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footer1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4.xml" ContentType="application/vnd.openxmlformats-officedocument.wordprocessingml.header+xml"/>
  <Override PartName="/word/footer2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7.xml" ContentType="application/vnd.openxmlformats-officedocument.wordprocessingml.header+xml"/>
  <Override PartName="/word/footer2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30.xml" ContentType="application/vnd.openxmlformats-officedocument.wordprocessingml.header+xml"/>
  <Override PartName="/word/footer2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3.xml" ContentType="application/vnd.openxmlformats-officedocument.wordprocessingml.header+xml"/>
  <Override PartName="/word/footer3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6.xml" ContentType="application/vnd.openxmlformats-officedocument.wordprocessingml.header+xml"/>
  <Override PartName="/word/footer3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9.xml" ContentType="application/vnd.openxmlformats-officedocument.wordprocessingml.header+xml"/>
  <Override PartName="/word/footer36.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42.xml" ContentType="application/vnd.openxmlformats-officedocument.wordprocessingml.header+xml"/>
  <Override PartName="/word/footer3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5.xml" ContentType="application/vnd.openxmlformats-officedocument.wordprocessingml.header+xml"/>
  <Override PartName="/word/footer42.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8.xml" ContentType="application/vnd.openxmlformats-officedocument.wordprocessingml.header+xml"/>
  <Override PartName="/word/footer4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D94" w:rsidRPr="001652F9" w:rsidRDefault="00B634A7" w:rsidP="0021239B">
      <w:pPr>
        <w:pStyle w:val="TitleCAPS"/>
        <w:rPr>
          <w:b/>
          <w:sz w:val="20"/>
          <w:lang w:val="es-ES_tradnl"/>
        </w:rPr>
      </w:pPr>
      <w:bookmarkStart w:id="0" w:name="_Toc292122864"/>
      <w:bookmarkStart w:id="1" w:name="_Toc293679783"/>
      <w:bookmarkStart w:id="2" w:name="_Toc295994219"/>
      <w:bookmarkStart w:id="3" w:name="_Toc309651064"/>
      <w:bookmarkStart w:id="4" w:name="_Toc314474197"/>
      <w:bookmarkStart w:id="5" w:name="_Toc317499952"/>
      <w:bookmarkStart w:id="6" w:name="_Toc321297002"/>
      <w:bookmarkStart w:id="7" w:name="_Toc383437130"/>
      <w:bookmarkStart w:id="8" w:name="_Toc383437607"/>
      <w:bookmarkStart w:id="9" w:name="_Toc383444377"/>
      <w:bookmarkStart w:id="10" w:name="_Toc383509989"/>
      <w:bookmarkStart w:id="11" w:name="_GoBack"/>
      <w:bookmarkEnd w:id="11"/>
      <w:r w:rsidRPr="001652F9">
        <w:rPr>
          <w:b/>
          <w:sz w:val="20"/>
          <w:lang w:val="es-ES_tradnl"/>
        </w:rPr>
        <w:t>NORMA</w:t>
      </w:r>
      <w:r w:rsidR="004B5D94" w:rsidRPr="001652F9">
        <w:rPr>
          <w:b/>
          <w:sz w:val="20"/>
          <w:lang w:val="es-ES_tradnl"/>
        </w:rPr>
        <w:t xml:space="preserve"> ST.26</w:t>
      </w:r>
      <w:bookmarkEnd w:id="0"/>
      <w:bookmarkEnd w:id="1"/>
      <w:bookmarkEnd w:id="2"/>
      <w:bookmarkEnd w:id="3"/>
      <w:bookmarkEnd w:id="4"/>
      <w:bookmarkEnd w:id="5"/>
      <w:bookmarkEnd w:id="6"/>
      <w:bookmarkEnd w:id="7"/>
      <w:bookmarkEnd w:id="8"/>
      <w:bookmarkEnd w:id="9"/>
      <w:bookmarkEnd w:id="10"/>
    </w:p>
    <w:p w:rsidR="004E7698" w:rsidRPr="001652F9" w:rsidRDefault="00B634A7" w:rsidP="0021239B">
      <w:pPr>
        <w:pStyle w:val="TitleCAPS"/>
        <w:rPr>
          <w:lang w:val="es-ES_tradnl"/>
        </w:rPr>
      </w:pPr>
      <w:r w:rsidRPr="001652F9">
        <w:rPr>
          <w:lang w:val="es-ES_tradnl"/>
        </w:rPr>
        <w:t>NORMA RECOMENDADA PARA LA PRESENTACIÓN DE LISTAS DE SECUENCIAS DE NUCLEÓTIDOS Y AMINOÁCIDOS MEDIANTE EL LENGUAJE EXTENSIBLE DE MARCA</w:t>
      </w:r>
      <w:r w:rsidR="00346084" w:rsidRPr="001652F9">
        <w:rPr>
          <w:lang w:val="es-ES_tradnl"/>
        </w:rPr>
        <w:t>d</w:t>
      </w:r>
      <w:r w:rsidRPr="001652F9">
        <w:rPr>
          <w:lang w:val="es-ES_tradnl"/>
        </w:rPr>
        <w:t>O (</w:t>
      </w:r>
      <w:r w:rsidR="001B50E0" w:rsidRPr="001652F9">
        <w:rPr>
          <w:lang w:val="es-ES_tradnl"/>
        </w:rPr>
        <w:t>XML)</w:t>
      </w:r>
    </w:p>
    <w:p w:rsidR="00C20052" w:rsidRPr="001652F9" w:rsidRDefault="00C20052" w:rsidP="00C20052">
      <w:pPr>
        <w:jc w:val="center"/>
        <w:rPr>
          <w:rFonts w:eastAsia="Times New Roman" w:cs="Times New Roman"/>
          <w:i/>
          <w:sz w:val="17"/>
          <w:szCs w:val="20"/>
          <w:shd w:val="clear" w:color="auto" w:fill="FFFFFF" w:themeFill="background1"/>
          <w:lang w:val="es-ES_tradnl" w:eastAsia="en-US"/>
        </w:rPr>
      </w:pPr>
      <w:r w:rsidRPr="001652F9">
        <w:rPr>
          <w:rFonts w:eastAsia="Times New Roman" w:cs="Times New Roman"/>
          <w:i/>
          <w:sz w:val="17"/>
          <w:szCs w:val="20"/>
          <w:shd w:val="clear" w:color="auto" w:fill="FFFFFF" w:themeFill="background1"/>
          <w:lang w:val="es-ES_tradnl" w:eastAsia="en-US"/>
        </w:rPr>
        <w:t>Versión</w:t>
      </w:r>
      <w:r w:rsidRPr="001652F9">
        <w:rPr>
          <w:rFonts w:eastAsia="Times New Roman" w:cs="Times New Roman"/>
          <w:i/>
          <w:sz w:val="17"/>
          <w:szCs w:val="17"/>
          <w:shd w:val="clear" w:color="auto" w:fill="FFFFFF" w:themeFill="background1"/>
          <w:lang w:val="es-ES_tradnl" w:eastAsia="en-US"/>
        </w:rPr>
        <w:t xml:space="preserve"> </w:t>
      </w:r>
      <w:r w:rsidR="00B51AE6" w:rsidRPr="001652F9">
        <w:rPr>
          <w:i/>
          <w:sz w:val="17"/>
          <w:szCs w:val="17"/>
          <w:lang w:val="es-ES_tradnl"/>
        </w:rPr>
        <w:t>1.</w:t>
      </w:r>
      <w:r w:rsidR="00C05E37" w:rsidRPr="006D7BD0">
        <w:rPr>
          <w:rFonts w:eastAsia="Times New Roman" w:cs="Times New Roman"/>
          <w:i/>
          <w:strike/>
          <w:color w:val="FFFFFF"/>
          <w:sz w:val="17"/>
          <w:szCs w:val="17"/>
          <w:shd w:val="clear" w:color="auto" w:fill="800080"/>
          <w:lang w:val="es-ES_tradnl"/>
        </w:rPr>
        <w:t>3</w:t>
      </w:r>
      <w:r w:rsidR="00564D06" w:rsidRPr="006D7BD0">
        <w:rPr>
          <w:rFonts w:eastAsia="Times New Roman" w:cs="Times New Roman"/>
          <w:i/>
          <w:color w:val="000000"/>
          <w:sz w:val="17"/>
          <w:szCs w:val="17"/>
          <w:u w:val="single"/>
          <w:shd w:val="clear" w:color="auto" w:fill="FFFF00"/>
          <w:lang w:val="es-ES_tradnl"/>
        </w:rPr>
        <w:t>4</w:t>
      </w:r>
    </w:p>
    <w:p w:rsidR="00C20052" w:rsidRPr="001652F9" w:rsidRDefault="00C20052" w:rsidP="00B51AE6">
      <w:pPr>
        <w:rPr>
          <w:rFonts w:eastAsia="Times New Roman" w:cs="Times New Roman"/>
          <w:i/>
          <w:sz w:val="17"/>
          <w:szCs w:val="20"/>
          <w:shd w:val="clear" w:color="auto" w:fill="FFFFFF" w:themeFill="background1"/>
          <w:lang w:val="es-ES_tradnl" w:eastAsia="en-US"/>
        </w:rPr>
      </w:pPr>
    </w:p>
    <w:p w:rsidR="000D487C" w:rsidRPr="006D7BD0" w:rsidRDefault="00C05E37" w:rsidP="006D7BD0">
      <w:pPr>
        <w:shd w:val="clear" w:color="auto" w:fill="800080"/>
        <w:spacing w:after="340"/>
        <w:jc w:val="center"/>
        <w:rPr>
          <w:rFonts w:cs="Times New Roman"/>
          <w:i/>
          <w:strike/>
          <w:color w:val="FFFFFF"/>
          <w:sz w:val="17"/>
          <w:szCs w:val="20"/>
          <w:lang w:val="es-ES_tradnl" w:eastAsia="en-US"/>
        </w:rPr>
      </w:pPr>
      <w:r w:rsidRPr="006D7BD0">
        <w:rPr>
          <w:rFonts w:cs="Times New Roman"/>
          <w:i/>
          <w:strike/>
          <w:color w:val="FFFFFF"/>
          <w:sz w:val="17"/>
          <w:szCs w:val="20"/>
          <w:lang w:val="es-ES_tradnl" w:eastAsia="en-US"/>
        </w:rPr>
        <w:t>Aprobada por el Comité de Normas Técnicas de la OMPI (CWS)</w:t>
      </w:r>
      <w:r w:rsidRPr="006D7BD0">
        <w:rPr>
          <w:rFonts w:eastAsia="Times New Roman" w:cs="Times New Roman"/>
          <w:i/>
          <w:strike/>
          <w:color w:val="FFFFFF"/>
          <w:sz w:val="17"/>
          <w:szCs w:val="20"/>
          <w:lang w:val="es-ES_tradnl" w:eastAsia="en-US"/>
        </w:rPr>
        <w:br/>
      </w:r>
      <w:r w:rsidRPr="006D7BD0">
        <w:rPr>
          <w:rFonts w:cs="Times New Roman"/>
          <w:i/>
          <w:strike/>
          <w:color w:val="FFFFFF"/>
          <w:sz w:val="17"/>
          <w:szCs w:val="20"/>
          <w:lang w:val="es-ES_tradnl" w:eastAsia="en-US"/>
        </w:rPr>
        <w:t>en su s</w:t>
      </w:r>
      <w:r w:rsidRPr="006D7BD0">
        <w:rPr>
          <w:rStyle w:val="Resaltado"/>
          <w:rFonts w:eastAsia="SimSun"/>
          <w:strike/>
          <w:color w:val="FFFFFF"/>
          <w:u w:val="none"/>
        </w:rPr>
        <w:t>é</w:t>
      </w:r>
      <w:r w:rsidRPr="006D7BD0">
        <w:rPr>
          <w:rFonts w:cs="Times New Roman"/>
          <w:i/>
          <w:strike/>
          <w:color w:val="FFFFFF"/>
          <w:sz w:val="17"/>
          <w:szCs w:val="20"/>
          <w:lang w:val="es-ES_tradnl" w:eastAsia="en-US"/>
        </w:rPr>
        <w:t>ptima sesión, el 5 de julio de 2019</w:t>
      </w:r>
    </w:p>
    <w:p w:rsidR="0091173F" w:rsidRPr="006D7BD0" w:rsidRDefault="001327CF" w:rsidP="006D7BD0">
      <w:pPr>
        <w:shd w:val="clear" w:color="auto" w:fill="FFFF00"/>
        <w:spacing w:after="340"/>
        <w:jc w:val="center"/>
        <w:rPr>
          <w:rFonts w:eastAsia="Times New Roman" w:cs="Times New Roman"/>
          <w:i/>
          <w:color w:val="000000"/>
          <w:sz w:val="17"/>
          <w:szCs w:val="20"/>
          <w:u w:val="single"/>
          <w:lang w:val="es-ES_tradnl" w:eastAsia="en-US"/>
        </w:rPr>
      </w:pPr>
      <w:r w:rsidRPr="006D7BD0">
        <w:rPr>
          <w:rFonts w:cs="Times New Roman"/>
          <w:i/>
          <w:color w:val="000000"/>
          <w:sz w:val="17"/>
          <w:szCs w:val="20"/>
          <w:u w:val="single"/>
          <w:lang w:val="es-ES_tradnl" w:eastAsia="en-US"/>
        </w:rPr>
        <w:t>P</w:t>
      </w:r>
      <w:r w:rsidR="0091173F" w:rsidRPr="006D7BD0">
        <w:rPr>
          <w:rFonts w:cs="Times New Roman"/>
          <w:i/>
          <w:color w:val="000000"/>
          <w:sz w:val="17"/>
          <w:szCs w:val="20"/>
          <w:u w:val="single"/>
          <w:lang w:val="es-ES_tradnl" w:eastAsia="en-US"/>
        </w:rPr>
        <w:t xml:space="preserve">royecto de propuesta para su examen </w:t>
      </w:r>
      <w:r w:rsidR="006B0A7E" w:rsidRPr="006D7BD0">
        <w:rPr>
          <w:rFonts w:cs="Times New Roman"/>
          <w:i/>
          <w:color w:val="000000"/>
          <w:sz w:val="17"/>
          <w:szCs w:val="20"/>
          <w:u w:val="single"/>
          <w:lang w:val="es-ES_tradnl" w:eastAsia="en-US"/>
        </w:rPr>
        <w:t>en</w:t>
      </w:r>
      <w:r w:rsidR="0091173F" w:rsidRPr="006D7BD0">
        <w:rPr>
          <w:rFonts w:cs="Times New Roman"/>
          <w:i/>
          <w:color w:val="000000"/>
          <w:sz w:val="17"/>
          <w:szCs w:val="20"/>
          <w:u w:val="single"/>
          <w:lang w:val="es-ES_tradnl" w:eastAsia="en-US"/>
        </w:rPr>
        <w:t xml:space="preserve"> la octava sesión del CWS</w:t>
      </w:r>
    </w:p>
    <w:p w:rsidR="00816131" w:rsidRPr="001652F9" w:rsidRDefault="00816131" w:rsidP="00BB59AD">
      <w:pPr>
        <w:shd w:val="clear" w:color="auto" w:fill="FFFFFF" w:themeFill="background1"/>
        <w:spacing w:after="340"/>
        <w:jc w:val="center"/>
        <w:rPr>
          <w:rFonts w:eastAsia="Times New Roman" w:cs="Times New Roman"/>
          <w:i/>
          <w:sz w:val="17"/>
          <w:szCs w:val="20"/>
          <w:lang w:val="es-ES_tradnl" w:eastAsia="en-US"/>
        </w:rPr>
      </w:pPr>
      <w:r w:rsidRPr="001652F9">
        <w:rPr>
          <w:rFonts w:eastAsia="Times New Roman" w:cs="Times New Roman"/>
          <w:i/>
          <w:sz w:val="17"/>
          <w:szCs w:val="20"/>
          <w:lang w:val="es-ES_tradnl" w:eastAsia="en-US"/>
        </w:rPr>
        <w:t>Nota editorial de la Oficina Internacional</w:t>
      </w:r>
    </w:p>
    <w:p w:rsidR="00450AF6" w:rsidRPr="001652F9" w:rsidRDefault="000D487C" w:rsidP="00980C88">
      <w:pPr>
        <w:spacing w:after="220"/>
        <w:ind w:firstLine="720"/>
        <w:jc w:val="center"/>
        <w:rPr>
          <w:rFonts w:eastAsia="Times New Roman" w:cs="Times New Roman"/>
          <w:i/>
          <w:sz w:val="17"/>
          <w:szCs w:val="20"/>
          <w:shd w:val="clear" w:color="auto" w:fill="E5B8B7" w:themeFill="accent2" w:themeFillTint="66"/>
          <w:lang w:val="es-ES_tradnl" w:eastAsia="en-US"/>
        </w:rPr>
      </w:pPr>
      <w:r w:rsidRPr="001652F9">
        <w:rPr>
          <w:rFonts w:eastAsia="Times New Roman" w:cs="Times New Roman"/>
          <w:i/>
          <w:sz w:val="17"/>
          <w:szCs w:val="20"/>
          <w:lang w:val="es-ES_tradnl" w:eastAsia="en-US"/>
        </w:rPr>
        <w:t xml:space="preserve">En su quinta sesión, el Comité de Normas Técnicas de la OMPI </w:t>
      </w:r>
      <w:r w:rsidR="00450AF6" w:rsidRPr="001652F9">
        <w:rPr>
          <w:rFonts w:eastAsia="Times New Roman" w:cs="Times New Roman"/>
          <w:i/>
          <w:sz w:val="17"/>
          <w:szCs w:val="20"/>
          <w:lang w:val="es-ES_tradnl" w:eastAsia="en-US"/>
        </w:rPr>
        <w:t xml:space="preserve">(CWS) </w:t>
      </w:r>
      <w:r w:rsidRPr="001652F9">
        <w:rPr>
          <w:rFonts w:eastAsia="Times New Roman" w:cs="Times New Roman"/>
          <w:i/>
          <w:sz w:val="17"/>
          <w:szCs w:val="20"/>
          <w:lang w:val="es-ES_tradnl" w:eastAsia="en-US"/>
        </w:rPr>
        <w:t>acordó que la transición de la Norma</w:t>
      </w:r>
      <w:r w:rsidR="00D1066D" w:rsidRPr="001652F9">
        <w:rPr>
          <w:rFonts w:eastAsia="Times New Roman" w:cs="Times New Roman"/>
          <w:i/>
          <w:sz w:val="17"/>
          <w:szCs w:val="20"/>
          <w:lang w:val="es-ES_tradnl" w:eastAsia="en-US"/>
        </w:rPr>
        <w:t> </w:t>
      </w:r>
      <w:r w:rsidRPr="001652F9">
        <w:rPr>
          <w:rFonts w:eastAsia="Times New Roman" w:cs="Times New Roman"/>
          <w:i/>
          <w:sz w:val="17"/>
          <w:szCs w:val="20"/>
          <w:lang w:val="es-ES_tradnl" w:eastAsia="en-US"/>
        </w:rPr>
        <w:t xml:space="preserve">ST.25 a la Norma ST.26 de la OMPI tenga lugar en enero de </w:t>
      </w:r>
      <w:r w:rsidR="00450AF6" w:rsidRPr="001652F9">
        <w:rPr>
          <w:rFonts w:eastAsia="Times New Roman" w:cs="Times New Roman"/>
          <w:i/>
          <w:sz w:val="17"/>
          <w:szCs w:val="20"/>
          <w:lang w:val="es-ES_tradnl" w:eastAsia="en-US"/>
        </w:rPr>
        <w:t>2022.</w:t>
      </w:r>
      <w:r w:rsidR="006C40AE" w:rsidRPr="001652F9">
        <w:rPr>
          <w:rFonts w:eastAsia="Times New Roman" w:cs="Times New Roman"/>
          <w:i/>
          <w:sz w:val="17"/>
          <w:szCs w:val="20"/>
          <w:lang w:val="es-ES_tradnl" w:eastAsia="en-US"/>
        </w:rPr>
        <w:t xml:space="preserve"> </w:t>
      </w:r>
      <w:r w:rsidRPr="001652F9">
        <w:rPr>
          <w:rFonts w:eastAsia="Times New Roman" w:cs="Times New Roman"/>
          <w:i/>
          <w:sz w:val="17"/>
          <w:szCs w:val="20"/>
          <w:lang w:val="es-ES_tradnl" w:eastAsia="en-US"/>
        </w:rPr>
        <w:t xml:space="preserve">Mientras tanto, se deberá seguir </w:t>
      </w:r>
      <w:r w:rsidR="00D1066D" w:rsidRPr="001652F9">
        <w:rPr>
          <w:rFonts w:eastAsia="Times New Roman" w:cs="Times New Roman"/>
          <w:i/>
          <w:sz w:val="17"/>
          <w:szCs w:val="20"/>
          <w:lang w:val="es-ES_tradnl" w:eastAsia="en-US"/>
        </w:rPr>
        <w:t>usando</w:t>
      </w:r>
      <w:r w:rsidRPr="001652F9">
        <w:rPr>
          <w:rFonts w:eastAsia="Times New Roman" w:cs="Times New Roman"/>
          <w:i/>
          <w:sz w:val="17"/>
          <w:szCs w:val="20"/>
          <w:lang w:val="es-ES_tradnl" w:eastAsia="en-US"/>
        </w:rPr>
        <w:t xml:space="preserve"> la Norma </w:t>
      </w:r>
      <w:r w:rsidR="00450AF6" w:rsidRPr="001652F9">
        <w:rPr>
          <w:rFonts w:eastAsia="Times New Roman" w:cs="Times New Roman"/>
          <w:i/>
          <w:sz w:val="17"/>
          <w:szCs w:val="20"/>
          <w:lang w:val="es-ES_tradnl" w:eastAsia="en-US"/>
        </w:rPr>
        <w:t>ST.25.</w:t>
      </w:r>
    </w:p>
    <w:p w:rsidR="00816131" w:rsidRPr="001652F9" w:rsidRDefault="00816131" w:rsidP="0021239B">
      <w:pPr>
        <w:spacing w:after="340"/>
        <w:ind w:firstLine="709"/>
        <w:jc w:val="center"/>
        <w:rPr>
          <w:rFonts w:eastAsia="Times New Roman" w:cs="Times New Roman"/>
          <w:i/>
          <w:sz w:val="17"/>
          <w:szCs w:val="20"/>
          <w:lang w:val="es-ES_tradnl" w:eastAsia="en-US"/>
        </w:rPr>
      </w:pPr>
      <w:r w:rsidRPr="001652F9">
        <w:rPr>
          <w:rFonts w:eastAsia="Times New Roman" w:cs="Times New Roman"/>
          <w:i/>
          <w:sz w:val="17"/>
          <w:szCs w:val="20"/>
          <w:lang w:val="es-ES_tradnl" w:eastAsia="en-US"/>
        </w:rPr>
        <w:t>La Norma se publica a los fines de la información de las oficinas de propiedad industrial y otras partes interesadas.</w:t>
      </w:r>
    </w:p>
    <w:p w:rsidR="007B2BC8" w:rsidRPr="001652F9" w:rsidRDefault="002D60AC" w:rsidP="0021239B">
      <w:pPr>
        <w:widowControl/>
        <w:kinsoku/>
        <w:spacing w:after="340"/>
        <w:jc w:val="center"/>
        <w:rPr>
          <w:rFonts w:eastAsia="Batang" w:cs="Times New Roman"/>
          <w:sz w:val="17"/>
          <w:szCs w:val="20"/>
          <w:lang w:val="es-ES_tradnl" w:eastAsia="en-US"/>
        </w:rPr>
      </w:pPr>
      <w:r w:rsidRPr="001652F9">
        <w:rPr>
          <w:rFonts w:eastAsia="Batang" w:cs="Times New Roman"/>
          <w:sz w:val="17"/>
          <w:szCs w:val="20"/>
          <w:lang w:val="es-ES_tradnl" w:eastAsia="en-US"/>
        </w:rPr>
        <w:t>ÍNDICE</w:t>
      </w:r>
    </w:p>
    <w:p w:rsidR="00F02626" w:rsidRPr="00EB54C5" w:rsidRDefault="007B2BC8">
      <w:pPr>
        <w:pStyle w:val="TOC2"/>
        <w:rPr>
          <w:rFonts w:eastAsiaTheme="minorEastAsia"/>
          <w:noProof/>
          <w:sz w:val="18"/>
          <w:szCs w:val="18"/>
          <w:lang w:val="es-ES"/>
        </w:rPr>
      </w:pPr>
      <w:r w:rsidRPr="00EB54C5">
        <w:rPr>
          <w:rFonts w:eastAsia="Batang"/>
          <w:caps/>
          <w:noProof/>
          <w:sz w:val="18"/>
          <w:szCs w:val="18"/>
        </w:rPr>
        <w:fldChar w:fldCharType="begin"/>
      </w:r>
      <w:r w:rsidRPr="00EB54C5">
        <w:rPr>
          <w:rFonts w:eastAsia="Batang"/>
          <w:caps/>
          <w:noProof/>
          <w:sz w:val="18"/>
          <w:szCs w:val="18"/>
        </w:rPr>
        <w:instrText xml:space="preserve"> TOC \o "1-3" \u </w:instrText>
      </w:r>
      <w:r w:rsidRPr="00EB54C5">
        <w:rPr>
          <w:rFonts w:eastAsia="Batang"/>
          <w:caps/>
          <w:noProof/>
          <w:sz w:val="18"/>
          <w:szCs w:val="18"/>
        </w:rPr>
        <w:fldChar w:fldCharType="separate"/>
      </w:r>
      <w:r w:rsidR="00F02626" w:rsidRPr="00EB54C5">
        <w:rPr>
          <w:rFonts w:eastAsia="Times New Roman"/>
          <w:noProof/>
          <w:sz w:val="18"/>
          <w:szCs w:val="18"/>
        </w:rPr>
        <w:t>INTRODUCCIÓN</w:t>
      </w:r>
      <w:r w:rsidR="00F02626" w:rsidRPr="00EB54C5">
        <w:rPr>
          <w:noProof/>
          <w:sz w:val="18"/>
          <w:szCs w:val="18"/>
        </w:rPr>
        <w:tab/>
      </w:r>
      <w:r w:rsidR="00F02626" w:rsidRPr="00EB54C5">
        <w:rPr>
          <w:noProof/>
          <w:sz w:val="18"/>
          <w:szCs w:val="18"/>
        </w:rPr>
        <w:fldChar w:fldCharType="begin"/>
      </w:r>
      <w:r w:rsidR="00F02626" w:rsidRPr="00EB54C5">
        <w:rPr>
          <w:noProof/>
          <w:sz w:val="18"/>
          <w:szCs w:val="18"/>
        </w:rPr>
        <w:instrText xml:space="preserve"> PAGEREF _Toc54855640 \h </w:instrText>
      </w:r>
      <w:r w:rsidR="00F02626" w:rsidRPr="00EB54C5">
        <w:rPr>
          <w:noProof/>
          <w:sz w:val="18"/>
          <w:szCs w:val="18"/>
        </w:rPr>
      </w:r>
      <w:r w:rsidR="00F02626" w:rsidRPr="00EB54C5">
        <w:rPr>
          <w:noProof/>
          <w:sz w:val="18"/>
          <w:szCs w:val="18"/>
        </w:rPr>
        <w:fldChar w:fldCharType="separate"/>
      </w:r>
      <w:r w:rsidR="00A36EE9">
        <w:rPr>
          <w:noProof/>
          <w:sz w:val="18"/>
          <w:szCs w:val="18"/>
        </w:rPr>
        <w:t>9</w:t>
      </w:r>
      <w:r w:rsidR="00F02626" w:rsidRPr="00EB54C5">
        <w:rPr>
          <w:noProof/>
          <w:sz w:val="18"/>
          <w:szCs w:val="18"/>
        </w:rPr>
        <w:fldChar w:fldCharType="end"/>
      </w:r>
    </w:p>
    <w:p w:rsidR="00F02626" w:rsidRPr="00EB54C5" w:rsidRDefault="00F02626">
      <w:pPr>
        <w:pStyle w:val="TOC2"/>
        <w:rPr>
          <w:rFonts w:eastAsiaTheme="minorEastAsia"/>
          <w:noProof/>
          <w:sz w:val="18"/>
          <w:szCs w:val="18"/>
          <w:lang w:val="es-ES"/>
        </w:rPr>
      </w:pPr>
      <w:r w:rsidRPr="00EB54C5">
        <w:rPr>
          <w:rFonts w:eastAsia="Times New Roman"/>
          <w:noProof/>
          <w:sz w:val="18"/>
          <w:szCs w:val="18"/>
        </w:rPr>
        <w:t>DEFINICIONES</w:t>
      </w:r>
      <w:r w:rsidRPr="00EB54C5">
        <w:rPr>
          <w:noProof/>
          <w:sz w:val="18"/>
          <w:szCs w:val="18"/>
        </w:rPr>
        <w:tab/>
      </w:r>
      <w:r w:rsidRPr="00EB54C5">
        <w:rPr>
          <w:noProof/>
          <w:sz w:val="18"/>
          <w:szCs w:val="18"/>
        </w:rPr>
        <w:fldChar w:fldCharType="begin"/>
      </w:r>
      <w:r w:rsidRPr="00EB54C5">
        <w:rPr>
          <w:noProof/>
          <w:sz w:val="18"/>
          <w:szCs w:val="18"/>
        </w:rPr>
        <w:instrText xml:space="preserve"> PAGEREF _Toc54855641 \h </w:instrText>
      </w:r>
      <w:r w:rsidRPr="00EB54C5">
        <w:rPr>
          <w:noProof/>
          <w:sz w:val="18"/>
          <w:szCs w:val="18"/>
        </w:rPr>
      </w:r>
      <w:r w:rsidRPr="00EB54C5">
        <w:rPr>
          <w:noProof/>
          <w:sz w:val="18"/>
          <w:szCs w:val="18"/>
        </w:rPr>
        <w:fldChar w:fldCharType="separate"/>
      </w:r>
      <w:r w:rsidR="00A36EE9">
        <w:rPr>
          <w:noProof/>
          <w:sz w:val="18"/>
          <w:szCs w:val="18"/>
        </w:rPr>
        <w:t>9</w:t>
      </w:r>
      <w:r w:rsidRPr="00EB54C5">
        <w:rPr>
          <w:noProof/>
          <w:sz w:val="18"/>
          <w:szCs w:val="18"/>
        </w:rPr>
        <w:fldChar w:fldCharType="end"/>
      </w:r>
    </w:p>
    <w:p w:rsidR="00F02626" w:rsidRPr="00EB54C5" w:rsidRDefault="00F02626">
      <w:pPr>
        <w:pStyle w:val="TOC2"/>
        <w:rPr>
          <w:rFonts w:eastAsiaTheme="minorEastAsia"/>
          <w:noProof/>
          <w:sz w:val="18"/>
          <w:szCs w:val="18"/>
          <w:lang w:val="es-ES"/>
        </w:rPr>
      </w:pPr>
      <w:r w:rsidRPr="00EB54C5">
        <w:rPr>
          <w:rFonts w:eastAsia="Times New Roman"/>
          <w:noProof/>
          <w:sz w:val="18"/>
          <w:szCs w:val="18"/>
        </w:rPr>
        <w:t>ÁMBITO</w:t>
      </w:r>
      <w:r w:rsidRPr="00EB54C5">
        <w:rPr>
          <w:noProof/>
          <w:sz w:val="18"/>
          <w:szCs w:val="18"/>
        </w:rPr>
        <w:tab/>
      </w:r>
      <w:r w:rsidRPr="00EB54C5">
        <w:rPr>
          <w:noProof/>
          <w:sz w:val="18"/>
          <w:szCs w:val="18"/>
        </w:rPr>
        <w:fldChar w:fldCharType="begin"/>
      </w:r>
      <w:r w:rsidRPr="00EB54C5">
        <w:rPr>
          <w:noProof/>
          <w:sz w:val="18"/>
          <w:szCs w:val="18"/>
        </w:rPr>
        <w:instrText xml:space="preserve"> PAGEREF _Toc54855642 \h </w:instrText>
      </w:r>
      <w:r w:rsidRPr="00EB54C5">
        <w:rPr>
          <w:noProof/>
          <w:sz w:val="18"/>
          <w:szCs w:val="18"/>
        </w:rPr>
      </w:r>
      <w:r w:rsidRPr="00EB54C5">
        <w:rPr>
          <w:noProof/>
          <w:sz w:val="18"/>
          <w:szCs w:val="18"/>
        </w:rPr>
        <w:fldChar w:fldCharType="separate"/>
      </w:r>
      <w:r w:rsidR="00A36EE9">
        <w:rPr>
          <w:noProof/>
          <w:sz w:val="18"/>
          <w:szCs w:val="18"/>
        </w:rPr>
        <w:t>11</w:t>
      </w:r>
      <w:r w:rsidRPr="00EB54C5">
        <w:rPr>
          <w:noProof/>
          <w:sz w:val="18"/>
          <w:szCs w:val="18"/>
        </w:rPr>
        <w:fldChar w:fldCharType="end"/>
      </w:r>
    </w:p>
    <w:p w:rsidR="00F02626" w:rsidRPr="00EB54C5" w:rsidRDefault="00F02626">
      <w:pPr>
        <w:pStyle w:val="TOC2"/>
        <w:rPr>
          <w:rFonts w:eastAsiaTheme="minorEastAsia"/>
          <w:noProof/>
          <w:sz w:val="18"/>
          <w:szCs w:val="18"/>
          <w:lang w:val="es-ES"/>
        </w:rPr>
      </w:pPr>
      <w:r w:rsidRPr="00EB54C5">
        <w:rPr>
          <w:rFonts w:eastAsia="Times New Roman"/>
          <w:noProof/>
          <w:sz w:val="18"/>
          <w:szCs w:val="18"/>
        </w:rPr>
        <w:t>REFERENCIAS</w:t>
      </w:r>
      <w:r w:rsidRPr="00EB54C5">
        <w:rPr>
          <w:noProof/>
          <w:sz w:val="18"/>
          <w:szCs w:val="18"/>
        </w:rPr>
        <w:tab/>
      </w:r>
      <w:r w:rsidRPr="00EB54C5">
        <w:rPr>
          <w:noProof/>
          <w:sz w:val="18"/>
          <w:szCs w:val="18"/>
        </w:rPr>
        <w:fldChar w:fldCharType="begin"/>
      </w:r>
      <w:r w:rsidRPr="00EB54C5">
        <w:rPr>
          <w:noProof/>
          <w:sz w:val="18"/>
          <w:szCs w:val="18"/>
        </w:rPr>
        <w:instrText xml:space="preserve"> PAGEREF _Toc54855643 \h </w:instrText>
      </w:r>
      <w:r w:rsidRPr="00EB54C5">
        <w:rPr>
          <w:noProof/>
          <w:sz w:val="18"/>
          <w:szCs w:val="18"/>
        </w:rPr>
      </w:r>
      <w:r w:rsidRPr="00EB54C5">
        <w:rPr>
          <w:noProof/>
          <w:sz w:val="18"/>
          <w:szCs w:val="18"/>
        </w:rPr>
        <w:fldChar w:fldCharType="separate"/>
      </w:r>
      <w:r w:rsidR="00A36EE9">
        <w:rPr>
          <w:noProof/>
          <w:sz w:val="18"/>
          <w:szCs w:val="18"/>
        </w:rPr>
        <w:t>11</w:t>
      </w:r>
      <w:r w:rsidRPr="00EB54C5">
        <w:rPr>
          <w:noProof/>
          <w:sz w:val="18"/>
          <w:szCs w:val="18"/>
        </w:rPr>
        <w:fldChar w:fldCharType="end"/>
      </w:r>
    </w:p>
    <w:p w:rsidR="00F02626" w:rsidRPr="00EB54C5" w:rsidRDefault="00F02626">
      <w:pPr>
        <w:pStyle w:val="TOC2"/>
        <w:rPr>
          <w:rFonts w:eastAsiaTheme="minorEastAsia"/>
          <w:noProof/>
          <w:sz w:val="18"/>
          <w:szCs w:val="18"/>
          <w:lang w:val="es-ES"/>
        </w:rPr>
      </w:pPr>
      <w:r w:rsidRPr="00EB54C5">
        <w:rPr>
          <w:rFonts w:eastAsia="Times New Roman"/>
          <w:noProof/>
          <w:sz w:val="18"/>
          <w:szCs w:val="18"/>
        </w:rPr>
        <w:t>REPRESENTACIÓN DE SECUENCIAS</w:t>
      </w:r>
      <w:r w:rsidRPr="00EB54C5">
        <w:rPr>
          <w:noProof/>
          <w:sz w:val="18"/>
          <w:szCs w:val="18"/>
        </w:rPr>
        <w:tab/>
      </w:r>
      <w:r w:rsidRPr="00EB54C5">
        <w:rPr>
          <w:noProof/>
          <w:sz w:val="18"/>
          <w:szCs w:val="18"/>
        </w:rPr>
        <w:fldChar w:fldCharType="begin"/>
      </w:r>
      <w:r w:rsidRPr="00EB54C5">
        <w:rPr>
          <w:noProof/>
          <w:sz w:val="18"/>
          <w:szCs w:val="18"/>
        </w:rPr>
        <w:instrText xml:space="preserve"> PAGEREF _Toc54855644 \h </w:instrText>
      </w:r>
      <w:r w:rsidRPr="00EB54C5">
        <w:rPr>
          <w:noProof/>
          <w:sz w:val="18"/>
          <w:szCs w:val="18"/>
        </w:rPr>
      </w:r>
      <w:r w:rsidRPr="00EB54C5">
        <w:rPr>
          <w:noProof/>
          <w:sz w:val="18"/>
          <w:szCs w:val="18"/>
        </w:rPr>
        <w:fldChar w:fldCharType="separate"/>
      </w:r>
      <w:r w:rsidR="00A36EE9">
        <w:rPr>
          <w:noProof/>
          <w:sz w:val="18"/>
          <w:szCs w:val="18"/>
        </w:rPr>
        <w:t>11</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rFonts w:eastAsia="Times New Roman"/>
          <w:i/>
          <w:noProof/>
          <w:sz w:val="18"/>
          <w:szCs w:val="18"/>
          <w:lang w:val="es-ES_tradnl" w:eastAsia="en-US"/>
        </w:rPr>
        <w:t>Secuencias de nucleótidos</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_Toc54855645 \h </w:instrText>
      </w:r>
      <w:r w:rsidRPr="00EB54C5">
        <w:rPr>
          <w:noProof/>
          <w:sz w:val="18"/>
          <w:szCs w:val="18"/>
        </w:rPr>
      </w:r>
      <w:r w:rsidRPr="00EB54C5">
        <w:rPr>
          <w:noProof/>
          <w:sz w:val="18"/>
          <w:szCs w:val="18"/>
        </w:rPr>
        <w:fldChar w:fldCharType="separate"/>
      </w:r>
      <w:r w:rsidR="00A36EE9">
        <w:rPr>
          <w:noProof/>
          <w:sz w:val="18"/>
          <w:szCs w:val="18"/>
          <w:lang w:val="es-ES"/>
        </w:rPr>
        <w:t>11</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rFonts w:eastAsia="Times New Roman"/>
          <w:i/>
          <w:noProof/>
          <w:sz w:val="18"/>
          <w:szCs w:val="18"/>
          <w:lang w:val="es-ES" w:eastAsia="en-US"/>
        </w:rPr>
        <w:t>Secuencias de aminoácidos</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_Toc54855646 \h </w:instrText>
      </w:r>
      <w:r w:rsidRPr="00EB54C5">
        <w:rPr>
          <w:noProof/>
          <w:sz w:val="18"/>
          <w:szCs w:val="18"/>
        </w:rPr>
      </w:r>
      <w:r w:rsidRPr="00EB54C5">
        <w:rPr>
          <w:noProof/>
          <w:sz w:val="18"/>
          <w:szCs w:val="18"/>
        </w:rPr>
        <w:fldChar w:fldCharType="separate"/>
      </w:r>
      <w:r w:rsidR="00A36EE9">
        <w:rPr>
          <w:noProof/>
          <w:sz w:val="18"/>
          <w:szCs w:val="18"/>
          <w:lang w:val="es-ES"/>
        </w:rPr>
        <w:t>14</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rFonts w:eastAsia="Times New Roman"/>
          <w:i/>
          <w:noProof/>
          <w:sz w:val="18"/>
          <w:szCs w:val="18"/>
          <w:lang w:val="es-ES_tradnl" w:eastAsia="en-US"/>
        </w:rPr>
        <w:t>Presentación de casos especiales</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_Toc54855647 \h </w:instrText>
      </w:r>
      <w:r w:rsidRPr="00EB54C5">
        <w:rPr>
          <w:noProof/>
          <w:sz w:val="18"/>
          <w:szCs w:val="18"/>
        </w:rPr>
      </w:r>
      <w:r w:rsidRPr="00EB54C5">
        <w:rPr>
          <w:noProof/>
          <w:sz w:val="18"/>
          <w:szCs w:val="18"/>
        </w:rPr>
        <w:fldChar w:fldCharType="separate"/>
      </w:r>
      <w:r w:rsidR="00A36EE9">
        <w:rPr>
          <w:noProof/>
          <w:sz w:val="18"/>
          <w:szCs w:val="18"/>
          <w:lang w:val="es-ES"/>
        </w:rPr>
        <w:t>16</w:t>
      </w:r>
      <w:r w:rsidRPr="00EB54C5">
        <w:rPr>
          <w:noProof/>
          <w:sz w:val="18"/>
          <w:szCs w:val="18"/>
        </w:rPr>
        <w:fldChar w:fldCharType="end"/>
      </w:r>
    </w:p>
    <w:p w:rsidR="00F02626" w:rsidRPr="00EB54C5" w:rsidRDefault="00F02626">
      <w:pPr>
        <w:pStyle w:val="TOC2"/>
        <w:rPr>
          <w:rFonts w:eastAsiaTheme="minorEastAsia"/>
          <w:noProof/>
          <w:sz w:val="18"/>
          <w:szCs w:val="18"/>
          <w:lang w:val="es-ES"/>
        </w:rPr>
      </w:pPr>
      <w:r w:rsidRPr="00EB54C5">
        <w:rPr>
          <w:rFonts w:eastAsia="Times New Roman"/>
          <w:noProof/>
          <w:sz w:val="18"/>
          <w:szCs w:val="18"/>
        </w:rPr>
        <w:t>ESTRUCTURA DE LA LISTA DE SECUENCIAS EN FORMATO XML</w:t>
      </w:r>
      <w:r w:rsidRPr="00EB54C5">
        <w:rPr>
          <w:noProof/>
          <w:sz w:val="18"/>
          <w:szCs w:val="18"/>
        </w:rPr>
        <w:tab/>
      </w:r>
      <w:r w:rsidRPr="00EB54C5">
        <w:rPr>
          <w:noProof/>
          <w:sz w:val="18"/>
          <w:szCs w:val="18"/>
        </w:rPr>
        <w:fldChar w:fldCharType="begin"/>
      </w:r>
      <w:r w:rsidRPr="00EB54C5">
        <w:rPr>
          <w:noProof/>
          <w:sz w:val="18"/>
          <w:szCs w:val="18"/>
        </w:rPr>
        <w:instrText xml:space="preserve"> PAGEREF _Toc54855648 \h </w:instrText>
      </w:r>
      <w:r w:rsidRPr="00EB54C5">
        <w:rPr>
          <w:noProof/>
          <w:sz w:val="18"/>
          <w:szCs w:val="18"/>
        </w:rPr>
      </w:r>
      <w:r w:rsidRPr="00EB54C5">
        <w:rPr>
          <w:noProof/>
          <w:sz w:val="18"/>
          <w:szCs w:val="18"/>
        </w:rPr>
        <w:fldChar w:fldCharType="separate"/>
      </w:r>
      <w:r w:rsidR="00A36EE9">
        <w:rPr>
          <w:noProof/>
          <w:sz w:val="18"/>
          <w:szCs w:val="18"/>
        </w:rPr>
        <w:t>16</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rFonts w:eastAsia="Times New Roman"/>
          <w:i/>
          <w:noProof/>
          <w:sz w:val="18"/>
          <w:szCs w:val="18"/>
          <w:lang w:val="es-ES_tradnl" w:eastAsia="en-US"/>
        </w:rPr>
        <w:t>Elemento raíz</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_Toc54855649 \h </w:instrText>
      </w:r>
      <w:r w:rsidRPr="00EB54C5">
        <w:rPr>
          <w:noProof/>
          <w:sz w:val="18"/>
          <w:szCs w:val="18"/>
        </w:rPr>
      </w:r>
      <w:r w:rsidRPr="00EB54C5">
        <w:rPr>
          <w:noProof/>
          <w:sz w:val="18"/>
          <w:szCs w:val="18"/>
        </w:rPr>
        <w:fldChar w:fldCharType="separate"/>
      </w:r>
      <w:r w:rsidR="00A36EE9">
        <w:rPr>
          <w:noProof/>
          <w:sz w:val="18"/>
          <w:szCs w:val="18"/>
          <w:lang w:val="es-ES"/>
        </w:rPr>
        <w:t>17</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rFonts w:eastAsia="Times New Roman"/>
          <w:i/>
          <w:noProof/>
          <w:sz w:val="18"/>
          <w:szCs w:val="18"/>
          <w:lang w:val="es-ES_tradnl" w:eastAsia="en-US"/>
        </w:rPr>
        <w:t>Parte de información general</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_Toc54855650 \h </w:instrText>
      </w:r>
      <w:r w:rsidRPr="00EB54C5">
        <w:rPr>
          <w:noProof/>
          <w:sz w:val="18"/>
          <w:szCs w:val="18"/>
        </w:rPr>
      </w:r>
      <w:r w:rsidRPr="00EB54C5">
        <w:rPr>
          <w:noProof/>
          <w:sz w:val="18"/>
          <w:szCs w:val="18"/>
        </w:rPr>
        <w:fldChar w:fldCharType="separate"/>
      </w:r>
      <w:r w:rsidR="00A36EE9">
        <w:rPr>
          <w:noProof/>
          <w:sz w:val="18"/>
          <w:szCs w:val="18"/>
          <w:lang w:val="es-ES"/>
        </w:rPr>
        <w:t>18</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rFonts w:eastAsia="Times New Roman"/>
          <w:i/>
          <w:noProof/>
          <w:sz w:val="18"/>
          <w:szCs w:val="18"/>
          <w:lang w:val="es-ES_tradnl" w:eastAsia="en-US"/>
        </w:rPr>
        <w:t>Parte de datos de secuencia</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_Toc54855651 \h </w:instrText>
      </w:r>
      <w:r w:rsidRPr="00EB54C5">
        <w:rPr>
          <w:noProof/>
          <w:sz w:val="18"/>
          <w:szCs w:val="18"/>
        </w:rPr>
      </w:r>
      <w:r w:rsidRPr="00EB54C5">
        <w:rPr>
          <w:noProof/>
          <w:sz w:val="18"/>
          <w:szCs w:val="18"/>
        </w:rPr>
        <w:fldChar w:fldCharType="separate"/>
      </w:r>
      <w:r w:rsidR="00A36EE9">
        <w:rPr>
          <w:noProof/>
          <w:sz w:val="18"/>
          <w:szCs w:val="18"/>
          <w:lang w:val="es-ES"/>
        </w:rPr>
        <w:t>21</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rFonts w:eastAsia="Times New Roman"/>
          <w:i/>
          <w:noProof/>
          <w:sz w:val="18"/>
          <w:szCs w:val="18"/>
          <w:lang w:val="es-ES_tradnl" w:eastAsia="en-US"/>
        </w:rPr>
        <w:t>Cuadro de características</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_Toc54855652 \h </w:instrText>
      </w:r>
      <w:r w:rsidRPr="00EB54C5">
        <w:rPr>
          <w:noProof/>
          <w:sz w:val="18"/>
          <w:szCs w:val="18"/>
        </w:rPr>
      </w:r>
      <w:r w:rsidRPr="00EB54C5">
        <w:rPr>
          <w:noProof/>
          <w:sz w:val="18"/>
          <w:szCs w:val="18"/>
        </w:rPr>
        <w:fldChar w:fldCharType="separate"/>
      </w:r>
      <w:r w:rsidR="00A36EE9">
        <w:rPr>
          <w:noProof/>
          <w:sz w:val="18"/>
          <w:szCs w:val="18"/>
          <w:lang w:val="es-ES"/>
        </w:rPr>
        <w:t>23</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rFonts w:eastAsia="Times New Roman"/>
          <w:i/>
          <w:noProof/>
          <w:sz w:val="18"/>
          <w:szCs w:val="18"/>
          <w:lang w:val="es-ES_tradnl" w:eastAsia="en-US"/>
        </w:rPr>
        <w:t>Claves de caracterización</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_Toc54855653 \h </w:instrText>
      </w:r>
      <w:r w:rsidRPr="00EB54C5">
        <w:rPr>
          <w:noProof/>
          <w:sz w:val="18"/>
          <w:szCs w:val="18"/>
        </w:rPr>
      </w:r>
      <w:r w:rsidRPr="00EB54C5">
        <w:rPr>
          <w:noProof/>
          <w:sz w:val="18"/>
          <w:szCs w:val="18"/>
        </w:rPr>
        <w:fldChar w:fldCharType="separate"/>
      </w:r>
      <w:r w:rsidR="00A36EE9">
        <w:rPr>
          <w:noProof/>
          <w:sz w:val="18"/>
          <w:szCs w:val="18"/>
          <w:lang w:val="es-ES"/>
        </w:rPr>
        <w:t>24</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rFonts w:eastAsia="Times New Roman"/>
          <w:i/>
          <w:noProof/>
          <w:sz w:val="18"/>
          <w:szCs w:val="18"/>
          <w:lang w:val="es-ES_tradnl" w:eastAsia="en-US"/>
        </w:rPr>
        <w:t>Claves de caracterización obligatorias</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_Toc54855654 \h </w:instrText>
      </w:r>
      <w:r w:rsidRPr="00EB54C5">
        <w:rPr>
          <w:noProof/>
          <w:sz w:val="18"/>
          <w:szCs w:val="18"/>
        </w:rPr>
      </w:r>
      <w:r w:rsidRPr="00EB54C5">
        <w:rPr>
          <w:noProof/>
          <w:sz w:val="18"/>
          <w:szCs w:val="18"/>
        </w:rPr>
        <w:fldChar w:fldCharType="separate"/>
      </w:r>
      <w:r w:rsidR="00A36EE9">
        <w:rPr>
          <w:noProof/>
          <w:sz w:val="18"/>
          <w:szCs w:val="18"/>
          <w:lang w:val="es-ES"/>
        </w:rPr>
        <w:t>24</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rFonts w:eastAsia="Times New Roman"/>
          <w:i/>
          <w:noProof/>
          <w:sz w:val="18"/>
          <w:szCs w:val="18"/>
          <w:lang w:val="es-ES_tradnl" w:eastAsia="en-US"/>
        </w:rPr>
        <w:t>Localización de característica</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_Toc54855655 \h </w:instrText>
      </w:r>
      <w:r w:rsidRPr="00EB54C5">
        <w:rPr>
          <w:noProof/>
          <w:sz w:val="18"/>
          <w:szCs w:val="18"/>
        </w:rPr>
      </w:r>
      <w:r w:rsidRPr="00EB54C5">
        <w:rPr>
          <w:noProof/>
          <w:sz w:val="18"/>
          <w:szCs w:val="18"/>
        </w:rPr>
        <w:fldChar w:fldCharType="separate"/>
      </w:r>
      <w:r w:rsidR="00A36EE9">
        <w:rPr>
          <w:noProof/>
          <w:sz w:val="18"/>
          <w:szCs w:val="18"/>
          <w:lang w:val="es-ES"/>
        </w:rPr>
        <w:t>24</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rFonts w:eastAsia="Times New Roman"/>
          <w:i/>
          <w:noProof/>
          <w:sz w:val="18"/>
          <w:szCs w:val="18"/>
          <w:lang w:val="es-ES_tradnl" w:eastAsia="en-US"/>
        </w:rPr>
        <w:t>Calificadores de caracterización</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_Toc54855656 \h </w:instrText>
      </w:r>
      <w:r w:rsidRPr="00EB54C5">
        <w:rPr>
          <w:noProof/>
          <w:sz w:val="18"/>
          <w:szCs w:val="18"/>
        </w:rPr>
      </w:r>
      <w:r w:rsidRPr="00EB54C5">
        <w:rPr>
          <w:noProof/>
          <w:sz w:val="18"/>
          <w:szCs w:val="18"/>
        </w:rPr>
        <w:fldChar w:fldCharType="separate"/>
      </w:r>
      <w:r w:rsidR="00A36EE9">
        <w:rPr>
          <w:noProof/>
          <w:sz w:val="18"/>
          <w:szCs w:val="18"/>
          <w:lang w:val="es-ES"/>
        </w:rPr>
        <w:t>26</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rFonts w:eastAsia="Times New Roman"/>
          <w:i/>
          <w:noProof/>
          <w:sz w:val="18"/>
          <w:szCs w:val="18"/>
          <w:lang w:val="es-ES_tradnl" w:eastAsia="en-US"/>
        </w:rPr>
        <w:t>Calificadores de caracterización obligatorios</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_Toc54855657 \h </w:instrText>
      </w:r>
      <w:r w:rsidRPr="00EB54C5">
        <w:rPr>
          <w:noProof/>
          <w:sz w:val="18"/>
          <w:szCs w:val="18"/>
        </w:rPr>
      </w:r>
      <w:r w:rsidRPr="00EB54C5">
        <w:rPr>
          <w:noProof/>
          <w:sz w:val="18"/>
          <w:szCs w:val="18"/>
        </w:rPr>
        <w:fldChar w:fldCharType="separate"/>
      </w:r>
      <w:r w:rsidR="00A36EE9">
        <w:rPr>
          <w:noProof/>
          <w:sz w:val="18"/>
          <w:szCs w:val="18"/>
          <w:lang w:val="es-ES"/>
        </w:rPr>
        <w:t>27</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rFonts w:eastAsia="Times New Roman"/>
          <w:i/>
          <w:noProof/>
          <w:sz w:val="18"/>
          <w:szCs w:val="18"/>
          <w:lang w:val="es-ES_tradnl" w:eastAsia="en-US"/>
        </w:rPr>
        <w:t>Elementos de los calificadores</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_Toc54855658 \h </w:instrText>
      </w:r>
      <w:r w:rsidRPr="00EB54C5">
        <w:rPr>
          <w:noProof/>
          <w:sz w:val="18"/>
          <w:szCs w:val="18"/>
        </w:rPr>
      </w:r>
      <w:r w:rsidRPr="00EB54C5">
        <w:rPr>
          <w:noProof/>
          <w:sz w:val="18"/>
          <w:szCs w:val="18"/>
        </w:rPr>
        <w:fldChar w:fldCharType="separate"/>
      </w:r>
      <w:r w:rsidR="00A36EE9">
        <w:rPr>
          <w:noProof/>
          <w:sz w:val="18"/>
          <w:szCs w:val="18"/>
          <w:lang w:val="es-ES"/>
        </w:rPr>
        <w:t>27</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rFonts w:eastAsia="Times New Roman"/>
          <w:i/>
          <w:noProof/>
          <w:sz w:val="18"/>
          <w:szCs w:val="18"/>
          <w:lang w:val="es-ES_tradnl" w:eastAsia="en-US"/>
        </w:rPr>
        <w:t>Texto libre</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_Toc54855659 \h </w:instrText>
      </w:r>
      <w:r w:rsidRPr="00EB54C5">
        <w:rPr>
          <w:noProof/>
          <w:sz w:val="18"/>
          <w:szCs w:val="18"/>
        </w:rPr>
      </w:r>
      <w:r w:rsidRPr="00EB54C5">
        <w:rPr>
          <w:noProof/>
          <w:sz w:val="18"/>
          <w:szCs w:val="18"/>
        </w:rPr>
        <w:fldChar w:fldCharType="separate"/>
      </w:r>
      <w:r w:rsidR="00A36EE9">
        <w:rPr>
          <w:noProof/>
          <w:sz w:val="18"/>
          <w:szCs w:val="18"/>
          <w:lang w:val="es-ES"/>
        </w:rPr>
        <w:t>29</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rFonts w:eastAsia="Times New Roman"/>
          <w:i/>
          <w:noProof/>
          <w:sz w:val="18"/>
          <w:szCs w:val="18"/>
          <w:lang w:val="es-ES_tradnl" w:eastAsia="en-US"/>
        </w:rPr>
        <w:t>Secuencias codificadoras</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_Toc54855660 \h </w:instrText>
      </w:r>
      <w:r w:rsidRPr="00EB54C5">
        <w:rPr>
          <w:noProof/>
          <w:sz w:val="18"/>
          <w:szCs w:val="18"/>
        </w:rPr>
      </w:r>
      <w:r w:rsidRPr="00EB54C5">
        <w:rPr>
          <w:noProof/>
          <w:sz w:val="18"/>
          <w:szCs w:val="18"/>
        </w:rPr>
        <w:fldChar w:fldCharType="separate"/>
      </w:r>
      <w:r w:rsidR="00A36EE9">
        <w:rPr>
          <w:noProof/>
          <w:sz w:val="18"/>
          <w:szCs w:val="18"/>
          <w:lang w:val="es-ES"/>
        </w:rPr>
        <w:t>30</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rFonts w:eastAsia="Times New Roman"/>
          <w:i/>
          <w:noProof/>
          <w:sz w:val="18"/>
          <w:szCs w:val="18"/>
          <w:lang w:val="es-ES_tradnl" w:eastAsia="en-US"/>
        </w:rPr>
        <w:t>Variantes</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_Toc54855661 \h </w:instrText>
      </w:r>
      <w:r w:rsidRPr="00EB54C5">
        <w:rPr>
          <w:noProof/>
          <w:sz w:val="18"/>
          <w:szCs w:val="18"/>
        </w:rPr>
      </w:r>
      <w:r w:rsidRPr="00EB54C5">
        <w:rPr>
          <w:noProof/>
          <w:sz w:val="18"/>
          <w:szCs w:val="18"/>
        </w:rPr>
        <w:fldChar w:fldCharType="separate"/>
      </w:r>
      <w:r w:rsidR="00A36EE9">
        <w:rPr>
          <w:noProof/>
          <w:sz w:val="18"/>
          <w:szCs w:val="18"/>
          <w:lang w:val="es-ES"/>
        </w:rPr>
        <w:t>30</w:t>
      </w:r>
      <w:r w:rsidRPr="00EB54C5">
        <w:rPr>
          <w:noProof/>
          <w:sz w:val="18"/>
          <w:szCs w:val="18"/>
        </w:rPr>
        <w:fldChar w:fldCharType="end"/>
      </w:r>
    </w:p>
    <w:p w:rsidR="00F02626" w:rsidRPr="00EB54C5" w:rsidRDefault="00F02626">
      <w:pPr>
        <w:pStyle w:val="TOC1"/>
        <w:tabs>
          <w:tab w:val="right" w:leader="dot" w:pos="9345"/>
        </w:tabs>
        <w:rPr>
          <w:rFonts w:eastAsiaTheme="minorEastAsia"/>
          <w:noProof/>
          <w:sz w:val="18"/>
          <w:szCs w:val="18"/>
          <w:lang w:val="es-ES" w:eastAsia="en-US"/>
        </w:rPr>
      </w:pPr>
      <w:r w:rsidRPr="00EB54C5">
        <w:rPr>
          <w:b/>
          <w:noProof/>
          <w:sz w:val="18"/>
          <w:szCs w:val="18"/>
          <w:lang w:val="pt-BR"/>
        </w:rPr>
        <w:t>ANEXO I</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_Toc54855662 \h </w:instrText>
      </w:r>
      <w:r w:rsidRPr="00EB54C5">
        <w:rPr>
          <w:noProof/>
          <w:sz w:val="18"/>
          <w:szCs w:val="18"/>
        </w:rPr>
      </w:r>
      <w:r w:rsidRPr="00EB54C5">
        <w:rPr>
          <w:noProof/>
          <w:sz w:val="18"/>
          <w:szCs w:val="18"/>
        </w:rPr>
        <w:fldChar w:fldCharType="separate"/>
      </w:r>
      <w:r w:rsidR="00A36EE9">
        <w:rPr>
          <w:noProof/>
          <w:sz w:val="18"/>
          <w:szCs w:val="18"/>
          <w:lang w:val="es-ES"/>
        </w:rPr>
        <w:t>34</w:t>
      </w:r>
      <w:r w:rsidRPr="00EB54C5">
        <w:rPr>
          <w:noProof/>
          <w:sz w:val="18"/>
          <w:szCs w:val="18"/>
        </w:rPr>
        <w:fldChar w:fldCharType="end"/>
      </w:r>
    </w:p>
    <w:p w:rsidR="00F02626" w:rsidRPr="00EB54C5" w:rsidRDefault="00F02626">
      <w:pPr>
        <w:pStyle w:val="TOC2"/>
        <w:rPr>
          <w:rFonts w:eastAsiaTheme="minorEastAsia"/>
          <w:noProof/>
          <w:sz w:val="18"/>
          <w:szCs w:val="18"/>
          <w:lang w:val="es-ES"/>
        </w:rPr>
      </w:pPr>
      <w:r w:rsidRPr="00EB54C5">
        <w:rPr>
          <w:noProof/>
          <w:sz w:val="18"/>
          <w:szCs w:val="18"/>
        </w:rPr>
        <w:t>SECCIÓN 1: LISTA DE NUCLEÓTIDOS</w:t>
      </w:r>
      <w:r w:rsidRPr="00EB54C5">
        <w:rPr>
          <w:noProof/>
          <w:sz w:val="18"/>
          <w:szCs w:val="18"/>
        </w:rPr>
        <w:tab/>
      </w:r>
      <w:r w:rsidRPr="00EB54C5">
        <w:rPr>
          <w:noProof/>
          <w:sz w:val="18"/>
          <w:szCs w:val="18"/>
        </w:rPr>
        <w:fldChar w:fldCharType="begin"/>
      </w:r>
      <w:r w:rsidRPr="00EB54C5">
        <w:rPr>
          <w:noProof/>
          <w:sz w:val="18"/>
          <w:szCs w:val="18"/>
        </w:rPr>
        <w:instrText xml:space="preserve"> PAGEREF _Toc54855663 \h </w:instrText>
      </w:r>
      <w:r w:rsidRPr="00EB54C5">
        <w:rPr>
          <w:noProof/>
          <w:sz w:val="18"/>
          <w:szCs w:val="18"/>
        </w:rPr>
      </w:r>
      <w:r w:rsidRPr="00EB54C5">
        <w:rPr>
          <w:noProof/>
          <w:sz w:val="18"/>
          <w:szCs w:val="18"/>
        </w:rPr>
        <w:fldChar w:fldCharType="separate"/>
      </w:r>
      <w:r w:rsidR="00A36EE9">
        <w:rPr>
          <w:noProof/>
          <w:sz w:val="18"/>
          <w:szCs w:val="18"/>
        </w:rPr>
        <w:t>35</w:t>
      </w:r>
      <w:r w:rsidRPr="00EB54C5">
        <w:rPr>
          <w:noProof/>
          <w:sz w:val="18"/>
          <w:szCs w:val="18"/>
        </w:rPr>
        <w:fldChar w:fldCharType="end"/>
      </w:r>
    </w:p>
    <w:p w:rsidR="00F02626" w:rsidRPr="00EB54C5" w:rsidRDefault="00F02626">
      <w:pPr>
        <w:pStyle w:val="TOC2"/>
        <w:rPr>
          <w:rFonts w:eastAsiaTheme="minorEastAsia"/>
          <w:noProof/>
          <w:sz w:val="18"/>
          <w:szCs w:val="18"/>
          <w:lang w:val="es-ES"/>
        </w:rPr>
      </w:pPr>
      <w:r w:rsidRPr="00EB54C5">
        <w:rPr>
          <w:noProof/>
          <w:sz w:val="18"/>
          <w:szCs w:val="18"/>
        </w:rPr>
        <w:t>SECCIÓN 2: LISTA DE NUCLEÓTIDOS MODIFICADOS</w:t>
      </w:r>
      <w:r w:rsidRPr="00EB54C5">
        <w:rPr>
          <w:noProof/>
          <w:sz w:val="18"/>
          <w:szCs w:val="18"/>
        </w:rPr>
        <w:tab/>
      </w:r>
      <w:r w:rsidRPr="00EB54C5">
        <w:rPr>
          <w:noProof/>
          <w:sz w:val="18"/>
          <w:szCs w:val="18"/>
        </w:rPr>
        <w:fldChar w:fldCharType="begin"/>
      </w:r>
      <w:r w:rsidRPr="00EB54C5">
        <w:rPr>
          <w:noProof/>
          <w:sz w:val="18"/>
          <w:szCs w:val="18"/>
        </w:rPr>
        <w:instrText xml:space="preserve"> PAGEREF _Toc54855664 \h </w:instrText>
      </w:r>
      <w:r w:rsidRPr="00EB54C5">
        <w:rPr>
          <w:noProof/>
          <w:sz w:val="18"/>
          <w:szCs w:val="18"/>
        </w:rPr>
      </w:r>
      <w:r w:rsidRPr="00EB54C5">
        <w:rPr>
          <w:noProof/>
          <w:sz w:val="18"/>
          <w:szCs w:val="18"/>
        </w:rPr>
        <w:fldChar w:fldCharType="separate"/>
      </w:r>
      <w:r w:rsidR="00A36EE9">
        <w:rPr>
          <w:noProof/>
          <w:sz w:val="18"/>
          <w:szCs w:val="18"/>
        </w:rPr>
        <w:t>35</w:t>
      </w:r>
      <w:r w:rsidRPr="00EB54C5">
        <w:rPr>
          <w:noProof/>
          <w:sz w:val="18"/>
          <w:szCs w:val="18"/>
        </w:rPr>
        <w:fldChar w:fldCharType="end"/>
      </w:r>
    </w:p>
    <w:p w:rsidR="00F02626" w:rsidRPr="00EB54C5" w:rsidRDefault="00F02626">
      <w:pPr>
        <w:pStyle w:val="TOC2"/>
        <w:rPr>
          <w:rFonts w:eastAsiaTheme="minorEastAsia"/>
          <w:noProof/>
          <w:sz w:val="18"/>
          <w:szCs w:val="18"/>
          <w:lang w:val="es-ES"/>
        </w:rPr>
      </w:pPr>
      <w:r w:rsidRPr="00EB54C5">
        <w:rPr>
          <w:noProof/>
          <w:sz w:val="18"/>
          <w:szCs w:val="18"/>
        </w:rPr>
        <w:t>SECCIÓN 3: LISTA DE AMINOÁCIDOS</w:t>
      </w:r>
      <w:r w:rsidRPr="00EB54C5">
        <w:rPr>
          <w:noProof/>
          <w:sz w:val="18"/>
          <w:szCs w:val="18"/>
        </w:rPr>
        <w:tab/>
      </w:r>
      <w:r w:rsidRPr="00EB54C5">
        <w:rPr>
          <w:noProof/>
          <w:sz w:val="18"/>
          <w:szCs w:val="18"/>
        </w:rPr>
        <w:fldChar w:fldCharType="begin"/>
      </w:r>
      <w:r w:rsidRPr="00EB54C5">
        <w:rPr>
          <w:noProof/>
          <w:sz w:val="18"/>
          <w:szCs w:val="18"/>
        </w:rPr>
        <w:instrText xml:space="preserve"> PAGEREF _Toc54855665 \h </w:instrText>
      </w:r>
      <w:r w:rsidRPr="00EB54C5">
        <w:rPr>
          <w:noProof/>
          <w:sz w:val="18"/>
          <w:szCs w:val="18"/>
        </w:rPr>
      </w:r>
      <w:r w:rsidRPr="00EB54C5">
        <w:rPr>
          <w:noProof/>
          <w:sz w:val="18"/>
          <w:szCs w:val="18"/>
        </w:rPr>
        <w:fldChar w:fldCharType="separate"/>
      </w:r>
      <w:r w:rsidR="00A36EE9">
        <w:rPr>
          <w:noProof/>
          <w:sz w:val="18"/>
          <w:szCs w:val="18"/>
        </w:rPr>
        <w:t>37</w:t>
      </w:r>
      <w:r w:rsidRPr="00EB54C5">
        <w:rPr>
          <w:noProof/>
          <w:sz w:val="18"/>
          <w:szCs w:val="18"/>
        </w:rPr>
        <w:fldChar w:fldCharType="end"/>
      </w:r>
    </w:p>
    <w:p w:rsidR="00F02626" w:rsidRPr="00EB54C5" w:rsidRDefault="00F02626">
      <w:pPr>
        <w:pStyle w:val="TOC2"/>
        <w:rPr>
          <w:rFonts w:eastAsiaTheme="minorEastAsia"/>
          <w:noProof/>
          <w:sz w:val="18"/>
          <w:szCs w:val="18"/>
          <w:lang w:val="es-ES"/>
        </w:rPr>
      </w:pPr>
      <w:r w:rsidRPr="00EB54C5">
        <w:rPr>
          <w:noProof/>
          <w:sz w:val="18"/>
          <w:szCs w:val="18"/>
        </w:rPr>
        <w:t>SECCIÓN 4: LISTA DE AMINOÁCIDOS MODIFICADOS</w:t>
      </w:r>
      <w:r w:rsidRPr="00EB54C5">
        <w:rPr>
          <w:noProof/>
          <w:sz w:val="18"/>
          <w:szCs w:val="18"/>
        </w:rPr>
        <w:tab/>
      </w:r>
      <w:r w:rsidRPr="00EB54C5">
        <w:rPr>
          <w:noProof/>
          <w:sz w:val="18"/>
          <w:szCs w:val="18"/>
        </w:rPr>
        <w:fldChar w:fldCharType="begin"/>
      </w:r>
      <w:r w:rsidRPr="00EB54C5">
        <w:rPr>
          <w:noProof/>
          <w:sz w:val="18"/>
          <w:szCs w:val="18"/>
        </w:rPr>
        <w:instrText xml:space="preserve"> PAGEREF _Toc54855666 \h </w:instrText>
      </w:r>
      <w:r w:rsidRPr="00EB54C5">
        <w:rPr>
          <w:noProof/>
          <w:sz w:val="18"/>
          <w:szCs w:val="18"/>
        </w:rPr>
      </w:r>
      <w:r w:rsidRPr="00EB54C5">
        <w:rPr>
          <w:noProof/>
          <w:sz w:val="18"/>
          <w:szCs w:val="18"/>
        </w:rPr>
        <w:fldChar w:fldCharType="separate"/>
      </w:r>
      <w:r w:rsidR="00A36EE9">
        <w:rPr>
          <w:noProof/>
          <w:sz w:val="18"/>
          <w:szCs w:val="18"/>
        </w:rPr>
        <w:t>38</w:t>
      </w:r>
      <w:r w:rsidRPr="00EB54C5">
        <w:rPr>
          <w:noProof/>
          <w:sz w:val="18"/>
          <w:szCs w:val="18"/>
        </w:rPr>
        <w:fldChar w:fldCharType="end"/>
      </w:r>
    </w:p>
    <w:p w:rsidR="00F02626" w:rsidRPr="00EB54C5" w:rsidRDefault="00F02626">
      <w:pPr>
        <w:pStyle w:val="TOC2"/>
        <w:rPr>
          <w:rFonts w:eastAsiaTheme="minorEastAsia"/>
          <w:noProof/>
          <w:sz w:val="18"/>
          <w:szCs w:val="18"/>
          <w:lang w:val="es-ES"/>
        </w:rPr>
      </w:pPr>
      <w:r w:rsidRPr="00EB54C5">
        <w:rPr>
          <w:noProof/>
          <w:sz w:val="18"/>
          <w:szCs w:val="18"/>
        </w:rPr>
        <w:lastRenderedPageBreak/>
        <w:t>SECCIÓN 5: CLAVES DE CARACTERIZACIÓN (FEATURE KEYS) PARA SECUENCIAS DE NUCLEÓTIDOS</w:t>
      </w:r>
      <w:r w:rsidRPr="00EB54C5">
        <w:rPr>
          <w:noProof/>
          <w:sz w:val="18"/>
          <w:szCs w:val="18"/>
        </w:rPr>
        <w:tab/>
      </w:r>
      <w:r w:rsidRPr="00EB54C5">
        <w:rPr>
          <w:noProof/>
          <w:sz w:val="18"/>
          <w:szCs w:val="18"/>
        </w:rPr>
        <w:fldChar w:fldCharType="begin"/>
      </w:r>
      <w:r w:rsidRPr="00EB54C5">
        <w:rPr>
          <w:noProof/>
          <w:sz w:val="18"/>
          <w:szCs w:val="18"/>
        </w:rPr>
        <w:instrText xml:space="preserve"> PAGEREF _Toc54855667 \h </w:instrText>
      </w:r>
      <w:r w:rsidRPr="00EB54C5">
        <w:rPr>
          <w:noProof/>
          <w:sz w:val="18"/>
          <w:szCs w:val="18"/>
        </w:rPr>
      </w:r>
      <w:r w:rsidRPr="00EB54C5">
        <w:rPr>
          <w:noProof/>
          <w:sz w:val="18"/>
          <w:szCs w:val="18"/>
        </w:rPr>
        <w:fldChar w:fldCharType="separate"/>
      </w:r>
      <w:r w:rsidR="00A36EE9">
        <w:rPr>
          <w:noProof/>
          <w:sz w:val="18"/>
          <w:szCs w:val="18"/>
        </w:rPr>
        <w:t>39</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14:scene3d>
            <w14:camera w14:prst="orthographicFront"/>
            <w14:lightRig w14:rig="threePt" w14:dir="t">
              <w14:rot w14:lat="0" w14:lon="0" w14:rev="0"/>
            </w14:lightRig>
          </w14:scene3d>
        </w:rPr>
        <w:t>5.1.</w:t>
      </w:r>
      <w:r w:rsidRPr="00EB54C5">
        <w:rPr>
          <w:rFonts w:eastAsiaTheme="minorEastAsia"/>
          <w:noProof/>
          <w:sz w:val="18"/>
          <w:szCs w:val="18"/>
          <w:lang w:val="en-US"/>
        </w:rPr>
        <w:tab/>
      </w:r>
      <w:r w:rsidRPr="00EB54C5">
        <w:rPr>
          <w:noProof/>
          <w:sz w:val="18"/>
          <w:szCs w:val="18"/>
          <w:lang w:val="en-US"/>
        </w:rPr>
        <w:t>Feature Key C_region</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_Toc54855668 \h </w:instrText>
      </w:r>
      <w:r w:rsidRPr="00EB54C5">
        <w:rPr>
          <w:noProof/>
          <w:sz w:val="18"/>
          <w:szCs w:val="18"/>
        </w:rPr>
      </w:r>
      <w:r w:rsidRPr="00EB54C5">
        <w:rPr>
          <w:noProof/>
          <w:sz w:val="18"/>
          <w:szCs w:val="18"/>
        </w:rPr>
        <w:fldChar w:fldCharType="separate"/>
      </w:r>
      <w:r w:rsidR="00A36EE9">
        <w:rPr>
          <w:noProof/>
          <w:sz w:val="18"/>
          <w:szCs w:val="18"/>
          <w:lang w:val="en-US"/>
        </w:rPr>
        <w:t>39</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14:scene3d>
            <w14:camera w14:prst="orthographicFront"/>
            <w14:lightRig w14:rig="threePt" w14:dir="t">
              <w14:rot w14:lat="0" w14:lon="0" w14:rev="0"/>
            </w14:lightRig>
          </w14:scene3d>
        </w:rPr>
        <w:t>5.2.</w:t>
      </w:r>
      <w:r w:rsidRPr="00EB54C5">
        <w:rPr>
          <w:rFonts w:eastAsiaTheme="minorEastAsia"/>
          <w:noProof/>
          <w:sz w:val="18"/>
          <w:szCs w:val="18"/>
          <w:lang w:val="en-US"/>
        </w:rPr>
        <w:tab/>
      </w:r>
      <w:r w:rsidRPr="00EB54C5">
        <w:rPr>
          <w:noProof/>
          <w:sz w:val="18"/>
          <w:szCs w:val="18"/>
          <w:lang w:val="en-US"/>
        </w:rPr>
        <w:t>Feature Key CDS</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_Toc54855669 \h </w:instrText>
      </w:r>
      <w:r w:rsidRPr="00EB54C5">
        <w:rPr>
          <w:noProof/>
          <w:sz w:val="18"/>
          <w:szCs w:val="18"/>
        </w:rPr>
      </w:r>
      <w:r w:rsidRPr="00EB54C5">
        <w:rPr>
          <w:noProof/>
          <w:sz w:val="18"/>
          <w:szCs w:val="18"/>
        </w:rPr>
        <w:fldChar w:fldCharType="separate"/>
      </w:r>
      <w:r w:rsidR="00A36EE9">
        <w:rPr>
          <w:noProof/>
          <w:sz w:val="18"/>
          <w:szCs w:val="18"/>
          <w:lang w:val="en-US"/>
        </w:rPr>
        <w:t>39</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14:scene3d>
            <w14:camera w14:prst="orthographicFront"/>
            <w14:lightRig w14:rig="threePt" w14:dir="t">
              <w14:rot w14:lat="0" w14:lon="0" w14:rev="0"/>
            </w14:lightRig>
          </w14:scene3d>
        </w:rPr>
        <w:t>5.3.</w:t>
      </w:r>
      <w:r w:rsidRPr="00EB54C5">
        <w:rPr>
          <w:rFonts w:eastAsiaTheme="minorEastAsia"/>
          <w:noProof/>
          <w:sz w:val="18"/>
          <w:szCs w:val="18"/>
          <w:lang w:val="en-US"/>
        </w:rPr>
        <w:tab/>
      </w:r>
      <w:r w:rsidRPr="00EB54C5">
        <w:rPr>
          <w:noProof/>
          <w:sz w:val="18"/>
          <w:szCs w:val="18"/>
          <w:lang w:val="en-US"/>
        </w:rPr>
        <w:t>Feature Key centromere</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_Toc54855670 \h </w:instrText>
      </w:r>
      <w:r w:rsidRPr="00EB54C5">
        <w:rPr>
          <w:noProof/>
          <w:sz w:val="18"/>
          <w:szCs w:val="18"/>
        </w:rPr>
      </w:r>
      <w:r w:rsidRPr="00EB54C5">
        <w:rPr>
          <w:noProof/>
          <w:sz w:val="18"/>
          <w:szCs w:val="18"/>
        </w:rPr>
        <w:fldChar w:fldCharType="separate"/>
      </w:r>
      <w:r w:rsidR="00A36EE9">
        <w:rPr>
          <w:noProof/>
          <w:sz w:val="18"/>
          <w:szCs w:val="18"/>
          <w:lang w:val="en-US"/>
        </w:rPr>
        <w:t>40</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14:scene3d>
            <w14:camera w14:prst="orthographicFront"/>
            <w14:lightRig w14:rig="threePt" w14:dir="t">
              <w14:rot w14:lat="0" w14:lon="0" w14:rev="0"/>
            </w14:lightRig>
          </w14:scene3d>
        </w:rPr>
        <w:t>5.4.</w:t>
      </w:r>
      <w:r w:rsidRPr="00EB54C5">
        <w:rPr>
          <w:rFonts w:eastAsiaTheme="minorEastAsia"/>
          <w:noProof/>
          <w:sz w:val="18"/>
          <w:szCs w:val="18"/>
          <w:lang w:val="en-US"/>
        </w:rPr>
        <w:tab/>
      </w:r>
      <w:r w:rsidRPr="00EB54C5">
        <w:rPr>
          <w:noProof/>
          <w:sz w:val="18"/>
          <w:szCs w:val="18"/>
          <w:lang w:val="en-US"/>
        </w:rPr>
        <w:t>Feature Key D-loop</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_Toc54855671 \h </w:instrText>
      </w:r>
      <w:r w:rsidRPr="00EB54C5">
        <w:rPr>
          <w:noProof/>
          <w:sz w:val="18"/>
          <w:szCs w:val="18"/>
        </w:rPr>
      </w:r>
      <w:r w:rsidRPr="00EB54C5">
        <w:rPr>
          <w:noProof/>
          <w:sz w:val="18"/>
          <w:szCs w:val="18"/>
        </w:rPr>
        <w:fldChar w:fldCharType="separate"/>
      </w:r>
      <w:r w:rsidR="00A36EE9">
        <w:rPr>
          <w:noProof/>
          <w:sz w:val="18"/>
          <w:szCs w:val="18"/>
          <w:lang w:val="en-US"/>
        </w:rPr>
        <w:t>40</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14:scene3d>
            <w14:camera w14:prst="orthographicFront"/>
            <w14:lightRig w14:rig="threePt" w14:dir="t">
              <w14:rot w14:lat="0" w14:lon="0" w14:rev="0"/>
            </w14:lightRig>
          </w14:scene3d>
        </w:rPr>
        <w:t>5.5.</w:t>
      </w:r>
      <w:r w:rsidRPr="00EB54C5">
        <w:rPr>
          <w:rFonts w:eastAsiaTheme="minorEastAsia"/>
          <w:noProof/>
          <w:sz w:val="18"/>
          <w:szCs w:val="18"/>
          <w:lang w:val="en-US"/>
        </w:rPr>
        <w:tab/>
      </w:r>
      <w:r w:rsidRPr="00EB54C5">
        <w:rPr>
          <w:noProof/>
          <w:sz w:val="18"/>
          <w:szCs w:val="18"/>
          <w:lang w:val="en-US"/>
        </w:rPr>
        <w:t>Feature Key D_segment</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_Toc54855672 \h </w:instrText>
      </w:r>
      <w:r w:rsidRPr="00EB54C5">
        <w:rPr>
          <w:noProof/>
          <w:sz w:val="18"/>
          <w:szCs w:val="18"/>
        </w:rPr>
      </w:r>
      <w:r w:rsidRPr="00EB54C5">
        <w:rPr>
          <w:noProof/>
          <w:sz w:val="18"/>
          <w:szCs w:val="18"/>
        </w:rPr>
        <w:fldChar w:fldCharType="separate"/>
      </w:r>
      <w:r w:rsidR="00A36EE9">
        <w:rPr>
          <w:noProof/>
          <w:sz w:val="18"/>
          <w:szCs w:val="18"/>
          <w:lang w:val="en-US"/>
        </w:rPr>
        <w:t>40</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14:scene3d>
            <w14:camera w14:prst="orthographicFront"/>
            <w14:lightRig w14:rig="threePt" w14:dir="t">
              <w14:rot w14:lat="0" w14:lon="0" w14:rev="0"/>
            </w14:lightRig>
          </w14:scene3d>
        </w:rPr>
        <w:t>5.6.</w:t>
      </w:r>
      <w:r w:rsidRPr="00EB54C5">
        <w:rPr>
          <w:rFonts w:eastAsiaTheme="minorEastAsia"/>
          <w:noProof/>
          <w:sz w:val="18"/>
          <w:szCs w:val="18"/>
          <w:lang w:val="en-US"/>
        </w:rPr>
        <w:tab/>
      </w:r>
      <w:r w:rsidRPr="00EB54C5">
        <w:rPr>
          <w:noProof/>
          <w:sz w:val="18"/>
          <w:szCs w:val="18"/>
          <w:lang w:val="en-US"/>
        </w:rPr>
        <w:t>Feature Key exon</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_Toc54855673 \h </w:instrText>
      </w:r>
      <w:r w:rsidRPr="00EB54C5">
        <w:rPr>
          <w:noProof/>
          <w:sz w:val="18"/>
          <w:szCs w:val="18"/>
        </w:rPr>
      </w:r>
      <w:r w:rsidRPr="00EB54C5">
        <w:rPr>
          <w:noProof/>
          <w:sz w:val="18"/>
          <w:szCs w:val="18"/>
        </w:rPr>
        <w:fldChar w:fldCharType="separate"/>
      </w:r>
      <w:r w:rsidR="00A36EE9">
        <w:rPr>
          <w:noProof/>
          <w:sz w:val="18"/>
          <w:szCs w:val="18"/>
          <w:lang w:val="en-US"/>
        </w:rPr>
        <w:t>40</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14:scene3d>
            <w14:camera w14:prst="orthographicFront"/>
            <w14:lightRig w14:rig="threePt" w14:dir="t">
              <w14:rot w14:lat="0" w14:lon="0" w14:rev="0"/>
            </w14:lightRig>
          </w14:scene3d>
        </w:rPr>
        <w:t>5.7.</w:t>
      </w:r>
      <w:r w:rsidRPr="00EB54C5">
        <w:rPr>
          <w:rFonts w:eastAsiaTheme="minorEastAsia"/>
          <w:noProof/>
          <w:sz w:val="18"/>
          <w:szCs w:val="18"/>
          <w:lang w:val="en-US"/>
        </w:rPr>
        <w:tab/>
      </w:r>
      <w:r w:rsidRPr="00EB54C5">
        <w:rPr>
          <w:noProof/>
          <w:sz w:val="18"/>
          <w:szCs w:val="18"/>
          <w:lang w:val="en-US"/>
        </w:rPr>
        <w:t>Feature Key gene</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_Toc54855674 \h </w:instrText>
      </w:r>
      <w:r w:rsidRPr="00EB54C5">
        <w:rPr>
          <w:noProof/>
          <w:sz w:val="18"/>
          <w:szCs w:val="18"/>
        </w:rPr>
      </w:r>
      <w:r w:rsidRPr="00EB54C5">
        <w:rPr>
          <w:noProof/>
          <w:sz w:val="18"/>
          <w:szCs w:val="18"/>
        </w:rPr>
        <w:fldChar w:fldCharType="separate"/>
      </w:r>
      <w:r w:rsidR="00A36EE9">
        <w:rPr>
          <w:noProof/>
          <w:sz w:val="18"/>
          <w:szCs w:val="18"/>
          <w:lang w:val="en-US"/>
        </w:rPr>
        <w:t>41</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14:scene3d>
            <w14:camera w14:prst="orthographicFront"/>
            <w14:lightRig w14:rig="threePt" w14:dir="t">
              <w14:rot w14:lat="0" w14:lon="0" w14:rev="0"/>
            </w14:lightRig>
          </w14:scene3d>
        </w:rPr>
        <w:t>5.8.</w:t>
      </w:r>
      <w:r w:rsidRPr="00EB54C5">
        <w:rPr>
          <w:rFonts w:eastAsiaTheme="minorEastAsia"/>
          <w:noProof/>
          <w:sz w:val="18"/>
          <w:szCs w:val="18"/>
          <w:lang w:val="en-US"/>
        </w:rPr>
        <w:tab/>
      </w:r>
      <w:r w:rsidRPr="00EB54C5">
        <w:rPr>
          <w:noProof/>
          <w:sz w:val="18"/>
          <w:szCs w:val="18"/>
          <w:lang w:val="en-US"/>
        </w:rPr>
        <w:t>Feature Key iDNA</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_Toc54855675 \h </w:instrText>
      </w:r>
      <w:r w:rsidRPr="00EB54C5">
        <w:rPr>
          <w:noProof/>
          <w:sz w:val="18"/>
          <w:szCs w:val="18"/>
        </w:rPr>
      </w:r>
      <w:r w:rsidRPr="00EB54C5">
        <w:rPr>
          <w:noProof/>
          <w:sz w:val="18"/>
          <w:szCs w:val="18"/>
        </w:rPr>
        <w:fldChar w:fldCharType="separate"/>
      </w:r>
      <w:r w:rsidR="00A36EE9">
        <w:rPr>
          <w:noProof/>
          <w:sz w:val="18"/>
          <w:szCs w:val="18"/>
          <w:lang w:val="en-US"/>
        </w:rPr>
        <w:t>41</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14:scene3d>
            <w14:camera w14:prst="orthographicFront"/>
            <w14:lightRig w14:rig="threePt" w14:dir="t">
              <w14:rot w14:lat="0" w14:lon="0" w14:rev="0"/>
            </w14:lightRig>
          </w14:scene3d>
        </w:rPr>
        <w:t>5.9.</w:t>
      </w:r>
      <w:r w:rsidRPr="00EB54C5">
        <w:rPr>
          <w:rFonts w:eastAsiaTheme="minorEastAsia"/>
          <w:noProof/>
          <w:sz w:val="18"/>
          <w:szCs w:val="18"/>
          <w:lang w:val="en-US"/>
        </w:rPr>
        <w:tab/>
      </w:r>
      <w:r w:rsidRPr="00EB54C5">
        <w:rPr>
          <w:noProof/>
          <w:sz w:val="18"/>
          <w:szCs w:val="18"/>
          <w:lang w:val="en-US"/>
        </w:rPr>
        <w:t>Feature Key intron</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_Toc54855676 \h </w:instrText>
      </w:r>
      <w:r w:rsidRPr="00EB54C5">
        <w:rPr>
          <w:noProof/>
          <w:sz w:val="18"/>
          <w:szCs w:val="18"/>
        </w:rPr>
      </w:r>
      <w:r w:rsidRPr="00EB54C5">
        <w:rPr>
          <w:noProof/>
          <w:sz w:val="18"/>
          <w:szCs w:val="18"/>
        </w:rPr>
        <w:fldChar w:fldCharType="separate"/>
      </w:r>
      <w:r w:rsidR="00A36EE9">
        <w:rPr>
          <w:noProof/>
          <w:sz w:val="18"/>
          <w:szCs w:val="18"/>
          <w:lang w:val="en-US"/>
        </w:rPr>
        <w:t>41</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14:scene3d>
            <w14:camera w14:prst="orthographicFront"/>
            <w14:lightRig w14:rig="threePt" w14:dir="t">
              <w14:rot w14:lat="0" w14:lon="0" w14:rev="0"/>
            </w14:lightRig>
          </w14:scene3d>
        </w:rPr>
        <w:t>5.10.</w:t>
      </w:r>
      <w:r w:rsidRPr="00EB54C5">
        <w:rPr>
          <w:rFonts w:eastAsiaTheme="minorEastAsia"/>
          <w:noProof/>
          <w:sz w:val="18"/>
          <w:szCs w:val="18"/>
          <w:lang w:val="en-US"/>
        </w:rPr>
        <w:tab/>
      </w:r>
      <w:r w:rsidRPr="00EB54C5">
        <w:rPr>
          <w:noProof/>
          <w:sz w:val="18"/>
          <w:szCs w:val="18"/>
          <w:lang w:val="en-US"/>
        </w:rPr>
        <w:t>Feature Key J_segment</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_Toc54855677 \h </w:instrText>
      </w:r>
      <w:r w:rsidRPr="00EB54C5">
        <w:rPr>
          <w:noProof/>
          <w:sz w:val="18"/>
          <w:szCs w:val="18"/>
        </w:rPr>
      </w:r>
      <w:r w:rsidRPr="00EB54C5">
        <w:rPr>
          <w:noProof/>
          <w:sz w:val="18"/>
          <w:szCs w:val="18"/>
        </w:rPr>
        <w:fldChar w:fldCharType="separate"/>
      </w:r>
      <w:r w:rsidR="00A36EE9">
        <w:rPr>
          <w:noProof/>
          <w:sz w:val="18"/>
          <w:szCs w:val="18"/>
          <w:lang w:val="en-US"/>
        </w:rPr>
        <w:t>41</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14:scene3d>
            <w14:camera w14:prst="orthographicFront"/>
            <w14:lightRig w14:rig="threePt" w14:dir="t">
              <w14:rot w14:lat="0" w14:lon="0" w14:rev="0"/>
            </w14:lightRig>
          </w14:scene3d>
        </w:rPr>
        <w:t>5.11.</w:t>
      </w:r>
      <w:r w:rsidRPr="00EB54C5">
        <w:rPr>
          <w:rFonts w:eastAsiaTheme="minorEastAsia"/>
          <w:noProof/>
          <w:sz w:val="18"/>
          <w:szCs w:val="18"/>
          <w:lang w:val="en-US"/>
        </w:rPr>
        <w:tab/>
      </w:r>
      <w:r w:rsidRPr="00EB54C5">
        <w:rPr>
          <w:noProof/>
          <w:sz w:val="18"/>
          <w:szCs w:val="18"/>
          <w:lang w:val="en-US"/>
        </w:rPr>
        <w:t>Feature Key mat_peptide</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_Toc54855678 \h </w:instrText>
      </w:r>
      <w:r w:rsidRPr="00EB54C5">
        <w:rPr>
          <w:noProof/>
          <w:sz w:val="18"/>
          <w:szCs w:val="18"/>
        </w:rPr>
      </w:r>
      <w:r w:rsidRPr="00EB54C5">
        <w:rPr>
          <w:noProof/>
          <w:sz w:val="18"/>
          <w:szCs w:val="18"/>
        </w:rPr>
        <w:fldChar w:fldCharType="separate"/>
      </w:r>
      <w:r w:rsidR="00A36EE9">
        <w:rPr>
          <w:noProof/>
          <w:sz w:val="18"/>
          <w:szCs w:val="18"/>
          <w:lang w:val="en-US"/>
        </w:rPr>
        <w:t>42</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14:scene3d>
            <w14:camera w14:prst="orthographicFront"/>
            <w14:lightRig w14:rig="threePt" w14:dir="t">
              <w14:rot w14:lat="0" w14:lon="0" w14:rev="0"/>
            </w14:lightRig>
          </w14:scene3d>
        </w:rPr>
        <w:t>5.12.</w:t>
      </w:r>
      <w:r w:rsidRPr="00EB54C5">
        <w:rPr>
          <w:rFonts w:eastAsiaTheme="minorEastAsia"/>
          <w:noProof/>
          <w:sz w:val="18"/>
          <w:szCs w:val="18"/>
          <w:lang w:val="en-US"/>
        </w:rPr>
        <w:tab/>
      </w:r>
      <w:r w:rsidRPr="00EB54C5">
        <w:rPr>
          <w:noProof/>
          <w:sz w:val="18"/>
          <w:szCs w:val="18"/>
          <w:lang w:val="en-US"/>
        </w:rPr>
        <w:t>Feature Key misc_binding</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_Toc54855679 \h </w:instrText>
      </w:r>
      <w:r w:rsidRPr="00EB54C5">
        <w:rPr>
          <w:noProof/>
          <w:sz w:val="18"/>
          <w:szCs w:val="18"/>
        </w:rPr>
      </w:r>
      <w:r w:rsidRPr="00EB54C5">
        <w:rPr>
          <w:noProof/>
          <w:sz w:val="18"/>
          <w:szCs w:val="18"/>
        </w:rPr>
        <w:fldChar w:fldCharType="separate"/>
      </w:r>
      <w:r w:rsidR="00A36EE9">
        <w:rPr>
          <w:noProof/>
          <w:sz w:val="18"/>
          <w:szCs w:val="18"/>
          <w:lang w:val="en-US"/>
        </w:rPr>
        <w:t>42</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14:scene3d>
            <w14:camera w14:prst="orthographicFront"/>
            <w14:lightRig w14:rig="threePt" w14:dir="t">
              <w14:rot w14:lat="0" w14:lon="0" w14:rev="0"/>
            </w14:lightRig>
          </w14:scene3d>
        </w:rPr>
        <w:t>5.13.</w:t>
      </w:r>
      <w:r w:rsidRPr="00EB54C5">
        <w:rPr>
          <w:rFonts w:eastAsiaTheme="minorEastAsia"/>
          <w:noProof/>
          <w:sz w:val="18"/>
          <w:szCs w:val="18"/>
          <w:lang w:val="en-US"/>
        </w:rPr>
        <w:tab/>
      </w:r>
      <w:r w:rsidRPr="00EB54C5">
        <w:rPr>
          <w:noProof/>
          <w:sz w:val="18"/>
          <w:szCs w:val="18"/>
          <w:lang w:val="en-US"/>
        </w:rPr>
        <w:t>Feature Key misc_difference</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_Toc54855680 \h </w:instrText>
      </w:r>
      <w:r w:rsidRPr="00EB54C5">
        <w:rPr>
          <w:noProof/>
          <w:sz w:val="18"/>
          <w:szCs w:val="18"/>
        </w:rPr>
      </w:r>
      <w:r w:rsidRPr="00EB54C5">
        <w:rPr>
          <w:noProof/>
          <w:sz w:val="18"/>
          <w:szCs w:val="18"/>
        </w:rPr>
        <w:fldChar w:fldCharType="separate"/>
      </w:r>
      <w:r w:rsidR="00A36EE9">
        <w:rPr>
          <w:noProof/>
          <w:sz w:val="18"/>
          <w:szCs w:val="18"/>
          <w:lang w:val="en-US"/>
        </w:rPr>
        <w:t>42</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14:scene3d>
            <w14:camera w14:prst="orthographicFront"/>
            <w14:lightRig w14:rig="threePt" w14:dir="t">
              <w14:rot w14:lat="0" w14:lon="0" w14:rev="0"/>
            </w14:lightRig>
          </w14:scene3d>
        </w:rPr>
        <w:t>5.14.</w:t>
      </w:r>
      <w:r w:rsidRPr="00EB54C5">
        <w:rPr>
          <w:rFonts w:eastAsiaTheme="minorEastAsia"/>
          <w:noProof/>
          <w:sz w:val="18"/>
          <w:szCs w:val="18"/>
          <w:lang w:val="en-US"/>
        </w:rPr>
        <w:tab/>
      </w:r>
      <w:r w:rsidRPr="00EB54C5">
        <w:rPr>
          <w:noProof/>
          <w:sz w:val="18"/>
          <w:szCs w:val="18"/>
          <w:lang w:val="en-US"/>
        </w:rPr>
        <w:t>Feature Key misc_feature</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_Toc54855681 \h </w:instrText>
      </w:r>
      <w:r w:rsidRPr="00EB54C5">
        <w:rPr>
          <w:noProof/>
          <w:sz w:val="18"/>
          <w:szCs w:val="18"/>
        </w:rPr>
      </w:r>
      <w:r w:rsidRPr="00EB54C5">
        <w:rPr>
          <w:noProof/>
          <w:sz w:val="18"/>
          <w:szCs w:val="18"/>
        </w:rPr>
        <w:fldChar w:fldCharType="separate"/>
      </w:r>
      <w:r w:rsidR="00A36EE9">
        <w:rPr>
          <w:noProof/>
          <w:sz w:val="18"/>
          <w:szCs w:val="18"/>
          <w:lang w:val="en-US"/>
        </w:rPr>
        <w:t>43</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14:scene3d>
            <w14:camera w14:prst="orthographicFront"/>
            <w14:lightRig w14:rig="threePt" w14:dir="t">
              <w14:rot w14:lat="0" w14:lon="0" w14:rev="0"/>
            </w14:lightRig>
          </w14:scene3d>
        </w:rPr>
        <w:t>5.15.</w:t>
      </w:r>
      <w:r w:rsidRPr="00EB54C5">
        <w:rPr>
          <w:rFonts w:eastAsiaTheme="minorEastAsia"/>
          <w:noProof/>
          <w:sz w:val="18"/>
          <w:szCs w:val="18"/>
          <w:lang w:val="en-US"/>
        </w:rPr>
        <w:tab/>
      </w:r>
      <w:r w:rsidRPr="00EB54C5">
        <w:rPr>
          <w:noProof/>
          <w:sz w:val="18"/>
          <w:szCs w:val="18"/>
          <w:lang w:val="en-US"/>
        </w:rPr>
        <w:t>Feature Key misc_recomb</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_Toc54855682 \h </w:instrText>
      </w:r>
      <w:r w:rsidRPr="00EB54C5">
        <w:rPr>
          <w:noProof/>
          <w:sz w:val="18"/>
          <w:szCs w:val="18"/>
        </w:rPr>
      </w:r>
      <w:r w:rsidRPr="00EB54C5">
        <w:rPr>
          <w:noProof/>
          <w:sz w:val="18"/>
          <w:szCs w:val="18"/>
        </w:rPr>
        <w:fldChar w:fldCharType="separate"/>
      </w:r>
      <w:r w:rsidR="00A36EE9">
        <w:rPr>
          <w:noProof/>
          <w:sz w:val="18"/>
          <w:szCs w:val="18"/>
          <w:lang w:val="en-US"/>
        </w:rPr>
        <w:t>43</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14:scene3d>
            <w14:camera w14:prst="orthographicFront"/>
            <w14:lightRig w14:rig="threePt" w14:dir="t">
              <w14:rot w14:lat="0" w14:lon="0" w14:rev="0"/>
            </w14:lightRig>
          </w14:scene3d>
        </w:rPr>
        <w:t>5.16.</w:t>
      </w:r>
      <w:r w:rsidRPr="00EB54C5">
        <w:rPr>
          <w:rFonts w:eastAsiaTheme="minorEastAsia"/>
          <w:noProof/>
          <w:sz w:val="18"/>
          <w:szCs w:val="18"/>
          <w:lang w:val="en-US"/>
        </w:rPr>
        <w:tab/>
      </w:r>
      <w:r w:rsidRPr="00EB54C5">
        <w:rPr>
          <w:noProof/>
          <w:sz w:val="18"/>
          <w:szCs w:val="18"/>
          <w:lang w:val="en-US"/>
        </w:rPr>
        <w:t>Feature Key misc_RNA</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_Toc54855683 \h </w:instrText>
      </w:r>
      <w:r w:rsidRPr="00EB54C5">
        <w:rPr>
          <w:noProof/>
          <w:sz w:val="18"/>
          <w:szCs w:val="18"/>
        </w:rPr>
      </w:r>
      <w:r w:rsidRPr="00EB54C5">
        <w:rPr>
          <w:noProof/>
          <w:sz w:val="18"/>
          <w:szCs w:val="18"/>
        </w:rPr>
        <w:fldChar w:fldCharType="separate"/>
      </w:r>
      <w:r w:rsidR="00A36EE9">
        <w:rPr>
          <w:noProof/>
          <w:sz w:val="18"/>
          <w:szCs w:val="18"/>
          <w:lang w:val="en-US"/>
        </w:rPr>
        <w:t>43</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14:scene3d>
            <w14:camera w14:prst="orthographicFront"/>
            <w14:lightRig w14:rig="threePt" w14:dir="t">
              <w14:rot w14:lat="0" w14:lon="0" w14:rev="0"/>
            </w14:lightRig>
          </w14:scene3d>
        </w:rPr>
        <w:t>5.17.</w:t>
      </w:r>
      <w:r w:rsidRPr="00EB54C5">
        <w:rPr>
          <w:rFonts w:eastAsiaTheme="minorEastAsia"/>
          <w:noProof/>
          <w:sz w:val="18"/>
          <w:szCs w:val="18"/>
          <w:lang w:val="en-US"/>
        </w:rPr>
        <w:tab/>
      </w:r>
      <w:r w:rsidRPr="00EB54C5">
        <w:rPr>
          <w:noProof/>
          <w:sz w:val="18"/>
          <w:szCs w:val="18"/>
          <w:lang w:val="en-US"/>
        </w:rPr>
        <w:t>Feature Key misc_structure</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_Toc54855684 \h </w:instrText>
      </w:r>
      <w:r w:rsidRPr="00EB54C5">
        <w:rPr>
          <w:noProof/>
          <w:sz w:val="18"/>
          <w:szCs w:val="18"/>
        </w:rPr>
      </w:r>
      <w:r w:rsidRPr="00EB54C5">
        <w:rPr>
          <w:noProof/>
          <w:sz w:val="18"/>
          <w:szCs w:val="18"/>
        </w:rPr>
        <w:fldChar w:fldCharType="separate"/>
      </w:r>
      <w:r w:rsidR="00A36EE9">
        <w:rPr>
          <w:noProof/>
          <w:sz w:val="18"/>
          <w:szCs w:val="18"/>
          <w:lang w:val="en-US"/>
        </w:rPr>
        <w:t>43</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14:scene3d>
            <w14:camera w14:prst="orthographicFront"/>
            <w14:lightRig w14:rig="threePt" w14:dir="t">
              <w14:rot w14:lat="0" w14:lon="0" w14:rev="0"/>
            </w14:lightRig>
          </w14:scene3d>
        </w:rPr>
        <w:t>5.18.</w:t>
      </w:r>
      <w:r w:rsidRPr="00EB54C5">
        <w:rPr>
          <w:rFonts w:eastAsiaTheme="minorEastAsia"/>
          <w:noProof/>
          <w:sz w:val="18"/>
          <w:szCs w:val="18"/>
          <w:lang w:val="en-US"/>
        </w:rPr>
        <w:tab/>
      </w:r>
      <w:r w:rsidRPr="00EB54C5">
        <w:rPr>
          <w:noProof/>
          <w:sz w:val="18"/>
          <w:szCs w:val="18"/>
          <w:lang w:val="en-US"/>
        </w:rPr>
        <w:t>Feature Key mobile_element</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_Toc54855685 \h </w:instrText>
      </w:r>
      <w:r w:rsidRPr="00EB54C5">
        <w:rPr>
          <w:noProof/>
          <w:sz w:val="18"/>
          <w:szCs w:val="18"/>
        </w:rPr>
      </w:r>
      <w:r w:rsidRPr="00EB54C5">
        <w:rPr>
          <w:noProof/>
          <w:sz w:val="18"/>
          <w:szCs w:val="18"/>
        </w:rPr>
        <w:fldChar w:fldCharType="separate"/>
      </w:r>
      <w:r w:rsidR="00A36EE9">
        <w:rPr>
          <w:noProof/>
          <w:sz w:val="18"/>
          <w:szCs w:val="18"/>
          <w:lang w:val="en-US"/>
        </w:rPr>
        <w:t>44</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14:scene3d>
            <w14:camera w14:prst="orthographicFront"/>
            <w14:lightRig w14:rig="threePt" w14:dir="t">
              <w14:rot w14:lat="0" w14:lon="0" w14:rev="0"/>
            </w14:lightRig>
          </w14:scene3d>
        </w:rPr>
        <w:t>5.19.</w:t>
      </w:r>
      <w:r w:rsidRPr="00EB54C5">
        <w:rPr>
          <w:rFonts w:eastAsiaTheme="minorEastAsia"/>
          <w:noProof/>
          <w:sz w:val="18"/>
          <w:szCs w:val="18"/>
          <w:lang w:val="en-US"/>
        </w:rPr>
        <w:tab/>
      </w:r>
      <w:r w:rsidRPr="00EB54C5">
        <w:rPr>
          <w:noProof/>
          <w:sz w:val="18"/>
          <w:szCs w:val="18"/>
          <w:lang w:val="en-US"/>
        </w:rPr>
        <w:t>Feature Key modified_base</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_Toc54855686 \h </w:instrText>
      </w:r>
      <w:r w:rsidRPr="00EB54C5">
        <w:rPr>
          <w:noProof/>
          <w:sz w:val="18"/>
          <w:szCs w:val="18"/>
        </w:rPr>
      </w:r>
      <w:r w:rsidRPr="00EB54C5">
        <w:rPr>
          <w:noProof/>
          <w:sz w:val="18"/>
          <w:szCs w:val="18"/>
        </w:rPr>
        <w:fldChar w:fldCharType="separate"/>
      </w:r>
      <w:r w:rsidR="00A36EE9">
        <w:rPr>
          <w:noProof/>
          <w:sz w:val="18"/>
          <w:szCs w:val="18"/>
          <w:lang w:val="en-US"/>
        </w:rPr>
        <w:t>44</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14:scene3d>
            <w14:camera w14:prst="orthographicFront"/>
            <w14:lightRig w14:rig="threePt" w14:dir="t">
              <w14:rot w14:lat="0" w14:lon="0" w14:rev="0"/>
            </w14:lightRig>
          </w14:scene3d>
        </w:rPr>
        <w:t>5.20.</w:t>
      </w:r>
      <w:r w:rsidRPr="00EB54C5">
        <w:rPr>
          <w:rFonts w:eastAsiaTheme="minorEastAsia"/>
          <w:noProof/>
          <w:sz w:val="18"/>
          <w:szCs w:val="18"/>
          <w:lang w:val="en-US"/>
        </w:rPr>
        <w:tab/>
      </w:r>
      <w:r w:rsidRPr="00EB54C5">
        <w:rPr>
          <w:noProof/>
          <w:sz w:val="18"/>
          <w:szCs w:val="18"/>
          <w:lang w:val="en-US"/>
        </w:rPr>
        <w:t>Feature Key mRNA</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_Toc54855687 \h </w:instrText>
      </w:r>
      <w:r w:rsidRPr="00EB54C5">
        <w:rPr>
          <w:noProof/>
          <w:sz w:val="18"/>
          <w:szCs w:val="18"/>
        </w:rPr>
      </w:r>
      <w:r w:rsidRPr="00EB54C5">
        <w:rPr>
          <w:noProof/>
          <w:sz w:val="18"/>
          <w:szCs w:val="18"/>
        </w:rPr>
        <w:fldChar w:fldCharType="separate"/>
      </w:r>
      <w:r w:rsidR="00A36EE9">
        <w:rPr>
          <w:noProof/>
          <w:sz w:val="18"/>
          <w:szCs w:val="18"/>
          <w:lang w:val="en-US"/>
        </w:rPr>
        <w:t>44</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14:scene3d>
            <w14:camera w14:prst="orthographicFront"/>
            <w14:lightRig w14:rig="threePt" w14:dir="t">
              <w14:rot w14:lat="0" w14:lon="0" w14:rev="0"/>
            </w14:lightRig>
          </w14:scene3d>
        </w:rPr>
        <w:t>5.21.</w:t>
      </w:r>
      <w:r w:rsidRPr="00EB54C5">
        <w:rPr>
          <w:rFonts w:eastAsiaTheme="minorEastAsia"/>
          <w:noProof/>
          <w:sz w:val="18"/>
          <w:szCs w:val="18"/>
          <w:lang w:val="en-US"/>
        </w:rPr>
        <w:tab/>
      </w:r>
      <w:r w:rsidRPr="00EB54C5">
        <w:rPr>
          <w:noProof/>
          <w:sz w:val="18"/>
          <w:szCs w:val="18"/>
          <w:lang w:val="en-US"/>
        </w:rPr>
        <w:t>.Feature Key ncRNA</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_Toc54855688 \h </w:instrText>
      </w:r>
      <w:r w:rsidRPr="00EB54C5">
        <w:rPr>
          <w:noProof/>
          <w:sz w:val="18"/>
          <w:szCs w:val="18"/>
        </w:rPr>
      </w:r>
      <w:r w:rsidRPr="00EB54C5">
        <w:rPr>
          <w:noProof/>
          <w:sz w:val="18"/>
          <w:szCs w:val="18"/>
        </w:rPr>
        <w:fldChar w:fldCharType="separate"/>
      </w:r>
      <w:r w:rsidR="00A36EE9">
        <w:rPr>
          <w:noProof/>
          <w:sz w:val="18"/>
          <w:szCs w:val="18"/>
          <w:lang w:val="en-US"/>
        </w:rPr>
        <w:t>44</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14:scene3d>
            <w14:camera w14:prst="orthographicFront"/>
            <w14:lightRig w14:rig="threePt" w14:dir="t">
              <w14:rot w14:lat="0" w14:lon="0" w14:rev="0"/>
            </w14:lightRig>
          </w14:scene3d>
        </w:rPr>
        <w:t>5.22.</w:t>
      </w:r>
      <w:r w:rsidRPr="00EB54C5">
        <w:rPr>
          <w:rFonts w:eastAsiaTheme="minorEastAsia"/>
          <w:noProof/>
          <w:sz w:val="18"/>
          <w:szCs w:val="18"/>
          <w:lang w:val="en-US"/>
        </w:rPr>
        <w:tab/>
      </w:r>
      <w:r w:rsidRPr="00EB54C5">
        <w:rPr>
          <w:noProof/>
          <w:sz w:val="18"/>
          <w:szCs w:val="18"/>
          <w:lang w:val="en-US"/>
        </w:rPr>
        <w:t>Feature Key N_region</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_Toc54855689 \h </w:instrText>
      </w:r>
      <w:r w:rsidRPr="00EB54C5">
        <w:rPr>
          <w:noProof/>
          <w:sz w:val="18"/>
          <w:szCs w:val="18"/>
        </w:rPr>
      </w:r>
      <w:r w:rsidRPr="00EB54C5">
        <w:rPr>
          <w:noProof/>
          <w:sz w:val="18"/>
          <w:szCs w:val="18"/>
        </w:rPr>
        <w:fldChar w:fldCharType="separate"/>
      </w:r>
      <w:r w:rsidR="00A36EE9">
        <w:rPr>
          <w:noProof/>
          <w:sz w:val="18"/>
          <w:szCs w:val="18"/>
          <w:lang w:val="en-US"/>
        </w:rPr>
        <w:t>45</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14:scene3d>
            <w14:camera w14:prst="orthographicFront"/>
            <w14:lightRig w14:rig="threePt" w14:dir="t">
              <w14:rot w14:lat="0" w14:lon="0" w14:rev="0"/>
            </w14:lightRig>
          </w14:scene3d>
        </w:rPr>
        <w:t>5.23.</w:t>
      </w:r>
      <w:r w:rsidRPr="00EB54C5">
        <w:rPr>
          <w:rFonts w:eastAsiaTheme="minorEastAsia"/>
          <w:noProof/>
          <w:sz w:val="18"/>
          <w:szCs w:val="18"/>
          <w:lang w:val="en-US"/>
        </w:rPr>
        <w:tab/>
      </w:r>
      <w:r w:rsidRPr="00EB54C5">
        <w:rPr>
          <w:noProof/>
          <w:sz w:val="18"/>
          <w:szCs w:val="18"/>
          <w:lang w:val="en-US"/>
        </w:rPr>
        <w:t>Feature Key operon</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_Toc54855690 \h </w:instrText>
      </w:r>
      <w:r w:rsidRPr="00EB54C5">
        <w:rPr>
          <w:noProof/>
          <w:sz w:val="18"/>
          <w:szCs w:val="18"/>
        </w:rPr>
      </w:r>
      <w:r w:rsidRPr="00EB54C5">
        <w:rPr>
          <w:noProof/>
          <w:sz w:val="18"/>
          <w:szCs w:val="18"/>
        </w:rPr>
        <w:fldChar w:fldCharType="separate"/>
      </w:r>
      <w:r w:rsidR="00A36EE9">
        <w:rPr>
          <w:noProof/>
          <w:sz w:val="18"/>
          <w:szCs w:val="18"/>
          <w:lang w:val="en-US"/>
        </w:rPr>
        <w:t>45</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14:scene3d>
            <w14:camera w14:prst="orthographicFront"/>
            <w14:lightRig w14:rig="threePt" w14:dir="t">
              <w14:rot w14:lat="0" w14:lon="0" w14:rev="0"/>
            </w14:lightRig>
          </w14:scene3d>
        </w:rPr>
        <w:t>5.24.</w:t>
      </w:r>
      <w:r w:rsidRPr="00EB54C5">
        <w:rPr>
          <w:rFonts w:eastAsiaTheme="minorEastAsia"/>
          <w:noProof/>
          <w:sz w:val="18"/>
          <w:szCs w:val="18"/>
          <w:lang w:val="en-US"/>
        </w:rPr>
        <w:tab/>
      </w:r>
      <w:r w:rsidRPr="00EB54C5">
        <w:rPr>
          <w:noProof/>
          <w:sz w:val="18"/>
          <w:szCs w:val="18"/>
          <w:lang w:val="en-US"/>
        </w:rPr>
        <w:t>Feature Key oriT</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_Toc54855691 \h </w:instrText>
      </w:r>
      <w:r w:rsidRPr="00EB54C5">
        <w:rPr>
          <w:noProof/>
          <w:sz w:val="18"/>
          <w:szCs w:val="18"/>
        </w:rPr>
      </w:r>
      <w:r w:rsidRPr="00EB54C5">
        <w:rPr>
          <w:noProof/>
          <w:sz w:val="18"/>
          <w:szCs w:val="18"/>
        </w:rPr>
        <w:fldChar w:fldCharType="separate"/>
      </w:r>
      <w:r w:rsidR="00A36EE9">
        <w:rPr>
          <w:noProof/>
          <w:sz w:val="18"/>
          <w:szCs w:val="18"/>
          <w:lang w:val="en-US"/>
        </w:rPr>
        <w:t>45</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14:scene3d>
            <w14:camera w14:prst="orthographicFront"/>
            <w14:lightRig w14:rig="threePt" w14:dir="t">
              <w14:rot w14:lat="0" w14:lon="0" w14:rev="0"/>
            </w14:lightRig>
          </w14:scene3d>
        </w:rPr>
        <w:t>5.25.</w:t>
      </w:r>
      <w:r w:rsidRPr="00EB54C5">
        <w:rPr>
          <w:rFonts w:eastAsiaTheme="minorEastAsia"/>
          <w:noProof/>
          <w:sz w:val="18"/>
          <w:szCs w:val="18"/>
          <w:lang w:val="en-US"/>
        </w:rPr>
        <w:tab/>
      </w:r>
      <w:r w:rsidRPr="00EB54C5">
        <w:rPr>
          <w:noProof/>
          <w:sz w:val="18"/>
          <w:szCs w:val="18"/>
          <w:lang w:val="en-US"/>
        </w:rPr>
        <w:t>Feature Key polyA_site</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_Toc54855692 \h </w:instrText>
      </w:r>
      <w:r w:rsidRPr="00EB54C5">
        <w:rPr>
          <w:noProof/>
          <w:sz w:val="18"/>
          <w:szCs w:val="18"/>
        </w:rPr>
      </w:r>
      <w:r w:rsidRPr="00EB54C5">
        <w:rPr>
          <w:noProof/>
          <w:sz w:val="18"/>
          <w:szCs w:val="18"/>
        </w:rPr>
        <w:fldChar w:fldCharType="separate"/>
      </w:r>
      <w:r w:rsidR="00A36EE9">
        <w:rPr>
          <w:noProof/>
          <w:sz w:val="18"/>
          <w:szCs w:val="18"/>
          <w:lang w:val="en-US"/>
        </w:rPr>
        <w:t>46</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14:scene3d>
            <w14:camera w14:prst="orthographicFront"/>
            <w14:lightRig w14:rig="threePt" w14:dir="t">
              <w14:rot w14:lat="0" w14:lon="0" w14:rev="0"/>
            </w14:lightRig>
          </w14:scene3d>
        </w:rPr>
        <w:t>5.26.</w:t>
      </w:r>
      <w:r w:rsidRPr="00EB54C5">
        <w:rPr>
          <w:rFonts w:eastAsiaTheme="minorEastAsia"/>
          <w:noProof/>
          <w:sz w:val="18"/>
          <w:szCs w:val="18"/>
          <w:lang w:val="en-US"/>
        </w:rPr>
        <w:tab/>
      </w:r>
      <w:r w:rsidRPr="00EB54C5">
        <w:rPr>
          <w:noProof/>
          <w:sz w:val="18"/>
          <w:szCs w:val="18"/>
          <w:lang w:val="en-US"/>
        </w:rPr>
        <w:t>Feature Key precursor_RNA</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_Toc54855693 \h </w:instrText>
      </w:r>
      <w:r w:rsidRPr="00EB54C5">
        <w:rPr>
          <w:noProof/>
          <w:sz w:val="18"/>
          <w:szCs w:val="18"/>
        </w:rPr>
      </w:r>
      <w:r w:rsidRPr="00EB54C5">
        <w:rPr>
          <w:noProof/>
          <w:sz w:val="18"/>
          <w:szCs w:val="18"/>
        </w:rPr>
        <w:fldChar w:fldCharType="separate"/>
      </w:r>
      <w:r w:rsidR="00A36EE9">
        <w:rPr>
          <w:noProof/>
          <w:sz w:val="18"/>
          <w:szCs w:val="18"/>
          <w:lang w:val="en-US"/>
        </w:rPr>
        <w:t>46</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14:scene3d>
            <w14:camera w14:prst="orthographicFront"/>
            <w14:lightRig w14:rig="threePt" w14:dir="t">
              <w14:rot w14:lat="0" w14:lon="0" w14:rev="0"/>
            </w14:lightRig>
          </w14:scene3d>
        </w:rPr>
        <w:t>5.27.</w:t>
      </w:r>
      <w:r w:rsidRPr="00EB54C5">
        <w:rPr>
          <w:rFonts w:eastAsiaTheme="minorEastAsia"/>
          <w:noProof/>
          <w:sz w:val="18"/>
          <w:szCs w:val="18"/>
          <w:lang w:val="en-US"/>
        </w:rPr>
        <w:tab/>
      </w:r>
      <w:r w:rsidRPr="00EB54C5">
        <w:rPr>
          <w:noProof/>
          <w:sz w:val="18"/>
          <w:szCs w:val="18"/>
          <w:lang w:val="en-US"/>
        </w:rPr>
        <w:t>Feature Key prim_transcript</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_Toc54855694 \h </w:instrText>
      </w:r>
      <w:r w:rsidRPr="00EB54C5">
        <w:rPr>
          <w:noProof/>
          <w:sz w:val="18"/>
          <w:szCs w:val="18"/>
        </w:rPr>
      </w:r>
      <w:r w:rsidRPr="00EB54C5">
        <w:rPr>
          <w:noProof/>
          <w:sz w:val="18"/>
          <w:szCs w:val="18"/>
        </w:rPr>
        <w:fldChar w:fldCharType="separate"/>
      </w:r>
      <w:r w:rsidR="00A36EE9">
        <w:rPr>
          <w:noProof/>
          <w:sz w:val="18"/>
          <w:szCs w:val="18"/>
          <w:lang w:val="en-US"/>
        </w:rPr>
        <w:t>46</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14:scene3d>
            <w14:camera w14:prst="orthographicFront"/>
            <w14:lightRig w14:rig="threePt" w14:dir="t">
              <w14:rot w14:lat="0" w14:lon="0" w14:rev="0"/>
            </w14:lightRig>
          </w14:scene3d>
        </w:rPr>
        <w:t>5.28.</w:t>
      </w:r>
      <w:r w:rsidRPr="00EB54C5">
        <w:rPr>
          <w:rFonts w:eastAsiaTheme="minorEastAsia"/>
          <w:noProof/>
          <w:sz w:val="18"/>
          <w:szCs w:val="18"/>
          <w:lang w:val="en-US"/>
        </w:rPr>
        <w:tab/>
      </w:r>
      <w:r w:rsidRPr="00EB54C5">
        <w:rPr>
          <w:noProof/>
          <w:sz w:val="18"/>
          <w:szCs w:val="18"/>
          <w:lang w:val="en-US"/>
        </w:rPr>
        <w:t>Feature Key primer_bind</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_Toc54855695 \h </w:instrText>
      </w:r>
      <w:r w:rsidRPr="00EB54C5">
        <w:rPr>
          <w:noProof/>
          <w:sz w:val="18"/>
          <w:szCs w:val="18"/>
        </w:rPr>
      </w:r>
      <w:r w:rsidRPr="00EB54C5">
        <w:rPr>
          <w:noProof/>
          <w:sz w:val="18"/>
          <w:szCs w:val="18"/>
        </w:rPr>
        <w:fldChar w:fldCharType="separate"/>
      </w:r>
      <w:r w:rsidR="00A36EE9">
        <w:rPr>
          <w:noProof/>
          <w:sz w:val="18"/>
          <w:szCs w:val="18"/>
          <w:lang w:val="en-US"/>
        </w:rPr>
        <w:t>46</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14:scene3d>
            <w14:camera w14:prst="orthographicFront"/>
            <w14:lightRig w14:rig="threePt" w14:dir="t">
              <w14:rot w14:lat="0" w14:lon="0" w14:rev="0"/>
            </w14:lightRig>
          </w14:scene3d>
        </w:rPr>
        <w:t>5.29.</w:t>
      </w:r>
      <w:r w:rsidRPr="00EB54C5">
        <w:rPr>
          <w:rFonts w:eastAsiaTheme="minorEastAsia"/>
          <w:noProof/>
          <w:sz w:val="18"/>
          <w:szCs w:val="18"/>
          <w:lang w:val="en-US"/>
        </w:rPr>
        <w:tab/>
      </w:r>
      <w:r w:rsidRPr="00EB54C5">
        <w:rPr>
          <w:noProof/>
          <w:sz w:val="18"/>
          <w:szCs w:val="18"/>
          <w:lang w:val="en-US"/>
        </w:rPr>
        <w:t>Feature Key propeptide</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_Toc54855696 \h </w:instrText>
      </w:r>
      <w:r w:rsidRPr="00EB54C5">
        <w:rPr>
          <w:noProof/>
          <w:sz w:val="18"/>
          <w:szCs w:val="18"/>
        </w:rPr>
      </w:r>
      <w:r w:rsidRPr="00EB54C5">
        <w:rPr>
          <w:noProof/>
          <w:sz w:val="18"/>
          <w:szCs w:val="18"/>
        </w:rPr>
        <w:fldChar w:fldCharType="separate"/>
      </w:r>
      <w:r w:rsidR="00A36EE9">
        <w:rPr>
          <w:noProof/>
          <w:sz w:val="18"/>
          <w:szCs w:val="18"/>
          <w:lang w:val="en-US"/>
        </w:rPr>
        <w:t>47</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14:scene3d>
            <w14:camera w14:prst="orthographicFront"/>
            <w14:lightRig w14:rig="threePt" w14:dir="t">
              <w14:rot w14:lat="0" w14:lon="0" w14:rev="0"/>
            </w14:lightRig>
          </w14:scene3d>
        </w:rPr>
        <w:t>5.30.</w:t>
      </w:r>
      <w:r w:rsidRPr="00EB54C5">
        <w:rPr>
          <w:rFonts w:eastAsiaTheme="minorEastAsia"/>
          <w:noProof/>
          <w:sz w:val="18"/>
          <w:szCs w:val="18"/>
          <w:lang w:val="en-US"/>
        </w:rPr>
        <w:tab/>
      </w:r>
      <w:r w:rsidRPr="00EB54C5">
        <w:rPr>
          <w:noProof/>
          <w:sz w:val="18"/>
          <w:szCs w:val="18"/>
          <w:lang w:val="en-US"/>
        </w:rPr>
        <w:t>Feature Key protein_bind</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_Toc54855697 \h </w:instrText>
      </w:r>
      <w:r w:rsidRPr="00EB54C5">
        <w:rPr>
          <w:noProof/>
          <w:sz w:val="18"/>
          <w:szCs w:val="18"/>
        </w:rPr>
      </w:r>
      <w:r w:rsidRPr="00EB54C5">
        <w:rPr>
          <w:noProof/>
          <w:sz w:val="18"/>
          <w:szCs w:val="18"/>
        </w:rPr>
        <w:fldChar w:fldCharType="separate"/>
      </w:r>
      <w:r w:rsidR="00A36EE9">
        <w:rPr>
          <w:noProof/>
          <w:sz w:val="18"/>
          <w:szCs w:val="18"/>
          <w:lang w:val="en-US"/>
        </w:rPr>
        <w:t>47</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14:scene3d>
            <w14:camera w14:prst="orthographicFront"/>
            <w14:lightRig w14:rig="threePt" w14:dir="t">
              <w14:rot w14:lat="0" w14:lon="0" w14:rev="0"/>
            </w14:lightRig>
          </w14:scene3d>
        </w:rPr>
        <w:t>5.31.</w:t>
      </w:r>
      <w:r w:rsidRPr="00EB54C5">
        <w:rPr>
          <w:rFonts w:eastAsiaTheme="minorEastAsia"/>
          <w:noProof/>
          <w:sz w:val="18"/>
          <w:szCs w:val="18"/>
          <w:lang w:val="en-US"/>
        </w:rPr>
        <w:tab/>
      </w:r>
      <w:r w:rsidRPr="00EB54C5">
        <w:rPr>
          <w:noProof/>
          <w:sz w:val="18"/>
          <w:szCs w:val="18"/>
          <w:lang w:val="en-US"/>
        </w:rPr>
        <w:t xml:space="preserve">Feature Key </w:t>
      </w:r>
      <w:r w:rsidRPr="00EB54C5">
        <w:rPr>
          <w:noProof/>
          <w:color w:val="020209"/>
          <w:sz w:val="18"/>
          <w:szCs w:val="18"/>
          <w:lang w:val="en-US"/>
        </w:rPr>
        <w:t>regulatory</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_Toc54855698 \h </w:instrText>
      </w:r>
      <w:r w:rsidRPr="00EB54C5">
        <w:rPr>
          <w:noProof/>
          <w:sz w:val="18"/>
          <w:szCs w:val="18"/>
        </w:rPr>
      </w:r>
      <w:r w:rsidRPr="00EB54C5">
        <w:rPr>
          <w:noProof/>
          <w:sz w:val="18"/>
          <w:szCs w:val="18"/>
        </w:rPr>
        <w:fldChar w:fldCharType="separate"/>
      </w:r>
      <w:r w:rsidR="00A36EE9">
        <w:rPr>
          <w:noProof/>
          <w:sz w:val="18"/>
          <w:szCs w:val="18"/>
          <w:lang w:val="en-US"/>
        </w:rPr>
        <w:t>47</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14:scene3d>
            <w14:camera w14:prst="orthographicFront"/>
            <w14:lightRig w14:rig="threePt" w14:dir="t">
              <w14:rot w14:lat="0" w14:lon="0" w14:rev="0"/>
            </w14:lightRig>
          </w14:scene3d>
        </w:rPr>
        <w:t>5.32.</w:t>
      </w:r>
      <w:r w:rsidRPr="00EB54C5">
        <w:rPr>
          <w:rFonts w:eastAsiaTheme="minorEastAsia"/>
          <w:noProof/>
          <w:sz w:val="18"/>
          <w:szCs w:val="18"/>
          <w:lang w:val="en-US"/>
        </w:rPr>
        <w:tab/>
      </w:r>
      <w:r w:rsidRPr="00EB54C5">
        <w:rPr>
          <w:noProof/>
          <w:sz w:val="18"/>
          <w:szCs w:val="18"/>
          <w:lang w:val="en-US"/>
        </w:rPr>
        <w:t>Feature Key repeat_region</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_Toc54855699 \h </w:instrText>
      </w:r>
      <w:r w:rsidRPr="00EB54C5">
        <w:rPr>
          <w:noProof/>
          <w:sz w:val="18"/>
          <w:szCs w:val="18"/>
        </w:rPr>
      </w:r>
      <w:r w:rsidRPr="00EB54C5">
        <w:rPr>
          <w:noProof/>
          <w:sz w:val="18"/>
          <w:szCs w:val="18"/>
        </w:rPr>
        <w:fldChar w:fldCharType="separate"/>
      </w:r>
      <w:r w:rsidR="00A36EE9">
        <w:rPr>
          <w:noProof/>
          <w:sz w:val="18"/>
          <w:szCs w:val="18"/>
          <w:lang w:val="en-US"/>
        </w:rPr>
        <w:t>48</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14:scene3d>
            <w14:camera w14:prst="orthographicFront"/>
            <w14:lightRig w14:rig="threePt" w14:dir="t">
              <w14:rot w14:lat="0" w14:lon="0" w14:rev="0"/>
            </w14:lightRig>
          </w14:scene3d>
        </w:rPr>
        <w:t>5.33.</w:t>
      </w:r>
      <w:r w:rsidRPr="00EB54C5">
        <w:rPr>
          <w:rFonts w:eastAsiaTheme="minorEastAsia"/>
          <w:noProof/>
          <w:sz w:val="18"/>
          <w:szCs w:val="18"/>
          <w:lang w:val="en-US"/>
        </w:rPr>
        <w:tab/>
      </w:r>
      <w:r w:rsidRPr="00EB54C5">
        <w:rPr>
          <w:noProof/>
          <w:sz w:val="18"/>
          <w:szCs w:val="18"/>
          <w:lang w:val="en-US"/>
        </w:rPr>
        <w:t>Feature Key rep_origin</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_Toc54855700 \h </w:instrText>
      </w:r>
      <w:r w:rsidRPr="00EB54C5">
        <w:rPr>
          <w:noProof/>
          <w:sz w:val="18"/>
          <w:szCs w:val="18"/>
        </w:rPr>
      </w:r>
      <w:r w:rsidRPr="00EB54C5">
        <w:rPr>
          <w:noProof/>
          <w:sz w:val="18"/>
          <w:szCs w:val="18"/>
        </w:rPr>
        <w:fldChar w:fldCharType="separate"/>
      </w:r>
      <w:r w:rsidR="00A36EE9">
        <w:rPr>
          <w:noProof/>
          <w:sz w:val="18"/>
          <w:szCs w:val="18"/>
          <w:lang w:val="en-US"/>
        </w:rPr>
        <w:t>48</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14:scene3d>
            <w14:camera w14:prst="orthographicFront"/>
            <w14:lightRig w14:rig="threePt" w14:dir="t">
              <w14:rot w14:lat="0" w14:lon="0" w14:rev="0"/>
            </w14:lightRig>
          </w14:scene3d>
        </w:rPr>
        <w:t>5.34.</w:t>
      </w:r>
      <w:r w:rsidRPr="00EB54C5">
        <w:rPr>
          <w:rFonts w:eastAsiaTheme="minorEastAsia"/>
          <w:noProof/>
          <w:sz w:val="18"/>
          <w:szCs w:val="18"/>
          <w:lang w:val="en-US"/>
        </w:rPr>
        <w:tab/>
      </w:r>
      <w:r w:rsidRPr="00EB54C5">
        <w:rPr>
          <w:noProof/>
          <w:sz w:val="18"/>
          <w:szCs w:val="18"/>
          <w:lang w:val="en-US"/>
        </w:rPr>
        <w:t>Feature Key rRNA</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_Toc54855701 \h </w:instrText>
      </w:r>
      <w:r w:rsidRPr="00EB54C5">
        <w:rPr>
          <w:noProof/>
          <w:sz w:val="18"/>
          <w:szCs w:val="18"/>
        </w:rPr>
      </w:r>
      <w:r w:rsidRPr="00EB54C5">
        <w:rPr>
          <w:noProof/>
          <w:sz w:val="18"/>
          <w:szCs w:val="18"/>
        </w:rPr>
        <w:fldChar w:fldCharType="separate"/>
      </w:r>
      <w:r w:rsidR="00A36EE9">
        <w:rPr>
          <w:noProof/>
          <w:sz w:val="18"/>
          <w:szCs w:val="18"/>
          <w:lang w:val="en-US"/>
        </w:rPr>
        <w:t>48</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14:scene3d>
            <w14:camera w14:prst="orthographicFront"/>
            <w14:lightRig w14:rig="threePt" w14:dir="t">
              <w14:rot w14:lat="0" w14:lon="0" w14:rev="0"/>
            </w14:lightRig>
          </w14:scene3d>
        </w:rPr>
        <w:t>5.35.</w:t>
      </w:r>
      <w:r w:rsidRPr="00EB54C5">
        <w:rPr>
          <w:rFonts w:eastAsiaTheme="minorEastAsia"/>
          <w:noProof/>
          <w:sz w:val="18"/>
          <w:szCs w:val="18"/>
          <w:lang w:val="en-US"/>
        </w:rPr>
        <w:tab/>
      </w:r>
      <w:r w:rsidRPr="00EB54C5">
        <w:rPr>
          <w:noProof/>
          <w:sz w:val="18"/>
          <w:szCs w:val="18"/>
          <w:lang w:val="en-US"/>
        </w:rPr>
        <w:t>Feature Key S_region</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_Toc54855702 \h </w:instrText>
      </w:r>
      <w:r w:rsidRPr="00EB54C5">
        <w:rPr>
          <w:noProof/>
          <w:sz w:val="18"/>
          <w:szCs w:val="18"/>
        </w:rPr>
      </w:r>
      <w:r w:rsidRPr="00EB54C5">
        <w:rPr>
          <w:noProof/>
          <w:sz w:val="18"/>
          <w:szCs w:val="18"/>
        </w:rPr>
        <w:fldChar w:fldCharType="separate"/>
      </w:r>
      <w:r w:rsidR="00A36EE9">
        <w:rPr>
          <w:noProof/>
          <w:sz w:val="18"/>
          <w:szCs w:val="18"/>
          <w:lang w:val="en-US"/>
        </w:rPr>
        <w:t>48</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14:scene3d>
            <w14:camera w14:prst="orthographicFront"/>
            <w14:lightRig w14:rig="threePt" w14:dir="t">
              <w14:rot w14:lat="0" w14:lon="0" w14:rev="0"/>
            </w14:lightRig>
          </w14:scene3d>
        </w:rPr>
        <w:t>5.36.</w:t>
      </w:r>
      <w:r w:rsidRPr="00EB54C5">
        <w:rPr>
          <w:rFonts w:eastAsiaTheme="minorEastAsia"/>
          <w:noProof/>
          <w:sz w:val="18"/>
          <w:szCs w:val="18"/>
          <w:lang w:val="en-US"/>
        </w:rPr>
        <w:tab/>
      </w:r>
      <w:r w:rsidRPr="00EB54C5">
        <w:rPr>
          <w:noProof/>
          <w:sz w:val="18"/>
          <w:szCs w:val="18"/>
          <w:lang w:val="en-US"/>
        </w:rPr>
        <w:t>Feature Key sig_peptide</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_Toc54855703 \h </w:instrText>
      </w:r>
      <w:r w:rsidRPr="00EB54C5">
        <w:rPr>
          <w:noProof/>
          <w:sz w:val="18"/>
          <w:szCs w:val="18"/>
        </w:rPr>
      </w:r>
      <w:r w:rsidRPr="00EB54C5">
        <w:rPr>
          <w:noProof/>
          <w:sz w:val="18"/>
          <w:szCs w:val="18"/>
        </w:rPr>
        <w:fldChar w:fldCharType="separate"/>
      </w:r>
      <w:r w:rsidR="00A36EE9">
        <w:rPr>
          <w:noProof/>
          <w:sz w:val="18"/>
          <w:szCs w:val="18"/>
          <w:lang w:val="en-US"/>
        </w:rPr>
        <w:t>49</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14:scene3d>
            <w14:camera w14:prst="orthographicFront"/>
            <w14:lightRig w14:rig="threePt" w14:dir="t">
              <w14:rot w14:lat="0" w14:lon="0" w14:rev="0"/>
            </w14:lightRig>
          </w14:scene3d>
        </w:rPr>
        <w:t>5.37.</w:t>
      </w:r>
      <w:r w:rsidRPr="00EB54C5">
        <w:rPr>
          <w:rFonts w:eastAsiaTheme="minorEastAsia"/>
          <w:noProof/>
          <w:sz w:val="18"/>
          <w:szCs w:val="18"/>
          <w:lang w:val="en-US"/>
        </w:rPr>
        <w:tab/>
      </w:r>
      <w:r w:rsidRPr="00EB54C5">
        <w:rPr>
          <w:noProof/>
          <w:sz w:val="18"/>
          <w:szCs w:val="18"/>
          <w:lang w:val="en-US"/>
        </w:rPr>
        <w:t>Feature Key source</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_Toc54855704 \h </w:instrText>
      </w:r>
      <w:r w:rsidRPr="00EB54C5">
        <w:rPr>
          <w:noProof/>
          <w:sz w:val="18"/>
          <w:szCs w:val="18"/>
        </w:rPr>
      </w:r>
      <w:r w:rsidRPr="00EB54C5">
        <w:rPr>
          <w:noProof/>
          <w:sz w:val="18"/>
          <w:szCs w:val="18"/>
        </w:rPr>
        <w:fldChar w:fldCharType="separate"/>
      </w:r>
      <w:r w:rsidR="00A36EE9">
        <w:rPr>
          <w:noProof/>
          <w:sz w:val="18"/>
          <w:szCs w:val="18"/>
          <w:lang w:val="en-US"/>
        </w:rPr>
        <w:t>49</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14:scene3d>
            <w14:camera w14:prst="orthographicFront"/>
            <w14:lightRig w14:rig="threePt" w14:dir="t">
              <w14:rot w14:lat="0" w14:lon="0" w14:rev="0"/>
            </w14:lightRig>
          </w14:scene3d>
        </w:rPr>
        <w:t>5.38.</w:t>
      </w:r>
      <w:r w:rsidRPr="00EB54C5">
        <w:rPr>
          <w:rFonts w:eastAsiaTheme="minorEastAsia"/>
          <w:noProof/>
          <w:sz w:val="18"/>
          <w:szCs w:val="18"/>
          <w:lang w:val="en-US"/>
        </w:rPr>
        <w:tab/>
      </w:r>
      <w:r w:rsidRPr="00EB54C5">
        <w:rPr>
          <w:noProof/>
          <w:sz w:val="18"/>
          <w:szCs w:val="18"/>
          <w:lang w:val="en-US"/>
        </w:rPr>
        <w:t>Feature Key stem_loop</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_Toc54855705 \h </w:instrText>
      </w:r>
      <w:r w:rsidRPr="00EB54C5">
        <w:rPr>
          <w:noProof/>
          <w:sz w:val="18"/>
          <w:szCs w:val="18"/>
        </w:rPr>
      </w:r>
      <w:r w:rsidRPr="00EB54C5">
        <w:rPr>
          <w:noProof/>
          <w:sz w:val="18"/>
          <w:szCs w:val="18"/>
        </w:rPr>
        <w:fldChar w:fldCharType="separate"/>
      </w:r>
      <w:r w:rsidR="00A36EE9">
        <w:rPr>
          <w:noProof/>
          <w:sz w:val="18"/>
          <w:szCs w:val="18"/>
          <w:lang w:val="en-US"/>
        </w:rPr>
        <w:t>50</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14:scene3d>
            <w14:camera w14:prst="orthographicFront"/>
            <w14:lightRig w14:rig="threePt" w14:dir="t">
              <w14:rot w14:lat="0" w14:lon="0" w14:rev="0"/>
            </w14:lightRig>
          </w14:scene3d>
        </w:rPr>
        <w:t>5.39.</w:t>
      </w:r>
      <w:r w:rsidRPr="00EB54C5">
        <w:rPr>
          <w:rFonts w:eastAsiaTheme="minorEastAsia"/>
          <w:noProof/>
          <w:sz w:val="18"/>
          <w:szCs w:val="18"/>
          <w:lang w:val="en-US"/>
        </w:rPr>
        <w:tab/>
      </w:r>
      <w:r w:rsidRPr="00EB54C5">
        <w:rPr>
          <w:noProof/>
          <w:sz w:val="18"/>
          <w:szCs w:val="18"/>
          <w:lang w:val="en-US"/>
        </w:rPr>
        <w:t>Feature Key STS</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_Toc54855706 \h </w:instrText>
      </w:r>
      <w:r w:rsidRPr="00EB54C5">
        <w:rPr>
          <w:noProof/>
          <w:sz w:val="18"/>
          <w:szCs w:val="18"/>
        </w:rPr>
      </w:r>
      <w:r w:rsidRPr="00EB54C5">
        <w:rPr>
          <w:noProof/>
          <w:sz w:val="18"/>
          <w:szCs w:val="18"/>
        </w:rPr>
        <w:fldChar w:fldCharType="separate"/>
      </w:r>
      <w:r w:rsidR="00A36EE9">
        <w:rPr>
          <w:noProof/>
          <w:sz w:val="18"/>
          <w:szCs w:val="18"/>
          <w:lang w:val="en-US"/>
        </w:rPr>
        <w:t>50</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14:scene3d>
            <w14:camera w14:prst="orthographicFront"/>
            <w14:lightRig w14:rig="threePt" w14:dir="t">
              <w14:rot w14:lat="0" w14:lon="0" w14:rev="0"/>
            </w14:lightRig>
          </w14:scene3d>
        </w:rPr>
        <w:t>5.40.</w:t>
      </w:r>
      <w:r w:rsidRPr="00EB54C5">
        <w:rPr>
          <w:rFonts w:eastAsiaTheme="minorEastAsia"/>
          <w:noProof/>
          <w:sz w:val="18"/>
          <w:szCs w:val="18"/>
          <w:lang w:val="en-US"/>
        </w:rPr>
        <w:tab/>
      </w:r>
      <w:r w:rsidRPr="00EB54C5">
        <w:rPr>
          <w:noProof/>
          <w:sz w:val="18"/>
          <w:szCs w:val="18"/>
          <w:lang w:val="en-US"/>
        </w:rPr>
        <w:t>Feature Key telomere</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_Toc54855707 \h </w:instrText>
      </w:r>
      <w:r w:rsidRPr="00EB54C5">
        <w:rPr>
          <w:noProof/>
          <w:sz w:val="18"/>
          <w:szCs w:val="18"/>
        </w:rPr>
      </w:r>
      <w:r w:rsidRPr="00EB54C5">
        <w:rPr>
          <w:noProof/>
          <w:sz w:val="18"/>
          <w:szCs w:val="18"/>
        </w:rPr>
        <w:fldChar w:fldCharType="separate"/>
      </w:r>
      <w:r w:rsidR="00A36EE9">
        <w:rPr>
          <w:noProof/>
          <w:sz w:val="18"/>
          <w:szCs w:val="18"/>
          <w:lang w:val="en-US"/>
        </w:rPr>
        <w:t>50</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14:scene3d>
            <w14:camera w14:prst="orthographicFront"/>
            <w14:lightRig w14:rig="threePt" w14:dir="t">
              <w14:rot w14:lat="0" w14:lon="0" w14:rev="0"/>
            </w14:lightRig>
          </w14:scene3d>
        </w:rPr>
        <w:t>5.41.</w:t>
      </w:r>
      <w:r w:rsidRPr="00EB54C5">
        <w:rPr>
          <w:rFonts w:eastAsiaTheme="minorEastAsia"/>
          <w:noProof/>
          <w:sz w:val="18"/>
          <w:szCs w:val="18"/>
          <w:lang w:val="en-US"/>
        </w:rPr>
        <w:tab/>
      </w:r>
      <w:r w:rsidRPr="00EB54C5">
        <w:rPr>
          <w:noProof/>
          <w:sz w:val="18"/>
          <w:szCs w:val="18"/>
          <w:lang w:val="en-US"/>
        </w:rPr>
        <w:t>Feature Key tmRNA</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_Toc54855708 \h </w:instrText>
      </w:r>
      <w:r w:rsidRPr="00EB54C5">
        <w:rPr>
          <w:noProof/>
          <w:sz w:val="18"/>
          <w:szCs w:val="18"/>
        </w:rPr>
      </w:r>
      <w:r w:rsidRPr="00EB54C5">
        <w:rPr>
          <w:noProof/>
          <w:sz w:val="18"/>
          <w:szCs w:val="18"/>
        </w:rPr>
        <w:fldChar w:fldCharType="separate"/>
      </w:r>
      <w:r w:rsidR="00A36EE9">
        <w:rPr>
          <w:noProof/>
          <w:sz w:val="18"/>
          <w:szCs w:val="18"/>
          <w:lang w:val="en-US"/>
        </w:rPr>
        <w:t>51</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14:scene3d>
            <w14:camera w14:prst="orthographicFront"/>
            <w14:lightRig w14:rig="threePt" w14:dir="t">
              <w14:rot w14:lat="0" w14:lon="0" w14:rev="0"/>
            </w14:lightRig>
          </w14:scene3d>
        </w:rPr>
        <w:t>5.42.</w:t>
      </w:r>
      <w:r w:rsidRPr="00EB54C5">
        <w:rPr>
          <w:rFonts w:eastAsiaTheme="minorEastAsia"/>
          <w:noProof/>
          <w:sz w:val="18"/>
          <w:szCs w:val="18"/>
          <w:lang w:val="en-US"/>
        </w:rPr>
        <w:tab/>
      </w:r>
      <w:r w:rsidRPr="00EB54C5">
        <w:rPr>
          <w:noProof/>
          <w:sz w:val="18"/>
          <w:szCs w:val="18"/>
          <w:lang w:val="en-US"/>
        </w:rPr>
        <w:t>Feature Key transit_peptide</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_Toc54855709 \h </w:instrText>
      </w:r>
      <w:r w:rsidRPr="00EB54C5">
        <w:rPr>
          <w:noProof/>
          <w:sz w:val="18"/>
          <w:szCs w:val="18"/>
        </w:rPr>
      </w:r>
      <w:r w:rsidRPr="00EB54C5">
        <w:rPr>
          <w:noProof/>
          <w:sz w:val="18"/>
          <w:szCs w:val="18"/>
        </w:rPr>
        <w:fldChar w:fldCharType="separate"/>
      </w:r>
      <w:r w:rsidR="00A36EE9">
        <w:rPr>
          <w:noProof/>
          <w:sz w:val="18"/>
          <w:szCs w:val="18"/>
          <w:lang w:val="en-US"/>
        </w:rPr>
        <w:t>51</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14:scene3d>
            <w14:camera w14:prst="orthographicFront"/>
            <w14:lightRig w14:rig="threePt" w14:dir="t">
              <w14:rot w14:lat="0" w14:lon="0" w14:rev="0"/>
            </w14:lightRig>
          </w14:scene3d>
        </w:rPr>
        <w:t>5.43.</w:t>
      </w:r>
      <w:r w:rsidRPr="00EB54C5">
        <w:rPr>
          <w:rFonts w:eastAsiaTheme="minorEastAsia"/>
          <w:noProof/>
          <w:sz w:val="18"/>
          <w:szCs w:val="18"/>
          <w:lang w:val="en-US"/>
        </w:rPr>
        <w:tab/>
      </w:r>
      <w:r w:rsidRPr="00EB54C5">
        <w:rPr>
          <w:noProof/>
          <w:sz w:val="18"/>
          <w:szCs w:val="18"/>
          <w:lang w:val="en-US"/>
        </w:rPr>
        <w:t>Feature Key tRNA</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_Toc54855710 \h </w:instrText>
      </w:r>
      <w:r w:rsidRPr="00EB54C5">
        <w:rPr>
          <w:noProof/>
          <w:sz w:val="18"/>
          <w:szCs w:val="18"/>
        </w:rPr>
      </w:r>
      <w:r w:rsidRPr="00EB54C5">
        <w:rPr>
          <w:noProof/>
          <w:sz w:val="18"/>
          <w:szCs w:val="18"/>
        </w:rPr>
        <w:fldChar w:fldCharType="separate"/>
      </w:r>
      <w:r w:rsidR="00A36EE9">
        <w:rPr>
          <w:noProof/>
          <w:sz w:val="18"/>
          <w:szCs w:val="18"/>
          <w:lang w:val="en-US"/>
        </w:rPr>
        <w:t>51</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14:scene3d>
            <w14:camera w14:prst="orthographicFront"/>
            <w14:lightRig w14:rig="threePt" w14:dir="t">
              <w14:rot w14:lat="0" w14:lon="0" w14:rev="0"/>
            </w14:lightRig>
          </w14:scene3d>
        </w:rPr>
        <w:t>5.44.</w:t>
      </w:r>
      <w:r w:rsidRPr="00EB54C5">
        <w:rPr>
          <w:rFonts w:eastAsiaTheme="minorEastAsia"/>
          <w:noProof/>
          <w:sz w:val="18"/>
          <w:szCs w:val="18"/>
          <w:lang w:val="en-US"/>
        </w:rPr>
        <w:tab/>
      </w:r>
      <w:r w:rsidRPr="00EB54C5">
        <w:rPr>
          <w:noProof/>
          <w:sz w:val="18"/>
          <w:szCs w:val="18"/>
          <w:lang w:val="en-US"/>
        </w:rPr>
        <w:t>Feature Key unsure</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_Toc54855711 \h </w:instrText>
      </w:r>
      <w:r w:rsidRPr="00EB54C5">
        <w:rPr>
          <w:noProof/>
          <w:sz w:val="18"/>
          <w:szCs w:val="18"/>
        </w:rPr>
      </w:r>
      <w:r w:rsidRPr="00EB54C5">
        <w:rPr>
          <w:noProof/>
          <w:sz w:val="18"/>
          <w:szCs w:val="18"/>
        </w:rPr>
        <w:fldChar w:fldCharType="separate"/>
      </w:r>
      <w:r w:rsidR="00A36EE9">
        <w:rPr>
          <w:noProof/>
          <w:sz w:val="18"/>
          <w:szCs w:val="18"/>
          <w:lang w:val="en-US"/>
        </w:rPr>
        <w:t>51</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14:scene3d>
            <w14:camera w14:prst="orthographicFront"/>
            <w14:lightRig w14:rig="threePt" w14:dir="t">
              <w14:rot w14:lat="0" w14:lon="0" w14:rev="0"/>
            </w14:lightRig>
          </w14:scene3d>
        </w:rPr>
        <w:lastRenderedPageBreak/>
        <w:t>5.45.</w:t>
      </w:r>
      <w:r w:rsidRPr="00EB54C5">
        <w:rPr>
          <w:rFonts w:eastAsiaTheme="minorEastAsia"/>
          <w:noProof/>
          <w:sz w:val="18"/>
          <w:szCs w:val="18"/>
          <w:lang w:val="en-US"/>
        </w:rPr>
        <w:tab/>
      </w:r>
      <w:r w:rsidRPr="00EB54C5">
        <w:rPr>
          <w:noProof/>
          <w:sz w:val="18"/>
          <w:szCs w:val="18"/>
          <w:lang w:val="en-US"/>
        </w:rPr>
        <w:t>Feature Key V_region</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_Toc54855712 \h </w:instrText>
      </w:r>
      <w:r w:rsidRPr="00EB54C5">
        <w:rPr>
          <w:noProof/>
          <w:sz w:val="18"/>
          <w:szCs w:val="18"/>
        </w:rPr>
      </w:r>
      <w:r w:rsidRPr="00EB54C5">
        <w:rPr>
          <w:noProof/>
          <w:sz w:val="18"/>
          <w:szCs w:val="18"/>
        </w:rPr>
        <w:fldChar w:fldCharType="separate"/>
      </w:r>
      <w:r w:rsidR="00A36EE9">
        <w:rPr>
          <w:noProof/>
          <w:sz w:val="18"/>
          <w:szCs w:val="18"/>
          <w:lang w:val="en-US"/>
        </w:rPr>
        <w:t>52</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14:scene3d>
            <w14:camera w14:prst="orthographicFront"/>
            <w14:lightRig w14:rig="threePt" w14:dir="t">
              <w14:rot w14:lat="0" w14:lon="0" w14:rev="0"/>
            </w14:lightRig>
          </w14:scene3d>
        </w:rPr>
        <w:t>5.46.</w:t>
      </w:r>
      <w:r w:rsidRPr="00EB54C5">
        <w:rPr>
          <w:rFonts w:eastAsiaTheme="minorEastAsia"/>
          <w:noProof/>
          <w:sz w:val="18"/>
          <w:szCs w:val="18"/>
          <w:lang w:val="en-US"/>
        </w:rPr>
        <w:tab/>
      </w:r>
      <w:r w:rsidRPr="00EB54C5">
        <w:rPr>
          <w:noProof/>
          <w:sz w:val="18"/>
          <w:szCs w:val="18"/>
          <w:lang w:val="en-US"/>
        </w:rPr>
        <w:t>Feature Key V_segment</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_Toc54855713 \h </w:instrText>
      </w:r>
      <w:r w:rsidRPr="00EB54C5">
        <w:rPr>
          <w:noProof/>
          <w:sz w:val="18"/>
          <w:szCs w:val="18"/>
        </w:rPr>
      </w:r>
      <w:r w:rsidRPr="00EB54C5">
        <w:rPr>
          <w:noProof/>
          <w:sz w:val="18"/>
          <w:szCs w:val="18"/>
        </w:rPr>
        <w:fldChar w:fldCharType="separate"/>
      </w:r>
      <w:r w:rsidR="00A36EE9">
        <w:rPr>
          <w:noProof/>
          <w:sz w:val="18"/>
          <w:szCs w:val="18"/>
          <w:lang w:val="en-US"/>
        </w:rPr>
        <w:t>52</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14:scene3d>
            <w14:camera w14:prst="orthographicFront"/>
            <w14:lightRig w14:rig="threePt" w14:dir="t">
              <w14:rot w14:lat="0" w14:lon="0" w14:rev="0"/>
            </w14:lightRig>
          </w14:scene3d>
        </w:rPr>
        <w:t>5.47.</w:t>
      </w:r>
      <w:r w:rsidRPr="00EB54C5">
        <w:rPr>
          <w:rFonts w:eastAsiaTheme="minorEastAsia"/>
          <w:noProof/>
          <w:sz w:val="18"/>
          <w:szCs w:val="18"/>
          <w:lang w:val="en-US"/>
        </w:rPr>
        <w:tab/>
      </w:r>
      <w:r w:rsidRPr="00EB54C5">
        <w:rPr>
          <w:noProof/>
          <w:sz w:val="18"/>
          <w:szCs w:val="18"/>
          <w:lang w:val="en-US"/>
        </w:rPr>
        <w:t>Feature Key variation</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_Toc54855714 \h </w:instrText>
      </w:r>
      <w:r w:rsidRPr="00EB54C5">
        <w:rPr>
          <w:noProof/>
          <w:sz w:val="18"/>
          <w:szCs w:val="18"/>
        </w:rPr>
      </w:r>
      <w:r w:rsidRPr="00EB54C5">
        <w:rPr>
          <w:noProof/>
          <w:sz w:val="18"/>
          <w:szCs w:val="18"/>
        </w:rPr>
        <w:fldChar w:fldCharType="separate"/>
      </w:r>
      <w:r w:rsidR="00A36EE9">
        <w:rPr>
          <w:noProof/>
          <w:sz w:val="18"/>
          <w:szCs w:val="18"/>
          <w:lang w:val="en-US"/>
        </w:rPr>
        <w:t>52</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14:scene3d>
            <w14:camera w14:prst="orthographicFront"/>
            <w14:lightRig w14:rig="threePt" w14:dir="t">
              <w14:rot w14:lat="0" w14:lon="0" w14:rev="0"/>
            </w14:lightRig>
          </w14:scene3d>
        </w:rPr>
        <w:t>5.48.</w:t>
      </w:r>
      <w:r w:rsidRPr="00EB54C5">
        <w:rPr>
          <w:rFonts w:eastAsiaTheme="minorEastAsia"/>
          <w:noProof/>
          <w:sz w:val="18"/>
          <w:szCs w:val="18"/>
          <w:lang w:val="en-US"/>
        </w:rPr>
        <w:tab/>
      </w:r>
      <w:r w:rsidRPr="00EB54C5">
        <w:rPr>
          <w:noProof/>
          <w:sz w:val="18"/>
          <w:szCs w:val="18"/>
          <w:lang w:val="en-US"/>
        </w:rPr>
        <w:t>Feature Key 3’UTR</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_Toc54855715 \h </w:instrText>
      </w:r>
      <w:r w:rsidRPr="00EB54C5">
        <w:rPr>
          <w:noProof/>
          <w:sz w:val="18"/>
          <w:szCs w:val="18"/>
        </w:rPr>
      </w:r>
      <w:r w:rsidRPr="00EB54C5">
        <w:rPr>
          <w:noProof/>
          <w:sz w:val="18"/>
          <w:szCs w:val="18"/>
        </w:rPr>
        <w:fldChar w:fldCharType="separate"/>
      </w:r>
      <w:r w:rsidR="00A36EE9">
        <w:rPr>
          <w:noProof/>
          <w:sz w:val="18"/>
          <w:szCs w:val="18"/>
          <w:lang w:val="en-US"/>
        </w:rPr>
        <w:t>53</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s-ES"/>
        </w:rPr>
      </w:pPr>
      <w:r w:rsidRPr="00EB54C5">
        <w:rPr>
          <w:noProof/>
          <w:color w:val="000000"/>
          <w:sz w:val="18"/>
          <w:szCs w:val="18"/>
          <w14:scene3d>
            <w14:camera w14:prst="orthographicFront"/>
            <w14:lightRig w14:rig="threePt" w14:dir="t">
              <w14:rot w14:lat="0" w14:lon="0" w14:rev="0"/>
            </w14:lightRig>
          </w14:scene3d>
        </w:rPr>
        <w:t>5.49.</w:t>
      </w:r>
      <w:r w:rsidRPr="00EB54C5">
        <w:rPr>
          <w:rFonts w:eastAsiaTheme="minorEastAsia"/>
          <w:noProof/>
          <w:sz w:val="18"/>
          <w:szCs w:val="18"/>
          <w:lang w:val="es-ES"/>
        </w:rPr>
        <w:tab/>
      </w:r>
      <w:r w:rsidRPr="00EB54C5">
        <w:rPr>
          <w:noProof/>
          <w:sz w:val="18"/>
          <w:szCs w:val="18"/>
        </w:rPr>
        <w:t>Feature Key 5’UTR</w:t>
      </w:r>
      <w:r w:rsidRPr="00EB54C5">
        <w:rPr>
          <w:noProof/>
          <w:sz w:val="18"/>
          <w:szCs w:val="18"/>
        </w:rPr>
        <w:tab/>
      </w:r>
      <w:r w:rsidRPr="00EB54C5">
        <w:rPr>
          <w:noProof/>
          <w:sz w:val="18"/>
          <w:szCs w:val="18"/>
        </w:rPr>
        <w:fldChar w:fldCharType="begin"/>
      </w:r>
      <w:r w:rsidRPr="00EB54C5">
        <w:rPr>
          <w:noProof/>
          <w:sz w:val="18"/>
          <w:szCs w:val="18"/>
        </w:rPr>
        <w:instrText xml:space="preserve"> PAGEREF _Toc54855716 \h </w:instrText>
      </w:r>
      <w:r w:rsidRPr="00EB54C5">
        <w:rPr>
          <w:noProof/>
          <w:sz w:val="18"/>
          <w:szCs w:val="18"/>
        </w:rPr>
      </w:r>
      <w:r w:rsidRPr="00EB54C5">
        <w:rPr>
          <w:noProof/>
          <w:sz w:val="18"/>
          <w:szCs w:val="18"/>
        </w:rPr>
        <w:fldChar w:fldCharType="separate"/>
      </w:r>
      <w:r w:rsidR="00A36EE9">
        <w:rPr>
          <w:noProof/>
          <w:sz w:val="18"/>
          <w:szCs w:val="18"/>
        </w:rPr>
        <w:t>53</w:t>
      </w:r>
      <w:r w:rsidRPr="00EB54C5">
        <w:rPr>
          <w:noProof/>
          <w:sz w:val="18"/>
          <w:szCs w:val="18"/>
        </w:rPr>
        <w:fldChar w:fldCharType="end"/>
      </w:r>
    </w:p>
    <w:p w:rsidR="00F02626" w:rsidRPr="00EB54C5" w:rsidRDefault="00F02626">
      <w:pPr>
        <w:pStyle w:val="TOC2"/>
        <w:rPr>
          <w:rFonts w:eastAsiaTheme="minorEastAsia"/>
          <w:noProof/>
          <w:sz w:val="18"/>
          <w:szCs w:val="18"/>
          <w:lang w:val="es-ES"/>
        </w:rPr>
      </w:pPr>
      <w:r w:rsidRPr="00EB54C5">
        <w:rPr>
          <w:noProof/>
          <w:sz w:val="18"/>
          <w:szCs w:val="18"/>
        </w:rPr>
        <w:t>SECCIÓN 6: CALIFICADORES PARA SECUENCIAS DE NUCLEÓTIDOS</w:t>
      </w:r>
      <w:r w:rsidRPr="00EB54C5">
        <w:rPr>
          <w:noProof/>
          <w:sz w:val="18"/>
          <w:szCs w:val="18"/>
        </w:rPr>
        <w:tab/>
      </w:r>
      <w:r w:rsidRPr="00EB54C5">
        <w:rPr>
          <w:noProof/>
          <w:sz w:val="18"/>
          <w:szCs w:val="18"/>
        </w:rPr>
        <w:fldChar w:fldCharType="begin"/>
      </w:r>
      <w:r w:rsidRPr="00EB54C5">
        <w:rPr>
          <w:noProof/>
          <w:sz w:val="18"/>
          <w:szCs w:val="18"/>
        </w:rPr>
        <w:instrText xml:space="preserve"> PAGEREF _Toc54855717 \h </w:instrText>
      </w:r>
      <w:r w:rsidRPr="00EB54C5">
        <w:rPr>
          <w:noProof/>
          <w:sz w:val="18"/>
          <w:szCs w:val="18"/>
        </w:rPr>
      </w:r>
      <w:r w:rsidRPr="00EB54C5">
        <w:rPr>
          <w:noProof/>
          <w:sz w:val="18"/>
          <w:szCs w:val="18"/>
        </w:rPr>
        <w:fldChar w:fldCharType="separate"/>
      </w:r>
      <w:r w:rsidR="00A36EE9">
        <w:rPr>
          <w:noProof/>
          <w:sz w:val="18"/>
          <w:szCs w:val="18"/>
        </w:rPr>
        <w:t>54</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s-ES"/>
        </w:rPr>
      </w:pPr>
      <w:r w:rsidRPr="00EB54C5">
        <w:rPr>
          <w:noProof/>
          <w:color w:val="000000"/>
          <w:sz w:val="18"/>
          <w:szCs w:val="18"/>
        </w:rPr>
        <w:t>6.1.</w:t>
      </w:r>
      <w:r w:rsidRPr="00EB54C5">
        <w:rPr>
          <w:rFonts w:eastAsiaTheme="minorEastAsia"/>
          <w:noProof/>
          <w:sz w:val="18"/>
          <w:szCs w:val="18"/>
          <w:lang w:val="es-ES"/>
        </w:rPr>
        <w:tab/>
      </w:r>
      <w:r w:rsidRPr="00EB54C5">
        <w:rPr>
          <w:noProof/>
          <w:sz w:val="18"/>
          <w:szCs w:val="18"/>
        </w:rPr>
        <w:t>Qualifier allele</w:t>
      </w:r>
      <w:r w:rsidRPr="00EB54C5">
        <w:rPr>
          <w:noProof/>
          <w:sz w:val="18"/>
          <w:szCs w:val="18"/>
        </w:rPr>
        <w:tab/>
      </w:r>
      <w:r w:rsidRPr="00EB54C5">
        <w:rPr>
          <w:noProof/>
          <w:sz w:val="18"/>
          <w:szCs w:val="18"/>
        </w:rPr>
        <w:fldChar w:fldCharType="begin"/>
      </w:r>
      <w:r w:rsidRPr="00EB54C5">
        <w:rPr>
          <w:noProof/>
          <w:sz w:val="18"/>
          <w:szCs w:val="18"/>
        </w:rPr>
        <w:instrText xml:space="preserve"> PAGEREF _Toc54855718 \h </w:instrText>
      </w:r>
      <w:r w:rsidRPr="00EB54C5">
        <w:rPr>
          <w:noProof/>
          <w:sz w:val="18"/>
          <w:szCs w:val="18"/>
        </w:rPr>
      </w:r>
      <w:r w:rsidRPr="00EB54C5">
        <w:rPr>
          <w:noProof/>
          <w:sz w:val="18"/>
          <w:szCs w:val="18"/>
        </w:rPr>
        <w:fldChar w:fldCharType="separate"/>
      </w:r>
      <w:r w:rsidR="00A36EE9">
        <w:rPr>
          <w:noProof/>
          <w:sz w:val="18"/>
          <w:szCs w:val="18"/>
        </w:rPr>
        <w:t>54</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s-ES"/>
        </w:rPr>
      </w:pPr>
      <w:r w:rsidRPr="00EB54C5">
        <w:rPr>
          <w:noProof/>
          <w:color w:val="000000"/>
          <w:sz w:val="18"/>
          <w:szCs w:val="18"/>
        </w:rPr>
        <w:t>6.2.</w:t>
      </w:r>
      <w:r w:rsidRPr="00EB54C5">
        <w:rPr>
          <w:rFonts w:eastAsiaTheme="minorEastAsia"/>
          <w:noProof/>
          <w:sz w:val="18"/>
          <w:szCs w:val="18"/>
          <w:lang w:val="es-ES"/>
        </w:rPr>
        <w:tab/>
      </w:r>
      <w:r w:rsidRPr="00EB54C5">
        <w:rPr>
          <w:noProof/>
          <w:sz w:val="18"/>
          <w:szCs w:val="18"/>
        </w:rPr>
        <w:t>Qualifier anticodon</w:t>
      </w:r>
      <w:r w:rsidRPr="00EB54C5">
        <w:rPr>
          <w:noProof/>
          <w:sz w:val="18"/>
          <w:szCs w:val="18"/>
        </w:rPr>
        <w:tab/>
      </w:r>
      <w:r w:rsidRPr="00EB54C5">
        <w:rPr>
          <w:noProof/>
          <w:sz w:val="18"/>
          <w:szCs w:val="18"/>
        </w:rPr>
        <w:fldChar w:fldCharType="begin"/>
      </w:r>
      <w:r w:rsidRPr="00EB54C5">
        <w:rPr>
          <w:noProof/>
          <w:sz w:val="18"/>
          <w:szCs w:val="18"/>
        </w:rPr>
        <w:instrText xml:space="preserve"> PAGEREF _Toc54855719 \h </w:instrText>
      </w:r>
      <w:r w:rsidRPr="00EB54C5">
        <w:rPr>
          <w:noProof/>
          <w:sz w:val="18"/>
          <w:szCs w:val="18"/>
        </w:rPr>
      </w:r>
      <w:r w:rsidRPr="00EB54C5">
        <w:rPr>
          <w:noProof/>
          <w:sz w:val="18"/>
          <w:szCs w:val="18"/>
        </w:rPr>
        <w:fldChar w:fldCharType="separate"/>
      </w:r>
      <w:r w:rsidR="00A36EE9">
        <w:rPr>
          <w:noProof/>
          <w:sz w:val="18"/>
          <w:szCs w:val="18"/>
        </w:rPr>
        <w:t>55</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s-ES"/>
        </w:rPr>
      </w:pPr>
      <w:r w:rsidRPr="00EB54C5">
        <w:rPr>
          <w:noProof/>
          <w:color w:val="000000"/>
          <w:sz w:val="18"/>
          <w:szCs w:val="18"/>
        </w:rPr>
        <w:t>6.3.</w:t>
      </w:r>
      <w:r w:rsidRPr="00EB54C5">
        <w:rPr>
          <w:rFonts w:eastAsiaTheme="minorEastAsia"/>
          <w:noProof/>
          <w:sz w:val="18"/>
          <w:szCs w:val="18"/>
          <w:lang w:val="es-ES"/>
        </w:rPr>
        <w:tab/>
      </w:r>
      <w:r w:rsidRPr="00EB54C5">
        <w:rPr>
          <w:noProof/>
          <w:sz w:val="18"/>
          <w:szCs w:val="18"/>
        </w:rPr>
        <w:t>Qualifier bound_moiety</w:t>
      </w:r>
      <w:r w:rsidRPr="00EB54C5">
        <w:rPr>
          <w:noProof/>
          <w:sz w:val="18"/>
          <w:szCs w:val="18"/>
        </w:rPr>
        <w:tab/>
      </w:r>
      <w:r w:rsidRPr="00EB54C5">
        <w:rPr>
          <w:noProof/>
          <w:sz w:val="18"/>
          <w:szCs w:val="18"/>
        </w:rPr>
        <w:fldChar w:fldCharType="begin"/>
      </w:r>
      <w:r w:rsidRPr="00EB54C5">
        <w:rPr>
          <w:noProof/>
          <w:sz w:val="18"/>
          <w:szCs w:val="18"/>
        </w:rPr>
        <w:instrText xml:space="preserve"> PAGEREF _Toc54855720 \h </w:instrText>
      </w:r>
      <w:r w:rsidRPr="00EB54C5">
        <w:rPr>
          <w:noProof/>
          <w:sz w:val="18"/>
          <w:szCs w:val="18"/>
        </w:rPr>
      </w:r>
      <w:r w:rsidRPr="00EB54C5">
        <w:rPr>
          <w:noProof/>
          <w:sz w:val="18"/>
          <w:szCs w:val="18"/>
        </w:rPr>
        <w:fldChar w:fldCharType="separate"/>
      </w:r>
      <w:r w:rsidR="00A36EE9">
        <w:rPr>
          <w:noProof/>
          <w:sz w:val="18"/>
          <w:szCs w:val="18"/>
        </w:rPr>
        <w:t>55</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s-ES"/>
        </w:rPr>
      </w:pPr>
      <w:r w:rsidRPr="00EB54C5">
        <w:rPr>
          <w:noProof/>
          <w:color w:val="000000"/>
          <w:sz w:val="18"/>
          <w:szCs w:val="18"/>
        </w:rPr>
        <w:t>6.4.</w:t>
      </w:r>
      <w:r w:rsidRPr="00EB54C5">
        <w:rPr>
          <w:rFonts w:eastAsiaTheme="minorEastAsia"/>
          <w:noProof/>
          <w:sz w:val="18"/>
          <w:szCs w:val="18"/>
          <w:lang w:val="es-ES"/>
        </w:rPr>
        <w:tab/>
      </w:r>
      <w:r w:rsidRPr="00EB54C5">
        <w:rPr>
          <w:noProof/>
          <w:sz w:val="18"/>
          <w:szCs w:val="18"/>
        </w:rPr>
        <w:t>Qualifier cell_line</w:t>
      </w:r>
      <w:r w:rsidRPr="00EB54C5">
        <w:rPr>
          <w:noProof/>
          <w:sz w:val="18"/>
          <w:szCs w:val="18"/>
        </w:rPr>
        <w:tab/>
      </w:r>
      <w:r w:rsidRPr="00EB54C5">
        <w:rPr>
          <w:noProof/>
          <w:sz w:val="18"/>
          <w:szCs w:val="18"/>
        </w:rPr>
        <w:fldChar w:fldCharType="begin"/>
      </w:r>
      <w:r w:rsidRPr="00EB54C5">
        <w:rPr>
          <w:noProof/>
          <w:sz w:val="18"/>
          <w:szCs w:val="18"/>
        </w:rPr>
        <w:instrText xml:space="preserve"> PAGEREF _Toc54855721 \h </w:instrText>
      </w:r>
      <w:r w:rsidRPr="00EB54C5">
        <w:rPr>
          <w:noProof/>
          <w:sz w:val="18"/>
          <w:szCs w:val="18"/>
        </w:rPr>
      </w:r>
      <w:r w:rsidRPr="00EB54C5">
        <w:rPr>
          <w:noProof/>
          <w:sz w:val="18"/>
          <w:szCs w:val="18"/>
        </w:rPr>
        <w:fldChar w:fldCharType="separate"/>
      </w:r>
      <w:r w:rsidR="00A36EE9">
        <w:rPr>
          <w:noProof/>
          <w:sz w:val="18"/>
          <w:szCs w:val="18"/>
        </w:rPr>
        <w:t>55</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s-ES"/>
        </w:rPr>
      </w:pPr>
      <w:r w:rsidRPr="00EB54C5">
        <w:rPr>
          <w:noProof/>
          <w:color w:val="000000"/>
          <w:sz w:val="18"/>
          <w:szCs w:val="18"/>
        </w:rPr>
        <w:t>6.5.</w:t>
      </w:r>
      <w:r w:rsidRPr="00EB54C5">
        <w:rPr>
          <w:rFonts w:eastAsiaTheme="minorEastAsia"/>
          <w:noProof/>
          <w:sz w:val="18"/>
          <w:szCs w:val="18"/>
          <w:lang w:val="es-ES"/>
        </w:rPr>
        <w:tab/>
      </w:r>
      <w:r w:rsidRPr="00EB54C5">
        <w:rPr>
          <w:noProof/>
          <w:sz w:val="18"/>
          <w:szCs w:val="18"/>
        </w:rPr>
        <w:t>Qualifier cell_type</w:t>
      </w:r>
      <w:r w:rsidRPr="00EB54C5">
        <w:rPr>
          <w:noProof/>
          <w:sz w:val="18"/>
          <w:szCs w:val="18"/>
        </w:rPr>
        <w:tab/>
      </w:r>
      <w:r w:rsidRPr="00EB54C5">
        <w:rPr>
          <w:noProof/>
          <w:sz w:val="18"/>
          <w:szCs w:val="18"/>
        </w:rPr>
        <w:fldChar w:fldCharType="begin"/>
      </w:r>
      <w:r w:rsidRPr="00EB54C5">
        <w:rPr>
          <w:noProof/>
          <w:sz w:val="18"/>
          <w:szCs w:val="18"/>
        </w:rPr>
        <w:instrText xml:space="preserve"> PAGEREF _Toc54855722 \h </w:instrText>
      </w:r>
      <w:r w:rsidRPr="00EB54C5">
        <w:rPr>
          <w:noProof/>
          <w:sz w:val="18"/>
          <w:szCs w:val="18"/>
        </w:rPr>
      </w:r>
      <w:r w:rsidRPr="00EB54C5">
        <w:rPr>
          <w:noProof/>
          <w:sz w:val="18"/>
          <w:szCs w:val="18"/>
        </w:rPr>
        <w:fldChar w:fldCharType="separate"/>
      </w:r>
      <w:r w:rsidR="00A36EE9">
        <w:rPr>
          <w:noProof/>
          <w:sz w:val="18"/>
          <w:szCs w:val="18"/>
        </w:rPr>
        <w:t>55</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s-ES"/>
        </w:rPr>
      </w:pPr>
      <w:r w:rsidRPr="00EB54C5">
        <w:rPr>
          <w:noProof/>
          <w:color w:val="000000"/>
          <w:sz w:val="18"/>
          <w:szCs w:val="18"/>
        </w:rPr>
        <w:t>6.6.</w:t>
      </w:r>
      <w:r w:rsidRPr="00EB54C5">
        <w:rPr>
          <w:rFonts w:eastAsiaTheme="minorEastAsia"/>
          <w:noProof/>
          <w:sz w:val="18"/>
          <w:szCs w:val="18"/>
          <w:lang w:val="es-ES"/>
        </w:rPr>
        <w:tab/>
      </w:r>
      <w:r w:rsidRPr="00EB54C5">
        <w:rPr>
          <w:noProof/>
          <w:sz w:val="18"/>
          <w:szCs w:val="18"/>
        </w:rPr>
        <w:t>Qualifier chromosome</w:t>
      </w:r>
      <w:r w:rsidRPr="00EB54C5">
        <w:rPr>
          <w:noProof/>
          <w:sz w:val="18"/>
          <w:szCs w:val="18"/>
        </w:rPr>
        <w:tab/>
      </w:r>
      <w:r w:rsidRPr="00EB54C5">
        <w:rPr>
          <w:noProof/>
          <w:sz w:val="18"/>
          <w:szCs w:val="18"/>
        </w:rPr>
        <w:fldChar w:fldCharType="begin"/>
      </w:r>
      <w:r w:rsidRPr="00EB54C5">
        <w:rPr>
          <w:noProof/>
          <w:sz w:val="18"/>
          <w:szCs w:val="18"/>
        </w:rPr>
        <w:instrText xml:space="preserve"> PAGEREF _Toc54855723 \h </w:instrText>
      </w:r>
      <w:r w:rsidRPr="00EB54C5">
        <w:rPr>
          <w:noProof/>
          <w:sz w:val="18"/>
          <w:szCs w:val="18"/>
        </w:rPr>
      </w:r>
      <w:r w:rsidRPr="00EB54C5">
        <w:rPr>
          <w:noProof/>
          <w:sz w:val="18"/>
          <w:szCs w:val="18"/>
        </w:rPr>
        <w:fldChar w:fldCharType="separate"/>
      </w:r>
      <w:r w:rsidR="00A36EE9">
        <w:rPr>
          <w:noProof/>
          <w:sz w:val="18"/>
          <w:szCs w:val="18"/>
        </w:rPr>
        <w:t>55</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s-ES"/>
        </w:rPr>
      </w:pPr>
      <w:r w:rsidRPr="00EB54C5">
        <w:rPr>
          <w:noProof/>
          <w:color w:val="000000"/>
          <w:sz w:val="18"/>
          <w:szCs w:val="18"/>
        </w:rPr>
        <w:t>6.7.</w:t>
      </w:r>
      <w:r w:rsidRPr="00EB54C5">
        <w:rPr>
          <w:rFonts w:eastAsiaTheme="minorEastAsia"/>
          <w:noProof/>
          <w:sz w:val="18"/>
          <w:szCs w:val="18"/>
          <w:lang w:val="es-ES"/>
        </w:rPr>
        <w:tab/>
      </w:r>
      <w:r w:rsidRPr="00EB54C5">
        <w:rPr>
          <w:noProof/>
          <w:sz w:val="18"/>
          <w:szCs w:val="18"/>
        </w:rPr>
        <w:t>Qualifier clone</w:t>
      </w:r>
      <w:r w:rsidRPr="00EB54C5">
        <w:rPr>
          <w:noProof/>
          <w:sz w:val="18"/>
          <w:szCs w:val="18"/>
        </w:rPr>
        <w:tab/>
      </w:r>
      <w:r w:rsidRPr="00EB54C5">
        <w:rPr>
          <w:noProof/>
          <w:sz w:val="18"/>
          <w:szCs w:val="18"/>
        </w:rPr>
        <w:fldChar w:fldCharType="begin"/>
      </w:r>
      <w:r w:rsidRPr="00EB54C5">
        <w:rPr>
          <w:noProof/>
          <w:sz w:val="18"/>
          <w:szCs w:val="18"/>
        </w:rPr>
        <w:instrText xml:space="preserve"> PAGEREF _Toc54855724 \h </w:instrText>
      </w:r>
      <w:r w:rsidRPr="00EB54C5">
        <w:rPr>
          <w:noProof/>
          <w:sz w:val="18"/>
          <w:szCs w:val="18"/>
        </w:rPr>
      </w:r>
      <w:r w:rsidRPr="00EB54C5">
        <w:rPr>
          <w:noProof/>
          <w:sz w:val="18"/>
          <w:szCs w:val="18"/>
        </w:rPr>
        <w:fldChar w:fldCharType="separate"/>
      </w:r>
      <w:r w:rsidR="00A36EE9">
        <w:rPr>
          <w:noProof/>
          <w:sz w:val="18"/>
          <w:szCs w:val="18"/>
        </w:rPr>
        <w:t>56</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s-ES"/>
        </w:rPr>
      </w:pPr>
      <w:r w:rsidRPr="00EB54C5">
        <w:rPr>
          <w:noProof/>
          <w:color w:val="000000"/>
          <w:sz w:val="18"/>
          <w:szCs w:val="18"/>
        </w:rPr>
        <w:t>6.8.</w:t>
      </w:r>
      <w:r w:rsidRPr="00EB54C5">
        <w:rPr>
          <w:rFonts w:eastAsiaTheme="minorEastAsia"/>
          <w:noProof/>
          <w:sz w:val="18"/>
          <w:szCs w:val="18"/>
          <w:lang w:val="es-ES"/>
        </w:rPr>
        <w:tab/>
      </w:r>
      <w:r w:rsidRPr="00EB54C5">
        <w:rPr>
          <w:noProof/>
          <w:sz w:val="18"/>
          <w:szCs w:val="18"/>
        </w:rPr>
        <w:t>Qualifier clone_lib</w:t>
      </w:r>
      <w:r w:rsidRPr="00EB54C5">
        <w:rPr>
          <w:noProof/>
          <w:sz w:val="18"/>
          <w:szCs w:val="18"/>
        </w:rPr>
        <w:tab/>
      </w:r>
      <w:r w:rsidRPr="00EB54C5">
        <w:rPr>
          <w:noProof/>
          <w:sz w:val="18"/>
          <w:szCs w:val="18"/>
        </w:rPr>
        <w:fldChar w:fldCharType="begin"/>
      </w:r>
      <w:r w:rsidRPr="00EB54C5">
        <w:rPr>
          <w:noProof/>
          <w:sz w:val="18"/>
          <w:szCs w:val="18"/>
        </w:rPr>
        <w:instrText xml:space="preserve"> PAGEREF _Toc54855725 \h </w:instrText>
      </w:r>
      <w:r w:rsidRPr="00EB54C5">
        <w:rPr>
          <w:noProof/>
          <w:sz w:val="18"/>
          <w:szCs w:val="18"/>
        </w:rPr>
      </w:r>
      <w:r w:rsidRPr="00EB54C5">
        <w:rPr>
          <w:noProof/>
          <w:sz w:val="18"/>
          <w:szCs w:val="18"/>
        </w:rPr>
        <w:fldChar w:fldCharType="separate"/>
      </w:r>
      <w:r w:rsidR="00A36EE9">
        <w:rPr>
          <w:noProof/>
          <w:sz w:val="18"/>
          <w:szCs w:val="18"/>
        </w:rPr>
        <w:t>56</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rPr>
        <w:t>6.9.</w:t>
      </w:r>
      <w:r w:rsidRPr="00EB54C5">
        <w:rPr>
          <w:rFonts w:eastAsiaTheme="minorEastAsia"/>
          <w:noProof/>
          <w:sz w:val="18"/>
          <w:szCs w:val="18"/>
          <w:lang w:val="en-US"/>
        </w:rPr>
        <w:tab/>
      </w:r>
      <w:r w:rsidRPr="00EB54C5">
        <w:rPr>
          <w:noProof/>
          <w:sz w:val="18"/>
          <w:szCs w:val="18"/>
          <w:lang w:val="en-US"/>
        </w:rPr>
        <w:t>Qualifier codon_start</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_Toc54855726 \h </w:instrText>
      </w:r>
      <w:r w:rsidRPr="00EB54C5">
        <w:rPr>
          <w:noProof/>
          <w:sz w:val="18"/>
          <w:szCs w:val="18"/>
        </w:rPr>
      </w:r>
      <w:r w:rsidRPr="00EB54C5">
        <w:rPr>
          <w:noProof/>
          <w:sz w:val="18"/>
          <w:szCs w:val="18"/>
        </w:rPr>
        <w:fldChar w:fldCharType="separate"/>
      </w:r>
      <w:r w:rsidR="00A36EE9">
        <w:rPr>
          <w:noProof/>
          <w:sz w:val="18"/>
          <w:szCs w:val="18"/>
          <w:lang w:val="en-US"/>
        </w:rPr>
        <w:t>56</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rPr>
        <w:t>6.10.</w:t>
      </w:r>
      <w:r w:rsidRPr="00EB54C5">
        <w:rPr>
          <w:rFonts w:eastAsiaTheme="minorEastAsia"/>
          <w:noProof/>
          <w:sz w:val="18"/>
          <w:szCs w:val="18"/>
          <w:lang w:val="en-US"/>
        </w:rPr>
        <w:tab/>
      </w:r>
      <w:r w:rsidRPr="00EB54C5">
        <w:rPr>
          <w:noProof/>
          <w:sz w:val="18"/>
          <w:szCs w:val="18"/>
          <w:lang w:val="en-US"/>
        </w:rPr>
        <w:t>Qualifier collected_by</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_Toc54855727 \h </w:instrText>
      </w:r>
      <w:r w:rsidRPr="00EB54C5">
        <w:rPr>
          <w:noProof/>
          <w:sz w:val="18"/>
          <w:szCs w:val="18"/>
        </w:rPr>
      </w:r>
      <w:r w:rsidRPr="00EB54C5">
        <w:rPr>
          <w:noProof/>
          <w:sz w:val="18"/>
          <w:szCs w:val="18"/>
        </w:rPr>
        <w:fldChar w:fldCharType="separate"/>
      </w:r>
      <w:r w:rsidR="00A36EE9">
        <w:rPr>
          <w:noProof/>
          <w:sz w:val="18"/>
          <w:szCs w:val="18"/>
          <w:lang w:val="en-US"/>
        </w:rPr>
        <w:t>56</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6.11.</w:t>
      </w:r>
      <w:r w:rsidRPr="00EB54C5">
        <w:rPr>
          <w:rFonts w:eastAsiaTheme="minorEastAsia"/>
          <w:noProof/>
          <w:sz w:val="18"/>
          <w:szCs w:val="18"/>
          <w:lang w:val="fr-CH"/>
        </w:rPr>
        <w:tab/>
      </w:r>
      <w:r w:rsidRPr="00EB54C5">
        <w:rPr>
          <w:noProof/>
          <w:sz w:val="18"/>
          <w:szCs w:val="18"/>
          <w:lang w:val="fr-CH"/>
        </w:rPr>
        <w:t>Qualifier collection_date</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_Toc54855728 \h </w:instrText>
      </w:r>
      <w:r w:rsidRPr="00EB54C5">
        <w:rPr>
          <w:noProof/>
          <w:sz w:val="18"/>
          <w:szCs w:val="18"/>
        </w:rPr>
      </w:r>
      <w:r w:rsidRPr="00EB54C5">
        <w:rPr>
          <w:noProof/>
          <w:sz w:val="18"/>
          <w:szCs w:val="18"/>
        </w:rPr>
        <w:fldChar w:fldCharType="separate"/>
      </w:r>
      <w:r w:rsidR="00A36EE9">
        <w:rPr>
          <w:noProof/>
          <w:sz w:val="18"/>
          <w:szCs w:val="18"/>
          <w:lang w:val="fr-CH"/>
        </w:rPr>
        <w:t>56</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6.12.</w:t>
      </w:r>
      <w:r w:rsidRPr="00EB54C5">
        <w:rPr>
          <w:rFonts w:eastAsiaTheme="minorEastAsia"/>
          <w:noProof/>
          <w:sz w:val="18"/>
          <w:szCs w:val="18"/>
          <w:lang w:val="fr-CH"/>
        </w:rPr>
        <w:tab/>
      </w:r>
      <w:r w:rsidRPr="00EB54C5">
        <w:rPr>
          <w:noProof/>
          <w:sz w:val="18"/>
          <w:szCs w:val="18"/>
          <w:lang w:val="fr-CH"/>
        </w:rPr>
        <w:t>Qualifier compare</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_Toc54855729 \h </w:instrText>
      </w:r>
      <w:r w:rsidRPr="00EB54C5">
        <w:rPr>
          <w:noProof/>
          <w:sz w:val="18"/>
          <w:szCs w:val="18"/>
        </w:rPr>
      </w:r>
      <w:r w:rsidRPr="00EB54C5">
        <w:rPr>
          <w:noProof/>
          <w:sz w:val="18"/>
          <w:szCs w:val="18"/>
        </w:rPr>
        <w:fldChar w:fldCharType="separate"/>
      </w:r>
      <w:r w:rsidR="00A36EE9">
        <w:rPr>
          <w:noProof/>
          <w:sz w:val="18"/>
          <w:szCs w:val="18"/>
          <w:lang w:val="fr-CH"/>
        </w:rPr>
        <w:t>57</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6.13.</w:t>
      </w:r>
      <w:r w:rsidRPr="00EB54C5">
        <w:rPr>
          <w:rFonts w:eastAsiaTheme="minorEastAsia"/>
          <w:noProof/>
          <w:sz w:val="18"/>
          <w:szCs w:val="18"/>
          <w:lang w:val="fr-CH"/>
        </w:rPr>
        <w:tab/>
      </w:r>
      <w:r w:rsidRPr="00EB54C5">
        <w:rPr>
          <w:noProof/>
          <w:sz w:val="18"/>
          <w:szCs w:val="18"/>
          <w:lang w:val="fr-CH"/>
        </w:rPr>
        <w:t>Qualifier cultivar</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_Toc54855730 \h </w:instrText>
      </w:r>
      <w:r w:rsidRPr="00EB54C5">
        <w:rPr>
          <w:noProof/>
          <w:sz w:val="18"/>
          <w:szCs w:val="18"/>
        </w:rPr>
      </w:r>
      <w:r w:rsidRPr="00EB54C5">
        <w:rPr>
          <w:noProof/>
          <w:sz w:val="18"/>
          <w:szCs w:val="18"/>
        </w:rPr>
        <w:fldChar w:fldCharType="separate"/>
      </w:r>
      <w:r w:rsidR="00A36EE9">
        <w:rPr>
          <w:noProof/>
          <w:sz w:val="18"/>
          <w:szCs w:val="18"/>
          <w:lang w:val="fr-CH"/>
        </w:rPr>
        <w:t>57</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6.14.</w:t>
      </w:r>
      <w:r w:rsidRPr="00EB54C5">
        <w:rPr>
          <w:rFonts w:eastAsiaTheme="minorEastAsia"/>
          <w:noProof/>
          <w:sz w:val="18"/>
          <w:szCs w:val="18"/>
          <w:lang w:val="fr-CH"/>
        </w:rPr>
        <w:tab/>
      </w:r>
      <w:r w:rsidRPr="00EB54C5">
        <w:rPr>
          <w:noProof/>
          <w:sz w:val="18"/>
          <w:szCs w:val="18"/>
          <w:lang w:val="fr-CH"/>
        </w:rPr>
        <w:t>Qualifier dev_stage</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_Toc54855731 \h </w:instrText>
      </w:r>
      <w:r w:rsidRPr="00EB54C5">
        <w:rPr>
          <w:noProof/>
          <w:sz w:val="18"/>
          <w:szCs w:val="18"/>
        </w:rPr>
      </w:r>
      <w:r w:rsidRPr="00EB54C5">
        <w:rPr>
          <w:noProof/>
          <w:sz w:val="18"/>
          <w:szCs w:val="18"/>
        </w:rPr>
        <w:fldChar w:fldCharType="separate"/>
      </w:r>
      <w:r w:rsidR="00A36EE9">
        <w:rPr>
          <w:noProof/>
          <w:sz w:val="18"/>
          <w:szCs w:val="18"/>
          <w:lang w:val="fr-CH"/>
        </w:rPr>
        <w:t>57</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6.15.</w:t>
      </w:r>
      <w:r w:rsidRPr="00EB54C5">
        <w:rPr>
          <w:rFonts w:eastAsiaTheme="minorEastAsia"/>
          <w:noProof/>
          <w:sz w:val="18"/>
          <w:szCs w:val="18"/>
          <w:lang w:val="fr-CH"/>
        </w:rPr>
        <w:tab/>
      </w:r>
      <w:r w:rsidRPr="00EB54C5">
        <w:rPr>
          <w:noProof/>
          <w:sz w:val="18"/>
          <w:szCs w:val="18"/>
          <w:lang w:val="fr-CH"/>
        </w:rPr>
        <w:t>Qualifier direction</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_Toc54855732 \h </w:instrText>
      </w:r>
      <w:r w:rsidRPr="00EB54C5">
        <w:rPr>
          <w:noProof/>
          <w:sz w:val="18"/>
          <w:szCs w:val="18"/>
        </w:rPr>
      </w:r>
      <w:r w:rsidRPr="00EB54C5">
        <w:rPr>
          <w:noProof/>
          <w:sz w:val="18"/>
          <w:szCs w:val="18"/>
        </w:rPr>
        <w:fldChar w:fldCharType="separate"/>
      </w:r>
      <w:r w:rsidR="00A36EE9">
        <w:rPr>
          <w:noProof/>
          <w:sz w:val="18"/>
          <w:szCs w:val="18"/>
          <w:lang w:val="fr-CH"/>
        </w:rPr>
        <w:t>57</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6.16.</w:t>
      </w:r>
      <w:r w:rsidRPr="00EB54C5">
        <w:rPr>
          <w:rFonts w:eastAsiaTheme="minorEastAsia"/>
          <w:noProof/>
          <w:sz w:val="18"/>
          <w:szCs w:val="18"/>
          <w:lang w:val="fr-CH"/>
        </w:rPr>
        <w:tab/>
      </w:r>
      <w:r w:rsidRPr="00EB54C5">
        <w:rPr>
          <w:noProof/>
          <w:sz w:val="18"/>
          <w:szCs w:val="18"/>
          <w:lang w:val="fr-CH"/>
        </w:rPr>
        <w:t>Qualifier EC_number</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_Toc54855733 \h </w:instrText>
      </w:r>
      <w:r w:rsidRPr="00EB54C5">
        <w:rPr>
          <w:noProof/>
          <w:sz w:val="18"/>
          <w:szCs w:val="18"/>
        </w:rPr>
      </w:r>
      <w:r w:rsidRPr="00EB54C5">
        <w:rPr>
          <w:noProof/>
          <w:sz w:val="18"/>
          <w:szCs w:val="18"/>
        </w:rPr>
        <w:fldChar w:fldCharType="separate"/>
      </w:r>
      <w:r w:rsidR="00A36EE9">
        <w:rPr>
          <w:noProof/>
          <w:sz w:val="18"/>
          <w:szCs w:val="18"/>
          <w:lang w:val="fr-CH"/>
        </w:rPr>
        <w:t>58</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6.17.</w:t>
      </w:r>
      <w:r w:rsidRPr="00EB54C5">
        <w:rPr>
          <w:rFonts w:eastAsiaTheme="minorEastAsia"/>
          <w:noProof/>
          <w:sz w:val="18"/>
          <w:szCs w:val="18"/>
          <w:lang w:val="fr-CH"/>
        </w:rPr>
        <w:tab/>
      </w:r>
      <w:r w:rsidRPr="00EB54C5">
        <w:rPr>
          <w:noProof/>
          <w:sz w:val="18"/>
          <w:szCs w:val="18"/>
          <w:lang w:val="fr-CH"/>
        </w:rPr>
        <w:t>Qualifier ecotype</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_Toc54855734 \h </w:instrText>
      </w:r>
      <w:r w:rsidRPr="00EB54C5">
        <w:rPr>
          <w:noProof/>
          <w:sz w:val="18"/>
          <w:szCs w:val="18"/>
        </w:rPr>
      </w:r>
      <w:r w:rsidRPr="00EB54C5">
        <w:rPr>
          <w:noProof/>
          <w:sz w:val="18"/>
          <w:szCs w:val="18"/>
        </w:rPr>
        <w:fldChar w:fldCharType="separate"/>
      </w:r>
      <w:r w:rsidR="00A36EE9">
        <w:rPr>
          <w:noProof/>
          <w:sz w:val="18"/>
          <w:szCs w:val="18"/>
          <w:lang w:val="fr-CH"/>
        </w:rPr>
        <w:t>58</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6.18.</w:t>
      </w:r>
      <w:r w:rsidRPr="00EB54C5">
        <w:rPr>
          <w:rFonts w:eastAsiaTheme="minorEastAsia"/>
          <w:noProof/>
          <w:sz w:val="18"/>
          <w:szCs w:val="18"/>
          <w:lang w:val="fr-CH"/>
        </w:rPr>
        <w:tab/>
      </w:r>
      <w:r w:rsidRPr="00EB54C5">
        <w:rPr>
          <w:noProof/>
          <w:sz w:val="18"/>
          <w:szCs w:val="18"/>
          <w:lang w:val="fr-CH"/>
        </w:rPr>
        <w:t>Qualifier environmental_sample</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_Toc54855735 \h </w:instrText>
      </w:r>
      <w:r w:rsidRPr="00EB54C5">
        <w:rPr>
          <w:noProof/>
          <w:sz w:val="18"/>
          <w:szCs w:val="18"/>
        </w:rPr>
      </w:r>
      <w:r w:rsidRPr="00EB54C5">
        <w:rPr>
          <w:noProof/>
          <w:sz w:val="18"/>
          <w:szCs w:val="18"/>
        </w:rPr>
        <w:fldChar w:fldCharType="separate"/>
      </w:r>
      <w:r w:rsidR="00A36EE9">
        <w:rPr>
          <w:noProof/>
          <w:sz w:val="18"/>
          <w:szCs w:val="18"/>
          <w:lang w:val="fr-CH"/>
        </w:rPr>
        <w:t>58</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6.19.</w:t>
      </w:r>
      <w:r w:rsidRPr="00EB54C5">
        <w:rPr>
          <w:rFonts w:eastAsiaTheme="minorEastAsia"/>
          <w:noProof/>
          <w:sz w:val="18"/>
          <w:szCs w:val="18"/>
          <w:lang w:val="fr-CH"/>
        </w:rPr>
        <w:tab/>
      </w:r>
      <w:r w:rsidRPr="00EB54C5">
        <w:rPr>
          <w:noProof/>
          <w:sz w:val="18"/>
          <w:szCs w:val="18"/>
          <w:lang w:val="fr-CH"/>
        </w:rPr>
        <w:t>Qualifier exception</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_Toc54855736 \h </w:instrText>
      </w:r>
      <w:r w:rsidRPr="00EB54C5">
        <w:rPr>
          <w:noProof/>
          <w:sz w:val="18"/>
          <w:szCs w:val="18"/>
        </w:rPr>
      </w:r>
      <w:r w:rsidRPr="00EB54C5">
        <w:rPr>
          <w:noProof/>
          <w:sz w:val="18"/>
          <w:szCs w:val="18"/>
        </w:rPr>
        <w:fldChar w:fldCharType="separate"/>
      </w:r>
      <w:r w:rsidR="00A36EE9">
        <w:rPr>
          <w:noProof/>
          <w:sz w:val="18"/>
          <w:szCs w:val="18"/>
          <w:lang w:val="fr-CH"/>
        </w:rPr>
        <w:t>59</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6.20.</w:t>
      </w:r>
      <w:r w:rsidRPr="00EB54C5">
        <w:rPr>
          <w:rFonts w:eastAsiaTheme="minorEastAsia"/>
          <w:noProof/>
          <w:sz w:val="18"/>
          <w:szCs w:val="18"/>
          <w:lang w:val="fr-CH"/>
        </w:rPr>
        <w:tab/>
      </w:r>
      <w:r w:rsidRPr="00EB54C5">
        <w:rPr>
          <w:noProof/>
          <w:sz w:val="18"/>
          <w:szCs w:val="18"/>
          <w:lang w:val="fr-CH"/>
        </w:rPr>
        <w:t>Qualifier frequency</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_Toc54855737 \h </w:instrText>
      </w:r>
      <w:r w:rsidRPr="00EB54C5">
        <w:rPr>
          <w:noProof/>
          <w:sz w:val="18"/>
          <w:szCs w:val="18"/>
        </w:rPr>
      </w:r>
      <w:r w:rsidRPr="00EB54C5">
        <w:rPr>
          <w:noProof/>
          <w:sz w:val="18"/>
          <w:szCs w:val="18"/>
        </w:rPr>
        <w:fldChar w:fldCharType="separate"/>
      </w:r>
      <w:r w:rsidR="00A36EE9">
        <w:rPr>
          <w:noProof/>
          <w:sz w:val="18"/>
          <w:szCs w:val="18"/>
          <w:lang w:val="fr-CH"/>
        </w:rPr>
        <w:t>59</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6.21.</w:t>
      </w:r>
      <w:r w:rsidRPr="00EB54C5">
        <w:rPr>
          <w:rFonts w:eastAsiaTheme="minorEastAsia"/>
          <w:noProof/>
          <w:sz w:val="18"/>
          <w:szCs w:val="18"/>
          <w:lang w:val="fr-CH"/>
        </w:rPr>
        <w:tab/>
      </w:r>
      <w:r w:rsidRPr="00EB54C5">
        <w:rPr>
          <w:noProof/>
          <w:sz w:val="18"/>
          <w:szCs w:val="18"/>
          <w:lang w:val="fr-CH"/>
        </w:rPr>
        <w:t>Qualifier function</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_Toc54855738 \h </w:instrText>
      </w:r>
      <w:r w:rsidRPr="00EB54C5">
        <w:rPr>
          <w:noProof/>
          <w:sz w:val="18"/>
          <w:szCs w:val="18"/>
        </w:rPr>
      </w:r>
      <w:r w:rsidRPr="00EB54C5">
        <w:rPr>
          <w:noProof/>
          <w:sz w:val="18"/>
          <w:szCs w:val="18"/>
        </w:rPr>
        <w:fldChar w:fldCharType="separate"/>
      </w:r>
      <w:r w:rsidR="00A36EE9">
        <w:rPr>
          <w:noProof/>
          <w:sz w:val="18"/>
          <w:szCs w:val="18"/>
          <w:lang w:val="fr-CH"/>
        </w:rPr>
        <w:t>59</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6.22.</w:t>
      </w:r>
      <w:r w:rsidRPr="00EB54C5">
        <w:rPr>
          <w:rFonts w:eastAsiaTheme="minorEastAsia"/>
          <w:noProof/>
          <w:sz w:val="18"/>
          <w:szCs w:val="18"/>
          <w:lang w:val="fr-CH"/>
        </w:rPr>
        <w:tab/>
      </w:r>
      <w:r w:rsidRPr="00EB54C5">
        <w:rPr>
          <w:noProof/>
          <w:sz w:val="18"/>
          <w:szCs w:val="18"/>
          <w:lang w:val="fr-CH"/>
        </w:rPr>
        <w:t>Qualifier gene</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_Toc54855739 \h </w:instrText>
      </w:r>
      <w:r w:rsidRPr="00EB54C5">
        <w:rPr>
          <w:noProof/>
          <w:sz w:val="18"/>
          <w:szCs w:val="18"/>
        </w:rPr>
      </w:r>
      <w:r w:rsidRPr="00EB54C5">
        <w:rPr>
          <w:noProof/>
          <w:sz w:val="18"/>
          <w:szCs w:val="18"/>
        </w:rPr>
        <w:fldChar w:fldCharType="separate"/>
      </w:r>
      <w:r w:rsidR="00A36EE9">
        <w:rPr>
          <w:noProof/>
          <w:sz w:val="18"/>
          <w:szCs w:val="18"/>
          <w:lang w:val="fr-CH"/>
        </w:rPr>
        <w:t>59</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6.23.</w:t>
      </w:r>
      <w:r w:rsidRPr="00EB54C5">
        <w:rPr>
          <w:rFonts w:eastAsiaTheme="minorEastAsia"/>
          <w:noProof/>
          <w:sz w:val="18"/>
          <w:szCs w:val="18"/>
          <w:lang w:val="fr-CH"/>
        </w:rPr>
        <w:tab/>
      </w:r>
      <w:r w:rsidRPr="00EB54C5">
        <w:rPr>
          <w:noProof/>
          <w:sz w:val="18"/>
          <w:szCs w:val="18"/>
          <w:lang w:val="fr-CH"/>
        </w:rPr>
        <w:t>Qualifier gene_synonym</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_Toc54855740 \h </w:instrText>
      </w:r>
      <w:r w:rsidRPr="00EB54C5">
        <w:rPr>
          <w:noProof/>
          <w:sz w:val="18"/>
          <w:szCs w:val="18"/>
        </w:rPr>
      </w:r>
      <w:r w:rsidRPr="00EB54C5">
        <w:rPr>
          <w:noProof/>
          <w:sz w:val="18"/>
          <w:szCs w:val="18"/>
        </w:rPr>
        <w:fldChar w:fldCharType="separate"/>
      </w:r>
      <w:r w:rsidR="00A36EE9">
        <w:rPr>
          <w:noProof/>
          <w:sz w:val="18"/>
          <w:szCs w:val="18"/>
          <w:lang w:val="fr-CH"/>
        </w:rPr>
        <w:t>59</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6.24.</w:t>
      </w:r>
      <w:r w:rsidRPr="00EB54C5">
        <w:rPr>
          <w:rFonts w:eastAsiaTheme="minorEastAsia"/>
          <w:noProof/>
          <w:sz w:val="18"/>
          <w:szCs w:val="18"/>
          <w:lang w:val="fr-CH"/>
        </w:rPr>
        <w:tab/>
      </w:r>
      <w:r w:rsidRPr="00EB54C5">
        <w:rPr>
          <w:noProof/>
          <w:sz w:val="18"/>
          <w:szCs w:val="18"/>
          <w:lang w:val="fr-CH"/>
        </w:rPr>
        <w:t>Qualifier germline</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_Toc54855741 \h </w:instrText>
      </w:r>
      <w:r w:rsidRPr="00EB54C5">
        <w:rPr>
          <w:noProof/>
          <w:sz w:val="18"/>
          <w:szCs w:val="18"/>
        </w:rPr>
      </w:r>
      <w:r w:rsidRPr="00EB54C5">
        <w:rPr>
          <w:noProof/>
          <w:sz w:val="18"/>
          <w:szCs w:val="18"/>
        </w:rPr>
        <w:fldChar w:fldCharType="separate"/>
      </w:r>
      <w:r w:rsidR="00A36EE9">
        <w:rPr>
          <w:noProof/>
          <w:sz w:val="18"/>
          <w:szCs w:val="18"/>
          <w:lang w:val="fr-CH"/>
        </w:rPr>
        <w:t>60</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6.25.</w:t>
      </w:r>
      <w:r w:rsidRPr="00EB54C5">
        <w:rPr>
          <w:rFonts w:eastAsiaTheme="minorEastAsia"/>
          <w:noProof/>
          <w:sz w:val="18"/>
          <w:szCs w:val="18"/>
          <w:lang w:val="fr-CH"/>
        </w:rPr>
        <w:tab/>
      </w:r>
      <w:r w:rsidRPr="00EB54C5">
        <w:rPr>
          <w:noProof/>
          <w:sz w:val="18"/>
          <w:szCs w:val="18"/>
          <w:lang w:val="fr-CH"/>
        </w:rPr>
        <w:t>Qualifier haplogroup</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_Toc54855742 \h </w:instrText>
      </w:r>
      <w:r w:rsidRPr="00EB54C5">
        <w:rPr>
          <w:noProof/>
          <w:sz w:val="18"/>
          <w:szCs w:val="18"/>
        </w:rPr>
      </w:r>
      <w:r w:rsidRPr="00EB54C5">
        <w:rPr>
          <w:noProof/>
          <w:sz w:val="18"/>
          <w:szCs w:val="18"/>
        </w:rPr>
        <w:fldChar w:fldCharType="separate"/>
      </w:r>
      <w:r w:rsidR="00A36EE9">
        <w:rPr>
          <w:noProof/>
          <w:sz w:val="18"/>
          <w:szCs w:val="18"/>
          <w:lang w:val="fr-CH"/>
        </w:rPr>
        <w:t>60</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6.26.</w:t>
      </w:r>
      <w:r w:rsidRPr="00EB54C5">
        <w:rPr>
          <w:rFonts w:eastAsiaTheme="minorEastAsia"/>
          <w:noProof/>
          <w:sz w:val="18"/>
          <w:szCs w:val="18"/>
          <w:lang w:val="fr-CH"/>
        </w:rPr>
        <w:tab/>
      </w:r>
      <w:r w:rsidRPr="00EB54C5">
        <w:rPr>
          <w:noProof/>
          <w:sz w:val="18"/>
          <w:szCs w:val="18"/>
          <w:lang w:val="fr-CH"/>
        </w:rPr>
        <w:t>Qualifier haplotype</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_Toc54855743 \h </w:instrText>
      </w:r>
      <w:r w:rsidRPr="00EB54C5">
        <w:rPr>
          <w:noProof/>
          <w:sz w:val="18"/>
          <w:szCs w:val="18"/>
        </w:rPr>
      </w:r>
      <w:r w:rsidRPr="00EB54C5">
        <w:rPr>
          <w:noProof/>
          <w:sz w:val="18"/>
          <w:szCs w:val="18"/>
        </w:rPr>
        <w:fldChar w:fldCharType="separate"/>
      </w:r>
      <w:r w:rsidR="00A36EE9">
        <w:rPr>
          <w:noProof/>
          <w:sz w:val="18"/>
          <w:szCs w:val="18"/>
          <w:lang w:val="fr-CH"/>
        </w:rPr>
        <w:t>60</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6.27.</w:t>
      </w:r>
      <w:r w:rsidRPr="00EB54C5">
        <w:rPr>
          <w:rFonts w:eastAsiaTheme="minorEastAsia"/>
          <w:noProof/>
          <w:sz w:val="18"/>
          <w:szCs w:val="18"/>
          <w:lang w:val="fr-CH"/>
        </w:rPr>
        <w:tab/>
      </w:r>
      <w:r w:rsidRPr="00EB54C5">
        <w:rPr>
          <w:noProof/>
          <w:sz w:val="18"/>
          <w:szCs w:val="18"/>
          <w:lang w:val="fr-CH"/>
        </w:rPr>
        <w:t>Qualifier host</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_Toc54855744 \h </w:instrText>
      </w:r>
      <w:r w:rsidRPr="00EB54C5">
        <w:rPr>
          <w:noProof/>
          <w:sz w:val="18"/>
          <w:szCs w:val="18"/>
        </w:rPr>
      </w:r>
      <w:r w:rsidRPr="00EB54C5">
        <w:rPr>
          <w:noProof/>
          <w:sz w:val="18"/>
          <w:szCs w:val="18"/>
        </w:rPr>
        <w:fldChar w:fldCharType="separate"/>
      </w:r>
      <w:r w:rsidR="00A36EE9">
        <w:rPr>
          <w:noProof/>
          <w:sz w:val="18"/>
          <w:szCs w:val="18"/>
          <w:lang w:val="fr-CH"/>
        </w:rPr>
        <w:t>61</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6.28.</w:t>
      </w:r>
      <w:r w:rsidRPr="00EB54C5">
        <w:rPr>
          <w:rFonts w:eastAsiaTheme="minorEastAsia"/>
          <w:noProof/>
          <w:sz w:val="18"/>
          <w:szCs w:val="18"/>
          <w:lang w:val="fr-CH"/>
        </w:rPr>
        <w:tab/>
      </w:r>
      <w:r w:rsidRPr="00EB54C5">
        <w:rPr>
          <w:noProof/>
          <w:sz w:val="18"/>
          <w:szCs w:val="18"/>
          <w:lang w:val="fr-CH"/>
        </w:rPr>
        <w:t>Qualifier identified_by</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_Toc54855745 \h </w:instrText>
      </w:r>
      <w:r w:rsidRPr="00EB54C5">
        <w:rPr>
          <w:noProof/>
          <w:sz w:val="18"/>
          <w:szCs w:val="18"/>
        </w:rPr>
      </w:r>
      <w:r w:rsidRPr="00EB54C5">
        <w:rPr>
          <w:noProof/>
          <w:sz w:val="18"/>
          <w:szCs w:val="18"/>
        </w:rPr>
        <w:fldChar w:fldCharType="separate"/>
      </w:r>
      <w:r w:rsidR="00A36EE9">
        <w:rPr>
          <w:noProof/>
          <w:sz w:val="18"/>
          <w:szCs w:val="18"/>
          <w:lang w:val="fr-CH"/>
        </w:rPr>
        <w:t>61</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6.29.</w:t>
      </w:r>
      <w:r w:rsidRPr="00EB54C5">
        <w:rPr>
          <w:rFonts w:eastAsiaTheme="minorEastAsia"/>
          <w:noProof/>
          <w:sz w:val="18"/>
          <w:szCs w:val="18"/>
          <w:lang w:val="fr-CH"/>
        </w:rPr>
        <w:tab/>
      </w:r>
      <w:r w:rsidRPr="00EB54C5">
        <w:rPr>
          <w:noProof/>
          <w:sz w:val="18"/>
          <w:szCs w:val="18"/>
          <w:lang w:val="fr-CH"/>
        </w:rPr>
        <w:t>Qualifier isolate</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_Toc54855746 \h </w:instrText>
      </w:r>
      <w:r w:rsidRPr="00EB54C5">
        <w:rPr>
          <w:noProof/>
          <w:sz w:val="18"/>
          <w:szCs w:val="18"/>
        </w:rPr>
      </w:r>
      <w:r w:rsidRPr="00EB54C5">
        <w:rPr>
          <w:noProof/>
          <w:sz w:val="18"/>
          <w:szCs w:val="18"/>
        </w:rPr>
        <w:fldChar w:fldCharType="separate"/>
      </w:r>
      <w:r w:rsidR="00A36EE9">
        <w:rPr>
          <w:noProof/>
          <w:sz w:val="18"/>
          <w:szCs w:val="18"/>
          <w:lang w:val="fr-CH"/>
        </w:rPr>
        <w:t>61</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6.30.</w:t>
      </w:r>
      <w:r w:rsidRPr="00EB54C5">
        <w:rPr>
          <w:rFonts w:eastAsiaTheme="minorEastAsia"/>
          <w:noProof/>
          <w:sz w:val="18"/>
          <w:szCs w:val="18"/>
          <w:lang w:val="fr-CH"/>
        </w:rPr>
        <w:tab/>
      </w:r>
      <w:r w:rsidRPr="00EB54C5">
        <w:rPr>
          <w:noProof/>
          <w:sz w:val="18"/>
          <w:szCs w:val="18"/>
          <w:lang w:val="fr-CH"/>
        </w:rPr>
        <w:t>Qualifier isolation_source</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_Toc54855747 \h </w:instrText>
      </w:r>
      <w:r w:rsidRPr="00EB54C5">
        <w:rPr>
          <w:noProof/>
          <w:sz w:val="18"/>
          <w:szCs w:val="18"/>
        </w:rPr>
      </w:r>
      <w:r w:rsidRPr="00EB54C5">
        <w:rPr>
          <w:noProof/>
          <w:sz w:val="18"/>
          <w:szCs w:val="18"/>
        </w:rPr>
        <w:fldChar w:fldCharType="separate"/>
      </w:r>
      <w:r w:rsidR="00A36EE9">
        <w:rPr>
          <w:noProof/>
          <w:sz w:val="18"/>
          <w:szCs w:val="18"/>
          <w:lang w:val="fr-CH"/>
        </w:rPr>
        <w:t>61</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6.31.</w:t>
      </w:r>
      <w:r w:rsidRPr="00EB54C5">
        <w:rPr>
          <w:rFonts w:eastAsiaTheme="minorEastAsia"/>
          <w:noProof/>
          <w:sz w:val="18"/>
          <w:szCs w:val="18"/>
          <w:lang w:val="fr-CH"/>
        </w:rPr>
        <w:tab/>
      </w:r>
      <w:r w:rsidRPr="00EB54C5">
        <w:rPr>
          <w:noProof/>
          <w:sz w:val="18"/>
          <w:szCs w:val="18"/>
          <w:lang w:val="fr-CH"/>
        </w:rPr>
        <w:t>Qualifier lab_host</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_Toc54855748 \h </w:instrText>
      </w:r>
      <w:r w:rsidRPr="00EB54C5">
        <w:rPr>
          <w:noProof/>
          <w:sz w:val="18"/>
          <w:szCs w:val="18"/>
        </w:rPr>
      </w:r>
      <w:r w:rsidRPr="00EB54C5">
        <w:rPr>
          <w:noProof/>
          <w:sz w:val="18"/>
          <w:szCs w:val="18"/>
        </w:rPr>
        <w:fldChar w:fldCharType="separate"/>
      </w:r>
      <w:r w:rsidR="00A36EE9">
        <w:rPr>
          <w:noProof/>
          <w:sz w:val="18"/>
          <w:szCs w:val="18"/>
          <w:lang w:val="fr-CH"/>
        </w:rPr>
        <w:t>62</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6.32.</w:t>
      </w:r>
      <w:r w:rsidRPr="00EB54C5">
        <w:rPr>
          <w:rFonts w:eastAsiaTheme="minorEastAsia"/>
          <w:noProof/>
          <w:sz w:val="18"/>
          <w:szCs w:val="18"/>
          <w:lang w:val="fr-CH"/>
        </w:rPr>
        <w:tab/>
      </w:r>
      <w:r w:rsidRPr="00EB54C5">
        <w:rPr>
          <w:noProof/>
          <w:sz w:val="18"/>
          <w:szCs w:val="18"/>
          <w:lang w:val="fr-CH"/>
        </w:rPr>
        <w:t>Qualifier lat_lon</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_Toc54855749 \h </w:instrText>
      </w:r>
      <w:r w:rsidRPr="00EB54C5">
        <w:rPr>
          <w:noProof/>
          <w:sz w:val="18"/>
          <w:szCs w:val="18"/>
        </w:rPr>
      </w:r>
      <w:r w:rsidRPr="00EB54C5">
        <w:rPr>
          <w:noProof/>
          <w:sz w:val="18"/>
          <w:szCs w:val="18"/>
        </w:rPr>
        <w:fldChar w:fldCharType="separate"/>
      </w:r>
      <w:r w:rsidR="00A36EE9">
        <w:rPr>
          <w:noProof/>
          <w:sz w:val="18"/>
          <w:szCs w:val="18"/>
          <w:lang w:val="fr-CH"/>
        </w:rPr>
        <w:t>62</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6.33.</w:t>
      </w:r>
      <w:r w:rsidRPr="00EB54C5">
        <w:rPr>
          <w:rFonts w:eastAsiaTheme="minorEastAsia"/>
          <w:noProof/>
          <w:sz w:val="18"/>
          <w:szCs w:val="18"/>
          <w:lang w:val="fr-CH"/>
        </w:rPr>
        <w:tab/>
      </w:r>
      <w:r w:rsidRPr="00EB54C5">
        <w:rPr>
          <w:noProof/>
          <w:sz w:val="18"/>
          <w:szCs w:val="18"/>
          <w:lang w:val="fr-CH"/>
        </w:rPr>
        <w:t>Qualifier macronuclear</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_Toc54855750 \h </w:instrText>
      </w:r>
      <w:r w:rsidRPr="00EB54C5">
        <w:rPr>
          <w:noProof/>
          <w:sz w:val="18"/>
          <w:szCs w:val="18"/>
        </w:rPr>
      </w:r>
      <w:r w:rsidRPr="00EB54C5">
        <w:rPr>
          <w:noProof/>
          <w:sz w:val="18"/>
          <w:szCs w:val="18"/>
        </w:rPr>
        <w:fldChar w:fldCharType="separate"/>
      </w:r>
      <w:r w:rsidR="00A36EE9">
        <w:rPr>
          <w:noProof/>
          <w:sz w:val="18"/>
          <w:szCs w:val="18"/>
          <w:lang w:val="fr-CH"/>
        </w:rPr>
        <w:t>62</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6.34.</w:t>
      </w:r>
      <w:r w:rsidRPr="00EB54C5">
        <w:rPr>
          <w:rFonts w:eastAsiaTheme="minorEastAsia"/>
          <w:noProof/>
          <w:sz w:val="18"/>
          <w:szCs w:val="18"/>
          <w:lang w:val="fr-CH"/>
        </w:rPr>
        <w:tab/>
      </w:r>
      <w:r w:rsidRPr="00EB54C5">
        <w:rPr>
          <w:noProof/>
          <w:sz w:val="18"/>
          <w:szCs w:val="18"/>
          <w:lang w:val="fr-CH"/>
        </w:rPr>
        <w:t>Qualifier map</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_Toc54855751 \h </w:instrText>
      </w:r>
      <w:r w:rsidRPr="00EB54C5">
        <w:rPr>
          <w:noProof/>
          <w:sz w:val="18"/>
          <w:szCs w:val="18"/>
        </w:rPr>
      </w:r>
      <w:r w:rsidRPr="00EB54C5">
        <w:rPr>
          <w:noProof/>
          <w:sz w:val="18"/>
          <w:szCs w:val="18"/>
        </w:rPr>
        <w:fldChar w:fldCharType="separate"/>
      </w:r>
      <w:r w:rsidR="00A36EE9">
        <w:rPr>
          <w:noProof/>
          <w:sz w:val="18"/>
          <w:szCs w:val="18"/>
          <w:lang w:val="fr-CH"/>
        </w:rPr>
        <w:t>62</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6.35.</w:t>
      </w:r>
      <w:r w:rsidRPr="00EB54C5">
        <w:rPr>
          <w:rFonts w:eastAsiaTheme="minorEastAsia"/>
          <w:noProof/>
          <w:sz w:val="18"/>
          <w:szCs w:val="18"/>
          <w:lang w:val="fr-CH"/>
        </w:rPr>
        <w:tab/>
      </w:r>
      <w:r w:rsidRPr="00EB54C5">
        <w:rPr>
          <w:noProof/>
          <w:sz w:val="18"/>
          <w:szCs w:val="18"/>
          <w:lang w:val="fr-CH"/>
        </w:rPr>
        <w:t>Qualifier mating_type</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_Toc54855752 \h </w:instrText>
      </w:r>
      <w:r w:rsidRPr="00EB54C5">
        <w:rPr>
          <w:noProof/>
          <w:sz w:val="18"/>
          <w:szCs w:val="18"/>
        </w:rPr>
      </w:r>
      <w:r w:rsidRPr="00EB54C5">
        <w:rPr>
          <w:noProof/>
          <w:sz w:val="18"/>
          <w:szCs w:val="18"/>
        </w:rPr>
        <w:fldChar w:fldCharType="separate"/>
      </w:r>
      <w:r w:rsidR="00A36EE9">
        <w:rPr>
          <w:noProof/>
          <w:sz w:val="18"/>
          <w:szCs w:val="18"/>
          <w:lang w:val="fr-CH"/>
        </w:rPr>
        <w:t>63</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6.36.</w:t>
      </w:r>
      <w:r w:rsidRPr="00EB54C5">
        <w:rPr>
          <w:rFonts w:eastAsiaTheme="minorEastAsia"/>
          <w:noProof/>
          <w:sz w:val="18"/>
          <w:szCs w:val="18"/>
          <w:lang w:val="fr-CH"/>
        </w:rPr>
        <w:tab/>
      </w:r>
      <w:r w:rsidRPr="00EB54C5">
        <w:rPr>
          <w:noProof/>
          <w:sz w:val="18"/>
          <w:szCs w:val="18"/>
          <w:lang w:val="fr-CH"/>
        </w:rPr>
        <w:t>Qualifier mobile_element_type</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_Toc54855753 \h </w:instrText>
      </w:r>
      <w:r w:rsidRPr="00EB54C5">
        <w:rPr>
          <w:noProof/>
          <w:sz w:val="18"/>
          <w:szCs w:val="18"/>
        </w:rPr>
      </w:r>
      <w:r w:rsidRPr="00EB54C5">
        <w:rPr>
          <w:noProof/>
          <w:sz w:val="18"/>
          <w:szCs w:val="18"/>
        </w:rPr>
        <w:fldChar w:fldCharType="separate"/>
      </w:r>
      <w:r w:rsidR="00A36EE9">
        <w:rPr>
          <w:noProof/>
          <w:sz w:val="18"/>
          <w:szCs w:val="18"/>
          <w:lang w:val="fr-CH"/>
        </w:rPr>
        <w:t>63</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6.37.</w:t>
      </w:r>
      <w:r w:rsidRPr="00EB54C5">
        <w:rPr>
          <w:rFonts w:eastAsiaTheme="minorEastAsia"/>
          <w:noProof/>
          <w:sz w:val="18"/>
          <w:szCs w:val="18"/>
          <w:lang w:val="fr-CH"/>
        </w:rPr>
        <w:tab/>
      </w:r>
      <w:r w:rsidRPr="00EB54C5">
        <w:rPr>
          <w:noProof/>
          <w:sz w:val="18"/>
          <w:szCs w:val="18"/>
          <w:lang w:val="fr-CH"/>
        </w:rPr>
        <w:t>Qualifier mod_base</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_Toc54855754 \h </w:instrText>
      </w:r>
      <w:r w:rsidRPr="00EB54C5">
        <w:rPr>
          <w:noProof/>
          <w:sz w:val="18"/>
          <w:szCs w:val="18"/>
        </w:rPr>
      </w:r>
      <w:r w:rsidRPr="00EB54C5">
        <w:rPr>
          <w:noProof/>
          <w:sz w:val="18"/>
          <w:szCs w:val="18"/>
        </w:rPr>
        <w:fldChar w:fldCharType="separate"/>
      </w:r>
      <w:r w:rsidR="00A36EE9">
        <w:rPr>
          <w:noProof/>
          <w:sz w:val="18"/>
          <w:szCs w:val="18"/>
          <w:lang w:val="fr-CH"/>
        </w:rPr>
        <w:t>63</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6.38.</w:t>
      </w:r>
      <w:r w:rsidRPr="00EB54C5">
        <w:rPr>
          <w:rFonts w:eastAsiaTheme="minorEastAsia"/>
          <w:noProof/>
          <w:sz w:val="18"/>
          <w:szCs w:val="18"/>
          <w:lang w:val="fr-CH"/>
        </w:rPr>
        <w:tab/>
      </w:r>
      <w:r w:rsidRPr="00EB54C5">
        <w:rPr>
          <w:noProof/>
          <w:sz w:val="18"/>
          <w:szCs w:val="18"/>
          <w:lang w:val="fr-CH"/>
        </w:rPr>
        <w:t>Qualifier mol_type</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_Toc54855755 \h </w:instrText>
      </w:r>
      <w:r w:rsidRPr="00EB54C5">
        <w:rPr>
          <w:noProof/>
          <w:sz w:val="18"/>
          <w:szCs w:val="18"/>
        </w:rPr>
      </w:r>
      <w:r w:rsidRPr="00EB54C5">
        <w:rPr>
          <w:noProof/>
          <w:sz w:val="18"/>
          <w:szCs w:val="18"/>
        </w:rPr>
        <w:fldChar w:fldCharType="separate"/>
      </w:r>
      <w:r w:rsidR="00A36EE9">
        <w:rPr>
          <w:noProof/>
          <w:sz w:val="18"/>
          <w:szCs w:val="18"/>
          <w:lang w:val="fr-CH"/>
        </w:rPr>
        <w:t>64</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6.39.</w:t>
      </w:r>
      <w:r w:rsidRPr="00EB54C5">
        <w:rPr>
          <w:rFonts w:eastAsiaTheme="minorEastAsia"/>
          <w:noProof/>
          <w:sz w:val="18"/>
          <w:szCs w:val="18"/>
          <w:lang w:val="fr-CH"/>
        </w:rPr>
        <w:tab/>
      </w:r>
      <w:r w:rsidRPr="00EB54C5">
        <w:rPr>
          <w:noProof/>
          <w:sz w:val="18"/>
          <w:szCs w:val="18"/>
          <w:lang w:val="fr-CH"/>
        </w:rPr>
        <w:t>Qualifier ncRNA_class</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_Toc54855756 \h </w:instrText>
      </w:r>
      <w:r w:rsidRPr="00EB54C5">
        <w:rPr>
          <w:noProof/>
          <w:sz w:val="18"/>
          <w:szCs w:val="18"/>
        </w:rPr>
      </w:r>
      <w:r w:rsidRPr="00EB54C5">
        <w:rPr>
          <w:noProof/>
          <w:sz w:val="18"/>
          <w:szCs w:val="18"/>
        </w:rPr>
        <w:fldChar w:fldCharType="separate"/>
      </w:r>
      <w:r w:rsidR="00A36EE9">
        <w:rPr>
          <w:noProof/>
          <w:sz w:val="18"/>
          <w:szCs w:val="18"/>
          <w:lang w:val="fr-CH"/>
        </w:rPr>
        <w:t>64</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lastRenderedPageBreak/>
        <w:t>6.40.</w:t>
      </w:r>
      <w:r w:rsidRPr="00EB54C5">
        <w:rPr>
          <w:rFonts w:eastAsiaTheme="minorEastAsia"/>
          <w:noProof/>
          <w:sz w:val="18"/>
          <w:szCs w:val="18"/>
          <w:lang w:val="fr-CH"/>
        </w:rPr>
        <w:tab/>
      </w:r>
      <w:r w:rsidRPr="00EB54C5">
        <w:rPr>
          <w:noProof/>
          <w:sz w:val="18"/>
          <w:szCs w:val="18"/>
          <w:lang w:val="fr-CH"/>
        </w:rPr>
        <w:t>Qualifier note</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_Toc54855757 \h </w:instrText>
      </w:r>
      <w:r w:rsidRPr="00EB54C5">
        <w:rPr>
          <w:noProof/>
          <w:sz w:val="18"/>
          <w:szCs w:val="18"/>
        </w:rPr>
      </w:r>
      <w:r w:rsidRPr="00EB54C5">
        <w:rPr>
          <w:noProof/>
          <w:sz w:val="18"/>
          <w:szCs w:val="18"/>
        </w:rPr>
        <w:fldChar w:fldCharType="separate"/>
      </w:r>
      <w:r w:rsidR="00A36EE9">
        <w:rPr>
          <w:noProof/>
          <w:sz w:val="18"/>
          <w:szCs w:val="18"/>
          <w:lang w:val="fr-CH"/>
        </w:rPr>
        <w:t>65</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6.41.</w:t>
      </w:r>
      <w:r w:rsidRPr="00EB54C5">
        <w:rPr>
          <w:rFonts w:eastAsiaTheme="minorEastAsia"/>
          <w:noProof/>
          <w:sz w:val="18"/>
          <w:szCs w:val="18"/>
          <w:lang w:val="fr-CH"/>
        </w:rPr>
        <w:tab/>
      </w:r>
      <w:r w:rsidRPr="00EB54C5">
        <w:rPr>
          <w:noProof/>
          <w:sz w:val="18"/>
          <w:szCs w:val="18"/>
          <w:lang w:val="fr-CH"/>
        </w:rPr>
        <w:t>Qualifier number</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_Toc54855758 \h </w:instrText>
      </w:r>
      <w:r w:rsidRPr="00EB54C5">
        <w:rPr>
          <w:noProof/>
          <w:sz w:val="18"/>
          <w:szCs w:val="18"/>
        </w:rPr>
      </w:r>
      <w:r w:rsidRPr="00EB54C5">
        <w:rPr>
          <w:noProof/>
          <w:sz w:val="18"/>
          <w:szCs w:val="18"/>
        </w:rPr>
        <w:fldChar w:fldCharType="separate"/>
      </w:r>
      <w:r w:rsidR="00A36EE9">
        <w:rPr>
          <w:noProof/>
          <w:sz w:val="18"/>
          <w:szCs w:val="18"/>
          <w:lang w:val="fr-CH"/>
        </w:rPr>
        <w:t>65</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6.42.</w:t>
      </w:r>
      <w:r w:rsidRPr="00EB54C5">
        <w:rPr>
          <w:rFonts w:eastAsiaTheme="minorEastAsia"/>
          <w:noProof/>
          <w:sz w:val="18"/>
          <w:szCs w:val="18"/>
          <w:lang w:val="fr-CH"/>
        </w:rPr>
        <w:tab/>
      </w:r>
      <w:r w:rsidRPr="00EB54C5">
        <w:rPr>
          <w:noProof/>
          <w:sz w:val="18"/>
          <w:szCs w:val="18"/>
          <w:lang w:val="fr-CH"/>
        </w:rPr>
        <w:t>Qualifier operon</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_Toc54855759 \h </w:instrText>
      </w:r>
      <w:r w:rsidRPr="00EB54C5">
        <w:rPr>
          <w:noProof/>
          <w:sz w:val="18"/>
          <w:szCs w:val="18"/>
        </w:rPr>
      </w:r>
      <w:r w:rsidRPr="00EB54C5">
        <w:rPr>
          <w:noProof/>
          <w:sz w:val="18"/>
          <w:szCs w:val="18"/>
        </w:rPr>
        <w:fldChar w:fldCharType="separate"/>
      </w:r>
      <w:r w:rsidR="00A36EE9">
        <w:rPr>
          <w:noProof/>
          <w:sz w:val="18"/>
          <w:szCs w:val="18"/>
          <w:lang w:val="fr-CH"/>
        </w:rPr>
        <w:t>65</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6.43.</w:t>
      </w:r>
      <w:r w:rsidRPr="00EB54C5">
        <w:rPr>
          <w:rFonts w:eastAsiaTheme="minorEastAsia"/>
          <w:noProof/>
          <w:sz w:val="18"/>
          <w:szCs w:val="18"/>
          <w:lang w:val="fr-CH"/>
        </w:rPr>
        <w:tab/>
      </w:r>
      <w:r w:rsidRPr="00EB54C5">
        <w:rPr>
          <w:noProof/>
          <w:sz w:val="18"/>
          <w:szCs w:val="18"/>
          <w:lang w:val="fr-CH"/>
        </w:rPr>
        <w:t>Qualifier organelle</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_Toc54855760 \h </w:instrText>
      </w:r>
      <w:r w:rsidRPr="00EB54C5">
        <w:rPr>
          <w:noProof/>
          <w:sz w:val="18"/>
          <w:szCs w:val="18"/>
        </w:rPr>
      </w:r>
      <w:r w:rsidRPr="00EB54C5">
        <w:rPr>
          <w:noProof/>
          <w:sz w:val="18"/>
          <w:szCs w:val="18"/>
        </w:rPr>
        <w:fldChar w:fldCharType="separate"/>
      </w:r>
      <w:r w:rsidR="00A36EE9">
        <w:rPr>
          <w:noProof/>
          <w:sz w:val="18"/>
          <w:szCs w:val="18"/>
          <w:lang w:val="fr-CH"/>
        </w:rPr>
        <w:t>65</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6.44.</w:t>
      </w:r>
      <w:r w:rsidRPr="00EB54C5">
        <w:rPr>
          <w:rFonts w:eastAsiaTheme="minorEastAsia"/>
          <w:noProof/>
          <w:sz w:val="18"/>
          <w:szCs w:val="18"/>
          <w:lang w:val="fr-CH"/>
        </w:rPr>
        <w:tab/>
      </w:r>
      <w:r w:rsidRPr="00EB54C5">
        <w:rPr>
          <w:noProof/>
          <w:sz w:val="18"/>
          <w:szCs w:val="18"/>
          <w:lang w:val="fr-CH"/>
        </w:rPr>
        <w:t>Qualifier organism</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_Toc54855761 \h </w:instrText>
      </w:r>
      <w:r w:rsidRPr="00EB54C5">
        <w:rPr>
          <w:noProof/>
          <w:sz w:val="18"/>
          <w:szCs w:val="18"/>
        </w:rPr>
      </w:r>
      <w:r w:rsidRPr="00EB54C5">
        <w:rPr>
          <w:noProof/>
          <w:sz w:val="18"/>
          <w:szCs w:val="18"/>
        </w:rPr>
        <w:fldChar w:fldCharType="separate"/>
      </w:r>
      <w:r w:rsidR="00A36EE9">
        <w:rPr>
          <w:noProof/>
          <w:sz w:val="18"/>
          <w:szCs w:val="18"/>
          <w:lang w:val="fr-CH"/>
        </w:rPr>
        <w:t>66</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6.45.</w:t>
      </w:r>
      <w:r w:rsidRPr="00EB54C5">
        <w:rPr>
          <w:rFonts w:eastAsiaTheme="minorEastAsia"/>
          <w:noProof/>
          <w:sz w:val="18"/>
          <w:szCs w:val="18"/>
          <w:lang w:val="fr-CH"/>
        </w:rPr>
        <w:tab/>
      </w:r>
      <w:r w:rsidRPr="00EB54C5">
        <w:rPr>
          <w:noProof/>
          <w:sz w:val="18"/>
          <w:szCs w:val="18"/>
          <w:lang w:val="fr-CH"/>
        </w:rPr>
        <w:t>Qualifier PCR_primers</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_Toc54855762 \h </w:instrText>
      </w:r>
      <w:r w:rsidRPr="00EB54C5">
        <w:rPr>
          <w:noProof/>
          <w:sz w:val="18"/>
          <w:szCs w:val="18"/>
        </w:rPr>
      </w:r>
      <w:r w:rsidRPr="00EB54C5">
        <w:rPr>
          <w:noProof/>
          <w:sz w:val="18"/>
          <w:szCs w:val="18"/>
        </w:rPr>
        <w:fldChar w:fldCharType="separate"/>
      </w:r>
      <w:r w:rsidR="00A36EE9">
        <w:rPr>
          <w:noProof/>
          <w:sz w:val="18"/>
          <w:szCs w:val="18"/>
          <w:lang w:val="fr-CH"/>
        </w:rPr>
        <w:t>66</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6.46.</w:t>
      </w:r>
      <w:r w:rsidRPr="00EB54C5">
        <w:rPr>
          <w:rFonts w:eastAsiaTheme="minorEastAsia"/>
          <w:noProof/>
          <w:sz w:val="18"/>
          <w:szCs w:val="18"/>
          <w:lang w:val="fr-CH"/>
        </w:rPr>
        <w:tab/>
      </w:r>
      <w:r w:rsidRPr="00EB54C5">
        <w:rPr>
          <w:noProof/>
          <w:sz w:val="18"/>
          <w:szCs w:val="18"/>
          <w:lang w:val="fr-CH"/>
        </w:rPr>
        <w:t>Qualifier phenotype</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_Toc54855763 \h </w:instrText>
      </w:r>
      <w:r w:rsidRPr="00EB54C5">
        <w:rPr>
          <w:noProof/>
          <w:sz w:val="18"/>
          <w:szCs w:val="18"/>
        </w:rPr>
      </w:r>
      <w:r w:rsidRPr="00EB54C5">
        <w:rPr>
          <w:noProof/>
          <w:sz w:val="18"/>
          <w:szCs w:val="18"/>
        </w:rPr>
        <w:fldChar w:fldCharType="separate"/>
      </w:r>
      <w:r w:rsidR="00A36EE9">
        <w:rPr>
          <w:noProof/>
          <w:sz w:val="18"/>
          <w:szCs w:val="18"/>
          <w:lang w:val="fr-CH"/>
        </w:rPr>
        <w:t>66</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6.47.</w:t>
      </w:r>
      <w:r w:rsidRPr="00EB54C5">
        <w:rPr>
          <w:rFonts w:eastAsiaTheme="minorEastAsia"/>
          <w:noProof/>
          <w:sz w:val="18"/>
          <w:szCs w:val="18"/>
          <w:lang w:val="fr-CH"/>
        </w:rPr>
        <w:tab/>
      </w:r>
      <w:r w:rsidRPr="00EB54C5">
        <w:rPr>
          <w:noProof/>
          <w:sz w:val="18"/>
          <w:szCs w:val="18"/>
          <w:lang w:val="fr-CH"/>
        </w:rPr>
        <w:t>Qualifier plasmid</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_Toc54855764 \h </w:instrText>
      </w:r>
      <w:r w:rsidRPr="00EB54C5">
        <w:rPr>
          <w:noProof/>
          <w:sz w:val="18"/>
          <w:szCs w:val="18"/>
        </w:rPr>
      </w:r>
      <w:r w:rsidRPr="00EB54C5">
        <w:rPr>
          <w:noProof/>
          <w:sz w:val="18"/>
          <w:szCs w:val="18"/>
        </w:rPr>
        <w:fldChar w:fldCharType="separate"/>
      </w:r>
      <w:r w:rsidR="00A36EE9">
        <w:rPr>
          <w:noProof/>
          <w:sz w:val="18"/>
          <w:szCs w:val="18"/>
          <w:lang w:val="fr-CH"/>
        </w:rPr>
        <w:t>66</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6.48.</w:t>
      </w:r>
      <w:r w:rsidRPr="00EB54C5">
        <w:rPr>
          <w:rFonts w:eastAsiaTheme="minorEastAsia"/>
          <w:noProof/>
          <w:sz w:val="18"/>
          <w:szCs w:val="18"/>
          <w:lang w:val="fr-CH"/>
        </w:rPr>
        <w:tab/>
      </w:r>
      <w:r w:rsidRPr="00EB54C5">
        <w:rPr>
          <w:noProof/>
          <w:sz w:val="18"/>
          <w:szCs w:val="18"/>
          <w:lang w:val="fr-CH"/>
        </w:rPr>
        <w:t>Qualifier pop_variant</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_Toc54855765 \h </w:instrText>
      </w:r>
      <w:r w:rsidRPr="00EB54C5">
        <w:rPr>
          <w:noProof/>
          <w:sz w:val="18"/>
          <w:szCs w:val="18"/>
        </w:rPr>
      </w:r>
      <w:r w:rsidRPr="00EB54C5">
        <w:rPr>
          <w:noProof/>
          <w:sz w:val="18"/>
          <w:szCs w:val="18"/>
        </w:rPr>
        <w:fldChar w:fldCharType="separate"/>
      </w:r>
      <w:r w:rsidR="00A36EE9">
        <w:rPr>
          <w:noProof/>
          <w:sz w:val="18"/>
          <w:szCs w:val="18"/>
          <w:lang w:val="fr-CH"/>
        </w:rPr>
        <w:t>67</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6.49.</w:t>
      </w:r>
      <w:r w:rsidRPr="00EB54C5">
        <w:rPr>
          <w:rFonts w:eastAsiaTheme="minorEastAsia"/>
          <w:noProof/>
          <w:sz w:val="18"/>
          <w:szCs w:val="18"/>
          <w:lang w:val="fr-CH"/>
        </w:rPr>
        <w:tab/>
      </w:r>
      <w:r w:rsidRPr="00EB54C5">
        <w:rPr>
          <w:noProof/>
          <w:sz w:val="18"/>
          <w:szCs w:val="18"/>
          <w:lang w:val="fr-CH"/>
        </w:rPr>
        <w:t>Qualifier product</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_Toc54855766 \h </w:instrText>
      </w:r>
      <w:r w:rsidRPr="00EB54C5">
        <w:rPr>
          <w:noProof/>
          <w:sz w:val="18"/>
          <w:szCs w:val="18"/>
        </w:rPr>
      </w:r>
      <w:r w:rsidRPr="00EB54C5">
        <w:rPr>
          <w:noProof/>
          <w:sz w:val="18"/>
          <w:szCs w:val="18"/>
        </w:rPr>
        <w:fldChar w:fldCharType="separate"/>
      </w:r>
      <w:r w:rsidR="00A36EE9">
        <w:rPr>
          <w:noProof/>
          <w:sz w:val="18"/>
          <w:szCs w:val="18"/>
          <w:lang w:val="fr-CH"/>
        </w:rPr>
        <w:t>67</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6.50.</w:t>
      </w:r>
      <w:r w:rsidRPr="00EB54C5">
        <w:rPr>
          <w:rFonts w:eastAsiaTheme="minorEastAsia"/>
          <w:noProof/>
          <w:sz w:val="18"/>
          <w:szCs w:val="18"/>
          <w:lang w:val="fr-CH"/>
        </w:rPr>
        <w:tab/>
      </w:r>
      <w:r w:rsidRPr="00EB54C5">
        <w:rPr>
          <w:noProof/>
          <w:sz w:val="18"/>
          <w:szCs w:val="18"/>
          <w:lang w:val="fr-CH"/>
        </w:rPr>
        <w:t>Qualifier protein_id</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_Toc54855767 \h </w:instrText>
      </w:r>
      <w:r w:rsidRPr="00EB54C5">
        <w:rPr>
          <w:noProof/>
          <w:sz w:val="18"/>
          <w:szCs w:val="18"/>
        </w:rPr>
      </w:r>
      <w:r w:rsidRPr="00EB54C5">
        <w:rPr>
          <w:noProof/>
          <w:sz w:val="18"/>
          <w:szCs w:val="18"/>
        </w:rPr>
        <w:fldChar w:fldCharType="separate"/>
      </w:r>
      <w:r w:rsidR="00A36EE9">
        <w:rPr>
          <w:noProof/>
          <w:sz w:val="18"/>
          <w:szCs w:val="18"/>
          <w:lang w:val="fr-CH"/>
        </w:rPr>
        <w:t>67</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6.51.</w:t>
      </w:r>
      <w:r w:rsidRPr="00EB54C5">
        <w:rPr>
          <w:rFonts w:eastAsiaTheme="minorEastAsia"/>
          <w:noProof/>
          <w:sz w:val="18"/>
          <w:szCs w:val="18"/>
          <w:lang w:val="fr-CH"/>
        </w:rPr>
        <w:tab/>
      </w:r>
      <w:r w:rsidRPr="00EB54C5">
        <w:rPr>
          <w:noProof/>
          <w:sz w:val="18"/>
          <w:szCs w:val="18"/>
          <w:lang w:val="fr-CH"/>
        </w:rPr>
        <w:t>Qualifier proviral</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_Toc54855768 \h </w:instrText>
      </w:r>
      <w:r w:rsidRPr="00EB54C5">
        <w:rPr>
          <w:noProof/>
          <w:sz w:val="18"/>
          <w:szCs w:val="18"/>
        </w:rPr>
      </w:r>
      <w:r w:rsidRPr="00EB54C5">
        <w:rPr>
          <w:noProof/>
          <w:sz w:val="18"/>
          <w:szCs w:val="18"/>
        </w:rPr>
        <w:fldChar w:fldCharType="separate"/>
      </w:r>
      <w:r w:rsidR="00A36EE9">
        <w:rPr>
          <w:noProof/>
          <w:sz w:val="18"/>
          <w:szCs w:val="18"/>
          <w:lang w:val="fr-CH"/>
        </w:rPr>
        <w:t>67</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6.52.</w:t>
      </w:r>
      <w:r w:rsidRPr="00EB54C5">
        <w:rPr>
          <w:rFonts w:eastAsiaTheme="minorEastAsia"/>
          <w:noProof/>
          <w:sz w:val="18"/>
          <w:szCs w:val="18"/>
          <w:lang w:val="fr-CH"/>
        </w:rPr>
        <w:tab/>
      </w:r>
      <w:r w:rsidRPr="00EB54C5">
        <w:rPr>
          <w:noProof/>
          <w:sz w:val="18"/>
          <w:szCs w:val="18"/>
          <w:lang w:val="fr-CH"/>
        </w:rPr>
        <w:t>Qualifier pseudo</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_Toc54855769 \h </w:instrText>
      </w:r>
      <w:r w:rsidRPr="00EB54C5">
        <w:rPr>
          <w:noProof/>
          <w:sz w:val="18"/>
          <w:szCs w:val="18"/>
        </w:rPr>
      </w:r>
      <w:r w:rsidRPr="00EB54C5">
        <w:rPr>
          <w:noProof/>
          <w:sz w:val="18"/>
          <w:szCs w:val="18"/>
        </w:rPr>
        <w:fldChar w:fldCharType="separate"/>
      </w:r>
      <w:r w:rsidR="00A36EE9">
        <w:rPr>
          <w:noProof/>
          <w:sz w:val="18"/>
          <w:szCs w:val="18"/>
          <w:lang w:val="fr-CH"/>
        </w:rPr>
        <w:t>67</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6.53.</w:t>
      </w:r>
      <w:r w:rsidRPr="00EB54C5">
        <w:rPr>
          <w:rFonts w:eastAsiaTheme="minorEastAsia"/>
          <w:noProof/>
          <w:sz w:val="18"/>
          <w:szCs w:val="18"/>
          <w:lang w:val="fr-CH"/>
        </w:rPr>
        <w:tab/>
      </w:r>
      <w:r w:rsidRPr="00EB54C5">
        <w:rPr>
          <w:noProof/>
          <w:sz w:val="18"/>
          <w:szCs w:val="18"/>
          <w:lang w:val="fr-CH"/>
        </w:rPr>
        <w:t>Qualifier pseudogene</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_Toc54855770 \h </w:instrText>
      </w:r>
      <w:r w:rsidRPr="00EB54C5">
        <w:rPr>
          <w:noProof/>
          <w:sz w:val="18"/>
          <w:szCs w:val="18"/>
        </w:rPr>
      </w:r>
      <w:r w:rsidRPr="00EB54C5">
        <w:rPr>
          <w:noProof/>
          <w:sz w:val="18"/>
          <w:szCs w:val="18"/>
        </w:rPr>
        <w:fldChar w:fldCharType="separate"/>
      </w:r>
      <w:r w:rsidR="00A36EE9">
        <w:rPr>
          <w:noProof/>
          <w:sz w:val="18"/>
          <w:szCs w:val="18"/>
          <w:lang w:val="fr-CH"/>
        </w:rPr>
        <w:t>68</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rPr>
        <w:t>6.54.</w:t>
      </w:r>
      <w:r w:rsidRPr="00EB54C5">
        <w:rPr>
          <w:rFonts w:eastAsiaTheme="minorEastAsia"/>
          <w:noProof/>
          <w:sz w:val="18"/>
          <w:szCs w:val="18"/>
          <w:lang w:val="en-US"/>
        </w:rPr>
        <w:tab/>
      </w:r>
      <w:r w:rsidRPr="00EB54C5">
        <w:rPr>
          <w:noProof/>
          <w:sz w:val="18"/>
          <w:szCs w:val="18"/>
          <w:lang w:val="en-US"/>
        </w:rPr>
        <w:t>Qualifier rearranged</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_Toc54855771 \h </w:instrText>
      </w:r>
      <w:r w:rsidRPr="00EB54C5">
        <w:rPr>
          <w:noProof/>
          <w:sz w:val="18"/>
          <w:szCs w:val="18"/>
        </w:rPr>
      </w:r>
      <w:r w:rsidRPr="00EB54C5">
        <w:rPr>
          <w:noProof/>
          <w:sz w:val="18"/>
          <w:szCs w:val="18"/>
        </w:rPr>
        <w:fldChar w:fldCharType="separate"/>
      </w:r>
      <w:r w:rsidR="00A36EE9">
        <w:rPr>
          <w:noProof/>
          <w:sz w:val="18"/>
          <w:szCs w:val="18"/>
          <w:lang w:val="en-US"/>
        </w:rPr>
        <w:t>68</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rPr>
        <w:t>6.55.</w:t>
      </w:r>
      <w:r w:rsidRPr="00EB54C5">
        <w:rPr>
          <w:rFonts w:eastAsiaTheme="minorEastAsia"/>
          <w:noProof/>
          <w:sz w:val="18"/>
          <w:szCs w:val="18"/>
          <w:lang w:val="en-US"/>
        </w:rPr>
        <w:tab/>
      </w:r>
      <w:r w:rsidRPr="00EB54C5">
        <w:rPr>
          <w:noProof/>
          <w:sz w:val="18"/>
          <w:szCs w:val="18"/>
          <w:lang w:val="en-US"/>
        </w:rPr>
        <w:t>Qualifier recombination_class</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_Toc54855772 \h </w:instrText>
      </w:r>
      <w:r w:rsidRPr="00EB54C5">
        <w:rPr>
          <w:noProof/>
          <w:sz w:val="18"/>
          <w:szCs w:val="18"/>
        </w:rPr>
      </w:r>
      <w:r w:rsidRPr="00EB54C5">
        <w:rPr>
          <w:noProof/>
          <w:sz w:val="18"/>
          <w:szCs w:val="18"/>
        </w:rPr>
        <w:fldChar w:fldCharType="separate"/>
      </w:r>
      <w:r w:rsidR="00A36EE9">
        <w:rPr>
          <w:noProof/>
          <w:sz w:val="18"/>
          <w:szCs w:val="18"/>
          <w:lang w:val="en-US"/>
        </w:rPr>
        <w:t>68</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rPr>
        <w:t>6.56.</w:t>
      </w:r>
      <w:r w:rsidRPr="00EB54C5">
        <w:rPr>
          <w:rFonts w:eastAsiaTheme="minorEastAsia"/>
          <w:noProof/>
          <w:sz w:val="18"/>
          <w:szCs w:val="18"/>
          <w:lang w:val="en-US"/>
        </w:rPr>
        <w:tab/>
      </w:r>
      <w:r w:rsidRPr="00EB54C5">
        <w:rPr>
          <w:noProof/>
          <w:sz w:val="18"/>
          <w:szCs w:val="18"/>
          <w:lang w:val="en-US"/>
        </w:rPr>
        <w:t>Qualifier regulatory_class</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_Toc54855773 \h </w:instrText>
      </w:r>
      <w:r w:rsidRPr="00EB54C5">
        <w:rPr>
          <w:noProof/>
          <w:sz w:val="18"/>
          <w:szCs w:val="18"/>
        </w:rPr>
      </w:r>
      <w:r w:rsidRPr="00EB54C5">
        <w:rPr>
          <w:noProof/>
          <w:sz w:val="18"/>
          <w:szCs w:val="18"/>
        </w:rPr>
        <w:fldChar w:fldCharType="separate"/>
      </w:r>
      <w:r w:rsidR="00A36EE9">
        <w:rPr>
          <w:noProof/>
          <w:sz w:val="18"/>
          <w:szCs w:val="18"/>
          <w:lang w:val="en-US"/>
        </w:rPr>
        <w:t>69</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6.57.</w:t>
      </w:r>
      <w:r w:rsidRPr="00EB54C5">
        <w:rPr>
          <w:rFonts w:eastAsiaTheme="minorEastAsia"/>
          <w:noProof/>
          <w:sz w:val="18"/>
          <w:szCs w:val="18"/>
          <w:lang w:val="fr-CH"/>
        </w:rPr>
        <w:tab/>
      </w:r>
      <w:r w:rsidRPr="00EB54C5">
        <w:rPr>
          <w:noProof/>
          <w:sz w:val="18"/>
          <w:szCs w:val="18"/>
          <w:lang w:val="fr-CH"/>
        </w:rPr>
        <w:t>Qualifier replace</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_Toc54855774 \h </w:instrText>
      </w:r>
      <w:r w:rsidRPr="00EB54C5">
        <w:rPr>
          <w:noProof/>
          <w:sz w:val="18"/>
          <w:szCs w:val="18"/>
        </w:rPr>
      </w:r>
      <w:r w:rsidRPr="00EB54C5">
        <w:rPr>
          <w:noProof/>
          <w:sz w:val="18"/>
          <w:szCs w:val="18"/>
        </w:rPr>
        <w:fldChar w:fldCharType="separate"/>
      </w:r>
      <w:r w:rsidR="00A36EE9">
        <w:rPr>
          <w:noProof/>
          <w:sz w:val="18"/>
          <w:szCs w:val="18"/>
          <w:lang w:val="fr-CH"/>
        </w:rPr>
        <w:t>69</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6.58.</w:t>
      </w:r>
      <w:r w:rsidRPr="00EB54C5">
        <w:rPr>
          <w:rFonts w:eastAsiaTheme="minorEastAsia"/>
          <w:noProof/>
          <w:sz w:val="18"/>
          <w:szCs w:val="18"/>
          <w:lang w:val="fr-CH"/>
        </w:rPr>
        <w:tab/>
      </w:r>
      <w:r w:rsidRPr="00EB54C5">
        <w:rPr>
          <w:noProof/>
          <w:sz w:val="18"/>
          <w:szCs w:val="18"/>
          <w:lang w:val="fr-CH"/>
        </w:rPr>
        <w:t>Qualifier ribosomal_slippage</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_Toc54855775 \h </w:instrText>
      </w:r>
      <w:r w:rsidRPr="00EB54C5">
        <w:rPr>
          <w:noProof/>
          <w:sz w:val="18"/>
          <w:szCs w:val="18"/>
        </w:rPr>
      </w:r>
      <w:r w:rsidRPr="00EB54C5">
        <w:rPr>
          <w:noProof/>
          <w:sz w:val="18"/>
          <w:szCs w:val="18"/>
        </w:rPr>
        <w:fldChar w:fldCharType="separate"/>
      </w:r>
      <w:r w:rsidR="00A36EE9">
        <w:rPr>
          <w:noProof/>
          <w:sz w:val="18"/>
          <w:szCs w:val="18"/>
          <w:lang w:val="fr-CH"/>
        </w:rPr>
        <w:t>70</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6.59.</w:t>
      </w:r>
      <w:r w:rsidRPr="00EB54C5">
        <w:rPr>
          <w:rFonts w:eastAsiaTheme="minorEastAsia"/>
          <w:noProof/>
          <w:sz w:val="18"/>
          <w:szCs w:val="18"/>
          <w:lang w:val="fr-CH"/>
        </w:rPr>
        <w:tab/>
      </w:r>
      <w:r w:rsidRPr="00EB54C5">
        <w:rPr>
          <w:noProof/>
          <w:sz w:val="18"/>
          <w:szCs w:val="18"/>
          <w:lang w:val="fr-CH"/>
        </w:rPr>
        <w:t>Qualifier rpt_family</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_Toc54855776 \h </w:instrText>
      </w:r>
      <w:r w:rsidRPr="00EB54C5">
        <w:rPr>
          <w:noProof/>
          <w:sz w:val="18"/>
          <w:szCs w:val="18"/>
        </w:rPr>
      </w:r>
      <w:r w:rsidRPr="00EB54C5">
        <w:rPr>
          <w:noProof/>
          <w:sz w:val="18"/>
          <w:szCs w:val="18"/>
        </w:rPr>
        <w:fldChar w:fldCharType="separate"/>
      </w:r>
      <w:r w:rsidR="00A36EE9">
        <w:rPr>
          <w:noProof/>
          <w:sz w:val="18"/>
          <w:szCs w:val="18"/>
          <w:lang w:val="fr-CH"/>
        </w:rPr>
        <w:t>70</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6.60.</w:t>
      </w:r>
      <w:r w:rsidRPr="00EB54C5">
        <w:rPr>
          <w:rFonts w:eastAsiaTheme="minorEastAsia"/>
          <w:noProof/>
          <w:sz w:val="18"/>
          <w:szCs w:val="18"/>
          <w:lang w:val="fr-CH"/>
        </w:rPr>
        <w:tab/>
      </w:r>
      <w:r w:rsidRPr="00EB54C5">
        <w:rPr>
          <w:noProof/>
          <w:sz w:val="18"/>
          <w:szCs w:val="18"/>
          <w:lang w:val="fr-CH"/>
        </w:rPr>
        <w:t>Qualifier rpt_type</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_Toc54855777 \h </w:instrText>
      </w:r>
      <w:r w:rsidRPr="00EB54C5">
        <w:rPr>
          <w:noProof/>
          <w:sz w:val="18"/>
          <w:szCs w:val="18"/>
        </w:rPr>
      </w:r>
      <w:r w:rsidRPr="00EB54C5">
        <w:rPr>
          <w:noProof/>
          <w:sz w:val="18"/>
          <w:szCs w:val="18"/>
        </w:rPr>
        <w:fldChar w:fldCharType="separate"/>
      </w:r>
      <w:r w:rsidR="00A36EE9">
        <w:rPr>
          <w:noProof/>
          <w:sz w:val="18"/>
          <w:szCs w:val="18"/>
          <w:lang w:val="fr-CH"/>
        </w:rPr>
        <w:t>70</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6.61.</w:t>
      </w:r>
      <w:r w:rsidRPr="00EB54C5">
        <w:rPr>
          <w:rFonts w:eastAsiaTheme="minorEastAsia"/>
          <w:noProof/>
          <w:sz w:val="18"/>
          <w:szCs w:val="18"/>
          <w:lang w:val="fr-CH"/>
        </w:rPr>
        <w:tab/>
      </w:r>
      <w:r w:rsidRPr="00EB54C5">
        <w:rPr>
          <w:noProof/>
          <w:sz w:val="18"/>
          <w:szCs w:val="18"/>
          <w:lang w:val="fr-CH"/>
        </w:rPr>
        <w:t>Qualifier rpt_unit_range</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_Toc54855778 \h </w:instrText>
      </w:r>
      <w:r w:rsidRPr="00EB54C5">
        <w:rPr>
          <w:noProof/>
          <w:sz w:val="18"/>
          <w:szCs w:val="18"/>
        </w:rPr>
      </w:r>
      <w:r w:rsidRPr="00EB54C5">
        <w:rPr>
          <w:noProof/>
          <w:sz w:val="18"/>
          <w:szCs w:val="18"/>
        </w:rPr>
        <w:fldChar w:fldCharType="separate"/>
      </w:r>
      <w:r w:rsidR="00A36EE9">
        <w:rPr>
          <w:noProof/>
          <w:sz w:val="18"/>
          <w:szCs w:val="18"/>
          <w:lang w:val="fr-CH"/>
        </w:rPr>
        <w:t>71</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6.62.</w:t>
      </w:r>
      <w:r w:rsidRPr="00EB54C5">
        <w:rPr>
          <w:rFonts w:eastAsiaTheme="minorEastAsia"/>
          <w:noProof/>
          <w:sz w:val="18"/>
          <w:szCs w:val="18"/>
          <w:lang w:val="fr-CH"/>
        </w:rPr>
        <w:tab/>
      </w:r>
      <w:r w:rsidRPr="00EB54C5">
        <w:rPr>
          <w:noProof/>
          <w:sz w:val="18"/>
          <w:szCs w:val="18"/>
          <w:lang w:val="fr-CH"/>
        </w:rPr>
        <w:t>Qualifier rpt_unit_seq</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_Toc54855779 \h </w:instrText>
      </w:r>
      <w:r w:rsidRPr="00EB54C5">
        <w:rPr>
          <w:noProof/>
          <w:sz w:val="18"/>
          <w:szCs w:val="18"/>
        </w:rPr>
      </w:r>
      <w:r w:rsidRPr="00EB54C5">
        <w:rPr>
          <w:noProof/>
          <w:sz w:val="18"/>
          <w:szCs w:val="18"/>
        </w:rPr>
        <w:fldChar w:fldCharType="separate"/>
      </w:r>
      <w:r w:rsidR="00A36EE9">
        <w:rPr>
          <w:noProof/>
          <w:sz w:val="18"/>
          <w:szCs w:val="18"/>
          <w:lang w:val="fr-CH"/>
        </w:rPr>
        <w:t>71</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6.63.</w:t>
      </w:r>
      <w:r w:rsidRPr="00EB54C5">
        <w:rPr>
          <w:rFonts w:eastAsiaTheme="minorEastAsia"/>
          <w:noProof/>
          <w:sz w:val="18"/>
          <w:szCs w:val="18"/>
          <w:lang w:val="fr-CH"/>
        </w:rPr>
        <w:tab/>
      </w:r>
      <w:r w:rsidRPr="00EB54C5">
        <w:rPr>
          <w:noProof/>
          <w:sz w:val="18"/>
          <w:szCs w:val="18"/>
          <w:lang w:val="fr-CH"/>
        </w:rPr>
        <w:t>Qualifier satellite</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_Toc54855780 \h </w:instrText>
      </w:r>
      <w:r w:rsidRPr="00EB54C5">
        <w:rPr>
          <w:noProof/>
          <w:sz w:val="18"/>
          <w:szCs w:val="18"/>
        </w:rPr>
      </w:r>
      <w:r w:rsidRPr="00EB54C5">
        <w:rPr>
          <w:noProof/>
          <w:sz w:val="18"/>
          <w:szCs w:val="18"/>
        </w:rPr>
        <w:fldChar w:fldCharType="separate"/>
      </w:r>
      <w:r w:rsidR="00A36EE9">
        <w:rPr>
          <w:noProof/>
          <w:sz w:val="18"/>
          <w:szCs w:val="18"/>
          <w:lang w:val="fr-CH"/>
        </w:rPr>
        <w:t>71</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6.64.</w:t>
      </w:r>
      <w:r w:rsidRPr="00EB54C5">
        <w:rPr>
          <w:rFonts w:eastAsiaTheme="minorEastAsia"/>
          <w:noProof/>
          <w:sz w:val="18"/>
          <w:szCs w:val="18"/>
          <w:lang w:val="fr-CH"/>
        </w:rPr>
        <w:tab/>
      </w:r>
      <w:r w:rsidRPr="00EB54C5">
        <w:rPr>
          <w:noProof/>
          <w:sz w:val="18"/>
          <w:szCs w:val="18"/>
          <w:lang w:val="fr-CH"/>
        </w:rPr>
        <w:t>Qualifier segment</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_Toc54855781 \h </w:instrText>
      </w:r>
      <w:r w:rsidRPr="00EB54C5">
        <w:rPr>
          <w:noProof/>
          <w:sz w:val="18"/>
          <w:szCs w:val="18"/>
        </w:rPr>
      </w:r>
      <w:r w:rsidRPr="00EB54C5">
        <w:rPr>
          <w:noProof/>
          <w:sz w:val="18"/>
          <w:szCs w:val="18"/>
        </w:rPr>
        <w:fldChar w:fldCharType="separate"/>
      </w:r>
      <w:r w:rsidR="00A36EE9">
        <w:rPr>
          <w:noProof/>
          <w:sz w:val="18"/>
          <w:szCs w:val="18"/>
          <w:lang w:val="fr-CH"/>
        </w:rPr>
        <w:t>71</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6.65.</w:t>
      </w:r>
      <w:r w:rsidRPr="00EB54C5">
        <w:rPr>
          <w:rFonts w:eastAsiaTheme="minorEastAsia"/>
          <w:noProof/>
          <w:sz w:val="18"/>
          <w:szCs w:val="18"/>
          <w:lang w:val="fr-CH"/>
        </w:rPr>
        <w:tab/>
      </w:r>
      <w:r w:rsidRPr="00EB54C5">
        <w:rPr>
          <w:noProof/>
          <w:sz w:val="18"/>
          <w:szCs w:val="18"/>
          <w:lang w:val="fr-CH"/>
        </w:rPr>
        <w:t>Qualifier serotype</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_Toc54855782 \h </w:instrText>
      </w:r>
      <w:r w:rsidRPr="00EB54C5">
        <w:rPr>
          <w:noProof/>
          <w:sz w:val="18"/>
          <w:szCs w:val="18"/>
        </w:rPr>
      </w:r>
      <w:r w:rsidRPr="00EB54C5">
        <w:rPr>
          <w:noProof/>
          <w:sz w:val="18"/>
          <w:szCs w:val="18"/>
        </w:rPr>
        <w:fldChar w:fldCharType="separate"/>
      </w:r>
      <w:r w:rsidR="00A36EE9">
        <w:rPr>
          <w:noProof/>
          <w:sz w:val="18"/>
          <w:szCs w:val="18"/>
          <w:lang w:val="fr-CH"/>
        </w:rPr>
        <w:t>71</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6.66.</w:t>
      </w:r>
      <w:r w:rsidRPr="00EB54C5">
        <w:rPr>
          <w:rFonts w:eastAsiaTheme="minorEastAsia"/>
          <w:noProof/>
          <w:sz w:val="18"/>
          <w:szCs w:val="18"/>
          <w:lang w:val="fr-CH"/>
        </w:rPr>
        <w:tab/>
      </w:r>
      <w:r w:rsidRPr="00EB54C5">
        <w:rPr>
          <w:noProof/>
          <w:sz w:val="18"/>
          <w:szCs w:val="18"/>
          <w:lang w:val="fr-CH"/>
        </w:rPr>
        <w:t>Qualifier serovar</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_Toc54855783 \h </w:instrText>
      </w:r>
      <w:r w:rsidRPr="00EB54C5">
        <w:rPr>
          <w:noProof/>
          <w:sz w:val="18"/>
          <w:szCs w:val="18"/>
        </w:rPr>
      </w:r>
      <w:r w:rsidRPr="00EB54C5">
        <w:rPr>
          <w:noProof/>
          <w:sz w:val="18"/>
          <w:szCs w:val="18"/>
        </w:rPr>
        <w:fldChar w:fldCharType="separate"/>
      </w:r>
      <w:r w:rsidR="00A36EE9">
        <w:rPr>
          <w:noProof/>
          <w:sz w:val="18"/>
          <w:szCs w:val="18"/>
          <w:lang w:val="fr-CH"/>
        </w:rPr>
        <w:t>72</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6.67.</w:t>
      </w:r>
      <w:r w:rsidRPr="00EB54C5">
        <w:rPr>
          <w:rFonts w:eastAsiaTheme="minorEastAsia"/>
          <w:noProof/>
          <w:sz w:val="18"/>
          <w:szCs w:val="18"/>
          <w:lang w:val="fr-CH"/>
        </w:rPr>
        <w:tab/>
      </w:r>
      <w:r w:rsidRPr="00EB54C5">
        <w:rPr>
          <w:noProof/>
          <w:sz w:val="18"/>
          <w:szCs w:val="18"/>
          <w:lang w:val="fr-CH"/>
        </w:rPr>
        <w:t>Qualifier sex</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_Toc54855784 \h </w:instrText>
      </w:r>
      <w:r w:rsidRPr="00EB54C5">
        <w:rPr>
          <w:noProof/>
          <w:sz w:val="18"/>
          <w:szCs w:val="18"/>
        </w:rPr>
      </w:r>
      <w:r w:rsidRPr="00EB54C5">
        <w:rPr>
          <w:noProof/>
          <w:sz w:val="18"/>
          <w:szCs w:val="18"/>
        </w:rPr>
        <w:fldChar w:fldCharType="separate"/>
      </w:r>
      <w:r w:rsidR="00A36EE9">
        <w:rPr>
          <w:noProof/>
          <w:sz w:val="18"/>
          <w:szCs w:val="18"/>
          <w:lang w:val="fr-CH"/>
        </w:rPr>
        <w:t>72</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6.68.</w:t>
      </w:r>
      <w:r w:rsidRPr="00EB54C5">
        <w:rPr>
          <w:rFonts w:eastAsiaTheme="minorEastAsia"/>
          <w:noProof/>
          <w:sz w:val="18"/>
          <w:szCs w:val="18"/>
          <w:lang w:val="fr-CH"/>
        </w:rPr>
        <w:tab/>
      </w:r>
      <w:r w:rsidRPr="00EB54C5">
        <w:rPr>
          <w:noProof/>
          <w:sz w:val="18"/>
          <w:szCs w:val="18"/>
          <w:lang w:val="fr-CH"/>
        </w:rPr>
        <w:t>Qualifier standard_name</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_Toc54855785 \h </w:instrText>
      </w:r>
      <w:r w:rsidRPr="00EB54C5">
        <w:rPr>
          <w:noProof/>
          <w:sz w:val="18"/>
          <w:szCs w:val="18"/>
        </w:rPr>
      </w:r>
      <w:r w:rsidRPr="00EB54C5">
        <w:rPr>
          <w:noProof/>
          <w:sz w:val="18"/>
          <w:szCs w:val="18"/>
        </w:rPr>
        <w:fldChar w:fldCharType="separate"/>
      </w:r>
      <w:r w:rsidR="00A36EE9">
        <w:rPr>
          <w:noProof/>
          <w:sz w:val="18"/>
          <w:szCs w:val="18"/>
          <w:lang w:val="fr-CH"/>
        </w:rPr>
        <w:t>72</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6.69.</w:t>
      </w:r>
      <w:r w:rsidRPr="00EB54C5">
        <w:rPr>
          <w:rFonts w:eastAsiaTheme="minorEastAsia"/>
          <w:noProof/>
          <w:sz w:val="18"/>
          <w:szCs w:val="18"/>
          <w:lang w:val="fr-CH"/>
        </w:rPr>
        <w:tab/>
      </w:r>
      <w:r w:rsidRPr="00EB54C5">
        <w:rPr>
          <w:noProof/>
          <w:sz w:val="18"/>
          <w:szCs w:val="18"/>
          <w:lang w:val="fr-CH"/>
        </w:rPr>
        <w:t>Qualifier strain</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_Toc54855786 \h </w:instrText>
      </w:r>
      <w:r w:rsidRPr="00EB54C5">
        <w:rPr>
          <w:noProof/>
          <w:sz w:val="18"/>
          <w:szCs w:val="18"/>
        </w:rPr>
      </w:r>
      <w:r w:rsidRPr="00EB54C5">
        <w:rPr>
          <w:noProof/>
          <w:sz w:val="18"/>
          <w:szCs w:val="18"/>
        </w:rPr>
        <w:fldChar w:fldCharType="separate"/>
      </w:r>
      <w:r w:rsidR="00A36EE9">
        <w:rPr>
          <w:noProof/>
          <w:sz w:val="18"/>
          <w:szCs w:val="18"/>
          <w:lang w:val="fr-CH"/>
        </w:rPr>
        <w:t>73</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6.70.</w:t>
      </w:r>
      <w:r w:rsidRPr="00EB54C5">
        <w:rPr>
          <w:rFonts w:eastAsiaTheme="minorEastAsia"/>
          <w:noProof/>
          <w:sz w:val="18"/>
          <w:szCs w:val="18"/>
          <w:lang w:val="fr-CH"/>
        </w:rPr>
        <w:tab/>
      </w:r>
      <w:r w:rsidRPr="00EB54C5">
        <w:rPr>
          <w:noProof/>
          <w:sz w:val="18"/>
          <w:szCs w:val="18"/>
          <w:lang w:val="fr-CH"/>
        </w:rPr>
        <w:t>Qualifier sub_clone</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_Toc54855787 \h </w:instrText>
      </w:r>
      <w:r w:rsidRPr="00EB54C5">
        <w:rPr>
          <w:noProof/>
          <w:sz w:val="18"/>
          <w:szCs w:val="18"/>
        </w:rPr>
      </w:r>
      <w:r w:rsidRPr="00EB54C5">
        <w:rPr>
          <w:noProof/>
          <w:sz w:val="18"/>
          <w:szCs w:val="18"/>
        </w:rPr>
        <w:fldChar w:fldCharType="separate"/>
      </w:r>
      <w:r w:rsidR="00A36EE9">
        <w:rPr>
          <w:noProof/>
          <w:sz w:val="18"/>
          <w:szCs w:val="18"/>
          <w:lang w:val="fr-CH"/>
        </w:rPr>
        <w:t>73</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6.71.</w:t>
      </w:r>
      <w:r w:rsidRPr="00EB54C5">
        <w:rPr>
          <w:rFonts w:eastAsiaTheme="minorEastAsia"/>
          <w:noProof/>
          <w:sz w:val="18"/>
          <w:szCs w:val="18"/>
          <w:lang w:val="fr-CH"/>
        </w:rPr>
        <w:tab/>
      </w:r>
      <w:r w:rsidRPr="00EB54C5">
        <w:rPr>
          <w:noProof/>
          <w:sz w:val="18"/>
          <w:szCs w:val="18"/>
          <w:lang w:val="fr-CH"/>
        </w:rPr>
        <w:t>Qualifier sub_species</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_Toc54855788 \h </w:instrText>
      </w:r>
      <w:r w:rsidRPr="00EB54C5">
        <w:rPr>
          <w:noProof/>
          <w:sz w:val="18"/>
          <w:szCs w:val="18"/>
        </w:rPr>
      </w:r>
      <w:r w:rsidRPr="00EB54C5">
        <w:rPr>
          <w:noProof/>
          <w:sz w:val="18"/>
          <w:szCs w:val="18"/>
        </w:rPr>
        <w:fldChar w:fldCharType="separate"/>
      </w:r>
      <w:r w:rsidR="00A36EE9">
        <w:rPr>
          <w:noProof/>
          <w:sz w:val="18"/>
          <w:szCs w:val="18"/>
          <w:lang w:val="fr-CH"/>
        </w:rPr>
        <w:t>73</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6.72.</w:t>
      </w:r>
      <w:r w:rsidRPr="00EB54C5">
        <w:rPr>
          <w:rFonts w:eastAsiaTheme="minorEastAsia"/>
          <w:noProof/>
          <w:sz w:val="18"/>
          <w:szCs w:val="18"/>
          <w:lang w:val="fr-CH"/>
        </w:rPr>
        <w:tab/>
      </w:r>
      <w:r w:rsidRPr="00EB54C5">
        <w:rPr>
          <w:noProof/>
          <w:sz w:val="18"/>
          <w:szCs w:val="18"/>
          <w:lang w:val="fr-CH"/>
        </w:rPr>
        <w:t>Qualifier sub_strain</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_Toc54855789 \h </w:instrText>
      </w:r>
      <w:r w:rsidRPr="00EB54C5">
        <w:rPr>
          <w:noProof/>
          <w:sz w:val="18"/>
          <w:szCs w:val="18"/>
        </w:rPr>
      </w:r>
      <w:r w:rsidRPr="00EB54C5">
        <w:rPr>
          <w:noProof/>
          <w:sz w:val="18"/>
          <w:szCs w:val="18"/>
        </w:rPr>
        <w:fldChar w:fldCharType="separate"/>
      </w:r>
      <w:r w:rsidR="00A36EE9">
        <w:rPr>
          <w:noProof/>
          <w:sz w:val="18"/>
          <w:szCs w:val="18"/>
          <w:lang w:val="fr-CH"/>
        </w:rPr>
        <w:t>73</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6.73.</w:t>
      </w:r>
      <w:r w:rsidRPr="00EB54C5">
        <w:rPr>
          <w:rFonts w:eastAsiaTheme="minorEastAsia"/>
          <w:noProof/>
          <w:sz w:val="18"/>
          <w:szCs w:val="18"/>
          <w:lang w:val="fr-CH"/>
        </w:rPr>
        <w:tab/>
      </w:r>
      <w:r w:rsidRPr="00EB54C5">
        <w:rPr>
          <w:noProof/>
          <w:sz w:val="18"/>
          <w:szCs w:val="18"/>
          <w:lang w:val="fr-CH"/>
        </w:rPr>
        <w:t>Qualifier tag_peptide</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_Toc54855790 \h </w:instrText>
      </w:r>
      <w:r w:rsidRPr="00EB54C5">
        <w:rPr>
          <w:noProof/>
          <w:sz w:val="18"/>
          <w:szCs w:val="18"/>
        </w:rPr>
      </w:r>
      <w:r w:rsidRPr="00EB54C5">
        <w:rPr>
          <w:noProof/>
          <w:sz w:val="18"/>
          <w:szCs w:val="18"/>
        </w:rPr>
        <w:fldChar w:fldCharType="separate"/>
      </w:r>
      <w:r w:rsidR="00A36EE9">
        <w:rPr>
          <w:noProof/>
          <w:sz w:val="18"/>
          <w:szCs w:val="18"/>
          <w:lang w:val="fr-CH"/>
        </w:rPr>
        <w:t>73</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6.74.</w:t>
      </w:r>
      <w:r w:rsidRPr="00EB54C5">
        <w:rPr>
          <w:rFonts w:eastAsiaTheme="minorEastAsia"/>
          <w:noProof/>
          <w:sz w:val="18"/>
          <w:szCs w:val="18"/>
          <w:lang w:val="fr-CH"/>
        </w:rPr>
        <w:tab/>
      </w:r>
      <w:r w:rsidRPr="00EB54C5">
        <w:rPr>
          <w:noProof/>
          <w:sz w:val="18"/>
          <w:szCs w:val="18"/>
          <w:lang w:val="fr-CH"/>
        </w:rPr>
        <w:t>Qualifier tissue_lib</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_Toc54855791 \h </w:instrText>
      </w:r>
      <w:r w:rsidRPr="00EB54C5">
        <w:rPr>
          <w:noProof/>
          <w:sz w:val="18"/>
          <w:szCs w:val="18"/>
        </w:rPr>
      </w:r>
      <w:r w:rsidRPr="00EB54C5">
        <w:rPr>
          <w:noProof/>
          <w:sz w:val="18"/>
          <w:szCs w:val="18"/>
        </w:rPr>
        <w:fldChar w:fldCharType="separate"/>
      </w:r>
      <w:r w:rsidR="00A36EE9">
        <w:rPr>
          <w:noProof/>
          <w:sz w:val="18"/>
          <w:szCs w:val="18"/>
          <w:lang w:val="fr-CH"/>
        </w:rPr>
        <w:t>74</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6.75.</w:t>
      </w:r>
      <w:r w:rsidRPr="00EB54C5">
        <w:rPr>
          <w:rFonts w:eastAsiaTheme="minorEastAsia"/>
          <w:noProof/>
          <w:sz w:val="18"/>
          <w:szCs w:val="18"/>
          <w:lang w:val="fr-CH"/>
        </w:rPr>
        <w:tab/>
      </w:r>
      <w:r w:rsidRPr="00EB54C5">
        <w:rPr>
          <w:noProof/>
          <w:sz w:val="18"/>
          <w:szCs w:val="18"/>
          <w:lang w:val="fr-CH"/>
        </w:rPr>
        <w:t>Qualifier tissue_type</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_Toc54855792 \h </w:instrText>
      </w:r>
      <w:r w:rsidRPr="00EB54C5">
        <w:rPr>
          <w:noProof/>
          <w:sz w:val="18"/>
          <w:szCs w:val="18"/>
        </w:rPr>
      </w:r>
      <w:r w:rsidRPr="00EB54C5">
        <w:rPr>
          <w:noProof/>
          <w:sz w:val="18"/>
          <w:szCs w:val="18"/>
        </w:rPr>
        <w:fldChar w:fldCharType="separate"/>
      </w:r>
      <w:r w:rsidR="00A36EE9">
        <w:rPr>
          <w:noProof/>
          <w:sz w:val="18"/>
          <w:szCs w:val="18"/>
          <w:lang w:val="fr-CH"/>
        </w:rPr>
        <w:t>74</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fr-CH"/>
        </w:rPr>
      </w:pPr>
      <w:r w:rsidRPr="00EB54C5">
        <w:rPr>
          <w:noProof/>
          <w:color w:val="000000"/>
          <w:sz w:val="18"/>
          <w:szCs w:val="18"/>
          <w:lang w:val="fr-CH"/>
        </w:rPr>
        <w:t>6.76.</w:t>
      </w:r>
      <w:r w:rsidRPr="00EB54C5">
        <w:rPr>
          <w:rFonts w:eastAsiaTheme="minorEastAsia"/>
          <w:noProof/>
          <w:sz w:val="18"/>
          <w:szCs w:val="18"/>
          <w:lang w:val="fr-CH"/>
        </w:rPr>
        <w:tab/>
      </w:r>
      <w:r w:rsidRPr="00EB54C5">
        <w:rPr>
          <w:noProof/>
          <w:sz w:val="18"/>
          <w:szCs w:val="18"/>
          <w:lang w:val="fr-CH"/>
        </w:rPr>
        <w:t>Qualifier transl_except</w:t>
      </w:r>
      <w:r w:rsidRPr="00EB54C5">
        <w:rPr>
          <w:noProof/>
          <w:sz w:val="18"/>
          <w:szCs w:val="18"/>
          <w:lang w:val="fr-CH"/>
        </w:rPr>
        <w:tab/>
      </w:r>
      <w:r w:rsidRPr="00EB54C5">
        <w:rPr>
          <w:noProof/>
          <w:sz w:val="18"/>
          <w:szCs w:val="18"/>
        </w:rPr>
        <w:fldChar w:fldCharType="begin"/>
      </w:r>
      <w:r w:rsidRPr="00EB54C5">
        <w:rPr>
          <w:noProof/>
          <w:sz w:val="18"/>
          <w:szCs w:val="18"/>
          <w:lang w:val="fr-CH"/>
        </w:rPr>
        <w:instrText xml:space="preserve"> PAGEREF _Toc54855793 \h </w:instrText>
      </w:r>
      <w:r w:rsidRPr="00EB54C5">
        <w:rPr>
          <w:noProof/>
          <w:sz w:val="18"/>
          <w:szCs w:val="18"/>
        </w:rPr>
      </w:r>
      <w:r w:rsidRPr="00EB54C5">
        <w:rPr>
          <w:noProof/>
          <w:sz w:val="18"/>
          <w:szCs w:val="18"/>
        </w:rPr>
        <w:fldChar w:fldCharType="separate"/>
      </w:r>
      <w:r w:rsidR="00A36EE9">
        <w:rPr>
          <w:noProof/>
          <w:sz w:val="18"/>
          <w:szCs w:val="18"/>
          <w:lang w:val="fr-CH"/>
        </w:rPr>
        <w:t>74</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s-ES"/>
        </w:rPr>
      </w:pPr>
      <w:r w:rsidRPr="00EB54C5">
        <w:rPr>
          <w:noProof/>
          <w:color w:val="000000"/>
          <w:sz w:val="18"/>
          <w:szCs w:val="18"/>
        </w:rPr>
        <w:t>6.77.</w:t>
      </w:r>
      <w:r w:rsidRPr="00EB54C5">
        <w:rPr>
          <w:rFonts w:eastAsiaTheme="minorEastAsia"/>
          <w:noProof/>
          <w:sz w:val="18"/>
          <w:szCs w:val="18"/>
          <w:lang w:val="es-ES"/>
        </w:rPr>
        <w:tab/>
      </w:r>
      <w:r w:rsidRPr="00EB54C5">
        <w:rPr>
          <w:noProof/>
          <w:sz w:val="18"/>
          <w:szCs w:val="18"/>
        </w:rPr>
        <w:t>Qualifier transl_table</w:t>
      </w:r>
      <w:r w:rsidRPr="00EB54C5">
        <w:rPr>
          <w:noProof/>
          <w:sz w:val="18"/>
          <w:szCs w:val="18"/>
        </w:rPr>
        <w:tab/>
      </w:r>
      <w:r w:rsidRPr="00EB54C5">
        <w:rPr>
          <w:noProof/>
          <w:sz w:val="18"/>
          <w:szCs w:val="18"/>
        </w:rPr>
        <w:fldChar w:fldCharType="begin"/>
      </w:r>
      <w:r w:rsidRPr="00EB54C5">
        <w:rPr>
          <w:noProof/>
          <w:sz w:val="18"/>
          <w:szCs w:val="18"/>
        </w:rPr>
        <w:instrText xml:space="preserve"> PAGEREF _Toc54855794 \h </w:instrText>
      </w:r>
      <w:r w:rsidRPr="00EB54C5">
        <w:rPr>
          <w:noProof/>
          <w:sz w:val="18"/>
          <w:szCs w:val="18"/>
        </w:rPr>
      </w:r>
      <w:r w:rsidRPr="00EB54C5">
        <w:rPr>
          <w:noProof/>
          <w:sz w:val="18"/>
          <w:szCs w:val="18"/>
        </w:rPr>
        <w:fldChar w:fldCharType="separate"/>
      </w:r>
      <w:r w:rsidR="00A36EE9">
        <w:rPr>
          <w:noProof/>
          <w:sz w:val="18"/>
          <w:szCs w:val="18"/>
        </w:rPr>
        <w:t>74</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s-ES"/>
        </w:rPr>
      </w:pPr>
      <w:r w:rsidRPr="00EB54C5">
        <w:rPr>
          <w:noProof/>
          <w:color w:val="000000"/>
          <w:sz w:val="18"/>
          <w:szCs w:val="18"/>
        </w:rPr>
        <w:t>6.78.</w:t>
      </w:r>
      <w:r w:rsidRPr="00EB54C5">
        <w:rPr>
          <w:rFonts w:eastAsiaTheme="minorEastAsia"/>
          <w:noProof/>
          <w:sz w:val="18"/>
          <w:szCs w:val="18"/>
          <w:lang w:val="es-ES"/>
        </w:rPr>
        <w:tab/>
      </w:r>
      <w:r w:rsidRPr="00EB54C5">
        <w:rPr>
          <w:noProof/>
          <w:sz w:val="18"/>
          <w:szCs w:val="18"/>
        </w:rPr>
        <w:t>Qualifier trans_splicing</w:t>
      </w:r>
      <w:r w:rsidRPr="00EB54C5">
        <w:rPr>
          <w:noProof/>
          <w:sz w:val="18"/>
          <w:szCs w:val="18"/>
        </w:rPr>
        <w:tab/>
      </w:r>
      <w:r w:rsidRPr="00EB54C5">
        <w:rPr>
          <w:noProof/>
          <w:sz w:val="18"/>
          <w:szCs w:val="18"/>
        </w:rPr>
        <w:fldChar w:fldCharType="begin"/>
      </w:r>
      <w:r w:rsidRPr="00EB54C5">
        <w:rPr>
          <w:noProof/>
          <w:sz w:val="18"/>
          <w:szCs w:val="18"/>
        </w:rPr>
        <w:instrText xml:space="preserve"> PAGEREF _Toc54855795 \h </w:instrText>
      </w:r>
      <w:r w:rsidRPr="00EB54C5">
        <w:rPr>
          <w:noProof/>
          <w:sz w:val="18"/>
          <w:szCs w:val="18"/>
        </w:rPr>
      </w:r>
      <w:r w:rsidRPr="00EB54C5">
        <w:rPr>
          <w:noProof/>
          <w:sz w:val="18"/>
          <w:szCs w:val="18"/>
        </w:rPr>
        <w:fldChar w:fldCharType="separate"/>
      </w:r>
      <w:r w:rsidR="00A36EE9">
        <w:rPr>
          <w:noProof/>
          <w:sz w:val="18"/>
          <w:szCs w:val="18"/>
        </w:rPr>
        <w:t>75</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s-ES"/>
        </w:rPr>
      </w:pPr>
      <w:r w:rsidRPr="00EB54C5">
        <w:rPr>
          <w:noProof/>
          <w:color w:val="000000"/>
          <w:sz w:val="18"/>
          <w:szCs w:val="18"/>
        </w:rPr>
        <w:t>6.79.</w:t>
      </w:r>
      <w:r w:rsidRPr="00EB54C5">
        <w:rPr>
          <w:rFonts w:eastAsiaTheme="minorEastAsia"/>
          <w:noProof/>
          <w:sz w:val="18"/>
          <w:szCs w:val="18"/>
          <w:lang w:val="es-ES"/>
        </w:rPr>
        <w:tab/>
      </w:r>
      <w:r w:rsidRPr="00EB54C5">
        <w:rPr>
          <w:noProof/>
          <w:sz w:val="18"/>
          <w:szCs w:val="18"/>
        </w:rPr>
        <w:t>Qualifier translation</w:t>
      </w:r>
      <w:r w:rsidRPr="00EB54C5">
        <w:rPr>
          <w:noProof/>
          <w:sz w:val="18"/>
          <w:szCs w:val="18"/>
        </w:rPr>
        <w:tab/>
      </w:r>
      <w:r w:rsidRPr="00EB54C5">
        <w:rPr>
          <w:noProof/>
          <w:sz w:val="18"/>
          <w:szCs w:val="18"/>
        </w:rPr>
        <w:fldChar w:fldCharType="begin"/>
      </w:r>
      <w:r w:rsidRPr="00EB54C5">
        <w:rPr>
          <w:noProof/>
          <w:sz w:val="18"/>
          <w:szCs w:val="18"/>
        </w:rPr>
        <w:instrText xml:space="preserve"> PAGEREF _Toc54855796 \h </w:instrText>
      </w:r>
      <w:r w:rsidRPr="00EB54C5">
        <w:rPr>
          <w:noProof/>
          <w:sz w:val="18"/>
          <w:szCs w:val="18"/>
        </w:rPr>
      </w:r>
      <w:r w:rsidRPr="00EB54C5">
        <w:rPr>
          <w:noProof/>
          <w:sz w:val="18"/>
          <w:szCs w:val="18"/>
        </w:rPr>
        <w:fldChar w:fldCharType="separate"/>
      </w:r>
      <w:r w:rsidR="00A36EE9">
        <w:rPr>
          <w:noProof/>
          <w:sz w:val="18"/>
          <w:szCs w:val="18"/>
        </w:rPr>
        <w:t>75</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s-ES"/>
        </w:rPr>
      </w:pPr>
      <w:r w:rsidRPr="00EB54C5">
        <w:rPr>
          <w:noProof/>
          <w:color w:val="000000"/>
          <w:sz w:val="18"/>
          <w:szCs w:val="18"/>
        </w:rPr>
        <w:t>6.80.</w:t>
      </w:r>
      <w:r w:rsidRPr="00EB54C5">
        <w:rPr>
          <w:rFonts w:eastAsiaTheme="minorEastAsia"/>
          <w:noProof/>
          <w:sz w:val="18"/>
          <w:szCs w:val="18"/>
          <w:lang w:val="es-ES"/>
        </w:rPr>
        <w:tab/>
      </w:r>
      <w:r w:rsidRPr="00EB54C5">
        <w:rPr>
          <w:noProof/>
          <w:sz w:val="18"/>
          <w:szCs w:val="18"/>
        </w:rPr>
        <w:t>Qualifier variety</w:t>
      </w:r>
      <w:r w:rsidRPr="00EB54C5">
        <w:rPr>
          <w:noProof/>
          <w:sz w:val="18"/>
          <w:szCs w:val="18"/>
        </w:rPr>
        <w:tab/>
      </w:r>
      <w:r w:rsidRPr="00EB54C5">
        <w:rPr>
          <w:noProof/>
          <w:sz w:val="18"/>
          <w:szCs w:val="18"/>
        </w:rPr>
        <w:fldChar w:fldCharType="begin"/>
      </w:r>
      <w:r w:rsidRPr="00EB54C5">
        <w:rPr>
          <w:noProof/>
          <w:sz w:val="18"/>
          <w:szCs w:val="18"/>
        </w:rPr>
        <w:instrText xml:space="preserve"> PAGEREF _Toc54855797 \h </w:instrText>
      </w:r>
      <w:r w:rsidRPr="00EB54C5">
        <w:rPr>
          <w:noProof/>
          <w:sz w:val="18"/>
          <w:szCs w:val="18"/>
        </w:rPr>
      </w:r>
      <w:r w:rsidRPr="00EB54C5">
        <w:rPr>
          <w:noProof/>
          <w:sz w:val="18"/>
          <w:szCs w:val="18"/>
        </w:rPr>
        <w:fldChar w:fldCharType="separate"/>
      </w:r>
      <w:r w:rsidR="00A36EE9">
        <w:rPr>
          <w:noProof/>
          <w:sz w:val="18"/>
          <w:szCs w:val="18"/>
        </w:rPr>
        <w:t>75</w:t>
      </w:r>
      <w:r w:rsidRPr="00EB54C5">
        <w:rPr>
          <w:noProof/>
          <w:sz w:val="18"/>
          <w:szCs w:val="18"/>
        </w:rPr>
        <w:fldChar w:fldCharType="end"/>
      </w:r>
    </w:p>
    <w:p w:rsidR="00F02626" w:rsidRPr="00EB54C5" w:rsidRDefault="00F02626">
      <w:pPr>
        <w:pStyle w:val="TOC2"/>
        <w:rPr>
          <w:rFonts w:eastAsiaTheme="minorEastAsia"/>
          <w:noProof/>
          <w:sz w:val="18"/>
          <w:szCs w:val="18"/>
          <w:lang w:val="es-ES"/>
        </w:rPr>
      </w:pPr>
      <w:r w:rsidRPr="00EB54C5">
        <w:rPr>
          <w:noProof/>
          <w:sz w:val="18"/>
          <w:szCs w:val="18"/>
        </w:rPr>
        <w:t>SECCIÓN 7: CLAVES DE CARACTERIZACIÓN PARA SECUENCIAS DE AMINOÁCIDOS</w:t>
      </w:r>
      <w:r w:rsidRPr="00EB54C5">
        <w:rPr>
          <w:noProof/>
          <w:sz w:val="18"/>
          <w:szCs w:val="18"/>
        </w:rPr>
        <w:tab/>
      </w:r>
      <w:r w:rsidRPr="00EB54C5">
        <w:rPr>
          <w:noProof/>
          <w:sz w:val="18"/>
          <w:szCs w:val="18"/>
        </w:rPr>
        <w:fldChar w:fldCharType="begin"/>
      </w:r>
      <w:r w:rsidRPr="00EB54C5">
        <w:rPr>
          <w:noProof/>
          <w:sz w:val="18"/>
          <w:szCs w:val="18"/>
        </w:rPr>
        <w:instrText xml:space="preserve"> PAGEREF _Toc54855798 \h </w:instrText>
      </w:r>
      <w:r w:rsidRPr="00EB54C5">
        <w:rPr>
          <w:noProof/>
          <w:sz w:val="18"/>
          <w:szCs w:val="18"/>
        </w:rPr>
      </w:r>
      <w:r w:rsidRPr="00EB54C5">
        <w:rPr>
          <w:noProof/>
          <w:sz w:val="18"/>
          <w:szCs w:val="18"/>
        </w:rPr>
        <w:fldChar w:fldCharType="separate"/>
      </w:r>
      <w:r w:rsidR="00A36EE9">
        <w:rPr>
          <w:noProof/>
          <w:sz w:val="18"/>
          <w:szCs w:val="18"/>
        </w:rPr>
        <w:t>76</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rPr>
        <w:t>7.1.</w:t>
      </w:r>
      <w:r w:rsidRPr="00EB54C5">
        <w:rPr>
          <w:rFonts w:eastAsiaTheme="minorEastAsia"/>
          <w:noProof/>
          <w:sz w:val="18"/>
          <w:szCs w:val="18"/>
          <w:lang w:val="en-US"/>
        </w:rPr>
        <w:tab/>
      </w:r>
      <w:r w:rsidRPr="00EB54C5">
        <w:rPr>
          <w:noProof/>
          <w:sz w:val="18"/>
          <w:szCs w:val="18"/>
          <w:lang w:val="en-US"/>
        </w:rPr>
        <w:t>Feature Key ACT_SITE</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_Toc54855799 \h </w:instrText>
      </w:r>
      <w:r w:rsidRPr="00EB54C5">
        <w:rPr>
          <w:noProof/>
          <w:sz w:val="18"/>
          <w:szCs w:val="18"/>
        </w:rPr>
      </w:r>
      <w:r w:rsidRPr="00EB54C5">
        <w:rPr>
          <w:noProof/>
          <w:sz w:val="18"/>
          <w:szCs w:val="18"/>
        </w:rPr>
        <w:fldChar w:fldCharType="separate"/>
      </w:r>
      <w:r w:rsidR="00A36EE9">
        <w:rPr>
          <w:noProof/>
          <w:sz w:val="18"/>
          <w:szCs w:val="18"/>
          <w:lang w:val="en-US"/>
        </w:rPr>
        <w:t>76</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rPr>
        <w:t>7.2.</w:t>
      </w:r>
      <w:r w:rsidRPr="00EB54C5">
        <w:rPr>
          <w:rFonts w:eastAsiaTheme="minorEastAsia"/>
          <w:noProof/>
          <w:sz w:val="18"/>
          <w:szCs w:val="18"/>
          <w:lang w:val="en-US"/>
        </w:rPr>
        <w:tab/>
      </w:r>
      <w:r w:rsidRPr="00EB54C5">
        <w:rPr>
          <w:noProof/>
          <w:sz w:val="18"/>
          <w:szCs w:val="18"/>
          <w:lang w:val="en-US"/>
        </w:rPr>
        <w:t>Feature Key BINDING</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_Toc54855800 \h </w:instrText>
      </w:r>
      <w:r w:rsidRPr="00EB54C5">
        <w:rPr>
          <w:noProof/>
          <w:sz w:val="18"/>
          <w:szCs w:val="18"/>
        </w:rPr>
      </w:r>
      <w:r w:rsidRPr="00EB54C5">
        <w:rPr>
          <w:noProof/>
          <w:sz w:val="18"/>
          <w:szCs w:val="18"/>
        </w:rPr>
        <w:fldChar w:fldCharType="separate"/>
      </w:r>
      <w:r w:rsidR="00A36EE9">
        <w:rPr>
          <w:noProof/>
          <w:sz w:val="18"/>
          <w:szCs w:val="18"/>
          <w:lang w:val="en-US"/>
        </w:rPr>
        <w:t>76</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rPr>
        <w:t>7.3.</w:t>
      </w:r>
      <w:r w:rsidRPr="00EB54C5">
        <w:rPr>
          <w:rFonts w:eastAsiaTheme="minorEastAsia"/>
          <w:noProof/>
          <w:sz w:val="18"/>
          <w:szCs w:val="18"/>
          <w:lang w:val="en-US"/>
        </w:rPr>
        <w:tab/>
      </w:r>
      <w:r w:rsidRPr="00EB54C5">
        <w:rPr>
          <w:noProof/>
          <w:sz w:val="18"/>
          <w:szCs w:val="18"/>
          <w:lang w:val="en-US"/>
        </w:rPr>
        <w:t>Feature Key CA_BIND</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_Toc54855801 \h </w:instrText>
      </w:r>
      <w:r w:rsidRPr="00EB54C5">
        <w:rPr>
          <w:noProof/>
          <w:sz w:val="18"/>
          <w:szCs w:val="18"/>
        </w:rPr>
      </w:r>
      <w:r w:rsidRPr="00EB54C5">
        <w:rPr>
          <w:noProof/>
          <w:sz w:val="18"/>
          <w:szCs w:val="18"/>
        </w:rPr>
        <w:fldChar w:fldCharType="separate"/>
      </w:r>
      <w:r w:rsidR="00A36EE9">
        <w:rPr>
          <w:noProof/>
          <w:sz w:val="18"/>
          <w:szCs w:val="18"/>
          <w:lang w:val="en-US"/>
        </w:rPr>
        <w:t>76</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rPr>
        <w:lastRenderedPageBreak/>
        <w:t>7.4.</w:t>
      </w:r>
      <w:r w:rsidRPr="00EB54C5">
        <w:rPr>
          <w:rFonts w:eastAsiaTheme="minorEastAsia"/>
          <w:noProof/>
          <w:sz w:val="18"/>
          <w:szCs w:val="18"/>
          <w:lang w:val="en-US"/>
        </w:rPr>
        <w:tab/>
      </w:r>
      <w:r w:rsidRPr="00EB54C5">
        <w:rPr>
          <w:noProof/>
          <w:sz w:val="18"/>
          <w:szCs w:val="18"/>
          <w:lang w:val="en-US"/>
        </w:rPr>
        <w:t>Feature Key CARBOHYD</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_Toc54855802 \h </w:instrText>
      </w:r>
      <w:r w:rsidRPr="00EB54C5">
        <w:rPr>
          <w:noProof/>
          <w:sz w:val="18"/>
          <w:szCs w:val="18"/>
        </w:rPr>
      </w:r>
      <w:r w:rsidRPr="00EB54C5">
        <w:rPr>
          <w:noProof/>
          <w:sz w:val="18"/>
          <w:szCs w:val="18"/>
        </w:rPr>
        <w:fldChar w:fldCharType="separate"/>
      </w:r>
      <w:r w:rsidR="00A36EE9">
        <w:rPr>
          <w:noProof/>
          <w:sz w:val="18"/>
          <w:szCs w:val="18"/>
          <w:lang w:val="en-US"/>
        </w:rPr>
        <w:t>76</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rPr>
        <w:t>7.5.</w:t>
      </w:r>
      <w:r w:rsidRPr="00EB54C5">
        <w:rPr>
          <w:rFonts w:eastAsiaTheme="minorEastAsia"/>
          <w:noProof/>
          <w:sz w:val="18"/>
          <w:szCs w:val="18"/>
          <w:lang w:val="en-US"/>
        </w:rPr>
        <w:tab/>
      </w:r>
      <w:r w:rsidRPr="00EB54C5">
        <w:rPr>
          <w:noProof/>
          <w:sz w:val="18"/>
          <w:szCs w:val="18"/>
          <w:lang w:val="en-US"/>
        </w:rPr>
        <w:t>Feature Key CHAIN</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_Toc54855803 \h </w:instrText>
      </w:r>
      <w:r w:rsidRPr="00EB54C5">
        <w:rPr>
          <w:noProof/>
          <w:sz w:val="18"/>
          <w:szCs w:val="18"/>
        </w:rPr>
      </w:r>
      <w:r w:rsidRPr="00EB54C5">
        <w:rPr>
          <w:noProof/>
          <w:sz w:val="18"/>
          <w:szCs w:val="18"/>
        </w:rPr>
        <w:fldChar w:fldCharType="separate"/>
      </w:r>
      <w:r w:rsidR="00A36EE9">
        <w:rPr>
          <w:noProof/>
          <w:sz w:val="18"/>
          <w:szCs w:val="18"/>
          <w:lang w:val="en-US"/>
        </w:rPr>
        <w:t>76</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rPr>
        <w:t>7.6.</w:t>
      </w:r>
      <w:r w:rsidRPr="00EB54C5">
        <w:rPr>
          <w:rFonts w:eastAsiaTheme="minorEastAsia"/>
          <w:noProof/>
          <w:sz w:val="18"/>
          <w:szCs w:val="18"/>
          <w:lang w:val="en-US"/>
        </w:rPr>
        <w:tab/>
      </w:r>
      <w:r w:rsidRPr="00EB54C5">
        <w:rPr>
          <w:noProof/>
          <w:sz w:val="18"/>
          <w:szCs w:val="18"/>
          <w:lang w:val="en-US"/>
        </w:rPr>
        <w:t>Feature Key COILED</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_Toc54855804 \h </w:instrText>
      </w:r>
      <w:r w:rsidRPr="00EB54C5">
        <w:rPr>
          <w:noProof/>
          <w:sz w:val="18"/>
          <w:szCs w:val="18"/>
        </w:rPr>
      </w:r>
      <w:r w:rsidRPr="00EB54C5">
        <w:rPr>
          <w:noProof/>
          <w:sz w:val="18"/>
          <w:szCs w:val="18"/>
        </w:rPr>
        <w:fldChar w:fldCharType="separate"/>
      </w:r>
      <w:r w:rsidR="00A36EE9">
        <w:rPr>
          <w:noProof/>
          <w:sz w:val="18"/>
          <w:szCs w:val="18"/>
          <w:lang w:val="en-US"/>
        </w:rPr>
        <w:t>77</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rPr>
        <w:t>7.7.</w:t>
      </w:r>
      <w:r w:rsidRPr="00EB54C5">
        <w:rPr>
          <w:rFonts w:eastAsiaTheme="minorEastAsia"/>
          <w:noProof/>
          <w:sz w:val="18"/>
          <w:szCs w:val="18"/>
          <w:lang w:val="en-US"/>
        </w:rPr>
        <w:tab/>
      </w:r>
      <w:r w:rsidRPr="00EB54C5">
        <w:rPr>
          <w:noProof/>
          <w:sz w:val="18"/>
          <w:szCs w:val="18"/>
          <w:lang w:val="en-US"/>
        </w:rPr>
        <w:t>Feature Key COMPBIAS</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_Toc54855805 \h </w:instrText>
      </w:r>
      <w:r w:rsidRPr="00EB54C5">
        <w:rPr>
          <w:noProof/>
          <w:sz w:val="18"/>
          <w:szCs w:val="18"/>
        </w:rPr>
      </w:r>
      <w:r w:rsidRPr="00EB54C5">
        <w:rPr>
          <w:noProof/>
          <w:sz w:val="18"/>
          <w:szCs w:val="18"/>
        </w:rPr>
        <w:fldChar w:fldCharType="separate"/>
      </w:r>
      <w:r w:rsidR="00A36EE9">
        <w:rPr>
          <w:noProof/>
          <w:sz w:val="18"/>
          <w:szCs w:val="18"/>
          <w:lang w:val="en-US"/>
        </w:rPr>
        <w:t>77</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rPr>
        <w:t>7.8.</w:t>
      </w:r>
      <w:r w:rsidRPr="00EB54C5">
        <w:rPr>
          <w:rFonts w:eastAsiaTheme="minorEastAsia"/>
          <w:noProof/>
          <w:sz w:val="18"/>
          <w:szCs w:val="18"/>
          <w:lang w:val="en-US"/>
        </w:rPr>
        <w:tab/>
      </w:r>
      <w:r w:rsidRPr="00EB54C5">
        <w:rPr>
          <w:noProof/>
          <w:sz w:val="18"/>
          <w:szCs w:val="18"/>
          <w:lang w:val="en-US"/>
        </w:rPr>
        <w:t>Feature Key CONFLICT</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_Toc54855806 \h </w:instrText>
      </w:r>
      <w:r w:rsidRPr="00EB54C5">
        <w:rPr>
          <w:noProof/>
          <w:sz w:val="18"/>
          <w:szCs w:val="18"/>
        </w:rPr>
      </w:r>
      <w:r w:rsidRPr="00EB54C5">
        <w:rPr>
          <w:noProof/>
          <w:sz w:val="18"/>
          <w:szCs w:val="18"/>
        </w:rPr>
        <w:fldChar w:fldCharType="separate"/>
      </w:r>
      <w:r w:rsidR="00A36EE9">
        <w:rPr>
          <w:noProof/>
          <w:sz w:val="18"/>
          <w:szCs w:val="18"/>
          <w:lang w:val="en-US"/>
        </w:rPr>
        <w:t>77</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rPr>
        <w:t>7.9.</w:t>
      </w:r>
      <w:r w:rsidRPr="00EB54C5">
        <w:rPr>
          <w:rFonts w:eastAsiaTheme="minorEastAsia"/>
          <w:noProof/>
          <w:sz w:val="18"/>
          <w:szCs w:val="18"/>
          <w:lang w:val="en-US"/>
        </w:rPr>
        <w:tab/>
      </w:r>
      <w:r w:rsidRPr="00EB54C5">
        <w:rPr>
          <w:noProof/>
          <w:sz w:val="18"/>
          <w:szCs w:val="18"/>
          <w:lang w:val="en-US"/>
        </w:rPr>
        <w:t>Feature Key CROSSLNK</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_Toc54855807 \h </w:instrText>
      </w:r>
      <w:r w:rsidRPr="00EB54C5">
        <w:rPr>
          <w:noProof/>
          <w:sz w:val="18"/>
          <w:szCs w:val="18"/>
        </w:rPr>
      </w:r>
      <w:r w:rsidRPr="00EB54C5">
        <w:rPr>
          <w:noProof/>
          <w:sz w:val="18"/>
          <w:szCs w:val="18"/>
        </w:rPr>
        <w:fldChar w:fldCharType="separate"/>
      </w:r>
      <w:r w:rsidR="00A36EE9">
        <w:rPr>
          <w:noProof/>
          <w:sz w:val="18"/>
          <w:szCs w:val="18"/>
          <w:lang w:val="en-US"/>
        </w:rPr>
        <w:t>77</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rPr>
        <w:t>7.10.</w:t>
      </w:r>
      <w:r w:rsidRPr="00EB54C5">
        <w:rPr>
          <w:rFonts w:eastAsiaTheme="minorEastAsia"/>
          <w:noProof/>
          <w:sz w:val="18"/>
          <w:szCs w:val="18"/>
          <w:lang w:val="en-US"/>
        </w:rPr>
        <w:tab/>
      </w:r>
      <w:r w:rsidRPr="00EB54C5">
        <w:rPr>
          <w:noProof/>
          <w:sz w:val="18"/>
          <w:szCs w:val="18"/>
          <w:lang w:val="en-US"/>
        </w:rPr>
        <w:t>Feature Key DISULFID</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_Toc54855808 \h </w:instrText>
      </w:r>
      <w:r w:rsidRPr="00EB54C5">
        <w:rPr>
          <w:noProof/>
          <w:sz w:val="18"/>
          <w:szCs w:val="18"/>
        </w:rPr>
      </w:r>
      <w:r w:rsidRPr="00EB54C5">
        <w:rPr>
          <w:noProof/>
          <w:sz w:val="18"/>
          <w:szCs w:val="18"/>
        </w:rPr>
        <w:fldChar w:fldCharType="separate"/>
      </w:r>
      <w:r w:rsidR="00A36EE9">
        <w:rPr>
          <w:noProof/>
          <w:sz w:val="18"/>
          <w:szCs w:val="18"/>
          <w:lang w:val="en-US"/>
        </w:rPr>
        <w:t>77</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rPr>
        <w:t>7.11.</w:t>
      </w:r>
      <w:r w:rsidRPr="00EB54C5">
        <w:rPr>
          <w:rFonts w:eastAsiaTheme="minorEastAsia"/>
          <w:noProof/>
          <w:sz w:val="18"/>
          <w:szCs w:val="18"/>
          <w:lang w:val="en-US"/>
        </w:rPr>
        <w:tab/>
      </w:r>
      <w:r w:rsidRPr="00EB54C5">
        <w:rPr>
          <w:noProof/>
          <w:sz w:val="18"/>
          <w:szCs w:val="18"/>
          <w:lang w:val="en-US"/>
        </w:rPr>
        <w:t>Feature Key DNA_BIND</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_Toc54855809 \h </w:instrText>
      </w:r>
      <w:r w:rsidRPr="00EB54C5">
        <w:rPr>
          <w:noProof/>
          <w:sz w:val="18"/>
          <w:szCs w:val="18"/>
        </w:rPr>
      </w:r>
      <w:r w:rsidRPr="00EB54C5">
        <w:rPr>
          <w:noProof/>
          <w:sz w:val="18"/>
          <w:szCs w:val="18"/>
        </w:rPr>
        <w:fldChar w:fldCharType="separate"/>
      </w:r>
      <w:r w:rsidR="00A36EE9">
        <w:rPr>
          <w:noProof/>
          <w:sz w:val="18"/>
          <w:szCs w:val="18"/>
          <w:lang w:val="en-US"/>
        </w:rPr>
        <w:t>77</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rPr>
        <w:t>7.12.</w:t>
      </w:r>
      <w:r w:rsidRPr="00EB54C5">
        <w:rPr>
          <w:rFonts w:eastAsiaTheme="minorEastAsia"/>
          <w:noProof/>
          <w:sz w:val="18"/>
          <w:szCs w:val="18"/>
          <w:lang w:val="en-US"/>
        </w:rPr>
        <w:tab/>
      </w:r>
      <w:r w:rsidRPr="00EB54C5">
        <w:rPr>
          <w:noProof/>
          <w:sz w:val="18"/>
          <w:szCs w:val="18"/>
          <w:lang w:val="en-US"/>
        </w:rPr>
        <w:t>Feature Key DOMAIN</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_Toc54855810 \h </w:instrText>
      </w:r>
      <w:r w:rsidRPr="00EB54C5">
        <w:rPr>
          <w:noProof/>
          <w:sz w:val="18"/>
          <w:szCs w:val="18"/>
        </w:rPr>
      </w:r>
      <w:r w:rsidRPr="00EB54C5">
        <w:rPr>
          <w:noProof/>
          <w:sz w:val="18"/>
          <w:szCs w:val="18"/>
        </w:rPr>
        <w:fldChar w:fldCharType="separate"/>
      </w:r>
      <w:r w:rsidR="00A36EE9">
        <w:rPr>
          <w:noProof/>
          <w:sz w:val="18"/>
          <w:szCs w:val="18"/>
          <w:lang w:val="en-US"/>
        </w:rPr>
        <w:t>78</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rPr>
        <w:t>7.13.</w:t>
      </w:r>
      <w:r w:rsidRPr="00EB54C5">
        <w:rPr>
          <w:rFonts w:eastAsiaTheme="minorEastAsia"/>
          <w:noProof/>
          <w:sz w:val="18"/>
          <w:szCs w:val="18"/>
          <w:lang w:val="en-US"/>
        </w:rPr>
        <w:tab/>
      </w:r>
      <w:r w:rsidRPr="00EB54C5">
        <w:rPr>
          <w:noProof/>
          <w:sz w:val="18"/>
          <w:szCs w:val="18"/>
          <w:lang w:val="en-US"/>
        </w:rPr>
        <w:t>Feature Key HELIX</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_Toc54855811 \h </w:instrText>
      </w:r>
      <w:r w:rsidRPr="00EB54C5">
        <w:rPr>
          <w:noProof/>
          <w:sz w:val="18"/>
          <w:szCs w:val="18"/>
        </w:rPr>
      </w:r>
      <w:r w:rsidRPr="00EB54C5">
        <w:rPr>
          <w:noProof/>
          <w:sz w:val="18"/>
          <w:szCs w:val="18"/>
        </w:rPr>
        <w:fldChar w:fldCharType="separate"/>
      </w:r>
      <w:r w:rsidR="00A36EE9">
        <w:rPr>
          <w:noProof/>
          <w:sz w:val="18"/>
          <w:szCs w:val="18"/>
          <w:lang w:val="en-US"/>
        </w:rPr>
        <w:t>78</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rPr>
        <w:t>7.14.</w:t>
      </w:r>
      <w:r w:rsidRPr="00EB54C5">
        <w:rPr>
          <w:rFonts w:eastAsiaTheme="minorEastAsia"/>
          <w:noProof/>
          <w:sz w:val="18"/>
          <w:szCs w:val="18"/>
          <w:lang w:val="en-US"/>
        </w:rPr>
        <w:tab/>
      </w:r>
      <w:r w:rsidRPr="00EB54C5">
        <w:rPr>
          <w:noProof/>
          <w:sz w:val="18"/>
          <w:szCs w:val="18"/>
          <w:lang w:val="en-US"/>
        </w:rPr>
        <w:t>Feature Key INIT_MET</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_Toc54855812 \h </w:instrText>
      </w:r>
      <w:r w:rsidRPr="00EB54C5">
        <w:rPr>
          <w:noProof/>
          <w:sz w:val="18"/>
          <w:szCs w:val="18"/>
        </w:rPr>
      </w:r>
      <w:r w:rsidRPr="00EB54C5">
        <w:rPr>
          <w:noProof/>
          <w:sz w:val="18"/>
          <w:szCs w:val="18"/>
        </w:rPr>
        <w:fldChar w:fldCharType="separate"/>
      </w:r>
      <w:r w:rsidR="00A36EE9">
        <w:rPr>
          <w:noProof/>
          <w:sz w:val="18"/>
          <w:szCs w:val="18"/>
          <w:lang w:val="en-US"/>
        </w:rPr>
        <w:t>78</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rPr>
        <w:t>7.15.</w:t>
      </w:r>
      <w:r w:rsidRPr="00EB54C5">
        <w:rPr>
          <w:rFonts w:eastAsiaTheme="minorEastAsia"/>
          <w:noProof/>
          <w:sz w:val="18"/>
          <w:szCs w:val="18"/>
          <w:lang w:val="en-US"/>
        </w:rPr>
        <w:tab/>
      </w:r>
      <w:r w:rsidRPr="00EB54C5">
        <w:rPr>
          <w:noProof/>
          <w:sz w:val="18"/>
          <w:szCs w:val="18"/>
          <w:lang w:val="en-US"/>
        </w:rPr>
        <w:t>Feature Key INTRAMEM</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_Toc54855813 \h </w:instrText>
      </w:r>
      <w:r w:rsidRPr="00EB54C5">
        <w:rPr>
          <w:noProof/>
          <w:sz w:val="18"/>
          <w:szCs w:val="18"/>
        </w:rPr>
      </w:r>
      <w:r w:rsidRPr="00EB54C5">
        <w:rPr>
          <w:noProof/>
          <w:sz w:val="18"/>
          <w:szCs w:val="18"/>
        </w:rPr>
        <w:fldChar w:fldCharType="separate"/>
      </w:r>
      <w:r w:rsidR="00A36EE9">
        <w:rPr>
          <w:noProof/>
          <w:sz w:val="18"/>
          <w:szCs w:val="18"/>
          <w:lang w:val="en-US"/>
        </w:rPr>
        <w:t>78</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rPr>
        <w:t>7.16.</w:t>
      </w:r>
      <w:r w:rsidRPr="00EB54C5">
        <w:rPr>
          <w:rFonts w:eastAsiaTheme="minorEastAsia"/>
          <w:noProof/>
          <w:sz w:val="18"/>
          <w:szCs w:val="18"/>
          <w:lang w:val="en-US"/>
        </w:rPr>
        <w:tab/>
      </w:r>
      <w:r w:rsidRPr="00EB54C5">
        <w:rPr>
          <w:noProof/>
          <w:sz w:val="18"/>
          <w:szCs w:val="18"/>
          <w:lang w:val="en-US"/>
        </w:rPr>
        <w:t>Feature Key LIPID</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_Toc54855814 \h </w:instrText>
      </w:r>
      <w:r w:rsidRPr="00EB54C5">
        <w:rPr>
          <w:noProof/>
          <w:sz w:val="18"/>
          <w:szCs w:val="18"/>
        </w:rPr>
      </w:r>
      <w:r w:rsidRPr="00EB54C5">
        <w:rPr>
          <w:noProof/>
          <w:sz w:val="18"/>
          <w:szCs w:val="18"/>
        </w:rPr>
        <w:fldChar w:fldCharType="separate"/>
      </w:r>
      <w:r w:rsidR="00A36EE9">
        <w:rPr>
          <w:noProof/>
          <w:sz w:val="18"/>
          <w:szCs w:val="18"/>
          <w:lang w:val="en-US"/>
        </w:rPr>
        <w:t>79</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rPr>
        <w:t>7.17.</w:t>
      </w:r>
      <w:r w:rsidRPr="00EB54C5">
        <w:rPr>
          <w:rFonts w:eastAsiaTheme="minorEastAsia"/>
          <w:noProof/>
          <w:sz w:val="18"/>
          <w:szCs w:val="18"/>
          <w:lang w:val="en-US"/>
        </w:rPr>
        <w:tab/>
      </w:r>
      <w:r w:rsidRPr="00EB54C5">
        <w:rPr>
          <w:noProof/>
          <w:sz w:val="18"/>
          <w:szCs w:val="18"/>
          <w:lang w:val="en-US"/>
        </w:rPr>
        <w:t>Feature Key METAL</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_Toc54855815 \h </w:instrText>
      </w:r>
      <w:r w:rsidRPr="00EB54C5">
        <w:rPr>
          <w:noProof/>
          <w:sz w:val="18"/>
          <w:szCs w:val="18"/>
        </w:rPr>
      </w:r>
      <w:r w:rsidRPr="00EB54C5">
        <w:rPr>
          <w:noProof/>
          <w:sz w:val="18"/>
          <w:szCs w:val="18"/>
        </w:rPr>
        <w:fldChar w:fldCharType="separate"/>
      </w:r>
      <w:r w:rsidR="00A36EE9">
        <w:rPr>
          <w:noProof/>
          <w:sz w:val="18"/>
          <w:szCs w:val="18"/>
          <w:lang w:val="en-US"/>
        </w:rPr>
        <w:t>79</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rPr>
        <w:t>7.18.</w:t>
      </w:r>
      <w:r w:rsidRPr="00EB54C5">
        <w:rPr>
          <w:rFonts w:eastAsiaTheme="minorEastAsia"/>
          <w:noProof/>
          <w:sz w:val="18"/>
          <w:szCs w:val="18"/>
          <w:lang w:val="en-US"/>
        </w:rPr>
        <w:tab/>
      </w:r>
      <w:r w:rsidRPr="00EB54C5">
        <w:rPr>
          <w:noProof/>
          <w:sz w:val="18"/>
          <w:szCs w:val="18"/>
          <w:lang w:val="en-US"/>
        </w:rPr>
        <w:t>Feature Key MOD_RES</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_Toc54855816 \h </w:instrText>
      </w:r>
      <w:r w:rsidRPr="00EB54C5">
        <w:rPr>
          <w:noProof/>
          <w:sz w:val="18"/>
          <w:szCs w:val="18"/>
        </w:rPr>
      </w:r>
      <w:r w:rsidRPr="00EB54C5">
        <w:rPr>
          <w:noProof/>
          <w:sz w:val="18"/>
          <w:szCs w:val="18"/>
        </w:rPr>
        <w:fldChar w:fldCharType="separate"/>
      </w:r>
      <w:r w:rsidR="00A36EE9">
        <w:rPr>
          <w:noProof/>
          <w:sz w:val="18"/>
          <w:szCs w:val="18"/>
          <w:lang w:val="en-US"/>
        </w:rPr>
        <w:t>79</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rPr>
        <w:t>7.19.</w:t>
      </w:r>
      <w:r w:rsidRPr="00EB54C5">
        <w:rPr>
          <w:rFonts w:eastAsiaTheme="minorEastAsia"/>
          <w:noProof/>
          <w:sz w:val="18"/>
          <w:szCs w:val="18"/>
          <w:lang w:val="en-US"/>
        </w:rPr>
        <w:tab/>
      </w:r>
      <w:r w:rsidRPr="00EB54C5">
        <w:rPr>
          <w:noProof/>
          <w:sz w:val="18"/>
          <w:szCs w:val="18"/>
          <w:lang w:val="en-US"/>
        </w:rPr>
        <w:t>Feature Key MOTIF</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_Toc54855817 \h </w:instrText>
      </w:r>
      <w:r w:rsidRPr="00EB54C5">
        <w:rPr>
          <w:noProof/>
          <w:sz w:val="18"/>
          <w:szCs w:val="18"/>
        </w:rPr>
      </w:r>
      <w:r w:rsidRPr="00EB54C5">
        <w:rPr>
          <w:noProof/>
          <w:sz w:val="18"/>
          <w:szCs w:val="18"/>
        </w:rPr>
        <w:fldChar w:fldCharType="separate"/>
      </w:r>
      <w:r w:rsidR="00A36EE9">
        <w:rPr>
          <w:noProof/>
          <w:sz w:val="18"/>
          <w:szCs w:val="18"/>
          <w:lang w:val="en-US"/>
        </w:rPr>
        <w:t>79</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rPr>
        <w:t>7.20.</w:t>
      </w:r>
      <w:r w:rsidRPr="00EB54C5">
        <w:rPr>
          <w:rFonts w:eastAsiaTheme="minorEastAsia"/>
          <w:noProof/>
          <w:sz w:val="18"/>
          <w:szCs w:val="18"/>
          <w:lang w:val="en-US"/>
        </w:rPr>
        <w:tab/>
      </w:r>
      <w:r w:rsidRPr="00EB54C5">
        <w:rPr>
          <w:noProof/>
          <w:sz w:val="18"/>
          <w:szCs w:val="18"/>
          <w:lang w:val="en-US"/>
        </w:rPr>
        <w:t>Feature Key MUTAGEN</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_Toc54855818 \h </w:instrText>
      </w:r>
      <w:r w:rsidRPr="00EB54C5">
        <w:rPr>
          <w:noProof/>
          <w:sz w:val="18"/>
          <w:szCs w:val="18"/>
        </w:rPr>
      </w:r>
      <w:r w:rsidRPr="00EB54C5">
        <w:rPr>
          <w:noProof/>
          <w:sz w:val="18"/>
          <w:szCs w:val="18"/>
        </w:rPr>
        <w:fldChar w:fldCharType="separate"/>
      </w:r>
      <w:r w:rsidR="00A36EE9">
        <w:rPr>
          <w:noProof/>
          <w:sz w:val="18"/>
          <w:szCs w:val="18"/>
          <w:lang w:val="en-US"/>
        </w:rPr>
        <w:t>79</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rPr>
        <w:t>7.21.</w:t>
      </w:r>
      <w:r w:rsidRPr="00EB54C5">
        <w:rPr>
          <w:rFonts w:eastAsiaTheme="minorEastAsia"/>
          <w:noProof/>
          <w:sz w:val="18"/>
          <w:szCs w:val="18"/>
          <w:lang w:val="en-US"/>
        </w:rPr>
        <w:tab/>
      </w:r>
      <w:r w:rsidRPr="00EB54C5">
        <w:rPr>
          <w:noProof/>
          <w:sz w:val="18"/>
          <w:szCs w:val="18"/>
          <w:lang w:val="en-US"/>
        </w:rPr>
        <w:t>Feature Key NON_STD</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_Toc54855819 \h </w:instrText>
      </w:r>
      <w:r w:rsidRPr="00EB54C5">
        <w:rPr>
          <w:noProof/>
          <w:sz w:val="18"/>
          <w:szCs w:val="18"/>
        </w:rPr>
      </w:r>
      <w:r w:rsidRPr="00EB54C5">
        <w:rPr>
          <w:noProof/>
          <w:sz w:val="18"/>
          <w:szCs w:val="18"/>
        </w:rPr>
        <w:fldChar w:fldCharType="separate"/>
      </w:r>
      <w:r w:rsidR="00A36EE9">
        <w:rPr>
          <w:noProof/>
          <w:sz w:val="18"/>
          <w:szCs w:val="18"/>
          <w:lang w:val="en-US"/>
        </w:rPr>
        <w:t>79</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rPr>
        <w:t>7.22.</w:t>
      </w:r>
      <w:r w:rsidRPr="00EB54C5">
        <w:rPr>
          <w:rFonts w:eastAsiaTheme="minorEastAsia"/>
          <w:noProof/>
          <w:sz w:val="18"/>
          <w:szCs w:val="18"/>
          <w:lang w:val="en-US"/>
        </w:rPr>
        <w:tab/>
      </w:r>
      <w:r w:rsidRPr="00EB54C5">
        <w:rPr>
          <w:noProof/>
          <w:sz w:val="18"/>
          <w:szCs w:val="18"/>
          <w:lang w:val="en-US"/>
        </w:rPr>
        <w:t>Feature Key NON_TER</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_Toc54855820 \h </w:instrText>
      </w:r>
      <w:r w:rsidRPr="00EB54C5">
        <w:rPr>
          <w:noProof/>
          <w:sz w:val="18"/>
          <w:szCs w:val="18"/>
        </w:rPr>
      </w:r>
      <w:r w:rsidRPr="00EB54C5">
        <w:rPr>
          <w:noProof/>
          <w:sz w:val="18"/>
          <w:szCs w:val="18"/>
        </w:rPr>
        <w:fldChar w:fldCharType="separate"/>
      </w:r>
      <w:r w:rsidR="00A36EE9">
        <w:rPr>
          <w:noProof/>
          <w:sz w:val="18"/>
          <w:szCs w:val="18"/>
          <w:lang w:val="en-US"/>
        </w:rPr>
        <w:t>79</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rPr>
        <w:t>7.23.</w:t>
      </w:r>
      <w:r w:rsidRPr="00EB54C5">
        <w:rPr>
          <w:rFonts w:eastAsiaTheme="minorEastAsia"/>
          <w:noProof/>
          <w:sz w:val="18"/>
          <w:szCs w:val="18"/>
          <w:lang w:val="en-US"/>
        </w:rPr>
        <w:tab/>
      </w:r>
      <w:r w:rsidRPr="00EB54C5">
        <w:rPr>
          <w:noProof/>
          <w:sz w:val="18"/>
          <w:szCs w:val="18"/>
          <w:lang w:val="en-US"/>
        </w:rPr>
        <w:t>Feature Key NP_BIND</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_Toc54855821 \h </w:instrText>
      </w:r>
      <w:r w:rsidRPr="00EB54C5">
        <w:rPr>
          <w:noProof/>
          <w:sz w:val="18"/>
          <w:szCs w:val="18"/>
        </w:rPr>
      </w:r>
      <w:r w:rsidRPr="00EB54C5">
        <w:rPr>
          <w:noProof/>
          <w:sz w:val="18"/>
          <w:szCs w:val="18"/>
        </w:rPr>
        <w:fldChar w:fldCharType="separate"/>
      </w:r>
      <w:r w:rsidR="00A36EE9">
        <w:rPr>
          <w:noProof/>
          <w:sz w:val="18"/>
          <w:szCs w:val="18"/>
          <w:lang w:val="en-US"/>
        </w:rPr>
        <w:t>80</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rPr>
        <w:t>7.24.</w:t>
      </w:r>
      <w:r w:rsidRPr="00EB54C5">
        <w:rPr>
          <w:rFonts w:eastAsiaTheme="minorEastAsia"/>
          <w:noProof/>
          <w:sz w:val="18"/>
          <w:szCs w:val="18"/>
          <w:lang w:val="en-US"/>
        </w:rPr>
        <w:tab/>
      </w:r>
      <w:r w:rsidRPr="00EB54C5">
        <w:rPr>
          <w:noProof/>
          <w:sz w:val="18"/>
          <w:szCs w:val="18"/>
          <w:lang w:val="en-US"/>
        </w:rPr>
        <w:t>Feature Key PEPTIDE</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_Toc54855822 \h </w:instrText>
      </w:r>
      <w:r w:rsidRPr="00EB54C5">
        <w:rPr>
          <w:noProof/>
          <w:sz w:val="18"/>
          <w:szCs w:val="18"/>
        </w:rPr>
      </w:r>
      <w:r w:rsidRPr="00EB54C5">
        <w:rPr>
          <w:noProof/>
          <w:sz w:val="18"/>
          <w:szCs w:val="18"/>
        </w:rPr>
        <w:fldChar w:fldCharType="separate"/>
      </w:r>
      <w:r w:rsidR="00A36EE9">
        <w:rPr>
          <w:noProof/>
          <w:sz w:val="18"/>
          <w:szCs w:val="18"/>
          <w:lang w:val="en-US"/>
        </w:rPr>
        <w:t>80</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rPr>
        <w:t>7.25.</w:t>
      </w:r>
      <w:r w:rsidRPr="00EB54C5">
        <w:rPr>
          <w:rFonts w:eastAsiaTheme="minorEastAsia"/>
          <w:noProof/>
          <w:sz w:val="18"/>
          <w:szCs w:val="18"/>
          <w:lang w:val="en-US"/>
        </w:rPr>
        <w:tab/>
      </w:r>
      <w:r w:rsidRPr="00EB54C5">
        <w:rPr>
          <w:noProof/>
          <w:sz w:val="18"/>
          <w:szCs w:val="18"/>
          <w:lang w:val="en-US"/>
        </w:rPr>
        <w:t>Feature Key PROPEP</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_Toc54855823 \h </w:instrText>
      </w:r>
      <w:r w:rsidRPr="00EB54C5">
        <w:rPr>
          <w:noProof/>
          <w:sz w:val="18"/>
          <w:szCs w:val="18"/>
        </w:rPr>
      </w:r>
      <w:r w:rsidRPr="00EB54C5">
        <w:rPr>
          <w:noProof/>
          <w:sz w:val="18"/>
          <w:szCs w:val="18"/>
        </w:rPr>
        <w:fldChar w:fldCharType="separate"/>
      </w:r>
      <w:r w:rsidR="00A36EE9">
        <w:rPr>
          <w:noProof/>
          <w:sz w:val="18"/>
          <w:szCs w:val="18"/>
          <w:lang w:val="en-US"/>
        </w:rPr>
        <w:t>80</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rPr>
        <w:t>7.26.</w:t>
      </w:r>
      <w:r w:rsidRPr="00EB54C5">
        <w:rPr>
          <w:rFonts w:eastAsiaTheme="minorEastAsia"/>
          <w:noProof/>
          <w:sz w:val="18"/>
          <w:szCs w:val="18"/>
          <w:lang w:val="en-US"/>
        </w:rPr>
        <w:tab/>
      </w:r>
      <w:r w:rsidRPr="00EB54C5">
        <w:rPr>
          <w:noProof/>
          <w:sz w:val="18"/>
          <w:szCs w:val="18"/>
          <w:lang w:val="en-US"/>
        </w:rPr>
        <w:t>Feature Key REGION</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_Toc54855824 \h </w:instrText>
      </w:r>
      <w:r w:rsidRPr="00EB54C5">
        <w:rPr>
          <w:noProof/>
          <w:sz w:val="18"/>
          <w:szCs w:val="18"/>
        </w:rPr>
      </w:r>
      <w:r w:rsidRPr="00EB54C5">
        <w:rPr>
          <w:noProof/>
          <w:sz w:val="18"/>
          <w:szCs w:val="18"/>
        </w:rPr>
        <w:fldChar w:fldCharType="separate"/>
      </w:r>
      <w:r w:rsidR="00A36EE9">
        <w:rPr>
          <w:noProof/>
          <w:sz w:val="18"/>
          <w:szCs w:val="18"/>
          <w:lang w:val="en-US"/>
        </w:rPr>
        <w:t>80</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rPr>
        <w:t>7.27.</w:t>
      </w:r>
      <w:r w:rsidRPr="00EB54C5">
        <w:rPr>
          <w:rFonts w:eastAsiaTheme="minorEastAsia"/>
          <w:noProof/>
          <w:sz w:val="18"/>
          <w:szCs w:val="18"/>
          <w:lang w:val="en-US"/>
        </w:rPr>
        <w:tab/>
      </w:r>
      <w:r w:rsidRPr="00EB54C5">
        <w:rPr>
          <w:noProof/>
          <w:sz w:val="18"/>
          <w:szCs w:val="18"/>
          <w:lang w:val="en-US"/>
        </w:rPr>
        <w:t>Feature Key REPEAT</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_Toc54855825 \h </w:instrText>
      </w:r>
      <w:r w:rsidRPr="00EB54C5">
        <w:rPr>
          <w:noProof/>
          <w:sz w:val="18"/>
          <w:szCs w:val="18"/>
        </w:rPr>
      </w:r>
      <w:r w:rsidRPr="00EB54C5">
        <w:rPr>
          <w:noProof/>
          <w:sz w:val="18"/>
          <w:szCs w:val="18"/>
        </w:rPr>
        <w:fldChar w:fldCharType="separate"/>
      </w:r>
      <w:r w:rsidR="00A36EE9">
        <w:rPr>
          <w:noProof/>
          <w:sz w:val="18"/>
          <w:szCs w:val="18"/>
          <w:lang w:val="en-US"/>
        </w:rPr>
        <w:t>80</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rPr>
        <w:t>7.28.</w:t>
      </w:r>
      <w:r w:rsidRPr="00EB54C5">
        <w:rPr>
          <w:rFonts w:eastAsiaTheme="minorEastAsia"/>
          <w:noProof/>
          <w:sz w:val="18"/>
          <w:szCs w:val="18"/>
          <w:lang w:val="en-US"/>
        </w:rPr>
        <w:tab/>
      </w:r>
      <w:r w:rsidRPr="00EB54C5">
        <w:rPr>
          <w:noProof/>
          <w:sz w:val="18"/>
          <w:szCs w:val="18"/>
          <w:lang w:val="en-US"/>
        </w:rPr>
        <w:t>Feature Key SIGNAL</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_Toc54855826 \h </w:instrText>
      </w:r>
      <w:r w:rsidRPr="00EB54C5">
        <w:rPr>
          <w:noProof/>
          <w:sz w:val="18"/>
          <w:szCs w:val="18"/>
        </w:rPr>
      </w:r>
      <w:r w:rsidRPr="00EB54C5">
        <w:rPr>
          <w:noProof/>
          <w:sz w:val="18"/>
          <w:szCs w:val="18"/>
        </w:rPr>
        <w:fldChar w:fldCharType="separate"/>
      </w:r>
      <w:r w:rsidR="00A36EE9">
        <w:rPr>
          <w:noProof/>
          <w:sz w:val="18"/>
          <w:szCs w:val="18"/>
          <w:lang w:val="en-US"/>
        </w:rPr>
        <w:t>80</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rPr>
        <w:t>7.29.</w:t>
      </w:r>
      <w:r w:rsidRPr="00EB54C5">
        <w:rPr>
          <w:rFonts w:eastAsiaTheme="minorEastAsia"/>
          <w:noProof/>
          <w:sz w:val="18"/>
          <w:szCs w:val="18"/>
          <w:lang w:val="en-US"/>
        </w:rPr>
        <w:tab/>
      </w:r>
      <w:r w:rsidRPr="00EB54C5">
        <w:rPr>
          <w:noProof/>
          <w:sz w:val="18"/>
          <w:szCs w:val="18"/>
          <w:lang w:val="en-US"/>
        </w:rPr>
        <w:t>Feature Key SITE</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_Toc54855827 \h </w:instrText>
      </w:r>
      <w:r w:rsidRPr="00EB54C5">
        <w:rPr>
          <w:noProof/>
          <w:sz w:val="18"/>
          <w:szCs w:val="18"/>
        </w:rPr>
      </w:r>
      <w:r w:rsidRPr="00EB54C5">
        <w:rPr>
          <w:noProof/>
          <w:sz w:val="18"/>
          <w:szCs w:val="18"/>
        </w:rPr>
        <w:fldChar w:fldCharType="separate"/>
      </w:r>
      <w:r w:rsidR="00A36EE9">
        <w:rPr>
          <w:noProof/>
          <w:sz w:val="18"/>
          <w:szCs w:val="18"/>
          <w:lang w:val="en-US"/>
        </w:rPr>
        <w:t>80</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rPr>
        <w:t>7.30.</w:t>
      </w:r>
      <w:r w:rsidRPr="00EB54C5">
        <w:rPr>
          <w:rFonts w:eastAsiaTheme="minorEastAsia"/>
          <w:noProof/>
          <w:sz w:val="18"/>
          <w:szCs w:val="18"/>
          <w:lang w:val="en-US"/>
        </w:rPr>
        <w:tab/>
      </w:r>
      <w:r w:rsidRPr="00EB54C5">
        <w:rPr>
          <w:noProof/>
          <w:sz w:val="18"/>
          <w:szCs w:val="18"/>
          <w:lang w:val="en-US"/>
        </w:rPr>
        <w:t>Feature Key SOURCE</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_Toc54855828 \h </w:instrText>
      </w:r>
      <w:r w:rsidRPr="00EB54C5">
        <w:rPr>
          <w:noProof/>
          <w:sz w:val="18"/>
          <w:szCs w:val="18"/>
        </w:rPr>
      </w:r>
      <w:r w:rsidRPr="00EB54C5">
        <w:rPr>
          <w:noProof/>
          <w:sz w:val="18"/>
          <w:szCs w:val="18"/>
        </w:rPr>
        <w:fldChar w:fldCharType="separate"/>
      </w:r>
      <w:r w:rsidR="00A36EE9">
        <w:rPr>
          <w:noProof/>
          <w:sz w:val="18"/>
          <w:szCs w:val="18"/>
          <w:lang w:val="en-US"/>
        </w:rPr>
        <w:t>81</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rPr>
        <w:t>7.31.</w:t>
      </w:r>
      <w:r w:rsidRPr="00EB54C5">
        <w:rPr>
          <w:rFonts w:eastAsiaTheme="minorEastAsia"/>
          <w:noProof/>
          <w:sz w:val="18"/>
          <w:szCs w:val="18"/>
          <w:lang w:val="en-US"/>
        </w:rPr>
        <w:tab/>
      </w:r>
      <w:r w:rsidRPr="00EB54C5">
        <w:rPr>
          <w:noProof/>
          <w:sz w:val="18"/>
          <w:szCs w:val="18"/>
          <w:lang w:val="en-US"/>
        </w:rPr>
        <w:t>Feature Key STRAND</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_Toc54855829 \h </w:instrText>
      </w:r>
      <w:r w:rsidRPr="00EB54C5">
        <w:rPr>
          <w:noProof/>
          <w:sz w:val="18"/>
          <w:szCs w:val="18"/>
        </w:rPr>
      </w:r>
      <w:r w:rsidRPr="00EB54C5">
        <w:rPr>
          <w:noProof/>
          <w:sz w:val="18"/>
          <w:szCs w:val="18"/>
        </w:rPr>
        <w:fldChar w:fldCharType="separate"/>
      </w:r>
      <w:r w:rsidR="00A36EE9">
        <w:rPr>
          <w:noProof/>
          <w:sz w:val="18"/>
          <w:szCs w:val="18"/>
          <w:lang w:val="en-US"/>
        </w:rPr>
        <w:t>81</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rPr>
        <w:t>7.32.</w:t>
      </w:r>
      <w:r w:rsidRPr="00EB54C5">
        <w:rPr>
          <w:rFonts w:eastAsiaTheme="minorEastAsia"/>
          <w:noProof/>
          <w:sz w:val="18"/>
          <w:szCs w:val="18"/>
          <w:lang w:val="en-US"/>
        </w:rPr>
        <w:tab/>
      </w:r>
      <w:r w:rsidRPr="00EB54C5">
        <w:rPr>
          <w:noProof/>
          <w:sz w:val="18"/>
          <w:szCs w:val="18"/>
          <w:lang w:val="en-US"/>
        </w:rPr>
        <w:t>Feature Key TOPO_DOM</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_Toc54855830 \h </w:instrText>
      </w:r>
      <w:r w:rsidRPr="00EB54C5">
        <w:rPr>
          <w:noProof/>
          <w:sz w:val="18"/>
          <w:szCs w:val="18"/>
        </w:rPr>
      </w:r>
      <w:r w:rsidRPr="00EB54C5">
        <w:rPr>
          <w:noProof/>
          <w:sz w:val="18"/>
          <w:szCs w:val="18"/>
        </w:rPr>
        <w:fldChar w:fldCharType="separate"/>
      </w:r>
      <w:r w:rsidR="00A36EE9">
        <w:rPr>
          <w:noProof/>
          <w:sz w:val="18"/>
          <w:szCs w:val="18"/>
          <w:lang w:val="en-US"/>
        </w:rPr>
        <w:t>81</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rPr>
        <w:t>7.33.</w:t>
      </w:r>
      <w:r w:rsidRPr="00EB54C5">
        <w:rPr>
          <w:rFonts w:eastAsiaTheme="minorEastAsia"/>
          <w:noProof/>
          <w:sz w:val="18"/>
          <w:szCs w:val="18"/>
          <w:lang w:val="en-US"/>
        </w:rPr>
        <w:tab/>
      </w:r>
      <w:r w:rsidRPr="00EB54C5">
        <w:rPr>
          <w:noProof/>
          <w:sz w:val="18"/>
          <w:szCs w:val="18"/>
          <w:lang w:val="en-US"/>
        </w:rPr>
        <w:t>Feature Key TRANSMEM</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_Toc54855831 \h </w:instrText>
      </w:r>
      <w:r w:rsidRPr="00EB54C5">
        <w:rPr>
          <w:noProof/>
          <w:sz w:val="18"/>
          <w:szCs w:val="18"/>
        </w:rPr>
      </w:r>
      <w:r w:rsidRPr="00EB54C5">
        <w:rPr>
          <w:noProof/>
          <w:sz w:val="18"/>
          <w:szCs w:val="18"/>
        </w:rPr>
        <w:fldChar w:fldCharType="separate"/>
      </w:r>
      <w:r w:rsidR="00A36EE9">
        <w:rPr>
          <w:noProof/>
          <w:sz w:val="18"/>
          <w:szCs w:val="18"/>
          <w:lang w:val="en-US"/>
        </w:rPr>
        <w:t>81</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rPr>
        <w:t>7.34.</w:t>
      </w:r>
      <w:r w:rsidRPr="00EB54C5">
        <w:rPr>
          <w:rFonts w:eastAsiaTheme="minorEastAsia"/>
          <w:noProof/>
          <w:sz w:val="18"/>
          <w:szCs w:val="18"/>
          <w:lang w:val="en-US"/>
        </w:rPr>
        <w:tab/>
      </w:r>
      <w:r w:rsidRPr="00EB54C5">
        <w:rPr>
          <w:noProof/>
          <w:sz w:val="18"/>
          <w:szCs w:val="18"/>
          <w:lang w:val="en-US"/>
        </w:rPr>
        <w:t>Feature Key TRANSIT</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_Toc54855832 \h </w:instrText>
      </w:r>
      <w:r w:rsidRPr="00EB54C5">
        <w:rPr>
          <w:noProof/>
          <w:sz w:val="18"/>
          <w:szCs w:val="18"/>
        </w:rPr>
      </w:r>
      <w:r w:rsidRPr="00EB54C5">
        <w:rPr>
          <w:noProof/>
          <w:sz w:val="18"/>
          <w:szCs w:val="18"/>
        </w:rPr>
        <w:fldChar w:fldCharType="separate"/>
      </w:r>
      <w:r w:rsidR="00A36EE9">
        <w:rPr>
          <w:noProof/>
          <w:sz w:val="18"/>
          <w:szCs w:val="18"/>
          <w:lang w:val="en-US"/>
        </w:rPr>
        <w:t>81</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rPr>
        <w:t>7.35.</w:t>
      </w:r>
      <w:r w:rsidRPr="00EB54C5">
        <w:rPr>
          <w:rFonts w:eastAsiaTheme="minorEastAsia"/>
          <w:noProof/>
          <w:sz w:val="18"/>
          <w:szCs w:val="18"/>
          <w:lang w:val="en-US"/>
        </w:rPr>
        <w:tab/>
      </w:r>
      <w:r w:rsidRPr="00EB54C5">
        <w:rPr>
          <w:noProof/>
          <w:sz w:val="18"/>
          <w:szCs w:val="18"/>
          <w:lang w:val="en-US"/>
        </w:rPr>
        <w:t>Feature Key TURN</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_Toc54855833 \h </w:instrText>
      </w:r>
      <w:r w:rsidRPr="00EB54C5">
        <w:rPr>
          <w:noProof/>
          <w:sz w:val="18"/>
          <w:szCs w:val="18"/>
        </w:rPr>
      </w:r>
      <w:r w:rsidRPr="00EB54C5">
        <w:rPr>
          <w:noProof/>
          <w:sz w:val="18"/>
          <w:szCs w:val="18"/>
        </w:rPr>
        <w:fldChar w:fldCharType="separate"/>
      </w:r>
      <w:r w:rsidR="00A36EE9">
        <w:rPr>
          <w:noProof/>
          <w:sz w:val="18"/>
          <w:szCs w:val="18"/>
          <w:lang w:val="en-US"/>
        </w:rPr>
        <w:t>81</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rPr>
        <w:t>7.36.</w:t>
      </w:r>
      <w:r w:rsidRPr="00EB54C5">
        <w:rPr>
          <w:rFonts w:eastAsiaTheme="minorEastAsia"/>
          <w:noProof/>
          <w:sz w:val="18"/>
          <w:szCs w:val="18"/>
          <w:lang w:val="en-US"/>
        </w:rPr>
        <w:tab/>
      </w:r>
      <w:r w:rsidRPr="00EB54C5">
        <w:rPr>
          <w:noProof/>
          <w:sz w:val="18"/>
          <w:szCs w:val="18"/>
          <w:lang w:val="en-US"/>
        </w:rPr>
        <w:t>Feature Key UNSURE</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_Toc54855834 \h </w:instrText>
      </w:r>
      <w:r w:rsidRPr="00EB54C5">
        <w:rPr>
          <w:noProof/>
          <w:sz w:val="18"/>
          <w:szCs w:val="18"/>
        </w:rPr>
      </w:r>
      <w:r w:rsidRPr="00EB54C5">
        <w:rPr>
          <w:noProof/>
          <w:sz w:val="18"/>
          <w:szCs w:val="18"/>
        </w:rPr>
        <w:fldChar w:fldCharType="separate"/>
      </w:r>
      <w:r w:rsidR="00A36EE9">
        <w:rPr>
          <w:noProof/>
          <w:sz w:val="18"/>
          <w:szCs w:val="18"/>
          <w:lang w:val="en-US"/>
        </w:rPr>
        <w:t>81</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rPr>
        <w:t>7.37.</w:t>
      </w:r>
      <w:r w:rsidRPr="00EB54C5">
        <w:rPr>
          <w:rFonts w:eastAsiaTheme="minorEastAsia"/>
          <w:noProof/>
          <w:sz w:val="18"/>
          <w:szCs w:val="18"/>
          <w:lang w:val="en-US"/>
        </w:rPr>
        <w:tab/>
      </w:r>
      <w:r w:rsidRPr="00EB54C5">
        <w:rPr>
          <w:noProof/>
          <w:sz w:val="18"/>
          <w:szCs w:val="18"/>
          <w:lang w:val="en-US"/>
        </w:rPr>
        <w:t>Feature Key VARIANT</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_Toc54855835 \h </w:instrText>
      </w:r>
      <w:r w:rsidRPr="00EB54C5">
        <w:rPr>
          <w:noProof/>
          <w:sz w:val="18"/>
          <w:szCs w:val="18"/>
        </w:rPr>
      </w:r>
      <w:r w:rsidRPr="00EB54C5">
        <w:rPr>
          <w:noProof/>
          <w:sz w:val="18"/>
          <w:szCs w:val="18"/>
        </w:rPr>
        <w:fldChar w:fldCharType="separate"/>
      </w:r>
      <w:r w:rsidR="00A36EE9">
        <w:rPr>
          <w:noProof/>
          <w:sz w:val="18"/>
          <w:szCs w:val="18"/>
          <w:lang w:val="en-US"/>
        </w:rPr>
        <w:t>82</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noProof/>
          <w:color w:val="000000"/>
          <w:sz w:val="18"/>
          <w:szCs w:val="18"/>
          <w:lang w:val="en-US"/>
        </w:rPr>
        <w:t>7.38.</w:t>
      </w:r>
      <w:r w:rsidRPr="00EB54C5">
        <w:rPr>
          <w:rFonts w:eastAsiaTheme="minorEastAsia"/>
          <w:noProof/>
          <w:sz w:val="18"/>
          <w:szCs w:val="18"/>
          <w:lang w:val="en-US"/>
        </w:rPr>
        <w:tab/>
      </w:r>
      <w:r w:rsidRPr="00EB54C5">
        <w:rPr>
          <w:noProof/>
          <w:sz w:val="18"/>
          <w:szCs w:val="18"/>
          <w:lang w:val="en-US"/>
        </w:rPr>
        <w:t>Feature Key VAR_SEQ</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_Toc54855836 \h </w:instrText>
      </w:r>
      <w:r w:rsidRPr="00EB54C5">
        <w:rPr>
          <w:noProof/>
          <w:sz w:val="18"/>
          <w:szCs w:val="18"/>
        </w:rPr>
      </w:r>
      <w:r w:rsidRPr="00EB54C5">
        <w:rPr>
          <w:noProof/>
          <w:sz w:val="18"/>
          <w:szCs w:val="18"/>
        </w:rPr>
        <w:fldChar w:fldCharType="separate"/>
      </w:r>
      <w:r w:rsidR="00A36EE9">
        <w:rPr>
          <w:noProof/>
          <w:sz w:val="18"/>
          <w:szCs w:val="18"/>
          <w:lang w:val="en-US"/>
        </w:rPr>
        <w:t>82</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s-ES"/>
        </w:rPr>
      </w:pPr>
      <w:r w:rsidRPr="00EB54C5">
        <w:rPr>
          <w:noProof/>
          <w:color w:val="000000"/>
          <w:sz w:val="18"/>
          <w:szCs w:val="18"/>
        </w:rPr>
        <w:t>7.39.</w:t>
      </w:r>
      <w:r w:rsidRPr="00EB54C5">
        <w:rPr>
          <w:rFonts w:eastAsiaTheme="minorEastAsia"/>
          <w:noProof/>
          <w:sz w:val="18"/>
          <w:szCs w:val="18"/>
          <w:lang w:val="es-ES"/>
        </w:rPr>
        <w:tab/>
      </w:r>
      <w:r w:rsidRPr="00EB54C5">
        <w:rPr>
          <w:noProof/>
          <w:sz w:val="18"/>
          <w:szCs w:val="18"/>
        </w:rPr>
        <w:t>Feature Key ZN_FING</w:t>
      </w:r>
      <w:r w:rsidRPr="00EB54C5">
        <w:rPr>
          <w:noProof/>
          <w:sz w:val="18"/>
          <w:szCs w:val="18"/>
        </w:rPr>
        <w:tab/>
      </w:r>
      <w:r w:rsidRPr="00EB54C5">
        <w:rPr>
          <w:noProof/>
          <w:sz w:val="18"/>
          <w:szCs w:val="18"/>
        </w:rPr>
        <w:fldChar w:fldCharType="begin"/>
      </w:r>
      <w:r w:rsidRPr="00EB54C5">
        <w:rPr>
          <w:noProof/>
          <w:sz w:val="18"/>
          <w:szCs w:val="18"/>
        </w:rPr>
        <w:instrText xml:space="preserve"> PAGEREF _Toc54855837 \h </w:instrText>
      </w:r>
      <w:r w:rsidRPr="00EB54C5">
        <w:rPr>
          <w:noProof/>
          <w:sz w:val="18"/>
          <w:szCs w:val="18"/>
        </w:rPr>
      </w:r>
      <w:r w:rsidRPr="00EB54C5">
        <w:rPr>
          <w:noProof/>
          <w:sz w:val="18"/>
          <w:szCs w:val="18"/>
        </w:rPr>
        <w:fldChar w:fldCharType="separate"/>
      </w:r>
      <w:r w:rsidR="00A36EE9">
        <w:rPr>
          <w:noProof/>
          <w:sz w:val="18"/>
          <w:szCs w:val="18"/>
        </w:rPr>
        <w:t>82</w:t>
      </w:r>
      <w:r w:rsidRPr="00EB54C5">
        <w:rPr>
          <w:noProof/>
          <w:sz w:val="18"/>
          <w:szCs w:val="18"/>
        </w:rPr>
        <w:fldChar w:fldCharType="end"/>
      </w:r>
    </w:p>
    <w:p w:rsidR="00F02626" w:rsidRPr="00EB54C5" w:rsidRDefault="00F02626">
      <w:pPr>
        <w:pStyle w:val="TOC2"/>
        <w:rPr>
          <w:rFonts w:eastAsiaTheme="minorEastAsia"/>
          <w:noProof/>
          <w:sz w:val="18"/>
          <w:szCs w:val="18"/>
          <w:lang w:val="es-ES"/>
        </w:rPr>
      </w:pPr>
      <w:r w:rsidRPr="00EB54C5">
        <w:rPr>
          <w:noProof/>
          <w:sz w:val="18"/>
          <w:szCs w:val="18"/>
        </w:rPr>
        <w:t>SECCIÓN 8: CALIFICADORES PARA SECUENCIAS DE AMINOÁCIDOS</w:t>
      </w:r>
      <w:r w:rsidRPr="00EB54C5">
        <w:rPr>
          <w:noProof/>
          <w:sz w:val="18"/>
          <w:szCs w:val="18"/>
        </w:rPr>
        <w:tab/>
      </w:r>
      <w:r w:rsidRPr="00EB54C5">
        <w:rPr>
          <w:noProof/>
          <w:sz w:val="18"/>
          <w:szCs w:val="18"/>
        </w:rPr>
        <w:fldChar w:fldCharType="begin"/>
      </w:r>
      <w:r w:rsidRPr="00EB54C5">
        <w:rPr>
          <w:noProof/>
          <w:sz w:val="18"/>
          <w:szCs w:val="18"/>
        </w:rPr>
        <w:instrText xml:space="preserve"> PAGEREF _Toc54855838 \h </w:instrText>
      </w:r>
      <w:r w:rsidRPr="00EB54C5">
        <w:rPr>
          <w:noProof/>
          <w:sz w:val="18"/>
          <w:szCs w:val="18"/>
        </w:rPr>
      </w:r>
      <w:r w:rsidRPr="00EB54C5">
        <w:rPr>
          <w:noProof/>
          <w:sz w:val="18"/>
          <w:szCs w:val="18"/>
        </w:rPr>
        <w:fldChar w:fldCharType="separate"/>
      </w:r>
      <w:r w:rsidR="00A36EE9">
        <w:rPr>
          <w:noProof/>
          <w:sz w:val="18"/>
          <w:szCs w:val="18"/>
        </w:rPr>
        <w:t>83</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bCs/>
          <w:iCs/>
          <w:noProof/>
          <w:sz w:val="18"/>
          <w:szCs w:val="18"/>
          <w:lang w:val="en-US"/>
        </w:rPr>
        <w:t>8.1.</w:t>
      </w:r>
      <w:r w:rsidRPr="00EB54C5">
        <w:rPr>
          <w:rFonts w:eastAsiaTheme="minorEastAsia"/>
          <w:noProof/>
          <w:sz w:val="18"/>
          <w:szCs w:val="18"/>
          <w:lang w:val="en-US"/>
        </w:rPr>
        <w:tab/>
      </w:r>
      <w:r w:rsidRPr="00EB54C5">
        <w:rPr>
          <w:bCs/>
          <w:iCs/>
          <w:noProof/>
          <w:sz w:val="18"/>
          <w:szCs w:val="18"/>
          <w:lang w:val="en-US"/>
        </w:rPr>
        <w:t>Qualifier MOL_TYPE</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_Toc54855839 \h </w:instrText>
      </w:r>
      <w:r w:rsidRPr="00EB54C5">
        <w:rPr>
          <w:noProof/>
          <w:sz w:val="18"/>
          <w:szCs w:val="18"/>
        </w:rPr>
      </w:r>
      <w:r w:rsidRPr="00EB54C5">
        <w:rPr>
          <w:noProof/>
          <w:sz w:val="18"/>
          <w:szCs w:val="18"/>
        </w:rPr>
        <w:fldChar w:fldCharType="separate"/>
      </w:r>
      <w:r w:rsidR="00A36EE9">
        <w:rPr>
          <w:noProof/>
          <w:sz w:val="18"/>
          <w:szCs w:val="18"/>
          <w:lang w:val="en-US"/>
        </w:rPr>
        <w:t>83</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n-US"/>
        </w:rPr>
      </w:pPr>
      <w:r w:rsidRPr="00EB54C5">
        <w:rPr>
          <w:bCs/>
          <w:iCs/>
          <w:noProof/>
          <w:sz w:val="18"/>
          <w:szCs w:val="18"/>
          <w:lang w:val="en-US"/>
        </w:rPr>
        <w:t>8.2.</w:t>
      </w:r>
      <w:r w:rsidRPr="00EB54C5">
        <w:rPr>
          <w:rFonts w:eastAsiaTheme="minorEastAsia"/>
          <w:noProof/>
          <w:sz w:val="18"/>
          <w:szCs w:val="18"/>
          <w:lang w:val="en-US"/>
        </w:rPr>
        <w:tab/>
      </w:r>
      <w:r w:rsidRPr="00EB54C5">
        <w:rPr>
          <w:bCs/>
          <w:iCs/>
          <w:noProof/>
          <w:sz w:val="18"/>
          <w:szCs w:val="18"/>
          <w:lang w:val="en-US"/>
        </w:rPr>
        <w:t>Qualifier NOTE</w:t>
      </w:r>
      <w:r w:rsidRPr="00EB54C5">
        <w:rPr>
          <w:noProof/>
          <w:sz w:val="18"/>
          <w:szCs w:val="18"/>
          <w:lang w:val="en-US"/>
        </w:rPr>
        <w:tab/>
      </w:r>
      <w:r w:rsidRPr="00EB54C5">
        <w:rPr>
          <w:noProof/>
          <w:sz w:val="18"/>
          <w:szCs w:val="18"/>
        </w:rPr>
        <w:fldChar w:fldCharType="begin"/>
      </w:r>
      <w:r w:rsidRPr="00EB54C5">
        <w:rPr>
          <w:noProof/>
          <w:sz w:val="18"/>
          <w:szCs w:val="18"/>
          <w:lang w:val="en-US"/>
        </w:rPr>
        <w:instrText xml:space="preserve"> PAGEREF _Toc54855840 \h </w:instrText>
      </w:r>
      <w:r w:rsidRPr="00EB54C5">
        <w:rPr>
          <w:noProof/>
          <w:sz w:val="18"/>
          <w:szCs w:val="18"/>
        </w:rPr>
      </w:r>
      <w:r w:rsidRPr="00EB54C5">
        <w:rPr>
          <w:noProof/>
          <w:sz w:val="18"/>
          <w:szCs w:val="18"/>
        </w:rPr>
        <w:fldChar w:fldCharType="separate"/>
      </w:r>
      <w:r w:rsidR="00A36EE9">
        <w:rPr>
          <w:noProof/>
          <w:sz w:val="18"/>
          <w:szCs w:val="18"/>
          <w:lang w:val="en-US"/>
        </w:rPr>
        <w:t>83</w:t>
      </w:r>
      <w:r w:rsidRPr="00EB54C5">
        <w:rPr>
          <w:noProof/>
          <w:sz w:val="18"/>
          <w:szCs w:val="18"/>
        </w:rPr>
        <w:fldChar w:fldCharType="end"/>
      </w:r>
    </w:p>
    <w:p w:rsidR="00F02626" w:rsidRPr="00EB54C5" w:rsidRDefault="00F02626">
      <w:pPr>
        <w:pStyle w:val="TOC2"/>
        <w:tabs>
          <w:tab w:val="left" w:pos="660"/>
        </w:tabs>
        <w:rPr>
          <w:rFonts w:eastAsiaTheme="minorEastAsia"/>
          <w:noProof/>
          <w:sz w:val="18"/>
          <w:szCs w:val="18"/>
          <w:lang w:val="es-ES"/>
        </w:rPr>
      </w:pPr>
      <w:r w:rsidRPr="00EB54C5">
        <w:rPr>
          <w:bCs/>
          <w:iCs/>
          <w:noProof/>
          <w:sz w:val="18"/>
          <w:szCs w:val="18"/>
        </w:rPr>
        <w:t>8.3.</w:t>
      </w:r>
      <w:r w:rsidRPr="00EB54C5">
        <w:rPr>
          <w:rFonts w:eastAsiaTheme="minorEastAsia"/>
          <w:noProof/>
          <w:sz w:val="18"/>
          <w:szCs w:val="18"/>
          <w:lang w:val="es-ES"/>
        </w:rPr>
        <w:tab/>
      </w:r>
      <w:r w:rsidRPr="00EB54C5">
        <w:rPr>
          <w:bCs/>
          <w:iCs/>
          <w:noProof/>
          <w:sz w:val="18"/>
          <w:szCs w:val="18"/>
        </w:rPr>
        <w:t>Qualifier ORGANISM</w:t>
      </w:r>
      <w:r w:rsidRPr="00EB54C5">
        <w:rPr>
          <w:noProof/>
          <w:sz w:val="18"/>
          <w:szCs w:val="18"/>
        </w:rPr>
        <w:tab/>
      </w:r>
      <w:r w:rsidRPr="00EB54C5">
        <w:rPr>
          <w:noProof/>
          <w:sz w:val="18"/>
          <w:szCs w:val="18"/>
        </w:rPr>
        <w:fldChar w:fldCharType="begin"/>
      </w:r>
      <w:r w:rsidRPr="00EB54C5">
        <w:rPr>
          <w:noProof/>
          <w:sz w:val="18"/>
          <w:szCs w:val="18"/>
        </w:rPr>
        <w:instrText xml:space="preserve"> PAGEREF _Toc54855841 \h </w:instrText>
      </w:r>
      <w:r w:rsidRPr="00EB54C5">
        <w:rPr>
          <w:noProof/>
          <w:sz w:val="18"/>
          <w:szCs w:val="18"/>
        </w:rPr>
      </w:r>
      <w:r w:rsidRPr="00EB54C5">
        <w:rPr>
          <w:noProof/>
          <w:sz w:val="18"/>
          <w:szCs w:val="18"/>
        </w:rPr>
        <w:fldChar w:fldCharType="separate"/>
      </w:r>
      <w:r w:rsidR="00A36EE9">
        <w:rPr>
          <w:noProof/>
          <w:sz w:val="18"/>
          <w:szCs w:val="18"/>
        </w:rPr>
        <w:t>83</w:t>
      </w:r>
      <w:r w:rsidRPr="00EB54C5">
        <w:rPr>
          <w:noProof/>
          <w:sz w:val="18"/>
          <w:szCs w:val="18"/>
        </w:rPr>
        <w:fldChar w:fldCharType="end"/>
      </w:r>
    </w:p>
    <w:p w:rsidR="00F02626" w:rsidRPr="00EB54C5" w:rsidRDefault="00F02626">
      <w:pPr>
        <w:pStyle w:val="TOC2"/>
        <w:rPr>
          <w:rFonts w:eastAsiaTheme="minorEastAsia"/>
          <w:noProof/>
          <w:sz w:val="18"/>
          <w:szCs w:val="18"/>
          <w:lang w:val="es-ES"/>
        </w:rPr>
      </w:pPr>
      <w:r w:rsidRPr="00EB54C5">
        <w:rPr>
          <w:noProof/>
          <w:sz w:val="18"/>
          <w:szCs w:val="18"/>
        </w:rPr>
        <w:t>SECCIÓN 9: TABLAS DEL CÓDIGO GENÉTICO</w:t>
      </w:r>
      <w:r w:rsidRPr="00EB54C5">
        <w:rPr>
          <w:noProof/>
          <w:sz w:val="18"/>
          <w:szCs w:val="18"/>
        </w:rPr>
        <w:tab/>
      </w:r>
      <w:r w:rsidRPr="00EB54C5">
        <w:rPr>
          <w:noProof/>
          <w:sz w:val="18"/>
          <w:szCs w:val="18"/>
        </w:rPr>
        <w:fldChar w:fldCharType="begin"/>
      </w:r>
      <w:r w:rsidRPr="00EB54C5">
        <w:rPr>
          <w:noProof/>
          <w:sz w:val="18"/>
          <w:szCs w:val="18"/>
        </w:rPr>
        <w:instrText xml:space="preserve"> PAGEREF _Toc54855842 \h </w:instrText>
      </w:r>
      <w:r w:rsidRPr="00EB54C5">
        <w:rPr>
          <w:noProof/>
          <w:sz w:val="18"/>
          <w:szCs w:val="18"/>
        </w:rPr>
      </w:r>
      <w:r w:rsidRPr="00EB54C5">
        <w:rPr>
          <w:noProof/>
          <w:sz w:val="18"/>
          <w:szCs w:val="18"/>
        </w:rPr>
        <w:fldChar w:fldCharType="separate"/>
      </w:r>
      <w:r w:rsidR="00A36EE9">
        <w:rPr>
          <w:noProof/>
          <w:sz w:val="18"/>
          <w:szCs w:val="18"/>
        </w:rPr>
        <w:t>84</w:t>
      </w:r>
      <w:r w:rsidRPr="00EB54C5">
        <w:rPr>
          <w:noProof/>
          <w:sz w:val="18"/>
          <w:szCs w:val="18"/>
        </w:rPr>
        <w:fldChar w:fldCharType="end"/>
      </w:r>
    </w:p>
    <w:p w:rsidR="00F02626" w:rsidRPr="00EB54C5" w:rsidRDefault="00F02626">
      <w:pPr>
        <w:pStyle w:val="TOC1"/>
        <w:tabs>
          <w:tab w:val="right" w:leader="dot" w:pos="9345"/>
        </w:tabs>
        <w:rPr>
          <w:rFonts w:eastAsiaTheme="minorEastAsia"/>
          <w:noProof/>
          <w:sz w:val="18"/>
          <w:szCs w:val="18"/>
          <w:lang w:val="de-CH" w:eastAsia="en-US"/>
        </w:rPr>
      </w:pPr>
      <w:r w:rsidRPr="00EB54C5">
        <w:rPr>
          <w:rFonts w:eastAsia="Batang"/>
          <w:noProof/>
          <w:sz w:val="18"/>
          <w:szCs w:val="18"/>
          <w:lang w:val="de-CH" w:eastAsia="en-US"/>
        </w:rPr>
        <w:t>ANEXO II</w:t>
      </w:r>
      <w:r w:rsidRPr="00EB54C5">
        <w:rPr>
          <w:noProof/>
          <w:sz w:val="18"/>
          <w:szCs w:val="18"/>
          <w:lang w:val="de-CH"/>
        </w:rPr>
        <w:tab/>
      </w:r>
      <w:r w:rsidRPr="00EB54C5">
        <w:rPr>
          <w:noProof/>
          <w:sz w:val="18"/>
          <w:szCs w:val="18"/>
        </w:rPr>
        <w:fldChar w:fldCharType="begin"/>
      </w:r>
      <w:r w:rsidRPr="00EB54C5">
        <w:rPr>
          <w:noProof/>
          <w:sz w:val="18"/>
          <w:szCs w:val="18"/>
          <w:lang w:val="de-CH"/>
        </w:rPr>
        <w:instrText xml:space="preserve"> PAGEREF _Toc54855843 \h </w:instrText>
      </w:r>
      <w:r w:rsidRPr="00EB54C5">
        <w:rPr>
          <w:noProof/>
          <w:sz w:val="18"/>
          <w:szCs w:val="18"/>
        </w:rPr>
      </w:r>
      <w:r w:rsidRPr="00EB54C5">
        <w:rPr>
          <w:noProof/>
          <w:sz w:val="18"/>
          <w:szCs w:val="18"/>
        </w:rPr>
        <w:fldChar w:fldCharType="separate"/>
      </w:r>
      <w:r w:rsidR="00A36EE9">
        <w:rPr>
          <w:noProof/>
          <w:sz w:val="18"/>
          <w:szCs w:val="18"/>
          <w:lang w:val="de-CH"/>
        </w:rPr>
        <w:t>88</w:t>
      </w:r>
      <w:r w:rsidRPr="00EB54C5">
        <w:rPr>
          <w:noProof/>
          <w:sz w:val="18"/>
          <w:szCs w:val="18"/>
        </w:rPr>
        <w:fldChar w:fldCharType="end"/>
      </w:r>
    </w:p>
    <w:p w:rsidR="00F02626" w:rsidRPr="00EB54C5" w:rsidRDefault="00F02626">
      <w:pPr>
        <w:pStyle w:val="TOC1"/>
        <w:tabs>
          <w:tab w:val="right" w:leader="dot" w:pos="9345"/>
        </w:tabs>
        <w:rPr>
          <w:rFonts w:eastAsiaTheme="minorEastAsia"/>
          <w:noProof/>
          <w:sz w:val="18"/>
          <w:szCs w:val="18"/>
          <w:lang w:val="de-CH" w:eastAsia="en-US"/>
        </w:rPr>
      </w:pPr>
      <w:r w:rsidRPr="00EB54C5">
        <w:rPr>
          <w:rFonts w:eastAsia="Batang"/>
          <w:noProof/>
          <w:sz w:val="18"/>
          <w:szCs w:val="18"/>
          <w:lang w:val="de-CH" w:eastAsia="en-US"/>
        </w:rPr>
        <w:t>ANEXO III</w:t>
      </w:r>
      <w:r w:rsidRPr="00EB54C5">
        <w:rPr>
          <w:noProof/>
          <w:sz w:val="18"/>
          <w:szCs w:val="18"/>
          <w:lang w:val="de-CH"/>
        </w:rPr>
        <w:tab/>
      </w:r>
      <w:r w:rsidRPr="00EB54C5">
        <w:rPr>
          <w:noProof/>
          <w:sz w:val="18"/>
          <w:szCs w:val="18"/>
        </w:rPr>
        <w:fldChar w:fldCharType="begin"/>
      </w:r>
      <w:r w:rsidRPr="00EB54C5">
        <w:rPr>
          <w:noProof/>
          <w:sz w:val="18"/>
          <w:szCs w:val="18"/>
          <w:lang w:val="de-CH"/>
        </w:rPr>
        <w:instrText xml:space="preserve"> PAGEREF _Toc54855844 \h </w:instrText>
      </w:r>
      <w:r w:rsidRPr="00EB54C5">
        <w:rPr>
          <w:noProof/>
          <w:sz w:val="18"/>
          <w:szCs w:val="18"/>
        </w:rPr>
      </w:r>
      <w:r w:rsidRPr="00EB54C5">
        <w:rPr>
          <w:noProof/>
          <w:sz w:val="18"/>
          <w:szCs w:val="18"/>
        </w:rPr>
        <w:fldChar w:fldCharType="separate"/>
      </w:r>
      <w:r w:rsidR="00A36EE9">
        <w:rPr>
          <w:noProof/>
          <w:sz w:val="18"/>
          <w:szCs w:val="18"/>
          <w:lang w:val="de-CH"/>
        </w:rPr>
        <w:t>93</w:t>
      </w:r>
      <w:r w:rsidRPr="00EB54C5">
        <w:rPr>
          <w:noProof/>
          <w:sz w:val="18"/>
          <w:szCs w:val="18"/>
        </w:rPr>
        <w:fldChar w:fldCharType="end"/>
      </w:r>
    </w:p>
    <w:p w:rsidR="00F02626" w:rsidRPr="00EB54C5" w:rsidRDefault="00F02626">
      <w:pPr>
        <w:pStyle w:val="TOC1"/>
        <w:tabs>
          <w:tab w:val="right" w:leader="dot" w:pos="9345"/>
        </w:tabs>
        <w:rPr>
          <w:rFonts w:eastAsiaTheme="minorEastAsia"/>
          <w:noProof/>
          <w:sz w:val="18"/>
          <w:szCs w:val="18"/>
          <w:lang w:val="de-CH" w:eastAsia="en-US"/>
        </w:rPr>
      </w:pPr>
      <w:r w:rsidRPr="00EB54C5">
        <w:rPr>
          <w:rFonts w:eastAsia="Batang"/>
          <w:noProof/>
          <w:sz w:val="18"/>
          <w:szCs w:val="18"/>
          <w:lang w:val="de-CH"/>
        </w:rPr>
        <w:t>ANEXO IV</w:t>
      </w:r>
      <w:r w:rsidRPr="00EB54C5">
        <w:rPr>
          <w:noProof/>
          <w:sz w:val="18"/>
          <w:szCs w:val="18"/>
          <w:lang w:val="de-CH"/>
        </w:rPr>
        <w:tab/>
      </w:r>
      <w:r w:rsidRPr="00EB54C5">
        <w:rPr>
          <w:noProof/>
          <w:sz w:val="18"/>
          <w:szCs w:val="18"/>
        </w:rPr>
        <w:fldChar w:fldCharType="begin"/>
      </w:r>
      <w:r w:rsidRPr="00EB54C5">
        <w:rPr>
          <w:noProof/>
          <w:sz w:val="18"/>
          <w:szCs w:val="18"/>
          <w:lang w:val="de-CH"/>
        </w:rPr>
        <w:instrText xml:space="preserve"> PAGEREF _Toc54855845 \h </w:instrText>
      </w:r>
      <w:r w:rsidRPr="00EB54C5">
        <w:rPr>
          <w:noProof/>
          <w:sz w:val="18"/>
          <w:szCs w:val="18"/>
        </w:rPr>
      </w:r>
      <w:r w:rsidRPr="00EB54C5">
        <w:rPr>
          <w:noProof/>
          <w:sz w:val="18"/>
          <w:szCs w:val="18"/>
        </w:rPr>
        <w:fldChar w:fldCharType="separate"/>
      </w:r>
      <w:r w:rsidR="00A36EE9">
        <w:rPr>
          <w:noProof/>
          <w:sz w:val="18"/>
          <w:szCs w:val="18"/>
          <w:lang w:val="de-CH"/>
        </w:rPr>
        <w:t>94</w:t>
      </w:r>
      <w:r w:rsidRPr="00EB54C5">
        <w:rPr>
          <w:noProof/>
          <w:sz w:val="18"/>
          <w:szCs w:val="18"/>
        </w:rPr>
        <w:fldChar w:fldCharType="end"/>
      </w:r>
    </w:p>
    <w:p w:rsidR="00F02626" w:rsidRPr="00EB54C5" w:rsidRDefault="00F02626">
      <w:pPr>
        <w:pStyle w:val="TOC1"/>
        <w:tabs>
          <w:tab w:val="right" w:leader="dot" w:pos="9345"/>
        </w:tabs>
        <w:rPr>
          <w:rFonts w:eastAsiaTheme="minorEastAsia"/>
          <w:noProof/>
          <w:sz w:val="18"/>
          <w:szCs w:val="18"/>
          <w:lang w:val="es-ES" w:eastAsia="en-US"/>
        </w:rPr>
      </w:pPr>
      <w:r w:rsidRPr="00EB54C5">
        <w:rPr>
          <w:rFonts w:eastAsia="Batang"/>
          <w:noProof/>
          <w:sz w:val="18"/>
          <w:szCs w:val="18"/>
          <w:lang w:val="es-ES_tradnl"/>
        </w:rPr>
        <w:t>ANEXO V</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_Toc54855846 \h </w:instrText>
      </w:r>
      <w:r w:rsidRPr="00EB54C5">
        <w:rPr>
          <w:noProof/>
          <w:sz w:val="18"/>
          <w:szCs w:val="18"/>
        </w:rPr>
      </w:r>
      <w:r w:rsidRPr="00EB54C5">
        <w:rPr>
          <w:noProof/>
          <w:sz w:val="18"/>
          <w:szCs w:val="18"/>
        </w:rPr>
        <w:fldChar w:fldCharType="separate"/>
      </w:r>
      <w:r w:rsidR="00A36EE9">
        <w:rPr>
          <w:noProof/>
          <w:sz w:val="18"/>
          <w:szCs w:val="18"/>
          <w:lang w:val="es-ES"/>
        </w:rPr>
        <w:t>96</w:t>
      </w:r>
      <w:r w:rsidRPr="00EB54C5">
        <w:rPr>
          <w:noProof/>
          <w:sz w:val="18"/>
          <w:szCs w:val="18"/>
        </w:rPr>
        <w:fldChar w:fldCharType="end"/>
      </w:r>
    </w:p>
    <w:p w:rsidR="00F02626" w:rsidRPr="00EB54C5" w:rsidRDefault="00F02626">
      <w:pPr>
        <w:pStyle w:val="TOC1"/>
        <w:tabs>
          <w:tab w:val="right" w:leader="dot" w:pos="9345"/>
        </w:tabs>
        <w:rPr>
          <w:rFonts w:eastAsiaTheme="minorEastAsia"/>
          <w:noProof/>
          <w:sz w:val="18"/>
          <w:szCs w:val="18"/>
          <w:lang w:val="es-ES" w:eastAsia="en-US"/>
        </w:rPr>
      </w:pPr>
      <w:r w:rsidRPr="00EB54C5">
        <w:rPr>
          <w:rFonts w:eastAsia="Times New Roman"/>
          <w:b/>
          <w:caps/>
          <w:noProof/>
          <w:sz w:val="18"/>
          <w:szCs w:val="18"/>
          <w:lang w:val="es-ES_tradnl" w:eastAsia="en-US"/>
        </w:rPr>
        <w:lastRenderedPageBreak/>
        <w:t>ANEXO VI</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_Toc54855847 \h </w:instrText>
      </w:r>
      <w:r w:rsidRPr="00EB54C5">
        <w:rPr>
          <w:noProof/>
          <w:sz w:val="18"/>
          <w:szCs w:val="18"/>
        </w:rPr>
      </w:r>
      <w:r w:rsidRPr="00EB54C5">
        <w:rPr>
          <w:noProof/>
          <w:sz w:val="18"/>
          <w:szCs w:val="18"/>
        </w:rPr>
        <w:fldChar w:fldCharType="separate"/>
      </w:r>
      <w:r w:rsidR="00A36EE9">
        <w:rPr>
          <w:noProof/>
          <w:sz w:val="18"/>
          <w:szCs w:val="18"/>
          <w:lang w:val="es-ES"/>
        </w:rPr>
        <w:t>97</w:t>
      </w:r>
      <w:r w:rsidRPr="00EB54C5">
        <w:rPr>
          <w:noProof/>
          <w:sz w:val="18"/>
          <w:szCs w:val="18"/>
        </w:rPr>
        <w:fldChar w:fldCharType="end"/>
      </w:r>
    </w:p>
    <w:p w:rsidR="00F02626" w:rsidRPr="00EB54C5" w:rsidRDefault="00F02626">
      <w:pPr>
        <w:pStyle w:val="TOC1"/>
        <w:tabs>
          <w:tab w:val="right" w:leader="dot" w:pos="9345"/>
        </w:tabs>
        <w:rPr>
          <w:rFonts w:eastAsiaTheme="minorEastAsia"/>
          <w:noProof/>
          <w:sz w:val="18"/>
          <w:szCs w:val="18"/>
          <w:lang w:val="es-ES" w:eastAsia="en-US"/>
        </w:rPr>
      </w:pPr>
      <w:r w:rsidRPr="00EB54C5">
        <w:rPr>
          <w:rFonts w:eastAsia="Times New Roman"/>
          <w:caps/>
          <w:noProof/>
          <w:sz w:val="18"/>
          <w:szCs w:val="18"/>
          <w:lang w:val="es-ES_tradnl" w:eastAsia="en-US"/>
        </w:rPr>
        <w:t>DOCUMENTO DE ORIENTACIÓN</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_Toc54855848 \h </w:instrText>
      </w:r>
      <w:r w:rsidRPr="00EB54C5">
        <w:rPr>
          <w:noProof/>
          <w:sz w:val="18"/>
          <w:szCs w:val="18"/>
        </w:rPr>
      </w:r>
      <w:r w:rsidRPr="00EB54C5">
        <w:rPr>
          <w:noProof/>
          <w:sz w:val="18"/>
          <w:szCs w:val="18"/>
        </w:rPr>
        <w:fldChar w:fldCharType="separate"/>
      </w:r>
      <w:r w:rsidR="00A36EE9">
        <w:rPr>
          <w:noProof/>
          <w:sz w:val="18"/>
          <w:szCs w:val="18"/>
          <w:lang w:val="es-ES"/>
        </w:rPr>
        <w:t>97</w:t>
      </w:r>
      <w:r w:rsidRPr="00EB54C5">
        <w:rPr>
          <w:noProof/>
          <w:sz w:val="18"/>
          <w:szCs w:val="18"/>
        </w:rPr>
        <w:fldChar w:fldCharType="end"/>
      </w:r>
    </w:p>
    <w:p w:rsidR="00F02626" w:rsidRPr="00EB54C5" w:rsidRDefault="00F02626">
      <w:pPr>
        <w:pStyle w:val="TOC2"/>
        <w:rPr>
          <w:rFonts w:eastAsiaTheme="minorEastAsia"/>
          <w:noProof/>
          <w:sz w:val="18"/>
          <w:szCs w:val="18"/>
          <w:lang w:val="es-ES"/>
        </w:rPr>
      </w:pPr>
      <w:r w:rsidRPr="00EB54C5">
        <w:rPr>
          <w:noProof/>
          <w:sz w:val="18"/>
          <w:szCs w:val="18"/>
        </w:rPr>
        <w:t>INTRODUCCIÓN</w:t>
      </w:r>
      <w:r w:rsidRPr="00EB54C5">
        <w:rPr>
          <w:noProof/>
          <w:sz w:val="18"/>
          <w:szCs w:val="18"/>
        </w:rPr>
        <w:tab/>
      </w:r>
      <w:r w:rsidRPr="00EB54C5">
        <w:rPr>
          <w:noProof/>
          <w:sz w:val="18"/>
          <w:szCs w:val="18"/>
        </w:rPr>
        <w:fldChar w:fldCharType="begin"/>
      </w:r>
      <w:r w:rsidRPr="00EB54C5">
        <w:rPr>
          <w:noProof/>
          <w:sz w:val="18"/>
          <w:szCs w:val="18"/>
        </w:rPr>
        <w:instrText xml:space="preserve"> PAGEREF _Toc54855849 \h </w:instrText>
      </w:r>
      <w:r w:rsidRPr="00EB54C5">
        <w:rPr>
          <w:noProof/>
          <w:sz w:val="18"/>
          <w:szCs w:val="18"/>
        </w:rPr>
      </w:r>
      <w:r w:rsidRPr="00EB54C5">
        <w:rPr>
          <w:noProof/>
          <w:sz w:val="18"/>
          <w:szCs w:val="18"/>
        </w:rPr>
        <w:fldChar w:fldCharType="separate"/>
      </w:r>
      <w:r w:rsidR="00A36EE9">
        <w:rPr>
          <w:noProof/>
          <w:sz w:val="18"/>
          <w:szCs w:val="18"/>
        </w:rPr>
        <w:t>97</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rFonts w:eastAsiaTheme="minorEastAsia"/>
          <w:i/>
          <w:noProof/>
          <w:sz w:val="18"/>
          <w:szCs w:val="18"/>
          <w:lang w:val="es-ES_tradnl" w:eastAsia="en-US"/>
        </w:rPr>
        <w:t>Preparación de una lista de secuencias</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_Toc54855850 \h </w:instrText>
      </w:r>
      <w:r w:rsidRPr="00EB54C5">
        <w:rPr>
          <w:noProof/>
          <w:sz w:val="18"/>
          <w:szCs w:val="18"/>
        </w:rPr>
      </w:r>
      <w:r w:rsidRPr="00EB54C5">
        <w:rPr>
          <w:noProof/>
          <w:sz w:val="18"/>
          <w:szCs w:val="18"/>
        </w:rPr>
        <w:fldChar w:fldCharType="separate"/>
      </w:r>
      <w:r w:rsidR="00A36EE9">
        <w:rPr>
          <w:noProof/>
          <w:sz w:val="18"/>
          <w:szCs w:val="18"/>
          <w:lang w:val="es-ES"/>
        </w:rPr>
        <w:t>97</w:t>
      </w:r>
      <w:r w:rsidRPr="00EB54C5">
        <w:rPr>
          <w:noProof/>
          <w:sz w:val="18"/>
          <w:szCs w:val="18"/>
        </w:rPr>
        <w:fldChar w:fldCharType="end"/>
      </w:r>
    </w:p>
    <w:p w:rsidR="00F02626" w:rsidRPr="00EB54C5" w:rsidRDefault="00F02626">
      <w:pPr>
        <w:pStyle w:val="TOC2"/>
        <w:rPr>
          <w:rFonts w:eastAsiaTheme="minorEastAsia"/>
          <w:noProof/>
          <w:sz w:val="18"/>
          <w:szCs w:val="18"/>
          <w:lang w:val="es-ES"/>
        </w:rPr>
      </w:pPr>
      <w:r w:rsidRPr="00EB54C5">
        <w:rPr>
          <w:noProof/>
          <w:sz w:val="18"/>
          <w:szCs w:val="18"/>
        </w:rPr>
        <w:t>ÍNDICE DE EJEMPLOS</w:t>
      </w:r>
      <w:r w:rsidRPr="00EB54C5">
        <w:rPr>
          <w:noProof/>
          <w:sz w:val="18"/>
          <w:szCs w:val="18"/>
        </w:rPr>
        <w:tab/>
      </w:r>
      <w:r w:rsidRPr="00EB54C5">
        <w:rPr>
          <w:noProof/>
          <w:sz w:val="18"/>
          <w:szCs w:val="18"/>
        </w:rPr>
        <w:fldChar w:fldCharType="begin"/>
      </w:r>
      <w:r w:rsidRPr="00EB54C5">
        <w:rPr>
          <w:noProof/>
          <w:sz w:val="18"/>
          <w:szCs w:val="18"/>
        </w:rPr>
        <w:instrText xml:space="preserve"> PAGEREF _Toc54855851 \h </w:instrText>
      </w:r>
      <w:r w:rsidRPr="00EB54C5">
        <w:rPr>
          <w:noProof/>
          <w:sz w:val="18"/>
          <w:szCs w:val="18"/>
        </w:rPr>
      </w:r>
      <w:r w:rsidRPr="00EB54C5">
        <w:rPr>
          <w:noProof/>
          <w:sz w:val="18"/>
          <w:szCs w:val="18"/>
        </w:rPr>
        <w:fldChar w:fldCharType="separate"/>
      </w:r>
      <w:r w:rsidR="00A36EE9">
        <w:rPr>
          <w:noProof/>
          <w:sz w:val="18"/>
          <w:szCs w:val="18"/>
        </w:rPr>
        <w:t>102</w:t>
      </w:r>
      <w:r w:rsidRPr="00EB54C5">
        <w:rPr>
          <w:noProof/>
          <w:sz w:val="18"/>
          <w:szCs w:val="18"/>
        </w:rPr>
        <w:fldChar w:fldCharType="end"/>
      </w:r>
    </w:p>
    <w:p w:rsidR="00F02626" w:rsidRPr="00EB54C5" w:rsidRDefault="00F02626">
      <w:pPr>
        <w:pStyle w:val="TOC2"/>
        <w:rPr>
          <w:rFonts w:eastAsiaTheme="minorEastAsia"/>
          <w:noProof/>
          <w:sz w:val="18"/>
          <w:szCs w:val="18"/>
          <w:lang w:val="es-ES"/>
        </w:rPr>
      </w:pPr>
      <w:r w:rsidRPr="00EB54C5">
        <w:rPr>
          <w:noProof/>
          <w:sz w:val="18"/>
          <w:szCs w:val="18"/>
        </w:rPr>
        <w:t>EJEMPLOS</w:t>
      </w:r>
      <w:r w:rsidRPr="00EB54C5">
        <w:rPr>
          <w:noProof/>
          <w:sz w:val="18"/>
          <w:szCs w:val="18"/>
        </w:rPr>
        <w:tab/>
      </w:r>
      <w:r w:rsidRPr="00EB54C5">
        <w:rPr>
          <w:noProof/>
          <w:sz w:val="18"/>
          <w:szCs w:val="18"/>
        </w:rPr>
        <w:fldChar w:fldCharType="begin"/>
      </w:r>
      <w:r w:rsidRPr="00EB54C5">
        <w:rPr>
          <w:noProof/>
          <w:sz w:val="18"/>
          <w:szCs w:val="18"/>
        </w:rPr>
        <w:instrText xml:space="preserve"> PAGEREF _Toc54855852 \h </w:instrText>
      </w:r>
      <w:r w:rsidRPr="00EB54C5">
        <w:rPr>
          <w:noProof/>
          <w:sz w:val="18"/>
          <w:szCs w:val="18"/>
        </w:rPr>
      </w:r>
      <w:r w:rsidRPr="00EB54C5">
        <w:rPr>
          <w:noProof/>
          <w:sz w:val="18"/>
          <w:szCs w:val="18"/>
        </w:rPr>
        <w:fldChar w:fldCharType="separate"/>
      </w:r>
      <w:r w:rsidR="00A36EE9">
        <w:rPr>
          <w:noProof/>
          <w:sz w:val="18"/>
          <w:szCs w:val="18"/>
        </w:rPr>
        <w:t>111</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i/>
          <w:noProof/>
          <w:sz w:val="18"/>
          <w:szCs w:val="18"/>
          <w:lang w:val="es-ES_tradnl" w:eastAsia="ja-JP"/>
        </w:rPr>
        <w:t>Párrafo 3.a) Definición de “aminoácido”</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_Toc54855853 \h </w:instrText>
      </w:r>
      <w:r w:rsidRPr="00EB54C5">
        <w:rPr>
          <w:noProof/>
          <w:sz w:val="18"/>
          <w:szCs w:val="18"/>
        </w:rPr>
      </w:r>
      <w:r w:rsidRPr="00EB54C5">
        <w:rPr>
          <w:noProof/>
          <w:sz w:val="18"/>
          <w:szCs w:val="18"/>
        </w:rPr>
        <w:fldChar w:fldCharType="separate"/>
      </w:r>
      <w:r w:rsidR="00A36EE9">
        <w:rPr>
          <w:noProof/>
          <w:sz w:val="18"/>
          <w:szCs w:val="18"/>
          <w:lang w:val="es-ES"/>
        </w:rPr>
        <w:t>111</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i/>
          <w:noProof/>
          <w:sz w:val="18"/>
          <w:szCs w:val="18"/>
          <w:lang w:val="es-ES_tradnl" w:eastAsia="en-US"/>
        </w:rPr>
        <w:t>Párrafo 3.c) – Definición de “enumeración de sus residuos”</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_Toc54855854 \h </w:instrText>
      </w:r>
      <w:r w:rsidRPr="00EB54C5">
        <w:rPr>
          <w:noProof/>
          <w:sz w:val="18"/>
          <w:szCs w:val="18"/>
        </w:rPr>
      </w:r>
      <w:r w:rsidRPr="00EB54C5">
        <w:rPr>
          <w:noProof/>
          <w:sz w:val="18"/>
          <w:szCs w:val="18"/>
        </w:rPr>
        <w:fldChar w:fldCharType="separate"/>
      </w:r>
      <w:r w:rsidR="00A36EE9">
        <w:rPr>
          <w:noProof/>
          <w:sz w:val="18"/>
          <w:szCs w:val="18"/>
          <w:lang w:val="es-ES"/>
        </w:rPr>
        <w:t>112</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rFonts w:eastAsiaTheme="minorEastAsia"/>
          <w:i/>
          <w:noProof/>
          <w:sz w:val="18"/>
          <w:szCs w:val="18"/>
          <w:lang w:val="es-ES_tradnl" w:eastAsia="ja-JP"/>
        </w:rPr>
        <w:t>Párrafo 3.g) Definición de “nucleótido”</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_Toc54855855 \h </w:instrText>
      </w:r>
      <w:r w:rsidRPr="00EB54C5">
        <w:rPr>
          <w:noProof/>
          <w:sz w:val="18"/>
          <w:szCs w:val="18"/>
        </w:rPr>
      </w:r>
      <w:r w:rsidRPr="00EB54C5">
        <w:rPr>
          <w:noProof/>
          <w:sz w:val="18"/>
          <w:szCs w:val="18"/>
        </w:rPr>
        <w:fldChar w:fldCharType="separate"/>
      </w:r>
      <w:r w:rsidR="00A36EE9">
        <w:rPr>
          <w:noProof/>
          <w:sz w:val="18"/>
          <w:szCs w:val="18"/>
          <w:lang w:val="es-ES"/>
        </w:rPr>
        <w:t>114</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rFonts w:eastAsiaTheme="minorEastAsia"/>
          <w:i/>
          <w:noProof/>
          <w:sz w:val="18"/>
          <w:szCs w:val="18"/>
          <w:lang w:val="es-ES_tradnl" w:eastAsia="ja-JP"/>
        </w:rPr>
        <w:t>Párrafo 3.k) Definición de “específicamente definido”</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_Toc54855856 \h </w:instrText>
      </w:r>
      <w:r w:rsidRPr="00EB54C5">
        <w:rPr>
          <w:noProof/>
          <w:sz w:val="18"/>
          <w:szCs w:val="18"/>
        </w:rPr>
      </w:r>
      <w:r w:rsidRPr="00EB54C5">
        <w:rPr>
          <w:noProof/>
          <w:sz w:val="18"/>
          <w:szCs w:val="18"/>
        </w:rPr>
        <w:fldChar w:fldCharType="separate"/>
      </w:r>
      <w:r w:rsidR="00A36EE9">
        <w:rPr>
          <w:noProof/>
          <w:sz w:val="18"/>
          <w:szCs w:val="18"/>
          <w:lang w:val="es-ES"/>
        </w:rPr>
        <w:t>118</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rFonts w:eastAsiaTheme="minorEastAsia"/>
          <w:i/>
          <w:noProof/>
          <w:sz w:val="18"/>
          <w:szCs w:val="18"/>
          <w:lang w:val="es-ES_tradnl" w:eastAsia="ja-JP"/>
        </w:rPr>
        <w:t>Párrafo 7.a) – Secuencia de nucleótidos exigida en una lista de secuencias</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_Toc54855857 \h </w:instrText>
      </w:r>
      <w:r w:rsidRPr="00EB54C5">
        <w:rPr>
          <w:noProof/>
          <w:sz w:val="18"/>
          <w:szCs w:val="18"/>
        </w:rPr>
      </w:r>
      <w:r w:rsidRPr="00EB54C5">
        <w:rPr>
          <w:noProof/>
          <w:sz w:val="18"/>
          <w:szCs w:val="18"/>
        </w:rPr>
        <w:fldChar w:fldCharType="separate"/>
      </w:r>
      <w:r w:rsidR="00A36EE9">
        <w:rPr>
          <w:noProof/>
          <w:sz w:val="18"/>
          <w:szCs w:val="18"/>
          <w:lang w:val="es-ES"/>
        </w:rPr>
        <w:t>123</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rFonts w:eastAsiaTheme="minorEastAsia"/>
          <w:i/>
          <w:noProof/>
          <w:sz w:val="18"/>
          <w:szCs w:val="18"/>
          <w:lang w:val="es-ES_tradnl" w:eastAsia="ja-JP"/>
        </w:rPr>
        <w:t xml:space="preserve">Párrafo 7.b) – </w:t>
      </w:r>
      <w:r w:rsidRPr="00EB54C5">
        <w:rPr>
          <w:rFonts w:eastAsiaTheme="minorEastAsia"/>
          <w:i/>
          <w:noProof/>
          <w:sz w:val="18"/>
          <w:szCs w:val="18"/>
          <w:lang w:val="es-ES_tradnl" w:eastAsia="en-US"/>
        </w:rPr>
        <w:t>Secuencias de aminoacidos exigidas en una lista de secuencias</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_Toc54855858 \h </w:instrText>
      </w:r>
      <w:r w:rsidRPr="00EB54C5">
        <w:rPr>
          <w:noProof/>
          <w:sz w:val="18"/>
          <w:szCs w:val="18"/>
        </w:rPr>
      </w:r>
      <w:r w:rsidRPr="00EB54C5">
        <w:rPr>
          <w:noProof/>
          <w:sz w:val="18"/>
          <w:szCs w:val="18"/>
        </w:rPr>
        <w:fldChar w:fldCharType="separate"/>
      </w:r>
      <w:r w:rsidR="00A36EE9">
        <w:rPr>
          <w:noProof/>
          <w:sz w:val="18"/>
          <w:szCs w:val="18"/>
          <w:lang w:val="es-ES"/>
        </w:rPr>
        <w:t>130</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i/>
          <w:noProof/>
          <w:sz w:val="18"/>
          <w:szCs w:val="18"/>
          <w:lang w:val="es-ES_tradnl" w:eastAsia="ja-JP"/>
        </w:rPr>
        <w:t xml:space="preserve">Párrafo 11.a) – </w:t>
      </w:r>
      <w:r w:rsidRPr="00EB54C5">
        <w:rPr>
          <w:i/>
          <w:noProof/>
          <w:sz w:val="18"/>
          <w:szCs w:val="18"/>
          <w:lang w:val="es-ES_tradnl" w:eastAsia="en-US"/>
        </w:rPr>
        <w:t>Secuencia de nucleótidos de doble cadena - totalmente complementarias</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_Toc54855859 \h </w:instrText>
      </w:r>
      <w:r w:rsidRPr="00EB54C5">
        <w:rPr>
          <w:noProof/>
          <w:sz w:val="18"/>
          <w:szCs w:val="18"/>
        </w:rPr>
      </w:r>
      <w:r w:rsidRPr="00EB54C5">
        <w:rPr>
          <w:noProof/>
          <w:sz w:val="18"/>
          <w:szCs w:val="18"/>
        </w:rPr>
        <w:fldChar w:fldCharType="separate"/>
      </w:r>
      <w:r w:rsidR="00A36EE9">
        <w:rPr>
          <w:noProof/>
          <w:sz w:val="18"/>
          <w:szCs w:val="18"/>
          <w:lang w:val="es-ES"/>
        </w:rPr>
        <w:t>137</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rFonts w:eastAsiaTheme="minorEastAsia"/>
          <w:i/>
          <w:noProof/>
          <w:sz w:val="18"/>
          <w:szCs w:val="18"/>
          <w:lang w:val="es-ES_tradnl" w:eastAsia="ja-JP"/>
        </w:rPr>
        <w:t xml:space="preserve">Párrafo 11.b) – </w:t>
      </w:r>
      <w:r w:rsidRPr="00EB54C5">
        <w:rPr>
          <w:rFonts w:eastAsiaTheme="minorEastAsia"/>
          <w:i/>
          <w:noProof/>
          <w:sz w:val="18"/>
          <w:szCs w:val="18"/>
          <w:lang w:val="es-ES_tradnl" w:eastAsia="en-US"/>
        </w:rPr>
        <w:t>Secuencia de nucleótidos de doble cadena – no totalmente complementarias</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_Toc54855860 \h </w:instrText>
      </w:r>
      <w:r w:rsidRPr="00EB54C5">
        <w:rPr>
          <w:noProof/>
          <w:sz w:val="18"/>
          <w:szCs w:val="18"/>
        </w:rPr>
      </w:r>
      <w:r w:rsidRPr="00EB54C5">
        <w:rPr>
          <w:noProof/>
          <w:sz w:val="18"/>
          <w:szCs w:val="18"/>
        </w:rPr>
        <w:fldChar w:fldCharType="separate"/>
      </w:r>
      <w:r w:rsidR="00A36EE9">
        <w:rPr>
          <w:noProof/>
          <w:sz w:val="18"/>
          <w:szCs w:val="18"/>
          <w:lang w:val="es-ES"/>
        </w:rPr>
        <w:t>138</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rFonts w:eastAsiaTheme="minorEastAsia"/>
          <w:i/>
          <w:noProof/>
          <w:sz w:val="18"/>
          <w:szCs w:val="18"/>
          <w:lang w:val="es-ES_tradnl" w:eastAsia="ja-JP"/>
        </w:rPr>
        <w:t xml:space="preserve">Párrafo 14 – </w:t>
      </w:r>
      <w:r w:rsidRPr="00EB54C5">
        <w:rPr>
          <w:rFonts w:eastAsiaTheme="minorEastAsia"/>
          <w:i/>
          <w:noProof/>
          <w:sz w:val="18"/>
          <w:szCs w:val="18"/>
          <w:lang w:val="es-ES_tradnl" w:eastAsia="en-US"/>
        </w:rPr>
        <w:t>Símbolo “t” interpretado como uracilo en ARN</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_Toc54855861 \h </w:instrText>
      </w:r>
      <w:r w:rsidRPr="00EB54C5">
        <w:rPr>
          <w:noProof/>
          <w:sz w:val="18"/>
          <w:szCs w:val="18"/>
        </w:rPr>
      </w:r>
      <w:r w:rsidRPr="00EB54C5">
        <w:rPr>
          <w:noProof/>
          <w:sz w:val="18"/>
          <w:szCs w:val="18"/>
        </w:rPr>
        <w:fldChar w:fldCharType="separate"/>
      </w:r>
      <w:r w:rsidR="00A36EE9">
        <w:rPr>
          <w:noProof/>
          <w:sz w:val="18"/>
          <w:szCs w:val="18"/>
          <w:lang w:val="es-ES"/>
        </w:rPr>
        <w:t>140</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rFonts w:eastAsiaTheme="minorEastAsia"/>
          <w:i/>
          <w:noProof/>
          <w:sz w:val="18"/>
          <w:szCs w:val="18"/>
          <w:lang w:val="es-ES_tradnl" w:eastAsia="ja-JP"/>
        </w:rPr>
        <w:t xml:space="preserve">Párrafo 27 – </w:t>
      </w:r>
      <w:r w:rsidRPr="00EB54C5">
        <w:rPr>
          <w:rFonts w:eastAsiaTheme="minorEastAsia"/>
          <w:i/>
          <w:noProof/>
          <w:sz w:val="18"/>
          <w:szCs w:val="18"/>
          <w:lang w:val="es-ES_tradnl" w:eastAsia="en-US"/>
        </w:rPr>
        <w:t>Debería utilizarse el símbolo de ambigüedad de aminoácidos más restrictivo</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_Toc54855862 \h </w:instrText>
      </w:r>
      <w:r w:rsidRPr="00EB54C5">
        <w:rPr>
          <w:noProof/>
          <w:sz w:val="18"/>
          <w:szCs w:val="18"/>
        </w:rPr>
      </w:r>
      <w:r w:rsidRPr="00EB54C5">
        <w:rPr>
          <w:noProof/>
          <w:sz w:val="18"/>
          <w:szCs w:val="18"/>
        </w:rPr>
        <w:fldChar w:fldCharType="separate"/>
      </w:r>
      <w:r w:rsidR="00A36EE9">
        <w:rPr>
          <w:noProof/>
          <w:sz w:val="18"/>
          <w:szCs w:val="18"/>
          <w:lang w:val="es-ES"/>
        </w:rPr>
        <w:t>142</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rFonts w:eastAsiaTheme="minorEastAsia"/>
          <w:i/>
          <w:noProof/>
          <w:sz w:val="18"/>
          <w:szCs w:val="18"/>
          <w:lang w:val="es-ES_tradnl" w:eastAsia="ja-JP"/>
        </w:rPr>
        <w:t xml:space="preserve">Párrafo 28 – </w:t>
      </w:r>
      <w:r w:rsidRPr="00EB54C5">
        <w:rPr>
          <w:rFonts w:eastAsiaTheme="minorEastAsia"/>
          <w:i/>
          <w:noProof/>
          <w:sz w:val="18"/>
          <w:szCs w:val="18"/>
          <w:lang w:val="es-ES_tradnl" w:eastAsia="en-US"/>
        </w:rPr>
        <w:t>Secuencias de aminoácidos separadas por símbolos internos de terminación</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_Toc54855863 \h </w:instrText>
      </w:r>
      <w:r w:rsidRPr="00EB54C5">
        <w:rPr>
          <w:noProof/>
          <w:sz w:val="18"/>
          <w:szCs w:val="18"/>
        </w:rPr>
      </w:r>
      <w:r w:rsidRPr="00EB54C5">
        <w:rPr>
          <w:noProof/>
          <w:sz w:val="18"/>
          <w:szCs w:val="18"/>
        </w:rPr>
        <w:fldChar w:fldCharType="separate"/>
      </w:r>
      <w:r w:rsidR="00A36EE9">
        <w:rPr>
          <w:noProof/>
          <w:sz w:val="18"/>
          <w:szCs w:val="18"/>
          <w:lang w:val="es-ES"/>
        </w:rPr>
        <w:t>145</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rFonts w:eastAsiaTheme="minorEastAsia"/>
          <w:i/>
          <w:noProof/>
          <w:sz w:val="18"/>
          <w:szCs w:val="18"/>
          <w:lang w:val="es-ES_tradnl" w:eastAsia="ja-JP"/>
        </w:rPr>
        <w:t>Párrafo 29 – Representación de un aminoácido “other”</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_Toc54855864 \h </w:instrText>
      </w:r>
      <w:r w:rsidRPr="00EB54C5">
        <w:rPr>
          <w:noProof/>
          <w:sz w:val="18"/>
          <w:szCs w:val="18"/>
        </w:rPr>
      </w:r>
      <w:r w:rsidRPr="00EB54C5">
        <w:rPr>
          <w:noProof/>
          <w:sz w:val="18"/>
          <w:szCs w:val="18"/>
        </w:rPr>
        <w:fldChar w:fldCharType="separate"/>
      </w:r>
      <w:r w:rsidR="00A36EE9">
        <w:rPr>
          <w:noProof/>
          <w:sz w:val="18"/>
          <w:szCs w:val="18"/>
          <w:lang w:val="es-ES"/>
        </w:rPr>
        <w:t>147</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rFonts w:eastAsiaTheme="minorEastAsia"/>
          <w:i/>
          <w:noProof/>
          <w:sz w:val="18"/>
          <w:szCs w:val="18"/>
          <w:lang w:val="es-ES_tradnl" w:eastAsia="ja-JP"/>
        </w:rPr>
        <w:t>Párrafo 30 – Anotación de un aminoácido modificado</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_Toc54855865 \h </w:instrText>
      </w:r>
      <w:r w:rsidRPr="00EB54C5">
        <w:rPr>
          <w:noProof/>
          <w:sz w:val="18"/>
          <w:szCs w:val="18"/>
        </w:rPr>
      </w:r>
      <w:r w:rsidRPr="00EB54C5">
        <w:rPr>
          <w:noProof/>
          <w:sz w:val="18"/>
          <w:szCs w:val="18"/>
        </w:rPr>
        <w:fldChar w:fldCharType="separate"/>
      </w:r>
      <w:r w:rsidR="00A36EE9">
        <w:rPr>
          <w:noProof/>
          <w:sz w:val="18"/>
          <w:szCs w:val="18"/>
          <w:lang w:val="es-ES"/>
        </w:rPr>
        <w:t>148</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rFonts w:eastAsiaTheme="minorEastAsia"/>
          <w:i/>
          <w:noProof/>
          <w:sz w:val="18"/>
          <w:szCs w:val="18"/>
          <w:lang w:val="es-ES_tradnl" w:eastAsia="ja-JP"/>
        </w:rPr>
        <w:t>Párrafo 36 – Secuencias que contienen regiones de un número exacto de residuos “n” o “X” contiguos</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_Toc54855866 \h </w:instrText>
      </w:r>
      <w:r w:rsidRPr="00EB54C5">
        <w:rPr>
          <w:noProof/>
          <w:sz w:val="18"/>
          <w:szCs w:val="18"/>
        </w:rPr>
      </w:r>
      <w:r w:rsidRPr="00EB54C5">
        <w:rPr>
          <w:noProof/>
          <w:sz w:val="18"/>
          <w:szCs w:val="18"/>
        </w:rPr>
        <w:fldChar w:fldCharType="separate"/>
      </w:r>
      <w:r w:rsidR="00A36EE9">
        <w:rPr>
          <w:noProof/>
          <w:sz w:val="18"/>
          <w:szCs w:val="18"/>
          <w:lang w:val="es-ES"/>
        </w:rPr>
        <w:t>149</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rFonts w:eastAsiaTheme="minorEastAsia"/>
          <w:i/>
          <w:noProof/>
          <w:sz w:val="18"/>
          <w:szCs w:val="18"/>
          <w:lang w:val="es-ES_tradnl" w:eastAsia="ja-JP"/>
        </w:rPr>
        <w:t>Párrafo 37 – Secuencias que contienen regiones de un número desconocido de residuos “n” o “X” contiguos</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_Toc54855867 \h </w:instrText>
      </w:r>
      <w:r w:rsidRPr="00EB54C5">
        <w:rPr>
          <w:noProof/>
          <w:sz w:val="18"/>
          <w:szCs w:val="18"/>
        </w:rPr>
      </w:r>
      <w:r w:rsidRPr="00EB54C5">
        <w:rPr>
          <w:noProof/>
          <w:sz w:val="18"/>
          <w:szCs w:val="18"/>
        </w:rPr>
        <w:fldChar w:fldCharType="separate"/>
      </w:r>
      <w:r w:rsidR="00A36EE9">
        <w:rPr>
          <w:noProof/>
          <w:sz w:val="18"/>
          <w:szCs w:val="18"/>
          <w:lang w:val="es-ES"/>
        </w:rPr>
        <w:t>152</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i/>
          <w:noProof/>
          <w:sz w:val="18"/>
          <w:szCs w:val="18"/>
          <w:lang w:val="es-ES_tradnl"/>
        </w:rPr>
        <w:t>Párrafo 55 – Una secuencia de nucleótidos que contiene segmentos de ADN y ARN</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_Toc54855868 \h </w:instrText>
      </w:r>
      <w:r w:rsidRPr="00EB54C5">
        <w:rPr>
          <w:noProof/>
          <w:sz w:val="18"/>
          <w:szCs w:val="18"/>
        </w:rPr>
      </w:r>
      <w:r w:rsidRPr="00EB54C5">
        <w:rPr>
          <w:noProof/>
          <w:sz w:val="18"/>
          <w:szCs w:val="18"/>
        </w:rPr>
        <w:fldChar w:fldCharType="separate"/>
      </w:r>
      <w:r w:rsidR="00A36EE9">
        <w:rPr>
          <w:noProof/>
          <w:sz w:val="18"/>
          <w:szCs w:val="18"/>
          <w:lang w:val="es-ES"/>
        </w:rPr>
        <w:t>154</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rFonts w:eastAsiaTheme="minorEastAsia"/>
          <w:i/>
          <w:noProof/>
          <w:sz w:val="18"/>
          <w:szCs w:val="18"/>
          <w:lang w:val="es-ES_tradnl" w:eastAsia="ja-JP"/>
        </w:rPr>
        <w:t>Párrafo 89 – Clave de caracterización “CDS”</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_Toc54855869 \h </w:instrText>
      </w:r>
      <w:r w:rsidRPr="00EB54C5">
        <w:rPr>
          <w:noProof/>
          <w:sz w:val="18"/>
          <w:szCs w:val="18"/>
        </w:rPr>
      </w:r>
      <w:r w:rsidRPr="00EB54C5">
        <w:rPr>
          <w:noProof/>
          <w:sz w:val="18"/>
          <w:szCs w:val="18"/>
        </w:rPr>
        <w:fldChar w:fldCharType="separate"/>
      </w:r>
      <w:r w:rsidR="00A36EE9">
        <w:rPr>
          <w:noProof/>
          <w:sz w:val="18"/>
          <w:szCs w:val="18"/>
          <w:lang w:val="es-ES"/>
        </w:rPr>
        <w:t>154</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rFonts w:eastAsiaTheme="minorEastAsia"/>
          <w:i/>
          <w:noProof/>
          <w:sz w:val="18"/>
          <w:szCs w:val="18"/>
          <w:lang w:val="es-ES_tradnl" w:eastAsia="ja-JP"/>
        </w:rPr>
        <w:t>Párrafo 92 –Secuencia de aminoácidos codificada por una secuencia codificadora</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_Toc54855870 \h </w:instrText>
      </w:r>
      <w:r w:rsidRPr="00EB54C5">
        <w:rPr>
          <w:noProof/>
          <w:sz w:val="18"/>
          <w:szCs w:val="18"/>
        </w:rPr>
      </w:r>
      <w:r w:rsidRPr="00EB54C5">
        <w:rPr>
          <w:noProof/>
          <w:sz w:val="18"/>
          <w:szCs w:val="18"/>
        </w:rPr>
        <w:fldChar w:fldCharType="separate"/>
      </w:r>
      <w:r w:rsidR="00A36EE9">
        <w:rPr>
          <w:noProof/>
          <w:sz w:val="18"/>
          <w:szCs w:val="18"/>
          <w:lang w:val="es-ES"/>
        </w:rPr>
        <w:t>157</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rFonts w:eastAsiaTheme="minorEastAsia"/>
          <w:i/>
          <w:noProof/>
          <w:sz w:val="18"/>
          <w:szCs w:val="18"/>
          <w:lang w:val="es-ES_tradnl" w:eastAsia="ja-JP"/>
        </w:rPr>
        <w:t>Párrafo 93 – Secuencia principal y una variante, cada una de ellas enumerada mediante sus residuos</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_Toc54855871 \h </w:instrText>
      </w:r>
      <w:r w:rsidRPr="00EB54C5">
        <w:rPr>
          <w:noProof/>
          <w:sz w:val="18"/>
          <w:szCs w:val="18"/>
        </w:rPr>
      </w:r>
      <w:r w:rsidRPr="00EB54C5">
        <w:rPr>
          <w:noProof/>
          <w:sz w:val="18"/>
          <w:szCs w:val="18"/>
        </w:rPr>
        <w:fldChar w:fldCharType="separate"/>
      </w:r>
      <w:r w:rsidR="00A36EE9">
        <w:rPr>
          <w:noProof/>
          <w:sz w:val="18"/>
          <w:szCs w:val="18"/>
          <w:lang w:val="es-ES"/>
        </w:rPr>
        <w:t>159</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rFonts w:eastAsiaTheme="minorEastAsia"/>
          <w:i/>
          <w:noProof/>
          <w:sz w:val="18"/>
          <w:szCs w:val="18"/>
          <w:lang w:val="es-ES_tradnl" w:eastAsia="ja-JP"/>
        </w:rPr>
        <w:t>Párrafo 94 – Variante de secuencia divulgada como secuencia única con residuos alternativos enumerados</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_Toc54855872 \h </w:instrText>
      </w:r>
      <w:r w:rsidRPr="00EB54C5">
        <w:rPr>
          <w:noProof/>
          <w:sz w:val="18"/>
          <w:szCs w:val="18"/>
        </w:rPr>
      </w:r>
      <w:r w:rsidRPr="00EB54C5">
        <w:rPr>
          <w:noProof/>
          <w:sz w:val="18"/>
          <w:szCs w:val="18"/>
        </w:rPr>
        <w:fldChar w:fldCharType="separate"/>
      </w:r>
      <w:r w:rsidR="00A36EE9">
        <w:rPr>
          <w:noProof/>
          <w:sz w:val="18"/>
          <w:szCs w:val="18"/>
          <w:lang w:val="es-ES"/>
        </w:rPr>
        <w:t>163</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rFonts w:eastAsiaTheme="minorEastAsia"/>
          <w:i/>
          <w:noProof/>
          <w:sz w:val="18"/>
          <w:szCs w:val="18"/>
          <w:lang w:val="es-ES_tradnl" w:eastAsia="ja-JP"/>
        </w:rPr>
        <w:t>Párrafo 95.a) – Variante de secuencia divulgada únicamente mediante referencia a una secuencia principal con múltiples variaciones independientes</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_Toc54855873 \h </w:instrText>
      </w:r>
      <w:r w:rsidRPr="00EB54C5">
        <w:rPr>
          <w:noProof/>
          <w:sz w:val="18"/>
          <w:szCs w:val="18"/>
        </w:rPr>
      </w:r>
      <w:r w:rsidRPr="00EB54C5">
        <w:rPr>
          <w:noProof/>
          <w:sz w:val="18"/>
          <w:szCs w:val="18"/>
        </w:rPr>
        <w:fldChar w:fldCharType="separate"/>
      </w:r>
      <w:r w:rsidR="00A36EE9">
        <w:rPr>
          <w:noProof/>
          <w:sz w:val="18"/>
          <w:szCs w:val="18"/>
          <w:lang w:val="es-ES"/>
        </w:rPr>
        <w:t>164</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rFonts w:eastAsiaTheme="minorEastAsia"/>
          <w:i/>
          <w:noProof/>
          <w:sz w:val="18"/>
          <w:szCs w:val="18"/>
          <w:lang w:val="es-ES_tradnl" w:eastAsia="ja-JP"/>
        </w:rPr>
        <w:t>Párrafo 95.b) – Variante de secuencia divulgada únicamente mediante referencia a una secuencia principal con múltiples variaciones interdependientes</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_Toc54855874 \h </w:instrText>
      </w:r>
      <w:r w:rsidRPr="00EB54C5">
        <w:rPr>
          <w:noProof/>
          <w:sz w:val="18"/>
          <w:szCs w:val="18"/>
        </w:rPr>
      </w:r>
      <w:r w:rsidRPr="00EB54C5">
        <w:rPr>
          <w:noProof/>
          <w:sz w:val="18"/>
          <w:szCs w:val="18"/>
        </w:rPr>
        <w:fldChar w:fldCharType="separate"/>
      </w:r>
      <w:r w:rsidR="00A36EE9">
        <w:rPr>
          <w:noProof/>
          <w:sz w:val="18"/>
          <w:szCs w:val="18"/>
          <w:lang w:val="es-ES"/>
        </w:rPr>
        <w:t>165</w:t>
      </w:r>
      <w:r w:rsidRPr="00EB54C5">
        <w:rPr>
          <w:noProof/>
          <w:sz w:val="18"/>
          <w:szCs w:val="18"/>
        </w:rPr>
        <w:fldChar w:fldCharType="end"/>
      </w:r>
    </w:p>
    <w:p w:rsidR="00F02626" w:rsidRPr="00EB54C5" w:rsidRDefault="00F02626">
      <w:pPr>
        <w:pStyle w:val="TOC2"/>
        <w:rPr>
          <w:rFonts w:eastAsiaTheme="minorEastAsia"/>
          <w:noProof/>
          <w:sz w:val="18"/>
          <w:szCs w:val="18"/>
          <w:lang w:val="es-ES"/>
        </w:rPr>
      </w:pPr>
      <w:r w:rsidRPr="00EB54C5">
        <w:rPr>
          <w:b/>
          <w:noProof/>
          <w:sz w:val="18"/>
          <w:szCs w:val="18"/>
        </w:rPr>
        <w:t>APÉNDICE</w:t>
      </w:r>
      <w:r w:rsidRPr="00EB54C5">
        <w:rPr>
          <w:noProof/>
          <w:sz w:val="18"/>
          <w:szCs w:val="18"/>
        </w:rPr>
        <w:tab/>
      </w:r>
      <w:r w:rsidRPr="00EB54C5">
        <w:rPr>
          <w:noProof/>
          <w:sz w:val="18"/>
          <w:szCs w:val="18"/>
        </w:rPr>
        <w:fldChar w:fldCharType="begin"/>
      </w:r>
      <w:r w:rsidRPr="00EB54C5">
        <w:rPr>
          <w:noProof/>
          <w:sz w:val="18"/>
          <w:szCs w:val="18"/>
        </w:rPr>
        <w:instrText xml:space="preserve"> PAGEREF _Toc54855875 \h </w:instrText>
      </w:r>
      <w:r w:rsidRPr="00EB54C5">
        <w:rPr>
          <w:noProof/>
          <w:sz w:val="18"/>
          <w:szCs w:val="18"/>
        </w:rPr>
      </w:r>
      <w:r w:rsidRPr="00EB54C5">
        <w:rPr>
          <w:noProof/>
          <w:sz w:val="18"/>
          <w:szCs w:val="18"/>
        </w:rPr>
        <w:fldChar w:fldCharType="separate"/>
      </w:r>
      <w:r w:rsidR="00A36EE9">
        <w:rPr>
          <w:noProof/>
          <w:sz w:val="18"/>
          <w:szCs w:val="18"/>
        </w:rPr>
        <w:t>166</w:t>
      </w:r>
      <w:r w:rsidRPr="00EB54C5">
        <w:rPr>
          <w:noProof/>
          <w:sz w:val="18"/>
          <w:szCs w:val="18"/>
        </w:rPr>
        <w:fldChar w:fldCharType="end"/>
      </w:r>
    </w:p>
    <w:p w:rsidR="00F02626" w:rsidRPr="00EB54C5" w:rsidRDefault="00F02626">
      <w:pPr>
        <w:pStyle w:val="TOC1"/>
        <w:tabs>
          <w:tab w:val="right" w:leader="dot" w:pos="9345"/>
        </w:tabs>
        <w:rPr>
          <w:rFonts w:eastAsiaTheme="minorEastAsia"/>
          <w:noProof/>
          <w:sz w:val="18"/>
          <w:szCs w:val="18"/>
          <w:lang w:val="es-ES" w:eastAsia="en-US"/>
        </w:rPr>
      </w:pPr>
      <w:r w:rsidRPr="00EB54C5">
        <w:rPr>
          <w:rFonts w:eastAsia="Batang"/>
          <w:b/>
          <w:caps/>
          <w:noProof/>
          <w:sz w:val="18"/>
          <w:szCs w:val="18"/>
          <w:lang w:val="es-ES_tradnl" w:eastAsia="en-US"/>
        </w:rPr>
        <w:t>ANEXO VII</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_Toc54855876 \h </w:instrText>
      </w:r>
      <w:r w:rsidRPr="00EB54C5">
        <w:rPr>
          <w:noProof/>
          <w:sz w:val="18"/>
          <w:szCs w:val="18"/>
        </w:rPr>
      </w:r>
      <w:r w:rsidRPr="00EB54C5">
        <w:rPr>
          <w:noProof/>
          <w:sz w:val="18"/>
          <w:szCs w:val="18"/>
        </w:rPr>
        <w:fldChar w:fldCharType="separate"/>
      </w:r>
      <w:r w:rsidR="00A36EE9">
        <w:rPr>
          <w:noProof/>
          <w:sz w:val="18"/>
          <w:szCs w:val="18"/>
          <w:lang w:val="es-ES"/>
        </w:rPr>
        <w:t>167</w:t>
      </w:r>
      <w:r w:rsidRPr="00EB54C5">
        <w:rPr>
          <w:noProof/>
          <w:sz w:val="18"/>
          <w:szCs w:val="18"/>
        </w:rPr>
        <w:fldChar w:fldCharType="end"/>
      </w:r>
    </w:p>
    <w:p w:rsidR="00F02626" w:rsidRPr="00EB54C5" w:rsidRDefault="00F02626">
      <w:pPr>
        <w:pStyle w:val="TOC2"/>
        <w:rPr>
          <w:rFonts w:eastAsiaTheme="minorEastAsia"/>
          <w:noProof/>
          <w:sz w:val="18"/>
          <w:szCs w:val="18"/>
          <w:lang w:val="es-ES"/>
        </w:rPr>
      </w:pPr>
      <w:r w:rsidRPr="00EB54C5">
        <w:rPr>
          <w:rFonts w:eastAsia="Batang"/>
          <w:caps/>
          <w:noProof/>
          <w:sz w:val="18"/>
          <w:szCs w:val="18"/>
        </w:rPr>
        <w:t>INTRODUCCIÓN</w:t>
      </w:r>
      <w:r w:rsidRPr="00EB54C5">
        <w:rPr>
          <w:noProof/>
          <w:sz w:val="18"/>
          <w:szCs w:val="18"/>
        </w:rPr>
        <w:tab/>
      </w:r>
      <w:r w:rsidRPr="00EB54C5">
        <w:rPr>
          <w:noProof/>
          <w:sz w:val="18"/>
          <w:szCs w:val="18"/>
        </w:rPr>
        <w:fldChar w:fldCharType="begin"/>
      </w:r>
      <w:r w:rsidRPr="00EB54C5">
        <w:rPr>
          <w:noProof/>
          <w:sz w:val="18"/>
          <w:szCs w:val="18"/>
        </w:rPr>
        <w:instrText xml:space="preserve"> PAGEREF _Toc54855877 \h </w:instrText>
      </w:r>
      <w:r w:rsidRPr="00EB54C5">
        <w:rPr>
          <w:noProof/>
          <w:sz w:val="18"/>
          <w:szCs w:val="18"/>
        </w:rPr>
      </w:r>
      <w:r w:rsidRPr="00EB54C5">
        <w:rPr>
          <w:noProof/>
          <w:sz w:val="18"/>
          <w:szCs w:val="18"/>
        </w:rPr>
        <w:fldChar w:fldCharType="separate"/>
      </w:r>
      <w:r w:rsidR="00A36EE9">
        <w:rPr>
          <w:noProof/>
          <w:sz w:val="18"/>
          <w:szCs w:val="18"/>
        </w:rPr>
        <w:t>167</w:t>
      </w:r>
      <w:r w:rsidRPr="00EB54C5">
        <w:rPr>
          <w:noProof/>
          <w:sz w:val="18"/>
          <w:szCs w:val="18"/>
        </w:rPr>
        <w:fldChar w:fldCharType="end"/>
      </w:r>
    </w:p>
    <w:p w:rsidR="00F02626" w:rsidRPr="00EB54C5" w:rsidRDefault="00F02626">
      <w:pPr>
        <w:pStyle w:val="TOC2"/>
        <w:rPr>
          <w:rFonts w:eastAsiaTheme="minorEastAsia"/>
          <w:noProof/>
          <w:sz w:val="18"/>
          <w:szCs w:val="18"/>
          <w:lang w:val="es-ES"/>
        </w:rPr>
      </w:pPr>
      <w:r w:rsidRPr="00EB54C5">
        <w:rPr>
          <w:rFonts w:eastAsia="Batang"/>
          <w:caps/>
          <w:noProof/>
          <w:sz w:val="18"/>
          <w:szCs w:val="18"/>
        </w:rPr>
        <w:t>ALCANCE DEL DOCUMENTO</w:t>
      </w:r>
      <w:r w:rsidRPr="00EB54C5">
        <w:rPr>
          <w:noProof/>
          <w:sz w:val="18"/>
          <w:szCs w:val="18"/>
        </w:rPr>
        <w:tab/>
      </w:r>
      <w:r w:rsidRPr="00EB54C5">
        <w:rPr>
          <w:noProof/>
          <w:sz w:val="18"/>
          <w:szCs w:val="18"/>
        </w:rPr>
        <w:fldChar w:fldCharType="begin"/>
      </w:r>
      <w:r w:rsidRPr="00EB54C5">
        <w:rPr>
          <w:noProof/>
          <w:sz w:val="18"/>
          <w:szCs w:val="18"/>
        </w:rPr>
        <w:instrText xml:space="preserve"> PAGEREF _Toc54855878 \h </w:instrText>
      </w:r>
      <w:r w:rsidRPr="00EB54C5">
        <w:rPr>
          <w:noProof/>
          <w:sz w:val="18"/>
          <w:szCs w:val="18"/>
        </w:rPr>
      </w:r>
      <w:r w:rsidRPr="00EB54C5">
        <w:rPr>
          <w:noProof/>
          <w:sz w:val="18"/>
          <w:szCs w:val="18"/>
        </w:rPr>
        <w:fldChar w:fldCharType="separate"/>
      </w:r>
      <w:r w:rsidR="00A36EE9">
        <w:rPr>
          <w:noProof/>
          <w:sz w:val="18"/>
          <w:szCs w:val="18"/>
        </w:rPr>
        <w:t>167</w:t>
      </w:r>
      <w:r w:rsidRPr="00EB54C5">
        <w:rPr>
          <w:noProof/>
          <w:sz w:val="18"/>
          <w:szCs w:val="18"/>
        </w:rPr>
        <w:fldChar w:fldCharType="end"/>
      </w:r>
    </w:p>
    <w:p w:rsidR="00F02626" w:rsidRPr="00EB54C5" w:rsidRDefault="00F02626">
      <w:pPr>
        <w:pStyle w:val="TOC2"/>
        <w:rPr>
          <w:rFonts w:eastAsiaTheme="minorEastAsia"/>
          <w:noProof/>
          <w:sz w:val="18"/>
          <w:szCs w:val="18"/>
          <w:lang w:val="es-ES"/>
        </w:rPr>
      </w:pPr>
      <w:r w:rsidRPr="00EB54C5">
        <w:rPr>
          <w:rFonts w:eastAsia="Batang"/>
          <w:caps/>
          <w:noProof/>
          <w:sz w:val="18"/>
          <w:szCs w:val="18"/>
        </w:rPr>
        <w:t>RECOMENDACIONES RELATIVAS A LA EVENTUAL ADICIÓN O SUPRESIÓN DE MATERIA</w:t>
      </w:r>
      <w:r w:rsidRPr="00EB54C5">
        <w:rPr>
          <w:noProof/>
          <w:sz w:val="18"/>
          <w:szCs w:val="18"/>
        </w:rPr>
        <w:tab/>
      </w:r>
      <w:r w:rsidRPr="00EB54C5">
        <w:rPr>
          <w:noProof/>
          <w:sz w:val="18"/>
          <w:szCs w:val="18"/>
        </w:rPr>
        <w:fldChar w:fldCharType="begin"/>
      </w:r>
      <w:r w:rsidRPr="00EB54C5">
        <w:rPr>
          <w:noProof/>
          <w:sz w:val="18"/>
          <w:szCs w:val="18"/>
        </w:rPr>
        <w:instrText xml:space="preserve"> PAGEREF _Toc54855879 \h </w:instrText>
      </w:r>
      <w:r w:rsidRPr="00EB54C5">
        <w:rPr>
          <w:noProof/>
          <w:sz w:val="18"/>
          <w:szCs w:val="18"/>
        </w:rPr>
      </w:r>
      <w:r w:rsidRPr="00EB54C5">
        <w:rPr>
          <w:noProof/>
          <w:sz w:val="18"/>
          <w:szCs w:val="18"/>
        </w:rPr>
        <w:fldChar w:fldCharType="separate"/>
      </w:r>
      <w:r w:rsidR="00A36EE9">
        <w:rPr>
          <w:noProof/>
          <w:sz w:val="18"/>
          <w:szCs w:val="18"/>
        </w:rPr>
        <w:t>167</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rFonts w:eastAsia="Batang"/>
          <w:i/>
          <w:noProof/>
          <w:sz w:val="18"/>
          <w:szCs w:val="18"/>
          <w:lang w:val="es-ES_tradnl" w:eastAsia="en-US"/>
        </w:rPr>
        <w:t>Situación hipotética 1</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_Toc54855880 \h </w:instrText>
      </w:r>
      <w:r w:rsidRPr="00EB54C5">
        <w:rPr>
          <w:noProof/>
          <w:sz w:val="18"/>
          <w:szCs w:val="18"/>
        </w:rPr>
      </w:r>
      <w:r w:rsidRPr="00EB54C5">
        <w:rPr>
          <w:noProof/>
          <w:sz w:val="18"/>
          <w:szCs w:val="18"/>
        </w:rPr>
        <w:fldChar w:fldCharType="separate"/>
      </w:r>
      <w:r w:rsidR="00A36EE9">
        <w:rPr>
          <w:noProof/>
          <w:sz w:val="18"/>
          <w:szCs w:val="18"/>
          <w:lang w:val="es-ES"/>
        </w:rPr>
        <w:t>167</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rFonts w:eastAsia="Batang"/>
          <w:i/>
          <w:noProof/>
          <w:sz w:val="18"/>
          <w:szCs w:val="18"/>
          <w:lang w:val="es-ES_tradnl" w:eastAsia="en-US"/>
        </w:rPr>
        <w:t>Situación hipotética 2</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_Toc54855881 \h </w:instrText>
      </w:r>
      <w:r w:rsidRPr="00EB54C5">
        <w:rPr>
          <w:noProof/>
          <w:sz w:val="18"/>
          <w:szCs w:val="18"/>
        </w:rPr>
      </w:r>
      <w:r w:rsidRPr="00EB54C5">
        <w:rPr>
          <w:noProof/>
          <w:sz w:val="18"/>
          <w:szCs w:val="18"/>
        </w:rPr>
        <w:fldChar w:fldCharType="separate"/>
      </w:r>
      <w:r w:rsidR="00A36EE9">
        <w:rPr>
          <w:noProof/>
          <w:sz w:val="18"/>
          <w:szCs w:val="18"/>
          <w:lang w:val="es-ES"/>
        </w:rPr>
        <w:t>167</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rFonts w:eastAsia="Batang"/>
          <w:i/>
          <w:noProof/>
          <w:sz w:val="18"/>
          <w:szCs w:val="18"/>
          <w:lang w:val="es-ES_tradnl" w:eastAsia="en-US"/>
        </w:rPr>
        <w:t>Situación hipotética 3</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_Toc54855882 \h </w:instrText>
      </w:r>
      <w:r w:rsidRPr="00EB54C5">
        <w:rPr>
          <w:noProof/>
          <w:sz w:val="18"/>
          <w:szCs w:val="18"/>
        </w:rPr>
      </w:r>
      <w:r w:rsidRPr="00EB54C5">
        <w:rPr>
          <w:noProof/>
          <w:sz w:val="18"/>
          <w:szCs w:val="18"/>
        </w:rPr>
        <w:fldChar w:fldCharType="separate"/>
      </w:r>
      <w:r w:rsidR="00A36EE9">
        <w:rPr>
          <w:noProof/>
          <w:sz w:val="18"/>
          <w:szCs w:val="18"/>
          <w:lang w:val="es-ES"/>
        </w:rPr>
        <w:t>167</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rFonts w:eastAsia="Batang"/>
          <w:i/>
          <w:noProof/>
          <w:sz w:val="18"/>
          <w:szCs w:val="18"/>
          <w:lang w:val="es-ES_tradnl" w:eastAsia="en-US"/>
        </w:rPr>
        <w:t>Situación hipotética 4</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_Toc54855883 \h </w:instrText>
      </w:r>
      <w:r w:rsidRPr="00EB54C5">
        <w:rPr>
          <w:noProof/>
          <w:sz w:val="18"/>
          <w:szCs w:val="18"/>
        </w:rPr>
      </w:r>
      <w:r w:rsidRPr="00EB54C5">
        <w:rPr>
          <w:noProof/>
          <w:sz w:val="18"/>
          <w:szCs w:val="18"/>
        </w:rPr>
        <w:fldChar w:fldCharType="separate"/>
      </w:r>
      <w:r w:rsidR="00A36EE9">
        <w:rPr>
          <w:noProof/>
          <w:sz w:val="18"/>
          <w:szCs w:val="18"/>
          <w:lang w:val="es-ES"/>
        </w:rPr>
        <w:t>168</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rFonts w:eastAsia="Batang"/>
          <w:i/>
          <w:noProof/>
          <w:sz w:val="18"/>
          <w:szCs w:val="18"/>
          <w:lang w:val="es-ES_tradnl" w:eastAsia="en-US"/>
        </w:rPr>
        <w:t>Situación hipotética 5</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_Toc54855884 \h </w:instrText>
      </w:r>
      <w:r w:rsidRPr="00EB54C5">
        <w:rPr>
          <w:noProof/>
          <w:sz w:val="18"/>
          <w:szCs w:val="18"/>
        </w:rPr>
      </w:r>
      <w:r w:rsidRPr="00EB54C5">
        <w:rPr>
          <w:noProof/>
          <w:sz w:val="18"/>
          <w:szCs w:val="18"/>
        </w:rPr>
        <w:fldChar w:fldCharType="separate"/>
      </w:r>
      <w:r w:rsidR="00A36EE9">
        <w:rPr>
          <w:noProof/>
          <w:sz w:val="18"/>
          <w:szCs w:val="18"/>
          <w:lang w:val="es-ES"/>
        </w:rPr>
        <w:t>168</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rFonts w:eastAsia="Batang"/>
          <w:i/>
          <w:noProof/>
          <w:sz w:val="18"/>
          <w:szCs w:val="18"/>
          <w:lang w:val="es-ES_tradnl" w:eastAsia="en-US"/>
        </w:rPr>
        <w:t>Situación hipotética 6</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_Toc54855885 \h </w:instrText>
      </w:r>
      <w:r w:rsidRPr="00EB54C5">
        <w:rPr>
          <w:noProof/>
          <w:sz w:val="18"/>
          <w:szCs w:val="18"/>
        </w:rPr>
      </w:r>
      <w:r w:rsidRPr="00EB54C5">
        <w:rPr>
          <w:noProof/>
          <w:sz w:val="18"/>
          <w:szCs w:val="18"/>
        </w:rPr>
        <w:fldChar w:fldCharType="separate"/>
      </w:r>
      <w:r w:rsidR="00A36EE9">
        <w:rPr>
          <w:noProof/>
          <w:sz w:val="18"/>
          <w:szCs w:val="18"/>
          <w:lang w:val="es-ES"/>
        </w:rPr>
        <w:t>169</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rFonts w:eastAsia="Batang"/>
          <w:i/>
          <w:noProof/>
          <w:sz w:val="18"/>
          <w:szCs w:val="18"/>
          <w:lang w:val="es-ES_tradnl" w:eastAsia="en-US"/>
        </w:rPr>
        <w:t>Situación hipotética 7</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_Toc54855886 \h </w:instrText>
      </w:r>
      <w:r w:rsidRPr="00EB54C5">
        <w:rPr>
          <w:noProof/>
          <w:sz w:val="18"/>
          <w:szCs w:val="18"/>
        </w:rPr>
      </w:r>
      <w:r w:rsidRPr="00EB54C5">
        <w:rPr>
          <w:noProof/>
          <w:sz w:val="18"/>
          <w:szCs w:val="18"/>
        </w:rPr>
        <w:fldChar w:fldCharType="separate"/>
      </w:r>
      <w:r w:rsidR="00A36EE9">
        <w:rPr>
          <w:noProof/>
          <w:sz w:val="18"/>
          <w:szCs w:val="18"/>
          <w:lang w:val="es-ES"/>
        </w:rPr>
        <w:t>169</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rFonts w:eastAsia="Batang"/>
          <w:i/>
          <w:noProof/>
          <w:sz w:val="18"/>
          <w:szCs w:val="18"/>
          <w:lang w:val="es-ES_tradnl" w:eastAsia="en-US"/>
        </w:rPr>
        <w:t>Situación hipotética 8</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_Toc54855887 \h </w:instrText>
      </w:r>
      <w:r w:rsidRPr="00EB54C5">
        <w:rPr>
          <w:noProof/>
          <w:sz w:val="18"/>
          <w:szCs w:val="18"/>
        </w:rPr>
      </w:r>
      <w:r w:rsidRPr="00EB54C5">
        <w:rPr>
          <w:noProof/>
          <w:sz w:val="18"/>
          <w:szCs w:val="18"/>
        </w:rPr>
        <w:fldChar w:fldCharType="separate"/>
      </w:r>
      <w:r w:rsidR="00A36EE9">
        <w:rPr>
          <w:noProof/>
          <w:sz w:val="18"/>
          <w:szCs w:val="18"/>
          <w:lang w:val="es-ES"/>
        </w:rPr>
        <w:t>170</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rFonts w:eastAsia="Batang"/>
          <w:i/>
          <w:noProof/>
          <w:sz w:val="18"/>
          <w:szCs w:val="18"/>
          <w:lang w:val="es-ES_tradnl" w:eastAsia="en-US"/>
        </w:rPr>
        <w:t>Situación hipotética 9</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_Toc54855888 \h </w:instrText>
      </w:r>
      <w:r w:rsidRPr="00EB54C5">
        <w:rPr>
          <w:noProof/>
          <w:sz w:val="18"/>
          <w:szCs w:val="18"/>
        </w:rPr>
      </w:r>
      <w:r w:rsidRPr="00EB54C5">
        <w:rPr>
          <w:noProof/>
          <w:sz w:val="18"/>
          <w:szCs w:val="18"/>
        </w:rPr>
        <w:fldChar w:fldCharType="separate"/>
      </w:r>
      <w:r w:rsidR="00A36EE9">
        <w:rPr>
          <w:noProof/>
          <w:sz w:val="18"/>
          <w:szCs w:val="18"/>
          <w:lang w:val="es-ES"/>
        </w:rPr>
        <w:t>174</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rFonts w:eastAsia="Batang"/>
          <w:i/>
          <w:noProof/>
          <w:sz w:val="18"/>
          <w:szCs w:val="18"/>
          <w:lang w:val="es-ES_tradnl" w:eastAsia="en-US"/>
        </w:rPr>
        <w:t>Situación hipotética 10</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_Toc54855889 \h </w:instrText>
      </w:r>
      <w:r w:rsidRPr="00EB54C5">
        <w:rPr>
          <w:noProof/>
          <w:sz w:val="18"/>
          <w:szCs w:val="18"/>
        </w:rPr>
      </w:r>
      <w:r w:rsidRPr="00EB54C5">
        <w:rPr>
          <w:noProof/>
          <w:sz w:val="18"/>
          <w:szCs w:val="18"/>
        </w:rPr>
        <w:fldChar w:fldCharType="separate"/>
      </w:r>
      <w:r w:rsidR="00A36EE9">
        <w:rPr>
          <w:noProof/>
          <w:sz w:val="18"/>
          <w:szCs w:val="18"/>
          <w:lang w:val="es-ES"/>
        </w:rPr>
        <w:t>176</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rFonts w:eastAsia="Batang"/>
          <w:i/>
          <w:noProof/>
          <w:sz w:val="18"/>
          <w:szCs w:val="18"/>
          <w:lang w:val="es-ES_tradnl" w:eastAsia="en-US"/>
        </w:rPr>
        <w:lastRenderedPageBreak/>
        <w:t>Situación hipotética 11</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_Toc54855890 \h </w:instrText>
      </w:r>
      <w:r w:rsidRPr="00EB54C5">
        <w:rPr>
          <w:noProof/>
          <w:sz w:val="18"/>
          <w:szCs w:val="18"/>
        </w:rPr>
      </w:r>
      <w:r w:rsidRPr="00EB54C5">
        <w:rPr>
          <w:noProof/>
          <w:sz w:val="18"/>
          <w:szCs w:val="18"/>
        </w:rPr>
        <w:fldChar w:fldCharType="separate"/>
      </w:r>
      <w:r w:rsidR="00A36EE9">
        <w:rPr>
          <w:noProof/>
          <w:sz w:val="18"/>
          <w:szCs w:val="18"/>
          <w:lang w:val="es-ES"/>
        </w:rPr>
        <w:t>176</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rFonts w:eastAsia="Batang"/>
          <w:i/>
          <w:noProof/>
          <w:sz w:val="18"/>
          <w:szCs w:val="18"/>
          <w:lang w:val="es-ES_tradnl" w:eastAsia="en-US"/>
        </w:rPr>
        <w:t>Situación hipotética 12</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_Toc54855891 \h </w:instrText>
      </w:r>
      <w:r w:rsidRPr="00EB54C5">
        <w:rPr>
          <w:noProof/>
          <w:sz w:val="18"/>
          <w:szCs w:val="18"/>
        </w:rPr>
      </w:r>
      <w:r w:rsidRPr="00EB54C5">
        <w:rPr>
          <w:noProof/>
          <w:sz w:val="18"/>
          <w:szCs w:val="18"/>
        </w:rPr>
        <w:fldChar w:fldCharType="separate"/>
      </w:r>
      <w:r w:rsidR="00A36EE9">
        <w:rPr>
          <w:noProof/>
          <w:sz w:val="18"/>
          <w:szCs w:val="18"/>
          <w:lang w:val="es-ES"/>
        </w:rPr>
        <w:t>177</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rFonts w:eastAsia="Batang"/>
          <w:i/>
          <w:noProof/>
          <w:sz w:val="18"/>
          <w:szCs w:val="18"/>
          <w:lang w:val="es-ES_tradnl" w:eastAsia="en-US"/>
        </w:rPr>
        <w:t>Situación hipotética 13</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_Toc54855892 \h </w:instrText>
      </w:r>
      <w:r w:rsidRPr="00EB54C5">
        <w:rPr>
          <w:noProof/>
          <w:sz w:val="18"/>
          <w:szCs w:val="18"/>
        </w:rPr>
      </w:r>
      <w:r w:rsidRPr="00EB54C5">
        <w:rPr>
          <w:noProof/>
          <w:sz w:val="18"/>
          <w:szCs w:val="18"/>
        </w:rPr>
        <w:fldChar w:fldCharType="separate"/>
      </w:r>
      <w:r w:rsidR="00A36EE9">
        <w:rPr>
          <w:noProof/>
          <w:sz w:val="18"/>
          <w:szCs w:val="18"/>
          <w:lang w:val="es-ES"/>
        </w:rPr>
        <w:t>177</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rFonts w:eastAsia="Batang"/>
          <w:i/>
          <w:noProof/>
          <w:sz w:val="18"/>
          <w:szCs w:val="18"/>
          <w:lang w:val="es-ES_tradnl" w:eastAsia="en-US"/>
        </w:rPr>
        <w:t>Situación hipotética 14</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_Toc54855893 \h </w:instrText>
      </w:r>
      <w:r w:rsidRPr="00EB54C5">
        <w:rPr>
          <w:noProof/>
          <w:sz w:val="18"/>
          <w:szCs w:val="18"/>
        </w:rPr>
      </w:r>
      <w:r w:rsidRPr="00EB54C5">
        <w:rPr>
          <w:noProof/>
          <w:sz w:val="18"/>
          <w:szCs w:val="18"/>
        </w:rPr>
        <w:fldChar w:fldCharType="separate"/>
      </w:r>
      <w:r w:rsidR="00A36EE9">
        <w:rPr>
          <w:noProof/>
          <w:sz w:val="18"/>
          <w:szCs w:val="18"/>
          <w:lang w:val="es-ES"/>
        </w:rPr>
        <w:t>177</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rFonts w:eastAsia="Batang"/>
          <w:i/>
          <w:noProof/>
          <w:sz w:val="18"/>
          <w:szCs w:val="18"/>
          <w:lang w:val="es-ES_tradnl" w:eastAsia="en-US"/>
        </w:rPr>
        <w:t>Situación hipotética 15</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_Toc54855894 \h </w:instrText>
      </w:r>
      <w:r w:rsidRPr="00EB54C5">
        <w:rPr>
          <w:noProof/>
          <w:sz w:val="18"/>
          <w:szCs w:val="18"/>
        </w:rPr>
      </w:r>
      <w:r w:rsidRPr="00EB54C5">
        <w:rPr>
          <w:noProof/>
          <w:sz w:val="18"/>
          <w:szCs w:val="18"/>
        </w:rPr>
        <w:fldChar w:fldCharType="separate"/>
      </w:r>
      <w:r w:rsidR="00A36EE9">
        <w:rPr>
          <w:noProof/>
          <w:sz w:val="18"/>
          <w:szCs w:val="18"/>
          <w:lang w:val="es-ES"/>
        </w:rPr>
        <w:t>177</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rFonts w:eastAsia="Batang"/>
          <w:i/>
          <w:noProof/>
          <w:sz w:val="18"/>
          <w:szCs w:val="18"/>
          <w:lang w:val="es-ES_tradnl" w:eastAsia="en-US"/>
        </w:rPr>
        <w:t>Situación hipotética 16</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_Toc54855895 \h </w:instrText>
      </w:r>
      <w:r w:rsidRPr="00EB54C5">
        <w:rPr>
          <w:noProof/>
          <w:sz w:val="18"/>
          <w:szCs w:val="18"/>
        </w:rPr>
      </w:r>
      <w:r w:rsidRPr="00EB54C5">
        <w:rPr>
          <w:noProof/>
          <w:sz w:val="18"/>
          <w:szCs w:val="18"/>
        </w:rPr>
        <w:fldChar w:fldCharType="separate"/>
      </w:r>
      <w:r w:rsidR="00A36EE9">
        <w:rPr>
          <w:noProof/>
          <w:sz w:val="18"/>
          <w:szCs w:val="18"/>
          <w:lang w:val="es-ES"/>
        </w:rPr>
        <w:t>178</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rFonts w:eastAsia="Batang"/>
          <w:i/>
          <w:noProof/>
          <w:sz w:val="18"/>
          <w:szCs w:val="18"/>
          <w:lang w:val="es-ES_tradnl" w:eastAsia="en-US"/>
        </w:rPr>
        <w:t>Situación hipotética 17</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_Toc54855896 \h </w:instrText>
      </w:r>
      <w:r w:rsidRPr="00EB54C5">
        <w:rPr>
          <w:noProof/>
          <w:sz w:val="18"/>
          <w:szCs w:val="18"/>
        </w:rPr>
      </w:r>
      <w:r w:rsidRPr="00EB54C5">
        <w:rPr>
          <w:noProof/>
          <w:sz w:val="18"/>
          <w:szCs w:val="18"/>
        </w:rPr>
        <w:fldChar w:fldCharType="separate"/>
      </w:r>
      <w:r w:rsidR="00A36EE9">
        <w:rPr>
          <w:noProof/>
          <w:sz w:val="18"/>
          <w:szCs w:val="18"/>
          <w:lang w:val="es-ES"/>
        </w:rPr>
        <w:t>178</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val="es-ES" w:eastAsia="en-US"/>
        </w:rPr>
      </w:pPr>
      <w:r w:rsidRPr="00EB54C5">
        <w:rPr>
          <w:rFonts w:eastAsia="Batang"/>
          <w:i/>
          <w:noProof/>
          <w:sz w:val="18"/>
          <w:szCs w:val="18"/>
          <w:lang w:val="es-ES_tradnl" w:eastAsia="en-US"/>
        </w:rPr>
        <w:t>Situación hipotética 18</w:t>
      </w:r>
      <w:r w:rsidRPr="00EB54C5">
        <w:rPr>
          <w:noProof/>
          <w:sz w:val="18"/>
          <w:szCs w:val="18"/>
          <w:lang w:val="es-ES"/>
        </w:rPr>
        <w:tab/>
      </w:r>
      <w:r w:rsidRPr="00EB54C5">
        <w:rPr>
          <w:noProof/>
          <w:sz w:val="18"/>
          <w:szCs w:val="18"/>
        </w:rPr>
        <w:fldChar w:fldCharType="begin"/>
      </w:r>
      <w:r w:rsidRPr="00EB54C5">
        <w:rPr>
          <w:noProof/>
          <w:sz w:val="18"/>
          <w:szCs w:val="18"/>
          <w:lang w:val="es-ES"/>
        </w:rPr>
        <w:instrText xml:space="preserve"> PAGEREF _Toc54855897 \h </w:instrText>
      </w:r>
      <w:r w:rsidRPr="00EB54C5">
        <w:rPr>
          <w:noProof/>
          <w:sz w:val="18"/>
          <w:szCs w:val="18"/>
        </w:rPr>
      </w:r>
      <w:r w:rsidRPr="00EB54C5">
        <w:rPr>
          <w:noProof/>
          <w:sz w:val="18"/>
          <w:szCs w:val="18"/>
        </w:rPr>
        <w:fldChar w:fldCharType="separate"/>
      </w:r>
      <w:r w:rsidR="00A36EE9">
        <w:rPr>
          <w:noProof/>
          <w:sz w:val="18"/>
          <w:szCs w:val="18"/>
          <w:lang w:val="es-ES"/>
        </w:rPr>
        <w:t>179</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eastAsia="en-US"/>
        </w:rPr>
      </w:pPr>
      <w:r w:rsidRPr="00EB54C5">
        <w:rPr>
          <w:rFonts w:eastAsia="Batang"/>
          <w:i/>
          <w:noProof/>
          <w:sz w:val="18"/>
          <w:szCs w:val="18"/>
          <w:lang w:val="es-ES_tradnl" w:eastAsia="en-US"/>
        </w:rPr>
        <w:t>Situación hipotética 19</w:t>
      </w:r>
      <w:r w:rsidRPr="00EB54C5">
        <w:rPr>
          <w:noProof/>
          <w:sz w:val="18"/>
          <w:szCs w:val="18"/>
        </w:rPr>
        <w:tab/>
      </w:r>
      <w:r w:rsidRPr="00EB54C5">
        <w:rPr>
          <w:noProof/>
          <w:sz w:val="18"/>
          <w:szCs w:val="18"/>
        </w:rPr>
        <w:fldChar w:fldCharType="begin"/>
      </w:r>
      <w:r w:rsidRPr="00EB54C5">
        <w:rPr>
          <w:noProof/>
          <w:sz w:val="18"/>
          <w:szCs w:val="18"/>
        </w:rPr>
        <w:instrText xml:space="preserve"> PAGEREF _Toc54855898 \h </w:instrText>
      </w:r>
      <w:r w:rsidRPr="00EB54C5">
        <w:rPr>
          <w:noProof/>
          <w:sz w:val="18"/>
          <w:szCs w:val="18"/>
        </w:rPr>
      </w:r>
      <w:r w:rsidRPr="00EB54C5">
        <w:rPr>
          <w:noProof/>
          <w:sz w:val="18"/>
          <w:szCs w:val="18"/>
        </w:rPr>
        <w:fldChar w:fldCharType="separate"/>
      </w:r>
      <w:r w:rsidR="00A36EE9">
        <w:rPr>
          <w:noProof/>
          <w:sz w:val="18"/>
          <w:szCs w:val="18"/>
        </w:rPr>
        <w:t>179</w:t>
      </w:r>
      <w:r w:rsidRPr="00EB54C5">
        <w:rPr>
          <w:noProof/>
          <w:sz w:val="18"/>
          <w:szCs w:val="18"/>
        </w:rPr>
        <w:fldChar w:fldCharType="end"/>
      </w:r>
    </w:p>
    <w:p w:rsidR="00F02626" w:rsidRPr="00EB54C5" w:rsidRDefault="00F02626">
      <w:pPr>
        <w:pStyle w:val="TOC3"/>
        <w:tabs>
          <w:tab w:val="right" w:leader="dot" w:pos="9345"/>
        </w:tabs>
        <w:rPr>
          <w:rFonts w:eastAsiaTheme="minorEastAsia"/>
          <w:noProof/>
          <w:sz w:val="18"/>
          <w:szCs w:val="18"/>
          <w:lang w:eastAsia="en-US"/>
        </w:rPr>
      </w:pPr>
      <w:r w:rsidRPr="00EB54C5">
        <w:rPr>
          <w:rFonts w:eastAsia="Batang"/>
          <w:i/>
          <w:noProof/>
          <w:sz w:val="18"/>
          <w:szCs w:val="18"/>
          <w:lang w:val="es-ES_tradnl" w:eastAsia="en-US"/>
        </w:rPr>
        <w:t>Situación hipotética 20</w:t>
      </w:r>
      <w:r w:rsidRPr="00EB54C5">
        <w:rPr>
          <w:noProof/>
          <w:sz w:val="18"/>
          <w:szCs w:val="18"/>
        </w:rPr>
        <w:tab/>
      </w:r>
      <w:r w:rsidRPr="00EB54C5">
        <w:rPr>
          <w:noProof/>
          <w:sz w:val="18"/>
          <w:szCs w:val="18"/>
        </w:rPr>
        <w:fldChar w:fldCharType="begin"/>
      </w:r>
      <w:r w:rsidRPr="00EB54C5">
        <w:rPr>
          <w:noProof/>
          <w:sz w:val="18"/>
          <w:szCs w:val="18"/>
        </w:rPr>
        <w:instrText xml:space="preserve"> PAGEREF _Toc54855899 \h </w:instrText>
      </w:r>
      <w:r w:rsidRPr="00EB54C5">
        <w:rPr>
          <w:noProof/>
          <w:sz w:val="18"/>
          <w:szCs w:val="18"/>
        </w:rPr>
      </w:r>
      <w:r w:rsidRPr="00EB54C5">
        <w:rPr>
          <w:noProof/>
          <w:sz w:val="18"/>
          <w:szCs w:val="18"/>
        </w:rPr>
        <w:fldChar w:fldCharType="separate"/>
      </w:r>
      <w:r w:rsidR="00A36EE9">
        <w:rPr>
          <w:noProof/>
          <w:sz w:val="18"/>
          <w:szCs w:val="18"/>
        </w:rPr>
        <w:t>179</w:t>
      </w:r>
      <w:r w:rsidRPr="00EB54C5">
        <w:rPr>
          <w:noProof/>
          <w:sz w:val="18"/>
          <w:szCs w:val="18"/>
        </w:rPr>
        <w:fldChar w:fldCharType="end"/>
      </w:r>
    </w:p>
    <w:p w:rsidR="00833083" w:rsidRPr="001652F9" w:rsidRDefault="00445DD0" w:rsidP="00774EBD">
      <w:pPr>
        <w:tabs>
          <w:tab w:val="right" w:leader="dot" w:pos="9090"/>
        </w:tabs>
        <w:spacing w:line="360" w:lineRule="auto"/>
        <w:rPr>
          <w:rFonts w:eastAsia="Times New Roman" w:cs="Times New Roman"/>
          <w:sz w:val="17"/>
          <w:szCs w:val="17"/>
          <w:lang w:val="es-ES_tradnl"/>
        </w:rPr>
      </w:pPr>
      <w:r>
        <w:rPr>
          <w:noProof/>
          <w:color w:val="000000"/>
          <w:sz w:val="18"/>
          <w:szCs w:val="18"/>
          <w14:scene3d>
            <w14:camera w14:prst="orthographicFront"/>
            <w14:lightRig w14:rig="threePt" w14:dir="t">
              <w14:rot w14:lat="0" w14:lon="0" w14:rev="0"/>
            </w14:lightRig>
          </w14:scene3d>
        </w:rPr>
        <w:t xml:space="preserve"> </w:t>
      </w:r>
      <w:r>
        <w:rPr>
          <w:noProof/>
          <w:sz w:val="18"/>
          <w:szCs w:val="18"/>
        </w:rPr>
        <w:t xml:space="preserve">   </w:t>
      </w:r>
      <w:r w:rsidR="007B2BC8" w:rsidRPr="00EB54C5">
        <w:rPr>
          <w:sz w:val="18"/>
          <w:szCs w:val="18"/>
          <w:lang w:val="es-ES_tradnl"/>
        </w:rPr>
        <w:fldChar w:fldCharType="end"/>
      </w:r>
    </w:p>
    <w:p w:rsidR="006C40AE" w:rsidRPr="001652F9" w:rsidRDefault="006C40AE" w:rsidP="00833083">
      <w:pPr>
        <w:rPr>
          <w:rFonts w:eastAsia="Times New Roman" w:cs="Times New Roman"/>
          <w:lang w:val="es-ES_tradnl"/>
        </w:rPr>
        <w:sectPr w:rsidR="006C40AE" w:rsidRPr="001652F9" w:rsidSect="008759BC">
          <w:headerReference w:type="even" r:id="rId8"/>
          <w:headerReference w:type="default" r:id="rId9"/>
          <w:headerReference w:type="first" r:id="rId10"/>
          <w:pgSz w:w="11907" w:h="16840" w:code="9"/>
          <w:pgMar w:top="567" w:right="1134" w:bottom="1418" w:left="1418" w:header="720" w:footer="720" w:gutter="0"/>
          <w:cols w:space="720"/>
          <w:titlePg/>
          <w:docGrid w:linePitch="360"/>
        </w:sectPr>
      </w:pPr>
    </w:p>
    <w:p w:rsidR="004B5D94" w:rsidRPr="001652F9" w:rsidRDefault="00796704" w:rsidP="00C737D0">
      <w:pPr>
        <w:spacing w:before="60"/>
        <w:rPr>
          <w:rFonts w:eastAsia="Times New Roman" w:cs="Times New Roman"/>
          <w:b/>
          <w:sz w:val="17"/>
          <w:szCs w:val="20"/>
          <w:lang w:val="es-ES_tradnl" w:eastAsia="en-US"/>
        </w:rPr>
      </w:pPr>
      <w:r w:rsidRPr="001652F9">
        <w:rPr>
          <w:rFonts w:eastAsia="Times New Roman" w:cs="Times New Roman"/>
          <w:b/>
          <w:sz w:val="17"/>
          <w:szCs w:val="20"/>
          <w:lang w:val="es-ES_tradnl" w:eastAsia="en-US"/>
        </w:rPr>
        <w:lastRenderedPageBreak/>
        <w:t>ANEXOS</w:t>
      </w:r>
    </w:p>
    <w:p w:rsidR="004E7698" w:rsidRPr="001652F9" w:rsidRDefault="00796704" w:rsidP="0032359D">
      <w:pPr>
        <w:spacing w:before="60"/>
        <w:rPr>
          <w:sz w:val="17"/>
          <w:szCs w:val="17"/>
          <w:lang w:val="es-ES_tradnl"/>
        </w:rPr>
      </w:pPr>
      <w:bookmarkStart w:id="12" w:name="Annex1"/>
      <w:r w:rsidRPr="001652F9">
        <w:rPr>
          <w:sz w:val="17"/>
          <w:szCs w:val="17"/>
          <w:lang w:val="es-ES_tradnl"/>
        </w:rPr>
        <w:t>Anexo</w:t>
      </w:r>
      <w:r w:rsidR="001C0CF4" w:rsidRPr="001652F9">
        <w:rPr>
          <w:sz w:val="17"/>
          <w:szCs w:val="17"/>
          <w:lang w:val="es-ES_tradnl"/>
        </w:rPr>
        <w:t xml:space="preserve"> I</w:t>
      </w:r>
      <w:r w:rsidR="004B5D94" w:rsidRPr="001652F9">
        <w:rPr>
          <w:sz w:val="17"/>
          <w:szCs w:val="17"/>
          <w:lang w:val="es-ES_tradnl"/>
        </w:rPr>
        <w:t xml:space="preserve"> </w:t>
      </w:r>
      <w:bookmarkEnd w:id="12"/>
      <w:r w:rsidR="00B66197" w:rsidRPr="001652F9">
        <w:rPr>
          <w:sz w:val="17"/>
          <w:szCs w:val="17"/>
          <w:lang w:val="es-ES_tradnl"/>
        </w:rPr>
        <w:t xml:space="preserve">- </w:t>
      </w:r>
      <w:r w:rsidRPr="001652F9">
        <w:rPr>
          <w:sz w:val="17"/>
          <w:szCs w:val="17"/>
          <w:lang w:val="es-ES_tradnl"/>
        </w:rPr>
        <w:t>Vocabulario controlado</w:t>
      </w:r>
    </w:p>
    <w:p w:rsidR="004E7698" w:rsidRPr="001652F9" w:rsidRDefault="00796704" w:rsidP="0032359D">
      <w:pPr>
        <w:spacing w:before="60"/>
        <w:rPr>
          <w:sz w:val="17"/>
          <w:szCs w:val="17"/>
          <w:lang w:val="es-ES_tradnl"/>
        </w:rPr>
      </w:pPr>
      <w:bookmarkStart w:id="13" w:name="Annex2"/>
      <w:r w:rsidRPr="001652F9">
        <w:rPr>
          <w:sz w:val="17"/>
          <w:szCs w:val="17"/>
          <w:lang w:val="es-ES_tradnl"/>
        </w:rPr>
        <w:t>Anexo</w:t>
      </w:r>
      <w:r w:rsidR="00F675AD" w:rsidRPr="001652F9">
        <w:rPr>
          <w:sz w:val="17"/>
          <w:szCs w:val="17"/>
          <w:lang w:val="es-ES_tradnl"/>
        </w:rPr>
        <w:t xml:space="preserve"> II</w:t>
      </w:r>
      <w:bookmarkEnd w:id="13"/>
      <w:r w:rsidR="007A1C1F" w:rsidRPr="001652F9">
        <w:rPr>
          <w:sz w:val="17"/>
          <w:szCs w:val="17"/>
          <w:lang w:val="es-ES_tradnl"/>
        </w:rPr>
        <w:t xml:space="preserve"> </w:t>
      </w:r>
      <w:r w:rsidR="00CB5E64" w:rsidRPr="001652F9">
        <w:rPr>
          <w:sz w:val="17"/>
          <w:szCs w:val="17"/>
          <w:lang w:val="es-ES_tradnl"/>
        </w:rPr>
        <w:t>-</w:t>
      </w:r>
      <w:r w:rsidR="004B5D94" w:rsidRPr="001652F9">
        <w:rPr>
          <w:sz w:val="17"/>
          <w:szCs w:val="17"/>
          <w:lang w:val="es-ES_tradnl"/>
        </w:rPr>
        <w:t xml:space="preserve"> </w:t>
      </w:r>
      <w:r w:rsidRPr="001652F9">
        <w:rPr>
          <w:sz w:val="17"/>
          <w:szCs w:val="17"/>
          <w:lang w:val="es-ES_tradnl"/>
        </w:rPr>
        <w:t>Definiciones de tipo de documento (DTD) para las listas de secuencias</w:t>
      </w:r>
    </w:p>
    <w:p w:rsidR="004E7698" w:rsidRPr="001652F9" w:rsidRDefault="00796704" w:rsidP="0032359D">
      <w:pPr>
        <w:spacing w:before="60"/>
        <w:rPr>
          <w:sz w:val="17"/>
          <w:szCs w:val="17"/>
          <w:lang w:val="es-ES_tradnl"/>
        </w:rPr>
      </w:pPr>
      <w:bookmarkStart w:id="14" w:name="Annex3"/>
      <w:r w:rsidRPr="001652F9">
        <w:rPr>
          <w:sz w:val="17"/>
          <w:szCs w:val="17"/>
          <w:lang w:val="es-ES_tradnl"/>
        </w:rPr>
        <w:t>Anexo</w:t>
      </w:r>
      <w:r w:rsidR="00B66197" w:rsidRPr="001652F9">
        <w:rPr>
          <w:sz w:val="17"/>
          <w:szCs w:val="17"/>
          <w:lang w:val="es-ES_tradnl"/>
        </w:rPr>
        <w:t xml:space="preserve"> </w:t>
      </w:r>
      <w:r w:rsidR="00F675AD" w:rsidRPr="001652F9">
        <w:rPr>
          <w:sz w:val="17"/>
          <w:szCs w:val="17"/>
          <w:lang w:val="es-ES_tradnl"/>
        </w:rPr>
        <w:t>III</w:t>
      </w:r>
      <w:bookmarkEnd w:id="14"/>
      <w:r w:rsidR="00F675AD" w:rsidRPr="001652F9">
        <w:rPr>
          <w:sz w:val="17"/>
          <w:szCs w:val="17"/>
          <w:lang w:val="es-ES_tradnl"/>
        </w:rPr>
        <w:t xml:space="preserve"> </w:t>
      </w:r>
      <w:r w:rsidR="00B66197" w:rsidRPr="001652F9">
        <w:rPr>
          <w:sz w:val="17"/>
          <w:szCs w:val="17"/>
          <w:lang w:val="es-ES_tradnl"/>
        </w:rPr>
        <w:t xml:space="preserve">- </w:t>
      </w:r>
      <w:r w:rsidRPr="001652F9">
        <w:rPr>
          <w:sz w:val="17"/>
          <w:szCs w:val="17"/>
          <w:lang w:val="es-ES_tradnl"/>
        </w:rPr>
        <w:t>Ejemplo de lista de secuencias (archivo XML)</w:t>
      </w:r>
    </w:p>
    <w:p w:rsidR="007F59E2" w:rsidRPr="001652F9" w:rsidRDefault="00796704" w:rsidP="0032359D">
      <w:pPr>
        <w:spacing w:before="60"/>
        <w:jc w:val="both"/>
        <w:rPr>
          <w:sz w:val="17"/>
          <w:szCs w:val="17"/>
          <w:lang w:val="es-ES_tradnl"/>
        </w:rPr>
      </w:pPr>
      <w:bookmarkStart w:id="15" w:name="Annex4"/>
      <w:r w:rsidRPr="001652F9">
        <w:rPr>
          <w:sz w:val="17"/>
          <w:szCs w:val="17"/>
          <w:lang w:val="es-ES_tradnl"/>
        </w:rPr>
        <w:t>Anexo</w:t>
      </w:r>
      <w:r w:rsidR="00F675AD" w:rsidRPr="001652F9">
        <w:rPr>
          <w:sz w:val="17"/>
          <w:szCs w:val="17"/>
          <w:lang w:val="es-ES_tradnl"/>
        </w:rPr>
        <w:t xml:space="preserve"> IV</w:t>
      </w:r>
      <w:bookmarkEnd w:id="15"/>
      <w:r w:rsidR="004B5D94" w:rsidRPr="001652F9">
        <w:rPr>
          <w:sz w:val="17"/>
          <w:szCs w:val="17"/>
          <w:lang w:val="es-ES_tradnl"/>
        </w:rPr>
        <w:t xml:space="preserve"> </w:t>
      </w:r>
      <w:r w:rsidR="00CB5E64" w:rsidRPr="001652F9">
        <w:rPr>
          <w:sz w:val="17"/>
          <w:szCs w:val="17"/>
          <w:lang w:val="es-ES_tradnl"/>
        </w:rPr>
        <w:t xml:space="preserve">- </w:t>
      </w:r>
      <w:r w:rsidR="00BD1465" w:rsidRPr="001652F9">
        <w:rPr>
          <w:sz w:val="17"/>
          <w:szCs w:val="17"/>
          <w:lang w:val="es-ES_tradnl"/>
        </w:rPr>
        <w:t xml:space="preserve">Subconjunto de caracteres </w:t>
      </w:r>
      <w:r w:rsidR="00BF013B" w:rsidRPr="001652F9">
        <w:rPr>
          <w:sz w:val="17"/>
          <w:szCs w:val="17"/>
          <w:lang w:val="es-ES_tradnl"/>
        </w:rPr>
        <w:t>del cuadro</w:t>
      </w:r>
      <w:r w:rsidR="0021007C" w:rsidRPr="001652F9">
        <w:rPr>
          <w:sz w:val="17"/>
          <w:szCs w:val="17"/>
          <w:lang w:val="es-ES_tradnl"/>
        </w:rPr>
        <w:t xml:space="preserve"> de códigos </w:t>
      </w:r>
      <w:r w:rsidR="002E69A8" w:rsidRPr="001652F9">
        <w:rPr>
          <w:sz w:val="17"/>
          <w:szCs w:val="17"/>
          <w:lang w:val="es-ES_tradnl"/>
        </w:rPr>
        <w:t xml:space="preserve">de caracteres del alfabeto latino básico de la norma </w:t>
      </w:r>
      <w:r w:rsidR="00665576" w:rsidRPr="001652F9">
        <w:rPr>
          <w:sz w:val="17"/>
          <w:szCs w:val="17"/>
          <w:lang w:val="es-ES_tradnl"/>
        </w:rPr>
        <w:t>Unicode</w:t>
      </w:r>
      <w:r w:rsidR="00BB59AD" w:rsidRPr="001652F9">
        <w:rPr>
          <w:sz w:val="17"/>
          <w:szCs w:val="17"/>
          <w:lang w:val="es-ES_tradnl"/>
        </w:rPr>
        <w:t xml:space="preserve"> </w:t>
      </w:r>
      <w:r w:rsidR="00E9523A" w:rsidRPr="001652F9">
        <w:rPr>
          <w:sz w:val="17"/>
          <w:szCs w:val="17"/>
          <w:lang w:val="es-ES_tradnl"/>
        </w:rPr>
        <w:t>para su utilización en una</w:t>
      </w:r>
      <w:r w:rsidR="0021007C" w:rsidRPr="001652F9">
        <w:rPr>
          <w:sz w:val="17"/>
          <w:szCs w:val="17"/>
          <w:lang w:val="es-ES_tradnl"/>
        </w:rPr>
        <w:t xml:space="preserve"> </w:t>
      </w:r>
      <w:r w:rsidR="00BB59AD" w:rsidRPr="001652F9">
        <w:rPr>
          <w:sz w:val="17"/>
          <w:szCs w:val="17"/>
          <w:lang w:val="es-ES_tradnl"/>
        </w:rPr>
        <w:t>instancia XML de una lista de secuencias</w:t>
      </w:r>
    </w:p>
    <w:p w:rsidR="00774A30" w:rsidRPr="001652F9" w:rsidRDefault="00796704" w:rsidP="0032359D">
      <w:pPr>
        <w:spacing w:before="60"/>
        <w:rPr>
          <w:sz w:val="17"/>
          <w:szCs w:val="17"/>
          <w:lang w:val="es-ES_tradnl"/>
        </w:rPr>
      </w:pPr>
      <w:bookmarkStart w:id="16" w:name="Annex5"/>
      <w:r w:rsidRPr="001652F9">
        <w:rPr>
          <w:sz w:val="17"/>
          <w:szCs w:val="17"/>
          <w:lang w:val="es-ES_tradnl"/>
        </w:rPr>
        <w:t>Anexo</w:t>
      </w:r>
      <w:r w:rsidR="002C71B9" w:rsidRPr="001652F9">
        <w:rPr>
          <w:sz w:val="17"/>
          <w:szCs w:val="17"/>
          <w:lang w:val="es-ES_tradnl"/>
        </w:rPr>
        <w:t xml:space="preserve"> V</w:t>
      </w:r>
      <w:bookmarkEnd w:id="16"/>
      <w:r w:rsidR="004B5D94" w:rsidRPr="001652F9">
        <w:rPr>
          <w:sz w:val="17"/>
          <w:szCs w:val="17"/>
          <w:lang w:val="es-ES_tradnl"/>
        </w:rPr>
        <w:t xml:space="preserve"> </w:t>
      </w:r>
      <w:r w:rsidR="002C71B9" w:rsidRPr="001652F9">
        <w:rPr>
          <w:sz w:val="17"/>
          <w:szCs w:val="17"/>
          <w:lang w:val="es-ES_tradnl"/>
        </w:rPr>
        <w:t xml:space="preserve">- </w:t>
      </w:r>
      <w:r w:rsidR="00BD1465" w:rsidRPr="001652F9">
        <w:rPr>
          <w:sz w:val="17"/>
          <w:szCs w:val="17"/>
          <w:lang w:val="es-ES_tradnl"/>
        </w:rPr>
        <w:t xml:space="preserve">Requisitos adicionales sobre el intercambio </w:t>
      </w:r>
      <w:r w:rsidR="00480B90" w:rsidRPr="001652F9">
        <w:rPr>
          <w:sz w:val="17"/>
          <w:szCs w:val="17"/>
          <w:lang w:val="es-ES_tradnl"/>
        </w:rPr>
        <w:t xml:space="preserve">de </w:t>
      </w:r>
      <w:r w:rsidR="00BD1465" w:rsidRPr="001652F9">
        <w:rPr>
          <w:sz w:val="17"/>
          <w:szCs w:val="17"/>
          <w:lang w:val="es-ES_tradnl"/>
        </w:rPr>
        <w:t xml:space="preserve">datos </w:t>
      </w:r>
      <w:r w:rsidR="002C71B9" w:rsidRPr="001652F9">
        <w:rPr>
          <w:sz w:val="17"/>
          <w:szCs w:val="17"/>
          <w:lang w:val="es-ES_tradnl"/>
        </w:rPr>
        <w:t>(</w:t>
      </w:r>
      <w:r w:rsidR="00BD1465" w:rsidRPr="001652F9">
        <w:rPr>
          <w:sz w:val="17"/>
          <w:szCs w:val="17"/>
          <w:lang w:val="es-ES_tradnl"/>
        </w:rPr>
        <w:t>únicamente para las oficinas de patentes</w:t>
      </w:r>
      <w:r w:rsidR="002C71B9" w:rsidRPr="001652F9">
        <w:rPr>
          <w:sz w:val="17"/>
          <w:szCs w:val="17"/>
          <w:lang w:val="es-ES_tradnl"/>
        </w:rPr>
        <w:t>)</w:t>
      </w:r>
    </w:p>
    <w:p w:rsidR="00C20052" w:rsidRPr="001652F9" w:rsidRDefault="00C20052" w:rsidP="0032359D">
      <w:pPr>
        <w:spacing w:before="60"/>
        <w:rPr>
          <w:sz w:val="17"/>
          <w:szCs w:val="17"/>
          <w:lang w:val="es-ES_tradnl"/>
        </w:rPr>
      </w:pPr>
      <w:bookmarkStart w:id="17" w:name="Annex6"/>
      <w:r w:rsidRPr="001652F9">
        <w:rPr>
          <w:sz w:val="17"/>
          <w:szCs w:val="17"/>
          <w:lang w:val="es-ES_tradnl"/>
        </w:rPr>
        <w:t xml:space="preserve">Anexo VI </w:t>
      </w:r>
      <w:bookmarkEnd w:id="17"/>
      <w:r w:rsidRPr="001652F9">
        <w:rPr>
          <w:sz w:val="17"/>
          <w:szCs w:val="17"/>
          <w:lang w:val="es-ES_tradnl"/>
        </w:rPr>
        <w:t>– Documento de orientación</w:t>
      </w:r>
      <w:r w:rsidR="00FE02B3" w:rsidRPr="006D7BD0">
        <w:rPr>
          <w:color w:val="000000"/>
          <w:sz w:val="17"/>
          <w:szCs w:val="17"/>
          <w:u w:val="single"/>
          <w:shd w:val="clear" w:color="auto" w:fill="FFFF00"/>
          <w:lang w:val="es-ES_tradnl"/>
        </w:rPr>
        <w:t xml:space="preserve"> con ejemplos </w:t>
      </w:r>
      <w:r w:rsidR="00FA7993" w:rsidRPr="006D7BD0">
        <w:rPr>
          <w:color w:val="000000"/>
          <w:sz w:val="17"/>
          <w:szCs w:val="17"/>
          <w:u w:val="single"/>
          <w:shd w:val="clear" w:color="auto" w:fill="FFFF00"/>
          <w:lang w:val="es-ES_tradnl"/>
        </w:rPr>
        <w:t>ilustra</w:t>
      </w:r>
      <w:r w:rsidR="00FE02B3" w:rsidRPr="006D7BD0">
        <w:rPr>
          <w:color w:val="000000"/>
          <w:sz w:val="17"/>
          <w:szCs w:val="17"/>
          <w:u w:val="single"/>
          <w:shd w:val="clear" w:color="auto" w:fill="FFFF00"/>
          <w:lang w:val="es-ES_tradnl"/>
        </w:rPr>
        <w:t>tiv</w:t>
      </w:r>
      <w:r w:rsidR="00FA7993" w:rsidRPr="006D7BD0">
        <w:rPr>
          <w:color w:val="000000"/>
          <w:sz w:val="17"/>
          <w:szCs w:val="17"/>
          <w:u w:val="single"/>
          <w:shd w:val="clear" w:color="auto" w:fill="FFFF00"/>
          <w:lang w:val="es-ES_tradnl"/>
        </w:rPr>
        <w:t>os</w:t>
      </w:r>
    </w:p>
    <w:p w:rsidR="00575EAD" w:rsidRPr="001652F9" w:rsidRDefault="00C20052" w:rsidP="00575EAD">
      <w:pPr>
        <w:spacing w:before="60"/>
        <w:ind w:left="284"/>
        <w:rPr>
          <w:sz w:val="17"/>
          <w:szCs w:val="17"/>
          <w:lang w:val="es-ES_tradnl"/>
        </w:rPr>
      </w:pPr>
      <w:bookmarkStart w:id="18" w:name="Appendix"/>
      <w:r w:rsidRPr="001652F9">
        <w:rPr>
          <w:sz w:val="17"/>
          <w:szCs w:val="17"/>
          <w:lang w:val="es-ES_tradnl"/>
        </w:rPr>
        <w:t>Apéndice</w:t>
      </w:r>
      <w:bookmarkEnd w:id="18"/>
      <w:r w:rsidR="006C40AE" w:rsidRPr="001652F9">
        <w:rPr>
          <w:sz w:val="17"/>
          <w:szCs w:val="17"/>
          <w:lang w:val="es-ES_tradnl"/>
        </w:rPr>
        <w:t xml:space="preserve"> </w:t>
      </w:r>
      <w:r w:rsidR="00AF5C09" w:rsidRPr="001652F9">
        <w:rPr>
          <w:sz w:val="17"/>
          <w:szCs w:val="17"/>
          <w:lang w:val="es-ES_tradnl"/>
        </w:rPr>
        <w:t>-</w:t>
      </w:r>
      <w:r w:rsidR="006C40AE" w:rsidRPr="001652F9">
        <w:rPr>
          <w:sz w:val="17"/>
          <w:szCs w:val="17"/>
          <w:lang w:val="es-ES_tradnl"/>
        </w:rPr>
        <w:t xml:space="preserve"> </w:t>
      </w:r>
      <w:r w:rsidR="00480B90" w:rsidRPr="001652F9">
        <w:rPr>
          <w:sz w:val="17"/>
          <w:szCs w:val="17"/>
          <w:lang w:val="es-ES_tradnl"/>
        </w:rPr>
        <w:t>Secuencias del documento de orientación e</w:t>
      </w:r>
      <w:r w:rsidR="00575EAD" w:rsidRPr="001652F9">
        <w:rPr>
          <w:sz w:val="17"/>
          <w:szCs w:val="17"/>
          <w:lang w:val="es-ES_tradnl"/>
        </w:rPr>
        <w:t>n XML</w:t>
      </w:r>
    </w:p>
    <w:p w:rsidR="004E7698" w:rsidRPr="001652F9" w:rsidRDefault="00E9523A" w:rsidP="00E9523A">
      <w:pPr>
        <w:widowControl/>
        <w:kinsoku/>
        <w:spacing w:before="60"/>
        <w:rPr>
          <w:sz w:val="17"/>
          <w:szCs w:val="17"/>
          <w:lang w:val="es-ES_tradnl"/>
        </w:rPr>
      </w:pPr>
      <w:r w:rsidRPr="001652F9">
        <w:rPr>
          <w:sz w:val="17"/>
          <w:szCs w:val="17"/>
          <w:lang w:val="es-ES_tradnl"/>
        </w:rPr>
        <w:t>Anexo VII - Recomendación para la transformación de una lista de secuencias de ST.25 a ST.26:</w:t>
      </w:r>
    </w:p>
    <w:p w:rsidR="00F02626" w:rsidRDefault="00F120DC">
      <w:pPr>
        <w:widowControl/>
        <w:kinsoku/>
        <w:rPr>
          <w:sz w:val="17"/>
          <w:szCs w:val="17"/>
          <w:lang w:val="es-ES_tradnl"/>
        </w:rPr>
      </w:pPr>
      <w:r w:rsidRPr="001652F9">
        <w:rPr>
          <w:sz w:val="17"/>
          <w:szCs w:val="17"/>
          <w:lang w:val="es-ES_tradnl"/>
        </w:rPr>
        <w:t>eventual adición o supresión de materia</w:t>
      </w:r>
    </w:p>
    <w:p w:rsidR="00774A30" w:rsidRPr="001652F9" w:rsidRDefault="00774A30">
      <w:pPr>
        <w:widowControl/>
        <w:kinsoku/>
        <w:rPr>
          <w:sz w:val="17"/>
          <w:szCs w:val="17"/>
          <w:lang w:val="es-ES_tradnl"/>
        </w:rPr>
      </w:pPr>
      <w:r w:rsidRPr="001652F9">
        <w:rPr>
          <w:sz w:val="17"/>
          <w:szCs w:val="17"/>
          <w:lang w:val="es-ES_tradnl"/>
        </w:rPr>
        <w:br w:type="page"/>
      </w:r>
    </w:p>
    <w:p w:rsidR="009D5178" w:rsidRPr="001652F9" w:rsidRDefault="009D5178" w:rsidP="009D5178">
      <w:pPr>
        <w:pStyle w:val="TitleCAPS"/>
        <w:rPr>
          <w:b/>
          <w:sz w:val="20"/>
          <w:lang w:val="es-ES_tradnl"/>
        </w:rPr>
      </w:pPr>
      <w:bookmarkStart w:id="19" w:name="_Toc371330382"/>
      <w:r w:rsidRPr="001652F9">
        <w:rPr>
          <w:b/>
          <w:sz w:val="20"/>
          <w:lang w:val="es-ES_tradnl"/>
        </w:rPr>
        <w:lastRenderedPageBreak/>
        <w:t>NORMA ST.26</w:t>
      </w:r>
    </w:p>
    <w:p w:rsidR="004E7698" w:rsidRPr="001652F9" w:rsidRDefault="009D5178" w:rsidP="009D5178">
      <w:pPr>
        <w:pStyle w:val="TitleCAPS"/>
        <w:rPr>
          <w:lang w:val="es-ES_tradnl"/>
        </w:rPr>
      </w:pPr>
      <w:r w:rsidRPr="001652F9">
        <w:rPr>
          <w:lang w:val="es-ES_tradnl"/>
        </w:rPr>
        <w:t xml:space="preserve">NORMA RECOMENDADA PARA LA PRESENTACIÓN DE LISTAS DE SECUENCIAS DE </w:t>
      </w:r>
      <w:r w:rsidR="00A4084A" w:rsidRPr="001652F9">
        <w:rPr>
          <w:lang w:val="es-ES_tradnl"/>
        </w:rPr>
        <w:t>NUCLEÓ</w:t>
      </w:r>
      <w:r w:rsidR="00732A53" w:rsidRPr="001652F9">
        <w:rPr>
          <w:lang w:val="es-ES_tradnl"/>
        </w:rPr>
        <w:t>TIDO</w:t>
      </w:r>
      <w:r w:rsidRPr="001652F9">
        <w:rPr>
          <w:lang w:val="es-ES_tradnl"/>
        </w:rPr>
        <w:t>S Y AMINOÁCIDOS MEDIANTE EL LENGUAJE EXTENSIBLE DE MARCA</w:t>
      </w:r>
      <w:r w:rsidR="00346084" w:rsidRPr="001652F9">
        <w:rPr>
          <w:lang w:val="es-ES_tradnl"/>
        </w:rPr>
        <w:t>d</w:t>
      </w:r>
      <w:r w:rsidRPr="001652F9">
        <w:rPr>
          <w:lang w:val="es-ES_tradnl"/>
        </w:rPr>
        <w:t>O (XML)</w:t>
      </w:r>
    </w:p>
    <w:p w:rsidR="00C20052" w:rsidRPr="001652F9" w:rsidRDefault="00C20052" w:rsidP="00C20052">
      <w:pPr>
        <w:jc w:val="center"/>
        <w:rPr>
          <w:rFonts w:eastAsia="Times New Roman" w:cs="Times New Roman"/>
          <w:i/>
          <w:sz w:val="17"/>
          <w:szCs w:val="20"/>
          <w:shd w:val="clear" w:color="auto" w:fill="FFFFFF" w:themeFill="background1"/>
          <w:lang w:val="es-ES_tradnl" w:eastAsia="en-US"/>
        </w:rPr>
      </w:pPr>
      <w:r w:rsidRPr="001652F9">
        <w:rPr>
          <w:rFonts w:eastAsia="Times New Roman" w:cs="Times New Roman"/>
          <w:i/>
          <w:sz w:val="17"/>
          <w:szCs w:val="20"/>
          <w:shd w:val="clear" w:color="auto" w:fill="FFFFFF" w:themeFill="background1"/>
          <w:lang w:val="es-ES_tradnl" w:eastAsia="en-US"/>
        </w:rPr>
        <w:t xml:space="preserve">Versión </w:t>
      </w:r>
      <w:r w:rsidR="00F120DC" w:rsidRPr="001652F9">
        <w:rPr>
          <w:rFonts w:eastAsia="Times New Roman" w:cs="Times New Roman"/>
          <w:i/>
          <w:sz w:val="17"/>
          <w:szCs w:val="17"/>
          <w:lang w:val="es-ES_tradnl"/>
        </w:rPr>
        <w:t>1.</w:t>
      </w:r>
      <w:r w:rsidR="00C05E37" w:rsidRPr="006D7BD0">
        <w:rPr>
          <w:i/>
          <w:strike/>
          <w:color w:val="FFFFFF"/>
          <w:sz w:val="17"/>
          <w:szCs w:val="17"/>
          <w:shd w:val="clear" w:color="auto" w:fill="800080"/>
          <w:lang w:val="es-ES_tradnl"/>
        </w:rPr>
        <w:t>3</w:t>
      </w:r>
      <w:r w:rsidR="006B0A7E" w:rsidRPr="006D7BD0">
        <w:rPr>
          <w:i/>
          <w:color w:val="000000"/>
          <w:sz w:val="17"/>
          <w:szCs w:val="17"/>
          <w:u w:val="single"/>
          <w:shd w:val="clear" w:color="auto" w:fill="FFFF00"/>
          <w:lang w:val="es-ES_tradnl"/>
        </w:rPr>
        <w:t>4</w:t>
      </w:r>
    </w:p>
    <w:p w:rsidR="00C20052" w:rsidRPr="001652F9" w:rsidRDefault="00C20052" w:rsidP="00C20052">
      <w:pPr>
        <w:jc w:val="center"/>
        <w:rPr>
          <w:rFonts w:eastAsia="Batang" w:cs="Times New Roman"/>
          <w:i/>
          <w:sz w:val="17"/>
          <w:u w:val="single"/>
          <w:lang w:val="es-ES_tradnl" w:eastAsia="en-US"/>
        </w:rPr>
      </w:pPr>
    </w:p>
    <w:p w:rsidR="007F7362" w:rsidRPr="001652F9" w:rsidRDefault="00C05E37" w:rsidP="00526555">
      <w:pPr>
        <w:pStyle w:val="Heading2"/>
        <w:keepLines/>
        <w:widowControl/>
        <w:kinsoku/>
        <w:spacing w:before="0"/>
        <w:rPr>
          <w:rFonts w:eastAsia="Times New Roman" w:cs="Times New Roman"/>
          <w:bCs w:val="0"/>
          <w:i w:val="0"/>
          <w:iCs w:val="0"/>
          <w:caps/>
          <w:sz w:val="17"/>
          <w:szCs w:val="20"/>
          <w:lang w:val="es-ES_tradnl" w:eastAsia="en-US"/>
        </w:rPr>
      </w:pPr>
      <w:bookmarkStart w:id="20" w:name="_Toc56786093"/>
      <w:bookmarkEnd w:id="19"/>
      <w:r w:rsidRPr="006D7BD0">
        <w:rPr>
          <w:rFonts w:cs="Times New Roman"/>
          <w:strike/>
          <w:color w:val="FFFFFF"/>
          <w:sz w:val="17"/>
          <w:szCs w:val="20"/>
          <w:shd w:val="clear" w:color="auto" w:fill="800080"/>
          <w:lang w:val="es-ES_tradnl" w:eastAsia="en-US"/>
        </w:rPr>
        <w:t>Aprobada por el Comité de Normas Técnicas de la OMPI (CWS)</w:t>
      </w:r>
      <w:r w:rsidRPr="006D7BD0">
        <w:rPr>
          <w:rFonts w:eastAsia="Times New Roman" w:cs="Times New Roman"/>
          <w:strike/>
          <w:color w:val="FFFFFF"/>
          <w:sz w:val="17"/>
          <w:szCs w:val="20"/>
          <w:shd w:val="clear" w:color="auto" w:fill="800080"/>
          <w:lang w:val="es-ES_tradnl" w:eastAsia="en-US"/>
        </w:rPr>
        <w:br/>
      </w:r>
      <w:r w:rsidRPr="006D7BD0">
        <w:rPr>
          <w:rFonts w:cs="Times New Roman"/>
          <w:strike/>
          <w:color w:val="FFFFFF"/>
          <w:sz w:val="17"/>
          <w:szCs w:val="20"/>
          <w:shd w:val="clear" w:color="auto" w:fill="800080"/>
          <w:lang w:val="es-ES_tradnl" w:eastAsia="en-US"/>
        </w:rPr>
        <w:t>en su s</w:t>
      </w:r>
      <w:r w:rsidRPr="006D7BD0">
        <w:rPr>
          <w:rStyle w:val="Resaltado"/>
          <w:rFonts w:eastAsia="SimSun"/>
          <w:strike/>
          <w:color w:val="FFFFFF"/>
          <w:u w:val="none"/>
          <w:shd w:val="clear" w:color="auto" w:fill="800080"/>
        </w:rPr>
        <w:t>é</w:t>
      </w:r>
      <w:r w:rsidRPr="006D7BD0">
        <w:rPr>
          <w:rFonts w:cs="Times New Roman"/>
          <w:strike/>
          <w:color w:val="FFFFFF"/>
          <w:sz w:val="17"/>
          <w:szCs w:val="20"/>
          <w:shd w:val="clear" w:color="auto" w:fill="800080"/>
          <w:lang w:val="es-ES_tradnl" w:eastAsia="en-US"/>
        </w:rPr>
        <w:t>ptima sesión, el 5 de julio de 2019</w:t>
      </w:r>
      <w:r w:rsidR="006B0A7E" w:rsidRPr="006D7BD0">
        <w:rPr>
          <w:rFonts w:cs="Times New Roman"/>
          <w:color w:val="000000"/>
          <w:sz w:val="17"/>
          <w:szCs w:val="20"/>
          <w:u w:val="single"/>
          <w:shd w:val="clear" w:color="auto" w:fill="FFFF00"/>
          <w:lang w:val="es-ES_tradnl" w:eastAsia="en-US"/>
        </w:rPr>
        <w:t>Propuesta presentada por el Equipo Técnico SEQL para su examen y aprobación en la octava sesión del CWS</w:t>
      </w:r>
      <w:bookmarkStart w:id="21" w:name="_Toc54855640"/>
      <w:r w:rsidR="00102D0F" w:rsidRPr="001652F9">
        <w:rPr>
          <w:rFonts w:eastAsia="Times New Roman" w:cs="Times New Roman"/>
          <w:bCs w:val="0"/>
          <w:i w:val="0"/>
          <w:iCs w:val="0"/>
          <w:sz w:val="17"/>
          <w:szCs w:val="20"/>
          <w:lang w:val="es-ES_tradnl" w:eastAsia="en-US"/>
        </w:rPr>
        <w:t>INTRODUCCIÓN</w:t>
      </w:r>
      <w:bookmarkEnd w:id="21"/>
      <w:bookmarkEnd w:id="20"/>
    </w:p>
    <w:p w:rsidR="007F7362" w:rsidRPr="001652F9" w:rsidRDefault="002D60AC" w:rsidP="00526555">
      <w:pPr>
        <w:pStyle w:val="List0"/>
        <w:numPr>
          <w:ilvl w:val="0"/>
          <w:numId w:val="1"/>
        </w:numPr>
        <w:tabs>
          <w:tab w:val="left" w:pos="567"/>
        </w:tabs>
        <w:ind w:left="0" w:firstLine="0"/>
        <w:rPr>
          <w:szCs w:val="17"/>
          <w:lang w:val="es-ES_tradnl"/>
        </w:rPr>
      </w:pPr>
      <w:bookmarkStart w:id="22" w:name="_Ref245295789"/>
      <w:bookmarkStart w:id="23" w:name="_Ref316625625"/>
      <w:r w:rsidRPr="001652F9">
        <w:rPr>
          <w:szCs w:val="17"/>
          <w:lang w:val="es-ES_tradnl"/>
        </w:rPr>
        <w:t xml:space="preserve">Esta Norma define </w:t>
      </w:r>
      <w:r w:rsidR="0038704A" w:rsidRPr="001652F9">
        <w:rPr>
          <w:szCs w:val="17"/>
          <w:lang w:val="es-ES_tradnl"/>
        </w:rPr>
        <w:t xml:space="preserve">la manera de divulgar </w:t>
      </w:r>
      <w:r w:rsidRPr="001652F9">
        <w:rPr>
          <w:szCs w:val="17"/>
          <w:lang w:val="es-ES_tradnl"/>
        </w:rPr>
        <w:t xml:space="preserve">en una </w:t>
      </w:r>
      <w:r w:rsidR="00E64C23" w:rsidRPr="001652F9">
        <w:rPr>
          <w:szCs w:val="17"/>
          <w:lang w:val="es-ES_tradnl"/>
        </w:rPr>
        <w:t>solicitud de patente</w:t>
      </w:r>
      <w:r w:rsidR="00E12525" w:rsidRPr="001652F9">
        <w:rPr>
          <w:szCs w:val="17"/>
          <w:lang w:val="es-ES_tradnl"/>
        </w:rPr>
        <w:t xml:space="preserve"> </w:t>
      </w:r>
      <w:r w:rsidR="00113C3D" w:rsidRPr="001652F9">
        <w:rPr>
          <w:szCs w:val="17"/>
          <w:lang w:val="es-ES_tradnl"/>
        </w:rPr>
        <w:t xml:space="preserve">las secuencias de </w:t>
      </w:r>
      <w:r w:rsidR="00A4084A" w:rsidRPr="001652F9">
        <w:rPr>
          <w:szCs w:val="17"/>
          <w:lang w:val="es-ES_tradnl"/>
        </w:rPr>
        <w:t>nucleó</w:t>
      </w:r>
      <w:r w:rsidR="00732A53" w:rsidRPr="001652F9">
        <w:rPr>
          <w:szCs w:val="17"/>
          <w:lang w:val="es-ES_tradnl"/>
        </w:rPr>
        <w:t>tido</w:t>
      </w:r>
      <w:r w:rsidR="00113C3D" w:rsidRPr="001652F9">
        <w:rPr>
          <w:szCs w:val="17"/>
          <w:lang w:val="es-ES_tradnl"/>
        </w:rPr>
        <w:t xml:space="preserve">s y aminoácidos que deben </w:t>
      </w:r>
      <w:r w:rsidR="0038704A" w:rsidRPr="001652F9">
        <w:rPr>
          <w:szCs w:val="17"/>
          <w:lang w:val="es-ES_tradnl"/>
        </w:rPr>
        <w:t>figurar en</w:t>
      </w:r>
      <w:r w:rsidRPr="001652F9">
        <w:rPr>
          <w:szCs w:val="17"/>
          <w:lang w:val="es-ES_tradnl"/>
        </w:rPr>
        <w:t xml:space="preserve"> </w:t>
      </w:r>
      <w:r w:rsidR="00BD1465" w:rsidRPr="001652F9">
        <w:rPr>
          <w:szCs w:val="17"/>
          <w:lang w:val="es-ES_tradnl"/>
        </w:rPr>
        <w:t xml:space="preserve">una </w:t>
      </w:r>
      <w:r w:rsidR="00643B7E" w:rsidRPr="001652F9">
        <w:rPr>
          <w:szCs w:val="17"/>
          <w:lang w:val="es-ES_tradnl"/>
        </w:rPr>
        <w:t>lista de secuencias</w:t>
      </w:r>
      <w:r w:rsidR="00E12525" w:rsidRPr="001652F9">
        <w:rPr>
          <w:szCs w:val="17"/>
          <w:lang w:val="es-ES_tradnl"/>
        </w:rPr>
        <w:t xml:space="preserve">, </w:t>
      </w:r>
      <w:r w:rsidR="00E83170" w:rsidRPr="001652F9">
        <w:rPr>
          <w:szCs w:val="17"/>
          <w:lang w:val="es-ES_tradnl"/>
        </w:rPr>
        <w:t>la</w:t>
      </w:r>
      <w:r w:rsidR="00566BA5" w:rsidRPr="001652F9">
        <w:rPr>
          <w:szCs w:val="17"/>
          <w:lang w:val="es-ES_tradnl"/>
        </w:rPr>
        <w:t xml:space="preserve"> representación</w:t>
      </w:r>
      <w:r w:rsidR="0038704A" w:rsidRPr="001652F9">
        <w:rPr>
          <w:szCs w:val="17"/>
          <w:lang w:val="es-ES_tradnl"/>
        </w:rPr>
        <w:t xml:space="preserve"> de esas </w:t>
      </w:r>
      <w:r w:rsidRPr="001652F9">
        <w:rPr>
          <w:szCs w:val="17"/>
          <w:lang w:val="es-ES_tradnl"/>
        </w:rPr>
        <w:t xml:space="preserve">divulgaciones, </w:t>
      </w:r>
      <w:r w:rsidR="00BD1465" w:rsidRPr="001652F9">
        <w:rPr>
          <w:szCs w:val="17"/>
          <w:lang w:val="es-ES_tradnl"/>
        </w:rPr>
        <w:t xml:space="preserve">y </w:t>
      </w:r>
      <w:r w:rsidRPr="001652F9">
        <w:rPr>
          <w:szCs w:val="17"/>
          <w:lang w:val="es-ES_tradnl"/>
        </w:rPr>
        <w:t xml:space="preserve">la </w:t>
      </w:r>
      <w:r w:rsidR="00E64C23" w:rsidRPr="001652F9">
        <w:rPr>
          <w:szCs w:val="17"/>
          <w:lang w:val="es-ES_tradnl"/>
        </w:rPr>
        <w:t>definición de tipo de documento</w:t>
      </w:r>
      <w:r w:rsidR="0038704A" w:rsidRPr="001652F9">
        <w:rPr>
          <w:szCs w:val="17"/>
          <w:lang w:val="es-ES_tradnl"/>
        </w:rPr>
        <w:t xml:space="preserve"> (DTD)</w:t>
      </w:r>
      <w:r w:rsidR="00626CBA" w:rsidRPr="001652F9">
        <w:rPr>
          <w:szCs w:val="17"/>
          <w:lang w:val="es-ES_tradnl"/>
        </w:rPr>
        <w:t xml:space="preserve"> cuando las </w:t>
      </w:r>
      <w:r w:rsidR="00643B7E" w:rsidRPr="001652F9">
        <w:rPr>
          <w:szCs w:val="17"/>
          <w:lang w:val="es-ES_tradnl"/>
        </w:rPr>
        <w:t>lista</w:t>
      </w:r>
      <w:r w:rsidR="0070648C" w:rsidRPr="001652F9">
        <w:rPr>
          <w:szCs w:val="17"/>
          <w:lang w:val="es-ES_tradnl"/>
        </w:rPr>
        <w:t>s</w:t>
      </w:r>
      <w:r w:rsidR="00643B7E" w:rsidRPr="001652F9">
        <w:rPr>
          <w:szCs w:val="17"/>
          <w:lang w:val="es-ES_tradnl"/>
        </w:rPr>
        <w:t xml:space="preserve"> de secuencias</w:t>
      </w:r>
      <w:r w:rsidR="00626CBA" w:rsidRPr="001652F9">
        <w:rPr>
          <w:szCs w:val="17"/>
          <w:lang w:val="es-ES_tradnl"/>
        </w:rPr>
        <w:t xml:space="preserve"> </w:t>
      </w:r>
      <w:r w:rsidR="00FA1EAD" w:rsidRPr="001652F9">
        <w:rPr>
          <w:szCs w:val="17"/>
          <w:lang w:val="es-ES_tradnl"/>
        </w:rPr>
        <w:t>se present</w:t>
      </w:r>
      <w:r w:rsidR="00E01FBE" w:rsidRPr="001652F9">
        <w:rPr>
          <w:szCs w:val="17"/>
          <w:lang w:val="es-ES_tradnl"/>
        </w:rPr>
        <w:t>a</w:t>
      </w:r>
      <w:r w:rsidR="00FA1EAD" w:rsidRPr="001652F9">
        <w:rPr>
          <w:szCs w:val="17"/>
          <w:lang w:val="es-ES_tradnl"/>
        </w:rPr>
        <w:t xml:space="preserve">n </w:t>
      </w:r>
      <w:r w:rsidR="00626CBA" w:rsidRPr="001652F9">
        <w:rPr>
          <w:szCs w:val="17"/>
          <w:lang w:val="es-ES_tradnl"/>
        </w:rPr>
        <w:t>e</w:t>
      </w:r>
      <w:r w:rsidR="00E12525" w:rsidRPr="001652F9">
        <w:rPr>
          <w:szCs w:val="17"/>
          <w:lang w:val="es-ES_tradnl"/>
        </w:rPr>
        <w:t xml:space="preserve">n </w:t>
      </w:r>
      <w:r w:rsidR="00E64C23" w:rsidRPr="001652F9">
        <w:rPr>
          <w:szCs w:val="17"/>
          <w:lang w:val="es-ES_tradnl"/>
        </w:rPr>
        <w:t>lenguaje extensible de marcado (XML</w:t>
      </w:r>
      <w:r w:rsidR="00E12525" w:rsidRPr="001652F9">
        <w:rPr>
          <w:szCs w:val="17"/>
          <w:lang w:val="es-ES_tradnl"/>
        </w:rPr>
        <w:t>).</w:t>
      </w:r>
      <w:r w:rsidR="006C40AE" w:rsidRPr="001652F9">
        <w:rPr>
          <w:szCs w:val="17"/>
          <w:lang w:val="es-ES_tradnl"/>
        </w:rPr>
        <w:t xml:space="preserve"> </w:t>
      </w:r>
      <w:r w:rsidR="00B8534A" w:rsidRPr="001652F9">
        <w:rPr>
          <w:szCs w:val="17"/>
          <w:lang w:val="es-ES_tradnl"/>
        </w:rPr>
        <w:t>Se recomie</w:t>
      </w:r>
      <w:r w:rsidR="0038704A" w:rsidRPr="001652F9">
        <w:rPr>
          <w:szCs w:val="17"/>
          <w:lang w:val="es-ES_tradnl"/>
        </w:rPr>
        <w:t>nda a</w:t>
      </w:r>
      <w:r w:rsidR="00B8534A" w:rsidRPr="001652F9">
        <w:rPr>
          <w:szCs w:val="17"/>
          <w:lang w:val="es-ES_tradnl"/>
        </w:rPr>
        <w:t xml:space="preserve"> las oficinas de propiedad industrial </w:t>
      </w:r>
      <w:r w:rsidR="0038704A" w:rsidRPr="001652F9">
        <w:rPr>
          <w:szCs w:val="17"/>
          <w:lang w:val="es-ES_tradnl"/>
        </w:rPr>
        <w:t xml:space="preserve">que </w:t>
      </w:r>
      <w:r w:rsidR="00B8534A" w:rsidRPr="001652F9">
        <w:rPr>
          <w:szCs w:val="17"/>
          <w:lang w:val="es-ES_tradnl"/>
        </w:rPr>
        <w:t xml:space="preserve">acepten toda </w:t>
      </w:r>
      <w:r w:rsidR="00643B7E" w:rsidRPr="001652F9">
        <w:rPr>
          <w:szCs w:val="17"/>
          <w:lang w:val="es-ES_tradnl"/>
        </w:rPr>
        <w:t>lista de secuencias</w:t>
      </w:r>
      <w:r w:rsidR="007F0A99" w:rsidRPr="001652F9">
        <w:rPr>
          <w:szCs w:val="17"/>
          <w:lang w:val="es-ES_tradnl"/>
        </w:rPr>
        <w:t xml:space="preserve"> </w:t>
      </w:r>
      <w:r w:rsidR="006B1FC7" w:rsidRPr="001652F9">
        <w:rPr>
          <w:szCs w:val="17"/>
          <w:lang w:val="es-ES_tradnl"/>
        </w:rPr>
        <w:t xml:space="preserve">compatible con </w:t>
      </w:r>
      <w:r w:rsidR="007F0A99" w:rsidRPr="001652F9">
        <w:rPr>
          <w:szCs w:val="17"/>
          <w:lang w:val="es-ES_tradnl"/>
        </w:rPr>
        <w:t xml:space="preserve">esta Norma, que </w:t>
      </w:r>
      <w:r w:rsidR="006B1FC7" w:rsidRPr="001652F9">
        <w:rPr>
          <w:szCs w:val="17"/>
          <w:lang w:val="es-ES_tradnl"/>
        </w:rPr>
        <w:t xml:space="preserve">se </w:t>
      </w:r>
      <w:r w:rsidR="007F0A99" w:rsidRPr="001652F9">
        <w:rPr>
          <w:szCs w:val="17"/>
          <w:lang w:val="es-ES_tradnl"/>
        </w:rPr>
        <w:t xml:space="preserve">presente </w:t>
      </w:r>
      <w:r w:rsidR="004164C6" w:rsidRPr="001652F9">
        <w:rPr>
          <w:szCs w:val="17"/>
          <w:lang w:val="es-ES_tradnl"/>
        </w:rPr>
        <w:t xml:space="preserve">en </w:t>
      </w:r>
      <w:r w:rsidR="00B8534A" w:rsidRPr="001652F9">
        <w:rPr>
          <w:szCs w:val="17"/>
          <w:lang w:val="es-ES_tradnl"/>
        </w:rPr>
        <w:t xml:space="preserve">una </w:t>
      </w:r>
      <w:r w:rsidR="00E64C23" w:rsidRPr="001652F9">
        <w:rPr>
          <w:szCs w:val="17"/>
          <w:lang w:val="es-ES_tradnl"/>
        </w:rPr>
        <w:t>solicitud de patente</w:t>
      </w:r>
      <w:r w:rsidR="00E12525" w:rsidRPr="001652F9">
        <w:rPr>
          <w:szCs w:val="17"/>
          <w:lang w:val="es-ES_tradnl"/>
        </w:rPr>
        <w:t xml:space="preserve"> o</w:t>
      </w:r>
      <w:r w:rsidR="00B8534A" w:rsidRPr="001652F9">
        <w:rPr>
          <w:szCs w:val="17"/>
          <w:lang w:val="es-ES_tradnl"/>
        </w:rPr>
        <w:t xml:space="preserve"> en relación con una</w:t>
      </w:r>
      <w:r w:rsidR="00E12525" w:rsidRPr="001652F9">
        <w:rPr>
          <w:szCs w:val="17"/>
          <w:lang w:val="es-ES_tradnl"/>
        </w:rPr>
        <w:t xml:space="preserve"> </w:t>
      </w:r>
      <w:r w:rsidR="00E64C23" w:rsidRPr="001652F9">
        <w:rPr>
          <w:szCs w:val="17"/>
          <w:lang w:val="es-ES_tradnl"/>
        </w:rPr>
        <w:t>solicitud de patente</w:t>
      </w:r>
      <w:r w:rsidR="007F0A99" w:rsidRPr="001652F9">
        <w:rPr>
          <w:szCs w:val="17"/>
          <w:lang w:val="es-ES_tradnl"/>
        </w:rPr>
        <w:t>.</w:t>
      </w:r>
    </w:p>
    <w:p w:rsidR="007F7362" w:rsidRPr="001652F9" w:rsidRDefault="0070648C" w:rsidP="00526555">
      <w:pPr>
        <w:pStyle w:val="List0"/>
        <w:numPr>
          <w:ilvl w:val="0"/>
          <w:numId w:val="1"/>
        </w:numPr>
        <w:tabs>
          <w:tab w:val="left" w:pos="567"/>
        </w:tabs>
        <w:spacing w:after="120"/>
        <w:ind w:left="0" w:firstLine="0"/>
        <w:rPr>
          <w:szCs w:val="17"/>
          <w:lang w:val="es-ES_tradnl"/>
        </w:rPr>
      </w:pPr>
      <w:r w:rsidRPr="001652F9">
        <w:rPr>
          <w:szCs w:val="17"/>
          <w:lang w:val="es-ES_tradnl"/>
        </w:rPr>
        <w:t>La</w:t>
      </w:r>
      <w:r w:rsidR="00B8534A" w:rsidRPr="001652F9">
        <w:rPr>
          <w:szCs w:val="17"/>
          <w:lang w:val="es-ES_tradnl"/>
        </w:rPr>
        <w:t xml:space="preserve"> Norma </w:t>
      </w:r>
      <w:r w:rsidRPr="001652F9">
        <w:rPr>
          <w:szCs w:val="17"/>
          <w:lang w:val="es-ES_tradnl"/>
        </w:rPr>
        <w:t>tiene por objetivo</w:t>
      </w:r>
      <w:r w:rsidR="007F7362" w:rsidRPr="001652F9">
        <w:rPr>
          <w:szCs w:val="17"/>
          <w:lang w:val="es-ES_tradnl"/>
        </w:rPr>
        <w:t>:</w:t>
      </w:r>
    </w:p>
    <w:p w:rsidR="007F7362" w:rsidRPr="001652F9" w:rsidRDefault="00B8534A" w:rsidP="00526555">
      <w:pPr>
        <w:pStyle w:val="List0R"/>
        <w:numPr>
          <w:ilvl w:val="0"/>
          <w:numId w:val="7"/>
        </w:numPr>
        <w:tabs>
          <w:tab w:val="left" w:pos="1134"/>
        </w:tabs>
        <w:spacing w:after="120"/>
        <w:ind w:left="0" w:firstLine="567"/>
        <w:rPr>
          <w:lang w:val="es-ES_tradnl"/>
        </w:rPr>
      </w:pPr>
      <w:r w:rsidRPr="001652F9">
        <w:rPr>
          <w:lang w:val="es-ES_tradnl"/>
        </w:rPr>
        <w:t xml:space="preserve">permitir que el solicitante establezca una única </w:t>
      </w:r>
      <w:r w:rsidR="00643B7E" w:rsidRPr="001652F9">
        <w:rPr>
          <w:lang w:val="es-ES_tradnl"/>
        </w:rPr>
        <w:t>lista de secuencias</w:t>
      </w:r>
      <w:r w:rsidR="007F7362" w:rsidRPr="001652F9">
        <w:rPr>
          <w:lang w:val="es-ES_tradnl"/>
        </w:rPr>
        <w:t xml:space="preserve"> </w:t>
      </w:r>
      <w:r w:rsidR="00A70237" w:rsidRPr="001652F9">
        <w:rPr>
          <w:lang w:val="es-ES_tradnl"/>
        </w:rPr>
        <w:t>en</w:t>
      </w:r>
      <w:r w:rsidR="0021007C" w:rsidRPr="001652F9">
        <w:rPr>
          <w:lang w:val="es-ES_tradnl"/>
        </w:rPr>
        <w:t xml:space="preserve"> </w:t>
      </w:r>
      <w:r w:rsidRPr="001652F9">
        <w:rPr>
          <w:lang w:val="es-ES_tradnl"/>
        </w:rPr>
        <w:t>una</w:t>
      </w:r>
      <w:r w:rsidR="007F7362" w:rsidRPr="001652F9">
        <w:rPr>
          <w:lang w:val="es-ES_tradnl"/>
        </w:rPr>
        <w:t xml:space="preserve"> </w:t>
      </w:r>
      <w:r w:rsidR="00E64C23" w:rsidRPr="001652F9">
        <w:rPr>
          <w:lang w:val="es-ES_tradnl"/>
        </w:rPr>
        <w:t>solicitud de patente</w:t>
      </w:r>
      <w:r w:rsidRPr="001652F9">
        <w:rPr>
          <w:lang w:val="es-ES_tradnl"/>
        </w:rPr>
        <w:t xml:space="preserve"> que sea a</w:t>
      </w:r>
      <w:r w:rsidR="007F7362" w:rsidRPr="001652F9">
        <w:rPr>
          <w:lang w:val="es-ES_tradnl"/>
        </w:rPr>
        <w:t xml:space="preserve">ceptable </w:t>
      </w:r>
      <w:r w:rsidRPr="001652F9">
        <w:rPr>
          <w:lang w:val="es-ES_tradnl"/>
        </w:rPr>
        <w:t>a los efectos tanto de los procedimientos internacionales como nacionales o regionales</w:t>
      </w:r>
      <w:r w:rsidR="007F7362" w:rsidRPr="001652F9">
        <w:rPr>
          <w:lang w:val="es-ES_tradnl"/>
        </w:rPr>
        <w:t>;</w:t>
      </w:r>
    </w:p>
    <w:p w:rsidR="007F7362" w:rsidRPr="001652F9" w:rsidRDefault="005C4138" w:rsidP="00526555">
      <w:pPr>
        <w:pStyle w:val="List0R"/>
        <w:numPr>
          <w:ilvl w:val="0"/>
          <w:numId w:val="7"/>
        </w:numPr>
        <w:tabs>
          <w:tab w:val="left" w:pos="1134"/>
        </w:tabs>
        <w:spacing w:after="120"/>
        <w:ind w:left="0" w:firstLine="567"/>
        <w:rPr>
          <w:lang w:val="es-ES_tradnl"/>
        </w:rPr>
      </w:pPr>
      <w:r w:rsidRPr="001652F9">
        <w:rPr>
          <w:lang w:val="es-ES_tradnl"/>
        </w:rPr>
        <w:t xml:space="preserve">mejorar la precisión y calidad de la presentación de </w:t>
      </w:r>
      <w:r w:rsidR="00626CBA" w:rsidRPr="001652F9">
        <w:rPr>
          <w:lang w:val="es-ES_tradnl"/>
        </w:rPr>
        <w:t xml:space="preserve">las </w:t>
      </w:r>
      <w:r w:rsidR="00AC1660" w:rsidRPr="001652F9">
        <w:rPr>
          <w:lang w:val="es-ES_tradnl"/>
        </w:rPr>
        <w:t>secuencia</w:t>
      </w:r>
      <w:r w:rsidR="007F7362" w:rsidRPr="001652F9">
        <w:rPr>
          <w:lang w:val="es-ES_tradnl"/>
        </w:rPr>
        <w:t xml:space="preserve">s </w:t>
      </w:r>
      <w:r w:rsidR="007B6890" w:rsidRPr="001652F9">
        <w:rPr>
          <w:lang w:val="es-ES_tradnl"/>
        </w:rPr>
        <w:t>a fin de</w:t>
      </w:r>
      <w:r w:rsidRPr="001652F9">
        <w:rPr>
          <w:lang w:val="es-ES_tradnl"/>
        </w:rPr>
        <w:t xml:space="preserve"> facilitar su difusión</w:t>
      </w:r>
      <w:r w:rsidR="007B6890" w:rsidRPr="001652F9">
        <w:rPr>
          <w:lang w:val="es-ES_tradnl"/>
        </w:rPr>
        <w:t xml:space="preserve"> para</w:t>
      </w:r>
      <w:r w:rsidRPr="001652F9">
        <w:rPr>
          <w:lang w:val="es-ES_tradnl"/>
        </w:rPr>
        <w:t xml:space="preserve"> beneficio de los solicitantes, el público y los examinadores</w:t>
      </w:r>
      <w:r w:rsidR="007F7362" w:rsidRPr="001652F9">
        <w:rPr>
          <w:lang w:val="es-ES_tradnl"/>
        </w:rPr>
        <w:t>;</w:t>
      </w:r>
    </w:p>
    <w:p w:rsidR="007F7362" w:rsidRPr="001652F9" w:rsidRDefault="007F7362" w:rsidP="00526555">
      <w:pPr>
        <w:pStyle w:val="List0R"/>
        <w:numPr>
          <w:ilvl w:val="0"/>
          <w:numId w:val="7"/>
        </w:numPr>
        <w:tabs>
          <w:tab w:val="left" w:pos="1134"/>
        </w:tabs>
        <w:spacing w:after="120"/>
        <w:ind w:left="0" w:firstLine="567"/>
        <w:rPr>
          <w:lang w:val="es-ES_tradnl"/>
        </w:rPr>
      </w:pPr>
      <w:r w:rsidRPr="001652F9">
        <w:rPr>
          <w:lang w:val="es-ES_tradnl"/>
        </w:rPr>
        <w:t>facilita</w:t>
      </w:r>
      <w:r w:rsidR="005C4138" w:rsidRPr="001652F9">
        <w:rPr>
          <w:lang w:val="es-ES_tradnl"/>
        </w:rPr>
        <w:t xml:space="preserve">r la búsqueda de datos en las </w:t>
      </w:r>
      <w:r w:rsidR="00AC1660" w:rsidRPr="001652F9">
        <w:rPr>
          <w:lang w:val="es-ES_tradnl"/>
        </w:rPr>
        <w:t>secuencia</w:t>
      </w:r>
      <w:r w:rsidR="005C4138" w:rsidRPr="001652F9">
        <w:rPr>
          <w:lang w:val="es-ES_tradnl"/>
        </w:rPr>
        <w:t>s</w:t>
      </w:r>
      <w:r w:rsidRPr="001652F9">
        <w:rPr>
          <w:lang w:val="es-ES_tradnl"/>
        </w:rPr>
        <w:t>;</w:t>
      </w:r>
      <w:r w:rsidR="006C40AE" w:rsidRPr="001652F9">
        <w:rPr>
          <w:lang w:val="es-ES_tradnl"/>
        </w:rPr>
        <w:t xml:space="preserve"> </w:t>
      </w:r>
      <w:r w:rsidR="005C4138" w:rsidRPr="001652F9">
        <w:rPr>
          <w:lang w:val="es-ES_tradnl"/>
        </w:rPr>
        <w:t>y</w:t>
      </w:r>
    </w:p>
    <w:p w:rsidR="007F7362" w:rsidRPr="001652F9" w:rsidRDefault="005C4138" w:rsidP="00526555">
      <w:pPr>
        <w:pStyle w:val="List0R"/>
        <w:numPr>
          <w:ilvl w:val="0"/>
          <w:numId w:val="7"/>
        </w:numPr>
        <w:tabs>
          <w:tab w:val="left" w:pos="1134"/>
        </w:tabs>
        <w:ind w:left="0" w:firstLine="567"/>
        <w:rPr>
          <w:lang w:val="es-ES_tradnl"/>
        </w:rPr>
      </w:pPr>
      <w:r w:rsidRPr="001652F9">
        <w:rPr>
          <w:lang w:val="es-ES_tradnl"/>
        </w:rPr>
        <w:t xml:space="preserve">permitir el intercambio </w:t>
      </w:r>
      <w:r w:rsidR="00534A66" w:rsidRPr="001652F9">
        <w:rPr>
          <w:lang w:val="es-ES_tradnl"/>
        </w:rPr>
        <w:t>electrónico</w:t>
      </w:r>
      <w:r w:rsidRPr="001652F9">
        <w:rPr>
          <w:lang w:val="es-ES_tradnl"/>
        </w:rPr>
        <w:t xml:space="preserve"> de datos </w:t>
      </w:r>
      <w:r w:rsidR="0070648C" w:rsidRPr="001652F9">
        <w:rPr>
          <w:lang w:val="es-ES_tradnl"/>
        </w:rPr>
        <w:t>sobre</w:t>
      </w:r>
      <w:r w:rsidRPr="001652F9">
        <w:rPr>
          <w:lang w:val="es-ES_tradnl"/>
        </w:rPr>
        <w:t xml:space="preserve"> la</w:t>
      </w:r>
      <w:r w:rsidR="00626CBA" w:rsidRPr="001652F9">
        <w:rPr>
          <w:lang w:val="es-ES_tradnl"/>
        </w:rPr>
        <w:t>s</w:t>
      </w:r>
      <w:r w:rsidR="007F7362" w:rsidRPr="001652F9">
        <w:rPr>
          <w:lang w:val="es-ES_tradnl"/>
        </w:rPr>
        <w:t xml:space="preserve"> </w:t>
      </w:r>
      <w:r w:rsidR="00626CBA" w:rsidRPr="001652F9">
        <w:rPr>
          <w:lang w:val="es-ES_tradnl"/>
        </w:rPr>
        <w:t xml:space="preserve">secuencias </w:t>
      </w:r>
      <w:r w:rsidR="00534A66" w:rsidRPr="001652F9">
        <w:rPr>
          <w:lang w:val="es-ES_tradnl"/>
        </w:rPr>
        <w:t>y la introducción de esos datos en base</w:t>
      </w:r>
      <w:r w:rsidR="0070648C" w:rsidRPr="001652F9">
        <w:rPr>
          <w:lang w:val="es-ES_tradnl"/>
        </w:rPr>
        <w:t>s</w:t>
      </w:r>
      <w:r w:rsidR="00534A66" w:rsidRPr="001652F9">
        <w:rPr>
          <w:lang w:val="es-ES_tradnl"/>
        </w:rPr>
        <w:t xml:space="preserve"> de datos informatizadas</w:t>
      </w:r>
      <w:r w:rsidR="007F7362" w:rsidRPr="001652F9">
        <w:rPr>
          <w:lang w:val="es-ES_tradnl"/>
        </w:rPr>
        <w:t>.</w:t>
      </w:r>
    </w:p>
    <w:p w:rsidR="0006326F" w:rsidRPr="001652F9" w:rsidRDefault="00E16174" w:rsidP="00526555">
      <w:pPr>
        <w:pStyle w:val="Heading2"/>
        <w:keepLines/>
        <w:widowControl/>
        <w:kinsoku/>
        <w:spacing w:before="0"/>
        <w:rPr>
          <w:rFonts w:eastAsia="Times New Roman" w:cs="Times New Roman"/>
          <w:bCs w:val="0"/>
          <w:i w:val="0"/>
          <w:iCs w:val="0"/>
          <w:sz w:val="17"/>
          <w:szCs w:val="20"/>
          <w:lang w:val="es-ES_tradnl" w:eastAsia="en-US"/>
        </w:rPr>
      </w:pPr>
      <w:bookmarkStart w:id="24" w:name="_Toc371330383"/>
      <w:bookmarkStart w:id="25" w:name="_Toc383437132"/>
      <w:bookmarkStart w:id="26" w:name="_Toc383437609"/>
      <w:bookmarkStart w:id="27" w:name="_Toc54855641"/>
      <w:bookmarkStart w:id="28" w:name="_Toc56786094"/>
      <w:r w:rsidRPr="001652F9">
        <w:rPr>
          <w:rFonts w:eastAsia="Times New Roman" w:cs="Times New Roman"/>
          <w:bCs w:val="0"/>
          <w:i w:val="0"/>
          <w:iCs w:val="0"/>
          <w:sz w:val="17"/>
          <w:szCs w:val="20"/>
          <w:lang w:val="es-ES_tradnl" w:eastAsia="en-US"/>
        </w:rPr>
        <w:t>DEFINI</w:t>
      </w:r>
      <w:r w:rsidR="00534A66" w:rsidRPr="001652F9">
        <w:rPr>
          <w:rFonts w:eastAsia="Times New Roman" w:cs="Times New Roman"/>
          <w:bCs w:val="0"/>
          <w:i w:val="0"/>
          <w:iCs w:val="0"/>
          <w:sz w:val="17"/>
          <w:szCs w:val="20"/>
          <w:lang w:val="es-ES_tradnl" w:eastAsia="en-US"/>
        </w:rPr>
        <w:t>CIONES</w:t>
      </w:r>
      <w:bookmarkEnd w:id="24"/>
      <w:bookmarkEnd w:id="25"/>
      <w:bookmarkEnd w:id="26"/>
      <w:bookmarkEnd w:id="27"/>
      <w:bookmarkEnd w:id="28"/>
    </w:p>
    <w:p w:rsidR="004500FA" w:rsidRPr="001652F9" w:rsidRDefault="00534A66" w:rsidP="00526555">
      <w:pPr>
        <w:pStyle w:val="List0"/>
        <w:numPr>
          <w:ilvl w:val="0"/>
          <w:numId w:val="1"/>
        </w:numPr>
        <w:tabs>
          <w:tab w:val="left" w:pos="567"/>
        </w:tabs>
        <w:spacing w:after="120"/>
        <w:ind w:left="0" w:firstLine="0"/>
        <w:rPr>
          <w:szCs w:val="17"/>
          <w:lang w:val="es-ES_tradnl"/>
        </w:rPr>
      </w:pPr>
      <w:r w:rsidRPr="001652F9">
        <w:rPr>
          <w:szCs w:val="17"/>
          <w:lang w:val="es-ES_tradnl"/>
        </w:rPr>
        <w:t>A los efectos de la presente Norma</w:t>
      </w:r>
      <w:r w:rsidR="004500FA" w:rsidRPr="001652F9">
        <w:rPr>
          <w:szCs w:val="17"/>
          <w:lang w:val="es-ES_tradnl"/>
        </w:rPr>
        <w:t>:</w:t>
      </w:r>
    </w:p>
    <w:p w:rsidR="004500FA" w:rsidRPr="001652F9" w:rsidRDefault="00534A66" w:rsidP="00526555">
      <w:pPr>
        <w:pStyle w:val="List0R"/>
        <w:numPr>
          <w:ilvl w:val="0"/>
          <w:numId w:val="8"/>
        </w:numPr>
        <w:tabs>
          <w:tab w:val="left" w:pos="1134"/>
        </w:tabs>
        <w:spacing w:after="120"/>
        <w:ind w:left="0" w:firstLine="567"/>
        <w:rPr>
          <w:lang w:val="es-ES_tradnl"/>
        </w:rPr>
      </w:pPr>
      <w:r w:rsidRPr="001652F9">
        <w:rPr>
          <w:lang w:val="es-ES_tradnl"/>
        </w:rPr>
        <w:t xml:space="preserve">por </w:t>
      </w:r>
      <w:r w:rsidR="007B0C3F" w:rsidRPr="001652F9">
        <w:rPr>
          <w:lang w:val="es-ES_tradnl"/>
        </w:rPr>
        <w:t>“</w:t>
      </w:r>
      <w:r w:rsidR="00643B7E" w:rsidRPr="001652F9">
        <w:rPr>
          <w:lang w:val="es-ES_tradnl"/>
        </w:rPr>
        <w:t>aminoácido</w:t>
      </w:r>
      <w:r w:rsidR="007B0C3F" w:rsidRPr="001652F9">
        <w:rPr>
          <w:lang w:val="es-ES_tradnl"/>
        </w:rPr>
        <w:t>”</w:t>
      </w:r>
      <w:r w:rsidR="004500FA" w:rsidRPr="001652F9">
        <w:rPr>
          <w:lang w:val="es-ES_tradnl"/>
        </w:rPr>
        <w:t xml:space="preserve"> </w:t>
      </w:r>
      <w:r w:rsidR="00A939B6" w:rsidRPr="001652F9">
        <w:rPr>
          <w:lang w:val="es-ES_tradnl"/>
        </w:rPr>
        <w:t xml:space="preserve">se entenderá </w:t>
      </w:r>
      <w:r w:rsidRPr="001652F9">
        <w:rPr>
          <w:lang w:val="es-ES_tradnl"/>
        </w:rPr>
        <w:t xml:space="preserve">todo </w:t>
      </w:r>
      <w:r w:rsidR="00643B7E" w:rsidRPr="001652F9">
        <w:rPr>
          <w:lang w:val="es-ES_tradnl"/>
        </w:rPr>
        <w:t>aminoácido</w:t>
      </w:r>
      <w:r w:rsidR="004500FA" w:rsidRPr="001652F9">
        <w:rPr>
          <w:lang w:val="es-ES_tradnl"/>
        </w:rPr>
        <w:t xml:space="preserve"> </w:t>
      </w:r>
      <w:r w:rsidRPr="001652F9">
        <w:rPr>
          <w:lang w:val="es-ES_tradnl"/>
        </w:rPr>
        <w:t xml:space="preserve">que pueda ser representado mediante cualquiera de los símbolos </w:t>
      </w:r>
      <w:r w:rsidR="00605061" w:rsidRPr="001652F9">
        <w:rPr>
          <w:lang w:val="es-ES_tradnl"/>
        </w:rPr>
        <w:t xml:space="preserve">descritos </w:t>
      </w:r>
      <w:r w:rsidRPr="001652F9">
        <w:rPr>
          <w:lang w:val="es-ES_tradnl"/>
        </w:rPr>
        <w:t xml:space="preserve">en el </w:t>
      </w:r>
      <w:r w:rsidR="00796704" w:rsidRPr="001652F9">
        <w:rPr>
          <w:lang w:val="es-ES_tradnl"/>
        </w:rPr>
        <w:t>Anexo</w:t>
      </w:r>
      <w:r w:rsidR="00D60AF7" w:rsidRPr="001652F9">
        <w:rPr>
          <w:lang w:val="es-ES_tradnl"/>
        </w:rPr>
        <w:t xml:space="preserve"> I </w:t>
      </w:r>
      <w:r w:rsidR="004500FA" w:rsidRPr="001652F9">
        <w:rPr>
          <w:lang w:val="es-ES_tradnl"/>
        </w:rPr>
        <w:t>(</w:t>
      </w:r>
      <w:r w:rsidRPr="001652F9">
        <w:rPr>
          <w:lang w:val="es-ES_tradnl"/>
        </w:rPr>
        <w:t xml:space="preserve">véase </w:t>
      </w:r>
      <w:r w:rsidR="0070648C" w:rsidRPr="001652F9">
        <w:rPr>
          <w:lang w:val="es-ES_tradnl"/>
        </w:rPr>
        <w:t xml:space="preserve">el </w:t>
      </w:r>
      <w:r w:rsidRPr="001652F9">
        <w:rPr>
          <w:lang w:val="es-ES_tradnl"/>
        </w:rPr>
        <w:t xml:space="preserve">Cuadro </w:t>
      </w:r>
      <w:r w:rsidR="004500FA" w:rsidRPr="001652F9">
        <w:rPr>
          <w:lang w:val="es-ES_tradnl"/>
        </w:rPr>
        <w:t>3</w:t>
      </w:r>
      <w:r w:rsidR="0070648C" w:rsidRPr="001652F9">
        <w:rPr>
          <w:lang w:val="es-ES_tradnl"/>
        </w:rPr>
        <w:t xml:space="preserve"> de la Sección 3</w:t>
      </w:r>
      <w:r w:rsidR="004500FA" w:rsidRPr="001652F9">
        <w:rPr>
          <w:lang w:val="es-ES_tradnl"/>
        </w:rPr>
        <w:t>).</w:t>
      </w:r>
      <w:r w:rsidR="006C40AE" w:rsidRPr="001652F9">
        <w:rPr>
          <w:lang w:val="es-ES_tradnl"/>
        </w:rPr>
        <w:t xml:space="preserve"> </w:t>
      </w:r>
      <w:r w:rsidRPr="001652F9">
        <w:rPr>
          <w:lang w:val="es-ES_tradnl"/>
        </w:rPr>
        <w:t xml:space="preserve">Quedan comprendidos entre tales </w:t>
      </w:r>
      <w:r w:rsidR="00643B7E" w:rsidRPr="001652F9">
        <w:rPr>
          <w:lang w:val="es-ES_tradnl"/>
        </w:rPr>
        <w:t>aminoácidos</w:t>
      </w:r>
      <w:r w:rsidR="00DD3714" w:rsidRPr="001652F9">
        <w:rPr>
          <w:lang w:val="es-ES_tradnl"/>
        </w:rPr>
        <w:t>,</w:t>
      </w:r>
      <w:r w:rsidR="004500FA" w:rsidRPr="001652F9">
        <w:rPr>
          <w:lang w:val="es-ES_tradnl"/>
        </w:rPr>
        <w:t xml:space="preserve"> </w:t>
      </w:r>
      <w:r w:rsidR="00850F32" w:rsidRPr="001652F9">
        <w:rPr>
          <w:lang w:val="es-ES_tradnl"/>
        </w:rPr>
        <w:t xml:space="preserve">los </w:t>
      </w:r>
      <w:r w:rsidR="004500FA" w:rsidRPr="001652F9">
        <w:rPr>
          <w:lang w:val="es-ES_tradnl"/>
        </w:rPr>
        <w:t>D</w:t>
      </w:r>
      <w:r w:rsidR="00850F32" w:rsidRPr="001652F9">
        <w:rPr>
          <w:lang w:val="es-ES_tradnl"/>
        </w:rPr>
        <w:noBreakHyphen/>
      </w:r>
      <w:r w:rsidR="00643B7E" w:rsidRPr="001652F9">
        <w:rPr>
          <w:lang w:val="es-ES_tradnl"/>
        </w:rPr>
        <w:t>aminoácidos</w:t>
      </w:r>
      <w:r w:rsidR="004500FA" w:rsidRPr="001652F9">
        <w:rPr>
          <w:lang w:val="es-ES_tradnl"/>
        </w:rPr>
        <w:t xml:space="preserve"> </w:t>
      </w:r>
      <w:r w:rsidR="00850F32" w:rsidRPr="001652F9">
        <w:rPr>
          <w:lang w:val="es-ES_tradnl"/>
        </w:rPr>
        <w:t xml:space="preserve">y los </w:t>
      </w:r>
      <w:r w:rsidR="00643B7E" w:rsidRPr="001652F9">
        <w:rPr>
          <w:lang w:val="es-ES_tradnl"/>
        </w:rPr>
        <w:t>aminoácidos</w:t>
      </w:r>
      <w:r w:rsidR="004500FA" w:rsidRPr="001652F9">
        <w:rPr>
          <w:lang w:val="es-ES_tradnl"/>
        </w:rPr>
        <w:t xml:space="preserve"> </w:t>
      </w:r>
      <w:r w:rsidR="00850F32" w:rsidRPr="001652F9">
        <w:rPr>
          <w:lang w:val="es-ES_tradnl"/>
        </w:rPr>
        <w:t>que contienen cadenas laterales modificadas o sintéticas</w:t>
      </w:r>
      <w:r w:rsidR="004500FA" w:rsidRPr="001652F9">
        <w:rPr>
          <w:lang w:val="es-ES_tradnl"/>
        </w:rPr>
        <w:t>.</w:t>
      </w:r>
      <w:r w:rsidR="006C40AE" w:rsidRPr="001652F9">
        <w:rPr>
          <w:lang w:val="es-ES_tradnl"/>
        </w:rPr>
        <w:t xml:space="preserve"> </w:t>
      </w:r>
      <w:r w:rsidR="00850F32" w:rsidRPr="001652F9">
        <w:rPr>
          <w:lang w:val="es-ES_tradnl"/>
        </w:rPr>
        <w:t>Los ami</w:t>
      </w:r>
      <w:r w:rsidR="00643B7E" w:rsidRPr="001652F9">
        <w:rPr>
          <w:lang w:val="es-ES_tradnl"/>
        </w:rPr>
        <w:t>noácidos</w:t>
      </w:r>
      <w:r w:rsidR="004500FA" w:rsidRPr="001652F9">
        <w:rPr>
          <w:lang w:val="es-ES_tradnl"/>
        </w:rPr>
        <w:t xml:space="preserve"> </w:t>
      </w:r>
      <w:r w:rsidR="00850F32" w:rsidRPr="001652F9">
        <w:rPr>
          <w:lang w:val="es-ES_tradnl"/>
        </w:rPr>
        <w:t xml:space="preserve">deberán interpretarse como </w:t>
      </w:r>
      <w:r w:rsidR="004500FA" w:rsidRPr="001652F9">
        <w:rPr>
          <w:lang w:val="es-ES_tradnl"/>
        </w:rPr>
        <w:t>L-</w:t>
      </w:r>
      <w:r w:rsidR="00643B7E" w:rsidRPr="001652F9">
        <w:rPr>
          <w:lang w:val="es-ES_tradnl"/>
        </w:rPr>
        <w:t>aminoácidos</w:t>
      </w:r>
      <w:r w:rsidR="004500FA" w:rsidRPr="001652F9">
        <w:rPr>
          <w:lang w:val="es-ES_tradnl"/>
        </w:rPr>
        <w:t xml:space="preserve"> </w:t>
      </w:r>
      <w:r w:rsidR="00850F32" w:rsidRPr="001652F9">
        <w:rPr>
          <w:lang w:val="es-ES_tradnl"/>
        </w:rPr>
        <w:t>no modificados a menos que</w:t>
      </w:r>
      <w:r w:rsidR="00E3031E" w:rsidRPr="001652F9">
        <w:rPr>
          <w:lang w:val="es-ES_tradnl"/>
        </w:rPr>
        <w:t xml:space="preserve"> </w:t>
      </w:r>
      <w:r w:rsidR="00626CBA" w:rsidRPr="001652F9">
        <w:rPr>
          <w:lang w:val="es-ES_tradnl"/>
        </w:rPr>
        <w:t xml:space="preserve">se indique </w:t>
      </w:r>
      <w:r w:rsidR="00E91F01" w:rsidRPr="001652F9">
        <w:rPr>
          <w:lang w:val="es-ES_tradnl"/>
        </w:rPr>
        <w:t xml:space="preserve">con detalle </w:t>
      </w:r>
      <w:r w:rsidR="00566BA5" w:rsidRPr="001652F9">
        <w:rPr>
          <w:lang w:val="es-ES_tradnl"/>
        </w:rPr>
        <w:t xml:space="preserve">en el cuadro de características </w:t>
      </w:r>
      <w:r w:rsidR="00626CBA" w:rsidRPr="001652F9">
        <w:rPr>
          <w:lang w:val="es-ES_tradnl"/>
        </w:rPr>
        <w:t xml:space="preserve">que </w:t>
      </w:r>
      <w:r w:rsidR="00E91F01" w:rsidRPr="001652F9">
        <w:rPr>
          <w:lang w:val="es-ES_tradnl"/>
        </w:rPr>
        <w:t xml:space="preserve">se trata de aminoácidos </w:t>
      </w:r>
      <w:r w:rsidR="00850F32" w:rsidRPr="001652F9">
        <w:rPr>
          <w:lang w:val="es-ES_tradnl"/>
        </w:rPr>
        <w:t>modificados</w:t>
      </w:r>
      <w:r w:rsidR="00626CBA" w:rsidRPr="001652F9">
        <w:rPr>
          <w:lang w:val="es-ES_tradnl"/>
        </w:rPr>
        <w:t xml:space="preserve"> </w:t>
      </w:r>
      <w:r w:rsidR="00E27245" w:rsidRPr="001652F9">
        <w:rPr>
          <w:lang w:val="es-ES_tradnl"/>
        </w:rPr>
        <w:t xml:space="preserve">tal como se prevé en </w:t>
      </w:r>
      <w:r w:rsidR="00626CBA" w:rsidRPr="001652F9">
        <w:rPr>
          <w:lang w:val="es-ES_tradnl"/>
        </w:rPr>
        <w:t xml:space="preserve">el párrafo </w:t>
      </w:r>
      <w:r w:rsidR="00566BA5" w:rsidRPr="001652F9">
        <w:rPr>
          <w:lang w:val="es-ES_tradnl"/>
        </w:rPr>
        <w:t>30</w:t>
      </w:r>
      <w:r w:rsidR="004500FA" w:rsidRPr="001652F9">
        <w:rPr>
          <w:lang w:val="es-ES_tradnl"/>
        </w:rPr>
        <w:t>.</w:t>
      </w:r>
      <w:r w:rsidR="00566BA5" w:rsidRPr="001652F9">
        <w:rPr>
          <w:lang w:val="es-ES_tradnl"/>
        </w:rPr>
        <w:t xml:space="preserve"> A los fines de la presente norma, un residuo de ácido </w:t>
      </w:r>
      <w:r w:rsidR="00CA4783" w:rsidRPr="001652F9">
        <w:rPr>
          <w:lang w:val="es-ES_tradnl"/>
        </w:rPr>
        <w:t>nucleico</w:t>
      </w:r>
      <w:r w:rsidR="00566BA5" w:rsidRPr="001652F9">
        <w:rPr>
          <w:lang w:val="es-ES_tradnl"/>
        </w:rPr>
        <w:t xml:space="preserve"> péptido (PNA) no se considera aminoácido, pero se considera </w:t>
      </w:r>
      <w:r w:rsidR="00A4084A" w:rsidRPr="001652F9">
        <w:rPr>
          <w:lang w:val="es-ES_tradnl"/>
        </w:rPr>
        <w:t>nucleó</w:t>
      </w:r>
      <w:r w:rsidR="00732A53" w:rsidRPr="001652F9">
        <w:rPr>
          <w:lang w:val="es-ES_tradnl"/>
        </w:rPr>
        <w:t>tido</w:t>
      </w:r>
      <w:r w:rsidR="00566BA5" w:rsidRPr="001652F9">
        <w:rPr>
          <w:lang w:val="es-ES_tradnl"/>
        </w:rPr>
        <w:t xml:space="preserve"> según se </w:t>
      </w:r>
      <w:r w:rsidR="0052366E" w:rsidRPr="001652F9">
        <w:rPr>
          <w:lang w:val="es-ES_tradnl"/>
        </w:rPr>
        <w:t>describe</w:t>
      </w:r>
      <w:r w:rsidR="00566BA5" w:rsidRPr="001652F9">
        <w:rPr>
          <w:lang w:val="es-ES_tradnl"/>
        </w:rPr>
        <w:t xml:space="preserve"> en el párrafo 3.g)i)2).</w:t>
      </w:r>
    </w:p>
    <w:p w:rsidR="004E7698" w:rsidRPr="001652F9" w:rsidRDefault="00850F32" w:rsidP="00526555">
      <w:pPr>
        <w:pStyle w:val="List0R"/>
        <w:numPr>
          <w:ilvl w:val="0"/>
          <w:numId w:val="8"/>
        </w:numPr>
        <w:tabs>
          <w:tab w:val="left" w:pos="1134"/>
        </w:tabs>
        <w:spacing w:after="120"/>
        <w:ind w:left="0" w:firstLine="567"/>
        <w:rPr>
          <w:lang w:val="es-ES_tradnl"/>
        </w:rPr>
      </w:pPr>
      <w:r w:rsidRPr="001652F9">
        <w:rPr>
          <w:lang w:val="es-ES_tradnl"/>
        </w:rPr>
        <w:t xml:space="preserve">por </w:t>
      </w:r>
      <w:r w:rsidR="007B0C3F" w:rsidRPr="001652F9">
        <w:rPr>
          <w:lang w:val="es-ES_tradnl"/>
        </w:rPr>
        <w:t>“</w:t>
      </w:r>
      <w:r w:rsidR="00796704" w:rsidRPr="001652F9">
        <w:rPr>
          <w:lang w:val="es-ES_tradnl"/>
        </w:rPr>
        <w:t>vocabulario controlado</w:t>
      </w:r>
      <w:r w:rsidR="007B0C3F" w:rsidRPr="001652F9">
        <w:rPr>
          <w:lang w:val="es-ES_tradnl"/>
        </w:rPr>
        <w:t>”</w:t>
      </w:r>
      <w:r w:rsidR="004500FA" w:rsidRPr="001652F9">
        <w:rPr>
          <w:lang w:val="es-ES_tradnl"/>
        </w:rPr>
        <w:t xml:space="preserve"> </w:t>
      </w:r>
      <w:r w:rsidR="00A939B6" w:rsidRPr="001652F9">
        <w:rPr>
          <w:lang w:val="es-ES_tradnl"/>
        </w:rPr>
        <w:t xml:space="preserve">se entenderá </w:t>
      </w:r>
      <w:r w:rsidRPr="001652F9">
        <w:rPr>
          <w:lang w:val="es-ES_tradnl"/>
        </w:rPr>
        <w:t xml:space="preserve">la terminología </w:t>
      </w:r>
      <w:r w:rsidR="00E91F01" w:rsidRPr="001652F9">
        <w:rPr>
          <w:lang w:val="es-ES_tradnl"/>
        </w:rPr>
        <w:t xml:space="preserve">descrita </w:t>
      </w:r>
      <w:r w:rsidRPr="001652F9">
        <w:rPr>
          <w:lang w:val="es-ES_tradnl"/>
        </w:rPr>
        <w:t xml:space="preserve">en la presente Norma que </w:t>
      </w:r>
      <w:r w:rsidR="003735D9" w:rsidRPr="001652F9">
        <w:rPr>
          <w:lang w:val="es-ES_tradnl"/>
        </w:rPr>
        <w:t>deberá</w:t>
      </w:r>
      <w:r w:rsidRPr="001652F9">
        <w:rPr>
          <w:lang w:val="es-ES_tradnl"/>
        </w:rPr>
        <w:t xml:space="preserve"> utilizarse a la hora de </w:t>
      </w:r>
      <w:r w:rsidR="00E91F01" w:rsidRPr="001652F9">
        <w:rPr>
          <w:lang w:val="es-ES_tradnl"/>
        </w:rPr>
        <w:t>indicar</w:t>
      </w:r>
      <w:r w:rsidRPr="001652F9">
        <w:rPr>
          <w:lang w:val="es-ES_tradnl"/>
        </w:rPr>
        <w:t xml:space="preserve"> las características de una secuencia, a saber, las anotaciones de regiones o sitios de interés </w:t>
      </w:r>
      <w:r w:rsidR="00254117" w:rsidRPr="001652F9">
        <w:rPr>
          <w:lang w:val="es-ES_tradnl"/>
        </w:rPr>
        <w:t xml:space="preserve">tal como </w:t>
      </w:r>
      <w:r w:rsidR="00E91F01" w:rsidRPr="001652F9">
        <w:rPr>
          <w:lang w:val="es-ES_tradnl"/>
        </w:rPr>
        <w:t xml:space="preserve">figuran </w:t>
      </w:r>
      <w:r w:rsidRPr="001652F9">
        <w:rPr>
          <w:lang w:val="es-ES_tradnl"/>
        </w:rPr>
        <w:t xml:space="preserve">en el </w:t>
      </w:r>
      <w:r w:rsidR="00796704" w:rsidRPr="001652F9">
        <w:rPr>
          <w:lang w:val="es-ES_tradnl"/>
        </w:rPr>
        <w:t>Anexo</w:t>
      </w:r>
      <w:r w:rsidR="00D60AF7" w:rsidRPr="001652F9">
        <w:rPr>
          <w:lang w:val="es-ES_tradnl"/>
        </w:rPr>
        <w:t xml:space="preserve"> I</w:t>
      </w:r>
      <w:r w:rsidR="00585105" w:rsidRPr="001652F9">
        <w:rPr>
          <w:lang w:val="es-ES_tradnl"/>
        </w:rPr>
        <w:t>.</w:t>
      </w:r>
    </w:p>
    <w:p w:rsidR="00566BA5" w:rsidRPr="001652F9" w:rsidRDefault="00566BA5" w:rsidP="00526555">
      <w:pPr>
        <w:pStyle w:val="List0R"/>
        <w:numPr>
          <w:ilvl w:val="0"/>
          <w:numId w:val="8"/>
        </w:numPr>
        <w:tabs>
          <w:tab w:val="left" w:pos="1134"/>
        </w:tabs>
        <w:spacing w:after="120"/>
        <w:ind w:left="0" w:firstLine="567"/>
        <w:rPr>
          <w:lang w:val="es-ES_tradnl"/>
        </w:rPr>
      </w:pPr>
      <w:r w:rsidRPr="001652F9">
        <w:rPr>
          <w:lang w:val="es-ES_tradnl"/>
        </w:rPr>
        <w:t>por “</w:t>
      </w:r>
      <w:r w:rsidR="00D41CE6" w:rsidRPr="001652F9">
        <w:rPr>
          <w:lang w:val="es-ES_tradnl"/>
        </w:rPr>
        <w:t>enumeración de sus residuos” se entenderá la divulgación de una secuencia en una solicitud de patente en</w:t>
      </w:r>
      <w:r w:rsidR="002365FD" w:rsidRPr="001652F9">
        <w:rPr>
          <w:lang w:val="es-ES_tradnl"/>
        </w:rPr>
        <w:t xml:space="preserve"> la que se enumera</w:t>
      </w:r>
      <w:r w:rsidR="00D41CE6" w:rsidRPr="001652F9">
        <w:rPr>
          <w:lang w:val="es-ES_tradnl"/>
        </w:rPr>
        <w:t>, por orden, cada residuo de la secuencia, en la que:</w:t>
      </w:r>
    </w:p>
    <w:p w:rsidR="00D41CE6" w:rsidRPr="001652F9" w:rsidRDefault="00D41CE6" w:rsidP="00526555">
      <w:pPr>
        <w:pStyle w:val="List0R"/>
        <w:numPr>
          <w:ilvl w:val="0"/>
          <w:numId w:val="14"/>
        </w:numPr>
        <w:tabs>
          <w:tab w:val="left" w:pos="1134"/>
        </w:tabs>
        <w:spacing w:after="120"/>
        <w:rPr>
          <w:lang w:val="es-ES_tradnl"/>
        </w:rPr>
      </w:pPr>
      <w:r w:rsidRPr="001652F9">
        <w:rPr>
          <w:lang w:val="es-ES_tradnl"/>
        </w:rPr>
        <w:t>el residuo se representa mediante un nombre, abreviatura, símbolo o estructura (por ejemplo, HHHHHHQ o HisHisHisHisHisHisGln);</w:t>
      </w:r>
      <w:r w:rsidR="006C40AE" w:rsidRPr="001652F9">
        <w:rPr>
          <w:lang w:val="es-ES_tradnl"/>
        </w:rPr>
        <w:t xml:space="preserve"> </w:t>
      </w:r>
      <w:r w:rsidRPr="001652F9">
        <w:rPr>
          <w:lang w:val="es-ES_tradnl"/>
        </w:rPr>
        <w:t>o</w:t>
      </w:r>
    </w:p>
    <w:p w:rsidR="00D41CE6" w:rsidRPr="001652F9" w:rsidRDefault="00D41CE6" w:rsidP="00526555">
      <w:pPr>
        <w:pStyle w:val="List0R"/>
        <w:numPr>
          <w:ilvl w:val="0"/>
          <w:numId w:val="14"/>
        </w:numPr>
        <w:tabs>
          <w:tab w:val="left" w:pos="1134"/>
        </w:tabs>
        <w:spacing w:after="120"/>
        <w:rPr>
          <w:lang w:val="es-ES_tradnl"/>
        </w:rPr>
      </w:pPr>
      <w:r w:rsidRPr="001652F9">
        <w:rPr>
          <w:lang w:val="es-ES_tradnl"/>
        </w:rPr>
        <w:t>varios residuos se representan mediante una formula abreviada (por ejemplo, His</w:t>
      </w:r>
      <w:r w:rsidRPr="001652F9">
        <w:rPr>
          <w:vertAlign w:val="subscript"/>
          <w:lang w:val="es-ES_tradnl"/>
        </w:rPr>
        <w:t>6</w:t>
      </w:r>
      <w:r w:rsidRPr="001652F9">
        <w:rPr>
          <w:lang w:val="es-ES_tradnl"/>
        </w:rPr>
        <w:t>Gln).</w:t>
      </w:r>
    </w:p>
    <w:p w:rsidR="004C3482" w:rsidRPr="006D7BD0" w:rsidRDefault="00B24F5B" w:rsidP="006D7BD0">
      <w:pPr>
        <w:pStyle w:val="List0R"/>
        <w:numPr>
          <w:ilvl w:val="0"/>
          <w:numId w:val="8"/>
        </w:numPr>
        <w:shd w:val="clear" w:color="auto" w:fill="FFFF00"/>
        <w:tabs>
          <w:tab w:val="left" w:pos="1134"/>
        </w:tabs>
        <w:spacing w:after="120"/>
        <w:ind w:left="0" w:firstLine="567"/>
        <w:rPr>
          <w:color w:val="000000"/>
          <w:u w:val="single"/>
          <w:lang w:val="es-ES_tradnl"/>
        </w:rPr>
      </w:pPr>
      <w:r w:rsidRPr="006D7BD0">
        <w:rPr>
          <w:color w:val="000000"/>
          <w:u w:val="single"/>
          <w:lang w:val="es-ES_tradnl"/>
        </w:rPr>
        <w:t>p</w:t>
      </w:r>
      <w:r w:rsidR="004C3482" w:rsidRPr="006D7BD0">
        <w:rPr>
          <w:color w:val="000000"/>
          <w:u w:val="single"/>
          <w:lang w:val="es-ES_tradnl"/>
        </w:rPr>
        <w:t xml:space="preserve">or “texto libre” se entenderá un tipo de formato de valor para ciertos calificadores, que se presenta en forma de </w:t>
      </w:r>
      <w:r w:rsidR="00E05FBA" w:rsidRPr="006D7BD0">
        <w:rPr>
          <w:color w:val="000000"/>
          <w:u w:val="single"/>
          <w:lang w:val="es-ES_tradnl"/>
        </w:rPr>
        <w:t>una frase de texto descriptiva</w:t>
      </w:r>
      <w:r w:rsidR="00F71C6D" w:rsidRPr="006D7BD0">
        <w:rPr>
          <w:color w:val="000000"/>
          <w:u w:val="single"/>
          <w:lang w:val="es-ES_tradnl"/>
        </w:rPr>
        <w:t xml:space="preserve"> u otro formato especificado</w:t>
      </w:r>
      <w:r w:rsidR="00E05FBA" w:rsidRPr="006D7BD0">
        <w:rPr>
          <w:color w:val="000000"/>
          <w:u w:val="single"/>
          <w:lang w:val="es-ES_tradnl"/>
        </w:rPr>
        <w:t xml:space="preserve"> (como se indica en el Anexo I). Véase</w:t>
      </w:r>
      <w:r w:rsidR="00F71C6D" w:rsidRPr="006D7BD0">
        <w:rPr>
          <w:color w:val="000000"/>
          <w:u w:val="single"/>
          <w:lang w:val="es-ES_tradnl"/>
        </w:rPr>
        <w:t xml:space="preserve"> el</w:t>
      </w:r>
      <w:r w:rsidR="00E05FBA" w:rsidRPr="006D7BD0">
        <w:rPr>
          <w:color w:val="000000"/>
          <w:u w:val="single"/>
          <w:lang w:val="es-ES_tradnl"/>
        </w:rPr>
        <w:t xml:space="preserve"> párrafo 85.</w:t>
      </w:r>
      <w:r w:rsidR="004C3482" w:rsidRPr="006D7BD0">
        <w:rPr>
          <w:color w:val="000000"/>
          <w:u w:val="single"/>
          <w:lang w:val="es-ES_tradnl"/>
        </w:rPr>
        <w:t xml:space="preserve"> </w:t>
      </w:r>
    </w:p>
    <w:p w:rsidR="004500FA" w:rsidRPr="001652F9" w:rsidRDefault="00850F32" w:rsidP="00526555">
      <w:pPr>
        <w:pStyle w:val="List0R"/>
        <w:numPr>
          <w:ilvl w:val="0"/>
          <w:numId w:val="8"/>
        </w:numPr>
        <w:tabs>
          <w:tab w:val="left" w:pos="1134"/>
        </w:tabs>
        <w:spacing w:after="120"/>
        <w:ind w:left="0" w:firstLine="567"/>
        <w:rPr>
          <w:lang w:val="es-ES_tradnl"/>
        </w:rPr>
      </w:pPr>
      <w:r w:rsidRPr="001652F9">
        <w:rPr>
          <w:lang w:val="es-ES_tradnl"/>
        </w:rPr>
        <w:t xml:space="preserve">por </w:t>
      </w:r>
      <w:r w:rsidR="007B0C3F" w:rsidRPr="001652F9">
        <w:rPr>
          <w:lang w:val="es-ES_tradnl"/>
        </w:rPr>
        <w:t>“</w:t>
      </w:r>
      <w:r w:rsidR="00AC1660" w:rsidRPr="001652F9">
        <w:rPr>
          <w:lang w:val="es-ES_tradnl"/>
        </w:rPr>
        <w:t>secuencia ignorada deliberadamente</w:t>
      </w:r>
      <w:r w:rsidR="007B0C3F" w:rsidRPr="001652F9">
        <w:rPr>
          <w:lang w:val="es-ES_tradnl"/>
        </w:rPr>
        <w:t>”</w:t>
      </w:r>
      <w:r w:rsidR="004500FA" w:rsidRPr="001652F9">
        <w:rPr>
          <w:lang w:val="es-ES_tradnl"/>
        </w:rPr>
        <w:t xml:space="preserve">, </w:t>
      </w:r>
      <w:r w:rsidR="00626CBA" w:rsidRPr="001652F9">
        <w:rPr>
          <w:lang w:val="es-ES_tradnl"/>
        </w:rPr>
        <w:t>o</w:t>
      </w:r>
      <w:r w:rsidRPr="001652F9">
        <w:rPr>
          <w:lang w:val="es-ES_tradnl"/>
        </w:rPr>
        <w:t xml:space="preserve"> </w:t>
      </w:r>
      <w:r w:rsidR="00AC1660" w:rsidRPr="001652F9">
        <w:rPr>
          <w:lang w:val="es-ES_tradnl"/>
        </w:rPr>
        <w:t>secuencia</w:t>
      </w:r>
      <w:r w:rsidRPr="001652F9">
        <w:rPr>
          <w:lang w:val="es-ES_tradnl"/>
        </w:rPr>
        <w:t xml:space="preserve"> vacía</w:t>
      </w:r>
      <w:r w:rsidR="004500FA" w:rsidRPr="001652F9">
        <w:rPr>
          <w:lang w:val="es-ES_tradnl"/>
        </w:rPr>
        <w:t xml:space="preserve">, </w:t>
      </w:r>
      <w:r w:rsidR="00A939B6" w:rsidRPr="001652F9">
        <w:rPr>
          <w:lang w:val="es-ES_tradnl"/>
        </w:rPr>
        <w:t xml:space="preserve">se entenderá </w:t>
      </w:r>
      <w:r w:rsidRPr="001652F9">
        <w:rPr>
          <w:lang w:val="es-ES_tradnl"/>
        </w:rPr>
        <w:t xml:space="preserve">un </w:t>
      </w:r>
      <w:r w:rsidR="0047769C" w:rsidRPr="001652F9">
        <w:rPr>
          <w:lang w:val="es-ES_tradnl"/>
        </w:rPr>
        <w:t xml:space="preserve">espacio reservado </w:t>
      </w:r>
      <w:r w:rsidRPr="001652F9">
        <w:rPr>
          <w:lang w:val="es-ES_tradnl"/>
        </w:rPr>
        <w:t xml:space="preserve">para mantener la numeración de las </w:t>
      </w:r>
      <w:r w:rsidR="00AC1660" w:rsidRPr="001652F9">
        <w:rPr>
          <w:lang w:val="es-ES_tradnl"/>
        </w:rPr>
        <w:t>secuencia</w:t>
      </w:r>
      <w:r w:rsidR="004500FA" w:rsidRPr="001652F9">
        <w:rPr>
          <w:lang w:val="es-ES_tradnl"/>
        </w:rPr>
        <w:t xml:space="preserve">s </w:t>
      </w:r>
      <w:r w:rsidR="003B4344" w:rsidRPr="001652F9">
        <w:rPr>
          <w:lang w:val="es-ES_tradnl"/>
        </w:rPr>
        <w:t xml:space="preserve">que figuran en </w:t>
      </w:r>
      <w:r w:rsidRPr="001652F9">
        <w:rPr>
          <w:lang w:val="es-ES_tradnl"/>
        </w:rPr>
        <w:t>la</w:t>
      </w:r>
      <w:r w:rsidR="004500FA" w:rsidRPr="001652F9">
        <w:rPr>
          <w:lang w:val="es-ES_tradnl"/>
        </w:rPr>
        <w:t xml:space="preserve"> </w:t>
      </w:r>
      <w:r w:rsidR="00643B7E" w:rsidRPr="001652F9">
        <w:rPr>
          <w:lang w:val="es-ES_tradnl"/>
        </w:rPr>
        <w:t>lista de secuencias</w:t>
      </w:r>
      <w:r w:rsidR="004500FA" w:rsidRPr="001652F9">
        <w:rPr>
          <w:lang w:val="es-ES_tradnl"/>
        </w:rPr>
        <w:t xml:space="preserve"> </w:t>
      </w:r>
      <w:r w:rsidR="00626CBA" w:rsidRPr="001652F9">
        <w:rPr>
          <w:lang w:val="es-ES_tradnl"/>
        </w:rPr>
        <w:t xml:space="preserve">a fin de garantizar </w:t>
      </w:r>
      <w:r w:rsidR="00E01E09" w:rsidRPr="001652F9">
        <w:rPr>
          <w:lang w:val="es-ES_tradnl"/>
        </w:rPr>
        <w:t>su</w:t>
      </w:r>
      <w:r w:rsidR="00626CBA" w:rsidRPr="001652F9">
        <w:rPr>
          <w:lang w:val="es-ES_tradnl"/>
        </w:rPr>
        <w:t xml:space="preserve"> </w:t>
      </w:r>
      <w:r w:rsidRPr="001652F9">
        <w:rPr>
          <w:lang w:val="es-ES_tradnl"/>
        </w:rPr>
        <w:t xml:space="preserve">coherencia </w:t>
      </w:r>
      <w:r w:rsidR="00E01E09" w:rsidRPr="001652F9">
        <w:rPr>
          <w:lang w:val="es-ES_tradnl"/>
        </w:rPr>
        <w:t xml:space="preserve">con la </w:t>
      </w:r>
      <w:r w:rsidR="00626CBA" w:rsidRPr="001652F9">
        <w:rPr>
          <w:lang w:val="es-ES_tradnl"/>
        </w:rPr>
        <w:t xml:space="preserve">numeración </w:t>
      </w:r>
      <w:r w:rsidR="0047769C" w:rsidRPr="001652F9">
        <w:rPr>
          <w:lang w:val="es-ES_tradnl"/>
        </w:rPr>
        <w:t xml:space="preserve">de la </w:t>
      </w:r>
      <w:r w:rsidRPr="001652F9">
        <w:rPr>
          <w:lang w:val="es-ES_tradnl"/>
        </w:rPr>
        <w:t xml:space="preserve">divulgación, por ejemplo, </w:t>
      </w:r>
      <w:r w:rsidR="00AE73F1" w:rsidRPr="001652F9">
        <w:rPr>
          <w:lang w:val="es-ES_tradnl"/>
        </w:rPr>
        <w:t xml:space="preserve">para no tener que </w:t>
      </w:r>
      <w:r w:rsidR="00254117" w:rsidRPr="001652F9">
        <w:rPr>
          <w:lang w:val="es-ES_tradnl"/>
        </w:rPr>
        <w:t xml:space="preserve">volver a </w:t>
      </w:r>
      <w:r w:rsidRPr="001652F9">
        <w:rPr>
          <w:lang w:val="es-ES_tradnl"/>
        </w:rPr>
        <w:t xml:space="preserve">numerar las </w:t>
      </w:r>
      <w:r w:rsidR="00AC1660" w:rsidRPr="001652F9">
        <w:rPr>
          <w:lang w:val="es-ES_tradnl"/>
        </w:rPr>
        <w:t>secuencia</w:t>
      </w:r>
      <w:r w:rsidR="005632DD" w:rsidRPr="001652F9">
        <w:rPr>
          <w:lang w:val="es-ES_tradnl"/>
        </w:rPr>
        <w:t xml:space="preserve">s </w:t>
      </w:r>
      <w:r w:rsidR="00AC169E" w:rsidRPr="001652F9">
        <w:rPr>
          <w:lang w:val="es-ES_tradnl"/>
        </w:rPr>
        <w:t>contenidas en</w:t>
      </w:r>
      <w:r w:rsidRPr="001652F9">
        <w:rPr>
          <w:lang w:val="es-ES_tradnl"/>
        </w:rPr>
        <w:t xml:space="preserve"> la divulgación </w:t>
      </w:r>
      <w:r w:rsidR="00AC169E" w:rsidRPr="001652F9">
        <w:rPr>
          <w:lang w:val="es-ES_tradnl"/>
        </w:rPr>
        <w:t xml:space="preserve">y en </w:t>
      </w:r>
      <w:r w:rsidRPr="001652F9">
        <w:rPr>
          <w:lang w:val="es-ES_tradnl"/>
        </w:rPr>
        <w:t xml:space="preserve">la </w:t>
      </w:r>
      <w:r w:rsidR="00643B7E" w:rsidRPr="001652F9">
        <w:rPr>
          <w:lang w:val="es-ES_tradnl"/>
        </w:rPr>
        <w:t>lista de secuencias</w:t>
      </w:r>
      <w:r w:rsidR="003B4344" w:rsidRPr="001652F9">
        <w:rPr>
          <w:lang w:val="es-ES_tradnl"/>
        </w:rPr>
        <w:t xml:space="preserve"> cuando se suprime una secuencia de la divulgación</w:t>
      </w:r>
      <w:r w:rsidR="004500FA" w:rsidRPr="001652F9">
        <w:rPr>
          <w:lang w:val="es-ES_tradnl"/>
        </w:rPr>
        <w:t>.</w:t>
      </w:r>
    </w:p>
    <w:p w:rsidR="00E05FBA" w:rsidRPr="006D7BD0" w:rsidRDefault="00B24F5B" w:rsidP="006D7BD0">
      <w:pPr>
        <w:pStyle w:val="List0R"/>
        <w:numPr>
          <w:ilvl w:val="0"/>
          <w:numId w:val="8"/>
        </w:numPr>
        <w:shd w:val="clear" w:color="auto" w:fill="FFFF00"/>
        <w:tabs>
          <w:tab w:val="left" w:pos="1134"/>
        </w:tabs>
        <w:spacing w:after="120"/>
        <w:ind w:left="0" w:firstLine="567"/>
        <w:rPr>
          <w:color w:val="000000"/>
          <w:u w:val="single"/>
          <w:lang w:val="es-ES_tradnl"/>
        </w:rPr>
      </w:pPr>
      <w:r w:rsidRPr="006D7BD0">
        <w:rPr>
          <w:color w:val="000000"/>
          <w:u w:val="single"/>
          <w:shd w:val="clear" w:color="auto" w:fill="FFFF00"/>
          <w:lang w:val="es-ES_tradnl"/>
        </w:rPr>
        <w:t>p</w:t>
      </w:r>
      <w:r w:rsidR="00E05FBA" w:rsidRPr="006D7BD0">
        <w:rPr>
          <w:color w:val="000000"/>
          <w:u w:val="single"/>
          <w:shd w:val="clear" w:color="auto" w:fill="FFFF00"/>
          <w:lang w:val="es-ES_tradnl"/>
        </w:rPr>
        <w:t xml:space="preserve">or “texto libre dependiente del idioma” se entenderá el valor </w:t>
      </w:r>
      <w:r w:rsidR="00AD29E3" w:rsidRPr="006D7BD0">
        <w:rPr>
          <w:color w:val="000000"/>
          <w:u w:val="single"/>
          <w:shd w:val="clear" w:color="auto" w:fill="FFFF00"/>
          <w:lang w:val="es-ES_tradnl"/>
        </w:rPr>
        <w:t>de texto libre (</w:t>
      </w:r>
      <w:r w:rsidR="00AD29E3" w:rsidRPr="006D7BD0">
        <w:rPr>
          <w:i/>
          <w:color w:val="000000"/>
          <w:u w:val="single"/>
          <w:shd w:val="clear" w:color="auto" w:fill="FFFF00"/>
          <w:lang w:val="es-ES_tradnl"/>
        </w:rPr>
        <w:t>free text</w:t>
      </w:r>
      <w:r w:rsidR="00AD29E3" w:rsidRPr="006D7BD0">
        <w:rPr>
          <w:color w:val="000000"/>
          <w:u w:val="single"/>
          <w:shd w:val="clear" w:color="auto" w:fill="FFFF00"/>
          <w:lang w:val="es-ES_tradnl"/>
        </w:rPr>
        <w:t>)</w:t>
      </w:r>
      <w:r w:rsidR="00E05FBA" w:rsidRPr="006D7BD0">
        <w:rPr>
          <w:color w:val="000000"/>
          <w:u w:val="single"/>
          <w:shd w:val="clear" w:color="auto" w:fill="FFFF00"/>
          <w:lang w:val="es-ES_tradnl"/>
        </w:rPr>
        <w:t xml:space="preserve"> de ciertos calificadores </w:t>
      </w:r>
      <w:r w:rsidR="009C3CF8" w:rsidRPr="006D7BD0">
        <w:rPr>
          <w:color w:val="000000"/>
          <w:u w:val="single"/>
          <w:shd w:val="clear" w:color="auto" w:fill="FFFF00"/>
          <w:lang w:val="es-ES_tradnl"/>
        </w:rPr>
        <w:t>,</w:t>
      </w:r>
      <w:r w:rsidR="00E05FBA" w:rsidRPr="006D7BD0">
        <w:rPr>
          <w:color w:val="000000"/>
          <w:u w:val="single"/>
          <w:shd w:val="clear" w:color="auto" w:fill="FFFF00"/>
          <w:lang w:val="es-ES_tradnl"/>
        </w:rPr>
        <w:t xml:space="preserve"> que podr</w:t>
      </w:r>
      <w:r w:rsidR="00F70F4F" w:rsidRPr="006D7BD0">
        <w:rPr>
          <w:color w:val="000000"/>
          <w:u w:val="single"/>
          <w:shd w:val="clear" w:color="auto" w:fill="FFFF00"/>
          <w:lang w:val="es-ES_tradnl"/>
        </w:rPr>
        <w:t>á</w:t>
      </w:r>
      <w:r w:rsidR="00E05FBA" w:rsidRPr="006D7BD0">
        <w:rPr>
          <w:color w:val="000000"/>
          <w:u w:val="single"/>
          <w:shd w:val="clear" w:color="auto" w:fill="FFFF00"/>
          <w:lang w:val="es-ES_tradnl"/>
        </w:rPr>
        <w:t xml:space="preserve"> requerir traducción para los procedimientos nacionales</w:t>
      </w:r>
      <w:r w:rsidR="009C3CF8" w:rsidRPr="006D7BD0">
        <w:rPr>
          <w:color w:val="000000"/>
          <w:u w:val="single"/>
          <w:shd w:val="clear" w:color="auto" w:fill="FFFF00"/>
          <w:lang w:val="es-ES_tradnl"/>
        </w:rPr>
        <w:t>,</w:t>
      </w:r>
      <w:r w:rsidR="00E05FBA" w:rsidRPr="006D7BD0">
        <w:rPr>
          <w:color w:val="000000"/>
          <w:u w:val="single"/>
          <w:shd w:val="clear" w:color="auto" w:fill="FFFF00"/>
          <w:lang w:val="es-ES_tradnl"/>
        </w:rPr>
        <w:t xml:space="preserve"> regionales</w:t>
      </w:r>
      <w:r w:rsidR="009C3CF8" w:rsidRPr="006D7BD0">
        <w:rPr>
          <w:color w:val="000000"/>
          <w:u w:val="single"/>
          <w:shd w:val="clear" w:color="auto" w:fill="FFFF00"/>
          <w:lang w:val="es-ES_tradnl"/>
        </w:rPr>
        <w:t xml:space="preserve"> o internacionales</w:t>
      </w:r>
      <w:r w:rsidR="00E05FBA" w:rsidRPr="006D7BD0">
        <w:rPr>
          <w:color w:val="000000"/>
          <w:u w:val="single"/>
          <w:lang w:val="es-ES_tradnl"/>
        </w:rPr>
        <w:t xml:space="preserve">. Véase el párrafo 87. </w:t>
      </w:r>
    </w:p>
    <w:p w:rsidR="00CA2908" w:rsidRPr="001652F9" w:rsidRDefault="002365FD" w:rsidP="00526555">
      <w:pPr>
        <w:pStyle w:val="List0R"/>
        <w:numPr>
          <w:ilvl w:val="0"/>
          <w:numId w:val="8"/>
        </w:numPr>
        <w:tabs>
          <w:tab w:val="left" w:pos="1134"/>
        </w:tabs>
        <w:spacing w:after="120"/>
        <w:ind w:left="0" w:firstLine="567"/>
        <w:rPr>
          <w:lang w:val="es-ES_tradnl"/>
        </w:rPr>
      </w:pPr>
      <w:r w:rsidRPr="001652F9">
        <w:rPr>
          <w:lang w:val="es-ES_tradnl"/>
        </w:rPr>
        <w:t xml:space="preserve">por </w:t>
      </w:r>
      <w:r w:rsidR="00CA2908" w:rsidRPr="001652F9">
        <w:rPr>
          <w:lang w:val="es-ES_tradnl"/>
        </w:rPr>
        <w:t>“</w:t>
      </w:r>
      <w:r w:rsidRPr="001652F9">
        <w:rPr>
          <w:lang w:val="es-ES_tradnl"/>
        </w:rPr>
        <w:t>aminoácido modificado</w:t>
      </w:r>
      <w:r w:rsidR="00CA2908" w:rsidRPr="001652F9">
        <w:rPr>
          <w:lang w:val="es-ES_tradnl"/>
        </w:rPr>
        <w:t xml:space="preserve">” </w:t>
      </w:r>
      <w:r w:rsidRPr="001652F9">
        <w:rPr>
          <w:lang w:val="es-ES_tradnl"/>
        </w:rPr>
        <w:t>se entenderá todo aminoácido descrito en el párrafo 3.a) dis</w:t>
      </w:r>
      <w:r w:rsidR="00C20E4C" w:rsidRPr="001652F9">
        <w:rPr>
          <w:lang w:val="es-ES_tradnl"/>
        </w:rPr>
        <w:t>ti</w:t>
      </w:r>
      <w:r w:rsidRPr="001652F9">
        <w:rPr>
          <w:lang w:val="es-ES_tradnl"/>
        </w:rPr>
        <w:t xml:space="preserve">nto de </w:t>
      </w:r>
      <w:r w:rsidR="00C20E4C" w:rsidRPr="001652F9">
        <w:rPr>
          <w:lang w:val="es-ES_tradnl"/>
        </w:rPr>
        <w:t>L-alanina, L-arginina</w:t>
      </w:r>
      <w:r w:rsidR="00CA2908" w:rsidRPr="001652F9">
        <w:rPr>
          <w:lang w:val="es-ES_tradnl"/>
        </w:rPr>
        <w:t>, L-aspar</w:t>
      </w:r>
      <w:r w:rsidR="00C20E4C" w:rsidRPr="001652F9">
        <w:rPr>
          <w:lang w:val="es-ES_tradnl"/>
        </w:rPr>
        <w:t>ragina</w:t>
      </w:r>
      <w:r w:rsidR="00CA2908" w:rsidRPr="001652F9">
        <w:rPr>
          <w:lang w:val="es-ES_tradnl"/>
        </w:rPr>
        <w:t>, L-</w:t>
      </w:r>
      <w:r w:rsidR="00C20E4C" w:rsidRPr="001652F9">
        <w:rPr>
          <w:lang w:val="es-ES_tradnl"/>
        </w:rPr>
        <w:t>ácido aspá</w:t>
      </w:r>
      <w:r w:rsidR="00CA2908" w:rsidRPr="001652F9">
        <w:rPr>
          <w:lang w:val="es-ES_tradnl"/>
        </w:rPr>
        <w:t>rtic</w:t>
      </w:r>
      <w:r w:rsidR="00C20E4C" w:rsidRPr="001652F9">
        <w:rPr>
          <w:lang w:val="es-ES_tradnl"/>
        </w:rPr>
        <w:t>o, L-cisteína, L-glutamina</w:t>
      </w:r>
      <w:r w:rsidR="00CA2908" w:rsidRPr="001652F9">
        <w:rPr>
          <w:lang w:val="es-ES_tradnl"/>
        </w:rPr>
        <w:t>, L-</w:t>
      </w:r>
      <w:r w:rsidR="00C20E4C" w:rsidRPr="001652F9">
        <w:rPr>
          <w:lang w:val="es-ES_tradnl"/>
        </w:rPr>
        <w:t>ácido glutá</w:t>
      </w:r>
      <w:r w:rsidR="00CA2908" w:rsidRPr="001652F9">
        <w:rPr>
          <w:lang w:val="es-ES_tradnl"/>
        </w:rPr>
        <w:t>mic</w:t>
      </w:r>
      <w:r w:rsidR="00C20E4C" w:rsidRPr="001652F9">
        <w:rPr>
          <w:lang w:val="es-ES_tradnl"/>
        </w:rPr>
        <w:t>o, L-gli</w:t>
      </w:r>
      <w:r w:rsidR="00CA2908" w:rsidRPr="001652F9">
        <w:rPr>
          <w:lang w:val="es-ES_tradnl"/>
        </w:rPr>
        <w:t>cin</w:t>
      </w:r>
      <w:r w:rsidR="00C20E4C" w:rsidRPr="001652F9">
        <w:rPr>
          <w:lang w:val="es-ES_tradnl"/>
        </w:rPr>
        <w:t>a, L-histidina, L-isoleucina, L-leucina</w:t>
      </w:r>
      <w:r w:rsidR="00CA2908" w:rsidRPr="001652F9">
        <w:rPr>
          <w:lang w:val="es-ES_tradnl"/>
        </w:rPr>
        <w:t>, L-l</w:t>
      </w:r>
      <w:r w:rsidR="00C20E4C" w:rsidRPr="001652F9">
        <w:rPr>
          <w:lang w:val="es-ES_tradnl"/>
        </w:rPr>
        <w:t>isina, L-metionina</w:t>
      </w:r>
      <w:r w:rsidR="00CA2908" w:rsidRPr="001652F9">
        <w:rPr>
          <w:lang w:val="es-ES_tradnl"/>
        </w:rPr>
        <w:t>, L-</w:t>
      </w:r>
      <w:r w:rsidR="00C20E4C" w:rsidRPr="001652F9">
        <w:rPr>
          <w:lang w:val="es-ES_tradnl"/>
        </w:rPr>
        <w:t>feni</w:t>
      </w:r>
      <w:r w:rsidR="00CA2908" w:rsidRPr="001652F9">
        <w:rPr>
          <w:lang w:val="es-ES_tradnl"/>
        </w:rPr>
        <w:t>lalanin</w:t>
      </w:r>
      <w:r w:rsidR="00C20E4C" w:rsidRPr="001652F9">
        <w:rPr>
          <w:lang w:val="es-ES_tradnl"/>
        </w:rPr>
        <w:t>a, L-prolina</w:t>
      </w:r>
      <w:r w:rsidR="00CA2908" w:rsidRPr="001652F9">
        <w:rPr>
          <w:lang w:val="es-ES_tradnl"/>
        </w:rPr>
        <w:t>, L-p</w:t>
      </w:r>
      <w:r w:rsidR="00C20E4C" w:rsidRPr="001652F9">
        <w:rPr>
          <w:lang w:val="es-ES_tradnl"/>
        </w:rPr>
        <w:t>i</w:t>
      </w:r>
      <w:r w:rsidR="00CA2908" w:rsidRPr="001652F9">
        <w:rPr>
          <w:lang w:val="es-ES_tradnl"/>
        </w:rPr>
        <w:t>rrol</w:t>
      </w:r>
      <w:r w:rsidR="00C20E4C" w:rsidRPr="001652F9">
        <w:rPr>
          <w:lang w:val="es-ES_tradnl"/>
        </w:rPr>
        <w:t>isina</w:t>
      </w:r>
      <w:r w:rsidR="00870128" w:rsidRPr="001652F9">
        <w:rPr>
          <w:lang w:val="es-ES_tradnl"/>
        </w:rPr>
        <w:t>, L-serina, L-selenocisteína</w:t>
      </w:r>
      <w:r w:rsidR="00CA2908" w:rsidRPr="001652F9">
        <w:rPr>
          <w:lang w:val="es-ES_tradnl"/>
        </w:rPr>
        <w:t>, L-threoni</w:t>
      </w:r>
      <w:r w:rsidRPr="001652F9">
        <w:rPr>
          <w:lang w:val="es-ES_tradnl"/>
        </w:rPr>
        <w:t>ne, L-tr</w:t>
      </w:r>
      <w:r w:rsidR="00870128" w:rsidRPr="001652F9">
        <w:rPr>
          <w:lang w:val="es-ES_tradnl"/>
        </w:rPr>
        <w:t>iptóf</w:t>
      </w:r>
      <w:r w:rsidRPr="001652F9">
        <w:rPr>
          <w:lang w:val="es-ES_tradnl"/>
        </w:rPr>
        <w:t>an</w:t>
      </w:r>
      <w:r w:rsidR="00870128" w:rsidRPr="001652F9">
        <w:rPr>
          <w:lang w:val="es-ES_tradnl"/>
        </w:rPr>
        <w:t>o</w:t>
      </w:r>
      <w:r w:rsidRPr="001652F9">
        <w:rPr>
          <w:lang w:val="es-ES_tradnl"/>
        </w:rPr>
        <w:t>, L-t</w:t>
      </w:r>
      <w:r w:rsidR="00870128" w:rsidRPr="001652F9">
        <w:rPr>
          <w:lang w:val="es-ES_tradnl"/>
        </w:rPr>
        <w:t>irosina</w:t>
      </w:r>
      <w:r w:rsidRPr="001652F9">
        <w:rPr>
          <w:lang w:val="es-ES_tradnl"/>
        </w:rPr>
        <w:t>, o</w:t>
      </w:r>
      <w:r w:rsidR="00870128" w:rsidRPr="001652F9">
        <w:rPr>
          <w:lang w:val="es-ES_tradnl"/>
        </w:rPr>
        <w:t xml:space="preserve"> L-valina</w:t>
      </w:r>
      <w:r w:rsidR="00CA2908" w:rsidRPr="001652F9">
        <w:rPr>
          <w:lang w:val="es-ES_tradnl"/>
        </w:rPr>
        <w:t>.</w:t>
      </w:r>
    </w:p>
    <w:p w:rsidR="0052366E" w:rsidRPr="00EB54C5" w:rsidRDefault="008B737A" w:rsidP="00526555">
      <w:pPr>
        <w:pStyle w:val="List0R"/>
        <w:numPr>
          <w:ilvl w:val="0"/>
          <w:numId w:val="8"/>
        </w:numPr>
        <w:tabs>
          <w:tab w:val="left" w:pos="1134"/>
        </w:tabs>
        <w:spacing w:after="120"/>
        <w:ind w:left="0" w:firstLine="567"/>
        <w:rPr>
          <w:lang w:val="pt-BR"/>
        </w:rPr>
      </w:pPr>
      <w:r w:rsidRPr="00EB54C5">
        <w:rPr>
          <w:lang w:val="pt-BR"/>
        </w:rPr>
        <w:lastRenderedPageBreak/>
        <w:t xml:space="preserve">por </w:t>
      </w:r>
      <w:r w:rsidR="007B0C3F" w:rsidRPr="00EB54C5">
        <w:rPr>
          <w:lang w:val="pt-BR"/>
        </w:rPr>
        <w:t>“</w:t>
      </w:r>
      <w:r w:rsidR="00A4084A" w:rsidRPr="00EB54C5">
        <w:rPr>
          <w:lang w:val="pt-BR"/>
        </w:rPr>
        <w:t>nucleó</w:t>
      </w:r>
      <w:r w:rsidR="00732A53" w:rsidRPr="00EB54C5">
        <w:rPr>
          <w:lang w:val="pt-BR"/>
        </w:rPr>
        <w:t>tido</w:t>
      </w:r>
      <w:r w:rsidR="00CA2908" w:rsidRPr="00EB54C5">
        <w:rPr>
          <w:lang w:val="pt-BR"/>
        </w:rPr>
        <w:t xml:space="preserve"> modificado</w:t>
      </w:r>
      <w:r w:rsidR="007B0C3F" w:rsidRPr="00EB54C5">
        <w:rPr>
          <w:lang w:val="pt-BR"/>
        </w:rPr>
        <w:t>”</w:t>
      </w:r>
      <w:r w:rsidR="00A939B6" w:rsidRPr="00EB54C5">
        <w:rPr>
          <w:lang w:val="pt-BR"/>
        </w:rPr>
        <w:t xml:space="preserve"> se entenderá</w:t>
      </w:r>
      <w:r w:rsidR="004500FA" w:rsidRPr="00EB54C5">
        <w:rPr>
          <w:lang w:val="pt-BR"/>
        </w:rPr>
        <w:t xml:space="preserve"> </w:t>
      </w:r>
      <w:r w:rsidRPr="00EB54C5">
        <w:rPr>
          <w:lang w:val="pt-BR"/>
        </w:rPr>
        <w:t>todo</w:t>
      </w:r>
      <w:r w:rsidR="004500FA" w:rsidRPr="00EB54C5">
        <w:rPr>
          <w:lang w:val="pt-BR"/>
        </w:rPr>
        <w:t xml:space="preserve"> </w:t>
      </w:r>
      <w:r w:rsidR="00A4084A" w:rsidRPr="00EB54C5">
        <w:rPr>
          <w:lang w:val="pt-BR"/>
        </w:rPr>
        <w:t>nucleó</w:t>
      </w:r>
      <w:r w:rsidR="00732A53" w:rsidRPr="00EB54C5">
        <w:rPr>
          <w:lang w:val="pt-BR"/>
        </w:rPr>
        <w:t>tido</w:t>
      </w:r>
      <w:r w:rsidR="004500FA" w:rsidRPr="00EB54C5">
        <w:rPr>
          <w:lang w:val="pt-BR"/>
        </w:rPr>
        <w:t xml:space="preserve"> </w:t>
      </w:r>
      <w:r w:rsidR="004500FA" w:rsidRPr="00EB54C5">
        <w:rPr>
          <w:strike/>
          <w:lang w:val="pt-BR"/>
        </w:rPr>
        <w:t>o</w:t>
      </w:r>
      <w:r w:rsidR="004500FA" w:rsidRPr="00EB54C5">
        <w:rPr>
          <w:lang w:val="pt-BR"/>
        </w:rPr>
        <w:t xml:space="preserve"> </w:t>
      </w:r>
      <w:r w:rsidR="00C04D13" w:rsidRPr="00EB54C5">
        <w:rPr>
          <w:lang w:val="pt-BR"/>
        </w:rPr>
        <w:t>descrito en el párrafo 3.g) dist</w:t>
      </w:r>
      <w:r w:rsidR="00C20E4C" w:rsidRPr="00EB54C5">
        <w:rPr>
          <w:lang w:val="pt-BR"/>
        </w:rPr>
        <w:t>i</w:t>
      </w:r>
      <w:r w:rsidR="00C04D13" w:rsidRPr="00EB54C5">
        <w:rPr>
          <w:lang w:val="pt-BR"/>
        </w:rPr>
        <w:t>nto de</w:t>
      </w:r>
      <w:r w:rsidR="0052366E" w:rsidRPr="00EB54C5">
        <w:rPr>
          <w:lang w:val="pt-BR"/>
        </w:rPr>
        <w:t xml:space="preserve"> </w:t>
      </w:r>
      <w:r w:rsidR="00C927E2" w:rsidRPr="00EB54C5">
        <w:rPr>
          <w:lang w:val="pt-BR"/>
        </w:rPr>
        <w:t>3’-monofosfato de desoxiadenosina</w:t>
      </w:r>
      <w:r w:rsidR="0052366E" w:rsidRPr="00EB54C5">
        <w:rPr>
          <w:lang w:val="pt-BR"/>
        </w:rPr>
        <w:t>, 3’-mo</w:t>
      </w:r>
      <w:r w:rsidR="00C927E2" w:rsidRPr="00EB54C5">
        <w:rPr>
          <w:lang w:val="pt-BR"/>
        </w:rPr>
        <w:t xml:space="preserve">nofosfato de desoxiguanosina, </w:t>
      </w:r>
      <w:r w:rsidR="0052366E" w:rsidRPr="00EB54C5">
        <w:rPr>
          <w:lang w:val="pt-BR"/>
        </w:rPr>
        <w:t>3’-monophosphate</w:t>
      </w:r>
      <w:r w:rsidR="00C927E2" w:rsidRPr="00EB54C5">
        <w:rPr>
          <w:lang w:val="pt-BR"/>
        </w:rPr>
        <w:t xml:space="preserve"> de desoxicitidina</w:t>
      </w:r>
      <w:r w:rsidR="0052366E" w:rsidRPr="00EB54C5">
        <w:rPr>
          <w:lang w:val="pt-BR"/>
        </w:rPr>
        <w:t>, 3’-</w:t>
      </w:r>
      <w:r w:rsidR="00C927E2" w:rsidRPr="00EB54C5">
        <w:rPr>
          <w:lang w:val="pt-BR"/>
        </w:rPr>
        <w:t>monofosfato de desoxitimidina</w:t>
      </w:r>
      <w:r w:rsidR="0052366E" w:rsidRPr="00EB54C5">
        <w:rPr>
          <w:lang w:val="pt-BR"/>
        </w:rPr>
        <w:t>, 3’-</w:t>
      </w:r>
      <w:r w:rsidR="00C927E2" w:rsidRPr="00EB54C5">
        <w:rPr>
          <w:lang w:val="pt-BR"/>
        </w:rPr>
        <w:t>monofosfato de adenosina</w:t>
      </w:r>
      <w:r w:rsidR="0052366E" w:rsidRPr="00EB54C5">
        <w:rPr>
          <w:lang w:val="pt-BR"/>
        </w:rPr>
        <w:t>, 3’-</w:t>
      </w:r>
      <w:r w:rsidR="00C927E2" w:rsidRPr="00EB54C5">
        <w:rPr>
          <w:lang w:val="pt-BR"/>
        </w:rPr>
        <w:t>monofosfato de guanosina</w:t>
      </w:r>
      <w:r w:rsidR="0052366E" w:rsidRPr="00EB54C5">
        <w:rPr>
          <w:lang w:val="pt-BR"/>
        </w:rPr>
        <w:t>, 3’-</w:t>
      </w:r>
      <w:r w:rsidR="00C927E2" w:rsidRPr="00EB54C5">
        <w:rPr>
          <w:lang w:val="pt-BR"/>
        </w:rPr>
        <w:t xml:space="preserve">monofosfato de citidina o </w:t>
      </w:r>
      <w:r w:rsidR="0052366E" w:rsidRPr="00EB54C5">
        <w:rPr>
          <w:lang w:val="pt-BR"/>
        </w:rPr>
        <w:t>3’-</w:t>
      </w:r>
      <w:r w:rsidR="00C927E2" w:rsidRPr="00EB54C5">
        <w:rPr>
          <w:lang w:val="pt-BR"/>
        </w:rPr>
        <w:t>monofosfato de uridina</w:t>
      </w:r>
      <w:r w:rsidR="0052366E" w:rsidRPr="00EB54C5">
        <w:rPr>
          <w:lang w:val="pt-BR"/>
        </w:rPr>
        <w:t>.</w:t>
      </w:r>
    </w:p>
    <w:p w:rsidR="00CA2908" w:rsidRPr="001652F9" w:rsidRDefault="0052366E" w:rsidP="00526555">
      <w:pPr>
        <w:pStyle w:val="List0R"/>
        <w:numPr>
          <w:ilvl w:val="0"/>
          <w:numId w:val="8"/>
        </w:numPr>
        <w:tabs>
          <w:tab w:val="left" w:pos="1134"/>
        </w:tabs>
        <w:spacing w:after="120"/>
        <w:ind w:left="0" w:firstLine="567"/>
        <w:rPr>
          <w:lang w:val="es-ES_tradnl"/>
        </w:rPr>
      </w:pPr>
      <w:r w:rsidRPr="001652F9">
        <w:rPr>
          <w:lang w:val="es-ES_tradnl"/>
        </w:rPr>
        <w:t xml:space="preserve">por </w:t>
      </w:r>
      <w:r w:rsidR="00CA2908" w:rsidRPr="001652F9">
        <w:rPr>
          <w:lang w:val="es-ES_tradnl"/>
        </w:rPr>
        <w:t>“</w:t>
      </w:r>
      <w:r w:rsidR="00A4084A" w:rsidRPr="001652F9">
        <w:rPr>
          <w:lang w:val="es-ES_tradnl"/>
        </w:rPr>
        <w:t>nucleó</w:t>
      </w:r>
      <w:r w:rsidR="00732A53" w:rsidRPr="001652F9">
        <w:rPr>
          <w:lang w:val="es-ES_tradnl"/>
        </w:rPr>
        <w:t>tido</w:t>
      </w:r>
      <w:r w:rsidR="00CA2908" w:rsidRPr="001652F9">
        <w:rPr>
          <w:lang w:val="es-ES_tradnl"/>
        </w:rPr>
        <w:t xml:space="preserve">” </w:t>
      </w:r>
      <w:r w:rsidRPr="001652F9">
        <w:rPr>
          <w:lang w:val="es-ES_tradnl"/>
        </w:rPr>
        <w:t xml:space="preserve">se entenderá todo </w:t>
      </w:r>
      <w:r w:rsidR="00A4084A" w:rsidRPr="001652F9">
        <w:rPr>
          <w:lang w:val="es-ES_tradnl"/>
        </w:rPr>
        <w:t>nucleó</w:t>
      </w:r>
      <w:r w:rsidR="00732A53" w:rsidRPr="001652F9">
        <w:rPr>
          <w:lang w:val="es-ES_tradnl"/>
        </w:rPr>
        <w:t>tido</w:t>
      </w:r>
      <w:r w:rsidRPr="001652F9">
        <w:rPr>
          <w:lang w:val="es-ES_tradnl"/>
        </w:rPr>
        <w:t xml:space="preserve"> o análogo de </w:t>
      </w:r>
      <w:r w:rsidR="00A4084A" w:rsidRPr="001652F9">
        <w:rPr>
          <w:lang w:val="es-ES_tradnl"/>
        </w:rPr>
        <w:t>nucleó</w:t>
      </w:r>
      <w:r w:rsidR="00732A53" w:rsidRPr="001652F9">
        <w:rPr>
          <w:lang w:val="es-ES_tradnl"/>
        </w:rPr>
        <w:t>tido</w:t>
      </w:r>
      <w:r w:rsidRPr="001652F9">
        <w:rPr>
          <w:lang w:val="es-ES_tradnl"/>
        </w:rPr>
        <w:t xml:space="preserve"> que pueda representarse utilizando cualquiera de los símbolos descritos en el Anexo I (véase el Cuadro 1 de la Sección 1</w:t>
      </w:r>
      <w:r w:rsidR="00CA2908" w:rsidRPr="001652F9">
        <w:rPr>
          <w:lang w:val="es-ES_tradnl"/>
        </w:rPr>
        <w:t>)</w:t>
      </w:r>
      <w:r w:rsidR="00C927E2" w:rsidRPr="001652F9">
        <w:rPr>
          <w:iCs/>
          <w:lang w:val="es-ES_tradnl"/>
        </w:rPr>
        <w:t xml:space="preserve"> </w:t>
      </w:r>
      <w:r w:rsidRPr="001652F9">
        <w:rPr>
          <w:iCs/>
          <w:lang w:val="es-ES_tradnl"/>
        </w:rPr>
        <w:t xml:space="preserve">en el que el </w:t>
      </w:r>
      <w:r w:rsidR="00A4084A" w:rsidRPr="001652F9">
        <w:rPr>
          <w:iCs/>
          <w:lang w:val="es-ES_tradnl"/>
        </w:rPr>
        <w:t>nucleó</w:t>
      </w:r>
      <w:r w:rsidR="00732A53" w:rsidRPr="001652F9">
        <w:rPr>
          <w:iCs/>
          <w:lang w:val="es-ES_tradnl"/>
        </w:rPr>
        <w:t>tido</w:t>
      </w:r>
      <w:r w:rsidRPr="001652F9">
        <w:rPr>
          <w:iCs/>
          <w:lang w:val="es-ES_tradnl"/>
        </w:rPr>
        <w:t xml:space="preserve"> o análogo de </w:t>
      </w:r>
      <w:r w:rsidR="00A4084A" w:rsidRPr="001652F9">
        <w:rPr>
          <w:iCs/>
          <w:lang w:val="es-ES_tradnl"/>
        </w:rPr>
        <w:t>nucleó</w:t>
      </w:r>
      <w:r w:rsidR="00732A53" w:rsidRPr="001652F9">
        <w:rPr>
          <w:iCs/>
          <w:lang w:val="es-ES_tradnl"/>
        </w:rPr>
        <w:t>tido</w:t>
      </w:r>
      <w:r w:rsidRPr="001652F9">
        <w:rPr>
          <w:iCs/>
          <w:lang w:val="es-ES_tradnl"/>
        </w:rPr>
        <w:t xml:space="preserve"> contiene</w:t>
      </w:r>
      <w:r w:rsidR="00CA2908" w:rsidRPr="001652F9">
        <w:rPr>
          <w:iCs/>
          <w:lang w:val="es-ES_tradnl"/>
        </w:rPr>
        <w:t>:</w:t>
      </w:r>
    </w:p>
    <w:p w:rsidR="00CA2908" w:rsidRPr="001652F9" w:rsidRDefault="006B5681" w:rsidP="00F44244">
      <w:pPr>
        <w:pStyle w:val="List0R"/>
        <w:numPr>
          <w:ilvl w:val="2"/>
          <w:numId w:val="19"/>
        </w:numPr>
        <w:spacing w:after="120"/>
        <w:ind w:left="1560" w:hanging="709"/>
        <w:rPr>
          <w:iCs/>
          <w:lang w:val="es-ES_tradnl"/>
        </w:rPr>
      </w:pPr>
      <w:r w:rsidRPr="001652F9">
        <w:rPr>
          <w:iCs/>
          <w:lang w:val="es-ES_tradnl"/>
        </w:rPr>
        <w:t>un</w:t>
      </w:r>
      <w:r w:rsidR="00383A05" w:rsidRPr="001652F9">
        <w:rPr>
          <w:iCs/>
          <w:lang w:val="es-ES_tradnl"/>
        </w:rPr>
        <w:t xml:space="preserve"> componente de</w:t>
      </w:r>
      <w:r w:rsidR="00DF35BB" w:rsidRPr="001652F9">
        <w:rPr>
          <w:iCs/>
          <w:lang w:val="es-ES_tradnl"/>
        </w:rPr>
        <w:t>l esqueleto</w:t>
      </w:r>
      <w:r w:rsidR="00383A05" w:rsidRPr="001652F9">
        <w:rPr>
          <w:iCs/>
          <w:lang w:val="es-ES_tradnl"/>
        </w:rPr>
        <w:t xml:space="preserve"> </w:t>
      </w:r>
      <w:r w:rsidRPr="001652F9">
        <w:rPr>
          <w:iCs/>
          <w:lang w:val="es-ES_tradnl"/>
        </w:rPr>
        <w:t>selec</w:t>
      </w:r>
      <w:r w:rsidR="00383A05" w:rsidRPr="001652F9">
        <w:rPr>
          <w:iCs/>
          <w:lang w:val="es-ES_tradnl"/>
        </w:rPr>
        <w:t>cionado</w:t>
      </w:r>
      <w:r w:rsidR="00CA2908" w:rsidRPr="001652F9">
        <w:rPr>
          <w:iCs/>
          <w:lang w:val="es-ES_tradnl"/>
        </w:rPr>
        <w:t xml:space="preserve"> </w:t>
      </w:r>
      <w:r w:rsidRPr="001652F9">
        <w:rPr>
          <w:iCs/>
          <w:lang w:val="es-ES_tradnl"/>
        </w:rPr>
        <w:t>de</w:t>
      </w:r>
      <w:r w:rsidR="00CA2908" w:rsidRPr="001652F9">
        <w:rPr>
          <w:iCs/>
          <w:lang w:val="es-ES_tradnl"/>
        </w:rPr>
        <w:t>:</w:t>
      </w:r>
    </w:p>
    <w:p w:rsidR="00CA2908" w:rsidRPr="001652F9" w:rsidRDefault="00383A05" w:rsidP="00526555">
      <w:pPr>
        <w:pStyle w:val="List0R"/>
        <w:numPr>
          <w:ilvl w:val="3"/>
          <w:numId w:val="15"/>
        </w:numPr>
        <w:tabs>
          <w:tab w:val="left" w:pos="1701"/>
        </w:tabs>
        <w:spacing w:after="120"/>
        <w:ind w:left="1560" w:hanging="284"/>
        <w:rPr>
          <w:iCs/>
          <w:lang w:val="es-ES_tradnl"/>
        </w:rPr>
      </w:pPr>
      <w:r w:rsidRPr="001652F9">
        <w:rPr>
          <w:iCs/>
          <w:lang w:val="es-ES_tradnl"/>
        </w:rPr>
        <w:t>5’ monofosfato de 2’ desoxirribosa</w:t>
      </w:r>
      <w:r w:rsidR="00CA2908" w:rsidRPr="001652F9">
        <w:rPr>
          <w:iCs/>
          <w:lang w:val="es-ES_tradnl"/>
        </w:rPr>
        <w:t xml:space="preserve"> (</w:t>
      </w:r>
      <w:r w:rsidRPr="001652F9">
        <w:rPr>
          <w:iCs/>
          <w:lang w:val="es-ES_tradnl"/>
        </w:rPr>
        <w:t>el componente de</w:t>
      </w:r>
      <w:r w:rsidR="00DF35BB" w:rsidRPr="001652F9">
        <w:rPr>
          <w:iCs/>
          <w:lang w:val="es-ES_tradnl"/>
        </w:rPr>
        <w:t>l esqueleto</w:t>
      </w:r>
      <w:r w:rsidRPr="001652F9">
        <w:rPr>
          <w:iCs/>
          <w:lang w:val="es-ES_tradnl"/>
        </w:rPr>
        <w:t xml:space="preserve"> de un desoxirribo</w:t>
      </w:r>
      <w:r w:rsidR="00A4084A" w:rsidRPr="001652F9">
        <w:rPr>
          <w:iCs/>
          <w:lang w:val="es-ES_tradnl"/>
        </w:rPr>
        <w:t>nucleó</w:t>
      </w:r>
      <w:r w:rsidR="00732A53" w:rsidRPr="001652F9">
        <w:rPr>
          <w:iCs/>
          <w:lang w:val="es-ES_tradnl"/>
        </w:rPr>
        <w:t>tido</w:t>
      </w:r>
      <w:r w:rsidR="00CA2908" w:rsidRPr="001652F9">
        <w:rPr>
          <w:iCs/>
          <w:lang w:val="es-ES_tradnl"/>
        </w:rPr>
        <w:t>) o</w:t>
      </w:r>
      <w:r w:rsidRPr="001652F9">
        <w:rPr>
          <w:iCs/>
          <w:lang w:val="es-ES_tradnl"/>
        </w:rPr>
        <w:t xml:space="preserve"> </w:t>
      </w:r>
      <w:r w:rsidR="00CA2908" w:rsidRPr="001652F9">
        <w:rPr>
          <w:iCs/>
          <w:lang w:val="es-ES_tradnl"/>
        </w:rPr>
        <w:t xml:space="preserve">5’ </w:t>
      </w:r>
      <w:r w:rsidRPr="001652F9">
        <w:rPr>
          <w:iCs/>
          <w:lang w:val="es-ES_tradnl"/>
        </w:rPr>
        <w:t xml:space="preserve">monofosfato de ribosa </w:t>
      </w:r>
      <w:r w:rsidR="00CA2908" w:rsidRPr="001652F9">
        <w:rPr>
          <w:iCs/>
          <w:lang w:val="es-ES_tradnl"/>
        </w:rPr>
        <w:t>(</w:t>
      </w:r>
      <w:r w:rsidRPr="001652F9">
        <w:rPr>
          <w:iCs/>
          <w:lang w:val="es-ES_tradnl"/>
        </w:rPr>
        <w:t>el componente de la estructura de un</w:t>
      </w:r>
      <w:r w:rsidR="00CA2908" w:rsidRPr="001652F9">
        <w:rPr>
          <w:iCs/>
          <w:lang w:val="es-ES_tradnl"/>
        </w:rPr>
        <w:t xml:space="preserve"> </w:t>
      </w:r>
      <w:r w:rsidRPr="001652F9">
        <w:rPr>
          <w:iCs/>
          <w:lang w:val="es-ES_tradnl"/>
        </w:rPr>
        <w:t>ribo</w:t>
      </w:r>
      <w:r w:rsidR="00A4084A" w:rsidRPr="001652F9">
        <w:rPr>
          <w:iCs/>
          <w:lang w:val="es-ES_tradnl"/>
        </w:rPr>
        <w:t>nucleó</w:t>
      </w:r>
      <w:r w:rsidR="00732A53" w:rsidRPr="001652F9">
        <w:rPr>
          <w:iCs/>
          <w:lang w:val="es-ES_tradnl"/>
        </w:rPr>
        <w:t>tido</w:t>
      </w:r>
      <w:r w:rsidR="00CA2908" w:rsidRPr="001652F9">
        <w:rPr>
          <w:iCs/>
          <w:lang w:val="es-ES_tradnl"/>
        </w:rPr>
        <w:t>);</w:t>
      </w:r>
      <w:r w:rsidR="006C40AE" w:rsidRPr="001652F9">
        <w:rPr>
          <w:iCs/>
          <w:lang w:val="es-ES_tradnl"/>
        </w:rPr>
        <w:t xml:space="preserve"> </w:t>
      </w:r>
      <w:r w:rsidR="00CA2908" w:rsidRPr="001652F9">
        <w:rPr>
          <w:iCs/>
          <w:lang w:val="es-ES_tradnl"/>
        </w:rPr>
        <w:t>o</w:t>
      </w:r>
    </w:p>
    <w:p w:rsidR="00383A05" w:rsidRPr="001652F9" w:rsidRDefault="00383A05" w:rsidP="00526555">
      <w:pPr>
        <w:pStyle w:val="List0R"/>
        <w:numPr>
          <w:ilvl w:val="3"/>
          <w:numId w:val="15"/>
        </w:numPr>
        <w:tabs>
          <w:tab w:val="left" w:pos="1560"/>
        </w:tabs>
        <w:spacing w:after="120"/>
        <w:ind w:left="1560" w:hanging="284"/>
        <w:rPr>
          <w:iCs/>
          <w:lang w:val="es-ES_tradnl"/>
        </w:rPr>
      </w:pPr>
      <w:r w:rsidRPr="001652F9">
        <w:rPr>
          <w:iCs/>
          <w:lang w:val="es-ES_tradnl"/>
        </w:rPr>
        <w:t xml:space="preserve">el análogo de un 5’ monofosfato de </w:t>
      </w:r>
      <w:r w:rsidR="00CA2908" w:rsidRPr="001652F9">
        <w:rPr>
          <w:iCs/>
          <w:lang w:val="es-ES_tradnl"/>
        </w:rPr>
        <w:t xml:space="preserve">2’ </w:t>
      </w:r>
      <w:r w:rsidRPr="001652F9">
        <w:rPr>
          <w:iCs/>
          <w:lang w:val="es-ES_tradnl"/>
        </w:rPr>
        <w:t>desoxirribosa o 5’ monofosfato de ribosa</w:t>
      </w:r>
      <w:r w:rsidR="00CA2908" w:rsidRPr="001652F9">
        <w:rPr>
          <w:iCs/>
          <w:lang w:val="es-ES_tradnl"/>
        </w:rPr>
        <w:t xml:space="preserve">, </w:t>
      </w:r>
      <w:r w:rsidRPr="001652F9">
        <w:rPr>
          <w:iCs/>
          <w:lang w:val="es-ES_tradnl"/>
        </w:rPr>
        <w:t xml:space="preserve">que al formar </w:t>
      </w:r>
      <w:r w:rsidR="00DF35BB" w:rsidRPr="001652F9">
        <w:rPr>
          <w:iCs/>
          <w:lang w:val="es-ES_tradnl"/>
        </w:rPr>
        <w:t>el esqueleto</w:t>
      </w:r>
      <w:r w:rsidRPr="001652F9">
        <w:rPr>
          <w:iCs/>
          <w:lang w:val="es-ES_tradnl"/>
        </w:rPr>
        <w:t xml:space="preserve"> de un análogo de ácido nucléico, da lugar a una </w:t>
      </w:r>
      <w:r w:rsidR="00A9322E" w:rsidRPr="001652F9">
        <w:rPr>
          <w:iCs/>
          <w:lang w:val="es-ES_tradnl"/>
        </w:rPr>
        <w:t>disposición</w:t>
      </w:r>
      <w:r w:rsidRPr="001652F9">
        <w:rPr>
          <w:iCs/>
          <w:lang w:val="es-ES_tradnl"/>
        </w:rPr>
        <w:t xml:space="preserve"> de </w:t>
      </w:r>
      <w:r w:rsidR="0078438B" w:rsidRPr="001652F9">
        <w:rPr>
          <w:iCs/>
          <w:lang w:val="es-ES_tradnl"/>
        </w:rPr>
        <w:t xml:space="preserve">las </w:t>
      </w:r>
      <w:r w:rsidRPr="001652F9">
        <w:rPr>
          <w:iCs/>
          <w:lang w:val="es-ES_tradnl"/>
        </w:rPr>
        <w:t>nucleobases que imita la disposición de l</w:t>
      </w:r>
      <w:r w:rsidR="008B3030" w:rsidRPr="001652F9">
        <w:rPr>
          <w:iCs/>
          <w:lang w:val="es-ES_tradnl"/>
        </w:rPr>
        <w:t>a</w:t>
      </w:r>
      <w:r w:rsidRPr="001652F9">
        <w:rPr>
          <w:iCs/>
          <w:lang w:val="es-ES_tradnl"/>
        </w:rPr>
        <w:t xml:space="preserve">s nucleobases en ácidos </w:t>
      </w:r>
      <w:r w:rsidR="00C41AEE" w:rsidRPr="001652F9">
        <w:rPr>
          <w:iCs/>
          <w:lang w:val="es-ES_tradnl"/>
        </w:rPr>
        <w:t>nucleicos</w:t>
      </w:r>
      <w:r w:rsidRPr="001652F9">
        <w:rPr>
          <w:iCs/>
          <w:lang w:val="es-ES_tradnl"/>
        </w:rPr>
        <w:t xml:space="preserve"> que contienen un</w:t>
      </w:r>
      <w:r w:rsidR="00DF35BB" w:rsidRPr="001652F9">
        <w:rPr>
          <w:iCs/>
          <w:lang w:val="es-ES_tradnl"/>
        </w:rPr>
        <w:t xml:space="preserve"> esqueleto</w:t>
      </w:r>
      <w:r w:rsidRPr="001652F9">
        <w:rPr>
          <w:iCs/>
          <w:lang w:val="es-ES_tradnl"/>
        </w:rPr>
        <w:t xml:space="preserve"> de 5’ monofosfato de 2’ desoxirribosa o 5’ monofosfato de </w:t>
      </w:r>
      <w:r w:rsidR="00A9322E" w:rsidRPr="001652F9">
        <w:rPr>
          <w:iCs/>
          <w:lang w:val="es-ES_tradnl"/>
        </w:rPr>
        <w:t>ribosa</w:t>
      </w:r>
      <w:r w:rsidRPr="001652F9">
        <w:rPr>
          <w:iCs/>
          <w:lang w:val="es-ES_tradnl"/>
        </w:rPr>
        <w:t>, en la que el análogo de ácido nucl</w:t>
      </w:r>
      <w:r w:rsidR="00DF35BB" w:rsidRPr="001652F9">
        <w:rPr>
          <w:iCs/>
          <w:lang w:val="es-ES_tradnl"/>
        </w:rPr>
        <w:t>éico es capaz de aparear las bases con un ácido nucléico complementario;</w:t>
      </w:r>
      <w:r w:rsidR="006C40AE" w:rsidRPr="001652F9">
        <w:rPr>
          <w:iCs/>
          <w:lang w:val="es-ES_tradnl"/>
        </w:rPr>
        <w:t xml:space="preserve"> </w:t>
      </w:r>
      <w:r w:rsidR="00DF35BB" w:rsidRPr="001652F9">
        <w:rPr>
          <w:iCs/>
          <w:lang w:val="es-ES_tradnl"/>
        </w:rPr>
        <w:t xml:space="preserve">entre los ejemplos de análogos de </w:t>
      </w:r>
      <w:r w:rsidR="00A4084A" w:rsidRPr="001652F9">
        <w:rPr>
          <w:iCs/>
          <w:lang w:val="es-ES_tradnl"/>
        </w:rPr>
        <w:t>nucleó</w:t>
      </w:r>
      <w:r w:rsidR="00732A53" w:rsidRPr="001652F9">
        <w:rPr>
          <w:iCs/>
          <w:lang w:val="es-ES_tradnl"/>
        </w:rPr>
        <w:t>tido</w:t>
      </w:r>
      <w:r w:rsidR="00DF35BB" w:rsidRPr="001652F9">
        <w:rPr>
          <w:iCs/>
          <w:lang w:val="es-ES_tradnl"/>
        </w:rPr>
        <w:t>s figuran los aminoá</w:t>
      </w:r>
      <w:r w:rsidR="00CA4783" w:rsidRPr="001652F9">
        <w:rPr>
          <w:iCs/>
          <w:lang w:val="es-ES_tradnl"/>
        </w:rPr>
        <w:t>cidos en los ácidos peptidonucle</w:t>
      </w:r>
      <w:r w:rsidR="00DF35BB" w:rsidRPr="001652F9">
        <w:rPr>
          <w:iCs/>
          <w:lang w:val="es-ES_tradnl"/>
        </w:rPr>
        <w:t xml:space="preserve">icos, las moléculas de ácido glicólico en los ácidos </w:t>
      </w:r>
      <w:r w:rsidR="00C41AEE" w:rsidRPr="001652F9">
        <w:rPr>
          <w:iCs/>
          <w:lang w:val="es-ES_tradnl"/>
        </w:rPr>
        <w:t>nucleicos</w:t>
      </w:r>
      <w:r w:rsidR="00DF35BB" w:rsidRPr="001652F9">
        <w:rPr>
          <w:iCs/>
          <w:lang w:val="es-ES_tradnl"/>
        </w:rPr>
        <w:t xml:space="preserve"> glicólicos, las moléculas de</w:t>
      </w:r>
      <w:r w:rsidR="003A1BB9" w:rsidRPr="001652F9">
        <w:rPr>
          <w:iCs/>
          <w:lang w:val="es-ES_tradnl"/>
        </w:rPr>
        <w:t xml:space="preserve"> azúcar de treofuranosil</w:t>
      </w:r>
      <w:r w:rsidR="00DF35BB" w:rsidRPr="001652F9">
        <w:rPr>
          <w:iCs/>
          <w:lang w:val="es-ES_tradnl"/>
        </w:rPr>
        <w:t xml:space="preserve"> en los ácidos </w:t>
      </w:r>
      <w:r w:rsidR="00C41AEE" w:rsidRPr="001652F9">
        <w:rPr>
          <w:iCs/>
          <w:lang w:val="es-ES_tradnl"/>
        </w:rPr>
        <w:t>nucleicos</w:t>
      </w:r>
      <w:r w:rsidR="00DF35BB" w:rsidRPr="001652F9">
        <w:rPr>
          <w:iCs/>
          <w:lang w:val="es-ES_tradnl"/>
        </w:rPr>
        <w:t xml:space="preserve"> treósicos, </w:t>
      </w:r>
      <w:r w:rsidR="003A1BB9" w:rsidRPr="001652F9">
        <w:rPr>
          <w:iCs/>
          <w:lang w:val="es-ES_tradnl"/>
        </w:rPr>
        <w:t>los anillos de morfolina y los grupos de fosforodiamidata en los morfolinos, y las moléculas de c</w:t>
      </w:r>
      <w:r w:rsidR="00C41AEE" w:rsidRPr="001652F9">
        <w:rPr>
          <w:iCs/>
          <w:lang w:val="es-ES_tradnl"/>
        </w:rPr>
        <w:t>iclohexenilo en los ácidos nucle</w:t>
      </w:r>
      <w:r w:rsidR="003A1BB9" w:rsidRPr="001652F9">
        <w:rPr>
          <w:iCs/>
          <w:lang w:val="es-ES_tradnl"/>
        </w:rPr>
        <w:t>icos que contienen ciclohexeno.</w:t>
      </w:r>
    </w:p>
    <w:p w:rsidR="00CA2908" w:rsidRPr="001652F9" w:rsidRDefault="00DF35BB" w:rsidP="00526555">
      <w:pPr>
        <w:pStyle w:val="List0R"/>
        <w:spacing w:after="120"/>
        <w:ind w:left="567"/>
        <w:rPr>
          <w:iCs/>
          <w:lang w:val="es-ES_tradnl"/>
        </w:rPr>
      </w:pPr>
      <w:r w:rsidRPr="001652F9">
        <w:rPr>
          <w:iCs/>
          <w:lang w:val="es-ES_tradnl"/>
        </w:rPr>
        <w:t>y</w:t>
      </w:r>
    </w:p>
    <w:p w:rsidR="00CA2908" w:rsidRPr="001652F9" w:rsidRDefault="003A1BB9" w:rsidP="00F44244">
      <w:pPr>
        <w:pStyle w:val="List0R"/>
        <w:numPr>
          <w:ilvl w:val="2"/>
          <w:numId w:val="19"/>
        </w:numPr>
        <w:spacing w:after="120"/>
        <w:ind w:left="1560" w:hanging="709"/>
        <w:rPr>
          <w:lang w:val="es-ES_tradnl"/>
        </w:rPr>
      </w:pPr>
      <w:r w:rsidRPr="001652F9">
        <w:rPr>
          <w:lang w:val="es-ES_tradnl"/>
        </w:rPr>
        <w:t>el componente del esqueleto o bien</w:t>
      </w:r>
      <w:r w:rsidR="00CA2908" w:rsidRPr="001652F9">
        <w:rPr>
          <w:lang w:val="es-ES_tradnl"/>
        </w:rPr>
        <w:t>:</w:t>
      </w:r>
    </w:p>
    <w:p w:rsidR="00CA2908" w:rsidRPr="001652F9" w:rsidRDefault="003A1BB9" w:rsidP="00526555">
      <w:pPr>
        <w:pStyle w:val="List0R"/>
        <w:numPr>
          <w:ilvl w:val="3"/>
          <w:numId w:val="16"/>
        </w:numPr>
        <w:tabs>
          <w:tab w:val="left" w:pos="1560"/>
        </w:tabs>
        <w:spacing w:after="120"/>
        <w:ind w:left="1560" w:hanging="284"/>
        <w:rPr>
          <w:lang w:val="es-ES_tradnl"/>
        </w:rPr>
      </w:pPr>
      <w:r w:rsidRPr="001652F9">
        <w:rPr>
          <w:lang w:val="es-ES_tradnl"/>
        </w:rPr>
        <w:t>está adherido a un</w:t>
      </w:r>
      <w:r w:rsidR="008B3030" w:rsidRPr="001652F9">
        <w:rPr>
          <w:lang w:val="es-ES_tradnl"/>
        </w:rPr>
        <w:t>a</w:t>
      </w:r>
      <w:r w:rsidRPr="001652F9">
        <w:rPr>
          <w:lang w:val="es-ES_tradnl"/>
        </w:rPr>
        <w:t xml:space="preserve"> </w:t>
      </w:r>
      <w:r w:rsidR="00CA2908" w:rsidRPr="001652F9">
        <w:rPr>
          <w:lang w:val="es-ES_tradnl"/>
        </w:rPr>
        <w:t xml:space="preserve">nucleobase, </w:t>
      </w:r>
      <w:r w:rsidRPr="001652F9">
        <w:rPr>
          <w:lang w:val="es-ES_tradnl"/>
        </w:rPr>
        <w:t>incluid</w:t>
      </w:r>
      <w:r w:rsidR="0078438B" w:rsidRPr="001652F9">
        <w:rPr>
          <w:lang w:val="es-ES_tradnl"/>
        </w:rPr>
        <w:t>a</w:t>
      </w:r>
      <w:r w:rsidRPr="001652F9">
        <w:rPr>
          <w:lang w:val="es-ES_tradnl"/>
        </w:rPr>
        <w:t xml:space="preserve"> un</w:t>
      </w:r>
      <w:r w:rsidR="0078438B" w:rsidRPr="001652F9">
        <w:rPr>
          <w:lang w:val="es-ES_tradnl"/>
        </w:rPr>
        <w:t>a</w:t>
      </w:r>
      <w:r w:rsidRPr="001652F9">
        <w:rPr>
          <w:lang w:val="es-ES_tradnl"/>
        </w:rPr>
        <w:t xml:space="preserve"> nucleobase</w:t>
      </w:r>
      <w:r w:rsidR="0078438B" w:rsidRPr="001652F9">
        <w:rPr>
          <w:lang w:val="es-ES_tradnl"/>
        </w:rPr>
        <w:t xml:space="preserve"> modificada</w:t>
      </w:r>
      <w:r w:rsidRPr="001652F9">
        <w:rPr>
          <w:lang w:val="es-ES_tradnl"/>
        </w:rPr>
        <w:t xml:space="preserve"> o sint</w:t>
      </w:r>
      <w:r w:rsidR="0078438B" w:rsidRPr="001652F9">
        <w:rPr>
          <w:lang w:val="es-ES_tradnl"/>
        </w:rPr>
        <w:t>ética</w:t>
      </w:r>
      <w:r w:rsidRPr="001652F9">
        <w:rPr>
          <w:lang w:val="es-ES_tradnl"/>
        </w:rPr>
        <w:t xml:space="preserve"> de purina o pirimidina</w:t>
      </w:r>
      <w:r w:rsidR="00CA2908" w:rsidRPr="001652F9">
        <w:rPr>
          <w:lang w:val="es-ES_tradnl"/>
        </w:rPr>
        <w:t>;</w:t>
      </w:r>
      <w:r w:rsidR="006C40AE" w:rsidRPr="001652F9">
        <w:rPr>
          <w:lang w:val="es-ES_tradnl"/>
        </w:rPr>
        <w:t xml:space="preserve"> </w:t>
      </w:r>
      <w:r w:rsidR="00CA2908" w:rsidRPr="001652F9">
        <w:rPr>
          <w:lang w:val="es-ES_tradnl"/>
        </w:rPr>
        <w:t>o</w:t>
      </w:r>
      <w:r w:rsidRPr="001652F9">
        <w:rPr>
          <w:lang w:val="es-ES_tradnl"/>
        </w:rPr>
        <w:t xml:space="preserve"> bien</w:t>
      </w:r>
    </w:p>
    <w:p w:rsidR="0078438B" w:rsidRPr="001652F9" w:rsidRDefault="0078438B" w:rsidP="00526555">
      <w:pPr>
        <w:pStyle w:val="List0R"/>
        <w:numPr>
          <w:ilvl w:val="3"/>
          <w:numId w:val="16"/>
        </w:numPr>
        <w:tabs>
          <w:tab w:val="left" w:pos="1560"/>
        </w:tabs>
        <w:spacing w:after="120"/>
        <w:ind w:left="1560" w:hanging="284"/>
        <w:rPr>
          <w:lang w:val="es-ES_tradnl"/>
        </w:rPr>
      </w:pPr>
      <w:r w:rsidRPr="001652F9">
        <w:rPr>
          <w:lang w:val="es-ES_tradnl"/>
        </w:rPr>
        <w:t xml:space="preserve">al carecer de una nucleobase de purina o pirimidina cuando el </w:t>
      </w:r>
      <w:r w:rsidR="00A4084A" w:rsidRPr="001652F9">
        <w:rPr>
          <w:lang w:val="es-ES_tradnl"/>
        </w:rPr>
        <w:t>nucleó</w:t>
      </w:r>
      <w:r w:rsidR="00732A53" w:rsidRPr="001652F9">
        <w:rPr>
          <w:lang w:val="es-ES_tradnl"/>
        </w:rPr>
        <w:t>tido</w:t>
      </w:r>
      <w:r w:rsidRPr="001652F9">
        <w:rPr>
          <w:lang w:val="es-ES_tradnl"/>
        </w:rPr>
        <w:t xml:space="preserve"> es parte de una </w:t>
      </w:r>
      <w:r w:rsidR="00A9322E" w:rsidRPr="001652F9">
        <w:rPr>
          <w:lang w:val="es-ES_tradnl"/>
        </w:rPr>
        <w:t xml:space="preserve">secuencia </w:t>
      </w:r>
      <w:r w:rsidR="00A4084A" w:rsidRPr="001652F9">
        <w:rPr>
          <w:lang w:val="es-ES_tradnl"/>
        </w:rPr>
        <w:t>nucleó</w:t>
      </w:r>
      <w:r w:rsidRPr="001652F9">
        <w:rPr>
          <w:lang w:val="es-ES_tradnl"/>
        </w:rPr>
        <w:t>tida, se menciona como “sitio AP” o “sitio abásico”.</w:t>
      </w:r>
    </w:p>
    <w:p w:rsidR="004500FA" w:rsidRPr="001652F9" w:rsidRDefault="008B737A" w:rsidP="00526555">
      <w:pPr>
        <w:pStyle w:val="List0R"/>
        <w:numPr>
          <w:ilvl w:val="0"/>
          <w:numId w:val="8"/>
        </w:numPr>
        <w:tabs>
          <w:tab w:val="left" w:pos="1134"/>
        </w:tabs>
        <w:spacing w:after="120"/>
        <w:ind w:left="0" w:firstLine="567"/>
        <w:rPr>
          <w:lang w:val="es-ES_tradnl"/>
        </w:rPr>
      </w:pPr>
      <w:r w:rsidRPr="001652F9">
        <w:rPr>
          <w:lang w:val="es-ES_tradnl"/>
        </w:rPr>
        <w:t xml:space="preserve">por </w:t>
      </w:r>
      <w:r w:rsidR="007B0C3F" w:rsidRPr="001652F9">
        <w:rPr>
          <w:lang w:val="es-ES_tradnl"/>
        </w:rPr>
        <w:t>“</w:t>
      </w:r>
      <w:r w:rsidR="00AC1660" w:rsidRPr="001652F9">
        <w:rPr>
          <w:lang w:val="es-ES_tradnl"/>
        </w:rPr>
        <w:t>residuo</w:t>
      </w:r>
      <w:r w:rsidR="007B0C3F" w:rsidRPr="001652F9">
        <w:rPr>
          <w:lang w:val="es-ES_tradnl"/>
        </w:rPr>
        <w:t>”</w:t>
      </w:r>
      <w:r w:rsidR="004500FA" w:rsidRPr="001652F9">
        <w:rPr>
          <w:lang w:val="es-ES_tradnl"/>
        </w:rPr>
        <w:t xml:space="preserve"> </w:t>
      </w:r>
      <w:r w:rsidRPr="001652F9">
        <w:rPr>
          <w:lang w:val="es-ES_tradnl"/>
        </w:rPr>
        <w:t xml:space="preserve">se entenderá </w:t>
      </w:r>
      <w:r w:rsidR="00665576" w:rsidRPr="001652F9">
        <w:rPr>
          <w:lang w:val="es-ES_tradnl"/>
        </w:rPr>
        <w:t>todo</w:t>
      </w:r>
      <w:r w:rsidRPr="001652F9">
        <w:rPr>
          <w:lang w:val="es-ES_tradnl"/>
        </w:rPr>
        <w:t xml:space="preserve"> </w:t>
      </w:r>
      <w:r w:rsidR="00A4084A" w:rsidRPr="001652F9">
        <w:rPr>
          <w:lang w:val="es-ES_tradnl"/>
        </w:rPr>
        <w:t>nucleó</w:t>
      </w:r>
      <w:r w:rsidR="00732A53" w:rsidRPr="001652F9">
        <w:rPr>
          <w:lang w:val="es-ES_tradnl"/>
        </w:rPr>
        <w:t>tido</w:t>
      </w:r>
      <w:r w:rsidR="004500FA" w:rsidRPr="001652F9">
        <w:rPr>
          <w:lang w:val="es-ES_tradnl"/>
        </w:rPr>
        <w:t xml:space="preserve"> o </w:t>
      </w:r>
      <w:r w:rsidR="00643B7E" w:rsidRPr="001652F9">
        <w:rPr>
          <w:lang w:val="es-ES_tradnl"/>
        </w:rPr>
        <w:t>aminoácido</w:t>
      </w:r>
      <w:r w:rsidR="004500FA" w:rsidRPr="001652F9">
        <w:rPr>
          <w:lang w:val="es-ES_tradnl"/>
        </w:rPr>
        <w:t xml:space="preserve"> in</w:t>
      </w:r>
      <w:r w:rsidRPr="001652F9">
        <w:rPr>
          <w:lang w:val="es-ES_tradnl"/>
        </w:rPr>
        <w:t xml:space="preserve">dividual </w:t>
      </w:r>
      <w:r w:rsidR="0078438B" w:rsidRPr="001652F9">
        <w:rPr>
          <w:lang w:val="es-ES_tradnl"/>
        </w:rPr>
        <w:t xml:space="preserve">o sus análogos respectivos </w:t>
      </w:r>
      <w:r w:rsidRPr="001652F9">
        <w:rPr>
          <w:lang w:val="es-ES_tradnl"/>
        </w:rPr>
        <w:t>e</w:t>
      </w:r>
      <w:r w:rsidR="0078438B" w:rsidRPr="001652F9">
        <w:rPr>
          <w:lang w:val="es-ES_tradnl"/>
        </w:rPr>
        <w:t>n</w:t>
      </w:r>
      <w:r w:rsidRPr="001652F9">
        <w:rPr>
          <w:lang w:val="es-ES_tradnl"/>
        </w:rPr>
        <w:t xml:space="preserve"> un</w:t>
      </w:r>
      <w:r w:rsidR="004500FA" w:rsidRPr="001652F9">
        <w:rPr>
          <w:lang w:val="es-ES_tradnl"/>
        </w:rPr>
        <w:t xml:space="preserve">a </w:t>
      </w:r>
      <w:r w:rsidR="00AC1660" w:rsidRPr="001652F9">
        <w:rPr>
          <w:lang w:val="es-ES_tradnl"/>
        </w:rPr>
        <w:t>secuencia</w:t>
      </w:r>
      <w:r w:rsidR="004500FA" w:rsidRPr="001652F9">
        <w:rPr>
          <w:lang w:val="es-ES_tradnl"/>
        </w:rPr>
        <w:t>.</w:t>
      </w:r>
    </w:p>
    <w:p w:rsidR="004500FA" w:rsidRPr="001652F9" w:rsidRDefault="00174993" w:rsidP="00526555">
      <w:pPr>
        <w:pStyle w:val="List0R"/>
        <w:numPr>
          <w:ilvl w:val="0"/>
          <w:numId w:val="8"/>
        </w:numPr>
        <w:tabs>
          <w:tab w:val="left" w:pos="1134"/>
        </w:tabs>
        <w:spacing w:after="120"/>
        <w:ind w:left="0" w:firstLine="567"/>
        <w:rPr>
          <w:lang w:val="es-ES_tradnl"/>
        </w:rPr>
      </w:pPr>
      <w:r w:rsidRPr="001652F9">
        <w:rPr>
          <w:lang w:val="es-ES_tradnl"/>
        </w:rPr>
        <w:t xml:space="preserve">por </w:t>
      </w:r>
      <w:r w:rsidR="007B0C3F" w:rsidRPr="001652F9">
        <w:rPr>
          <w:lang w:val="es-ES_tradnl"/>
        </w:rPr>
        <w:t>“</w:t>
      </w:r>
      <w:r w:rsidR="006A7A09" w:rsidRPr="001652F9">
        <w:rPr>
          <w:lang w:val="es-ES_tradnl"/>
        </w:rPr>
        <w:t>identificador de secuencia</w:t>
      </w:r>
      <w:r w:rsidR="007B0C3F" w:rsidRPr="001652F9">
        <w:rPr>
          <w:lang w:val="es-ES_tradnl"/>
        </w:rPr>
        <w:t>”</w:t>
      </w:r>
      <w:r w:rsidR="004500FA" w:rsidRPr="001652F9">
        <w:rPr>
          <w:lang w:val="es-ES_tradnl"/>
        </w:rPr>
        <w:t xml:space="preserve"> </w:t>
      </w:r>
      <w:r w:rsidRPr="001652F9">
        <w:rPr>
          <w:lang w:val="es-ES_tradnl"/>
        </w:rPr>
        <w:t xml:space="preserve">se entenderá un número entero único que se asigna a cada secuencia </w:t>
      </w:r>
      <w:r w:rsidR="00A939B6" w:rsidRPr="001652F9">
        <w:rPr>
          <w:lang w:val="es-ES_tradnl"/>
        </w:rPr>
        <w:t>de</w:t>
      </w:r>
      <w:r w:rsidRPr="001652F9">
        <w:rPr>
          <w:lang w:val="es-ES_tradnl"/>
        </w:rPr>
        <w:t xml:space="preserve"> la </w:t>
      </w:r>
      <w:r w:rsidR="00643B7E" w:rsidRPr="001652F9">
        <w:rPr>
          <w:lang w:val="es-ES_tradnl"/>
        </w:rPr>
        <w:t>lista de secuencias</w:t>
      </w:r>
      <w:r w:rsidRPr="001652F9">
        <w:rPr>
          <w:lang w:val="es-ES_tradnl"/>
        </w:rPr>
        <w:t>.</w:t>
      </w:r>
    </w:p>
    <w:p w:rsidR="004500FA" w:rsidRPr="001652F9" w:rsidRDefault="00174993" w:rsidP="00526555">
      <w:pPr>
        <w:pStyle w:val="List0R"/>
        <w:numPr>
          <w:ilvl w:val="0"/>
          <w:numId w:val="8"/>
        </w:numPr>
        <w:tabs>
          <w:tab w:val="left" w:pos="1134"/>
        </w:tabs>
        <w:spacing w:after="120"/>
        <w:ind w:left="0" w:firstLine="567"/>
        <w:rPr>
          <w:lang w:val="es-ES_tradnl"/>
        </w:rPr>
      </w:pPr>
      <w:r w:rsidRPr="001652F9">
        <w:rPr>
          <w:lang w:val="es-ES_tradnl"/>
        </w:rPr>
        <w:t xml:space="preserve">por </w:t>
      </w:r>
      <w:r w:rsidR="007B0C3F" w:rsidRPr="001652F9">
        <w:rPr>
          <w:lang w:val="es-ES_tradnl"/>
        </w:rPr>
        <w:t>“</w:t>
      </w:r>
      <w:r w:rsidR="00643B7E" w:rsidRPr="001652F9">
        <w:rPr>
          <w:lang w:val="es-ES_tradnl"/>
        </w:rPr>
        <w:t>lista de secuencias</w:t>
      </w:r>
      <w:r w:rsidR="007B0C3F" w:rsidRPr="001652F9">
        <w:rPr>
          <w:lang w:val="es-ES_tradnl"/>
        </w:rPr>
        <w:t>”</w:t>
      </w:r>
      <w:r w:rsidR="004500FA" w:rsidRPr="001652F9">
        <w:rPr>
          <w:lang w:val="es-ES_tradnl"/>
        </w:rPr>
        <w:t xml:space="preserve"> </w:t>
      </w:r>
      <w:r w:rsidRPr="001652F9">
        <w:rPr>
          <w:lang w:val="es-ES_tradnl"/>
        </w:rPr>
        <w:t xml:space="preserve">se entenderá </w:t>
      </w:r>
      <w:r w:rsidR="00A939B6" w:rsidRPr="001652F9">
        <w:rPr>
          <w:lang w:val="es-ES_tradnl"/>
        </w:rPr>
        <w:t>una</w:t>
      </w:r>
      <w:r w:rsidRPr="001652F9">
        <w:rPr>
          <w:lang w:val="es-ES_tradnl"/>
        </w:rPr>
        <w:t xml:space="preserve"> parte de la descripción de la </w:t>
      </w:r>
      <w:r w:rsidR="00E64C23" w:rsidRPr="001652F9">
        <w:rPr>
          <w:lang w:val="es-ES_tradnl"/>
        </w:rPr>
        <w:t>solicitud de patente</w:t>
      </w:r>
      <w:r w:rsidR="004500FA" w:rsidRPr="001652F9">
        <w:rPr>
          <w:lang w:val="es-ES_tradnl"/>
        </w:rPr>
        <w:t xml:space="preserve"> </w:t>
      </w:r>
      <w:r w:rsidRPr="001652F9">
        <w:rPr>
          <w:lang w:val="es-ES_tradnl"/>
        </w:rPr>
        <w:t xml:space="preserve">tal como fue presentada, o un documento presentado posteriormente a la solicitud, que </w:t>
      </w:r>
      <w:r w:rsidR="00B47F46" w:rsidRPr="001652F9">
        <w:rPr>
          <w:lang w:val="es-ES_tradnl"/>
        </w:rPr>
        <w:t>incluye</w:t>
      </w:r>
      <w:r w:rsidRPr="001652F9">
        <w:rPr>
          <w:lang w:val="es-ES_tradnl"/>
        </w:rPr>
        <w:t xml:space="preserve"> </w:t>
      </w:r>
      <w:r w:rsidR="006A7A09" w:rsidRPr="001652F9">
        <w:rPr>
          <w:lang w:val="es-ES_tradnl"/>
        </w:rPr>
        <w:t>la</w:t>
      </w:r>
      <w:r w:rsidR="00237BB0" w:rsidRPr="001652F9">
        <w:rPr>
          <w:lang w:val="es-ES_tradnl"/>
        </w:rPr>
        <w:t>(s)</w:t>
      </w:r>
      <w:r w:rsidR="006A7A09" w:rsidRPr="001652F9">
        <w:rPr>
          <w:lang w:val="es-ES_tradnl"/>
        </w:rPr>
        <w:t xml:space="preserve"> secuencia(s) </w:t>
      </w:r>
      <w:r w:rsidR="00A939B6" w:rsidRPr="001652F9">
        <w:rPr>
          <w:lang w:val="es-ES_tradnl"/>
        </w:rPr>
        <w:t xml:space="preserve">divulgada(s) </w:t>
      </w:r>
      <w:r w:rsidR="006A7A09" w:rsidRPr="001652F9">
        <w:rPr>
          <w:lang w:val="es-ES_tradnl"/>
        </w:rPr>
        <w:t xml:space="preserve">de </w:t>
      </w:r>
      <w:r w:rsidR="00A4084A" w:rsidRPr="001652F9">
        <w:rPr>
          <w:lang w:val="es-ES_tradnl"/>
        </w:rPr>
        <w:t>nucleó</w:t>
      </w:r>
      <w:r w:rsidR="00732A53" w:rsidRPr="001652F9">
        <w:rPr>
          <w:lang w:val="es-ES_tradnl"/>
        </w:rPr>
        <w:t>tido</w:t>
      </w:r>
      <w:r w:rsidR="006A7A09" w:rsidRPr="001652F9">
        <w:rPr>
          <w:lang w:val="es-ES_tradnl"/>
        </w:rPr>
        <w:t>s</w:t>
      </w:r>
      <w:r w:rsidR="004500FA" w:rsidRPr="001652F9">
        <w:rPr>
          <w:lang w:val="es-ES_tradnl"/>
        </w:rPr>
        <w:t xml:space="preserve"> </w:t>
      </w:r>
      <w:r w:rsidR="006A7A09" w:rsidRPr="001652F9">
        <w:rPr>
          <w:lang w:val="es-ES_tradnl"/>
        </w:rPr>
        <w:t>y</w:t>
      </w:r>
      <w:r w:rsidR="004500FA" w:rsidRPr="001652F9">
        <w:rPr>
          <w:lang w:val="es-ES_tradnl"/>
        </w:rPr>
        <w:t>/</w:t>
      </w:r>
      <w:r w:rsidR="006A7A09" w:rsidRPr="001652F9">
        <w:rPr>
          <w:lang w:val="es-ES_tradnl"/>
        </w:rPr>
        <w:t>o</w:t>
      </w:r>
      <w:r w:rsidR="004500FA" w:rsidRPr="001652F9">
        <w:rPr>
          <w:lang w:val="es-ES_tradnl"/>
        </w:rPr>
        <w:t xml:space="preserve"> </w:t>
      </w:r>
      <w:r w:rsidR="006A7A09" w:rsidRPr="001652F9">
        <w:rPr>
          <w:lang w:val="es-ES_tradnl"/>
        </w:rPr>
        <w:t>a</w:t>
      </w:r>
      <w:r w:rsidR="00643B7E" w:rsidRPr="001652F9">
        <w:rPr>
          <w:lang w:val="es-ES_tradnl"/>
        </w:rPr>
        <w:t>minoácidos</w:t>
      </w:r>
      <w:r w:rsidR="004500FA" w:rsidRPr="001652F9">
        <w:rPr>
          <w:lang w:val="es-ES_tradnl"/>
        </w:rPr>
        <w:t xml:space="preserve"> </w:t>
      </w:r>
      <w:r w:rsidRPr="001652F9">
        <w:rPr>
          <w:lang w:val="es-ES_tradnl"/>
        </w:rPr>
        <w:t>junto con toda otra descripción</w:t>
      </w:r>
      <w:r w:rsidR="00A939B6" w:rsidRPr="001652F9">
        <w:rPr>
          <w:lang w:val="es-ES_tradnl"/>
        </w:rPr>
        <w:t xml:space="preserve"> detallada</w:t>
      </w:r>
      <w:r w:rsidR="00B47F46" w:rsidRPr="001652F9">
        <w:rPr>
          <w:lang w:val="es-ES_tradnl"/>
        </w:rPr>
        <w:t>, según estipula la presente Norma</w:t>
      </w:r>
      <w:r w:rsidRPr="001652F9">
        <w:rPr>
          <w:lang w:val="es-ES_tradnl"/>
        </w:rPr>
        <w:t>.</w:t>
      </w:r>
    </w:p>
    <w:p w:rsidR="007B0C3F" w:rsidRPr="001652F9" w:rsidRDefault="00174993" w:rsidP="00526555">
      <w:pPr>
        <w:pStyle w:val="List0R"/>
        <w:numPr>
          <w:ilvl w:val="0"/>
          <w:numId w:val="8"/>
        </w:numPr>
        <w:tabs>
          <w:tab w:val="left" w:pos="1134"/>
        </w:tabs>
        <w:spacing w:after="120"/>
        <w:ind w:left="0" w:firstLine="567"/>
        <w:rPr>
          <w:lang w:val="es-ES_tradnl"/>
        </w:rPr>
      </w:pPr>
      <w:r w:rsidRPr="001652F9">
        <w:rPr>
          <w:lang w:val="es-ES_tradnl"/>
        </w:rPr>
        <w:t xml:space="preserve">por </w:t>
      </w:r>
      <w:r w:rsidR="007B0C3F" w:rsidRPr="001652F9">
        <w:rPr>
          <w:lang w:val="es-ES_tradnl"/>
        </w:rPr>
        <w:t>“</w:t>
      </w:r>
      <w:r w:rsidR="00F31087" w:rsidRPr="001652F9">
        <w:rPr>
          <w:lang w:val="es-ES_tradnl"/>
        </w:rPr>
        <w:t>específicamente definido</w:t>
      </w:r>
      <w:r w:rsidR="007B0C3F" w:rsidRPr="001652F9">
        <w:rPr>
          <w:lang w:val="es-ES_tradnl"/>
        </w:rPr>
        <w:t>”</w:t>
      </w:r>
      <w:r w:rsidRPr="001652F9">
        <w:rPr>
          <w:lang w:val="es-ES_tradnl"/>
        </w:rPr>
        <w:t xml:space="preserve"> se entenderá todo </w:t>
      </w:r>
      <w:r w:rsidR="00A4084A" w:rsidRPr="001652F9">
        <w:rPr>
          <w:lang w:val="es-ES_tradnl"/>
        </w:rPr>
        <w:t>nucleó</w:t>
      </w:r>
      <w:r w:rsidR="00732A53" w:rsidRPr="001652F9">
        <w:rPr>
          <w:lang w:val="es-ES_tradnl"/>
        </w:rPr>
        <w:t>tido</w:t>
      </w:r>
      <w:r w:rsidR="004500FA" w:rsidRPr="001652F9">
        <w:rPr>
          <w:lang w:val="es-ES_tradnl"/>
        </w:rPr>
        <w:t xml:space="preserve"> </w:t>
      </w:r>
      <w:r w:rsidRPr="001652F9">
        <w:rPr>
          <w:lang w:val="es-ES_tradnl"/>
        </w:rPr>
        <w:t xml:space="preserve">distinto a los representados por el símbolo </w:t>
      </w:r>
      <w:r w:rsidR="007B0C3F" w:rsidRPr="001652F9">
        <w:rPr>
          <w:lang w:val="es-ES_tradnl"/>
        </w:rPr>
        <w:t>“</w:t>
      </w:r>
      <w:r w:rsidR="004500FA" w:rsidRPr="001652F9">
        <w:rPr>
          <w:lang w:val="es-ES_tradnl"/>
        </w:rPr>
        <w:t>n</w:t>
      </w:r>
      <w:r w:rsidR="007B0C3F" w:rsidRPr="001652F9">
        <w:rPr>
          <w:lang w:val="es-ES_tradnl"/>
        </w:rPr>
        <w:t>”</w:t>
      </w:r>
      <w:r w:rsidR="004500FA" w:rsidRPr="001652F9">
        <w:rPr>
          <w:lang w:val="es-ES_tradnl"/>
        </w:rPr>
        <w:t xml:space="preserve"> </w:t>
      </w:r>
      <w:r w:rsidRPr="001652F9">
        <w:rPr>
          <w:lang w:val="es-ES_tradnl"/>
        </w:rPr>
        <w:t xml:space="preserve">y todo </w:t>
      </w:r>
      <w:r w:rsidR="00643B7E" w:rsidRPr="001652F9">
        <w:rPr>
          <w:lang w:val="es-ES_tradnl"/>
        </w:rPr>
        <w:t>aminoácido</w:t>
      </w:r>
      <w:r w:rsidR="004500FA" w:rsidRPr="001652F9">
        <w:rPr>
          <w:lang w:val="es-ES_tradnl"/>
        </w:rPr>
        <w:t xml:space="preserve"> </w:t>
      </w:r>
      <w:r w:rsidRPr="001652F9">
        <w:rPr>
          <w:lang w:val="es-ES_tradnl"/>
        </w:rPr>
        <w:t xml:space="preserve">distinto a los representados por el símbolo </w:t>
      </w:r>
      <w:r w:rsidR="007B0C3F" w:rsidRPr="001652F9">
        <w:rPr>
          <w:lang w:val="es-ES_tradnl"/>
        </w:rPr>
        <w:t>“</w:t>
      </w:r>
      <w:r w:rsidR="004500FA" w:rsidRPr="001652F9">
        <w:rPr>
          <w:lang w:val="es-ES_tradnl"/>
        </w:rPr>
        <w:t>X</w:t>
      </w:r>
      <w:r w:rsidR="007B0C3F" w:rsidRPr="001652F9">
        <w:rPr>
          <w:lang w:val="es-ES_tradnl"/>
        </w:rPr>
        <w:t>”</w:t>
      </w:r>
      <w:r w:rsidR="004500FA" w:rsidRPr="001652F9">
        <w:rPr>
          <w:lang w:val="es-ES_tradnl"/>
        </w:rPr>
        <w:t xml:space="preserve"> </w:t>
      </w:r>
      <w:r w:rsidR="00A939B6" w:rsidRPr="001652F9">
        <w:rPr>
          <w:lang w:val="es-ES_tradnl"/>
        </w:rPr>
        <w:t xml:space="preserve">que se enumeran </w:t>
      </w:r>
      <w:r w:rsidRPr="001652F9">
        <w:rPr>
          <w:lang w:val="es-ES_tradnl"/>
        </w:rPr>
        <w:t xml:space="preserve">en el </w:t>
      </w:r>
      <w:r w:rsidR="00796704" w:rsidRPr="001652F9">
        <w:rPr>
          <w:lang w:val="es-ES_tradnl"/>
        </w:rPr>
        <w:t>Anexo</w:t>
      </w:r>
      <w:r w:rsidR="00D60AF7" w:rsidRPr="001652F9">
        <w:rPr>
          <w:lang w:val="es-ES_tradnl"/>
        </w:rPr>
        <w:t xml:space="preserve"> I</w:t>
      </w:r>
      <w:r w:rsidR="00B47F46" w:rsidRPr="001652F9">
        <w:rPr>
          <w:lang w:val="es-ES_tradnl"/>
        </w:rPr>
        <w:t xml:space="preserve"> (véanse la Sección 1, Cuadro 1, y la Sección 3, Cuadro 3, respectivamente)</w:t>
      </w:r>
      <w:r w:rsidR="007B0C3F" w:rsidRPr="001652F9">
        <w:rPr>
          <w:lang w:val="es-ES_tradnl"/>
        </w:rPr>
        <w:t>.</w:t>
      </w:r>
    </w:p>
    <w:p w:rsidR="007F7362" w:rsidRPr="006D7BD0" w:rsidRDefault="00FD15C6" w:rsidP="006D7BD0">
      <w:pPr>
        <w:pStyle w:val="List0R"/>
        <w:numPr>
          <w:ilvl w:val="0"/>
          <w:numId w:val="8"/>
        </w:numPr>
        <w:shd w:val="clear" w:color="auto" w:fill="FFFF00"/>
        <w:tabs>
          <w:tab w:val="left" w:pos="1134"/>
        </w:tabs>
        <w:ind w:left="0" w:firstLine="567"/>
        <w:rPr>
          <w:color w:val="000000"/>
          <w:u w:val="single"/>
          <w:lang w:val="es-ES_tradnl"/>
        </w:rPr>
      </w:pPr>
      <w:r w:rsidRPr="001652F9">
        <w:rPr>
          <w:lang w:val="es-ES_tradnl"/>
        </w:rPr>
        <w:t xml:space="preserve">por </w:t>
      </w:r>
      <w:r w:rsidR="00A4084A" w:rsidRPr="001652F9">
        <w:rPr>
          <w:lang w:val="es-ES_tradnl"/>
        </w:rPr>
        <w:t>nucleó</w:t>
      </w:r>
      <w:r w:rsidR="00732A53" w:rsidRPr="001652F9">
        <w:rPr>
          <w:lang w:val="es-ES_tradnl"/>
        </w:rPr>
        <w:t>tido</w:t>
      </w:r>
      <w:r w:rsidR="004500FA" w:rsidRPr="001652F9">
        <w:rPr>
          <w:lang w:val="es-ES_tradnl"/>
        </w:rPr>
        <w:t xml:space="preserve"> o </w:t>
      </w:r>
      <w:r w:rsidR="00643B7E" w:rsidRPr="001652F9">
        <w:rPr>
          <w:lang w:val="es-ES_tradnl"/>
        </w:rPr>
        <w:t>aminoácido</w:t>
      </w:r>
      <w:r w:rsidR="004500FA" w:rsidRPr="001652F9">
        <w:rPr>
          <w:lang w:val="es-ES_tradnl"/>
        </w:rPr>
        <w:t xml:space="preserve"> </w:t>
      </w:r>
      <w:r w:rsidRPr="001652F9">
        <w:rPr>
          <w:lang w:val="es-ES_tradnl"/>
        </w:rPr>
        <w:t xml:space="preserve">“desconocido” se entenderá </w:t>
      </w:r>
      <w:r w:rsidR="00E3031E" w:rsidRPr="001652F9">
        <w:rPr>
          <w:lang w:val="es-ES_tradnl"/>
        </w:rPr>
        <w:t xml:space="preserve">la presencia de </w:t>
      </w:r>
      <w:r w:rsidRPr="001652F9">
        <w:rPr>
          <w:lang w:val="es-ES_tradnl"/>
        </w:rPr>
        <w:t xml:space="preserve">un único </w:t>
      </w:r>
      <w:r w:rsidR="00A4084A" w:rsidRPr="001652F9">
        <w:rPr>
          <w:lang w:val="es-ES_tradnl"/>
        </w:rPr>
        <w:t>nucleó</w:t>
      </w:r>
      <w:r w:rsidR="00732A53" w:rsidRPr="001652F9">
        <w:rPr>
          <w:lang w:val="es-ES_tradnl"/>
        </w:rPr>
        <w:t>tido</w:t>
      </w:r>
      <w:r w:rsidRPr="001652F9">
        <w:rPr>
          <w:lang w:val="es-ES_tradnl"/>
        </w:rPr>
        <w:t xml:space="preserve"> o</w:t>
      </w:r>
      <w:r w:rsidR="004500FA" w:rsidRPr="001652F9">
        <w:rPr>
          <w:lang w:val="es-ES_tradnl"/>
        </w:rPr>
        <w:t xml:space="preserve"> </w:t>
      </w:r>
      <w:r w:rsidR="00643B7E" w:rsidRPr="001652F9">
        <w:rPr>
          <w:lang w:val="es-ES_tradnl"/>
        </w:rPr>
        <w:t>aminoácido</w:t>
      </w:r>
      <w:r w:rsidRPr="001652F9">
        <w:rPr>
          <w:lang w:val="es-ES_tradnl"/>
        </w:rPr>
        <w:t xml:space="preserve"> </w:t>
      </w:r>
      <w:r w:rsidR="00E3031E" w:rsidRPr="001652F9">
        <w:rPr>
          <w:lang w:val="es-ES_tradnl"/>
        </w:rPr>
        <w:t xml:space="preserve">cuya </w:t>
      </w:r>
      <w:r w:rsidRPr="001652F9">
        <w:rPr>
          <w:lang w:val="es-ES_tradnl"/>
        </w:rPr>
        <w:t xml:space="preserve">identidad es </w:t>
      </w:r>
      <w:r w:rsidR="009D5178" w:rsidRPr="001652F9">
        <w:rPr>
          <w:lang w:val="es-ES_tradnl"/>
        </w:rPr>
        <w:t>desconocid</w:t>
      </w:r>
      <w:r w:rsidRPr="001652F9">
        <w:rPr>
          <w:lang w:val="es-ES_tradnl"/>
        </w:rPr>
        <w:t>a</w:t>
      </w:r>
      <w:r w:rsidR="004500FA" w:rsidRPr="001652F9">
        <w:rPr>
          <w:lang w:val="es-ES_tradnl"/>
        </w:rPr>
        <w:t xml:space="preserve"> o no</w:t>
      </w:r>
      <w:r w:rsidRPr="001652F9">
        <w:rPr>
          <w:lang w:val="es-ES_tradnl"/>
        </w:rPr>
        <w:t xml:space="preserve"> se divulga</w:t>
      </w:r>
      <w:r w:rsidR="004500FA" w:rsidRPr="001652F9">
        <w:rPr>
          <w:lang w:val="es-ES_tradnl"/>
        </w:rPr>
        <w:t>.</w:t>
      </w:r>
    </w:p>
    <w:p w:rsidR="00E05FBA" w:rsidRPr="001652F9" w:rsidRDefault="00E05FBA" w:rsidP="006D7BD0">
      <w:pPr>
        <w:pStyle w:val="List0R"/>
        <w:numPr>
          <w:ilvl w:val="0"/>
          <w:numId w:val="8"/>
        </w:numPr>
        <w:shd w:val="clear" w:color="auto" w:fill="FFFF00"/>
        <w:tabs>
          <w:tab w:val="left" w:pos="1134"/>
        </w:tabs>
        <w:ind w:left="0" w:firstLine="567"/>
        <w:rPr>
          <w:lang w:val="es-ES_tradnl"/>
        </w:rPr>
      </w:pPr>
      <w:r w:rsidRPr="006D7BD0">
        <w:rPr>
          <w:color w:val="000000"/>
          <w:u w:val="single"/>
          <w:lang w:val="es-ES_tradnl"/>
        </w:rPr>
        <w:t xml:space="preserve">por “variante de secuencia” se entenderá una secuencia de nucleótidos o aminoácidos que contiene una o más diferencias con respecto a </w:t>
      </w:r>
      <w:r w:rsidR="0008104B" w:rsidRPr="006D7BD0">
        <w:rPr>
          <w:color w:val="000000"/>
          <w:u w:val="single"/>
          <w:lang w:val="es-ES_tradnl"/>
        </w:rPr>
        <w:t>una</w:t>
      </w:r>
      <w:r w:rsidRPr="006D7BD0">
        <w:rPr>
          <w:color w:val="000000"/>
          <w:u w:val="single"/>
          <w:lang w:val="es-ES_tradnl"/>
        </w:rPr>
        <w:t xml:space="preserve"> secuencia</w:t>
      </w:r>
      <w:r w:rsidR="0008104B" w:rsidRPr="006D7BD0">
        <w:rPr>
          <w:color w:val="000000"/>
          <w:u w:val="single"/>
          <w:lang w:val="es-ES_tradnl"/>
        </w:rPr>
        <w:t xml:space="preserve"> principal</w:t>
      </w:r>
      <w:r w:rsidR="00BC4343" w:rsidRPr="006D7BD0">
        <w:rPr>
          <w:color w:val="000000"/>
          <w:u w:val="single"/>
          <w:lang w:val="es-ES_tradnl"/>
        </w:rPr>
        <w:t>. Estas diferencias pueden incluir residuos altern</w:t>
      </w:r>
      <w:r w:rsidR="005209BD" w:rsidRPr="006D7BD0">
        <w:rPr>
          <w:color w:val="000000"/>
          <w:u w:val="single"/>
          <w:lang w:val="es-ES_tradnl"/>
        </w:rPr>
        <w:t>ativos (véanse los párrafos 15 y</w:t>
      </w:r>
      <w:r w:rsidR="00BC4343" w:rsidRPr="006D7BD0">
        <w:rPr>
          <w:color w:val="000000"/>
          <w:u w:val="single"/>
          <w:lang w:val="es-ES_tradnl"/>
        </w:rPr>
        <w:t xml:space="preserve"> 27), residuos modificados (véanse los párrafos 3.g), 3.h), 16 y 29), supresiones, inserciones y sustituciones. Véanse los párrafos 93 a 95.</w:t>
      </w:r>
    </w:p>
    <w:p w:rsidR="00B47F46" w:rsidRPr="001652F9" w:rsidRDefault="00B47F46" w:rsidP="00F44244">
      <w:pPr>
        <w:pStyle w:val="List0"/>
        <w:numPr>
          <w:ilvl w:val="0"/>
          <w:numId w:val="1"/>
        </w:numPr>
        <w:tabs>
          <w:tab w:val="left" w:pos="567"/>
        </w:tabs>
        <w:spacing w:after="120"/>
        <w:ind w:left="0" w:firstLine="0"/>
        <w:rPr>
          <w:szCs w:val="17"/>
          <w:lang w:val="es-ES_tradnl"/>
        </w:rPr>
      </w:pPr>
      <w:r w:rsidRPr="001652F9">
        <w:rPr>
          <w:szCs w:val="17"/>
          <w:lang w:val="es-ES_tradnl"/>
        </w:rPr>
        <w:t>A los fines de la presente Norma, el término o términos:</w:t>
      </w:r>
    </w:p>
    <w:p w:rsidR="00B47F46" w:rsidRPr="001652F9" w:rsidRDefault="00B47F46" w:rsidP="00F44244">
      <w:pPr>
        <w:pStyle w:val="List0"/>
        <w:numPr>
          <w:ilvl w:val="0"/>
          <w:numId w:val="17"/>
        </w:numPr>
        <w:tabs>
          <w:tab w:val="left" w:pos="567"/>
        </w:tabs>
        <w:spacing w:after="120"/>
        <w:rPr>
          <w:szCs w:val="17"/>
          <w:lang w:val="es-ES_tradnl"/>
        </w:rPr>
      </w:pPr>
      <w:r w:rsidRPr="001652F9">
        <w:rPr>
          <w:szCs w:val="17"/>
          <w:lang w:val="es-ES_tradnl"/>
        </w:rPr>
        <w:t>“podrá” hace referencia a un enfoque facultativo o autorizado, pero no a un requisito.</w:t>
      </w:r>
    </w:p>
    <w:p w:rsidR="00B47F46" w:rsidRPr="001652F9" w:rsidRDefault="00B47F46" w:rsidP="00F44244">
      <w:pPr>
        <w:pStyle w:val="List0"/>
        <w:numPr>
          <w:ilvl w:val="0"/>
          <w:numId w:val="17"/>
        </w:numPr>
        <w:tabs>
          <w:tab w:val="left" w:pos="567"/>
        </w:tabs>
        <w:spacing w:after="120"/>
        <w:rPr>
          <w:szCs w:val="17"/>
          <w:lang w:val="es-ES_tradnl"/>
        </w:rPr>
      </w:pPr>
      <w:r w:rsidRPr="001652F9">
        <w:rPr>
          <w:szCs w:val="17"/>
          <w:lang w:val="es-ES_tradnl"/>
        </w:rPr>
        <w:t>“debe</w:t>
      </w:r>
      <w:r w:rsidR="007D2C93" w:rsidRPr="001652F9">
        <w:rPr>
          <w:szCs w:val="17"/>
          <w:lang w:val="es-ES_tradnl"/>
        </w:rPr>
        <w:t>rá</w:t>
      </w:r>
      <w:r w:rsidRPr="001652F9">
        <w:rPr>
          <w:szCs w:val="17"/>
          <w:lang w:val="es-ES_tradnl"/>
        </w:rPr>
        <w:t>” hace referencia a un requisito de la Norma;</w:t>
      </w:r>
      <w:r w:rsidR="006C40AE" w:rsidRPr="001652F9">
        <w:rPr>
          <w:szCs w:val="17"/>
          <w:lang w:val="es-ES_tradnl"/>
        </w:rPr>
        <w:t xml:space="preserve"> </w:t>
      </w:r>
      <w:r w:rsidRPr="001652F9">
        <w:rPr>
          <w:szCs w:val="17"/>
          <w:lang w:val="es-ES_tradnl"/>
        </w:rPr>
        <w:t xml:space="preserve">la </w:t>
      </w:r>
      <w:r w:rsidR="00937951" w:rsidRPr="001652F9">
        <w:rPr>
          <w:szCs w:val="17"/>
          <w:lang w:val="es-ES_tradnl"/>
        </w:rPr>
        <w:t>no observancia</w:t>
      </w:r>
      <w:r w:rsidRPr="001652F9">
        <w:rPr>
          <w:szCs w:val="17"/>
          <w:lang w:val="es-ES_tradnl"/>
        </w:rPr>
        <w:t xml:space="preserve"> </w:t>
      </w:r>
      <w:r w:rsidR="00937951" w:rsidRPr="001652F9">
        <w:rPr>
          <w:szCs w:val="17"/>
          <w:lang w:val="es-ES_tradnl"/>
        </w:rPr>
        <w:t>de</w:t>
      </w:r>
      <w:r w:rsidRPr="001652F9">
        <w:rPr>
          <w:szCs w:val="17"/>
          <w:lang w:val="es-ES_tradnl"/>
        </w:rPr>
        <w:t>l requisito, dará lugar al incumplimiento.</w:t>
      </w:r>
    </w:p>
    <w:p w:rsidR="00B47F46" w:rsidRPr="001652F9" w:rsidRDefault="00B47F46" w:rsidP="00F44244">
      <w:pPr>
        <w:pStyle w:val="List0"/>
        <w:numPr>
          <w:ilvl w:val="0"/>
          <w:numId w:val="17"/>
        </w:numPr>
        <w:tabs>
          <w:tab w:val="left" w:pos="567"/>
        </w:tabs>
        <w:spacing w:after="120"/>
        <w:rPr>
          <w:szCs w:val="17"/>
          <w:lang w:val="es-ES_tradnl"/>
        </w:rPr>
      </w:pPr>
      <w:r w:rsidRPr="001652F9">
        <w:rPr>
          <w:szCs w:val="17"/>
          <w:lang w:val="es-ES_tradnl"/>
        </w:rPr>
        <w:t>“no debe</w:t>
      </w:r>
      <w:r w:rsidR="007D2C93" w:rsidRPr="001652F9">
        <w:rPr>
          <w:szCs w:val="17"/>
          <w:lang w:val="es-ES_tradnl"/>
        </w:rPr>
        <w:t>rá</w:t>
      </w:r>
      <w:r w:rsidRPr="001652F9">
        <w:rPr>
          <w:szCs w:val="17"/>
          <w:lang w:val="es-ES_tradnl"/>
        </w:rPr>
        <w:t xml:space="preserve">” </w:t>
      </w:r>
      <w:r w:rsidR="00937951" w:rsidRPr="001652F9">
        <w:rPr>
          <w:szCs w:val="17"/>
          <w:lang w:val="es-ES_tradnl"/>
        </w:rPr>
        <w:t>hace referencia a una prohibición de la Norma.</w:t>
      </w:r>
    </w:p>
    <w:p w:rsidR="00B47F46" w:rsidRPr="001652F9" w:rsidRDefault="00B47F46" w:rsidP="00F44244">
      <w:pPr>
        <w:pStyle w:val="List0"/>
        <w:numPr>
          <w:ilvl w:val="0"/>
          <w:numId w:val="17"/>
        </w:numPr>
        <w:tabs>
          <w:tab w:val="left" w:pos="567"/>
        </w:tabs>
        <w:spacing w:after="120"/>
        <w:rPr>
          <w:szCs w:val="17"/>
          <w:lang w:val="es-ES_tradnl"/>
        </w:rPr>
      </w:pPr>
      <w:r w:rsidRPr="001652F9">
        <w:rPr>
          <w:szCs w:val="17"/>
          <w:lang w:val="es-ES_tradnl"/>
        </w:rPr>
        <w:t>“debería”</w:t>
      </w:r>
      <w:r w:rsidR="00937951" w:rsidRPr="001652F9">
        <w:rPr>
          <w:szCs w:val="17"/>
          <w:lang w:val="es-ES_tradnl"/>
        </w:rPr>
        <w:t xml:space="preserve"> hace referencia a un enfoque al que se insta vivamente, pero no a un requisito.</w:t>
      </w:r>
    </w:p>
    <w:p w:rsidR="00E76539" w:rsidRPr="001652F9" w:rsidRDefault="00B47F46" w:rsidP="00526555">
      <w:pPr>
        <w:pStyle w:val="List0"/>
        <w:numPr>
          <w:ilvl w:val="0"/>
          <w:numId w:val="17"/>
        </w:numPr>
        <w:tabs>
          <w:tab w:val="left" w:pos="567"/>
        </w:tabs>
        <w:rPr>
          <w:szCs w:val="17"/>
          <w:lang w:val="es-ES_tradnl"/>
        </w:rPr>
      </w:pPr>
      <w:r w:rsidRPr="001652F9">
        <w:rPr>
          <w:szCs w:val="17"/>
          <w:lang w:val="es-ES_tradnl"/>
        </w:rPr>
        <w:t xml:space="preserve">“no debería” </w:t>
      </w:r>
      <w:r w:rsidR="00937951" w:rsidRPr="001652F9">
        <w:rPr>
          <w:szCs w:val="17"/>
          <w:lang w:val="es-ES_tradnl"/>
        </w:rPr>
        <w:t>hace referencia a un enfoque que se desaconseja vivamente, pero no a una prohibición.</w:t>
      </w:r>
    </w:p>
    <w:p w:rsidR="00E76539" w:rsidRPr="001652F9" w:rsidRDefault="00E76539">
      <w:pPr>
        <w:widowControl/>
        <w:kinsoku/>
        <w:rPr>
          <w:rFonts w:eastAsia="Times New Roman" w:cs="Times New Roman"/>
          <w:sz w:val="17"/>
          <w:szCs w:val="17"/>
          <w:lang w:val="es-ES_tradnl" w:eastAsia="en-US"/>
        </w:rPr>
      </w:pPr>
      <w:r w:rsidRPr="001652F9">
        <w:rPr>
          <w:szCs w:val="17"/>
          <w:lang w:val="es-ES_tradnl"/>
        </w:rPr>
        <w:br w:type="page"/>
      </w:r>
    </w:p>
    <w:p w:rsidR="00911826" w:rsidRPr="001652F9" w:rsidRDefault="002253B8" w:rsidP="00F44244">
      <w:pPr>
        <w:pStyle w:val="Heading2"/>
        <w:keepLines/>
        <w:widowControl/>
        <w:kinsoku/>
        <w:spacing w:before="0"/>
        <w:rPr>
          <w:rFonts w:eastAsia="Times New Roman" w:cs="Times New Roman"/>
          <w:bCs w:val="0"/>
          <w:i w:val="0"/>
          <w:iCs w:val="0"/>
          <w:sz w:val="17"/>
          <w:szCs w:val="20"/>
          <w:lang w:val="es-ES_tradnl" w:eastAsia="en-US"/>
        </w:rPr>
      </w:pPr>
      <w:bookmarkStart w:id="29" w:name="_Toc54855642"/>
      <w:bookmarkStart w:id="30" w:name="_Toc56786095"/>
      <w:r w:rsidRPr="001652F9">
        <w:rPr>
          <w:rFonts w:eastAsia="Times New Roman" w:cs="Times New Roman"/>
          <w:bCs w:val="0"/>
          <w:i w:val="0"/>
          <w:iCs w:val="0"/>
          <w:sz w:val="17"/>
          <w:szCs w:val="20"/>
          <w:lang w:val="es-ES_tradnl" w:eastAsia="en-US"/>
        </w:rPr>
        <w:lastRenderedPageBreak/>
        <w:t>ÁMBITO</w:t>
      </w:r>
      <w:bookmarkEnd w:id="29"/>
      <w:bookmarkEnd w:id="30"/>
    </w:p>
    <w:p w:rsidR="00911826" w:rsidRPr="001652F9" w:rsidRDefault="002253B8" w:rsidP="00526555">
      <w:pPr>
        <w:pStyle w:val="List0"/>
        <w:numPr>
          <w:ilvl w:val="0"/>
          <w:numId w:val="1"/>
        </w:numPr>
        <w:tabs>
          <w:tab w:val="left" w:pos="567"/>
        </w:tabs>
        <w:ind w:left="0" w:firstLine="0"/>
        <w:rPr>
          <w:szCs w:val="17"/>
          <w:lang w:val="es-ES_tradnl"/>
        </w:rPr>
      </w:pPr>
      <w:r w:rsidRPr="001652F9">
        <w:rPr>
          <w:szCs w:val="17"/>
          <w:lang w:val="es-ES_tradnl"/>
        </w:rPr>
        <w:t xml:space="preserve">La presente Norma establece los requisitos de presentación de las listas de secuencias de </w:t>
      </w:r>
      <w:r w:rsidR="00A4084A" w:rsidRPr="001652F9">
        <w:rPr>
          <w:szCs w:val="17"/>
          <w:lang w:val="es-ES_tradnl"/>
        </w:rPr>
        <w:t>nucleó</w:t>
      </w:r>
      <w:r w:rsidR="00732A53" w:rsidRPr="001652F9">
        <w:rPr>
          <w:szCs w:val="17"/>
          <w:lang w:val="es-ES_tradnl"/>
        </w:rPr>
        <w:t>tido</w:t>
      </w:r>
      <w:r w:rsidRPr="001652F9">
        <w:rPr>
          <w:szCs w:val="17"/>
          <w:lang w:val="es-ES_tradnl"/>
        </w:rPr>
        <w:t xml:space="preserve">s y </w:t>
      </w:r>
      <w:r w:rsidR="00643B7E" w:rsidRPr="001652F9">
        <w:rPr>
          <w:szCs w:val="17"/>
          <w:lang w:val="es-ES_tradnl"/>
        </w:rPr>
        <w:t>aminoácido</w:t>
      </w:r>
      <w:r w:rsidRPr="001652F9">
        <w:rPr>
          <w:szCs w:val="17"/>
          <w:lang w:val="es-ES_tradnl"/>
        </w:rPr>
        <w:t>s</w:t>
      </w:r>
      <w:r w:rsidR="00E4668D" w:rsidRPr="001652F9">
        <w:rPr>
          <w:szCs w:val="17"/>
          <w:lang w:val="es-ES_tradnl"/>
        </w:rPr>
        <w:t xml:space="preserve"> de las secuencias divulgadas en las </w:t>
      </w:r>
      <w:r w:rsidR="00E64C23" w:rsidRPr="001652F9">
        <w:rPr>
          <w:szCs w:val="17"/>
          <w:lang w:val="es-ES_tradnl"/>
        </w:rPr>
        <w:t>solicitudes de patente</w:t>
      </w:r>
      <w:r w:rsidR="00911826" w:rsidRPr="001652F9">
        <w:rPr>
          <w:szCs w:val="17"/>
          <w:lang w:val="es-ES_tradnl"/>
        </w:rPr>
        <w:t>.</w:t>
      </w:r>
    </w:p>
    <w:p w:rsidR="00F44244" w:rsidRPr="001652F9" w:rsidRDefault="00E4668D" w:rsidP="00526555">
      <w:pPr>
        <w:pStyle w:val="List0"/>
        <w:numPr>
          <w:ilvl w:val="0"/>
          <w:numId w:val="1"/>
        </w:numPr>
        <w:tabs>
          <w:tab w:val="left" w:pos="567"/>
        </w:tabs>
        <w:ind w:left="0" w:firstLine="0"/>
        <w:rPr>
          <w:szCs w:val="17"/>
          <w:lang w:val="es-ES_tradnl"/>
        </w:rPr>
      </w:pPr>
      <w:r w:rsidRPr="001652F9">
        <w:rPr>
          <w:szCs w:val="17"/>
          <w:lang w:val="es-ES_tradnl"/>
        </w:rPr>
        <w:t>Una</w:t>
      </w:r>
      <w:r w:rsidR="00911826" w:rsidRPr="001652F9">
        <w:rPr>
          <w:szCs w:val="17"/>
          <w:lang w:val="es-ES_tradnl"/>
        </w:rPr>
        <w:t xml:space="preserve"> </w:t>
      </w:r>
      <w:r w:rsidR="00643B7E" w:rsidRPr="001652F9">
        <w:rPr>
          <w:szCs w:val="17"/>
          <w:lang w:val="es-ES_tradnl"/>
        </w:rPr>
        <w:t>lista de secuencias</w:t>
      </w:r>
      <w:r w:rsidR="00911826" w:rsidRPr="001652F9">
        <w:rPr>
          <w:szCs w:val="17"/>
          <w:lang w:val="es-ES_tradnl"/>
        </w:rPr>
        <w:t xml:space="preserve"> </w:t>
      </w:r>
      <w:r w:rsidR="00362F82" w:rsidRPr="001652F9">
        <w:rPr>
          <w:szCs w:val="17"/>
          <w:lang w:val="es-ES_tradnl"/>
        </w:rPr>
        <w:t xml:space="preserve">compatible </w:t>
      </w:r>
      <w:r w:rsidRPr="001652F9">
        <w:rPr>
          <w:szCs w:val="17"/>
          <w:lang w:val="es-ES_tradnl"/>
        </w:rPr>
        <w:t>con la presente Norma</w:t>
      </w:r>
      <w:r w:rsidR="00911826" w:rsidRPr="001652F9">
        <w:rPr>
          <w:szCs w:val="17"/>
          <w:lang w:val="es-ES_tradnl"/>
        </w:rPr>
        <w:t xml:space="preserve"> (</w:t>
      </w:r>
      <w:r w:rsidR="00F56553" w:rsidRPr="001652F9">
        <w:rPr>
          <w:szCs w:val="17"/>
          <w:lang w:val="es-ES_tradnl"/>
        </w:rPr>
        <w:t xml:space="preserve">en adelante </w:t>
      </w:r>
      <w:r w:rsidR="00643B7E" w:rsidRPr="001652F9">
        <w:rPr>
          <w:szCs w:val="17"/>
          <w:lang w:val="es-ES_tradnl"/>
        </w:rPr>
        <w:t>lista de secuencias</w:t>
      </w:r>
      <w:r w:rsidR="00911826" w:rsidRPr="001652F9">
        <w:rPr>
          <w:szCs w:val="17"/>
          <w:lang w:val="es-ES_tradnl"/>
        </w:rPr>
        <w:t>) cont</w:t>
      </w:r>
      <w:r w:rsidR="00F56553" w:rsidRPr="001652F9">
        <w:rPr>
          <w:szCs w:val="17"/>
          <w:lang w:val="es-ES_tradnl"/>
        </w:rPr>
        <w:t xml:space="preserve">iene una </w:t>
      </w:r>
      <w:r w:rsidR="00001066" w:rsidRPr="001652F9">
        <w:rPr>
          <w:szCs w:val="17"/>
          <w:lang w:val="es-ES_tradnl"/>
        </w:rPr>
        <w:t>parte</w:t>
      </w:r>
      <w:r w:rsidR="00C02E0F" w:rsidRPr="001652F9">
        <w:rPr>
          <w:szCs w:val="17"/>
          <w:lang w:val="es-ES_tradnl"/>
        </w:rPr>
        <w:t xml:space="preserve"> de</w:t>
      </w:r>
      <w:r w:rsidR="00F56553" w:rsidRPr="001652F9">
        <w:rPr>
          <w:szCs w:val="17"/>
          <w:lang w:val="es-ES_tradnl"/>
        </w:rPr>
        <w:t xml:space="preserve"> </w:t>
      </w:r>
      <w:r w:rsidR="00001066" w:rsidRPr="001652F9">
        <w:rPr>
          <w:szCs w:val="17"/>
          <w:lang w:val="es-ES_tradnl"/>
        </w:rPr>
        <w:t>información general</w:t>
      </w:r>
      <w:r w:rsidR="00911826" w:rsidRPr="001652F9">
        <w:rPr>
          <w:szCs w:val="17"/>
          <w:lang w:val="es-ES_tradnl"/>
        </w:rPr>
        <w:t xml:space="preserve"> </w:t>
      </w:r>
      <w:r w:rsidR="00F56553" w:rsidRPr="001652F9">
        <w:rPr>
          <w:szCs w:val="17"/>
          <w:lang w:val="es-ES_tradnl"/>
        </w:rPr>
        <w:t xml:space="preserve">y una </w:t>
      </w:r>
      <w:r w:rsidR="00E3031E" w:rsidRPr="001652F9">
        <w:rPr>
          <w:szCs w:val="17"/>
          <w:lang w:val="es-ES_tradnl"/>
        </w:rPr>
        <w:t>parte de datos de secuencia</w:t>
      </w:r>
      <w:r w:rsidR="00911826" w:rsidRPr="001652F9">
        <w:rPr>
          <w:szCs w:val="17"/>
          <w:lang w:val="es-ES_tradnl"/>
        </w:rPr>
        <w:t>.</w:t>
      </w:r>
      <w:r w:rsidR="006C40AE" w:rsidRPr="001652F9">
        <w:rPr>
          <w:szCs w:val="17"/>
          <w:lang w:val="es-ES_tradnl"/>
        </w:rPr>
        <w:t xml:space="preserve"> </w:t>
      </w:r>
      <w:r w:rsidR="00F56553" w:rsidRPr="001652F9">
        <w:rPr>
          <w:szCs w:val="17"/>
          <w:lang w:val="es-ES_tradnl"/>
        </w:rPr>
        <w:t>La</w:t>
      </w:r>
      <w:r w:rsidR="00911826" w:rsidRPr="001652F9">
        <w:rPr>
          <w:szCs w:val="17"/>
          <w:lang w:val="es-ES_tradnl"/>
        </w:rPr>
        <w:t xml:space="preserve"> </w:t>
      </w:r>
      <w:r w:rsidR="00643B7E" w:rsidRPr="001652F9">
        <w:rPr>
          <w:szCs w:val="17"/>
          <w:lang w:val="es-ES_tradnl"/>
        </w:rPr>
        <w:t>lista de secuencias</w:t>
      </w:r>
      <w:r w:rsidR="00911826" w:rsidRPr="001652F9">
        <w:rPr>
          <w:szCs w:val="17"/>
          <w:lang w:val="es-ES_tradnl"/>
        </w:rPr>
        <w:t xml:space="preserve"> </w:t>
      </w:r>
      <w:r w:rsidR="003735D9" w:rsidRPr="001652F9">
        <w:rPr>
          <w:szCs w:val="17"/>
          <w:lang w:val="es-ES_tradnl"/>
        </w:rPr>
        <w:t>deberá</w:t>
      </w:r>
      <w:r w:rsidR="00F56553" w:rsidRPr="001652F9">
        <w:rPr>
          <w:szCs w:val="17"/>
          <w:lang w:val="es-ES_tradnl"/>
        </w:rPr>
        <w:t xml:space="preserve"> presentarse en un único archivo en formato</w:t>
      </w:r>
      <w:r w:rsidR="00911826" w:rsidRPr="001652F9">
        <w:rPr>
          <w:szCs w:val="17"/>
          <w:lang w:val="es-ES_tradnl"/>
        </w:rPr>
        <w:t xml:space="preserve"> XML </w:t>
      </w:r>
      <w:r w:rsidR="00F56553" w:rsidRPr="001652F9">
        <w:rPr>
          <w:szCs w:val="17"/>
          <w:lang w:val="es-ES_tradnl"/>
        </w:rPr>
        <w:t>utilizando la d</w:t>
      </w:r>
      <w:r w:rsidR="00E64C23" w:rsidRPr="001652F9">
        <w:rPr>
          <w:szCs w:val="17"/>
          <w:lang w:val="es-ES_tradnl"/>
        </w:rPr>
        <w:t>efinición de tipo de documento</w:t>
      </w:r>
      <w:r w:rsidR="00911826" w:rsidRPr="001652F9">
        <w:rPr>
          <w:szCs w:val="17"/>
          <w:lang w:val="es-ES_tradnl"/>
        </w:rPr>
        <w:t xml:space="preserve"> (DTD) </w:t>
      </w:r>
      <w:r w:rsidR="00DD3714" w:rsidRPr="001652F9">
        <w:rPr>
          <w:szCs w:val="17"/>
          <w:lang w:val="es-ES_tradnl"/>
        </w:rPr>
        <w:t>descrita</w:t>
      </w:r>
      <w:r w:rsidR="00F56553" w:rsidRPr="001652F9">
        <w:rPr>
          <w:szCs w:val="17"/>
          <w:lang w:val="es-ES_tradnl"/>
        </w:rPr>
        <w:t xml:space="preserve"> e</w:t>
      </w:r>
      <w:r w:rsidR="00911826" w:rsidRPr="001652F9">
        <w:rPr>
          <w:szCs w:val="17"/>
          <w:lang w:val="es-ES_tradnl"/>
        </w:rPr>
        <w:t>n</w:t>
      </w:r>
      <w:r w:rsidR="00F56553" w:rsidRPr="001652F9">
        <w:rPr>
          <w:szCs w:val="17"/>
          <w:lang w:val="es-ES_tradnl"/>
        </w:rPr>
        <w:t xml:space="preserve"> el</w:t>
      </w:r>
      <w:r w:rsidR="00D60AF7" w:rsidRPr="001652F9">
        <w:rPr>
          <w:szCs w:val="17"/>
          <w:lang w:val="es-ES_tradnl"/>
        </w:rPr>
        <w:t xml:space="preserve"> </w:t>
      </w:r>
      <w:r w:rsidR="00796704" w:rsidRPr="001652F9">
        <w:rPr>
          <w:szCs w:val="17"/>
          <w:lang w:val="es-ES_tradnl"/>
        </w:rPr>
        <w:t>Anexo</w:t>
      </w:r>
      <w:r w:rsidR="00D60AF7" w:rsidRPr="001652F9">
        <w:rPr>
          <w:szCs w:val="17"/>
          <w:lang w:val="es-ES_tradnl"/>
        </w:rPr>
        <w:t xml:space="preserve"> II</w:t>
      </w:r>
      <w:r w:rsidR="00911826" w:rsidRPr="001652F9">
        <w:rPr>
          <w:szCs w:val="17"/>
          <w:lang w:val="es-ES_tradnl"/>
        </w:rPr>
        <w:t>.</w:t>
      </w:r>
      <w:r w:rsidR="006C40AE" w:rsidRPr="001652F9">
        <w:rPr>
          <w:szCs w:val="17"/>
          <w:lang w:val="es-ES_tradnl"/>
        </w:rPr>
        <w:t xml:space="preserve"> </w:t>
      </w:r>
      <w:r w:rsidR="00F56553" w:rsidRPr="001652F9">
        <w:rPr>
          <w:szCs w:val="17"/>
          <w:lang w:val="es-ES_tradnl"/>
        </w:rPr>
        <w:t>El objetivo de la información bibliográfica contenida en la</w:t>
      </w:r>
      <w:r w:rsidR="00911826" w:rsidRPr="001652F9">
        <w:rPr>
          <w:szCs w:val="17"/>
          <w:lang w:val="es-ES_tradnl"/>
        </w:rPr>
        <w:t xml:space="preserve"> </w:t>
      </w:r>
      <w:r w:rsidR="00001066" w:rsidRPr="001652F9">
        <w:rPr>
          <w:szCs w:val="17"/>
          <w:lang w:val="es-ES_tradnl"/>
        </w:rPr>
        <w:t>parte</w:t>
      </w:r>
      <w:r w:rsidR="00F56553" w:rsidRPr="001652F9">
        <w:rPr>
          <w:szCs w:val="17"/>
          <w:lang w:val="es-ES_tradnl"/>
        </w:rPr>
        <w:t xml:space="preserve"> </w:t>
      </w:r>
      <w:r w:rsidR="00C02E0F" w:rsidRPr="001652F9">
        <w:rPr>
          <w:szCs w:val="17"/>
          <w:lang w:val="es-ES_tradnl"/>
        </w:rPr>
        <w:t xml:space="preserve">de </w:t>
      </w:r>
      <w:r w:rsidR="00001066" w:rsidRPr="001652F9">
        <w:rPr>
          <w:szCs w:val="17"/>
          <w:lang w:val="es-ES_tradnl"/>
        </w:rPr>
        <w:t>información general</w:t>
      </w:r>
      <w:r w:rsidR="00911826" w:rsidRPr="001652F9">
        <w:rPr>
          <w:szCs w:val="17"/>
          <w:lang w:val="es-ES_tradnl"/>
        </w:rPr>
        <w:t xml:space="preserve"> </w:t>
      </w:r>
      <w:r w:rsidR="00F56553" w:rsidRPr="001652F9">
        <w:rPr>
          <w:szCs w:val="17"/>
          <w:lang w:val="es-ES_tradnl"/>
        </w:rPr>
        <w:t xml:space="preserve">sirve únicamente para vincular la </w:t>
      </w:r>
      <w:r w:rsidR="00643B7E" w:rsidRPr="001652F9">
        <w:rPr>
          <w:szCs w:val="17"/>
          <w:lang w:val="es-ES_tradnl"/>
        </w:rPr>
        <w:t>lista de secuencias</w:t>
      </w:r>
      <w:r w:rsidR="00911826" w:rsidRPr="001652F9">
        <w:rPr>
          <w:szCs w:val="17"/>
          <w:lang w:val="es-ES_tradnl"/>
        </w:rPr>
        <w:t xml:space="preserve"> </w:t>
      </w:r>
      <w:r w:rsidR="00F56553" w:rsidRPr="001652F9">
        <w:rPr>
          <w:szCs w:val="17"/>
          <w:lang w:val="es-ES_tradnl"/>
        </w:rPr>
        <w:t>a la</w:t>
      </w:r>
      <w:r w:rsidR="00911826" w:rsidRPr="001652F9">
        <w:rPr>
          <w:szCs w:val="17"/>
          <w:lang w:val="es-ES_tradnl"/>
        </w:rPr>
        <w:t xml:space="preserve"> </w:t>
      </w:r>
      <w:r w:rsidR="00E64C23" w:rsidRPr="001652F9">
        <w:rPr>
          <w:szCs w:val="17"/>
          <w:lang w:val="es-ES_tradnl"/>
        </w:rPr>
        <w:t>solicitud de patente</w:t>
      </w:r>
      <w:r w:rsidR="00911826" w:rsidRPr="001652F9">
        <w:rPr>
          <w:szCs w:val="17"/>
          <w:lang w:val="es-ES_tradnl"/>
        </w:rPr>
        <w:t xml:space="preserve"> </w:t>
      </w:r>
      <w:r w:rsidR="00F56553" w:rsidRPr="001652F9">
        <w:rPr>
          <w:szCs w:val="17"/>
          <w:lang w:val="es-ES_tradnl"/>
        </w:rPr>
        <w:t>en el marco d</w:t>
      </w:r>
      <w:r w:rsidR="00911826" w:rsidRPr="001652F9">
        <w:rPr>
          <w:szCs w:val="17"/>
          <w:lang w:val="es-ES_tradnl"/>
        </w:rPr>
        <w:t>e</w:t>
      </w:r>
      <w:r w:rsidR="00F56553" w:rsidRPr="001652F9">
        <w:rPr>
          <w:szCs w:val="17"/>
          <w:lang w:val="es-ES_tradnl"/>
        </w:rPr>
        <w:t xml:space="preserve"> la cual se presenta dicha</w:t>
      </w:r>
      <w:r w:rsidR="00911826" w:rsidRPr="001652F9">
        <w:rPr>
          <w:szCs w:val="17"/>
          <w:lang w:val="es-ES_tradnl"/>
        </w:rPr>
        <w:t xml:space="preserve"> </w:t>
      </w:r>
      <w:r w:rsidR="00643B7E" w:rsidRPr="001652F9">
        <w:rPr>
          <w:szCs w:val="17"/>
          <w:lang w:val="es-ES_tradnl"/>
        </w:rPr>
        <w:t>lista de secuencias</w:t>
      </w:r>
      <w:r w:rsidR="00911826" w:rsidRPr="001652F9">
        <w:rPr>
          <w:szCs w:val="17"/>
          <w:lang w:val="es-ES_tradnl"/>
        </w:rPr>
        <w:t>.</w:t>
      </w:r>
      <w:r w:rsidR="006C40AE" w:rsidRPr="001652F9">
        <w:rPr>
          <w:szCs w:val="17"/>
          <w:lang w:val="es-ES_tradnl"/>
        </w:rPr>
        <w:t xml:space="preserve"> </w:t>
      </w:r>
      <w:r w:rsidR="00F56553" w:rsidRPr="001652F9">
        <w:rPr>
          <w:szCs w:val="17"/>
          <w:lang w:val="es-ES_tradnl"/>
        </w:rPr>
        <w:t>La</w:t>
      </w:r>
      <w:r w:rsidR="00911826" w:rsidRPr="001652F9">
        <w:rPr>
          <w:szCs w:val="17"/>
          <w:lang w:val="es-ES_tradnl"/>
        </w:rPr>
        <w:t xml:space="preserve"> </w:t>
      </w:r>
      <w:r w:rsidR="00E3031E" w:rsidRPr="001652F9">
        <w:rPr>
          <w:szCs w:val="17"/>
          <w:lang w:val="es-ES_tradnl"/>
        </w:rPr>
        <w:t>parte de datos de secuencia</w:t>
      </w:r>
      <w:r w:rsidR="00911826" w:rsidRPr="001652F9">
        <w:rPr>
          <w:szCs w:val="17"/>
          <w:lang w:val="es-ES_tradnl"/>
        </w:rPr>
        <w:t xml:space="preserve"> </w:t>
      </w:r>
      <w:r w:rsidR="00F56553" w:rsidRPr="001652F9">
        <w:rPr>
          <w:szCs w:val="17"/>
          <w:lang w:val="es-ES_tradnl"/>
        </w:rPr>
        <w:t xml:space="preserve">está compuesta por uno o más </w:t>
      </w:r>
      <w:r w:rsidR="009D5178" w:rsidRPr="001652F9">
        <w:rPr>
          <w:szCs w:val="17"/>
          <w:lang w:val="es-ES_tradnl"/>
        </w:rPr>
        <w:t>elementos de datos de secuencia</w:t>
      </w:r>
      <w:r w:rsidR="00E3031E" w:rsidRPr="001652F9">
        <w:rPr>
          <w:szCs w:val="17"/>
          <w:lang w:val="es-ES_tradnl"/>
        </w:rPr>
        <w:t>,</w:t>
      </w:r>
      <w:r w:rsidR="00911826" w:rsidRPr="001652F9">
        <w:rPr>
          <w:szCs w:val="17"/>
          <w:lang w:val="es-ES_tradnl"/>
        </w:rPr>
        <w:t xml:space="preserve"> </w:t>
      </w:r>
      <w:r w:rsidR="00F56553" w:rsidRPr="001652F9">
        <w:rPr>
          <w:szCs w:val="17"/>
          <w:lang w:val="es-ES_tradnl"/>
        </w:rPr>
        <w:t xml:space="preserve">cada uno de los cuales contiene información acerca de una </w:t>
      </w:r>
      <w:r w:rsidR="00AC1660" w:rsidRPr="001652F9">
        <w:rPr>
          <w:szCs w:val="17"/>
          <w:lang w:val="es-ES_tradnl"/>
        </w:rPr>
        <w:t>secuencia</w:t>
      </w:r>
      <w:r w:rsidR="00911826" w:rsidRPr="001652F9">
        <w:rPr>
          <w:szCs w:val="17"/>
          <w:lang w:val="es-ES_tradnl"/>
        </w:rPr>
        <w:t>.</w:t>
      </w:r>
      <w:r w:rsidR="006C40AE" w:rsidRPr="001652F9">
        <w:rPr>
          <w:szCs w:val="17"/>
          <w:lang w:val="es-ES_tradnl"/>
        </w:rPr>
        <w:t xml:space="preserve"> </w:t>
      </w:r>
      <w:r w:rsidR="003322E2" w:rsidRPr="001652F9">
        <w:rPr>
          <w:szCs w:val="17"/>
          <w:lang w:val="es-ES_tradnl"/>
        </w:rPr>
        <w:t xml:space="preserve">Los </w:t>
      </w:r>
      <w:r w:rsidR="009D5178" w:rsidRPr="001652F9">
        <w:rPr>
          <w:szCs w:val="17"/>
          <w:lang w:val="es-ES_tradnl"/>
        </w:rPr>
        <w:t>elementos de datos de secuencia</w:t>
      </w:r>
      <w:r w:rsidR="003322E2" w:rsidRPr="001652F9">
        <w:rPr>
          <w:szCs w:val="17"/>
          <w:lang w:val="es-ES_tradnl"/>
        </w:rPr>
        <w:t xml:space="preserve"> incluy</w:t>
      </w:r>
      <w:r w:rsidR="00911826" w:rsidRPr="001652F9">
        <w:rPr>
          <w:szCs w:val="17"/>
          <w:lang w:val="es-ES_tradnl"/>
        </w:rPr>
        <w:t>e</w:t>
      </w:r>
      <w:r w:rsidR="003322E2" w:rsidRPr="001652F9">
        <w:rPr>
          <w:szCs w:val="17"/>
          <w:lang w:val="es-ES_tradnl"/>
        </w:rPr>
        <w:t>n</w:t>
      </w:r>
      <w:r w:rsidR="00911826" w:rsidRPr="001652F9">
        <w:rPr>
          <w:szCs w:val="17"/>
          <w:lang w:val="es-ES_tradnl"/>
        </w:rPr>
        <w:t xml:space="preserve"> vari</w:t>
      </w:r>
      <w:r w:rsidR="003322E2" w:rsidRPr="001652F9">
        <w:rPr>
          <w:szCs w:val="17"/>
          <w:lang w:val="es-ES_tradnl"/>
        </w:rPr>
        <w:t>a</w:t>
      </w:r>
      <w:r w:rsidR="00911826" w:rsidRPr="001652F9">
        <w:rPr>
          <w:szCs w:val="17"/>
          <w:lang w:val="es-ES_tradnl"/>
        </w:rPr>
        <w:t xml:space="preserve">s </w:t>
      </w:r>
      <w:r w:rsidR="00F76378" w:rsidRPr="001652F9">
        <w:rPr>
          <w:szCs w:val="17"/>
          <w:lang w:val="es-ES_tradnl"/>
        </w:rPr>
        <w:t xml:space="preserve">claves de caracterización </w:t>
      </w:r>
      <w:r w:rsidR="003322E2" w:rsidRPr="001652F9">
        <w:rPr>
          <w:szCs w:val="17"/>
          <w:lang w:val="es-ES_tradnl"/>
        </w:rPr>
        <w:t xml:space="preserve">y </w:t>
      </w:r>
      <w:r w:rsidR="00E3031E" w:rsidRPr="001652F9">
        <w:rPr>
          <w:szCs w:val="17"/>
          <w:lang w:val="es-ES_tradnl"/>
        </w:rPr>
        <w:t xml:space="preserve">los </w:t>
      </w:r>
      <w:r w:rsidR="003A623E" w:rsidRPr="001652F9">
        <w:rPr>
          <w:szCs w:val="17"/>
          <w:lang w:val="es-ES_tradnl"/>
        </w:rPr>
        <w:t>calificadores</w:t>
      </w:r>
      <w:r w:rsidR="00911826" w:rsidRPr="001652F9">
        <w:rPr>
          <w:szCs w:val="17"/>
          <w:lang w:val="es-ES_tradnl"/>
        </w:rPr>
        <w:t xml:space="preserve"> </w:t>
      </w:r>
      <w:r w:rsidR="003322E2" w:rsidRPr="001652F9">
        <w:rPr>
          <w:szCs w:val="17"/>
          <w:lang w:val="es-ES_tradnl"/>
        </w:rPr>
        <w:t xml:space="preserve">subsiguientes </w:t>
      </w:r>
      <w:r w:rsidR="00911826" w:rsidRPr="001652F9">
        <w:rPr>
          <w:szCs w:val="17"/>
          <w:lang w:val="es-ES_tradnl"/>
        </w:rPr>
        <w:t>bas</w:t>
      </w:r>
      <w:r w:rsidR="003322E2" w:rsidRPr="001652F9">
        <w:rPr>
          <w:szCs w:val="17"/>
          <w:lang w:val="es-ES_tradnl"/>
        </w:rPr>
        <w:t>a</w:t>
      </w:r>
      <w:r w:rsidR="00911826" w:rsidRPr="001652F9">
        <w:rPr>
          <w:szCs w:val="17"/>
          <w:lang w:val="es-ES_tradnl"/>
        </w:rPr>
        <w:t>do</w:t>
      </w:r>
      <w:r w:rsidR="003322E2" w:rsidRPr="001652F9">
        <w:rPr>
          <w:szCs w:val="17"/>
          <w:lang w:val="es-ES_tradnl"/>
        </w:rPr>
        <w:t>s e</w:t>
      </w:r>
      <w:r w:rsidR="00911826" w:rsidRPr="001652F9">
        <w:rPr>
          <w:szCs w:val="17"/>
          <w:lang w:val="es-ES_tradnl"/>
        </w:rPr>
        <w:t xml:space="preserve">n </w:t>
      </w:r>
      <w:r w:rsidR="003322E2" w:rsidRPr="001652F9">
        <w:rPr>
          <w:szCs w:val="17"/>
          <w:lang w:val="es-ES_tradnl"/>
        </w:rPr>
        <w:t>las especificaciones de la</w:t>
      </w:r>
      <w:r w:rsidR="00911826" w:rsidRPr="001652F9">
        <w:rPr>
          <w:szCs w:val="17"/>
          <w:lang w:val="es-ES_tradnl"/>
        </w:rPr>
        <w:t xml:space="preserve"> </w:t>
      </w:r>
      <w:r w:rsidR="00F31087" w:rsidRPr="001652F9">
        <w:rPr>
          <w:i/>
          <w:szCs w:val="17"/>
          <w:lang w:val="es-ES_tradnl"/>
        </w:rPr>
        <w:t>International Nucleotide Sequence Database Collaboration</w:t>
      </w:r>
      <w:r w:rsidR="00F31087" w:rsidRPr="001652F9">
        <w:rPr>
          <w:szCs w:val="17"/>
          <w:lang w:val="es-ES_tradnl"/>
        </w:rPr>
        <w:t xml:space="preserve"> </w:t>
      </w:r>
      <w:r w:rsidR="00911826" w:rsidRPr="001652F9">
        <w:rPr>
          <w:szCs w:val="17"/>
          <w:lang w:val="es-ES_tradnl"/>
        </w:rPr>
        <w:t xml:space="preserve">(INSDC) </w:t>
      </w:r>
      <w:r w:rsidR="003322E2" w:rsidRPr="001652F9">
        <w:rPr>
          <w:szCs w:val="17"/>
          <w:lang w:val="es-ES_tradnl"/>
        </w:rPr>
        <w:t>y</w:t>
      </w:r>
      <w:r w:rsidR="00911826" w:rsidRPr="001652F9">
        <w:rPr>
          <w:szCs w:val="17"/>
          <w:lang w:val="es-ES_tradnl"/>
        </w:rPr>
        <w:t xml:space="preserve"> UniProt.</w:t>
      </w:r>
    </w:p>
    <w:p w:rsidR="00911826" w:rsidRPr="001652F9" w:rsidRDefault="003322E2" w:rsidP="00F44244">
      <w:pPr>
        <w:pStyle w:val="List0"/>
        <w:numPr>
          <w:ilvl w:val="0"/>
          <w:numId w:val="1"/>
        </w:numPr>
        <w:tabs>
          <w:tab w:val="left" w:pos="567"/>
        </w:tabs>
        <w:spacing w:after="120"/>
        <w:ind w:left="0" w:firstLine="0"/>
        <w:rPr>
          <w:szCs w:val="17"/>
          <w:lang w:val="es-ES_tradnl"/>
        </w:rPr>
      </w:pPr>
      <w:bookmarkStart w:id="31" w:name="_Ref371509339"/>
      <w:r w:rsidRPr="001652F9">
        <w:rPr>
          <w:szCs w:val="17"/>
          <w:lang w:val="es-ES_tradnl"/>
        </w:rPr>
        <w:t>A los efectos de la</w:t>
      </w:r>
      <w:r w:rsidR="006C40AE" w:rsidRPr="001652F9">
        <w:rPr>
          <w:szCs w:val="17"/>
          <w:lang w:val="es-ES_tradnl"/>
        </w:rPr>
        <w:t xml:space="preserve"> </w:t>
      </w:r>
      <w:r w:rsidRPr="001652F9">
        <w:rPr>
          <w:szCs w:val="17"/>
          <w:lang w:val="es-ES_tradnl"/>
        </w:rPr>
        <w:t>presente Norma</w:t>
      </w:r>
      <w:r w:rsidR="00911826" w:rsidRPr="001652F9">
        <w:rPr>
          <w:szCs w:val="17"/>
          <w:lang w:val="es-ES_tradnl"/>
        </w:rPr>
        <w:t xml:space="preserve">, </w:t>
      </w:r>
      <w:r w:rsidRPr="001652F9">
        <w:rPr>
          <w:szCs w:val="17"/>
          <w:lang w:val="es-ES_tradnl"/>
        </w:rPr>
        <w:t>un</w:t>
      </w:r>
      <w:r w:rsidR="00911826" w:rsidRPr="001652F9">
        <w:rPr>
          <w:szCs w:val="17"/>
          <w:lang w:val="es-ES_tradnl"/>
        </w:rPr>
        <w:t xml:space="preserve">a </w:t>
      </w:r>
      <w:r w:rsidR="00AC1660" w:rsidRPr="001652F9">
        <w:rPr>
          <w:szCs w:val="17"/>
          <w:lang w:val="es-ES_tradnl"/>
        </w:rPr>
        <w:t>secuencia</w:t>
      </w:r>
      <w:r w:rsidR="00911826" w:rsidRPr="001652F9">
        <w:rPr>
          <w:szCs w:val="17"/>
          <w:lang w:val="es-ES_tradnl"/>
        </w:rPr>
        <w:t xml:space="preserve"> </w:t>
      </w:r>
      <w:r w:rsidR="00F11384" w:rsidRPr="001652F9">
        <w:rPr>
          <w:szCs w:val="17"/>
          <w:lang w:val="es-ES_tradnl"/>
        </w:rPr>
        <w:t xml:space="preserve">deberá figurar </w:t>
      </w:r>
      <w:r w:rsidRPr="001652F9">
        <w:rPr>
          <w:szCs w:val="17"/>
          <w:lang w:val="es-ES_tradnl"/>
        </w:rPr>
        <w:t>e</w:t>
      </w:r>
      <w:r w:rsidR="00911826" w:rsidRPr="001652F9">
        <w:rPr>
          <w:szCs w:val="17"/>
          <w:lang w:val="es-ES_tradnl"/>
        </w:rPr>
        <w:t xml:space="preserve">n </w:t>
      </w:r>
      <w:r w:rsidRPr="001652F9">
        <w:rPr>
          <w:szCs w:val="17"/>
          <w:lang w:val="es-ES_tradnl"/>
        </w:rPr>
        <w:t>un</w:t>
      </w:r>
      <w:r w:rsidR="00911826" w:rsidRPr="001652F9">
        <w:rPr>
          <w:szCs w:val="17"/>
          <w:lang w:val="es-ES_tradnl"/>
        </w:rPr>
        <w:t xml:space="preserve">a </w:t>
      </w:r>
      <w:r w:rsidR="00643B7E" w:rsidRPr="001652F9">
        <w:rPr>
          <w:szCs w:val="17"/>
          <w:lang w:val="es-ES_tradnl"/>
        </w:rPr>
        <w:t>lista de secuencias</w:t>
      </w:r>
      <w:r w:rsidR="00911826" w:rsidRPr="001652F9">
        <w:rPr>
          <w:szCs w:val="17"/>
          <w:lang w:val="es-ES_tradnl"/>
        </w:rPr>
        <w:t xml:space="preserve"> </w:t>
      </w:r>
      <w:r w:rsidR="00F11384" w:rsidRPr="001652F9">
        <w:rPr>
          <w:szCs w:val="17"/>
          <w:lang w:val="es-ES_tradnl"/>
        </w:rPr>
        <w:t xml:space="preserve">cuando </w:t>
      </w:r>
      <w:r w:rsidRPr="001652F9">
        <w:rPr>
          <w:szCs w:val="17"/>
          <w:lang w:val="es-ES_tradnl"/>
        </w:rPr>
        <w:t>se divulga en cualquier par</w:t>
      </w:r>
      <w:r w:rsidR="00911826" w:rsidRPr="001652F9">
        <w:rPr>
          <w:szCs w:val="17"/>
          <w:lang w:val="es-ES_tradnl"/>
        </w:rPr>
        <w:t>t</w:t>
      </w:r>
      <w:r w:rsidRPr="001652F9">
        <w:rPr>
          <w:szCs w:val="17"/>
          <w:lang w:val="es-ES_tradnl"/>
        </w:rPr>
        <w:t>e de una solicitud mediante la</w:t>
      </w:r>
      <w:r w:rsidR="00911826" w:rsidRPr="001652F9">
        <w:rPr>
          <w:szCs w:val="17"/>
          <w:lang w:val="es-ES_tradnl"/>
        </w:rPr>
        <w:t xml:space="preserve"> enumera</w:t>
      </w:r>
      <w:r w:rsidRPr="001652F9">
        <w:rPr>
          <w:szCs w:val="17"/>
          <w:lang w:val="es-ES_tradnl"/>
        </w:rPr>
        <w:t>c</w:t>
      </w:r>
      <w:r w:rsidR="00911826" w:rsidRPr="001652F9">
        <w:rPr>
          <w:szCs w:val="17"/>
          <w:lang w:val="es-ES_tradnl"/>
        </w:rPr>
        <w:t>i</w:t>
      </w:r>
      <w:r w:rsidRPr="001652F9">
        <w:rPr>
          <w:szCs w:val="17"/>
          <w:lang w:val="es-ES_tradnl"/>
        </w:rPr>
        <w:t>ó</w:t>
      </w:r>
      <w:r w:rsidR="00911826" w:rsidRPr="001652F9">
        <w:rPr>
          <w:szCs w:val="17"/>
          <w:lang w:val="es-ES_tradnl"/>
        </w:rPr>
        <w:t>n</w:t>
      </w:r>
      <w:r w:rsidRPr="001652F9">
        <w:rPr>
          <w:szCs w:val="17"/>
          <w:lang w:val="es-ES_tradnl"/>
        </w:rPr>
        <w:t xml:space="preserve"> de s</w:t>
      </w:r>
      <w:r w:rsidRPr="001652F9">
        <w:rPr>
          <w:lang w:val="es-ES_tradnl"/>
        </w:rPr>
        <w:t xml:space="preserve">us </w:t>
      </w:r>
      <w:r w:rsidR="00AC1660" w:rsidRPr="001652F9">
        <w:rPr>
          <w:lang w:val="es-ES_tradnl"/>
        </w:rPr>
        <w:t>residuo</w:t>
      </w:r>
      <w:r w:rsidR="00911826" w:rsidRPr="001652F9">
        <w:rPr>
          <w:lang w:val="es-ES_tradnl"/>
        </w:rPr>
        <w:t xml:space="preserve">s </w:t>
      </w:r>
      <w:r w:rsidRPr="001652F9">
        <w:rPr>
          <w:lang w:val="es-ES_tradnl"/>
        </w:rPr>
        <w:t>y</w:t>
      </w:r>
      <w:r w:rsidR="00911826" w:rsidRPr="001652F9">
        <w:rPr>
          <w:lang w:val="es-ES_tradnl"/>
        </w:rPr>
        <w:t xml:space="preserve"> </w:t>
      </w:r>
      <w:bookmarkEnd w:id="31"/>
      <w:r w:rsidR="003D0FEB" w:rsidRPr="001652F9">
        <w:rPr>
          <w:lang w:val="es-ES_tradnl"/>
        </w:rPr>
        <w:t>puede representarse como</w:t>
      </w:r>
      <w:r w:rsidR="00CC2160" w:rsidRPr="001652F9">
        <w:rPr>
          <w:lang w:val="es-ES_tradnl"/>
        </w:rPr>
        <w:t>:</w:t>
      </w:r>
    </w:p>
    <w:p w:rsidR="00911826" w:rsidRPr="001652F9" w:rsidRDefault="00533957" w:rsidP="00F44244">
      <w:pPr>
        <w:pStyle w:val="List0R"/>
        <w:numPr>
          <w:ilvl w:val="0"/>
          <w:numId w:val="12"/>
        </w:numPr>
        <w:tabs>
          <w:tab w:val="left" w:pos="1134"/>
        </w:tabs>
        <w:spacing w:after="120"/>
        <w:ind w:left="0" w:firstLine="567"/>
        <w:rPr>
          <w:lang w:val="es-ES_tradnl"/>
        </w:rPr>
      </w:pPr>
      <w:r w:rsidRPr="001652F9">
        <w:rPr>
          <w:lang w:val="es-ES_tradnl"/>
        </w:rPr>
        <w:t>un</w:t>
      </w:r>
      <w:r w:rsidR="00911826" w:rsidRPr="001652F9">
        <w:rPr>
          <w:lang w:val="es-ES_tradnl"/>
        </w:rPr>
        <w:t xml:space="preserve">a </w:t>
      </w:r>
      <w:r w:rsidR="00CF7B48" w:rsidRPr="001652F9">
        <w:rPr>
          <w:lang w:val="es-ES_tradnl"/>
        </w:rPr>
        <w:t>secuencia no ramificada</w:t>
      </w:r>
      <w:r w:rsidR="00911826" w:rsidRPr="001652F9">
        <w:rPr>
          <w:lang w:val="es-ES_tradnl"/>
        </w:rPr>
        <w:t xml:space="preserve"> o </w:t>
      </w:r>
      <w:r w:rsidRPr="001652F9">
        <w:rPr>
          <w:lang w:val="es-ES_tradnl"/>
        </w:rPr>
        <w:t>un</w:t>
      </w:r>
      <w:r w:rsidR="00911826" w:rsidRPr="001652F9">
        <w:rPr>
          <w:lang w:val="es-ES_tradnl"/>
        </w:rPr>
        <w:t xml:space="preserve">a </w:t>
      </w:r>
      <w:r w:rsidR="003D0FEB" w:rsidRPr="001652F9">
        <w:rPr>
          <w:lang w:val="es-ES_tradnl"/>
        </w:rPr>
        <w:t>región</w:t>
      </w:r>
      <w:r w:rsidRPr="001652F9">
        <w:rPr>
          <w:lang w:val="es-ES_tradnl"/>
        </w:rPr>
        <w:t xml:space="preserve"> </w:t>
      </w:r>
      <w:r w:rsidR="00911826" w:rsidRPr="001652F9">
        <w:rPr>
          <w:lang w:val="es-ES_tradnl"/>
        </w:rPr>
        <w:t>linea</w:t>
      </w:r>
      <w:r w:rsidRPr="001652F9">
        <w:rPr>
          <w:lang w:val="es-ES_tradnl"/>
        </w:rPr>
        <w:t>l de</w:t>
      </w:r>
      <w:r w:rsidR="00911826" w:rsidRPr="001652F9">
        <w:rPr>
          <w:lang w:val="es-ES_tradnl"/>
        </w:rPr>
        <w:t xml:space="preserve"> </w:t>
      </w:r>
      <w:r w:rsidRPr="001652F9">
        <w:rPr>
          <w:lang w:val="es-ES_tradnl"/>
        </w:rPr>
        <w:t>un</w:t>
      </w:r>
      <w:r w:rsidR="00911826" w:rsidRPr="001652F9">
        <w:rPr>
          <w:lang w:val="es-ES_tradnl"/>
        </w:rPr>
        <w:t xml:space="preserve">a </w:t>
      </w:r>
      <w:r w:rsidR="00CF7B48" w:rsidRPr="001652F9">
        <w:rPr>
          <w:lang w:val="es-ES_tradnl"/>
        </w:rPr>
        <w:t>secuencia ramificada</w:t>
      </w:r>
      <w:r w:rsidR="00911826" w:rsidRPr="001652F9">
        <w:rPr>
          <w:lang w:val="es-ES_tradnl"/>
        </w:rPr>
        <w:t xml:space="preserve"> </w:t>
      </w:r>
      <w:r w:rsidRPr="001652F9">
        <w:rPr>
          <w:lang w:val="es-ES_tradnl"/>
        </w:rPr>
        <w:t xml:space="preserve">que </w:t>
      </w:r>
      <w:r w:rsidR="00911826" w:rsidRPr="001652F9">
        <w:rPr>
          <w:lang w:val="es-ES_tradnl"/>
        </w:rPr>
        <w:t>conti</w:t>
      </w:r>
      <w:r w:rsidRPr="001652F9">
        <w:rPr>
          <w:lang w:val="es-ES_tradnl"/>
        </w:rPr>
        <w:t>e</w:t>
      </w:r>
      <w:r w:rsidR="00911826" w:rsidRPr="001652F9">
        <w:rPr>
          <w:lang w:val="es-ES_tradnl"/>
        </w:rPr>
        <w:t>ne</w:t>
      </w:r>
      <w:r w:rsidRPr="001652F9">
        <w:rPr>
          <w:lang w:val="es-ES_tradnl"/>
        </w:rPr>
        <w:t xml:space="preserve"> diez </w:t>
      </w:r>
      <w:r w:rsidR="00911826" w:rsidRPr="001652F9">
        <w:rPr>
          <w:lang w:val="es-ES_tradnl"/>
        </w:rPr>
        <w:t>o m</w:t>
      </w:r>
      <w:r w:rsidRPr="001652F9">
        <w:rPr>
          <w:lang w:val="es-ES_tradnl"/>
        </w:rPr>
        <w:t>ás</w:t>
      </w:r>
      <w:r w:rsidR="00911826" w:rsidRPr="001652F9">
        <w:rPr>
          <w:lang w:val="es-ES_tradnl"/>
        </w:rPr>
        <w:t xml:space="preserve"> </w:t>
      </w:r>
      <w:r w:rsidR="00A4084A" w:rsidRPr="001652F9">
        <w:rPr>
          <w:lang w:val="es-ES_tradnl"/>
        </w:rPr>
        <w:t>nucleó</w:t>
      </w:r>
      <w:r w:rsidR="00732A53" w:rsidRPr="001652F9">
        <w:rPr>
          <w:lang w:val="es-ES_tradnl"/>
        </w:rPr>
        <w:t>tido</w:t>
      </w:r>
      <w:r w:rsidRPr="001652F9">
        <w:rPr>
          <w:lang w:val="es-ES_tradnl"/>
        </w:rPr>
        <w:t xml:space="preserve">s </w:t>
      </w:r>
      <w:r w:rsidR="00F31087" w:rsidRPr="001652F9">
        <w:rPr>
          <w:lang w:val="es-ES_tradnl"/>
        </w:rPr>
        <w:t>específicamente definido</w:t>
      </w:r>
      <w:r w:rsidRPr="001652F9">
        <w:rPr>
          <w:lang w:val="es-ES_tradnl"/>
        </w:rPr>
        <w:t>s</w:t>
      </w:r>
      <w:r w:rsidR="00911826" w:rsidRPr="001652F9">
        <w:rPr>
          <w:lang w:val="es-ES_tradnl"/>
        </w:rPr>
        <w:t xml:space="preserve">, </w:t>
      </w:r>
      <w:r w:rsidRPr="001652F9">
        <w:rPr>
          <w:lang w:val="es-ES_tradnl"/>
        </w:rPr>
        <w:t xml:space="preserve">en la que los </w:t>
      </w:r>
      <w:r w:rsidR="00A4084A" w:rsidRPr="001652F9">
        <w:rPr>
          <w:lang w:val="es-ES_tradnl"/>
        </w:rPr>
        <w:t>nucleó</w:t>
      </w:r>
      <w:r w:rsidR="00732A53" w:rsidRPr="001652F9">
        <w:rPr>
          <w:lang w:val="es-ES_tradnl"/>
        </w:rPr>
        <w:t>tido</w:t>
      </w:r>
      <w:r w:rsidR="00796704" w:rsidRPr="001652F9">
        <w:rPr>
          <w:lang w:val="es-ES_tradnl"/>
        </w:rPr>
        <w:t>s</w:t>
      </w:r>
      <w:r w:rsidR="00911826" w:rsidRPr="001652F9">
        <w:rPr>
          <w:lang w:val="es-ES_tradnl"/>
        </w:rPr>
        <w:t xml:space="preserve"> a</w:t>
      </w:r>
      <w:r w:rsidRPr="001652F9">
        <w:rPr>
          <w:lang w:val="es-ES_tradnl"/>
        </w:rPr>
        <w:t>dyace</w:t>
      </w:r>
      <w:r w:rsidR="00911826" w:rsidRPr="001652F9">
        <w:rPr>
          <w:lang w:val="es-ES_tradnl"/>
        </w:rPr>
        <w:t>n</w:t>
      </w:r>
      <w:r w:rsidRPr="001652F9">
        <w:rPr>
          <w:lang w:val="es-ES_tradnl"/>
        </w:rPr>
        <w:t>t</w:t>
      </w:r>
      <w:r w:rsidR="00911826" w:rsidRPr="001652F9">
        <w:rPr>
          <w:lang w:val="es-ES_tradnl"/>
        </w:rPr>
        <w:t>e</w:t>
      </w:r>
      <w:r w:rsidRPr="001652F9">
        <w:rPr>
          <w:lang w:val="es-ES_tradnl"/>
        </w:rPr>
        <w:t>s están unidos</w:t>
      </w:r>
      <w:r w:rsidR="00BA79E0" w:rsidRPr="001652F9">
        <w:rPr>
          <w:lang w:val="es-ES_tradnl"/>
        </w:rPr>
        <w:t xml:space="preserve"> </w:t>
      </w:r>
      <w:r w:rsidR="003D0FEB" w:rsidRPr="001652F9">
        <w:rPr>
          <w:lang w:val="es-ES_tradnl"/>
        </w:rPr>
        <w:t>mediante:</w:t>
      </w:r>
    </w:p>
    <w:p w:rsidR="003D0FEB" w:rsidRPr="001652F9" w:rsidRDefault="003D0FEB" w:rsidP="00F44244">
      <w:pPr>
        <w:pStyle w:val="List0R"/>
        <w:numPr>
          <w:ilvl w:val="0"/>
          <w:numId w:val="18"/>
        </w:numPr>
        <w:tabs>
          <w:tab w:val="left" w:pos="1134"/>
        </w:tabs>
        <w:spacing w:after="120"/>
        <w:rPr>
          <w:lang w:val="es-ES_tradnl"/>
        </w:rPr>
      </w:pPr>
      <w:r w:rsidRPr="001652F9">
        <w:rPr>
          <w:lang w:val="es-ES_tradnl"/>
        </w:rPr>
        <w:t>un enlace fosfodiester en el sentido 3’ a 5’ (o 5’ a 3’);</w:t>
      </w:r>
      <w:r w:rsidR="006C40AE" w:rsidRPr="001652F9">
        <w:rPr>
          <w:lang w:val="es-ES_tradnl"/>
        </w:rPr>
        <w:t xml:space="preserve"> </w:t>
      </w:r>
      <w:r w:rsidRPr="001652F9">
        <w:rPr>
          <w:lang w:val="es-ES_tradnl"/>
        </w:rPr>
        <w:t>o</w:t>
      </w:r>
    </w:p>
    <w:p w:rsidR="003D0FEB" w:rsidRPr="001652F9" w:rsidRDefault="003D0FEB" w:rsidP="00F44244">
      <w:pPr>
        <w:pStyle w:val="List0R"/>
        <w:numPr>
          <w:ilvl w:val="0"/>
          <w:numId w:val="18"/>
        </w:numPr>
        <w:tabs>
          <w:tab w:val="left" w:pos="1134"/>
        </w:tabs>
        <w:spacing w:after="120"/>
        <w:rPr>
          <w:lang w:val="es-ES_tradnl"/>
        </w:rPr>
      </w:pPr>
      <w:r w:rsidRPr="001652F9">
        <w:rPr>
          <w:lang w:val="es-ES_tradnl"/>
        </w:rPr>
        <w:t xml:space="preserve">cualquier enlace químico que </w:t>
      </w:r>
      <w:r w:rsidR="00A9322E" w:rsidRPr="001652F9">
        <w:rPr>
          <w:lang w:val="es-ES_tradnl"/>
        </w:rPr>
        <w:t>dé</w:t>
      </w:r>
      <w:r w:rsidRPr="001652F9">
        <w:rPr>
          <w:lang w:val="es-ES_tradnl"/>
        </w:rPr>
        <w:t xml:space="preserve"> lugar a una disposición de nucleobases adyacentes que imite la disposición de las nucleobases en ácidos nucleicos que ocurren naturalmente;</w:t>
      </w:r>
      <w:r w:rsidR="006C40AE" w:rsidRPr="001652F9">
        <w:rPr>
          <w:lang w:val="es-ES_tradnl"/>
        </w:rPr>
        <w:t xml:space="preserve"> </w:t>
      </w:r>
      <w:r w:rsidRPr="001652F9">
        <w:rPr>
          <w:lang w:val="es-ES_tradnl"/>
        </w:rPr>
        <w:t>o</w:t>
      </w:r>
    </w:p>
    <w:p w:rsidR="00911826" w:rsidRPr="001652F9" w:rsidRDefault="00533957" w:rsidP="00526555">
      <w:pPr>
        <w:pStyle w:val="List0R"/>
        <w:numPr>
          <w:ilvl w:val="0"/>
          <w:numId w:val="12"/>
        </w:numPr>
        <w:tabs>
          <w:tab w:val="left" w:pos="1134"/>
        </w:tabs>
        <w:ind w:left="0" w:firstLine="567"/>
        <w:rPr>
          <w:lang w:val="es-ES_tradnl"/>
        </w:rPr>
      </w:pPr>
      <w:r w:rsidRPr="001652F9">
        <w:rPr>
          <w:lang w:val="es-ES_tradnl"/>
        </w:rPr>
        <w:t>un</w:t>
      </w:r>
      <w:r w:rsidR="00911826" w:rsidRPr="001652F9">
        <w:rPr>
          <w:lang w:val="es-ES_tradnl"/>
        </w:rPr>
        <w:t xml:space="preserve">a </w:t>
      </w:r>
      <w:r w:rsidR="00CF7B48" w:rsidRPr="001652F9">
        <w:rPr>
          <w:lang w:val="es-ES_tradnl"/>
        </w:rPr>
        <w:t>secuencia no ramificada</w:t>
      </w:r>
      <w:r w:rsidR="00911826" w:rsidRPr="001652F9">
        <w:rPr>
          <w:lang w:val="es-ES_tradnl"/>
        </w:rPr>
        <w:t xml:space="preserve"> o</w:t>
      </w:r>
      <w:r w:rsidRPr="001652F9">
        <w:rPr>
          <w:lang w:val="es-ES_tradnl"/>
        </w:rPr>
        <w:t xml:space="preserve"> un</w:t>
      </w:r>
      <w:r w:rsidR="00911826" w:rsidRPr="001652F9">
        <w:rPr>
          <w:lang w:val="es-ES_tradnl"/>
        </w:rPr>
        <w:t xml:space="preserve">a </w:t>
      </w:r>
      <w:r w:rsidR="007D2C93" w:rsidRPr="001652F9">
        <w:rPr>
          <w:lang w:val="es-ES_tradnl"/>
        </w:rPr>
        <w:t>región</w:t>
      </w:r>
      <w:r w:rsidRPr="001652F9">
        <w:rPr>
          <w:lang w:val="es-ES_tradnl"/>
        </w:rPr>
        <w:t xml:space="preserve"> </w:t>
      </w:r>
      <w:r w:rsidR="00911826" w:rsidRPr="001652F9">
        <w:rPr>
          <w:lang w:val="es-ES_tradnl"/>
        </w:rPr>
        <w:t>linea</w:t>
      </w:r>
      <w:r w:rsidRPr="001652F9">
        <w:rPr>
          <w:lang w:val="es-ES_tradnl"/>
        </w:rPr>
        <w:t>l</w:t>
      </w:r>
      <w:r w:rsidR="00911826" w:rsidRPr="001652F9">
        <w:rPr>
          <w:lang w:val="es-ES_tradnl"/>
        </w:rPr>
        <w:t xml:space="preserve"> </w:t>
      </w:r>
      <w:r w:rsidRPr="001652F9">
        <w:rPr>
          <w:lang w:val="es-ES_tradnl"/>
        </w:rPr>
        <w:t>de un</w:t>
      </w:r>
      <w:r w:rsidR="00911826" w:rsidRPr="001652F9">
        <w:rPr>
          <w:lang w:val="es-ES_tradnl"/>
        </w:rPr>
        <w:t xml:space="preserve">a </w:t>
      </w:r>
      <w:r w:rsidR="00CF7B48" w:rsidRPr="001652F9">
        <w:rPr>
          <w:lang w:val="es-ES_tradnl"/>
        </w:rPr>
        <w:t>secuencia ramificada</w:t>
      </w:r>
      <w:r w:rsidR="00911826" w:rsidRPr="001652F9">
        <w:rPr>
          <w:lang w:val="es-ES_tradnl"/>
        </w:rPr>
        <w:t xml:space="preserve"> </w:t>
      </w:r>
      <w:r w:rsidRPr="001652F9">
        <w:rPr>
          <w:lang w:val="es-ES_tradnl"/>
        </w:rPr>
        <w:t xml:space="preserve">que contiene cuatro </w:t>
      </w:r>
      <w:r w:rsidR="00911826" w:rsidRPr="001652F9">
        <w:rPr>
          <w:lang w:val="es-ES_tradnl"/>
        </w:rPr>
        <w:t>o m</w:t>
      </w:r>
      <w:r w:rsidRPr="001652F9">
        <w:rPr>
          <w:lang w:val="es-ES_tradnl"/>
        </w:rPr>
        <w:t>ás</w:t>
      </w:r>
      <w:r w:rsidR="00911826" w:rsidRPr="001652F9">
        <w:rPr>
          <w:lang w:val="es-ES_tradnl"/>
        </w:rPr>
        <w:t xml:space="preserve"> </w:t>
      </w:r>
      <w:r w:rsidRPr="001652F9">
        <w:rPr>
          <w:lang w:val="es-ES_tradnl"/>
        </w:rPr>
        <w:t xml:space="preserve">aminoácidos </w:t>
      </w:r>
      <w:r w:rsidR="00F31087" w:rsidRPr="001652F9">
        <w:rPr>
          <w:lang w:val="es-ES_tradnl"/>
        </w:rPr>
        <w:t>específicamente definido</w:t>
      </w:r>
      <w:r w:rsidRPr="001652F9">
        <w:rPr>
          <w:lang w:val="es-ES_tradnl"/>
        </w:rPr>
        <w:t>s</w:t>
      </w:r>
      <w:r w:rsidR="004D7076" w:rsidRPr="001652F9">
        <w:rPr>
          <w:lang w:val="es-ES_tradnl"/>
        </w:rPr>
        <w:t>, los cuales</w:t>
      </w:r>
      <w:r w:rsidR="005D4DE6" w:rsidRPr="001652F9">
        <w:rPr>
          <w:lang w:val="es-ES_tradnl"/>
        </w:rPr>
        <w:t xml:space="preserve"> forman un </w:t>
      </w:r>
      <w:r w:rsidR="00453010" w:rsidRPr="001652F9">
        <w:rPr>
          <w:lang w:val="es-ES_tradnl"/>
        </w:rPr>
        <w:t>único</w:t>
      </w:r>
      <w:r w:rsidR="005D4DE6" w:rsidRPr="001652F9">
        <w:rPr>
          <w:lang w:val="es-ES_tradnl"/>
        </w:rPr>
        <w:t xml:space="preserve"> </w:t>
      </w:r>
      <w:r w:rsidR="004E753A" w:rsidRPr="001652F9">
        <w:rPr>
          <w:lang w:val="es-ES_tradnl"/>
        </w:rPr>
        <w:t>esqueleto</w:t>
      </w:r>
      <w:r w:rsidR="005D4DE6" w:rsidRPr="001652F9">
        <w:rPr>
          <w:lang w:val="es-ES_tradnl"/>
        </w:rPr>
        <w:t xml:space="preserve"> peptídic</w:t>
      </w:r>
      <w:r w:rsidR="004E753A" w:rsidRPr="001652F9">
        <w:rPr>
          <w:lang w:val="es-ES_tradnl"/>
        </w:rPr>
        <w:t>o</w:t>
      </w:r>
      <w:r w:rsidR="005D4DE6" w:rsidRPr="001652F9">
        <w:rPr>
          <w:lang w:val="es-ES_tradnl"/>
        </w:rPr>
        <w:t>,</w:t>
      </w:r>
      <w:r w:rsidR="004E753A" w:rsidRPr="001652F9">
        <w:rPr>
          <w:lang w:val="es-ES_tradnl"/>
        </w:rPr>
        <w:t xml:space="preserve"> es decir, que </w:t>
      </w:r>
      <w:r w:rsidRPr="001652F9">
        <w:rPr>
          <w:lang w:val="es-ES_tradnl"/>
        </w:rPr>
        <w:t xml:space="preserve">los </w:t>
      </w:r>
      <w:r w:rsidR="00643B7E" w:rsidRPr="001652F9">
        <w:rPr>
          <w:lang w:val="es-ES_tradnl"/>
        </w:rPr>
        <w:t>aminoácidos</w:t>
      </w:r>
      <w:r w:rsidR="00911826" w:rsidRPr="001652F9">
        <w:rPr>
          <w:lang w:val="es-ES_tradnl"/>
        </w:rPr>
        <w:t xml:space="preserve"> </w:t>
      </w:r>
      <w:r w:rsidRPr="001652F9">
        <w:rPr>
          <w:lang w:val="es-ES_tradnl"/>
        </w:rPr>
        <w:t xml:space="preserve">adyacentes están unidos por enlaces </w:t>
      </w:r>
      <w:r w:rsidR="00911826" w:rsidRPr="001652F9">
        <w:rPr>
          <w:lang w:val="es-ES_tradnl"/>
        </w:rPr>
        <w:t>pept</w:t>
      </w:r>
      <w:r w:rsidRPr="001652F9">
        <w:rPr>
          <w:lang w:val="es-ES_tradnl"/>
        </w:rPr>
        <w:t>í</w:t>
      </w:r>
      <w:r w:rsidR="00911826" w:rsidRPr="001652F9">
        <w:rPr>
          <w:lang w:val="es-ES_tradnl"/>
        </w:rPr>
        <w:t>d</w:t>
      </w:r>
      <w:r w:rsidRPr="001652F9">
        <w:rPr>
          <w:lang w:val="es-ES_tradnl"/>
        </w:rPr>
        <w:t>ic</w:t>
      </w:r>
      <w:r w:rsidR="00911826" w:rsidRPr="001652F9">
        <w:rPr>
          <w:lang w:val="es-ES_tradnl"/>
        </w:rPr>
        <w:t>os</w:t>
      </w:r>
      <w:r w:rsidR="00FD2870" w:rsidRPr="001652F9">
        <w:rPr>
          <w:lang w:val="es-ES_tradnl"/>
        </w:rPr>
        <w:t>.</w:t>
      </w:r>
    </w:p>
    <w:p w:rsidR="004E7698" w:rsidRPr="001652F9" w:rsidRDefault="00533957" w:rsidP="00526555">
      <w:pPr>
        <w:pStyle w:val="List0"/>
        <w:numPr>
          <w:ilvl w:val="0"/>
          <w:numId w:val="1"/>
        </w:numPr>
        <w:tabs>
          <w:tab w:val="left" w:pos="567"/>
        </w:tabs>
        <w:ind w:left="0" w:firstLine="0"/>
        <w:rPr>
          <w:szCs w:val="17"/>
          <w:lang w:val="es-ES_tradnl"/>
        </w:rPr>
      </w:pPr>
      <w:r w:rsidRPr="001652F9">
        <w:rPr>
          <w:szCs w:val="17"/>
          <w:lang w:val="es-ES_tradnl"/>
        </w:rPr>
        <w:t xml:space="preserve">Una </w:t>
      </w:r>
      <w:r w:rsidR="00643B7E" w:rsidRPr="001652F9">
        <w:rPr>
          <w:szCs w:val="17"/>
          <w:lang w:val="es-ES_tradnl"/>
        </w:rPr>
        <w:t>lista de secuencias</w:t>
      </w:r>
      <w:r w:rsidR="00DE704C" w:rsidRPr="001652F9">
        <w:rPr>
          <w:szCs w:val="17"/>
          <w:lang w:val="es-ES_tradnl"/>
        </w:rPr>
        <w:t xml:space="preserve"> </w:t>
      </w:r>
      <w:r w:rsidRPr="001652F9">
        <w:rPr>
          <w:szCs w:val="17"/>
          <w:lang w:val="es-ES_tradnl"/>
        </w:rPr>
        <w:t xml:space="preserve">no </w:t>
      </w:r>
      <w:r w:rsidR="003735D9" w:rsidRPr="001652F9">
        <w:rPr>
          <w:szCs w:val="17"/>
          <w:lang w:val="es-ES_tradnl"/>
        </w:rPr>
        <w:t>deberá</w:t>
      </w:r>
      <w:r w:rsidRPr="001652F9">
        <w:rPr>
          <w:szCs w:val="17"/>
          <w:lang w:val="es-ES_tradnl"/>
        </w:rPr>
        <w:t xml:space="preserve"> </w:t>
      </w:r>
      <w:r w:rsidR="00DE704C" w:rsidRPr="001652F9">
        <w:rPr>
          <w:szCs w:val="17"/>
          <w:lang w:val="es-ES_tradnl"/>
        </w:rPr>
        <w:t>inclu</w:t>
      </w:r>
      <w:r w:rsidRPr="001652F9">
        <w:rPr>
          <w:szCs w:val="17"/>
          <w:lang w:val="es-ES_tradnl"/>
        </w:rPr>
        <w:t>ir</w:t>
      </w:r>
      <w:r w:rsidR="00BB2404" w:rsidRPr="001652F9">
        <w:rPr>
          <w:szCs w:val="17"/>
          <w:lang w:val="es-ES_tradnl"/>
        </w:rPr>
        <w:t>, en calidad de secuencia a la que se ha asignado su propio número de identificación,</w:t>
      </w:r>
      <w:r w:rsidRPr="001652F9">
        <w:rPr>
          <w:szCs w:val="17"/>
          <w:lang w:val="es-ES_tradnl"/>
        </w:rPr>
        <w:t xml:space="preserve"> ninguna</w:t>
      </w:r>
      <w:r w:rsidR="00DE704C" w:rsidRPr="001652F9">
        <w:rPr>
          <w:szCs w:val="17"/>
          <w:lang w:val="es-ES_tradnl"/>
        </w:rPr>
        <w:t xml:space="preserve"> </w:t>
      </w:r>
      <w:r w:rsidR="00AC1660" w:rsidRPr="001652F9">
        <w:rPr>
          <w:szCs w:val="17"/>
          <w:lang w:val="es-ES_tradnl"/>
        </w:rPr>
        <w:t>secuencia</w:t>
      </w:r>
      <w:r w:rsidR="00DE704C" w:rsidRPr="001652F9">
        <w:rPr>
          <w:szCs w:val="17"/>
          <w:lang w:val="es-ES_tradnl"/>
        </w:rPr>
        <w:t xml:space="preserve"> </w:t>
      </w:r>
      <w:r w:rsidRPr="001652F9">
        <w:rPr>
          <w:szCs w:val="17"/>
          <w:lang w:val="es-ES_tradnl"/>
        </w:rPr>
        <w:t xml:space="preserve">que </w:t>
      </w:r>
      <w:r w:rsidR="00DE704C" w:rsidRPr="001652F9">
        <w:rPr>
          <w:szCs w:val="17"/>
          <w:lang w:val="es-ES_tradnl"/>
        </w:rPr>
        <w:t>ten</w:t>
      </w:r>
      <w:r w:rsidRPr="001652F9">
        <w:rPr>
          <w:szCs w:val="17"/>
          <w:lang w:val="es-ES_tradnl"/>
        </w:rPr>
        <w:t xml:space="preserve">ga menos de diez </w:t>
      </w:r>
      <w:r w:rsidR="00A4084A" w:rsidRPr="001652F9">
        <w:rPr>
          <w:szCs w:val="17"/>
          <w:lang w:val="es-ES_tradnl"/>
        </w:rPr>
        <w:t>nucleó</w:t>
      </w:r>
      <w:r w:rsidR="00732A53" w:rsidRPr="001652F9">
        <w:rPr>
          <w:szCs w:val="17"/>
          <w:lang w:val="es-ES_tradnl"/>
        </w:rPr>
        <w:t>tido</w:t>
      </w:r>
      <w:r w:rsidRPr="001652F9">
        <w:rPr>
          <w:szCs w:val="17"/>
          <w:lang w:val="es-ES_tradnl"/>
        </w:rPr>
        <w:t>s</w:t>
      </w:r>
      <w:r w:rsidR="00DE704C" w:rsidRPr="001652F9">
        <w:rPr>
          <w:szCs w:val="17"/>
          <w:lang w:val="es-ES_tradnl"/>
        </w:rPr>
        <w:t xml:space="preserve"> </w:t>
      </w:r>
      <w:r w:rsidR="00F31087" w:rsidRPr="001652F9">
        <w:rPr>
          <w:szCs w:val="17"/>
          <w:lang w:val="es-ES_tradnl"/>
        </w:rPr>
        <w:t>específicamente definido</w:t>
      </w:r>
      <w:r w:rsidRPr="001652F9">
        <w:rPr>
          <w:szCs w:val="17"/>
          <w:lang w:val="es-ES_tradnl"/>
        </w:rPr>
        <w:t>s</w:t>
      </w:r>
      <w:r w:rsidR="00DE704C" w:rsidRPr="001652F9">
        <w:rPr>
          <w:szCs w:val="17"/>
          <w:lang w:val="es-ES_tradnl"/>
        </w:rPr>
        <w:t xml:space="preserve">, o </w:t>
      </w:r>
      <w:r w:rsidRPr="001652F9">
        <w:rPr>
          <w:szCs w:val="17"/>
          <w:lang w:val="es-ES_tradnl"/>
        </w:rPr>
        <w:t xml:space="preserve">menos de cuatro aminoácidos </w:t>
      </w:r>
      <w:r w:rsidR="00F31087" w:rsidRPr="001652F9">
        <w:rPr>
          <w:szCs w:val="17"/>
          <w:lang w:val="es-ES_tradnl"/>
        </w:rPr>
        <w:t>específicamente definido</w:t>
      </w:r>
      <w:r w:rsidRPr="001652F9">
        <w:rPr>
          <w:szCs w:val="17"/>
          <w:lang w:val="es-ES_tradnl"/>
        </w:rPr>
        <w:t>s</w:t>
      </w:r>
      <w:r w:rsidR="00DE704C" w:rsidRPr="001652F9">
        <w:rPr>
          <w:szCs w:val="17"/>
          <w:lang w:val="es-ES_tradnl"/>
        </w:rPr>
        <w:t>.</w:t>
      </w:r>
    </w:p>
    <w:p w:rsidR="00DE704C" w:rsidRPr="001652F9" w:rsidRDefault="00E16174" w:rsidP="00F44244">
      <w:pPr>
        <w:pStyle w:val="Heading2"/>
        <w:keepLines/>
        <w:widowControl/>
        <w:kinsoku/>
        <w:spacing w:before="0"/>
        <w:rPr>
          <w:sz w:val="17"/>
          <w:szCs w:val="17"/>
          <w:lang w:val="es-ES_tradnl"/>
        </w:rPr>
      </w:pPr>
      <w:bookmarkStart w:id="32" w:name="_Toc371330385"/>
      <w:bookmarkStart w:id="33" w:name="_Toc383437134"/>
      <w:bookmarkStart w:id="34" w:name="_Toc383437611"/>
      <w:bookmarkStart w:id="35" w:name="_Toc54855643"/>
      <w:bookmarkStart w:id="36" w:name="_Toc56786096"/>
      <w:r w:rsidRPr="001652F9">
        <w:rPr>
          <w:rFonts w:eastAsia="Times New Roman" w:cs="Times New Roman"/>
          <w:bCs w:val="0"/>
          <w:i w:val="0"/>
          <w:iCs w:val="0"/>
          <w:sz w:val="17"/>
          <w:szCs w:val="20"/>
          <w:lang w:val="es-ES_tradnl" w:eastAsia="en-US"/>
        </w:rPr>
        <w:t>REFERENC</w:t>
      </w:r>
      <w:bookmarkEnd w:id="32"/>
      <w:bookmarkEnd w:id="33"/>
      <w:bookmarkEnd w:id="34"/>
      <w:r w:rsidR="00533957" w:rsidRPr="001652F9">
        <w:rPr>
          <w:rFonts w:eastAsia="Times New Roman" w:cs="Times New Roman"/>
          <w:bCs w:val="0"/>
          <w:i w:val="0"/>
          <w:iCs w:val="0"/>
          <w:sz w:val="17"/>
          <w:szCs w:val="20"/>
          <w:lang w:val="es-ES_tradnl" w:eastAsia="en-US"/>
        </w:rPr>
        <w:t>IAS</w:t>
      </w:r>
      <w:bookmarkEnd w:id="35"/>
      <w:bookmarkEnd w:id="36"/>
    </w:p>
    <w:p w:rsidR="00DE704C" w:rsidRPr="001652F9" w:rsidRDefault="00533957" w:rsidP="00F44244">
      <w:pPr>
        <w:pStyle w:val="List0"/>
        <w:numPr>
          <w:ilvl w:val="0"/>
          <w:numId w:val="1"/>
        </w:numPr>
        <w:tabs>
          <w:tab w:val="left" w:pos="567"/>
        </w:tabs>
        <w:spacing w:after="120"/>
        <w:ind w:left="0" w:firstLine="0"/>
        <w:rPr>
          <w:szCs w:val="17"/>
          <w:lang w:val="es-ES_tradnl"/>
        </w:rPr>
      </w:pPr>
      <w:r w:rsidRPr="001652F9">
        <w:rPr>
          <w:szCs w:val="17"/>
          <w:lang w:val="es-ES_tradnl"/>
        </w:rPr>
        <w:t>Las siguientes Normas y recursos son referencias pertinentes para la presente Norma</w:t>
      </w:r>
      <w:r w:rsidR="00DE704C" w:rsidRPr="001652F9">
        <w:rPr>
          <w:szCs w:val="17"/>
          <w:lang w:val="es-ES_tradnl"/>
        </w:rPr>
        <w:t>:</w:t>
      </w:r>
    </w:p>
    <w:p w:rsidR="00A4217D" w:rsidRPr="0011241E" w:rsidRDefault="00F31087" w:rsidP="00F44244">
      <w:pPr>
        <w:pStyle w:val="List0R"/>
        <w:tabs>
          <w:tab w:val="left" w:pos="3119"/>
        </w:tabs>
        <w:spacing w:after="120"/>
        <w:ind w:firstLine="0"/>
      </w:pPr>
      <w:r w:rsidRPr="0011241E">
        <w:rPr>
          <w:i/>
          <w:szCs w:val="17"/>
        </w:rPr>
        <w:t xml:space="preserve">International Nucleotide Sequence </w:t>
      </w:r>
      <w:r w:rsidRPr="0011241E">
        <w:rPr>
          <w:i/>
          <w:szCs w:val="17"/>
        </w:rPr>
        <w:br/>
        <w:t>Database Collaboration</w:t>
      </w:r>
      <w:r w:rsidRPr="0011241E">
        <w:t xml:space="preserve"> </w:t>
      </w:r>
      <w:r w:rsidR="00CD3B82" w:rsidRPr="0011241E">
        <w:t>(INSDC)</w:t>
      </w:r>
      <w:r w:rsidR="007A01FE" w:rsidRPr="0011241E">
        <w:t xml:space="preserve"> </w:t>
      </w:r>
      <w:r w:rsidR="007A01FE" w:rsidRPr="0011241E">
        <w:tab/>
      </w:r>
      <w:hyperlink r:id="rId11" w:history="1">
        <w:r w:rsidR="00A4217D" w:rsidRPr="0011241E">
          <w:rPr>
            <w:rStyle w:val="Hyperlink"/>
            <w:noProof w:val="0"/>
          </w:rPr>
          <w:t>http://www.insdc.org/</w:t>
        </w:r>
      </w:hyperlink>
      <w:r w:rsidR="00A4217D" w:rsidRPr="0011241E">
        <w:t>;</w:t>
      </w:r>
    </w:p>
    <w:p w:rsidR="00A4217D" w:rsidRPr="0011241E" w:rsidRDefault="001D0140" w:rsidP="00F44244">
      <w:pPr>
        <w:pStyle w:val="List0R"/>
        <w:tabs>
          <w:tab w:val="left" w:pos="3119"/>
        </w:tabs>
        <w:spacing w:after="120"/>
        <w:ind w:firstLine="0"/>
      </w:pPr>
      <w:r w:rsidRPr="0011241E">
        <w:t xml:space="preserve">Norma </w:t>
      </w:r>
      <w:r w:rsidR="00BB2404" w:rsidRPr="0011241E">
        <w:t xml:space="preserve">Internacional </w:t>
      </w:r>
      <w:r w:rsidR="00A4217D" w:rsidRPr="0011241E">
        <w:t>ISO 639-1</w:t>
      </w:r>
      <w:r w:rsidR="00BB2404" w:rsidRPr="0011241E">
        <w:t>:2002</w:t>
      </w:r>
      <w:r w:rsidR="00A4217D" w:rsidRPr="0011241E">
        <w:t xml:space="preserve"> </w:t>
      </w:r>
      <w:r w:rsidR="00BB2404" w:rsidRPr="0011241E">
        <w:tab/>
      </w:r>
      <w:r w:rsidR="00A4217D" w:rsidRPr="0011241E">
        <w:rPr>
          <w:i/>
        </w:rPr>
        <w:t>Codes for the</w:t>
      </w:r>
      <w:r w:rsidR="00F31087" w:rsidRPr="0011241E">
        <w:rPr>
          <w:i/>
        </w:rPr>
        <w:t xml:space="preserve"> </w:t>
      </w:r>
      <w:r w:rsidR="00A4217D" w:rsidRPr="0011241E">
        <w:rPr>
          <w:i/>
        </w:rPr>
        <w:t>represe</w:t>
      </w:r>
      <w:r w:rsidR="009B047F" w:rsidRPr="0011241E">
        <w:rPr>
          <w:i/>
        </w:rPr>
        <w:t>ntation of names of languages</w:t>
      </w:r>
      <w:r w:rsidR="007A01FE" w:rsidRPr="0011241E">
        <w:t xml:space="preserve"> </w:t>
      </w:r>
      <w:r w:rsidR="007A01FE" w:rsidRPr="0011241E">
        <w:tab/>
      </w:r>
      <w:r w:rsidR="00A4217D" w:rsidRPr="0011241E">
        <w:rPr>
          <w:i/>
        </w:rPr>
        <w:t>Part 1:</w:t>
      </w:r>
      <w:r w:rsidR="006C40AE" w:rsidRPr="0011241E">
        <w:rPr>
          <w:i/>
        </w:rPr>
        <w:t xml:space="preserve"> </w:t>
      </w:r>
      <w:r w:rsidR="00A4217D" w:rsidRPr="0011241E">
        <w:rPr>
          <w:i/>
        </w:rPr>
        <w:t>Alpha-2 code</w:t>
      </w:r>
      <w:r w:rsidR="00CC2160" w:rsidRPr="0011241E">
        <w:t>;</w:t>
      </w:r>
    </w:p>
    <w:p w:rsidR="00A4217D" w:rsidRPr="00EB54C5" w:rsidRDefault="006839B7" w:rsidP="00F44244">
      <w:pPr>
        <w:pStyle w:val="List0R"/>
        <w:tabs>
          <w:tab w:val="left" w:pos="1134"/>
        </w:tabs>
        <w:spacing w:after="120"/>
        <w:ind w:left="3119" w:hanging="3119"/>
        <w:rPr>
          <w:lang w:val="it-IT"/>
        </w:rPr>
      </w:pPr>
      <w:r w:rsidRPr="00EB54C5">
        <w:rPr>
          <w:lang w:val="it-IT"/>
        </w:rPr>
        <w:t>UniProt Consortium</w:t>
      </w:r>
      <w:r w:rsidR="00CD3B82" w:rsidRPr="00EB54C5">
        <w:rPr>
          <w:lang w:val="it-IT"/>
        </w:rPr>
        <w:tab/>
      </w:r>
      <w:hyperlink r:id="rId12" w:history="1">
        <w:r w:rsidR="00A4217D" w:rsidRPr="00EB54C5">
          <w:rPr>
            <w:rStyle w:val="Hyperlink"/>
            <w:noProof w:val="0"/>
            <w:lang w:val="it-IT"/>
          </w:rPr>
          <w:t>http://www.uniprot.org/</w:t>
        </w:r>
      </w:hyperlink>
      <w:r w:rsidR="00A4217D" w:rsidRPr="00EB54C5">
        <w:rPr>
          <w:lang w:val="it-IT"/>
        </w:rPr>
        <w:t>;</w:t>
      </w:r>
    </w:p>
    <w:p w:rsidR="00A4217D" w:rsidRPr="00EB54C5" w:rsidRDefault="00A4217D" w:rsidP="001652F9">
      <w:pPr>
        <w:pStyle w:val="List0R"/>
        <w:spacing w:after="120"/>
        <w:ind w:left="3119" w:hanging="3119"/>
        <w:rPr>
          <w:lang w:val="es-ES"/>
        </w:rPr>
      </w:pPr>
      <w:r w:rsidRPr="00EB54C5">
        <w:rPr>
          <w:lang w:val="es-ES"/>
        </w:rPr>
        <w:t>W3C XML 1.0</w:t>
      </w:r>
      <w:r w:rsidR="006C40AE" w:rsidRPr="00EB54C5">
        <w:rPr>
          <w:lang w:val="es-ES"/>
        </w:rPr>
        <w:t xml:space="preserve"> </w:t>
      </w:r>
      <w:r w:rsidR="00CD3B82" w:rsidRPr="00EB54C5">
        <w:rPr>
          <w:lang w:val="es-ES"/>
        </w:rPr>
        <w:tab/>
      </w:r>
      <w:hyperlink r:id="rId13" w:history="1">
        <w:r w:rsidRPr="00EB54C5">
          <w:rPr>
            <w:rStyle w:val="Hyperlink"/>
            <w:noProof w:val="0"/>
            <w:lang w:val="es-ES"/>
          </w:rPr>
          <w:t>http://www.w3.org/</w:t>
        </w:r>
      </w:hyperlink>
      <w:r w:rsidR="00CC2160" w:rsidRPr="00EB54C5">
        <w:rPr>
          <w:lang w:val="es-ES"/>
        </w:rPr>
        <w:t>;</w:t>
      </w:r>
    </w:p>
    <w:p w:rsidR="00E849F0" w:rsidRPr="001652F9" w:rsidRDefault="00F31087" w:rsidP="00F44244">
      <w:pPr>
        <w:pStyle w:val="List0R"/>
        <w:tabs>
          <w:tab w:val="left" w:pos="1134"/>
        </w:tabs>
        <w:spacing w:after="120"/>
        <w:ind w:left="3119" w:hanging="3119"/>
        <w:rPr>
          <w:lang w:val="es-ES_tradnl"/>
        </w:rPr>
      </w:pPr>
      <w:r w:rsidRPr="001652F9">
        <w:rPr>
          <w:lang w:val="es-ES_tradnl"/>
        </w:rPr>
        <w:t xml:space="preserve">Norma técnica de la OMPI </w:t>
      </w:r>
      <w:hyperlink r:id="rId14" w:history="1">
        <w:r w:rsidR="00CD3B82" w:rsidRPr="001652F9">
          <w:rPr>
            <w:rStyle w:val="Hyperlink"/>
            <w:noProof w:val="0"/>
            <w:lang w:val="es-ES_tradnl"/>
          </w:rPr>
          <w:t>ST.2</w:t>
        </w:r>
      </w:hyperlink>
      <w:r w:rsidR="00CD3B82" w:rsidRPr="001652F9">
        <w:rPr>
          <w:lang w:val="es-ES_tradnl"/>
        </w:rPr>
        <w:tab/>
      </w:r>
      <w:r w:rsidR="00CF7B48" w:rsidRPr="001652F9">
        <w:rPr>
          <w:lang w:val="es-ES_tradnl"/>
        </w:rPr>
        <w:t>Forma normalizada de designar las fechas según el calendario gregoriano</w:t>
      </w:r>
      <w:r w:rsidR="00E849F0" w:rsidRPr="001652F9">
        <w:rPr>
          <w:lang w:val="es-ES_tradnl"/>
        </w:rPr>
        <w:t>;</w:t>
      </w:r>
    </w:p>
    <w:p w:rsidR="00DE704C" w:rsidRPr="001652F9" w:rsidRDefault="00F31087" w:rsidP="00F44244">
      <w:pPr>
        <w:pStyle w:val="List0R"/>
        <w:tabs>
          <w:tab w:val="left" w:pos="1134"/>
        </w:tabs>
        <w:spacing w:after="120"/>
        <w:ind w:left="3119" w:hanging="3119"/>
        <w:rPr>
          <w:lang w:val="es-ES_tradnl"/>
        </w:rPr>
      </w:pPr>
      <w:r w:rsidRPr="001652F9">
        <w:rPr>
          <w:lang w:val="es-ES_tradnl"/>
        </w:rPr>
        <w:t xml:space="preserve">Norma técnica de la OMPI </w:t>
      </w:r>
      <w:hyperlink r:id="rId15" w:history="1">
        <w:r w:rsidR="005D611A" w:rsidRPr="001652F9">
          <w:rPr>
            <w:rStyle w:val="Hyperlink"/>
            <w:noProof w:val="0"/>
            <w:lang w:val="es-ES_tradnl"/>
          </w:rPr>
          <w:t>ST.3</w:t>
        </w:r>
      </w:hyperlink>
      <w:r w:rsidR="00CD3B82" w:rsidRPr="001652F9">
        <w:rPr>
          <w:lang w:val="es-ES_tradnl"/>
        </w:rPr>
        <w:tab/>
      </w:r>
      <w:r w:rsidR="009578B9" w:rsidRPr="001652F9">
        <w:rPr>
          <w:lang w:val="es-ES_tradnl"/>
        </w:rPr>
        <w:t>C</w:t>
      </w:r>
      <w:r w:rsidR="009578B9" w:rsidRPr="001652F9">
        <w:rPr>
          <w:szCs w:val="17"/>
          <w:lang w:val="es-ES_tradnl"/>
        </w:rPr>
        <w:t>ódigos normalizados de dos letras, recomendados para la representación de Estados, otras entidades y organizaciones intergubernamentales</w:t>
      </w:r>
      <w:r w:rsidR="00DE704C" w:rsidRPr="001652F9">
        <w:rPr>
          <w:lang w:val="es-ES_tradnl"/>
        </w:rPr>
        <w:t>;</w:t>
      </w:r>
    </w:p>
    <w:p w:rsidR="00051415" w:rsidRPr="001652F9" w:rsidRDefault="00F31087" w:rsidP="00F44244">
      <w:pPr>
        <w:pStyle w:val="List0R"/>
        <w:tabs>
          <w:tab w:val="left" w:pos="1134"/>
        </w:tabs>
        <w:spacing w:after="120"/>
        <w:ind w:left="3119" w:hanging="3119"/>
        <w:rPr>
          <w:lang w:val="es-ES_tradnl"/>
        </w:rPr>
      </w:pPr>
      <w:r w:rsidRPr="001652F9">
        <w:rPr>
          <w:lang w:val="es-ES_tradnl"/>
        </w:rPr>
        <w:t xml:space="preserve">Norma técnica de la OMPI </w:t>
      </w:r>
      <w:hyperlink r:id="rId16" w:history="1">
        <w:r w:rsidR="00CD3B82" w:rsidRPr="001652F9">
          <w:rPr>
            <w:rStyle w:val="Hyperlink"/>
            <w:noProof w:val="0"/>
            <w:lang w:val="es-ES_tradnl"/>
          </w:rPr>
          <w:t>ST.16</w:t>
        </w:r>
      </w:hyperlink>
      <w:r w:rsidR="00CD3B82" w:rsidRPr="001652F9">
        <w:rPr>
          <w:lang w:val="es-ES_tradnl"/>
        </w:rPr>
        <w:tab/>
      </w:r>
      <w:r w:rsidR="009578B9" w:rsidRPr="001652F9">
        <w:rPr>
          <w:szCs w:val="17"/>
          <w:lang w:val="es-ES_tradnl"/>
        </w:rPr>
        <w:t>Código normalizado para la identificación de los diferentes tipos de documentos de patente</w:t>
      </w:r>
      <w:r w:rsidR="00CC2160" w:rsidRPr="001652F9">
        <w:rPr>
          <w:lang w:val="es-ES_tradnl"/>
        </w:rPr>
        <w:t>;</w:t>
      </w:r>
    </w:p>
    <w:p w:rsidR="004E7698" w:rsidRPr="001652F9" w:rsidRDefault="00F31087" w:rsidP="00526555">
      <w:pPr>
        <w:pStyle w:val="List0R"/>
        <w:tabs>
          <w:tab w:val="left" w:pos="1134"/>
        </w:tabs>
        <w:ind w:left="3119" w:hanging="3119"/>
        <w:rPr>
          <w:lang w:val="es-ES_tradnl"/>
        </w:rPr>
      </w:pPr>
      <w:r w:rsidRPr="001652F9">
        <w:rPr>
          <w:lang w:val="es-ES_tradnl"/>
        </w:rPr>
        <w:t xml:space="preserve">Norma técnica de la OMPI </w:t>
      </w:r>
      <w:hyperlink r:id="rId17" w:history="1">
        <w:r w:rsidR="005D611A" w:rsidRPr="001652F9">
          <w:rPr>
            <w:rStyle w:val="Hyperlink"/>
            <w:noProof w:val="0"/>
            <w:lang w:val="es-ES_tradnl"/>
          </w:rPr>
          <w:t>ST.25</w:t>
        </w:r>
      </w:hyperlink>
      <w:r w:rsidR="00CD3B82" w:rsidRPr="001652F9">
        <w:rPr>
          <w:lang w:val="es-ES_tradnl"/>
        </w:rPr>
        <w:tab/>
      </w:r>
      <w:r w:rsidR="009578B9" w:rsidRPr="001652F9">
        <w:rPr>
          <w:szCs w:val="17"/>
          <w:lang w:val="es-ES_tradnl"/>
        </w:rPr>
        <w:t xml:space="preserve">Norma para la presentación de listas de secuencias de </w:t>
      </w:r>
      <w:r w:rsidR="00A4084A" w:rsidRPr="001652F9">
        <w:rPr>
          <w:szCs w:val="17"/>
          <w:lang w:val="es-ES_tradnl"/>
        </w:rPr>
        <w:t>nucleó</w:t>
      </w:r>
      <w:r w:rsidR="00732A53" w:rsidRPr="001652F9">
        <w:rPr>
          <w:szCs w:val="17"/>
          <w:lang w:val="es-ES_tradnl"/>
        </w:rPr>
        <w:t>tido</w:t>
      </w:r>
      <w:r w:rsidR="009578B9" w:rsidRPr="001652F9">
        <w:rPr>
          <w:szCs w:val="17"/>
          <w:lang w:val="es-ES_tradnl"/>
        </w:rPr>
        <w:t>s y aminoácidos en solicitudes de patente</w:t>
      </w:r>
      <w:r w:rsidR="00CC2160" w:rsidRPr="001652F9">
        <w:rPr>
          <w:lang w:val="es-ES_tradnl"/>
        </w:rPr>
        <w:t>.</w:t>
      </w:r>
    </w:p>
    <w:p w:rsidR="007D53DB" w:rsidRPr="001652F9" w:rsidRDefault="00F93DBA" w:rsidP="00F44244">
      <w:pPr>
        <w:pStyle w:val="Heading2"/>
        <w:keepLines/>
        <w:widowControl/>
        <w:kinsoku/>
        <w:spacing w:before="0"/>
        <w:rPr>
          <w:rFonts w:eastAsia="Times New Roman" w:cs="Times New Roman"/>
          <w:bCs w:val="0"/>
          <w:i w:val="0"/>
          <w:iCs w:val="0"/>
          <w:caps/>
          <w:sz w:val="17"/>
          <w:szCs w:val="20"/>
          <w:lang w:val="es-ES_tradnl" w:eastAsia="en-US"/>
        </w:rPr>
      </w:pPr>
      <w:bookmarkStart w:id="37" w:name="_Toc383437135"/>
      <w:bookmarkStart w:id="38" w:name="_Toc383437612"/>
      <w:bookmarkStart w:id="39" w:name="_Toc54855644"/>
      <w:bookmarkStart w:id="40" w:name="_Toc56786097"/>
      <w:r w:rsidRPr="001652F9">
        <w:rPr>
          <w:rFonts w:eastAsia="Times New Roman" w:cs="Times New Roman"/>
          <w:bCs w:val="0"/>
          <w:i w:val="0"/>
          <w:iCs w:val="0"/>
          <w:sz w:val="17"/>
          <w:szCs w:val="17"/>
          <w:lang w:val="es-ES_tradnl" w:eastAsia="en-US"/>
        </w:rPr>
        <w:t>REPRESENTACIÓN</w:t>
      </w:r>
      <w:r w:rsidR="00BF5D0A" w:rsidRPr="001652F9">
        <w:rPr>
          <w:rFonts w:eastAsia="Times New Roman" w:cs="Times New Roman"/>
          <w:bCs w:val="0"/>
          <w:i w:val="0"/>
          <w:iCs w:val="0"/>
          <w:sz w:val="17"/>
          <w:szCs w:val="20"/>
          <w:lang w:val="es-ES_tradnl" w:eastAsia="en-US"/>
        </w:rPr>
        <w:t xml:space="preserve"> </w:t>
      </w:r>
      <w:r w:rsidR="008C0992" w:rsidRPr="001652F9">
        <w:rPr>
          <w:rFonts w:eastAsia="Times New Roman" w:cs="Times New Roman"/>
          <w:bCs w:val="0"/>
          <w:i w:val="0"/>
          <w:iCs w:val="0"/>
          <w:sz w:val="17"/>
          <w:szCs w:val="20"/>
          <w:lang w:val="es-ES_tradnl" w:eastAsia="en-US"/>
        </w:rPr>
        <w:t xml:space="preserve">DE </w:t>
      </w:r>
      <w:r w:rsidR="00AC1660" w:rsidRPr="001652F9">
        <w:rPr>
          <w:rFonts w:eastAsia="Times New Roman" w:cs="Times New Roman"/>
          <w:bCs w:val="0"/>
          <w:i w:val="0"/>
          <w:iCs w:val="0"/>
          <w:sz w:val="17"/>
          <w:szCs w:val="20"/>
          <w:lang w:val="es-ES_tradnl" w:eastAsia="en-US"/>
        </w:rPr>
        <w:t>SECUENCIA</w:t>
      </w:r>
      <w:r w:rsidR="00BF5D0A" w:rsidRPr="001652F9">
        <w:rPr>
          <w:rFonts w:eastAsia="Times New Roman" w:cs="Times New Roman"/>
          <w:bCs w:val="0"/>
          <w:i w:val="0"/>
          <w:iCs w:val="0"/>
          <w:sz w:val="17"/>
          <w:szCs w:val="20"/>
          <w:lang w:val="es-ES_tradnl" w:eastAsia="en-US"/>
        </w:rPr>
        <w:t>S</w:t>
      </w:r>
      <w:bookmarkEnd w:id="37"/>
      <w:bookmarkEnd w:id="38"/>
      <w:bookmarkEnd w:id="39"/>
      <w:bookmarkEnd w:id="40"/>
    </w:p>
    <w:p w:rsidR="007D53DB" w:rsidRPr="001652F9" w:rsidRDefault="008C0992" w:rsidP="00526555">
      <w:pPr>
        <w:pStyle w:val="List0"/>
        <w:numPr>
          <w:ilvl w:val="0"/>
          <w:numId w:val="1"/>
        </w:numPr>
        <w:tabs>
          <w:tab w:val="left" w:pos="567"/>
        </w:tabs>
        <w:ind w:left="0" w:firstLine="0"/>
        <w:rPr>
          <w:szCs w:val="17"/>
          <w:lang w:val="es-ES_tradnl"/>
        </w:rPr>
      </w:pPr>
      <w:bookmarkStart w:id="41" w:name="_Ref371513458"/>
      <w:r w:rsidRPr="001652F9">
        <w:rPr>
          <w:szCs w:val="17"/>
          <w:lang w:val="es-ES_tradnl"/>
        </w:rPr>
        <w:t xml:space="preserve">Se </w:t>
      </w:r>
      <w:r w:rsidR="000834CA" w:rsidRPr="001652F9">
        <w:rPr>
          <w:szCs w:val="17"/>
          <w:lang w:val="es-ES_tradnl"/>
        </w:rPr>
        <w:t xml:space="preserve">deberá </w:t>
      </w:r>
      <w:r w:rsidR="007D53DB" w:rsidRPr="001652F9">
        <w:rPr>
          <w:szCs w:val="17"/>
          <w:lang w:val="es-ES_tradnl"/>
        </w:rPr>
        <w:t>a</w:t>
      </w:r>
      <w:r w:rsidR="000834CA" w:rsidRPr="001652F9">
        <w:rPr>
          <w:szCs w:val="17"/>
          <w:lang w:val="es-ES_tradnl"/>
        </w:rPr>
        <w:t>signar</w:t>
      </w:r>
      <w:r w:rsidRPr="001652F9">
        <w:rPr>
          <w:szCs w:val="17"/>
          <w:lang w:val="es-ES_tradnl"/>
        </w:rPr>
        <w:t xml:space="preserve"> a cada</w:t>
      </w:r>
      <w:r w:rsidR="007D53DB" w:rsidRPr="001652F9">
        <w:rPr>
          <w:szCs w:val="17"/>
          <w:lang w:val="es-ES_tradnl"/>
        </w:rPr>
        <w:t xml:space="preserve"> </w:t>
      </w:r>
      <w:r w:rsidR="00AC1660" w:rsidRPr="001652F9">
        <w:rPr>
          <w:szCs w:val="17"/>
          <w:lang w:val="es-ES_tradnl"/>
        </w:rPr>
        <w:t>secuencia</w:t>
      </w:r>
      <w:r w:rsidR="007D53DB" w:rsidRPr="001652F9">
        <w:rPr>
          <w:szCs w:val="17"/>
          <w:lang w:val="es-ES_tradnl"/>
        </w:rPr>
        <w:t xml:space="preserve"> </w:t>
      </w:r>
      <w:r w:rsidR="008A1FCD" w:rsidRPr="001652F9">
        <w:rPr>
          <w:szCs w:val="17"/>
          <w:lang w:val="es-ES_tradnl"/>
        </w:rPr>
        <w:t xml:space="preserve">comprendida en el párrafo 7 </w:t>
      </w:r>
      <w:r w:rsidRPr="001652F9">
        <w:rPr>
          <w:szCs w:val="17"/>
          <w:lang w:val="es-ES_tradnl"/>
        </w:rPr>
        <w:t xml:space="preserve">un </w:t>
      </w:r>
      <w:r w:rsidR="006A7A09" w:rsidRPr="001652F9">
        <w:rPr>
          <w:szCs w:val="17"/>
          <w:lang w:val="es-ES_tradnl"/>
        </w:rPr>
        <w:t>identificador de secuencia</w:t>
      </w:r>
      <w:r w:rsidRPr="001652F9">
        <w:rPr>
          <w:szCs w:val="17"/>
          <w:lang w:val="es-ES_tradnl"/>
        </w:rPr>
        <w:t xml:space="preserve"> distinto</w:t>
      </w:r>
      <w:r w:rsidR="008A1FCD" w:rsidRPr="001652F9">
        <w:rPr>
          <w:szCs w:val="17"/>
          <w:lang w:val="es-ES_tradnl"/>
        </w:rPr>
        <w:t>, incluidas las secuencias que sean idénticas a una región de una secuencia más larga</w:t>
      </w:r>
      <w:r w:rsidR="007D53DB" w:rsidRPr="001652F9">
        <w:rPr>
          <w:szCs w:val="17"/>
          <w:lang w:val="es-ES_tradnl"/>
        </w:rPr>
        <w:t>.</w:t>
      </w:r>
      <w:r w:rsidR="006C40AE" w:rsidRPr="001652F9">
        <w:rPr>
          <w:szCs w:val="17"/>
          <w:lang w:val="es-ES_tradnl"/>
        </w:rPr>
        <w:t xml:space="preserve"> </w:t>
      </w:r>
      <w:r w:rsidRPr="001652F9">
        <w:rPr>
          <w:szCs w:val="17"/>
          <w:lang w:val="es-ES_tradnl"/>
        </w:rPr>
        <w:t xml:space="preserve">Los </w:t>
      </w:r>
      <w:r w:rsidR="006A7A09" w:rsidRPr="001652F9">
        <w:rPr>
          <w:szCs w:val="17"/>
          <w:lang w:val="es-ES_tradnl"/>
        </w:rPr>
        <w:t>identificador</w:t>
      </w:r>
      <w:r w:rsidRPr="001652F9">
        <w:rPr>
          <w:szCs w:val="17"/>
          <w:lang w:val="es-ES_tradnl"/>
        </w:rPr>
        <w:t>es</w:t>
      </w:r>
      <w:r w:rsidR="006A7A09" w:rsidRPr="001652F9">
        <w:rPr>
          <w:szCs w:val="17"/>
          <w:lang w:val="es-ES_tradnl"/>
        </w:rPr>
        <w:t xml:space="preserve"> de secuencia</w:t>
      </w:r>
      <w:r w:rsidR="007D53DB" w:rsidRPr="001652F9">
        <w:rPr>
          <w:szCs w:val="17"/>
          <w:lang w:val="es-ES_tradnl"/>
        </w:rPr>
        <w:t xml:space="preserve">s </w:t>
      </w:r>
      <w:r w:rsidR="000834CA" w:rsidRPr="001652F9">
        <w:rPr>
          <w:szCs w:val="17"/>
          <w:lang w:val="es-ES_tradnl"/>
        </w:rPr>
        <w:t>deberían comenzar</w:t>
      </w:r>
      <w:r w:rsidR="007E64EF" w:rsidRPr="001652F9">
        <w:rPr>
          <w:szCs w:val="17"/>
          <w:lang w:val="es-ES_tradnl"/>
        </w:rPr>
        <w:t xml:space="preserve"> con el número</w:t>
      </w:r>
      <w:r w:rsidR="005074E3" w:rsidRPr="001652F9">
        <w:rPr>
          <w:szCs w:val="17"/>
          <w:lang w:val="es-ES_tradnl"/>
        </w:rPr>
        <w:t> </w:t>
      </w:r>
      <w:r w:rsidR="007D53DB" w:rsidRPr="001652F9">
        <w:rPr>
          <w:szCs w:val="17"/>
          <w:lang w:val="es-ES_tradnl"/>
        </w:rPr>
        <w:t xml:space="preserve">1, </w:t>
      </w:r>
      <w:r w:rsidR="007E64EF" w:rsidRPr="001652F9">
        <w:rPr>
          <w:szCs w:val="17"/>
          <w:lang w:val="es-ES_tradnl"/>
        </w:rPr>
        <w:t xml:space="preserve">e irán aumentando </w:t>
      </w:r>
      <w:r w:rsidR="006C47B4" w:rsidRPr="001652F9">
        <w:rPr>
          <w:szCs w:val="17"/>
          <w:lang w:val="es-ES_tradnl"/>
        </w:rPr>
        <w:t>de</w:t>
      </w:r>
      <w:r w:rsidR="007E64EF" w:rsidRPr="001652F9">
        <w:rPr>
          <w:szCs w:val="17"/>
          <w:lang w:val="es-ES_tradnl"/>
        </w:rPr>
        <w:t xml:space="preserve"> forma </w:t>
      </w:r>
      <w:r w:rsidR="007D53DB" w:rsidRPr="001652F9">
        <w:rPr>
          <w:szCs w:val="17"/>
          <w:lang w:val="es-ES_tradnl"/>
        </w:rPr>
        <w:t>consecutiv</w:t>
      </w:r>
      <w:r w:rsidR="007E64EF" w:rsidRPr="001652F9">
        <w:rPr>
          <w:szCs w:val="17"/>
          <w:lang w:val="es-ES_tradnl"/>
        </w:rPr>
        <w:t>a por números enteros</w:t>
      </w:r>
      <w:r w:rsidR="007D53DB" w:rsidRPr="001652F9">
        <w:rPr>
          <w:szCs w:val="17"/>
          <w:lang w:val="es-ES_tradnl"/>
        </w:rPr>
        <w:t>.</w:t>
      </w:r>
      <w:r w:rsidR="006C40AE" w:rsidRPr="001652F9">
        <w:rPr>
          <w:szCs w:val="17"/>
          <w:lang w:val="es-ES_tradnl"/>
        </w:rPr>
        <w:t xml:space="preserve"> </w:t>
      </w:r>
      <w:r w:rsidR="007E64EF" w:rsidRPr="001652F9">
        <w:rPr>
          <w:szCs w:val="17"/>
          <w:lang w:val="es-ES_tradnl"/>
        </w:rPr>
        <w:t>Si a u</w:t>
      </w:r>
      <w:r w:rsidR="007D53DB" w:rsidRPr="001652F9">
        <w:rPr>
          <w:szCs w:val="17"/>
          <w:lang w:val="es-ES_tradnl"/>
        </w:rPr>
        <w:t>n</w:t>
      </w:r>
      <w:r w:rsidR="007E64EF" w:rsidRPr="001652F9">
        <w:rPr>
          <w:szCs w:val="17"/>
          <w:lang w:val="es-ES_tradnl"/>
        </w:rPr>
        <w:t xml:space="preserve"> identificador de secuencia no correspondiese una </w:t>
      </w:r>
      <w:r w:rsidR="00AC1660" w:rsidRPr="001652F9">
        <w:rPr>
          <w:szCs w:val="17"/>
          <w:lang w:val="es-ES_tradnl"/>
        </w:rPr>
        <w:t>secuencia</w:t>
      </w:r>
      <w:r w:rsidR="007D53DB" w:rsidRPr="001652F9">
        <w:rPr>
          <w:szCs w:val="17"/>
          <w:lang w:val="es-ES_tradnl"/>
        </w:rPr>
        <w:t>,</w:t>
      </w:r>
      <w:r w:rsidR="007E64EF" w:rsidRPr="001652F9">
        <w:rPr>
          <w:szCs w:val="17"/>
          <w:lang w:val="es-ES_tradnl"/>
        </w:rPr>
        <w:t xml:space="preserve"> a saber</w:t>
      </w:r>
      <w:r w:rsidR="00826CFC" w:rsidRPr="001652F9">
        <w:rPr>
          <w:szCs w:val="17"/>
          <w:lang w:val="es-ES_tradnl"/>
        </w:rPr>
        <w:t>,</w:t>
      </w:r>
      <w:r w:rsidR="007E64EF" w:rsidRPr="001652F9">
        <w:rPr>
          <w:szCs w:val="17"/>
          <w:lang w:val="es-ES_tradnl"/>
        </w:rPr>
        <w:t xml:space="preserve"> un</w:t>
      </w:r>
      <w:r w:rsidR="007D53DB" w:rsidRPr="001652F9">
        <w:rPr>
          <w:szCs w:val="17"/>
          <w:lang w:val="es-ES_tradnl"/>
        </w:rPr>
        <w:t xml:space="preserve">a </w:t>
      </w:r>
      <w:r w:rsidR="00AC1660" w:rsidRPr="001652F9">
        <w:rPr>
          <w:szCs w:val="17"/>
          <w:lang w:val="es-ES_tradnl"/>
        </w:rPr>
        <w:t>secuencia ignorada deliberadamente</w:t>
      </w:r>
      <w:r w:rsidR="007D53DB" w:rsidRPr="001652F9">
        <w:rPr>
          <w:szCs w:val="17"/>
          <w:lang w:val="es-ES_tradnl"/>
        </w:rPr>
        <w:t xml:space="preserve">, </w:t>
      </w:r>
      <w:r w:rsidR="007E64EF" w:rsidRPr="001652F9">
        <w:rPr>
          <w:szCs w:val="17"/>
          <w:lang w:val="es-ES_tradnl"/>
        </w:rPr>
        <w:t xml:space="preserve">se </w:t>
      </w:r>
      <w:r w:rsidR="00161C6D" w:rsidRPr="001652F9">
        <w:rPr>
          <w:szCs w:val="17"/>
          <w:lang w:val="es-ES_tradnl"/>
        </w:rPr>
        <w:t>deberá utilizar</w:t>
      </w:r>
      <w:r w:rsidR="007E64EF" w:rsidRPr="001652F9">
        <w:rPr>
          <w:szCs w:val="17"/>
          <w:lang w:val="es-ES_tradnl"/>
        </w:rPr>
        <w:t xml:space="preserve"> el código </w:t>
      </w:r>
      <w:r w:rsidR="007B0C3F" w:rsidRPr="001652F9">
        <w:rPr>
          <w:szCs w:val="17"/>
          <w:lang w:val="es-ES_tradnl"/>
        </w:rPr>
        <w:t>“</w:t>
      </w:r>
      <w:r w:rsidR="007D53DB" w:rsidRPr="001652F9">
        <w:rPr>
          <w:szCs w:val="17"/>
          <w:lang w:val="es-ES_tradnl"/>
        </w:rPr>
        <w:t>000</w:t>
      </w:r>
      <w:r w:rsidR="007B0C3F" w:rsidRPr="001652F9">
        <w:rPr>
          <w:szCs w:val="17"/>
          <w:lang w:val="es-ES_tradnl"/>
        </w:rPr>
        <w:t>”</w:t>
      </w:r>
      <w:r w:rsidR="007D53DB" w:rsidRPr="001652F9">
        <w:rPr>
          <w:szCs w:val="17"/>
          <w:lang w:val="es-ES_tradnl"/>
        </w:rPr>
        <w:t xml:space="preserve"> </w:t>
      </w:r>
      <w:r w:rsidR="007E64EF" w:rsidRPr="001652F9">
        <w:rPr>
          <w:szCs w:val="17"/>
          <w:lang w:val="es-ES_tradnl"/>
        </w:rPr>
        <w:t>en lugar de l</w:t>
      </w:r>
      <w:r w:rsidR="007D53DB" w:rsidRPr="001652F9">
        <w:rPr>
          <w:szCs w:val="17"/>
          <w:lang w:val="es-ES_tradnl"/>
        </w:rPr>
        <w:t xml:space="preserve">a </w:t>
      </w:r>
      <w:r w:rsidR="00AC1660" w:rsidRPr="001652F9">
        <w:rPr>
          <w:szCs w:val="17"/>
          <w:lang w:val="es-ES_tradnl"/>
        </w:rPr>
        <w:t>secuencia</w:t>
      </w:r>
      <w:r w:rsidR="007D53DB" w:rsidRPr="001652F9">
        <w:rPr>
          <w:szCs w:val="17"/>
          <w:lang w:val="es-ES_tradnl"/>
        </w:rPr>
        <w:t xml:space="preserve"> (</w:t>
      </w:r>
      <w:r w:rsidR="007E64EF" w:rsidRPr="001652F9">
        <w:rPr>
          <w:szCs w:val="17"/>
          <w:lang w:val="es-ES_tradnl"/>
        </w:rPr>
        <w:t>véa</w:t>
      </w:r>
      <w:r w:rsidR="007D53DB" w:rsidRPr="001652F9">
        <w:rPr>
          <w:szCs w:val="17"/>
          <w:lang w:val="es-ES_tradnl"/>
        </w:rPr>
        <w:t>se</w:t>
      </w:r>
      <w:r w:rsidR="007E64EF" w:rsidRPr="001652F9">
        <w:rPr>
          <w:szCs w:val="17"/>
          <w:lang w:val="es-ES_tradnl"/>
        </w:rPr>
        <w:t xml:space="preserve"> el párrafo</w:t>
      </w:r>
      <w:r w:rsidR="005074E3" w:rsidRPr="001652F9">
        <w:rPr>
          <w:szCs w:val="17"/>
          <w:lang w:val="es-ES_tradnl"/>
        </w:rPr>
        <w:t> </w:t>
      </w:r>
      <w:r w:rsidR="009B047F" w:rsidRPr="001652F9">
        <w:rPr>
          <w:szCs w:val="17"/>
          <w:lang w:val="es-ES_tradnl"/>
        </w:rPr>
        <w:t>58</w:t>
      </w:r>
      <w:r w:rsidR="007D53DB" w:rsidRPr="001652F9">
        <w:rPr>
          <w:szCs w:val="17"/>
          <w:lang w:val="es-ES_tradnl"/>
        </w:rPr>
        <w:t>).</w:t>
      </w:r>
      <w:r w:rsidR="006C40AE" w:rsidRPr="001652F9">
        <w:rPr>
          <w:szCs w:val="17"/>
          <w:lang w:val="es-ES_tradnl"/>
        </w:rPr>
        <w:t xml:space="preserve"> </w:t>
      </w:r>
      <w:r w:rsidR="007E64EF" w:rsidRPr="001652F9">
        <w:rPr>
          <w:szCs w:val="17"/>
          <w:lang w:val="es-ES_tradnl"/>
        </w:rPr>
        <w:t xml:space="preserve">El número </w:t>
      </w:r>
      <w:r w:rsidR="007D53DB" w:rsidRPr="001652F9">
        <w:rPr>
          <w:szCs w:val="17"/>
          <w:lang w:val="es-ES_tradnl"/>
        </w:rPr>
        <w:t xml:space="preserve">total </w:t>
      </w:r>
      <w:r w:rsidR="007E64EF" w:rsidRPr="001652F9">
        <w:rPr>
          <w:szCs w:val="17"/>
          <w:lang w:val="es-ES_tradnl"/>
        </w:rPr>
        <w:t xml:space="preserve">de </w:t>
      </w:r>
      <w:r w:rsidR="00AC1660" w:rsidRPr="001652F9">
        <w:rPr>
          <w:szCs w:val="17"/>
          <w:lang w:val="es-ES_tradnl"/>
        </w:rPr>
        <w:t>secuencia</w:t>
      </w:r>
      <w:r w:rsidR="007D53DB" w:rsidRPr="001652F9">
        <w:rPr>
          <w:szCs w:val="17"/>
          <w:lang w:val="es-ES_tradnl"/>
        </w:rPr>
        <w:t xml:space="preserve">s </w:t>
      </w:r>
      <w:r w:rsidR="007E64EF" w:rsidRPr="001652F9">
        <w:rPr>
          <w:szCs w:val="17"/>
          <w:lang w:val="es-ES_tradnl"/>
        </w:rPr>
        <w:t>de</w:t>
      </w:r>
      <w:r w:rsidR="007D53DB" w:rsidRPr="001652F9">
        <w:rPr>
          <w:szCs w:val="17"/>
          <w:lang w:val="es-ES_tradnl"/>
        </w:rPr>
        <w:t>be</w:t>
      </w:r>
      <w:r w:rsidR="007E64EF" w:rsidRPr="001652F9">
        <w:rPr>
          <w:szCs w:val="17"/>
          <w:lang w:val="es-ES_tradnl"/>
        </w:rPr>
        <w:t>rá</w:t>
      </w:r>
      <w:r w:rsidR="007D53DB" w:rsidRPr="001652F9">
        <w:rPr>
          <w:szCs w:val="17"/>
          <w:lang w:val="es-ES_tradnl"/>
        </w:rPr>
        <w:t xml:space="preserve"> indica</w:t>
      </w:r>
      <w:r w:rsidR="007E64EF" w:rsidRPr="001652F9">
        <w:rPr>
          <w:szCs w:val="17"/>
          <w:lang w:val="es-ES_tradnl"/>
        </w:rPr>
        <w:t>rs</w:t>
      </w:r>
      <w:r w:rsidR="007D53DB" w:rsidRPr="001652F9">
        <w:rPr>
          <w:szCs w:val="17"/>
          <w:lang w:val="es-ES_tradnl"/>
        </w:rPr>
        <w:t xml:space="preserve">e </w:t>
      </w:r>
      <w:r w:rsidR="007E64EF" w:rsidRPr="001652F9">
        <w:rPr>
          <w:szCs w:val="17"/>
          <w:lang w:val="es-ES_tradnl"/>
        </w:rPr>
        <w:t>e</w:t>
      </w:r>
      <w:r w:rsidR="007D53DB" w:rsidRPr="001652F9">
        <w:rPr>
          <w:szCs w:val="17"/>
          <w:lang w:val="es-ES_tradnl"/>
        </w:rPr>
        <w:t xml:space="preserve">n </w:t>
      </w:r>
      <w:r w:rsidR="007E64EF" w:rsidRPr="001652F9">
        <w:rPr>
          <w:szCs w:val="17"/>
          <w:lang w:val="es-ES_tradnl"/>
        </w:rPr>
        <w:t>la</w:t>
      </w:r>
      <w:r w:rsidR="007D53DB" w:rsidRPr="001652F9">
        <w:rPr>
          <w:szCs w:val="17"/>
          <w:lang w:val="es-ES_tradnl"/>
        </w:rPr>
        <w:t xml:space="preserve"> </w:t>
      </w:r>
      <w:r w:rsidR="00643B7E" w:rsidRPr="001652F9">
        <w:rPr>
          <w:szCs w:val="17"/>
          <w:lang w:val="es-ES_tradnl"/>
        </w:rPr>
        <w:t>lista de secuencias</w:t>
      </w:r>
      <w:r w:rsidR="007D53DB" w:rsidRPr="001652F9">
        <w:rPr>
          <w:szCs w:val="17"/>
          <w:lang w:val="es-ES_tradnl"/>
        </w:rPr>
        <w:t xml:space="preserve"> </w:t>
      </w:r>
      <w:r w:rsidR="007E64EF" w:rsidRPr="001652F9">
        <w:rPr>
          <w:szCs w:val="17"/>
          <w:lang w:val="es-ES_tradnl"/>
        </w:rPr>
        <w:t xml:space="preserve">y deberá ser igual al número </w:t>
      </w:r>
      <w:r w:rsidR="007D53DB" w:rsidRPr="001652F9">
        <w:rPr>
          <w:szCs w:val="17"/>
          <w:lang w:val="es-ES_tradnl"/>
        </w:rPr>
        <w:t xml:space="preserve">total </w:t>
      </w:r>
      <w:r w:rsidR="007E64EF" w:rsidRPr="001652F9">
        <w:rPr>
          <w:szCs w:val="17"/>
          <w:lang w:val="es-ES_tradnl"/>
        </w:rPr>
        <w:t>de</w:t>
      </w:r>
      <w:r w:rsidR="007D53DB" w:rsidRPr="001652F9">
        <w:rPr>
          <w:szCs w:val="17"/>
          <w:lang w:val="es-ES_tradnl"/>
        </w:rPr>
        <w:t xml:space="preserve"> </w:t>
      </w:r>
      <w:r w:rsidR="006A7A09" w:rsidRPr="001652F9">
        <w:rPr>
          <w:szCs w:val="17"/>
          <w:lang w:val="es-ES_tradnl"/>
        </w:rPr>
        <w:t>identificador</w:t>
      </w:r>
      <w:r w:rsidR="007E64EF" w:rsidRPr="001652F9">
        <w:rPr>
          <w:szCs w:val="17"/>
          <w:lang w:val="es-ES_tradnl"/>
        </w:rPr>
        <w:t>es</w:t>
      </w:r>
      <w:r w:rsidR="006A7A09" w:rsidRPr="001652F9">
        <w:rPr>
          <w:szCs w:val="17"/>
          <w:lang w:val="es-ES_tradnl"/>
        </w:rPr>
        <w:t xml:space="preserve"> de secuencia</w:t>
      </w:r>
      <w:r w:rsidR="007D53DB" w:rsidRPr="001652F9">
        <w:rPr>
          <w:szCs w:val="17"/>
          <w:lang w:val="es-ES_tradnl"/>
        </w:rPr>
        <w:t xml:space="preserve">s, </w:t>
      </w:r>
      <w:r w:rsidR="007E64EF" w:rsidRPr="001652F9">
        <w:rPr>
          <w:szCs w:val="17"/>
          <w:lang w:val="es-ES_tradnl"/>
        </w:rPr>
        <w:t>con independencia de si van seguidos de un</w:t>
      </w:r>
      <w:r w:rsidR="007D53DB" w:rsidRPr="001652F9">
        <w:rPr>
          <w:szCs w:val="17"/>
          <w:lang w:val="es-ES_tradnl"/>
        </w:rPr>
        <w:t xml:space="preserve">a </w:t>
      </w:r>
      <w:r w:rsidR="00AC1660" w:rsidRPr="001652F9">
        <w:rPr>
          <w:szCs w:val="17"/>
          <w:lang w:val="es-ES_tradnl"/>
        </w:rPr>
        <w:t>secuencia</w:t>
      </w:r>
      <w:r w:rsidR="007D53DB" w:rsidRPr="001652F9">
        <w:rPr>
          <w:szCs w:val="17"/>
          <w:lang w:val="es-ES_tradnl"/>
        </w:rPr>
        <w:t xml:space="preserve"> o</w:t>
      </w:r>
      <w:r w:rsidR="007E64EF" w:rsidRPr="001652F9">
        <w:rPr>
          <w:szCs w:val="17"/>
          <w:lang w:val="es-ES_tradnl"/>
        </w:rPr>
        <w:t xml:space="preserve"> del código</w:t>
      </w:r>
      <w:r w:rsidR="007D53DB" w:rsidRPr="001652F9">
        <w:rPr>
          <w:szCs w:val="17"/>
          <w:lang w:val="es-ES_tradnl"/>
        </w:rPr>
        <w:t xml:space="preserve"> </w:t>
      </w:r>
      <w:r w:rsidR="007B0C3F" w:rsidRPr="001652F9">
        <w:rPr>
          <w:szCs w:val="17"/>
          <w:lang w:val="es-ES_tradnl"/>
        </w:rPr>
        <w:t>“</w:t>
      </w:r>
      <w:r w:rsidR="007D53DB" w:rsidRPr="001652F9">
        <w:rPr>
          <w:szCs w:val="17"/>
          <w:lang w:val="es-ES_tradnl"/>
        </w:rPr>
        <w:t>000</w:t>
      </w:r>
      <w:r w:rsidR="007B0C3F" w:rsidRPr="001652F9">
        <w:rPr>
          <w:szCs w:val="17"/>
          <w:lang w:val="es-ES_tradnl"/>
        </w:rPr>
        <w:t>”</w:t>
      </w:r>
      <w:bookmarkEnd w:id="41"/>
      <w:r w:rsidR="00016A7B" w:rsidRPr="001652F9">
        <w:rPr>
          <w:szCs w:val="17"/>
          <w:lang w:val="es-ES_tradnl"/>
        </w:rPr>
        <w:t>.</w:t>
      </w:r>
    </w:p>
    <w:p w:rsidR="007D53DB" w:rsidRPr="001652F9" w:rsidRDefault="00643B7E" w:rsidP="00F44244">
      <w:pPr>
        <w:pStyle w:val="Heading3"/>
        <w:keepLines/>
        <w:widowControl/>
        <w:kinsoku/>
        <w:spacing w:before="0"/>
        <w:rPr>
          <w:rFonts w:eastAsia="Times New Roman" w:cs="Times New Roman"/>
          <w:bCs w:val="0"/>
          <w:i/>
          <w:sz w:val="17"/>
          <w:szCs w:val="20"/>
          <w:u w:val="none"/>
          <w:lang w:val="es-ES_tradnl" w:eastAsia="en-US"/>
        </w:rPr>
      </w:pPr>
      <w:bookmarkStart w:id="42" w:name="_Toc54855645"/>
      <w:r w:rsidRPr="001652F9">
        <w:rPr>
          <w:rFonts w:eastAsia="Times New Roman" w:cs="Times New Roman"/>
          <w:bCs w:val="0"/>
          <w:i/>
          <w:sz w:val="17"/>
          <w:szCs w:val="20"/>
          <w:u w:val="none"/>
          <w:lang w:val="es-ES_tradnl" w:eastAsia="en-US"/>
        </w:rPr>
        <w:t xml:space="preserve">Secuencias de </w:t>
      </w:r>
      <w:r w:rsidR="00A4084A" w:rsidRPr="001652F9">
        <w:rPr>
          <w:rFonts w:eastAsia="Times New Roman" w:cs="Times New Roman"/>
          <w:bCs w:val="0"/>
          <w:i/>
          <w:sz w:val="17"/>
          <w:szCs w:val="20"/>
          <w:u w:val="none"/>
          <w:lang w:val="es-ES_tradnl" w:eastAsia="en-US"/>
        </w:rPr>
        <w:t>nucleó</w:t>
      </w:r>
      <w:r w:rsidR="00732A53" w:rsidRPr="001652F9">
        <w:rPr>
          <w:rFonts w:eastAsia="Times New Roman" w:cs="Times New Roman"/>
          <w:bCs w:val="0"/>
          <w:i/>
          <w:sz w:val="17"/>
          <w:szCs w:val="20"/>
          <w:u w:val="none"/>
          <w:lang w:val="es-ES_tradnl" w:eastAsia="en-US"/>
        </w:rPr>
        <w:t>tido</w:t>
      </w:r>
      <w:r w:rsidRPr="001652F9">
        <w:rPr>
          <w:rFonts w:eastAsia="Times New Roman" w:cs="Times New Roman"/>
          <w:bCs w:val="0"/>
          <w:i/>
          <w:sz w:val="17"/>
          <w:szCs w:val="20"/>
          <w:u w:val="none"/>
          <w:lang w:val="es-ES_tradnl" w:eastAsia="en-US"/>
        </w:rPr>
        <w:t>s</w:t>
      </w:r>
      <w:bookmarkEnd w:id="42"/>
    </w:p>
    <w:p w:rsidR="00632466" w:rsidRPr="001652F9" w:rsidRDefault="007E64EF" w:rsidP="00526555">
      <w:pPr>
        <w:pStyle w:val="List0"/>
        <w:numPr>
          <w:ilvl w:val="0"/>
          <w:numId w:val="1"/>
        </w:numPr>
        <w:ind w:left="0" w:firstLine="0"/>
        <w:rPr>
          <w:szCs w:val="17"/>
          <w:lang w:val="es-ES_tradnl"/>
        </w:rPr>
      </w:pPr>
      <w:r w:rsidRPr="001652F9">
        <w:rPr>
          <w:szCs w:val="17"/>
          <w:lang w:val="es-ES_tradnl"/>
        </w:rPr>
        <w:t xml:space="preserve">Toda </w:t>
      </w:r>
      <w:r w:rsidR="00643B7E" w:rsidRPr="001652F9">
        <w:rPr>
          <w:szCs w:val="17"/>
          <w:lang w:val="es-ES_tradnl"/>
        </w:rPr>
        <w:t xml:space="preserve">secuencia de </w:t>
      </w:r>
      <w:r w:rsidR="00A4084A" w:rsidRPr="001652F9">
        <w:rPr>
          <w:szCs w:val="17"/>
          <w:lang w:val="es-ES_tradnl"/>
        </w:rPr>
        <w:t>nucleó</w:t>
      </w:r>
      <w:r w:rsidR="00732A53" w:rsidRPr="001652F9">
        <w:rPr>
          <w:szCs w:val="17"/>
          <w:lang w:val="es-ES_tradnl"/>
        </w:rPr>
        <w:t>tido</w:t>
      </w:r>
      <w:r w:rsidR="00643B7E" w:rsidRPr="001652F9">
        <w:rPr>
          <w:szCs w:val="17"/>
          <w:lang w:val="es-ES_tradnl"/>
        </w:rPr>
        <w:t>s</w:t>
      </w:r>
      <w:r w:rsidR="00632466" w:rsidRPr="001652F9">
        <w:rPr>
          <w:szCs w:val="17"/>
          <w:lang w:val="es-ES_tradnl"/>
        </w:rPr>
        <w:t xml:space="preserve"> </w:t>
      </w:r>
      <w:r w:rsidR="00AC169E" w:rsidRPr="001652F9">
        <w:rPr>
          <w:szCs w:val="17"/>
          <w:lang w:val="es-ES_tradnl"/>
        </w:rPr>
        <w:t>s</w:t>
      </w:r>
      <w:r w:rsidR="006C40AE" w:rsidRPr="001652F9">
        <w:rPr>
          <w:szCs w:val="17"/>
          <w:lang w:val="es-ES_tradnl"/>
        </w:rPr>
        <w:t>o</w:t>
      </w:r>
      <w:r w:rsidR="00AC169E" w:rsidRPr="001652F9">
        <w:rPr>
          <w:szCs w:val="17"/>
          <w:lang w:val="es-ES_tradnl"/>
        </w:rPr>
        <w:t xml:space="preserve">lo </w:t>
      </w:r>
      <w:r w:rsidRPr="001652F9">
        <w:rPr>
          <w:szCs w:val="17"/>
          <w:lang w:val="es-ES_tradnl"/>
        </w:rPr>
        <w:t>de</w:t>
      </w:r>
      <w:r w:rsidR="00632466" w:rsidRPr="001652F9">
        <w:rPr>
          <w:szCs w:val="17"/>
          <w:lang w:val="es-ES_tradnl"/>
        </w:rPr>
        <w:t>be</w:t>
      </w:r>
      <w:r w:rsidRPr="001652F9">
        <w:rPr>
          <w:szCs w:val="17"/>
          <w:lang w:val="es-ES_tradnl"/>
        </w:rPr>
        <w:t>rá</w:t>
      </w:r>
      <w:r w:rsidR="00632466" w:rsidRPr="001652F9">
        <w:rPr>
          <w:szCs w:val="17"/>
          <w:lang w:val="es-ES_tradnl"/>
        </w:rPr>
        <w:t xml:space="preserve"> </w:t>
      </w:r>
      <w:r w:rsidR="005F6C23" w:rsidRPr="001652F9">
        <w:rPr>
          <w:szCs w:val="17"/>
          <w:lang w:val="es-ES_tradnl"/>
        </w:rPr>
        <w:t>re</w:t>
      </w:r>
      <w:r w:rsidR="00632466" w:rsidRPr="001652F9">
        <w:rPr>
          <w:szCs w:val="17"/>
          <w:lang w:val="es-ES_tradnl"/>
        </w:rPr>
        <w:t>present</w:t>
      </w:r>
      <w:r w:rsidRPr="001652F9">
        <w:rPr>
          <w:szCs w:val="17"/>
          <w:lang w:val="es-ES_tradnl"/>
        </w:rPr>
        <w:t>ars</w:t>
      </w:r>
      <w:r w:rsidR="00632466" w:rsidRPr="001652F9">
        <w:rPr>
          <w:szCs w:val="17"/>
          <w:lang w:val="es-ES_tradnl"/>
        </w:rPr>
        <w:t>e</w:t>
      </w:r>
      <w:r w:rsidRPr="001652F9">
        <w:rPr>
          <w:szCs w:val="17"/>
          <w:lang w:val="es-ES_tradnl"/>
        </w:rPr>
        <w:t xml:space="preserve"> </w:t>
      </w:r>
      <w:r w:rsidR="00F77037" w:rsidRPr="001652F9">
        <w:rPr>
          <w:szCs w:val="17"/>
          <w:lang w:val="es-ES_tradnl"/>
        </w:rPr>
        <w:t>mediante</w:t>
      </w:r>
      <w:r w:rsidRPr="001652F9">
        <w:rPr>
          <w:szCs w:val="17"/>
          <w:lang w:val="es-ES_tradnl"/>
        </w:rPr>
        <w:t xml:space="preserve"> un</w:t>
      </w:r>
      <w:r w:rsidR="00632466" w:rsidRPr="001652F9">
        <w:rPr>
          <w:szCs w:val="17"/>
          <w:lang w:val="es-ES_tradnl"/>
        </w:rPr>
        <w:t xml:space="preserve">a </w:t>
      </w:r>
      <w:r w:rsidR="00AC1660" w:rsidRPr="001652F9">
        <w:rPr>
          <w:szCs w:val="17"/>
          <w:lang w:val="es-ES_tradnl"/>
        </w:rPr>
        <w:t>cadena única</w:t>
      </w:r>
      <w:r w:rsidR="00632466" w:rsidRPr="001652F9">
        <w:rPr>
          <w:szCs w:val="17"/>
          <w:lang w:val="es-ES_tradnl"/>
        </w:rPr>
        <w:t xml:space="preserve">, </w:t>
      </w:r>
      <w:r w:rsidRPr="001652F9">
        <w:rPr>
          <w:szCs w:val="17"/>
          <w:lang w:val="es-ES_tradnl"/>
        </w:rPr>
        <w:t>e</w:t>
      </w:r>
      <w:r w:rsidR="00632466" w:rsidRPr="001652F9">
        <w:rPr>
          <w:szCs w:val="17"/>
          <w:lang w:val="es-ES_tradnl"/>
        </w:rPr>
        <w:t xml:space="preserve">n </w:t>
      </w:r>
      <w:r w:rsidRPr="001652F9">
        <w:rPr>
          <w:szCs w:val="17"/>
          <w:lang w:val="es-ES_tradnl"/>
        </w:rPr>
        <w:t>el sen</w:t>
      </w:r>
      <w:r w:rsidR="00632466" w:rsidRPr="001652F9">
        <w:rPr>
          <w:szCs w:val="17"/>
          <w:lang w:val="es-ES_tradnl"/>
        </w:rPr>
        <w:t>t</w:t>
      </w:r>
      <w:r w:rsidRPr="001652F9">
        <w:rPr>
          <w:szCs w:val="17"/>
          <w:lang w:val="es-ES_tradnl"/>
        </w:rPr>
        <w:t>ido</w:t>
      </w:r>
      <w:r w:rsidR="00632466" w:rsidRPr="001652F9">
        <w:rPr>
          <w:szCs w:val="17"/>
          <w:lang w:val="es-ES_tradnl"/>
        </w:rPr>
        <w:t xml:space="preserve"> 5’ </w:t>
      </w:r>
      <w:r w:rsidRPr="001652F9">
        <w:rPr>
          <w:szCs w:val="17"/>
          <w:lang w:val="es-ES_tradnl"/>
        </w:rPr>
        <w:t>a</w:t>
      </w:r>
      <w:r w:rsidR="00632466" w:rsidRPr="001652F9">
        <w:rPr>
          <w:szCs w:val="17"/>
          <w:lang w:val="es-ES_tradnl"/>
        </w:rPr>
        <w:t xml:space="preserve"> 3’</w:t>
      </w:r>
      <w:r w:rsidR="00826CFC" w:rsidRPr="001652F9">
        <w:rPr>
          <w:szCs w:val="17"/>
          <w:lang w:val="es-ES_tradnl"/>
        </w:rPr>
        <w:t xml:space="preserve"> </w:t>
      </w:r>
      <w:r w:rsidRPr="001652F9">
        <w:rPr>
          <w:szCs w:val="17"/>
          <w:lang w:val="es-ES_tradnl"/>
        </w:rPr>
        <w:t>y de izquierda a derecha</w:t>
      </w:r>
      <w:r w:rsidR="008A1FCD" w:rsidRPr="001652F9">
        <w:rPr>
          <w:szCs w:val="17"/>
          <w:lang w:val="es-ES_tradnl"/>
        </w:rPr>
        <w:t>, o en el sentido de izquierda a derecha que imite el sentido 5’ a 3’</w:t>
      </w:r>
      <w:r w:rsidR="00632466" w:rsidRPr="001652F9">
        <w:rPr>
          <w:szCs w:val="17"/>
          <w:lang w:val="es-ES_tradnl"/>
        </w:rPr>
        <w:t>.</w:t>
      </w:r>
      <w:r w:rsidR="006C40AE" w:rsidRPr="001652F9">
        <w:rPr>
          <w:szCs w:val="17"/>
          <w:lang w:val="es-ES_tradnl"/>
        </w:rPr>
        <w:t xml:space="preserve"> </w:t>
      </w:r>
      <w:r w:rsidRPr="001652F9">
        <w:rPr>
          <w:szCs w:val="17"/>
          <w:lang w:val="es-ES_tradnl"/>
        </w:rPr>
        <w:t xml:space="preserve">Los valores </w:t>
      </w:r>
      <w:r w:rsidR="00632466" w:rsidRPr="001652F9">
        <w:rPr>
          <w:szCs w:val="17"/>
          <w:lang w:val="es-ES_tradnl"/>
        </w:rPr>
        <w:t xml:space="preserve">5’ </w:t>
      </w:r>
      <w:r w:rsidRPr="001652F9">
        <w:rPr>
          <w:szCs w:val="17"/>
          <w:lang w:val="es-ES_tradnl"/>
        </w:rPr>
        <w:t xml:space="preserve">y </w:t>
      </w:r>
      <w:r w:rsidR="00632466" w:rsidRPr="001652F9">
        <w:rPr>
          <w:szCs w:val="17"/>
          <w:lang w:val="es-ES_tradnl"/>
        </w:rPr>
        <w:t xml:space="preserve">3’ </w:t>
      </w:r>
      <w:r w:rsidR="008A1FCD" w:rsidRPr="001652F9">
        <w:rPr>
          <w:szCs w:val="17"/>
          <w:lang w:val="es-ES_tradnl"/>
        </w:rPr>
        <w:t xml:space="preserve">o cualquier otro valor similar </w:t>
      </w:r>
      <w:r w:rsidRPr="001652F9">
        <w:rPr>
          <w:szCs w:val="17"/>
          <w:lang w:val="es-ES_tradnl"/>
        </w:rPr>
        <w:t>no de</w:t>
      </w:r>
      <w:r w:rsidR="00632466" w:rsidRPr="001652F9">
        <w:rPr>
          <w:szCs w:val="17"/>
          <w:lang w:val="es-ES_tradnl"/>
        </w:rPr>
        <w:t>be</w:t>
      </w:r>
      <w:r w:rsidRPr="001652F9">
        <w:rPr>
          <w:szCs w:val="17"/>
          <w:lang w:val="es-ES_tradnl"/>
        </w:rPr>
        <w:t>rán</w:t>
      </w:r>
      <w:r w:rsidR="00632466" w:rsidRPr="001652F9">
        <w:rPr>
          <w:szCs w:val="17"/>
          <w:lang w:val="es-ES_tradnl"/>
        </w:rPr>
        <w:t xml:space="preserve"> </w:t>
      </w:r>
      <w:r w:rsidR="008A1FCD" w:rsidRPr="001652F9">
        <w:rPr>
          <w:szCs w:val="17"/>
          <w:lang w:val="es-ES_tradnl"/>
        </w:rPr>
        <w:t>estar incluidos</w:t>
      </w:r>
      <w:r w:rsidR="00AC169E" w:rsidRPr="001652F9">
        <w:rPr>
          <w:szCs w:val="17"/>
          <w:lang w:val="es-ES_tradnl"/>
        </w:rPr>
        <w:t xml:space="preserve"> </w:t>
      </w:r>
      <w:r w:rsidRPr="001652F9">
        <w:rPr>
          <w:szCs w:val="17"/>
          <w:lang w:val="es-ES_tradnl"/>
        </w:rPr>
        <w:t>en la</w:t>
      </w:r>
      <w:r w:rsidR="00632466" w:rsidRPr="001652F9">
        <w:rPr>
          <w:szCs w:val="17"/>
          <w:lang w:val="es-ES_tradnl"/>
        </w:rPr>
        <w:t xml:space="preserve"> </w:t>
      </w:r>
      <w:r w:rsidR="00AC1660" w:rsidRPr="001652F9">
        <w:rPr>
          <w:szCs w:val="17"/>
          <w:lang w:val="es-ES_tradnl"/>
        </w:rPr>
        <w:t>secuencia</w:t>
      </w:r>
      <w:r w:rsidR="00632466" w:rsidRPr="001652F9">
        <w:rPr>
          <w:szCs w:val="17"/>
          <w:lang w:val="es-ES_tradnl"/>
        </w:rPr>
        <w:t>.</w:t>
      </w:r>
      <w:r w:rsidR="006C40AE" w:rsidRPr="001652F9">
        <w:rPr>
          <w:szCs w:val="17"/>
          <w:lang w:val="es-ES_tradnl"/>
        </w:rPr>
        <w:t xml:space="preserve"> </w:t>
      </w:r>
      <w:r w:rsidRPr="001652F9">
        <w:rPr>
          <w:szCs w:val="17"/>
          <w:lang w:val="es-ES_tradnl"/>
        </w:rPr>
        <w:t xml:space="preserve">Toda </w:t>
      </w:r>
      <w:r w:rsidR="00643B7E" w:rsidRPr="001652F9">
        <w:rPr>
          <w:szCs w:val="17"/>
          <w:lang w:val="es-ES_tradnl"/>
        </w:rPr>
        <w:t xml:space="preserve">secuencia de </w:t>
      </w:r>
      <w:r w:rsidR="00A4084A" w:rsidRPr="001652F9">
        <w:rPr>
          <w:szCs w:val="17"/>
          <w:lang w:val="es-ES_tradnl"/>
        </w:rPr>
        <w:t>nucleó</w:t>
      </w:r>
      <w:r w:rsidR="00732A53" w:rsidRPr="001652F9">
        <w:rPr>
          <w:szCs w:val="17"/>
          <w:lang w:val="es-ES_tradnl"/>
        </w:rPr>
        <w:t>tido</w:t>
      </w:r>
      <w:r w:rsidR="00643B7E" w:rsidRPr="001652F9">
        <w:rPr>
          <w:szCs w:val="17"/>
          <w:lang w:val="es-ES_tradnl"/>
        </w:rPr>
        <w:t>s</w:t>
      </w:r>
      <w:r w:rsidR="00AC1660" w:rsidRPr="001652F9">
        <w:rPr>
          <w:szCs w:val="17"/>
          <w:lang w:val="es-ES_tradnl"/>
        </w:rPr>
        <w:t xml:space="preserve"> de doble cadena</w:t>
      </w:r>
      <w:r w:rsidR="00632466" w:rsidRPr="001652F9">
        <w:rPr>
          <w:szCs w:val="17"/>
          <w:lang w:val="es-ES_tradnl"/>
        </w:rPr>
        <w:t xml:space="preserve"> di</w:t>
      </w:r>
      <w:r w:rsidRPr="001652F9">
        <w:rPr>
          <w:szCs w:val="17"/>
          <w:lang w:val="es-ES_tradnl"/>
        </w:rPr>
        <w:t>vulgada median</w:t>
      </w:r>
      <w:r w:rsidR="00632466" w:rsidRPr="001652F9">
        <w:rPr>
          <w:szCs w:val="17"/>
          <w:lang w:val="es-ES_tradnl"/>
        </w:rPr>
        <w:t>te</w:t>
      </w:r>
      <w:r w:rsidRPr="001652F9">
        <w:rPr>
          <w:szCs w:val="17"/>
          <w:lang w:val="es-ES_tradnl"/>
        </w:rPr>
        <w:t xml:space="preserve"> </w:t>
      </w:r>
      <w:r w:rsidR="005F6C23" w:rsidRPr="001652F9">
        <w:rPr>
          <w:szCs w:val="17"/>
          <w:lang w:val="es-ES_tradnl"/>
        </w:rPr>
        <w:t xml:space="preserve">la </w:t>
      </w:r>
      <w:r w:rsidRPr="001652F9">
        <w:rPr>
          <w:szCs w:val="17"/>
          <w:lang w:val="es-ES_tradnl"/>
        </w:rPr>
        <w:t>enumeración de los</w:t>
      </w:r>
      <w:r w:rsidR="00632466" w:rsidRPr="001652F9">
        <w:rPr>
          <w:szCs w:val="17"/>
          <w:lang w:val="es-ES_tradnl"/>
        </w:rPr>
        <w:t xml:space="preserve"> </w:t>
      </w:r>
      <w:r w:rsidR="00AC1660" w:rsidRPr="001652F9">
        <w:rPr>
          <w:szCs w:val="17"/>
          <w:lang w:val="es-ES_tradnl"/>
        </w:rPr>
        <w:t>residuo</w:t>
      </w:r>
      <w:r w:rsidR="00632466" w:rsidRPr="001652F9">
        <w:rPr>
          <w:szCs w:val="17"/>
          <w:lang w:val="es-ES_tradnl"/>
        </w:rPr>
        <w:t xml:space="preserve">s </w:t>
      </w:r>
      <w:r w:rsidRPr="001652F9">
        <w:rPr>
          <w:szCs w:val="17"/>
          <w:lang w:val="es-ES_tradnl"/>
        </w:rPr>
        <w:t xml:space="preserve">de ambas </w:t>
      </w:r>
      <w:r w:rsidR="00AC1660" w:rsidRPr="001652F9">
        <w:rPr>
          <w:szCs w:val="17"/>
          <w:lang w:val="es-ES_tradnl"/>
        </w:rPr>
        <w:t>cadena</w:t>
      </w:r>
      <w:r w:rsidR="00632466" w:rsidRPr="001652F9">
        <w:rPr>
          <w:szCs w:val="17"/>
          <w:lang w:val="es-ES_tradnl"/>
        </w:rPr>
        <w:t xml:space="preserve">s </w:t>
      </w:r>
      <w:r w:rsidRPr="001652F9">
        <w:rPr>
          <w:szCs w:val="17"/>
          <w:lang w:val="es-ES_tradnl"/>
        </w:rPr>
        <w:t>de</w:t>
      </w:r>
      <w:r w:rsidR="00632466" w:rsidRPr="001652F9">
        <w:rPr>
          <w:szCs w:val="17"/>
          <w:lang w:val="es-ES_tradnl"/>
        </w:rPr>
        <w:t>be</w:t>
      </w:r>
      <w:r w:rsidRPr="001652F9">
        <w:rPr>
          <w:szCs w:val="17"/>
          <w:lang w:val="es-ES_tradnl"/>
        </w:rPr>
        <w:t>rá</w:t>
      </w:r>
      <w:r w:rsidR="00632466" w:rsidRPr="001652F9">
        <w:rPr>
          <w:szCs w:val="17"/>
          <w:lang w:val="es-ES_tradnl"/>
        </w:rPr>
        <w:t xml:space="preserve"> </w:t>
      </w:r>
      <w:r w:rsidR="008A1FCD" w:rsidRPr="001652F9">
        <w:rPr>
          <w:szCs w:val="17"/>
          <w:lang w:val="es-ES_tradnl"/>
        </w:rPr>
        <w:t>representarse</w:t>
      </w:r>
      <w:r w:rsidRPr="001652F9">
        <w:rPr>
          <w:szCs w:val="17"/>
          <w:lang w:val="es-ES_tradnl"/>
        </w:rPr>
        <w:t xml:space="preserve"> </w:t>
      </w:r>
      <w:r w:rsidR="00632466" w:rsidRPr="001652F9">
        <w:rPr>
          <w:szCs w:val="17"/>
          <w:lang w:val="es-ES_tradnl"/>
        </w:rPr>
        <w:t>d</w:t>
      </w:r>
      <w:r w:rsidRPr="001652F9">
        <w:rPr>
          <w:szCs w:val="17"/>
          <w:lang w:val="es-ES_tradnl"/>
        </w:rPr>
        <w:t>e</w:t>
      </w:r>
      <w:r w:rsidR="00632466" w:rsidRPr="001652F9">
        <w:rPr>
          <w:szCs w:val="17"/>
          <w:lang w:val="es-ES_tradnl"/>
        </w:rPr>
        <w:t xml:space="preserve"> </w:t>
      </w:r>
      <w:r w:rsidRPr="001652F9">
        <w:rPr>
          <w:szCs w:val="17"/>
          <w:lang w:val="es-ES_tradnl"/>
        </w:rPr>
        <w:t>l</w:t>
      </w:r>
      <w:r w:rsidR="00632466" w:rsidRPr="001652F9">
        <w:rPr>
          <w:szCs w:val="17"/>
          <w:lang w:val="es-ES_tradnl"/>
        </w:rPr>
        <w:t>a</w:t>
      </w:r>
      <w:r w:rsidRPr="001652F9">
        <w:rPr>
          <w:szCs w:val="17"/>
          <w:lang w:val="es-ES_tradnl"/>
        </w:rPr>
        <w:t xml:space="preserve"> </w:t>
      </w:r>
      <w:r w:rsidR="00632466" w:rsidRPr="001652F9">
        <w:rPr>
          <w:szCs w:val="17"/>
          <w:lang w:val="es-ES_tradnl"/>
        </w:rPr>
        <w:t>s</w:t>
      </w:r>
      <w:r w:rsidRPr="001652F9">
        <w:rPr>
          <w:szCs w:val="17"/>
          <w:lang w:val="es-ES_tradnl"/>
        </w:rPr>
        <w:t>iguiente manera</w:t>
      </w:r>
      <w:r w:rsidR="00CC2160" w:rsidRPr="001652F9">
        <w:rPr>
          <w:szCs w:val="17"/>
          <w:lang w:val="es-ES_tradnl"/>
        </w:rPr>
        <w:t>:</w:t>
      </w:r>
    </w:p>
    <w:p w:rsidR="00632466" w:rsidRPr="001652F9" w:rsidRDefault="007E64EF" w:rsidP="00526555">
      <w:pPr>
        <w:pStyle w:val="List0R"/>
        <w:numPr>
          <w:ilvl w:val="0"/>
          <w:numId w:val="13"/>
        </w:numPr>
        <w:tabs>
          <w:tab w:val="left" w:pos="1134"/>
        </w:tabs>
        <w:ind w:left="0" w:firstLine="567"/>
        <w:rPr>
          <w:lang w:val="es-ES_tradnl"/>
        </w:rPr>
      </w:pPr>
      <w:r w:rsidRPr="001652F9">
        <w:rPr>
          <w:lang w:val="es-ES_tradnl"/>
        </w:rPr>
        <w:t>un</w:t>
      </w:r>
      <w:r w:rsidR="00632466" w:rsidRPr="001652F9">
        <w:rPr>
          <w:lang w:val="es-ES_tradnl"/>
        </w:rPr>
        <w:t xml:space="preserve">a </w:t>
      </w:r>
      <w:r w:rsidR="0042291C" w:rsidRPr="001652F9">
        <w:rPr>
          <w:lang w:val="es-ES_tradnl"/>
        </w:rPr>
        <w:t xml:space="preserve">única </w:t>
      </w:r>
      <w:r w:rsidR="001D0140" w:rsidRPr="001652F9">
        <w:rPr>
          <w:lang w:val="es-ES_tradnl"/>
        </w:rPr>
        <w:t>secuencia</w:t>
      </w:r>
      <w:r w:rsidRPr="001652F9">
        <w:rPr>
          <w:lang w:val="es-ES_tradnl"/>
        </w:rPr>
        <w:t xml:space="preserve"> </w:t>
      </w:r>
      <w:r w:rsidR="008A1FCD" w:rsidRPr="001652F9">
        <w:rPr>
          <w:lang w:val="es-ES_tradnl"/>
        </w:rPr>
        <w:t xml:space="preserve">o </w:t>
      </w:r>
      <w:r w:rsidRPr="001652F9">
        <w:rPr>
          <w:lang w:val="es-ES_tradnl"/>
        </w:rPr>
        <w:t>dos</w:t>
      </w:r>
      <w:r w:rsidR="00632466" w:rsidRPr="001652F9">
        <w:rPr>
          <w:lang w:val="es-ES_tradnl"/>
        </w:rPr>
        <w:t xml:space="preserve"> </w:t>
      </w:r>
      <w:r w:rsidR="001D0140" w:rsidRPr="001652F9">
        <w:rPr>
          <w:lang w:val="es-ES_tradnl"/>
        </w:rPr>
        <w:t xml:space="preserve">secuencias </w:t>
      </w:r>
      <w:r w:rsidRPr="001652F9">
        <w:rPr>
          <w:lang w:val="es-ES_tradnl"/>
        </w:rPr>
        <w:t>distinta</w:t>
      </w:r>
      <w:r w:rsidR="001D0140" w:rsidRPr="001652F9">
        <w:rPr>
          <w:lang w:val="es-ES_tradnl"/>
        </w:rPr>
        <w:t>s</w:t>
      </w:r>
      <w:r w:rsidR="00632466" w:rsidRPr="001652F9">
        <w:rPr>
          <w:lang w:val="es-ES_tradnl"/>
        </w:rPr>
        <w:t xml:space="preserve">, </w:t>
      </w:r>
      <w:r w:rsidRPr="001652F9">
        <w:rPr>
          <w:lang w:val="es-ES_tradnl"/>
        </w:rPr>
        <w:t xml:space="preserve">a </w:t>
      </w:r>
      <w:r w:rsidR="005F6C23" w:rsidRPr="001652F9">
        <w:rPr>
          <w:lang w:val="es-ES_tradnl"/>
        </w:rPr>
        <w:t xml:space="preserve">las que </w:t>
      </w:r>
      <w:r w:rsidRPr="001652F9">
        <w:rPr>
          <w:lang w:val="es-ES_tradnl"/>
        </w:rPr>
        <w:t xml:space="preserve">se </w:t>
      </w:r>
      <w:r w:rsidR="005F6C23" w:rsidRPr="001652F9">
        <w:rPr>
          <w:lang w:val="es-ES_tradnl"/>
        </w:rPr>
        <w:t xml:space="preserve">les </w:t>
      </w:r>
      <w:r w:rsidRPr="001652F9">
        <w:rPr>
          <w:lang w:val="es-ES_tradnl"/>
        </w:rPr>
        <w:t>a</w:t>
      </w:r>
      <w:r w:rsidR="00632466" w:rsidRPr="001652F9">
        <w:rPr>
          <w:lang w:val="es-ES_tradnl"/>
        </w:rPr>
        <w:t>sign</w:t>
      </w:r>
      <w:r w:rsidRPr="001652F9">
        <w:rPr>
          <w:lang w:val="es-ES_tradnl"/>
        </w:rPr>
        <w:t xml:space="preserve">ará su propio </w:t>
      </w:r>
      <w:r w:rsidR="006A7A09" w:rsidRPr="001652F9">
        <w:rPr>
          <w:lang w:val="es-ES_tradnl"/>
        </w:rPr>
        <w:t>identificador de secuencia</w:t>
      </w:r>
      <w:r w:rsidR="00632466" w:rsidRPr="001652F9">
        <w:rPr>
          <w:lang w:val="es-ES_tradnl"/>
        </w:rPr>
        <w:t xml:space="preserve">, </w:t>
      </w:r>
      <w:r w:rsidRPr="001652F9">
        <w:rPr>
          <w:lang w:val="es-ES_tradnl"/>
        </w:rPr>
        <w:t xml:space="preserve">en </w:t>
      </w:r>
      <w:r w:rsidR="005F6C23" w:rsidRPr="001652F9">
        <w:rPr>
          <w:lang w:val="es-ES_tradnl"/>
        </w:rPr>
        <w:t>el</w:t>
      </w:r>
      <w:r w:rsidRPr="001652F9">
        <w:rPr>
          <w:lang w:val="es-ES_tradnl"/>
        </w:rPr>
        <w:t xml:space="preserve"> que las dos </w:t>
      </w:r>
      <w:r w:rsidR="00AC1660" w:rsidRPr="001652F9">
        <w:rPr>
          <w:lang w:val="es-ES_tradnl"/>
        </w:rPr>
        <w:t xml:space="preserve">cadenas </w:t>
      </w:r>
      <w:r w:rsidR="005F6C23" w:rsidRPr="001652F9">
        <w:rPr>
          <w:lang w:val="es-ES_tradnl"/>
        </w:rPr>
        <w:t xml:space="preserve">distintas </w:t>
      </w:r>
      <w:r w:rsidRPr="001652F9">
        <w:rPr>
          <w:lang w:val="es-ES_tradnl"/>
        </w:rPr>
        <w:t>deberán ser plenamente complementarias entre sí</w:t>
      </w:r>
      <w:r w:rsidR="00632466" w:rsidRPr="001652F9">
        <w:rPr>
          <w:lang w:val="es-ES_tradnl"/>
        </w:rPr>
        <w:t>, o</w:t>
      </w:r>
    </w:p>
    <w:p w:rsidR="00632466" w:rsidRPr="001652F9" w:rsidRDefault="007E64EF" w:rsidP="00526555">
      <w:pPr>
        <w:pStyle w:val="List0R"/>
        <w:numPr>
          <w:ilvl w:val="0"/>
          <w:numId w:val="13"/>
        </w:numPr>
        <w:tabs>
          <w:tab w:val="left" w:pos="1134"/>
        </w:tabs>
        <w:ind w:left="0" w:firstLine="567"/>
        <w:rPr>
          <w:lang w:val="es-ES_tradnl"/>
        </w:rPr>
      </w:pPr>
      <w:r w:rsidRPr="001652F9">
        <w:rPr>
          <w:lang w:val="es-ES_tradnl"/>
        </w:rPr>
        <w:lastRenderedPageBreak/>
        <w:t xml:space="preserve">dos </w:t>
      </w:r>
      <w:r w:rsidR="001D0140" w:rsidRPr="001652F9">
        <w:rPr>
          <w:lang w:val="es-ES_tradnl"/>
        </w:rPr>
        <w:t xml:space="preserve">secuencias </w:t>
      </w:r>
      <w:r w:rsidRPr="001652F9">
        <w:rPr>
          <w:lang w:val="es-ES_tradnl"/>
        </w:rPr>
        <w:t>distint</w:t>
      </w:r>
      <w:r w:rsidR="001D0140" w:rsidRPr="001652F9">
        <w:rPr>
          <w:lang w:val="es-ES_tradnl"/>
        </w:rPr>
        <w:t>as</w:t>
      </w:r>
      <w:r w:rsidR="00632466" w:rsidRPr="001652F9">
        <w:rPr>
          <w:lang w:val="es-ES_tradnl"/>
        </w:rPr>
        <w:t xml:space="preserve">, </w:t>
      </w:r>
      <w:r w:rsidRPr="001652F9">
        <w:rPr>
          <w:lang w:val="es-ES_tradnl"/>
        </w:rPr>
        <w:t xml:space="preserve">a las que se </w:t>
      </w:r>
      <w:r w:rsidR="005F6C23" w:rsidRPr="001652F9">
        <w:rPr>
          <w:lang w:val="es-ES_tradnl"/>
        </w:rPr>
        <w:t xml:space="preserve">les </w:t>
      </w:r>
      <w:r w:rsidRPr="001652F9">
        <w:rPr>
          <w:lang w:val="es-ES_tradnl"/>
        </w:rPr>
        <w:t>asignará su propio</w:t>
      </w:r>
      <w:r w:rsidR="00632466" w:rsidRPr="001652F9">
        <w:rPr>
          <w:lang w:val="es-ES_tradnl"/>
        </w:rPr>
        <w:t xml:space="preserve"> </w:t>
      </w:r>
      <w:r w:rsidR="006A7A09" w:rsidRPr="001652F9">
        <w:rPr>
          <w:lang w:val="es-ES_tradnl"/>
        </w:rPr>
        <w:t>identificador de secuencia</w:t>
      </w:r>
      <w:r w:rsidR="00632466" w:rsidRPr="001652F9">
        <w:rPr>
          <w:lang w:val="es-ES_tradnl"/>
        </w:rPr>
        <w:t xml:space="preserve">, </w:t>
      </w:r>
      <w:r w:rsidRPr="001652F9">
        <w:rPr>
          <w:lang w:val="es-ES_tradnl"/>
        </w:rPr>
        <w:t xml:space="preserve">en </w:t>
      </w:r>
      <w:r w:rsidR="005F6C23" w:rsidRPr="001652F9">
        <w:rPr>
          <w:lang w:val="es-ES_tradnl"/>
        </w:rPr>
        <w:t>el</w:t>
      </w:r>
      <w:r w:rsidRPr="001652F9">
        <w:rPr>
          <w:lang w:val="es-ES_tradnl"/>
        </w:rPr>
        <w:t xml:space="preserve"> que las dos cadenas no son plenamente complementarias entre sí</w:t>
      </w:r>
      <w:r w:rsidR="00632466" w:rsidRPr="001652F9">
        <w:rPr>
          <w:lang w:val="es-ES_tradnl"/>
        </w:rPr>
        <w:t>.</w:t>
      </w:r>
    </w:p>
    <w:p w:rsidR="00F44244" w:rsidRPr="001652F9" w:rsidRDefault="008A1FCD" w:rsidP="00F44244">
      <w:pPr>
        <w:pStyle w:val="List0"/>
        <w:numPr>
          <w:ilvl w:val="0"/>
          <w:numId w:val="1"/>
        </w:numPr>
        <w:tabs>
          <w:tab w:val="left" w:pos="567"/>
        </w:tabs>
        <w:ind w:left="0" w:firstLine="0"/>
        <w:rPr>
          <w:szCs w:val="17"/>
          <w:u w:val="single"/>
          <w:lang w:val="es-ES_tradnl"/>
        </w:rPr>
      </w:pPr>
      <w:r w:rsidRPr="001652F9">
        <w:rPr>
          <w:szCs w:val="17"/>
          <w:lang w:val="es-ES_tradnl"/>
        </w:rPr>
        <w:t xml:space="preserve">A los fines de la presente Norma, el primer </w:t>
      </w:r>
      <w:r w:rsidR="00A4084A" w:rsidRPr="001652F9">
        <w:rPr>
          <w:szCs w:val="17"/>
          <w:lang w:val="es-ES_tradnl"/>
        </w:rPr>
        <w:t>nucleó</w:t>
      </w:r>
      <w:r w:rsidR="00732A53" w:rsidRPr="001652F9">
        <w:rPr>
          <w:szCs w:val="17"/>
          <w:lang w:val="es-ES_tradnl"/>
        </w:rPr>
        <w:t>tido</w:t>
      </w:r>
      <w:r w:rsidRPr="001652F9">
        <w:rPr>
          <w:szCs w:val="17"/>
          <w:lang w:val="es-ES_tradnl"/>
        </w:rPr>
        <w:t xml:space="preserve"> presentado en la secuencia ser</w:t>
      </w:r>
      <w:r w:rsidR="00B62ECF" w:rsidRPr="001652F9">
        <w:rPr>
          <w:szCs w:val="17"/>
          <w:lang w:val="es-ES_tradnl"/>
        </w:rPr>
        <w:t>á el residuo de</w:t>
      </w:r>
      <w:r w:rsidRPr="001652F9">
        <w:rPr>
          <w:szCs w:val="17"/>
          <w:lang w:val="es-ES_tradnl"/>
        </w:rPr>
        <w:t xml:space="preserve"> la posición número 1. Cuando las secuencias de </w:t>
      </w:r>
      <w:r w:rsidR="00A4084A" w:rsidRPr="001652F9">
        <w:rPr>
          <w:szCs w:val="17"/>
          <w:lang w:val="es-ES_tradnl"/>
        </w:rPr>
        <w:t>nucleó</w:t>
      </w:r>
      <w:r w:rsidR="00732A53" w:rsidRPr="001652F9">
        <w:rPr>
          <w:szCs w:val="17"/>
          <w:lang w:val="es-ES_tradnl"/>
        </w:rPr>
        <w:t>tido</w:t>
      </w:r>
      <w:r w:rsidRPr="001652F9">
        <w:rPr>
          <w:szCs w:val="17"/>
          <w:lang w:val="es-ES_tradnl"/>
        </w:rPr>
        <w:t xml:space="preserve">s tengan una configuración circular, el solicitante deberá </w:t>
      </w:r>
      <w:r w:rsidR="008E1D40" w:rsidRPr="001652F9">
        <w:rPr>
          <w:szCs w:val="17"/>
          <w:lang w:val="es-ES_tradnl"/>
        </w:rPr>
        <w:t>elegir el</w:t>
      </w:r>
      <w:r w:rsidR="00632466" w:rsidRPr="001652F9">
        <w:rPr>
          <w:szCs w:val="17"/>
          <w:lang w:val="es-ES_tradnl"/>
        </w:rPr>
        <w:t xml:space="preserve"> </w:t>
      </w:r>
      <w:r w:rsidR="00A4084A" w:rsidRPr="001652F9">
        <w:rPr>
          <w:szCs w:val="17"/>
          <w:lang w:val="es-ES_tradnl"/>
        </w:rPr>
        <w:t>nucleó</w:t>
      </w:r>
      <w:r w:rsidR="00732A53" w:rsidRPr="001652F9">
        <w:rPr>
          <w:szCs w:val="17"/>
          <w:lang w:val="es-ES_tradnl"/>
        </w:rPr>
        <w:t>tido</w:t>
      </w:r>
      <w:r w:rsidR="00632466" w:rsidRPr="001652F9">
        <w:rPr>
          <w:szCs w:val="17"/>
          <w:lang w:val="es-ES_tradnl"/>
        </w:rPr>
        <w:t xml:space="preserve"> </w:t>
      </w:r>
      <w:r w:rsidR="00B62ECF" w:rsidRPr="001652F9">
        <w:rPr>
          <w:szCs w:val="17"/>
          <w:lang w:val="es-ES_tradnl"/>
        </w:rPr>
        <w:t>del residuo de</w:t>
      </w:r>
      <w:r w:rsidRPr="001652F9">
        <w:rPr>
          <w:szCs w:val="17"/>
          <w:lang w:val="es-ES_tradnl"/>
        </w:rPr>
        <w:t xml:space="preserve"> la posición número 1</w:t>
      </w:r>
      <w:r w:rsidR="00F5498E" w:rsidRPr="001652F9">
        <w:rPr>
          <w:szCs w:val="17"/>
          <w:lang w:val="es-ES_tradnl"/>
        </w:rPr>
        <w:t xml:space="preserve">. La numeración será continua a lo largo de toda la secuencia en el sentido 5’ a 3’, o en el sentido que imite el sentido 5’ a 3’. El último número </w:t>
      </w:r>
      <w:r w:rsidR="00676020" w:rsidRPr="001652F9">
        <w:rPr>
          <w:szCs w:val="17"/>
          <w:lang w:val="es-ES_tradnl"/>
        </w:rPr>
        <w:t>de posición de los residuos deber</w:t>
      </w:r>
      <w:r w:rsidR="00FA30EA" w:rsidRPr="001652F9">
        <w:rPr>
          <w:szCs w:val="17"/>
          <w:lang w:val="es-ES_tradnl"/>
        </w:rPr>
        <w:t>á</w:t>
      </w:r>
      <w:r w:rsidR="00676020" w:rsidRPr="001652F9">
        <w:rPr>
          <w:szCs w:val="17"/>
          <w:lang w:val="es-ES_tradnl"/>
        </w:rPr>
        <w:t xml:space="preserve"> ser igual al número de </w:t>
      </w:r>
      <w:r w:rsidR="00A4084A" w:rsidRPr="001652F9">
        <w:rPr>
          <w:szCs w:val="17"/>
          <w:lang w:val="es-ES_tradnl"/>
        </w:rPr>
        <w:t>nucleó</w:t>
      </w:r>
      <w:r w:rsidR="00732A53" w:rsidRPr="001652F9">
        <w:rPr>
          <w:szCs w:val="17"/>
          <w:lang w:val="es-ES_tradnl"/>
        </w:rPr>
        <w:t>tido</w:t>
      </w:r>
      <w:r w:rsidR="00676020" w:rsidRPr="001652F9">
        <w:rPr>
          <w:szCs w:val="17"/>
          <w:lang w:val="es-ES_tradnl"/>
        </w:rPr>
        <w:t>s de la secuencia.</w:t>
      </w:r>
    </w:p>
    <w:p w:rsidR="00632466" w:rsidRPr="001652F9" w:rsidRDefault="008E1D40" w:rsidP="00526555">
      <w:pPr>
        <w:pStyle w:val="List0"/>
        <w:numPr>
          <w:ilvl w:val="0"/>
          <w:numId w:val="1"/>
        </w:numPr>
        <w:tabs>
          <w:tab w:val="left" w:pos="567"/>
        </w:tabs>
        <w:ind w:left="0" w:firstLine="0"/>
        <w:rPr>
          <w:szCs w:val="17"/>
          <w:lang w:val="es-ES_tradnl"/>
        </w:rPr>
      </w:pPr>
      <w:r w:rsidRPr="001652F9">
        <w:rPr>
          <w:szCs w:val="17"/>
          <w:lang w:val="es-ES_tradnl"/>
        </w:rPr>
        <w:t>Todos los</w:t>
      </w:r>
      <w:r w:rsidR="00632466" w:rsidRPr="001652F9">
        <w:rPr>
          <w:szCs w:val="17"/>
          <w:lang w:val="es-ES_tradnl"/>
        </w:rPr>
        <w:t xml:space="preserve"> </w:t>
      </w:r>
      <w:r w:rsidR="00A4084A" w:rsidRPr="001652F9">
        <w:rPr>
          <w:szCs w:val="17"/>
          <w:lang w:val="es-ES_tradnl"/>
        </w:rPr>
        <w:t>nucleó</w:t>
      </w:r>
      <w:r w:rsidR="00732A53" w:rsidRPr="001652F9">
        <w:rPr>
          <w:szCs w:val="17"/>
          <w:lang w:val="es-ES_tradnl"/>
        </w:rPr>
        <w:t>tido</w:t>
      </w:r>
      <w:r w:rsidR="00796704" w:rsidRPr="001652F9">
        <w:rPr>
          <w:szCs w:val="17"/>
          <w:lang w:val="es-ES_tradnl"/>
        </w:rPr>
        <w:t>s</w:t>
      </w:r>
      <w:r w:rsidRPr="001652F9">
        <w:rPr>
          <w:szCs w:val="17"/>
          <w:lang w:val="es-ES_tradnl"/>
        </w:rPr>
        <w:t xml:space="preserve"> de</w:t>
      </w:r>
      <w:r w:rsidR="00632466" w:rsidRPr="001652F9">
        <w:rPr>
          <w:szCs w:val="17"/>
          <w:lang w:val="es-ES_tradnl"/>
        </w:rPr>
        <w:t xml:space="preserve"> </w:t>
      </w:r>
      <w:r w:rsidRPr="001652F9">
        <w:rPr>
          <w:szCs w:val="17"/>
          <w:lang w:val="es-ES_tradnl"/>
        </w:rPr>
        <w:t>un</w:t>
      </w:r>
      <w:r w:rsidR="00632466" w:rsidRPr="001652F9">
        <w:rPr>
          <w:szCs w:val="17"/>
          <w:lang w:val="es-ES_tradnl"/>
        </w:rPr>
        <w:t xml:space="preserve">a </w:t>
      </w:r>
      <w:r w:rsidR="00AC1660" w:rsidRPr="001652F9">
        <w:rPr>
          <w:szCs w:val="17"/>
          <w:lang w:val="es-ES_tradnl"/>
        </w:rPr>
        <w:t>secuencia</w:t>
      </w:r>
      <w:r w:rsidR="00632466" w:rsidRPr="001652F9">
        <w:rPr>
          <w:szCs w:val="17"/>
          <w:lang w:val="es-ES_tradnl"/>
        </w:rPr>
        <w:t xml:space="preserve"> </w:t>
      </w:r>
      <w:r w:rsidR="003735D9" w:rsidRPr="001652F9">
        <w:rPr>
          <w:szCs w:val="17"/>
          <w:lang w:val="es-ES_tradnl"/>
        </w:rPr>
        <w:t>deberán</w:t>
      </w:r>
      <w:r w:rsidR="00632466" w:rsidRPr="001652F9">
        <w:rPr>
          <w:szCs w:val="17"/>
          <w:lang w:val="es-ES_tradnl"/>
        </w:rPr>
        <w:t xml:space="preserve"> represent</w:t>
      </w:r>
      <w:r w:rsidRPr="001652F9">
        <w:rPr>
          <w:szCs w:val="17"/>
          <w:lang w:val="es-ES_tradnl"/>
        </w:rPr>
        <w:t>ars</w:t>
      </w:r>
      <w:r w:rsidR="00632466" w:rsidRPr="001652F9">
        <w:rPr>
          <w:szCs w:val="17"/>
          <w:lang w:val="es-ES_tradnl"/>
        </w:rPr>
        <w:t>e</w:t>
      </w:r>
      <w:r w:rsidRPr="001652F9">
        <w:rPr>
          <w:szCs w:val="17"/>
          <w:lang w:val="es-ES_tradnl"/>
        </w:rPr>
        <w:t xml:space="preserve"> mediante los</w:t>
      </w:r>
      <w:r w:rsidR="00632466" w:rsidRPr="001652F9">
        <w:rPr>
          <w:szCs w:val="17"/>
          <w:lang w:val="es-ES_tradnl"/>
        </w:rPr>
        <w:t xml:space="preserve"> s</w:t>
      </w:r>
      <w:r w:rsidRPr="001652F9">
        <w:rPr>
          <w:szCs w:val="17"/>
          <w:lang w:val="es-ES_tradnl"/>
        </w:rPr>
        <w:t>í</w:t>
      </w:r>
      <w:r w:rsidR="00632466" w:rsidRPr="001652F9">
        <w:rPr>
          <w:szCs w:val="17"/>
          <w:lang w:val="es-ES_tradnl"/>
        </w:rPr>
        <w:t>mbol</w:t>
      </w:r>
      <w:r w:rsidRPr="001652F9">
        <w:rPr>
          <w:szCs w:val="17"/>
          <w:lang w:val="es-ES_tradnl"/>
        </w:rPr>
        <w:t xml:space="preserve">os </w:t>
      </w:r>
      <w:r w:rsidR="00605061" w:rsidRPr="001652F9">
        <w:rPr>
          <w:lang w:val="es-ES_tradnl"/>
        </w:rPr>
        <w:t xml:space="preserve">descritos </w:t>
      </w:r>
      <w:r w:rsidR="00632466" w:rsidRPr="001652F9">
        <w:rPr>
          <w:szCs w:val="17"/>
          <w:lang w:val="es-ES_tradnl"/>
        </w:rPr>
        <w:t>en</w:t>
      </w:r>
      <w:r w:rsidRPr="001652F9">
        <w:rPr>
          <w:szCs w:val="17"/>
          <w:lang w:val="es-ES_tradnl"/>
        </w:rPr>
        <w:t xml:space="preserve"> el</w:t>
      </w:r>
      <w:r w:rsidR="00585105" w:rsidRPr="001652F9">
        <w:rPr>
          <w:szCs w:val="17"/>
          <w:lang w:val="es-ES_tradnl"/>
        </w:rPr>
        <w:t xml:space="preserve"> </w:t>
      </w:r>
      <w:r w:rsidR="00796704" w:rsidRPr="001652F9">
        <w:rPr>
          <w:szCs w:val="17"/>
          <w:lang w:val="es-ES_tradnl"/>
        </w:rPr>
        <w:t>Anexo</w:t>
      </w:r>
      <w:r w:rsidR="00DD739C" w:rsidRPr="001652F9">
        <w:rPr>
          <w:szCs w:val="17"/>
          <w:lang w:val="es-ES_tradnl"/>
        </w:rPr>
        <w:t xml:space="preserve"> I </w:t>
      </w:r>
      <w:r w:rsidR="00632466" w:rsidRPr="001652F9">
        <w:rPr>
          <w:szCs w:val="17"/>
          <w:lang w:val="es-ES_tradnl"/>
        </w:rPr>
        <w:t>(</w:t>
      </w:r>
      <w:r w:rsidR="0070648C" w:rsidRPr="001652F9">
        <w:rPr>
          <w:szCs w:val="17"/>
          <w:lang w:val="es-ES_tradnl"/>
        </w:rPr>
        <w:t>véase el Cuadro 1 de la Sección 1</w:t>
      </w:r>
      <w:r w:rsidR="00632466" w:rsidRPr="001652F9">
        <w:rPr>
          <w:szCs w:val="17"/>
          <w:lang w:val="es-ES_tradnl"/>
        </w:rPr>
        <w:t>).</w:t>
      </w:r>
      <w:r w:rsidR="006C40AE" w:rsidRPr="001652F9">
        <w:rPr>
          <w:szCs w:val="17"/>
          <w:lang w:val="es-ES_tradnl"/>
        </w:rPr>
        <w:t xml:space="preserve"> </w:t>
      </w:r>
      <w:r w:rsidRPr="001652F9">
        <w:rPr>
          <w:szCs w:val="17"/>
          <w:lang w:val="es-ES_tradnl"/>
        </w:rPr>
        <w:t xml:space="preserve">Se </w:t>
      </w:r>
      <w:r w:rsidR="00594C14" w:rsidRPr="001652F9">
        <w:rPr>
          <w:szCs w:val="17"/>
          <w:lang w:val="es-ES_tradnl"/>
        </w:rPr>
        <w:t>deberá utilizar</w:t>
      </w:r>
      <w:r w:rsidRPr="001652F9">
        <w:rPr>
          <w:szCs w:val="17"/>
          <w:lang w:val="es-ES_tradnl"/>
        </w:rPr>
        <w:t xml:space="preserve"> únicamente letras minúsculas</w:t>
      </w:r>
      <w:r w:rsidR="00632466" w:rsidRPr="001652F9">
        <w:rPr>
          <w:szCs w:val="17"/>
          <w:lang w:val="es-ES_tradnl"/>
        </w:rPr>
        <w:t>.</w:t>
      </w:r>
      <w:r w:rsidR="006C40AE" w:rsidRPr="001652F9">
        <w:rPr>
          <w:szCs w:val="17"/>
          <w:lang w:val="es-ES_tradnl"/>
        </w:rPr>
        <w:t xml:space="preserve"> </w:t>
      </w:r>
      <w:r w:rsidRPr="001652F9">
        <w:rPr>
          <w:szCs w:val="17"/>
          <w:lang w:val="es-ES_tradnl"/>
        </w:rPr>
        <w:t xml:space="preserve">Todo símbolo utilizado para </w:t>
      </w:r>
      <w:r w:rsidR="00632466" w:rsidRPr="001652F9">
        <w:rPr>
          <w:szCs w:val="17"/>
          <w:lang w:val="es-ES_tradnl"/>
        </w:rPr>
        <w:t>representa</w:t>
      </w:r>
      <w:r w:rsidRPr="001652F9">
        <w:rPr>
          <w:szCs w:val="17"/>
          <w:lang w:val="es-ES_tradnl"/>
        </w:rPr>
        <w:t>r un</w:t>
      </w:r>
      <w:r w:rsidR="00632466" w:rsidRPr="001652F9">
        <w:rPr>
          <w:szCs w:val="17"/>
          <w:lang w:val="es-ES_tradnl"/>
        </w:rPr>
        <w:t xml:space="preserve"> </w:t>
      </w:r>
      <w:r w:rsidR="00796704" w:rsidRPr="001652F9">
        <w:rPr>
          <w:szCs w:val="17"/>
          <w:lang w:val="es-ES_tradnl"/>
        </w:rPr>
        <w:t>nucleótido</w:t>
      </w:r>
      <w:r w:rsidR="00632466" w:rsidRPr="001652F9">
        <w:rPr>
          <w:szCs w:val="17"/>
          <w:lang w:val="es-ES_tradnl"/>
        </w:rPr>
        <w:t xml:space="preserve"> equival</w:t>
      </w:r>
      <w:r w:rsidR="000D5DB6" w:rsidRPr="001652F9">
        <w:rPr>
          <w:szCs w:val="17"/>
          <w:lang w:val="es-ES_tradnl"/>
        </w:rPr>
        <w:t>e a</w:t>
      </w:r>
      <w:r w:rsidRPr="001652F9">
        <w:rPr>
          <w:szCs w:val="17"/>
          <w:lang w:val="es-ES_tradnl"/>
        </w:rPr>
        <w:t xml:space="preserve"> un único</w:t>
      </w:r>
      <w:r w:rsidR="00632466" w:rsidRPr="001652F9">
        <w:rPr>
          <w:szCs w:val="17"/>
          <w:lang w:val="es-ES_tradnl"/>
        </w:rPr>
        <w:t xml:space="preserve"> </w:t>
      </w:r>
      <w:r w:rsidR="00AC1660" w:rsidRPr="001652F9">
        <w:rPr>
          <w:szCs w:val="17"/>
          <w:lang w:val="es-ES_tradnl"/>
        </w:rPr>
        <w:t>residuo</w:t>
      </w:r>
      <w:r w:rsidR="00632466" w:rsidRPr="001652F9">
        <w:rPr>
          <w:szCs w:val="17"/>
          <w:lang w:val="es-ES_tradnl"/>
        </w:rPr>
        <w:t>.</w:t>
      </w:r>
    </w:p>
    <w:p w:rsidR="00632466" w:rsidRPr="001652F9" w:rsidRDefault="008E1D40" w:rsidP="00526555">
      <w:pPr>
        <w:pStyle w:val="List0"/>
        <w:numPr>
          <w:ilvl w:val="0"/>
          <w:numId w:val="1"/>
        </w:numPr>
        <w:tabs>
          <w:tab w:val="left" w:pos="567"/>
        </w:tabs>
        <w:ind w:left="0" w:firstLine="0"/>
        <w:rPr>
          <w:szCs w:val="17"/>
          <w:lang w:val="es-ES_tradnl"/>
        </w:rPr>
      </w:pPr>
      <w:r w:rsidRPr="001652F9">
        <w:rPr>
          <w:szCs w:val="17"/>
          <w:lang w:val="es-ES_tradnl"/>
        </w:rPr>
        <w:t xml:space="preserve">El símbolo </w:t>
      </w:r>
      <w:r w:rsidR="007B0C3F" w:rsidRPr="001652F9">
        <w:rPr>
          <w:szCs w:val="17"/>
          <w:lang w:val="es-ES_tradnl"/>
        </w:rPr>
        <w:t>“</w:t>
      </w:r>
      <w:r w:rsidR="00632466" w:rsidRPr="001652F9">
        <w:rPr>
          <w:szCs w:val="17"/>
          <w:lang w:val="es-ES_tradnl"/>
        </w:rPr>
        <w:t>t</w:t>
      </w:r>
      <w:r w:rsidR="007B0C3F" w:rsidRPr="001652F9">
        <w:rPr>
          <w:szCs w:val="17"/>
          <w:lang w:val="es-ES_tradnl"/>
        </w:rPr>
        <w:t>”</w:t>
      </w:r>
      <w:r w:rsidR="00632466" w:rsidRPr="001652F9">
        <w:rPr>
          <w:szCs w:val="17"/>
          <w:lang w:val="es-ES_tradnl"/>
        </w:rPr>
        <w:t xml:space="preserve"> </w:t>
      </w:r>
      <w:r w:rsidRPr="001652F9">
        <w:rPr>
          <w:szCs w:val="17"/>
          <w:lang w:val="es-ES_tradnl"/>
        </w:rPr>
        <w:t xml:space="preserve">se interpretará como </w:t>
      </w:r>
      <w:r w:rsidR="00632466" w:rsidRPr="001652F9">
        <w:rPr>
          <w:szCs w:val="17"/>
          <w:lang w:val="es-ES_tradnl"/>
        </w:rPr>
        <w:t>t</w:t>
      </w:r>
      <w:r w:rsidRPr="001652F9">
        <w:rPr>
          <w:szCs w:val="17"/>
          <w:lang w:val="es-ES_tradnl"/>
        </w:rPr>
        <w:t>i</w:t>
      </w:r>
      <w:r w:rsidR="00632466" w:rsidRPr="001652F9">
        <w:rPr>
          <w:szCs w:val="17"/>
          <w:lang w:val="es-ES_tradnl"/>
        </w:rPr>
        <w:t>min</w:t>
      </w:r>
      <w:r w:rsidRPr="001652F9">
        <w:rPr>
          <w:szCs w:val="17"/>
          <w:lang w:val="es-ES_tradnl"/>
        </w:rPr>
        <w:t xml:space="preserve">a </w:t>
      </w:r>
      <w:r w:rsidR="00632466" w:rsidRPr="001652F9">
        <w:rPr>
          <w:szCs w:val="17"/>
          <w:lang w:val="es-ES_tradnl"/>
        </w:rPr>
        <w:t>en</w:t>
      </w:r>
      <w:r w:rsidRPr="001652F9">
        <w:rPr>
          <w:szCs w:val="17"/>
          <w:lang w:val="es-ES_tradnl"/>
        </w:rPr>
        <w:t xml:space="preserve"> A</w:t>
      </w:r>
      <w:r w:rsidR="00632466" w:rsidRPr="001652F9">
        <w:rPr>
          <w:szCs w:val="17"/>
          <w:lang w:val="es-ES_tradnl"/>
        </w:rPr>
        <w:t>DN</w:t>
      </w:r>
      <w:r w:rsidRPr="001652F9">
        <w:rPr>
          <w:szCs w:val="17"/>
          <w:lang w:val="es-ES_tradnl"/>
        </w:rPr>
        <w:t xml:space="preserve"> y</w:t>
      </w:r>
      <w:r w:rsidR="00632466" w:rsidRPr="001652F9">
        <w:rPr>
          <w:szCs w:val="17"/>
          <w:lang w:val="es-ES_tradnl"/>
        </w:rPr>
        <w:t xml:space="preserve"> uracil</w:t>
      </w:r>
      <w:r w:rsidR="00C06A12" w:rsidRPr="001652F9">
        <w:rPr>
          <w:szCs w:val="17"/>
          <w:lang w:val="es-ES_tradnl"/>
        </w:rPr>
        <w:t>o</w:t>
      </w:r>
      <w:r w:rsidR="00632466" w:rsidRPr="001652F9">
        <w:rPr>
          <w:szCs w:val="17"/>
          <w:lang w:val="es-ES_tradnl"/>
        </w:rPr>
        <w:t xml:space="preserve"> </w:t>
      </w:r>
      <w:r w:rsidRPr="001652F9">
        <w:rPr>
          <w:szCs w:val="17"/>
          <w:lang w:val="es-ES_tradnl"/>
        </w:rPr>
        <w:t>e</w:t>
      </w:r>
      <w:r w:rsidR="00632466" w:rsidRPr="001652F9">
        <w:rPr>
          <w:szCs w:val="17"/>
          <w:lang w:val="es-ES_tradnl"/>
        </w:rPr>
        <w:t>n</w:t>
      </w:r>
      <w:r w:rsidRPr="001652F9">
        <w:rPr>
          <w:szCs w:val="17"/>
          <w:lang w:val="es-ES_tradnl"/>
        </w:rPr>
        <w:t xml:space="preserve"> A</w:t>
      </w:r>
      <w:r w:rsidR="00632466" w:rsidRPr="001652F9">
        <w:rPr>
          <w:szCs w:val="17"/>
          <w:lang w:val="es-ES_tradnl"/>
        </w:rPr>
        <w:t>RN.</w:t>
      </w:r>
      <w:r w:rsidR="006C40AE" w:rsidRPr="001652F9">
        <w:rPr>
          <w:szCs w:val="17"/>
          <w:lang w:val="es-ES_tradnl"/>
        </w:rPr>
        <w:t xml:space="preserve"> </w:t>
      </w:r>
      <w:r w:rsidRPr="001652F9">
        <w:rPr>
          <w:szCs w:val="17"/>
          <w:lang w:val="es-ES_tradnl"/>
        </w:rPr>
        <w:t>El u</w:t>
      </w:r>
      <w:r w:rsidR="00632466" w:rsidRPr="001652F9">
        <w:rPr>
          <w:szCs w:val="17"/>
          <w:lang w:val="es-ES_tradnl"/>
        </w:rPr>
        <w:t>racil</w:t>
      </w:r>
      <w:r w:rsidR="00C06A12" w:rsidRPr="001652F9">
        <w:rPr>
          <w:szCs w:val="17"/>
          <w:lang w:val="es-ES_tradnl"/>
        </w:rPr>
        <w:t>o</w:t>
      </w:r>
      <w:r w:rsidR="00632466" w:rsidRPr="001652F9">
        <w:rPr>
          <w:szCs w:val="17"/>
          <w:lang w:val="es-ES_tradnl"/>
        </w:rPr>
        <w:t xml:space="preserve"> </w:t>
      </w:r>
      <w:r w:rsidRPr="001652F9">
        <w:rPr>
          <w:szCs w:val="17"/>
          <w:lang w:val="es-ES_tradnl"/>
        </w:rPr>
        <w:t>e</w:t>
      </w:r>
      <w:r w:rsidR="00632466" w:rsidRPr="001652F9">
        <w:rPr>
          <w:szCs w:val="17"/>
          <w:lang w:val="es-ES_tradnl"/>
        </w:rPr>
        <w:t>n</w:t>
      </w:r>
      <w:r w:rsidRPr="001652F9">
        <w:rPr>
          <w:szCs w:val="17"/>
          <w:lang w:val="es-ES_tradnl"/>
        </w:rPr>
        <w:t xml:space="preserve"> A</w:t>
      </w:r>
      <w:r w:rsidR="00632466" w:rsidRPr="001652F9">
        <w:rPr>
          <w:szCs w:val="17"/>
          <w:lang w:val="es-ES_tradnl"/>
        </w:rPr>
        <w:t>DN o</w:t>
      </w:r>
      <w:r w:rsidRPr="001652F9">
        <w:rPr>
          <w:szCs w:val="17"/>
          <w:lang w:val="es-ES_tradnl"/>
        </w:rPr>
        <w:t xml:space="preserve"> la</w:t>
      </w:r>
      <w:r w:rsidR="00632466" w:rsidRPr="001652F9">
        <w:rPr>
          <w:szCs w:val="17"/>
          <w:lang w:val="es-ES_tradnl"/>
        </w:rPr>
        <w:t xml:space="preserve"> t</w:t>
      </w:r>
      <w:r w:rsidRPr="001652F9">
        <w:rPr>
          <w:szCs w:val="17"/>
          <w:lang w:val="es-ES_tradnl"/>
        </w:rPr>
        <w:t>i</w:t>
      </w:r>
      <w:r w:rsidR="00632466" w:rsidRPr="001652F9">
        <w:rPr>
          <w:szCs w:val="17"/>
          <w:lang w:val="es-ES_tradnl"/>
        </w:rPr>
        <w:t>min</w:t>
      </w:r>
      <w:r w:rsidRPr="001652F9">
        <w:rPr>
          <w:szCs w:val="17"/>
          <w:lang w:val="es-ES_tradnl"/>
        </w:rPr>
        <w:t xml:space="preserve">a </w:t>
      </w:r>
      <w:r w:rsidR="00632466" w:rsidRPr="001652F9">
        <w:rPr>
          <w:szCs w:val="17"/>
          <w:lang w:val="es-ES_tradnl"/>
        </w:rPr>
        <w:t xml:space="preserve">en </w:t>
      </w:r>
      <w:r w:rsidRPr="001652F9">
        <w:rPr>
          <w:szCs w:val="17"/>
          <w:lang w:val="es-ES_tradnl"/>
        </w:rPr>
        <w:t>A</w:t>
      </w:r>
      <w:r w:rsidR="00632466" w:rsidRPr="001652F9">
        <w:rPr>
          <w:szCs w:val="17"/>
          <w:lang w:val="es-ES_tradnl"/>
        </w:rPr>
        <w:t>RN</w:t>
      </w:r>
      <w:r w:rsidRPr="001652F9">
        <w:rPr>
          <w:szCs w:val="17"/>
          <w:lang w:val="es-ES_tradnl"/>
        </w:rPr>
        <w:t xml:space="preserve"> se</w:t>
      </w:r>
      <w:r w:rsidR="00632466" w:rsidRPr="001652F9">
        <w:rPr>
          <w:szCs w:val="17"/>
          <w:lang w:val="es-ES_tradnl"/>
        </w:rPr>
        <w:t xml:space="preserve"> consider</w:t>
      </w:r>
      <w:r w:rsidRPr="001652F9">
        <w:rPr>
          <w:szCs w:val="17"/>
          <w:lang w:val="es-ES_tradnl"/>
        </w:rPr>
        <w:t>a</w:t>
      </w:r>
      <w:r w:rsidR="00C06A12" w:rsidRPr="001652F9">
        <w:rPr>
          <w:szCs w:val="17"/>
          <w:lang w:val="es-ES_tradnl"/>
        </w:rPr>
        <w:t>rá</w:t>
      </w:r>
      <w:r w:rsidRPr="001652F9">
        <w:rPr>
          <w:szCs w:val="17"/>
          <w:lang w:val="es-ES_tradnl"/>
        </w:rPr>
        <w:t xml:space="preserve"> como un</w:t>
      </w:r>
      <w:r w:rsidR="00632466" w:rsidRPr="001652F9">
        <w:rPr>
          <w:szCs w:val="17"/>
          <w:lang w:val="es-ES_tradnl"/>
        </w:rPr>
        <w:t xml:space="preserve"> </w:t>
      </w:r>
      <w:r w:rsidR="008E5A3B" w:rsidRPr="001652F9">
        <w:rPr>
          <w:szCs w:val="17"/>
          <w:lang w:val="es-ES_tradnl"/>
        </w:rPr>
        <w:t>nucleótido modificado</w:t>
      </w:r>
      <w:r w:rsidR="00632466" w:rsidRPr="001652F9">
        <w:rPr>
          <w:szCs w:val="17"/>
          <w:lang w:val="es-ES_tradnl"/>
        </w:rPr>
        <w:t xml:space="preserve"> </w:t>
      </w:r>
      <w:r w:rsidRPr="001652F9">
        <w:rPr>
          <w:szCs w:val="17"/>
          <w:lang w:val="es-ES_tradnl"/>
        </w:rPr>
        <w:t xml:space="preserve">y deberá </w:t>
      </w:r>
      <w:r w:rsidR="00597D4F" w:rsidRPr="001652F9">
        <w:rPr>
          <w:szCs w:val="17"/>
          <w:lang w:val="es-ES_tradnl"/>
        </w:rPr>
        <w:t>describirse detalladamente en el cuadro de características</w:t>
      </w:r>
      <w:r w:rsidRPr="001652F9">
        <w:rPr>
          <w:szCs w:val="17"/>
          <w:lang w:val="es-ES_tradnl"/>
        </w:rPr>
        <w:t xml:space="preserve"> </w:t>
      </w:r>
      <w:r w:rsidR="0037407F" w:rsidRPr="001652F9">
        <w:rPr>
          <w:szCs w:val="17"/>
          <w:lang w:val="es-ES_tradnl"/>
        </w:rPr>
        <w:t>tal como se prevé</w:t>
      </w:r>
      <w:r w:rsidR="006C40AE" w:rsidRPr="001652F9">
        <w:rPr>
          <w:szCs w:val="17"/>
          <w:lang w:val="es-ES_tradnl"/>
        </w:rPr>
        <w:t xml:space="preserve"> </w:t>
      </w:r>
      <w:r w:rsidR="0037407F" w:rsidRPr="001652F9">
        <w:rPr>
          <w:szCs w:val="17"/>
          <w:lang w:val="es-ES_tradnl"/>
        </w:rPr>
        <w:t xml:space="preserve">en </w:t>
      </w:r>
      <w:r w:rsidR="00674198" w:rsidRPr="001652F9">
        <w:rPr>
          <w:szCs w:val="17"/>
          <w:lang w:val="es-ES_tradnl"/>
        </w:rPr>
        <w:t>el</w:t>
      </w:r>
      <w:r w:rsidRPr="001652F9">
        <w:rPr>
          <w:szCs w:val="17"/>
          <w:lang w:val="es-ES_tradnl"/>
        </w:rPr>
        <w:t xml:space="preserve"> párrafo</w:t>
      </w:r>
      <w:r w:rsidR="0061790A" w:rsidRPr="001652F9">
        <w:rPr>
          <w:szCs w:val="17"/>
          <w:lang w:val="es-ES_tradnl"/>
        </w:rPr>
        <w:t> </w:t>
      </w:r>
      <w:r w:rsidR="00597D4F" w:rsidRPr="001652F9">
        <w:rPr>
          <w:szCs w:val="17"/>
          <w:lang w:val="es-ES_tradnl"/>
        </w:rPr>
        <w:t>19</w:t>
      </w:r>
      <w:r w:rsidR="00632466" w:rsidRPr="001652F9">
        <w:rPr>
          <w:szCs w:val="17"/>
          <w:lang w:val="es-ES_tradnl"/>
        </w:rPr>
        <w:t>.</w:t>
      </w:r>
    </w:p>
    <w:p w:rsidR="003A7C22" w:rsidRPr="001652F9" w:rsidRDefault="008E1D40" w:rsidP="00526555">
      <w:pPr>
        <w:pStyle w:val="List0"/>
        <w:numPr>
          <w:ilvl w:val="0"/>
          <w:numId w:val="1"/>
        </w:numPr>
        <w:tabs>
          <w:tab w:val="left" w:pos="567"/>
        </w:tabs>
        <w:ind w:left="0" w:firstLine="0"/>
        <w:rPr>
          <w:szCs w:val="17"/>
          <w:lang w:val="es-ES_tradnl"/>
        </w:rPr>
      </w:pPr>
      <w:bookmarkStart w:id="43" w:name="_Ref371508266"/>
      <w:r w:rsidRPr="001652F9">
        <w:rPr>
          <w:szCs w:val="17"/>
          <w:lang w:val="es-ES_tradnl"/>
        </w:rPr>
        <w:t xml:space="preserve">Si fuera necesario utilizar un símbolo de ambigüedad </w:t>
      </w:r>
      <w:r w:rsidR="003A7C22" w:rsidRPr="001652F9">
        <w:rPr>
          <w:szCs w:val="17"/>
          <w:lang w:val="es-ES_tradnl"/>
        </w:rPr>
        <w:t>(</w:t>
      </w:r>
      <w:r w:rsidRPr="001652F9">
        <w:rPr>
          <w:szCs w:val="17"/>
          <w:lang w:val="es-ES_tradnl"/>
        </w:rPr>
        <w:t xml:space="preserve">que </w:t>
      </w:r>
      <w:r w:rsidR="003A7C22" w:rsidRPr="001652F9">
        <w:rPr>
          <w:szCs w:val="17"/>
          <w:lang w:val="es-ES_tradnl"/>
        </w:rPr>
        <w:t>represent</w:t>
      </w:r>
      <w:r w:rsidRPr="001652F9">
        <w:rPr>
          <w:szCs w:val="17"/>
          <w:lang w:val="es-ES_tradnl"/>
        </w:rPr>
        <w:t>e dos</w:t>
      </w:r>
      <w:r w:rsidR="003A7C22" w:rsidRPr="001652F9">
        <w:rPr>
          <w:szCs w:val="17"/>
          <w:lang w:val="es-ES_tradnl"/>
        </w:rPr>
        <w:t xml:space="preserve"> o m</w:t>
      </w:r>
      <w:r w:rsidRPr="001652F9">
        <w:rPr>
          <w:szCs w:val="17"/>
          <w:lang w:val="es-ES_tradnl"/>
        </w:rPr>
        <w:t xml:space="preserve">ás </w:t>
      </w:r>
      <w:r w:rsidR="004D2361" w:rsidRPr="001652F9">
        <w:rPr>
          <w:szCs w:val="17"/>
          <w:lang w:val="es-ES_tradnl"/>
        </w:rPr>
        <w:t>nucleótidos alternativos</w:t>
      </w:r>
      <w:r w:rsidR="003A7C22" w:rsidRPr="001652F9">
        <w:rPr>
          <w:szCs w:val="17"/>
          <w:lang w:val="es-ES_tradnl"/>
        </w:rPr>
        <w:t xml:space="preserve">), </w:t>
      </w:r>
      <w:r w:rsidR="009E5EAC" w:rsidRPr="001652F9">
        <w:rPr>
          <w:szCs w:val="17"/>
          <w:lang w:val="es-ES_tradnl"/>
        </w:rPr>
        <w:t xml:space="preserve">debería </w:t>
      </w:r>
      <w:r w:rsidRPr="001652F9">
        <w:rPr>
          <w:szCs w:val="17"/>
          <w:lang w:val="es-ES_tradnl"/>
        </w:rPr>
        <w:t>utilizarse el símbolo más restrictivo</w:t>
      </w:r>
      <w:r w:rsidR="004D2361" w:rsidRPr="001652F9">
        <w:rPr>
          <w:szCs w:val="17"/>
          <w:lang w:val="es-ES_tradnl"/>
        </w:rPr>
        <w:t>, según figura en el Anexo I (sección 1, Cuadro 1)</w:t>
      </w:r>
      <w:r w:rsidR="003A7C22" w:rsidRPr="001652F9">
        <w:rPr>
          <w:szCs w:val="17"/>
          <w:lang w:val="es-ES_tradnl"/>
        </w:rPr>
        <w:t>.</w:t>
      </w:r>
      <w:r w:rsidR="006C40AE" w:rsidRPr="001652F9">
        <w:rPr>
          <w:szCs w:val="17"/>
          <w:lang w:val="es-ES_tradnl"/>
        </w:rPr>
        <w:t xml:space="preserve"> </w:t>
      </w:r>
      <w:r w:rsidRPr="001652F9">
        <w:rPr>
          <w:szCs w:val="17"/>
          <w:lang w:val="es-ES_tradnl"/>
        </w:rPr>
        <w:t>Por ejemplo</w:t>
      </w:r>
      <w:r w:rsidR="003A7C22" w:rsidRPr="001652F9">
        <w:rPr>
          <w:szCs w:val="17"/>
          <w:lang w:val="es-ES_tradnl"/>
        </w:rPr>
        <w:t xml:space="preserve">, </w:t>
      </w:r>
      <w:r w:rsidRPr="001652F9">
        <w:rPr>
          <w:szCs w:val="17"/>
          <w:lang w:val="es-ES_tradnl"/>
        </w:rPr>
        <w:t>s</w:t>
      </w:r>
      <w:r w:rsidR="003A7C22" w:rsidRPr="001652F9">
        <w:rPr>
          <w:szCs w:val="17"/>
          <w:lang w:val="es-ES_tradnl"/>
        </w:rPr>
        <w:t xml:space="preserve">i </w:t>
      </w:r>
      <w:r w:rsidR="004D2361" w:rsidRPr="001652F9">
        <w:rPr>
          <w:szCs w:val="17"/>
          <w:lang w:val="es-ES_tradnl"/>
        </w:rPr>
        <w:t>un nucleótido</w:t>
      </w:r>
      <w:r w:rsidR="003A7C22" w:rsidRPr="001652F9">
        <w:rPr>
          <w:szCs w:val="17"/>
          <w:lang w:val="es-ES_tradnl"/>
        </w:rPr>
        <w:t xml:space="preserve"> </w:t>
      </w:r>
      <w:r w:rsidRPr="001652F9">
        <w:rPr>
          <w:szCs w:val="17"/>
          <w:lang w:val="es-ES_tradnl"/>
        </w:rPr>
        <w:t>e</w:t>
      </w:r>
      <w:r w:rsidR="003A7C22" w:rsidRPr="001652F9">
        <w:rPr>
          <w:szCs w:val="17"/>
          <w:lang w:val="es-ES_tradnl"/>
        </w:rPr>
        <w:t xml:space="preserve">n </w:t>
      </w:r>
      <w:r w:rsidRPr="001652F9">
        <w:rPr>
          <w:szCs w:val="17"/>
          <w:lang w:val="es-ES_tradnl"/>
        </w:rPr>
        <w:t>un</w:t>
      </w:r>
      <w:r w:rsidR="003A7C22" w:rsidRPr="001652F9">
        <w:rPr>
          <w:szCs w:val="17"/>
          <w:lang w:val="es-ES_tradnl"/>
        </w:rPr>
        <w:t xml:space="preserve">a </w:t>
      </w:r>
      <w:r w:rsidRPr="001652F9">
        <w:rPr>
          <w:szCs w:val="17"/>
          <w:lang w:val="es-ES_tradnl"/>
        </w:rPr>
        <w:t xml:space="preserve">determinada posición pudiera ser </w:t>
      </w:r>
      <w:r w:rsidR="007B0C3F" w:rsidRPr="001652F9">
        <w:rPr>
          <w:szCs w:val="17"/>
          <w:lang w:val="es-ES_tradnl"/>
        </w:rPr>
        <w:t>“</w:t>
      </w:r>
      <w:r w:rsidR="003A7C22" w:rsidRPr="001652F9">
        <w:rPr>
          <w:szCs w:val="17"/>
          <w:lang w:val="es-ES_tradnl"/>
        </w:rPr>
        <w:t>a</w:t>
      </w:r>
      <w:r w:rsidR="007B0C3F" w:rsidRPr="001652F9">
        <w:rPr>
          <w:szCs w:val="17"/>
          <w:lang w:val="es-ES_tradnl"/>
        </w:rPr>
        <w:t>”</w:t>
      </w:r>
      <w:r w:rsidR="003A7C22" w:rsidRPr="001652F9">
        <w:rPr>
          <w:szCs w:val="17"/>
          <w:lang w:val="es-ES_tradnl"/>
        </w:rPr>
        <w:t xml:space="preserve"> o </w:t>
      </w:r>
      <w:r w:rsidR="007B0C3F" w:rsidRPr="001652F9">
        <w:rPr>
          <w:szCs w:val="17"/>
          <w:lang w:val="es-ES_tradnl"/>
        </w:rPr>
        <w:t>“</w:t>
      </w:r>
      <w:r w:rsidR="003A7C22" w:rsidRPr="001652F9">
        <w:rPr>
          <w:szCs w:val="17"/>
          <w:lang w:val="es-ES_tradnl"/>
        </w:rPr>
        <w:t>g</w:t>
      </w:r>
      <w:r w:rsidR="007B0C3F" w:rsidRPr="001652F9">
        <w:rPr>
          <w:szCs w:val="17"/>
          <w:lang w:val="es-ES_tradnl"/>
        </w:rPr>
        <w:t>”</w:t>
      </w:r>
      <w:r w:rsidR="003A7C22" w:rsidRPr="001652F9">
        <w:rPr>
          <w:szCs w:val="17"/>
          <w:lang w:val="es-ES_tradnl"/>
        </w:rPr>
        <w:t xml:space="preserve">, </w:t>
      </w:r>
      <w:r w:rsidRPr="001652F9">
        <w:rPr>
          <w:szCs w:val="17"/>
          <w:lang w:val="es-ES_tradnl"/>
        </w:rPr>
        <w:t>s</w:t>
      </w:r>
      <w:r w:rsidR="003A7C22" w:rsidRPr="001652F9">
        <w:rPr>
          <w:szCs w:val="17"/>
          <w:lang w:val="es-ES_tradnl"/>
        </w:rPr>
        <w:t>e</w:t>
      </w:r>
      <w:r w:rsidRPr="001652F9">
        <w:rPr>
          <w:szCs w:val="17"/>
          <w:lang w:val="es-ES_tradnl"/>
        </w:rPr>
        <w:t xml:space="preserve"> </w:t>
      </w:r>
      <w:r w:rsidR="00A7645C" w:rsidRPr="001652F9">
        <w:rPr>
          <w:szCs w:val="17"/>
          <w:lang w:val="es-ES_tradnl"/>
        </w:rPr>
        <w:t xml:space="preserve">debería utilizar </w:t>
      </w:r>
      <w:r w:rsidR="007B0C3F" w:rsidRPr="001652F9">
        <w:rPr>
          <w:szCs w:val="17"/>
          <w:lang w:val="es-ES_tradnl"/>
        </w:rPr>
        <w:t>“</w:t>
      </w:r>
      <w:r w:rsidR="003A7C22" w:rsidRPr="001652F9">
        <w:rPr>
          <w:szCs w:val="17"/>
          <w:lang w:val="es-ES_tradnl"/>
        </w:rPr>
        <w:t>r</w:t>
      </w:r>
      <w:r w:rsidR="007B0C3F" w:rsidRPr="001652F9">
        <w:rPr>
          <w:szCs w:val="17"/>
          <w:lang w:val="es-ES_tradnl"/>
        </w:rPr>
        <w:t>”</w:t>
      </w:r>
      <w:r w:rsidR="003A7C22" w:rsidRPr="001652F9">
        <w:rPr>
          <w:szCs w:val="17"/>
          <w:lang w:val="es-ES_tradnl"/>
        </w:rPr>
        <w:t xml:space="preserve">, </w:t>
      </w:r>
      <w:r w:rsidRPr="001652F9">
        <w:rPr>
          <w:szCs w:val="17"/>
          <w:lang w:val="es-ES_tradnl"/>
        </w:rPr>
        <w:t>e</w:t>
      </w:r>
      <w:r w:rsidR="003A7C22" w:rsidRPr="001652F9">
        <w:rPr>
          <w:szCs w:val="17"/>
          <w:lang w:val="es-ES_tradnl"/>
        </w:rPr>
        <w:t>n</w:t>
      </w:r>
      <w:r w:rsidRPr="001652F9">
        <w:rPr>
          <w:szCs w:val="17"/>
          <w:lang w:val="es-ES_tradnl"/>
        </w:rPr>
        <w:t xml:space="preserve"> vez de</w:t>
      </w:r>
      <w:r w:rsidR="003A7C22" w:rsidRPr="001652F9">
        <w:rPr>
          <w:szCs w:val="17"/>
          <w:lang w:val="es-ES_tradnl"/>
        </w:rPr>
        <w:t xml:space="preserve"> </w:t>
      </w:r>
      <w:r w:rsidR="007B0C3F" w:rsidRPr="001652F9">
        <w:rPr>
          <w:szCs w:val="17"/>
          <w:lang w:val="es-ES_tradnl"/>
        </w:rPr>
        <w:t>“</w:t>
      </w:r>
      <w:r w:rsidR="003A7C22" w:rsidRPr="001652F9">
        <w:rPr>
          <w:szCs w:val="17"/>
          <w:lang w:val="es-ES_tradnl"/>
        </w:rPr>
        <w:t>n</w:t>
      </w:r>
      <w:r w:rsidR="007B0C3F" w:rsidRPr="001652F9">
        <w:rPr>
          <w:szCs w:val="17"/>
          <w:lang w:val="es-ES_tradnl"/>
        </w:rPr>
        <w:t>”</w:t>
      </w:r>
      <w:r w:rsidR="00FB3C3C" w:rsidRPr="001652F9">
        <w:rPr>
          <w:szCs w:val="17"/>
          <w:lang w:val="es-ES_tradnl"/>
        </w:rPr>
        <w:t>.</w:t>
      </w:r>
      <w:r w:rsidR="006C40AE" w:rsidRPr="001652F9">
        <w:rPr>
          <w:szCs w:val="17"/>
          <w:lang w:val="es-ES_tradnl"/>
        </w:rPr>
        <w:t xml:space="preserve"> </w:t>
      </w:r>
      <w:r w:rsidRPr="001652F9">
        <w:rPr>
          <w:szCs w:val="17"/>
          <w:lang w:val="es-ES_tradnl"/>
        </w:rPr>
        <w:t xml:space="preserve">El símbolo </w:t>
      </w:r>
      <w:r w:rsidR="007B0C3F" w:rsidRPr="001652F9">
        <w:rPr>
          <w:szCs w:val="17"/>
          <w:lang w:val="es-ES_tradnl"/>
        </w:rPr>
        <w:t>“</w:t>
      </w:r>
      <w:r w:rsidR="003A7C22" w:rsidRPr="001652F9">
        <w:rPr>
          <w:szCs w:val="17"/>
          <w:lang w:val="es-ES_tradnl"/>
        </w:rPr>
        <w:t>n</w:t>
      </w:r>
      <w:r w:rsidR="007B0C3F" w:rsidRPr="001652F9">
        <w:rPr>
          <w:szCs w:val="17"/>
          <w:lang w:val="es-ES_tradnl"/>
        </w:rPr>
        <w:t>”</w:t>
      </w:r>
      <w:r w:rsidR="003A7C22" w:rsidRPr="001652F9">
        <w:rPr>
          <w:szCs w:val="17"/>
          <w:lang w:val="es-ES_tradnl"/>
        </w:rPr>
        <w:t xml:space="preserve"> </w:t>
      </w:r>
      <w:r w:rsidRPr="001652F9">
        <w:rPr>
          <w:szCs w:val="17"/>
          <w:lang w:val="es-ES_tradnl"/>
        </w:rPr>
        <w:t xml:space="preserve">se interpretará como </w:t>
      </w:r>
      <w:r w:rsidR="007B0C3F" w:rsidRPr="001652F9">
        <w:rPr>
          <w:szCs w:val="17"/>
          <w:lang w:val="es-ES_tradnl"/>
        </w:rPr>
        <w:t>“</w:t>
      </w:r>
      <w:r w:rsidR="003A7C22" w:rsidRPr="001652F9">
        <w:rPr>
          <w:szCs w:val="17"/>
          <w:lang w:val="es-ES_tradnl"/>
        </w:rPr>
        <w:t>a</w:t>
      </w:r>
      <w:r w:rsidR="007B0C3F" w:rsidRPr="001652F9">
        <w:rPr>
          <w:szCs w:val="17"/>
          <w:lang w:val="es-ES_tradnl"/>
        </w:rPr>
        <w:t>”</w:t>
      </w:r>
      <w:r w:rsidR="00D0695B" w:rsidRPr="001652F9">
        <w:rPr>
          <w:szCs w:val="17"/>
          <w:lang w:val="es-ES_tradnl"/>
        </w:rPr>
        <w:t>,</w:t>
      </w:r>
      <w:r w:rsidR="003A7C22" w:rsidRPr="001652F9">
        <w:rPr>
          <w:szCs w:val="17"/>
          <w:lang w:val="es-ES_tradnl"/>
        </w:rPr>
        <w:t xml:space="preserve"> </w:t>
      </w:r>
      <w:r w:rsidR="007B0C3F" w:rsidRPr="001652F9">
        <w:rPr>
          <w:szCs w:val="17"/>
          <w:lang w:val="es-ES_tradnl"/>
        </w:rPr>
        <w:t>“</w:t>
      </w:r>
      <w:r w:rsidR="003A7C22" w:rsidRPr="001652F9">
        <w:rPr>
          <w:szCs w:val="17"/>
          <w:lang w:val="es-ES_tradnl"/>
        </w:rPr>
        <w:t>c</w:t>
      </w:r>
      <w:r w:rsidR="007B0C3F" w:rsidRPr="001652F9">
        <w:rPr>
          <w:szCs w:val="17"/>
          <w:lang w:val="es-ES_tradnl"/>
        </w:rPr>
        <w:t>”</w:t>
      </w:r>
      <w:r w:rsidR="00D0695B" w:rsidRPr="001652F9">
        <w:rPr>
          <w:szCs w:val="17"/>
          <w:lang w:val="es-ES_tradnl"/>
        </w:rPr>
        <w:t>,</w:t>
      </w:r>
      <w:r w:rsidR="003A7C22" w:rsidRPr="001652F9">
        <w:rPr>
          <w:szCs w:val="17"/>
          <w:lang w:val="es-ES_tradnl"/>
        </w:rPr>
        <w:t xml:space="preserve"> </w:t>
      </w:r>
      <w:r w:rsidR="007B0C3F" w:rsidRPr="001652F9">
        <w:rPr>
          <w:szCs w:val="17"/>
          <w:lang w:val="es-ES_tradnl"/>
        </w:rPr>
        <w:t>“</w:t>
      </w:r>
      <w:r w:rsidR="003A7C22" w:rsidRPr="001652F9">
        <w:rPr>
          <w:szCs w:val="17"/>
          <w:lang w:val="es-ES_tradnl"/>
        </w:rPr>
        <w:t>g</w:t>
      </w:r>
      <w:r w:rsidR="007B0C3F" w:rsidRPr="001652F9">
        <w:rPr>
          <w:szCs w:val="17"/>
          <w:lang w:val="es-ES_tradnl"/>
        </w:rPr>
        <w:t>”</w:t>
      </w:r>
      <w:r w:rsidR="00D0695B" w:rsidRPr="001652F9">
        <w:rPr>
          <w:szCs w:val="17"/>
          <w:lang w:val="es-ES_tradnl"/>
        </w:rPr>
        <w:t>,</w:t>
      </w:r>
      <w:r w:rsidR="003A7C22" w:rsidRPr="001652F9">
        <w:rPr>
          <w:szCs w:val="17"/>
          <w:lang w:val="es-ES_tradnl"/>
        </w:rPr>
        <w:t xml:space="preserve"> o </w:t>
      </w:r>
      <w:r w:rsidR="007B0C3F" w:rsidRPr="001652F9">
        <w:rPr>
          <w:szCs w:val="17"/>
          <w:lang w:val="es-ES_tradnl"/>
        </w:rPr>
        <w:t>“</w:t>
      </w:r>
      <w:r w:rsidR="003A7C22" w:rsidRPr="001652F9">
        <w:rPr>
          <w:szCs w:val="17"/>
          <w:lang w:val="es-ES_tradnl"/>
        </w:rPr>
        <w:t>t/u</w:t>
      </w:r>
      <w:r w:rsidR="007B0C3F" w:rsidRPr="001652F9">
        <w:rPr>
          <w:szCs w:val="17"/>
          <w:lang w:val="es-ES_tradnl"/>
        </w:rPr>
        <w:t>”</w:t>
      </w:r>
      <w:r w:rsidR="000D5DB6" w:rsidRPr="001652F9">
        <w:rPr>
          <w:szCs w:val="17"/>
          <w:lang w:val="es-ES_tradnl"/>
        </w:rPr>
        <w:t xml:space="preserve">, excepto </w:t>
      </w:r>
      <w:r w:rsidRPr="001652F9">
        <w:rPr>
          <w:szCs w:val="17"/>
          <w:lang w:val="es-ES_tradnl"/>
        </w:rPr>
        <w:t xml:space="preserve">cuando se utilice </w:t>
      </w:r>
      <w:r w:rsidR="004D7076" w:rsidRPr="001652F9">
        <w:rPr>
          <w:szCs w:val="17"/>
          <w:lang w:val="es-ES_tradnl"/>
        </w:rPr>
        <w:t>acompañado de</w:t>
      </w:r>
      <w:r w:rsidRPr="001652F9">
        <w:rPr>
          <w:szCs w:val="17"/>
          <w:lang w:val="es-ES_tradnl"/>
        </w:rPr>
        <w:t xml:space="preserve"> una </w:t>
      </w:r>
      <w:r w:rsidR="00C06A12" w:rsidRPr="001652F9">
        <w:rPr>
          <w:szCs w:val="17"/>
          <w:lang w:val="es-ES_tradnl"/>
        </w:rPr>
        <w:t>descripción detallada</w:t>
      </w:r>
      <w:r w:rsidR="00F120DC" w:rsidRPr="001652F9">
        <w:rPr>
          <w:szCs w:val="17"/>
          <w:lang w:val="es-ES_tradnl"/>
        </w:rPr>
        <w:t xml:space="preserve"> en </w:t>
      </w:r>
      <w:r w:rsidR="000051D0" w:rsidRPr="001652F9">
        <w:rPr>
          <w:szCs w:val="17"/>
          <w:lang w:val="es-ES_tradnl"/>
        </w:rPr>
        <w:t>la tabla de características</w:t>
      </w:r>
      <w:r w:rsidR="003A7C22" w:rsidRPr="001652F9">
        <w:rPr>
          <w:szCs w:val="17"/>
          <w:lang w:val="es-ES_tradnl"/>
        </w:rPr>
        <w:t>.</w:t>
      </w:r>
      <w:r w:rsidR="006C40AE" w:rsidRPr="001652F9">
        <w:rPr>
          <w:szCs w:val="17"/>
          <w:lang w:val="es-ES_tradnl"/>
        </w:rPr>
        <w:t xml:space="preserve"> </w:t>
      </w:r>
      <w:r w:rsidRPr="001652F9">
        <w:rPr>
          <w:szCs w:val="17"/>
          <w:lang w:val="es-ES_tradnl"/>
        </w:rPr>
        <w:t xml:space="preserve">El símbolo </w:t>
      </w:r>
      <w:r w:rsidR="007B0C3F" w:rsidRPr="001652F9">
        <w:rPr>
          <w:szCs w:val="17"/>
          <w:lang w:val="es-ES_tradnl"/>
        </w:rPr>
        <w:t>“</w:t>
      </w:r>
      <w:r w:rsidR="003A7C22" w:rsidRPr="001652F9">
        <w:rPr>
          <w:szCs w:val="17"/>
          <w:lang w:val="es-ES_tradnl"/>
        </w:rPr>
        <w:t>n</w:t>
      </w:r>
      <w:r w:rsidR="007B0C3F" w:rsidRPr="001652F9">
        <w:rPr>
          <w:szCs w:val="17"/>
          <w:lang w:val="es-ES_tradnl"/>
        </w:rPr>
        <w:t>”</w:t>
      </w:r>
      <w:r w:rsidR="003A7C22" w:rsidRPr="001652F9">
        <w:rPr>
          <w:szCs w:val="17"/>
          <w:lang w:val="es-ES_tradnl"/>
        </w:rPr>
        <w:t xml:space="preserve"> no</w:t>
      </w:r>
      <w:r w:rsidRPr="001652F9">
        <w:rPr>
          <w:szCs w:val="17"/>
          <w:lang w:val="es-ES_tradnl"/>
        </w:rPr>
        <w:t xml:space="preserve"> </w:t>
      </w:r>
      <w:r w:rsidR="004D2361" w:rsidRPr="001652F9">
        <w:rPr>
          <w:szCs w:val="17"/>
          <w:lang w:val="es-ES_tradnl"/>
        </w:rPr>
        <w:t>deberá</w:t>
      </w:r>
      <w:r w:rsidRPr="001652F9">
        <w:rPr>
          <w:szCs w:val="17"/>
          <w:lang w:val="es-ES_tradnl"/>
        </w:rPr>
        <w:t xml:space="preserve"> utilizarse para representar un element</w:t>
      </w:r>
      <w:r w:rsidR="00C141A0" w:rsidRPr="001652F9">
        <w:rPr>
          <w:szCs w:val="17"/>
          <w:lang w:val="es-ES_tradnl"/>
        </w:rPr>
        <w:t>o</w:t>
      </w:r>
      <w:r w:rsidRPr="001652F9">
        <w:rPr>
          <w:szCs w:val="17"/>
          <w:lang w:val="es-ES_tradnl"/>
        </w:rPr>
        <w:t xml:space="preserve"> distinto a un</w:t>
      </w:r>
      <w:r w:rsidR="003A7C22" w:rsidRPr="001652F9">
        <w:rPr>
          <w:szCs w:val="17"/>
          <w:lang w:val="es-ES_tradnl"/>
        </w:rPr>
        <w:t xml:space="preserve"> </w:t>
      </w:r>
      <w:r w:rsidR="00796704" w:rsidRPr="001652F9">
        <w:rPr>
          <w:szCs w:val="17"/>
          <w:lang w:val="es-ES_tradnl"/>
        </w:rPr>
        <w:t>nucleótido</w:t>
      </w:r>
      <w:r w:rsidR="003A7C22" w:rsidRPr="001652F9">
        <w:rPr>
          <w:szCs w:val="17"/>
          <w:lang w:val="es-ES_tradnl"/>
        </w:rPr>
        <w:t>.</w:t>
      </w:r>
      <w:r w:rsidR="006C40AE" w:rsidRPr="001652F9">
        <w:rPr>
          <w:szCs w:val="17"/>
          <w:lang w:val="es-ES_tradnl"/>
        </w:rPr>
        <w:t xml:space="preserve"> </w:t>
      </w:r>
      <w:r w:rsidR="00F77037" w:rsidRPr="001652F9">
        <w:rPr>
          <w:szCs w:val="17"/>
          <w:lang w:val="es-ES_tradnl"/>
        </w:rPr>
        <w:t>El símbolo “n” podrá representar u</w:t>
      </w:r>
      <w:r w:rsidRPr="001652F9">
        <w:rPr>
          <w:szCs w:val="17"/>
          <w:lang w:val="es-ES_tradnl"/>
        </w:rPr>
        <w:t xml:space="preserve">n único </w:t>
      </w:r>
      <w:r w:rsidR="00C141A0" w:rsidRPr="001652F9">
        <w:rPr>
          <w:szCs w:val="17"/>
          <w:lang w:val="es-ES_tradnl"/>
        </w:rPr>
        <w:t xml:space="preserve">nucleótido modificado o </w:t>
      </w:r>
      <w:r w:rsidR="007B0C3F" w:rsidRPr="001652F9">
        <w:rPr>
          <w:szCs w:val="17"/>
          <w:lang w:val="es-ES_tradnl"/>
        </w:rPr>
        <w:t>“</w:t>
      </w:r>
      <w:r w:rsidR="00434F34" w:rsidRPr="001652F9">
        <w:rPr>
          <w:szCs w:val="17"/>
          <w:lang w:val="es-ES_tradnl"/>
        </w:rPr>
        <w:t>unknown</w:t>
      </w:r>
      <w:r w:rsidR="007B0C3F" w:rsidRPr="001652F9">
        <w:rPr>
          <w:szCs w:val="17"/>
          <w:lang w:val="es-ES_tradnl"/>
        </w:rPr>
        <w:t>”</w:t>
      </w:r>
      <w:r w:rsidR="003A7C22" w:rsidRPr="001652F9">
        <w:rPr>
          <w:szCs w:val="17"/>
          <w:lang w:val="es-ES_tradnl"/>
        </w:rPr>
        <w:t xml:space="preserve">, </w:t>
      </w:r>
      <w:r w:rsidR="00C141A0" w:rsidRPr="001652F9">
        <w:rPr>
          <w:szCs w:val="17"/>
          <w:lang w:val="es-ES_tradnl"/>
        </w:rPr>
        <w:t xml:space="preserve">junto con una </w:t>
      </w:r>
      <w:r w:rsidR="00C06A12" w:rsidRPr="001652F9">
        <w:rPr>
          <w:szCs w:val="17"/>
          <w:lang w:val="es-ES_tradnl"/>
        </w:rPr>
        <w:t>descripción detallada</w:t>
      </w:r>
      <w:r w:rsidR="004D2361" w:rsidRPr="001652F9">
        <w:rPr>
          <w:szCs w:val="17"/>
          <w:lang w:val="es-ES_tradnl"/>
        </w:rPr>
        <w:t xml:space="preserve"> en el cuadro de características,</w:t>
      </w:r>
      <w:r w:rsidR="00900985" w:rsidRPr="001652F9">
        <w:rPr>
          <w:szCs w:val="17"/>
          <w:lang w:val="es-ES_tradnl"/>
        </w:rPr>
        <w:t xml:space="preserve"> tal como se prevé en</w:t>
      </w:r>
      <w:r w:rsidR="00C141A0" w:rsidRPr="001652F9">
        <w:rPr>
          <w:szCs w:val="17"/>
          <w:lang w:val="es-ES_tradnl"/>
        </w:rPr>
        <w:t xml:space="preserve"> los párrafos </w:t>
      </w:r>
      <w:r w:rsidR="00DD739C" w:rsidRPr="001652F9">
        <w:rPr>
          <w:szCs w:val="17"/>
          <w:lang w:val="es-ES_tradnl"/>
        </w:rPr>
        <w:t>16</w:t>
      </w:r>
      <w:r w:rsidR="000051D0" w:rsidRPr="001652F9">
        <w:rPr>
          <w:szCs w:val="17"/>
          <w:lang w:val="es-ES_tradnl"/>
        </w:rPr>
        <w:t>,</w:t>
      </w:r>
      <w:r w:rsidR="00C141A0" w:rsidRPr="001652F9">
        <w:rPr>
          <w:szCs w:val="17"/>
          <w:lang w:val="es-ES_tradnl"/>
        </w:rPr>
        <w:t xml:space="preserve"> </w:t>
      </w:r>
      <w:r w:rsidR="00DD739C" w:rsidRPr="001652F9">
        <w:rPr>
          <w:szCs w:val="17"/>
          <w:lang w:val="es-ES_tradnl"/>
        </w:rPr>
        <w:t>17</w:t>
      </w:r>
      <w:r w:rsidR="000051D0" w:rsidRPr="001652F9">
        <w:rPr>
          <w:szCs w:val="17"/>
          <w:lang w:val="es-ES_tradnl"/>
        </w:rPr>
        <w:t xml:space="preserve">, </w:t>
      </w:r>
      <w:r w:rsidR="004D2361" w:rsidRPr="001652F9">
        <w:rPr>
          <w:szCs w:val="17"/>
          <w:lang w:val="es-ES_tradnl"/>
        </w:rPr>
        <w:t>21</w:t>
      </w:r>
      <w:r w:rsidR="000051D0" w:rsidRPr="001652F9">
        <w:rPr>
          <w:szCs w:val="17"/>
          <w:lang w:val="es-ES_tradnl"/>
        </w:rPr>
        <w:t xml:space="preserve"> </w:t>
      </w:r>
      <w:r w:rsidR="00F120DC" w:rsidRPr="001652F9">
        <w:rPr>
          <w:szCs w:val="17"/>
          <w:lang w:val="es-ES_tradnl"/>
        </w:rPr>
        <w:t>o</w:t>
      </w:r>
      <w:r w:rsidR="000051D0" w:rsidRPr="001652F9">
        <w:rPr>
          <w:szCs w:val="17"/>
          <w:lang w:val="es-ES_tradnl"/>
        </w:rPr>
        <w:t xml:space="preserve"> 93 a 96</w:t>
      </w:r>
      <w:r w:rsidR="003A7C22" w:rsidRPr="001652F9">
        <w:rPr>
          <w:szCs w:val="17"/>
          <w:lang w:val="es-ES_tradnl"/>
        </w:rPr>
        <w:t>.</w:t>
      </w:r>
      <w:bookmarkEnd w:id="43"/>
      <w:r w:rsidR="006C40AE" w:rsidRPr="001652F9">
        <w:rPr>
          <w:szCs w:val="17"/>
          <w:lang w:val="es-ES_tradnl"/>
        </w:rPr>
        <w:t xml:space="preserve"> </w:t>
      </w:r>
      <w:r w:rsidR="004D2361" w:rsidRPr="001652F9">
        <w:rPr>
          <w:szCs w:val="17"/>
          <w:lang w:val="es-ES_tradnl"/>
        </w:rPr>
        <w:t xml:space="preserve">Para la representación de variantes de secuencias, por ejemplo, alternativas, supresiones, inserciones o sustituciones, véanse los párrafos </w:t>
      </w:r>
      <w:r w:rsidR="004D2361" w:rsidRPr="006D7BD0">
        <w:rPr>
          <w:strike/>
          <w:color w:val="FFFFFF"/>
          <w:szCs w:val="17"/>
          <w:shd w:val="clear" w:color="auto" w:fill="800080"/>
          <w:lang w:val="es-ES_tradnl"/>
        </w:rPr>
        <w:t>92</w:t>
      </w:r>
      <w:r w:rsidR="00A77F2C" w:rsidRPr="006D7BD0">
        <w:rPr>
          <w:color w:val="000000"/>
          <w:szCs w:val="17"/>
          <w:u w:val="single"/>
          <w:shd w:val="clear" w:color="auto" w:fill="FFFF00"/>
          <w:lang w:val="es-ES_tradnl"/>
        </w:rPr>
        <w:t>94</w:t>
      </w:r>
      <w:r w:rsidR="004D2361" w:rsidRPr="001652F9">
        <w:rPr>
          <w:szCs w:val="17"/>
          <w:lang w:val="es-ES_tradnl"/>
        </w:rPr>
        <w:t xml:space="preserve"> a </w:t>
      </w:r>
      <w:r w:rsidR="004D2361" w:rsidRPr="006D7BD0">
        <w:rPr>
          <w:strike/>
          <w:color w:val="FFFFFF"/>
          <w:szCs w:val="17"/>
          <w:shd w:val="clear" w:color="auto" w:fill="800080"/>
          <w:lang w:val="es-ES_tradnl"/>
        </w:rPr>
        <w:t>98</w:t>
      </w:r>
      <w:r w:rsidR="00261C79" w:rsidRPr="006D7BD0">
        <w:rPr>
          <w:color w:val="000000"/>
          <w:szCs w:val="17"/>
          <w:u w:val="single"/>
          <w:shd w:val="clear" w:color="auto" w:fill="FFFF00"/>
          <w:lang w:val="es-ES_tradnl"/>
        </w:rPr>
        <w:t>100</w:t>
      </w:r>
      <w:r w:rsidR="004D2361" w:rsidRPr="001652F9">
        <w:rPr>
          <w:szCs w:val="17"/>
          <w:lang w:val="es-ES_tradnl"/>
        </w:rPr>
        <w:t>.</w:t>
      </w:r>
    </w:p>
    <w:p w:rsidR="003A7C22" w:rsidRPr="001652F9" w:rsidRDefault="00045059" w:rsidP="00526555">
      <w:pPr>
        <w:pStyle w:val="List0"/>
        <w:numPr>
          <w:ilvl w:val="0"/>
          <w:numId w:val="1"/>
        </w:numPr>
        <w:tabs>
          <w:tab w:val="left" w:pos="567"/>
        </w:tabs>
        <w:ind w:left="0" w:firstLine="0"/>
        <w:rPr>
          <w:szCs w:val="17"/>
          <w:lang w:val="es-ES_tradnl"/>
        </w:rPr>
      </w:pPr>
      <w:bookmarkStart w:id="44" w:name="_Ref371507586"/>
      <w:r w:rsidRPr="001652F9">
        <w:rPr>
          <w:szCs w:val="17"/>
          <w:lang w:val="es-ES_tradnl"/>
        </w:rPr>
        <w:t xml:space="preserve">Los </w:t>
      </w:r>
      <w:r w:rsidR="00C06A12" w:rsidRPr="001652F9">
        <w:rPr>
          <w:szCs w:val="17"/>
          <w:lang w:val="es-ES_tradnl"/>
        </w:rPr>
        <w:t>n</w:t>
      </w:r>
      <w:r w:rsidR="000039CC" w:rsidRPr="001652F9">
        <w:rPr>
          <w:szCs w:val="17"/>
          <w:lang w:val="es-ES_tradnl"/>
        </w:rPr>
        <w:t>ucleótidos modificados</w:t>
      </w:r>
      <w:r w:rsidR="003A7C22" w:rsidRPr="001652F9">
        <w:rPr>
          <w:szCs w:val="17"/>
          <w:lang w:val="es-ES_tradnl"/>
        </w:rPr>
        <w:t xml:space="preserve"> </w:t>
      </w:r>
      <w:r w:rsidR="004B3A78" w:rsidRPr="001652F9">
        <w:rPr>
          <w:szCs w:val="17"/>
          <w:lang w:val="es-ES_tradnl"/>
        </w:rPr>
        <w:t xml:space="preserve">deberían </w:t>
      </w:r>
      <w:r w:rsidR="003A7C22" w:rsidRPr="001652F9">
        <w:rPr>
          <w:szCs w:val="17"/>
          <w:lang w:val="es-ES_tradnl"/>
        </w:rPr>
        <w:t>represent</w:t>
      </w:r>
      <w:r w:rsidRPr="001652F9">
        <w:rPr>
          <w:szCs w:val="17"/>
          <w:lang w:val="es-ES_tradnl"/>
        </w:rPr>
        <w:t>ars</w:t>
      </w:r>
      <w:r w:rsidR="003A7C22" w:rsidRPr="001652F9">
        <w:rPr>
          <w:szCs w:val="17"/>
          <w:lang w:val="es-ES_tradnl"/>
        </w:rPr>
        <w:t xml:space="preserve">e </w:t>
      </w:r>
      <w:r w:rsidRPr="001652F9">
        <w:rPr>
          <w:szCs w:val="17"/>
          <w:lang w:val="es-ES_tradnl"/>
        </w:rPr>
        <w:t>e</w:t>
      </w:r>
      <w:r w:rsidR="003A7C22" w:rsidRPr="001652F9">
        <w:rPr>
          <w:szCs w:val="17"/>
          <w:lang w:val="es-ES_tradnl"/>
        </w:rPr>
        <w:t xml:space="preserve">n </w:t>
      </w:r>
      <w:r w:rsidR="00954C8C" w:rsidRPr="001652F9">
        <w:rPr>
          <w:szCs w:val="17"/>
          <w:lang w:val="es-ES_tradnl"/>
        </w:rPr>
        <w:t>la</w:t>
      </w:r>
      <w:r w:rsidR="003A7C22" w:rsidRPr="001652F9">
        <w:rPr>
          <w:szCs w:val="17"/>
          <w:lang w:val="es-ES_tradnl"/>
        </w:rPr>
        <w:t xml:space="preserve"> </w:t>
      </w:r>
      <w:r w:rsidR="00AC1660" w:rsidRPr="001652F9">
        <w:rPr>
          <w:szCs w:val="17"/>
          <w:lang w:val="es-ES_tradnl"/>
        </w:rPr>
        <w:t>secuencia</w:t>
      </w:r>
      <w:r w:rsidR="003A7C22" w:rsidRPr="001652F9">
        <w:rPr>
          <w:szCs w:val="17"/>
          <w:lang w:val="es-ES_tradnl"/>
        </w:rPr>
        <w:t xml:space="preserve"> </w:t>
      </w:r>
      <w:r w:rsidR="004D2361" w:rsidRPr="001652F9">
        <w:rPr>
          <w:szCs w:val="17"/>
          <w:lang w:val="es-ES_tradnl"/>
        </w:rPr>
        <w:t>como lo</w:t>
      </w:r>
      <w:r w:rsidRPr="001652F9">
        <w:rPr>
          <w:szCs w:val="17"/>
          <w:lang w:val="es-ES_tradnl"/>
        </w:rPr>
        <w:t xml:space="preserve">s correspondientes </w:t>
      </w:r>
      <w:r w:rsidR="004D2361" w:rsidRPr="001652F9">
        <w:rPr>
          <w:szCs w:val="17"/>
          <w:lang w:val="es-ES_tradnl"/>
        </w:rPr>
        <w:t>nucleótidos</w:t>
      </w:r>
      <w:r w:rsidR="00BA38C7" w:rsidRPr="001652F9">
        <w:rPr>
          <w:szCs w:val="17"/>
          <w:lang w:val="es-ES_tradnl"/>
        </w:rPr>
        <w:t xml:space="preserve"> no modificado</w:t>
      </w:r>
      <w:r w:rsidR="008E5A3B" w:rsidRPr="001652F9">
        <w:rPr>
          <w:szCs w:val="17"/>
          <w:lang w:val="es-ES_tradnl"/>
        </w:rPr>
        <w:t>s</w:t>
      </w:r>
      <w:r w:rsidR="003A7C22" w:rsidRPr="001652F9">
        <w:rPr>
          <w:szCs w:val="17"/>
          <w:lang w:val="es-ES_tradnl"/>
        </w:rPr>
        <w:t xml:space="preserve">, </w:t>
      </w:r>
      <w:r w:rsidRPr="001652F9">
        <w:rPr>
          <w:szCs w:val="17"/>
          <w:lang w:val="es-ES_tradnl"/>
        </w:rPr>
        <w:t>a saber</w:t>
      </w:r>
      <w:r w:rsidR="003A7C22" w:rsidRPr="001652F9">
        <w:rPr>
          <w:szCs w:val="17"/>
          <w:lang w:val="es-ES_tradnl"/>
        </w:rPr>
        <w:t xml:space="preserve">, </w:t>
      </w:r>
      <w:r w:rsidR="007B0C3F" w:rsidRPr="001652F9">
        <w:rPr>
          <w:szCs w:val="17"/>
          <w:lang w:val="es-ES_tradnl"/>
        </w:rPr>
        <w:t>“</w:t>
      </w:r>
      <w:r w:rsidR="003A7C22" w:rsidRPr="001652F9">
        <w:rPr>
          <w:szCs w:val="17"/>
          <w:lang w:val="es-ES_tradnl"/>
        </w:rPr>
        <w:t>a</w:t>
      </w:r>
      <w:r w:rsidR="007B0C3F" w:rsidRPr="001652F9">
        <w:rPr>
          <w:szCs w:val="17"/>
          <w:lang w:val="es-ES_tradnl"/>
        </w:rPr>
        <w:t>”</w:t>
      </w:r>
      <w:r w:rsidR="003A7C22" w:rsidRPr="001652F9">
        <w:rPr>
          <w:szCs w:val="17"/>
          <w:lang w:val="es-ES_tradnl"/>
        </w:rPr>
        <w:t xml:space="preserve">, </w:t>
      </w:r>
      <w:r w:rsidR="007B0C3F" w:rsidRPr="001652F9">
        <w:rPr>
          <w:szCs w:val="17"/>
          <w:lang w:val="es-ES_tradnl"/>
        </w:rPr>
        <w:t>“</w:t>
      </w:r>
      <w:r w:rsidR="003A7C22" w:rsidRPr="001652F9">
        <w:rPr>
          <w:szCs w:val="17"/>
          <w:lang w:val="es-ES_tradnl"/>
        </w:rPr>
        <w:t>c</w:t>
      </w:r>
      <w:r w:rsidR="007B0C3F" w:rsidRPr="001652F9">
        <w:rPr>
          <w:szCs w:val="17"/>
          <w:lang w:val="es-ES_tradnl"/>
        </w:rPr>
        <w:t>”</w:t>
      </w:r>
      <w:r w:rsidR="003A7C22" w:rsidRPr="001652F9">
        <w:rPr>
          <w:szCs w:val="17"/>
          <w:lang w:val="es-ES_tradnl"/>
        </w:rPr>
        <w:t xml:space="preserve">, </w:t>
      </w:r>
      <w:r w:rsidR="007B0C3F" w:rsidRPr="001652F9">
        <w:rPr>
          <w:szCs w:val="17"/>
          <w:lang w:val="es-ES_tradnl"/>
        </w:rPr>
        <w:t>“</w:t>
      </w:r>
      <w:r w:rsidR="003A7C22" w:rsidRPr="001652F9">
        <w:rPr>
          <w:szCs w:val="17"/>
          <w:lang w:val="es-ES_tradnl"/>
        </w:rPr>
        <w:t>g</w:t>
      </w:r>
      <w:r w:rsidR="007B0C3F" w:rsidRPr="001652F9">
        <w:rPr>
          <w:szCs w:val="17"/>
          <w:lang w:val="es-ES_tradnl"/>
        </w:rPr>
        <w:t>”</w:t>
      </w:r>
      <w:r w:rsidR="003A7C22" w:rsidRPr="001652F9">
        <w:rPr>
          <w:szCs w:val="17"/>
          <w:lang w:val="es-ES_tradnl"/>
        </w:rPr>
        <w:t xml:space="preserve"> o </w:t>
      </w:r>
      <w:r w:rsidR="007B0C3F" w:rsidRPr="001652F9">
        <w:rPr>
          <w:szCs w:val="17"/>
          <w:lang w:val="es-ES_tradnl"/>
        </w:rPr>
        <w:t>“</w:t>
      </w:r>
      <w:r w:rsidR="003A7C22" w:rsidRPr="001652F9">
        <w:rPr>
          <w:szCs w:val="17"/>
          <w:lang w:val="es-ES_tradnl"/>
        </w:rPr>
        <w:t>t</w:t>
      </w:r>
      <w:r w:rsidR="007B0C3F" w:rsidRPr="001652F9">
        <w:rPr>
          <w:szCs w:val="17"/>
          <w:lang w:val="es-ES_tradnl"/>
        </w:rPr>
        <w:t>”</w:t>
      </w:r>
      <w:r w:rsidR="003A7C22" w:rsidRPr="001652F9">
        <w:rPr>
          <w:szCs w:val="17"/>
          <w:lang w:val="es-ES_tradnl"/>
        </w:rPr>
        <w:t xml:space="preserve"> </w:t>
      </w:r>
      <w:r w:rsidRPr="001652F9">
        <w:rPr>
          <w:szCs w:val="17"/>
          <w:lang w:val="es-ES_tradnl"/>
        </w:rPr>
        <w:t>cuando sea posible</w:t>
      </w:r>
      <w:r w:rsidR="003A7C22" w:rsidRPr="001652F9">
        <w:rPr>
          <w:szCs w:val="17"/>
          <w:lang w:val="es-ES_tradnl"/>
        </w:rPr>
        <w:t>.</w:t>
      </w:r>
      <w:r w:rsidR="006C40AE" w:rsidRPr="001652F9">
        <w:rPr>
          <w:szCs w:val="17"/>
          <w:lang w:val="es-ES_tradnl"/>
        </w:rPr>
        <w:t xml:space="preserve"> </w:t>
      </w:r>
      <w:r w:rsidRPr="001652F9">
        <w:rPr>
          <w:szCs w:val="17"/>
          <w:lang w:val="es-ES_tradnl"/>
        </w:rPr>
        <w:t xml:space="preserve">Todo </w:t>
      </w:r>
      <w:r w:rsidR="008E5A3B" w:rsidRPr="001652F9">
        <w:rPr>
          <w:szCs w:val="17"/>
          <w:lang w:val="es-ES_tradnl"/>
        </w:rPr>
        <w:t>nucleótido modificado</w:t>
      </w:r>
      <w:r w:rsidR="003A7C22" w:rsidRPr="001652F9">
        <w:rPr>
          <w:szCs w:val="17"/>
          <w:lang w:val="es-ES_tradnl"/>
        </w:rPr>
        <w:t xml:space="preserve"> </w:t>
      </w:r>
      <w:r w:rsidR="00954C8C" w:rsidRPr="001652F9">
        <w:rPr>
          <w:szCs w:val="17"/>
          <w:lang w:val="es-ES_tradnl"/>
        </w:rPr>
        <w:t>en</w:t>
      </w:r>
      <w:r w:rsidR="003A7C22" w:rsidRPr="001652F9">
        <w:rPr>
          <w:szCs w:val="17"/>
          <w:lang w:val="es-ES_tradnl"/>
        </w:rPr>
        <w:t xml:space="preserve"> </w:t>
      </w:r>
      <w:r w:rsidRPr="001652F9">
        <w:rPr>
          <w:szCs w:val="17"/>
          <w:lang w:val="es-ES_tradnl"/>
        </w:rPr>
        <w:t>un</w:t>
      </w:r>
      <w:r w:rsidR="003A7C22" w:rsidRPr="001652F9">
        <w:rPr>
          <w:szCs w:val="17"/>
          <w:lang w:val="es-ES_tradnl"/>
        </w:rPr>
        <w:t xml:space="preserve">a </w:t>
      </w:r>
      <w:r w:rsidR="00AC1660" w:rsidRPr="001652F9">
        <w:rPr>
          <w:szCs w:val="17"/>
          <w:lang w:val="es-ES_tradnl"/>
        </w:rPr>
        <w:t>secuencia</w:t>
      </w:r>
      <w:r w:rsidR="003A7C22" w:rsidRPr="001652F9">
        <w:rPr>
          <w:szCs w:val="17"/>
          <w:lang w:val="es-ES_tradnl"/>
        </w:rPr>
        <w:t xml:space="preserve"> </w:t>
      </w:r>
      <w:r w:rsidRPr="001652F9">
        <w:rPr>
          <w:szCs w:val="17"/>
          <w:lang w:val="es-ES_tradnl"/>
        </w:rPr>
        <w:t xml:space="preserve">que no pueda representarse </w:t>
      </w:r>
      <w:r w:rsidR="00DF0B30" w:rsidRPr="001652F9">
        <w:rPr>
          <w:szCs w:val="17"/>
          <w:lang w:val="es-ES_tradnl"/>
        </w:rPr>
        <w:t xml:space="preserve">de otra manera </w:t>
      </w:r>
      <w:r w:rsidRPr="001652F9">
        <w:rPr>
          <w:szCs w:val="17"/>
          <w:lang w:val="es-ES_tradnl"/>
        </w:rPr>
        <w:t xml:space="preserve">por ningún otro símbolo </w:t>
      </w:r>
      <w:r w:rsidR="00DD3714" w:rsidRPr="001652F9">
        <w:rPr>
          <w:szCs w:val="17"/>
          <w:lang w:val="es-ES_tradnl"/>
        </w:rPr>
        <w:t xml:space="preserve">descrito </w:t>
      </w:r>
      <w:r w:rsidRPr="001652F9">
        <w:rPr>
          <w:szCs w:val="17"/>
          <w:lang w:val="es-ES_tradnl"/>
        </w:rPr>
        <w:t>e</w:t>
      </w:r>
      <w:r w:rsidR="003A7C22" w:rsidRPr="001652F9">
        <w:rPr>
          <w:szCs w:val="17"/>
          <w:lang w:val="es-ES_tradnl"/>
        </w:rPr>
        <w:t>n</w:t>
      </w:r>
      <w:r w:rsidRPr="001652F9">
        <w:rPr>
          <w:szCs w:val="17"/>
          <w:lang w:val="es-ES_tradnl"/>
        </w:rPr>
        <w:t xml:space="preserve"> el</w:t>
      </w:r>
      <w:r w:rsidR="003A7C22" w:rsidRPr="001652F9">
        <w:rPr>
          <w:szCs w:val="17"/>
          <w:lang w:val="es-ES_tradnl"/>
        </w:rPr>
        <w:t xml:space="preserve"> </w:t>
      </w:r>
      <w:r w:rsidR="00796704" w:rsidRPr="001652F9">
        <w:rPr>
          <w:szCs w:val="17"/>
          <w:lang w:val="es-ES_tradnl"/>
        </w:rPr>
        <w:t>Anexo</w:t>
      </w:r>
      <w:r w:rsidR="00AD0945" w:rsidRPr="001652F9">
        <w:rPr>
          <w:szCs w:val="17"/>
          <w:lang w:val="es-ES_tradnl"/>
        </w:rPr>
        <w:t> </w:t>
      </w:r>
      <w:r w:rsidR="003A7C22" w:rsidRPr="001652F9">
        <w:rPr>
          <w:szCs w:val="17"/>
          <w:lang w:val="es-ES_tradnl"/>
        </w:rPr>
        <w:t>I</w:t>
      </w:r>
      <w:r w:rsidR="00341DEE" w:rsidRPr="001652F9">
        <w:rPr>
          <w:szCs w:val="17"/>
          <w:lang w:val="es-ES_tradnl"/>
        </w:rPr>
        <w:t xml:space="preserve"> (</w:t>
      </w:r>
      <w:r w:rsidR="0070648C" w:rsidRPr="001652F9">
        <w:rPr>
          <w:szCs w:val="17"/>
          <w:lang w:val="es-ES_tradnl"/>
        </w:rPr>
        <w:t>véase el Cuadro 1 de la Sección 1</w:t>
      </w:r>
      <w:r w:rsidR="003A7C22" w:rsidRPr="001652F9">
        <w:rPr>
          <w:szCs w:val="17"/>
          <w:lang w:val="es-ES_tradnl"/>
        </w:rPr>
        <w:t xml:space="preserve">), </w:t>
      </w:r>
      <w:r w:rsidR="004D2361" w:rsidRPr="001652F9">
        <w:rPr>
          <w:szCs w:val="17"/>
          <w:lang w:val="es-ES_tradnl"/>
        </w:rPr>
        <w:t>por ejemplo, “</w:t>
      </w:r>
      <w:r w:rsidR="00434F34" w:rsidRPr="001652F9">
        <w:rPr>
          <w:szCs w:val="17"/>
          <w:lang w:val="es-ES_tradnl"/>
        </w:rPr>
        <w:t>other</w:t>
      </w:r>
      <w:r w:rsidR="004D2361" w:rsidRPr="001652F9">
        <w:rPr>
          <w:szCs w:val="17"/>
          <w:lang w:val="es-ES_tradnl"/>
        </w:rPr>
        <w:t xml:space="preserve">” nucleótido, </w:t>
      </w:r>
      <w:r w:rsidR="002E72BC" w:rsidRPr="001652F9">
        <w:rPr>
          <w:szCs w:val="17"/>
          <w:lang w:val="es-ES_tradnl"/>
        </w:rPr>
        <w:t>tal como un</w:t>
      </w:r>
      <w:r w:rsidRPr="001652F9">
        <w:rPr>
          <w:szCs w:val="17"/>
          <w:lang w:val="es-ES_tradnl"/>
        </w:rPr>
        <w:t xml:space="preserve"> </w:t>
      </w:r>
      <w:r w:rsidR="00796704" w:rsidRPr="001652F9">
        <w:rPr>
          <w:szCs w:val="17"/>
          <w:lang w:val="es-ES_tradnl"/>
        </w:rPr>
        <w:t>nucleótido</w:t>
      </w:r>
      <w:r w:rsidR="003A7C22" w:rsidRPr="001652F9">
        <w:rPr>
          <w:szCs w:val="17"/>
          <w:lang w:val="es-ES_tradnl"/>
        </w:rPr>
        <w:t xml:space="preserve"> </w:t>
      </w:r>
      <w:r w:rsidRPr="001652F9">
        <w:rPr>
          <w:szCs w:val="17"/>
          <w:lang w:val="es-ES_tradnl"/>
        </w:rPr>
        <w:t xml:space="preserve">que </w:t>
      </w:r>
      <w:r w:rsidR="002E72BC" w:rsidRPr="001652F9">
        <w:rPr>
          <w:szCs w:val="17"/>
          <w:lang w:val="es-ES_tradnl"/>
        </w:rPr>
        <w:t>no existe</w:t>
      </w:r>
      <w:r w:rsidR="001D5C4B" w:rsidRPr="001652F9">
        <w:rPr>
          <w:szCs w:val="17"/>
          <w:lang w:val="es-ES_tradnl"/>
        </w:rPr>
        <w:t xml:space="preserve"> en estado natural, </w:t>
      </w:r>
      <w:r w:rsidR="003735D9" w:rsidRPr="001652F9">
        <w:rPr>
          <w:szCs w:val="17"/>
          <w:lang w:val="es-ES_tradnl"/>
        </w:rPr>
        <w:t>deberá</w:t>
      </w:r>
      <w:r w:rsidRPr="001652F9">
        <w:rPr>
          <w:szCs w:val="17"/>
          <w:lang w:val="es-ES_tradnl"/>
        </w:rPr>
        <w:t xml:space="preserve"> </w:t>
      </w:r>
      <w:r w:rsidR="003A7C22" w:rsidRPr="001652F9">
        <w:rPr>
          <w:szCs w:val="17"/>
          <w:lang w:val="es-ES_tradnl"/>
        </w:rPr>
        <w:t>represent</w:t>
      </w:r>
      <w:r w:rsidRPr="001652F9">
        <w:rPr>
          <w:szCs w:val="17"/>
          <w:lang w:val="es-ES_tradnl"/>
        </w:rPr>
        <w:t>ars</w:t>
      </w:r>
      <w:r w:rsidR="003A7C22" w:rsidRPr="001652F9">
        <w:rPr>
          <w:szCs w:val="17"/>
          <w:lang w:val="es-ES_tradnl"/>
        </w:rPr>
        <w:t>e</w:t>
      </w:r>
      <w:r w:rsidRPr="001652F9">
        <w:rPr>
          <w:szCs w:val="17"/>
          <w:lang w:val="es-ES_tradnl"/>
        </w:rPr>
        <w:t xml:space="preserve"> mediante el símbolo</w:t>
      </w:r>
      <w:r w:rsidR="003A7C22" w:rsidRPr="001652F9">
        <w:rPr>
          <w:szCs w:val="17"/>
          <w:lang w:val="es-ES_tradnl"/>
        </w:rPr>
        <w:t xml:space="preserve"> </w:t>
      </w:r>
      <w:r w:rsidR="007B0C3F" w:rsidRPr="001652F9">
        <w:rPr>
          <w:szCs w:val="17"/>
          <w:lang w:val="es-ES_tradnl"/>
        </w:rPr>
        <w:t>“</w:t>
      </w:r>
      <w:r w:rsidR="003A7C22" w:rsidRPr="001652F9">
        <w:rPr>
          <w:szCs w:val="17"/>
          <w:lang w:val="es-ES_tradnl"/>
        </w:rPr>
        <w:t>n</w:t>
      </w:r>
      <w:r w:rsidR="007B0C3F" w:rsidRPr="001652F9">
        <w:rPr>
          <w:szCs w:val="17"/>
          <w:lang w:val="es-ES_tradnl"/>
        </w:rPr>
        <w:t>”</w:t>
      </w:r>
      <w:r w:rsidR="003A7C22" w:rsidRPr="001652F9">
        <w:rPr>
          <w:szCs w:val="17"/>
          <w:lang w:val="es-ES_tradnl"/>
        </w:rPr>
        <w:t>.</w:t>
      </w:r>
      <w:r w:rsidR="006C40AE" w:rsidRPr="001652F9">
        <w:rPr>
          <w:szCs w:val="17"/>
          <w:lang w:val="es-ES_tradnl"/>
        </w:rPr>
        <w:t xml:space="preserve"> </w:t>
      </w:r>
      <w:r w:rsidRPr="006D7BD0">
        <w:rPr>
          <w:strike/>
          <w:color w:val="FFFFFF"/>
          <w:szCs w:val="17"/>
          <w:shd w:val="clear" w:color="auto" w:fill="800080"/>
          <w:lang w:val="es-ES_tradnl"/>
        </w:rPr>
        <w:t>Cuando se utiliza e</w:t>
      </w:r>
      <w:r w:rsidR="00F728A3" w:rsidRPr="006D7BD0">
        <w:rPr>
          <w:color w:val="000000"/>
          <w:szCs w:val="17"/>
          <w:u w:val="single"/>
          <w:shd w:val="clear" w:color="auto" w:fill="FFFF00"/>
          <w:lang w:val="es-ES_tradnl"/>
        </w:rPr>
        <w:t>E</w:t>
      </w:r>
      <w:r w:rsidRPr="001652F9">
        <w:rPr>
          <w:szCs w:val="17"/>
          <w:lang w:val="es-ES_tradnl"/>
        </w:rPr>
        <w:t xml:space="preserve">l símbolo </w:t>
      </w:r>
      <w:r w:rsidR="007B0C3F" w:rsidRPr="001652F9">
        <w:rPr>
          <w:szCs w:val="17"/>
          <w:lang w:val="es-ES_tradnl"/>
        </w:rPr>
        <w:t>“</w:t>
      </w:r>
      <w:r w:rsidR="003A7C22" w:rsidRPr="001652F9">
        <w:rPr>
          <w:szCs w:val="17"/>
          <w:lang w:val="es-ES_tradnl"/>
        </w:rPr>
        <w:t>n</w:t>
      </w:r>
      <w:r w:rsidR="007B0C3F" w:rsidRPr="001652F9">
        <w:rPr>
          <w:szCs w:val="17"/>
          <w:lang w:val="es-ES_tradnl"/>
        </w:rPr>
        <w:t>”</w:t>
      </w:r>
      <w:r w:rsidR="003A7C22" w:rsidRPr="001652F9">
        <w:rPr>
          <w:szCs w:val="17"/>
          <w:lang w:val="es-ES_tradnl"/>
        </w:rPr>
        <w:t xml:space="preserve"> </w:t>
      </w:r>
      <w:r w:rsidRPr="006D7BD0">
        <w:rPr>
          <w:strike/>
          <w:color w:val="FFFFFF"/>
          <w:szCs w:val="17"/>
          <w:shd w:val="clear" w:color="auto" w:fill="800080"/>
          <w:lang w:val="es-ES_tradnl"/>
        </w:rPr>
        <w:t xml:space="preserve">para </w:t>
      </w:r>
      <w:r w:rsidR="003A7C22" w:rsidRPr="006D7BD0">
        <w:rPr>
          <w:strike/>
          <w:color w:val="FFFFFF"/>
          <w:szCs w:val="17"/>
          <w:shd w:val="clear" w:color="auto" w:fill="800080"/>
          <w:lang w:val="es-ES_tradnl"/>
        </w:rPr>
        <w:t>representa</w:t>
      </w:r>
      <w:r w:rsidRPr="006D7BD0">
        <w:rPr>
          <w:strike/>
          <w:color w:val="FFFFFF"/>
          <w:szCs w:val="17"/>
          <w:shd w:val="clear" w:color="auto" w:fill="800080"/>
          <w:lang w:val="es-ES_tradnl"/>
        </w:rPr>
        <w:t>r un</w:t>
      </w:r>
      <w:r w:rsidR="003A7C22" w:rsidRPr="006D7BD0">
        <w:rPr>
          <w:strike/>
          <w:color w:val="FFFFFF"/>
          <w:szCs w:val="17"/>
          <w:shd w:val="clear" w:color="auto" w:fill="800080"/>
          <w:lang w:val="es-ES_tradnl"/>
        </w:rPr>
        <w:t xml:space="preserve"> </w:t>
      </w:r>
      <w:r w:rsidR="008E5A3B" w:rsidRPr="006D7BD0">
        <w:rPr>
          <w:strike/>
          <w:color w:val="FFFFFF"/>
          <w:szCs w:val="17"/>
          <w:shd w:val="clear" w:color="auto" w:fill="800080"/>
          <w:lang w:val="es-ES_tradnl"/>
        </w:rPr>
        <w:t>nucleótido modificado</w:t>
      </w:r>
      <w:r w:rsidR="00AB1716" w:rsidRPr="006D7BD0">
        <w:rPr>
          <w:strike/>
          <w:color w:val="FFFFFF"/>
          <w:szCs w:val="17"/>
          <w:shd w:val="clear" w:color="auto" w:fill="800080"/>
          <w:lang w:val="es-ES_tradnl"/>
        </w:rPr>
        <w:t>,</w:t>
      </w:r>
      <w:r w:rsidR="003A7C22" w:rsidRPr="006D7BD0">
        <w:rPr>
          <w:strike/>
          <w:color w:val="FFFFFF"/>
          <w:szCs w:val="17"/>
          <w:shd w:val="clear" w:color="auto" w:fill="800080"/>
          <w:lang w:val="es-ES_tradnl"/>
        </w:rPr>
        <w:t xml:space="preserve"> </w:t>
      </w:r>
      <w:r w:rsidRPr="006D7BD0">
        <w:rPr>
          <w:strike/>
          <w:color w:val="FFFFFF"/>
          <w:szCs w:val="17"/>
          <w:shd w:val="clear" w:color="auto" w:fill="800080"/>
          <w:lang w:val="es-ES_tradnl"/>
        </w:rPr>
        <w:t xml:space="preserve">éste </w:t>
      </w:r>
      <w:r w:rsidR="00B51A8E" w:rsidRPr="001652F9">
        <w:rPr>
          <w:szCs w:val="17"/>
          <w:lang w:val="es-ES_tradnl"/>
        </w:rPr>
        <w:t>equivale a un único residuo</w:t>
      </w:r>
      <w:r w:rsidR="003A7C22" w:rsidRPr="001652F9">
        <w:rPr>
          <w:szCs w:val="17"/>
          <w:lang w:val="es-ES_tradnl"/>
        </w:rPr>
        <w:t>.</w:t>
      </w:r>
      <w:bookmarkEnd w:id="44"/>
    </w:p>
    <w:p w:rsidR="003A7C22" w:rsidRPr="001652F9" w:rsidRDefault="00045059" w:rsidP="00526555">
      <w:pPr>
        <w:pStyle w:val="List0"/>
        <w:numPr>
          <w:ilvl w:val="0"/>
          <w:numId w:val="1"/>
        </w:numPr>
        <w:tabs>
          <w:tab w:val="left" w:pos="567"/>
        </w:tabs>
        <w:ind w:left="0" w:firstLine="0"/>
        <w:rPr>
          <w:szCs w:val="17"/>
          <w:lang w:val="es-ES_tradnl"/>
        </w:rPr>
      </w:pPr>
      <w:bookmarkStart w:id="45" w:name="_Ref371508056"/>
      <w:r w:rsidRPr="001652F9">
        <w:rPr>
          <w:szCs w:val="17"/>
          <w:lang w:val="es-ES_tradnl"/>
        </w:rPr>
        <w:t xml:space="preserve">Los </w:t>
      </w:r>
      <w:r w:rsidR="008E5A3B" w:rsidRPr="001652F9">
        <w:rPr>
          <w:szCs w:val="17"/>
          <w:lang w:val="es-ES_tradnl"/>
        </w:rPr>
        <w:t>nucleótido</w:t>
      </w:r>
      <w:r w:rsidRPr="001652F9">
        <w:rPr>
          <w:szCs w:val="17"/>
          <w:lang w:val="es-ES_tradnl"/>
        </w:rPr>
        <w:t>s</w:t>
      </w:r>
      <w:r w:rsidR="008E5A3B" w:rsidRPr="001652F9">
        <w:rPr>
          <w:szCs w:val="17"/>
          <w:lang w:val="es-ES_tradnl"/>
        </w:rPr>
        <w:t xml:space="preserve"> modificado</w:t>
      </w:r>
      <w:r w:rsidRPr="001652F9">
        <w:rPr>
          <w:szCs w:val="17"/>
          <w:lang w:val="es-ES_tradnl"/>
        </w:rPr>
        <w:t>s</w:t>
      </w:r>
      <w:r w:rsidR="003A7C22" w:rsidRPr="001652F9">
        <w:rPr>
          <w:szCs w:val="17"/>
          <w:lang w:val="es-ES_tradnl"/>
        </w:rPr>
        <w:t xml:space="preserve"> </w:t>
      </w:r>
      <w:r w:rsidR="003735D9" w:rsidRPr="001652F9">
        <w:rPr>
          <w:szCs w:val="17"/>
          <w:lang w:val="es-ES_tradnl"/>
        </w:rPr>
        <w:t>deberán</w:t>
      </w:r>
      <w:r w:rsidRPr="001652F9">
        <w:rPr>
          <w:szCs w:val="17"/>
          <w:lang w:val="es-ES_tradnl"/>
        </w:rPr>
        <w:t xml:space="preserve"> </w:t>
      </w:r>
      <w:r w:rsidR="00A24743" w:rsidRPr="001652F9">
        <w:rPr>
          <w:szCs w:val="17"/>
          <w:lang w:val="es-ES_tradnl"/>
        </w:rPr>
        <w:t xml:space="preserve">describirse </w:t>
      </w:r>
      <w:r w:rsidR="0004413F" w:rsidRPr="001652F9">
        <w:rPr>
          <w:szCs w:val="17"/>
          <w:lang w:val="es-ES_tradnl"/>
        </w:rPr>
        <w:t xml:space="preserve">con detalle </w:t>
      </w:r>
      <w:r w:rsidRPr="001652F9">
        <w:rPr>
          <w:szCs w:val="17"/>
          <w:lang w:val="es-ES_tradnl"/>
        </w:rPr>
        <w:t xml:space="preserve">en el </w:t>
      </w:r>
      <w:r w:rsidR="00215247" w:rsidRPr="001652F9">
        <w:rPr>
          <w:szCs w:val="17"/>
          <w:lang w:val="es-ES_tradnl"/>
        </w:rPr>
        <w:t>cuadro de características</w:t>
      </w:r>
      <w:r w:rsidR="003A7C22" w:rsidRPr="001652F9">
        <w:rPr>
          <w:szCs w:val="17"/>
          <w:lang w:val="es-ES_tradnl"/>
        </w:rPr>
        <w:t xml:space="preserve"> (</w:t>
      </w:r>
      <w:r w:rsidR="00A533CA" w:rsidRPr="001652F9">
        <w:rPr>
          <w:szCs w:val="17"/>
          <w:lang w:val="es-ES_tradnl"/>
        </w:rPr>
        <w:t>véa</w:t>
      </w:r>
      <w:r w:rsidR="004919E0" w:rsidRPr="001652F9">
        <w:rPr>
          <w:szCs w:val="17"/>
          <w:lang w:val="es-ES_tradnl"/>
        </w:rPr>
        <w:t>n</w:t>
      </w:r>
      <w:r w:rsidR="00A533CA" w:rsidRPr="001652F9">
        <w:rPr>
          <w:szCs w:val="17"/>
          <w:lang w:val="es-ES_tradnl"/>
        </w:rPr>
        <w:t xml:space="preserve">se </w:t>
      </w:r>
      <w:r w:rsidR="004919E0" w:rsidRPr="001652F9">
        <w:rPr>
          <w:szCs w:val="17"/>
          <w:lang w:val="es-ES_tradnl"/>
        </w:rPr>
        <w:t xml:space="preserve">los </w:t>
      </w:r>
      <w:r w:rsidR="00A533CA" w:rsidRPr="001652F9">
        <w:rPr>
          <w:szCs w:val="17"/>
          <w:lang w:val="es-ES_tradnl"/>
        </w:rPr>
        <w:t>párrafo</w:t>
      </w:r>
      <w:r w:rsidR="004919E0" w:rsidRPr="001652F9">
        <w:rPr>
          <w:szCs w:val="17"/>
          <w:lang w:val="es-ES_tradnl"/>
        </w:rPr>
        <w:t>s</w:t>
      </w:r>
      <w:r w:rsidR="00E40FAC" w:rsidRPr="001652F9">
        <w:rPr>
          <w:szCs w:val="17"/>
          <w:lang w:val="es-ES_tradnl"/>
        </w:rPr>
        <w:t> </w:t>
      </w:r>
      <w:r w:rsidR="004D2361" w:rsidRPr="001652F9">
        <w:rPr>
          <w:szCs w:val="17"/>
          <w:lang w:val="es-ES_tradnl"/>
        </w:rPr>
        <w:t>60</w:t>
      </w:r>
      <w:r w:rsidRPr="001652F9">
        <w:rPr>
          <w:szCs w:val="17"/>
          <w:lang w:val="es-ES_tradnl"/>
        </w:rPr>
        <w:t xml:space="preserve"> </w:t>
      </w:r>
      <w:r w:rsidR="004919E0" w:rsidRPr="001652F9">
        <w:rPr>
          <w:szCs w:val="17"/>
          <w:lang w:val="es-ES_tradnl"/>
        </w:rPr>
        <w:t>y siguientes</w:t>
      </w:r>
      <w:r w:rsidR="003A7C22" w:rsidRPr="001652F9">
        <w:rPr>
          <w:szCs w:val="17"/>
          <w:lang w:val="es-ES_tradnl"/>
        </w:rPr>
        <w:t>) u</w:t>
      </w:r>
      <w:r w:rsidRPr="001652F9">
        <w:rPr>
          <w:szCs w:val="17"/>
          <w:lang w:val="es-ES_tradnl"/>
        </w:rPr>
        <w:t>t</w:t>
      </w:r>
      <w:r w:rsidR="003A7C22" w:rsidRPr="001652F9">
        <w:rPr>
          <w:szCs w:val="17"/>
          <w:lang w:val="es-ES_tradnl"/>
        </w:rPr>
        <w:t>i</w:t>
      </w:r>
      <w:r w:rsidRPr="001652F9">
        <w:rPr>
          <w:szCs w:val="17"/>
          <w:lang w:val="es-ES_tradnl"/>
        </w:rPr>
        <w:t>liza</w:t>
      </w:r>
      <w:r w:rsidR="003A7C22" w:rsidRPr="001652F9">
        <w:rPr>
          <w:szCs w:val="17"/>
          <w:lang w:val="es-ES_tradnl"/>
        </w:rPr>
        <w:t>n</w:t>
      </w:r>
      <w:r w:rsidRPr="001652F9">
        <w:rPr>
          <w:szCs w:val="17"/>
          <w:lang w:val="es-ES_tradnl"/>
        </w:rPr>
        <w:t>do la</w:t>
      </w:r>
      <w:r w:rsidR="003A7C22" w:rsidRPr="001652F9">
        <w:rPr>
          <w:szCs w:val="17"/>
          <w:lang w:val="es-ES_tradnl"/>
        </w:rPr>
        <w:t xml:space="preserve"> </w:t>
      </w:r>
      <w:r w:rsidR="00F76378" w:rsidRPr="001652F9">
        <w:rPr>
          <w:szCs w:val="17"/>
          <w:lang w:val="es-ES_tradnl"/>
        </w:rPr>
        <w:t xml:space="preserve">clave de caracterización </w:t>
      </w:r>
      <w:r w:rsidR="007B0C3F" w:rsidRPr="001652F9">
        <w:rPr>
          <w:szCs w:val="17"/>
          <w:lang w:val="es-ES_tradnl"/>
        </w:rPr>
        <w:t>“</w:t>
      </w:r>
      <w:r w:rsidR="003A7C22" w:rsidRPr="001652F9">
        <w:rPr>
          <w:szCs w:val="17"/>
          <w:lang w:val="es-ES_tradnl"/>
        </w:rPr>
        <w:t>modified_base</w:t>
      </w:r>
      <w:r w:rsidR="007B0C3F" w:rsidRPr="001652F9">
        <w:rPr>
          <w:szCs w:val="17"/>
          <w:lang w:val="es-ES_tradnl"/>
        </w:rPr>
        <w:t>”</w:t>
      </w:r>
      <w:r w:rsidR="003A7C22" w:rsidRPr="001652F9">
        <w:rPr>
          <w:szCs w:val="17"/>
          <w:lang w:val="es-ES_tradnl"/>
        </w:rPr>
        <w:t xml:space="preserve"> </w:t>
      </w:r>
      <w:r w:rsidRPr="001652F9">
        <w:rPr>
          <w:szCs w:val="17"/>
          <w:lang w:val="es-ES_tradnl"/>
        </w:rPr>
        <w:t xml:space="preserve">y </w:t>
      </w:r>
      <w:r w:rsidR="003A7C22" w:rsidRPr="001652F9">
        <w:rPr>
          <w:szCs w:val="17"/>
          <w:lang w:val="es-ES_tradnl"/>
        </w:rPr>
        <w:t>e</w:t>
      </w:r>
      <w:r w:rsidRPr="001652F9">
        <w:rPr>
          <w:szCs w:val="17"/>
          <w:lang w:val="es-ES_tradnl"/>
        </w:rPr>
        <w:t>l</w:t>
      </w:r>
      <w:r w:rsidR="003A7C22" w:rsidRPr="001652F9">
        <w:rPr>
          <w:szCs w:val="17"/>
          <w:lang w:val="es-ES_tradnl"/>
        </w:rPr>
        <w:t xml:space="preserve"> </w:t>
      </w:r>
      <w:r w:rsidR="00134102" w:rsidRPr="001652F9">
        <w:rPr>
          <w:szCs w:val="17"/>
          <w:lang w:val="es-ES_tradnl"/>
        </w:rPr>
        <w:t>calificador obligatorio</w:t>
      </w:r>
      <w:r w:rsidR="003A7C22" w:rsidRPr="001652F9">
        <w:rPr>
          <w:szCs w:val="17"/>
          <w:lang w:val="es-ES_tradnl"/>
        </w:rPr>
        <w:t xml:space="preserve"> </w:t>
      </w:r>
      <w:r w:rsidR="007B0C3F" w:rsidRPr="001652F9">
        <w:rPr>
          <w:szCs w:val="17"/>
          <w:lang w:val="es-ES_tradnl"/>
        </w:rPr>
        <w:t>“</w:t>
      </w:r>
      <w:r w:rsidR="003A7C22" w:rsidRPr="001652F9">
        <w:rPr>
          <w:szCs w:val="17"/>
          <w:lang w:val="es-ES_tradnl"/>
        </w:rPr>
        <w:t>mod_base</w:t>
      </w:r>
      <w:r w:rsidR="007B0C3F" w:rsidRPr="001652F9">
        <w:rPr>
          <w:szCs w:val="17"/>
          <w:lang w:val="es-ES_tradnl"/>
        </w:rPr>
        <w:t>”</w:t>
      </w:r>
      <w:r w:rsidR="00AB1716" w:rsidRPr="001652F9">
        <w:rPr>
          <w:szCs w:val="17"/>
          <w:lang w:val="es-ES_tradnl"/>
        </w:rPr>
        <w:t xml:space="preserve">. El valor calificador deberá corresponder a </w:t>
      </w:r>
      <w:r w:rsidRPr="001652F9">
        <w:rPr>
          <w:szCs w:val="17"/>
          <w:lang w:val="es-ES_tradnl"/>
        </w:rPr>
        <w:t>un</w:t>
      </w:r>
      <w:r w:rsidR="003A7C22" w:rsidRPr="001652F9">
        <w:rPr>
          <w:szCs w:val="17"/>
          <w:lang w:val="es-ES_tradnl"/>
        </w:rPr>
        <w:t>a abrevia</w:t>
      </w:r>
      <w:r w:rsidRPr="001652F9">
        <w:rPr>
          <w:szCs w:val="17"/>
          <w:lang w:val="es-ES_tradnl"/>
        </w:rPr>
        <w:t xml:space="preserve">tura única </w:t>
      </w:r>
      <w:r w:rsidR="00DF0B30" w:rsidRPr="001652F9">
        <w:rPr>
          <w:szCs w:val="17"/>
          <w:lang w:val="es-ES_tradnl"/>
        </w:rPr>
        <w:t xml:space="preserve">que figure en </w:t>
      </w:r>
      <w:r w:rsidRPr="001652F9">
        <w:rPr>
          <w:szCs w:val="17"/>
          <w:lang w:val="es-ES_tradnl"/>
        </w:rPr>
        <w:t>el</w:t>
      </w:r>
      <w:r w:rsidR="003A7C22" w:rsidRPr="001652F9">
        <w:rPr>
          <w:szCs w:val="17"/>
          <w:lang w:val="es-ES_tradnl"/>
        </w:rPr>
        <w:t xml:space="preserve"> </w:t>
      </w:r>
      <w:r w:rsidR="00796704" w:rsidRPr="001652F9">
        <w:rPr>
          <w:szCs w:val="17"/>
          <w:lang w:val="es-ES_tradnl"/>
        </w:rPr>
        <w:t>Anexo</w:t>
      </w:r>
      <w:r w:rsidR="00DD739C" w:rsidRPr="001652F9">
        <w:rPr>
          <w:szCs w:val="17"/>
          <w:lang w:val="es-ES_tradnl"/>
        </w:rPr>
        <w:t xml:space="preserve"> I </w:t>
      </w:r>
      <w:r w:rsidR="000B2AE5" w:rsidRPr="001652F9">
        <w:rPr>
          <w:szCs w:val="17"/>
          <w:lang w:val="es-ES_tradnl"/>
        </w:rPr>
        <w:t>(</w:t>
      </w:r>
      <w:r w:rsidRPr="001652F9">
        <w:rPr>
          <w:szCs w:val="17"/>
          <w:lang w:val="es-ES_tradnl"/>
        </w:rPr>
        <w:t>véa</w:t>
      </w:r>
      <w:r w:rsidR="00BA453E" w:rsidRPr="001652F9">
        <w:rPr>
          <w:szCs w:val="17"/>
          <w:lang w:val="es-ES_tradnl"/>
        </w:rPr>
        <w:t xml:space="preserve">se </w:t>
      </w:r>
      <w:r w:rsidR="0070648C" w:rsidRPr="001652F9">
        <w:rPr>
          <w:szCs w:val="17"/>
          <w:lang w:val="es-ES_tradnl"/>
        </w:rPr>
        <w:t xml:space="preserve">el Cuadro 2 de </w:t>
      </w:r>
      <w:r w:rsidRPr="001652F9">
        <w:rPr>
          <w:szCs w:val="17"/>
          <w:lang w:val="es-ES_tradnl"/>
        </w:rPr>
        <w:t xml:space="preserve">la </w:t>
      </w:r>
      <w:r w:rsidR="000B2AE5" w:rsidRPr="001652F9">
        <w:rPr>
          <w:szCs w:val="17"/>
          <w:lang w:val="es-ES_tradnl"/>
        </w:rPr>
        <w:t>Sec</w:t>
      </w:r>
      <w:r w:rsidRPr="001652F9">
        <w:rPr>
          <w:szCs w:val="17"/>
          <w:lang w:val="es-ES_tradnl"/>
        </w:rPr>
        <w:t>c</w:t>
      </w:r>
      <w:r w:rsidR="000B2AE5" w:rsidRPr="001652F9">
        <w:rPr>
          <w:szCs w:val="17"/>
          <w:lang w:val="es-ES_tradnl"/>
        </w:rPr>
        <w:t>i</w:t>
      </w:r>
      <w:r w:rsidRPr="001652F9">
        <w:rPr>
          <w:szCs w:val="17"/>
          <w:lang w:val="es-ES_tradnl"/>
        </w:rPr>
        <w:t>ó</w:t>
      </w:r>
      <w:r w:rsidR="000B2AE5" w:rsidRPr="001652F9">
        <w:rPr>
          <w:szCs w:val="17"/>
          <w:lang w:val="es-ES_tradnl"/>
        </w:rPr>
        <w:t>n</w:t>
      </w:r>
      <w:r w:rsidR="00E40FAC" w:rsidRPr="001652F9">
        <w:rPr>
          <w:szCs w:val="17"/>
          <w:lang w:val="es-ES_tradnl"/>
        </w:rPr>
        <w:t> </w:t>
      </w:r>
      <w:r w:rsidR="000B2AE5" w:rsidRPr="001652F9">
        <w:rPr>
          <w:szCs w:val="17"/>
          <w:lang w:val="es-ES_tradnl"/>
        </w:rPr>
        <w:t>2</w:t>
      </w:r>
      <w:r w:rsidR="003A7C22" w:rsidRPr="001652F9">
        <w:rPr>
          <w:szCs w:val="17"/>
          <w:lang w:val="es-ES_tradnl"/>
        </w:rPr>
        <w:t>;</w:t>
      </w:r>
      <w:r w:rsidR="006C40AE" w:rsidRPr="001652F9">
        <w:rPr>
          <w:szCs w:val="17"/>
          <w:lang w:val="es-ES_tradnl"/>
        </w:rPr>
        <w:t xml:space="preserve"> </w:t>
      </w:r>
      <w:r w:rsidRPr="001652F9">
        <w:rPr>
          <w:szCs w:val="17"/>
          <w:lang w:val="es-ES_tradnl"/>
        </w:rPr>
        <w:t>s</w:t>
      </w:r>
      <w:r w:rsidR="003A7C22" w:rsidRPr="001652F9">
        <w:rPr>
          <w:szCs w:val="17"/>
          <w:lang w:val="es-ES_tradnl"/>
        </w:rPr>
        <w:t>i</w:t>
      </w:r>
      <w:r w:rsidRPr="001652F9">
        <w:rPr>
          <w:szCs w:val="17"/>
          <w:lang w:val="es-ES_tradnl"/>
        </w:rPr>
        <w:t xml:space="preserve"> la</w:t>
      </w:r>
      <w:r w:rsidR="003A7C22" w:rsidRPr="001652F9">
        <w:rPr>
          <w:szCs w:val="17"/>
          <w:lang w:val="es-ES_tradnl"/>
        </w:rPr>
        <w:t xml:space="preserve"> abreviat</w:t>
      </w:r>
      <w:r w:rsidRPr="001652F9">
        <w:rPr>
          <w:szCs w:val="17"/>
          <w:lang w:val="es-ES_tradnl"/>
        </w:rPr>
        <w:t>ura</w:t>
      </w:r>
      <w:r w:rsidR="003A7C22" w:rsidRPr="001652F9">
        <w:rPr>
          <w:szCs w:val="17"/>
          <w:lang w:val="es-ES_tradnl"/>
        </w:rPr>
        <w:t xml:space="preserve"> </w:t>
      </w:r>
      <w:r w:rsidRPr="001652F9">
        <w:rPr>
          <w:szCs w:val="17"/>
          <w:lang w:val="es-ES_tradnl"/>
        </w:rPr>
        <w:t>e</w:t>
      </w:r>
      <w:r w:rsidR="003A7C22" w:rsidRPr="001652F9">
        <w:rPr>
          <w:szCs w:val="17"/>
          <w:lang w:val="es-ES_tradnl"/>
        </w:rPr>
        <w:t xml:space="preserve">s </w:t>
      </w:r>
      <w:r w:rsidR="007B0C3F" w:rsidRPr="001652F9">
        <w:rPr>
          <w:szCs w:val="17"/>
          <w:lang w:val="es-ES_tradnl"/>
        </w:rPr>
        <w:t>“</w:t>
      </w:r>
      <w:r w:rsidR="003A7C22" w:rsidRPr="001652F9">
        <w:rPr>
          <w:szCs w:val="17"/>
          <w:lang w:val="es-ES_tradnl"/>
        </w:rPr>
        <w:t>OTHER</w:t>
      </w:r>
      <w:r w:rsidR="007B0C3F" w:rsidRPr="001652F9">
        <w:rPr>
          <w:szCs w:val="17"/>
          <w:lang w:val="es-ES_tradnl"/>
        </w:rPr>
        <w:t>”</w:t>
      </w:r>
      <w:r w:rsidR="003A7C22" w:rsidRPr="001652F9">
        <w:rPr>
          <w:szCs w:val="17"/>
          <w:lang w:val="es-ES_tradnl"/>
        </w:rPr>
        <w:t xml:space="preserve">, </w:t>
      </w:r>
      <w:r w:rsidRPr="001652F9">
        <w:rPr>
          <w:szCs w:val="17"/>
          <w:lang w:val="es-ES_tradnl"/>
        </w:rPr>
        <w:t xml:space="preserve">el nombre </w:t>
      </w:r>
      <w:r w:rsidR="003A7C22" w:rsidRPr="001652F9">
        <w:rPr>
          <w:szCs w:val="17"/>
          <w:lang w:val="es-ES_tradnl"/>
        </w:rPr>
        <w:t>complet</w:t>
      </w:r>
      <w:r w:rsidRPr="001652F9">
        <w:rPr>
          <w:szCs w:val="17"/>
          <w:lang w:val="es-ES_tradnl"/>
        </w:rPr>
        <w:t>o no</w:t>
      </w:r>
      <w:r w:rsidR="003A7C22" w:rsidRPr="001652F9">
        <w:rPr>
          <w:szCs w:val="17"/>
          <w:lang w:val="es-ES_tradnl"/>
        </w:rPr>
        <w:t xml:space="preserve"> abreviad</w:t>
      </w:r>
      <w:r w:rsidRPr="001652F9">
        <w:rPr>
          <w:szCs w:val="17"/>
          <w:lang w:val="es-ES_tradnl"/>
        </w:rPr>
        <w:t>o de</w:t>
      </w:r>
      <w:r w:rsidR="00DB057E" w:rsidRPr="001652F9">
        <w:rPr>
          <w:szCs w:val="17"/>
          <w:lang w:val="es-ES_tradnl"/>
        </w:rPr>
        <w:t>l</w:t>
      </w:r>
      <w:r w:rsidR="006C40AE" w:rsidRPr="001652F9">
        <w:rPr>
          <w:szCs w:val="17"/>
          <w:lang w:val="es-ES_tradnl"/>
        </w:rPr>
        <w:t xml:space="preserve"> </w:t>
      </w:r>
      <w:r w:rsidR="00DB057E" w:rsidRPr="001652F9">
        <w:rPr>
          <w:szCs w:val="17"/>
          <w:lang w:val="es-ES_tradnl"/>
        </w:rPr>
        <w:t>nucleótido modificado</w:t>
      </w:r>
      <w:r w:rsidR="003A7C22" w:rsidRPr="001652F9">
        <w:rPr>
          <w:szCs w:val="17"/>
          <w:lang w:val="es-ES_tradnl"/>
        </w:rPr>
        <w:t xml:space="preserve"> </w:t>
      </w:r>
      <w:r w:rsidR="003735D9" w:rsidRPr="001652F9">
        <w:rPr>
          <w:szCs w:val="17"/>
          <w:lang w:val="es-ES_tradnl"/>
        </w:rPr>
        <w:t>deberá</w:t>
      </w:r>
      <w:r w:rsidR="002510C4" w:rsidRPr="001652F9">
        <w:rPr>
          <w:szCs w:val="17"/>
          <w:lang w:val="es-ES_tradnl"/>
        </w:rPr>
        <w:t xml:space="preserve"> </w:t>
      </w:r>
      <w:r w:rsidR="001D5C4B" w:rsidRPr="001652F9">
        <w:rPr>
          <w:szCs w:val="17"/>
          <w:lang w:val="es-ES_tradnl"/>
        </w:rPr>
        <w:t>indicarse</w:t>
      </w:r>
      <w:r w:rsidR="002510C4" w:rsidRPr="001652F9">
        <w:rPr>
          <w:szCs w:val="17"/>
          <w:lang w:val="es-ES_tradnl"/>
        </w:rPr>
        <w:t xml:space="preserve"> como valor </w:t>
      </w:r>
      <w:r w:rsidR="00DF0B30" w:rsidRPr="001652F9">
        <w:rPr>
          <w:szCs w:val="17"/>
          <w:lang w:val="es-ES_tradnl"/>
        </w:rPr>
        <w:t xml:space="preserve">en </w:t>
      </w:r>
      <w:r w:rsidR="002510C4" w:rsidRPr="001652F9">
        <w:rPr>
          <w:szCs w:val="17"/>
          <w:lang w:val="es-ES_tradnl"/>
        </w:rPr>
        <w:t xml:space="preserve">un calificador </w:t>
      </w:r>
      <w:r w:rsidR="007B0C3F" w:rsidRPr="001652F9">
        <w:rPr>
          <w:szCs w:val="17"/>
          <w:lang w:val="es-ES_tradnl"/>
        </w:rPr>
        <w:t>“</w:t>
      </w:r>
      <w:r w:rsidR="003A7C22" w:rsidRPr="001652F9">
        <w:rPr>
          <w:szCs w:val="17"/>
          <w:lang w:val="es-ES_tradnl"/>
        </w:rPr>
        <w:t>note</w:t>
      </w:r>
      <w:r w:rsidR="007B0C3F" w:rsidRPr="001652F9">
        <w:rPr>
          <w:szCs w:val="17"/>
          <w:lang w:val="es-ES_tradnl"/>
        </w:rPr>
        <w:t>”</w:t>
      </w:r>
      <w:r w:rsidR="003A7C22" w:rsidRPr="001652F9">
        <w:rPr>
          <w:szCs w:val="17"/>
          <w:lang w:val="es-ES_tradnl"/>
        </w:rPr>
        <w:t>.</w:t>
      </w:r>
      <w:r w:rsidR="006C40AE" w:rsidRPr="001652F9">
        <w:rPr>
          <w:szCs w:val="17"/>
          <w:lang w:val="es-ES_tradnl"/>
        </w:rPr>
        <w:t xml:space="preserve"> </w:t>
      </w:r>
      <w:r w:rsidR="00BA38C7" w:rsidRPr="001652F9">
        <w:rPr>
          <w:szCs w:val="17"/>
          <w:lang w:val="es-ES_tradnl"/>
        </w:rPr>
        <w:t xml:space="preserve">Para una lista de </w:t>
      </w:r>
      <w:r w:rsidR="00A9322E" w:rsidRPr="001652F9">
        <w:rPr>
          <w:szCs w:val="17"/>
          <w:lang w:val="es-ES_tradnl"/>
        </w:rPr>
        <w:t>nucleótido</w:t>
      </w:r>
      <w:r w:rsidR="00BA38C7" w:rsidRPr="001652F9">
        <w:rPr>
          <w:szCs w:val="17"/>
          <w:lang w:val="es-ES_tradnl"/>
        </w:rPr>
        <w:t xml:space="preserve">s modificados alternativos, podrá utilizarse el valor calificador “OTHER” junto con otro calificador “note” (véanse los párrafos </w:t>
      </w:r>
      <w:r w:rsidR="00BA38C7" w:rsidRPr="006D7BD0">
        <w:rPr>
          <w:strike/>
          <w:color w:val="FFFFFF"/>
          <w:szCs w:val="17"/>
          <w:shd w:val="clear" w:color="auto" w:fill="800080"/>
          <w:lang w:val="es-ES_tradnl"/>
        </w:rPr>
        <w:t>95</w:t>
      </w:r>
      <w:r w:rsidR="00CC23E3" w:rsidRPr="006D7BD0">
        <w:rPr>
          <w:color w:val="000000"/>
          <w:szCs w:val="17"/>
          <w:u w:val="single"/>
          <w:shd w:val="clear" w:color="auto" w:fill="FFFF00"/>
          <w:lang w:val="es-ES_tradnl"/>
        </w:rPr>
        <w:t>97</w:t>
      </w:r>
      <w:r w:rsidR="00BA38C7" w:rsidRPr="001652F9">
        <w:rPr>
          <w:szCs w:val="17"/>
          <w:lang w:val="es-ES_tradnl"/>
        </w:rPr>
        <w:t xml:space="preserve"> y </w:t>
      </w:r>
      <w:r w:rsidR="00BA38C7" w:rsidRPr="006D7BD0">
        <w:rPr>
          <w:strike/>
          <w:color w:val="FFFFFF"/>
          <w:szCs w:val="17"/>
          <w:shd w:val="clear" w:color="auto" w:fill="800080"/>
          <w:lang w:val="es-ES_tradnl"/>
        </w:rPr>
        <w:t>96</w:t>
      </w:r>
      <w:r w:rsidR="00CC23E3" w:rsidRPr="006D7BD0">
        <w:rPr>
          <w:color w:val="000000"/>
          <w:szCs w:val="17"/>
          <w:u w:val="single"/>
          <w:shd w:val="clear" w:color="auto" w:fill="FFFF00"/>
          <w:lang w:val="es-ES_tradnl"/>
        </w:rPr>
        <w:t>98</w:t>
      </w:r>
      <w:r w:rsidR="00BA38C7" w:rsidRPr="001652F9">
        <w:rPr>
          <w:szCs w:val="17"/>
          <w:lang w:val="es-ES_tradnl"/>
        </w:rPr>
        <w:t>).</w:t>
      </w:r>
      <w:r w:rsidR="006C40AE" w:rsidRPr="001652F9">
        <w:rPr>
          <w:szCs w:val="17"/>
          <w:lang w:val="es-ES_tradnl"/>
        </w:rPr>
        <w:t xml:space="preserve"> </w:t>
      </w:r>
      <w:r w:rsidR="002510C4" w:rsidRPr="001652F9">
        <w:rPr>
          <w:szCs w:val="17"/>
          <w:lang w:val="es-ES_tradnl"/>
        </w:rPr>
        <w:t xml:space="preserve">Las </w:t>
      </w:r>
      <w:r w:rsidR="003A7C22" w:rsidRPr="001652F9">
        <w:rPr>
          <w:szCs w:val="17"/>
          <w:lang w:val="es-ES_tradnl"/>
        </w:rPr>
        <w:t>abreviat</w:t>
      </w:r>
      <w:r w:rsidR="002510C4" w:rsidRPr="001652F9">
        <w:rPr>
          <w:szCs w:val="17"/>
          <w:lang w:val="es-ES_tradnl"/>
        </w:rPr>
        <w:t>ura</w:t>
      </w:r>
      <w:r w:rsidR="003A7C22" w:rsidRPr="001652F9">
        <w:rPr>
          <w:szCs w:val="17"/>
          <w:lang w:val="es-ES_tradnl"/>
        </w:rPr>
        <w:t>s (o n</w:t>
      </w:r>
      <w:r w:rsidR="002510C4" w:rsidRPr="001652F9">
        <w:rPr>
          <w:szCs w:val="17"/>
          <w:lang w:val="es-ES_tradnl"/>
        </w:rPr>
        <w:t>o</w:t>
      </w:r>
      <w:r w:rsidR="003A7C22" w:rsidRPr="001652F9">
        <w:rPr>
          <w:szCs w:val="17"/>
          <w:lang w:val="es-ES_tradnl"/>
        </w:rPr>
        <w:t>m</w:t>
      </w:r>
      <w:r w:rsidR="002510C4" w:rsidRPr="001652F9">
        <w:rPr>
          <w:szCs w:val="17"/>
          <w:lang w:val="es-ES_tradnl"/>
        </w:rPr>
        <w:t>br</w:t>
      </w:r>
      <w:r w:rsidR="003A7C22" w:rsidRPr="001652F9">
        <w:rPr>
          <w:szCs w:val="17"/>
          <w:lang w:val="es-ES_tradnl"/>
        </w:rPr>
        <w:t>es</w:t>
      </w:r>
      <w:r w:rsidR="002510C4" w:rsidRPr="001652F9">
        <w:rPr>
          <w:szCs w:val="17"/>
          <w:lang w:val="es-ES_tradnl"/>
        </w:rPr>
        <w:t xml:space="preserve"> completos</w:t>
      </w:r>
      <w:r w:rsidR="003A7C22" w:rsidRPr="001652F9">
        <w:rPr>
          <w:szCs w:val="17"/>
          <w:lang w:val="es-ES_tradnl"/>
        </w:rPr>
        <w:t xml:space="preserve">) </w:t>
      </w:r>
      <w:r w:rsidR="002510C4" w:rsidRPr="001652F9">
        <w:rPr>
          <w:szCs w:val="17"/>
          <w:lang w:val="es-ES_tradnl"/>
        </w:rPr>
        <w:t>que figuran e</w:t>
      </w:r>
      <w:r w:rsidR="003A7C22" w:rsidRPr="001652F9">
        <w:rPr>
          <w:szCs w:val="17"/>
          <w:lang w:val="es-ES_tradnl"/>
        </w:rPr>
        <w:t>n</w:t>
      </w:r>
      <w:r w:rsidR="002510C4" w:rsidRPr="001652F9">
        <w:rPr>
          <w:szCs w:val="17"/>
          <w:lang w:val="es-ES_tradnl"/>
        </w:rPr>
        <w:t xml:space="preserve"> el</w:t>
      </w:r>
      <w:r w:rsidR="002D7E14" w:rsidRPr="001652F9">
        <w:rPr>
          <w:szCs w:val="17"/>
          <w:lang w:val="es-ES_tradnl"/>
        </w:rPr>
        <w:t xml:space="preserve"> </w:t>
      </w:r>
      <w:r w:rsidR="00796704" w:rsidRPr="001652F9">
        <w:rPr>
          <w:szCs w:val="17"/>
          <w:lang w:val="es-ES_tradnl"/>
        </w:rPr>
        <w:t>Anexo</w:t>
      </w:r>
      <w:r w:rsidR="00DD739C" w:rsidRPr="001652F9">
        <w:rPr>
          <w:szCs w:val="17"/>
          <w:lang w:val="es-ES_tradnl"/>
        </w:rPr>
        <w:t xml:space="preserve"> I </w:t>
      </w:r>
      <w:r w:rsidR="000B2AE5" w:rsidRPr="001652F9">
        <w:rPr>
          <w:szCs w:val="17"/>
          <w:lang w:val="es-ES_tradnl"/>
        </w:rPr>
        <w:t>(</w:t>
      </w:r>
      <w:r w:rsidR="0070648C" w:rsidRPr="001652F9">
        <w:rPr>
          <w:szCs w:val="17"/>
          <w:lang w:val="es-ES_tradnl"/>
        </w:rPr>
        <w:t>véase el Cuadro 2 de la Sección 2</w:t>
      </w:r>
      <w:r w:rsidR="000B2AE5" w:rsidRPr="001652F9">
        <w:rPr>
          <w:szCs w:val="17"/>
          <w:lang w:val="es-ES_tradnl"/>
        </w:rPr>
        <w:t>)</w:t>
      </w:r>
      <w:r w:rsidR="003A7C22" w:rsidRPr="001652F9">
        <w:rPr>
          <w:szCs w:val="17"/>
          <w:lang w:val="es-ES_tradnl"/>
        </w:rPr>
        <w:t xml:space="preserve"> </w:t>
      </w:r>
      <w:r w:rsidR="002510C4" w:rsidRPr="001652F9">
        <w:rPr>
          <w:szCs w:val="17"/>
          <w:lang w:val="es-ES_tradnl"/>
        </w:rPr>
        <w:t xml:space="preserve">a las que se ha </w:t>
      </w:r>
      <w:r w:rsidR="003A7C22" w:rsidRPr="001652F9">
        <w:rPr>
          <w:szCs w:val="17"/>
          <w:lang w:val="es-ES_tradnl"/>
        </w:rPr>
        <w:t>refere</w:t>
      </w:r>
      <w:r w:rsidR="002510C4" w:rsidRPr="001652F9">
        <w:rPr>
          <w:szCs w:val="17"/>
          <w:lang w:val="es-ES_tradnl"/>
        </w:rPr>
        <w:t xml:space="preserve">ncia </w:t>
      </w:r>
      <w:r w:rsidR="00605061" w:rsidRPr="001652F9">
        <w:rPr>
          <w:i/>
          <w:szCs w:val="17"/>
          <w:lang w:val="es-ES_tradnl"/>
        </w:rPr>
        <w:t>supra</w:t>
      </w:r>
      <w:r w:rsidR="003A7C22" w:rsidRPr="001652F9">
        <w:rPr>
          <w:szCs w:val="17"/>
          <w:lang w:val="es-ES_tradnl"/>
        </w:rPr>
        <w:t xml:space="preserve"> no </w:t>
      </w:r>
      <w:r w:rsidR="003735D9" w:rsidRPr="001652F9">
        <w:rPr>
          <w:szCs w:val="17"/>
          <w:lang w:val="es-ES_tradnl"/>
        </w:rPr>
        <w:t>deberán</w:t>
      </w:r>
      <w:r w:rsidR="002510C4" w:rsidRPr="001652F9">
        <w:rPr>
          <w:szCs w:val="17"/>
          <w:lang w:val="es-ES_tradnl"/>
        </w:rPr>
        <w:t xml:space="preserve"> utilizarse en la propia</w:t>
      </w:r>
      <w:r w:rsidR="003A7C22" w:rsidRPr="001652F9">
        <w:rPr>
          <w:szCs w:val="17"/>
          <w:lang w:val="es-ES_tradnl"/>
        </w:rPr>
        <w:t xml:space="preserve"> </w:t>
      </w:r>
      <w:r w:rsidR="00AC1660" w:rsidRPr="001652F9">
        <w:rPr>
          <w:szCs w:val="17"/>
          <w:lang w:val="es-ES_tradnl"/>
        </w:rPr>
        <w:t>secuencia</w:t>
      </w:r>
      <w:r w:rsidR="003A7C22" w:rsidRPr="001652F9">
        <w:rPr>
          <w:szCs w:val="17"/>
          <w:lang w:val="es-ES_tradnl"/>
        </w:rPr>
        <w:t>.</w:t>
      </w:r>
      <w:bookmarkEnd w:id="45"/>
    </w:p>
    <w:p w:rsidR="00857DCD" w:rsidRPr="001652F9" w:rsidRDefault="00857DCD" w:rsidP="00526555">
      <w:pPr>
        <w:pStyle w:val="List0"/>
        <w:numPr>
          <w:ilvl w:val="0"/>
          <w:numId w:val="1"/>
        </w:numPr>
        <w:tabs>
          <w:tab w:val="left" w:pos="567"/>
        </w:tabs>
        <w:ind w:left="0" w:firstLine="0"/>
        <w:rPr>
          <w:szCs w:val="17"/>
          <w:lang w:val="es-ES_tradnl"/>
        </w:rPr>
      </w:pPr>
      <w:r w:rsidRPr="001652F9">
        <w:rPr>
          <w:szCs w:val="17"/>
          <w:lang w:val="es-ES_tradnl"/>
        </w:rPr>
        <w:t xml:space="preserve">Una secuencia de nucleótido que contenga uno o más regiones de nucleótidos modificados consecutivos que compartan el mismo componente del esqueleto (véase el párrafo 3.g)i)2)), deberá describirse detalladamente en el cuadro de características </w:t>
      </w:r>
      <w:r w:rsidR="009F1B81" w:rsidRPr="001652F9">
        <w:rPr>
          <w:szCs w:val="17"/>
          <w:lang w:val="es-ES_tradnl"/>
        </w:rPr>
        <w:t>según se dispone en el párrafo 17.</w:t>
      </w:r>
      <w:r w:rsidR="006C40AE" w:rsidRPr="001652F9">
        <w:rPr>
          <w:szCs w:val="17"/>
          <w:lang w:val="es-ES_tradnl"/>
        </w:rPr>
        <w:t xml:space="preserve"> </w:t>
      </w:r>
      <w:r w:rsidR="009F1B81" w:rsidRPr="001652F9">
        <w:rPr>
          <w:szCs w:val="17"/>
          <w:lang w:val="es-ES_tradnl"/>
        </w:rPr>
        <w:t>Los nucleótidos modificados de cada región podrán describirse conjuntamente en un único elemento INSDFeature según lo previsto en el párrafo 22.</w:t>
      </w:r>
      <w:r w:rsidR="006C40AE" w:rsidRPr="001652F9">
        <w:rPr>
          <w:szCs w:val="17"/>
          <w:lang w:val="es-ES_tradnl"/>
        </w:rPr>
        <w:t xml:space="preserve"> </w:t>
      </w:r>
      <w:r w:rsidR="009F1B81" w:rsidRPr="001652F9">
        <w:rPr>
          <w:szCs w:val="17"/>
          <w:lang w:val="es-ES_tradnl"/>
        </w:rPr>
        <w:t>Deberá proporcionarse el nombre químico no abreviado más restrictivo que comprenda todos los nucleótidos modificados en la serie o una lista de los nombres químicos de todos los nucleótidos, como el valor del calificador “note”.</w:t>
      </w:r>
      <w:r w:rsidR="006C40AE" w:rsidRPr="001652F9">
        <w:rPr>
          <w:szCs w:val="17"/>
          <w:lang w:val="es-ES_tradnl"/>
        </w:rPr>
        <w:t xml:space="preserve"> </w:t>
      </w:r>
      <w:r w:rsidR="009F1B81" w:rsidRPr="001652F9">
        <w:rPr>
          <w:szCs w:val="17"/>
          <w:lang w:val="es-ES_tradnl"/>
        </w:rPr>
        <w:t>Por ejemplo, una secuencia de ácido nucléico glicólico que contenga las nucleobases “a”, “c”, “g” o “t” podrá describirse en el calificador “note” como “2,3-dihydroxypropyl nucleosides.”</w:t>
      </w:r>
      <w:r w:rsidR="006C40AE" w:rsidRPr="001652F9">
        <w:rPr>
          <w:szCs w:val="17"/>
          <w:lang w:val="es-ES_tradnl"/>
        </w:rPr>
        <w:t xml:space="preserve"> </w:t>
      </w:r>
      <w:r w:rsidR="009F1B81" w:rsidRPr="001652F9">
        <w:rPr>
          <w:szCs w:val="17"/>
          <w:lang w:val="es-ES_tradnl"/>
        </w:rPr>
        <w:t>Por otra parte, la misma secuencia podrá describirse en el calificador “note” como “2,3-dihydroxypropyladenine, 2,3-dihydroxypropylthymine, 2,3-dihydroxypropylguanine</w:t>
      </w:r>
      <w:r w:rsidR="009F1B81" w:rsidRPr="00445DD0">
        <w:rPr>
          <w:szCs w:val="17"/>
          <w:lang w:val="es-ES_tradnl"/>
        </w:rPr>
        <w:t xml:space="preserve">, </w:t>
      </w:r>
      <w:r w:rsidR="009F1B81" w:rsidRPr="00EB54C5">
        <w:rPr>
          <w:szCs w:val="17"/>
          <w:lang w:val="es-ES_tradnl"/>
        </w:rPr>
        <w:t>o</w:t>
      </w:r>
      <w:r w:rsidR="001652F9" w:rsidRPr="00EB54C5">
        <w:rPr>
          <w:szCs w:val="17"/>
          <w:lang w:val="es-ES_tradnl"/>
        </w:rPr>
        <w:t>r</w:t>
      </w:r>
      <w:r w:rsidR="00445DD0">
        <w:rPr>
          <w:szCs w:val="17"/>
          <w:lang w:val="es-ES_tradnl"/>
        </w:rPr>
        <w:t> </w:t>
      </w:r>
      <w:r w:rsidR="009F1B81" w:rsidRPr="001652F9">
        <w:rPr>
          <w:szCs w:val="17"/>
          <w:lang w:val="es-ES_tradnl"/>
        </w:rPr>
        <w:t>2,3</w:t>
      </w:r>
      <w:r w:rsidR="001652F9">
        <w:rPr>
          <w:szCs w:val="17"/>
          <w:lang w:val="es-ES_tradnl"/>
        </w:rPr>
        <w:noBreakHyphen/>
      </w:r>
      <w:r w:rsidR="009F1B81" w:rsidRPr="001652F9">
        <w:rPr>
          <w:szCs w:val="17"/>
          <w:lang w:val="es-ES_tradnl"/>
        </w:rPr>
        <w:t>dihydroxypropylcytosine.”</w:t>
      </w:r>
      <w:r w:rsidR="006C40AE" w:rsidRPr="001652F9">
        <w:rPr>
          <w:szCs w:val="17"/>
          <w:lang w:val="es-ES_tradnl"/>
        </w:rPr>
        <w:t xml:space="preserve"> </w:t>
      </w:r>
      <w:r w:rsidR="009F1B81" w:rsidRPr="001652F9">
        <w:rPr>
          <w:szCs w:val="17"/>
          <w:lang w:val="es-ES_tradnl"/>
        </w:rPr>
        <w:t xml:space="preserve">Cuando un nucleótido modificado en la </w:t>
      </w:r>
      <w:r w:rsidR="00A9322E" w:rsidRPr="001652F9">
        <w:rPr>
          <w:szCs w:val="17"/>
          <w:lang w:val="es-ES_tradnl"/>
        </w:rPr>
        <w:t>región</w:t>
      </w:r>
      <w:r w:rsidR="009F1B81" w:rsidRPr="001652F9">
        <w:rPr>
          <w:szCs w:val="17"/>
          <w:lang w:val="es-ES_tradnl"/>
        </w:rPr>
        <w:t xml:space="preserve"> incluya una modificación adicional, el nucleótido modificado deberá describirse detalladamente en el cuadro de características según lo previsto en el párrafo</w:t>
      </w:r>
      <w:r w:rsidR="00445DD0">
        <w:rPr>
          <w:szCs w:val="17"/>
          <w:lang w:val="es-ES_tradnl"/>
        </w:rPr>
        <w:t> </w:t>
      </w:r>
      <w:r w:rsidR="009F1B81" w:rsidRPr="001652F9">
        <w:rPr>
          <w:szCs w:val="17"/>
          <w:lang w:val="es-ES_tradnl"/>
        </w:rPr>
        <w:t>17.</w:t>
      </w:r>
    </w:p>
    <w:p w:rsidR="00E76539" w:rsidRPr="001652F9" w:rsidRDefault="00C06A12" w:rsidP="00526555">
      <w:pPr>
        <w:pStyle w:val="List0"/>
        <w:numPr>
          <w:ilvl w:val="0"/>
          <w:numId w:val="1"/>
        </w:numPr>
        <w:tabs>
          <w:tab w:val="left" w:pos="567"/>
        </w:tabs>
        <w:ind w:left="0" w:firstLine="0"/>
        <w:rPr>
          <w:szCs w:val="17"/>
          <w:lang w:val="es-ES_tradnl"/>
        </w:rPr>
      </w:pPr>
      <w:bookmarkStart w:id="46" w:name="_Ref371501104"/>
      <w:r w:rsidRPr="001652F9">
        <w:rPr>
          <w:szCs w:val="17"/>
          <w:lang w:val="es-ES_tradnl"/>
        </w:rPr>
        <w:t>El u</w:t>
      </w:r>
      <w:r w:rsidR="004A4D31" w:rsidRPr="001652F9">
        <w:rPr>
          <w:szCs w:val="17"/>
          <w:lang w:val="es-ES_tradnl"/>
        </w:rPr>
        <w:t>racil</w:t>
      </w:r>
      <w:r w:rsidRPr="001652F9">
        <w:rPr>
          <w:szCs w:val="17"/>
          <w:lang w:val="es-ES_tradnl"/>
        </w:rPr>
        <w:t>o</w:t>
      </w:r>
      <w:r w:rsidR="004A4D31" w:rsidRPr="001652F9">
        <w:rPr>
          <w:szCs w:val="17"/>
          <w:lang w:val="es-ES_tradnl"/>
        </w:rPr>
        <w:t xml:space="preserve"> e</w:t>
      </w:r>
      <w:r w:rsidR="003A7C22" w:rsidRPr="001652F9">
        <w:rPr>
          <w:szCs w:val="17"/>
          <w:lang w:val="es-ES_tradnl"/>
        </w:rPr>
        <w:t>n</w:t>
      </w:r>
      <w:r w:rsidR="004A4D31" w:rsidRPr="001652F9">
        <w:rPr>
          <w:szCs w:val="17"/>
          <w:lang w:val="es-ES_tradnl"/>
        </w:rPr>
        <w:t xml:space="preserve"> ADN o</w:t>
      </w:r>
      <w:r w:rsidR="003A7C22" w:rsidRPr="001652F9">
        <w:rPr>
          <w:szCs w:val="17"/>
          <w:lang w:val="es-ES_tradnl"/>
        </w:rPr>
        <w:t xml:space="preserve"> </w:t>
      </w:r>
      <w:r w:rsidR="00DF0B30" w:rsidRPr="001652F9">
        <w:rPr>
          <w:szCs w:val="17"/>
          <w:lang w:val="es-ES_tradnl"/>
        </w:rPr>
        <w:t xml:space="preserve">la </w:t>
      </w:r>
      <w:r w:rsidR="003A7C22" w:rsidRPr="001652F9">
        <w:rPr>
          <w:szCs w:val="17"/>
          <w:lang w:val="es-ES_tradnl"/>
        </w:rPr>
        <w:t>t</w:t>
      </w:r>
      <w:r w:rsidR="004A4D31" w:rsidRPr="001652F9">
        <w:rPr>
          <w:szCs w:val="17"/>
          <w:lang w:val="es-ES_tradnl"/>
        </w:rPr>
        <w:t>i</w:t>
      </w:r>
      <w:r w:rsidR="003A7C22" w:rsidRPr="001652F9">
        <w:rPr>
          <w:szCs w:val="17"/>
          <w:lang w:val="es-ES_tradnl"/>
        </w:rPr>
        <w:t>min</w:t>
      </w:r>
      <w:r w:rsidR="004A4D31" w:rsidRPr="001652F9">
        <w:rPr>
          <w:szCs w:val="17"/>
          <w:lang w:val="es-ES_tradnl"/>
        </w:rPr>
        <w:t>a en ARN</w:t>
      </w:r>
      <w:r w:rsidR="003A7C22" w:rsidRPr="001652F9">
        <w:rPr>
          <w:szCs w:val="17"/>
          <w:lang w:val="es-ES_tradnl"/>
        </w:rPr>
        <w:t xml:space="preserve"> </w:t>
      </w:r>
      <w:r w:rsidR="004A4D31" w:rsidRPr="001652F9">
        <w:rPr>
          <w:szCs w:val="17"/>
          <w:lang w:val="es-ES_tradnl"/>
        </w:rPr>
        <w:t xml:space="preserve">se </w:t>
      </w:r>
      <w:r w:rsidR="003A7C22" w:rsidRPr="001652F9">
        <w:rPr>
          <w:szCs w:val="17"/>
          <w:lang w:val="es-ES_tradnl"/>
        </w:rPr>
        <w:t>consider</w:t>
      </w:r>
      <w:r w:rsidR="004A4D31" w:rsidRPr="001652F9">
        <w:rPr>
          <w:szCs w:val="17"/>
          <w:lang w:val="es-ES_tradnl"/>
        </w:rPr>
        <w:t>an</w:t>
      </w:r>
      <w:r w:rsidR="003A7C22" w:rsidRPr="001652F9">
        <w:rPr>
          <w:szCs w:val="17"/>
          <w:lang w:val="es-ES_tradnl"/>
        </w:rPr>
        <w:t xml:space="preserve"> </w:t>
      </w:r>
      <w:r w:rsidR="000039CC" w:rsidRPr="001652F9">
        <w:rPr>
          <w:szCs w:val="17"/>
          <w:lang w:val="es-ES_tradnl"/>
        </w:rPr>
        <w:t>nucleótidos modificados</w:t>
      </w:r>
      <w:r w:rsidR="003A7C22" w:rsidRPr="001652F9">
        <w:rPr>
          <w:szCs w:val="17"/>
          <w:lang w:val="es-ES_tradnl"/>
        </w:rPr>
        <w:t xml:space="preserve"> </w:t>
      </w:r>
      <w:r w:rsidR="004A4D31" w:rsidRPr="001652F9">
        <w:rPr>
          <w:szCs w:val="17"/>
          <w:lang w:val="es-ES_tradnl"/>
        </w:rPr>
        <w:t xml:space="preserve">y </w:t>
      </w:r>
      <w:r w:rsidR="003735D9" w:rsidRPr="001652F9">
        <w:rPr>
          <w:szCs w:val="17"/>
          <w:lang w:val="es-ES_tradnl"/>
        </w:rPr>
        <w:t>deberán</w:t>
      </w:r>
      <w:r w:rsidR="003A7C22" w:rsidRPr="001652F9">
        <w:rPr>
          <w:szCs w:val="17"/>
          <w:lang w:val="es-ES_tradnl"/>
        </w:rPr>
        <w:t xml:space="preserve"> represent</w:t>
      </w:r>
      <w:r w:rsidR="004A4D31" w:rsidRPr="001652F9">
        <w:rPr>
          <w:szCs w:val="17"/>
          <w:lang w:val="es-ES_tradnl"/>
        </w:rPr>
        <w:t>ars</w:t>
      </w:r>
      <w:r w:rsidR="003A7C22" w:rsidRPr="001652F9">
        <w:rPr>
          <w:szCs w:val="17"/>
          <w:lang w:val="es-ES_tradnl"/>
        </w:rPr>
        <w:t>e</w:t>
      </w:r>
      <w:r w:rsidR="004A4D31" w:rsidRPr="001652F9">
        <w:rPr>
          <w:szCs w:val="17"/>
          <w:lang w:val="es-ES_tradnl"/>
        </w:rPr>
        <w:t xml:space="preserve"> en la</w:t>
      </w:r>
      <w:r w:rsidR="003A7C22" w:rsidRPr="001652F9">
        <w:rPr>
          <w:szCs w:val="17"/>
          <w:lang w:val="es-ES_tradnl"/>
        </w:rPr>
        <w:t xml:space="preserve"> </w:t>
      </w:r>
      <w:r w:rsidR="00AC1660" w:rsidRPr="001652F9">
        <w:rPr>
          <w:szCs w:val="17"/>
          <w:lang w:val="es-ES_tradnl"/>
        </w:rPr>
        <w:t>secuencia</w:t>
      </w:r>
      <w:r w:rsidR="003A7C22" w:rsidRPr="001652F9">
        <w:rPr>
          <w:szCs w:val="17"/>
          <w:lang w:val="es-ES_tradnl"/>
        </w:rPr>
        <w:t xml:space="preserve"> </w:t>
      </w:r>
      <w:r w:rsidR="009420B6" w:rsidRPr="001652F9">
        <w:rPr>
          <w:szCs w:val="17"/>
          <w:lang w:val="es-ES_tradnl"/>
        </w:rPr>
        <w:t>por una</w:t>
      </w:r>
      <w:r w:rsidR="003A7C22" w:rsidRPr="001652F9">
        <w:rPr>
          <w:szCs w:val="17"/>
          <w:lang w:val="es-ES_tradnl"/>
        </w:rPr>
        <w:t xml:space="preserve"> </w:t>
      </w:r>
      <w:r w:rsidR="007B0C3F" w:rsidRPr="001652F9">
        <w:rPr>
          <w:szCs w:val="17"/>
          <w:lang w:val="es-ES_tradnl"/>
        </w:rPr>
        <w:t>“</w:t>
      </w:r>
      <w:r w:rsidR="003A7C22" w:rsidRPr="001652F9">
        <w:rPr>
          <w:szCs w:val="17"/>
          <w:lang w:val="es-ES_tradnl"/>
        </w:rPr>
        <w:t>t</w:t>
      </w:r>
      <w:r w:rsidR="007B0C3F" w:rsidRPr="001652F9">
        <w:rPr>
          <w:szCs w:val="17"/>
          <w:lang w:val="es-ES_tradnl"/>
        </w:rPr>
        <w:t>”</w:t>
      </w:r>
      <w:r w:rsidR="003A7C22" w:rsidRPr="001652F9">
        <w:rPr>
          <w:szCs w:val="17"/>
          <w:lang w:val="es-ES_tradnl"/>
        </w:rPr>
        <w:t xml:space="preserve"> </w:t>
      </w:r>
      <w:r w:rsidR="004A4D31" w:rsidRPr="001652F9">
        <w:rPr>
          <w:szCs w:val="17"/>
          <w:lang w:val="es-ES_tradnl"/>
        </w:rPr>
        <w:t xml:space="preserve">y </w:t>
      </w:r>
      <w:r w:rsidR="00A24743" w:rsidRPr="001652F9">
        <w:rPr>
          <w:szCs w:val="17"/>
          <w:lang w:val="es-ES_tradnl"/>
        </w:rPr>
        <w:t xml:space="preserve">describirse </w:t>
      </w:r>
      <w:r w:rsidR="0037407F" w:rsidRPr="001652F9">
        <w:rPr>
          <w:szCs w:val="17"/>
          <w:lang w:val="es-ES_tradnl"/>
        </w:rPr>
        <w:t>con detalle</w:t>
      </w:r>
      <w:r w:rsidR="00814291" w:rsidRPr="001652F9">
        <w:rPr>
          <w:szCs w:val="17"/>
          <w:lang w:val="es-ES_tradnl"/>
        </w:rPr>
        <w:t xml:space="preserve"> </w:t>
      </w:r>
      <w:r w:rsidR="004A4D31" w:rsidRPr="001652F9">
        <w:rPr>
          <w:szCs w:val="17"/>
          <w:lang w:val="es-ES_tradnl"/>
        </w:rPr>
        <w:t>e</w:t>
      </w:r>
      <w:r w:rsidR="003A7C22" w:rsidRPr="001652F9">
        <w:rPr>
          <w:szCs w:val="17"/>
          <w:lang w:val="es-ES_tradnl"/>
        </w:rPr>
        <w:t>n e</w:t>
      </w:r>
      <w:r w:rsidR="004A4D31" w:rsidRPr="001652F9">
        <w:rPr>
          <w:szCs w:val="17"/>
          <w:lang w:val="es-ES_tradnl"/>
        </w:rPr>
        <w:t>l</w:t>
      </w:r>
      <w:r w:rsidR="003A7C22" w:rsidRPr="001652F9">
        <w:rPr>
          <w:szCs w:val="17"/>
          <w:lang w:val="es-ES_tradnl"/>
        </w:rPr>
        <w:t xml:space="preserve"> </w:t>
      </w:r>
      <w:r w:rsidR="00215247" w:rsidRPr="001652F9">
        <w:rPr>
          <w:szCs w:val="17"/>
          <w:lang w:val="es-ES_tradnl"/>
        </w:rPr>
        <w:t>cuadro de características</w:t>
      </w:r>
      <w:r w:rsidR="003A7C22" w:rsidRPr="001652F9">
        <w:rPr>
          <w:szCs w:val="17"/>
          <w:lang w:val="es-ES_tradnl"/>
        </w:rPr>
        <w:t xml:space="preserve"> </w:t>
      </w:r>
      <w:r w:rsidR="004A4D31" w:rsidRPr="001652F9">
        <w:rPr>
          <w:szCs w:val="17"/>
          <w:lang w:val="es-ES_tradnl"/>
        </w:rPr>
        <w:t xml:space="preserve">utilizando la </w:t>
      </w:r>
      <w:r w:rsidR="00F76378" w:rsidRPr="001652F9">
        <w:rPr>
          <w:szCs w:val="17"/>
          <w:lang w:val="es-ES_tradnl"/>
        </w:rPr>
        <w:t xml:space="preserve">clave de caracterización </w:t>
      </w:r>
      <w:r w:rsidR="007B0C3F" w:rsidRPr="001652F9">
        <w:rPr>
          <w:szCs w:val="17"/>
          <w:lang w:val="es-ES_tradnl"/>
        </w:rPr>
        <w:t>“</w:t>
      </w:r>
      <w:r w:rsidR="003A7C22" w:rsidRPr="001652F9">
        <w:rPr>
          <w:szCs w:val="17"/>
          <w:lang w:val="es-ES_tradnl"/>
        </w:rPr>
        <w:t>modified_base</w:t>
      </w:r>
      <w:r w:rsidR="007B0C3F" w:rsidRPr="001652F9">
        <w:rPr>
          <w:szCs w:val="17"/>
          <w:lang w:val="es-ES_tradnl"/>
        </w:rPr>
        <w:t>”</w:t>
      </w:r>
      <w:r w:rsidR="003A7C22" w:rsidRPr="001652F9">
        <w:rPr>
          <w:szCs w:val="17"/>
          <w:lang w:val="es-ES_tradnl"/>
        </w:rPr>
        <w:t xml:space="preserve">, </w:t>
      </w:r>
      <w:r w:rsidR="003A623E" w:rsidRPr="001652F9">
        <w:rPr>
          <w:szCs w:val="17"/>
          <w:lang w:val="es-ES_tradnl"/>
        </w:rPr>
        <w:t>el calificador</w:t>
      </w:r>
      <w:r w:rsidR="003A7C22" w:rsidRPr="001652F9">
        <w:rPr>
          <w:szCs w:val="17"/>
          <w:lang w:val="es-ES_tradnl"/>
        </w:rPr>
        <w:t xml:space="preserve"> </w:t>
      </w:r>
      <w:r w:rsidR="007B0C3F" w:rsidRPr="001652F9">
        <w:rPr>
          <w:szCs w:val="17"/>
          <w:lang w:val="es-ES_tradnl"/>
        </w:rPr>
        <w:t>“</w:t>
      </w:r>
      <w:r w:rsidR="003A7C22" w:rsidRPr="001652F9">
        <w:rPr>
          <w:szCs w:val="17"/>
          <w:lang w:val="es-ES_tradnl"/>
        </w:rPr>
        <w:t>mod_base</w:t>
      </w:r>
      <w:r w:rsidR="007B0C3F" w:rsidRPr="001652F9">
        <w:rPr>
          <w:szCs w:val="17"/>
          <w:lang w:val="es-ES_tradnl"/>
        </w:rPr>
        <w:t>”</w:t>
      </w:r>
      <w:r w:rsidR="003A7C22" w:rsidRPr="001652F9">
        <w:rPr>
          <w:szCs w:val="17"/>
          <w:lang w:val="es-ES_tradnl"/>
        </w:rPr>
        <w:t xml:space="preserve"> </w:t>
      </w:r>
      <w:r w:rsidR="004A4D31" w:rsidRPr="001652F9">
        <w:rPr>
          <w:szCs w:val="17"/>
          <w:lang w:val="es-ES_tradnl"/>
        </w:rPr>
        <w:t>con</w:t>
      </w:r>
      <w:r w:rsidR="003A7C22" w:rsidRPr="001652F9">
        <w:rPr>
          <w:szCs w:val="17"/>
          <w:lang w:val="es-ES_tradnl"/>
        </w:rPr>
        <w:t xml:space="preserve"> </w:t>
      </w:r>
      <w:r w:rsidR="009420B6" w:rsidRPr="001652F9">
        <w:rPr>
          <w:szCs w:val="17"/>
          <w:lang w:val="es-ES_tradnl"/>
        </w:rPr>
        <w:t xml:space="preserve">el valor calificador </w:t>
      </w:r>
      <w:r w:rsidR="007B0C3F" w:rsidRPr="001652F9">
        <w:rPr>
          <w:szCs w:val="17"/>
          <w:lang w:val="es-ES_tradnl"/>
        </w:rPr>
        <w:t>“</w:t>
      </w:r>
      <w:r w:rsidR="003A7C22" w:rsidRPr="001652F9">
        <w:rPr>
          <w:szCs w:val="17"/>
          <w:lang w:val="es-ES_tradnl"/>
        </w:rPr>
        <w:t>OTHER</w:t>
      </w:r>
      <w:r w:rsidR="007B0C3F" w:rsidRPr="001652F9">
        <w:rPr>
          <w:szCs w:val="17"/>
          <w:lang w:val="es-ES_tradnl"/>
        </w:rPr>
        <w:t>”</w:t>
      </w:r>
      <w:r w:rsidR="003A7C22" w:rsidRPr="001652F9">
        <w:rPr>
          <w:szCs w:val="17"/>
          <w:lang w:val="es-ES_tradnl"/>
        </w:rPr>
        <w:t xml:space="preserve"> </w:t>
      </w:r>
      <w:r w:rsidR="004A4D31" w:rsidRPr="001652F9">
        <w:rPr>
          <w:szCs w:val="17"/>
          <w:lang w:val="es-ES_tradnl"/>
        </w:rPr>
        <w:t xml:space="preserve">y </w:t>
      </w:r>
      <w:r w:rsidR="003A623E" w:rsidRPr="001652F9">
        <w:rPr>
          <w:szCs w:val="17"/>
          <w:lang w:val="es-ES_tradnl"/>
        </w:rPr>
        <w:t>el calificador</w:t>
      </w:r>
      <w:r w:rsidR="003A7C22" w:rsidRPr="001652F9">
        <w:rPr>
          <w:szCs w:val="17"/>
          <w:lang w:val="es-ES_tradnl"/>
        </w:rPr>
        <w:t xml:space="preserve"> </w:t>
      </w:r>
      <w:r w:rsidR="007B0C3F" w:rsidRPr="001652F9">
        <w:rPr>
          <w:szCs w:val="17"/>
          <w:lang w:val="es-ES_tradnl"/>
        </w:rPr>
        <w:t>“</w:t>
      </w:r>
      <w:r w:rsidR="003A7C22" w:rsidRPr="001652F9">
        <w:rPr>
          <w:szCs w:val="17"/>
          <w:lang w:val="es-ES_tradnl"/>
        </w:rPr>
        <w:t>note</w:t>
      </w:r>
      <w:r w:rsidR="007B0C3F" w:rsidRPr="001652F9">
        <w:rPr>
          <w:szCs w:val="17"/>
          <w:lang w:val="es-ES_tradnl"/>
        </w:rPr>
        <w:t>”</w:t>
      </w:r>
      <w:r w:rsidR="003A7C22" w:rsidRPr="001652F9">
        <w:rPr>
          <w:szCs w:val="17"/>
          <w:lang w:val="es-ES_tradnl"/>
        </w:rPr>
        <w:t xml:space="preserve"> </w:t>
      </w:r>
      <w:r w:rsidR="004A4D31" w:rsidRPr="001652F9">
        <w:rPr>
          <w:szCs w:val="17"/>
          <w:lang w:val="es-ES_tradnl"/>
        </w:rPr>
        <w:t>con</w:t>
      </w:r>
      <w:r w:rsidR="009420B6" w:rsidRPr="001652F9">
        <w:rPr>
          <w:szCs w:val="17"/>
          <w:lang w:val="es-ES_tradnl"/>
        </w:rPr>
        <w:t xml:space="preserve"> el valor calificador</w:t>
      </w:r>
      <w:r w:rsidR="006C40AE" w:rsidRPr="001652F9">
        <w:rPr>
          <w:szCs w:val="17"/>
          <w:lang w:val="es-ES_tradnl"/>
        </w:rPr>
        <w:t xml:space="preserve"> </w:t>
      </w:r>
      <w:r w:rsidR="007B0C3F" w:rsidRPr="001652F9">
        <w:rPr>
          <w:szCs w:val="17"/>
          <w:lang w:val="es-ES_tradnl"/>
        </w:rPr>
        <w:t>“</w:t>
      </w:r>
      <w:r w:rsidR="003A7C22" w:rsidRPr="001652F9">
        <w:rPr>
          <w:szCs w:val="17"/>
          <w:lang w:val="es-ES_tradnl"/>
        </w:rPr>
        <w:t>uracil</w:t>
      </w:r>
      <w:r w:rsidR="007B0C3F" w:rsidRPr="001652F9">
        <w:rPr>
          <w:szCs w:val="17"/>
          <w:lang w:val="es-ES_tradnl"/>
        </w:rPr>
        <w:t>”</w:t>
      </w:r>
      <w:r w:rsidR="003A7C22" w:rsidRPr="001652F9">
        <w:rPr>
          <w:szCs w:val="17"/>
          <w:lang w:val="es-ES_tradnl"/>
        </w:rPr>
        <w:t xml:space="preserve"> o </w:t>
      </w:r>
      <w:r w:rsidR="007B0C3F" w:rsidRPr="001652F9">
        <w:rPr>
          <w:szCs w:val="17"/>
          <w:lang w:val="es-ES_tradnl"/>
        </w:rPr>
        <w:t>“</w:t>
      </w:r>
      <w:r w:rsidR="003A7C22" w:rsidRPr="001652F9">
        <w:rPr>
          <w:szCs w:val="17"/>
          <w:lang w:val="es-ES_tradnl"/>
        </w:rPr>
        <w:t>thymine</w:t>
      </w:r>
      <w:r w:rsidR="007B0C3F" w:rsidRPr="001652F9">
        <w:rPr>
          <w:szCs w:val="17"/>
          <w:lang w:val="es-ES_tradnl"/>
        </w:rPr>
        <w:t>”</w:t>
      </w:r>
      <w:r w:rsidR="003A7C22" w:rsidRPr="001652F9">
        <w:rPr>
          <w:szCs w:val="17"/>
          <w:lang w:val="es-ES_tradnl"/>
        </w:rPr>
        <w:t>, respectiv</w:t>
      </w:r>
      <w:r w:rsidR="004A4D31" w:rsidRPr="001652F9">
        <w:rPr>
          <w:szCs w:val="17"/>
          <w:lang w:val="es-ES_tradnl"/>
        </w:rPr>
        <w:t>ament</w:t>
      </w:r>
      <w:r w:rsidR="003A7C22" w:rsidRPr="001652F9">
        <w:rPr>
          <w:szCs w:val="17"/>
          <w:lang w:val="es-ES_tradnl"/>
        </w:rPr>
        <w:t>e.</w:t>
      </w:r>
      <w:bookmarkEnd w:id="46"/>
    </w:p>
    <w:p w:rsidR="003A7C22" w:rsidRPr="001652F9" w:rsidRDefault="004A4D31" w:rsidP="00F44244">
      <w:pPr>
        <w:pStyle w:val="List0"/>
        <w:numPr>
          <w:ilvl w:val="0"/>
          <w:numId w:val="1"/>
        </w:numPr>
        <w:tabs>
          <w:tab w:val="left" w:pos="567"/>
        </w:tabs>
        <w:spacing w:after="120"/>
        <w:ind w:left="0" w:firstLine="0"/>
        <w:rPr>
          <w:szCs w:val="17"/>
          <w:lang w:val="es-ES_tradnl"/>
        </w:rPr>
      </w:pPr>
      <w:r w:rsidRPr="001652F9">
        <w:rPr>
          <w:szCs w:val="17"/>
          <w:lang w:val="es-ES_tradnl"/>
        </w:rPr>
        <w:t xml:space="preserve">Los siguientes ejemplos ilustran la </w:t>
      </w:r>
      <w:r w:rsidR="00FB4AB6" w:rsidRPr="001652F9">
        <w:rPr>
          <w:szCs w:val="17"/>
          <w:lang w:val="es-ES_tradnl"/>
        </w:rPr>
        <w:t>representación</w:t>
      </w:r>
      <w:r w:rsidRPr="001652F9">
        <w:rPr>
          <w:szCs w:val="17"/>
          <w:lang w:val="es-ES_tradnl"/>
        </w:rPr>
        <w:t xml:space="preserve"> de l</w:t>
      </w:r>
      <w:r w:rsidR="003A7C22" w:rsidRPr="001652F9">
        <w:rPr>
          <w:szCs w:val="17"/>
          <w:lang w:val="es-ES_tradnl"/>
        </w:rPr>
        <w:t>o</w:t>
      </w:r>
      <w:r w:rsidRPr="001652F9">
        <w:rPr>
          <w:szCs w:val="17"/>
          <w:lang w:val="es-ES_tradnl"/>
        </w:rPr>
        <w:t>s</w:t>
      </w:r>
      <w:r w:rsidR="003A7C22" w:rsidRPr="001652F9">
        <w:rPr>
          <w:szCs w:val="17"/>
          <w:lang w:val="es-ES_tradnl"/>
        </w:rPr>
        <w:t xml:space="preserve"> </w:t>
      </w:r>
      <w:r w:rsidR="000039CC" w:rsidRPr="001652F9">
        <w:rPr>
          <w:szCs w:val="17"/>
          <w:lang w:val="es-ES_tradnl"/>
        </w:rPr>
        <w:t>nucleótidos modificados</w:t>
      </w:r>
      <w:r w:rsidR="003A7C22" w:rsidRPr="001652F9">
        <w:rPr>
          <w:szCs w:val="17"/>
          <w:lang w:val="es-ES_tradnl"/>
        </w:rPr>
        <w:t xml:space="preserve"> </w:t>
      </w:r>
      <w:r w:rsidR="00674198" w:rsidRPr="001652F9">
        <w:rPr>
          <w:szCs w:val="17"/>
          <w:lang w:val="es-ES_tradnl"/>
        </w:rPr>
        <w:t xml:space="preserve">en la forma prevista en </w:t>
      </w:r>
      <w:r w:rsidR="00DF0B30" w:rsidRPr="001652F9">
        <w:rPr>
          <w:szCs w:val="17"/>
          <w:lang w:val="es-ES_tradnl"/>
        </w:rPr>
        <w:t>los</w:t>
      </w:r>
      <w:r w:rsidRPr="001652F9">
        <w:rPr>
          <w:szCs w:val="17"/>
          <w:lang w:val="es-ES_tradnl"/>
        </w:rPr>
        <w:t xml:space="preserve"> párrafos</w:t>
      </w:r>
      <w:r w:rsidR="003A7C22" w:rsidRPr="001652F9">
        <w:rPr>
          <w:szCs w:val="17"/>
          <w:lang w:val="es-ES_tradnl"/>
        </w:rPr>
        <w:t xml:space="preserve"> </w:t>
      </w:r>
      <w:r w:rsidR="00DD739C" w:rsidRPr="001652F9">
        <w:rPr>
          <w:szCs w:val="17"/>
          <w:lang w:val="es-ES_tradnl"/>
        </w:rPr>
        <w:t>16</w:t>
      </w:r>
      <w:r w:rsidR="00A12ABC" w:rsidRPr="001652F9">
        <w:rPr>
          <w:szCs w:val="17"/>
          <w:lang w:val="es-ES_tradnl"/>
        </w:rPr>
        <w:t xml:space="preserve"> </w:t>
      </w:r>
      <w:r w:rsidR="00FB4AB6" w:rsidRPr="001652F9">
        <w:rPr>
          <w:szCs w:val="17"/>
          <w:lang w:val="es-ES_tradnl"/>
        </w:rPr>
        <w:t>a 18</w:t>
      </w:r>
      <w:r w:rsidR="00E76539" w:rsidRPr="001652F9">
        <w:rPr>
          <w:szCs w:val="17"/>
          <w:lang w:val="es-ES_tradnl"/>
        </w:rPr>
        <w:t>:</w:t>
      </w:r>
    </w:p>
    <w:p w:rsidR="003A7C22" w:rsidRPr="001652F9" w:rsidRDefault="003A7C22" w:rsidP="00F44244">
      <w:pPr>
        <w:pStyle w:val="ParagraphNo"/>
        <w:keepNext/>
        <w:keepLines/>
        <w:spacing w:before="0" w:after="120"/>
        <w:rPr>
          <w:sz w:val="17"/>
          <w:szCs w:val="17"/>
          <w:lang w:val="es-ES_tradnl"/>
        </w:rPr>
      </w:pPr>
      <w:r w:rsidRPr="001652F9">
        <w:rPr>
          <w:sz w:val="17"/>
          <w:szCs w:val="17"/>
          <w:lang w:val="es-ES_tradnl"/>
        </w:rPr>
        <w:t>E</w:t>
      </w:r>
      <w:r w:rsidR="004A4D31" w:rsidRPr="001652F9">
        <w:rPr>
          <w:sz w:val="17"/>
          <w:szCs w:val="17"/>
          <w:lang w:val="es-ES_tradnl"/>
        </w:rPr>
        <w:t xml:space="preserve">jemplo </w:t>
      </w:r>
      <w:r w:rsidRPr="001652F9">
        <w:rPr>
          <w:sz w:val="17"/>
          <w:szCs w:val="17"/>
          <w:lang w:val="es-ES_tradnl"/>
        </w:rPr>
        <w:t>1:</w:t>
      </w:r>
      <w:r w:rsidR="005B22EB" w:rsidRPr="001652F9">
        <w:rPr>
          <w:sz w:val="17"/>
          <w:szCs w:val="17"/>
          <w:lang w:val="es-ES_tradnl"/>
        </w:rPr>
        <w:t xml:space="preserve"> </w:t>
      </w:r>
      <w:r w:rsidR="008E5A3B" w:rsidRPr="001652F9">
        <w:rPr>
          <w:sz w:val="17"/>
          <w:szCs w:val="17"/>
          <w:lang w:val="es-ES_tradnl"/>
        </w:rPr>
        <w:t>Nucleótido modificado</w:t>
      </w:r>
      <w:r w:rsidRPr="001652F9">
        <w:rPr>
          <w:sz w:val="17"/>
          <w:szCs w:val="17"/>
          <w:lang w:val="es-ES_tradnl"/>
        </w:rPr>
        <w:t xml:space="preserve"> u</w:t>
      </w:r>
      <w:r w:rsidR="004A4D31" w:rsidRPr="001652F9">
        <w:rPr>
          <w:sz w:val="17"/>
          <w:szCs w:val="17"/>
          <w:lang w:val="es-ES_tradnl"/>
        </w:rPr>
        <w:t xml:space="preserve">tilizando una </w:t>
      </w:r>
      <w:r w:rsidRPr="001652F9">
        <w:rPr>
          <w:sz w:val="17"/>
          <w:szCs w:val="17"/>
          <w:lang w:val="es-ES_tradnl"/>
        </w:rPr>
        <w:t>abreviat</w:t>
      </w:r>
      <w:r w:rsidR="004A4D31" w:rsidRPr="001652F9">
        <w:rPr>
          <w:sz w:val="17"/>
          <w:szCs w:val="17"/>
          <w:lang w:val="es-ES_tradnl"/>
        </w:rPr>
        <w:t xml:space="preserve">ura </w:t>
      </w:r>
      <w:r w:rsidR="00DF0B30" w:rsidRPr="001652F9">
        <w:rPr>
          <w:sz w:val="17"/>
          <w:szCs w:val="17"/>
          <w:lang w:val="es-ES_tradnl"/>
        </w:rPr>
        <w:t xml:space="preserve">que figura </w:t>
      </w:r>
      <w:r w:rsidR="004A4D31" w:rsidRPr="001652F9">
        <w:rPr>
          <w:sz w:val="17"/>
          <w:szCs w:val="17"/>
          <w:lang w:val="es-ES_tradnl"/>
        </w:rPr>
        <w:t xml:space="preserve">en el </w:t>
      </w:r>
      <w:r w:rsidR="00796704" w:rsidRPr="001652F9">
        <w:rPr>
          <w:sz w:val="17"/>
          <w:szCs w:val="17"/>
          <w:lang w:val="es-ES_tradnl"/>
        </w:rPr>
        <w:t>Anexo</w:t>
      </w:r>
      <w:r w:rsidR="00DD739C" w:rsidRPr="001652F9">
        <w:rPr>
          <w:sz w:val="17"/>
          <w:szCs w:val="17"/>
          <w:lang w:val="es-ES_tradnl"/>
        </w:rPr>
        <w:t xml:space="preserve"> I </w:t>
      </w:r>
      <w:r w:rsidRPr="001652F9">
        <w:rPr>
          <w:sz w:val="17"/>
          <w:szCs w:val="17"/>
          <w:lang w:val="es-ES_tradnl"/>
        </w:rPr>
        <w:t>(</w:t>
      </w:r>
      <w:r w:rsidR="0070648C" w:rsidRPr="001652F9">
        <w:rPr>
          <w:sz w:val="17"/>
          <w:szCs w:val="17"/>
          <w:lang w:val="es-ES_tradnl"/>
        </w:rPr>
        <w:t>véase el Cuadro 2 de la Sección</w:t>
      </w:r>
      <w:r w:rsidR="00007C83" w:rsidRPr="001652F9">
        <w:rPr>
          <w:sz w:val="17"/>
          <w:szCs w:val="17"/>
          <w:lang w:val="es-ES_tradnl"/>
        </w:rPr>
        <w:t> 2)</w:t>
      </w:r>
      <w:r w:rsidR="000D5DFD" w:rsidRPr="001652F9">
        <w:rPr>
          <w:sz w:val="17"/>
          <w:szCs w:val="17"/>
          <w:lang w:val="es-ES_tradnl"/>
        </w:rPr>
        <w:t>.</w:t>
      </w:r>
    </w:p>
    <w:p w:rsidR="003A7C22" w:rsidRPr="0011241E" w:rsidRDefault="003A7C22" w:rsidP="00F44244">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&lt;INSDFeature&gt;</w:t>
      </w:r>
    </w:p>
    <w:p w:rsidR="003A7C22" w:rsidRPr="004342E7" w:rsidRDefault="003A7C22" w:rsidP="00F44244">
      <w:pPr>
        <w:widowControl/>
        <w:kinsoku/>
        <w:ind w:left="567"/>
        <w:rPr>
          <w:rFonts w:ascii="Courier New" w:eastAsia="Batang" w:hAnsi="Courier New" w:cs="Times New Roman"/>
          <w:sz w:val="17"/>
          <w:szCs w:val="20"/>
          <w:lang w:eastAsia="en-US"/>
        </w:rPr>
      </w:pPr>
      <w:r w:rsidRPr="004342E7">
        <w:rPr>
          <w:rFonts w:ascii="Courier New" w:eastAsia="Batang" w:hAnsi="Courier New" w:cs="Times New Roman"/>
          <w:sz w:val="17"/>
          <w:szCs w:val="20"/>
          <w:lang w:eastAsia="en-US"/>
        </w:rPr>
        <w:t>&lt;INSDFeature_key&gt;modified_base&lt;/INSDFeature_key&gt;</w:t>
      </w:r>
    </w:p>
    <w:p w:rsidR="003A7C22" w:rsidRPr="004342E7" w:rsidRDefault="003A7C22" w:rsidP="00F44244">
      <w:pPr>
        <w:widowControl/>
        <w:kinsoku/>
        <w:ind w:left="567"/>
        <w:rPr>
          <w:rFonts w:ascii="Courier New" w:eastAsia="Batang" w:hAnsi="Courier New" w:cs="Times New Roman"/>
          <w:sz w:val="17"/>
          <w:szCs w:val="20"/>
          <w:lang w:eastAsia="en-US"/>
        </w:rPr>
      </w:pPr>
      <w:r w:rsidRPr="004342E7">
        <w:rPr>
          <w:rFonts w:ascii="Courier New" w:eastAsia="Batang" w:hAnsi="Courier New" w:cs="Times New Roman"/>
          <w:sz w:val="17"/>
          <w:szCs w:val="20"/>
          <w:lang w:eastAsia="en-US"/>
        </w:rPr>
        <w:t>&lt;INSDFeature_location&gt;15&lt;/INSDFeature_location&gt;</w:t>
      </w:r>
    </w:p>
    <w:p w:rsidR="003A7C22" w:rsidRPr="004342E7" w:rsidRDefault="003A7C22" w:rsidP="00F44244">
      <w:pPr>
        <w:widowControl/>
        <w:kinsoku/>
        <w:ind w:left="567"/>
        <w:rPr>
          <w:rFonts w:ascii="Courier New" w:eastAsia="Batang" w:hAnsi="Courier New" w:cs="Times New Roman"/>
          <w:sz w:val="17"/>
          <w:szCs w:val="20"/>
          <w:lang w:eastAsia="en-US"/>
        </w:rPr>
      </w:pPr>
      <w:r w:rsidRPr="004342E7">
        <w:rPr>
          <w:rFonts w:ascii="Courier New" w:eastAsia="Batang" w:hAnsi="Courier New" w:cs="Times New Roman"/>
          <w:sz w:val="17"/>
          <w:szCs w:val="20"/>
          <w:lang w:eastAsia="en-US"/>
        </w:rPr>
        <w:t>&lt;INSDFeature_quals&gt;</w:t>
      </w:r>
    </w:p>
    <w:p w:rsidR="003A7C22" w:rsidRPr="004342E7" w:rsidRDefault="003A7C22" w:rsidP="00F44244">
      <w:pPr>
        <w:widowControl/>
        <w:kinsoku/>
        <w:ind w:left="567"/>
        <w:rPr>
          <w:rFonts w:ascii="Courier New" w:eastAsia="Batang" w:hAnsi="Courier New" w:cs="Times New Roman"/>
          <w:sz w:val="17"/>
          <w:szCs w:val="20"/>
          <w:lang w:eastAsia="en-US"/>
        </w:rPr>
      </w:pPr>
      <w:r w:rsidRPr="004342E7">
        <w:rPr>
          <w:rFonts w:ascii="Courier New" w:eastAsia="Batang" w:hAnsi="Courier New" w:cs="Times New Roman"/>
          <w:sz w:val="17"/>
          <w:szCs w:val="20"/>
          <w:lang w:eastAsia="en-US"/>
        </w:rPr>
        <w:t>&lt;INSDQualifier&gt;</w:t>
      </w:r>
    </w:p>
    <w:p w:rsidR="003A7C22" w:rsidRPr="004342E7" w:rsidRDefault="003A7C22" w:rsidP="00F44244">
      <w:pPr>
        <w:widowControl/>
        <w:kinsoku/>
        <w:ind w:left="567"/>
        <w:rPr>
          <w:rFonts w:ascii="Courier New" w:eastAsia="Batang" w:hAnsi="Courier New" w:cs="Times New Roman"/>
          <w:sz w:val="17"/>
          <w:szCs w:val="20"/>
          <w:lang w:eastAsia="en-US"/>
        </w:rPr>
      </w:pPr>
      <w:r w:rsidRPr="004342E7">
        <w:rPr>
          <w:rFonts w:ascii="Courier New" w:eastAsia="Batang" w:hAnsi="Courier New" w:cs="Times New Roman"/>
          <w:sz w:val="17"/>
          <w:szCs w:val="20"/>
          <w:lang w:eastAsia="en-US"/>
        </w:rPr>
        <w:t>&lt;INSDQualifier_name&gt;mod_base&lt;/INSDQualifier_name&gt;</w:t>
      </w:r>
    </w:p>
    <w:p w:rsidR="003A7C22" w:rsidRPr="004342E7" w:rsidRDefault="003A7C22" w:rsidP="00F44244">
      <w:pPr>
        <w:widowControl/>
        <w:kinsoku/>
        <w:ind w:left="567"/>
        <w:rPr>
          <w:rFonts w:ascii="Courier New" w:eastAsia="Batang" w:hAnsi="Courier New" w:cs="Times New Roman"/>
          <w:sz w:val="17"/>
          <w:szCs w:val="20"/>
          <w:lang w:eastAsia="en-US"/>
        </w:rPr>
      </w:pPr>
      <w:r w:rsidRPr="004342E7">
        <w:rPr>
          <w:rFonts w:ascii="Courier New" w:eastAsia="Batang" w:hAnsi="Courier New" w:cs="Times New Roman"/>
          <w:sz w:val="17"/>
          <w:szCs w:val="20"/>
          <w:lang w:eastAsia="en-US"/>
        </w:rPr>
        <w:t>&lt;INSDQualifier_value&gt;i&lt;/INSDQualifier_value&gt;</w:t>
      </w:r>
    </w:p>
    <w:p w:rsidR="003A7C22" w:rsidRPr="001652F9" w:rsidRDefault="003A7C22" w:rsidP="00F44244">
      <w:pPr>
        <w:widowControl/>
        <w:kinsoku/>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lastRenderedPageBreak/>
        <w:t>&lt;/INSDQualifier&gt;</w:t>
      </w:r>
    </w:p>
    <w:p w:rsidR="003A7C22" w:rsidRPr="001652F9" w:rsidRDefault="003A7C22" w:rsidP="00F44244">
      <w:pPr>
        <w:widowControl/>
        <w:kinsoku/>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&lt;/INSDFeature_quals&gt;</w:t>
      </w:r>
    </w:p>
    <w:p w:rsidR="00F44244" w:rsidRPr="001652F9" w:rsidRDefault="003A7C22" w:rsidP="00526555">
      <w:pPr>
        <w:widowControl/>
        <w:kinsoku/>
        <w:spacing w:after="170"/>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&lt;/INSDFeature&gt;</w:t>
      </w:r>
    </w:p>
    <w:p w:rsidR="003A7C22" w:rsidRPr="001652F9" w:rsidRDefault="00B61365" w:rsidP="00F44244">
      <w:pPr>
        <w:pStyle w:val="ParagraphNo"/>
        <w:spacing w:before="0" w:after="120"/>
        <w:rPr>
          <w:sz w:val="17"/>
          <w:szCs w:val="17"/>
          <w:lang w:val="es-ES_tradnl"/>
        </w:rPr>
      </w:pPr>
      <w:r w:rsidRPr="001652F9">
        <w:rPr>
          <w:sz w:val="17"/>
          <w:szCs w:val="17"/>
          <w:lang w:val="es-ES_tradnl"/>
        </w:rPr>
        <w:t>Ejemplo</w:t>
      </w:r>
      <w:r w:rsidR="003A7C22" w:rsidRPr="001652F9">
        <w:rPr>
          <w:sz w:val="17"/>
          <w:szCs w:val="17"/>
          <w:lang w:val="es-ES_tradnl"/>
        </w:rPr>
        <w:t xml:space="preserve"> 2:</w:t>
      </w:r>
      <w:r w:rsidR="005B22EB" w:rsidRPr="001652F9">
        <w:rPr>
          <w:sz w:val="17"/>
          <w:szCs w:val="17"/>
          <w:lang w:val="es-ES_tradnl"/>
        </w:rPr>
        <w:t xml:space="preserve"> </w:t>
      </w:r>
      <w:r w:rsidR="008E5A3B" w:rsidRPr="001652F9">
        <w:rPr>
          <w:sz w:val="17"/>
          <w:szCs w:val="17"/>
          <w:lang w:val="es-ES_tradnl"/>
        </w:rPr>
        <w:t>Nucleótido modificado</w:t>
      </w:r>
      <w:r w:rsidR="00FB4AB6" w:rsidRPr="006D7BD0">
        <w:rPr>
          <w:strike/>
          <w:color w:val="FFFFFF"/>
          <w:sz w:val="17"/>
          <w:szCs w:val="17"/>
          <w:shd w:val="clear" w:color="auto" w:fill="800080"/>
          <w:lang w:val="es-ES_tradnl"/>
        </w:rPr>
        <w:t xml:space="preserve"> “xanthine”</w:t>
      </w:r>
      <w:r w:rsidR="003A7C22" w:rsidRPr="001652F9">
        <w:rPr>
          <w:sz w:val="17"/>
          <w:szCs w:val="17"/>
          <w:lang w:val="es-ES_tradnl"/>
        </w:rPr>
        <w:t xml:space="preserve"> </w:t>
      </w:r>
      <w:r w:rsidR="00CB483C" w:rsidRPr="001652F9">
        <w:rPr>
          <w:sz w:val="17"/>
          <w:szCs w:val="17"/>
          <w:lang w:val="es-ES_tradnl"/>
        </w:rPr>
        <w:t xml:space="preserve">utilizando </w:t>
      </w:r>
      <w:r w:rsidR="007B0C3F" w:rsidRPr="001652F9">
        <w:rPr>
          <w:sz w:val="17"/>
          <w:szCs w:val="17"/>
          <w:lang w:val="es-ES_tradnl"/>
        </w:rPr>
        <w:t>“</w:t>
      </w:r>
      <w:r w:rsidR="003A7C22" w:rsidRPr="001652F9">
        <w:rPr>
          <w:sz w:val="17"/>
          <w:szCs w:val="17"/>
          <w:lang w:val="es-ES_tradnl"/>
        </w:rPr>
        <w:t>OTHER</w:t>
      </w:r>
      <w:r w:rsidR="007B0C3F" w:rsidRPr="001652F9">
        <w:rPr>
          <w:sz w:val="17"/>
          <w:szCs w:val="17"/>
          <w:lang w:val="es-ES_tradnl"/>
        </w:rPr>
        <w:t>”</w:t>
      </w:r>
      <w:r w:rsidR="003A7C22" w:rsidRPr="001652F9">
        <w:rPr>
          <w:sz w:val="17"/>
          <w:szCs w:val="17"/>
          <w:lang w:val="es-ES_tradnl"/>
        </w:rPr>
        <w:t xml:space="preserve"> </w:t>
      </w:r>
      <w:r w:rsidR="00DF0B30" w:rsidRPr="001652F9">
        <w:rPr>
          <w:sz w:val="17"/>
          <w:szCs w:val="17"/>
          <w:lang w:val="es-ES_tradnl"/>
        </w:rPr>
        <w:t xml:space="preserve">como figura en </w:t>
      </w:r>
      <w:r w:rsidR="00CB483C" w:rsidRPr="001652F9">
        <w:rPr>
          <w:sz w:val="17"/>
          <w:szCs w:val="17"/>
          <w:lang w:val="es-ES_tradnl"/>
        </w:rPr>
        <w:t xml:space="preserve">el </w:t>
      </w:r>
      <w:r w:rsidR="00796704" w:rsidRPr="001652F9">
        <w:rPr>
          <w:sz w:val="17"/>
          <w:szCs w:val="17"/>
          <w:lang w:val="es-ES_tradnl"/>
        </w:rPr>
        <w:t>Anexo</w:t>
      </w:r>
      <w:r w:rsidR="00DD739C" w:rsidRPr="001652F9">
        <w:rPr>
          <w:sz w:val="17"/>
          <w:szCs w:val="17"/>
          <w:lang w:val="es-ES_tradnl"/>
        </w:rPr>
        <w:t xml:space="preserve"> I </w:t>
      </w:r>
      <w:r w:rsidR="003A7C22" w:rsidRPr="001652F9">
        <w:rPr>
          <w:sz w:val="17"/>
          <w:szCs w:val="17"/>
          <w:lang w:val="es-ES_tradnl"/>
        </w:rPr>
        <w:t>(</w:t>
      </w:r>
      <w:r w:rsidR="0070648C" w:rsidRPr="001652F9">
        <w:rPr>
          <w:sz w:val="17"/>
          <w:szCs w:val="17"/>
          <w:lang w:val="es-ES_tradnl"/>
        </w:rPr>
        <w:t>véase el Cuadro 2 de la Sección 2</w:t>
      </w:r>
      <w:r w:rsidR="009414CD" w:rsidRPr="001652F9">
        <w:rPr>
          <w:sz w:val="17"/>
          <w:szCs w:val="17"/>
          <w:lang w:val="es-ES_tradnl"/>
        </w:rPr>
        <w:t>)</w:t>
      </w:r>
      <w:r w:rsidR="000D5DFD" w:rsidRPr="001652F9">
        <w:rPr>
          <w:sz w:val="17"/>
          <w:szCs w:val="17"/>
          <w:lang w:val="es-ES_tradnl"/>
        </w:rPr>
        <w:t>.</w:t>
      </w:r>
    </w:p>
    <w:p w:rsidR="0031021D" w:rsidRPr="0011241E" w:rsidRDefault="0031021D" w:rsidP="00F44244">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&lt;INSDFeature&gt;</w:t>
      </w:r>
    </w:p>
    <w:p w:rsidR="0031021D" w:rsidRPr="004342E7" w:rsidRDefault="0031021D" w:rsidP="00F44244">
      <w:pPr>
        <w:widowControl/>
        <w:kinsoku/>
        <w:ind w:left="567"/>
        <w:rPr>
          <w:rFonts w:ascii="Courier New" w:eastAsia="Batang" w:hAnsi="Courier New" w:cs="Times New Roman"/>
          <w:sz w:val="17"/>
          <w:szCs w:val="20"/>
          <w:lang w:eastAsia="en-US"/>
        </w:rPr>
      </w:pPr>
      <w:r w:rsidRPr="004342E7">
        <w:rPr>
          <w:rFonts w:ascii="Courier New" w:eastAsia="Batang" w:hAnsi="Courier New" w:cs="Times New Roman"/>
          <w:sz w:val="17"/>
          <w:szCs w:val="20"/>
          <w:lang w:eastAsia="en-US"/>
        </w:rPr>
        <w:t>&lt;INSDFeature_key&gt;modified_base&lt;/INSDFeature_key&gt;</w:t>
      </w:r>
    </w:p>
    <w:p w:rsidR="0031021D" w:rsidRPr="004342E7" w:rsidRDefault="0031021D" w:rsidP="00F44244">
      <w:pPr>
        <w:widowControl/>
        <w:kinsoku/>
        <w:ind w:left="567"/>
        <w:rPr>
          <w:rFonts w:ascii="Courier New" w:eastAsia="Batang" w:hAnsi="Courier New" w:cs="Times New Roman"/>
          <w:sz w:val="17"/>
          <w:szCs w:val="20"/>
          <w:lang w:eastAsia="en-US"/>
        </w:rPr>
      </w:pPr>
      <w:r w:rsidRPr="004342E7">
        <w:rPr>
          <w:rFonts w:ascii="Courier New" w:eastAsia="Batang" w:hAnsi="Courier New" w:cs="Times New Roman"/>
          <w:sz w:val="17"/>
          <w:szCs w:val="20"/>
          <w:lang w:eastAsia="en-US"/>
        </w:rPr>
        <w:t>&lt;INSDFeature_location&gt;4&lt;/INSDFeature_location&gt;</w:t>
      </w:r>
    </w:p>
    <w:p w:rsidR="0031021D" w:rsidRPr="004342E7" w:rsidRDefault="0031021D" w:rsidP="00F44244">
      <w:pPr>
        <w:widowControl/>
        <w:kinsoku/>
        <w:ind w:left="567"/>
        <w:rPr>
          <w:rFonts w:ascii="Courier New" w:eastAsia="Batang" w:hAnsi="Courier New" w:cs="Times New Roman"/>
          <w:sz w:val="17"/>
          <w:szCs w:val="20"/>
          <w:lang w:eastAsia="en-US"/>
        </w:rPr>
      </w:pPr>
      <w:r w:rsidRPr="004342E7">
        <w:rPr>
          <w:rFonts w:ascii="Courier New" w:eastAsia="Batang" w:hAnsi="Courier New" w:cs="Times New Roman"/>
          <w:sz w:val="17"/>
          <w:szCs w:val="20"/>
          <w:lang w:eastAsia="en-US"/>
        </w:rPr>
        <w:t>&lt;INSDFeature_quals&gt;</w:t>
      </w:r>
    </w:p>
    <w:p w:rsidR="0031021D" w:rsidRPr="004342E7" w:rsidRDefault="0031021D" w:rsidP="00F44244">
      <w:pPr>
        <w:widowControl/>
        <w:kinsoku/>
        <w:ind w:left="567"/>
        <w:rPr>
          <w:rFonts w:ascii="Courier New" w:eastAsia="Batang" w:hAnsi="Courier New" w:cs="Times New Roman"/>
          <w:sz w:val="17"/>
          <w:szCs w:val="20"/>
          <w:lang w:eastAsia="en-US"/>
        </w:rPr>
      </w:pPr>
      <w:r w:rsidRPr="004342E7">
        <w:rPr>
          <w:rFonts w:ascii="Courier New" w:eastAsia="Batang" w:hAnsi="Courier New" w:cs="Times New Roman"/>
          <w:sz w:val="17"/>
          <w:szCs w:val="20"/>
          <w:lang w:eastAsia="en-US"/>
        </w:rPr>
        <w:t>&lt;INSDQualifier&gt;</w:t>
      </w:r>
    </w:p>
    <w:p w:rsidR="0031021D" w:rsidRPr="004342E7" w:rsidRDefault="0031021D" w:rsidP="00F44244">
      <w:pPr>
        <w:widowControl/>
        <w:kinsoku/>
        <w:ind w:left="567"/>
        <w:rPr>
          <w:rFonts w:ascii="Courier New" w:eastAsia="Batang" w:hAnsi="Courier New" w:cs="Times New Roman"/>
          <w:sz w:val="17"/>
          <w:szCs w:val="20"/>
          <w:lang w:eastAsia="en-US"/>
        </w:rPr>
      </w:pPr>
      <w:r w:rsidRPr="004342E7">
        <w:rPr>
          <w:rFonts w:ascii="Courier New" w:eastAsia="Batang" w:hAnsi="Courier New" w:cs="Times New Roman"/>
          <w:sz w:val="17"/>
          <w:szCs w:val="20"/>
          <w:lang w:eastAsia="en-US"/>
        </w:rPr>
        <w:t>&lt;INSDQualifier_name&gt;mod_base&lt;/INSDQualifier_name&gt;</w:t>
      </w:r>
    </w:p>
    <w:p w:rsidR="0031021D" w:rsidRPr="004342E7" w:rsidRDefault="0031021D" w:rsidP="00F44244">
      <w:pPr>
        <w:widowControl/>
        <w:kinsoku/>
        <w:ind w:left="567"/>
        <w:rPr>
          <w:rFonts w:ascii="Courier New" w:eastAsia="Batang" w:hAnsi="Courier New" w:cs="Times New Roman"/>
          <w:sz w:val="17"/>
          <w:szCs w:val="20"/>
          <w:lang w:eastAsia="en-US"/>
        </w:rPr>
      </w:pPr>
      <w:r w:rsidRPr="004342E7">
        <w:rPr>
          <w:rFonts w:ascii="Courier New" w:eastAsia="Batang" w:hAnsi="Courier New" w:cs="Times New Roman"/>
          <w:sz w:val="17"/>
          <w:szCs w:val="20"/>
          <w:lang w:eastAsia="en-US"/>
        </w:rPr>
        <w:t>&lt;INSDQualifier_value&gt;OTHER&lt;/INSDQualifier_value&gt;</w:t>
      </w:r>
    </w:p>
    <w:p w:rsidR="0031021D" w:rsidRPr="004342E7" w:rsidRDefault="0031021D" w:rsidP="00F44244">
      <w:pPr>
        <w:widowControl/>
        <w:kinsoku/>
        <w:ind w:left="567"/>
        <w:rPr>
          <w:rFonts w:ascii="Courier New" w:eastAsia="Batang" w:hAnsi="Courier New" w:cs="Times New Roman"/>
          <w:sz w:val="17"/>
          <w:szCs w:val="20"/>
          <w:lang w:eastAsia="en-US"/>
        </w:rPr>
      </w:pPr>
      <w:r w:rsidRPr="004342E7">
        <w:rPr>
          <w:rFonts w:ascii="Courier New" w:eastAsia="Batang" w:hAnsi="Courier New" w:cs="Times New Roman"/>
          <w:sz w:val="17"/>
          <w:szCs w:val="20"/>
          <w:lang w:eastAsia="en-US"/>
        </w:rPr>
        <w:t>&lt;/INSDQualifier&gt;</w:t>
      </w:r>
    </w:p>
    <w:p w:rsidR="0031021D" w:rsidRPr="004342E7" w:rsidRDefault="0031021D" w:rsidP="00F44244">
      <w:pPr>
        <w:widowControl/>
        <w:kinsoku/>
        <w:ind w:left="567"/>
        <w:rPr>
          <w:rFonts w:ascii="Courier New" w:eastAsia="Batang" w:hAnsi="Courier New" w:cs="Times New Roman"/>
          <w:sz w:val="17"/>
          <w:szCs w:val="20"/>
          <w:lang w:eastAsia="en-US"/>
        </w:rPr>
      </w:pPr>
      <w:r w:rsidRPr="004342E7">
        <w:rPr>
          <w:rFonts w:ascii="Courier New" w:eastAsia="Batang" w:hAnsi="Courier New" w:cs="Times New Roman"/>
          <w:sz w:val="17"/>
          <w:szCs w:val="20"/>
          <w:lang w:eastAsia="en-US"/>
        </w:rPr>
        <w:t>&lt;INSDQualifier&gt;</w:t>
      </w:r>
    </w:p>
    <w:p w:rsidR="0031021D" w:rsidRPr="004342E7" w:rsidRDefault="0031021D" w:rsidP="00F44244">
      <w:pPr>
        <w:widowControl/>
        <w:kinsoku/>
        <w:ind w:left="567"/>
        <w:rPr>
          <w:rFonts w:ascii="Courier New" w:eastAsia="Batang" w:hAnsi="Courier New" w:cs="Times New Roman"/>
          <w:sz w:val="17"/>
          <w:szCs w:val="20"/>
          <w:lang w:eastAsia="en-US"/>
        </w:rPr>
      </w:pPr>
      <w:r w:rsidRPr="004342E7">
        <w:rPr>
          <w:rFonts w:ascii="Courier New" w:eastAsia="Batang" w:hAnsi="Courier New" w:cs="Times New Roman"/>
          <w:sz w:val="17"/>
          <w:szCs w:val="20"/>
          <w:lang w:eastAsia="en-US"/>
        </w:rPr>
        <w:t>&lt;INSDQualifier_name&gt;note&lt;/INSDQualifier_name&gt;</w:t>
      </w:r>
    </w:p>
    <w:p w:rsidR="0031021D" w:rsidRPr="004342E7" w:rsidRDefault="0031021D" w:rsidP="00F44244">
      <w:pPr>
        <w:widowControl/>
        <w:kinsoku/>
        <w:ind w:left="567"/>
        <w:rPr>
          <w:rFonts w:ascii="Courier New" w:eastAsia="Batang" w:hAnsi="Courier New" w:cs="Times New Roman"/>
          <w:sz w:val="17"/>
          <w:szCs w:val="20"/>
          <w:lang w:eastAsia="en-US"/>
        </w:rPr>
      </w:pPr>
      <w:r w:rsidRPr="004342E7">
        <w:rPr>
          <w:rFonts w:ascii="Courier New" w:eastAsia="Batang" w:hAnsi="Courier New" w:cs="Times New Roman"/>
          <w:sz w:val="17"/>
          <w:szCs w:val="20"/>
          <w:lang w:eastAsia="en-US"/>
        </w:rPr>
        <w:t>&lt;INSDQualifier_value&gt;xanthine&lt;/INSDQualifier_value&gt;</w:t>
      </w:r>
    </w:p>
    <w:p w:rsidR="0031021D" w:rsidRPr="001652F9" w:rsidRDefault="0031021D" w:rsidP="00F44244">
      <w:pPr>
        <w:widowControl/>
        <w:kinsoku/>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&lt;/INSDQualifier&gt;</w:t>
      </w:r>
    </w:p>
    <w:p w:rsidR="0031021D" w:rsidRPr="001652F9" w:rsidRDefault="0031021D" w:rsidP="00F44244">
      <w:pPr>
        <w:widowControl/>
        <w:kinsoku/>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&lt;/INSDFeature_quals&gt;</w:t>
      </w:r>
    </w:p>
    <w:p w:rsidR="0031021D" w:rsidRPr="001652F9" w:rsidRDefault="0031021D" w:rsidP="00526555">
      <w:pPr>
        <w:widowControl/>
        <w:kinsoku/>
        <w:spacing w:after="170"/>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&lt;/INSDFeature&gt;</w:t>
      </w:r>
    </w:p>
    <w:p w:rsidR="0063016C" w:rsidRPr="001652F9" w:rsidRDefault="0063016C" w:rsidP="00F44244">
      <w:pPr>
        <w:pStyle w:val="List0"/>
        <w:tabs>
          <w:tab w:val="left" w:pos="567"/>
        </w:tabs>
        <w:spacing w:after="120"/>
        <w:rPr>
          <w:rFonts w:eastAsia="SimSun" w:cs="Arial"/>
          <w:szCs w:val="17"/>
          <w:lang w:val="es-ES_tradnl" w:eastAsia="zh-CN"/>
        </w:rPr>
      </w:pPr>
      <w:bookmarkStart w:id="47" w:name="_Ref371605098"/>
      <w:r w:rsidRPr="001652F9">
        <w:rPr>
          <w:rFonts w:eastAsia="SimSun" w:cs="Arial"/>
          <w:szCs w:val="17"/>
          <w:lang w:val="es-ES_tradnl" w:eastAsia="zh-CN"/>
        </w:rPr>
        <w:t xml:space="preserve">Ejemplo 3: Una secuencia de nucleótido compuesta de nucleótidos modificados </w:t>
      </w:r>
      <w:r w:rsidR="00A9322E" w:rsidRPr="001652F9">
        <w:rPr>
          <w:rFonts w:eastAsia="SimSun" w:cs="Arial"/>
          <w:szCs w:val="17"/>
          <w:lang w:val="es-ES_tradnl" w:eastAsia="zh-CN"/>
        </w:rPr>
        <w:t>comprendidos</w:t>
      </w:r>
      <w:r w:rsidRPr="001652F9">
        <w:rPr>
          <w:rFonts w:eastAsia="SimSun" w:cs="Arial"/>
          <w:szCs w:val="17"/>
          <w:lang w:val="es-ES_tradnl" w:eastAsia="zh-CN"/>
        </w:rPr>
        <w:t xml:space="preserve"> en el párrafo 3.g)i)2) con dos nucleótidos individuales que incluyen otra modificación</w:t>
      </w:r>
    </w:p>
    <w:p w:rsidR="0063016C" w:rsidRPr="0011241E" w:rsidRDefault="0063016C" w:rsidP="00F44244">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&lt;INSDFeature&gt;</w:t>
      </w:r>
    </w:p>
    <w:p w:rsidR="0063016C" w:rsidRPr="004342E7" w:rsidRDefault="0063016C" w:rsidP="00F44244">
      <w:pPr>
        <w:widowControl/>
        <w:kinsoku/>
        <w:ind w:left="567"/>
        <w:rPr>
          <w:rFonts w:ascii="Courier New" w:eastAsia="Batang" w:hAnsi="Courier New" w:cs="Times New Roman"/>
          <w:sz w:val="17"/>
          <w:szCs w:val="20"/>
          <w:lang w:eastAsia="en-US"/>
        </w:rPr>
      </w:pPr>
      <w:r w:rsidRPr="004342E7">
        <w:rPr>
          <w:rFonts w:ascii="Courier New" w:eastAsia="Batang" w:hAnsi="Courier New" w:cs="Times New Roman"/>
          <w:sz w:val="17"/>
          <w:szCs w:val="20"/>
          <w:lang w:eastAsia="en-US"/>
        </w:rPr>
        <w:t>&lt;INSDFeature_key&gt;modified_base&lt;/INSDFeature_key&gt;</w:t>
      </w:r>
    </w:p>
    <w:p w:rsidR="0063016C" w:rsidRPr="0011241E" w:rsidRDefault="0063016C" w:rsidP="00F44244">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&lt;INSDFeature_location&gt;1..954&lt;/INSDFeature_location&gt;</w:t>
      </w:r>
    </w:p>
    <w:p w:rsidR="0063016C" w:rsidRPr="004342E7" w:rsidRDefault="0063016C" w:rsidP="00F44244">
      <w:pPr>
        <w:widowControl/>
        <w:kinsoku/>
        <w:ind w:left="567"/>
        <w:rPr>
          <w:rFonts w:ascii="Courier New" w:eastAsia="Batang" w:hAnsi="Courier New" w:cs="Times New Roman"/>
          <w:sz w:val="17"/>
          <w:szCs w:val="20"/>
          <w:lang w:eastAsia="en-US"/>
        </w:rPr>
      </w:pPr>
      <w:r w:rsidRPr="004342E7">
        <w:rPr>
          <w:rFonts w:ascii="Courier New" w:eastAsia="Batang" w:hAnsi="Courier New" w:cs="Times New Roman"/>
          <w:sz w:val="17"/>
          <w:szCs w:val="20"/>
          <w:lang w:eastAsia="en-US"/>
        </w:rPr>
        <w:t>&lt;INSDFeature_quals&gt;</w:t>
      </w:r>
    </w:p>
    <w:p w:rsidR="0063016C" w:rsidRPr="004342E7" w:rsidRDefault="0063016C" w:rsidP="00F44244">
      <w:pPr>
        <w:widowControl/>
        <w:kinsoku/>
        <w:ind w:left="567"/>
        <w:rPr>
          <w:rFonts w:ascii="Courier New" w:eastAsia="Batang" w:hAnsi="Courier New" w:cs="Times New Roman"/>
          <w:sz w:val="17"/>
          <w:szCs w:val="20"/>
          <w:lang w:eastAsia="en-US"/>
        </w:rPr>
      </w:pPr>
      <w:r w:rsidRPr="004342E7">
        <w:rPr>
          <w:rFonts w:ascii="Courier New" w:eastAsia="Batang" w:hAnsi="Courier New" w:cs="Times New Roman"/>
          <w:sz w:val="17"/>
          <w:szCs w:val="20"/>
          <w:lang w:eastAsia="en-US"/>
        </w:rPr>
        <w:t>&lt;INSDQualifier&gt;</w:t>
      </w:r>
    </w:p>
    <w:p w:rsidR="0063016C" w:rsidRPr="004342E7" w:rsidRDefault="0063016C" w:rsidP="00F44244">
      <w:pPr>
        <w:widowControl/>
        <w:kinsoku/>
        <w:ind w:left="567"/>
        <w:rPr>
          <w:rFonts w:ascii="Courier New" w:eastAsia="Batang" w:hAnsi="Courier New" w:cs="Times New Roman"/>
          <w:sz w:val="17"/>
          <w:szCs w:val="20"/>
          <w:lang w:eastAsia="en-US"/>
        </w:rPr>
      </w:pPr>
      <w:r w:rsidRPr="004342E7">
        <w:rPr>
          <w:rFonts w:ascii="Courier New" w:eastAsia="Batang" w:hAnsi="Courier New" w:cs="Times New Roman"/>
          <w:sz w:val="17"/>
          <w:szCs w:val="20"/>
          <w:lang w:eastAsia="en-US"/>
        </w:rPr>
        <w:t>&lt;INSDQualifier_name&gt;mod_base&lt;/INSDQualifier_name&gt;</w:t>
      </w:r>
    </w:p>
    <w:p w:rsidR="0063016C" w:rsidRPr="004342E7" w:rsidRDefault="0063016C" w:rsidP="00F44244">
      <w:pPr>
        <w:widowControl/>
        <w:kinsoku/>
        <w:ind w:left="567"/>
        <w:rPr>
          <w:rFonts w:ascii="Courier New" w:eastAsia="Batang" w:hAnsi="Courier New" w:cs="Times New Roman"/>
          <w:sz w:val="17"/>
          <w:szCs w:val="20"/>
          <w:lang w:eastAsia="en-US"/>
        </w:rPr>
      </w:pPr>
      <w:r w:rsidRPr="004342E7">
        <w:rPr>
          <w:rFonts w:ascii="Courier New" w:eastAsia="Batang" w:hAnsi="Courier New" w:cs="Times New Roman"/>
          <w:sz w:val="17"/>
          <w:szCs w:val="20"/>
          <w:lang w:eastAsia="en-US"/>
        </w:rPr>
        <w:t>&lt;INSDQualifier_value&gt;OTHER&lt;/INSDQualifier_value&gt;</w:t>
      </w:r>
    </w:p>
    <w:p w:rsidR="0063016C" w:rsidRPr="004342E7" w:rsidRDefault="0063016C" w:rsidP="00F44244">
      <w:pPr>
        <w:widowControl/>
        <w:kinsoku/>
        <w:ind w:left="567"/>
        <w:rPr>
          <w:rFonts w:ascii="Courier New" w:eastAsia="Batang" w:hAnsi="Courier New" w:cs="Times New Roman"/>
          <w:sz w:val="17"/>
          <w:szCs w:val="20"/>
          <w:lang w:eastAsia="en-US"/>
        </w:rPr>
      </w:pPr>
      <w:r w:rsidRPr="004342E7">
        <w:rPr>
          <w:rFonts w:ascii="Courier New" w:eastAsia="Batang" w:hAnsi="Courier New" w:cs="Times New Roman"/>
          <w:sz w:val="17"/>
          <w:szCs w:val="20"/>
          <w:lang w:eastAsia="en-US"/>
        </w:rPr>
        <w:t>&lt;/INSDQualifier&gt;</w:t>
      </w:r>
    </w:p>
    <w:p w:rsidR="0063016C" w:rsidRPr="004342E7" w:rsidRDefault="0063016C" w:rsidP="00F44244">
      <w:pPr>
        <w:widowControl/>
        <w:kinsoku/>
        <w:ind w:left="567"/>
        <w:rPr>
          <w:rFonts w:ascii="Courier New" w:eastAsia="Batang" w:hAnsi="Courier New" w:cs="Times New Roman"/>
          <w:sz w:val="17"/>
          <w:szCs w:val="20"/>
          <w:lang w:eastAsia="en-US"/>
        </w:rPr>
      </w:pPr>
      <w:r w:rsidRPr="004342E7">
        <w:rPr>
          <w:rFonts w:ascii="Courier New" w:eastAsia="Batang" w:hAnsi="Courier New" w:cs="Times New Roman"/>
          <w:sz w:val="17"/>
          <w:szCs w:val="20"/>
          <w:lang w:eastAsia="en-US"/>
        </w:rPr>
        <w:t>&lt;INSDQualifier&gt;</w:t>
      </w:r>
    </w:p>
    <w:p w:rsidR="0063016C" w:rsidRPr="004342E7" w:rsidRDefault="0063016C" w:rsidP="00F44244">
      <w:pPr>
        <w:widowControl/>
        <w:kinsoku/>
        <w:ind w:left="567"/>
        <w:rPr>
          <w:rFonts w:ascii="Courier New" w:eastAsia="Batang" w:hAnsi="Courier New" w:cs="Times New Roman"/>
          <w:sz w:val="17"/>
          <w:szCs w:val="20"/>
          <w:lang w:eastAsia="en-US"/>
        </w:rPr>
      </w:pPr>
      <w:r w:rsidRPr="004342E7">
        <w:rPr>
          <w:rFonts w:ascii="Courier New" w:eastAsia="Batang" w:hAnsi="Courier New" w:cs="Times New Roman"/>
          <w:sz w:val="17"/>
          <w:szCs w:val="20"/>
          <w:lang w:eastAsia="en-US"/>
        </w:rPr>
        <w:t>&lt;INSDQualifier_name&gt;note&lt;/INSDQualifier_name&gt;</w:t>
      </w:r>
    </w:p>
    <w:p w:rsidR="0063016C" w:rsidRPr="004342E7" w:rsidRDefault="0063016C" w:rsidP="00F44244">
      <w:pPr>
        <w:widowControl/>
        <w:kinsoku/>
        <w:ind w:left="567"/>
        <w:rPr>
          <w:rFonts w:ascii="Courier New" w:eastAsia="Batang" w:hAnsi="Courier New" w:cs="Times New Roman"/>
          <w:sz w:val="17"/>
          <w:szCs w:val="20"/>
          <w:lang w:eastAsia="en-US"/>
        </w:rPr>
      </w:pPr>
      <w:r w:rsidRPr="004342E7">
        <w:rPr>
          <w:rFonts w:ascii="Courier New" w:eastAsia="Batang" w:hAnsi="Courier New" w:cs="Times New Roman"/>
          <w:sz w:val="17"/>
          <w:szCs w:val="20"/>
          <w:lang w:eastAsia="en-US"/>
        </w:rPr>
        <w:t>&lt;INSDQualifier_value&gt;2,3-dihydroxypropyl nucleosides&lt;/INSDQualifier_value&gt;</w:t>
      </w:r>
    </w:p>
    <w:p w:rsidR="0063016C" w:rsidRPr="0011241E" w:rsidRDefault="0063016C" w:rsidP="00F44244">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&lt;/INSDQualifier&gt;</w:t>
      </w:r>
    </w:p>
    <w:p w:rsidR="0063016C" w:rsidRPr="0011241E" w:rsidRDefault="0063016C" w:rsidP="00F44244">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&lt;/INSDFeature_quals&gt;</w:t>
      </w:r>
    </w:p>
    <w:p w:rsidR="0063016C" w:rsidRPr="0011241E" w:rsidRDefault="0063016C" w:rsidP="00F44244">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&lt;/INSDFeature&gt;</w:t>
      </w:r>
    </w:p>
    <w:p w:rsidR="0063016C" w:rsidRPr="0011241E" w:rsidRDefault="0063016C" w:rsidP="00F44244">
      <w:pPr>
        <w:widowControl/>
        <w:kinsoku/>
        <w:ind w:left="567"/>
        <w:rPr>
          <w:rFonts w:ascii="Courier New" w:eastAsia="Batang" w:hAnsi="Courier New" w:cs="Times New Roman"/>
          <w:sz w:val="17"/>
          <w:szCs w:val="20"/>
          <w:lang w:eastAsia="en-US"/>
        </w:rPr>
      </w:pPr>
    </w:p>
    <w:p w:rsidR="0063016C" w:rsidRPr="0011241E" w:rsidRDefault="0063016C" w:rsidP="00F44244">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&lt;INSDFeature&gt;</w:t>
      </w:r>
    </w:p>
    <w:p w:rsidR="0063016C" w:rsidRPr="004342E7" w:rsidRDefault="0063016C" w:rsidP="00F44244">
      <w:pPr>
        <w:widowControl/>
        <w:kinsoku/>
        <w:ind w:left="567"/>
        <w:rPr>
          <w:rFonts w:ascii="Courier New" w:eastAsia="Batang" w:hAnsi="Courier New" w:cs="Times New Roman"/>
          <w:sz w:val="17"/>
          <w:szCs w:val="20"/>
          <w:lang w:eastAsia="en-US"/>
        </w:rPr>
      </w:pPr>
      <w:r w:rsidRPr="004342E7">
        <w:rPr>
          <w:rFonts w:ascii="Courier New" w:eastAsia="Batang" w:hAnsi="Courier New" w:cs="Times New Roman"/>
          <w:sz w:val="17"/>
          <w:szCs w:val="20"/>
          <w:lang w:eastAsia="en-US"/>
        </w:rPr>
        <w:t>&lt;INSDFeature_key&gt;modified_base&lt;/INSDFeature_key&gt;</w:t>
      </w:r>
    </w:p>
    <w:p w:rsidR="0063016C" w:rsidRPr="004342E7" w:rsidRDefault="0063016C" w:rsidP="00F44244">
      <w:pPr>
        <w:widowControl/>
        <w:kinsoku/>
        <w:ind w:left="567"/>
        <w:rPr>
          <w:rFonts w:ascii="Courier New" w:eastAsia="Batang" w:hAnsi="Courier New" w:cs="Times New Roman"/>
          <w:sz w:val="17"/>
          <w:szCs w:val="20"/>
          <w:lang w:eastAsia="en-US"/>
        </w:rPr>
      </w:pPr>
      <w:r w:rsidRPr="004342E7">
        <w:rPr>
          <w:rFonts w:ascii="Courier New" w:eastAsia="Batang" w:hAnsi="Courier New" w:cs="Times New Roman"/>
          <w:sz w:val="17"/>
          <w:szCs w:val="20"/>
          <w:lang w:eastAsia="en-US"/>
        </w:rPr>
        <w:t>&lt;INSDFeature_location&gt;439&lt;/INSDFeature_location&gt;</w:t>
      </w:r>
    </w:p>
    <w:p w:rsidR="0063016C" w:rsidRPr="004342E7" w:rsidRDefault="0063016C" w:rsidP="00F44244">
      <w:pPr>
        <w:widowControl/>
        <w:kinsoku/>
        <w:ind w:left="567"/>
        <w:rPr>
          <w:rFonts w:ascii="Courier New" w:eastAsia="Batang" w:hAnsi="Courier New" w:cs="Times New Roman"/>
          <w:sz w:val="17"/>
          <w:szCs w:val="20"/>
          <w:lang w:eastAsia="en-US"/>
        </w:rPr>
      </w:pPr>
      <w:r w:rsidRPr="004342E7">
        <w:rPr>
          <w:rFonts w:ascii="Courier New" w:eastAsia="Batang" w:hAnsi="Courier New" w:cs="Times New Roman"/>
          <w:sz w:val="17"/>
          <w:szCs w:val="20"/>
          <w:lang w:eastAsia="en-US"/>
        </w:rPr>
        <w:t>&lt;INSDFeature_quals&gt;</w:t>
      </w:r>
    </w:p>
    <w:p w:rsidR="0063016C" w:rsidRPr="004342E7" w:rsidRDefault="0063016C" w:rsidP="00F44244">
      <w:pPr>
        <w:widowControl/>
        <w:kinsoku/>
        <w:ind w:left="567"/>
        <w:rPr>
          <w:rFonts w:ascii="Courier New" w:eastAsia="Batang" w:hAnsi="Courier New" w:cs="Times New Roman"/>
          <w:sz w:val="17"/>
          <w:szCs w:val="20"/>
          <w:lang w:eastAsia="en-US"/>
        </w:rPr>
      </w:pPr>
      <w:r w:rsidRPr="004342E7">
        <w:rPr>
          <w:rFonts w:ascii="Courier New" w:eastAsia="Batang" w:hAnsi="Courier New" w:cs="Times New Roman"/>
          <w:sz w:val="17"/>
          <w:szCs w:val="20"/>
          <w:lang w:eastAsia="en-US"/>
        </w:rPr>
        <w:t>&lt;INSDQualifier&gt;</w:t>
      </w:r>
    </w:p>
    <w:p w:rsidR="0063016C" w:rsidRPr="004342E7" w:rsidRDefault="0063016C" w:rsidP="00F44244">
      <w:pPr>
        <w:widowControl/>
        <w:kinsoku/>
        <w:ind w:left="567"/>
        <w:rPr>
          <w:rFonts w:ascii="Courier New" w:eastAsia="Batang" w:hAnsi="Courier New" w:cs="Times New Roman"/>
          <w:sz w:val="17"/>
          <w:szCs w:val="20"/>
          <w:lang w:eastAsia="en-US"/>
        </w:rPr>
      </w:pPr>
      <w:r w:rsidRPr="004342E7">
        <w:rPr>
          <w:rFonts w:ascii="Courier New" w:eastAsia="Batang" w:hAnsi="Courier New" w:cs="Times New Roman"/>
          <w:sz w:val="17"/>
          <w:szCs w:val="20"/>
          <w:lang w:eastAsia="en-US"/>
        </w:rPr>
        <w:t>&lt;INSDQualifier_name&gt;mod_base&lt;/INSDQualifier_name&gt;</w:t>
      </w:r>
    </w:p>
    <w:p w:rsidR="0063016C" w:rsidRPr="004342E7" w:rsidRDefault="0063016C" w:rsidP="00F44244">
      <w:pPr>
        <w:widowControl/>
        <w:kinsoku/>
        <w:ind w:left="567"/>
        <w:rPr>
          <w:rFonts w:ascii="Courier New" w:eastAsia="Batang" w:hAnsi="Courier New" w:cs="Times New Roman"/>
          <w:sz w:val="17"/>
          <w:szCs w:val="20"/>
          <w:lang w:eastAsia="en-US"/>
        </w:rPr>
      </w:pPr>
      <w:r w:rsidRPr="004342E7">
        <w:rPr>
          <w:rFonts w:ascii="Courier New" w:eastAsia="Batang" w:hAnsi="Courier New" w:cs="Times New Roman"/>
          <w:sz w:val="17"/>
          <w:szCs w:val="20"/>
          <w:lang w:eastAsia="en-US"/>
        </w:rPr>
        <w:t>&lt;INSDQualifier_value&gt;i&lt;/INSDQualifier_value&gt;</w:t>
      </w:r>
    </w:p>
    <w:p w:rsidR="0063016C" w:rsidRPr="0011241E" w:rsidRDefault="0063016C" w:rsidP="00F44244">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&lt;/INSDQualifier&gt;</w:t>
      </w:r>
    </w:p>
    <w:p w:rsidR="0063016C" w:rsidRPr="0011241E" w:rsidRDefault="0063016C" w:rsidP="00F44244">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&lt;/INSDFeature_quals&gt;</w:t>
      </w:r>
    </w:p>
    <w:p w:rsidR="0063016C" w:rsidRPr="0011241E" w:rsidRDefault="0063016C" w:rsidP="00F44244">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&lt;/INSDFeature&gt;</w:t>
      </w:r>
    </w:p>
    <w:p w:rsidR="0063016C" w:rsidRPr="0011241E" w:rsidRDefault="0063016C" w:rsidP="00F44244">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&lt;INSDFeature&gt;</w:t>
      </w:r>
    </w:p>
    <w:p w:rsidR="0063016C" w:rsidRPr="004342E7" w:rsidRDefault="0063016C" w:rsidP="00F44244">
      <w:pPr>
        <w:widowControl/>
        <w:kinsoku/>
        <w:ind w:left="567"/>
        <w:rPr>
          <w:rFonts w:ascii="Courier New" w:eastAsia="Batang" w:hAnsi="Courier New" w:cs="Times New Roman"/>
          <w:sz w:val="17"/>
          <w:szCs w:val="20"/>
          <w:lang w:eastAsia="en-US"/>
        </w:rPr>
      </w:pPr>
      <w:r w:rsidRPr="004342E7">
        <w:rPr>
          <w:rFonts w:ascii="Courier New" w:eastAsia="Batang" w:hAnsi="Courier New" w:cs="Times New Roman"/>
          <w:sz w:val="17"/>
          <w:szCs w:val="20"/>
          <w:lang w:eastAsia="en-US"/>
        </w:rPr>
        <w:t>&lt;INSDFeature_key&gt;modified_base&lt;/INSDFeature_key&gt;</w:t>
      </w:r>
    </w:p>
    <w:p w:rsidR="0063016C" w:rsidRPr="004342E7" w:rsidRDefault="0063016C" w:rsidP="00F44244">
      <w:pPr>
        <w:widowControl/>
        <w:kinsoku/>
        <w:ind w:left="567"/>
        <w:rPr>
          <w:rFonts w:ascii="Courier New" w:eastAsia="Batang" w:hAnsi="Courier New" w:cs="Times New Roman"/>
          <w:sz w:val="17"/>
          <w:szCs w:val="20"/>
          <w:lang w:eastAsia="en-US"/>
        </w:rPr>
      </w:pPr>
      <w:r w:rsidRPr="004342E7">
        <w:rPr>
          <w:rFonts w:ascii="Courier New" w:eastAsia="Batang" w:hAnsi="Courier New" w:cs="Times New Roman"/>
          <w:sz w:val="17"/>
          <w:szCs w:val="20"/>
          <w:lang w:eastAsia="en-US"/>
        </w:rPr>
        <w:t>&lt;INSDFeature_location&gt;684&lt;/INSDFeature_location&gt;</w:t>
      </w:r>
    </w:p>
    <w:p w:rsidR="0063016C" w:rsidRPr="004342E7" w:rsidRDefault="0063016C" w:rsidP="00F44244">
      <w:pPr>
        <w:widowControl/>
        <w:kinsoku/>
        <w:ind w:left="567"/>
        <w:rPr>
          <w:rFonts w:ascii="Courier New" w:eastAsia="Batang" w:hAnsi="Courier New" w:cs="Times New Roman"/>
          <w:sz w:val="17"/>
          <w:szCs w:val="20"/>
          <w:lang w:eastAsia="en-US"/>
        </w:rPr>
      </w:pPr>
      <w:r w:rsidRPr="004342E7">
        <w:rPr>
          <w:rFonts w:ascii="Courier New" w:eastAsia="Batang" w:hAnsi="Courier New" w:cs="Times New Roman"/>
          <w:sz w:val="17"/>
          <w:szCs w:val="20"/>
          <w:lang w:eastAsia="en-US"/>
        </w:rPr>
        <w:t>&lt;INSDFeature_quals&gt;</w:t>
      </w:r>
    </w:p>
    <w:p w:rsidR="0063016C" w:rsidRPr="004342E7" w:rsidRDefault="0063016C" w:rsidP="00F44244">
      <w:pPr>
        <w:widowControl/>
        <w:kinsoku/>
        <w:ind w:left="567"/>
        <w:rPr>
          <w:rFonts w:ascii="Courier New" w:eastAsia="Batang" w:hAnsi="Courier New" w:cs="Times New Roman"/>
          <w:sz w:val="17"/>
          <w:szCs w:val="20"/>
          <w:lang w:eastAsia="en-US"/>
        </w:rPr>
      </w:pPr>
      <w:r w:rsidRPr="004342E7">
        <w:rPr>
          <w:rFonts w:ascii="Courier New" w:eastAsia="Batang" w:hAnsi="Courier New" w:cs="Times New Roman"/>
          <w:sz w:val="17"/>
          <w:szCs w:val="20"/>
          <w:lang w:eastAsia="en-US"/>
        </w:rPr>
        <w:t>&lt;INSDQualifier&gt;</w:t>
      </w:r>
    </w:p>
    <w:p w:rsidR="0063016C" w:rsidRPr="004342E7" w:rsidRDefault="0063016C" w:rsidP="00F44244">
      <w:pPr>
        <w:widowControl/>
        <w:kinsoku/>
        <w:ind w:left="567"/>
        <w:rPr>
          <w:rFonts w:ascii="Courier New" w:eastAsia="Batang" w:hAnsi="Courier New" w:cs="Times New Roman"/>
          <w:sz w:val="17"/>
          <w:szCs w:val="20"/>
          <w:lang w:eastAsia="en-US"/>
        </w:rPr>
      </w:pPr>
      <w:r w:rsidRPr="004342E7">
        <w:rPr>
          <w:rFonts w:ascii="Courier New" w:eastAsia="Batang" w:hAnsi="Courier New" w:cs="Times New Roman"/>
          <w:sz w:val="17"/>
          <w:szCs w:val="20"/>
          <w:lang w:eastAsia="en-US"/>
        </w:rPr>
        <w:t>&lt;INSDQualifier_name&gt;mod_base&lt;/INSDQualifier_name&gt;</w:t>
      </w:r>
    </w:p>
    <w:p w:rsidR="0063016C" w:rsidRPr="004342E7" w:rsidRDefault="0063016C" w:rsidP="00F44244">
      <w:pPr>
        <w:widowControl/>
        <w:kinsoku/>
        <w:ind w:left="567"/>
        <w:rPr>
          <w:rFonts w:ascii="Courier New" w:eastAsia="Batang" w:hAnsi="Courier New" w:cs="Times New Roman"/>
          <w:sz w:val="17"/>
          <w:szCs w:val="20"/>
          <w:lang w:eastAsia="en-US"/>
        </w:rPr>
      </w:pPr>
      <w:r w:rsidRPr="004342E7">
        <w:rPr>
          <w:rFonts w:ascii="Courier New" w:eastAsia="Batang" w:hAnsi="Courier New" w:cs="Times New Roman"/>
          <w:sz w:val="17"/>
          <w:szCs w:val="20"/>
          <w:lang w:eastAsia="en-US"/>
        </w:rPr>
        <w:t>&lt;INSDQualifier_value&gt;OTHER&lt;/INSDQualifier_value&gt;</w:t>
      </w:r>
    </w:p>
    <w:p w:rsidR="0063016C" w:rsidRPr="004342E7" w:rsidRDefault="0063016C" w:rsidP="00F44244">
      <w:pPr>
        <w:widowControl/>
        <w:kinsoku/>
        <w:ind w:left="567"/>
        <w:rPr>
          <w:rFonts w:ascii="Courier New" w:eastAsia="Batang" w:hAnsi="Courier New" w:cs="Times New Roman"/>
          <w:sz w:val="17"/>
          <w:szCs w:val="20"/>
          <w:lang w:eastAsia="en-US"/>
        </w:rPr>
      </w:pPr>
      <w:r w:rsidRPr="004342E7">
        <w:rPr>
          <w:rFonts w:ascii="Courier New" w:eastAsia="Batang" w:hAnsi="Courier New" w:cs="Times New Roman"/>
          <w:sz w:val="17"/>
          <w:szCs w:val="20"/>
          <w:lang w:eastAsia="en-US"/>
        </w:rPr>
        <w:t>&lt;/INSDQualifier&gt;</w:t>
      </w:r>
    </w:p>
    <w:p w:rsidR="0063016C" w:rsidRPr="004342E7" w:rsidRDefault="0063016C" w:rsidP="00F44244">
      <w:pPr>
        <w:widowControl/>
        <w:kinsoku/>
        <w:ind w:left="567"/>
        <w:rPr>
          <w:rFonts w:ascii="Courier New" w:eastAsia="Batang" w:hAnsi="Courier New" w:cs="Times New Roman"/>
          <w:sz w:val="17"/>
          <w:szCs w:val="20"/>
          <w:lang w:eastAsia="en-US"/>
        </w:rPr>
      </w:pPr>
      <w:r w:rsidRPr="004342E7">
        <w:rPr>
          <w:rFonts w:ascii="Courier New" w:eastAsia="Batang" w:hAnsi="Courier New" w:cs="Times New Roman"/>
          <w:sz w:val="17"/>
          <w:szCs w:val="20"/>
          <w:lang w:eastAsia="en-US"/>
        </w:rPr>
        <w:t>&lt;INSDQualifier&gt;</w:t>
      </w:r>
    </w:p>
    <w:p w:rsidR="0063016C" w:rsidRPr="004342E7" w:rsidRDefault="0063016C" w:rsidP="00F44244">
      <w:pPr>
        <w:widowControl/>
        <w:kinsoku/>
        <w:ind w:left="567"/>
        <w:rPr>
          <w:rFonts w:ascii="Courier New" w:eastAsia="Batang" w:hAnsi="Courier New" w:cs="Times New Roman"/>
          <w:sz w:val="17"/>
          <w:szCs w:val="20"/>
          <w:lang w:eastAsia="en-US"/>
        </w:rPr>
      </w:pPr>
      <w:r w:rsidRPr="004342E7">
        <w:rPr>
          <w:rFonts w:ascii="Courier New" w:eastAsia="Batang" w:hAnsi="Courier New" w:cs="Times New Roman"/>
          <w:sz w:val="17"/>
          <w:szCs w:val="20"/>
          <w:lang w:eastAsia="en-US"/>
        </w:rPr>
        <w:t>&lt;INSDQualifier_name&gt;note&lt;/INSDQualifier_name&gt;</w:t>
      </w:r>
    </w:p>
    <w:p w:rsidR="0063016C" w:rsidRPr="004342E7" w:rsidRDefault="0063016C" w:rsidP="00F44244">
      <w:pPr>
        <w:widowControl/>
        <w:kinsoku/>
        <w:ind w:left="567"/>
        <w:rPr>
          <w:rFonts w:ascii="Courier New" w:eastAsia="Batang" w:hAnsi="Courier New" w:cs="Times New Roman"/>
          <w:sz w:val="17"/>
          <w:szCs w:val="20"/>
          <w:lang w:eastAsia="en-US"/>
        </w:rPr>
      </w:pPr>
      <w:r w:rsidRPr="004342E7">
        <w:rPr>
          <w:rFonts w:ascii="Courier New" w:eastAsia="Batang" w:hAnsi="Courier New" w:cs="Times New Roman"/>
          <w:sz w:val="17"/>
          <w:szCs w:val="20"/>
          <w:lang w:eastAsia="en-US"/>
        </w:rPr>
        <w:t>&lt;INSDQualifier_value&gt;xanthine&lt;/INSDQualifier_value&gt;</w:t>
      </w:r>
    </w:p>
    <w:p w:rsidR="0063016C" w:rsidRPr="001652F9" w:rsidRDefault="0063016C" w:rsidP="00F44244">
      <w:pPr>
        <w:widowControl/>
        <w:kinsoku/>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&lt;/INSDQualifier&gt;</w:t>
      </w:r>
    </w:p>
    <w:p w:rsidR="0063016C" w:rsidRPr="001652F9" w:rsidRDefault="0063016C" w:rsidP="00F44244">
      <w:pPr>
        <w:widowControl/>
        <w:kinsoku/>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&lt;/INSDFeature_quals&gt;</w:t>
      </w:r>
    </w:p>
    <w:p w:rsidR="0063016C" w:rsidRPr="001652F9" w:rsidRDefault="0063016C" w:rsidP="00526555">
      <w:pPr>
        <w:widowControl/>
        <w:kinsoku/>
        <w:spacing w:after="170"/>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&lt;/INSDFeature&gt;</w:t>
      </w:r>
    </w:p>
    <w:p w:rsidR="0031021D" w:rsidRPr="001652F9" w:rsidRDefault="00B51A8E" w:rsidP="00526555">
      <w:pPr>
        <w:pStyle w:val="List0"/>
        <w:numPr>
          <w:ilvl w:val="0"/>
          <w:numId w:val="1"/>
        </w:numPr>
        <w:tabs>
          <w:tab w:val="left" w:pos="567"/>
        </w:tabs>
        <w:ind w:left="0" w:firstLine="0"/>
        <w:rPr>
          <w:szCs w:val="17"/>
          <w:lang w:val="es-ES_tradnl"/>
        </w:rPr>
      </w:pPr>
      <w:r w:rsidRPr="001652F9">
        <w:rPr>
          <w:szCs w:val="17"/>
          <w:lang w:val="es-ES_tradnl"/>
        </w:rPr>
        <w:t>Todo</w:t>
      </w:r>
      <w:r w:rsidR="00CB483C" w:rsidRPr="001652F9">
        <w:rPr>
          <w:szCs w:val="17"/>
          <w:lang w:val="es-ES_tradnl"/>
        </w:rPr>
        <w:t xml:space="preserve"> nucleótido </w:t>
      </w:r>
      <w:r w:rsidR="00986E19" w:rsidRPr="001652F9">
        <w:rPr>
          <w:szCs w:val="17"/>
          <w:lang w:val="es-ES_tradnl"/>
        </w:rPr>
        <w:t>“</w:t>
      </w:r>
      <w:r w:rsidR="00434F34" w:rsidRPr="001652F9">
        <w:rPr>
          <w:szCs w:val="17"/>
          <w:lang w:val="es-ES_tradnl"/>
        </w:rPr>
        <w:t>unknown</w:t>
      </w:r>
      <w:r w:rsidR="007B0C3F" w:rsidRPr="001652F9">
        <w:rPr>
          <w:szCs w:val="17"/>
          <w:lang w:val="es-ES_tradnl"/>
        </w:rPr>
        <w:t>”</w:t>
      </w:r>
      <w:r w:rsidR="0031021D" w:rsidRPr="001652F9">
        <w:rPr>
          <w:szCs w:val="17"/>
          <w:lang w:val="es-ES_tradnl"/>
        </w:rPr>
        <w:t xml:space="preserve"> </w:t>
      </w:r>
      <w:r w:rsidR="003735D9" w:rsidRPr="001652F9">
        <w:rPr>
          <w:szCs w:val="17"/>
          <w:lang w:val="es-ES_tradnl"/>
        </w:rPr>
        <w:t>deberá</w:t>
      </w:r>
      <w:r w:rsidR="0031021D" w:rsidRPr="001652F9">
        <w:rPr>
          <w:szCs w:val="17"/>
          <w:lang w:val="es-ES_tradnl"/>
        </w:rPr>
        <w:t xml:space="preserve"> represent</w:t>
      </w:r>
      <w:r w:rsidR="00CB483C" w:rsidRPr="001652F9">
        <w:rPr>
          <w:szCs w:val="17"/>
          <w:lang w:val="es-ES_tradnl"/>
        </w:rPr>
        <w:t>ars</w:t>
      </w:r>
      <w:r w:rsidR="0031021D" w:rsidRPr="001652F9">
        <w:rPr>
          <w:szCs w:val="17"/>
          <w:lang w:val="es-ES_tradnl"/>
        </w:rPr>
        <w:t>e</w:t>
      </w:r>
      <w:r w:rsidR="00CB483C" w:rsidRPr="001652F9">
        <w:rPr>
          <w:szCs w:val="17"/>
          <w:lang w:val="es-ES_tradnl"/>
        </w:rPr>
        <w:t xml:space="preserve"> mediante el </w:t>
      </w:r>
      <w:r w:rsidR="009D7509" w:rsidRPr="001652F9">
        <w:rPr>
          <w:szCs w:val="17"/>
          <w:lang w:val="es-ES_tradnl"/>
        </w:rPr>
        <w:t>s</w:t>
      </w:r>
      <w:r w:rsidR="00CB483C" w:rsidRPr="001652F9">
        <w:rPr>
          <w:szCs w:val="17"/>
          <w:lang w:val="es-ES_tradnl"/>
        </w:rPr>
        <w:t>í</w:t>
      </w:r>
      <w:r w:rsidR="009D7509" w:rsidRPr="001652F9">
        <w:rPr>
          <w:szCs w:val="17"/>
          <w:lang w:val="es-ES_tradnl"/>
        </w:rPr>
        <w:t>mbol</w:t>
      </w:r>
      <w:r w:rsidR="00CB483C" w:rsidRPr="001652F9">
        <w:rPr>
          <w:szCs w:val="17"/>
          <w:lang w:val="es-ES_tradnl"/>
        </w:rPr>
        <w:t>o</w:t>
      </w:r>
      <w:r w:rsidR="0031021D" w:rsidRPr="001652F9">
        <w:rPr>
          <w:szCs w:val="17"/>
          <w:lang w:val="es-ES_tradnl"/>
        </w:rPr>
        <w:t xml:space="preserve"> </w:t>
      </w:r>
      <w:r w:rsidR="007B0C3F" w:rsidRPr="001652F9">
        <w:rPr>
          <w:szCs w:val="17"/>
          <w:lang w:val="es-ES_tradnl"/>
        </w:rPr>
        <w:t>“</w:t>
      </w:r>
      <w:r w:rsidR="0031021D" w:rsidRPr="001652F9">
        <w:rPr>
          <w:szCs w:val="17"/>
          <w:lang w:val="es-ES_tradnl"/>
        </w:rPr>
        <w:t>n</w:t>
      </w:r>
      <w:r w:rsidR="007B0C3F" w:rsidRPr="001652F9">
        <w:rPr>
          <w:szCs w:val="17"/>
          <w:lang w:val="es-ES_tradnl"/>
        </w:rPr>
        <w:t>”</w:t>
      </w:r>
      <w:r w:rsidR="0031021D" w:rsidRPr="001652F9">
        <w:rPr>
          <w:szCs w:val="17"/>
          <w:lang w:val="es-ES_tradnl"/>
        </w:rPr>
        <w:t xml:space="preserve"> </w:t>
      </w:r>
      <w:r w:rsidR="00CB483C" w:rsidRPr="001652F9">
        <w:rPr>
          <w:szCs w:val="17"/>
          <w:lang w:val="es-ES_tradnl"/>
        </w:rPr>
        <w:t>e</w:t>
      </w:r>
      <w:r w:rsidR="0031021D" w:rsidRPr="001652F9">
        <w:rPr>
          <w:szCs w:val="17"/>
          <w:lang w:val="es-ES_tradnl"/>
        </w:rPr>
        <w:t xml:space="preserve">n </w:t>
      </w:r>
      <w:r w:rsidR="00CB483C" w:rsidRPr="001652F9">
        <w:rPr>
          <w:szCs w:val="17"/>
          <w:lang w:val="es-ES_tradnl"/>
        </w:rPr>
        <w:t xml:space="preserve">la </w:t>
      </w:r>
      <w:r w:rsidR="00AC1660" w:rsidRPr="001652F9">
        <w:rPr>
          <w:szCs w:val="17"/>
          <w:lang w:val="es-ES_tradnl"/>
        </w:rPr>
        <w:t>secuencia</w:t>
      </w:r>
      <w:r w:rsidR="001717C9" w:rsidRPr="001652F9">
        <w:rPr>
          <w:szCs w:val="17"/>
          <w:lang w:val="es-ES_tradnl"/>
        </w:rPr>
        <w:t>.</w:t>
      </w:r>
      <w:r w:rsidR="006C40AE" w:rsidRPr="001652F9">
        <w:rPr>
          <w:szCs w:val="17"/>
          <w:lang w:val="es-ES_tradnl"/>
        </w:rPr>
        <w:t xml:space="preserve"> </w:t>
      </w:r>
      <w:r w:rsidR="00AB1716" w:rsidRPr="001652F9">
        <w:rPr>
          <w:szCs w:val="17"/>
          <w:lang w:val="es-ES_tradnl"/>
        </w:rPr>
        <w:t>Los</w:t>
      </w:r>
      <w:r w:rsidR="001717C9" w:rsidRPr="001652F9">
        <w:rPr>
          <w:szCs w:val="17"/>
          <w:lang w:val="es-ES_tradnl"/>
        </w:rPr>
        <w:t xml:space="preserve"> </w:t>
      </w:r>
      <w:r w:rsidR="00CB483C" w:rsidRPr="001652F9">
        <w:rPr>
          <w:szCs w:val="17"/>
          <w:lang w:val="es-ES_tradnl"/>
        </w:rPr>
        <w:t>nucleótido</w:t>
      </w:r>
      <w:r w:rsidR="00AB1716" w:rsidRPr="001652F9">
        <w:rPr>
          <w:szCs w:val="17"/>
          <w:lang w:val="es-ES_tradnl"/>
        </w:rPr>
        <w:t>s</w:t>
      </w:r>
      <w:r w:rsidR="00CB483C" w:rsidRPr="001652F9">
        <w:rPr>
          <w:szCs w:val="17"/>
          <w:lang w:val="es-ES_tradnl"/>
        </w:rPr>
        <w:t xml:space="preserve"> </w:t>
      </w:r>
      <w:r w:rsidR="007B0C3F" w:rsidRPr="001652F9">
        <w:rPr>
          <w:szCs w:val="17"/>
          <w:lang w:val="es-ES_tradnl"/>
        </w:rPr>
        <w:t>“</w:t>
      </w:r>
      <w:r w:rsidR="00434F34" w:rsidRPr="001652F9">
        <w:rPr>
          <w:szCs w:val="17"/>
          <w:lang w:val="es-ES_tradnl"/>
        </w:rPr>
        <w:t>unknown</w:t>
      </w:r>
      <w:r w:rsidR="007B0C3F" w:rsidRPr="001652F9">
        <w:rPr>
          <w:szCs w:val="17"/>
          <w:lang w:val="es-ES_tradnl"/>
        </w:rPr>
        <w:t>”</w:t>
      </w:r>
      <w:r w:rsidR="001717C9" w:rsidRPr="001652F9">
        <w:rPr>
          <w:szCs w:val="17"/>
          <w:lang w:val="es-ES_tradnl"/>
        </w:rPr>
        <w:t xml:space="preserve"> </w:t>
      </w:r>
      <w:r w:rsidR="00CB483C" w:rsidRPr="001652F9">
        <w:rPr>
          <w:szCs w:val="17"/>
          <w:lang w:val="es-ES_tradnl"/>
        </w:rPr>
        <w:t>deber</w:t>
      </w:r>
      <w:r w:rsidR="0080204B" w:rsidRPr="001652F9">
        <w:rPr>
          <w:szCs w:val="17"/>
          <w:lang w:val="es-ES_tradnl"/>
        </w:rPr>
        <w:t>ía</w:t>
      </w:r>
      <w:r w:rsidR="00AB1716" w:rsidRPr="001652F9">
        <w:rPr>
          <w:szCs w:val="17"/>
          <w:lang w:val="es-ES_tradnl"/>
        </w:rPr>
        <w:t>n</w:t>
      </w:r>
      <w:r w:rsidR="00CB483C" w:rsidRPr="001652F9">
        <w:rPr>
          <w:szCs w:val="17"/>
          <w:lang w:val="es-ES_tradnl"/>
        </w:rPr>
        <w:t xml:space="preserve"> </w:t>
      </w:r>
      <w:r w:rsidR="00A24743" w:rsidRPr="001652F9">
        <w:rPr>
          <w:szCs w:val="17"/>
          <w:lang w:val="es-ES_tradnl"/>
        </w:rPr>
        <w:t xml:space="preserve">describirse </w:t>
      </w:r>
      <w:r w:rsidR="0004413F" w:rsidRPr="001652F9">
        <w:rPr>
          <w:szCs w:val="17"/>
          <w:lang w:val="es-ES_tradnl"/>
        </w:rPr>
        <w:t>con detalle</w:t>
      </w:r>
      <w:r w:rsidR="00814291" w:rsidRPr="001652F9">
        <w:rPr>
          <w:szCs w:val="17"/>
          <w:lang w:val="es-ES_tradnl"/>
        </w:rPr>
        <w:t xml:space="preserve"> </w:t>
      </w:r>
      <w:r w:rsidR="00CB483C" w:rsidRPr="001652F9">
        <w:rPr>
          <w:szCs w:val="17"/>
          <w:lang w:val="es-ES_tradnl"/>
        </w:rPr>
        <w:t>e</w:t>
      </w:r>
      <w:r w:rsidR="0031021D" w:rsidRPr="001652F9">
        <w:rPr>
          <w:szCs w:val="17"/>
          <w:lang w:val="es-ES_tradnl"/>
        </w:rPr>
        <w:t>n e</w:t>
      </w:r>
      <w:r w:rsidR="00CB483C" w:rsidRPr="001652F9">
        <w:rPr>
          <w:szCs w:val="17"/>
          <w:lang w:val="es-ES_tradnl"/>
        </w:rPr>
        <w:t>l</w:t>
      </w:r>
      <w:r w:rsidR="0031021D" w:rsidRPr="001652F9">
        <w:rPr>
          <w:szCs w:val="17"/>
          <w:lang w:val="es-ES_tradnl"/>
        </w:rPr>
        <w:t xml:space="preserve"> </w:t>
      </w:r>
      <w:r w:rsidR="00215247" w:rsidRPr="001652F9">
        <w:rPr>
          <w:szCs w:val="17"/>
          <w:lang w:val="es-ES_tradnl"/>
        </w:rPr>
        <w:t>cuadro de características</w:t>
      </w:r>
      <w:r w:rsidR="0031021D" w:rsidRPr="001652F9">
        <w:rPr>
          <w:szCs w:val="17"/>
          <w:lang w:val="es-ES_tradnl"/>
        </w:rPr>
        <w:t xml:space="preserve"> (</w:t>
      </w:r>
      <w:r w:rsidR="00A533CA" w:rsidRPr="001652F9">
        <w:rPr>
          <w:szCs w:val="17"/>
          <w:lang w:val="es-ES_tradnl"/>
        </w:rPr>
        <w:t>véa</w:t>
      </w:r>
      <w:r w:rsidR="004919E0" w:rsidRPr="001652F9">
        <w:rPr>
          <w:szCs w:val="17"/>
          <w:lang w:val="es-ES_tradnl"/>
        </w:rPr>
        <w:t>n</w:t>
      </w:r>
      <w:r w:rsidR="00A533CA" w:rsidRPr="001652F9">
        <w:rPr>
          <w:szCs w:val="17"/>
          <w:lang w:val="es-ES_tradnl"/>
        </w:rPr>
        <w:t xml:space="preserve">se </w:t>
      </w:r>
      <w:r w:rsidR="004919E0" w:rsidRPr="001652F9">
        <w:rPr>
          <w:szCs w:val="17"/>
          <w:lang w:val="es-ES_tradnl"/>
        </w:rPr>
        <w:t xml:space="preserve">los </w:t>
      </w:r>
      <w:r w:rsidR="00A533CA" w:rsidRPr="001652F9">
        <w:rPr>
          <w:szCs w:val="17"/>
          <w:lang w:val="es-ES_tradnl"/>
        </w:rPr>
        <w:t>párrafo</w:t>
      </w:r>
      <w:r w:rsidR="004919E0" w:rsidRPr="001652F9">
        <w:rPr>
          <w:szCs w:val="17"/>
          <w:lang w:val="es-ES_tradnl"/>
        </w:rPr>
        <w:t>s</w:t>
      </w:r>
      <w:r w:rsidR="00E40FAC" w:rsidRPr="001652F9">
        <w:rPr>
          <w:szCs w:val="17"/>
          <w:lang w:val="es-ES_tradnl"/>
        </w:rPr>
        <w:t> </w:t>
      </w:r>
      <w:r w:rsidR="007A01FE" w:rsidRPr="001652F9">
        <w:rPr>
          <w:szCs w:val="17"/>
          <w:lang w:val="es-ES_tradnl"/>
        </w:rPr>
        <w:t>60</w:t>
      </w:r>
      <w:r w:rsidR="004919E0" w:rsidRPr="001652F9">
        <w:rPr>
          <w:szCs w:val="17"/>
          <w:lang w:val="es-ES_tradnl"/>
        </w:rPr>
        <w:t xml:space="preserve"> siguientes</w:t>
      </w:r>
      <w:r w:rsidR="0031021D" w:rsidRPr="001652F9">
        <w:rPr>
          <w:szCs w:val="17"/>
          <w:lang w:val="es-ES_tradnl"/>
        </w:rPr>
        <w:t>) u</w:t>
      </w:r>
      <w:r w:rsidR="00CB483C" w:rsidRPr="001652F9">
        <w:rPr>
          <w:szCs w:val="17"/>
          <w:lang w:val="es-ES_tradnl"/>
        </w:rPr>
        <w:t xml:space="preserve">tilizando la </w:t>
      </w:r>
      <w:r w:rsidR="00F76378" w:rsidRPr="001652F9">
        <w:rPr>
          <w:szCs w:val="17"/>
          <w:lang w:val="es-ES_tradnl"/>
        </w:rPr>
        <w:t xml:space="preserve">clave de caracterización </w:t>
      </w:r>
      <w:r w:rsidR="007B0C3F" w:rsidRPr="001652F9">
        <w:rPr>
          <w:szCs w:val="17"/>
          <w:lang w:val="es-ES_tradnl"/>
        </w:rPr>
        <w:t>“</w:t>
      </w:r>
      <w:r w:rsidR="0031021D" w:rsidRPr="001652F9">
        <w:rPr>
          <w:szCs w:val="17"/>
          <w:lang w:val="es-ES_tradnl"/>
        </w:rPr>
        <w:t>unsure</w:t>
      </w:r>
      <w:r w:rsidR="007B0C3F" w:rsidRPr="001652F9">
        <w:rPr>
          <w:szCs w:val="17"/>
          <w:lang w:val="es-ES_tradnl"/>
        </w:rPr>
        <w:t>”</w:t>
      </w:r>
      <w:r w:rsidR="0031021D" w:rsidRPr="001652F9">
        <w:rPr>
          <w:szCs w:val="17"/>
          <w:lang w:val="es-ES_tradnl"/>
        </w:rPr>
        <w:t>.</w:t>
      </w:r>
      <w:bookmarkEnd w:id="47"/>
      <w:r w:rsidR="006C40AE" w:rsidRPr="001652F9">
        <w:rPr>
          <w:szCs w:val="17"/>
          <w:lang w:val="es-ES_tradnl"/>
        </w:rPr>
        <w:t xml:space="preserve"> </w:t>
      </w:r>
      <w:r w:rsidR="00CB483C" w:rsidRPr="001652F9">
        <w:rPr>
          <w:szCs w:val="17"/>
          <w:lang w:val="es-ES_tradnl"/>
        </w:rPr>
        <w:t xml:space="preserve">El símbolo </w:t>
      </w:r>
      <w:r w:rsidR="007B0C3F" w:rsidRPr="001652F9">
        <w:rPr>
          <w:szCs w:val="17"/>
          <w:lang w:val="es-ES_tradnl"/>
        </w:rPr>
        <w:t>“</w:t>
      </w:r>
      <w:r w:rsidR="001717C9" w:rsidRPr="001652F9">
        <w:rPr>
          <w:szCs w:val="17"/>
          <w:lang w:val="es-ES_tradnl"/>
        </w:rPr>
        <w:t>n</w:t>
      </w:r>
      <w:r w:rsidR="007B0C3F" w:rsidRPr="001652F9">
        <w:rPr>
          <w:szCs w:val="17"/>
          <w:lang w:val="es-ES_tradnl"/>
        </w:rPr>
        <w:t>”</w:t>
      </w:r>
      <w:r w:rsidR="001717C9" w:rsidRPr="001652F9">
        <w:rPr>
          <w:szCs w:val="17"/>
          <w:lang w:val="es-ES_tradnl"/>
        </w:rPr>
        <w:t xml:space="preserve"> </w:t>
      </w:r>
      <w:r w:rsidRPr="001652F9">
        <w:rPr>
          <w:szCs w:val="17"/>
          <w:lang w:val="es-ES_tradnl"/>
        </w:rPr>
        <w:t>equivale a un único residuo</w:t>
      </w:r>
      <w:r w:rsidR="001717C9" w:rsidRPr="001652F9">
        <w:rPr>
          <w:szCs w:val="17"/>
          <w:lang w:val="es-ES_tradnl"/>
        </w:rPr>
        <w:t>.</w:t>
      </w:r>
    </w:p>
    <w:p w:rsidR="0031021D" w:rsidRPr="001652F9" w:rsidRDefault="00986E19" w:rsidP="00526555">
      <w:pPr>
        <w:pStyle w:val="List0"/>
        <w:numPr>
          <w:ilvl w:val="0"/>
          <w:numId w:val="1"/>
        </w:numPr>
        <w:tabs>
          <w:tab w:val="left" w:pos="567"/>
        </w:tabs>
        <w:ind w:left="0" w:firstLine="0"/>
        <w:rPr>
          <w:szCs w:val="17"/>
          <w:lang w:val="es-ES_tradnl"/>
        </w:rPr>
      </w:pPr>
      <w:bookmarkStart w:id="48" w:name="_Ref371507601"/>
      <w:r w:rsidRPr="001652F9">
        <w:rPr>
          <w:szCs w:val="17"/>
          <w:lang w:val="es-ES_tradnl"/>
        </w:rPr>
        <w:lastRenderedPageBreak/>
        <w:t>Toda</w:t>
      </w:r>
      <w:r w:rsidR="00CB483C" w:rsidRPr="001652F9">
        <w:rPr>
          <w:szCs w:val="17"/>
          <w:lang w:val="es-ES_tradnl"/>
        </w:rPr>
        <w:t xml:space="preserve"> </w:t>
      </w:r>
      <w:r w:rsidR="0031021D" w:rsidRPr="001652F9">
        <w:rPr>
          <w:szCs w:val="17"/>
          <w:lang w:val="es-ES_tradnl"/>
        </w:rPr>
        <w:t>regi</w:t>
      </w:r>
      <w:r w:rsidR="00CB483C" w:rsidRPr="001652F9">
        <w:rPr>
          <w:szCs w:val="17"/>
          <w:lang w:val="es-ES_tradnl"/>
        </w:rPr>
        <w:t>ó</w:t>
      </w:r>
      <w:r w:rsidR="0031021D" w:rsidRPr="001652F9">
        <w:rPr>
          <w:szCs w:val="17"/>
          <w:lang w:val="es-ES_tradnl"/>
        </w:rPr>
        <w:t xml:space="preserve">n </w:t>
      </w:r>
      <w:r w:rsidR="00CB483C" w:rsidRPr="001652F9">
        <w:rPr>
          <w:szCs w:val="17"/>
          <w:lang w:val="es-ES_tradnl"/>
        </w:rPr>
        <w:t xml:space="preserve">que </w:t>
      </w:r>
      <w:r w:rsidR="0031021D" w:rsidRPr="001652F9">
        <w:rPr>
          <w:szCs w:val="17"/>
          <w:lang w:val="es-ES_tradnl"/>
        </w:rPr>
        <w:t>conti</w:t>
      </w:r>
      <w:r w:rsidR="00CB483C" w:rsidRPr="001652F9">
        <w:rPr>
          <w:szCs w:val="17"/>
          <w:lang w:val="es-ES_tradnl"/>
        </w:rPr>
        <w:t>e</w:t>
      </w:r>
      <w:r w:rsidR="0031021D" w:rsidRPr="001652F9">
        <w:rPr>
          <w:szCs w:val="17"/>
          <w:lang w:val="es-ES_tradnl"/>
        </w:rPr>
        <w:t>n</w:t>
      </w:r>
      <w:r w:rsidR="00CB483C" w:rsidRPr="001652F9">
        <w:rPr>
          <w:szCs w:val="17"/>
          <w:lang w:val="es-ES_tradnl"/>
        </w:rPr>
        <w:t>e</w:t>
      </w:r>
      <w:r w:rsidR="0031021D" w:rsidRPr="001652F9">
        <w:rPr>
          <w:szCs w:val="17"/>
          <w:lang w:val="es-ES_tradnl"/>
        </w:rPr>
        <w:t xml:space="preserve"> </w:t>
      </w:r>
      <w:r w:rsidR="00CB483C" w:rsidRPr="001652F9">
        <w:rPr>
          <w:szCs w:val="17"/>
          <w:lang w:val="es-ES_tradnl"/>
        </w:rPr>
        <w:t xml:space="preserve">un número conocido de </w:t>
      </w:r>
      <w:r w:rsidR="00C01334" w:rsidRPr="001652F9">
        <w:rPr>
          <w:szCs w:val="17"/>
          <w:lang w:val="es-ES_tradnl"/>
        </w:rPr>
        <w:t xml:space="preserve">residuos </w:t>
      </w:r>
      <w:r w:rsidR="00CB483C" w:rsidRPr="001652F9">
        <w:rPr>
          <w:szCs w:val="17"/>
          <w:lang w:val="es-ES_tradnl"/>
        </w:rPr>
        <w:t>contiguos</w:t>
      </w:r>
      <w:r w:rsidR="0031021D" w:rsidRPr="001652F9">
        <w:rPr>
          <w:szCs w:val="17"/>
          <w:lang w:val="es-ES_tradnl"/>
        </w:rPr>
        <w:t xml:space="preserve"> </w:t>
      </w:r>
      <w:r w:rsidR="007B0C3F" w:rsidRPr="001652F9">
        <w:rPr>
          <w:szCs w:val="17"/>
          <w:lang w:val="es-ES_tradnl"/>
        </w:rPr>
        <w:t>“</w:t>
      </w:r>
      <w:r w:rsidR="0031021D" w:rsidRPr="001652F9">
        <w:rPr>
          <w:szCs w:val="17"/>
          <w:lang w:val="es-ES_tradnl"/>
        </w:rPr>
        <w:t>a</w:t>
      </w:r>
      <w:r w:rsidR="007B0C3F" w:rsidRPr="001652F9">
        <w:rPr>
          <w:szCs w:val="17"/>
          <w:lang w:val="es-ES_tradnl"/>
        </w:rPr>
        <w:t>”</w:t>
      </w:r>
      <w:r w:rsidR="0031021D" w:rsidRPr="001652F9">
        <w:rPr>
          <w:szCs w:val="17"/>
          <w:lang w:val="es-ES_tradnl"/>
        </w:rPr>
        <w:t xml:space="preserve">, </w:t>
      </w:r>
      <w:r w:rsidR="007B0C3F" w:rsidRPr="001652F9">
        <w:rPr>
          <w:szCs w:val="17"/>
          <w:lang w:val="es-ES_tradnl"/>
        </w:rPr>
        <w:t>“</w:t>
      </w:r>
      <w:r w:rsidR="0031021D" w:rsidRPr="001652F9">
        <w:rPr>
          <w:szCs w:val="17"/>
          <w:lang w:val="es-ES_tradnl"/>
        </w:rPr>
        <w:t>c</w:t>
      </w:r>
      <w:r w:rsidR="007B0C3F" w:rsidRPr="001652F9">
        <w:rPr>
          <w:szCs w:val="17"/>
          <w:lang w:val="es-ES_tradnl"/>
        </w:rPr>
        <w:t>”</w:t>
      </w:r>
      <w:r w:rsidR="0031021D" w:rsidRPr="001652F9">
        <w:rPr>
          <w:szCs w:val="17"/>
          <w:lang w:val="es-ES_tradnl"/>
        </w:rPr>
        <w:t xml:space="preserve">, </w:t>
      </w:r>
      <w:r w:rsidR="007B0C3F" w:rsidRPr="001652F9">
        <w:rPr>
          <w:szCs w:val="17"/>
          <w:lang w:val="es-ES_tradnl"/>
        </w:rPr>
        <w:t>“</w:t>
      </w:r>
      <w:r w:rsidR="0031021D" w:rsidRPr="001652F9">
        <w:rPr>
          <w:szCs w:val="17"/>
          <w:lang w:val="es-ES_tradnl"/>
        </w:rPr>
        <w:t>g</w:t>
      </w:r>
      <w:r w:rsidR="007B0C3F" w:rsidRPr="001652F9">
        <w:rPr>
          <w:szCs w:val="17"/>
          <w:lang w:val="es-ES_tradnl"/>
        </w:rPr>
        <w:t>”</w:t>
      </w:r>
      <w:r w:rsidR="0031021D" w:rsidRPr="001652F9">
        <w:rPr>
          <w:szCs w:val="17"/>
          <w:lang w:val="es-ES_tradnl"/>
        </w:rPr>
        <w:t xml:space="preserve">, </w:t>
      </w:r>
      <w:r w:rsidR="007B0C3F" w:rsidRPr="001652F9">
        <w:rPr>
          <w:szCs w:val="17"/>
          <w:lang w:val="es-ES_tradnl"/>
        </w:rPr>
        <w:t>“</w:t>
      </w:r>
      <w:r w:rsidR="0031021D" w:rsidRPr="001652F9">
        <w:rPr>
          <w:szCs w:val="17"/>
          <w:lang w:val="es-ES_tradnl"/>
        </w:rPr>
        <w:t>t</w:t>
      </w:r>
      <w:r w:rsidR="007B0C3F" w:rsidRPr="001652F9">
        <w:rPr>
          <w:szCs w:val="17"/>
          <w:lang w:val="es-ES_tradnl"/>
        </w:rPr>
        <w:t>”</w:t>
      </w:r>
      <w:r w:rsidR="0031021D" w:rsidRPr="001652F9">
        <w:rPr>
          <w:szCs w:val="17"/>
          <w:lang w:val="es-ES_tradnl"/>
        </w:rPr>
        <w:t xml:space="preserve">, o </w:t>
      </w:r>
      <w:r w:rsidR="007B0C3F" w:rsidRPr="001652F9">
        <w:rPr>
          <w:szCs w:val="17"/>
          <w:lang w:val="es-ES_tradnl"/>
        </w:rPr>
        <w:t>“</w:t>
      </w:r>
      <w:r w:rsidR="0031021D" w:rsidRPr="001652F9">
        <w:rPr>
          <w:szCs w:val="17"/>
          <w:lang w:val="es-ES_tradnl"/>
        </w:rPr>
        <w:t>n</w:t>
      </w:r>
      <w:r w:rsidR="007B0C3F" w:rsidRPr="001652F9">
        <w:rPr>
          <w:szCs w:val="17"/>
          <w:lang w:val="es-ES_tradnl"/>
        </w:rPr>
        <w:t>”</w:t>
      </w:r>
      <w:r w:rsidR="00C01334" w:rsidRPr="001652F9">
        <w:rPr>
          <w:szCs w:val="17"/>
          <w:lang w:val="es-ES_tradnl"/>
        </w:rPr>
        <w:t xml:space="preserve"> para los cuales se aplica la misma descripción </w:t>
      </w:r>
      <w:r w:rsidR="006B3CD9" w:rsidRPr="001652F9">
        <w:rPr>
          <w:szCs w:val="17"/>
          <w:lang w:val="es-ES_tradnl"/>
        </w:rPr>
        <w:t xml:space="preserve">podrá </w:t>
      </w:r>
      <w:r w:rsidR="00C01334" w:rsidRPr="001652F9">
        <w:rPr>
          <w:szCs w:val="17"/>
          <w:lang w:val="es-ES_tradnl"/>
        </w:rPr>
        <w:t xml:space="preserve">describirse </w:t>
      </w:r>
      <w:r w:rsidR="006B3CD9" w:rsidRPr="001652F9">
        <w:rPr>
          <w:szCs w:val="17"/>
          <w:lang w:val="es-ES_tradnl"/>
        </w:rPr>
        <w:t>en conjunto</w:t>
      </w:r>
      <w:r w:rsidR="00C01334" w:rsidRPr="001652F9">
        <w:rPr>
          <w:szCs w:val="17"/>
          <w:lang w:val="es-ES_tradnl"/>
        </w:rPr>
        <w:t xml:space="preserve"> utilizando</w:t>
      </w:r>
      <w:r w:rsidR="00F7132B" w:rsidRPr="001652F9">
        <w:rPr>
          <w:szCs w:val="17"/>
          <w:lang w:val="es-ES_tradnl"/>
        </w:rPr>
        <w:t xml:space="preserve"> un único elemento </w:t>
      </w:r>
      <w:r w:rsidR="000129E3" w:rsidRPr="001652F9">
        <w:rPr>
          <w:szCs w:val="17"/>
          <w:lang w:val="es-ES_tradnl"/>
        </w:rPr>
        <w:t xml:space="preserve">INSDFeature con </w:t>
      </w:r>
      <w:r w:rsidR="004342E7">
        <w:rPr>
          <w:szCs w:val="17"/>
          <w:lang w:val="es-ES_tradnl"/>
        </w:rPr>
        <w:t>la sintaxis </w:t>
      </w:r>
      <w:r w:rsidR="007B0C3F" w:rsidRPr="004342E7">
        <w:rPr>
          <w:szCs w:val="17"/>
          <w:lang w:val="es-ES_tradnl"/>
        </w:rPr>
        <w:t>“</w:t>
      </w:r>
      <w:r w:rsidR="0031021D" w:rsidRPr="004342E7">
        <w:rPr>
          <w:szCs w:val="17"/>
          <w:lang w:val="es-ES_tradnl"/>
        </w:rPr>
        <w:t>x..y</w:t>
      </w:r>
      <w:r w:rsidR="007B0C3F" w:rsidRPr="004342E7">
        <w:rPr>
          <w:szCs w:val="17"/>
          <w:lang w:val="es-ES_tradnl"/>
        </w:rPr>
        <w:t>”</w:t>
      </w:r>
      <w:r w:rsidR="0031021D" w:rsidRPr="001652F9">
        <w:rPr>
          <w:szCs w:val="17"/>
          <w:lang w:val="es-ES_tradnl"/>
        </w:rPr>
        <w:t xml:space="preserve"> </w:t>
      </w:r>
      <w:r w:rsidR="00C01334" w:rsidRPr="001652F9">
        <w:rPr>
          <w:szCs w:val="17"/>
          <w:lang w:val="es-ES_tradnl"/>
        </w:rPr>
        <w:t xml:space="preserve">como </w:t>
      </w:r>
      <w:r w:rsidR="00F31087" w:rsidRPr="001652F9">
        <w:rPr>
          <w:szCs w:val="17"/>
          <w:lang w:val="es-ES_tradnl"/>
        </w:rPr>
        <w:t>descriptor de localización</w:t>
      </w:r>
      <w:r w:rsidR="0031021D" w:rsidRPr="001652F9">
        <w:rPr>
          <w:szCs w:val="17"/>
          <w:lang w:val="es-ES_tradnl"/>
        </w:rPr>
        <w:t xml:space="preserve"> </w:t>
      </w:r>
      <w:r w:rsidR="00C01334" w:rsidRPr="001652F9">
        <w:rPr>
          <w:szCs w:val="17"/>
          <w:lang w:val="es-ES_tradnl"/>
        </w:rPr>
        <w:t>e</w:t>
      </w:r>
      <w:r w:rsidR="0031021D" w:rsidRPr="001652F9">
        <w:rPr>
          <w:szCs w:val="17"/>
          <w:lang w:val="es-ES_tradnl"/>
        </w:rPr>
        <w:t>n e</w:t>
      </w:r>
      <w:r w:rsidR="00C01334" w:rsidRPr="001652F9">
        <w:rPr>
          <w:szCs w:val="17"/>
          <w:lang w:val="es-ES_tradnl"/>
        </w:rPr>
        <w:t>l</w:t>
      </w:r>
      <w:r w:rsidR="0031021D" w:rsidRPr="001652F9">
        <w:rPr>
          <w:szCs w:val="17"/>
          <w:lang w:val="es-ES_tradnl"/>
        </w:rPr>
        <w:t xml:space="preserve"> element</w:t>
      </w:r>
      <w:r w:rsidR="00C01334" w:rsidRPr="001652F9">
        <w:rPr>
          <w:szCs w:val="17"/>
          <w:lang w:val="es-ES_tradnl"/>
        </w:rPr>
        <w:t>o</w:t>
      </w:r>
      <w:r w:rsidR="0031021D" w:rsidRPr="001652F9">
        <w:rPr>
          <w:szCs w:val="17"/>
          <w:lang w:val="es-ES_tradnl"/>
        </w:rPr>
        <w:t xml:space="preserve"> </w:t>
      </w:r>
      <w:r w:rsidR="0031021D" w:rsidRPr="001652F9">
        <w:rPr>
          <w:rFonts w:ascii="Courier New" w:hAnsi="Courier New"/>
          <w:lang w:val="es-ES_tradnl"/>
        </w:rPr>
        <w:t>INSDFeature_location</w:t>
      </w:r>
      <w:r w:rsidR="0031021D" w:rsidRPr="001652F9">
        <w:rPr>
          <w:szCs w:val="17"/>
          <w:lang w:val="es-ES_tradnl"/>
        </w:rPr>
        <w:t xml:space="preserve"> (</w:t>
      </w:r>
      <w:r w:rsidR="00045059" w:rsidRPr="001652F9">
        <w:rPr>
          <w:szCs w:val="17"/>
          <w:lang w:val="es-ES_tradnl"/>
        </w:rPr>
        <w:t>véa</w:t>
      </w:r>
      <w:r w:rsidR="00C01334" w:rsidRPr="001652F9">
        <w:rPr>
          <w:szCs w:val="17"/>
          <w:lang w:val="es-ES_tradnl"/>
        </w:rPr>
        <w:t>n</w:t>
      </w:r>
      <w:r w:rsidR="00045059" w:rsidRPr="001652F9">
        <w:rPr>
          <w:szCs w:val="17"/>
          <w:lang w:val="es-ES_tradnl"/>
        </w:rPr>
        <w:t>se l</w:t>
      </w:r>
      <w:r w:rsidR="00C01334" w:rsidRPr="001652F9">
        <w:rPr>
          <w:szCs w:val="17"/>
          <w:lang w:val="es-ES_tradnl"/>
        </w:rPr>
        <w:t>os</w:t>
      </w:r>
      <w:r w:rsidR="00045059" w:rsidRPr="001652F9">
        <w:rPr>
          <w:szCs w:val="17"/>
          <w:lang w:val="es-ES_tradnl"/>
        </w:rPr>
        <w:t xml:space="preserve"> párrafo</w:t>
      </w:r>
      <w:r w:rsidR="0031021D" w:rsidRPr="001652F9">
        <w:rPr>
          <w:szCs w:val="17"/>
          <w:lang w:val="es-ES_tradnl"/>
        </w:rPr>
        <w:t>s</w:t>
      </w:r>
      <w:r w:rsidR="00A12ABC" w:rsidRPr="001652F9">
        <w:rPr>
          <w:szCs w:val="17"/>
          <w:lang w:val="es-ES_tradnl"/>
        </w:rPr>
        <w:t xml:space="preserve"> </w:t>
      </w:r>
      <w:r w:rsidR="000129E3" w:rsidRPr="001652F9">
        <w:rPr>
          <w:szCs w:val="17"/>
          <w:lang w:val="es-ES_tradnl"/>
        </w:rPr>
        <w:t>64</w:t>
      </w:r>
      <w:r w:rsidR="00C01334" w:rsidRPr="001652F9">
        <w:rPr>
          <w:szCs w:val="17"/>
          <w:lang w:val="es-ES_tradnl"/>
        </w:rPr>
        <w:t xml:space="preserve"> a </w:t>
      </w:r>
      <w:r w:rsidR="000129E3" w:rsidRPr="001652F9">
        <w:rPr>
          <w:szCs w:val="17"/>
          <w:lang w:val="es-ES_tradnl"/>
        </w:rPr>
        <w:t>71</w:t>
      </w:r>
      <w:r w:rsidR="00A12ABC" w:rsidRPr="001652F9">
        <w:rPr>
          <w:szCs w:val="17"/>
          <w:lang w:val="es-ES_tradnl"/>
        </w:rPr>
        <w:t>)</w:t>
      </w:r>
      <w:r w:rsidR="0031021D" w:rsidRPr="001652F9">
        <w:rPr>
          <w:szCs w:val="17"/>
          <w:lang w:val="es-ES_tradnl"/>
        </w:rPr>
        <w:t>.</w:t>
      </w:r>
      <w:r w:rsidR="006C40AE" w:rsidRPr="001652F9">
        <w:rPr>
          <w:szCs w:val="17"/>
          <w:lang w:val="es-ES_tradnl"/>
        </w:rPr>
        <w:t xml:space="preserve"> </w:t>
      </w:r>
      <w:r w:rsidR="00C01334" w:rsidRPr="001652F9">
        <w:rPr>
          <w:szCs w:val="17"/>
          <w:lang w:val="es-ES_tradnl"/>
        </w:rPr>
        <w:t xml:space="preserve">Para la </w:t>
      </w:r>
      <w:r w:rsidR="000129E3" w:rsidRPr="001652F9">
        <w:rPr>
          <w:szCs w:val="17"/>
          <w:lang w:val="es-ES_tradnl"/>
        </w:rPr>
        <w:t>representación</w:t>
      </w:r>
      <w:r w:rsidR="0031021D" w:rsidRPr="001652F9">
        <w:rPr>
          <w:szCs w:val="17"/>
          <w:lang w:val="es-ES_tradnl"/>
        </w:rPr>
        <w:t xml:space="preserve"> </w:t>
      </w:r>
      <w:r w:rsidR="00C01334" w:rsidRPr="001652F9">
        <w:rPr>
          <w:szCs w:val="17"/>
          <w:lang w:val="es-ES_tradnl"/>
        </w:rPr>
        <w:t>de</w:t>
      </w:r>
      <w:r w:rsidR="0031021D" w:rsidRPr="001652F9">
        <w:rPr>
          <w:szCs w:val="17"/>
          <w:lang w:val="es-ES_tradnl"/>
        </w:rPr>
        <w:t xml:space="preserve"> </w:t>
      </w:r>
      <w:r w:rsidR="000D5DB6" w:rsidRPr="001652F9">
        <w:rPr>
          <w:szCs w:val="17"/>
          <w:lang w:val="es-ES_tradnl"/>
        </w:rPr>
        <w:t xml:space="preserve">las </w:t>
      </w:r>
      <w:r w:rsidR="001D0140" w:rsidRPr="001652F9">
        <w:rPr>
          <w:szCs w:val="17"/>
          <w:lang w:val="es-ES_tradnl"/>
        </w:rPr>
        <w:t>variantes de secuencia</w:t>
      </w:r>
      <w:r w:rsidR="0031021D" w:rsidRPr="001652F9">
        <w:rPr>
          <w:szCs w:val="17"/>
          <w:lang w:val="es-ES_tradnl"/>
        </w:rPr>
        <w:t xml:space="preserve">, </w:t>
      </w:r>
      <w:r w:rsidR="00B51A8E" w:rsidRPr="001652F9">
        <w:rPr>
          <w:szCs w:val="17"/>
          <w:lang w:val="es-ES_tradnl"/>
        </w:rPr>
        <w:t>es decir</w:t>
      </w:r>
      <w:r w:rsidR="0031021D" w:rsidRPr="001652F9">
        <w:rPr>
          <w:szCs w:val="17"/>
          <w:lang w:val="es-ES_tradnl"/>
        </w:rPr>
        <w:t xml:space="preserve">, </w:t>
      </w:r>
      <w:r w:rsidR="00C01334" w:rsidRPr="001652F9">
        <w:rPr>
          <w:szCs w:val="17"/>
          <w:lang w:val="es-ES_tradnl"/>
        </w:rPr>
        <w:t>supresiones</w:t>
      </w:r>
      <w:r w:rsidR="0031021D" w:rsidRPr="001652F9">
        <w:rPr>
          <w:szCs w:val="17"/>
          <w:lang w:val="es-ES_tradnl"/>
        </w:rPr>
        <w:t>,</w:t>
      </w:r>
      <w:r w:rsidR="005A7091" w:rsidRPr="006D7BD0">
        <w:rPr>
          <w:color w:val="000000"/>
          <w:szCs w:val="17"/>
          <w:u w:val="single"/>
          <w:shd w:val="clear" w:color="auto" w:fill="FFFF00"/>
          <w:lang w:val="es-ES_tradnl"/>
        </w:rPr>
        <w:t xml:space="preserve"> alternativas,</w:t>
      </w:r>
      <w:r w:rsidR="0031021D" w:rsidRPr="001652F9">
        <w:rPr>
          <w:szCs w:val="17"/>
          <w:lang w:val="es-ES_tradnl"/>
        </w:rPr>
        <w:t xml:space="preserve"> inser</w:t>
      </w:r>
      <w:r w:rsidR="00C01334" w:rsidRPr="001652F9">
        <w:rPr>
          <w:szCs w:val="17"/>
          <w:lang w:val="es-ES_tradnl"/>
        </w:rPr>
        <w:t>c</w:t>
      </w:r>
      <w:r w:rsidR="0031021D" w:rsidRPr="001652F9">
        <w:rPr>
          <w:szCs w:val="17"/>
          <w:lang w:val="es-ES_tradnl"/>
        </w:rPr>
        <w:t>ion</w:t>
      </w:r>
      <w:r w:rsidR="00C01334" w:rsidRPr="001652F9">
        <w:rPr>
          <w:szCs w:val="17"/>
          <w:lang w:val="es-ES_tradnl"/>
        </w:rPr>
        <w:t>e</w:t>
      </w:r>
      <w:r w:rsidR="0031021D" w:rsidRPr="001652F9">
        <w:rPr>
          <w:szCs w:val="17"/>
          <w:lang w:val="es-ES_tradnl"/>
        </w:rPr>
        <w:t>s o sustitu</w:t>
      </w:r>
      <w:r w:rsidR="00C01334" w:rsidRPr="001652F9">
        <w:rPr>
          <w:szCs w:val="17"/>
          <w:lang w:val="es-ES_tradnl"/>
        </w:rPr>
        <w:t>c</w:t>
      </w:r>
      <w:r w:rsidR="0031021D" w:rsidRPr="001652F9">
        <w:rPr>
          <w:szCs w:val="17"/>
          <w:lang w:val="es-ES_tradnl"/>
        </w:rPr>
        <w:t>ion</w:t>
      </w:r>
      <w:r w:rsidR="00C01334" w:rsidRPr="001652F9">
        <w:rPr>
          <w:szCs w:val="17"/>
          <w:lang w:val="es-ES_tradnl"/>
        </w:rPr>
        <w:t>e</w:t>
      </w:r>
      <w:r w:rsidR="0031021D" w:rsidRPr="001652F9">
        <w:rPr>
          <w:szCs w:val="17"/>
          <w:lang w:val="es-ES_tradnl"/>
        </w:rPr>
        <w:t xml:space="preserve">s, </w:t>
      </w:r>
      <w:r w:rsidR="00045059" w:rsidRPr="001652F9">
        <w:rPr>
          <w:szCs w:val="17"/>
          <w:lang w:val="es-ES_tradnl"/>
        </w:rPr>
        <w:t>véa</w:t>
      </w:r>
      <w:r w:rsidR="00C01334" w:rsidRPr="001652F9">
        <w:rPr>
          <w:szCs w:val="17"/>
          <w:lang w:val="es-ES_tradnl"/>
        </w:rPr>
        <w:t>n</w:t>
      </w:r>
      <w:r w:rsidR="00045059" w:rsidRPr="001652F9">
        <w:rPr>
          <w:szCs w:val="17"/>
          <w:lang w:val="es-ES_tradnl"/>
        </w:rPr>
        <w:t>se l</w:t>
      </w:r>
      <w:r w:rsidR="00C01334" w:rsidRPr="001652F9">
        <w:rPr>
          <w:szCs w:val="17"/>
          <w:lang w:val="es-ES_tradnl"/>
        </w:rPr>
        <w:t>os</w:t>
      </w:r>
      <w:r w:rsidR="00045059" w:rsidRPr="001652F9">
        <w:rPr>
          <w:szCs w:val="17"/>
          <w:lang w:val="es-ES_tradnl"/>
        </w:rPr>
        <w:t xml:space="preserve"> párrafo</w:t>
      </w:r>
      <w:r w:rsidR="00A12ABC" w:rsidRPr="001652F9">
        <w:rPr>
          <w:szCs w:val="17"/>
          <w:lang w:val="es-ES_tradnl"/>
        </w:rPr>
        <w:t>s</w:t>
      </w:r>
      <w:r w:rsidR="00F6112A" w:rsidRPr="001652F9">
        <w:rPr>
          <w:szCs w:val="17"/>
          <w:lang w:val="es-ES_tradnl"/>
        </w:rPr>
        <w:t> </w:t>
      </w:r>
      <w:r w:rsidR="00F6112A" w:rsidRPr="006D7BD0">
        <w:rPr>
          <w:strike/>
          <w:color w:val="FFFFFF"/>
          <w:szCs w:val="17"/>
          <w:shd w:val="clear" w:color="auto" w:fill="800080"/>
          <w:lang w:val="es-ES_tradnl"/>
        </w:rPr>
        <w:t>92</w:t>
      </w:r>
      <w:r w:rsidR="007B0207" w:rsidRPr="006D7BD0">
        <w:rPr>
          <w:color w:val="000000"/>
          <w:szCs w:val="17"/>
          <w:u w:val="single"/>
          <w:shd w:val="clear" w:color="auto" w:fill="FFFF00"/>
          <w:lang w:val="es-ES_tradnl"/>
        </w:rPr>
        <w:t>94</w:t>
      </w:r>
      <w:r w:rsidR="00A12ABC" w:rsidRPr="001652F9">
        <w:rPr>
          <w:szCs w:val="17"/>
          <w:lang w:val="es-ES_tradnl"/>
        </w:rPr>
        <w:t xml:space="preserve"> </w:t>
      </w:r>
      <w:r w:rsidR="00C01334" w:rsidRPr="001652F9">
        <w:rPr>
          <w:szCs w:val="17"/>
          <w:lang w:val="es-ES_tradnl"/>
        </w:rPr>
        <w:t>a</w:t>
      </w:r>
      <w:r w:rsidR="000F5D48" w:rsidRPr="001652F9">
        <w:rPr>
          <w:szCs w:val="17"/>
          <w:lang w:val="es-ES_tradnl"/>
        </w:rPr>
        <w:t xml:space="preserve"> </w:t>
      </w:r>
      <w:r w:rsidR="005A7091" w:rsidRPr="006D7BD0">
        <w:rPr>
          <w:color w:val="000000"/>
          <w:szCs w:val="17"/>
          <w:u w:val="single"/>
          <w:shd w:val="clear" w:color="auto" w:fill="FFFF00"/>
          <w:lang w:val="es-ES_tradnl"/>
        </w:rPr>
        <w:t>100</w:t>
      </w:r>
      <w:r w:rsidR="000129E3" w:rsidRPr="006D7BD0">
        <w:rPr>
          <w:strike/>
          <w:color w:val="FFFFFF"/>
          <w:szCs w:val="17"/>
          <w:shd w:val="clear" w:color="auto" w:fill="800080"/>
          <w:lang w:val="es-ES_tradnl"/>
        </w:rPr>
        <w:t>98</w:t>
      </w:r>
      <w:r w:rsidR="0031021D" w:rsidRPr="001652F9">
        <w:rPr>
          <w:szCs w:val="17"/>
          <w:lang w:val="es-ES_tradnl"/>
        </w:rPr>
        <w:t>.</w:t>
      </w:r>
      <w:bookmarkEnd w:id="48"/>
    </w:p>
    <w:p w:rsidR="0031021D" w:rsidRPr="001652F9" w:rsidRDefault="00C01334" w:rsidP="00F44244">
      <w:pPr>
        <w:pStyle w:val="List0"/>
        <w:keepNext/>
        <w:numPr>
          <w:ilvl w:val="0"/>
          <w:numId w:val="1"/>
        </w:numPr>
        <w:tabs>
          <w:tab w:val="left" w:pos="567"/>
        </w:tabs>
        <w:spacing w:after="120"/>
        <w:ind w:left="0" w:firstLine="0"/>
        <w:rPr>
          <w:szCs w:val="17"/>
          <w:lang w:val="es-ES_tradnl"/>
        </w:rPr>
      </w:pPr>
      <w:r w:rsidRPr="001652F9">
        <w:rPr>
          <w:szCs w:val="17"/>
          <w:lang w:val="es-ES_tradnl"/>
        </w:rPr>
        <w:t xml:space="preserve">El siguiente ejemplo </w:t>
      </w:r>
      <w:r w:rsidR="0031021D" w:rsidRPr="001652F9">
        <w:rPr>
          <w:szCs w:val="17"/>
          <w:lang w:val="es-ES_tradnl"/>
        </w:rPr>
        <w:t>ilustra</w:t>
      </w:r>
      <w:r w:rsidRPr="001652F9">
        <w:rPr>
          <w:szCs w:val="17"/>
          <w:lang w:val="es-ES_tradnl"/>
        </w:rPr>
        <w:t xml:space="preserve"> la </w:t>
      </w:r>
      <w:r w:rsidR="000129E3" w:rsidRPr="001652F9">
        <w:rPr>
          <w:szCs w:val="17"/>
          <w:lang w:val="es-ES_tradnl"/>
        </w:rPr>
        <w:t xml:space="preserve">representación </w:t>
      </w:r>
      <w:r w:rsidRPr="001652F9">
        <w:rPr>
          <w:szCs w:val="17"/>
          <w:lang w:val="es-ES_tradnl"/>
        </w:rPr>
        <w:t>de una</w:t>
      </w:r>
      <w:r w:rsidR="0031021D" w:rsidRPr="001652F9">
        <w:rPr>
          <w:szCs w:val="17"/>
          <w:lang w:val="es-ES_tradnl"/>
        </w:rPr>
        <w:t xml:space="preserve"> regi</w:t>
      </w:r>
      <w:r w:rsidRPr="001652F9">
        <w:rPr>
          <w:szCs w:val="17"/>
          <w:lang w:val="es-ES_tradnl"/>
        </w:rPr>
        <w:t>ó</w:t>
      </w:r>
      <w:r w:rsidR="0031021D" w:rsidRPr="001652F9">
        <w:rPr>
          <w:szCs w:val="17"/>
          <w:lang w:val="es-ES_tradnl"/>
        </w:rPr>
        <w:t xml:space="preserve">n </w:t>
      </w:r>
      <w:r w:rsidRPr="001652F9">
        <w:rPr>
          <w:szCs w:val="17"/>
          <w:lang w:val="es-ES_tradnl"/>
        </w:rPr>
        <w:t>de</w:t>
      </w:r>
      <w:r w:rsidR="0031021D" w:rsidRPr="001652F9">
        <w:rPr>
          <w:szCs w:val="17"/>
          <w:lang w:val="es-ES_tradnl"/>
        </w:rPr>
        <w:t xml:space="preserve"> </w:t>
      </w:r>
      <w:r w:rsidR="000039CC" w:rsidRPr="001652F9">
        <w:rPr>
          <w:szCs w:val="17"/>
          <w:lang w:val="es-ES_tradnl"/>
        </w:rPr>
        <w:t>nucleótidos modificados</w:t>
      </w:r>
      <w:r w:rsidR="0031021D" w:rsidRPr="001652F9">
        <w:rPr>
          <w:szCs w:val="17"/>
          <w:lang w:val="es-ES_tradnl"/>
        </w:rPr>
        <w:t xml:space="preserve"> </w:t>
      </w:r>
      <w:r w:rsidRPr="001652F9">
        <w:rPr>
          <w:szCs w:val="17"/>
          <w:lang w:val="es-ES_tradnl"/>
        </w:rPr>
        <w:t>para los cuales se aplica la misma descripción</w:t>
      </w:r>
      <w:r w:rsidR="00674198" w:rsidRPr="001652F9">
        <w:rPr>
          <w:szCs w:val="17"/>
          <w:lang w:val="es-ES_tradnl"/>
        </w:rPr>
        <w:t xml:space="preserve"> en la forma prevista en el</w:t>
      </w:r>
      <w:r w:rsidRPr="001652F9">
        <w:rPr>
          <w:szCs w:val="17"/>
          <w:lang w:val="es-ES_tradnl"/>
        </w:rPr>
        <w:t xml:space="preserve"> párrafo</w:t>
      </w:r>
      <w:r w:rsidR="00E40FAC" w:rsidRPr="001652F9">
        <w:rPr>
          <w:szCs w:val="17"/>
          <w:lang w:val="es-ES_tradnl"/>
        </w:rPr>
        <w:t> </w:t>
      </w:r>
      <w:r w:rsidR="000129E3" w:rsidRPr="001652F9">
        <w:rPr>
          <w:szCs w:val="17"/>
          <w:lang w:val="es-ES_tradnl"/>
        </w:rPr>
        <w:t>22</w:t>
      </w:r>
      <w:r w:rsidR="0031021D" w:rsidRPr="001652F9">
        <w:rPr>
          <w:szCs w:val="17"/>
          <w:lang w:val="es-ES_tradnl"/>
        </w:rPr>
        <w:t>:</w:t>
      </w:r>
    </w:p>
    <w:p w:rsidR="0031021D" w:rsidRPr="0011241E" w:rsidRDefault="0031021D" w:rsidP="00F44244">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&lt;INSDFeature&gt;</w:t>
      </w:r>
    </w:p>
    <w:p w:rsidR="0031021D" w:rsidRPr="004342E7" w:rsidRDefault="0031021D" w:rsidP="00F44244">
      <w:pPr>
        <w:widowControl/>
        <w:kinsoku/>
        <w:ind w:left="567"/>
        <w:rPr>
          <w:rFonts w:ascii="Courier New" w:eastAsia="Batang" w:hAnsi="Courier New" w:cs="Times New Roman"/>
          <w:sz w:val="17"/>
          <w:szCs w:val="20"/>
          <w:lang w:eastAsia="en-US"/>
        </w:rPr>
      </w:pPr>
      <w:r w:rsidRPr="004342E7">
        <w:rPr>
          <w:rFonts w:ascii="Courier New" w:eastAsia="Batang" w:hAnsi="Courier New" w:cs="Times New Roman"/>
          <w:sz w:val="17"/>
          <w:szCs w:val="20"/>
          <w:lang w:eastAsia="en-US"/>
        </w:rPr>
        <w:t>&lt;INSDFeature_key&gt;</w:t>
      </w:r>
      <w:r w:rsidR="00645612" w:rsidRPr="004342E7">
        <w:rPr>
          <w:rFonts w:ascii="Courier New" w:eastAsia="Batang" w:hAnsi="Courier New" w:cs="Times New Roman"/>
          <w:sz w:val="17"/>
          <w:szCs w:val="20"/>
          <w:lang w:eastAsia="en-US"/>
        </w:rPr>
        <w:t>modified_base</w:t>
      </w:r>
      <w:r w:rsidRPr="004342E7">
        <w:rPr>
          <w:rFonts w:ascii="Courier New" w:eastAsia="Batang" w:hAnsi="Courier New" w:cs="Times New Roman"/>
          <w:sz w:val="17"/>
          <w:szCs w:val="20"/>
          <w:lang w:eastAsia="en-US"/>
        </w:rPr>
        <w:t>&lt;/INSDFeature_key&gt;</w:t>
      </w:r>
    </w:p>
    <w:p w:rsidR="0031021D" w:rsidRPr="0011241E" w:rsidRDefault="0031021D" w:rsidP="00F44244">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&lt;INSDFeature_location&gt;358..485&lt;/INSDFeature_location&gt;</w:t>
      </w:r>
    </w:p>
    <w:p w:rsidR="0031021D" w:rsidRPr="0011241E" w:rsidRDefault="0031021D" w:rsidP="00F44244">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&lt;INSDFeature_quals&gt;</w:t>
      </w:r>
    </w:p>
    <w:p w:rsidR="00645612" w:rsidRPr="0011241E" w:rsidRDefault="00645612" w:rsidP="00F44244">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ab/>
      </w:r>
      <w:r w:rsidRPr="0011241E">
        <w:rPr>
          <w:rFonts w:ascii="Courier New" w:eastAsia="Batang" w:hAnsi="Courier New" w:cs="Times New Roman"/>
          <w:sz w:val="17"/>
          <w:szCs w:val="20"/>
          <w:lang w:eastAsia="en-US"/>
        </w:rPr>
        <w:tab/>
        <w:t>&lt;INSDQualifier&gt;</w:t>
      </w:r>
    </w:p>
    <w:p w:rsidR="00645612" w:rsidRPr="004342E7" w:rsidRDefault="00645612" w:rsidP="00F44244">
      <w:pPr>
        <w:widowControl/>
        <w:kinsoku/>
        <w:ind w:left="567"/>
        <w:rPr>
          <w:rFonts w:ascii="Courier New" w:eastAsia="Batang" w:hAnsi="Courier New" w:cs="Times New Roman"/>
          <w:sz w:val="17"/>
          <w:szCs w:val="20"/>
          <w:lang w:eastAsia="en-US"/>
        </w:rPr>
      </w:pPr>
      <w:r w:rsidRPr="004342E7">
        <w:rPr>
          <w:rFonts w:ascii="Courier New" w:eastAsia="Batang" w:hAnsi="Courier New" w:cs="Times New Roman"/>
          <w:sz w:val="17"/>
          <w:szCs w:val="20"/>
          <w:lang w:eastAsia="en-US"/>
        </w:rPr>
        <w:t>&lt;INSDQualifier_name&gt;mod_base&lt;/INSDQualifier_name&gt;</w:t>
      </w:r>
    </w:p>
    <w:p w:rsidR="00645612" w:rsidRPr="004342E7" w:rsidRDefault="00645612" w:rsidP="00F44244">
      <w:pPr>
        <w:widowControl/>
        <w:kinsoku/>
        <w:ind w:left="567"/>
        <w:rPr>
          <w:rFonts w:ascii="Courier New" w:eastAsia="Batang" w:hAnsi="Courier New" w:cs="Times New Roman"/>
          <w:sz w:val="17"/>
          <w:szCs w:val="20"/>
          <w:lang w:eastAsia="en-US"/>
        </w:rPr>
      </w:pPr>
      <w:r w:rsidRPr="004342E7">
        <w:rPr>
          <w:rFonts w:ascii="Courier New" w:eastAsia="Batang" w:hAnsi="Courier New" w:cs="Times New Roman"/>
          <w:sz w:val="17"/>
          <w:szCs w:val="20"/>
          <w:lang w:eastAsia="en-US"/>
        </w:rPr>
        <w:t>&lt;INSDQualifier_value&gt;OTHER&lt;/INSDQualifier_value&gt;</w:t>
      </w:r>
    </w:p>
    <w:p w:rsidR="00DF4A77" w:rsidRPr="0011241E" w:rsidRDefault="004342E7" w:rsidP="00F44244">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&lt;/INSDQualifier&gt;</w:t>
      </w:r>
    </w:p>
    <w:p w:rsidR="0031021D" w:rsidRPr="0011241E" w:rsidRDefault="00DF4A77" w:rsidP="00F44244">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ab/>
      </w:r>
      <w:r w:rsidRPr="0011241E">
        <w:rPr>
          <w:rFonts w:ascii="Courier New" w:eastAsia="Batang" w:hAnsi="Courier New" w:cs="Times New Roman"/>
          <w:sz w:val="17"/>
          <w:szCs w:val="20"/>
          <w:lang w:eastAsia="en-US"/>
        </w:rPr>
        <w:tab/>
      </w:r>
      <w:r w:rsidR="0031021D" w:rsidRPr="0011241E">
        <w:rPr>
          <w:rFonts w:ascii="Courier New" w:eastAsia="Batang" w:hAnsi="Courier New" w:cs="Times New Roman"/>
          <w:sz w:val="17"/>
          <w:szCs w:val="20"/>
          <w:lang w:eastAsia="en-US"/>
        </w:rPr>
        <w:t>&lt;INSDQualifier&gt;</w:t>
      </w:r>
    </w:p>
    <w:p w:rsidR="0031021D" w:rsidRPr="004342E7" w:rsidRDefault="0031021D" w:rsidP="00F44244">
      <w:pPr>
        <w:widowControl/>
        <w:kinsoku/>
        <w:ind w:left="567"/>
        <w:rPr>
          <w:rFonts w:ascii="Courier New" w:eastAsia="Batang" w:hAnsi="Courier New" w:cs="Times New Roman"/>
          <w:sz w:val="17"/>
          <w:szCs w:val="20"/>
          <w:lang w:eastAsia="en-US"/>
        </w:rPr>
      </w:pPr>
      <w:r w:rsidRPr="004342E7">
        <w:rPr>
          <w:rFonts w:ascii="Courier New" w:eastAsia="Batang" w:hAnsi="Courier New" w:cs="Times New Roman"/>
          <w:sz w:val="17"/>
          <w:szCs w:val="20"/>
          <w:lang w:eastAsia="en-US"/>
        </w:rPr>
        <w:t>&lt;INSDQualifier_name&gt;note&lt;/INSDQualifier_name&gt;</w:t>
      </w:r>
    </w:p>
    <w:p w:rsidR="0031021D" w:rsidRPr="004342E7" w:rsidRDefault="0031021D" w:rsidP="00F44244">
      <w:pPr>
        <w:widowControl/>
        <w:kinsoku/>
        <w:ind w:left="567"/>
        <w:rPr>
          <w:rFonts w:ascii="Courier New" w:eastAsia="Batang" w:hAnsi="Courier New" w:cs="Times New Roman"/>
          <w:sz w:val="17"/>
          <w:szCs w:val="20"/>
          <w:lang w:eastAsia="en-US"/>
        </w:rPr>
      </w:pPr>
      <w:r w:rsidRPr="004342E7">
        <w:rPr>
          <w:rFonts w:ascii="Courier New" w:eastAsia="Batang" w:hAnsi="Courier New" w:cs="Times New Roman"/>
          <w:sz w:val="17"/>
          <w:szCs w:val="20"/>
          <w:lang w:eastAsia="en-US"/>
        </w:rPr>
        <w:t>&lt;INSDQualifier_value&gt;</w:t>
      </w:r>
      <w:r w:rsidR="00FD2870" w:rsidRPr="004342E7">
        <w:rPr>
          <w:rFonts w:ascii="Courier New" w:eastAsia="Batang" w:hAnsi="Courier New" w:cs="Times New Roman"/>
          <w:sz w:val="17"/>
          <w:szCs w:val="20"/>
          <w:lang w:eastAsia="en-US"/>
        </w:rPr>
        <w:t>isoguanine</w:t>
      </w:r>
      <w:r w:rsidRPr="004342E7">
        <w:rPr>
          <w:rFonts w:ascii="Courier New" w:eastAsia="Batang" w:hAnsi="Courier New" w:cs="Times New Roman"/>
          <w:sz w:val="17"/>
          <w:szCs w:val="20"/>
          <w:lang w:eastAsia="en-US"/>
        </w:rPr>
        <w:t>&lt;/INSDQualifier_value&gt;</w:t>
      </w:r>
    </w:p>
    <w:p w:rsidR="0031021D" w:rsidRPr="0011241E" w:rsidRDefault="0031021D" w:rsidP="00F44244">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&lt;/INSDQualifier&gt;</w:t>
      </w:r>
    </w:p>
    <w:p w:rsidR="0031021D" w:rsidRPr="0011241E" w:rsidRDefault="0031021D" w:rsidP="00F44244">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&lt;/INSDFeature_quals&gt;</w:t>
      </w:r>
    </w:p>
    <w:p w:rsidR="0031021D" w:rsidRPr="0011241E" w:rsidRDefault="0031021D" w:rsidP="00526555">
      <w:pPr>
        <w:widowControl/>
        <w:kinsoku/>
        <w:spacing w:after="170"/>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&lt;/INSDFeature&gt;</w:t>
      </w:r>
    </w:p>
    <w:p w:rsidR="001B3524" w:rsidRPr="0011241E" w:rsidRDefault="001B3524" w:rsidP="0031421B">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&lt;INSDFeature&gt;</w:t>
      </w:r>
    </w:p>
    <w:p w:rsidR="001B3524" w:rsidRPr="004342E7" w:rsidRDefault="001B3524" w:rsidP="0031421B">
      <w:pPr>
        <w:widowControl/>
        <w:kinsoku/>
        <w:ind w:left="567"/>
        <w:rPr>
          <w:rFonts w:ascii="Courier New" w:eastAsia="Batang" w:hAnsi="Courier New" w:cs="Times New Roman"/>
          <w:sz w:val="17"/>
          <w:szCs w:val="20"/>
          <w:lang w:eastAsia="en-US"/>
        </w:rPr>
      </w:pPr>
      <w:r w:rsidRPr="004342E7">
        <w:rPr>
          <w:rFonts w:ascii="Courier New" w:eastAsia="Batang" w:hAnsi="Courier New" w:cs="Times New Roman"/>
          <w:sz w:val="17"/>
          <w:szCs w:val="20"/>
          <w:lang w:eastAsia="en-US"/>
        </w:rPr>
        <w:t>&lt;INSDFeature_key&gt;MOD_RES&lt;/INSDFeature_key&gt;</w:t>
      </w:r>
    </w:p>
    <w:p w:rsidR="001B3524" w:rsidRPr="00EB54C5" w:rsidRDefault="001B3524" w:rsidP="0031421B">
      <w:pPr>
        <w:widowControl/>
        <w:kinsoku/>
        <w:ind w:left="567"/>
        <w:rPr>
          <w:rFonts w:ascii="Courier New" w:eastAsia="Batang" w:hAnsi="Courier New" w:cs="Times New Roman"/>
          <w:sz w:val="17"/>
          <w:szCs w:val="20"/>
          <w:lang w:val="fr-FR" w:eastAsia="en-US"/>
        </w:rPr>
      </w:pPr>
      <w:r w:rsidRPr="00EB54C5">
        <w:rPr>
          <w:rFonts w:ascii="Courier New" w:eastAsia="Batang" w:hAnsi="Courier New" w:cs="Times New Roman"/>
          <w:sz w:val="17"/>
          <w:szCs w:val="20"/>
          <w:lang w:val="fr-FR" w:eastAsia="en-US"/>
        </w:rPr>
        <w:t>&lt;INSDFeature_location&gt;3&lt;/INSDFeature_location&gt;</w:t>
      </w:r>
    </w:p>
    <w:p w:rsidR="00FB6085" w:rsidRPr="00EB54C5" w:rsidRDefault="00FB6085" w:rsidP="004342E7">
      <w:pPr>
        <w:widowControl/>
        <w:kinsoku/>
        <w:rPr>
          <w:rFonts w:ascii="Courier New" w:eastAsia="Batang" w:hAnsi="Courier New" w:cs="Times New Roman"/>
          <w:sz w:val="17"/>
          <w:szCs w:val="20"/>
          <w:lang w:val="fr-FR" w:eastAsia="en-US"/>
        </w:rPr>
      </w:pPr>
    </w:p>
    <w:p w:rsidR="006C40AE" w:rsidRPr="00EB54C5" w:rsidRDefault="006C40AE" w:rsidP="00FB6085">
      <w:pPr>
        <w:pStyle w:val="Heading3"/>
        <w:keepLines/>
        <w:widowControl/>
        <w:kinsoku/>
        <w:spacing w:before="0" w:after="170"/>
        <w:rPr>
          <w:rFonts w:eastAsia="Times New Roman" w:cs="Times New Roman"/>
          <w:bCs w:val="0"/>
          <w:i/>
          <w:sz w:val="17"/>
          <w:szCs w:val="20"/>
          <w:u w:val="none"/>
          <w:lang w:val="fr-FR" w:eastAsia="en-US"/>
        </w:rPr>
      </w:pPr>
      <w:bookmarkStart w:id="49" w:name="_Toc54855646"/>
      <w:r w:rsidRPr="00EB54C5">
        <w:rPr>
          <w:rFonts w:eastAsia="Times New Roman" w:cs="Times New Roman"/>
          <w:bCs w:val="0"/>
          <w:i/>
          <w:sz w:val="17"/>
          <w:szCs w:val="20"/>
          <w:u w:val="none"/>
          <w:lang w:val="fr-FR" w:eastAsia="en-US"/>
        </w:rPr>
        <w:t>Secuencias de aminoácidos</w:t>
      </w:r>
      <w:bookmarkEnd w:id="49"/>
    </w:p>
    <w:p w:rsidR="006C40AE" w:rsidRPr="001652F9" w:rsidRDefault="006C40AE" w:rsidP="006C40AE">
      <w:pPr>
        <w:pStyle w:val="List0"/>
        <w:numPr>
          <w:ilvl w:val="0"/>
          <w:numId w:val="1"/>
        </w:numPr>
        <w:tabs>
          <w:tab w:val="left" w:pos="567"/>
        </w:tabs>
        <w:ind w:left="0" w:firstLine="0"/>
        <w:rPr>
          <w:szCs w:val="17"/>
          <w:lang w:val="es-ES_tradnl"/>
        </w:rPr>
      </w:pPr>
      <w:r w:rsidRPr="001652F9">
        <w:rPr>
          <w:szCs w:val="17"/>
          <w:lang w:val="es-ES_tradnl"/>
        </w:rPr>
        <w:t>Los aminoácidos de una secuencia de aminoácidos deberán representarse en el sentido del grupo amino al grupo carboxilo, y de izquierda a derecha. Los grupos amino y carboxilo no deberán representarse en la secuencia.</w:t>
      </w:r>
    </w:p>
    <w:p w:rsidR="006C40AE" w:rsidRPr="001652F9" w:rsidRDefault="006C40AE" w:rsidP="006C40AE">
      <w:pPr>
        <w:pStyle w:val="List0"/>
        <w:numPr>
          <w:ilvl w:val="0"/>
          <w:numId w:val="1"/>
        </w:numPr>
        <w:tabs>
          <w:tab w:val="left" w:pos="567"/>
        </w:tabs>
        <w:ind w:left="0" w:firstLine="0"/>
        <w:rPr>
          <w:szCs w:val="17"/>
          <w:lang w:val="es-ES_tradnl"/>
        </w:rPr>
      </w:pPr>
      <w:r w:rsidRPr="001652F9">
        <w:rPr>
          <w:szCs w:val="17"/>
          <w:lang w:val="es-ES_tradnl"/>
        </w:rPr>
        <w:t>A los fines de la presente Norma, el primer aminoácido de la secuencia será el residuo de la posición número 1, incluidos los aminoácidos que preceden a la proteína madura, por ejemplo, las presecuencias, las prosecuencias, y las preprosecuencias, así como las secuencias señal. Cuando una secuencia</w:t>
      </w:r>
      <w:r w:rsidRPr="001652F9">
        <w:rPr>
          <w:szCs w:val="17"/>
          <w:u w:val="single"/>
          <w:lang w:val="es-ES_tradnl"/>
        </w:rPr>
        <w:t xml:space="preserve"> </w:t>
      </w:r>
      <w:r w:rsidRPr="001652F9">
        <w:rPr>
          <w:szCs w:val="17"/>
          <w:lang w:val="es-ES_tradnl"/>
        </w:rPr>
        <w:t xml:space="preserve">de aminoácidos tenga una configuración circular y el anillo esté compuesto únicamente </w:t>
      </w:r>
      <w:r w:rsidR="004D7076" w:rsidRPr="001652F9">
        <w:rPr>
          <w:szCs w:val="17"/>
          <w:lang w:val="es-ES_tradnl"/>
        </w:rPr>
        <w:t xml:space="preserve">por </w:t>
      </w:r>
      <w:r w:rsidRPr="001652F9">
        <w:rPr>
          <w:szCs w:val="17"/>
          <w:lang w:val="es-ES_tradnl"/>
        </w:rPr>
        <w:t xml:space="preserve">residuos de aminoácidos unidos </w:t>
      </w:r>
      <w:r w:rsidR="004D7076" w:rsidRPr="001652F9">
        <w:rPr>
          <w:szCs w:val="17"/>
          <w:lang w:val="es-ES_tradnl"/>
        </w:rPr>
        <w:t>mediante</w:t>
      </w:r>
      <w:r w:rsidRPr="001652F9">
        <w:rPr>
          <w:szCs w:val="17"/>
          <w:lang w:val="es-ES_tradnl"/>
        </w:rPr>
        <w:t xml:space="preserve"> enlaces peptídicos, es decir, que la secuencia no tenga posiciones amino y carboxilo terminales</w:t>
      </w:r>
      <w:r w:rsidRPr="001652F9">
        <w:rPr>
          <w:szCs w:val="17"/>
          <w:u w:val="single"/>
          <w:lang w:val="es-ES_tradnl"/>
        </w:rPr>
        <w:t>,</w:t>
      </w:r>
      <w:r w:rsidRPr="001652F9">
        <w:rPr>
          <w:szCs w:val="17"/>
          <w:lang w:val="es-ES_tradnl"/>
        </w:rPr>
        <w:t xml:space="preserve"> el solicitante deberá elegir el aminoácido del residuo de la posición número 1. La numeración será continua a lo largo de toda la secuencia en el sentido de amino a carboxilo.</w:t>
      </w:r>
    </w:p>
    <w:p w:rsidR="006C40AE" w:rsidRPr="001652F9" w:rsidRDefault="006C40AE" w:rsidP="006C40AE">
      <w:pPr>
        <w:pStyle w:val="List0"/>
        <w:numPr>
          <w:ilvl w:val="0"/>
          <w:numId w:val="1"/>
        </w:numPr>
        <w:tabs>
          <w:tab w:val="left" w:pos="567"/>
        </w:tabs>
        <w:ind w:left="0" w:firstLine="0"/>
        <w:rPr>
          <w:szCs w:val="17"/>
          <w:lang w:val="es-ES_tradnl"/>
        </w:rPr>
      </w:pPr>
      <w:r w:rsidRPr="001652F9">
        <w:rPr>
          <w:szCs w:val="17"/>
          <w:lang w:val="es-ES_tradnl"/>
        </w:rPr>
        <w:t xml:space="preserve">Todos los aminoácidos de una secuencia deberán representarse mediante los símbolos </w:t>
      </w:r>
      <w:r w:rsidRPr="001652F9">
        <w:rPr>
          <w:lang w:val="es-ES_tradnl"/>
        </w:rPr>
        <w:t xml:space="preserve">descritos </w:t>
      </w:r>
      <w:r w:rsidRPr="001652F9">
        <w:rPr>
          <w:szCs w:val="17"/>
          <w:lang w:val="es-ES_tradnl"/>
        </w:rPr>
        <w:t>en el Anexo I (véase el Cuadro 3 de la Sección 3). Se deberán utilizar únicamente letras mayúsculas. Todo símbolo utilizado para representar un aminoácido equivale a un único residuo.</w:t>
      </w:r>
    </w:p>
    <w:p w:rsidR="006C40AE" w:rsidRPr="001652F9" w:rsidRDefault="006C40AE" w:rsidP="006C40AE">
      <w:pPr>
        <w:pStyle w:val="List0"/>
        <w:numPr>
          <w:ilvl w:val="0"/>
          <w:numId w:val="1"/>
        </w:numPr>
        <w:tabs>
          <w:tab w:val="left" w:pos="567"/>
        </w:tabs>
        <w:ind w:left="0" w:firstLine="0"/>
        <w:rPr>
          <w:szCs w:val="17"/>
          <w:lang w:val="es-ES_tradnl"/>
        </w:rPr>
      </w:pPr>
      <w:bookmarkStart w:id="50" w:name="_Ref373139436"/>
      <w:r w:rsidRPr="001652F9">
        <w:rPr>
          <w:szCs w:val="17"/>
          <w:lang w:val="es-ES_tradnl"/>
        </w:rPr>
        <w:t xml:space="preserve">Si fuese necesario utilizar un símbolo de ambigüedad (que represente dos o más aminoácidos posibles), debería utilizarse el símbolo más restrictivo, según figura </w:t>
      </w:r>
      <w:r w:rsidR="004D7076" w:rsidRPr="001652F9">
        <w:rPr>
          <w:szCs w:val="17"/>
          <w:lang w:val="es-ES_tradnl"/>
        </w:rPr>
        <w:t xml:space="preserve">en el </w:t>
      </w:r>
      <w:r w:rsidRPr="001652F9">
        <w:rPr>
          <w:szCs w:val="17"/>
          <w:lang w:val="es-ES_tradnl"/>
        </w:rPr>
        <w:t>Cuadro 3 de la Sección 3</w:t>
      </w:r>
      <w:r w:rsidR="004D7076" w:rsidRPr="001652F9">
        <w:rPr>
          <w:szCs w:val="17"/>
          <w:lang w:val="es-ES_tradnl"/>
        </w:rPr>
        <w:t xml:space="preserve"> del Anexo I</w:t>
      </w:r>
      <w:r w:rsidRPr="001652F9">
        <w:rPr>
          <w:szCs w:val="17"/>
          <w:lang w:val="es-ES_tradnl"/>
        </w:rPr>
        <w:t>. Por ejemplo, si un aminoácido en una posición dada podría ser un ácido aspártico o asparagina, debería utilizarse el símbolo “B” en vez del símbolo “X”. El símbolo “X” se interpretará como uno de los símbolos “A”, “R”, “N”, “D”, “C”, “Q”, “E”, “G”, “H”, “I”, “L”, “K”, “M”, “F”, “P”, “O”, “S”, “U”, “T”, “W”, “Y”, o “V”, excepto cuando se utilice en una descripción detallada en el cuadro de características</w:t>
      </w:r>
      <w:r w:rsidR="009C5836" w:rsidRPr="001652F9">
        <w:rPr>
          <w:szCs w:val="17"/>
          <w:lang w:val="es-ES_tradnl"/>
        </w:rPr>
        <w:t xml:space="preserve">. </w:t>
      </w:r>
      <w:r w:rsidRPr="001652F9">
        <w:rPr>
          <w:szCs w:val="17"/>
          <w:lang w:val="es-ES_tradnl"/>
        </w:rPr>
        <w:t xml:space="preserve">El símbolo “X” no deberá utilizarse para representar un elemento distinto a un aminoácido. Un único aminoácido modificado o “desconocido” podrá representarse mediante el símbolo “X”, junto con una descripción detallada en el cuadro de características, tal como se prevé en los párrafos </w:t>
      </w:r>
      <w:r w:rsidR="009C5836" w:rsidRPr="001652F9">
        <w:rPr>
          <w:szCs w:val="17"/>
          <w:lang w:val="es-ES_tradnl"/>
        </w:rPr>
        <w:t xml:space="preserve">29, </w:t>
      </w:r>
      <w:r w:rsidRPr="001652F9">
        <w:rPr>
          <w:szCs w:val="17"/>
          <w:lang w:val="es-ES_tradnl"/>
        </w:rPr>
        <w:t xml:space="preserve">30, 32 </w:t>
      </w:r>
      <w:r w:rsidR="009C5836" w:rsidRPr="001652F9">
        <w:rPr>
          <w:szCs w:val="17"/>
          <w:lang w:val="es-ES_tradnl"/>
        </w:rPr>
        <w:t>o</w:t>
      </w:r>
      <w:r w:rsidRPr="001652F9">
        <w:rPr>
          <w:szCs w:val="17"/>
          <w:lang w:val="es-ES_tradnl"/>
        </w:rPr>
        <w:t xml:space="preserve"> </w:t>
      </w:r>
      <w:r w:rsidRPr="006D7BD0">
        <w:rPr>
          <w:strike/>
          <w:color w:val="FFFFFF"/>
          <w:szCs w:val="17"/>
          <w:shd w:val="clear" w:color="auto" w:fill="800080"/>
          <w:lang w:val="es-ES_tradnl"/>
        </w:rPr>
        <w:t>92</w:t>
      </w:r>
      <w:r w:rsidR="00074E5D" w:rsidRPr="006D7BD0">
        <w:rPr>
          <w:color w:val="000000"/>
          <w:szCs w:val="17"/>
          <w:u w:val="single"/>
          <w:shd w:val="clear" w:color="auto" w:fill="FFFF00"/>
          <w:lang w:val="es-ES_tradnl"/>
        </w:rPr>
        <w:t>9</w:t>
      </w:r>
      <w:r w:rsidR="00F841D7" w:rsidRPr="006D7BD0">
        <w:rPr>
          <w:color w:val="000000"/>
          <w:szCs w:val="17"/>
          <w:u w:val="single"/>
          <w:shd w:val="clear" w:color="auto" w:fill="FFFF00"/>
          <w:lang w:val="es-ES_tradnl"/>
        </w:rPr>
        <w:t>4</w:t>
      </w:r>
      <w:r w:rsidRPr="001652F9">
        <w:rPr>
          <w:szCs w:val="17"/>
          <w:lang w:val="es-ES_tradnl"/>
        </w:rPr>
        <w:t xml:space="preserve"> a </w:t>
      </w:r>
      <w:r w:rsidRPr="006D7BD0">
        <w:rPr>
          <w:strike/>
          <w:color w:val="FFFFFF"/>
          <w:szCs w:val="17"/>
          <w:shd w:val="clear" w:color="auto" w:fill="800080"/>
          <w:lang w:val="es-ES_tradnl"/>
        </w:rPr>
        <w:t>96</w:t>
      </w:r>
      <w:r w:rsidR="00F22294" w:rsidRPr="006D7BD0">
        <w:rPr>
          <w:color w:val="000000"/>
          <w:szCs w:val="17"/>
          <w:u w:val="single"/>
          <w:shd w:val="clear" w:color="auto" w:fill="FFFF00"/>
          <w:lang w:val="es-ES_tradnl"/>
        </w:rPr>
        <w:t>98</w:t>
      </w:r>
      <w:r w:rsidRPr="001652F9">
        <w:rPr>
          <w:szCs w:val="17"/>
          <w:lang w:val="es-ES_tradnl"/>
        </w:rPr>
        <w:t xml:space="preserve">. Para la representación de variantes de secuencia, a saber, alternativas, supresiones, inserciones, o sustituciones, véanse los párrafos </w:t>
      </w:r>
      <w:r w:rsidRPr="006D7BD0">
        <w:rPr>
          <w:strike/>
          <w:color w:val="FFFFFF"/>
          <w:szCs w:val="17"/>
          <w:shd w:val="clear" w:color="auto" w:fill="800080"/>
          <w:lang w:val="es-ES_tradnl"/>
        </w:rPr>
        <w:t>92</w:t>
      </w:r>
      <w:r w:rsidR="00F0763F" w:rsidRPr="006D7BD0">
        <w:rPr>
          <w:color w:val="000000"/>
          <w:szCs w:val="17"/>
          <w:u w:val="single"/>
          <w:shd w:val="clear" w:color="auto" w:fill="FFFF00"/>
          <w:lang w:val="es-ES_tradnl"/>
        </w:rPr>
        <w:t>94</w:t>
      </w:r>
      <w:r w:rsidRPr="001652F9">
        <w:rPr>
          <w:szCs w:val="17"/>
          <w:lang w:val="es-ES_tradnl"/>
        </w:rPr>
        <w:t xml:space="preserve"> a </w:t>
      </w:r>
      <w:r w:rsidR="00F841D7" w:rsidRPr="006D7BD0">
        <w:rPr>
          <w:color w:val="000000"/>
          <w:szCs w:val="17"/>
          <w:u w:val="single"/>
          <w:shd w:val="clear" w:color="auto" w:fill="FFFF00"/>
          <w:lang w:val="es-ES_tradnl"/>
        </w:rPr>
        <w:t>100</w:t>
      </w:r>
      <w:r w:rsidRPr="006D7BD0">
        <w:rPr>
          <w:strike/>
          <w:color w:val="FFFFFF"/>
          <w:szCs w:val="17"/>
          <w:shd w:val="clear" w:color="auto" w:fill="800080"/>
          <w:lang w:val="es-ES_tradnl"/>
        </w:rPr>
        <w:t>98</w:t>
      </w:r>
      <w:r w:rsidRPr="001652F9">
        <w:rPr>
          <w:szCs w:val="17"/>
          <w:lang w:val="es-ES_tradnl"/>
        </w:rPr>
        <w:t>.</w:t>
      </w:r>
      <w:bookmarkEnd w:id="50"/>
    </w:p>
    <w:p w:rsidR="006C40AE" w:rsidRPr="001652F9" w:rsidRDefault="006C40AE" w:rsidP="006C40AE">
      <w:pPr>
        <w:pStyle w:val="List0"/>
        <w:numPr>
          <w:ilvl w:val="0"/>
          <w:numId w:val="1"/>
        </w:numPr>
        <w:tabs>
          <w:tab w:val="left" w:pos="567"/>
        </w:tabs>
        <w:ind w:left="0" w:firstLine="0"/>
        <w:rPr>
          <w:szCs w:val="17"/>
          <w:lang w:val="es-ES_tradnl"/>
        </w:rPr>
      </w:pPr>
      <w:bookmarkStart w:id="51" w:name="_Ref371509018"/>
      <w:r w:rsidRPr="001652F9">
        <w:rPr>
          <w:szCs w:val="17"/>
          <w:lang w:val="es-ES_tradnl"/>
        </w:rPr>
        <w:t>Las secuencias de aminoácidos divulgadas separadas por símbolos internos de terminación, representados por ejemplo, por “Ter” o asterisco “*” o punto “.” o un espacio en blanco, deberán incluirse como secuencias distintas en el caso de cada secuencia de aminoácidos que contenga al menos cuatro aminoácidos específicamente definidos y esté contemplada en el párrafo 7. A cada secuencia distinta de este tipo deberá asignarse su propio identificador de secuencia. No deberán incluirse símbolos de terminación ni espacios en las secuencias presentadas en una lista de secuencias (véase el párrafo 57).</w:t>
      </w:r>
      <w:bookmarkEnd w:id="51"/>
    </w:p>
    <w:p w:rsidR="006C40AE" w:rsidRPr="001652F9" w:rsidRDefault="006C40AE" w:rsidP="006C40AE">
      <w:pPr>
        <w:pStyle w:val="List0"/>
        <w:numPr>
          <w:ilvl w:val="0"/>
          <w:numId w:val="1"/>
        </w:numPr>
        <w:tabs>
          <w:tab w:val="left" w:pos="567"/>
        </w:tabs>
        <w:ind w:left="0" w:firstLine="0"/>
        <w:rPr>
          <w:szCs w:val="17"/>
          <w:lang w:val="es-ES_tradnl"/>
        </w:rPr>
      </w:pPr>
      <w:bookmarkStart w:id="52" w:name="_Ref371509649"/>
      <w:r w:rsidRPr="001652F9">
        <w:rPr>
          <w:szCs w:val="17"/>
          <w:lang w:val="es-ES_tradnl"/>
        </w:rPr>
        <w:t>Los aminoácidos modificados, incluidos los D-aminoácidos, deberían representarse en la secuencia como los correspondientes aminoácidos no modificados, cuando sea posible. Todo aminoácido modificado que aparece en una secuencia y que no pueda ser representado por ningún otro símbolo que figure en el Anexo I (véase el Cuadro 3 de la Sección 3), por ejemplo, “other” aminoácido, deberá representarse por el símbolo “X”. El símbolo “X” equivale a un único residuo.</w:t>
      </w:r>
      <w:bookmarkEnd w:id="52"/>
    </w:p>
    <w:p w:rsidR="006C40AE" w:rsidRPr="001652F9" w:rsidRDefault="006C40AE" w:rsidP="006C40AE">
      <w:pPr>
        <w:pStyle w:val="List0"/>
        <w:numPr>
          <w:ilvl w:val="0"/>
          <w:numId w:val="1"/>
        </w:numPr>
        <w:tabs>
          <w:tab w:val="left" w:pos="567"/>
        </w:tabs>
        <w:ind w:left="0" w:firstLine="0"/>
        <w:rPr>
          <w:szCs w:val="17"/>
          <w:lang w:val="es-ES_tradnl"/>
        </w:rPr>
      </w:pPr>
      <w:bookmarkStart w:id="53" w:name="_Ref371500628"/>
      <w:r w:rsidRPr="001652F9">
        <w:rPr>
          <w:szCs w:val="17"/>
          <w:lang w:val="es-ES_tradnl"/>
        </w:rPr>
        <w:lastRenderedPageBreak/>
        <w:t xml:space="preserve">Los aminoácidos modificados deberán describirse con detalle en el cuadro de características (véanse los párrafos 60 y siguientes). Cuando proceda, deberían utilizarse las claves de caracterización “CARBOHYD” o “LIPID” junto con el calificador “NOTE”. La clave de caracterización “MOD_RES” debería utilizarse para otras modificaciones postraduccionales de los aminoácidos junto con el calificador “NOTE”; de lo contrario, debería utilizarse la clave de caracterización “SITE” junto con el calificador “NOTE”. El valor del calificador “NOTE” deberá ser ya sea una abreviatura </w:t>
      </w:r>
      <w:r w:rsidRPr="001652F9">
        <w:rPr>
          <w:lang w:val="es-ES_tradnl"/>
        </w:rPr>
        <w:t xml:space="preserve">descrita </w:t>
      </w:r>
      <w:r w:rsidRPr="001652F9">
        <w:rPr>
          <w:szCs w:val="17"/>
          <w:lang w:val="es-ES_tradnl"/>
        </w:rPr>
        <w:t xml:space="preserve">en el Anexo I (véase el Cuadro 4 de la Sección 4), o el nombre completo no abreviado del aminoácido modificado. Las abreviaturas </w:t>
      </w:r>
      <w:r w:rsidRPr="001652F9">
        <w:rPr>
          <w:lang w:val="es-ES_tradnl"/>
        </w:rPr>
        <w:t xml:space="preserve">descritas en </w:t>
      </w:r>
      <w:r w:rsidRPr="001652F9">
        <w:rPr>
          <w:szCs w:val="17"/>
          <w:lang w:val="es-ES_tradnl"/>
        </w:rPr>
        <w:t xml:space="preserve">el Cuadro 4 que se mencionan </w:t>
      </w:r>
      <w:r w:rsidRPr="001652F9">
        <w:rPr>
          <w:i/>
          <w:szCs w:val="17"/>
          <w:lang w:val="es-ES_tradnl"/>
        </w:rPr>
        <w:t>supra</w:t>
      </w:r>
      <w:r w:rsidRPr="001652F9">
        <w:rPr>
          <w:szCs w:val="17"/>
          <w:lang w:val="es-ES_tradnl"/>
        </w:rPr>
        <w:t xml:space="preserve"> o los nombres completos no abreviados no deberán utilizarse en la propia secuencia.</w:t>
      </w:r>
      <w:bookmarkEnd w:id="53"/>
    </w:p>
    <w:p w:rsidR="006C40AE" w:rsidRPr="001652F9" w:rsidRDefault="006C40AE" w:rsidP="006C40AE">
      <w:pPr>
        <w:pStyle w:val="List0"/>
        <w:numPr>
          <w:ilvl w:val="0"/>
          <w:numId w:val="1"/>
        </w:numPr>
        <w:tabs>
          <w:tab w:val="left" w:pos="567"/>
        </w:tabs>
        <w:spacing w:after="120"/>
        <w:ind w:left="0" w:firstLine="0"/>
        <w:rPr>
          <w:szCs w:val="17"/>
          <w:lang w:val="es-ES_tradnl"/>
        </w:rPr>
      </w:pPr>
      <w:bookmarkStart w:id="54" w:name="_Ref371509035"/>
      <w:r w:rsidRPr="001652F9">
        <w:rPr>
          <w:szCs w:val="17"/>
          <w:lang w:val="es-ES_tradnl"/>
        </w:rPr>
        <w:t xml:space="preserve">Los siguientes ejemplos ilustran la representación de aminoácidos modificados en la forma prevista en el párrafo </w:t>
      </w:r>
      <w:bookmarkEnd w:id="54"/>
    </w:p>
    <w:p w:rsidR="006C40AE" w:rsidRPr="001652F9" w:rsidRDefault="006C40AE" w:rsidP="006C40AE">
      <w:pPr>
        <w:pStyle w:val="ParagraphNo"/>
        <w:keepNext/>
        <w:keepLines/>
        <w:spacing w:before="0" w:after="120"/>
        <w:rPr>
          <w:sz w:val="17"/>
          <w:szCs w:val="17"/>
          <w:lang w:val="es-ES_tradnl"/>
        </w:rPr>
      </w:pPr>
      <w:r w:rsidRPr="001652F9">
        <w:rPr>
          <w:sz w:val="17"/>
          <w:szCs w:val="17"/>
          <w:lang w:val="es-ES_tradnl"/>
        </w:rPr>
        <w:t>Ejemplo 1: Aminoácido modificado (modificación postraduccional).</w:t>
      </w:r>
    </w:p>
    <w:p w:rsidR="001B3524" w:rsidRPr="00EB54C5" w:rsidRDefault="001B3524" w:rsidP="0031421B">
      <w:pPr>
        <w:widowControl/>
        <w:kinsoku/>
        <w:ind w:left="567"/>
        <w:rPr>
          <w:rFonts w:ascii="Courier New" w:eastAsia="Batang" w:hAnsi="Courier New" w:cs="Times New Roman"/>
          <w:sz w:val="17"/>
          <w:szCs w:val="20"/>
          <w:lang w:val="es-ES_tradnl" w:eastAsia="en-US"/>
        </w:rPr>
      </w:pPr>
      <w:r w:rsidRPr="00EB54C5">
        <w:rPr>
          <w:rFonts w:ascii="Courier New" w:eastAsia="Batang" w:hAnsi="Courier New" w:cs="Times New Roman"/>
          <w:sz w:val="17"/>
          <w:szCs w:val="20"/>
          <w:lang w:val="es-ES_tradnl" w:eastAsia="en-US"/>
        </w:rPr>
        <w:t>&lt;INSDFeature_quals&gt;</w:t>
      </w:r>
    </w:p>
    <w:p w:rsidR="001B3524" w:rsidRPr="00EB54C5" w:rsidRDefault="00445DD0" w:rsidP="0031421B">
      <w:pPr>
        <w:widowControl/>
        <w:kinsoku/>
        <w:ind w:left="567"/>
        <w:rPr>
          <w:rFonts w:ascii="Courier New" w:eastAsia="Batang" w:hAnsi="Courier New" w:cs="Times New Roman"/>
          <w:sz w:val="17"/>
          <w:szCs w:val="20"/>
          <w:lang w:val="es-ES_tradnl" w:eastAsia="en-US"/>
        </w:rPr>
      </w:pPr>
      <w:r w:rsidRPr="00EB54C5">
        <w:rPr>
          <w:rFonts w:ascii="Courier New" w:eastAsia="Batang" w:hAnsi="Courier New" w:cs="Times New Roman"/>
          <w:sz w:val="17"/>
          <w:szCs w:val="20"/>
          <w:lang w:val="es-ES_tradnl" w:eastAsia="en-US"/>
        </w:rPr>
        <w:t xml:space="preserve">  </w:t>
      </w:r>
      <w:r w:rsidR="001B3524" w:rsidRPr="00EB54C5">
        <w:rPr>
          <w:rFonts w:ascii="Courier New" w:eastAsia="Batang" w:hAnsi="Courier New" w:cs="Times New Roman"/>
          <w:sz w:val="17"/>
          <w:szCs w:val="20"/>
          <w:lang w:val="es-ES_tradnl" w:eastAsia="en-US"/>
        </w:rPr>
        <w:t>&lt;INSDQualifier&gt;</w:t>
      </w:r>
    </w:p>
    <w:p w:rsidR="001B3524" w:rsidRPr="00EB54C5" w:rsidRDefault="00445DD0" w:rsidP="0031421B">
      <w:pPr>
        <w:widowControl/>
        <w:kinsoku/>
        <w:ind w:left="567"/>
        <w:rPr>
          <w:rFonts w:ascii="Courier New" w:eastAsia="Batang" w:hAnsi="Courier New" w:cs="Times New Roman"/>
          <w:sz w:val="17"/>
          <w:szCs w:val="20"/>
          <w:lang w:val="es-ES_tradnl" w:eastAsia="en-US"/>
        </w:rPr>
      </w:pPr>
      <w:r w:rsidRPr="00EB54C5">
        <w:rPr>
          <w:rFonts w:ascii="Courier New" w:eastAsia="Batang" w:hAnsi="Courier New" w:cs="Times New Roman"/>
          <w:sz w:val="17"/>
          <w:szCs w:val="20"/>
          <w:lang w:val="es-ES_tradnl" w:eastAsia="en-US"/>
        </w:rPr>
        <w:t xml:space="preserve">   </w:t>
      </w:r>
      <w:r w:rsidR="001B3524" w:rsidRPr="00EB54C5">
        <w:rPr>
          <w:rFonts w:ascii="Courier New" w:eastAsia="Batang" w:hAnsi="Courier New" w:cs="Times New Roman"/>
          <w:sz w:val="17"/>
          <w:szCs w:val="20"/>
          <w:lang w:val="es-ES_tradnl" w:eastAsia="en-US"/>
        </w:rPr>
        <w:t>&lt;INSDQualifier_name&gt;NOTE&lt;/INSDQualifier_name&gt;</w:t>
      </w:r>
    </w:p>
    <w:p w:rsidR="001B3524" w:rsidRPr="00EB54C5" w:rsidRDefault="00445DD0" w:rsidP="0031421B">
      <w:pPr>
        <w:widowControl/>
        <w:kinsoku/>
        <w:ind w:left="567"/>
        <w:rPr>
          <w:rFonts w:ascii="Courier New" w:eastAsia="Batang" w:hAnsi="Courier New" w:cs="Times New Roman"/>
          <w:sz w:val="17"/>
          <w:szCs w:val="20"/>
          <w:lang w:val="es-ES_tradnl" w:eastAsia="en-US"/>
        </w:rPr>
      </w:pPr>
      <w:r w:rsidRPr="00EB54C5">
        <w:rPr>
          <w:rFonts w:ascii="Courier New" w:eastAsia="Batang" w:hAnsi="Courier New" w:cs="Times New Roman"/>
          <w:sz w:val="17"/>
          <w:szCs w:val="20"/>
          <w:lang w:val="es-ES_tradnl" w:eastAsia="en-US"/>
        </w:rPr>
        <w:t xml:space="preserve">   </w:t>
      </w:r>
      <w:r w:rsidR="001B3524" w:rsidRPr="00EB54C5">
        <w:rPr>
          <w:rFonts w:ascii="Courier New" w:eastAsia="Batang" w:hAnsi="Courier New" w:cs="Times New Roman"/>
          <w:sz w:val="17"/>
          <w:szCs w:val="20"/>
          <w:lang w:val="es-ES_tradnl" w:eastAsia="en-US"/>
        </w:rPr>
        <w:t>&lt;INSDQualifier_value&gt;</w:t>
      </w:r>
      <w:r w:rsidR="0030310D" w:rsidRPr="00EB54C5">
        <w:rPr>
          <w:rFonts w:ascii="Courier New" w:eastAsia="Batang" w:hAnsi="Courier New" w:cs="Times New Roman"/>
          <w:sz w:val="17"/>
          <w:szCs w:val="20"/>
          <w:lang w:val="es-ES_tradnl" w:eastAsia="en-US"/>
        </w:rPr>
        <w:t>3Hyp</w:t>
      </w:r>
      <w:r w:rsidR="001B3524" w:rsidRPr="00EB54C5">
        <w:rPr>
          <w:rFonts w:ascii="Courier New" w:eastAsia="Batang" w:hAnsi="Courier New" w:cs="Times New Roman"/>
          <w:sz w:val="17"/>
          <w:szCs w:val="20"/>
          <w:lang w:val="es-ES_tradnl" w:eastAsia="en-US"/>
        </w:rPr>
        <w:t>&lt;/INSDQualifier_value&gt;</w:t>
      </w:r>
    </w:p>
    <w:p w:rsidR="0030310D" w:rsidRPr="001652F9" w:rsidRDefault="00445DD0" w:rsidP="0031421B">
      <w:pPr>
        <w:widowControl/>
        <w:kinsoku/>
        <w:ind w:left="567"/>
        <w:rPr>
          <w:rFonts w:ascii="Courier New" w:eastAsia="Batang" w:hAnsi="Courier New" w:cs="Times New Roman"/>
          <w:sz w:val="17"/>
          <w:szCs w:val="20"/>
          <w:lang w:val="es-ES_tradnl" w:eastAsia="en-US"/>
        </w:rPr>
      </w:pPr>
      <w:r w:rsidRPr="00EB54C5">
        <w:rPr>
          <w:rFonts w:ascii="Courier New" w:eastAsia="Batang" w:hAnsi="Courier New" w:cs="Times New Roman"/>
          <w:sz w:val="17"/>
          <w:szCs w:val="20"/>
          <w:lang w:val="es-ES_tradnl" w:eastAsia="en-US"/>
        </w:rPr>
        <w:t xml:space="preserve"> </w:t>
      </w:r>
      <w:r w:rsidR="001B3524" w:rsidRPr="00EB54C5">
        <w:rPr>
          <w:rFonts w:ascii="Courier New" w:eastAsia="Batang" w:hAnsi="Courier New" w:cs="Times New Roman"/>
          <w:sz w:val="17"/>
          <w:szCs w:val="20"/>
          <w:lang w:val="es-ES_tradnl" w:eastAsia="en-US"/>
        </w:rPr>
        <w:t xml:space="preserve"> </w:t>
      </w:r>
      <w:r w:rsidR="0030310D" w:rsidRPr="00EB54C5">
        <w:rPr>
          <w:rFonts w:ascii="Courier New" w:eastAsia="Batang" w:hAnsi="Courier New" w:cs="Times New Roman"/>
          <w:sz w:val="17"/>
          <w:szCs w:val="20"/>
          <w:lang w:val="es-ES_tradnl" w:eastAsia="en-US"/>
        </w:rPr>
        <w:tab/>
      </w:r>
      <w:r w:rsidR="001B3524" w:rsidRPr="00EB54C5">
        <w:rPr>
          <w:rFonts w:ascii="Courier New" w:eastAsia="Batang" w:hAnsi="Courier New" w:cs="Times New Roman"/>
          <w:sz w:val="17"/>
          <w:szCs w:val="20"/>
          <w:lang w:val="es-ES_tradnl" w:eastAsia="en-US"/>
        </w:rPr>
        <w:t xml:space="preserve"> </w:t>
      </w:r>
      <w:r w:rsidR="0030310D" w:rsidRPr="001652F9">
        <w:rPr>
          <w:rFonts w:ascii="Courier New" w:eastAsia="Batang" w:hAnsi="Courier New" w:cs="Times New Roman"/>
          <w:sz w:val="17"/>
          <w:szCs w:val="20"/>
          <w:lang w:val="es-ES_tradnl" w:eastAsia="en-US"/>
        </w:rPr>
        <w:t>&lt;/INSDQualifier&gt;</w:t>
      </w:r>
    </w:p>
    <w:p w:rsidR="0030310D" w:rsidRPr="001652F9" w:rsidRDefault="00445DD0" w:rsidP="0031421B">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val="es-ES_tradnl" w:eastAsia="en-US"/>
        </w:rPr>
        <w:t xml:space="preserve"> </w:t>
      </w:r>
      <w:r w:rsidR="0030310D" w:rsidRPr="001652F9">
        <w:rPr>
          <w:rFonts w:ascii="Courier New" w:eastAsia="Batang" w:hAnsi="Courier New" w:cs="Times New Roman"/>
          <w:sz w:val="17"/>
          <w:szCs w:val="20"/>
          <w:lang w:val="es-ES_tradnl" w:eastAsia="en-US"/>
        </w:rPr>
        <w:t>&lt;/INSDFeature_quals&gt;</w:t>
      </w:r>
    </w:p>
    <w:p w:rsidR="0030310D" w:rsidRPr="001652F9" w:rsidRDefault="0030310D" w:rsidP="00BA79E0">
      <w:pPr>
        <w:widowControl/>
        <w:kinsoku/>
        <w:spacing w:after="170"/>
        <w:ind w:firstLine="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&lt;/INSDFeature&gt;</w:t>
      </w:r>
    </w:p>
    <w:p w:rsidR="001B3524" w:rsidRPr="001652F9" w:rsidRDefault="002402DB" w:rsidP="0031421B">
      <w:pPr>
        <w:pStyle w:val="ParagraphNo"/>
        <w:spacing w:before="0" w:after="120"/>
        <w:rPr>
          <w:sz w:val="17"/>
          <w:szCs w:val="17"/>
          <w:lang w:val="es-ES_tradnl"/>
        </w:rPr>
      </w:pPr>
      <w:r w:rsidRPr="001652F9">
        <w:rPr>
          <w:sz w:val="17"/>
          <w:szCs w:val="17"/>
          <w:lang w:val="es-ES_tradnl"/>
        </w:rPr>
        <w:t>Eje</w:t>
      </w:r>
      <w:r w:rsidR="001B3524" w:rsidRPr="001652F9">
        <w:rPr>
          <w:sz w:val="17"/>
          <w:szCs w:val="17"/>
          <w:lang w:val="es-ES_tradnl"/>
        </w:rPr>
        <w:t>mpl</w:t>
      </w:r>
      <w:r w:rsidRPr="001652F9">
        <w:rPr>
          <w:sz w:val="17"/>
          <w:szCs w:val="17"/>
          <w:lang w:val="es-ES_tradnl"/>
        </w:rPr>
        <w:t>o</w:t>
      </w:r>
      <w:r w:rsidR="001B3524" w:rsidRPr="001652F9">
        <w:rPr>
          <w:sz w:val="17"/>
          <w:szCs w:val="17"/>
          <w:lang w:val="es-ES_tradnl"/>
        </w:rPr>
        <w:t xml:space="preserve"> 2:</w:t>
      </w:r>
      <w:r w:rsidR="005B22EB" w:rsidRPr="001652F9">
        <w:rPr>
          <w:sz w:val="17"/>
          <w:szCs w:val="17"/>
          <w:lang w:val="es-ES_tradnl"/>
        </w:rPr>
        <w:t xml:space="preserve"> </w:t>
      </w:r>
      <w:r w:rsidR="00AC169E" w:rsidRPr="001652F9">
        <w:rPr>
          <w:sz w:val="17"/>
          <w:szCs w:val="17"/>
          <w:lang w:val="es-ES_tradnl"/>
        </w:rPr>
        <w:t>Aminoácido modificado (modificación no postraduccional)</w:t>
      </w:r>
      <w:r w:rsidR="000D5DFD" w:rsidRPr="001652F9">
        <w:rPr>
          <w:sz w:val="17"/>
          <w:szCs w:val="17"/>
          <w:lang w:val="es-ES_tradnl"/>
        </w:rPr>
        <w:t>.</w:t>
      </w:r>
    </w:p>
    <w:p w:rsidR="001B3524" w:rsidRPr="0011241E" w:rsidRDefault="001B3524" w:rsidP="0031421B">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&lt;INSDFeature&gt;</w:t>
      </w:r>
    </w:p>
    <w:p w:rsidR="001B3524" w:rsidRPr="0011241E" w:rsidRDefault="00445DD0" w:rsidP="0031421B">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3524" w:rsidRPr="0011241E">
        <w:rPr>
          <w:rFonts w:ascii="Courier New" w:eastAsia="Batang" w:hAnsi="Courier New" w:cs="Times New Roman"/>
          <w:sz w:val="17"/>
          <w:szCs w:val="20"/>
          <w:lang w:eastAsia="en-US"/>
        </w:rPr>
        <w:t>&lt;INSDFeature_key&gt;SITE&lt;/INSDFeature_key&gt;</w:t>
      </w:r>
    </w:p>
    <w:p w:rsidR="001B3524" w:rsidRPr="0011241E" w:rsidRDefault="00445DD0" w:rsidP="0031421B">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3524" w:rsidRPr="0011241E">
        <w:rPr>
          <w:rFonts w:ascii="Courier New" w:eastAsia="Batang" w:hAnsi="Courier New" w:cs="Times New Roman"/>
          <w:sz w:val="17"/>
          <w:szCs w:val="20"/>
          <w:lang w:eastAsia="en-US"/>
        </w:rPr>
        <w:t>&lt;INSDFeature_location&gt;3&lt;/INSDFeature_location&gt;</w:t>
      </w:r>
    </w:p>
    <w:p w:rsidR="001B3524" w:rsidRPr="0011241E" w:rsidRDefault="00445DD0" w:rsidP="0031421B">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3524" w:rsidRPr="0011241E">
        <w:rPr>
          <w:rFonts w:ascii="Courier New" w:eastAsia="Batang" w:hAnsi="Courier New" w:cs="Times New Roman"/>
          <w:sz w:val="17"/>
          <w:szCs w:val="20"/>
          <w:lang w:eastAsia="en-US"/>
        </w:rPr>
        <w:t>&lt;INSDFeature_quals&gt;</w:t>
      </w:r>
    </w:p>
    <w:p w:rsidR="001B3524" w:rsidRPr="0011241E" w:rsidRDefault="00445DD0" w:rsidP="0031421B">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3524" w:rsidRPr="0011241E">
        <w:rPr>
          <w:rFonts w:ascii="Courier New" w:eastAsia="Batang" w:hAnsi="Courier New" w:cs="Times New Roman"/>
          <w:sz w:val="17"/>
          <w:szCs w:val="20"/>
          <w:lang w:eastAsia="en-US"/>
        </w:rPr>
        <w:t>&lt;INSDQualifier&gt;</w:t>
      </w:r>
    </w:p>
    <w:p w:rsidR="001B3524" w:rsidRPr="0011241E" w:rsidRDefault="00445DD0" w:rsidP="0031421B">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3524" w:rsidRPr="0011241E">
        <w:rPr>
          <w:rFonts w:ascii="Courier New" w:eastAsia="Batang" w:hAnsi="Courier New" w:cs="Times New Roman"/>
          <w:sz w:val="17"/>
          <w:szCs w:val="20"/>
          <w:lang w:eastAsia="en-US"/>
        </w:rPr>
        <w:t>&lt;INSDQualifier_name&gt;NOTE&lt;/INSDQualifier_name&gt;</w:t>
      </w:r>
    </w:p>
    <w:p w:rsidR="001B3524" w:rsidRPr="0011241E" w:rsidRDefault="00445DD0" w:rsidP="0031421B">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3524" w:rsidRPr="0011241E">
        <w:rPr>
          <w:rFonts w:ascii="Courier New" w:eastAsia="Batang" w:hAnsi="Courier New" w:cs="Times New Roman"/>
          <w:sz w:val="17"/>
          <w:szCs w:val="20"/>
          <w:lang w:eastAsia="en-US"/>
        </w:rPr>
        <w:t>&lt;INSDQualifier_value&gt;Orn&lt;/INSDQualifier_value&gt;</w:t>
      </w:r>
    </w:p>
    <w:p w:rsidR="001B3524" w:rsidRPr="0011241E" w:rsidRDefault="00445DD0" w:rsidP="0031421B">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3524" w:rsidRPr="0011241E">
        <w:rPr>
          <w:rFonts w:ascii="Courier New" w:eastAsia="Batang" w:hAnsi="Courier New" w:cs="Times New Roman"/>
          <w:sz w:val="17"/>
          <w:szCs w:val="20"/>
          <w:lang w:eastAsia="en-US"/>
        </w:rPr>
        <w:t>&lt;/INSDQualifier&gt;</w:t>
      </w:r>
    </w:p>
    <w:p w:rsidR="001B3524" w:rsidRPr="0011241E" w:rsidRDefault="00445DD0" w:rsidP="0031421B">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3524" w:rsidRPr="0011241E">
        <w:rPr>
          <w:rFonts w:ascii="Courier New" w:eastAsia="Batang" w:hAnsi="Courier New" w:cs="Times New Roman"/>
          <w:sz w:val="17"/>
          <w:szCs w:val="20"/>
          <w:lang w:eastAsia="en-US"/>
        </w:rPr>
        <w:t>&lt;/INSDFeature_quals&gt;</w:t>
      </w:r>
    </w:p>
    <w:p w:rsidR="001B3524" w:rsidRPr="0011241E" w:rsidRDefault="001B3524" w:rsidP="00526555">
      <w:pPr>
        <w:widowControl/>
        <w:kinsoku/>
        <w:spacing w:after="170"/>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&lt;/INSDFeature&gt;</w:t>
      </w:r>
    </w:p>
    <w:p w:rsidR="000C0635" w:rsidRPr="0011241E" w:rsidRDefault="000C0635" w:rsidP="0031421B">
      <w:pPr>
        <w:pStyle w:val="ParagraphNo"/>
        <w:spacing w:before="0" w:after="120"/>
        <w:rPr>
          <w:sz w:val="17"/>
          <w:szCs w:val="17"/>
        </w:rPr>
      </w:pPr>
      <w:r w:rsidRPr="0011241E">
        <w:rPr>
          <w:sz w:val="17"/>
          <w:szCs w:val="17"/>
        </w:rPr>
        <w:br w:type="page"/>
      </w:r>
    </w:p>
    <w:p w:rsidR="001B3524" w:rsidRPr="0011241E" w:rsidRDefault="001B3524" w:rsidP="0031421B">
      <w:pPr>
        <w:pStyle w:val="ParagraphNo"/>
        <w:spacing w:before="0" w:after="120"/>
        <w:rPr>
          <w:sz w:val="17"/>
          <w:szCs w:val="17"/>
        </w:rPr>
      </w:pPr>
      <w:r w:rsidRPr="0011241E">
        <w:rPr>
          <w:sz w:val="17"/>
          <w:szCs w:val="17"/>
        </w:rPr>
        <w:lastRenderedPageBreak/>
        <w:t>E</w:t>
      </w:r>
      <w:r w:rsidR="002402DB" w:rsidRPr="0011241E">
        <w:rPr>
          <w:sz w:val="17"/>
          <w:szCs w:val="17"/>
        </w:rPr>
        <w:t>je</w:t>
      </w:r>
      <w:r w:rsidRPr="0011241E">
        <w:rPr>
          <w:sz w:val="17"/>
          <w:szCs w:val="17"/>
        </w:rPr>
        <w:t>mpl</w:t>
      </w:r>
      <w:r w:rsidR="002402DB" w:rsidRPr="0011241E">
        <w:rPr>
          <w:sz w:val="17"/>
          <w:szCs w:val="17"/>
        </w:rPr>
        <w:t>o</w:t>
      </w:r>
      <w:r w:rsidRPr="0011241E">
        <w:rPr>
          <w:sz w:val="17"/>
          <w:szCs w:val="17"/>
        </w:rPr>
        <w:t xml:space="preserve"> 3:</w:t>
      </w:r>
      <w:r w:rsidR="005B22EB" w:rsidRPr="0011241E">
        <w:rPr>
          <w:sz w:val="17"/>
          <w:szCs w:val="17"/>
        </w:rPr>
        <w:t xml:space="preserve"> </w:t>
      </w:r>
      <w:r w:rsidRPr="0011241E">
        <w:rPr>
          <w:sz w:val="17"/>
          <w:szCs w:val="17"/>
        </w:rPr>
        <w:t>D-</w:t>
      </w:r>
      <w:r w:rsidR="00643B7E" w:rsidRPr="0011241E">
        <w:rPr>
          <w:sz w:val="17"/>
          <w:szCs w:val="17"/>
        </w:rPr>
        <w:t>aminoácido</w:t>
      </w:r>
      <w:r w:rsidR="000D5DFD" w:rsidRPr="0011241E">
        <w:rPr>
          <w:sz w:val="17"/>
          <w:szCs w:val="17"/>
        </w:rPr>
        <w:t>.</w:t>
      </w:r>
    </w:p>
    <w:p w:rsidR="001B3524" w:rsidRPr="0011241E" w:rsidRDefault="001B3524" w:rsidP="0031421B">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&lt;INSDFeature&gt;</w:t>
      </w:r>
    </w:p>
    <w:p w:rsidR="001B3524" w:rsidRPr="0011241E" w:rsidRDefault="00445DD0" w:rsidP="0031421B">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3524" w:rsidRPr="0011241E">
        <w:rPr>
          <w:rFonts w:ascii="Courier New" w:eastAsia="Batang" w:hAnsi="Courier New" w:cs="Times New Roman"/>
          <w:sz w:val="17"/>
          <w:szCs w:val="20"/>
          <w:lang w:eastAsia="en-US"/>
        </w:rPr>
        <w:t>&lt;INSDFeature_key&gt;SITE&lt;/INSDFeature_key&gt;</w:t>
      </w:r>
    </w:p>
    <w:p w:rsidR="001B3524" w:rsidRPr="0011241E" w:rsidRDefault="00445DD0" w:rsidP="0031421B">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3524" w:rsidRPr="0011241E">
        <w:rPr>
          <w:rFonts w:ascii="Courier New" w:eastAsia="Batang" w:hAnsi="Courier New" w:cs="Times New Roman"/>
          <w:sz w:val="17"/>
          <w:szCs w:val="20"/>
          <w:lang w:eastAsia="en-US"/>
        </w:rPr>
        <w:t>&lt;INSDFeature_location&gt;9&lt;/INSDFeature_location&gt;</w:t>
      </w:r>
    </w:p>
    <w:p w:rsidR="001B3524" w:rsidRPr="0011241E" w:rsidRDefault="00445DD0" w:rsidP="0031421B">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3524" w:rsidRPr="0011241E">
        <w:rPr>
          <w:rFonts w:ascii="Courier New" w:eastAsia="Batang" w:hAnsi="Courier New" w:cs="Times New Roman"/>
          <w:sz w:val="17"/>
          <w:szCs w:val="20"/>
          <w:lang w:eastAsia="en-US"/>
        </w:rPr>
        <w:t>&lt;INSDFeature_quals&gt;</w:t>
      </w:r>
    </w:p>
    <w:p w:rsidR="001B3524" w:rsidRPr="0011241E" w:rsidRDefault="00445DD0" w:rsidP="0031421B">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3524" w:rsidRPr="0011241E">
        <w:rPr>
          <w:rFonts w:ascii="Courier New" w:eastAsia="Batang" w:hAnsi="Courier New" w:cs="Times New Roman"/>
          <w:sz w:val="17"/>
          <w:szCs w:val="20"/>
          <w:lang w:eastAsia="en-US"/>
        </w:rPr>
        <w:t>&lt;INSDQualifier&gt;</w:t>
      </w:r>
    </w:p>
    <w:p w:rsidR="001B3524" w:rsidRPr="0011241E" w:rsidRDefault="00445DD0" w:rsidP="0031421B">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3524" w:rsidRPr="0011241E">
        <w:rPr>
          <w:rFonts w:ascii="Courier New" w:eastAsia="Batang" w:hAnsi="Courier New" w:cs="Times New Roman"/>
          <w:sz w:val="17"/>
          <w:szCs w:val="20"/>
          <w:lang w:eastAsia="en-US"/>
        </w:rPr>
        <w:t>&lt;INSDQualifier_name&gt;NOTE&lt;/INSDQualifier_name&gt;</w:t>
      </w:r>
    </w:p>
    <w:p w:rsidR="001B3524" w:rsidRPr="0011241E" w:rsidRDefault="00445DD0" w:rsidP="0031421B">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3524" w:rsidRPr="0011241E">
        <w:rPr>
          <w:rFonts w:ascii="Courier New" w:eastAsia="Batang" w:hAnsi="Courier New" w:cs="Times New Roman"/>
          <w:sz w:val="17"/>
          <w:szCs w:val="20"/>
          <w:lang w:eastAsia="en-US"/>
        </w:rPr>
        <w:t>&lt;INSDQualifier_value&gt;D-Arginine&lt;/INSDQualifier_value&gt;</w:t>
      </w:r>
    </w:p>
    <w:p w:rsidR="001B3524" w:rsidRPr="001652F9" w:rsidRDefault="00445DD0" w:rsidP="0031421B">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eastAsia="en-US"/>
        </w:rPr>
        <w:t xml:space="preserve">  </w:t>
      </w:r>
      <w:r w:rsidR="001B3524" w:rsidRPr="001652F9">
        <w:rPr>
          <w:rFonts w:ascii="Courier New" w:eastAsia="Batang" w:hAnsi="Courier New" w:cs="Times New Roman"/>
          <w:sz w:val="17"/>
          <w:szCs w:val="20"/>
          <w:lang w:val="es-ES_tradnl" w:eastAsia="en-US"/>
        </w:rPr>
        <w:t>&lt;/INSDQualifier&gt;</w:t>
      </w:r>
    </w:p>
    <w:p w:rsidR="001B3524" w:rsidRPr="001652F9" w:rsidRDefault="00445DD0" w:rsidP="0031421B">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val="es-ES_tradnl" w:eastAsia="en-US"/>
        </w:rPr>
        <w:t xml:space="preserve"> </w:t>
      </w:r>
      <w:r w:rsidR="001B3524" w:rsidRPr="001652F9">
        <w:rPr>
          <w:rFonts w:ascii="Courier New" w:eastAsia="Batang" w:hAnsi="Courier New" w:cs="Times New Roman"/>
          <w:sz w:val="17"/>
          <w:szCs w:val="20"/>
          <w:lang w:val="es-ES_tradnl" w:eastAsia="en-US"/>
        </w:rPr>
        <w:t>&lt;/INSDFeature_quals&gt;</w:t>
      </w:r>
    </w:p>
    <w:p w:rsidR="001B3524" w:rsidRPr="001652F9" w:rsidRDefault="001B3524" w:rsidP="00526555">
      <w:pPr>
        <w:widowControl/>
        <w:kinsoku/>
        <w:spacing w:after="170"/>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&lt;/INSDFeature&gt;</w:t>
      </w:r>
    </w:p>
    <w:p w:rsidR="002048C0" w:rsidRPr="001652F9" w:rsidRDefault="002402DB" w:rsidP="00526555">
      <w:pPr>
        <w:pStyle w:val="List0"/>
        <w:numPr>
          <w:ilvl w:val="0"/>
          <w:numId w:val="1"/>
        </w:numPr>
        <w:tabs>
          <w:tab w:val="left" w:pos="567"/>
        </w:tabs>
        <w:ind w:left="0" w:firstLine="0"/>
        <w:rPr>
          <w:szCs w:val="17"/>
          <w:lang w:val="es-ES_tradnl"/>
        </w:rPr>
      </w:pPr>
      <w:bookmarkStart w:id="55" w:name="_Ref371509060"/>
      <w:r w:rsidRPr="001652F9">
        <w:rPr>
          <w:szCs w:val="17"/>
          <w:lang w:val="es-ES_tradnl"/>
        </w:rPr>
        <w:t xml:space="preserve">Todo aminoácido </w:t>
      </w:r>
      <w:r w:rsidR="007B0C3F" w:rsidRPr="001652F9">
        <w:rPr>
          <w:szCs w:val="17"/>
          <w:lang w:val="es-ES_tradnl"/>
        </w:rPr>
        <w:t>“</w:t>
      </w:r>
      <w:r w:rsidR="00434F34" w:rsidRPr="001652F9">
        <w:rPr>
          <w:szCs w:val="17"/>
          <w:lang w:val="es-ES_tradnl"/>
        </w:rPr>
        <w:t>unknown</w:t>
      </w:r>
      <w:r w:rsidR="007B0C3F" w:rsidRPr="001652F9">
        <w:rPr>
          <w:szCs w:val="17"/>
          <w:lang w:val="es-ES_tradnl"/>
        </w:rPr>
        <w:t>”</w:t>
      </w:r>
      <w:r w:rsidR="00BA79E0" w:rsidRPr="001652F9">
        <w:rPr>
          <w:szCs w:val="17"/>
          <w:lang w:val="es-ES_tradnl"/>
        </w:rPr>
        <w:t xml:space="preserve"> </w:t>
      </w:r>
      <w:r w:rsidR="003735D9" w:rsidRPr="001652F9">
        <w:rPr>
          <w:szCs w:val="17"/>
          <w:lang w:val="es-ES_tradnl"/>
        </w:rPr>
        <w:t>deberá</w:t>
      </w:r>
      <w:r w:rsidR="002048C0" w:rsidRPr="001652F9">
        <w:rPr>
          <w:szCs w:val="17"/>
          <w:lang w:val="es-ES_tradnl"/>
        </w:rPr>
        <w:t xml:space="preserve"> represent</w:t>
      </w:r>
      <w:r w:rsidRPr="001652F9">
        <w:rPr>
          <w:szCs w:val="17"/>
          <w:lang w:val="es-ES_tradnl"/>
        </w:rPr>
        <w:t>ars</w:t>
      </w:r>
      <w:r w:rsidR="002048C0" w:rsidRPr="001652F9">
        <w:rPr>
          <w:szCs w:val="17"/>
          <w:lang w:val="es-ES_tradnl"/>
        </w:rPr>
        <w:t>e</w:t>
      </w:r>
      <w:r w:rsidRPr="001652F9">
        <w:rPr>
          <w:szCs w:val="17"/>
          <w:lang w:val="es-ES_tradnl"/>
        </w:rPr>
        <w:t xml:space="preserve"> mediante el símbolo</w:t>
      </w:r>
      <w:r w:rsidR="002048C0" w:rsidRPr="001652F9">
        <w:rPr>
          <w:szCs w:val="17"/>
          <w:lang w:val="es-ES_tradnl"/>
        </w:rPr>
        <w:t xml:space="preserve"> </w:t>
      </w:r>
      <w:r w:rsidR="007B0C3F" w:rsidRPr="001652F9">
        <w:rPr>
          <w:szCs w:val="17"/>
          <w:lang w:val="es-ES_tradnl"/>
        </w:rPr>
        <w:t>“</w:t>
      </w:r>
      <w:r w:rsidR="002048C0" w:rsidRPr="001652F9">
        <w:rPr>
          <w:szCs w:val="17"/>
          <w:lang w:val="es-ES_tradnl"/>
        </w:rPr>
        <w:t>X</w:t>
      </w:r>
      <w:r w:rsidR="007B0C3F" w:rsidRPr="001652F9">
        <w:rPr>
          <w:szCs w:val="17"/>
          <w:lang w:val="es-ES_tradnl"/>
        </w:rPr>
        <w:t>”</w:t>
      </w:r>
      <w:r w:rsidR="002048C0" w:rsidRPr="001652F9">
        <w:rPr>
          <w:szCs w:val="17"/>
          <w:lang w:val="es-ES_tradnl"/>
        </w:rPr>
        <w:t xml:space="preserve"> </w:t>
      </w:r>
      <w:r w:rsidRPr="001652F9">
        <w:rPr>
          <w:szCs w:val="17"/>
          <w:lang w:val="es-ES_tradnl"/>
        </w:rPr>
        <w:t>e</w:t>
      </w:r>
      <w:r w:rsidR="002048C0" w:rsidRPr="001652F9">
        <w:rPr>
          <w:szCs w:val="17"/>
          <w:lang w:val="es-ES_tradnl"/>
        </w:rPr>
        <w:t xml:space="preserve">n </w:t>
      </w:r>
      <w:r w:rsidRPr="001652F9">
        <w:rPr>
          <w:szCs w:val="17"/>
          <w:lang w:val="es-ES_tradnl"/>
        </w:rPr>
        <w:t>la</w:t>
      </w:r>
      <w:r w:rsidR="002048C0" w:rsidRPr="001652F9">
        <w:rPr>
          <w:szCs w:val="17"/>
          <w:lang w:val="es-ES_tradnl"/>
        </w:rPr>
        <w:t xml:space="preserve"> </w:t>
      </w:r>
      <w:r w:rsidR="00AC1660" w:rsidRPr="001652F9">
        <w:rPr>
          <w:szCs w:val="17"/>
          <w:lang w:val="es-ES_tradnl"/>
        </w:rPr>
        <w:t>secuencia</w:t>
      </w:r>
      <w:r w:rsidR="002048C0" w:rsidRPr="001652F9">
        <w:rPr>
          <w:szCs w:val="17"/>
          <w:lang w:val="es-ES_tradnl"/>
        </w:rPr>
        <w:t>.</w:t>
      </w:r>
      <w:bookmarkStart w:id="56" w:name="_Ref371509762"/>
      <w:bookmarkEnd w:id="55"/>
      <w:r w:rsidR="006C40AE" w:rsidRPr="001652F9">
        <w:rPr>
          <w:szCs w:val="17"/>
          <w:lang w:val="es-ES_tradnl"/>
        </w:rPr>
        <w:t xml:space="preserve"> </w:t>
      </w:r>
      <w:r w:rsidR="00986E19" w:rsidRPr="001652F9">
        <w:rPr>
          <w:szCs w:val="17"/>
          <w:lang w:val="es-ES_tradnl"/>
        </w:rPr>
        <w:t>Todo</w:t>
      </w:r>
      <w:r w:rsidRPr="001652F9">
        <w:rPr>
          <w:szCs w:val="17"/>
          <w:lang w:val="es-ES_tradnl"/>
        </w:rPr>
        <w:t xml:space="preserve"> aminoácido </w:t>
      </w:r>
      <w:r w:rsidR="007B0C3F" w:rsidRPr="001652F9">
        <w:rPr>
          <w:szCs w:val="17"/>
          <w:lang w:val="es-ES_tradnl"/>
        </w:rPr>
        <w:t>“</w:t>
      </w:r>
      <w:r w:rsidR="00434F34" w:rsidRPr="001652F9">
        <w:rPr>
          <w:szCs w:val="17"/>
          <w:lang w:val="es-ES_tradnl"/>
        </w:rPr>
        <w:t>unknown</w:t>
      </w:r>
      <w:r w:rsidR="007B0C3F" w:rsidRPr="001652F9">
        <w:rPr>
          <w:szCs w:val="17"/>
          <w:lang w:val="es-ES_tradnl"/>
        </w:rPr>
        <w:t>”</w:t>
      </w:r>
      <w:r w:rsidR="002048C0" w:rsidRPr="001652F9">
        <w:rPr>
          <w:szCs w:val="17"/>
          <w:lang w:val="es-ES_tradnl"/>
        </w:rPr>
        <w:t xml:space="preserve"> designad</w:t>
      </w:r>
      <w:r w:rsidRPr="001652F9">
        <w:rPr>
          <w:szCs w:val="17"/>
          <w:lang w:val="es-ES_tradnl"/>
        </w:rPr>
        <w:t>o</w:t>
      </w:r>
      <w:r w:rsidR="002048C0" w:rsidRPr="001652F9">
        <w:rPr>
          <w:szCs w:val="17"/>
          <w:lang w:val="es-ES_tradnl"/>
        </w:rPr>
        <w:t xml:space="preserve"> </w:t>
      </w:r>
      <w:r w:rsidR="00986E19" w:rsidRPr="001652F9">
        <w:rPr>
          <w:szCs w:val="17"/>
          <w:lang w:val="es-ES_tradnl"/>
        </w:rPr>
        <w:t>mediante</w:t>
      </w:r>
      <w:r w:rsidR="002048C0" w:rsidRPr="001652F9">
        <w:rPr>
          <w:szCs w:val="17"/>
          <w:lang w:val="es-ES_tradnl"/>
        </w:rPr>
        <w:t xml:space="preserve"> </w:t>
      </w:r>
      <w:r w:rsidR="007B0C3F" w:rsidRPr="001652F9">
        <w:rPr>
          <w:szCs w:val="17"/>
          <w:lang w:val="es-ES_tradnl"/>
        </w:rPr>
        <w:t>“</w:t>
      </w:r>
      <w:r w:rsidR="002048C0" w:rsidRPr="001652F9">
        <w:rPr>
          <w:szCs w:val="17"/>
          <w:lang w:val="es-ES_tradnl"/>
        </w:rPr>
        <w:t>X</w:t>
      </w:r>
      <w:r w:rsidR="007B0C3F" w:rsidRPr="001652F9">
        <w:rPr>
          <w:szCs w:val="17"/>
          <w:lang w:val="es-ES_tradnl"/>
        </w:rPr>
        <w:t>”</w:t>
      </w:r>
      <w:r w:rsidR="002048C0" w:rsidRPr="001652F9">
        <w:rPr>
          <w:szCs w:val="17"/>
          <w:lang w:val="es-ES_tradnl"/>
        </w:rPr>
        <w:t xml:space="preserve"> </w:t>
      </w:r>
      <w:r w:rsidR="003735D9" w:rsidRPr="001652F9">
        <w:rPr>
          <w:szCs w:val="17"/>
          <w:lang w:val="es-ES_tradnl"/>
        </w:rPr>
        <w:t>deberá</w:t>
      </w:r>
      <w:r w:rsidR="002048C0" w:rsidRPr="001652F9">
        <w:rPr>
          <w:szCs w:val="17"/>
          <w:lang w:val="es-ES_tradnl"/>
        </w:rPr>
        <w:t xml:space="preserve"> </w:t>
      </w:r>
      <w:r w:rsidR="00A24743" w:rsidRPr="001652F9">
        <w:rPr>
          <w:szCs w:val="17"/>
          <w:lang w:val="es-ES_tradnl"/>
        </w:rPr>
        <w:t xml:space="preserve">describirse </w:t>
      </w:r>
      <w:r w:rsidR="0004413F" w:rsidRPr="001652F9">
        <w:rPr>
          <w:szCs w:val="17"/>
          <w:lang w:val="es-ES_tradnl"/>
        </w:rPr>
        <w:t xml:space="preserve">con detalle </w:t>
      </w:r>
      <w:r w:rsidR="009B3561" w:rsidRPr="001652F9">
        <w:rPr>
          <w:szCs w:val="17"/>
          <w:lang w:val="es-ES_tradnl"/>
        </w:rPr>
        <w:t>e</w:t>
      </w:r>
      <w:r w:rsidRPr="001652F9">
        <w:rPr>
          <w:szCs w:val="17"/>
          <w:lang w:val="es-ES_tradnl"/>
        </w:rPr>
        <w:t>n el</w:t>
      </w:r>
      <w:r w:rsidR="009B3561" w:rsidRPr="001652F9">
        <w:rPr>
          <w:szCs w:val="17"/>
          <w:lang w:val="es-ES_tradnl"/>
        </w:rPr>
        <w:t xml:space="preserve"> </w:t>
      </w:r>
      <w:r w:rsidR="00215247" w:rsidRPr="001652F9">
        <w:rPr>
          <w:szCs w:val="17"/>
          <w:lang w:val="es-ES_tradnl"/>
        </w:rPr>
        <w:t>cuadro de características</w:t>
      </w:r>
      <w:r w:rsidR="009B3561" w:rsidRPr="001652F9">
        <w:rPr>
          <w:szCs w:val="17"/>
          <w:lang w:val="es-ES_tradnl"/>
        </w:rPr>
        <w:t xml:space="preserve"> (</w:t>
      </w:r>
      <w:r w:rsidR="004919E0" w:rsidRPr="001652F9">
        <w:rPr>
          <w:szCs w:val="17"/>
          <w:lang w:val="es-ES_tradnl"/>
        </w:rPr>
        <w:t xml:space="preserve">véanse los párrafos </w:t>
      </w:r>
      <w:r w:rsidR="00F6112A" w:rsidRPr="001652F9">
        <w:rPr>
          <w:szCs w:val="17"/>
          <w:lang w:val="es-ES_tradnl"/>
        </w:rPr>
        <w:t>60</w:t>
      </w:r>
      <w:r w:rsidR="004919E0" w:rsidRPr="001652F9">
        <w:rPr>
          <w:szCs w:val="17"/>
          <w:lang w:val="es-ES_tradnl"/>
        </w:rPr>
        <w:t xml:space="preserve"> y siguientes</w:t>
      </w:r>
      <w:r w:rsidR="009B3561" w:rsidRPr="001652F9">
        <w:rPr>
          <w:i/>
          <w:szCs w:val="17"/>
          <w:lang w:val="es-ES_tradnl"/>
        </w:rPr>
        <w:t>.</w:t>
      </w:r>
      <w:r w:rsidR="009B3561" w:rsidRPr="001652F9">
        <w:rPr>
          <w:szCs w:val="17"/>
          <w:lang w:val="es-ES_tradnl"/>
        </w:rPr>
        <w:t xml:space="preserve">) </w:t>
      </w:r>
      <w:r w:rsidRPr="001652F9">
        <w:rPr>
          <w:szCs w:val="17"/>
          <w:lang w:val="es-ES_tradnl"/>
        </w:rPr>
        <w:t xml:space="preserve">mediante la </w:t>
      </w:r>
      <w:r w:rsidR="00F76378" w:rsidRPr="001652F9">
        <w:rPr>
          <w:szCs w:val="17"/>
          <w:lang w:val="es-ES_tradnl"/>
        </w:rPr>
        <w:t xml:space="preserve">clave de caracterización </w:t>
      </w:r>
      <w:r w:rsidR="007B0C3F" w:rsidRPr="001652F9">
        <w:rPr>
          <w:szCs w:val="17"/>
          <w:lang w:val="es-ES_tradnl"/>
        </w:rPr>
        <w:t>“</w:t>
      </w:r>
      <w:r w:rsidR="002048C0" w:rsidRPr="001652F9">
        <w:rPr>
          <w:szCs w:val="17"/>
          <w:lang w:val="es-ES_tradnl"/>
        </w:rPr>
        <w:t>UNSURE</w:t>
      </w:r>
      <w:r w:rsidR="007B0C3F" w:rsidRPr="001652F9">
        <w:rPr>
          <w:szCs w:val="17"/>
          <w:lang w:val="es-ES_tradnl"/>
        </w:rPr>
        <w:t>”</w:t>
      </w:r>
      <w:r w:rsidR="002048C0" w:rsidRPr="001652F9">
        <w:rPr>
          <w:szCs w:val="17"/>
          <w:lang w:val="es-ES_tradnl"/>
        </w:rPr>
        <w:t xml:space="preserve"> </w:t>
      </w:r>
      <w:r w:rsidRPr="001652F9">
        <w:rPr>
          <w:szCs w:val="17"/>
          <w:lang w:val="es-ES_tradnl"/>
        </w:rPr>
        <w:t xml:space="preserve">y </w:t>
      </w:r>
      <w:r w:rsidR="00FE632E" w:rsidRPr="001652F9">
        <w:rPr>
          <w:szCs w:val="17"/>
          <w:lang w:val="es-ES_tradnl"/>
        </w:rPr>
        <w:t>facultativa</w:t>
      </w:r>
      <w:r w:rsidRPr="001652F9">
        <w:rPr>
          <w:szCs w:val="17"/>
          <w:lang w:val="es-ES_tradnl"/>
        </w:rPr>
        <w:t>mente</w:t>
      </w:r>
      <w:r w:rsidR="002048C0" w:rsidRPr="001652F9">
        <w:rPr>
          <w:szCs w:val="17"/>
          <w:lang w:val="es-ES_tradnl"/>
        </w:rPr>
        <w:t xml:space="preserve"> </w:t>
      </w:r>
      <w:r w:rsidR="003A623E" w:rsidRPr="001652F9">
        <w:rPr>
          <w:szCs w:val="17"/>
          <w:lang w:val="es-ES_tradnl"/>
        </w:rPr>
        <w:t>el calificador</w:t>
      </w:r>
      <w:r w:rsidR="002048C0" w:rsidRPr="001652F9">
        <w:rPr>
          <w:szCs w:val="17"/>
          <w:lang w:val="es-ES_tradnl"/>
        </w:rPr>
        <w:t xml:space="preserve"> </w:t>
      </w:r>
      <w:r w:rsidR="007B0C3F" w:rsidRPr="001652F9">
        <w:rPr>
          <w:szCs w:val="17"/>
          <w:lang w:val="es-ES_tradnl"/>
        </w:rPr>
        <w:t>“</w:t>
      </w:r>
      <w:r w:rsidR="00016A7B" w:rsidRPr="001652F9">
        <w:rPr>
          <w:szCs w:val="17"/>
          <w:lang w:val="es-ES_tradnl"/>
        </w:rPr>
        <w:t>NOTE</w:t>
      </w:r>
      <w:r w:rsidR="007B0C3F" w:rsidRPr="001652F9">
        <w:rPr>
          <w:szCs w:val="17"/>
          <w:lang w:val="es-ES_tradnl"/>
        </w:rPr>
        <w:t>”</w:t>
      </w:r>
      <w:r w:rsidR="00016A7B" w:rsidRPr="001652F9">
        <w:rPr>
          <w:szCs w:val="17"/>
          <w:lang w:val="es-ES_tradnl"/>
        </w:rPr>
        <w:t>.</w:t>
      </w:r>
      <w:bookmarkEnd w:id="56"/>
      <w:r w:rsidR="00E066BA" w:rsidRPr="001652F9">
        <w:rPr>
          <w:szCs w:val="17"/>
          <w:lang w:val="es-ES_tradnl"/>
        </w:rPr>
        <w:t xml:space="preserve"> El símbolo “X” es el equivalente de un único residuo.</w:t>
      </w:r>
    </w:p>
    <w:p w:rsidR="002048C0" w:rsidRPr="001652F9" w:rsidRDefault="00075C33" w:rsidP="00FB1C37">
      <w:pPr>
        <w:pStyle w:val="List0"/>
        <w:numPr>
          <w:ilvl w:val="0"/>
          <w:numId w:val="1"/>
        </w:numPr>
        <w:tabs>
          <w:tab w:val="left" w:pos="567"/>
        </w:tabs>
        <w:spacing w:after="120"/>
        <w:ind w:left="0" w:firstLine="0"/>
        <w:rPr>
          <w:szCs w:val="17"/>
          <w:lang w:val="es-ES_tradnl"/>
        </w:rPr>
      </w:pPr>
      <w:bookmarkStart w:id="57" w:name="_Ref371509135"/>
      <w:r w:rsidRPr="001652F9">
        <w:rPr>
          <w:szCs w:val="17"/>
          <w:lang w:val="es-ES_tradnl"/>
        </w:rPr>
        <w:t xml:space="preserve">Los siguientes ejemplos ilustran la </w:t>
      </w:r>
      <w:r w:rsidR="003772FA" w:rsidRPr="001652F9">
        <w:rPr>
          <w:szCs w:val="17"/>
          <w:lang w:val="es-ES_tradnl"/>
        </w:rPr>
        <w:t>representación</w:t>
      </w:r>
      <w:r w:rsidR="002048C0" w:rsidRPr="001652F9">
        <w:rPr>
          <w:szCs w:val="17"/>
          <w:lang w:val="es-ES_tradnl"/>
        </w:rPr>
        <w:t xml:space="preserve"> </w:t>
      </w:r>
      <w:r w:rsidRPr="001652F9">
        <w:rPr>
          <w:szCs w:val="17"/>
          <w:lang w:val="es-ES_tradnl"/>
        </w:rPr>
        <w:t>de aminoácidos</w:t>
      </w:r>
      <w:r w:rsidR="002048C0" w:rsidRPr="001652F9">
        <w:rPr>
          <w:szCs w:val="17"/>
          <w:lang w:val="es-ES_tradnl"/>
        </w:rPr>
        <w:t xml:space="preserve"> </w:t>
      </w:r>
      <w:r w:rsidR="007B0C3F" w:rsidRPr="001652F9">
        <w:rPr>
          <w:szCs w:val="17"/>
          <w:lang w:val="es-ES_tradnl"/>
        </w:rPr>
        <w:t>“</w:t>
      </w:r>
      <w:r w:rsidR="00434F34" w:rsidRPr="001652F9">
        <w:rPr>
          <w:szCs w:val="17"/>
          <w:lang w:val="es-ES_tradnl"/>
        </w:rPr>
        <w:t>unknown</w:t>
      </w:r>
      <w:r w:rsidR="007B0C3F" w:rsidRPr="001652F9">
        <w:rPr>
          <w:szCs w:val="17"/>
          <w:lang w:val="es-ES_tradnl"/>
        </w:rPr>
        <w:t>”</w:t>
      </w:r>
      <w:r w:rsidR="002048C0" w:rsidRPr="001652F9">
        <w:rPr>
          <w:szCs w:val="17"/>
          <w:lang w:val="es-ES_tradnl"/>
        </w:rPr>
        <w:t xml:space="preserve"> </w:t>
      </w:r>
      <w:r w:rsidR="00674198" w:rsidRPr="001652F9">
        <w:rPr>
          <w:szCs w:val="17"/>
          <w:lang w:val="es-ES_tradnl"/>
        </w:rPr>
        <w:t xml:space="preserve">en la forma prevista en </w:t>
      </w:r>
      <w:r w:rsidR="003772FA" w:rsidRPr="001652F9">
        <w:rPr>
          <w:szCs w:val="17"/>
          <w:lang w:val="es-ES_tradnl"/>
        </w:rPr>
        <w:t xml:space="preserve">el párrafo </w:t>
      </w:r>
      <w:bookmarkEnd w:id="57"/>
    </w:p>
    <w:p w:rsidR="002048C0" w:rsidRPr="0011241E" w:rsidRDefault="002048C0" w:rsidP="00FB1C37">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&lt;INSDFeature&gt;</w:t>
      </w:r>
    </w:p>
    <w:p w:rsidR="002048C0"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2048C0" w:rsidRPr="0011241E">
        <w:rPr>
          <w:rFonts w:ascii="Courier New" w:eastAsia="Batang" w:hAnsi="Courier New" w:cs="Times New Roman"/>
          <w:sz w:val="17"/>
          <w:szCs w:val="20"/>
          <w:lang w:eastAsia="en-US"/>
        </w:rPr>
        <w:t>&lt;INSDFeature_key&gt;UNSURE&lt;/INSDFeature_key&gt;</w:t>
      </w:r>
    </w:p>
    <w:p w:rsidR="002048C0"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2048C0" w:rsidRPr="0011241E">
        <w:rPr>
          <w:rFonts w:ascii="Courier New" w:eastAsia="Batang" w:hAnsi="Courier New" w:cs="Times New Roman"/>
          <w:sz w:val="17"/>
          <w:szCs w:val="20"/>
          <w:lang w:eastAsia="en-US"/>
        </w:rPr>
        <w:t>&lt;INSDFeature_location&gt;3&lt;/INSDFeature_location&gt;</w:t>
      </w:r>
    </w:p>
    <w:p w:rsidR="002048C0"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2048C0" w:rsidRPr="0011241E">
        <w:rPr>
          <w:rFonts w:ascii="Courier New" w:eastAsia="Batang" w:hAnsi="Courier New" w:cs="Times New Roman"/>
          <w:sz w:val="17"/>
          <w:szCs w:val="20"/>
          <w:lang w:eastAsia="en-US"/>
        </w:rPr>
        <w:t>&lt;INSDFeature_quals&gt;</w:t>
      </w:r>
    </w:p>
    <w:p w:rsidR="002048C0"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2048C0" w:rsidRPr="0011241E">
        <w:rPr>
          <w:rFonts w:ascii="Courier New" w:eastAsia="Batang" w:hAnsi="Courier New" w:cs="Times New Roman"/>
          <w:sz w:val="17"/>
          <w:szCs w:val="20"/>
          <w:lang w:eastAsia="en-US"/>
        </w:rPr>
        <w:t>&lt;INSDQualifier&gt;</w:t>
      </w:r>
    </w:p>
    <w:p w:rsidR="002048C0"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2048C0" w:rsidRPr="0011241E">
        <w:rPr>
          <w:rFonts w:ascii="Courier New" w:eastAsia="Batang" w:hAnsi="Courier New" w:cs="Times New Roman"/>
          <w:sz w:val="17"/>
          <w:szCs w:val="20"/>
          <w:lang w:eastAsia="en-US"/>
        </w:rPr>
        <w:t>&lt;INSDQualifier_name&gt;NOTE&lt;/INSDQualifier_name&gt;</w:t>
      </w:r>
    </w:p>
    <w:p w:rsidR="002048C0"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2048C0" w:rsidRPr="0011241E">
        <w:rPr>
          <w:rFonts w:ascii="Courier New" w:eastAsia="Batang" w:hAnsi="Courier New" w:cs="Times New Roman"/>
          <w:sz w:val="17"/>
          <w:szCs w:val="20"/>
          <w:lang w:eastAsia="en-US"/>
        </w:rPr>
        <w:t>&lt;INSDQualifier_value&gt;A or V&lt;/INSDQualifier_value&gt;</w:t>
      </w:r>
    </w:p>
    <w:p w:rsidR="002048C0" w:rsidRPr="001652F9" w:rsidRDefault="00445DD0" w:rsidP="00FB1C37">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eastAsia="en-US"/>
        </w:rPr>
        <w:t xml:space="preserve">  </w:t>
      </w:r>
      <w:r w:rsidR="002048C0" w:rsidRPr="001652F9">
        <w:rPr>
          <w:rFonts w:ascii="Courier New" w:eastAsia="Batang" w:hAnsi="Courier New" w:cs="Times New Roman"/>
          <w:sz w:val="17"/>
          <w:szCs w:val="20"/>
          <w:lang w:val="es-ES_tradnl" w:eastAsia="en-US"/>
        </w:rPr>
        <w:t>&lt;/INSDQualifier&gt;</w:t>
      </w:r>
    </w:p>
    <w:p w:rsidR="002048C0" w:rsidRPr="001652F9" w:rsidRDefault="00445DD0" w:rsidP="00FB1C37">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val="es-ES_tradnl" w:eastAsia="en-US"/>
        </w:rPr>
        <w:t xml:space="preserve"> </w:t>
      </w:r>
      <w:r w:rsidR="002048C0" w:rsidRPr="001652F9">
        <w:rPr>
          <w:rFonts w:ascii="Courier New" w:eastAsia="Batang" w:hAnsi="Courier New" w:cs="Times New Roman"/>
          <w:sz w:val="17"/>
          <w:szCs w:val="20"/>
          <w:lang w:val="es-ES_tradnl" w:eastAsia="en-US"/>
        </w:rPr>
        <w:t>&lt;/INSDFeature_quals&gt;</w:t>
      </w:r>
    </w:p>
    <w:p w:rsidR="00FB1C37" w:rsidRPr="001652F9" w:rsidRDefault="002048C0" w:rsidP="00526555">
      <w:pPr>
        <w:widowControl/>
        <w:kinsoku/>
        <w:spacing w:after="170"/>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&lt;/INSDFeature&gt;</w:t>
      </w:r>
    </w:p>
    <w:p w:rsidR="00DA352F" w:rsidRPr="001652F9" w:rsidRDefault="00DA352F" w:rsidP="00526555">
      <w:pPr>
        <w:widowControl/>
        <w:kinsoku/>
        <w:spacing w:after="170"/>
        <w:ind w:left="567"/>
        <w:rPr>
          <w:rFonts w:ascii="Courier New" w:eastAsia="Batang" w:hAnsi="Courier New" w:cs="Times New Roman"/>
          <w:sz w:val="17"/>
          <w:szCs w:val="20"/>
          <w:lang w:val="es-ES_tradnl" w:eastAsia="en-US"/>
        </w:rPr>
      </w:pPr>
    </w:p>
    <w:p w:rsidR="002048C0" w:rsidRPr="001652F9" w:rsidRDefault="00986E19" w:rsidP="00526555">
      <w:pPr>
        <w:pStyle w:val="List0"/>
        <w:keepLines w:val="0"/>
        <w:numPr>
          <w:ilvl w:val="0"/>
          <w:numId w:val="1"/>
        </w:numPr>
        <w:tabs>
          <w:tab w:val="left" w:pos="567"/>
        </w:tabs>
        <w:ind w:left="0" w:firstLine="0"/>
        <w:rPr>
          <w:szCs w:val="17"/>
          <w:lang w:val="es-ES_tradnl"/>
        </w:rPr>
      </w:pPr>
      <w:r w:rsidRPr="001652F9">
        <w:rPr>
          <w:szCs w:val="17"/>
          <w:lang w:val="es-ES_tradnl"/>
        </w:rPr>
        <w:t>Toda</w:t>
      </w:r>
      <w:r w:rsidR="00B525A4" w:rsidRPr="001652F9">
        <w:rPr>
          <w:szCs w:val="17"/>
          <w:lang w:val="es-ES_tradnl"/>
        </w:rPr>
        <w:t xml:space="preserve"> región que contiene un número desconocido de residuos </w:t>
      </w:r>
      <w:r w:rsidR="007B0C3F" w:rsidRPr="001652F9">
        <w:rPr>
          <w:szCs w:val="17"/>
          <w:lang w:val="es-ES_tradnl"/>
        </w:rPr>
        <w:t>“</w:t>
      </w:r>
      <w:r w:rsidR="003F5C7B" w:rsidRPr="001652F9">
        <w:rPr>
          <w:szCs w:val="17"/>
          <w:lang w:val="es-ES_tradnl"/>
        </w:rPr>
        <w:t>X</w:t>
      </w:r>
      <w:r w:rsidR="007B0C3F" w:rsidRPr="001652F9">
        <w:rPr>
          <w:szCs w:val="17"/>
          <w:lang w:val="es-ES_tradnl"/>
        </w:rPr>
        <w:t>”</w:t>
      </w:r>
      <w:r w:rsidR="003F5C7B" w:rsidRPr="001652F9">
        <w:rPr>
          <w:szCs w:val="17"/>
          <w:lang w:val="es-ES_tradnl"/>
        </w:rPr>
        <w:t xml:space="preserve"> </w:t>
      </w:r>
      <w:r w:rsidR="00F83735" w:rsidRPr="001652F9">
        <w:rPr>
          <w:szCs w:val="17"/>
          <w:lang w:val="es-ES_tradnl"/>
        </w:rPr>
        <w:t xml:space="preserve">contiguos </w:t>
      </w:r>
      <w:r w:rsidR="00B525A4" w:rsidRPr="001652F9">
        <w:rPr>
          <w:szCs w:val="17"/>
          <w:lang w:val="es-ES_tradnl"/>
        </w:rPr>
        <w:t xml:space="preserve">para los cuales se aplica la misma </w:t>
      </w:r>
      <w:r w:rsidR="003F5C7B" w:rsidRPr="001652F9">
        <w:rPr>
          <w:szCs w:val="17"/>
          <w:lang w:val="es-ES_tradnl"/>
        </w:rPr>
        <w:t>descrip</w:t>
      </w:r>
      <w:r w:rsidR="00B525A4" w:rsidRPr="001652F9">
        <w:rPr>
          <w:szCs w:val="17"/>
          <w:lang w:val="es-ES_tradnl"/>
        </w:rPr>
        <w:t>c</w:t>
      </w:r>
      <w:r w:rsidR="003F5C7B" w:rsidRPr="001652F9">
        <w:rPr>
          <w:szCs w:val="17"/>
          <w:lang w:val="es-ES_tradnl"/>
        </w:rPr>
        <w:t>i</w:t>
      </w:r>
      <w:r w:rsidR="00B525A4" w:rsidRPr="001652F9">
        <w:rPr>
          <w:szCs w:val="17"/>
          <w:lang w:val="es-ES_tradnl"/>
        </w:rPr>
        <w:t>ó</w:t>
      </w:r>
      <w:r w:rsidR="003F5C7B" w:rsidRPr="001652F9">
        <w:rPr>
          <w:szCs w:val="17"/>
          <w:lang w:val="es-ES_tradnl"/>
        </w:rPr>
        <w:t xml:space="preserve">n </w:t>
      </w:r>
      <w:r w:rsidR="006B3CD9" w:rsidRPr="001652F9">
        <w:rPr>
          <w:szCs w:val="17"/>
          <w:lang w:val="es-ES_tradnl"/>
        </w:rPr>
        <w:t>podrá</w:t>
      </w:r>
      <w:r w:rsidR="00B525A4" w:rsidRPr="001652F9">
        <w:rPr>
          <w:szCs w:val="17"/>
          <w:lang w:val="es-ES_tradnl"/>
        </w:rPr>
        <w:t xml:space="preserve"> describirse </w:t>
      </w:r>
      <w:r w:rsidR="00F83735" w:rsidRPr="001652F9">
        <w:rPr>
          <w:szCs w:val="17"/>
          <w:lang w:val="es-ES_tradnl"/>
        </w:rPr>
        <w:t xml:space="preserve">en conjunto </w:t>
      </w:r>
      <w:r w:rsidR="00B525A4" w:rsidRPr="001652F9">
        <w:rPr>
          <w:szCs w:val="17"/>
          <w:lang w:val="es-ES_tradnl"/>
        </w:rPr>
        <w:t>utilizando la</w:t>
      </w:r>
      <w:r w:rsidR="003F5C7B" w:rsidRPr="001652F9">
        <w:rPr>
          <w:szCs w:val="17"/>
          <w:lang w:val="es-ES_tradnl"/>
        </w:rPr>
        <w:t xml:space="preserve"> s</w:t>
      </w:r>
      <w:r w:rsidR="00B525A4" w:rsidRPr="001652F9">
        <w:rPr>
          <w:szCs w:val="17"/>
          <w:lang w:val="es-ES_tradnl"/>
        </w:rPr>
        <w:t>i</w:t>
      </w:r>
      <w:r w:rsidR="003F5C7B" w:rsidRPr="001652F9">
        <w:rPr>
          <w:szCs w:val="17"/>
          <w:lang w:val="es-ES_tradnl"/>
        </w:rPr>
        <w:t>ntax</w:t>
      </w:r>
      <w:r w:rsidR="00B525A4" w:rsidRPr="001652F9">
        <w:rPr>
          <w:szCs w:val="17"/>
          <w:lang w:val="es-ES_tradnl"/>
        </w:rPr>
        <w:t>is</w:t>
      </w:r>
      <w:r w:rsidR="003F5C7B" w:rsidRPr="001652F9">
        <w:rPr>
          <w:szCs w:val="17"/>
          <w:lang w:val="es-ES_tradnl"/>
        </w:rPr>
        <w:t xml:space="preserve"> </w:t>
      </w:r>
      <w:r w:rsidR="007B0C3F" w:rsidRPr="001652F9">
        <w:rPr>
          <w:szCs w:val="17"/>
          <w:lang w:val="es-ES_tradnl"/>
        </w:rPr>
        <w:t>“</w:t>
      </w:r>
      <w:r w:rsidR="003F5C7B" w:rsidRPr="001652F9">
        <w:rPr>
          <w:szCs w:val="17"/>
          <w:lang w:val="es-ES_tradnl"/>
        </w:rPr>
        <w:t>x..y</w:t>
      </w:r>
      <w:r w:rsidR="007B0C3F" w:rsidRPr="001652F9">
        <w:rPr>
          <w:szCs w:val="17"/>
          <w:lang w:val="es-ES_tradnl"/>
        </w:rPr>
        <w:t>”</w:t>
      </w:r>
      <w:r w:rsidR="003F5C7B" w:rsidRPr="001652F9">
        <w:rPr>
          <w:szCs w:val="17"/>
          <w:lang w:val="es-ES_tradnl"/>
        </w:rPr>
        <w:t xml:space="preserve"> </w:t>
      </w:r>
      <w:r w:rsidR="00B525A4" w:rsidRPr="001652F9">
        <w:rPr>
          <w:szCs w:val="17"/>
          <w:lang w:val="es-ES_tradnl"/>
        </w:rPr>
        <w:t xml:space="preserve">como </w:t>
      </w:r>
      <w:r w:rsidR="00F31087" w:rsidRPr="001652F9">
        <w:rPr>
          <w:szCs w:val="17"/>
          <w:lang w:val="es-ES_tradnl"/>
        </w:rPr>
        <w:t>descriptor de localización</w:t>
      </w:r>
      <w:r w:rsidR="003F5C7B" w:rsidRPr="001652F9">
        <w:rPr>
          <w:szCs w:val="17"/>
          <w:lang w:val="es-ES_tradnl"/>
        </w:rPr>
        <w:t xml:space="preserve"> </w:t>
      </w:r>
      <w:r w:rsidR="00B525A4" w:rsidRPr="001652F9">
        <w:rPr>
          <w:szCs w:val="17"/>
          <w:lang w:val="es-ES_tradnl"/>
        </w:rPr>
        <w:t>e</w:t>
      </w:r>
      <w:r w:rsidR="003F5C7B" w:rsidRPr="001652F9">
        <w:rPr>
          <w:szCs w:val="17"/>
          <w:lang w:val="es-ES_tradnl"/>
        </w:rPr>
        <w:t>n e</w:t>
      </w:r>
      <w:r w:rsidR="00B525A4" w:rsidRPr="001652F9">
        <w:rPr>
          <w:szCs w:val="17"/>
          <w:lang w:val="es-ES_tradnl"/>
        </w:rPr>
        <w:t>l</w:t>
      </w:r>
      <w:r w:rsidR="003F5C7B" w:rsidRPr="001652F9">
        <w:rPr>
          <w:szCs w:val="17"/>
          <w:lang w:val="es-ES_tradnl"/>
        </w:rPr>
        <w:t xml:space="preserve"> element</w:t>
      </w:r>
      <w:r w:rsidR="00B525A4" w:rsidRPr="001652F9">
        <w:rPr>
          <w:szCs w:val="17"/>
          <w:lang w:val="es-ES_tradnl"/>
        </w:rPr>
        <w:t>o</w:t>
      </w:r>
      <w:r w:rsidR="003F5C7B" w:rsidRPr="001652F9">
        <w:rPr>
          <w:szCs w:val="17"/>
          <w:lang w:val="es-ES_tradnl"/>
        </w:rPr>
        <w:t xml:space="preserve"> </w:t>
      </w:r>
      <w:r w:rsidR="003F5C7B" w:rsidRPr="001652F9">
        <w:rPr>
          <w:rFonts w:ascii="Courier New" w:eastAsia="SimSun" w:hAnsi="Courier New" w:cs="Arial"/>
          <w:szCs w:val="24"/>
          <w:lang w:val="es-ES_tradnl" w:eastAsia="zh-CN"/>
        </w:rPr>
        <w:t>INSDFeature_location</w:t>
      </w:r>
      <w:r w:rsidR="003F5C7B" w:rsidRPr="001652F9">
        <w:rPr>
          <w:szCs w:val="17"/>
          <w:lang w:val="es-ES_tradnl"/>
        </w:rPr>
        <w:t xml:space="preserve"> (</w:t>
      </w:r>
      <w:r w:rsidR="00295637" w:rsidRPr="001652F9">
        <w:rPr>
          <w:szCs w:val="17"/>
          <w:lang w:val="es-ES_tradnl"/>
        </w:rPr>
        <w:t>véanse los párrafos</w:t>
      </w:r>
      <w:r w:rsidR="00E40FAC" w:rsidRPr="001652F9">
        <w:rPr>
          <w:szCs w:val="17"/>
          <w:lang w:val="es-ES_tradnl"/>
        </w:rPr>
        <w:t> </w:t>
      </w:r>
      <w:r w:rsidR="00E066BA" w:rsidRPr="001652F9">
        <w:rPr>
          <w:szCs w:val="17"/>
          <w:lang w:val="es-ES_tradnl"/>
        </w:rPr>
        <w:t>64</w:t>
      </w:r>
      <w:r w:rsidR="00F6112A" w:rsidRPr="001652F9">
        <w:rPr>
          <w:szCs w:val="17"/>
          <w:lang w:val="es-ES_tradnl"/>
        </w:rPr>
        <w:t> </w:t>
      </w:r>
      <w:r w:rsidR="00B525A4" w:rsidRPr="001652F9">
        <w:rPr>
          <w:szCs w:val="17"/>
          <w:lang w:val="es-ES_tradnl"/>
        </w:rPr>
        <w:t>a</w:t>
      </w:r>
      <w:r w:rsidR="00F6112A" w:rsidRPr="001652F9">
        <w:rPr>
          <w:szCs w:val="17"/>
          <w:lang w:val="es-ES_tradnl"/>
        </w:rPr>
        <w:t> </w:t>
      </w:r>
      <w:r w:rsidR="00E066BA" w:rsidRPr="001652F9">
        <w:rPr>
          <w:szCs w:val="17"/>
          <w:lang w:val="es-ES_tradnl"/>
        </w:rPr>
        <w:t>70</w:t>
      </w:r>
      <w:r w:rsidR="003F5C7B" w:rsidRPr="001652F9">
        <w:rPr>
          <w:szCs w:val="17"/>
          <w:lang w:val="es-ES_tradnl"/>
        </w:rPr>
        <w:t>).</w:t>
      </w:r>
      <w:r w:rsidR="006C40AE" w:rsidRPr="001652F9">
        <w:rPr>
          <w:szCs w:val="17"/>
          <w:lang w:val="es-ES_tradnl"/>
        </w:rPr>
        <w:t xml:space="preserve"> </w:t>
      </w:r>
      <w:r w:rsidR="00B525A4" w:rsidRPr="001652F9">
        <w:rPr>
          <w:szCs w:val="17"/>
          <w:lang w:val="es-ES_tradnl"/>
        </w:rPr>
        <w:t xml:space="preserve">Para la </w:t>
      </w:r>
      <w:r w:rsidR="00E066BA" w:rsidRPr="001652F9">
        <w:rPr>
          <w:szCs w:val="17"/>
          <w:lang w:val="es-ES_tradnl"/>
        </w:rPr>
        <w:t>representación</w:t>
      </w:r>
      <w:r w:rsidR="00B525A4" w:rsidRPr="001652F9">
        <w:rPr>
          <w:szCs w:val="17"/>
          <w:lang w:val="es-ES_tradnl"/>
        </w:rPr>
        <w:t xml:space="preserve"> de</w:t>
      </w:r>
      <w:r w:rsidR="003F5C7B" w:rsidRPr="001652F9">
        <w:rPr>
          <w:szCs w:val="17"/>
          <w:lang w:val="es-ES_tradnl"/>
        </w:rPr>
        <w:t xml:space="preserve"> </w:t>
      </w:r>
      <w:r w:rsidR="001D0140" w:rsidRPr="001652F9">
        <w:rPr>
          <w:szCs w:val="17"/>
          <w:lang w:val="es-ES_tradnl"/>
        </w:rPr>
        <w:t>variantes de secuencia</w:t>
      </w:r>
      <w:r w:rsidR="003F5C7B" w:rsidRPr="001652F9">
        <w:rPr>
          <w:szCs w:val="17"/>
          <w:lang w:val="es-ES_tradnl"/>
        </w:rPr>
        <w:t xml:space="preserve">, </w:t>
      </w:r>
      <w:r w:rsidR="00B525A4" w:rsidRPr="001652F9">
        <w:rPr>
          <w:szCs w:val="17"/>
          <w:lang w:val="es-ES_tradnl"/>
        </w:rPr>
        <w:t>a saber</w:t>
      </w:r>
      <w:r w:rsidR="00B713B4" w:rsidRPr="001652F9">
        <w:rPr>
          <w:szCs w:val="17"/>
          <w:lang w:val="es-ES_tradnl"/>
        </w:rPr>
        <w:t>,</w:t>
      </w:r>
      <w:r w:rsidR="00B525A4" w:rsidRPr="001652F9">
        <w:rPr>
          <w:szCs w:val="17"/>
          <w:lang w:val="es-ES_tradnl"/>
        </w:rPr>
        <w:t xml:space="preserve"> supresiones</w:t>
      </w:r>
      <w:r w:rsidR="003F5C7B" w:rsidRPr="001652F9">
        <w:rPr>
          <w:szCs w:val="17"/>
          <w:lang w:val="es-ES_tradnl"/>
        </w:rPr>
        <w:t xml:space="preserve">, </w:t>
      </w:r>
      <w:r w:rsidR="00BA6B12" w:rsidRPr="006D7BD0">
        <w:rPr>
          <w:color w:val="000000"/>
          <w:szCs w:val="17"/>
          <w:u w:val="single"/>
          <w:shd w:val="clear" w:color="auto" w:fill="FFFF00"/>
          <w:lang w:val="es-ES_tradnl"/>
        </w:rPr>
        <w:t xml:space="preserve">alternativas, </w:t>
      </w:r>
      <w:r w:rsidR="003F5C7B" w:rsidRPr="001652F9">
        <w:rPr>
          <w:szCs w:val="17"/>
          <w:lang w:val="es-ES_tradnl"/>
        </w:rPr>
        <w:t>inser</w:t>
      </w:r>
      <w:r w:rsidR="00B525A4" w:rsidRPr="001652F9">
        <w:rPr>
          <w:szCs w:val="17"/>
          <w:lang w:val="es-ES_tradnl"/>
        </w:rPr>
        <w:t>c</w:t>
      </w:r>
      <w:r w:rsidR="003F5C7B" w:rsidRPr="001652F9">
        <w:rPr>
          <w:szCs w:val="17"/>
          <w:lang w:val="es-ES_tradnl"/>
        </w:rPr>
        <w:t>ion</w:t>
      </w:r>
      <w:r w:rsidR="00B525A4" w:rsidRPr="001652F9">
        <w:rPr>
          <w:szCs w:val="17"/>
          <w:lang w:val="es-ES_tradnl"/>
        </w:rPr>
        <w:t>e</w:t>
      </w:r>
      <w:r w:rsidR="003F5C7B" w:rsidRPr="001652F9">
        <w:rPr>
          <w:szCs w:val="17"/>
          <w:lang w:val="es-ES_tradnl"/>
        </w:rPr>
        <w:t>s, o sustitu</w:t>
      </w:r>
      <w:r w:rsidR="00B525A4" w:rsidRPr="001652F9">
        <w:rPr>
          <w:szCs w:val="17"/>
          <w:lang w:val="es-ES_tradnl"/>
        </w:rPr>
        <w:t>c</w:t>
      </w:r>
      <w:r w:rsidR="003F5C7B" w:rsidRPr="001652F9">
        <w:rPr>
          <w:szCs w:val="17"/>
          <w:lang w:val="es-ES_tradnl"/>
        </w:rPr>
        <w:t>ion</w:t>
      </w:r>
      <w:r w:rsidR="00B525A4" w:rsidRPr="001652F9">
        <w:rPr>
          <w:szCs w:val="17"/>
          <w:lang w:val="es-ES_tradnl"/>
        </w:rPr>
        <w:t>e</w:t>
      </w:r>
      <w:r w:rsidR="003F5C7B" w:rsidRPr="001652F9">
        <w:rPr>
          <w:szCs w:val="17"/>
          <w:lang w:val="es-ES_tradnl"/>
        </w:rPr>
        <w:t xml:space="preserve">s, </w:t>
      </w:r>
      <w:r w:rsidR="00295637" w:rsidRPr="001652F9">
        <w:rPr>
          <w:szCs w:val="17"/>
          <w:lang w:val="es-ES_tradnl"/>
        </w:rPr>
        <w:t>véanse los párrafos</w:t>
      </w:r>
      <w:r w:rsidR="00E40FAC" w:rsidRPr="001652F9">
        <w:rPr>
          <w:szCs w:val="17"/>
          <w:lang w:val="es-ES_tradnl"/>
        </w:rPr>
        <w:t> </w:t>
      </w:r>
      <w:r w:rsidR="00497FBA" w:rsidRPr="006D7BD0">
        <w:rPr>
          <w:strike/>
          <w:color w:val="FFFFFF"/>
          <w:szCs w:val="17"/>
          <w:shd w:val="clear" w:color="auto" w:fill="800080"/>
          <w:lang w:val="es-ES_tradnl"/>
        </w:rPr>
        <w:t>92</w:t>
      </w:r>
      <w:r w:rsidR="00A332A7" w:rsidRPr="006D7BD0">
        <w:rPr>
          <w:color w:val="000000"/>
          <w:szCs w:val="17"/>
          <w:u w:val="single"/>
          <w:shd w:val="clear" w:color="auto" w:fill="FFFF00"/>
          <w:lang w:val="es-ES_tradnl"/>
        </w:rPr>
        <w:t>94</w:t>
      </w:r>
      <w:r w:rsidR="00090207" w:rsidRPr="001652F9">
        <w:rPr>
          <w:szCs w:val="17"/>
          <w:lang w:val="es-ES_tradnl"/>
        </w:rPr>
        <w:t xml:space="preserve"> </w:t>
      </w:r>
      <w:r w:rsidR="00B525A4" w:rsidRPr="001652F9">
        <w:rPr>
          <w:szCs w:val="17"/>
          <w:lang w:val="es-ES_tradnl"/>
        </w:rPr>
        <w:t>a </w:t>
      </w:r>
      <w:r w:rsidR="00BA6B12" w:rsidRPr="006D7BD0">
        <w:rPr>
          <w:color w:val="000000"/>
          <w:szCs w:val="17"/>
          <w:u w:val="single"/>
          <w:shd w:val="clear" w:color="auto" w:fill="FFFF00"/>
          <w:lang w:val="es-ES_tradnl"/>
        </w:rPr>
        <w:t>100</w:t>
      </w:r>
      <w:r w:rsidR="00E066BA" w:rsidRPr="006D7BD0">
        <w:rPr>
          <w:strike/>
          <w:color w:val="FFFFFF"/>
          <w:szCs w:val="17"/>
          <w:shd w:val="clear" w:color="auto" w:fill="800080"/>
          <w:lang w:val="es-ES_tradnl"/>
        </w:rPr>
        <w:t>98</w:t>
      </w:r>
      <w:r w:rsidR="00090207" w:rsidRPr="001652F9">
        <w:rPr>
          <w:szCs w:val="17"/>
          <w:lang w:val="es-ES_tradnl"/>
        </w:rPr>
        <w:t>.</w:t>
      </w:r>
    </w:p>
    <w:p w:rsidR="00541400" w:rsidRPr="001652F9" w:rsidRDefault="00541400" w:rsidP="00FB1C37">
      <w:pPr>
        <w:pStyle w:val="Heading3"/>
        <w:keepLines/>
        <w:widowControl/>
        <w:kinsoku/>
        <w:spacing w:before="0"/>
        <w:rPr>
          <w:rFonts w:eastAsia="Times New Roman" w:cs="Times New Roman"/>
          <w:bCs w:val="0"/>
          <w:i/>
          <w:sz w:val="17"/>
          <w:szCs w:val="20"/>
          <w:u w:val="none"/>
          <w:lang w:val="es-ES_tradnl" w:eastAsia="en-US"/>
        </w:rPr>
      </w:pPr>
      <w:bookmarkStart w:id="58" w:name="_Toc371330389"/>
      <w:bookmarkStart w:id="59" w:name="_Toc383437138"/>
      <w:bookmarkStart w:id="60" w:name="_Toc383437615"/>
      <w:bookmarkStart w:id="61" w:name="_Toc54855647"/>
      <w:r w:rsidRPr="001652F9">
        <w:rPr>
          <w:rFonts w:eastAsia="Times New Roman" w:cs="Times New Roman"/>
          <w:bCs w:val="0"/>
          <w:i/>
          <w:sz w:val="17"/>
          <w:szCs w:val="20"/>
          <w:u w:val="none"/>
          <w:lang w:val="es-ES_tradnl" w:eastAsia="en-US"/>
        </w:rPr>
        <w:t>Presenta</w:t>
      </w:r>
      <w:r w:rsidR="00B525A4" w:rsidRPr="001652F9">
        <w:rPr>
          <w:rFonts w:eastAsia="Times New Roman" w:cs="Times New Roman"/>
          <w:bCs w:val="0"/>
          <w:i/>
          <w:sz w:val="17"/>
          <w:szCs w:val="20"/>
          <w:u w:val="none"/>
          <w:lang w:val="es-ES_tradnl" w:eastAsia="en-US"/>
        </w:rPr>
        <w:t>c</w:t>
      </w:r>
      <w:r w:rsidRPr="001652F9">
        <w:rPr>
          <w:rFonts w:eastAsia="Times New Roman" w:cs="Times New Roman"/>
          <w:bCs w:val="0"/>
          <w:i/>
          <w:sz w:val="17"/>
          <w:szCs w:val="20"/>
          <w:u w:val="none"/>
          <w:lang w:val="es-ES_tradnl" w:eastAsia="en-US"/>
        </w:rPr>
        <w:t>i</w:t>
      </w:r>
      <w:r w:rsidR="00B525A4" w:rsidRPr="001652F9">
        <w:rPr>
          <w:rFonts w:eastAsia="Times New Roman" w:cs="Times New Roman"/>
          <w:bCs w:val="0"/>
          <w:i/>
          <w:sz w:val="17"/>
          <w:szCs w:val="20"/>
          <w:u w:val="none"/>
          <w:lang w:val="es-ES_tradnl" w:eastAsia="en-US"/>
        </w:rPr>
        <w:t>ó</w:t>
      </w:r>
      <w:r w:rsidRPr="001652F9">
        <w:rPr>
          <w:rFonts w:eastAsia="Times New Roman" w:cs="Times New Roman"/>
          <w:bCs w:val="0"/>
          <w:i/>
          <w:sz w:val="17"/>
          <w:szCs w:val="20"/>
          <w:u w:val="none"/>
          <w:lang w:val="es-ES_tradnl" w:eastAsia="en-US"/>
        </w:rPr>
        <w:t xml:space="preserve">n </w:t>
      </w:r>
      <w:r w:rsidR="00B525A4" w:rsidRPr="001652F9">
        <w:rPr>
          <w:rFonts w:eastAsia="Times New Roman" w:cs="Times New Roman"/>
          <w:bCs w:val="0"/>
          <w:i/>
          <w:sz w:val="17"/>
          <w:szCs w:val="20"/>
          <w:u w:val="none"/>
          <w:lang w:val="es-ES_tradnl" w:eastAsia="en-US"/>
        </w:rPr>
        <w:t>de casos especiale</w:t>
      </w:r>
      <w:r w:rsidRPr="001652F9">
        <w:rPr>
          <w:rFonts w:eastAsia="Times New Roman" w:cs="Times New Roman"/>
          <w:bCs w:val="0"/>
          <w:i/>
          <w:sz w:val="17"/>
          <w:szCs w:val="20"/>
          <w:u w:val="none"/>
          <w:lang w:val="es-ES_tradnl" w:eastAsia="en-US"/>
        </w:rPr>
        <w:t>s</w:t>
      </w:r>
      <w:bookmarkEnd w:id="58"/>
      <w:bookmarkEnd w:id="59"/>
      <w:bookmarkEnd w:id="60"/>
      <w:bookmarkEnd w:id="61"/>
    </w:p>
    <w:p w:rsidR="003F5C7B" w:rsidRPr="001652F9" w:rsidRDefault="00986E19" w:rsidP="00DA352F">
      <w:pPr>
        <w:pStyle w:val="List0"/>
        <w:numPr>
          <w:ilvl w:val="0"/>
          <w:numId w:val="1"/>
        </w:numPr>
        <w:tabs>
          <w:tab w:val="left" w:pos="567"/>
        </w:tabs>
        <w:spacing w:after="120"/>
        <w:ind w:left="0" w:firstLine="0"/>
        <w:rPr>
          <w:szCs w:val="17"/>
          <w:lang w:val="es-ES_tradnl"/>
        </w:rPr>
      </w:pPr>
      <w:r w:rsidRPr="001652F9">
        <w:rPr>
          <w:szCs w:val="17"/>
          <w:lang w:val="es-ES_tradnl"/>
        </w:rPr>
        <w:t>Toda</w:t>
      </w:r>
      <w:r w:rsidR="00B525A4" w:rsidRPr="001652F9">
        <w:rPr>
          <w:szCs w:val="17"/>
          <w:lang w:val="es-ES_tradnl"/>
        </w:rPr>
        <w:t xml:space="preserve"> </w:t>
      </w:r>
      <w:r w:rsidR="00AC1660" w:rsidRPr="001652F9">
        <w:rPr>
          <w:szCs w:val="17"/>
          <w:lang w:val="es-ES_tradnl"/>
        </w:rPr>
        <w:t>secuencia</w:t>
      </w:r>
      <w:r w:rsidR="004775F9" w:rsidRPr="001652F9">
        <w:rPr>
          <w:szCs w:val="17"/>
          <w:lang w:val="es-ES_tradnl"/>
        </w:rPr>
        <w:t xml:space="preserve"> di</w:t>
      </w:r>
      <w:r w:rsidR="00B525A4" w:rsidRPr="001652F9">
        <w:rPr>
          <w:szCs w:val="17"/>
          <w:lang w:val="es-ES_tradnl"/>
        </w:rPr>
        <w:t xml:space="preserve">vulgada </w:t>
      </w:r>
      <w:r w:rsidR="000050DE" w:rsidRPr="001652F9">
        <w:rPr>
          <w:szCs w:val="17"/>
          <w:lang w:val="es-ES_tradnl"/>
        </w:rPr>
        <w:t>mediante la</w:t>
      </w:r>
      <w:r w:rsidR="00B525A4" w:rsidRPr="001652F9">
        <w:rPr>
          <w:szCs w:val="17"/>
          <w:lang w:val="es-ES_tradnl"/>
        </w:rPr>
        <w:t xml:space="preserve"> enumeración de su</w:t>
      </w:r>
      <w:r w:rsidR="004775F9" w:rsidRPr="001652F9">
        <w:rPr>
          <w:szCs w:val="17"/>
          <w:lang w:val="es-ES_tradnl"/>
        </w:rPr>
        <w:t xml:space="preserve">s </w:t>
      </w:r>
      <w:r w:rsidR="00AC1660" w:rsidRPr="001652F9">
        <w:rPr>
          <w:szCs w:val="17"/>
          <w:lang w:val="es-ES_tradnl"/>
        </w:rPr>
        <w:t>residuo</w:t>
      </w:r>
      <w:r w:rsidR="004775F9" w:rsidRPr="001652F9">
        <w:rPr>
          <w:szCs w:val="17"/>
          <w:lang w:val="es-ES_tradnl"/>
        </w:rPr>
        <w:t>s</w:t>
      </w:r>
      <w:r w:rsidR="001F14DA" w:rsidRPr="001652F9">
        <w:rPr>
          <w:szCs w:val="17"/>
          <w:lang w:val="es-ES_tradnl"/>
        </w:rPr>
        <w:t>,</w:t>
      </w:r>
      <w:r w:rsidR="004775F9" w:rsidRPr="001652F9">
        <w:rPr>
          <w:szCs w:val="17"/>
          <w:lang w:val="es-ES_tradnl"/>
        </w:rPr>
        <w:t xml:space="preserve"> </w:t>
      </w:r>
      <w:r w:rsidR="00B525A4" w:rsidRPr="001652F9">
        <w:rPr>
          <w:szCs w:val="17"/>
          <w:lang w:val="es-ES_tradnl"/>
        </w:rPr>
        <w:t xml:space="preserve">que se interpreta como una única </w:t>
      </w:r>
      <w:r w:rsidR="00AC1660" w:rsidRPr="001652F9">
        <w:rPr>
          <w:szCs w:val="17"/>
          <w:lang w:val="es-ES_tradnl"/>
        </w:rPr>
        <w:t>secuencia</w:t>
      </w:r>
      <w:r w:rsidR="004775F9" w:rsidRPr="001652F9">
        <w:rPr>
          <w:szCs w:val="17"/>
          <w:lang w:val="es-ES_tradnl"/>
        </w:rPr>
        <w:t xml:space="preserve"> contigu</w:t>
      </w:r>
      <w:r w:rsidR="00B525A4" w:rsidRPr="001652F9">
        <w:rPr>
          <w:szCs w:val="17"/>
          <w:lang w:val="es-ES_tradnl"/>
        </w:rPr>
        <w:t>a</w:t>
      </w:r>
      <w:r w:rsidR="004775F9" w:rsidRPr="001652F9">
        <w:rPr>
          <w:szCs w:val="17"/>
          <w:lang w:val="es-ES_tradnl"/>
        </w:rPr>
        <w:t xml:space="preserve"> </w:t>
      </w:r>
      <w:r w:rsidR="00B525A4" w:rsidRPr="001652F9">
        <w:rPr>
          <w:szCs w:val="17"/>
          <w:lang w:val="es-ES_tradnl"/>
        </w:rPr>
        <w:t xml:space="preserve">a partir de uno o más </w:t>
      </w:r>
      <w:r w:rsidR="004775F9" w:rsidRPr="001652F9">
        <w:rPr>
          <w:szCs w:val="17"/>
          <w:lang w:val="es-ES_tradnl"/>
        </w:rPr>
        <w:t>segment</w:t>
      </w:r>
      <w:r w:rsidR="00B525A4" w:rsidRPr="001652F9">
        <w:rPr>
          <w:szCs w:val="17"/>
          <w:lang w:val="es-ES_tradnl"/>
        </w:rPr>
        <w:t>o</w:t>
      </w:r>
      <w:r w:rsidR="004775F9" w:rsidRPr="001652F9">
        <w:rPr>
          <w:szCs w:val="17"/>
          <w:lang w:val="es-ES_tradnl"/>
        </w:rPr>
        <w:t xml:space="preserve">s </w:t>
      </w:r>
      <w:r w:rsidR="00B525A4" w:rsidRPr="001652F9">
        <w:rPr>
          <w:szCs w:val="17"/>
          <w:lang w:val="es-ES_tradnl"/>
        </w:rPr>
        <w:t xml:space="preserve">no contiguos de una secuencia más grande </w:t>
      </w:r>
      <w:r w:rsidR="004775F9" w:rsidRPr="001652F9">
        <w:rPr>
          <w:szCs w:val="17"/>
          <w:lang w:val="es-ES_tradnl"/>
        </w:rPr>
        <w:t xml:space="preserve">o </w:t>
      </w:r>
      <w:r w:rsidR="00B525A4" w:rsidRPr="001652F9">
        <w:rPr>
          <w:szCs w:val="17"/>
          <w:lang w:val="es-ES_tradnl"/>
        </w:rPr>
        <w:t xml:space="preserve">de </w:t>
      </w:r>
      <w:r w:rsidR="004775F9" w:rsidRPr="001652F9">
        <w:rPr>
          <w:szCs w:val="17"/>
          <w:lang w:val="es-ES_tradnl"/>
        </w:rPr>
        <w:t>segment</w:t>
      </w:r>
      <w:r w:rsidR="00B525A4" w:rsidRPr="001652F9">
        <w:rPr>
          <w:szCs w:val="17"/>
          <w:lang w:val="es-ES_tradnl"/>
        </w:rPr>
        <w:t>o</w:t>
      </w:r>
      <w:r w:rsidR="004775F9" w:rsidRPr="001652F9">
        <w:rPr>
          <w:szCs w:val="17"/>
          <w:lang w:val="es-ES_tradnl"/>
        </w:rPr>
        <w:t xml:space="preserve">s </w:t>
      </w:r>
      <w:r w:rsidR="00B525A4" w:rsidRPr="001652F9">
        <w:rPr>
          <w:szCs w:val="17"/>
          <w:lang w:val="es-ES_tradnl"/>
        </w:rPr>
        <w:t xml:space="preserve">de </w:t>
      </w:r>
      <w:r w:rsidR="004775F9" w:rsidRPr="001652F9">
        <w:rPr>
          <w:szCs w:val="17"/>
          <w:lang w:val="es-ES_tradnl"/>
        </w:rPr>
        <w:t>diferent</w:t>
      </w:r>
      <w:r w:rsidR="00B525A4" w:rsidRPr="001652F9">
        <w:rPr>
          <w:szCs w:val="17"/>
          <w:lang w:val="es-ES_tradnl"/>
        </w:rPr>
        <w:t>es</w:t>
      </w:r>
      <w:r w:rsidR="004775F9" w:rsidRPr="001652F9">
        <w:rPr>
          <w:szCs w:val="17"/>
          <w:lang w:val="es-ES_tradnl"/>
        </w:rPr>
        <w:t xml:space="preserve"> </w:t>
      </w:r>
      <w:r w:rsidR="00AC1660" w:rsidRPr="001652F9">
        <w:rPr>
          <w:szCs w:val="17"/>
          <w:lang w:val="es-ES_tradnl"/>
        </w:rPr>
        <w:t>secuencia</w:t>
      </w:r>
      <w:r w:rsidR="004775F9" w:rsidRPr="001652F9">
        <w:rPr>
          <w:szCs w:val="17"/>
          <w:lang w:val="es-ES_tradnl"/>
        </w:rPr>
        <w:t>s</w:t>
      </w:r>
      <w:r w:rsidR="001F14DA" w:rsidRPr="001652F9">
        <w:rPr>
          <w:szCs w:val="17"/>
          <w:lang w:val="es-ES_tradnl"/>
        </w:rPr>
        <w:t>,</w:t>
      </w:r>
      <w:r w:rsidR="004775F9" w:rsidRPr="001652F9">
        <w:rPr>
          <w:szCs w:val="17"/>
          <w:lang w:val="es-ES_tradnl"/>
        </w:rPr>
        <w:t xml:space="preserve"> </w:t>
      </w:r>
      <w:r w:rsidR="003735D9" w:rsidRPr="001652F9">
        <w:rPr>
          <w:szCs w:val="17"/>
          <w:lang w:val="es-ES_tradnl"/>
        </w:rPr>
        <w:t>deberá</w:t>
      </w:r>
      <w:r w:rsidR="004775F9" w:rsidRPr="001652F9">
        <w:rPr>
          <w:szCs w:val="17"/>
          <w:lang w:val="es-ES_tradnl"/>
        </w:rPr>
        <w:t xml:space="preserve"> </w:t>
      </w:r>
      <w:r w:rsidR="00AF460C" w:rsidRPr="001652F9">
        <w:rPr>
          <w:szCs w:val="17"/>
          <w:lang w:val="es-ES_tradnl"/>
        </w:rPr>
        <w:t>figurar</w:t>
      </w:r>
      <w:r w:rsidR="004775F9" w:rsidRPr="001652F9">
        <w:rPr>
          <w:szCs w:val="17"/>
          <w:lang w:val="es-ES_tradnl"/>
        </w:rPr>
        <w:t xml:space="preserve"> </w:t>
      </w:r>
      <w:r w:rsidR="00B525A4" w:rsidRPr="001652F9">
        <w:rPr>
          <w:szCs w:val="17"/>
          <w:lang w:val="es-ES_tradnl"/>
        </w:rPr>
        <w:t>e</w:t>
      </w:r>
      <w:r w:rsidR="004775F9" w:rsidRPr="001652F9">
        <w:rPr>
          <w:szCs w:val="17"/>
          <w:lang w:val="es-ES_tradnl"/>
        </w:rPr>
        <w:t xml:space="preserve">n </w:t>
      </w:r>
      <w:r w:rsidR="00B525A4" w:rsidRPr="001652F9">
        <w:rPr>
          <w:szCs w:val="17"/>
          <w:lang w:val="es-ES_tradnl"/>
        </w:rPr>
        <w:t>la</w:t>
      </w:r>
      <w:r w:rsidR="004775F9" w:rsidRPr="001652F9">
        <w:rPr>
          <w:szCs w:val="17"/>
          <w:lang w:val="es-ES_tradnl"/>
        </w:rPr>
        <w:t xml:space="preserve"> </w:t>
      </w:r>
      <w:r w:rsidR="00643B7E" w:rsidRPr="001652F9">
        <w:rPr>
          <w:szCs w:val="17"/>
          <w:lang w:val="es-ES_tradnl"/>
        </w:rPr>
        <w:t>lista de secuencias</w:t>
      </w:r>
      <w:r w:rsidR="004775F9" w:rsidRPr="001652F9">
        <w:rPr>
          <w:szCs w:val="17"/>
          <w:lang w:val="es-ES_tradnl"/>
        </w:rPr>
        <w:t xml:space="preserve"> </w:t>
      </w:r>
      <w:r w:rsidR="00E066BA" w:rsidRPr="001652F9">
        <w:rPr>
          <w:szCs w:val="17"/>
          <w:lang w:val="es-ES_tradnl"/>
        </w:rPr>
        <w:t>y se le deberá asignar su propio</w:t>
      </w:r>
      <w:r w:rsidR="00B525A4" w:rsidRPr="001652F9">
        <w:rPr>
          <w:szCs w:val="17"/>
          <w:lang w:val="es-ES_tradnl"/>
        </w:rPr>
        <w:t xml:space="preserve"> </w:t>
      </w:r>
      <w:r w:rsidR="006A7A09" w:rsidRPr="001652F9">
        <w:rPr>
          <w:szCs w:val="17"/>
          <w:lang w:val="es-ES_tradnl"/>
        </w:rPr>
        <w:t>identificador de secuencia</w:t>
      </w:r>
      <w:r w:rsidR="004775F9" w:rsidRPr="001652F9">
        <w:rPr>
          <w:szCs w:val="17"/>
          <w:lang w:val="es-ES_tradnl"/>
        </w:rPr>
        <w:t>.</w:t>
      </w:r>
    </w:p>
    <w:p w:rsidR="003F5C7B" w:rsidRPr="001652F9" w:rsidRDefault="00986E19" w:rsidP="00DA352F">
      <w:pPr>
        <w:pStyle w:val="List0"/>
        <w:numPr>
          <w:ilvl w:val="0"/>
          <w:numId w:val="1"/>
        </w:numPr>
        <w:tabs>
          <w:tab w:val="left" w:pos="567"/>
        </w:tabs>
        <w:spacing w:after="120"/>
        <w:ind w:left="0" w:firstLine="0"/>
        <w:rPr>
          <w:szCs w:val="17"/>
          <w:lang w:val="es-ES_tradnl"/>
        </w:rPr>
      </w:pPr>
      <w:r w:rsidRPr="001652F9">
        <w:rPr>
          <w:szCs w:val="17"/>
          <w:lang w:val="es-ES_tradnl"/>
        </w:rPr>
        <w:t>Toda</w:t>
      </w:r>
      <w:r w:rsidR="00B525A4" w:rsidRPr="001652F9">
        <w:rPr>
          <w:szCs w:val="17"/>
          <w:lang w:val="es-ES_tradnl"/>
        </w:rPr>
        <w:t xml:space="preserve"> </w:t>
      </w:r>
      <w:r w:rsidR="00AC1660" w:rsidRPr="001652F9">
        <w:rPr>
          <w:szCs w:val="17"/>
          <w:lang w:val="es-ES_tradnl"/>
        </w:rPr>
        <w:t>secuencia</w:t>
      </w:r>
      <w:r w:rsidR="003F5C7B" w:rsidRPr="001652F9">
        <w:rPr>
          <w:szCs w:val="17"/>
          <w:lang w:val="es-ES_tradnl"/>
        </w:rPr>
        <w:t xml:space="preserve"> </w:t>
      </w:r>
      <w:r w:rsidR="00B525A4" w:rsidRPr="001652F9">
        <w:rPr>
          <w:szCs w:val="17"/>
          <w:lang w:val="es-ES_tradnl"/>
        </w:rPr>
        <w:t xml:space="preserve">que </w:t>
      </w:r>
      <w:r w:rsidR="0036553A" w:rsidRPr="001652F9">
        <w:rPr>
          <w:szCs w:val="17"/>
          <w:lang w:val="es-ES_tradnl"/>
        </w:rPr>
        <w:t>contenga</w:t>
      </w:r>
      <w:r w:rsidR="003F5C7B" w:rsidRPr="001652F9">
        <w:rPr>
          <w:szCs w:val="17"/>
          <w:lang w:val="es-ES_tradnl"/>
        </w:rPr>
        <w:t xml:space="preserve"> region</w:t>
      </w:r>
      <w:r w:rsidR="00B525A4" w:rsidRPr="001652F9">
        <w:rPr>
          <w:szCs w:val="17"/>
          <w:lang w:val="es-ES_tradnl"/>
        </w:rPr>
        <w:t>e</w:t>
      </w:r>
      <w:r w:rsidR="003F5C7B" w:rsidRPr="001652F9">
        <w:rPr>
          <w:szCs w:val="17"/>
          <w:lang w:val="es-ES_tradnl"/>
        </w:rPr>
        <w:t xml:space="preserve">s </w:t>
      </w:r>
      <w:r w:rsidR="00B525A4" w:rsidRPr="001652F9">
        <w:rPr>
          <w:szCs w:val="17"/>
          <w:lang w:val="es-ES_tradnl"/>
        </w:rPr>
        <w:t>de residuos e</w:t>
      </w:r>
      <w:r w:rsidR="003F5C7B" w:rsidRPr="001652F9">
        <w:rPr>
          <w:szCs w:val="17"/>
          <w:lang w:val="es-ES_tradnl"/>
        </w:rPr>
        <w:t>spec</w:t>
      </w:r>
      <w:r w:rsidR="00B525A4" w:rsidRPr="001652F9">
        <w:rPr>
          <w:szCs w:val="17"/>
          <w:lang w:val="es-ES_tradnl"/>
        </w:rPr>
        <w:t>ífi</w:t>
      </w:r>
      <w:r w:rsidR="003F5C7B" w:rsidRPr="001652F9">
        <w:rPr>
          <w:szCs w:val="17"/>
          <w:lang w:val="es-ES_tradnl"/>
        </w:rPr>
        <w:t>ca</w:t>
      </w:r>
      <w:r w:rsidR="00B525A4" w:rsidRPr="001652F9">
        <w:rPr>
          <w:szCs w:val="17"/>
          <w:lang w:val="es-ES_tradnl"/>
        </w:rPr>
        <w:t>mente</w:t>
      </w:r>
      <w:r w:rsidR="003F5C7B" w:rsidRPr="001652F9">
        <w:rPr>
          <w:szCs w:val="17"/>
          <w:lang w:val="es-ES_tradnl"/>
        </w:rPr>
        <w:t xml:space="preserve"> </w:t>
      </w:r>
      <w:r w:rsidR="00E066BA" w:rsidRPr="001652F9">
        <w:rPr>
          <w:szCs w:val="17"/>
          <w:lang w:val="es-ES_tradnl"/>
        </w:rPr>
        <w:t>definidos</w:t>
      </w:r>
      <w:r w:rsidR="003F5C7B" w:rsidRPr="001652F9">
        <w:rPr>
          <w:szCs w:val="17"/>
          <w:lang w:val="es-ES_tradnl"/>
        </w:rPr>
        <w:t xml:space="preserve"> separado</w:t>
      </w:r>
      <w:r w:rsidR="00B525A4" w:rsidRPr="001652F9">
        <w:rPr>
          <w:szCs w:val="17"/>
          <w:lang w:val="es-ES_tradnl"/>
        </w:rPr>
        <w:t>s por una</w:t>
      </w:r>
      <w:r w:rsidR="003F5C7B" w:rsidRPr="001652F9">
        <w:rPr>
          <w:szCs w:val="17"/>
          <w:lang w:val="es-ES_tradnl"/>
        </w:rPr>
        <w:t xml:space="preserve"> o m</w:t>
      </w:r>
      <w:r w:rsidR="00B525A4" w:rsidRPr="001652F9">
        <w:rPr>
          <w:szCs w:val="17"/>
          <w:lang w:val="es-ES_tradnl"/>
        </w:rPr>
        <w:t>ás</w:t>
      </w:r>
      <w:r w:rsidR="003F5C7B" w:rsidRPr="001652F9">
        <w:rPr>
          <w:szCs w:val="17"/>
          <w:lang w:val="es-ES_tradnl"/>
        </w:rPr>
        <w:t xml:space="preserve"> region</w:t>
      </w:r>
      <w:r w:rsidR="00B525A4" w:rsidRPr="001652F9">
        <w:rPr>
          <w:szCs w:val="17"/>
          <w:lang w:val="es-ES_tradnl"/>
        </w:rPr>
        <w:t>e</w:t>
      </w:r>
      <w:r w:rsidR="003F5C7B" w:rsidRPr="001652F9">
        <w:rPr>
          <w:szCs w:val="17"/>
          <w:lang w:val="es-ES_tradnl"/>
        </w:rPr>
        <w:t xml:space="preserve">s </w:t>
      </w:r>
      <w:r w:rsidR="00CA42B6" w:rsidRPr="001652F9">
        <w:rPr>
          <w:szCs w:val="17"/>
          <w:lang w:val="es-ES_tradnl"/>
        </w:rPr>
        <w:t xml:space="preserve">de residuos </w:t>
      </w:r>
      <w:r w:rsidR="007B0C3F" w:rsidRPr="001652F9">
        <w:rPr>
          <w:szCs w:val="17"/>
          <w:lang w:val="es-ES_tradnl"/>
        </w:rPr>
        <w:t>“</w:t>
      </w:r>
      <w:r w:rsidR="003F5C7B" w:rsidRPr="001652F9">
        <w:rPr>
          <w:szCs w:val="17"/>
          <w:lang w:val="es-ES_tradnl"/>
        </w:rPr>
        <w:t>n</w:t>
      </w:r>
      <w:r w:rsidR="007B0C3F" w:rsidRPr="001652F9">
        <w:rPr>
          <w:szCs w:val="17"/>
          <w:lang w:val="es-ES_tradnl"/>
        </w:rPr>
        <w:t>”</w:t>
      </w:r>
      <w:r w:rsidR="003F5C7B" w:rsidRPr="001652F9">
        <w:rPr>
          <w:szCs w:val="17"/>
          <w:lang w:val="es-ES_tradnl"/>
        </w:rPr>
        <w:t xml:space="preserve"> o </w:t>
      </w:r>
      <w:r w:rsidR="007B0C3F" w:rsidRPr="001652F9">
        <w:rPr>
          <w:szCs w:val="17"/>
          <w:lang w:val="es-ES_tradnl"/>
        </w:rPr>
        <w:t>“</w:t>
      </w:r>
      <w:r w:rsidR="003F5C7B" w:rsidRPr="001652F9">
        <w:rPr>
          <w:szCs w:val="17"/>
          <w:lang w:val="es-ES_tradnl"/>
        </w:rPr>
        <w:t>X</w:t>
      </w:r>
      <w:r w:rsidR="007B0C3F" w:rsidRPr="001652F9">
        <w:rPr>
          <w:szCs w:val="17"/>
          <w:lang w:val="es-ES_tradnl"/>
        </w:rPr>
        <w:t>”</w:t>
      </w:r>
      <w:r w:rsidR="003F5C7B" w:rsidRPr="001652F9">
        <w:rPr>
          <w:szCs w:val="17"/>
          <w:lang w:val="es-ES_tradnl"/>
        </w:rPr>
        <w:t xml:space="preserve"> </w:t>
      </w:r>
      <w:r w:rsidR="00CA42B6" w:rsidRPr="001652F9">
        <w:rPr>
          <w:szCs w:val="17"/>
          <w:lang w:val="es-ES_tradnl"/>
        </w:rPr>
        <w:t xml:space="preserve">contiguos </w:t>
      </w:r>
      <w:r w:rsidR="00B61465" w:rsidRPr="001652F9">
        <w:rPr>
          <w:szCs w:val="17"/>
          <w:lang w:val="es-ES_tradnl"/>
        </w:rPr>
        <w:t>(</w:t>
      </w:r>
      <w:r w:rsidR="00295637" w:rsidRPr="001652F9">
        <w:rPr>
          <w:szCs w:val="17"/>
          <w:lang w:val="es-ES_tradnl"/>
        </w:rPr>
        <w:t>véanse los párrafos</w:t>
      </w:r>
      <w:r w:rsidR="00E40FAC" w:rsidRPr="001652F9">
        <w:rPr>
          <w:szCs w:val="17"/>
          <w:lang w:val="es-ES_tradnl"/>
        </w:rPr>
        <w:t> </w:t>
      </w:r>
      <w:r w:rsidR="00DD739C" w:rsidRPr="001652F9">
        <w:rPr>
          <w:szCs w:val="17"/>
          <w:lang w:val="es-ES_tradnl"/>
        </w:rPr>
        <w:t>15</w:t>
      </w:r>
      <w:r w:rsidR="00B61465" w:rsidRPr="001652F9">
        <w:rPr>
          <w:szCs w:val="17"/>
          <w:lang w:val="es-ES_tradnl"/>
        </w:rPr>
        <w:t xml:space="preserve"> </w:t>
      </w:r>
      <w:r w:rsidR="00CA42B6" w:rsidRPr="001652F9">
        <w:rPr>
          <w:szCs w:val="17"/>
          <w:lang w:val="es-ES_tradnl"/>
        </w:rPr>
        <w:t>y </w:t>
      </w:r>
      <w:r w:rsidR="00E066BA" w:rsidRPr="001652F9">
        <w:rPr>
          <w:szCs w:val="17"/>
          <w:lang w:val="es-ES_tradnl"/>
        </w:rPr>
        <w:t>27</w:t>
      </w:r>
      <w:r w:rsidR="00B61465" w:rsidRPr="001652F9">
        <w:rPr>
          <w:szCs w:val="17"/>
          <w:lang w:val="es-ES_tradnl"/>
        </w:rPr>
        <w:t>, respectiv</w:t>
      </w:r>
      <w:r w:rsidR="00CA42B6" w:rsidRPr="001652F9">
        <w:rPr>
          <w:szCs w:val="17"/>
          <w:lang w:val="es-ES_tradnl"/>
        </w:rPr>
        <w:t>ament</w:t>
      </w:r>
      <w:r w:rsidR="00B61465" w:rsidRPr="001652F9">
        <w:rPr>
          <w:szCs w:val="17"/>
          <w:lang w:val="es-ES_tradnl"/>
        </w:rPr>
        <w:t>e)</w:t>
      </w:r>
      <w:r w:rsidR="003F5C7B" w:rsidRPr="001652F9">
        <w:rPr>
          <w:szCs w:val="17"/>
          <w:lang w:val="es-ES_tradnl"/>
        </w:rPr>
        <w:t xml:space="preserve">, </w:t>
      </w:r>
      <w:r w:rsidR="00CA42B6" w:rsidRPr="001652F9">
        <w:rPr>
          <w:szCs w:val="17"/>
          <w:lang w:val="es-ES_tradnl"/>
        </w:rPr>
        <w:t xml:space="preserve">en la que el número </w:t>
      </w:r>
      <w:r w:rsidR="003F5C7B" w:rsidRPr="001652F9">
        <w:rPr>
          <w:szCs w:val="17"/>
          <w:lang w:val="es-ES_tradnl"/>
        </w:rPr>
        <w:t>exact</w:t>
      </w:r>
      <w:r w:rsidR="00CA42B6" w:rsidRPr="001652F9">
        <w:rPr>
          <w:szCs w:val="17"/>
          <w:lang w:val="es-ES_tradnl"/>
        </w:rPr>
        <w:t>o</w:t>
      </w:r>
      <w:r w:rsidR="003F5C7B" w:rsidRPr="001652F9">
        <w:rPr>
          <w:szCs w:val="17"/>
          <w:lang w:val="es-ES_tradnl"/>
        </w:rPr>
        <w:t xml:space="preserve"> </w:t>
      </w:r>
      <w:r w:rsidR="00CA42B6" w:rsidRPr="001652F9">
        <w:rPr>
          <w:szCs w:val="17"/>
          <w:lang w:val="es-ES_tradnl"/>
        </w:rPr>
        <w:t xml:space="preserve">de </w:t>
      </w:r>
      <w:r w:rsidR="00AC1660" w:rsidRPr="001652F9">
        <w:rPr>
          <w:szCs w:val="17"/>
          <w:lang w:val="es-ES_tradnl"/>
        </w:rPr>
        <w:t>residuo</w:t>
      </w:r>
      <w:r w:rsidR="003F5C7B" w:rsidRPr="001652F9">
        <w:rPr>
          <w:szCs w:val="17"/>
          <w:lang w:val="es-ES_tradnl"/>
        </w:rPr>
        <w:t xml:space="preserve">s </w:t>
      </w:r>
      <w:r w:rsidR="00E066BA" w:rsidRPr="001652F9">
        <w:rPr>
          <w:szCs w:val="17"/>
          <w:lang w:val="es-ES_tradnl"/>
        </w:rPr>
        <w:t xml:space="preserve">“n” o “X” </w:t>
      </w:r>
      <w:r w:rsidR="00CA42B6" w:rsidRPr="001652F9">
        <w:rPr>
          <w:szCs w:val="17"/>
          <w:lang w:val="es-ES_tradnl"/>
        </w:rPr>
        <w:t xml:space="preserve">de cada </w:t>
      </w:r>
      <w:r w:rsidR="003F5C7B" w:rsidRPr="001652F9">
        <w:rPr>
          <w:szCs w:val="17"/>
          <w:lang w:val="es-ES_tradnl"/>
        </w:rPr>
        <w:t>regi</w:t>
      </w:r>
      <w:r w:rsidR="00CA42B6" w:rsidRPr="001652F9">
        <w:rPr>
          <w:szCs w:val="17"/>
          <w:lang w:val="es-ES_tradnl"/>
        </w:rPr>
        <w:t>ó</w:t>
      </w:r>
      <w:r w:rsidR="003F5C7B" w:rsidRPr="001652F9">
        <w:rPr>
          <w:szCs w:val="17"/>
          <w:lang w:val="es-ES_tradnl"/>
        </w:rPr>
        <w:t>n s</w:t>
      </w:r>
      <w:r w:rsidR="00CA42B6" w:rsidRPr="001652F9">
        <w:rPr>
          <w:szCs w:val="17"/>
          <w:lang w:val="es-ES_tradnl"/>
        </w:rPr>
        <w:t>e</w:t>
      </w:r>
      <w:r w:rsidR="003F5C7B" w:rsidRPr="001652F9">
        <w:rPr>
          <w:szCs w:val="17"/>
          <w:lang w:val="es-ES_tradnl"/>
        </w:rPr>
        <w:t xml:space="preserve"> di</w:t>
      </w:r>
      <w:r w:rsidR="00CA42B6" w:rsidRPr="001652F9">
        <w:rPr>
          <w:szCs w:val="17"/>
          <w:lang w:val="es-ES_tradnl"/>
        </w:rPr>
        <w:t>vu</w:t>
      </w:r>
      <w:r w:rsidR="003F5C7B" w:rsidRPr="001652F9">
        <w:rPr>
          <w:szCs w:val="17"/>
          <w:lang w:val="es-ES_tradnl"/>
        </w:rPr>
        <w:t>l</w:t>
      </w:r>
      <w:r w:rsidR="00CA42B6" w:rsidRPr="001652F9">
        <w:rPr>
          <w:szCs w:val="17"/>
          <w:lang w:val="es-ES_tradnl"/>
        </w:rPr>
        <w:t>ga</w:t>
      </w:r>
      <w:r w:rsidR="003F5C7B" w:rsidRPr="001652F9">
        <w:rPr>
          <w:szCs w:val="17"/>
          <w:lang w:val="es-ES_tradnl"/>
        </w:rPr>
        <w:t xml:space="preserve">, </w:t>
      </w:r>
      <w:r w:rsidR="003735D9" w:rsidRPr="001652F9">
        <w:rPr>
          <w:szCs w:val="17"/>
          <w:lang w:val="es-ES_tradnl"/>
        </w:rPr>
        <w:t>deberá</w:t>
      </w:r>
      <w:r w:rsidR="00CA42B6" w:rsidRPr="001652F9">
        <w:rPr>
          <w:szCs w:val="17"/>
          <w:lang w:val="es-ES_tradnl"/>
        </w:rPr>
        <w:t xml:space="preserve"> </w:t>
      </w:r>
      <w:r w:rsidR="00AF460C" w:rsidRPr="001652F9">
        <w:rPr>
          <w:szCs w:val="17"/>
          <w:lang w:val="es-ES_tradnl"/>
        </w:rPr>
        <w:t>figurar</w:t>
      </w:r>
      <w:r w:rsidR="003F5C7B" w:rsidRPr="001652F9">
        <w:rPr>
          <w:szCs w:val="17"/>
          <w:lang w:val="es-ES_tradnl"/>
        </w:rPr>
        <w:t xml:space="preserve"> </w:t>
      </w:r>
      <w:r w:rsidR="00CA42B6" w:rsidRPr="001652F9">
        <w:rPr>
          <w:szCs w:val="17"/>
          <w:lang w:val="es-ES_tradnl"/>
        </w:rPr>
        <w:t>e</w:t>
      </w:r>
      <w:r w:rsidR="003F5C7B" w:rsidRPr="001652F9">
        <w:rPr>
          <w:szCs w:val="17"/>
          <w:lang w:val="es-ES_tradnl"/>
        </w:rPr>
        <w:t xml:space="preserve">n </w:t>
      </w:r>
      <w:r w:rsidR="00CA42B6" w:rsidRPr="001652F9">
        <w:rPr>
          <w:szCs w:val="17"/>
          <w:lang w:val="es-ES_tradnl"/>
        </w:rPr>
        <w:t>la</w:t>
      </w:r>
      <w:r w:rsidR="003F5C7B" w:rsidRPr="001652F9">
        <w:rPr>
          <w:szCs w:val="17"/>
          <w:lang w:val="es-ES_tradnl"/>
        </w:rPr>
        <w:t xml:space="preserve"> </w:t>
      </w:r>
      <w:r w:rsidR="00643B7E" w:rsidRPr="001652F9">
        <w:rPr>
          <w:szCs w:val="17"/>
          <w:lang w:val="es-ES_tradnl"/>
        </w:rPr>
        <w:t>lista de secuencias</w:t>
      </w:r>
      <w:r w:rsidR="003F5C7B" w:rsidRPr="001652F9">
        <w:rPr>
          <w:szCs w:val="17"/>
          <w:lang w:val="es-ES_tradnl"/>
        </w:rPr>
        <w:t xml:space="preserve"> </w:t>
      </w:r>
      <w:r w:rsidR="00CA42B6" w:rsidRPr="001652F9">
        <w:rPr>
          <w:szCs w:val="17"/>
          <w:lang w:val="es-ES_tradnl"/>
        </w:rPr>
        <w:t>de un</w:t>
      </w:r>
      <w:r w:rsidR="003F5C7B" w:rsidRPr="001652F9">
        <w:rPr>
          <w:szCs w:val="17"/>
          <w:lang w:val="es-ES_tradnl"/>
        </w:rPr>
        <w:t xml:space="preserve">a </w:t>
      </w:r>
      <w:r w:rsidR="0042291C" w:rsidRPr="001652F9">
        <w:rPr>
          <w:szCs w:val="17"/>
          <w:lang w:val="es-ES_tradnl"/>
        </w:rPr>
        <w:t>única secuencia</w:t>
      </w:r>
      <w:r w:rsidR="003F5C7B" w:rsidRPr="001652F9">
        <w:rPr>
          <w:szCs w:val="17"/>
          <w:lang w:val="es-ES_tradnl"/>
        </w:rPr>
        <w:t xml:space="preserve"> </w:t>
      </w:r>
      <w:r w:rsidR="00E066BA" w:rsidRPr="001652F9">
        <w:rPr>
          <w:szCs w:val="17"/>
          <w:lang w:val="es-ES_tradnl"/>
        </w:rPr>
        <w:t>y se le deberá asignar su propio</w:t>
      </w:r>
      <w:r w:rsidR="00BA79E0" w:rsidRPr="001652F9">
        <w:rPr>
          <w:szCs w:val="17"/>
          <w:lang w:val="es-ES_tradnl"/>
        </w:rPr>
        <w:t xml:space="preserve"> </w:t>
      </w:r>
      <w:r w:rsidR="006A7A09" w:rsidRPr="001652F9">
        <w:rPr>
          <w:szCs w:val="17"/>
          <w:lang w:val="es-ES_tradnl"/>
        </w:rPr>
        <w:t>identificador de secuencia</w:t>
      </w:r>
      <w:r w:rsidR="003F5C7B" w:rsidRPr="001652F9">
        <w:rPr>
          <w:szCs w:val="17"/>
          <w:lang w:val="es-ES_tradnl"/>
        </w:rPr>
        <w:t>.</w:t>
      </w:r>
    </w:p>
    <w:p w:rsidR="003F5C7B" w:rsidRPr="001652F9" w:rsidRDefault="00986E19" w:rsidP="00DA352F">
      <w:pPr>
        <w:pStyle w:val="List0"/>
        <w:numPr>
          <w:ilvl w:val="0"/>
          <w:numId w:val="1"/>
        </w:numPr>
        <w:tabs>
          <w:tab w:val="left" w:pos="567"/>
        </w:tabs>
        <w:spacing w:after="120"/>
        <w:ind w:left="0" w:firstLine="0"/>
        <w:rPr>
          <w:szCs w:val="17"/>
          <w:lang w:val="es-ES_tradnl"/>
        </w:rPr>
      </w:pPr>
      <w:r w:rsidRPr="001652F9">
        <w:rPr>
          <w:szCs w:val="17"/>
          <w:lang w:val="es-ES_tradnl"/>
        </w:rPr>
        <w:t>Toda</w:t>
      </w:r>
      <w:r w:rsidR="00CA42B6" w:rsidRPr="001652F9">
        <w:rPr>
          <w:szCs w:val="17"/>
          <w:lang w:val="es-ES_tradnl"/>
        </w:rPr>
        <w:t xml:space="preserve"> secuencia que c</w:t>
      </w:r>
      <w:r w:rsidR="0036553A" w:rsidRPr="001652F9">
        <w:rPr>
          <w:szCs w:val="17"/>
          <w:lang w:val="es-ES_tradnl"/>
        </w:rPr>
        <w:t>ontenga</w:t>
      </w:r>
      <w:r w:rsidR="003F5C7B" w:rsidRPr="001652F9">
        <w:rPr>
          <w:szCs w:val="17"/>
          <w:lang w:val="es-ES_tradnl"/>
        </w:rPr>
        <w:t xml:space="preserve"> region</w:t>
      </w:r>
      <w:r w:rsidR="00CA42B6" w:rsidRPr="001652F9">
        <w:rPr>
          <w:szCs w:val="17"/>
          <w:lang w:val="es-ES_tradnl"/>
        </w:rPr>
        <w:t>e</w:t>
      </w:r>
      <w:r w:rsidR="003F5C7B" w:rsidRPr="001652F9">
        <w:rPr>
          <w:szCs w:val="17"/>
          <w:lang w:val="es-ES_tradnl"/>
        </w:rPr>
        <w:t xml:space="preserve">s </w:t>
      </w:r>
      <w:r w:rsidR="00CA42B6" w:rsidRPr="001652F9">
        <w:rPr>
          <w:szCs w:val="17"/>
          <w:lang w:val="es-ES_tradnl"/>
        </w:rPr>
        <w:t xml:space="preserve">de </w:t>
      </w:r>
      <w:r w:rsidR="00AC1660" w:rsidRPr="001652F9">
        <w:rPr>
          <w:szCs w:val="17"/>
          <w:lang w:val="es-ES_tradnl"/>
        </w:rPr>
        <w:t>residuo</w:t>
      </w:r>
      <w:r w:rsidR="003F5C7B" w:rsidRPr="001652F9">
        <w:rPr>
          <w:szCs w:val="17"/>
          <w:lang w:val="es-ES_tradnl"/>
        </w:rPr>
        <w:t xml:space="preserve">s </w:t>
      </w:r>
      <w:r w:rsidR="00CA42B6" w:rsidRPr="001652F9">
        <w:rPr>
          <w:szCs w:val="17"/>
          <w:lang w:val="es-ES_tradnl"/>
        </w:rPr>
        <w:t xml:space="preserve">específicamente </w:t>
      </w:r>
      <w:r w:rsidR="00E066BA" w:rsidRPr="001652F9">
        <w:rPr>
          <w:szCs w:val="17"/>
          <w:lang w:val="es-ES_tradnl"/>
        </w:rPr>
        <w:t>definidos</w:t>
      </w:r>
      <w:r w:rsidR="00CA42B6" w:rsidRPr="001652F9">
        <w:rPr>
          <w:szCs w:val="17"/>
          <w:lang w:val="es-ES_tradnl"/>
        </w:rPr>
        <w:t xml:space="preserve"> </w:t>
      </w:r>
      <w:r w:rsidR="00ED2B83" w:rsidRPr="001652F9">
        <w:rPr>
          <w:szCs w:val="17"/>
          <w:lang w:val="es-ES_tradnl"/>
        </w:rPr>
        <w:t xml:space="preserve">y </w:t>
      </w:r>
      <w:r w:rsidR="00CA42B6" w:rsidRPr="001652F9">
        <w:rPr>
          <w:szCs w:val="17"/>
          <w:lang w:val="es-ES_tradnl"/>
        </w:rPr>
        <w:t xml:space="preserve">separados por uno </w:t>
      </w:r>
      <w:r w:rsidR="003F5C7B" w:rsidRPr="001652F9">
        <w:rPr>
          <w:szCs w:val="17"/>
          <w:lang w:val="es-ES_tradnl"/>
        </w:rPr>
        <w:t xml:space="preserve">o </w:t>
      </w:r>
      <w:r w:rsidR="00CA42B6" w:rsidRPr="001652F9">
        <w:rPr>
          <w:szCs w:val="17"/>
          <w:lang w:val="es-ES_tradnl"/>
        </w:rPr>
        <w:t xml:space="preserve">más huecos </w:t>
      </w:r>
      <w:r w:rsidR="002F3F09" w:rsidRPr="001652F9">
        <w:rPr>
          <w:szCs w:val="17"/>
          <w:lang w:val="es-ES_tradnl"/>
        </w:rPr>
        <w:t xml:space="preserve">compuestos </w:t>
      </w:r>
      <w:r w:rsidR="00ED2B83" w:rsidRPr="001652F9">
        <w:rPr>
          <w:szCs w:val="17"/>
          <w:lang w:val="es-ES_tradnl"/>
        </w:rPr>
        <w:t>por</w:t>
      </w:r>
      <w:r w:rsidR="00CA42B6" w:rsidRPr="001652F9">
        <w:rPr>
          <w:szCs w:val="17"/>
          <w:lang w:val="es-ES_tradnl"/>
        </w:rPr>
        <w:t xml:space="preserve"> un número </w:t>
      </w:r>
      <w:r w:rsidR="009D5178" w:rsidRPr="001652F9">
        <w:rPr>
          <w:szCs w:val="17"/>
          <w:lang w:val="es-ES_tradnl"/>
        </w:rPr>
        <w:t>desconocido</w:t>
      </w:r>
      <w:r w:rsidR="003F5C7B" w:rsidRPr="001652F9">
        <w:rPr>
          <w:szCs w:val="17"/>
          <w:lang w:val="es-ES_tradnl"/>
        </w:rPr>
        <w:t xml:space="preserve"> o </w:t>
      </w:r>
      <w:r w:rsidR="00CA42B6" w:rsidRPr="001652F9">
        <w:rPr>
          <w:szCs w:val="17"/>
          <w:lang w:val="es-ES_tradnl"/>
        </w:rPr>
        <w:t>no divulgado de</w:t>
      </w:r>
      <w:r w:rsidR="003F5C7B" w:rsidRPr="001652F9">
        <w:rPr>
          <w:szCs w:val="17"/>
          <w:lang w:val="es-ES_tradnl"/>
        </w:rPr>
        <w:t xml:space="preserve"> </w:t>
      </w:r>
      <w:r w:rsidR="00AC1660" w:rsidRPr="001652F9">
        <w:rPr>
          <w:szCs w:val="17"/>
          <w:lang w:val="es-ES_tradnl"/>
        </w:rPr>
        <w:t>residuo</w:t>
      </w:r>
      <w:r w:rsidR="003F5C7B" w:rsidRPr="001652F9">
        <w:rPr>
          <w:szCs w:val="17"/>
          <w:lang w:val="es-ES_tradnl"/>
        </w:rPr>
        <w:t xml:space="preserve">s </w:t>
      </w:r>
      <w:r w:rsidR="00E066BA" w:rsidRPr="001652F9">
        <w:rPr>
          <w:szCs w:val="17"/>
          <w:lang w:val="es-ES_tradnl"/>
        </w:rPr>
        <w:t>no deberá figurar en la lista de secuencias como una única secuencia.</w:t>
      </w:r>
      <w:r w:rsidR="006C40AE" w:rsidRPr="001652F9">
        <w:rPr>
          <w:szCs w:val="17"/>
          <w:lang w:val="es-ES_tradnl"/>
        </w:rPr>
        <w:t xml:space="preserve"> </w:t>
      </w:r>
      <w:r w:rsidR="00E066BA" w:rsidRPr="001652F9">
        <w:rPr>
          <w:szCs w:val="17"/>
          <w:lang w:val="es-ES_tradnl"/>
        </w:rPr>
        <w:t>Cada región de residuos específicamente definidos que está comprendida en el párrafo 7 deberá</w:t>
      </w:r>
      <w:r w:rsidR="0036553A" w:rsidRPr="001652F9">
        <w:rPr>
          <w:szCs w:val="17"/>
          <w:lang w:val="es-ES_tradnl"/>
        </w:rPr>
        <w:t xml:space="preserve"> </w:t>
      </w:r>
      <w:r w:rsidR="00AF460C" w:rsidRPr="001652F9">
        <w:rPr>
          <w:szCs w:val="17"/>
          <w:lang w:val="es-ES_tradnl"/>
        </w:rPr>
        <w:t>figurar</w:t>
      </w:r>
      <w:r w:rsidR="003F5C7B" w:rsidRPr="001652F9">
        <w:rPr>
          <w:szCs w:val="17"/>
          <w:lang w:val="es-ES_tradnl"/>
        </w:rPr>
        <w:t xml:space="preserve"> </w:t>
      </w:r>
      <w:r w:rsidR="00CA42B6" w:rsidRPr="001652F9">
        <w:rPr>
          <w:szCs w:val="17"/>
          <w:lang w:val="es-ES_tradnl"/>
        </w:rPr>
        <w:t>e</w:t>
      </w:r>
      <w:r w:rsidR="003F5C7B" w:rsidRPr="001652F9">
        <w:rPr>
          <w:szCs w:val="17"/>
          <w:lang w:val="es-ES_tradnl"/>
        </w:rPr>
        <w:t xml:space="preserve">n </w:t>
      </w:r>
      <w:r w:rsidR="00CA42B6" w:rsidRPr="001652F9">
        <w:rPr>
          <w:szCs w:val="17"/>
          <w:lang w:val="es-ES_tradnl"/>
        </w:rPr>
        <w:t xml:space="preserve">la </w:t>
      </w:r>
      <w:r w:rsidR="00643B7E" w:rsidRPr="001652F9">
        <w:rPr>
          <w:szCs w:val="17"/>
          <w:lang w:val="es-ES_tradnl"/>
        </w:rPr>
        <w:t>lista de secuencias</w:t>
      </w:r>
      <w:r w:rsidR="003F5C7B" w:rsidRPr="001652F9">
        <w:rPr>
          <w:szCs w:val="17"/>
          <w:lang w:val="es-ES_tradnl"/>
        </w:rPr>
        <w:t xml:space="preserve"> </w:t>
      </w:r>
      <w:r w:rsidR="00CA42B6" w:rsidRPr="001652F9">
        <w:rPr>
          <w:szCs w:val="17"/>
          <w:lang w:val="es-ES_tradnl"/>
        </w:rPr>
        <w:t xml:space="preserve">como </w:t>
      </w:r>
      <w:r w:rsidR="00295637" w:rsidRPr="001652F9">
        <w:rPr>
          <w:szCs w:val="17"/>
          <w:lang w:val="es-ES_tradnl"/>
        </w:rPr>
        <w:t>secuencia distinta</w:t>
      </w:r>
      <w:r w:rsidR="00CA42B6" w:rsidRPr="001652F9">
        <w:rPr>
          <w:szCs w:val="17"/>
          <w:lang w:val="es-ES_tradnl"/>
        </w:rPr>
        <w:t xml:space="preserve"> </w:t>
      </w:r>
      <w:r w:rsidR="0036553A" w:rsidRPr="001652F9">
        <w:rPr>
          <w:szCs w:val="17"/>
          <w:lang w:val="es-ES_tradnl"/>
        </w:rPr>
        <w:t xml:space="preserve">y se le deberá asignar </w:t>
      </w:r>
      <w:r w:rsidR="00CA42B6" w:rsidRPr="001652F9">
        <w:rPr>
          <w:szCs w:val="17"/>
          <w:lang w:val="es-ES_tradnl"/>
        </w:rPr>
        <w:t xml:space="preserve">su propio </w:t>
      </w:r>
      <w:r w:rsidR="006A7A09" w:rsidRPr="001652F9">
        <w:rPr>
          <w:szCs w:val="17"/>
          <w:lang w:val="es-ES_tradnl"/>
        </w:rPr>
        <w:t>identificador de secuencia</w:t>
      </w:r>
      <w:r w:rsidR="003F5C7B" w:rsidRPr="001652F9">
        <w:rPr>
          <w:szCs w:val="17"/>
          <w:lang w:val="es-ES_tradnl"/>
        </w:rPr>
        <w:t>.</w:t>
      </w:r>
    </w:p>
    <w:p w:rsidR="003F5C7B" w:rsidRPr="001652F9" w:rsidRDefault="00270B5F" w:rsidP="00FB1C37">
      <w:pPr>
        <w:pStyle w:val="Heading2"/>
        <w:keepLines/>
        <w:widowControl/>
        <w:kinsoku/>
        <w:spacing w:before="0"/>
        <w:rPr>
          <w:rFonts w:eastAsia="Times New Roman" w:cs="Times New Roman"/>
          <w:bCs w:val="0"/>
          <w:i w:val="0"/>
          <w:iCs w:val="0"/>
          <w:caps/>
          <w:sz w:val="17"/>
          <w:szCs w:val="20"/>
          <w:lang w:val="es-ES_tradnl" w:eastAsia="en-US"/>
        </w:rPr>
      </w:pPr>
      <w:bookmarkStart w:id="62" w:name="_Toc371330390"/>
      <w:bookmarkStart w:id="63" w:name="_Toc383437139"/>
      <w:bookmarkStart w:id="64" w:name="_Toc383437616"/>
      <w:bookmarkStart w:id="65" w:name="_Toc54855648"/>
      <w:bookmarkStart w:id="66" w:name="_Toc56786098"/>
      <w:r w:rsidRPr="001652F9">
        <w:rPr>
          <w:rFonts w:eastAsia="Times New Roman" w:cs="Times New Roman"/>
          <w:bCs w:val="0"/>
          <w:i w:val="0"/>
          <w:iCs w:val="0"/>
          <w:sz w:val="17"/>
          <w:szCs w:val="20"/>
          <w:lang w:val="es-ES_tradnl" w:eastAsia="en-US"/>
        </w:rPr>
        <w:t>ES</w:t>
      </w:r>
      <w:r w:rsidR="00BF5D0A" w:rsidRPr="001652F9">
        <w:rPr>
          <w:rFonts w:eastAsia="Times New Roman" w:cs="Times New Roman"/>
          <w:bCs w:val="0"/>
          <w:i w:val="0"/>
          <w:iCs w:val="0"/>
          <w:sz w:val="17"/>
          <w:szCs w:val="20"/>
          <w:lang w:val="es-ES_tradnl" w:eastAsia="en-US"/>
        </w:rPr>
        <w:t>TRUCTUR</w:t>
      </w:r>
      <w:r w:rsidRPr="001652F9">
        <w:rPr>
          <w:rFonts w:eastAsia="Times New Roman" w:cs="Times New Roman"/>
          <w:bCs w:val="0"/>
          <w:i w:val="0"/>
          <w:iCs w:val="0"/>
          <w:sz w:val="17"/>
          <w:szCs w:val="20"/>
          <w:lang w:val="es-ES_tradnl" w:eastAsia="en-US"/>
        </w:rPr>
        <w:t>A D</w:t>
      </w:r>
      <w:r w:rsidR="00BF5D0A" w:rsidRPr="001652F9">
        <w:rPr>
          <w:rFonts w:eastAsia="Times New Roman" w:cs="Times New Roman"/>
          <w:bCs w:val="0"/>
          <w:i w:val="0"/>
          <w:iCs w:val="0"/>
          <w:sz w:val="17"/>
          <w:szCs w:val="20"/>
          <w:lang w:val="es-ES_tradnl" w:eastAsia="en-US"/>
        </w:rPr>
        <w:t xml:space="preserve">E </w:t>
      </w:r>
      <w:r w:rsidRPr="001652F9">
        <w:rPr>
          <w:rFonts w:eastAsia="Times New Roman" w:cs="Times New Roman"/>
          <w:bCs w:val="0"/>
          <w:i w:val="0"/>
          <w:iCs w:val="0"/>
          <w:sz w:val="17"/>
          <w:szCs w:val="20"/>
          <w:lang w:val="es-ES_tradnl" w:eastAsia="en-US"/>
        </w:rPr>
        <w:t xml:space="preserve">LA </w:t>
      </w:r>
      <w:r w:rsidR="00643B7E" w:rsidRPr="001652F9">
        <w:rPr>
          <w:rFonts w:eastAsia="Times New Roman" w:cs="Times New Roman"/>
          <w:bCs w:val="0"/>
          <w:i w:val="0"/>
          <w:iCs w:val="0"/>
          <w:sz w:val="17"/>
          <w:szCs w:val="20"/>
          <w:lang w:val="es-ES_tradnl" w:eastAsia="en-US"/>
        </w:rPr>
        <w:t>LISTA DE SECUENCIAS</w:t>
      </w:r>
      <w:r w:rsidR="00BF5D0A" w:rsidRPr="001652F9">
        <w:rPr>
          <w:rFonts w:eastAsia="Times New Roman" w:cs="Times New Roman"/>
          <w:bCs w:val="0"/>
          <w:i w:val="0"/>
          <w:iCs w:val="0"/>
          <w:sz w:val="17"/>
          <w:szCs w:val="20"/>
          <w:lang w:val="es-ES_tradnl" w:eastAsia="en-US"/>
        </w:rPr>
        <w:t xml:space="preserve"> </w:t>
      </w:r>
      <w:r w:rsidRPr="001652F9">
        <w:rPr>
          <w:rFonts w:eastAsia="Times New Roman" w:cs="Times New Roman"/>
          <w:bCs w:val="0"/>
          <w:i w:val="0"/>
          <w:iCs w:val="0"/>
          <w:sz w:val="17"/>
          <w:szCs w:val="20"/>
          <w:lang w:val="es-ES_tradnl" w:eastAsia="en-US"/>
        </w:rPr>
        <w:t>E</w:t>
      </w:r>
      <w:r w:rsidR="00BF5D0A" w:rsidRPr="001652F9">
        <w:rPr>
          <w:rFonts w:eastAsia="Times New Roman" w:cs="Times New Roman"/>
          <w:bCs w:val="0"/>
          <w:i w:val="0"/>
          <w:iCs w:val="0"/>
          <w:sz w:val="17"/>
          <w:szCs w:val="20"/>
          <w:lang w:val="es-ES_tradnl" w:eastAsia="en-US"/>
        </w:rPr>
        <w:t>N</w:t>
      </w:r>
      <w:r w:rsidRPr="001652F9">
        <w:rPr>
          <w:rFonts w:eastAsia="Times New Roman" w:cs="Times New Roman"/>
          <w:bCs w:val="0"/>
          <w:i w:val="0"/>
          <w:iCs w:val="0"/>
          <w:sz w:val="17"/>
          <w:szCs w:val="20"/>
          <w:lang w:val="es-ES_tradnl" w:eastAsia="en-US"/>
        </w:rPr>
        <w:t xml:space="preserve"> FORMATO</w:t>
      </w:r>
      <w:r w:rsidR="00BF5D0A" w:rsidRPr="001652F9">
        <w:rPr>
          <w:rFonts w:eastAsia="Times New Roman" w:cs="Times New Roman"/>
          <w:bCs w:val="0"/>
          <w:i w:val="0"/>
          <w:iCs w:val="0"/>
          <w:sz w:val="17"/>
          <w:szCs w:val="20"/>
          <w:lang w:val="es-ES_tradnl" w:eastAsia="en-US"/>
        </w:rPr>
        <w:t xml:space="preserve"> XML</w:t>
      </w:r>
      <w:bookmarkEnd w:id="62"/>
      <w:bookmarkEnd w:id="63"/>
      <w:bookmarkEnd w:id="64"/>
      <w:bookmarkEnd w:id="65"/>
      <w:bookmarkEnd w:id="66"/>
    </w:p>
    <w:p w:rsidR="007A3CB6" w:rsidRPr="001652F9" w:rsidRDefault="00674198" w:rsidP="00FB1C37">
      <w:pPr>
        <w:pStyle w:val="List0"/>
        <w:numPr>
          <w:ilvl w:val="0"/>
          <w:numId w:val="1"/>
        </w:numPr>
        <w:tabs>
          <w:tab w:val="left" w:pos="567"/>
        </w:tabs>
        <w:spacing w:after="120"/>
        <w:ind w:left="0" w:firstLine="0"/>
        <w:rPr>
          <w:szCs w:val="17"/>
          <w:lang w:val="es-ES_tradnl"/>
        </w:rPr>
      </w:pPr>
      <w:r w:rsidRPr="001652F9">
        <w:rPr>
          <w:szCs w:val="17"/>
          <w:lang w:val="es-ES_tradnl"/>
        </w:rPr>
        <w:t>Según</w:t>
      </w:r>
      <w:r w:rsidR="00270B5F" w:rsidRPr="001652F9">
        <w:rPr>
          <w:szCs w:val="17"/>
          <w:lang w:val="es-ES_tradnl"/>
        </w:rPr>
        <w:t xml:space="preserve"> </w:t>
      </w:r>
      <w:r w:rsidR="00ED2B83" w:rsidRPr="001652F9">
        <w:rPr>
          <w:szCs w:val="17"/>
          <w:lang w:val="es-ES_tradnl"/>
        </w:rPr>
        <w:t xml:space="preserve">lo previsto en </w:t>
      </w:r>
      <w:r w:rsidR="00270B5F" w:rsidRPr="001652F9">
        <w:rPr>
          <w:szCs w:val="17"/>
          <w:lang w:val="es-ES_tradnl"/>
        </w:rPr>
        <w:t xml:space="preserve">el </w:t>
      </w:r>
      <w:r w:rsidR="00295637" w:rsidRPr="001652F9">
        <w:rPr>
          <w:szCs w:val="17"/>
          <w:lang w:val="es-ES_tradnl"/>
        </w:rPr>
        <w:t>párrafo</w:t>
      </w:r>
      <w:r w:rsidR="00E40FAC" w:rsidRPr="001652F9">
        <w:rPr>
          <w:szCs w:val="17"/>
          <w:lang w:val="es-ES_tradnl"/>
        </w:rPr>
        <w:t> </w:t>
      </w:r>
      <w:r w:rsidR="0036553A" w:rsidRPr="001652F9">
        <w:rPr>
          <w:szCs w:val="17"/>
          <w:lang w:val="es-ES_tradnl"/>
        </w:rPr>
        <w:t>6</w:t>
      </w:r>
      <w:r w:rsidR="005303FF" w:rsidRPr="001652F9">
        <w:rPr>
          <w:szCs w:val="17"/>
          <w:lang w:val="es-ES_tradnl"/>
        </w:rPr>
        <w:t xml:space="preserve"> </w:t>
      </w:r>
      <w:r w:rsidR="00605061" w:rsidRPr="001652F9">
        <w:rPr>
          <w:i/>
          <w:szCs w:val="17"/>
          <w:lang w:val="es-ES_tradnl"/>
        </w:rPr>
        <w:t>supra</w:t>
      </w:r>
      <w:r w:rsidR="005303FF" w:rsidRPr="001652F9">
        <w:rPr>
          <w:szCs w:val="17"/>
          <w:lang w:val="es-ES_tradnl"/>
        </w:rPr>
        <w:t xml:space="preserve">, </w:t>
      </w:r>
      <w:r w:rsidR="00DF2AB7" w:rsidRPr="001652F9">
        <w:rPr>
          <w:szCs w:val="17"/>
          <w:lang w:val="es-ES_tradnl"/>
        </w:rPr>
        <w:t>la</w:t>
      </w:r>
      <w:r w:rsidR="00270B5F" w:rsidRPr="001652F9">
        <w:rPr>
          <w:szCs w:val="17"/>
          <w:lang w:val="es-ES_tradnl"/>
        </w:rPr>
        <w:t xml:space="preserve"> instancia </w:t>
      </w:r>
      <w:r w:rsidR="007A3CB6" w:rsidRPr="001652F9">
        <w:rPr>
          <w:szCs w:val="17"/>
          <w:lang w:val="es-ES_tradnl"/>
        </w:rPr>
        <w:t xml:space="preserve">XML </w:t>
      </w:r>
      <w:r w:rsidR="00270B5F" w:rsidRPr="001652F9">
        <w:rPr>
          <w:szCs w:val="17"/>
          <w:lang w:val="es-ES_tradnl"/>
        </w:rPr>
        <w:t>de un</w:t>
      </w:r>
      <w:r w:rsidR="007A3CB6" w:rsidRPr="001652F9">
        <w:rPr>
          <w:szCs w:val="17"/>
          <w:lang w:val="es-ES_tradnl"/>
        </w:rPr>
        <w:t xml:space="preserve"> </w:t>
      </w:r>
      <w:r w:rsidR="00643B7E" w:rsidRPr="001652F9">
        <w:rPr>
          <w:szCs w:val="17"/>
          <w:lang w:val="es-ES_tradnl"/>
        </w:rPr>
        <w:t>archivo que contiene una lista de secuencias</w:t>
      </w:r>
      <w:r w:rsidR="007A3CB6" w:rsidRPr="001652F9">
        <w:rPr>
          <w:szCs w:val="17"/>
          <w:lang w:val="es-ES_tradnl"/>
        </w:rPr>
        <w:t xml:space="preserve"> </w:t>
      </w:r>
      <w:r w:rsidRPr="001652F9">
        <w:rPr>
          <w:szCs w:val="17"/>
          <w:lang w:val="es-ES_tradnl"/>
        </w:rPr>
        <w:t xml:space="preserve">compatible con </w:t>
      </w:r>
      <w:r w:rsidR="00270B5F" w:rsidRPr="001652F9">
        <w:rPr>
          <w:szCs w:val="17"/>
          <w:lang w:val="es-ES_tradnl"/>
        </w:rPr>
        <w:t>la presente Norma se compone de</w:t>
      </w:r>
      <w:r w:rsidR="007A3CB6" w:rsidRPr="001652F9">
        <w:rPr>
          <w:szCs w:val="17"/>
          <w:lang w:val="es-ES_tradnl"/>
        </w:rPr>
        <w:t>:</w:t>
      </w:r>
    </w:p>
    <w:p w:rsidR="007A3CB6" w:rsidRPr="001652F9" w:rsidRDefault="00270B5F" w:rsidP="006B6D6C">
      <w:pPr>
        <w:pStyle w:val="List0R"/>
        <w:numPr>
          <w:ilvl w:val="1"/>
          <w:numId w:val="20"/>
        </w:numPr>
        <w:tabs>
          <w:tab w:val="left" w:pos="1134"/>
        </w:tabs>
        <w:spacing w:after="120"/>
        <w:ind w:left="0" w:firstLine="567"/>
        <w:rPr>
          <w:szCs w:val="17"/>
          <w:lang w:val="es-ES_tradnl"/>
        </w:rPr>
      </w:pPr>
      <w:r w:rsidRPr="001652F9">
        <w:rPr>
          <w:szCs w:val="17"/>
          <w:lang w:val="es-ES_tradnl"/>
        </w:rPr>
        <w:t xml:space="preserve">una </w:t>
      </w:r>
      <w:r w:rsidR="00001066" w:rsidRPr="001652F9">
        <w:rPr>
          <w:szCs w:val="17"/>
          <w:lang w:val="es-ES_tradnl"/>
        </w:rPr>
        <w:t>parte de información general</w:t>
      </w:r>
      <w:r w:rsidR="00F522F0" w:rsidRPr="001652F9">
        <w:rPr>
          <w:szCs w:val="17"/>
          <w:lang w:val="es-ES_tradnl"/>
        </w:rPr>
        <w:t xml:space="preserve">, </w:t>
      </w:r>
      <w:r w:rsidRPr="001652F9">
        <w:rPr>
          <w:szCs w:val="17"/>
          <w:lang w:val="es-ES_tradnl"/>
        </w:rPr>
        <w:t xml:space="preserve">que contiene </w:t>
      </w:r>
      <w:r w:rsidR="00DF2AB7" w:rsidRPr="001652F9">
        <w:rPr>
          <w:szCs w:val="17"/>
          <w:lang w:val="es-ES_tradnl"/>
        </w:rPr>
        <w:t xml:space="preserve">la </w:t>
      </w:r>
      <w:r w:rsidRPr="001652F9">
        <w:rPr>
          <w:szCs w:val="17"/>
          <w:lang w:val="es-ES_tradnl"/>
        </w:rPr>
        <w:t xml:space="preserve">información relativa a la </w:t>
      </w:r>
      <w:r w:rsidR="00E64C23" w:rsidRPr="001652F9">
        <w:rPr>
          <w:szCs w:val="17"/>
          <w:lang w:val="es-ES_tradnl"/>
        </w:rPr>
        <w:t>solicitud de patente</w:t>
      </w:r>
      <w:r w:rsidR="007A3CB6" w:rsidRPr="001652F9">
        <w:rPr>
          <w:szCs w:val="17"/>
          <w:lang w:val="es-ES_tradnl"/>
        </w:rPr>
        <w:t xml:space="preserve"> </w:t>
      </w:r>
      <w:r w:rsidRPr="001652F9">
        <w:rPr>
          <w:szCs w:val="17"/>
          <w:lang w:val="es-ES_tradnl"/>
        </w:rPr>
        <w:t xml:space="preserve">a la que está asociada la </w:t>
      </w:r>
      <w:r w:rsidR="00643B7E" w:rsidRPr="001652F9">
        <w:rPr>
          <w:szCs w:val="17"/>
          <w:lang w:val="es-ES_tradnl"/>
        </w:rPr>
        <w:t>lista de secuencias</w:t>
      </w:r>
      <w:r w:rsidR="007A3CB6" w:rsidRPr="001652F9">
        <w:rPr>
          <w:szCs w:val="17"/>
          <w:lang w:val="es-ES_tradnl"/>
        </w:rPr>
        <w:t>;</w:t>
      </w:r>
      <w:r w:rsidR="006C40AE" w:rsidRPr="001652F9">
        <w:rPr>
          <w:szCs w:val="17"/>
          <w:lang w:val="es-ES_tradnl"/>
        </w:rPr>
        <w:t xml:space="preserve"> </w:t>
      </w:r>
      <w:r w:rsidRPr="001652F9">
        <w:rPr>
          <w:szCs w:val="17"/>
          <w:lang w:val="es-ES_tradnl"/>
        </w:rPr>
        <w:t>y</w:t>
      </w:r>
    </w:p>
    <w:p w:rsidR="007A3CB6" w:rsidRPr="001652F9" w:rsidRDefault="00270B5F" w:rsidP="006B6D6C">
      <w:pPr>
        <w:pStyle w:val="List0R"/>
        <w:numPr>
          <w:ilvl w:val="1"/>
          <w:numId w:val="20"/>
        </w:numPr>
        <w:tabs>
          <w:tab w:val="left" w:pos="1134"/>
        </w:tabs>
        <w:spacing w:after="120"/>
        <w:ind w:left="0" w:firstLine="567"/>
        <w:rPr>
          <w:szCs w:val="17"/>
          <w:lang w:val="es-ES_tradnl"/>
        </w:rPr>
      </w:pPr>
      <w:r w:rsidRPr="001652F9">
        <w:rPr>
          <w:szCs w:val="17"/>
          <w:lang w:val="es-ES_tradnl"/>
        </w:rPr>
        <w:t xml:space="preserve">una </w:t>
      </w:r>
      <w:r w:rsidR="00E3031E" w:rsidRPr="001652F9">
        <w:rPr>
          <w:szCs w:val="17"/>
          <w:lang w:val="es-ES_tradnl"/>
        </w:rPr>
        <w:t>parte de datos de secuencia</w:t>
      </w:r>
      <w:r w:rsidR="00C66BE1" w:rsidRPr="001652F9">
        <w:rPr>
          <w:szCs w:val="17"/>
          <w:lang w:val="es-ES_tradnl"/>
        </w:rPr>
        <w:t xml:space="preserve">, </w:t>
      </w:r>
      <w:r w:rsidRPr="001652F9">
        <w:rPr>
          <w:szCs w:val="17"/>
          <w:lang w:val="es-ES_tradnl"/>
        </w:rPr>
        <w:t xml:space="preserve">que contiene uno </w:t>
      </w:r>
      <w:r w:rsidR="007A3CB6" w:rsidRPr="001652F9">
        <w:rPr>
          <w:szCs w:val="17"/>
          <w:lang w:val="es-ES_tradnl"/>
        </w:rPr>
        <w:t>o m</w:t>
      </w:r>
      <w:r w:rsidRPr="001652F9">
        <w:rPr>
          <w:szCs w:val="17"/>
          <w:lang w:val="es-ES_tradnl"/>
        </w:rPr>
        <w:t>ás</w:t>
      </w:r>
      <w:r w:rsidR="007A3CB6" w:rsidRPr="001652F9">
        <w:rPr>
          <w:szCs w:val="17"/>
          <w:lang w:val="es-ES_tradnl"/>
        </w:rPr>
        <w:t xml:space="preserve"> </w:t>
      </w:r>
      <w:r w:rsidR="009D5178" w:rsidRPr="001652F9">
        <w:rPr>
          <w:szCs w:val="17"/>
          <w:lang w:val="es-ES_tradnl"/>
        </w:rPr>
        <w:t>elementos de datos de secuencia</w:t>
      </w:r>
      <w:r w:rsidR="007A3CB6" w:rsidRPr="001652F9">
        <w:rPr>
          <w:szCs w:val="17"/>
          <w:lang w:val="es-ES_tradnl"/>
        </w:rPr>
        <w:t xml:space="preserve">, </w:t>
      </w:r>
      <w:r w:rsidRPr="001652F9">
        <w:rPr>
          <w:szCs w:val="17"/>
          <w:lang w:val="es-ES_tradnl"/>
        </w:rPr>
        <w:t>cada uno de los cuales</w:t>
      </w:r>
      <w:r w:rsidR="007A3CB6" w:rsidRPr="001652F9">
        <w:rPr>
          <w:szCs w:val="17"/>
          <w:lang w:val="es-ES_tradnl"/>
        </w:rPr>
        <w:t xml:space="preserve">, </w:t>
      </w:r>
      <w:r w:rsidRPr="001652F9">
        <w:rPr>
          <w:szCs w:val="17"/>
          <w:lang w:val="es-ES_tradnl"/>
        </w:rPr>
        <w:t xml:space="preserve">a su vez </w:t>
      </w:r>
      <w:r w:rsidR="007A3CB6" w:rsidRPr="001652F9">
        <w:rPr>
          <w:szCs w:val="17"/>
          <w:lang w:val="es-ES_tradnl"/>
        </w:rPr>
        <w:t>conti</w:t>
      </w:r>
      <w:r w:rsidRPr="001652F9">
        <w:rPr>
          <w:szCs w:val="17"/>
          <w:lang w:val="es-ES_tradnl"/>
        </w:rPr>
        <w:t>e</w:t>
      </w:r>
      <w:r w:rsidR="007A3CB6" w:rsidRPr="001652F9">
        <w:rPr>
          <w:szCs w:val="17"/>
          <w:lang w:val="es-ES_tradnl"/>
        </w:rPr>
        <w:t>n</w:t>
      </w:r>
      <w:r w:rsidRPr="001652F9">
        <w:rPr>
          <w:szCs w:val="17"/>
          <w:lang w:val="es-ES_tradnl"/>
        </w:rPr>
        <w:t>e</w:t>
      </w:r>
      <w:r w:rsidR="007A3CB6" w:rsidRPr="001652F9">
        <w:rPr>
          <w:szCs w:val="17"/>
          <w:lang w:val="es-ES_tradnl"/>
        </w:rPr>
        <w:t xml:space="preserve"> </w:t>
      </w:r>
      <w:r w:rsidRPr="001652F9">
        <w:rPr>
          <w:szCs w:val="17"/>
          <w:lang w:val="es-ES_tradnl"/>
        </w:rPr>
        <w:t xml:space="preserve">información acerca de una </w:t>
      </w:r>
      <w:r w:rsidR="00AC1660" w:rsidRPr="001652F9">
        <w:rPr>
          <w:szCs w:val="17"/>
          <w:lang w:val="es-ES_tradnl"/>
        </w:rPr>
        <w:t>secuencia</w:t>
      </w:r>
      <w:r w:rsidR="007A3CB6" w:rsidRPr="001652F9">
        <w:rPr>
          <w:szCs w:val="17"/>
          <w:lang w:val="es-ES_tradnl"/>
        </w:rPr>
        <w:t>.</w:t>
      </w:r>
    </w:p>
    <w:p w:rsidR="004E7698" w:rsidRPr="001652F9" w:rsidRDefault="00270B5F" w:rsidP="00526555">
      <w:pPr>
        <w:pStyle w:val="ParagraphList"/>
        <w:numPr>
          <w:ilvl w:val="0"/>
          <w:numId w:val="0"/>
        </w:numPr>
        <w:spacing w:before="0" w:after="170"/>
        <w:rPr>
          <w:sz w:val="17"/>
          <w:szCs w:val="17"/>
          <w:lang w:val="es-ES_tradnl"/>
        </w:rPr>
      </w:pPr>
      <w:r w:rsidRPr="001652F9">
        <w:rPr>
          <w:sz w:val="17"/>
          <w:szCs w:val="17"/>
          <w:lang w:val="es-ES_tradnl"/>
        </w:rPr>
        <w:t>En el Anexo III se presenta un ejempl</w:t>
      </w:r>
      <w:r w:rsidR="007A3CB6" w:rsidRPr="001652F9">
        <w:rPr>
          <w:sz w:val="17"/>
          <w:szCs w:val="17"/>
          <w:lang w:val="es-ES_tradnl"/>
        </w:rPr>
        <w:t xml:space="preserve">o </w:t>
      </w:r>
      <w:r w:rsidRPr="001652F9">
        <w:rPr>
          <w:sz w:val="17"/>
          <w:szCs w:val="17"/>
          <w:lang w:val="es-ES_tradnl"/>
        </w:rPr>
        <w:t>de un</w:t>
      </w:r>
      <w:r w:rsidR="007A3CB6" w:rsidRPr="001652F9">
        <w:rPr>
          <w:sz w:val="17"/>
          <w:szCs w:val="17"/>
          <w:lang w:val="es-ES_tradnl"/>
        </w:rPr>
        <w:t xml:space="preserve">a </w:t>
      </w:r>
      <w:r w:rsidR="00643B7E" w:rsidRPr="001652F9">
        <w:rPr>
          <w:sz w:val="17"/>
          <w:szCs w:val="17"/>
          <w:lang w:val="es-ES_tradnl"/>
        </w:rPr>
        <w:t>lista de secuencias</w:t>
      </w:r>
      <w:r w:rsidR="007A3CB6" w:rsidRPr="001652F9">
        <w:rPr>
          <w:sz w:val="17"/>
          <w:szCs w:val="17"/>
          <w:lang w:val="es-ES_tradnl"/>
        </w:rPr>
        <w:t>.</w:t>
      </w:r>
    </w:p>
    <w:p w:rsidR="004E7698" w:rsidRPr="001652F9" w:rsidRDefault="00270B5F" w:rsidP="00FB1C37">
      <w:pPr>
        <w:pStyle w:val="List0"/>
        <w:numPr>
          <w:ilvl w:val="0"/>
          <w:numId w:val="1"/>
        </w:numPr>
        <w:tabs>
          <w:tab w:val="left" w:pos="567"/>
        </w:tabs>
        <w:spacing w:after="120"/>
        <w:ind w:left="0" w:firstLine="0"/>
        <w:rPr>
          <w:szCs w:val="17"/>
          <w:lang w:val="es-ES_tradnl"/>
        </w:rPr>
      </w:pPr>
      <w:r w:rsidRPr="001652F9">
        <w:rPr>
          <w:szCs w:val="17"/>
          <w:lang w:val="es-ES_tradnl"/>
        </w:rPr>
        <w:t xml:space="preserve">La </w:t>
      </w:r>
      <w:r w:rsidR="00643B7E" w:rsidRPr="001652F9">
        <w:rPr>
          <w:szCs w:val="17"/>
          <w:lang w:val="es-ES_tradnl"/>
        </w:rPr>
        <w:t>lista de secuencias</w:t>
      </w:r>
      <w:r w:rsidR="00BF46FC" w:rsidRPr="001652F9">
        <w:rPr>
          <w:szCs w:val="17"/>
          <w:lang w:val="es-ES_tradnl"/>
        </w:rPr>
        <w:t xml:space="preserve"> </w:t>
      </w:r>
      <w:r w:rsidR="003735D9" w:rsidRPr="001652F9">
        <w:rPr>
          <w:szCs w:val="17"/>
          <w:lang w:val="es-ES_tradnl"/>
        </w:rPr>
        <w:t>deberá</w:t>
      </w:r>
      <w:r w:rsidR="00BF46FC" w:rsidRPr="001652F9">
        <w:rPr>
          <w:szCs w:val="17"/>
          <w:lang w:val="es-ES_tradnl"/>
        </w:rPr>
        <w:t xml:space="preserve"> present</w:t>
      </w:r>
      <w:r w:rsidRPr="001652F9">
        <w:rPr>
          <w:szCs w:val="17"/>
          <w:lang w:val="es-ES_tradnl"/>
        </w:rPr>
        <w:t>ars</w:t>
      </w:r>
      <w:r w:rsidR="00BF46FC" w:rsidRPr="001652F9">
        <w:rPr>
          <w:szCs w:val="17"/>
          <w:lang w:val="es-ES_tradnl"/>
        </w:rPr>
        <w:t xml:space="preserve">e </w:t>
      </w:r>
      <w:r w:rsidRPr="001652F9">
        <w:rPr>
          <w:szCs w:val="17"/>
          <w:lang w:val="es-ES_tradnl"/>
        </w:rPr>
        <w:t>e</w:t>
      </w:r>
      <w:r w:rsidR="00BF46FC" w:rsidRPr="001652F9">
        <w:rPr>
          <w:szCs w:val="17"/>
          <w:lang w:val="es-ES_tradnl"/>
        </w:rPr>
        <w:t>n</w:t>
      </w:r>
      <w:r w:rsidRPr="001652F9">
        <w:rPr>
          <w:szCs w:val="17"/>
          <w:lang w:val="es-ES_tradnl"/>
        </w:rPr>
        <w:t xml:space="preserve"> formato</w:t>
      </w:r>
      <w:r w:rsidR="00BF46FC" w:rsidRPr="001652F9">
        <w:rPr>
          <w:szCs w:val="17"/>
          <w:lang w:val="es-ES_tradnl"/>
        </w:rPr>
        <w:t xml:space="preserve"> XML 1.0 u</w:t>
      </w:r>
      <w:r w:rsidRPr="001652F9">
        <w:rPr>
          <w:szCs w:val="17"/>
          <w:lang w:val="es-ES_tradnl"/>
        </w:rPr>
        <w:t xml:space="preserve">tilizando la </w:t>
      </w:r>
      <w:r w:rsidR="00BF46FC" w:rsidRPr="001652F9">
        <w:rPr>
          <w:szCs w:val="17"/>
          <w:lang w:val="es-ES_tradnl"/>
        </w:rPr>
        <w:t>DTD present</w:t>
      </w:r>
      <w:r w:rsidRPr="001652F9">
        <w:rPr>
          <w:szCs w:val="17"/>
          <w:lang w:val="es-ES_tradnl"/>
        </w:rPr>
        <w:t>a</w:t>
      </w:r>
      <w:r w:rsidR="00BF46FC" w:rsidRPr="001652F9">
        <w:rPr>
          <w:szCs w:val="17"/>
          <w:lang w:val="es-ES_tradnl"/>
        </w:rPr>
        <w:t>d</w:t>
      </w:r>
      <w:r w:rsidRPr="001652F9">
        <w:rPr>
          <w:szCs w:val="17"/>
          <w:lang w:val="es-ES_tradnl"/>
        </w:rPr>
        <w:t>a</w:t>
      </w:r>
      <w:r w:rsidR="00BF46FC" w:rsidRPr="001652F9">
        <w:rPr>
          <w:szCs w:val="17"/>
          <w:lang w:val="es-ES_tradnl"/>
        </w:rPr>
        <w:t xml:space="preserve"> </w:t>
      </w:r>
      <w:r w:rsidRPr="001652F9">
        <w:rPr>
          <w:szCs w:val="17"/>
          <w:lang w:val="es-ES_tradnl"/>
        </w:rPr>
        <w:t>e</w:t>
      </w:r>
      <w:r w:rsidR="00BF46FC" w:rsidRPr="001652F9">
        <w:rPr>
          <w:szCs w:val="17"/>
          <w:lang w:val="es-ES_tradnl"/>
        </w:rPr>
        <w:t>n e</w:t>
      </w:r>
      <w:r w:rsidRPr="001652F9">
        <w:rPr>
          <w:szCs w:val="17"/>
          <w:lang w:val="es-ES_tradnl"/>
        </w:rPr>
        <w:t>l</w:t>
      </w:r>
      <w:r w:rsidR="00BF46FC" w:rsidRPr="001652F9">
        <w:rPr>
          <w:szCs w:val="17"/>
          <w:lang w:val="es-ES_tradnl"/>
        </w:rPr>
        <w:t xml:space="preserve"> </w:t>
      </w:r>
      <w:r w:rsidR="00796704" w:rsidRPr="001652F9">
        <w:rPr>
          <w:szCs w:val="17"/>
          <w:lang w:val="es-ES_tradnl"/>
        </w:rPr>
        <w:t>Anexo</w:t>
      </w:r>
      <w:r w:rsidR="00DD739C" w:rsidRPr="001652F9">
        <w:rPr>
          <w:szCs w:val="17"/>
          <w:lang w:val="es-ES_tradnl"/>
        </w:rPr>
        <w:t xml:space="preserve"> II </w:t>
      </w:r>
      <w:r w:rsidR="007B0C3F" w:rsidRPr="001652F9">
        <w:rPr>
          <w:szCs w:val="17"/>
          <w:lang w:val="es-ES_tradnl"/>
        </w:rPr>
        <w:t>“</w:t>
      </w:r>
      <w:r w:rsidR="00E64C23" w:rsidRPr="001652F9">
        <w:rPr>
          <w:szCs w:val="17"/>
          <w:lang w:val="es-ES_tradnl"/>
        </w:rPr>
        <w:t>Definición de tipo de documento</w:t>
      </w:r>
      <w:r w:rsidR="007C5CF4" w:rsidRPr="006D7BD0">
        <w:rPr>
          <w:color w:val="000000"/>
          <w:szCs w:val="17"/>
          <w:u w:val="single"/>
          <w:shd w:val="clear" w:color="auto" w:fill="FFFF00"/>
          <w:lang w:val="es-ES_tradnl"/>
        </w:rPr>
        <w:t xml:space="preserve"> (DTD)</w:t>
      </w:r>
      <w:r w:rsidR="00BF46FC" w:rsidRPr="001652F9">
        <w:rPr>
          <w:szCs w:val="17"/>
          <w:lang w:val="es-ES_tradnl"/>
        </w:rPr>
        <w:t xml:space="preserve"> </w:t>
      </w:r>
      <w:r w:rsidR="00DF2AB7" w:rsidRPr="001652F9">
        <w:rPr>
          <w:szCs w:val="17"/>
          <w:lang w:val="es-ES_tradnl"/>
        </w:rPr>
        <w:t xml:space="preserve">para listas </w:t>
      </w:r>
      <w:r w:rsidR="00643B7E" w:rsidRPr="001652F9">
        <w:rPr>
          <w:szCs w:val="17"/>
          <w:lang w:val="es-ES_tradnl"/>
        </w:rPr>
        <w:t>de secuencias</w:t>
      </w:r>
      <w:r w:rsidR="007B0C3F" w:rsidRPr="001652F9">
        <w:rPr>
          <w:szCs w:val="17"/>
          <w:lang w:val="es-ES_tradnl"/>
        </w:rPr>
        <w:t>”</w:t>
      </w:r>
      <w:r w:rsidR="00BF46FC" w:rsidRPr="001652F9">
        <w:rPr>
          <w:szCs w:val="17"/>
          <w:lang w:val="es-ES_tradnl"/>
        </w:rPr>
        <w:t>.</w:t>
      </w:r>
    </w:p>
    <w:p w:rsidR="00BF46FC" w:rsidRPr="001652F9" w:rsidRDefault="00270B5F" w:rsidP="006B6D6C">
      <w:pPr>
        <w:pStyle w:val="List0R"/>
        <w:numPr>
          <w:ilvl w:val="0"/>
          <w:numId w:val="21"/>
        </w:numPr>
        <w:tabs>
          <w:tab w:val="left" w:pos="1134"/>
        </w:tabs>
        <w:spacing w:after="120"/>
        <w:ind w:left="0" w:firstLine="567"/>
        <w:rPr>
          <w:szCs w:val="17"/>
          <w:lang w:val="es-ES_tradnl"/>
        </w:rPr>
      </w:pPr>
      <w:r w:rsidRPr="001652F9">
        <w:rPr>
          <w:szCs w:val="17"/>
          <w:lang w:val="es-ES_tradnl"/>
        </w:rPr>
        <w:t xml:space="preserve">La primera </w:t>
      </w:r>
      <w:r w:rsidR="00BF46FC" w:rsidRPr="001652F9">
        <w:rPr>
          <w:szCs w:val="17"/>
          <w:lang w:val="es-ES_tradnl"/>
        </w:rPr>
        <w:t>l</w:t>
      </w:r>
      <w:r w:rsidRPr="001652F9">
        <w:rPr>
          <w:szCs w:val="17"/>
          <w:lang w:val="es-ES_tradnl"/>
        </w:rPr>
        <w:t>í</w:t>
      </w:r>
      <w:r w:rsidR="00BF46FC" w:rsidRPr="001652F9">
        <w:rPr>
          <w:szCs w:val="17"/>
          <w:lang w:val="es-ES_tradnl"/>
        </w:rPr>
        <w:t>ne</w:t>
      </w:r>
      <w:r w:rsidRPr="001652F9">
        <w:rPr>
          <w:szCs w:val="17"/>
          <w:lang w:val="es-ES_tradnl"/>
        </w:rPr>
        <w:t xml:space="preserve">a de la instancia </w:t>
      </w:r>
      <w:r w:rsidR="00BF46FC" w:rsidRPr="001652F9">
        <w:rPr>
          <w:szCs w:val="17"/>
          <w:lang w:val="es-ES_tradnl"/>
        </w:rPr>
        <w:t xml:space="preserve">XML </w:t>
      </w:r>
      <w:r w:rsidR="003735D9" w:rsidRPr="001652F9">
        <w:rPr>
          <w:szCs w:val="17"/>
          <w:lang w:val="es-ES_tradnl"/>
        </w:rPr>
        <w:t>deberá</w:t>
      </w:r>
      <w:r w:rsidRPr="001652F9">
        <w:rPr>
          <w:szCs w:val="17"/>
          <w:lang w:val="es-ES_tradnl"/>
        </w:rPr>
        <w:t xml:space="preserve"> contener la declaración</w:t>
      </w:r>
      <w:r w:rsidR="00D878A9" w:rsidRPr="001652F9">
        <w:rPr>
          <w:szCs w:val="17"/>
          <w:lang w:val="es-ES_tradnl"/>
        </w:rPr>
        <w:t xml:space="preserve"> XML </w:t>
      </w:r>
      <w:r w:rsidRPr="001652F9">
        <w:rPr>
          <w:szCs w:val="17"/>
          <w:lang w:val="es-ES_tradnl"/>
        </w:rPr>
        <w:t>siguiente</w:t>
      </w:r>
      <w:r w:rsidR="00BF46FC" w:rsidRPr="001652F9">
        <w:rPr>
          <w:szCs w:val="17"/>
          <w:lang w:val="es-ES_tradnl"/>
        </w:rPr>
        <w:t>:</w:t>
      </w:r>
    </w:p>
    <w:p w:rsidR="003515E9" w:rsidRPr="001652F9" w:rsidRDefault="003515E9" w:rsidP="00FB1C37">
      <w:pPr>
        <w:spacing w:after="120"/>
        <w:ind w:left="567"/>
        <w:rPr>
          <w:rFonts w:ascii="Courier New" w:hAnsi="Courier New"/>
          <w:sz w:val="17"/>
          <w:lang w:val="es-ES_tradnl"/>
        </w:rPr>
      </w:pPr>
      <w:r w:rsidRPr="001652F9">
        <w:rPr>
          <w:rFonts w:ascii="Courier New" w:hAnsi="Courier New"/>
          <w:sz w:val="17"/>
          <w:lang w:val="es-ES_tradnl"/>
        </w:rPr>
        <w:t>&lt;?xml version=</w:t>
      </w:r>
      <w:r w:rsidR="007B0C3F" w:rsidRPr="001652F9">
        <w:rPr>
          <w:rFonts w:ascii="Courier New" w:hAnsi="Courier New"/>
          <w:sz w:val="17"/>
          <w:lang w:val="es-ES_tradnl"/>
        </w:rPr>
        <w:t>“</w:t>
      </w:r>
      <w:r w:rsidRPr="001652F9">
        <w:rPr>
          <w:rFonts w:ascii="Courier New" w:hAnsi="Courier New"/>
          <w:sz w:val="17"/>
          <w:lang w:val="es-ES_tradnl"/>
        </w:rPr>
        <w:t>1.0</w:t>
      </w:r>
      <w:r w:rsidR="007B0C3F" w:rsidRPr="001652F9">
        <w:rPr>
          <w:rFonts w:ascii="Courier New" w:hAnsi="Courier New"/>
          <w:sz w:val="17"/>
          <w:lang w:val="es-ES_tradnl"/>
        </w:rPr>
        <w:t>”</w:t>
      </w:r>
      <w:r w:rsidRPr="001652F9">
        <w:rPr>
          <w:rFonts w:ascii="Courier New" w:hAnsi="Courier New"/>
          <w:sz w:val="17"/>
          <w:lang w:val="es-ES_tradnl"/>
        </w:rPr>
        <w:t xml:space="preserve"> encoding=</w:t>
      </w:r>
      <w:r w:rsidR="007B0C3F" w:rsidRPr="001652F9">
        <w:rPr>
          <w:rFonts w:ascii="Courier New" w:hAnsi="Courier New"/>
          <w:sz w:val="17"/>
          <w:lang w:val="es-ES_tradnl"/>
        </w:rPr>
        <w:t>“</w:t>
      </w:r>
      <w:r w:rsidRPr="001652F9">
        <w:rPr>
          <w:rFonts w:ascii="Courier New" w:hAnsi="Courier New"/>
          <w:sz w:val="17"/>
          <w:lang w:val="es-ES_tradnl"/>
        </w:rPr>
        <w:t>UTF-8</w:t>
      </w:r>
      <w:r w:rsidR="007B0C3F" w:rsidRPr="001652F9">
        <w:rPr>
          <w:rFonts w:ascii="Courier New" w:hAnsi="Courier New"/>
          <w:sz w:val="17"/>
          <w:lang w:val="es-ES_tradnl"/>
        </w:rPr>
        <w:t>”</w:t>
      </w:r>
      <w:r w:rsidRPr="001652F9">
        <w:rPr>
          <w:rFonts w:ascii="Courier New" w:hAnsi="Courier New"/>
          <w:sz w:val="17"/>
          <w:lang w:val="es-ES_tradnl"/>
        </w:rPr>
        <w:t>?&gt;.</w:t>
      </w:r>
    </w:p>
    <w:p w:rsidR="003C0734" w:rsidRPr="001652F9" w:rsidRDefault="00270B5F" w:rsidP="006B6D6C">
      <w:pPr>
        <w:pStyle w:val="List0R"/>
        <w:numPr>
          <w:ilvl w:val="0"/>
          <w:numId w:val="21"/>
        </w:numPr>
        <w:tabs>
          <w:tab w:val="left" w:pos="1134"/>
        </w:tabs>
        <w:spacing w:after="120"/>
        <w:ind w:left="0" w:firstLine="567"/>
        <w:rPr>
          <w:szCs w:val="17"/>
          <w:lang w:val="es-ES_tradnl"/>
        </w:rPr>
      </w:pPr>
      <w:bookmarkStart w:id="67" w:name="_Ref380782129"/>
      <w:r w:rsidRPr="001652F9">
        <w:rPr>
          <w:szCs w:val="17"/>
          <w:lang w:val="es-ES_tradnl"/>
        </w:rPr>
        <w:t xml:space="preserve">La segunda línea de la instancia </w:t>
      </w:r>
      <w:r w:rsidR="00D878A9" w:rsidRPr="001652F9">
        <w:rPr>
          <w:szCs w:val="17"/>
          <w:lang w:val="es-ES_tradnl"/>
        </w:rPr>
        <w:t xml:space="preserve">XML </w:t>
      </w:r>
      <w:r w:rsidR="003735D9" w:rsidRPr="001652F9">
        <w:rPr>
          <w:szCs w:val="17"/>
          <w:lang w:val="es-ES_tradnl"/>
        </w:rPr>
        <w:t>deberá</w:t>
      </w:r>
      <w:r w:rsidRPr="001652F9">
        <w:rPr>
          <w:szCs w:val="17"/>
          <w:lang w:val="es-ES_tradnl"/>
        </w:rPr>
        <w:t xml:space="preserve"> contener un</w:t>
      </w:r>
      <w:r w:rsidR="00D878A9" w:rsidRPr="001652F9">
        <w:rPr>
          <w:szCs w:val="17"/>
          <w:lang w:val="es-ES_tradnl"/>
        </w:rPr>
        <w:t>a</w:t>
      </w:r>
      <w:r w:rsidRPr="001652F9">
        <w:rPr>
          <w:szCs w:val="17"/>
          <w:lang w:val="es-ES_tradnl"/>
        </w:rPr>
        <w:t xml:space="preserve"> declaración de tipo de</w:t>
      </w:r>
      <w:r w:rsidR="003B4723" w:rsidRPr="001652F9">
        <w:rPr>
          <w:szCs w:val="17"/>
          <w:lang w:val="es-ES_tradnl"/>
        </w:rPr>
        <w:t xml:space="preserve"> document</w:t>
      </w:r>
      <w:r w:rsidRPr="001652F9">
        <w:rPr>
          <w:szCs w:val="17"/>
          <w:lang w:val="es-ES_tradnl"/>
        </w:rPr>
        <w:t>o</w:t>
      </w:r>
      <w:r w:rsidR="003B4723" w:rsidRPr="001652F9">
        <w:rPr>
          <w:szCs w:val="17"/>
          <w:lang w:val="es-ES_tradnl"/>
        </w:rPr>
        <w:t xml:space="preserve"> (</w:t>
      </w:r>
      <w:r w:rsidR="00D878A9" w:rsidRPr="001652F9">
        <w:rPr>
          <w:szCs w:val="17"/>
          <w:lang w:val="es-ES_tradnl"/>
        </w:rPr>
        <w:t>DOCTYPE</w:t>
      </w:r>
      <w:r w:rsidR="003B4723" w:rsidRPr="001652F9">
        <w:rPr>
          <w:szCs w:val="17"/>
          <w:lang w:val="es-ES_tradnl"/>
        </w:rPr>
        <w:t>)</w:t>
      </w:r>
      <w:r w:rsidR="002943D1" w:rsidRPr="001652F9">
        <w:rPr>
          <w:szCs w:val="17"/>
          <w:lang w:val="es-ES_tradnl"/>
        </w:rPr>
        <w:t>:</w:t>
      </w:r>
      <w:bookmarkEnd w:id="67"/>
    </w:p>
    <w:p w:rsidR="00FB1C37" w:rsidRPr="001652F9" w:rsidRDefault="002943D1" w:rsidP="00526555">
      <w:pPr>
        <w:spacing w:after="170"/>
        <w:ind w:left="567"/>
        <w:rPr>
          <w:rFonts w:ascii="Courier New" w:hAnsi="Courier New"/>
          <w:sz w:val="17"/>
          <w:lang w:val="es-ES_tradnl"/>
        </w:rPr>
      </w:pPr>
      <w:r w:rsidRPr="0011241E">
        <w:rPr>
          <w:rFonts w:ascii="Courier New" w:hAnsi="Courier New"/>
          <w:sz w:val="17"/>
        </w:rPr>
        <w:lastRenderedPageBreak/>
        <w:t xml:space="preserve">&lt;!DOCTYPE ST26SequenceListing PUBLIC </w:t>
      </w:r>
      <w:r w:rsidR="007B0C3F" w:rsidRPr="0011241E">
        <w:rPr>
          <w:rFonts w:ascii="Courier New" w:hAnsi="Courier New"/>
          <w:sz w:val="17"/>
        </w:rPr>
        <w:t>“</w:t>
      </w:r>
      <w:r w:rsidRPr="0011241E">
        <w:rPr>
          <w:rFonts w:ascii="Courier New" w:hAnsi="Courier New"/>
          <w:sz w:val="17"/>
        </w:rPr>
        <w:t xml:space="preserve">-//WIPO//DTD Sequence Listing </w:t>
      </w:r>
      <w:r w:rsidR="00497FBA" w:rsidRPr="0011241E">
        <w:rPr>
          <w:rFonts w:ascii="Courier New" w:hAnsi="Courier New"/>
          <w:sz w:val="17"/>
          <w:szCs w:val="17"/>
        </w:rPr>
        <w:t>1.</w:t>
      </w:r>
      <w:r w:rsidR="00497FBA" w:rsidRPr="006D7BD0">
        <w:rPr>
          <w:rFonts w:ascii="Courier New" w:hAnsi="Courier New"/>
          <w:strike/>
          <w:color w:val="FFFFFF"/>
          <w:sz w:val="17"/>
          <w:szCs w:val="17"/>
          <w:u w:val="single"/>
          <w:shd w:val="clear" w:color="auto" w:fill="800080"/>
        </w:rPr>
        <w:t>2</w:t>
      </w:r>
      <w:r w:rsidR="007C5CF4" w:rsidRPr="006D7BD0">
        <w:rPr>
          <w:rFonts w:ascii="Courier New" w:hAnsi="Courier New"/>
          <w:color w:val="000000"/>
          <w:sz w:val="17"/>
          <w:szCs w:val="17"/>
          <w:u w:val="single"/>
          <w:shd w:val="clear" w:color="auto" w:fill="FFFF00"/>
          <w:lang w:val="es-ES_tradnl"/>
        </w:rPr>
        <w:t>3</w:t>
      </w:r>
      <w:r w:rsidRPr="001652F9">
        <w:rPr>
          <w:rFonts w:ascii="Courier New" w:hAnsi="Courier New"/>
          <w:sz w:val="17"/>
          <w:lang w:val="es-ES_tradnl"/>
        </w:rPr>
        <w:t>//EN</w:t>
      </w:r>
      <w:r w:rsidR="007B0C3F" w:rsidRPr="001652F9">
        <w:rPr>
          <w:rFonts w:ascii="Courier New" w:hAnsi="Courier New"/>
          <w:sz w:val="17"/>
          <w:lang w:val="es-ES_tradnl"/>
        </w:rPr>
        <w:t>”</w:t>
      </w:r>
      <w:r w:rsidRPr="001652F9">
        <w:rPr>
          <w:rFonts w:ascii="Courier New" w:hAnsi="Courier New"/>
          <w:sz w:val="17"/>
          <w:lang w:val="es-ES_tradnl"/>
        </w:rPr>
        <w:t xml:space="preserve"> </w:t>
      </w:r>
      <w:r w:rsidR="007B0C3F" w:rsidRPr="001652F9">
        <w:rPr>
          <w:rFonts w:ascii="Courier New" w:hAnsi="Courier New"/>
          <w:sz w:val="17"/>
          <w:lang w:val="es-ES_tradnl"/>
        </w:rPr>
        <w:t>“</w:t>
      </w:r>
      <w:r w:rsidRPr="001652F9">
        <w:rPr>
          <w:rFonts w:ascii="Courier New" w:hAnsi="Courier New"/>
          <w:sz w:val="17"/>
          <w:lang w:val="es-ES_tradnl"/>
        </w:rPr>
        <w:t>ST26SequenceListing_V1_</w:t>
      </w:r>
      <w:r w:rsidR="00497FBA" w:rsidRPr="006D7BD0">
        <w:rPr>
          <w:rFonts w:ascii="Courier New" w:hAnsi="Courier New"/>
          <w:strike/>
          <w:color w:val="FFFFFF"/>
          <w:sz w:val="17"/>
          <w:szCs w:val="17"/>
          <w:u w:val="single"/>
          <w:shd w:val="clear" w:color="auto" w:fill="800080"/>
          <w:lang w:val="es-ES_tradnl"/>
        </w:rPr>
        <w:t>2</w:t>
      </w:r>
      <w:r w:rsidR="007C5CF4" w:rsidRPr="006D7BD0">
        <w:rPr>
          <w:rFonts w:ascii="Courier New" w:hAnsi="Courier New"/>
          <w:color w:val="000000"/>
          <w:sz w:val="17"/>
          <w:szCs w:val="17"/>
          <w:u w:val="single"/>
          <w:shd w:val="clear" w:color="auto" w:fill="FFFF00"/>
          <w:lang w:val="es-ES_tradnl"/>
        </w:rPr>
        <w:t>3</w:t>
      </w:r>
      <w:r w:rsidRPr="001652F9">
        <w:rPr>
          <w:rFonts w:ascii="Courier New" w:hAnsi="Courier New"/>
          <w:sz w:val="17"/>
          <w:lang w:val="es-ES_tradnl"/>
        </w:rPr>
        <w:t>.dtd</w:t>
      </w:r>
      <w:r w:rsidR="007B0C3F" w:rsidRPr="001652F9">
        <w:rPr>
          <w:rFonts w:ascii="Courier New" w:hAnsi="Courier New"/>
          <w:sz w:val="17"/>
          <w:lang w:val="es-ES_tradnl"/>
        </w:rPr>
        <w:t>”</w:t>
      </w:r>
      <w:r w:rsidRPr="001652F9">
        <w:rPr>
          <w:rFonts w:ascii="Courier New" w:hAnsi="Courier New"/>
          <w:sz w:val="17"/>
          <w:lang w:val="es-ES_tradnl"/>
        </w:rPr>
        <w:t>&gt;</w:t>
      </w:r>
      <w:r w:rsidR="001F3091" w:rsidRPr="001652F9">
        <w:rPr>
          <w:rFonts w:ascii="Courier New" w:hAnsi="Courier New"/>
          <w:sz w:val="17"/>
          <w:lang w:val="es-ES_tradnl"/>
        </w:rPr>
        <w:t>.</w:t>
      </w:r>
    </w:p>
    <w:p w:rsidR="004E7698" w:rsidRPr="001652F9" w:rsidRDefault="00270B5F" w:rsidP="00FB1C37">
      <w:pPr>
        <w:pStyle w:val="List0"/>
        <w:numPr>
          <w:ilvl w:val="0"/>
          <w:numId w:val="1"/>
        </w:numPr>
        <w:tabs>
          <w:tab w:val="left" w:pos="567"/>
        </w:tabs>
        <w:spacing w:after="120"/>
        <w:ind w:left="0" w:firstLine="0"/>
        <w:rPr>
          <w:szCs w:val="17"/>
          <w:lang w:val="es-ES_tradnl"/>
        </w:rPr>
      </w:pPr>
      <w:bookmarkStart w:id="68" w:name="_Ref371513124"/>
      <w:r w:rsidRPr="001652F9">
        <w:rPr>
          <w:szCs w:val="17"/>
          <w:lang w:val="es-ES_tradnl"/>
        </w:rPr>
        <w:t xml:space="preserve">La </w:t>
      </w:r>
      <w:r w:rsidR="00643B7E" w:rsidRPr="001652F9">
        <w:rPr>
          <w:szCs w:val="17"/>
          <w:lang w:val="es-ES_tradnl"/>
        </w:rPr>
        <w:t>lista de secuencias</w:t>
      </w:r>
      <w:r w:rsidR="00FB6E3B" w:rsidRPr="001652F9">
        <w:rPr>
          <w:szCs w:val="17"/>
          <w:lang w:val="es-ES_tradnl"/>
        </w:rPr>
        <w:t xml:space="preserve"> </w:t>
      </w:r>
      <w:r w:rsidRPr="001652F9">
        <w:rPr>
          <w:szCs w:val="17"/>
          <w:lang w:val="es-ES_tradnl"/>
        </w:rPr>
        <w:t>electr</w:t>
      </w:r>
      <w:r w:rsidR="00DF2AB7" w:rsidRPr="001652F9">
        <w:rPr>
          <w:szCs w:val="17"/>
          <w:lang w:val="es-ES_tradnl"/>
        </w:rPr>
        <w:t>ó</w:t>
      </w:r>
      <w:r w:rsidRPr="001652F9">
        <w:rPr>
          <w:szCs w:val="17"/>
          <w:lang w:val="es-ES_tradnl"/>
        </w:rPr>
        <w:t xml:space="preserve">nica </w:t>
      </w:r>
      <w:r w:rsidR="00DF2AB7" w:rsidRPr="001652F9">
        <w:rPr>
          <w:szCs w:val="17"/>
          <w:lang w:val="es-ES_tradnl"/>
        </w:rPr>
        <w:t xml:space="preserve">completa </w:t>
      </w:r>
      <w:r w:rsidR="003735D9" w:rsidRPr="001652F9">
        <w:rPr>
          <w:szCs w:val="17"/>
          <w:lang w:val="es-ES_tradnl"/>
        </w:rPr>
        <w:t>deberá</w:t>
      </w:r>
      <w:r w:rsidRPr="001652F9">
        <w:rPr>
          <w:szCs w:val="17"/>
          <w:lang w:val="es-ES_tradnl"/>
        </w:rPr>
        <w:t xml:space="preserve"> </w:t>
      </w:r>
      <w:r w:rsidR="00DF2AB7" w:rsidRPr="001652F9">
        <w:rPr>
          <w:szCs w:val="17"/>
          <w:lang w:val="es-ES_tradnl"/>
        </w:rPr>
        <w:t xml:space="preserve">figurar </w:t>
      </w:r>
      <w:r w:rsidRPr="001652F9">
        <w:rPr>
          <w:szCs w:val="17"/>
          <w:lang w:val="es-ES_tradnl"/>
        </w:rPr>
        <w:t>en un solo archivo</w:t>
      </w:r>
      <w:r w:rsidR="00FB6E3B" w:rsidRPr="001652F9">
        <w:rPr>
          <w:szCs w:val="17"/>
          <w:lang w:val="es-ES_tradnl"/>
        </w:rPr>
        <w:t>.</w:t>
      </w:r>
      <w:r w:rsidR="006C40AE" w:rsidRPr="001652F9">
        <w:rPr>
          <w:szCs w:val="17"/>
          <w:lang w:val="es-ES_tradnl"/>
        </w:rPr>
        <w:t xml:space="preserve"> </w:t>
      </w:r>
      <w:r w:rsidRPr="001652F9">
        <w:rPr>
          <w:szCs w:val="17"/>
          <w:lang w:val="es-ES_tradnl"/>
        </w:rPr>
        <w:t>El archivo de</w:t>
      </w:r>
      <w:r w:rsidR="00FB6E3B" w:rsidRPr="001652F9">
        <w:rPr>
          <w:szCs w:val="17"/>
          <w:lang w:val="es-ES_tradnl"/>
        </w:rPr>
        <w:t>b</w:t>
      </w:r>
      <w:r w:rsidRPr="001652F9">
        <w:rPr>
          <w:szCs w:val="17"/>
          <w:lang w:val="es-ES_tradnl"/>
        </w:rPr>
        <w:t>erá cifrarse utilizando el lenguaje</w:t>
      </w:r>
      <w:r w:rsidR="00FB6E3B" w:rsidRPr="001652F9">
        <w:rPr>
          <w:szCs w:val="17"/>
          <w:lang w:val="es-ES_tradnl"/>
        </w:rPr>
        <w:t xml:space="preserve"> Unicode UTF-8, </w:t>
      </w:r>
      <w:r w:rsidRPr="001652F9">
        <w:rPr>
          <w:szCs w:val="17"/>
          <w:lang w:val="es-ES_tradnl"/>
        </w:rPr>
        <w:t>con las siguientes restricciones</w:t>
      </w:r>
      <w:r w:rsidR="00FB6E3B" w:rsidRPr="001652F9">
        <w:rPr>
          <w:szCs w:val="17"/>
          <w:lang w:val="es-ES_tradnl"/>
        </w:rPr>
        <w:t>:</w:t>
      </w:r>
      <w:bookmarkEnd w:id="68"/>
    </w:p>
    <w:p w:rsidR="00FB6E3B" w:rsidRPr="001652F9" w:rsidRDefault="00270B5F" w:rsidP="006B6D6C">
      <w:pPr>
        <w:pStyle w:val="List0R"/>
        <w:numPr>
          <w:ilvl w:val="1"/>
          <w:numId w:val="22"/>
        </w:numPr>
        <w:tabs>
          <w:tab w:val="left" w:pos="1134"/>
        </w:tabs>
        <w:spacing w:after="100"/>
        <w:ind w:left="0" w:firstLine="567"/>
        <w:rPr>
          <w:szCs w:val="17"/>
          <w:lang w:val="es-ES_tradnl"/>
        </w:rPr>
      </w:pPr>
      <w:bookmarkStart w:id="69" w:name="_Ref371513135"/>
      <w:r w:rsidRPr="001652F9">
        <w:rPr>
          <w:szCs w:val="17"/>
          <w:lang w:val="es-ES_tradnl"/>
        </w:rPr>
        <w:t>la</w:t>
      </w:r>
      <w:r w:rsidR="00FB6E3B" w:rsidRPr="001652F9">
        <w:rPr>
          <w:szCs w:val="17"/>
          <w:lang w:val="es-ES_tradnl"/>
        </w:rPr>
        <w:t xml:space="preserve"> informa</w:t>
      </w:r>
      <w:r w:rsidRPr="001652F9">
        <w:rPr>
          <w:szCs w:val="17"/>
          <w:lang w:val="es-ES_tradnl"/>
        </w:rPr>
        <w:t>c</w:t>
      </w:r>
      <w:r w:rsidR="00FB6E3B" w:rsidRPr="001652F9">
        <w:rPr>
          <w:szCs w:val="17"/>
          <w:lang w:val="es-ES_tradnl"/>
        </w:rPr>
        <w:t>i</w:t>
      </w:r>
      <w:r w:rsidRPr="001652F9">
        <w:rPr>
          <w:szCs w:val="17"/>
          <w:lang w:val="es-ES_tradnl"/>
        </w:rPr>
        <w:t>ó</w:t>
      </w:r>
      <w:r w:rsidR="00FB6E3B" w:rsidRPr="001652F9">
        <w:rPr>
          <w:szCs w:val="17"/>
          <w:lang w:val="es-ES_tradnl"/>
        </w:rPr>
        <w:t>n cont</w:t>
      </w:r>
      <w:r w:rsidRPr="001652F9">
        <w:rPr>
          <w:szCs w:val="17"/>
          <w:lang w:val="es-ES_tradnl"/>
        </w:rPr>
        <w:t>e</w:t>
      </w:r>
      <w:r w:rsidR="00FB6E3B" w:rsidRPr="001652F9">
        <w:rPr>
          <w:szCs w:val="17"/>
          <w:lang w:val="es-ES_tradnl"/>
        </w:rPr>
        <w:t>n</w:t>
      </w:r>
      <w:r w:rsidRPr="001652F9">
        <w:rPr>
          <w:szCs w:val="17"/>
          <w:lang w:val="es-ES_tradnl"/>
        </w:rPr>
        <w:t>i</w:t>
      </w:r>
      <w:r w:rsidR="00FB6E3B" w:rsidRPr="001652F9">
        <w:rPr>
          <w:szCs w:val="17"/>
          <w:lang w:val="es-ES_tradnl"/>
        </w:rPr>
        <w:t>d</w:t>
      </w:r>
      <w:r w:rsidRPr="001652F9">
        <w:rPr>
          <w:szCs w:val="17"/>
          <w:lang w:val="es-ES_tradnl"/>
        </w:rPr>
        <w:t>a</w:t>
      </w:r>
      <w:r w:rsidR="00FB6E3B" w:rsidRPr="001652F9">
        <w:rPr>
          <w:szCs w:val="17"/>
          <w:lang w:val="es-ES_tradnl"/>
        </w:rPr>
        <w:t xml:space="preserve"> </w:t>
      </w:r>
      <w:r w:rsidRPr="001652F9">
        <w:rPr>
          <w:szCs w:val="17"/>
          <w:lang w:val="es-ES_tradnl"/>
        </w:rPr>
        <w:t>e</w:t>
      </w:r>
      <w:r w:rsidR="00FB6E3B" w:rsidRPr="001652F9">
        <w:rPr>
          <w:szCs w:val="17"/>
          <w:lang w:val="es-ES_tradnl"/>
        </w:rPr>
        <w:t xml:space="preserve">n </w:t>
      </w:r>
      <w:r w:rsidRPr="001652F9">
        <w:rPr>
          <w:szCs w:val="17"/>
          <w:lang w:val="es-ES_tradnl"/>
        </w:rPr>
        <w:t xml:space="preserve">los </w:t>
      </w:r>
      <w:r w:rsidR="00FB6E3B" w:rsidRPr="001652F9">
        <w:rPr>
          <w:szCs w:val="17"/>
          <w:lang w:val="es-ES_tradnl"/>
        </w:rPr>
        <w:t>element</w:t>
      </w:r>
      <w:r w:rsidRPr="001652F9">
        <w:rPr>
          <w:szCs w:val="17"/>
          <w:lang w:val="es-ES_tradnl"/>
        </w:rPr>
        <w:t>o</w:t>
      </w:r>
      <w:r w:rsidR="00FB6E3B" w:rsidRPr="001652F9">
        <w:rPr>
          <w:szCs w:val="17"/>
          <w:lang w:val="es-ES_tradnl"/>
        </w:rPr>
        <w:t xml:space="preserve">s </w:t>
      </w:r>
      <w:r w:rsidR="00FB6E3B" w:rsidRPr="00EB54C5">
        <w:rPr>
          <w:rFonts w:ascii="Courier New" w:hAnsi="Courier New" w:cs="Courier New"/>
          <w:szCs w:val="17"/>
          <w:lang w:val="es-ES_tradnl"/>
        </w:rPr>
        <w:t>ApplicantName</w:t>
      </w:r>
      <w:r w:rsidR="00FB6E3B" w:rsidRPr="001652F9">
        <w:rPr>
          <w:szCs w:val="17"/>
          <w:lang w:val="es-ES_tradnl"/>
        </w:rPr>
        <w:t xml:space="preserve">, </w:t>
      </w:r>
      <w:r w:rsidR="00FB6E3B" w:rsidRPr="00EB54C5">
        <w:rPr>
          <w:rFonts w:ascii="Courier New" w:hAnsi="Courier New" w:cs="Courier New"/>
          <w:szCs w:val="17"/>
          <w:lang w:val="es-ES_tradnl"/>
        </w:rPr>
        <w:t>InventorName</w:t>
      </w:r>
      <w:r w:rsidR="00FB6E3B" w:rsidRPr="001652F9">
        <w:rPr>
          <w:szCs w:val="17"/>
          <w:lang w:val="es-ES_tradnl"/>
        </w:rPr>
        <w:t xml:space="preserve"> </w:t>
      </w:r>
      <w:r w:rsidRPr="001652F9">
        <w:rPr>
          <w:szCs w:val="17"/>
          <w:lang w:val="es-ES_tradnl"/>
        </w:rPr>
        <w:t>e</w:t>
      </w:r>
      <w:r w:rsidRPr="00EB54C5">
        <w:rPr>
          <w:rFonts w:ascii="Courier New" w:hAnsi="Courier New" w:cs="Courier New"/>
          <w:szCs w:val="17"/>
          <w:lang w:val="es-ES_tradnl"/>
        </w:rPr>
        <w:t xml:space="preserve"> </w:t>
      </w:r>
      <w:r w:rsidR="00FB6E3B" w:rsidRPr="00EB54C5">
        <w:rPr>
          <w:rFonts w:ascii="Courier New" w:hAnsi="Courier New" w:cs="Courier New"/>
          <w:szCs w:val="17"/>
          <w:lang w:val="es-ES_tradnl"/>
        </w:rPr>
        <w:t>InventionTitle</w:t>
      </w:r>
      <w:r w:rsidR="00FB6E3B" w:rsidRPr="001652F9">
        <w:rPr>
          <w:szCs w:val="17"/>
          <w:lang w:val="es-ES_tradnl"/>
        </w:rPr>
        <w:t xml:space="preserve"> </w:t>
      </w:r>
      <w:r w:rsidRPr="001652F9">
        <w:rPr>
          <w:szCs w:val="17"/>
          <w:lang w:val="es-ES_tradnl"/>
        </w:rPr>
        <w:t>d</w:t>
      </w:r>
      <w:r w:rsidR="00FB6E3B" w:rsidRPr="001652F9">
        <w:rPr>
          <w:szCs w:val="17"/>
          <w:lang w:val="es-ES_tradnl"/>
        </w:rPr>
        <w:t>e</w:t>
      </w:r>
      <w:r w:rsidRPr="001652F9">
        <w:rPr>
          <w:szCs w:val="17"/>
          <w:lang w:val="es-ES_tradnl"/>
        </w:rPr>
        <w:t xml:space="preserve"> la</w:t>
      </w:r>
      <w:r w:rsidR="00FB6E3B" w:rsidRPr="001652F9">
        <w:rPr>
          <w:szCs w:val="17"/>
          <w:lang w:val="es-ES_tradnl"/>
        </w:rPr>
        <w:t xml:space="preserve"> </w:t>
      </w:r>
      <w:r w:rsidR="00001066" w:rsidRPr="001652F9">
        <w:rPr>
          <w:szCs w:val="17"/>
          <w:lang w:val="es-ES_tradnl"/>
        </w:rPr>
        <w:t>parte de información general</w:t>
      </w:r>
      <w:r w:rsidR="00F44BF7" w:rsidRPr="006D7BD0">
        <w:rPr>
          <w:color w:val="000000"/>
          <w:szCs w:val="17"/>
          <w:u w:val="single"/>
          <w:shd w:val="clear" w:color="auto" w:fill="FFFF00"/>
          <w:lang w:val="es-ES_tradnl"/>
        </w:rPr>
        <w:t xml:space="preserve">, y el </w:t>
      </w:r>
      <w:r w:rsidR="008737CB" w:rsidRPr="006D7BD0">
        <w:rPr>
          <w:color w:val="000000"/>
          <w:szCs w:val="17"/>
          <w:u w:val="single"/>
          <w:shd w:val="clear" w:color="auto" w:fill="FFFF00"/>
          <w:lang w:val="es-ES_tradnl"/>
        </w:rPr>
        <w:t xml:space="preserve">elemento </w:t>
      </w:r>
      <w:r w:rsidR="00F44BF7" w:rsidRPr="006D7BD0">
        <w:rPr>
          <w:rFonts w:ascii="Courier New" w:hAnsi="Courier New" w:cs="Courier New"/>
          <w:color w:val="000000"/>
          <w:szCs w:val="17"/>
          <w:u w:val="single"/>
          <w:shd w:val="clear" w:color="auto" w:fill="FFFF00"/>
          <w:lang w:val="es-ES_tradnl"/>
        </w:rPr>
        <w:t>NonEnglishQualifier_value</w:t>
      </w:r>
      <w:r w:rsidR="00F44BF7" w:rsidRPr="006D7BD0">
        <w:rPr>
          <w:color w:val="000000"/>
          <w:szCs w:val="17"/>
          <w:u w:val="single"/>
          <w:shd w:val="clear" w:color="auto" w:fill="FFFF00"/>
          <w:lang w:val="es-ES_tradnl"/>
        </w:rPr>
        <w:t xml:space="preserve"> de la parte de datos de secuencia,</w:t>
      </w:r>
      <w:r w:rsidR="00FB6E3B" w:rsidRPr="001652F9">
        <w:rPr>
          <w:szCs w:val="17"/>
          <w:lang w:val="es-ES_tradnl"/>
        </w:rPr>
        <w:t xml:space="preserve"> </w:t>
      </w:r>
      <w:r w:rsidRPr="001652F9">
        <w:rPr>
          <w:szCs w:val="17"/>
          <w:lang w:val="es-ES_tradnl"/>
        </w:rPr>
        <w:t xml:space="preserve">podrá estar compuesta por cualquier </w:t>
      </w:r>
      <w:r w:rsidR="00605061" w:rsidRPr="001652F9">
        <w:rPr>
          <w:szCs w:val="17"/>
          <w:lang w:val="es-ES_tradnl"/>
        </w:rPr>
        <w:t xml:space="preserve">carácter </w:t>
      </w:r>
      <w:r w:rsidR="00FB6E3B" w:rsidRPr="001652F9">
        <w:rPr>
          <w:szCs w:val="17"/>
          <w:lang w:val="es-ES_tradnl"/>
        </w:rPr>
        <w:t>Unicode</w:t>
      </w:r>
      <w:r w:rsidR="001F480F" w:rsidRPr="006D7BD0">
        <w:rPr>
          <w:color w:val="000000"/>
          <w:szCs w:val="17"/>
          <w:u w:val="single"/>
          <w:shd w:val="clear" w:color="auto" w:fill="FFFF00"/>
          <w:lang w:val="es-ES_tradnl"/>
        </w:rPr>
        <w:t xml:space="preserve"> válido indicado en la especificación XML 1.0</w:t>
      </w:r>
      <w:r w:rsidR="00DF2AB7" w:rsidRPr="001652F9">
        <w:rPr>
          <w:szCs w:val="17"/>
          <w:lang w:val="es-ES_tradnl"/>
        </w:rPr>
        <w:t>,</w:t>
      </w:r>
      <w:r w:rsidR="00FB6E3B" w:rsidRPr="001652F9">
        <w:rPr>
          <w:szCs w:val="17"/>
          <w:lang w:val="es-ES_tradnl"/>
        </w:rPr>
        <w:t xml:space="preserve"> except</w:t>
      </w:r>
      <w:r w:rsidRPr="001652F9">
        <w:rPr>
          <w:szCs w:val="17"/>
          <w:lang w:val="es-ES_tradnl"/>
        </w:rPr>
        <w:t xml:space="preserve">o los </w:t>
      </w:r>
      <w:r w:rsidRPr="006D7BD0">
        <w:rPr>
          <w:strike/>
          <w:color w:val="FFFFFF"/>
          <w:szCs w:val="17"/>
          <w:shd w:val="clear" w:color="auto" w:fill="800080"/>
          <w:lang w:val="es-ES_tradnl"/>
        </w:rPr>
        <w:t>caracteres</w:t>
      </w:r>
      <w:r w:rsidR="00FB6E3B" w:rsidRPr="006D7BD0">
        <w:rPr>
          <w:strike/>
          <w:color w:val="FFFFFF"/>
          <w:szCs w:val="17"/>
          <w:shd w:val="clear" w:color="auto" w:fill="800080"/>
          <w:lang w:val="es-ES_tradnl"/>
        </w:rPr>
        <w:t xml:space="preserve"> reserv</w:t>
      </w:r>
      <w:r w:rsidRPr="006D7BD0">
        <w:rPr>
          <w:strike/>
          <w:color w:val="FFFFFF"/>
          <w:szCs w:val="17"/>
          <w:shd w:val="clear" w:color="auto" w:fill="800080"/>
          <w:lang w:val="es-ES_tradnl"/>
        </w:rPr>
        <w:t>a</w:t>
      </w:r>
      <w:r w:rsidR="00FB6E3B" w:rsidRPr="006D7BD0">
        <w:rPr>
          <w:strike/>
          <w:color w:val="FFFFFF"/>
          <w:szCs w:val="17"/>
          <w:shd w:val="clear" w:color="auto" w:fill="800080"/>
          <w:lang w:val="es-ES_tradnl"/>
        </w:rPr>
        <w:t>d</w:t>
      </w:r>
      <w:r w:rsidRPr="006D7BD0">
        <w:rPr>
          <w:strike/>
          <w:color w:val="FFFFFF"/>
          <w:szCs w:val="17"/>
          <w:shd w:val="clear" w:color="auto" w:fill="800080"/>
          <w:lang w:val="es-ES_tradnl"/>
        </w:rPr>
        <w:t>o</w:t>
      </w:r>
      <w:r w:rsidR="00FB6E3B" w:rsidRPr="006D7BD0">
        <w:rPr>
          <w:strike/>
          <w:color w:val="FFFFFF"/>
          <w:szCs w:val="17"/>
          <w:shd w:val="clear" w:color="auto" w:fill="800080"/>
          <w:lang w:val="es-ES_tradnl"/>
        </w:rPr>
        <w:t xml:space="preserve">s </w:t>
      </w:r>
      <w:r w:rsidR="001940FD" w:rsidRPr="006D7BD0">
        <w:rPr>
          <w:color w:val="000000"/>
          <w:szCs w:val="17"/>
          <w:u w:val="single"/>
          <w:shd w:val="clear" w:color="auto" w:fill="FFFF00"/>
          <w:lang w:val="es-ES_tradnl"/>
        </w:rPr>
        <w:t xml:space="preserve">puntos de código de control Unicode 0000-001F y 007F-009F. Los caracteres reservados </w:t>
      </w:r>
      <w:r w:rsidR="007414B3" w:rsidRPr="006D7BD0">
        <w:rPr>
          <w:color w:val="000000"/>
          <w:szCs w:val="17"/>
          <w:u w:val="single"/>
          <w:shd w:val="clear" w:color="auto" w:fill="FFFF00"/>
          <w:lang w:val="es-ES_tradnl"/>
        </w:rPr>
        <w:t>“, &amp;, '</w:t>
      </w:r>
      <w:r w:rsidR="001940FD" w:rsidRPr="006D7BD0">
        <w:rPr>
          <w:color w:val="000000"/>
          <w:szCs w:val="17"/>
          <w:u w:val="single"/>
          <w:shd w:val="clear" w:color="auto" w:fill="FFFF00"/>
          <w:lang w:val="es-ES_tradnl"/>
        </w:rPr>
        <w:t>, &lt;, y &gt; (puntos de código Unicode 0022, 0026, 0027, 003C y 003E respectivamente),</w:t>
      </w:r>
      <w:r w:rsidRPr="006D7BD0">
        <w:rPr>
          <w:strike/>
          <w:color w:val="FFFFFF"/>
          <w:szCs w:val="17"/>
          <w:shd w:val="clear" w:color="auto" w:fill="800080"/>
          <w:lang w:val="es-ES_tradnl"/>
        </w:rPr>
        <w:t>que</w:t>
      </w:r>
      <w:r w:rsidRPr="001652F9">
        <w:rPr>
          <w:szCs w:val="17"/>
          <w:lang w:val="es-ES_tradnl"/>
        </w:rPr>
        <w:t xml:space="preserve"> debe</w:t>
      </w:r>
      <w:r w:rsidR="00DF2AB7" w:rsidRPr="001652F9">
        <w:rPr>
          <w:szCs w:val="17"/>
          <w:lang w:val="es-ES_tradnl"/>
        </w:rPr>
        <w:t xml:space="preserve">rán sustituirse </w:t>
      </w:r>
      <w:r w:rsidRPr="001652F9">
        <w:rPr>
          <w:szCs w:val="17"/>
          <w:lang w:val="es-ES_tradnl"/>
        </w:rPr>
        <w:t xml:space="preserve">como se </w:t>
      </w:r>
      <w:r w:rsidR="00605061" w:rsidRPr="001652F9">
        <w:rPr>
          <w:szCs w:val="17"/>
          <w:lang w:val="es-ES_tradnl"/>
        </w:rPr>
        <w:t xml:space="preserve">describe </w:t>
      </w:r>
      <w:r w:rsidRPr="001652F9">
        <w:rPr>
          <w:szCs w:val="17"/>
          <w:lang w:val="es-ES_tradnl"/>
        </w:rPr>
        <w:t>en el</w:t>
      </w:r>
      <w:r w:rsidR="00FB6E3B" w:rsidRPr="001652F9">
        <w:rPr>
          <w:szCs w:val="17"/>
          <w:lang w:val="es-ES_tradnl"/>
        </w:rPr>
        <w:t xml:space="preserve"> </w:t>
      </w:r>
      <w:r w:rsidR="00295637" w:rsidRPr="001652F9">
        <w:rPr>
          <w:szCs w:val="17"/>
          <w:lang w:val="es-ES_tradnl"/>
        </w:rPr>
        <w:t>párrafo</w:t>
      </w:r>
      <w:r w:rsidR="00E40FAC" w:rsidRPr="001652F9">
        <w:rPr>
          <w:szCs w:val="17"/>
          <w:lang w:val="es-ES_tradnl"/>
        </w:rPr>
        <w:t> </w:t>
      </w:r>
      <w:r w:rsidR="00DD739C" w:rsidRPr="001652F9">
        <w:rPr>
          <w:szCs w:val="17"/>
          <w:lang w:val="es-ES_tradnl"/>
        </w:rPr>
        <w:t>41</w:t>
      </w:r>
      <w:r w:rsidR="00FB6E3B" w:rsidRPr="001652F9">
        <w:rPr>
          <w:szCs w:val="17"/>
          <w:lang w:val="es-ES_tradnl"/>
        </w:rPr>
        <w:t>;</w:t>
      </w:r>
      <w:bookmarkEnd w:id="69"/>
      <w:r w:rsidR="006C40AE" w:rsidRPr="001652F9">
        <w:rPr>
          <w:szCs w:val="17"/>
          <w:lang w:val="es-ES_tradnl"/>
        </w:rPr>
        <w:t xml:space="preserve"> </w:t>
      </w:r>
      <w:r w:rsidR="0036553A" w:rsidRPr="001652F9">
        <w:rPr>
          <w:szCs w:val="17"/>
          <w:lang w:val="es-ES_tradnl"/>
        </w:rPr>
        <w:t>y</w:t>
      </w:r>
    </w:p>
    <w:p w:rsidR="004E7698" w:rsidRPr="001652F9" w:rsidRDefault="00877B31" w:rsidP="006B6D6C">
      <w:pPr>
        <w:pStyle w:val="List0R"/>
        <w:numPr>
          <w:ilvl w:val="1"/>
          <w:numId w:val="22"/>
        </w:numPr>
        <w:tabs>
          <w:tab w:val="left" w:pos="1134"/>
        </w:tabs>
        <w:spacing w:after="100"/>
        <w:ind w:left="0" w:firstLine="567"/>
        <w:rPr>
          <w:szCs w:val="17"/>
          <w:lang w:val="es-ES_tradnl"/>
        </w:rPr>
      </w:pPr>
      <w:bookmarkStart w:id="70" w:name="_Ref371513189"/>
      <w:r w:rsidRPr="001652F9">
        <w:rPr>
          <w:szCs w:val="17"/>
          <w:lang w:val="es-ES_tradnl"/>
        </w:rPr>
        <w:t xml:space="preserve">la información contenida en todos los demás elementos </w:t>
      </w:r>
      <w:r w:rsidR="0074033F" w:rsidRPr="006D7BD0">
        <w:rPr>
          <w:color w:val="000000"/>
          <w:szCs w:val="17"/>
          <w:u w:val="single"/>
          <w:shd w:val="clear" w:color="auto" w:fill="FFFF00"/>
          <w:lang w:val="es-ES_tradnl"/>
        </w:rPr>
        <w:t xml:space="preserve">y atributos </w:t>
      </w:r>
      <w:r w:rsidRPr="001652F9">
        <w:rPr>
          <w:szCs w:val="17"/>
          <w:lang w:val="es-ES_tradnl"/>
        </w:rPr>
        <w:t>d</w:t>
      </w:r>
      <w:r w:rsidR="00FB6E3B" w:rsidRPr="001652F9">
        <w:rPr>
          <w:szCs w:val="17"/>
          <w:lang w:val="es-ES_tradnl"/>
        </w:rPr>
        <w:t>e</w:t>
      </w:r>
      <w:r w:rsidRPr="001652F9">
        <w:rPr>
          <w:szCs w:val="17"/>
          <w:lang w:val="es-ES_tradnl"/>
        </w:rPr>
        <w:t xml:space="preserve"> la</w:t>
      </w:r>
      <w:r w:rsidR="00FB6E3B" w:rsidRPr="001652F9">
        <w:rPr>
          <w:szCs w:val="17"/>
          <w:lang w:val="es-ES_tradnl"/>
        </w:rPr>
        <w:t xml:space="preserve"> </w:t>
      </w:r>
      <w:r w:rsidR="00001066" w:rsidRPr="001652F9">
        <w:rPr>
          <w:szCs w:val="17"/>
          <w:lang w:val="es-ES_tradnl"/>
        </w:rPr>
        <w:t>parte de información general</w:t>
      </w:r>
      <w:r w:rsidR="00FB6E3B" w:rsidRPr="001652F9">
        <w:rPr>
          <w:szCs w:val="17"/>
          <w:lang w:val="es-ES_tradnl"/>
        </w:rPr>
        <w:t xml:space="preserve"> </w:t>
      </w:r>
      <w:r w:rsidRPr="001652F9">
        <w:rPr>
          <w:szCs w:val="17"/>
          <w:lang w:val="es-ES_tradnl"/>
        </w:rPr>
        <w:t>y en todos los</w:t>
      </w:r>
      <w:r w:rsidR="0074033F" w:rsidRPr="006D7BD0">
        <w:rPr>
          <w:color w:val="000000"/>
          <w:szCs w:val="17"/>
          <w:u w:val="single"/>
          <w:shd w:val="clear" w:color="auto" w:fill="FFFF00"/>
          <w:lang w:val="es-ES_tradnl"/>
        </w:rPr>
        <w:t xml:space="preserve"> demás</w:t>
      </w:r>
      <w:r w:rsidRPr="001652F9">
        <w:rPr>
          <w:szCs w:val="17"/>
          <w:lang w:val="es-ES_tradnl"/>
        </w:rPr>
        <w:t xml:space="preserve"> </w:t>
      </w:r>
      <w:r w:rsidR="00FB6E3B" w:rsidRPr="001652F9">
        <w:rPr>
          <w:szCs w:val="17"/>
          <w:lang w:val="es-ES_tradnl"/>
        </w:rPr>
        <w:t>element</w:t>
      </w:r>
      <w:r w:rsidRPr="001652F9">
        <w:rPr>
          <w:szCs w:val="17"/>
          <w:lang w:val="es-ES_tradnl"/>
        </w:rPr>
        <w:t>o</w:t>
      </w:r>
      <w:r w:rsidR="00FB6E3B" w:rsidRPr="001652F9">
        <w:rPr>
          <w:szCs w:val="17"/>
          <w:lang w:val="es-ES_tradnl"/>
        </w:rPr>
        <w:t>s</w:t>
      </w:r>
      <w:r w:rsidR="0074033F" w:rsidRPr="006D7BD0">
        <w:rPr>
          <w:color w:val="000000"/>
          <w:szCs w:val="17"/>
          <w:u w:val="single"/>
          <w:shd w:val="clear" w:color="auto" w:fill="FFFF00"/>
          <w:lang w:val="es-ES_tradnl"/>
        </w:rPr>
        <w:t xml:space="preserve"> y atributos</w:t>
      </w:r>
      <w:r w:rsidR="00FB6E3B" w:rsidRPr="001652F9">
        <w:rPr>
          <w:szCs w:val="17"/>
          <w:lang w:val="es-ES_tradnl"/>
        </w:rPr>
        <w:t xml:space="preserve"> </w:t>
      </w:r>
      <w:r w:rsidRPr="001652F9">
        <w:rPr>
          <w:szCs w:val="17"/>
          <w:lang w:val="es-ES_tradnl"/>
        </w:rPr>
        <w:t>d</w:t>
      </w:r>
      <w:r w:rsidR="00FB6E3B" w:rsidRPr="001652F9">
        <w:rPr>
          <w:szCs w:val="17"/>
          <w:lang w:val="es-ES_tradnl"/>
        </w:rPr>
        <w:t xml:space="preserve">e </w:t>
      </w:r>
      <w:r w:rsidRPr="001652F9">
        <w:rPr>
          <w:szCs w:val="17"/>
          <w:lang w:val="es-ES_tradnl"/>
        </w:rPr>
        <w:t xml:space="preserve">la </w:t>
      </w:r>
      <w:r w:rsidR="00E3031E" w:rsidRPr="001652F9">
        <w:rPr>
          <w:szCs w:val="17"/>
          <w:lang w:val="es-ES_tradnl"/>
        </w:rPr>
        <w:t>parte de datos de secuencia</w:t>
      </w:r>
      <w:bookmarkEnd w:id="70"/>
    </w:p>
    <w:p w:rsidR="00FB6E3B" w:rsidRPr="001652F9" w:rsidRDefault="00877B31" w:rsidP="00343A99">
      <w:pPr>
        <w:pStyle w:val="Paragraph"/>
        <w:keepLines/>
        <w:numPr>
          <w:ilvl w:val="1"/>
          <w:numId w:val="6"/>
        </w:numPr>
        <w:spacing w:before="0" w:after="100"/>
        <w:rPr>
          <w:sz w:val="17"/>
          <w:lang w:val="es-ES_tradnl"/>
        </w:rPr>
      </w:pPr>
      <w:r w:rsidRPr="001652F9">
        <w:rPr>
          <w:sz w:val="17"/>
          <w:lang w:val="es-ES_tradnl"/>
        </w:rPr>
        <w:t>de</w:t>
      </w:r>
      <w:r w:rsidR="00FB6E3B" w:rsidRPr="001652F9">
        <w:rPr>
          <w:sz w:val="17"/>
          <w:lang w:val="es-ES_tradnl"/>
        </w:rPr>
        <w:t>be</w:t>
      </w:r>
      <w:r w:rsidRPr="001652F9">
        <w:rPr>
          <w:sz w:val="17"/>
          <w:lang w:val="es-ES_tradnl"/>
        </w:rPr>
        <w:t xml:space="preserve">rá estar </w:t>
      </w:r>
      <w:r w:rsidR="00FB6E3B" w:rsidRPr="001652F9">
        <w:rPr>
          <w:sz w:val="17"/>
          <w:lang w:val="es-ES_tradnl"/>
        </w:rPr>
        <w:t>comp</w:t>
      </w:r>
      <w:r w:rsidR="00DF2AB7" w:rsidRPr="001652F9">
        <w:rPr>
          <w:sz w:val="17"/>
          <w:lang w:val="es-ES_tradnl"/>
        </w:rPr>
        <w:t>uesta</w:t>
      </w:r>
      <w:r w:rsidRPr="001652F9">
        <w:rPr>
          <w:sz w:val="17"/>
          <w:lang w:val="es-ES_tradnl"/>
        </w:rPr>
        <w:t xml:space="preserve"> </w:t>
      </w:r>
      <w:r w:rsidR="00ED2B83" w:rsidRPr="001652F9">
        <w:rPr>
          <w:sz w:val="17"/>
          <w:lang w:val="es-ES_tradnl"/>
        </w:rPr>
        <w:t>por</w:t>
      </w:r>
      <w:r w:rsidRPr="001652F9">
        <w:rPr>
          <w:sz w:val="17"/>
          <w:lang w:val="es-ES_tradnl"/>
        </w:rPr>
        <w:t xml:space="preserve"> caracteres imprimibles </w:t>
      </w:r>
      <w:r w:rsidR="00FB6E3B" w:rsidRPr="001652F9">
        <w:rPr>
          <w:sz w:val="17"/>
          <w:lang w:val="es-ES_tradnl"/>
        </w:rPr>
        <w:t>(inclu</w:t>
      </w:r>
      <w:r w:rsidR="00DF2AB7" w:rsidRPr="001652F9">
        <w:rPr>
          <w:sz w:val="17"/>
          <w:lang w:val="es-ES_tradnl"/>
        </w:rPr>
        <w:t>ido el cará</w:t>
      </w:r>
      <w:r w:rsidRPr="001652F9">
        <w:rPr>
          <w:sz w:val="17"/>
          <w:lang w:val="es-ES_tradnl"/>
        </w:rPr>
        <w:t>cter de espacio</w:t>
      </w:r>
      <w:r w:rsidR="00FB6E3B" w:rsidRPr="001652F9">
        <w:rPr>
          <w:sz w:val="17"/>
          <w:lang w:val="es-ES_tradnl"/>
        </w:rPr>
        <w:t xml:space="preserve">) </w:t>
      </w:r>
      <w:r w:rsidR="00BF013B" w:rsidRPr="001652F9">
        <w:rPr>
          <w:sz w:val="17"/>
          <w:lang w:val="es-ES_tradnl"/>
        </w:rPr>
        <w:t>del cuadro</w:t>
      </w:r>
      <w:r w:rsidRPr="001652F9">
        <w:rPr>
          <w:sz w:val="17"/>
          <w:lang w:val="es-ES_tradnl"/>
        </w:rPr>
        <w:t xml:space="preserve"> de </w:t>
      </w:r>
      <w:r w:rsidR="00864024" w:rsidRPr="001652F9">
        <w:rPr>
          <w:sz w:val="17"/>
          <w:lang w:val="es-ES_tradnl"/>
        </w:rPr>
        <w:t xml:space="preserve">códigos </w:t>
      </w:r>
      <w:r w:rsidR="009963C4" w:rsidRPr="001652F9">
        <w:rPr>
          <w:sz w:val="17"/>
          <w:lang w:val="es-ES_tradnl"/>
        </w:rPr>
        <w:t>de caracteres d</w:t>
      </w:r>
      <w:r w:rsidR="00864024" w:rsidRPr="001652F9">
        <w:rPr>
          <w:sz w:val="17"/>
          <w:lang w:val="es-ES_tradnl"/>
        </w:rPr>
        <w:t>el alfabeto latino básico</w:t>
      </w:r>
      <w:r w:rsidR="009963C4" w:rsidRPr="001652F9">
        <w:rPr>
          <w:sz w:val="17"/>
          <w:lang w:val="es-ES_tradnl"/>
        </w:rPr>
        <w:t xml:space="preserve"> de la norma Unicode</w:t>
      </w:r>
      <w:r w:rsidR="00343A99" w:rsidRPr="006D7BD0">
        <w:rPr>
          <w:color w:val="000000"/>
          <w:sz w:val="17"/>
          <w:u w:val="single"/>
          <w:shd w:val="clear" w:color="auto" w:fill="FFFF00"/>
          <w:lang w:val="es-ES_tradnl"/>
        </w:rPr>
        <w:t xml:space="preserve"> (es decir, limitados a los puntos de código 0020 a 007E – véase el Anexo IV)</w:t>
      </w:r>
      <w:r w:rsidR="00FB6E3B" w:rsidRPr="001652F9">
        <w:rPr>
          <w:sz w:val="17"/>
          <w:lang w:val="es-ES_tradnl"/>
        </w:rPr>
        <w:t xml:space="preserve"> </w:t>
      </w:r>
      <w:r w:rsidRPr="006D7BD0">
        <w:rPr>
          <w:strike/>
          <w:color w:val="FFFFFF"/>
          <w:sz w:val="17"/>
          <w:shd w:val="clear" w:color="auto" w:fill="800080"/>
          <w:lang w:val="es-ES_tradnl"/>
        </w:rPr>
        <w:t>excepto l</w:t>
      </w:r>
      <w:r w:rsidR="00343A99" w:rsidRPr="006D7BD0">
        <w:rPr>
          <w:color w:val="000000"/>
          <w:sz w:val="17"/>
          <w:u w:val="single"/>
          <w:shd w:val="clear" w:color="auto" w:fill="FFFF00"/>
          <w:lang w:val="es-ES_tradnl"/>
        </w:rPr>
        <w:t>L</w:t>
      </w:r>
      <w:r w:rsidRPr="001652F9">
        <w:rPr>
          <w:sz w:val="17"/>
          <w:lang w:val="es-ES_tradnl"/>
        </w:rPr>
        <w:t>os caracteres reservados</w:t>
      </w:r>
      <w:r w:rsidR="00343A99" w:rsidRPr="006D7BD0">
        <w:rPr>
          <w:color w:val="000000"/>
          <w:sz w:val="17"/>
          <w:u w:val="single"/>
          <w:shd w:val="clear" w:color="auto" w:fill="FFFF00"/>
          <w:lang w:val="es-ES_tradnl"/>
        </w:rPr>
        <w:t xml:space="preserve"> </w:t>
      </w:r>
      <w:r w:rsidR="007414B3" w:rsidRPr="006D7BD0">
        <w:rPr>
          <w:color w:val="000000"/>
          <w:sz w:val="17"/>
          <w:u w:val="single"/>
          <w:shd w:val="clear" w:color="auto" w:fill="FFFF00"/>
          <w:lang w:val="es-ES_tradnl"/>
        </w:rPr>
        <w:t>“, &amp;, '</w:t>
      </w:r>
      <w:r w:rsidR="00343A99" w:rsidRPr="006D7BD0">
        <w:rPr>
          <w:color w:val="000000"/>
          <w:sz w:val="17"/>
          <w:u w:val="single"/>
          <w:shd w:val="clear" w:color="auto" w:fill="FFFF00"/>
          <w:lang w:val="es-ES_tradnl"/>
        </w:rPr>
        <w:t>, &lt;, y &gt; (puntos de código Unicode 0022, 0026, 0027, 003C y 003E respectivamente)</w:t>
      </w:r>
      <w:r w:rsidR="00196C44" w:rsidRPr="006D7BD0">
        <w:rPr>
          <w:strike/>
          <w:color w:val="FFFFFF"/>
          <w:sz w:val="17"/>
          <w:shd w:val="clear" w:color="auto" w:fill="800080"/>
          <w:lang w:val="es-ES_tradnl"/>
        </w:rPr>
        <w:t>,</w:t>
      </w:r>
      <w:r w:rsidR="00FB6E3B" w:rsidRPr="006D7BD0">
        <w:rPr>
          <w:strike/>
          <w:color w:val="FFFFFF"/>
          <w:sz w:val="17"/>
          <w:shd w:val="clear" w:color="auto" w:fill="800080"/>
          <w:lang w:val="es-ES_tradnl"/>
        </w:rPr>
        <w:t xml:space="preserve"> </w:t>
      </w:r>
      <w:r w:rsidRPr="006D7BD0">
        <w:rPr>
          <w:strike/>
          <w:color w:val="FFFFFF"/>
          <w:sz w:val="17"/>
          <w:shd w:val="clear" w:color="auto" w:fill="800080"/>
          <w:lang w:val="es-ES_tradnl"/>
        </w:rPr>
        <w:t>que</w:t>
      </w:r>
      <w:r w:rsidRPr="001652F9">
        <w:rPr>
          <w:sz w:val="17"/>
          <w:lang w:val="es-ES_tradnl"/>
        </w:rPr>
        <w:t xml:space="preserve"> deberán sustituirse como se </w:t>
      </w:r>
      <w:r w:rsidR="00605061" w:rsidRPr="001652F9">
        <w:rPr>
          <w:sz w:val="17"/>
          <w:lang w:val="es-ES_tradnl"/>
        </w:rPr>
        <w:t>describe</w:t>
      </w:r>
      <w:r w:rsidRPr="001652F9">
        <w:rPr>
          <w:sz w:val="17"/>
          <w:lang w:val="es-ES_tradnl"/>
        </w:rPr>
        <w:t xml:space="preserve"> e</w:t>
      </w:r>
      <w:r w:rsidR="00FB6E3B" w:rsidRPr="001652F9">
        <w:rPr>
          <w:sz w:val="17"/>
          <w:lang w:val="es-ES_tradnl"/>
        </w:rPr>
        <w:t>n</w:t>
      </w:r>
      <w:r w:rsidRPr="001652F9">
        <w:rPr>
          <w:sz w:val="17"/>
          <w:lang w:val="es-ES_tradnl"/>
        </w:rPr>
        <w:t xml:space="preserve"> el</w:t>
      </w:r>
      <w:r w:rsidR="00FB6E3B" w:rsidRPr="001652F9">
        <w:rPr>
          <w:sz w:val="17"/>
          <w:lang w:val="es-ES_tradnl"/>
        </w:rPr>
        <w:t xml:space="preserve"> </w:t>
      </w:r>
      <w:r w:rsidR="00295637" w:rsidRPr="001652F9">
        <w:rPr>
          <w:sz w:val="17"/>
          <w:lang w:val="es-ES_tradnl"/>
        </w:rPr>
        <w:t>párrafo</w:t>
      </w:r>
      <w:r w:rsidR="00DD739C" w:rsidRPr="001652F9">
        <w:rPr>
          <w:sz w:val="17"/>
          <w:lang w:val="es-ES_tradnl"/>
        </w:rPr>
        <w:t xml:space="preserve"> 41</w:t>
      </w:r>
      <w:r w:rsidR="00343A99" w:rsidRPr="006D7BD0">
        <w:rPr>
          <w:color w:val="000000"/>
          <w:sz w:val="17"/>
          <w:u w:val="single"/>
          <w:shd w:val="clear" w:color="auto" w:fill="FFFF00"/>
          <w:lang w:val="es-ES_tradnl"/>
        </w:rPr>
        <w:t>.</w:t>
      </w:r>
      <w:r w:rsidR="00FB6E3B" w:rsidRPr="006D7BD0">
        <w:rPr>
          <w:strike/>
          <w:color w:val="FFFFFF"/>
          <w:sz w:val="17"/>
          <w:shd w:val="clear" w:color="auto" w:fill="800080"/>
          <w:lang w:val="es-ES_tradnl"/>
        </w:rPr>
        <w:t>, (</w:t>
      </w:r>
      <w:r w:rsidR="00864024" w:rsidRPr="006D7BD0">
        <w:rPr>
          <w:strike/>
          <w:color w:val="FFFFFF"/>
          <w:sz w:val="17"/>
          <w:shd w:val="clear" w:color="auto" w:fill="800080"/>
          <w:lang w:val="es-ES_tradnl"/>
        </w:rPr>
        <w:t>es decir</w:t>
      </w:r>
      <w:r w:rsidRPr="006D7BD0">
        <w:rPr>
          <w:strike/>
          <w:color w:val="FFFFFF"/>
          <w:sz w:val="17"/>
          <w:shd w:val="clear" w:color="auto" w:fill="800080"/>
          <w:lang w:val="es-ES_tradnl"/>
        </w:rPr>
        <w:t xml:space="preserve">, </w:t>
      </w:r>
      <w:r w:rsidR="00FB6E3B" w:rsidRPr="006D7BD0">
        <w:rPr>
          <w:strike/>
          <w:color w:val="FFFFFF"/>
          <w:sz w:val="17"/>
          <w:shd w:val="clear" w:color="auto" w:fill="800080"/>
          <w:lang w:val="es-ES_tradnl"/>
        </w:rPr>
        <w:t>limit</w:t>
      </w:r>
      <w:r w:rsidRPr="006D7BD0">
        <w:rPr>
          <w:strike/>
          <w:color w:val="FFFFFF"/>
          <w:sz w:val="17"/>
          <w:shd w:val="clear" w:color="auto" w:fill="800080"/>
          <w:lang w:val="es-ES_tradnl"/>
        </w:rPr>
        <w:t>a</w:t>
      </w:r>
      <w:r w:rsidR="00FB6E3B" w:rsidRPr="006D7BD0">
        <w:rPr>
          <w:strike/>
          <w:color w:val="FFFFFF"/>
          <w:sz w:val="17"/>
          <w:shd w:val="clear" w:color="auto" w:fill="800080"/>
          <w:lang w:val="es-ES_tradnl"/>
        </w:rPr>
        <w:t>do</w:t>
      </w:r>
      <w:r w:rsidRPr="006D7BD0">
        <w:rPr>
          <w:strike/>
          <w:color w:val="FFFFFF"/>
          <w:sz w:val="17"/>
          <w:shd w:val="clear" w:color="auto" w:fill="800080"/>
          <w:lang w:val="es-ES_tradnl"/>
        </w:rPr>
        <w:t xml:space="preserve">s a los puntos de </w:t>
      </w:r>
      <w:r w:rsidR="00864024" w:rsidRPr="006D7BD0">
        <w:rPr>
          <w:strike/>
          <w:color w:val="FFFFFF"/>
          <w:sz w:val="17"/>
          <w:shd w:val="clear" w:color="auto" w:fill="800080"/>
          <w:lang w:val="es-ES_tradnl"/>
        </w:rPr>
        <w:t xml:space="preserve">código </w:t>
      </w:r>
      <w:r w:rsidR="00FB6E3B" w:rsidRPr="006D7BD0">
        <w:rPr>
          <w:strike/>
          <w:color w:val="FFFFFF"/>
          <w:sz w:val="17"/>
          <w:shd w:val="clear" w:color="auto" w:fill="800080"/>
          <w:lang w:val="es-ES_tradnl"/>
        </w:rPr>
        <w:t xml:space="preserve">Unicode 0020, 0021, 0023 </w:t>
      </w:r>
      <w:r w:rsidRPr="006D7BD0">
        <w:rPr>
          <w:strike/>
          <w:color w:val="FFFFFF"/>
          <w:sz w:val="17"/>
          <w:shd w:val="clear" w:color="auto" w:fill="800080"/>
          <w:lang w:val="es-ES_tradnl"/>
        </w:rPr>
        <w:t>a </w:t>
      </w:r>
      <w:r w:rsidR="00FB6E3B" w:rsidRPr="006D7BD0">
        <w:rPr>
          <w:strike/>
          <w:color w:val="FFFFFF"/>
          <w:sz w:val="17"/>
          <w:shd w:val="clear" w:color="auto" w:fill="800080"/>
          <w:lang w:val="es-ES_tradnl"/>
        </w:rPr>
        <w:t xml:space="preserve">0026, 0028 </w:t>
      </w:r>
      <w:r w:rsidRPr="006D7BD0">
        <w:rPr>
          <w:strike/>
          <w:color w:val="FFFFFF"/>
          <w:sz w:val="17"/>
          <w:shd w:val="clear" w:color="auto" w:fill="800080"/>
          <w:lang w:val="es-ES_tradnl"/>
        </w:rPr>
        <w:t>a </w:t>
      </w:r>
      <w:r w:rsidR="00FB6E3B" w:rsidRPr="006D7BD0">
        <w:rPr>
          <w:strike/>
          <w:color w:val="FFFFFF"/>
          <w:sz w:val="17"/>
          <w:shd w:val="clear" w:color="auto" w:fill="800080"/>
          <w:lang w:val="es-ES_tradnl"/>
        </w:rPr>
        <w:t xml:space="preserve">003B, 003D, </w:t>
      </w:r>
      <w:r w:rsidRPr="006D7BD0">
        <w:rPr>
          <w:strike/>
          <w:color w:val="FFFFFF"/>
          <w:sz w:val="17"/>
          <w:shd w:val="clear" w:color="auto" w:fill="800080"/>
          <w:lang w:val="es-ES_tradnl"/>
        </w:rPr>
        <w:t xml:space="preserve">y </w:t>
      </w:r>
      <w:r w:rsidR="00FB6E3B" w:rsidRPr="006D7BD0">
        <w:rPr>
          <w:strike/>
          <w:color w:val="FFFFFF"/>
          <w:sz w:val="17"/>
          <w:shd w:val="clear" w:color="auto" w:fill="800080"/>
          <w:lang w:val="es-ES_tradnl"/>
        </w:rPr>
        <w:t xml:space="preserve">003F </w:t>
      </w:r>
      <w:r w:rsidRPr="006D7BD0">
        <w:rPr>
          <w:strike/>
          <w:color w:val="FFFFFF"/>
          <w:sz w:val="17"/>
          <w:shd w:val="clear" w:color="auto" w:fill="800080"/>
          <w:lang w:val="es-ES_tradnl"/>
        </w:rPr>
        <w:t>a </w:t>
      </w:r>
      <w:r w:rsidR="00FB6E3B" w:rsidRPr="006D7BD0">
        <w:rPr>
          <w:strike/>
          <w:color w:val="FFFFFF"/>
          <w:sz w:val="17"/>
          <w:shd w:val="clear" w:color="auto" w:fill="800080"/>
          <w:lang w:val="es-ES_tradnl"/>
        </w:rPr>
        <w:t xml:space="preserve">007E </w:t>
      </w:r>
      <w:r w:rsidR="00024AF5" w:rsidRPr="006D7BD0">
        <w:rPr>
          <w:strike/>
          <w:color w:val="FFFFFF"/>
          <w:sz w:val="17"/>
          <w:shd w:val="clear" w:color="auto" w:fill="800080"/>
          <w:lang w:val="es-ES_tradnl"/>
        </w:rPr>
        <w:t>–</w:t>
      </w:r>
      <w:r w:rsidR="00FB6E3B" w:rsidRPr="006D7BD0">
        <w:rPr>
          <w:strike/>
          <w:color w:val="FFFFFF"/>
          <w:sz w:val="17"/>
          <w:shd w:val="clear" w:color="auto" w:fill="800080"/>
          <w:lang w:val="es-ES_tradnl"/>
        </w:rPr>
        <w:t xml:space="preserve"> </w:t>
      </w:r>
      <w:r w:rsidRPr="006D7BD0">
        <w:rPr>
          <w:strike/>
          <w:color w:val="FFFFFF"/>
          <w:sz w:val="17"/>
          <w:shd w:val="clear" w:color="auto" w:fill="800080"/>
          <w:lang w:val="es-ES_tradnl"/>
        </w:rPr>
        <w:t>véa</w:t>
      </w:r>
      <w:r w:rsidR="00FB6E3B" w:rsidRPr="006D7BD0">
        <w:rPr>
          <w:strike/>
          <w:color w:val="FFFFFF"/>
          <w:sz w:val="17"/>
          <w:shd w:val="clear" w:color="auto" w:fill="800080"/>
          <w:lang w:val="es-ES_tradnl"/>
        </w:rPr>
        <w:t>se</w:t>
      </w:r>
      <w:r w:rsidRPr="006D7BD0">
        <w:rPr>
          <w:strike/>
          <w:color w:val="FFFFFF"/>
          <w:sz w:val="17"/>
          <w:shd w:val="clear" w:color="auto" w:fill="800080"/>
          <w:lang w:val="es-ES_tradnl"/>
        </w:rPr>
        <w:t xml:space="preserve"> el</w:t>
      </w:r>
      <w:r w:rsidR="00024AF5" w:rsidRPr="006D7BD0">
        <w:rPr>
          <w:strike/>
          <w:color w:val="FFFFFF"/>
          <w:sz w:val="17"/>
          <w:shd w:val="clear" w:color="auto" w:fill="800080"/>
          <w:lang w:val="es-ES_tradnl"/>
        </w:rPr>
        <w:t xml:space="preserve"> </w:t>
      </w:r>
      <w:r w:rsidR="00796704" w:rsidRPr="006D7BD0">
        <w:rPr>
          <w:strike/>
          <w:color w:val="FFFFFF"/>
          <w:sz w:val="17"/>
          <w:shd w:val="clear" w:color="auto" w:fill="800080"/>
          <w:lang w:val="es-ES_tradnl"/>
        </w:rPr>
        <w:t>Anexo</w:t>
      </w:r>
      <w:r w:rsidR="00024AF5" w:rsidRPr="006D7BD0">
        <w:rPr>
          <w:strike/>
          <w:color w:val="FFFFFF"/>
          <w:sz w:val="17"/>
          <w:shd w:val="clear" w:color="auto" w:fill="800080"/>
          <w:lang w:val="es-ES_tradnl"/>
        </w:rPr>
        <w:t xml:space="preserve"> IV</w:t>
      </w:r>
      <w:r w:rsidR="00FB6E3B" w:rsidRPr="006D7BD0">
        <w:rPr>
          <w:strike/>
          <w:color w:val="FFFFFF"/>
          <w:sz w:val="17"/>
          <w:shd w:val="clear" w:color="auto" w:fill="800080"/>
          <w:lang w:val="es-ES_tradnl"/>
        </w:rPr>
        <w:t>),</w:t>
      </w:r>
      <w:r w:rsidR="006C40AE" w:rsidRPr="006D7BD0">
        <w:rPr>
          <w:strike/>
          <w:color w:val="FFFFFF"/>
          <w:sz w:val="17"/>
          <w:shd w:val="clear" w:color="auto" w:fill="800080"/>
          <w:lang w:val="es-ES_tradnl"/>
        </w:rPr>
        <w:t xml:space="preserve"> </w:t>
      </w:r>
      <w:r w:rsidRPr="006D7BD0">
        <w:rPr>
          <w:strike/>
          <w:color w:val="FFFFFF"/>
          <w:sz w:val="17"/>
          <w:shd w:val="clear" w:color="auto" w:fill="800080"/>
          <w:lang w:val="es-ES_tradnl"/>
        </w:rPr>
        <w:t>y</w:t>
      </w:r>
    </w:p>
    <w:p w:rsidR="00DE37BA" w:rsidRPr="001652F9" w:rsidRDefault="00877B31" w:rsidP="00526555">
      <w:pPr>
        <w:pStyle w:val="Paragraph"/>
        <w:numPr>
          <w:ilvl w:val="1"/>
          <w:numId w:val="6"/>
        </w:numPr>
        <w:spacing w:before="0" w:after="170"/>
        <w:rPr>
          <w:sz w:val="17"/>
          <w:lang w:val="es-ES_tradnl"/>
        </w:rPr>
      </w:pPr>
      <w:r w:rsidRPr="006D7BD0">
        <w:rPr>
          <w:strike/>
          <w:color w:val="FFFFFF"/>
          <w:sz w:val="17"/>
          <w:shd w:val="clear" w:color="auto" w:fill="800080"/>
          <w:lang w:val="es-ES_tradnl"/>
        </w:rPr>
        <w:t xml:space="preserve">las únicas </w:t>
      </w:r>
      <w:r w:rsidR="00FB6E3B" w:rsidRPr="006D7BD0">
        <w:rPr>
          <w:strike/>
          <w:color w:val="FFFFFF"/>
          <w:sz w:val="17"/>
          <w:shd w:val="clear" w:color="auto" w:fill="800080"/>
          <w:lang w:val="es-ES_tradnl"/>
        </w:rPr>
        <w:t>enti</w:t>
      </w:r>
      <w:r w:rsidRPr="006D7BD0">
        <w:rPr>
          <w:strike/>
          <w:color w:val="FFFFFF"/>
          <w:sz w:val="17"/>
          <w:shd w:val="clear" w:color="auto" w:fill="800080"/>
          <w:lang w:val="es-ES_tradnl"/>
        </w:rPr>
        <w:t>dad</w:t>
      </w:r>
      <w:r w:rsidR="00FB6E3B" w:rsidRPr="006D7BD0">
        <w:rPr>
          <w:strike/>
          <w:color w:val="FFFFFF"/>
          <w:sz w:val="17"/>
          <w:shd w:val="clear" w:color="auto" w:fill="800080"/>
          <w:lang w:val="es-ES_tradnl"/>
        </w:rPr>
        <w:t>es</w:t>
      </w:r>
      <w:r w:rsidRPr="006D7BD0">
        <w:rPr>
          <w:strike/>
          <w:color w:val="FFFFFF"/>
          <w:sz w:val="17"/>
          <w:shd w:val="clear" w:color="auto" w:fill="800080"/>
          <w:lang w:val="es-ES_tradnl"/>
        </w:rPr>
        <w:t xml:space="preserve"> de caracteres</w:t>
      </w:r>
      <w:r w:rsidR="00FB6E3B" w:rsidRPr="006D7BD0">
        <w:rPr>
          <w:strike/>
          <w:color w:val="FFFFFF"/>
          <w:sz w:val="17"/>
          <w:shd w:val="clear" w:color="auto" w:fill="800080"/>
          <w:lang w:val="es-ES_tradnl"/>
        </w:rPr>
        <w:t xml:space="preserve"> permit</w:t>
      </w:r>
      <w:r w:rsidRPr="006D7BD0">
        <w:rPr>
          <w:strike/>
          <w:color w:val="FFFFFF"/>
          <w:sz w:val="17"/>
          <w:shd w:val="clear" w:color="auto" w:fill="800080"/>
          <w:lang w:val="es-ES_tradnl"/>
        </w:rPr>
        <w:t>i</w:t>
      </w:r>
      <w:r w:rsidR="00FB6E3B" w:rsidRPr="006D7BD0">
        <w:rPr>
          <w:strike/>
          <w:color w:val="FFFFFF"/>
          <w:sz w:val="17"/>
          <w:shd w:val="clear" w:color="auto" w:fill="800080"/>
          <w:lang w:val="es-ES_tradnl"/>
        </w:rPr>
        <w:t>d</w:t>
      </w:r>
      <w:r w:rsidRPr="006D7BD0">
        <w:rPr>
          <w:strike/>
          <w:color w:val="FFFFFF"/>
          <w:sz w:val="17"/>
          <w:shd w:val="clear" w:color="auto" w:fill="800080"/>
          <w:lang w:val="es-ES_tradnl"/>
        </w:rPr>
        <w:t xml:space="preserve">as son las entidades </w:t>
      </w:r>
      <w:r w:rsidR="00FB6E3B" w:rsidRPr="006D7BD0">
        <w:rPr>
          <w:strike/>
          <w:color w:val="FFFFFF"/>
          <w:sz w:val="17"/>
          <w:shd w:val="clear" w:color="auto" w:fill="800080"/>
          <w:lang w:val="es-ES_tradnl"/>
        </w:rPr>
        <w:t>predefin</w:t>
      </w:r>
      <w:r w:rsidRPr="006D7BD0">
        <w:rPr>
          <w:strike/>
          <w:color w:val="FFFFFF"/>
          <w:sz w:val="17"/>
          <w:shd w:val="clear" w:color="auto" w:fill="800080"/>
          <w:lang w:val="es-ES_tradnl"/>
        </w:rPr>
        <w:t>i</w:t>
      </w:r>
      <w:r w:rsidR="00FB6E3B" w:rsidRPr="006D7BD0">
        <w:rPr>
          <w:strike/>
          <w:color w:val="FFFFFF"/>
          <w:sz w:val="17"/>
          <w:shd w:val="clear" w:color="auto" w:fill="800080"/>
          <w:lang w:val="es-ES_tradnl"/>
        </w:rPr>
        <w:t>d</w:t>
      </w:r>
      <w:r w:rsidRPr="006D7BD0">
        <w:rPr>
          <w:strike/>
          <w:color w:val="FFFFFF"/>
          <w:sz w:val="17"/>
          <w:shd w:val="clear" w:color="auto" w:fill="800080"/>
          <w:lang w:val="es-ES_tradnl"/>
        </w:rPr>
        <w:t>as</w:t>
      </w:r>
      <w:r w:rsidR="00FB6E3B" w:rsidRPr="006D7BD0">
        <w:rPr>
          <w:strike/>
          <w:color w:val="FFFFFF"/>
          <w:sz w:val="17"/>
          <w:shd w:val="clear" w:color="auto" w:fill="800080"/>
          <w:lang w:val="es-ES_tradnl"/>
        </w:rPr>
        <w:t xml:space="preserve"> </w:t>
      </w:r>
      <w:r w:rsidR="00605061" w:rsidRPr="006D7BD0">
        <w:rPr>
          <w:strike/>
          <w:color w:val="FFFFFF"/>
          <w:sz w:val="17"/>
          <w:shd w:val="clear" w:color="auto" w:fill="800080"/>
          <w:lang w:val="es-ES_tradnl"/>
        </w:rPr>
        <w:t>descritas</w:t>
      </w:r>
      <w:r w:rsidRPr="006D7BD0">
        <w:rPr>
          <w:strike/>
          <w:color w:val="FFFFFF"/>
          <w:sz w:val="17"/>
          <w:shd w:val="clear" w:color="auto" w:fill="800080"/>
          <w:lang w:val="es-ES_tradnl"/>
        </w:rPr>
        <w:t xml:space="preserve"> e</w:t>
      </w:r>
      <w:r w:rsidR="00FB6E3B" w:rsidRPr="006D7BD0">
        <w:rPr>
          <w:strike/>
          <w:color w:val="FFFFFF"/>
          <w:sz w:val="17"/>
          <w:shd w:val="clear" w:color="auto" w:fill="800080"/>
          <w:lang w:val="es-ES_tradnl"/>
        </w:rPr>
        <w:t xml:space="preserve">n </w:t>
      </w:r>
      <w:r w:rsidRPr="006D7BD0">
        <w:rPr>
          <w:strike/>
          <w:color w:val="FFFFFF"/>
          <w:sz w:val="17"/>
          <w:shd w:val="clear" w:color="auto" w:fill="800080"/>
          <w:lang w:val="es-ES_tradnl"/>
        </w:rPr>
        <w:t xml:space="preserve">el </w:t>
      </w:r>
      <w:r w:rsidR="00295637" w:rsidRPr="006D7BD0">
        <w:rPr>
          <w:strike/>
          <w:color w:val="FFFFFF"/>
          <w:sz w:val="17"/>
          <w:shd w:val="clear" w:color="auto" w:fill="800080"/>
          <w:lang w:val="es-ES_tradnl"/>
        </w:rPr>
        <w:t>párrafo</w:t>
      </w:r>
      <w:r w:rsidR="00E40FAC" w:rsidRPr="006D7BD0">
        <w:rPr>
          <w:strike/>
          <w:color w:val="FFFFFF"/>
          <w:shd w:val="clear" w:color="auto" w:fill="800080"/>
          <w:lang w:val="es-ES_tradnl"/>
        </w:rPr>
        <w:t> </w:t>
      </w:r>
      <w:r w:rsidR="00024AF5" w:rsidRPr="006D7BD0">
        <w:rPr>
          <w:strike/>
          <w:color w:val="FFFFFF"/>
          <w:sz w:val="17"/>
          <w:shd w:val="clear" w:color="auto" w:fill="800080"/>
          <w:lang w:val="es-ES_tradnl"/>
        </w:rPr>
        <w:t>41</w:t>
      </w:r>
      <w:r w:rsidR="00FB6E3B" w:rsidRPr="001652F9">
        <w:rPr>
          <w:sz w:val="17"/>
          <w:lang w:val="es-ES_tradnl"/>
        </w:rPr>
        <w:t>.</w:t>
      </w:r>
    </w:p>
    <w:p w:rsidR="00FB6E3B" w:rsidRPr="001652F9" w:rsidRDefault="00877B31" w:rsidP="00FB1C37">
      <w:pPr>
        <w:pStyle w:val="List0"/>
        <w:numPr>
          <w:ilvl w:val="0"/>
          <w:numId w:val="1"/>
        </w:numPr>
        <w:tabs>
          <w:tab w:val="left" w:pos="567"/>
        </w:tabs>
        <w:spacing w:after="120"/>
        <w:ind w:left="0" w:firstLine="0"/>
        <w:rPr>
          <w:szCs w:val="17"/>
          <w:lang w:val="es-ES_tradnl"/>
        </w:rPr>
      </w:pPr>
      <w:bookmarkStart w:id="71" w:name="_Ref371518303"/>
      <w:r w:rsidRPr="001652F9">
        <w:rPr>
          <w:szCs w:val="17"/>
          <w:lang w:val="es-ES_tradnl"/>
        </w:rPr>
        <w:t>En un</w:t>
      </w:r>
      <w:r w:rsidR="00D442E6" w:rsidRPr="001652F9">
        <w:rPr>
          <w:szCs w:val="17"/>
          <w:lang w:val="es-ES_tradnl"/>
        </w:rPr>
        <w:t>a</w:t>
      </w:r>
      <w:r w:rsidRPr="001652F9">
        <w:rPr>
          <w:szCs w:val="17"/>
          <w:lang w:val="es-ES_tradnl"/>
        </w:rPr>
        <w:t xml:space="preserve"> i</w:t>
      </w:r>
      <w:r w:rsidR="00D442E6" w:rsidRPr="001652F9">
        <w:rPr>
          <w:szCs w:val="17"/>
          <w:lang w:val="es-ES_tradnl"/>
        </w:rPr>
        <w:t>n</w:t>
      </w:r>
      <w:r w:rsidRPr="001652F9">
        <w:rPr>
          <w:szCs w:val="17"/>
          <w:lang w:val="es-ES_tradnl"/>
        </w:rPr>
        <w:t>stancia</w:t>
      </w:r>
      <w:r w:rsidR="00D442E6" w:rsidRPr="001652F9">
        <w:rPr>
          <w:szCs w:val="17"/>
          <w:lang w:val="es-ES_tradnl"/>
        </w:rPr>
        <w:t xml:space="preserve"> XML </w:t>
      </w:r>
      <w:r w:rsidRPr="001652F9">
        <w:rPr>
          <w:szCs w:val="17"/>
          <w:lang w:val="es-ES_tradnl"/>
        </w:rPr>
        <w:t>de un</w:t>
      </w:r>
      <w:r w:rsidR="00D442E6" w:rsidRPr="001652F9">
        <w:rPr>
          <w:szCs w:val="17"/>
          <w:lang w:val="es-ES_tradnl"/>
        </w:rPr>
        <w:t xml:space="preserve">a </w:t>
      </w:r>
      <w:r w:rsidR="00643B7E" w:rsidRPr="001652F9">
        <w:rPr>
          <w:szCs w:val="17"/>
          <w:lang w:val="es-ES_tradnl"/>
        </w:rPr>
        <w:t>lista de secuencias</w:t>
      </w:r>
      <w:r w:rsidR="00D442E6" w:rsidRPr="001652F9">
        <w:rPr>
          <w:szCs w:val="17"/>
          <w:lang w:val="es-ES_tradnl"/>
        </w:rPr>
        <w:t>,</w:t>
      </w:r>
      <w:r w:rsidR="00974D95" w:rsidRPr="006D7BD0">
        <w:rPr>
          <w:color w:val="000000"/>
          <w:szCs w:val="17"/>
          <w:u w:val="single"/>
          <w:shd w:val="clear" w:color="auto" w:fill="FFFF00"/>
          <w:lang w:val="es-ES_tradnl"/>
        </w:rPr>
        <w:t xml:space="preserve"> las referencias de caracteres numéricos</w:t>
      </w:r>
      <w:r w:rsidR="00C92840" w:rsidRPr="006D7BD0">
        <w:rPr>
          <w:rStyle w:val="FootnoteReference"/>
          <w:color w:val="000000"/>
          <w:szCs w:val="17"/>
          <w:u w:val="single"/>
          <w:shd w:val="clear" w:color="auto" w:fill="FFFF00"/>
          <w:lang w:val="es-ES_tradnl"/>
        </w:rPr>
        <w:footnoteReference w:id="1"/>
      </w:r>
      <w:r w:rsidR="00974D95" w:rsidRPr="006D7BD0">
        <w:rPr>
          <w:color w:val="000000"/>
          <w:szCs w:val="17"/>
          <w:u w:val="single"/>
          <w:shd w:val="clear" w:color="auto" w:fill="FFFF00"/>
          <w:lang w:val="es-ES_tradnl"/>
        </w:rPr>
        <w:t xml:space="preserve"> no deberán utilizarse</w:t>
      </w:r>
      <w:r w:rsidR="00C92840" w:rsidRPr="006D7BD0">
        <w:rPr>
          <w:color w:val="000000"/>
          <w:szCs w:val="17"/>
          <w:u w:val="single"/>
          <w:shd w:val="clear" w:color="auto" w:fill="FFFF00"/>
          <w:lang w:val="es-ES_tradnl"/>
        </w:rPr>
        <w:t xml:space="preserve"> y</w:t>
      </w:r>
      <w:r w:rsidR="00D442E6" w:rsidRPr="001652F9">
        <w:rPr>
          <w:szCs w:val="17"/>
          <w:lang w:val="es-ES_tradnl"/>
        </w:rPr>
        <w:t xml:space="preserve"> </w:t>
      </w:r>
      <w:r w:rsidR="00656197" w:rsidRPr="001652F9">
        <w:rPr>
          <w:szCs w:val="17"/>
          <w:lang w:val="es-ES_tradnl"/>
        </w:rPr>
        <w:t>los siguientes carac</w:t>
      </w:r>
      <w:r w:rsidR="00D442E6" w:rsidRPr="001652F9">
        <w:rPr>
          <w:szCs w:val="17"/>
          <w:lang w:val="es-ES_tradnl"/>
        </w:rPr>
        <w:t>te</w:t>
      </w:r>
      <w:r w:rsidR="00656197" w:rsidRPr="001652F9">
        <w:rPr>
          <w:szCs w:val="17"/>
          <w:lang w:val="es-ES_tradnl"/>
        </w:rPr>
        <w:t>res</w:t>
      </w:r>
      <w:r w:rsidR="00D442E6" w:rsidRPr="001652F9">
        <w:rPr>
          <w:szCs w:val="17"/>
          <w:lang w:val="es-ES_tradnl"/>
        </w:rPr>
        <w:t xml:space="preserve"> reserv</w:t>
      </w:r>
      <w:r w:rsidR="00656197" w:rsidRPr="001652F9">
        <w:rPr>
          <w:szCs w:val="17"/>
          <w:lang w:val="es-ES_tradnl"/>
        </w:rPr>
        <w:t>a</w:t>
      </w:r>
      <w:r w:rsidR="00D442E6" w:rsidRPr="001652F9">
        <w:rPr>
          <w:szCs w:val="17"/>
          <w:lang w:val="es-ES_tradnl"/>
        </w:rPr>
        <w:t>d</w:t>
      </w:r>
      <w:r w:rsidR="00656197" w:rsidRPr="001652F9">
        <w:rPr>
          <w:szCs w:val="17"/>
          <w:lang w:val="es-ES_tradnl"/>
        </w:rPr>
        <w:t xml:space="preserve">os </w:t>
      </w:r>
      <w:r w:rsidR="003735D9" w:rsidRPr="001652F9">
        <w:rPr>
          <w:szCs w:val="17"/>
          <w:lang w:val="es-ES_tradnl"/>
        </w:rPr>
        <w:t>deberán</w:t>
      </w:r>
      <w:r w:rsidR="00656197" w:rsidRPr="001652F9">
        <w:rPr>
          <w:szCs w:val="17"/>
          <w:lang w:val="es-ES_tradnl"/>
        </w:rPr>
        <w:t xml:space="preserve"> sustituirse por las entidades </w:t>
      </w:r>
      <w:r w:rsidR="00D442E6" w:rsidRPr="001652F9">
        <w:rPr>
          <w:szCs w:val="17"/>
          <w:lang w:val="es-ES_tradnl"/>
        </w:rPr>
        <w:t>predefin</w:t>
      </w:r>
      <w:r w:rsidR="00656197" w:rsidRPr="001652F9">
        <w:rPr>
          <w:szCs w:val="17"/>
          <w:lang w:val="es-ES_tradnl"/>
        </w:rPr>
        <w:t>i</w:t>
      </w:r>
      <w:r w:rsidR="00D442E6" w:rsidRPr="001652F9">
        <w:rPr>
          <w:szCs w:val="17"/>
          <w:lang w:val="es-ES_tradnl"/>
        </w:rPr>
        <w:t>d</w:t>
      </w:r>
      <w:r w:rsidR="00656197" w:rsidRPr="001652F9">
        <w:rPr>
          <w:szCs w:val="17"/>
          <w:lang w:val="es-ES_tradnl"/>
        </w:rPr>
        <w:t xml:space="preserve">as correspondientes cuando se utilicen en </w:t>
      </w:r>
      <w:r w:rsidR="001D7B67" w:rsidRPr="001652F9">
        <w:rPr>
          <w:szCs w:val="17"/>
          <w:lang w:val="es-ES_tradnl"/>
        </w:rPr>
        <w:t>el</w:t>
      </w:r>
      <w:r w:rsidR="00656197" w:rsidRPr="001652F9">
        <w:rPr>
          <w:szCs w:val="17"/>
          <w:lang w:val="es-ES_tradnl"/>
        </w:rPr>
        <w:t xml:space="preserve"> valor de un </w:t>
      </w:r>
      <w:r w:rsidR="00E73080" w:rsidRPr="001652F9">
        <w:rPr>
          <w:szCs w:val="17"/>
          <w:lang w:val="es-ES_tradnl"/>
        </w:rPr>
        <w:t>atribut</w:t>
      </w:r>
      <w:r w:rsidR="00656197" w:rsidRPr="001652F9">
        <w:rPr>
          <w:szCs w:val="17"/>
          <w:lang w:val="es-ES_tradnl"/>
        </w:rPr>
        <w:t>o</w:t>
      </w:r>
      <w:r w:rsidR="00E73080" w:rsidRPr="001652F9">
        <w:rPr>
          <w:szCs w:val="17"/>
          <w:lang w:val="es-ES_tradnl"/>
        </w:rPr>
        <w:t xml:space="preserve"> </w:t>
      </w:r>
      <w:r w:rsidR="00D442E6" w:rsidRPr="001652F9">
        <w:rPr>
          <w:szCs w:val="17"/>
          <w:lang w:val="es-ES_tradnl"/>
        </w:rPr>
        <w:t xml:space="preserve">o </w:t>
      </w:r>
      <w:r w:rsidR="001D7B67" w:rsidRPr="001652F9">
        <w:rPr>
          <w:szCs w:val="17"/>
          <w:lang w:val="es-ES_tradnl"/>
        </w:rPr>
        <w:t xml:space="preserve">el </w:t>
      </w:r>
      <w:r w:rsidR="00D442E6" w:rsidRPr="001652F9">
        <w:rPr>
          <w:szCs w:val="17"/>
          <w:lang w:val="es-ES_tradnl"/>
        </w:rPr>
        <w:t>conten</w:t>
      </w:r>
      <w:r w:rsidR="00656197" w:rsidRPr="001652F9">
        <w:rPr>
          <w:szCs w:val="17"/>
          <w:lang w:val="es-ES_tradnl"/>
        </w:rPr>
        <w:t>id</w:t>
      </w:r>
      <w:r w:rsidR="00E73080" w:rsidRPr="001652F9">
        <w:rPr>
          <w:szCs w:val="17"/>
          <w:lang w:val="es-ES_tradnl"/>
        </w:rPr>
        <w:t>o</w:t>
      </w:r>
      <w:r w:rsidR="00656197" w:rsidRPr="001652F9">
        <w:rPr>
          <w:szCs w:val="17"/>
          <w:lang w:val="es-ES_tradnl"/>
        </w:rPr>
        <w:t xml:space="preserve"> de</w:t>
      </w:r>
      <w:r w:rsidR="00E73080" w:rsidRPr="001652F9">
        <w:rPr>
          <w:szCs w:val="17"/>
          <w:lang w:val="es-ES_tradnl"/>
        </w:rPr>
        <w:t xml:space="preserve"> </w:t>
      </w:r>
      <w:r w:rsidR="00656197" w:rsidRPr="001652F9">
        <w:rPr>
          <w:szCs w:val="17"/>
          <w:lang w:val="es-ES_tradnl"/>
        </w:rPr>
        <w:t>u</w:t>
      </w:r>
      <w:r w:rsidR="00E73080" w:rsidRPr="001652F9">
        <w:rPr>
          <w:szCs w:val="17"/>
          <w:lang w:val="es-ES_tradnl"/>
        </w:rPr>
        <w:t xml:space="preserve">n </w:t>
      </w:r>
      <w:r w:rsidR="00D442E6" w:rsidRPr="001652F9">
        <w:rPr>
          <w:szCs w:val="17"/>
          <w:lang w:val="es-ES_tradnl"/>
        </w:rPr>
        <w:t>element</w:t>
      </w:r>
      <w:r w:rsidR="00656197" w:rsidRPr="001652F9">
        <w:rPr>
          <w:szCs w:val="17"/>
          <w:lang w:val="es-ES_tradnl"/>
        </w:rPr>
        <w:t>o</w:t>
      </w:r>
      <w:r w:rsidR="00D442E6" w:rsidRPr="001652F9">
        <w:rPr>
          <w:szCs w:val="17"/>
          <w:lang w:val="es-ES_tradnl"/>
        </w:rPr>
        <w:t>:</w:t>
      </w:r>
      <w:bookmarkEnd w:id="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2903"/>
      </w:tblGrid>
      <w:tr w:rsidR="00D442E6" w:rsidRPr="001652F9" w:rsidTr="00D35F12">
        <w:trPr>
          <w:jc w:val="center"/>
        </w:trPr>
        <w:tc>
          <w:tcPr>
            <w:tcW w:w="2707" w:type="dxa"/>
            <w:shd w:val="clear" w:color="auto" w:fill="D9D9D9" w:themeFill="background1" w:themeFillShade="D9"/>
          </w:tcPr>
          <w:p w:rsidR="00D442E6" w:rsidRPr="001652F9" w:rsidRDefault="00B61365" w:rsidP="00FB1C37">
            <w:pPr>
              <w:pStyle w:val="TableText"/>
              <w:jc w:val="center"/>
              <w:rPr>
                <w:b/>
                <w:bCs/>
                <w:sz w:val="17"/>
                <w:szCs w:val="17"/>
                <w:lang w:val="es-ES_tradnl"/>
              </w:rPr>
            </w:pPr>
            <w:r w:rsidRPr="001652F9">
              <w:rPr>
                <w:b/>
                <w:bCs/>
                <w:sz w:val="17"/>
                <w:szCs w:val="17"/>
                <w:lang w:val="es-ES_tradnl"/>
              </w:rPr>
              <w:t>Carácter</w:t>
            </w:r>
            <w:r w:rsidR="00656197" w:rsidRPr="001652F9">
              <w:rPr>
                <w:b/>
                <w:bCs/>
                <w:sz w:val="17"/>
                <w:szCs w:val="17"/>
                <w:lang w:val="es-ES_tradnl"/>
              </w:rPr>
              <w:t xml:space="preserve"> r</w:t>
            </w:r>
            <w:r w:rsidR="00D442E6" w:rsidRPr="001652F9">
              <w:rPr>
                <w:b/>
                <w:bCs/>
                <w:sz w:val="17"/>
                <w:szCs w:val="17"/>
                <w:lang w:val="es-ES_tradnl"/>
              </w:rPr>
              <w:t>eserv</w:t>
            </w:r>
            <w:r w:rsidR="00656197" w:rsidRPr="001652F9">
              <w:rPr>
                <w:b/>
                <w:bCs/>
                <w:sz w:val="17"/>
                <w:szCs w:val="17"/>
                <w:lang w:val="es-ES_tradnl"/>
              </w:rPr>
              <w:t>a</w:t>
            </w:r>
            <w:r w:rsidR="00D442E6" w:rsidRPr="001652F9">
              <w:rPr>
                <w:b/>
                <w:bCs/>
                <w:sz w:val="17"/>
                <w:szCs w:val="17"/>
                <w:lang w:val="es-ES_tradnl"/>
              </w:rPr>
              <w:t>d</w:t>
            </w:r>
            <w:r w:rsidR="00656197" w:rsidRPr="001652F9">
              <w:rPr>
                <w:b/>
                <w:bCs/>
                <w:sz w:val="17"/>
                <w:szCs w:val="17"/>
                <w:lang w:val="es-ES_tradnl"/>
              </w:rPr>
              <w:t>o</w:t>
            </w:r>
          </w:p>
        </w:tc>
        <w:tc>
          <w:tcPr>
            <w:tcW w:w="2903" w:type="dxa"/>
            <w:shd w:val="clear" w:color="auto" w:fill="D9D9D9" w:themeFill="background1" w:themeFillShade="D9"/>
          </w:tcPr>
          <w:p w:rsidR="00D442E6" w:rsidRPr="001652F9" w:rsidRDefault="00D442E6" w:rsidP="00FB1C37">
            <w:pPr>
              <w:pStyle w:val="TableText"/>
              <w:jc w:val="center"/>
              <w:rPr>
                <w:b/>
                <w:bCs/>
                <w:sz w:val="17"/>
                <w:szCs w:val="17"/>
                <w:lang w:val="es-ES_tradnl"/>
              </w:rPr>
            </w:pPr>
            <w:r w:rsidRPr="001652F9">
              <w:rPr>
                <w:b/>
                <w:bCs/>
                <w:sz w:val="17"/>
                <w:szCs w:val="17"/>
                <w:lang w:val="es-ES_tradnl"/>
              </w:rPr>
              <w:t>Enti</w:t>
            </w:r>
            <w:r w:rsidR="00656197" w:rsidRPr="001652F9">
              <w:rPr>
                <w:b/>
                <w:bCs/>
                <w:sz w:val="17"/>
                <w:szCs w:val="17"/>
                <w:lang w:val="es-ES_tradnl"/>
              </w:rPr>
              <w:t>dad</w:t>
            </w:r>
            <w:r w:rsidRPr="001652F9">
              <w:rPr>
                <w:b/>
                <w:bCs/>
                <w:sz w:val="17"/>
                <w:szCs w:val="17"/>
                <w:lang w:val="es-ES_tradnl"/>
              </w:rPr>
              <w:t>e</w:t>
            </w:r>
            <w:r w:rsidR="00656197" w:rsidRPr="001652F9">
              <w:rPr>
                <w:b/>
                <w:bCs/>
                <w:sz w:val="17"/>
                <w:szCs w:val="17"/>
                <w:lang w:val="es-ES_tradnl"/>
              </w:rPr>
              <w:t>s predefinida</w:t>
            </w:r>
            <w:r w:rsidRPr="001652F9">
              <w:rPr>
                <w:b/>
                <w:bCs/>
                <w:sz w:val="17"/>
                <w:szCs w:val="17"/>
                <w:lang w:val="es-ES_tradnl"/>
              </w:rPr>
              <w:t>s</w:t>
            </w:r>
          </w:p>
          <w:p w:rsidR="00D442E6" w:rsidRPr="001652F9" w:rsidRDefault="00D442E6" w:rsidP="00FB1C37">
            <w:pPr>
              <w:pStyle w:val="TableText"/>
              <w:jc w:val="center"/>
              <w:rPr>
                <w:b/>
                <w:bCs/>
                <w:sz w:val="17"/>
                <w:szCs w:val="17"/>
                <w:lang w:val="es-ES_tradnl"/>
              </w:rPr>
            </w:pPr>
          </w:p>
        </w:tc>
      </w:tr>
      <w:tr w:rsidR="00D442E6" w:rsidRPr="001652F9" w:rsidTr="007336B8">
        <w:trPr>
          <w:jc w:val="center"/>
        </w:trPr>
        <w:tc>
          <w:tcPr>
            <w:tcW w:w="2707" w:type="dxa"/>
            <w:shd w:val="clear" w:color="auto" w:fill="auto"/>
          </w:tcPr>
          <w:p w:rsidR="00D442E6" w:rsidRPr="001652F9" w:rsidRDefault="00D442E6" w:rsidP="00FB1C37">
            <w:pPr>
              <w:pStyle w:val="TableText"/>
              <w:jc w:val="center"/>
              <w:rPr>
                <w:rStyle w:val="CodeChar"/>
                <w:rFonts w:ascii="Arial" w:hAnsi="Arial" w:cs="Arial"/>
                <w:sz w:val="17"/>
                <w:shd w:val="clear" w:color="auto" w:fill="606060"/>
                <w:lang w:val="es-ES_tradnl"/>
              </w:rPr>
            </w:pPr>
            <w:r w:rsidRPr="001652F9">
              <w:rPr>
                <w:sz w:val="17"/>
                <w:szCs w:val="17"/>
                <w:lang w:val="es-ES_tradnl"/>
              </w:rPr>
              <w:t>&lt;</w:t>
            </w:r>
          </w:p>
        </w:tc>
        <w:tc>
          <w:tcPr>
            <w:tcW w:w="2903" w:type="dxa"/>
            <w:shd w:val="clear" w:color="auto" w:fill="auto"/>
          </w:tcPr>
          <w:p w:rsidR="00D442E6" w:rsidRPr="001652F9" w:rsidRDefault="00D442E6" w:rsidP="00FB1C37">
            <w:pPr>
              <w:pStyle w:val="TableText"/>
              <w:jc w:val="center"/>
              <w:rPr>
                <w:iCs/>
                <w:sz w:val="17"/>
                <w:szCs w:val="17"/>
                <w:lang w:val="es-ES_tradnl"/>
              </w:rPr>
            </w:pPr>
            <w:r w:rsidRPr="001652F9">
              <w:rPr>
                <w:iCs/>
                <w:sz w:val="17"/>
                <w:szCs w:val="17"/>
                <w:lang w:val="es-ES_tradnl"/>
              </w:rPr>
              <w:t>&amp;lt;</w:t>
            </w:r>
          </w:p>
        </w:tc>
      </w:tr>
      <w:tr w:rsidR="00D442E6" w:rsidRPr="001652F9" w:rsidTr="007336B8">
        <w:trPr>
          <w:jc w:val="center"/>
        </w:trPr>
        <w:tc>
          <w:tcPr>
            <w:tcW w:w="2707" w:type="dxa"/>
            <w:shd w:val="clear" w:color="auto" w:fill="auto"/>
          </w:tcPr>
          <w:p w:rsidR="00D442E6" w:rsidRPr="001652F9" w:rsidRDefault="00D442E6" w:rsidP="00FB1C37">
            <w:pPr>
              <w:pStyle w:val="TableText"/>
              <w:jc w:val="center"/>
              <w:rPr>
                <w:rStyle w:val="CodeChar"/>
                <w:rFonts w:ascii="Arial" w:hAnsi="Arial" w:cs="Arial"/>
                <w:sz w:val="17"/>
                <w:shd w:val="clear" w:color="auto" w:fill="606060"/>
                <w:lang w:val="es-ES_tradnl"/>
              </w:rPr>
            </w:pPr>
            <w:r w:rsidRPr="001652F9">
              <w:rPr>
                <w:sz w:val="17"/>
                <w:szCs w:val="17"/>
                <w:lang w:val="es-ES_tradnl"/>
              </w:rPr>
              <w:t>&gt;</w:t>
            </w:r>
          </w:p>
        </w:tc>
        <w:tc>
          <w:tcPr>
            <w:tcW w:w="2903" w:type="dxa"/>
            <w:shd w:val="clear" w:color="auto" w:fill="auto"/>
          </w:tcPr>
          <w:p w:rsidR="00D442E6" w:rsidRPr="001652F9" w:rsidRDefault="00D442E6" w:rsidP="00FB1C37">
            <w:pPr>
              <w:pStyle w:val="TableText"/>
              <w:jc w:val="center"/>
              <w:rPr>
                <w:iCs/>
                <w:sz w:val="17"/>
                <w:szCs w:val="17"/>
                <w:lang w:val="es-ES_tradnl"/>
              </w:rPr>
            </w:pPr>
            <w:r w:rsidRPr="001652F9">
              <w:rPr>
                <w:iCs/>
                <w:sz w:val="17"/>
                <w:szCs w:val="17"/>
                <w:lang w:val="es-ES_tradnl"/>
              </w:rPr>
              <w:t>&amp;gt;</w:t>
            </w:r>
          </w:p>
        </w:tc>
      </w:tr>
      <w:tr w:rsidR="00D442E6" w:rsidRPr="001652F9" w:rsidTr="007336B8">
        <w:trPr>
          <w:jc w:val="center"/>
        </w:trPr>
        <w:tc>
          <w:tcPr>
            <w:tcW w:w="2707" w:type="dxa"/>
            <w:shd w:val="clear" w:color="auto" w:fill="auto"/>
          </w:tcPr>
          <w:p w:rsidR="00D442E6" w:rsidRPr="001652F9" w:rsidRDefault="00D442E6" w:rsidP="00FB1C37">
            <w:pPr>
              <w:pStyle w:val="TableText"/>
              <w:jc w:val="center"/>
              <w:rPr>
                <w:rStyle w:val="CodeChar"/>
                <w:rFonts w:ascii="Arial" w:hAnsi="Arial" w:cs="Arial"/>
                <w:sz w:val="17"/>
                <w:shd w:val="clear" w:color="auto" w:fill="606060"/>
                <w:lang w:val="es-ES_tradnl"/>
              </w:rPr>
            </w:pPr>
            <w:r w:rsidRPr="001652F9">
              <w:rPr>
                <w:sz w:val="17"/>
                <w:szCs w:val="17"/>
                <w:lang w:val="es-ES_tradnl"/>
              </w:rPr>
              <w:t>&amp;</w:t>
            </w:r>
          </w:p>
        </w:tc>
        <w:tc>
          <w:tcPr>
            <w:tcW w:w="2903" w:type="dxa"/>
            <w:shd w:val="clear" w:color="auto" w:fill="auto"/>
          </w:tcPr>
          <w:p w:rsidR="00D442E6" w:rsidRPr="001652F9" w:rsidRDefault="00D442E6" w:rsidP="00FB1C37">
            <w:pPr>
              <w:pStyle w:val="TableText"/>
              <w:jc w:val="center"/>
              <w:rPr>
                <w:sz w:val="17"/>
                <w:szCs w:val="17"/>
                <w:lang w:val="es-ES_tradnl"/>
              </w:rPr>
            </w:pPr>
            <w:r w:rsidRPr="001652F9">
              <w:rPr>
                <w:sz w:val="17"/>
                <w:szCs w:val="17"/>
                <w:lang w:val="es-ES_tradnl"/>
              </w:rPr>
              <w:t>&amp;amp;</w:t>
            </w:r>
          </w:p>
        </w:tc>
      </w:tr>
      <w:tr w:rsidR="00D442E6" w:rsidRPr="001652F9" w:rsidTr="007336B8">
        <w:trPr>
          <w:jc w:val="center"/>
        </w:trPr>
        <w:tc>
          <w:tcPr>
            <w:tcW w:w="2707" w:type="dxa"/>
            <w:shd w:val="clear" w:color="auto" w:fill="auto"/>
          </w:tcPr>
          <w:p w:rsidR="00D442E6" w:rsidRPr="001652F9" w:rsidRDefault="007B0C3F" w:rsidP="00FB1C37">
            <w:pPr>
              <w:pStyle w:val="TableText"/>
              <w:jc w:val="center"/>
              <w:rPr>
                <w:sz w:val="17"/>
                <w:szCs w:val="17"/>
                <w:lang w:val="es-ES_tradnl"/>
              </w:rPr>
            </w:pPr>
            <w:r w:rsidRPr="001652F9">
              <w:rPr>
                <w:sz w:val="17"/>
                <w:szCs w:val="17"/>
                <w:lang w:val="es-ES_tradnl"/>
              </w:rPr>
              <w:t>“</w:t>
            </w:r>
          </w:p>
        </w:tc>
        <w:tc>
          <w:tcPr>
            <w:tcW w:w="2903" w:type="dxa"/>
            <w:shd w:val="clear" w:color="auto" w:fill="auto"/>
          </w:tcPr>
          <w:p w:rsidR="00D442E6" w:rsidRPr="001652F9" w:rsidRDefault="00D442E6" w:rsidP="00FB1C37">
            <w:pPr>
              <w:pStyle w:val="TableText"/>
              <w:jc w:val="center"/>
              <w:rPr>
                <w:sz w:val="17"/>
                <w:szCs w:val="17"/>
                <w:lang w:val="es-ES_tradnl"/>
              </w:rPr>
            </w:pPr>
            <w:r w:rsidRPr="001652F9">
              <w:rPr>
                <w:sz w:val="17"/>
                <w:szCs w:val="17"/>
                <w:lang w:val="es-ES_tradnl"/>
              </w:rPr>
              <w:t>&amp;quot;</w:t>
            </w:r>
          </w:p>
        </w:tc>
      </w:tr>
      <w:tr w:rsidR="00D442E6" w:rsidRPr="001652F9" w:rsidTr="007336B8">
        <w:trPr>
          <w:jc w:val="center"/>
        </w:trPr>
        <w:tc>
          <w:tcPr>
            <w:tcW w:w="2707" w:type="dxa"/>
            <w:shd w:val="clear" w:color="auto" w:fill="auto"/>
          </w:tcPr>
          <w:p w:rsidR="00D442E6" w:rsidRPr="001652F9" w:rsidRDefault="00D442E6" w:rsidP="00FB1C37">
            <w:pPr>
              <w:pStyle w:val="TableText"/>
              <w:jc w:val="center"/>
              <w:rPr>
                <w:sz w:val="17"/>
                <w:szCs w:val="17"/>
                <w:lang w:val="es-ES_tradnl"/>
              </w:rPr>
            </w:pPr>
            <w:r w:rsidRPr="001652F9">
              <w:rPr>
                <w:sz w:val="17"/>
                <w:szCs w:val="17"/>
                <w:lang w:val="es-ES_tradnl"/>
              </w:rPr>
              <w:t>'</w:t>
            </w:r>
          </w:p>
        </w:tc>
        <w:tc>
          <w:tcPr>
            <w:tcW w:w="2903" w:type="dxa"/>
            <w:shd w:val="clear" w:color="auto" w:fill="auto"/>
          </w:tcPr>
          <w:p w:rsidR="00D442E6" w:rsidRPr="001652F9" w:rsidRDefault="00D442E6" w:rsidP="00FB1C37">
            <w:pPr>
              <w:pStyle w:val="TableText"/>
              <w:jc w:val="center"/>
              <w:rPr>
                <w:sz w:val="17"/>
                <w:szCs w:val="17"/>
                <w:lang w:val="es-ES_tradnl"/>
              </w:rPr>
            </w:pPr>
            <w:r w:rsidRPr="001652F9">
              <w:rPr>
                <w:sz w:val="17"/>
                <w:szCs w:val="17"/>
                <w:lang w:val="es-ES_tradnl"/>
              </w:rPr>
              <w:t>&amp;apos;</w:t>
            </w:r>
          </w:p>
        </w:tc>
      </w:tr>
    </w:tbl>
    <w:p w:rsidR="004E7698" w:rsidRPr="001652F9" w:rsidRDefault="00045059" w:rsidP="00FB1C37">
      <w:pPr>
        <w:spacing w:before="170" w:after="170"/>
        <w:rPr>
          <w:sz w:val="17"/>
          <w:szCs w:val="17"/>
          <w:lang w:val="es-ES_tradnl"/>
        </w:rPr>
      </w:pPr>
      <w:r w:rsidRPr="001652F9">
        <w:rPr>
          <w:sz w:val="17"/>
          <w:szCs w:val="17"/>
          <w:lang w:val="es-ES_tradnl"/>
        </w:rPr>
        <w:t>Véase el párrafo</w:t>
      </w:r>
      <w:r w:rsidR="00E40FAC" w:rsidRPr="001652F9">
        <w:rPr>
          <w:sz w:val="17"/>
          <w:szCs w:val="17"/>
          <w:lang w:val="es-ES_tradnl"/>
        </w:rPr>
        <w:t> </w:t>
      </w:r>
      <w:r w:rsidR="0036553A" w:rsidRPr="001652F9">
        <w:rPr>
          <w:sz w:val="17"/>
          <w:szCs w:val="17"/>
          <w:lang w:val="es-ES_tradnl"/>
        </w:rPr>
        <w:t>71</w:t>
      </w:r>
      <w:r w:rsidR="00CC0671" w:rsidRPr="001652F9">
        <w:rPr>
          <w:sz w:val="17"/>
          <w:szCs w:val="17"/>
          <w:lang w:val="es-ES_tradnl"/>
        </w:rPr>
        <w:t xml:space="preserve"> </w:t>
      </w:r>
      <w:r w:rsidR="00656197" w:rsidRPr="001652F9">
        <w:rPr>
          <w:sz w:val="17"/>
          <w:szCs w:val="17"/>
          <w:lang w:val="es-ES_tradnl"/>
        </w:rPr>
        <w:t>para consultar un ejemplo</w:t>
      </w:r>
      <w:r w:rsidR="00242F54" w:rsidRPr="001652F9">
        <w:rPr>
          <w:sz w:val="17"/>
          <w:szCs w:val="17"/>
          <w:lang w:val="es-ES_tradnl"/>
        </w:rPr>
        <w:t>.</w:t>
      </w:r>
      <w:r w:rsidR="007414B3" w:rsidRPr="006D7BD0">
        <w:rPr>
          <w:color w:val="000000"/>
          <w:sz w:val="17"/>
          <w:szCs w:val="17"/>
          <w:u w:val="single"/>
          <w:shd w:val="clear" w:color="auto" w:fill="FFFF00"/>
          <w:lang w:val="es-ES_tradnl"/>
        </w:rPr>
        <w:t xml:space="preserve"> Las únicas referencias de entidades de caracteres permitidas son las entidades predefinidas que se </w:t>
      </w:r>
      <w:r w:rsidR="006A0FB1" w:rsidRPr="006D7BD0">
        <w:rPr>
          <w:color w:val="000000"/>
          <w:sz w:val="17"/>
          <w:szCs w:val="17"/>
          <w:u w:val="single"/>
          <w:shd w:val="clear" w:color="auto" w:fill="FFFF00"/>
          <w:lang w:val="es-ES_tradnl"/>
        </w:rPr>
        <w:t>indica</w:t>
      </w:r>
      <w:r w:rsidR="00D71319" w:rsidRPr="006D7BD0">
        <w:rPr>
          <w:color w:val="000000"/>
          <w:sz w:val="17"/>
          <w:szCs w:val="17"/>
          <w:u w:val="single"/>
          <w:shd w:val="clear" w:color="auto" w:fill="FFFF00"/>
          <w:lang w:val="es-ES_tradnl"/>
        </w:rPr>
        <w:t>n</w:t>
      </w:r>
      <w:r w:rsidR="006A0FB1" w:rsidRPr="006D7BD0">
        <w:rPr>
          <w:color w:val="000000"/>
          <w:sz w:val="17"/>
          <w:szCs w:val="17"/>
          <w:u w:val="single"/>
          <w:shd w:val="clear" w:color="auto" w:fill="FFFF00"/>
          <w:lang w:val="es-ES_tradnl"/>
        </w:rPr>
        <w:t xml:space="preserve"> </w:t>
      </w:r>
      <w:r w:rsidR="007414B3" w:rsidRPr="006D7BD0">
        <w:rPr>
          <w:color w:val="000000"/>
          <w:sz w:val="17"/>
          <w:szCs w:val="17"/>
          <w:u w:val="single"/>
          <w:shd w:val="clear" w:color="auto" w:fill="FFFF00"/>
          <w:lang w:val="es-ES_tradnl"/>
        </w:rPr>
        <w:t>en este párrafo.</w:t>
      </w:r>
    </w:p>
    <w:p w:rsidR="00D442E6" w:rsidRPr="001652F9" w:rsidRDefault="00656197" w:rsidP="00526555">
      <w:pPr>
        <w:pStyle w:val="List0"/>
        <w:numPr>
          <w:ilvl w:val="0"/>
          <w:numId w:val="1"/>
        </w:numPr>
        <w:tabs>
          <w:tab w:val="left" w:pos="567"/>
        </w:tabs>
        <w:ind w:left="0" w:firstLine="0"/>
        <w:rPr>
          <w:szCs w:val="17"/>
          <w:lang w:val="es-ES_tradnl"/>
        </w:rPr>
      </w:pPr>
      <w:r w:rsidRPr="001652F9">
        <w:rPr>
          <w:szCs w:val="17"/>
          <w:lang w:val="es-ES_tradnl"/>
        </w:rPr>
        <w:t xml:space="preserve">Todos los elementos </w:t>
      </w:r>
      <w:r w:rsidR="00295637" w:rsidRPr="001652F9">
        <w:rPr>
          <w:szCs w:val="17"/>
          <w:lang w:val="es-ES_tradnl"/>
        </w:rPr>
        <w:t>obligatorio</w:t>
      </w:r>
      <w:r w:rsidRPr="001652F9">
        <w:rPr>
          <w:szCs w:val="17"/>
          <w:lang w:val="es-ES_tradnl"/>
        </w:rPr>
        <w:t>s</w:t>
      </w:r>
      <w:r w:rsidR="00D442E6" w:rsidRPr="001652F9">
        <w:rPr>
          <w:szCs w:val="17"/>
          <w:lang w:val="es-ES_tradnl"/>
        </w:rPr>
        <w:t xml:space="preserve"> </w:t>
      </w:r>
      <w:r w:rsidR="003735D9" w:rsidRPr="001652F9">
        <w:rPr>
          <w:szCs w:val="17"/>
          <w:lang w:val="es-ES_tradnl"/>
        </w:rPr>
        <w:t>deberán</w:t>
      </w:r>
      <w:r w:rsidRPr="001652F9">
        <w:rPr>
          <w:szCs w:val="17"/>
          <w:lang w:val="es-ES_tradnl"/>
        </w:rPr>
        <w:t xml:space="preserve"> </w:t>
      </w:r>
      <w:r w:rsidR="001D5C4B" w:rsidRPr="001652F9">
        <w:rPr>
          <w:szCs w:val="17"/>
          <w:lang w:val="es-ES_tradnl"/>
        </w:rPr>
        <w:t xml:space="preserve">indicarse </w:t>
      </w:r>
      <w:r w:rsidR="00D442E6" w:rsidRPr="001652F9">
        <w:rPr>
          <w:szCs w:val="17"/>
          <w:lang w:val="es-ES_tradnl"/>
        </w:rPr>
        <w:t>(except</w:t>
      </w:r>
      <w:r w:rsidRPr="001652F9">
        <w:rPr>
          <w:szCs w:val="17"/>
          <w:lang w:val="es-ES_tradnl"/>
        </w:rPr>
        <w:t>o</w:t>
      </w:r>
      <w:r w:rsidR="00D442E6" w:rsidRPr="001652F9">
        <w:rPr>
          <w:szCs w:val="17"/>
          <w:lang w:val="es-ES_tradnl"/>
        </w:rPr>
        <w:t xml:space="preserve"> </w:t>
      </w:r>
      <w:r w:rsidRPr="001652F9">
        <w:rPr>
          <w:szCs w:val="17"/>
          <w:lang w:val="es-ES_tradnl"/>
        </w:rPr>
        <w:t>en el caso definido e</w:t>
      </w:r>
      <w:r w:rsidR="00D442E6" w:rsidRPr="001652F9">
        <w:rPr>
          <w:szCs w:val="17"/>
          <w:lang w:val="es-ES_tradnl"/>
        </w:rPr>
        <w:t xml:space="preserve">n </w:t>
      </w:r>
      <w:r w:rsidRPr="001652F9">
        <w:rPr>
          <w:szCs w:val="17"/>
          <w:lang w:val="es-ES_tradnl"/>
        </w:rPr>
        <w:t xml:space="preserve">el </w:t>
      </w:r>
      <w:r w:rsidR="00295637" w:rsidRPr="001652F9">
        <w:rPr>
          <w:szCs w:val="17"/>
          <w:lang w:val="es-ES_tradnl"/>
        </w:rPr>
        <w:t>párrafo</w:t>
      </w:r>
      <w:r w:rsidR="00D442E6" w:rsidRPr="001652F9">
        <w:rPr>
          <w:szCs w:val="17"/>
          <w:lang w:val="es-ES_tradnl"/>
        </w:rPr>
        <w:t xml:space="preserve"> </w:t>
      </w:r>
      <w:r w:rsidR="00600796" w:rsidRPr="001652F9">
        <w:rPr>
          <w:szCs w:val="17"/>
          <w:lang w:val="es-ES_tradnl"/>
        </w:rPr>
        <w:t>58</w:t>
      </w:r>
      <w:r w:rsidR="00A236A9" w:rsidRPr="001652F9">
        <w:rPr>
          <w:szCs w:val="17"/>
          <w:lang w:val="es-ES_tradnl"/>
        </w:rPr>
        <w:t xml:space="preserve"> </w:t>
      </w:r>
      <w:r w:rsidRPr="001652F9">
        <w:rPr>
          <w:szCs w:val="17"/>
          <w:lang w:val="es-ES_tradnl"/>
        </w:rPr>
        <w:t xml:space="preserve">para las </w:t>
      </w:r>
      <w:r w:rsidR="00AC1660" w:rsidRPr="001652F9">
        <w:rPr>
          <w:szCs w:val="17"/>
          <w:lang w:val="es-ES_tradnl"/>
        </w:rPr>
        <w:t>secuencia</w:t>
      </w:r>
      <w:r w:rsidRPr="001652F9">
        <w:rPr>
          <w:szCs w:val="17"/>
          <w:lang w:val="es-ES_tradnl"/>
        </w:rPr>
        <w:t>s</w:t>
      </w:r>
      <w:r w:rsidR="00AC1660" w:rsidRPr="001652F9">
        <w:rPr>
          <w:szCs w:val="17"/>
          <w:lang w:val="es-ES_tradnl"/>
        </w:rPr>
        <w:t xml:space="preserve"> ignorada</w:t>
      </w:r>
      <w:r w:rsidRPr="001652F9">
        <w:rPr>
          <w:szCs w:val="17"/>
          <w:lang w:val="es-ES_tradnl"/>
        </w:rPr>
        <w:t>s</w:t>
      </w:r>
      <w:r w:rsidR="00AC1660" w:rsidRPr="001652F9">
        <w:rPr>
          <w:szCs w:val="17"/>
          <w:lang w:val="es-ES_tradnl"/>
        </w:rPr>
        <w:t xml:space="preserve"> deliberadamente</w:t>
      </w:r>
      <w:r w:rsidR="00D442E6" w:rsidRPr="001652F9">
        <w:rPr>
          <w:szCs w:val="17"/>
          <w:lang w:val="es-ES_tradnl"/>
        </w:rPr>
        <w:t>).</w:t>
      </w:r>
      <w:r w:rsidR="006C40AE" w:rsidRPr="001652F9">
        <w:rPr>
          <w:szCs w:val="17"/>
          <w:lang w:val="es-ES_tradnl"/>
        </w:rPr>
        <w:t xml:space="preserve"> </w:t>
      </w:r>
      <w:r w:rsidRPr="001652F9">
        <w:rPr>
          <w:szCs w:val="17"/>
          <w:lang w:val="es-ES_tradnl"/>
        </w:rPr>
        <w:t xml:space="preserve">Los </w:t>
      </w:r>
      <w:r w:rsidR="00D442E6" w:rsidRPr="001652F9">
        <w:rPr>
          <w:szCs w:val="17"/>
          <w:lang w:val="es-ES_tradnl"/>
        </w:rPr>
        <w:t>element</w:t>
      </w:r>
      <w:r w:rsidRPr="001652F9">
        <w:rPr>
          <w:szCs w:val="17"/>
          <w:lang w:val="es-ES_tradnl"/>
        </w:rPr>
        <w:t>o</w:t>
      </w:r>
      <w:r w:rsidR="00D442E6" w:rsidRPr="001652F9">
        <w:rPr>
          <w:szCs w:val="17"/>
          <w:lang w:val="es-ES_tradnl"/>
        </w:rPr>
        <w:t>s</w:t>
      </w:r>
      <w:r w:rsidRPr="001652F9">
        <w:rPr>
          <w:szCs w:val="17"/>
          <w:lang w:val="es-ES_tradnl"/>
        </w:rPr>
        <w:t xml:space="preserve"> </w:t>
      </w:r>
      <w:r w:rsidR="00FE632E" w:rsidRPr="001652F9">
        <w:rPr>
          <w:szCs w:val="17"/>
          <w:lang w:val="es-ES_tradnl"/>
        </w:rPr>
        <w:t>facultativos</w:t>
      </w:r>
      <w:r w:rsidR="00D442E6" w:rsidRPr="001652F9">
        <w:rPr>
          <w:szCs w:val="17"/>
          <w:lang w:val="es-ES_tradnl"/>
        </w:rPr>
        <w:t xml:space="preserve"> </w:t>
      </w:r>
      <w:r w:rsidRPr="001652F9">
        <w:rPr>
          <w:szCs w:val="17"/>
          <w:lang w:val="es-ES_tradnl"/>
        </w:rPr>
        <w:t xml:space="preserve">para los cuales no existe </w:t>
      </w:r>
      <w:r w:rsidR="008154C4" w:rsidRPr="001652F9">
        <w:rPr>
          <w:szCs w:val="17"/>
          <w:lang w:val="es-ES_tradnl"/>
        </w:rPr>
        <w:t xml:space="preserve">ningún </w:t>
      </w:r>
      <w:r w:rsidRPr="001652F9">
        <w:rPr>
          <w:szCs w:val="17"/>
          <w:lang w:val="es-ES_tradnl"/>
        </w:rPr>
        <w:t xml:space="preserve">contenido disponible no </w:t>
      </w:r>
      <w:r w:rsidR="005A09DF" w:rsidRPr="001652F9">
        <w:rPr>
          <w:szCs w:val="17"/>
          <w:lang w:val="es-ES_tradnl"/>
        </w:rPr>
        <w:t>deberían</w:t>
      </w:r>
      <w:r w:rsidRPr="001652F9">
        <w:rPr>
          <w:szCs w:val="17"/>
          <w:lang w:val="es-ES_tradnl"/>
        </w:rPr>
        <w:t xml:space="preserve"> aparecer e</w:t>
      </w:r>
      <w:r w:rsidR="00D442E6" w:rsidRPr="001652F9">
        <w:rPr>
          <w:szCs w:val="17"/>
          <w:lang w:val="es-ES_tradnl"/>
        </w:rPr>
        <w:t xml:space="preserve">n </w:t>
      </w:r>
      <w:r w:rsidRPr="001652F9">
        <w:rPr>
          <w:szCs w:val="17"/>
          <w:lang w:val="es-ES_tradnl"/>
        </w:rPr>
        <w:t xml:space="preserve">la instancia </w:t>
      </w:r>
      <w:r w:rsidR="00D442E6" w:rsidRPr="001652F9">
        <w:rPr>
          <w:szCs w:val="17"/>
          <w:lang w:val="es-ES_tradnl"/>
        </w:rPr>
        <w:t>XML</w:t>
      </w:r>
      <w:r w:rsidR="0036553A" w:rsidRPr="001652F9">
        <w:rPr>
          <w:szCs w:val="17"/>
          <w:lang w:val="es-ES_tradnl"/>
        </w:rPr>
        <w:t xml:space="preserve"> (salvo lo dispuesto en el párrafo </w:t>
      </w:r>
      <w:r w:rsidR="007D546D" w:rsidRPr="006D7BD0">
        <w:rPr>
          <w:color w:val="000000"/>
          <w:szCs w:val="17"/>
          <w:u w:val="single"/>
          <w:shd w:val="clear" w:color="auto" w:fill="FFFF00"/>
          <w:lang w:val="es-ES_tradnl"/>
        </w:rPr>
        <w:t>97</w:t>
      </w:r>
      <w:r w:rsidR="0036553A" w:rsidRPr="006D7BD0">
        <w:rPr>
          <w:strike/>
          <w:color w:val="FFFFFF"/>
          <w:szCs w:val="17"/>
          <w:shd w:val="clear" w:color="auto" w:fill="800080"/>
          <w:lang w:val="es-ES_tradnl"/>
        </w:rPr>
        <w:t>95</w:t>
      </w:r>
      <w:r w:rsidR="0036553A" w:rsidRPr="001652F9">
        <w:rPr>
          <w:szCs w:val="17"/>
          <w:lang w:val="es-ES_tradnl"/>
        </w:rPr>
        <w:t xml:space="preserve"> para la representación de una supresión en una secuencia en el valor correspondiente al calificador “replace”)</w:t>
      </w:r>
      <w:r w:rsidR="00D442E6" w:rsidRPr="001652F9">
        <w:rPr>
          <w:szCs w:val="17"/>
          <w:lang w:val="es-ES_tradnl"/>
        </w:rPr>
        <w:t>.</w:t>
      </w:r>
    </w:p>
    <w:p w:rsidR="00D442E6" w:rsidRPr="001652F9" w:rsidRDefault="00001066" w:rsidP="00FB1C37">
      <w:pPr>
        <w:pStyle w:val="Heading3"/>
        <w:keepLines/>
        <w:widowControl/>
        <w:kinsoku/>
        <w:spacing w:before="0"/>
        <w:rPr>
          <w:rFonts w:eastAsia="Times New Roman" w:cs="Times New Roman"/>
          <w:bCs w:val="0"/>
          <w:i/>
          <w:sz w:val="17"/>
          <w:szCs w:val="20"/>
          <w:u w:val="none"/>
          <w:lang w:val="es-ES_tradnl" w:eastAsia="en-US"/>
        </w:rPr>
      </w:pPr>
      <w:bookmarkStart w:id="72" w:name="_Toc54855649"/>
      <w:r w:rsidRPr="001652F9">
        <w:rPr>
          <w:rFonts w:eastAsia="Times New Roman" w:cs="Times New Roman"/>
          <w:bCs w:val="0"/>
          <w:i/>
          <w:sz w:val="17"/>
          <w:szCs w:val="20"/>
          <w:u w:val="none"/>
          <w:lang w:val="es-ES_tradnl" w:eastAsia="en-US"/>
        </w:rPr>
        <w:t>Elemento raíz</w:t>
      </w:r>
      <w:bookmarkEnd w:id="72"/>
    </w:p>
    <w:p w:rsidR="00D442E6" w:rsidRPr="001652F9" w:rsidRDefault="00656197" w:rsidP="00FB1C37">
      <w:pPr>
        <w:pStyle w:val="List0"/>
        <w:numPr>
          <w:ilvl w:val="0"/>
          <w:numId w:val="1"/>
        </w:numPr>
        <w:tabs>
          <w:tab w:val="left" w:pos="567"/>
        </w:tabs>
        <w:spacing w:after="120"/>
        <w:ind w:left="0" w:firstLine="0"/>
        <w:rPr>
          <w:szCs w:val="17"/>
          <w:lang w:val="es-ES_tradnl"/>
        </w:rPr>
      </w:pPr>
      <w:bookmarkStart w:id="73" w:name="_Ref371599211"/>
      <w:r w:rsidRPr="001652F9">
        <w:rPr>
          <w:szCs w:val="17"/>
          <w:lang w:val="es-ES_tradnl"/>
        </w:rPr>
        <w:t xml:space="preserve">El </w:t>
      </w:r>
      <w:r w:rsidR="00001066" w:rsidRPr="001652F9">
        <w:rPr>
          <w:szCs w:val="17"/>
          <w:lang w:val="es-ES_tradnl"/>
        </w:rPr>
        <w:t>elemento raíz</w:t>
      </w:r>
      <w:r w:rsidR="00D442E6" w:rsidRPr="001652F9">
        <w:rPr>
          <w:szCs w:val="17"/>
          <w:lang w:val="es-ES_tradnl"/>
        </w:rPr>
        <w:t xml:space="preserve"> </w:t>
      </w:r>
      <w:r w:rsidRPr="001652F9">
        <w:rPr>
          <w:szCs w:val="17"/>
          <w:lang w:val="es-ES_tradnl"/>
        </w:rPr>
        <w:t xml:space="preserve">de una instancia </w:t>
      </w:r>
      <w:r w:rsidR="00D442E6" w:rsidRPr="001652F9">
        <w:rPr>
          <w:szCs w:val="17"/>
          <w:lang w:val="es-ES_tradnl"/>
        </w:rPr>
        <w:t xml:space="preserve">XML </w:t>
      </w:r>
      <w:r w:rsidR="00E27245" w:rsidRPr="001652F9">
        <w:rPr>
          <w:szCs w:val="17"/>
          <w:lang w:val="es-ES_tradnl"/>
        </w:rPr>
        <w:t>según lo dispuesto e</w:t>
      </w:r>
      <w:r w:rsidRPr="001652F9">
        <w:rPr>
          <w:szCs w:val="17"/>
          <w:lang w:val="es-ES_tradnl"/>
        </w:rPr>
        <w:t>n esta Norma es el</w:t>
      </w:r>
      <w:r w:rsidR="00D442E6" w:rsidRPr="001652F9">
        <w:rPr>
          <w:szCs w:val="17"/>
          <w:lang w:val="es-ES_tradnl"/>
        </w:rPr>
        <w:t xml:space="preserve"> element</w:t>
      </w:r>
      <w:r w:rsidRPr="001652F9">
        <w:rPr>
          <w:szCs w:val="17"/>
          <w:lang w:val="es-ES_tradnl"/>
        </w:rPr>
        <w:t>o</w:t>
      </w:r>
      <w:r w:rsidR="00D442E6" w:rsidRPr="001652F9">
        <w:rPr>
          <w:szCs w:val="17"/>
          <w:lang w:val="es-ES_tradnl"/>
        </w:rPr>
        <w:t xml:space="preserve"> </w:t>
      </w:r>
      <w:r w:rsidR="00D442E6" w:rsidRPr="001652F9">
        <w:rPr>
          <w:rFonts w:ascii="Courier New" w:hAnsi="Courier New"/>
          <w:lang w:val="es-ES_tradnl"/>
        </w:rPr>
        <w:t>ST26SequenceListing</w:t>
      </w:r>
      <w:r w:rsidR="00D442E6" w:rsidRPr="001652F9">
        <w:rPr>
          <w:szCs w:val="17"/>
          <w:lang w:val="es-ES_tradnl"/>
        </w:rPr>
        <w:t xml:space="preserve">, </w:t>
      </w:r>
      <w:r w:rsidRPr="001652F9">
        <w:rPr>
          <w:szCs w:val="17"/>
          <w:lang w:val="es-ES_tradnl"/>
        </w:rPr>
        <w:t>que tiene los siguientes atributos</w:t>
      </w:r>
      <w:r w:rsidR="00D442E6" w:rsidRPr="001652F9">
        <w:rPr>
          <w:szCs w:val="17"/>
          <w:lang w:val="es-ES_tradnl"/>
        </w:rPr>
        <w:t>:</w:t>
      </w:r>
      <w:bookmarkEnd w:id="73"/>
    </w:p>
    <w:tbl>
      <w:tblPr>
        <w:tblW w:w="8858"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2814"/>
        <w:gridCol w:w="2767"/>
      </w:tblGrid>
      <w:tr w:rsidR="00D442E6" w:rsidRPr="001652F9" w:rsidTr="00EB54C5">
        <w:trPr>
          <w:trHeight w:val="218"/>
        </w:trPr>
        <w:tc>
          <w:tcPr>
            <w:tcW w:w="3277" w:type="dxa"/>
            <w:shd w:val="clear" w:color="auto" w:fill="D9D9D9" w:themeFill="background1" w:themeFillShade="D9"/>
          </w:tcPr>
          <w:p w:rsidR="00D442E6" w:rsidRPr="001652F9" w:rsidRDefault="00656197" w:rsidP="00FB1C37">
            <w:pPr>
              <w:pStyle w:val="TableText"/>
              <w:jc w:val="center"/>
              <w:rPr>
                <w:b/>
                <w:bCs/>
                <w:sz w:val="17"/>
                <w:szCs w:val="17"/>
                <w:lang w:val="es-ES_tradnl"/>
              </w:rPr>
            </w:pPr>
            <w:r w:rsidRPr="001652F9">
              <w:rPr>
                <w:b/>
                <w:bCs/>
                <w:sz w:val="17"/>
                <w:szCs w:val="17"/>
                <w:lang w:val="es-ES_tradnl"/>
              </w:rPr>
              <w:t>At</w:t>
            </w:r>
            <w:r w:rsidR="00D442E6" w:rsidRPr="001652F9">
              <w:rPr>
                <w:b/>
                <w:bCs/>
                <w:sz w:val="17"/>
                <w:szCs w:val="17"/>
                <w:lang w:val="es-ES_tradnl"/>
              </w:rPr>
              <w:t>ribut</w:t>
            </w:r>
            <w:r w:rsidRPr="001652F9">
              <w:rPr>
                <w:b/>
                <w:bCs/>
                <w:sz w:val="17"/>
                <w:szCs w:val="17"/>
                <w:lang w:val="es-ES_tradnl"/>
              </w:rPr>
              <w:t>o</w:t>
            </w:r>
          </w:p>
        </w:tc>
        <w:tc>
          <w:tcPr>
            <w:tcW w:w="2814" w:type="dxa"/>
            <w:shd w:val="clear" w:color="auto" w:fill="D9D9D9" w:themeFill="background1" w:themeFillShade="D9"/>
          </w:tcPr>
          <w:p w:rsidR="00D442E6" w:rsidRPr="001652F9" w:rsidRDefault="00656197" w:rsidP="00FB1C37">
            <w:pPr>
              <w:pStyle w:val="TableText"/>
              <w:jc w:val="center"/>
              <w:rPr>
                <w:b/>
                <w:bCs/>
                <w:sz w:val="17"/>
                <w:szCs w:val="17"/>
                <w:lang w:val="es-ES_tradnl"/>
              </w:rPr>
            </w:pPr>
            <w:r w:rsidRPr="001652F9">
              <w:rPr>
                <w:b/>
                <w:bCs/>
                <w:sz w:val="17"/>
                <w:szCs w:val="17"/>
                <w:lang w:val="es-ES_tradnl"/>
              </w:rPr>
              <w:t>Descripció</w:t>
            </w:r>
            <w:r w:rsidR="00D442E6" w:rsidRPr="001652F9">
              <w:rPr>
                <w:b/>
                <w:bCs/>
                <w:sz w:val="17"/>
                <w:szCs w:val="17"/>
                <w:lang w:val="es-ES_tradnl"/>
              </w:rPr>
              <w:t>n</w:t>
            </w:r>
          </w:p>
        </w:tc>
        <w:tc>
          <w:tcPr>
            <w:tcW w:w="2767" w:type="dxa"/>
            <w:shd w:val="clear" w:color="auto" w:fill="D9D9D9" w:themeFill="background1" w:themeFillShade="D9"/>
          </w:tcPr>
          <w:p w:rsidR="00D442E6" w:rsidRPr="001652F9" w:rsidRDefault="00295637" w:rsidP="00FB1C37">
            <w:pPr>
              <w:pStyle w:val="TableText"/>
              <w:jc w:val="center"/>
              <w:rPr>
                <w:b/>
                <w:bCs/>
                <w:sz w:val="17"/>
                <w:szCs w:val="17"/>
                <w:lang w:val="es-ES_tradnl"/>
              </w:rPr>
            </w:pPr>
            <w:r w:rsidRPr="001652F9">
              <w:rPr>
                <w:b/>
                <w:bCs/>
                <w:sz w:val="17"/>
                <w:szCs w:val="17"/>
                <w:lang w:val="es-ES_tradnl"/>
              </w:rPr>
              <w:t>Obligatorio</w:t>
            </w:r>
            <w:r w:rsidR="00656197" w:rsidRPr="001652F9">
              <w:rPr>
                <w:b/>
                <w:bCs/>
                <w:sz w:val="17"/>
                <w:szCs w:val="17"/>
                <w:lang w:val="es-ES_tradnl"/>
              </w:rPr>
              <w:t>/Facultativo</w:t>
            </w:r>
          </w:p>
        </w:tc>
      </w:tr>
      <w:tr w:rsidR="00864024" w:rsidRPr="001652F9" w:rsidTr="00EB54C5">
        <w:trPr>
          <w:trHeight w:val="459"/>
        </w:trPr>
        <w:tc>
          <w:tcPr>
            <w:tcW w:w="3277" w:type="dxa"/>
            <w:shd w:val="clear" w:color="auto" w:fill="auto"/>
          </w:tcPr>
          <w:p w:rsidR="00D442E6" w:rsidRPr="001652F9" w:rsidRDefault="00D442E6" w:rsidP="00FB1C37">
            <w:pPr>
              <w:rPr>
                <w:rFonts w:ascii="Courier New" w:hAnsi="Courier New"/>
                <w:sz w:val="17"/>
                <w:lang w:val="es-ES_tradnl"/>
              </w:rPr>
            </w:pPr>
            <w:r w:rsidRPr="001652F9">
              <w:rPr>
                <w:rFonts w:ascii="Courier New" w:hAnsi="Courier New"/>
                <w:sz w:val="17"/>
                <w:lang w:val="es-ES_tradnl"/>
              </w:rPr>
              <w:t>dtdVersion</w:t>
            </w:r>
          </w:p>
        </w:tc>
        <w:tc>
          <w:tcPr>
            <w:tcW w:w="2814" w:type="dxa"/>
            <w:shd w:val="clear" w:color="auto" w:fill="auto"/>
          </w:tcPr>
          <w:p w:rsidR="00D442E6" w:rsidRPr="001652F9" w:rsidRDefault="00656197" w:rsidP="002A1053">
            <w:pPr>
              <w:pStyle w:val="TableText"/>
              <w:rPr>
                <w:sz w:val="17"/>
                <w:szCs w:val="17"/>
                <w:lang w:val="es-ES_tradnl"/>
              </w:rPr>
            </w:pPr>
            <w:r w:rsidRPr="001652F9">
              <w:rPr>
                <w:sz w:val="17"/>
                <w:szCs w:val="17"/>
                <w:lang w:val="es-ES_tradnl"/>
              </w:rPr>
              <w:t>Versió</w:t>
            </w:r>
            <w:r w:rsidR="00D442E6" w:rsidRPr="001652F9">
              <w:rPr>
                <w:sz w:val="17"/>
                <w:szCs w:val="17"/>
                <w:lang w:val="es-ES_tradnl"/>
              </w:rPr>
              <w:t xml:space="preserve">n </w:t>
            </w:r>
            <w:r w:rsidRPr="001652F9">
              <w:rPr>
                <w:sz w:val="17"/>
                <w:szCs w:val="17"/>
                <w:lang w:val="es-ES_tradnl"/>
              </w:rPr>
              <w:t>d</w:t>
            </w:r>
            <w:r w:rsidR="00D442E6" w:rsidRPr="001652F9">
              <w:rPr>
                <w:sz w:val="17"/>
                <w:szCs w:val="17"/>
                <w:lang w:val="es-ES_tradnl"/>
              </w:rPr>
              <w:t>e</w:t>
            </w:r>
            <w:r w:rsidRPr="001652F9">
              <w:rPr>
                <w:sz w:val="17"/>
                <w:szCs w:val="17"/>
                <w:lang w:val="es-ES_tradnl"/>
              </w:rPr>
              <w:t xml:space="preserve"> la</w:t>
            </w:r>
            <w:r w:rsidR="00D442E6" w:rsidRPr="001652F9">
              <w:rPr>
                <w:sz w:val="17"/>
                <w:szCs w:val="17"/>
                <w:lang w:val="es-ES_tradnl"/>
              </w:rPr>
              <w:t xml:space="preserve"> DTD u</w:t>
            </w:r>
            <w:r w:rsidRPr="001652F9">
              <w:rPr>
                <w:sz w:val="17"/>
                <w:szCs w:val="17"/>
                <w:lang w:val="es-ES_tradnl"/>
              </w:rPr>
              <w:t>tiliza</w:t>
            </w:r>
            <w:r w:rsidR="00D442E6" w:rsidRPr="001652F9">
              <w:rPr>
                <w:sz w:val="17"/>
                <w:szCs w:val="17"/>
                <w:lang w:val="es-ES_tradnl"/>
              </w:rPr>
              <w:t>d</w:t>
            </w:r>
            <w:r w:rsidRPr="001652F9">
              <w:rPr>
                <w:sz w:val="17"/>
                <w:szCs w:val="17"/>
                <w:lang w:val="es-ES_tradnl"/>
              </w:rPr>
              <w:t>a para</w:t>
            </w:r>
            <w:r w:rsidR="00D442E6" w:rsidRPr="001652F9">
              <w:rPr>
                <w:sz w:val="17"/>
                <w:szCs w:val="17"/>
                <w:lang w:val="es-ES_tradnl"/>
              </w:rPr>
              <w:t xml:space="preserve"> crea</w:t>
            </w:r>
            <w:r w:rsidRPr="001652F9">
              <w:rPr>
                <w:sz w:val="17"/>
                <w:szCs w:val="17"/>
                <w:lang w:val="es-ES_tradnl"/>
              </w:rPr>
              <w:t>r es</w:t>
            </w:r>
            <w:r w:rsidR="00D442E6" w:rsidRPr="001652F9">
              <w:rPr>
                <w:sz w:val="17"/>
                <w:szCs w:val="17"/>
                <w:lang w:val="es-ES_tradnl"/>
              </w:rPr>
              <w:t xml:space="preserve">te </w:t>
            </w:r>
            <w:r w:rsidRPr="001652F9">
              <w:rPr>
                <w:sz w:val="17"/>
                <w:szCs w:val="17"/>
                <w:lang w:val="es-ES_tradnl"/>
              </w:rPr>
              <w:t xml:space="preserve">archivo en el </w:t>
            </w:r>
            <w:r w:rsidR="00D442E6" w:rsidRPr="001652F9">
              <w:rPr>
                <w:sz w:val="17"/>
                <w:szCs w:val="17"/>
                <w:lang w:val="es-ES_tradnl"/>
              </w:rPr>
              <w:t>format</w:t>
            </w:r>
            <w:r w:rsidRPr="001652F9">
              <w:rPr>
                <w:sz w:val="17"/>
                <w:szCs w:val="17"/>
                <w:lang w:val="es-ES_tradnl"/>
              </w:rPr>
              <w:t>o</w:t>
            </w:r>
            <w:r w:rsidR="00D442E6" w:rsidRPr="001652F9">
              <w:rPr>
                <w:sz w:val="17"/>
                <w:szCs w:val="17"/>
                <w:lang w:val="es-ES_tradnl"/>
              </w:rPr>
              <w:t xml:space="preserve"> </w:t>
            </w:r>
            <w:r w:rsidR="007B0C3F" w:rsidRPr="001652F9">
              <w:rPr>
                <w:sz w:val="17"/>
                <w:szCs w:val="17"/>
                <w:lang w:val="es-ES_tradnl"/>
              </w:rPr>
              <w:t>“</w:t>
            </w:r>
            <w:r w:rsidR="00331A42" w:rsidRPr="001652F9">
              <w:rPr>
                <w:sz w:val="17"/>
                <w:szCs w:val="17"/>
                <w:lang w:val="es-ES_tradnl"/>
              </w:rPr>
              <w:t>V</w:t>
            </w:r>
            <w:r w:rsidR="00D442E6" w:rsidRPr="001652F9">
              <w:rPr>
                <w:sz w:val="17"/>
                <w:szCs w:val="17"/>
                <w:lang w:val="es-ES_tradnl"/>
              </w:rPr>
              <w:t>#</w:t>
            </w:r>
            <w:r w:rsidR="00653B6D" w:rsidRPr="001652F9">
              <w:rPr>
                <w:sz w:val="17"/>
                <w:szCs w:val="17"/>
                <w:lang w:val="es-ES_tradnl"/>
              </w:rPr>
              <w:t>_</w:t>
            </w:r>
            <w:r w:rsidR="00D442E6" w:rsidRPr="001652F9">
              <w:rPr>
                <w:sz w:val="17"/>
                <w:szCs w:val="17"/>
                <w:lang w:val="es-ES_tradnl"/>
              </w:rPr>
              <w:t>#</w:t>
            </w:r>
            <w:r w:rsidR="007B0C3F" w:rsidRPr="001652F9">
              <w:rPr>
                <w:sz w:val="17"/>
                <w:szCs w:val="17"/>
                <w:lang w:val="es-ES_tradnl"/>
              </w:rPr>
              <w:t>”</w:t>
            </w:r>
            <w:r w:rsidR="00D442E6" w:rsidRPr="001652F9">
              <w:rPr>
                <w:sz w:val="17"/>
                <w:szCs w:val="17"/>
                <w:lang w:val="es-ES_tradnl"/>
              </w:rPr>
              <w:t xml:space="preserve">, </w:t>
            </w:r>
            <w:r w:rsidR="00864024" w:rsidRPr="001652F9">
              <w:rPr>
                <w:sz w:val="17"/>
                <w:szCs w:val="17"/>
                <w:lang w:val="es-ES_tradnl"/>
              </w:rPr>
              <w:t xml:space="preserve">p. ej. </w:t>
            </w:r>
            <w:r w:rsidR="007B0C3F" w:rsidRPr="001652F9">
              <w:rPr>
                <w:sz w:val="17"/>
                <w:szCs w:val="17"/>
                <w:lang w:val="es-ES_tradnl"/>
              </w:rPr>
              <w:t>“</w:t>
            </w:r>
            <w:r w:rsidR="00331A42" w:rsidRPr="001652F9">
              <w:rPr>
                <w:sz w:val="17"/>
                <w:szCs w:val="17"/>
                <w:lang w:val="es-ES_tradnl"/>
              </w:rPr>
              <w:t>V</w:t>
            </w:r>
            <w:r w:rsidR="00D442E6" w:rsidRPr="001652F9">
              <w:rPr>
                <w:sz w:val="17"/>
                <w:szCs w:val="17"/>
                <w:lang w:val="es-ES_tradnl"/>
              </w:rPr>
              <w:t>1</w:t>
            </w:r>
            <w:r w:rsidR="00497FBA" w:rsidRPr="001652F9">
              <w:rPr>
                <w:sz w:val="17"/>
                <w:szCs w:val="17"/>
                <w:lang w:val="es-ES_tradnl"/>
              </w:rPr>
              <w:t>_</w:t>
            </w:r>
            <w:r w:rsidR="00C10DB0" w:rsidRPr="006D7BD0">
              <w:rPr>
                <w:color w:val="000000"/>
                <w:sz w:val="17"/>
                <w:szCs w:val="17"/>
                <w:u w:val="single"/>
                <w:shd w:val="clear" w:color="auto" w:fill="FFFF00"/>
                <w:lang w:val="es-ES_tradnl"/>
              </w:rPr>
              <w:t>3</w:t>
            </w:r>
            <w:r w:rsidR="00497FBA" w:rsidRPr="006D7BD0">
              <w:rPr>
                <w:strike/>
                <w:color w:val="FFFFFF"/>
                <w:sz w:val="17"/>
                <w:szCs w:val="17"/>
                <w:u w:val="single"/>
                <w:shd w:val="clear" w:color="auto" w:fill="800080"/>
                <w:lang w:val="es-ES_tradnl"/>
              </w:rPr>
              <w:t>2</w:t>
            </w:r>
            <w:r w:rsidR="007B0C3F" w:rsidRPr="001652F9">
              <w:rPr>
                <w:sz w:val="17"/>
                <w:szCs w:val="17"/>
                <w:lang w:val="es-ES_tradnl"/>
              </w:rPr>
              <w:t>”</w:t>
            </w:r>
            <w:r w:rsidR="00D442E6" w:rsidRPr="001652F9">
              <w:rPr>
                <w:sz w:val="17"/>
                <w:szCs w:val="17"/>
                <w:lang w:val="es-ES_tradnl"/>
              </w:rPr>
              <w:t>.</w:t>
            </w:r>
          </w:p>
        </w:tc>
        <w:tc>
          <w:tcPr>
            <w:tcW w:w="2767" w:type="dxa"/>
          </w:tcPr>
          <w:p w:rsidR="00D442E6" w:rsidRPr="001652F9" w:rsidRDefault="00295637" w:rsidP="00FB1C37">
            <w:pPr>
              <w:pStyle w:val="TableText"/>
              <w:rPr>
                <w:sz w:val="17"/>
                <w:szCs w:val="17"/>
                <w:lang w:val="es-ES_tradnl"/>
              </w:rPr>
            </w:pPr>
            <w:r w:rsidRPr="001652F9">
              <w:rPr>
                <w:sz w:val="17"/>
                <w:szCs w:val="17"/>
                <w:lang w:val="es-ES_tradnl"/>
              </w:rPr>
              <w:t>Obligatorio</w:t>
            </w:r>
          </w:p>
        </w:tc>
      </w:tr>
      <w:tr w:rsidR="00864024" w:rsidRPr="001652F9" w:rsidTr="00EB54C5">
        <w:trPr>
          <w:trHeight w:val="229"/>
        </w:trPr>
        <w:tc>
          <w:tcPr>
            <w:tcW w:w="3277" w:type="dxa"/>
            <w:shd w:val="clear" w:color="auto" w:fill="auto"/>
          </w:tcPr>
          <w:p w:rsidR="00D442E6" w:rsidRPr="001652F9" w:rsidRDefault="00D442E6" w:rsidP="00FB1C37">
            <w:pPr>
              <w:rPr>
                <w:rFonts w:ascii="Courier New" w:hAnsi="Courier New"/>
                <w:sz w:val="17"/>
                <w:lang w:val="es-ES_tradnl"/>
              </w:rPr>
            </w:pPr>
            <w:r w:rsidRPr="001652F9">
              <w:rPr>
                <w:rFonts w:ascii="Courier New" w:hAnsi="Courier New"/>
                <w:sz w:val="17"/>
                <w:lang w:val="es-ES_tradnl"/>
              </w:rPr>
              <w:t>fileName</w:t>
            </w:r>
          </w:p>
        </w:tc>
        <w:tc>
          <w:tcPr>
            <w:tcW w:w="2814" w:type="dxa"/>
            <w:shd w:val="clear" w:color="auto" w:fill="auto"/>
          </w:tcPr>
          <w:p w:rsidR="00D442E6" w:rsidRPr="001652F9" w:rsidRDefault="00D442E6" w:rsidP="00FB1C37">
            <w:pPr>
              <w:pStyle w:val="TableText"/>
              <w:rPr>
                <w:sz w:val="17"/>
                <w:szCs w:val="17"/>
                <w:lang w:val="es-ES_tradnl"/>
              </w:rPr>
            </w:pPr>
            <w:r w:rsidRPr="001652F9">
              <w:rPr>
                <w:sz w:val="17"/>
                <w:szCs w:val="17"/>
                <w:lang w:val="es-ES_tradnl"/>
              </w:rPr>
              <w:t>N</w:t>
            </w:r>
            <w:r w:rsidR="00656197" w:rsidRPr="001652F9">
              <w:rPr>
                <w:sz w:val="17"/>
                <w:szCs w:val="17"/>
                <w:lang w:val="es-ES_tradnl"/>
              </w:rPr>
              <w:t>o</w:t>
            </w:r>
            <w:r w:rsidRPr="001652F9">
              <w:rPr>
                <w:sz w:val="17"/>
                <w:szCs w:val="17"/>
                <w:lang w:val="es-ES_tradnl"/>
              </w:rPr>
              <w:t>m</w:t>
            </w:r>
            <w:r w:rsidR="00656197" w:rsidRPr="001652F9">
              <w:rPr>
                <w:sz w:val="17"/>
                <w:szCs w:val="17"/>
                <w:lang w:val="es-ES_tradnl"/>
              </w:rPr>
              <w:t>br</w:t>
            </w:r>
            <w:r w:rsidRPr="001652F9">
              <w:rPr>
                <w:sz w:val="17"/>
                <w:szCs w:val="17"/>
                <w:lang w:val="es-ES_tradnl"/>
              </w:rPr>
              <w:t xml:space="preserve">e </w:t>
            </w:r>
            <w:r w:rsidR="00656197" w:rsidRPr="001652F9">
              <w:rPr>
                <w:sz w:val="17"/>
                <w:szCs w:val="17"/>
                <w:lang w:val="es-ES_tradnl"/>
              </w:rPr>
              <w:t>d</w:t>
            </w:r>
            <w:r w:rsidRPr="001652F9">
              <w:rPr>
                <w:sz w:val="17"/>
                <w:szCs w:val="17"/>
                <w:lang w:val="es-ES_tradnl"/>
              </w:rPr>
              <w:t>e</w:t>
            </w:r>
            <w:r w:rsidR="00656197" w:rsidRPr="001652F9">
              <w:rPr>
                <w:sz w:val="17"/>
                <w:szCs w:val="17"/>
                <w:lang w:val="es-ES_tradnl"/>
              </w:rPr>
              <w:t>l</w:t>
            </w:r>
            <w:r w:rsidRPr="001652F9">
              <w:rPr>
                <w:sz w:val="17"/>
                <w:szCs w:val="17"/>
                <w:lang w:val="es-ES_tradnl"/>
              </w:rPr>
              <w:t xml:space="preserve"> </w:t>
            </w:r>
            <w:r w:rsidR="00643B7E" w:rsidRPr="001652F9">
              <w:rPr>
                <w:sz w:val="17"/>
                <w:szCs w:val="17"/>
                <w:lang w:val="es-ES_tradnl"/>
              </w:rPr>
              <w:t xml:space="preserve">archivo que contiene </w:t>
            </w:r>
            <w:r w:rsidR="00B27965" w:rsidRPr="001652F9">
              <w:rPr>
                <w:sz w:val="17"/>
                <w:szCs w:val="17"/>
                <w:lang w:val="es-ES_tradnl"/>
              </w:rPr>
              <w:t>la</w:t>
            </w:r>
            <w:r w:rsidR="00643B7E" w:rsidRPr="001652F9">
              <w:rPr>
                <w:sz w:val="17"/>
                <w:szCs w:val="17"/>
                <w:lang w:val="es-ES_tradnl"/>
              </w:rPr>
              <w:t xml:space="preserve"> lista de secuencias</w:t>
            </w:r>
            <w:r w:rsidRPr="001652F9">
              <w:rPr>
                <w:sz w:val="17"/>
                <w:szCs w:val="17"/>
                <w:lang w:val="es-ES_tradnl"/>
              </w:rPr>
              <w:t>.</w:t>
            </w:r>
          </w:p>
        </w:tc>
        <w:tc>
          <w:tcPr>
            <w:tcW w:w="2767" w:type="dxa"/>
          </w:tcPr>
          <w:p w:rsidR="00D442E6" w:rsidRPr="001652F9" w:rsidRDefault="00656197" w:rsidP="00FB1C37">
            <w:pPr>
              <w:pStyle w:val="TableText"/>
              <w:rPr>
                <w:sz w:val="17"/>
                <w:szCs w:val="17"/>
                <w:lang w:val="es-ES_tradnl"/>
              </w:rPr>
            </w:pPr>
            <w:r w:rsidRPr="001652F9">
              <w:rPr>
                <w:sz w:val="17"/>
                <w:szCs w:val="17"/>
                <w:lang w:val="es-ES_tradnl"/>
              </w:rPr>
              <w:t>Facultativo</w:t>
            </w:r>
          </w:p>
        </w:tc>
      </w:tr>
      <w:tr w:rsidR="00D442E6" w:rsidRPr="001652F9" w:rsidTr="00EB54C5">
        <w:trPr>
          <w:trHeight w:val="470"/>
        </w:trPr>
        <w:tc>
          <w:tcPr>
            <w:tcW w:w="3277" w:type="dxa"/>
            <w:shd w:val="clear" w:color="auto" w:fill="auto"/>
          </w:tcPr>
          <w:p w:rsidR="00D442E6" w:rsidRPr="001652F9" w:rsidRDefault="00D442E6" w:rsidP="00FB1C37">
            <w:pPr>
              <w:rPr>
                <w:rFonts w:ascii="Courier New" w:hAnsi="Courier New"/>
                <w:sz w:val="17"/>
                <w:lang w:val="es-ES_tradnl"/>
              </w:rPr>
            </w:pPr>
            <w:r w:rsidRPr="001652F9">
              <w:rPr>
                <w:rFonts w:ascii="Courier New" w:hAnsi="Courier New"/>
                <w:sz w:val="17"/>
                <w:lang w:val="es-ES_tradnl"/>
              </w:rPr>
              <w:t>softwareName</w:t>
            </w:r>
          </w:p>
        </w:tc>
        <w:tc>
          <w:tcPr>
            <w:tcW w:w="2814" w:type="dxa"/>
            <w:shd w:val="clear" w:color="auto" w:fill="auto"/>
          </w:tcPr>
          <w:p w:rsidR="00D442E6" w:rsidRPr="001652F9" w:rsidRDefault="00656197" w:rsidP="00FB1C37">
            <w:pPr>
              <w:pStyle w:val="TableText"/>
              <w:rPr>
                <w:sz w:val="17"/>
                <w:szCs w:val="17"/>
                <w:lang w:val="es-ES_tradnl"/>
              </w:rPr>
            </w:pPr>
            <w:r w:rsidRPr="001652F9">
              <w:rPr>
                <w:sz w:val="17"/>
                <w:szCs w:val="17"/>
                <w:lang w:val="es-ES_tradnl"/>
              </w:rPr>
              <w:t>No</w:t>
            </w:r>
            <w:r w:rsidR="00D442E6" w:rsidRPr="001652F9">
              <w:rPr>
                <w:sz w:val="17"/>
                <w:szCs w:val="17"/>
                <w:lang w:val="es-ES_tradnl"/>
              </w:rPr>
              <w:t>m</w:t>
            </w:r>
            <w:r w:rsidRPr="001652F9">
              <w:rPr>
                <w:sz w:val="17"/>
                <w:szCs w:val="17"/>
                <w:lang w:val="es-ES_tradnl"/>
              </w:rPr>
              <w:t>br</w:t>
            </w:r>
            <w:r w:rsidR="00D442E6" w:rsidRPr="001652F9">
              <w:rPr>
                <w:sz w:val="17"/>
                <w:szCs w:val="17"/>
                <w:lang w:val="es-ES_tradnl"/>
              </w:rPr>
              <w:t xml:space="preserve">e </w:t>
            </w:r>
            <w:r w:rsidRPr="001652F9">
              <w:rPr>
                <w:sz w:val="17"/>
                <w:szCs w:val="17"/>
                <w:lang w:val="es-ES_tradnl"/>
              </w:rPr>
              <w:t>del programa informático que generó este archivo</w:t>
            </w:r>
            <w:r w:rsidR="00D442E6" w:rsidRPr="001652F9">
              <w:rPr>
                <w:sz w:val="17"/>
                <w:szCs w:val="17"/>
                <w:lang w:val="es-ES_tradnl"/>
              </w:rPr>
              <w:t>.</w:t>
            </w:r>
          </w:p>
        </w:tc>
        <w:tc>
          <w:tcPr>
            <w:tcW w:w="2767" w:type="dxa"/>
          </w:tcPr>
          <w:p w:rsidR="00D442E6" w:rsidRPr="001652F9" w:rsidRDefault="00656197" w:rsidP="00FB1C37">
            <w:pPr>
              <w:pStyle w:val="TableText"/>
              <w:rPr>
                <w:sz w:val="17"/>
                <w:szCs w:val="17"/>
                <w:lang w:val="es-ES_tradnl"/>
              </w:rPr>
            </w:pPr>
            <w:r w:rsidRPr="001652F9">
              <w:rPr>
                <w:sz w:val="17"/>
                <w:szCs w:val="17"/>
                <w:lang w:val="es-ES_tradnl"/>
              </w:rPr>
              <w:t>Facultativo</w:t>
            </w:r>
          </w:p>
        </w:tc>
      </w:tr>
      <w:tr w:rsidR="00D442E6" w:rsidRPr="001652F9" w:rsidTr="00EB54C5">
        <w:trPr>
          <w:trHeight w:val="459"/>
        </w:trPr>
        <w:tc>
          <w:tcPr>
            <w:tcW w:w="3277" w:type="dxa"/>
            <w:shd w:val="clear" w:color="auto" w:fill="auto"/>
          </w:tcPr>
          <w:p w:rsidR="00D442E6" w:rsidRPr="001652F9" w:rsidRDefault="00D442E6" w:rsidP="00FB1C37">
            <w:pPr>
              <w:rPr>
                <w:rFonts w:ascii="Courier New" w:hAnsi="Courier New"/>
                <w:sz w:val="17"/>
                <w:lang w:val="es-ES_tradnl"/>
              </w:rPr>
            </w:pPr>
            <w:r w:rsidRPr="001652F9">
              <w:rPr>
                <w:rFonts w:ascii="Courier New" w:hAnsi="Courier New"/>
                <w:sz w:val="17"/>
                <w:lang w:val="es-ES_tradnl"/>
              </w:rPr>
              <w:t>softwareVersion</w:t>
            </w:r>
          </w:p>
        </w:tc>
        <w:tc>
          <w:tcPr>
            <w:tcW w:w="2814" w:type="dxa"/>
            <w:shd w:val="clear" w:color="auto" w:fill="auto"/>
          </w:tcPr>
          <w:p w:rsidR="00D442E6" w:rsidRPr="001652F9" w:rsidRDefault="00656197" w:rsidP="00FB1C37">
            <w:pPr>
              <w:pStyle w:val="TableText"/>
              <w:rPr>
                <w:sz w:val="17"/>
                <w:szCs w:val="17"/>
                <w:lang w:val="es-ES_tradnl"/>
              </w:rPr>
            </w:pPr>
            <w:r w:rsidRPr="001652F9">
              <w:rPr>
                <w:sz w:val="17"/>
                <w:szCs w:val="17"/>
                <w:lang w:val="es-ES_tradnl"/>
              </w:rPr>
              <w:t>Versión del programa informático que generó este archivo.</w:t>
            </w:r>
          </w:p>
        </w:tc>
        <w:tc>
          <w:tcPr>
            <w:tcW w:w="2767" w:type="dxa"/>
          </w:tcPr>
          <w:p w:rsidR="00D442E6" w:rsidRPr="001652F9" w:rsidRDefault="00656197" w:rsidP="00FB1C37">
            <w:pPr>
              <w:pStyle w:val="TableText"/>
              <w:rPr>
                <w:sz w:val="17"/>
                <w:szCs w:val="17"/>
                <w:lang w:val="es-ES_tradnl"/>
              </w:rPr>
            </w:pPr>
            <w:r w:rsidRPr="001652F9">
              <w:rPr>
                <w:sz w:val="17"/>
                <w:szCs w:val="17"/>
                <w:lang w:val="es-ES_tradnl"/>
              </w:rPr>
              <w:t>Facultativo</w:t>
            </w:r>
          </w:p>
        </w:tc>
      </w:tr>
      <w:tr w:rsidR="00D442E6" w:rsidRPr="001652F9" w:rsidTr="006D7BD0">
        <w:trPr>
          <w:trHeight w:val="470"/>
        </w:trPr>
        <w:tc>
          <w:tcPr>
            <w:tcW w:w="3277" w:type="dxa"/>
            <w:tcBorders>
              <w:bottom w:val="single" w:sz="4" w:space="0" w:color="auto"/>
            </w:tcBorders>
            <w:shd w:val="clear" w:color="auto" w:fill="auto"/>
          </w:tcPr>
          <w:p w:rsidR="00D442E6" w:rsidRPr="001652F9" w:rsidRDefault="00D442E6" w:rsidP="00FB1C37">
            <w:pPr>
              <w:rPr>
                <w:rFonts w:ascii="Courier New" w:hAnsi="Courier New"/>
                <w:sz w:val="17"/>
                <w:lang w:val="es-ES_tradnl"/>
              </w:rPr>
            </w:pPr>
            <w:r w:rsidRPr="001652F9">
              <w:rPr>
                <w:rFonts w:ascii="Courier New" w:hAnsi="Courier New"/>
                <w:sz w:val="17"/>
                <w:lang w:val="es-ES_tradnl"/>
              </w:rPr>
              <w:t>productionDate</w:t>
            </w:r>
          </w:p>
        </w:tc>
        <w:tc>
          <w:tcPr>
            <w:tcW w:w="2814" w:type="dxa"/>
            <w:tcBorders>
              <w:bottom w:val="single" w:sz="4" w:space="0" w:color="auto"/>
            </w:tcBorders>
            <w:shd w:val="clear" w:color="auto" w:fill="auto"/>
          </w:tcPr>
          <w:p w:rsidR="00D442E6" w:rsidRPr="001652F9" w:rsidRDefault="00656197" w:rsidP="00FB1C37">
            <w:pPr>
              <w:pStyle w:val="TableText"/>
              <w:rPr>
                <w:sz w:val="17"/>
                <w:szCs w:val="17"/>
                <w:lang w:val="es-ES_tradnl"/>
              </w:rPr>
            </w:pPr>
            <w:r w:rsidRPr="001652F9">
              <w:rPr>
                <w:sz w:val="17"/>
                <w:szCs w:val="17"/>
                <w:lang w:val="es-ES_tradnl"/>
              </w:rPr>
              <w:t xml:space="preserve">Fecha de producción del </w:t>
            </w:r>
            <w:r w:rsidR="00643B7E" w:rsidRPr="001652F9">
              <w:rPr>
                <w:sz w:val="17"/>
                <w:szCs w:val="17"/>
                <w:lang w:val="es-ES_tradnl"/>
              </w:rPr>
              <w:t xml:space="preserve">archivo que contiene </w:t>
            </w:r>
            <w:r w:rsidR="00864024" w:rsidRPr="001652F9">
              <w:rPr>
                <w:sz w:val="17"/>
                <w:szCs w:val="17"/>
                <w:lang w:val="es-ES_tradnl"/>
              </w:rPr>
              <w:t xml:space="preserve">la </w:t>
            </w:r>
            <w:r w:rsidR="00643B7E" w:rsidRPr="001652F9">
              <w:rPr>
                <w:sz w:val="17"/>
                <w:szCs w:val="17"/>
                <w:lang w:val="es-ES_tradnl"/>
              </w:rPr>
              <w:t>lista de secuencias</w:t>
            </w:r>
            <w:r w:rsidR="00D442E6" w:rsidRPr="001652F9">
              <w:rPr>
                <w:sz w:val="17"/>
                <w:szCs w:val="17"/>
                <w:lang w:val="es-ES_tradnl"/>
              </w:rPr>
              <w:t xml:space="preserve"> (</w:t>
            </w:r>
            <w:r w:rsidRPr="001652F9">
              <w:rPr>
                <w:sz w:val="17"/>
                <w:szCs w:val="17"/>
                <w:lang w:val="es-ES_tradnl"/>
              </w:rPr>
              <w:t xml:space="preserve">programa </w:t>
            </w:r>
            <w:r w:rsidR="007B0C3F" w:rsidRPr="001652F9">
              <w:rPr>
                <w:sz w:val="17"/>
                <w:szCs w:val="17"/>
                <w:lang w:val="es-ES_tradnl"/>
              </w:rPr>
              <w:t>“</w:t>
            </w:r>
            <w:r w:rsidR="00864024" w:rsidRPr="001652F9">
              <w:rPr>
                <w:sz w:val="17"/>
                <w:szCs w:val="17"/>
                <w:lang w:val="es-ES_tradnl"/>
              </w:rPr>
              <w:t>AA</w:t>
            </w:r>
            <w:r w:rsidR="004D4E26" w:rsidRPr="001652F9">
              <w:rPr>
                <w:sz w:val="17"/>
                <w:szCs w:val="17"/>
                <w:lang w:val="es-ES_tradnl"/>
              </w:rPr>
              <w:t>C</w:t>
            </w:r>
            <w:r w:rsidR="00864024" w:rsidRPr="001652F9">
              <w:rPr>
                <w:sz w:val="17"/>
                <w:szCs w:val="17"/>
                <w:lang w:val="es-ES_tradnl"/>
              </w:rPr>
              <w:t>C</w:t>
            </w:r>
            <w:r w:rsidR="00D442E6" w:rsidRPr="001652F9">
              <w:rPr>
                <w:sz w:val="17"/>
                <w:szCs w:val="17"/>
                <w:lang w:val="es-ES_tradnl"/>
              </w:rPr>
              <w:t>-</w:t>
            </w:r>
            <w:r w:rsidR="004D4E26" w:rsidRPr="001652F9">
              <w:rPr>
                <w:sz w:val="17"/>
                <w:szCs w:val="17"/>
                <w:lang w:val="es-ES_tradnl"/>
              </w:rPr>
              <w:t>MM</w:t>
            </w:r>
            <w:r w:rsidR="00D442E6" w:rsidRPr="001652F9">
              <w:rPr>
                <w:sz w:val="17"/>
                <w:szCs w:val="17"/>
                <w:lang w:val="es-ES_tradnl"/>
              </w:rPr>
              <w:t>-</w:t>
            </w:r>
            <w:r w:rsidR="004D4E26" w:rsidRPr="001652F9">
              <w:rPr>
                <w:sz w:val="17"/>
                <w:szCs w:val="17"/>
                <w:lang w:val="es-ES_tradnl"/>
              </w:rPr>
              <w:t>DD</w:t>
            </w:r>
            <w:r w:rsidR="007B0C3F" w:rsidRPr="001652F9">
              <w:rPr>
                <w:sz w:val="17"/>
                <w:szCs w:val="17"/>
                <w:lang w:val="es-ES_tradnl"/>
              </w:rPr>
              <w:t>”</w:t>
            </w:r>
            <w:r w:rsidR="00D442E6" w:rsidRPr="001652F9">
              <w:rPr>
                <w:sz w:val="17"/>
                <w:szCs w:val="17"/>
                <w:lang w:val="es-ES_tradnl"/>
              </w:rPr>
              <w:t>).</w:t>
            </w:r>
          </w:p>
        </w:tc>
        <w:tc>
          <w:tcPr>
            <w:tcW w:w="2767" w:type="dxa"/>
            <w:tcBorders>
              <w:bottom w:val="single" w:sz="4" w:space="0" w:color="auto"/>
            </w:tcBorders>
          </w:tcPr>
          <w:p w:rsidR="00D442E6" w:rsidRPr="001652F9" w:rsidRDefault="00656197" w:rsidP="00FB1C37">
            <w:pPr>
              <w:pStyle w:val="TableText"/>
              <w:rPr>
                <w:sz w:val="17"/>
                <w:szCs w:val="17"/>
                <w:lang w:val="es-ES_tradnl"/>
              </w:rPr>
            </w:pPr>
            <w:r w:rsidRPr="001652F9">
              <w:rPr>
                <w:sz w:val="17"/>
                <w:szCs w:val="17"/>
                <w:lang w:val="es-ES_tradnl"/>
              </w:rPr>
              <w:t>Facultativo</w:t>
            </w:r>
          </w:p>
        </w:tc>
      </w:tr>
      <w:tr w:rsidR="00362A6E" w:rsidRPr="006D7BD0" w:rsidTr="006D7BD0">
        <w:trPr>
          <w:trHeight w:val="470"/>
        </w:trPr>
        <w:tc>
          <w:tcPr>
            <w:tcW w:w="3277" w:type="dxa"/>
            <w:shd w:val="clear" w:color="auto" w:fill="FFFF00"/>
          </w:tcPr>
          <w:p w:rsidR="00362A6E" w:rsidRPr="006D7BD0" w:rsidRDefault="00362A6E" w:rsidP="00FB1C37">
            <w:pPr>
              <w:rPr>
                <w:rFonts w:ascii="Courier New" w:hAnsi="Courier New"/>
                <w:color w:val="000000"/>
                <w:sz w:val="17"/>
                <w:u w:val="single"/>
                <w:lang w:val="es-ES_tradnl"/>
              </w:rPr>
            </w:pPr>
            <w:r w:rsidRPr="006D7BD0">
              <w:rPr>
                <w:rFonts w:ascii="Courier New" w:hAnsi="Courier New"/>
                <w:color w:val="000000"/>
                <w:sz w:val="17"/>
                <w:u w:val="single"/>
                <w:lang w:val="es-ES_tradnl"/>
              </w:rPr>
              <w:lastRenderedPageBreak/>
              <w:t>originalFreeTextLanguageCode</w:t>
            </w:r>
          </w:p>
        </w:tc>
        <w:tc>
          <w:tcPr>
            <w:tcW w:w="2814" w:type="dxa"/>
            <w:shd w:val="clear" w:color="auto" w:fill="FFFF00"/>
          </w:tcPr>
          <w:p w:rsidR="00362A6E" w:rsidRPr="006D7BD0" w:rsidRDefault="00F37741">
            <w:pPr>
              <w:pStyle w:val="TableText"/>
              <w:rPr>
                <w:color w:val="000000"/>
                <w:sz w:val="17"/>
                <w:szCs w:val="17"/>
                <w:u w:val="single"/>
                <w:lang w:val="es-ES_tradnl"/>
              </w:rPr>
            </w:pPr>
            <w:r w:rsidRPr="006D7BD0">
              <w:rPr>
                <w:color w:val="000000"/>
                <w:sz w:val="17"/>
                <w:szCs w:val="17"/>
                <w:u w:val="single"/>
                <w:shd w:val="clear" w:color="auto" w:fill="FFFF00"/>
                <w:lang w:val="es-ES_tradnl"/>
              </w:rPr>
              <w:t>C</w:t>
            </w:r>
            <w:r w:rsidR="00362A6E" w:rsidRPr="006D7BD0">
              <w:rPr>
                <w:color w:val="000000"/>
                <w:sz w:val="17"/>
                <w:szCs w:val="17"/>
                <w:u w:val="single"/>
                <w:lang w:val="es-ES_tradnl"/>
              </w:rPr>
              <w:t>ódigo d</w:t>
            </w:r>
            <w:r w:rsidR="00624D87" w:rsidRPr="006D7BD0">
              <w:rPr>
                <w:color w:val="000000"/>
                <w:sz w:val="17"/>
                <w:szCs w:val="17"/>
                <w:u w:val="single"/>
                <w:lang w:val="es-ES_tradnl"/>
              </w:rPr>
              <w:t>e</w:t>
            </w:r>
            <w:r w:rsidRPr="006D7BD0">
              <w:rPr>
                <w:color w:val="000000"/>
                <w:sz w:val="17"/>
                <w:szCs w:val="17"/>
                <w:u w:val="single"/>
                <w:shd w:val="clear" w:color="auto" w:fill="FFFF00"/>
                <w:lang w:val="es-ES_tradnl"/>
              </w:rPr>
              <w:t>l</w:t>
            </w:r>
            <w:r w:rsidR="00362A6E" w:rsidRPr="006D7BD0">
              <w:rPr>
                <w:color w:val="000000"/>
                <w:sz w:val="17"/>
                <w:szCs w:val="17"/>
                <w:u w:val="single"/>
                <w:lang w:val="es-ES_tradnl"/>
              </w:rPr>
              <w:t xml:space="preserve"> idioma (véase </w:t>
            </w:r>
            <w:r w:rsidR="00992B24" w:rsidRPr="006D7BD0">
              <w:rPr>
                <w:color w:val="000000"/>
                <w:sz w:val="17"/>
                <w:szCs w:val="17"/>
                <w:u w:val="single"/>
                <w:lang w:val="es-ES_tradnl"/>
              </w:rPr>
              <w:t xml:space="preserve">la </w:t>
            </w:r>
            <w:r w:rsidR="00362A6E" w:rsidRPr="006D7BD0">
              <w:rPr>
                <w:color w:val="000000"/>
                <w:sz w:val="17"/>
                <w:szCs w:val="17"/>
                <w:u w:val="single"/>
                <w:lang w:val="es-ES_tradnl"/>
              </w:rPr>
              <w:t xml:space="preserve">referencia en el párrafo 9 </w:t>
            </w:r>
            <w:r w:rsidR="00EA292D" w:rsidRPr="006D7BD0">
              <w:rPr>
                <w:color w:val="000000"/>
                <w:sz w:val="17"/>
                <w:szCs w:val="17"/>
                <w:u w:val="single"/>
                <w:lang w:val="es-ES_tradnl"/>
              </w:rPr>
              <w:t>a la norma</w:t>
            </w:r>
            <w:r w:rsidR="00362A6E" w:rsidRPr="006D7BD0">
              <w:rPr>
                <w:color w:val="000000"/>
                <w:sz w:val="17"/>
                <w:szCs w:val="17"/>
                <w:u w:val="single"/>
                <w:lang w:val="es-ES_tradnl"/>
              </w:rPr>
              <w:t xml:space="preserve"> ISO 639-1:2002) </w:t>
            </w:r>
            <w:r w:rsidR="00624D87" w:rsidRPr="006D7BD0">
              <w:rPr>
                <w:color w:val="000000"/>
                <w:sz w:val="17"/>
                <w:szCs w:val="17"/>
                <w:u w:val="single"/>
                <w:lang w:val="es-ES_tradnl"/>
              </w:rPr>
              <w:t xml:space="preserve">para </w:t>
            </w:r>
            <w:r w:rsidR="00EF2641" w:rsidRPr="006D7BD0">
              <w:rPr>
                <w:color w:val="000000"/>
                <w:sz w:val="17"/>
                <w:szCs w:val="17"/>
                <w:u w:val="single"/>
                <w:lang w:val="es-ES_tradnl"/>
              </w:rPr>
              <w:t xml:space="preserve">el idioma </w:t>
            </w:r>
            <w:r w:rsidR="00124C61" w:rsidRPr="006D7BD0">
              <w:rPr>
                <w:color w:val="000000"/>
                <w:sz w:val="17"/>
                <w:szCs w:val="17"/>
                <w:u w:val="single"/>
                <w:lang w:val="es-ES_tradnl"/>
              </w:rPr>
              <w:t>original</w:t>
            </w:r>
            <w:r w:rsidR="00EA292D" w:rsidRPr="006D7BD0">
              <w:rPr>
                <w:color w:val="000000"/>
                <w:sz w:val="17"/>
                <w:szCs w:val="17"/>
                <w:u w:val="single"/>
                <w:lang w:val="es-ES_tradnl"/>
              </w:rPr>
              <w:t xml:space="preserve"> </w:t>
            </w:r>
            <w:r w:rsidR="00EF2641" w:rsidRPr="006D7BD0">
              <w:rPr>
                <w:color w:val="000000"/>
                <w:sz w:val="17"/>
                <w:szCs w:val="17"/>
                <w:u w:val="single"/>
                <w:lang w:val="es-ES_tradnl"/>
              </w:rPr>
              <w:t xml:space="preserve">único </w:t>
            </w:r>
            <w:r w:rsidR="00EA292D" w:rsidRPr="006D7BD0">
              <w:rPr>
                <w:color w:val="000000"/>
                <w:sz w:val="17"/>
                <w:szCs w:val="17"/>
                <w:u w:val="single"/>
                <w:lang w:val="es-ES_tradnl"/>
              </w:rPr>
              <w:t>en que se prepararon los calificad</w:t>
            </w:r>
            <w:r w:rsidR="004C37A1" w:rsidRPr="006D7BD0">
              <w:rPr>
                <w:color w:val="000000"/>
                <w:sz w:val="17"/>
                <w:szCs w:val="17"/>
                <w:u w:val="single"/>
                <w:lang w:val="es-ES_tradnl"/>
              </w:rPr>
              <w:t>ores de texto libre dependiente</w:t>
            </w:r>
            <w:r w:rsidR="00EA292D" w:rsidRPr="006D7BD0">
              <w:rPr>
                <w:color w:val="000000"/>
                <w:sz w:val="17"/>
                <w:szCs w:val="17"/>
                <w:u w:val="single"/>
                <w:lang w:val="es-ES_tradnl"/>
              </w:rPr>
              <w:t xml:space="preserve"> del idioma.</w:t>
            </w:r>
            <w:r w:rsidR="009109F8" w:rsidRPr="006D7BD0">
              <w:rPr>
                <w:color w:val="000000"/>
                <w:sz w:val="17"/>
                <w:szCs w:val="17"/>
                <w:u w:val="single"/>
                <w:lang w:val="es-ES_tradnl"/>
              </w:rPr>
              <w:t xml:space="preserve"> </w:t>
            </w:r>
          </w:p>
        </w:tc>
        <w:tc>
          <w:tcPr>
            <w:tcW w:w="2767" w:type="dxa"/>
            <w:shd w:val="clear" w:color="auto" w:fill="FFFF00"/>
          </w:tcPr>
          <w:p w:rsidR="00362A6E" w:rsidRPr="006D7BD0" w:rsidRDefault="00362A6E" w:rsidP="00FB1C37">
            <w:pPr>
              <w:pStyle w:val="TableText"/>
              <w:rPr>
                <w:color w:val="000000"/>
                <w:sz w:val="17"/>
                <w:szCs w:val="17"/>
                <w:u w:val="single"/>
                <w:lang w:val="es-ES_tradnl"/>
              </w:rPr>
            </w:pPr>
            <w:r w:rsidRPr="006D7BD0">
              <w:rPr>
                <w:color w:val="000000"/>
                <w:sz w:val="17"/>
                <w:szCs w:val="17"/>
                <w:u w:val="single"/>
                <w:lang w:val="es-ES_tradnl"/>
              </w:rPr>
              <w:t>Facultativo</w:t>
            </w:r>
          </w:p>
        </w:tc>
      </w:tr>
      <w:tr w:rsidR="00362A6E" w:rsidRPr="006D7BD0" w:rsidTr="006D7BD0">
        <w:trPr>
          <w:trHeight w:val="470"/>
        </w:trPr>
        <w:tc>
          <w:tcPr>
            <w:tcW w:w="3277" w:type="dxa"/>
            <w:shd w:val="clear" w:color="auto" w:fill="FFFF00"/>
          </w:tcPr>
          <w:p w:rsidR="00362A6E" w:rsidRPr="006D7BD0" w:rsidRDefault="00362A6E" w:rsidP="00FB1C37">
            <w:pPr>
              <w:rPr>
                <w:rFonts w:ascii="Courier New" w:hAnsi="Courier New"/>
                <w:color w:val="000000"/>
                <w:sz w:val="17"/>
                <w:u w:val="single"/>
                <w:lang w:val="es-ES_tradnl"/>
              </w:rPr>
            </w:pPr>
            <w:r w:rsidRPr="006D7BD0">
              <w:rPr>
                <w:rFonts w:ascii="Courier New" w:hAnsi="Courier New"/>
                <w:color w:val="000000"/>
                <w:sz w:val="17"/>
                <w:u w:val="single"/>
                <w:lang w:val="es-ES_tradnl"/>
              </w:rPr>
              <w:t>nonEnglishFreeTextLanguageCode</w:t>
            </w:r>
          </w:p>
        </w:tc>
        <w:tc>
          <w:tcPr>
            <w:tcW w:w="2814" w:type="dxa"/>
            <w:shd w:val="clear" w:color="auto" w:fill="FFFF00"/>
          </w:tcPr>
          <w:p w:rsidR="00362A6E" w:rsidRPr="006D7BD0" w:rsidRDefault="00624D87">
            <w:pPr>
              <w:pStyle w:val="TableText"/>
              <w:rPr>
                <w:color w:val="000000"/>
                <w:sz w:val="17"/>
                <w:szCs w:val="17"/>
                <w:u w:val="single"/>
                <w:lang w:val="es-ES_tradnl"/>
              </w:rPr>
            </w:pPr>
            <w:r w:rsidRPr="006D7BD0">
              <w:rPr>
                <w:color w:val="000000"/>
                <w:sz w:val="17"/>
                <w:szCs w:val="17"/>
                <w:u w:val="single"/>
                <w:lang w:val="es-ES_tradnl"/>
              </w:rPr>
              <w:t>Código del idioma</w:t>
            </w:r>
            <w:r w:rsidR="00362A6E" w:rsidRPr="006D7BD0">
              <w:rPr>
                <w:color w:val="000000"/>
                <w:sz w:val="17"/>
                <w:szCs w:val="17"/>
                <w:u w:val="single"/>
                <w:lang w:val="es-ES_tradnl"/>
              </w:rPr>
              <w:t xml:space="preserve"> (</w:t>
            </w:r>
            <w:r w:rsidRPr="006D7BD0">
              <w:rPr>
                <w:color w:val="000000"/>
                <w:sz w:val="17"/>
                <w:szCs w:val="17"/>
                <w:u w:val="single"/>
                <w:lang w:val="es-ES_tradnl"/>
              </w:rPr>
              <w:t>véase la referencia en el párrafo</w:t>
            </w:r>
            <w:r w:rsidR="00362A6E" w:rsidRPr="006D7BD0">
              <w:rPr>
                <w:color w:val="000000"/>
                <w:sz w:val="17"/>
                <w:szCs w:val="17"/>
                <w:u w:val="single"/>
                <w:lang w:val="es-ES_tradnl"/>
              </w:rPr>
              <w:t xml:space="preserve"> 9</w:t>
            </w:r>
            <w:r w:rsidRPr="006D7BD0">
              <w:rPr>
                <w:color w:val="000000"/>
                <w:sz w:val="17"/>
                <w:szCs w:val="17"/>
                <w:u w:val="single"/>
                <w:lang w:val="es-ES_tradnl"/>
              </w:rPr>
              <w:t xml:space="preserve"> a la norma</w:t>
            </w:r>
            <w:r w:rsidR="00362A6E" w:rsidRPr="006D7BD0">
              <w:rPr>
                <w:color w:val="000000"/>
                <w:sz w:val="17"/>
                <w:szCs w:val="17"/>
                <w:u w:val="single"/>
                <w:lang w:val="es-ES_tradnl"/>
              </w:rPr>
              <w:t xml:space="preserve"> ISO 639-1:2002) </w:t>
            </w:r>
            <w:r w:rsidRPr="006D7BD0">
              <w:rPr>
                <w:color w:val="000000"/>
                <w:sz w:val="17"/>
                <w:szCs w:val="17"/>
                <w:u w:val="single"/>
                <w:lang w:val="es-ES_tradnl"/>
              </w:rPr>
              <w:t>para los elementos</w:t>
            </w:r>
            <w:r w:rsidR="00362A6E" w:rsidRPr="006D7BD0">
              <w:rPr>
                <w:color w:val="000000"/>
                <w:sz w:val="17"/>
                <w:szCs w:val="17"/>
                <w:u w:val="single"/>
                <w:lang w:val="es-ES_tradnl"/>
              </w:rPr>
              <w:t xml:space="preserve"> </w:t>
            </w:r>
            <w:r w:rsidR="00362A6E" w:rsidRPr="006D7BD0">
              <w:rPr>
                <w:rFonts w:ascii="Courier New" w:hAnsi="Courier New" w:cs="Courier New"/>
                <w:color w:val="000000"/>
                <w:sz w:val="17"/>
                <w:szCs w:val="17"/>
                <w:u w:val="single"/>
                <w:lang w:val="es-ES_tradnl"/>
              </w:rPr>
              <w:t>NonEnglishQualifier_value</w:t>
            </w:r>
            <w:r w:rsidR="00CA4B6A" w:rsidRPr="006D7BD0">
              <w:rPr>
                <w:color w:val="000000"/>
                <w:sz w:val="17"/>
                <w:szCs w:val="17"/>
                <w:u w:val="single"/>
                <w:lang w:val="es-ES_tradnl"/>
              </w:rPr>
              <w:t>.</w:t>
            </w:r>
          </w:p>
        </w:tc>
        <w:tc>
          <w:tcPr>
            <w:tcW w:w="2767" w:type="dxa"/>
            <w:shd w:val="clear" w:color="auto" w:fill="FFFF00"/>
          </w:tcPr>
          <w:p w:rsidR="00362A6E" w:rsidRPr="006D7BD0" w:rsidRDefault="00624D87">
            <w:pPr>
              <w:pStyle w:val="TableText"/>
              <w:rPr>
                <w:color w:val="000000"/>
                <w:sz w:val="17"/>
                <w:szCs w:val="17"/>
                <w:u w:val="single"/>
                <w:lang w:val="es-ES_tradnl"/>
              </w:rPr>
            </w:pPr>
            <w:r w:rsidRPr="006D7BD0">
              <w:rPr>
                <w:color w:val="000000"/>
                <w:sz w:val="17"/>
                <w:szCs w:val="17"/>
                <w:u w:val="single"/>
                <w:lang w:val="es-ES_tradnl"/>
              </w:rPr>
              <w:t>Obligatorio cuando un elemento</w:t>
            </w:r>
            <w:r w:rsidR="00362A6E" w:rsidRPr="006D7BD0">
              <w:rPr>
                <w:color w:val="000000"/>
                <w:sz w:val="17"/>
                <w:szCs w:val="17"/>
                <w:u w:val="single"/>
                <w:lang w:val="es-ES_tradnl"/>
              </w:rPr>
              <w:t xml:space="preserve"> </w:t>
            </w:r>
            <w:r w:rsidR="00362A6E" w:rsidRPr="006D7BD0">
              <w:rPr>
                <w:rFonts w:ascii="Courier New" w:hAnsi="Courier New" w:cs="Courier New"/>
                <w:color w:val="000000"/>
                <w:sz w:val="17"/>
                <w:szCs w:val="17"/>
                <w:u w:val="single"/>
                <w:lang w:val="es-ES_tradnl"/>
              </w:rPr>
              <w:t>NonEnglishQualifier_value</w:t>
            </w:r>
            <w:r w:rsidR="00362A6E" w:rsidRPr="006D7BD0">
              <w:rPr>
                <w:color w:val="000000"/>
                <w:sz w:val="17"/>
                <w:szCs w:val="17"/>
                <w:u w:val="single"/>
                <w:lang w:val="es-ES_tradnl"/>
              </w:rPr>
              <w:t xml:space="preserve"> </w:t>
            </w:r>
            <w:r w:rsidRPr="006D7BD0">
              <w:rPr>
                <w:color w:val="000000"/>
                <w:sz w:val="17"/>
                <w:szCs w:val="17"/>
                <w:u w:val="single"/>
                <w:lang w:val="es-ES_tradnl"/>
              </w:rPr>
              <w:t>está presente en la lista de secuencias</w:t>
            </w:r>
          </w:p>
        </w:tc>
      </w:tr>
    </w:tbl>
    <w:p w:rsidR="00D442E6" w:rsidRPr="001652F9" w:rsidRDefault="00656197" w:rsidP="00FB1C37">
      <w:pPr>
        <w:pStyle w:val="List0"/>
        <w:numPr>
          <w:ilvl w:val="0"/>
          <w:numId w:val="1"/>
        </w:numPr>
        <w:tabs>
          <w:tab w:val="left" w:pos="567"/>
        </w:tabs>
        <w:spacing w:before="170"/>
        <w:ind w:left="0" w:firstLine="0"/>
        <w:rPr>
          <w:szCs w:val="17"/>
          <w:lang w:val="es-ES_tradnl"/>
        </w:rPr>
      </w:pPr>
      <w:r w:rsidRPr="001652F9">
        <w:rPr>
          <w:szCs w:val="17"/>
          <w:lang w:val="es-ES_tradnl"/>
        </w:rPr>
        <w:t xml:space="preserve">El siguiente ejemplo ilustra </w:t>
      </w:r>
      <w:r w:rsidR="00AE7C75" w:rsidRPr="001652F9">
        <w:rPr>
          <w:szCs w:val="17"/>
          <w:lang w:val="es-ES_tradnl"/>
        </w:rPr>
        <w:t xml:space="preserve">el </w:t>
      </w:r>
      <w:r w:rsidR="00001066" w:rsidRPr="001652F9">
        <w:rPr>
          <w:szCs w:val="17"/>
          <w:lang w:val="es-ES_tradnl"/>
        </w:rPr>
        <w:t>elemento raíz</w:t>
      </w:r>
      <w:r w:rsidR="004110A4" w:rsidRPr="001652F9">
        <w:rPr>
          <w:szCs w:val="17"/>
          <w:lang w:val="es-ES_tradnl"/>
        </w:rPr>
        <w:t xml:space="preserve"> </w:t>
      </w:r>
      <w:r w:rsidR="004110A4" w:rsidRPr="001652F9">
        <w:rPr>
          <w:rFonts w:ascii="Courier New" w:hAnsi="Courier New"/>
          <w:lang w:val="es-ES_tradnl"/>
        </w:rPr>
        <w:t>ST26SequenceListing</w:t>
      </w:r>
      <w:r w:rsidR="004110A4" w:rsidRPr="001652F9">
        <w:rPr>
          <w:szCs w:val="17"/>
          <w:lang w:val="es-ES_tradnl"/>
        </w:rPr>
        <w:t xml:space="preserve">, </w:t>
      </w:r>
      <w:r w:rsidRPr="001652F9">
        <w:rPr>
          <w:szCs w:val="17"/>
          <w:lang w:val="es-ES_tradnl"/>
        </w:rPr>
        <w:t>y sus atributos</w:t>
      </w:r>
      <w:r w:rsidR="004110A4" w:rsidRPr="001652F9">
        <w:rPr>
          <w:szCs w:val="17"/>
          <w:lang w:val="es-ES_tradnl"/>
        </w:rPr>
        <w:t xml:space="preserve">, </w:t>
      </w:r>
      <w:r w:rsidRPr="001652F9">
        <w:rPr>
          <w:szCs w:val="17"/>
          <w:lang w:val="es-ES_tradnl"/>
        </w:rPr>
        <w:t>de un</w:t>
      </w:r>
      <w:r w:rsidR="004110A4" w:rsidRPr="001652F9">
        <w:rPr>
          <w:szCs w:val="17"/>
          <w:lang w:val="es-ES_tradnl"/>
        </w:rPr>
        <w:t>a</w:t>
      </w:r>
      <w:r w:rsidRPr="001652F9">
        <w:rPr>
          <w:szCs w:val="17"/>
          <w:lang w:val="es-ES_tradnl"/>
        </w:rPr>
        <w:t xml:space="preserve"> i</w:t>
      </w:r>
      <w:r w:rsidR="004110A4" w:rsidRPr="001652F9">
        <w:rPr>
          <w:szCs w:val="17"/>
          <w:lang w:val="es-ES_tradnl"/>
        </w:rPr>
        <w:t>n</w:t>
      </w:r>
      <w:r w:rsidRPr="001652F9">
        <w:rPr>
          <w:szCs w:val="17"/>
          <w:lang w:val="es-ES_tradnl"/>
        </w:rPr>
        <w:t>stancia</w:t>
      </w:r>
      <w:r w:rsidR="004110A4" w:rsidRPr="001652F9">
        <w:rPr>
          <w:szCs w:val="17"/>
          <w:lang w:val="es-ES_tradnl"/>
        </w:rPr>
        <w:t xml:space="preserve"> XML </w:t>
      </w:r>
      <w:r w:rsidR="00674198" w:rsidRPr="001652F9">
        <w:rPr>
          <w:szCs w:val="17"/>
          <w:lang w:val="es-ES_tradnl"/>
        </w:rPr>
        <w:t>en la forma prevista en e</w:t>
      </w:r>
      <w:r w:rsidR="00AE7C75" w:rsidRPr="001652F9">
        <w:rPr>
          <w:szCs w:val="17"/>
          <w:lang w:val="es-ES_tradnl"/>
        </w:rPr>
        <w:t xml:space="preserve">l </w:t>
      </w:r>
      <w:r w:rsidR="00295637" w:rsidRPr="001652F9">
        <w:rPr>
          <w:szCs w:val="17"/>
          <w:lang w:val="es-ES_tradnl"/>
        </w:rPr>
        <w:t>párrafo</w:t>
      </w:r>
      <w:r w:rsidR="004110A4" w:rsidRPr="001652F9">
        <w:rPr>
          <w:szCs w:val="17"/>
          <w:lang w:val="es-ES_tradnl"/>
        </w:rPr>
        <w:t xml:space="preserve"> </w:t>
      </w:r>
      <w:r w:rsidR="00024AF5" w:rsidRPr="001652F9">
        <w:rPr>
          <w:szCs w:val="17"/>
          <w:lang w:val="es-ES_tradnl"/>
        </w:rPr>
        <w:t>43</w:t>
      </w:r>
      <w:r w:rsidR="004110A4" w:rsidRPr="001652F9">
        <w:rPr>
          <w:szCs w:val="17"/>
          <w:lang w:val="es-ES_tradnl"/>
        </w:rPr>
        <w:t xml:space="preserve"> </w:t>
      </w:r>
      <w:r w:rsidR="00605061" w:rsidRPr="001652F9">
        <w:rPr>
          <w:i/>
          <w:szCs w:val="17"/>
          <w:lang w:val="es-ES_tradnl"/>
        </w:rPr>
        <w:t>supra</w:t>
      </w:r>
      <w:r w:rsidR="004110A4" w:rsidRPr="001652F9">
        <w:rPr>
          <w:szCs w:val="17"/>
          <w:lang w:val="es-ES_tradnl"/>
        </w:rPr>
        <w:t>:</w:t>
      </w:r>
    </w:p>
    <w:p w:rsidR="003F5DE2" w:rsidRPr="007C011E" w:rsidRDefault="003F5DE2" w:rsidP="00FB1C37">
      <w:pPr>
        <w:widowControl/>
        <w:kinsoku/>
        <w:ind w:left="567"/>
        <w:rPr>
          <w:rFonts w:ascii="Courier New" w:eastAsia="Batang" w:hAnsi="Courier New" w:cs="Times New Roman"/>
          <w:sz w:val="17"/>
          <w:szCs w:val="20"/>
          <w:lang w:eastAsia="en-US"/>
        </w:rPr>
      </w:pPr>
      <w:r w:rsidRPr="007C011E">
        <w:rPr>
          <w:rFonts w:ascii="Courier New" w:eastAsia="Batang" w:hAnsi="Courier New" w:cs="Times New Roman"/>
          <w:sz w:val="17"/>
          <w:szCs w:val="20"/>
          <w:lang w:eastAsia="en-US"/>
        </w:rPr>
        <w:t>&lt;ST26SequenceListing dtdVersion=</w:t>
      </w:r>
      <w:r w:rsidR="007B0C3F" w:rsidRPr="007C011E">
        <w:rPr>
          <w:rFonts w:ascii="Courier New" w:eastAsia="Batang" w:hAnsi="Courier New" w:cs="Times New Roman"/>
          <w:sz w:val="17"/>
          <w:szCs w:val="20"/>
          <w:lang w:eastAsia="en-US"/>
        </w:rPr>
        <w:t>“</w:t>
      </w:r>
      <w:r w:rsidR="00331A42" w:rsidRPr="007C011E">
        <w:rPr>
          <w:rFonts w:ascii="Courier New" w:eastAsia="Batang" w:hAnsi="Courier New" w:cs="Times New Roman"/>
          <w:sz w:val="17"/>
          <w:szCs w:val="20"/>
          <w:lang w:eastAsia="en-US"/>
        </w:rPr>
        <w:t>V</w:t>
      </w:r>
      <w:r w:rsidRPr="007C011E">
        <w:rPr>
          <w:rFonts w:ascii="Courier New" w:eastAsia="Batang" w:hAnsi="Courier New" w:cs="Times New Roman"/>
          <w:sz w:val="17"/>
          <w:szCs w:val="20"/>
          <w:lang w:eastAsia="en-US"/>
        </w:rPr>
        <w:t>1</w:t>
      </w:r>
      <w:r w:rsidR="00F47157" w:rsidRPr="007C011E">
        <w:rPr>
          <w:rFonts w:ascii="Courier New" w:eastAsia="Batang" w:hAnsi="Courier New" w:cs="Times New Roman"/>
          <w:sz w:val="17"/>
          <w:szCs w:val="20"/>
          <w:lang w:eastAsia="en-US"/>
        </w:rPr>
        <w:t>_</w:t>
      </w:r>
      <w:r w:rsidR="00EB4935" w:rsidRPr="006D7BD0">
        <w:rPr>
          <w:rFonts w:ascii="Courier New" w:hAnsi="Courier New" w:cs="Times New Roman"/>
          <w:color w:val="000000"/>
          <w:sz w:val="17"/>
          <w:szCs w:val="17"/>
          <w:u w:val="single"/>
          <w:shd w:val="clear" w:color="auto" w:fill="FFFF00"/>
        </w:rPr>
        <w:t>3</w:t>
      </w:r>
      <w:r w:rsidR="00497FBA" w:rsidRPr="006D7BD0">
        <w:rPr>
          <w:rFonts w:ascii="Courier New" w:hAnsi="Courier New" w:cs="Times New Roman"/>
          <w:strike/>
          <w:color w:val="FFFFFF"/>
          <w:sz w:val="17"/>
          <w:szCs w:val="17"/>
          <w:shd w:val="clear" w:color="auto" w:fill="800080"/>
        </w:rPr>
        <w:t>2</w:t>
      </w:r>
      <w:r w:rsidR="007B0C3F" w:rsidRPr="007C011E">
        <w:rPr>
          <w:rFonts w:ascii="Courier New" w:eastAsia="Batang" w:hAnsi="Courier New" w:cs="Times New Roman"/>
          <w:sz w:val="17"/>
          <w:szCs w:val="20"/>
          <w:lang w:eastAsia="en-US"/>
        </w:rPr>
        <w:t>”</w:t>
      </w:r>
      <w:r w:rsidRPr="007C011E">
        <w:rPr>
          <w:rFonts w:ascii="Courier New" w:eastAsia="Batang" w:hAnsi="Courier New" w:cs="Times New Roman"/>
          <w:sz w:val="17"/>
          <w:szCs w:val="20"/>
          <w:lang w:eastAsia="en-US"/>
        </w:rPr>
        <w:t xml:space="preserve"> fileName=</w:t>
      </w:r>
      <w:r w:rsidR="007B0C3F" w:rsidRPr="007C011E">
        <w:rPr>
          <w:rFonts w:ascii="Courier New" w:eastAsia="Batang" w:hAnsi="Courier New" w:cs="Times New Roman"/>
          <w:sz w:val="17"/>
          <w:szCs w:val="20"/>
          <w:lang w:eastAsia="en-US"/>
        </w:rPr>
        <w:t>“</w:t>
      </w:r>
      <w:r w:rsidRPr="007C011E">
        <w:rPr>
          <w:rFonts w:ascii="Courier New" w:eastAsia="Batang" w:hAnsi="Courier New" w:cs="Times New Roman"/>
          <w:sz w:val="17"/>
          <w:szCs w:val="20"/>
          <w:lang w:eastAsia="en-US"/>
        </w:rPr>
        <w:t>US11</w:t>
      </w:r>
      <w:r w:rsidR="00197C75" w:rsidRPr="007C011E">
        <w:rPr>
          <w:rFonts w:ascii="Courier New" w:eastAsia="Batang" w:hAnsi="Courier New" w:cs="Times New Roman"/>
          <w:sz w:val="17"/>
          <w:szCs w:val="20"/>
          <w:lang w:eastAsia="en-US"/>
        </w:rPr>
        <w:t>_</w:t>
      </w:r>
      <w:r w:rsidRPr="007C011E">
        <w:rPr>
          <w:rFonts w:ascii="Courier New" w:eastAsia="Batang" w:hAnsi="Courier New" w:cs="Times New Roman"/>
          <w:sz w:val="17"/>
          <w:szCs w:val="20"/>
          <w:lang w:eastAsia="en-US"/>
        </w:rPr>
        <w:t>405455</w:t>
      </w:r>
      <w:r w:rsidR="00197C75" w:rsidRPr="007C011E">
        <w:rPr>
          <w:rFonts w:ascii="Courier New" w:eastAsia="Batang" w:hAnsi="Courier New" w:cs="Times New Roman"/>
          <w:sz w:val="17"/>
          <w:szCs w:val="20"/>
          <w:lang w:eastAsia="en-US"/>
        </w:rPr>
        <w:t>_</w:t>
      </w:r>
      <w:r w:rsidRPr="007C011E">
        <w:rPr>
          <w:rFonts w:ascii="Courier New" w:eastAsia="Batang" w:hAnsi="Courier New" w:cs="Times New Roman"/>
          <w:sz w:val="17"/>
          <w:szCs w:val="20"/>
          <w:lang w:eastAsia="en-US"/>
        </w:rPr>
        <w:t>SEQL.xml</w:t>
      </w:r>
      <w:r w:rsidR="007B0C3F" w:rsidRPr="007C011E">
        <w:rPr>
          <w:rFonts w:ascii="Courier New" w:eastAsia="Batang" w:hAnsi="Courier New" w:cs="Times New Roman"/>
          <w:sz w:val="17"/>
          <w:szCs w:val="20"/>
          <w:lang w:eastAsia="en-US"/>
        </w:rPr>
        <w:t>”</w:t>
      </w:r>
      <w:r w:rsidRPr="007C011E">
        <w:rPr>
          <w:rFonts w:ascii="Courier New" w:eastAsia="Batang" w:hAnsi="Courier New" w:cs="Times New Roman"/>
          <w:sz w:val="17"/>
          <w:szCs w:val="20"/>
          <w:lang w:eastAsia="en-US"/>
        </w:rPr>
        <w:t xml:space="preserve"> softwareName=</w:t>
      </w:r>
      <w:r w:rsidR="007B0C3F" w:rsidRPr="007C011E">
        <w:rPr>
          <w:rFonts w:ascii="Courier New" w:eastAsia="Batang" w:hAnsi="Courier New" w:cs="Times New Roman"/>
          <w:sz w:val="17"/>
          <w:szCs w:val="20"/>
          <w:lang w:eastAsia="en-US"/>
        </w:rPr>
        <w:t>“</w:t>
      </w:r>
      <w:r w:rsidRPr="006D7BD0">
        <w:rPr>
          <w:rFonts w:ascii="Courier New" w:eastAsia="Batang" w:hAnsi="Courier New" w:cs="Times New Roman"/>
          <w:strike/>
          <w:color w:val="FFFFFF"/>
          <w:sz w:val="17"/>
          <w:szCs w:val="20"/>
          <w:shd w:val="clear" w:color="auto" w:fill="800080"/>
          <w:lang w:eastAsia="en-US"/>
        </w:rPr>
        <w:t>SEQL-software-</w:t>
      </w:r>
      <w:r w:rsidRPr="006D7BD0">
        <w:rPr>
          <w:rFonts w:ascii="Courier New" w:eastAsia="Batang" w:hAnsi="Courier New" w:cs="Times New Roman"/>
          <w:strike/>
          <w:color w:val="FFFFFF"/>
          <w:sz w:val="18"/>
          <w:szCs w:val="18"/>
          <w:shd w:val="clear" w:color="auto" w:fill="800080"/>
          <w:lang w:eastAsia="en-US"/>
        </w:rPr>
        <w:t>name</w:t>
      </w:r>
      <w:r w:rsidR="006301D4" w:rsidRPr="006D7BD0">
        <w:rPr>
          <w:rFonts w:ascii="Courier New" w:eastAsia="Batang" w:hAnsi="Courier New" w:cs="Times New Roman"/>
          <w:color w:val="000000"/>
          <w:sz w:val="18"/>
          <w:szCs w:val="18"/>
          <w:u w:val="single"/>
          <w:shd w:val="clear" w:color="auto" w:fill="FFFF00"/>
          <w:lang w:eastAsia="en-US"/>
        </w:rPr>
        <w:t>WIPO Sequence</w:t>
      </w:r>
      <w:r w:rsidR="007B0C3F" w:rsidRPr="007C011E">
        <w:rPr>
          <w:rFonts w:ascii="Courier New" w:eastAsia="Batang" w:hAnsi="Courier New" w:cs="Times New Roman"/>
          <w:sz w:val="17"/>
          <w:szCs w:val="20"/>
          <w:lang w:eastAsia="en-US"/>
        </w:rPr>
        <w:t>”</w:t>
      </w:r>
      <w:r w:rsidRPr="007C011E">
        <w:rPr>
          <w:rFonts w:ascii="Courier New" w:eastAsia="Batang" w:hAnsi="Courier New" w:cs="Times New Roman"/>
          <w:sz w:val="17"/>
          <w:szCs w:val="20"/>
          <w:lang w:eastAsia="en-US"/>
        </w:rPr>
        <w:t xml:space="preserve"> softwareVersion=</w:t>
      </w:r>
      <w:r w:rsidR="007B0C3F" w:rsidRPr="007C011E">
        <w:rPr>
          <w:rFonts w:ascii="Courier New" w:eastAsia="Batang" w:hAnsi="Courier New" w:cs="Times New Roman"/>
          <w:sz w:val="17"/>
          <w:szCs w:val="20"/>
          <w:lang w:eastAsia="en-US"/>
        </w:rPr>
        <w:t>“</w:t>
      </w:r>
      <w:r w:rsidRPr="007C011E">
        <w:rPr>
          <w:rFonts w:ascii="Courier New" w:eastAsia="Batang" w:hAnsi="Courier New" w:cs="Times New Roman"/>
          <w:sz w:val="17"/>
          <w:szCs w:val="20"/>
          <w:lang w:eastAsia="en-US"/>
        </w:rPr>
        <w:t>1.0</w:t>
      </w:r>
      <w:r w:rsidR="007B0C3F" w:rsidRPr="007C011E">
        <w:rPr>
          <w:rFonts w:ascii="Courier New" w:eastAsia="Batang" w:hAnsi="Courier New" w:cs="Times New Roman"/>
          <w:sz w:val="17"/>
          <w:szCs w:val="20"/>
          <w:lang w:eastAsia="en-US"/>
        </w:rPr>
        <w:t>”</w:t>
      </w:r>
      <w:r w:rsidRPr="007C011E">
        <w:rPr>
          <w:rFonts w:ascii="Courier New" w:eastAsia="Batang" w:hAnsi="Courier New" w:cs="Times New Roman"/>
          <w:sz w:val="17"/>
          <w:szCs w:val="20"/>
          <w:lang w:eastAsia="en-US"/>
        </w:rPr>
        <w:t xml:space="preserve"> productionDate=</w:t>
      </w:r>
      <w:r w:rsidR="007B0C3F" w:rsidRPr="007C011E">
        <w:rPr>
          <w:rFonts w:ascii="Courier New" w:eastAsia="Batang" w:hAnsi="Courier New" w:cs="Times New Roman"/>
          <w:sz w:val="17"/>
          <w:szCs w:val="20"/>
          <w:lang w:eastAsia="en-US"/>
        </w:rPr>
        <w:t>“</w:t>
      </w:r>
      <w:r w:rsidRPr="007C011E">
        <w:rPr>
          <w:rFonts w:ascii="Courier New" w:eastAsia="Batang" w:hAnsi="Courier New" w:cs="Times New Roman"/>
          <w:sz w:val="17"/>
          <w:szCs w:val="20"/>
          <w:lang w:eastAsia="en-US"/>
        </w:rPr>
        <w:t>20</w:t>
      </w:r>
      <w:r w:rsidR="006301D4" w:rsidRPr="006D7BD0">
        <w:rPr>
          <w:rFonts w:ascii="Courier New" w:eastAsia="Batang" w:hAnsi="Courier New" w:cs="Times New Roman"/>
          <w:color w:val="000000"/>
          <w:sz w:val="17"/>
          <w:szCs w:val="20"/>
          <w:u w:val="single"/>
          <w:shd w:val="clear" w:color="auto" w:fill="FFFF00"/>
          <w:lang w:eastAsia="en-US"/>
        </w:rPr>
        <w:t>22</w:t>
      </w:r>
      <w:r w:rsidRPr="006D7BD0">
        <w:rPr>
          <w:rFonts w:ascii="Courier New" w:eastAsia="Batang" w:hAnsi="Courier New" w:cs="Times New Roman"/>
          <w:strike/>
          <w:color w:val="FFFFFF"/>
          <w:sz w:val="17"/>
          <w:szCs w:val="20"/>
          <w:shd w:val="clear" w:color="auto" w:fill="800080"/>
          <w:lang w:eastAsia="en-US"/>
        </w:rPr>
        <w:t>06</w:t>
      </w:r>
      <w:r w:rsidRPr="007C011E">
        <w:rPr>
          <w:rFonts w:ascii="Courier New" w:eastAsia="Batang" w:hAnsi="Courier New" w:cs="Times New Roman"/>
          <w:sz w:val="17"/>
          <w:szCs w:val="20"/>
          <w:lang w:eastAsia="en-US"/>
        </w:rPr>
        <w:t>-05-10</w:t>
      </w:r>
      <w:r w:rsidR="007B0C3F" w:rsidRPr="007C011E">
        <w:rPr>
          <w:rFonts w:ascii="Courier New" w:eastAsia="Batang" w:hAnsi="Courier New" w:cs="Times New Roman"/>
          <w:sz w:val="17"/>
          <w:szCs w:val="20"/>
          <w:lang w:eastAsia="en-US"/>
        </w:rPr>
        <w:t>”</w:t>
      </w:r>
      <w:r w:rsidR="004E1D3D" w:rsidRPr="006D7BD0">
        <w:rPr>
          <w:rFonts w:ascii="Courier New" w:eastAsia="Batang" w:hAnsi="Courier New" w:cs="Times New Roman"/>
          <w:color w:val="000000"/>
          <w:sz w:val="17"/>
          <w:szCs w:val="20"/>
          <w:u w:val="single"/>
          <w:shd w:val="clear" w:color="auto" w:fill="FFFF00"/>
          <w:lang w:eastAsia="en-US"/>
        </w:rPr>
        <w:t xml:space="preserve"> </w:t>
      </w:r>
      <w:r w:rsidR="004E1D3D" w:rsidRPr="006D7BD0">
        <w:rPr>
          <w:rFonts w:ascii="Courier New" w:eastAsia="Batang" w:hAnsi="Courier New" w:cs="Times New Roman"/>
          <w:color w:val="000000"/>
          <w:sz w:val="18"/>
          <w:szCs w:val="18"/>
          <w:u w:val="single"/>
          <w:shd w:val="clear" w:color="auto" w:fill="FFFF00"/>
          <w:lang w:eastAsia="en-US"/>
        </w:rPr>
        <w:t>originalFreeTextLanguageCode=“de” nonEnglishFreeTextLanguageCode=“fr”</w:t>
      </w:r>
      <w:r w:rsidRPr="007C011E">
        <w:rPr>
          <w:rFonts w:ascii="Courier New" w:eastAsia="Batang" w:hAnsi="Courier New" w:cs="Times New Roman"/>
          <w:sz w:val="17"/>
          <w:szCs w:val="20"/>
          <w:lang w:eastAsia="en-US"/>
        </w:rPr>
        <w:t>&gt;</w:t>
      </w:r>
    </w:p>
    <w:p w:rsidR="003F5DE2" w:rsidRPr="0011241E" w:rsidRDefault="003F5DE2" w:rsidP="00FB1C37">
      <w:pPr>
        <w:widowControl/>
        <w:kinsoku/>
        <w:ind w:left="567"/>
        <w:rPr>
          <w:rFonts w:ascii="Courier New" w:eastAsia="Batang" w:hAnsi="Courier New" w:cs="Times New Roman"/>
          <w:sz w:val="17"/>
          <w:szCs w:val="20"/>
          <w:lang w:eastAsia="en-US"/>
        </w:rPr>
      </w:pPr>
      <w:r w:rsidRPr="007C011E">
        <w:rPr>
          <w:rFonts w:ascii="Courier New" w:eastAsia="Batang" w:hAnsi="Courier New" w:cs="Times New Roman"/>
          <w:sz w:val="17"/>
          <w:szCs w:val="20"/>
          <w:lang w:eastAsia="en-US"/>
        </w:rPr>
        <w:tab/>
      </w:r>
      <w:r w:rsidRPr="0011241E">
        <w:rPr>
          <w:rFonts w:ascii="Courier New" w:eastAsia="Batang" w:hAnsi="Courier New" w:cs="Times New Roman"/>
          <w:sz w:val="17"/>
          <w:szCs w:val="20"/>
          <w:lang w:eastAsia="en-US"/>
        </w:rPr>
        <w:t>{...}*</w:t>
      </w:r>
    </w:p>
    <w:p w:rsidR="003F5DE2" w:rsidRPr="0011241E" w:rsidRDefault="003F5DE2" w:rsidP="00FB1C37">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&lt;/ST26SequenceListing&gt;</w:t>
      </w:r>
    </w:p>
    <w:p w:rsidR="003F5DE2" w:rsidRPr="0011241E" w:rsidRDefault="003F5DE2" w:rsidP="00FB1C37">
      <w:pPr>
        <w:widowControl/>
        <w:kinsoku/>
        <w:ind w:left="567"/>
        <w:rPr>
          <w:rFonts w:ascii="Courier New" w:eastAsia="Batang" w:hAnsi="Courier New" w:cs="Times New Roman"/>
          <w:sz w:val="17"/>
          <w:szCs w:val="20"/>
          <w:lang w:eastAsia="en-US"/>
        </w:rPr>
      </w:pPr>
    </w:p>
    <w:p w:rsidR="003F5DE2" w:rsidRPr="0011241E" w:rsidRDefault="003F5DE2" w:rsidP="00526555">
      <w:pPr>
        <w:widowControl/>
        <w:kinsoku/>
        <w:spacing w:after="170"/>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 represents the general information part and the sequence data part that have not been included in this example.</w:t>
      </w:r>
      <w:r w:rsidR="00DA352F" w:rsidRPr="0011241E">
        <w:t xml:space="preserve"> </w:t>
      </w:r>
    </w:p>
    <w:p w:rsidR="001126FA" w:rsidRPr="001652F9" w:rsidRDefault="00001066" w:rsidP="00526555">
      <w:pPr>
        <w:pStyle w:val="Heading3"/>
        <w:keepLines/>
        <w:widowControl/>
        <w:kinsoku/>
        <w:spacing w:before="0" w:after="170"/>
        <w:rPr>
          <w:rFonts w:eastAsia="Times New Roman" w:cs="Times New Roman"/>
          <w:bCs w:val="0"/>
          <w:i/>
          <w:sz w:val="17"/>
          <w:szCs w:val="20"/>
          <w:u w:val="none"/>
          <w:lang w:val="es-ES_tradnl" w:eastAsia="en-US"/>
        </w:rPr>
      </w:pPr>
      <w:bookmarkStart w:id="74" w:name="_Toc54855650"/>
      <w:r w:rsidRPr="001652F9">
        <w:rPr>
          <w:rFonts w:eastAsia="Times New Roman" w:cs="Times New Roman"/>
          <w:bCs w:val="0"/>
          <w:i/>
          <w:sz w:val="17"/>
          <w:szCs w:val="20"/>
          <w:u w:val="none"/>
          <w:lang w:val="es-ES_tradnl" w:eastAsia="en-US"/>
        </w:rPr>
        <w:t>Parte de información general</w:t>
      </w:r>
      <w:bookmarkEnd w:id="74"/>
    </w:p>
    <w:p w:rsidR="006572D9" w:rsidRPr="001652F9" w:rsidRDefault="007E695A" w:rsidP="00526555">
      <w:pPr>
        <w:pStyle w:val="List0"/>
        <w:numPr>
          <w:ilvl w:val="0"/>
          <w:numId w:val="1"/>
        </w:numPr>
        <w:tabs>
          <w:tab w:val="left" w:pos="567"/>
        </w:tabs>
        <w:ind w:left="0" w:firstLine="0"/>
        <w:rPr>
          <w:lang w:val="es-ES_tradnl"/>
        </w:rPr>
      </w:pPr>
      <w:bookmarkStart w:id="75" w:name="_Ref371517519"/>
      <w:r w:rsidRPr="001652F9">
        <w:rPr>
          <w:szCs w:val="17"/>
          <w:lang w:val="es-ES_tradnl"/>
        </w:rPr>
        <w:t xml:space="preserve">Los </w:t>
      </w:r>
      <w:r w:rsidR="001126FA" w:rsidRPr="001652F9">
        <w:rPr>
          <w:szCs w:val="17"/>
          <w:lang w:val="es-ES_tradnl"/>
        </w:rPr>
        <w:t>element</w:t>
      </w:r>
      <w:r w:rsidRPr="001652F9">
        <w:rPr>
          <w:szCs w:val="17"/>
          <w:lang w:val="es-ES_tradnl"/>
        </w:rPr>
        <w:t>o</w:t>
      </w:r>
      <w:r w:rsidR="001126FA" w:rsidRPr="001652F9">
        <w:rPr>
          <w:szCs w:val="17"/>
          <w:lang w:val="es-ES_tradnl"/>
        </w:rPr>
        <w:t xml:space="preserve">s </w:t>
      </w:r>
      <w:r w:rsidRPr="001652F9">
        <w:rPr>
          <w:szCs w:val="17"/>
          <w:lang w:val="es-ES_tradnl"/>
        </w:rPr>
        <w:t>d</w:t>
      </w:r>
      <w:r w:rsidR="001126FA" w:rsidRPr="001652F9">
        <w:rPr>
          <w:szCs w:val="17"/>
          <w:lang w:val="es-ES_tradnl"/>
        </w:rPr>
        <w:t>e</w:t>
      </w:r>
      <w:r w:rsidRPr="001652F9">
        <w:rPr>
          <w:szCs w:val="17"/>
          <w:lang w:val="es-ES_tradnl"/>
        </w:rPr>
        <w:t xml:space="preserve"> la</w:t>
      </w:r>
      <w:r w:rsidR="001126FA" w:rsidRPr="001652F9">
        <w:rPr>
          <w:szCs w:val="17"/>
          <w:lang w:val="es-ES_tradnl"/>
        </w:rPr>
        <w:t xml:space="preserve"> </w:t>
      </w:r>
      <w:r w:rsidR="00001066" w:rsidRPr="001652F9">
        <w:rPr>
          <w:szCs w:val="17"/>
          <w:lang w:val="es-ES_tradnl"/>
        </w:rPr>
        <w:t>parte de información general</w:t>
      </w:r>
      <w:r w:rsidR="001126FA" w:rsidRPr="001652F9">
        <w:rPr>
          <w:szCs w:val="17"/>
          <w:lang w:val="es-ES_tradnl"/>
        </w:rPr>
        <w:t xml:space="preserve"> </w:t>
      </w:r>
      <w:r w:rsidRPr="001652F9">
        <w:rPr>
          <w:szCs w:val="17"/>
          <w:lang w:val="es-ES_tradnl"/>
        </w:rPr>
        <w:t xml:space="preserve">se relacionan a la información </w:t>
      </w:r>
      <w:r w:rsidR="00EE330E" w:rsidRPr="001652F9">
        <w:rPr>
          <w:szCs w:val="17"/>
          <w:lang w:val="es-ES_tradnl"/>
        </w:rPr>
        <w:t>relativa a</w:t>
      </w:r>
      <w:r w:rsidRPr="001652F9">
        <w:rPr>
          <w:szCs w:val="17"/>
          <w:lang w:val="es-ES_tradnl"/>
        </w:rPr>
        <w:t xml:space="preserve"> la </w:t>
      </w:r>
      <w:r w:rsidR="00E64C23" w:rsidRPr="001652F9">
        <w:rPr>
          <w:szCs w:val="17"/>
          <w:lang w:val="es-ES_tradnl"/>
        </w:rPr>
        <w:t>solicitud de patente</w:t>
      </w:r>
      <w:r w:rsidR="001126FA" w:rsidRPr="001652F9">
        <w:rPr>
          <w:szCs w:val="17"/>
          <w:lang w:val="es-ES_tradnl"/>
        </w:rPr>
        <w:t xml:space="preserve">, </w:t>
      </w:r>
      <w:r w:rsidRPr="001652F9">
        <w:rPr>
          <w:szCs w:val="17"/>
          <w:lang w:val="es-ES_tradnl"/>
        </w:rPr>
        <w:t>de la siguiente manera</w:t>
      </w:r>
      <w:r w:rsidR="001126FA" w:rsidRPr="001652F9">
        <w:rPr>
          <w:szCs w:val="17"/>
          <w:lang w:val="es-ES_tradnl"/>
        </w:rPr>
        <w:t>:</w:t>
      </w:r>
      <w:bookmarkEnd w:id="75"/>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3261"/>
        <w:gridCol w:w="1842"/>
      </w:tblGrid>
      <w:tr w:rsidR="001126FA" w:rsidRPr="001652F9" w:rsidTr="00DA352F">
        <w:trPr>
          <w:cantSplit/>
          <w:trHeight w:val="260"/>
          <w:tblHeader/>
        </w:trPr>
        <w:tc>
          <w:tcPr>
            <w:tcW w:w="2976" w:type="dxa"/>
            <w:shd w:val="clear" w:color="auto" w:fill="D9D9D9" w:themeFill="background1" w:themeFillShade="D9"/>
          </w:tcPr>
          <w:p w:rsidR="001126FA" w:rsidRPr="001652F9" w:rsidRDefault="001126FA" w:rsidP="00FB1C37">
            <w:pPr>
              <w:pStyle w:val="TableText"/>
              <w:jc w:val="center"/>
              <w:rPr>
                <w:b/>
                <w:bCs/>
                <w:sz w:val="17"/>
                <w:szCs w:val="17"/>
                <w:lang w:val="es-ES_tradnl"/>
              </w:rPr>
            </w:pPr>
            <w:r w:rsidRPr="001652F9">
              <w:rPr>
                <w:b/>
                <w:bCs/>
                <w:sz w:val="17"/>
                <w:szCs w:val="17"/>
                <w:lang w:val="es-ES_tradnl"/>
              </w:rPr>
              <w:t>Element</w:t>
            </w:r>
            <w:r w:rsidR="00993FA7" w:rsidRPr="001652F9">
              <w:rPr>
                <w:b/>
                <w:bCs/>
                <w:sz w:val="17"/>
                <w:szCs w:val="17"/>
                <w:lang w:val="es-ES_tradnl"/>
              </w:rPr>
              <w:t>o</w:t>
            </w:r>
          </w:p>
        </w:tc>
        <w:tc>
          <w:tcPr>
            <w:tcW w:w="3261" w:type="dxa"/>
            <w:shd w:val="clear" w:color="auto" w:fill="D9D9D9" w:themeFill="background1" w:themeFillShade="D9"/>
          </w:tcPr>
          <w:p w:rsidR="001126FA" w:rsidRPr="001652F9" w:rsidRDefault="00993FA7" w:rsidP="00FB1C37">
            <w:pPr>
              <w:pStyle w:val="TableText"/>
              <w:jc w:val="center"/>
              <w:rPr>
                <w:b/>
                <w:bCs/>
                <w:sz w:val="17"/>
                <w:szCs w:val="17"/>
                <w:lang w:val="es-ES_tradnl"/>
              </w:rPr>
            </w:pPr>
            <w:r w:rsidRPr="001652F9">
              <w:rPr>
                <w:b/>
                <w:bCs/>
                <w:sz w:val="17"/>
                <w:szCs w:val="17"/>
                <w:lang w:val="es-ES_tradnl"/>
              </w:rPr>
              <w:t>Descripc</w:t>
            </w:r>
            <w:r w:rsidR="001126FA" w:rsidRPr="001652F9">
              <w:rPr>
                <w:b/>
                <w:bCs/>
                <w:sz w:val="17"/>
                <w:szCs w:val="17"/>
                <w:lang w:val="es-ES_tradnl"/>
              </w:rPr>
              <w:t>i</w:t>
            </w:r>
            <w:r w:rsidRPr="001652F9">
              <w:rPr>
                <w:b/>
                <w:bCs/>
                <w:sz w:val="17"/>
                <w:szCs w:val="17"/>
                <w:lang w:val="es-ES_tradnl"/>
              </w:rPr>
              <w:t>ó</w:t>
            </w:r>
            <w:r w:rsidR="001126FA" w:rsidRPr="001652F9">
              <w:rPr>
                <w:b/>
                <w:bCs/>
                <w:sz w:val="17"/>
                <w:szCs w:val="17"/>
                <w:lang w:val="es-ES_tradnl"/>
              </w:rPr>
              <w:t>n</w:t>
            </w:r>
          </w:p>
        </w:tc>
        <w:tc>
          <w:tcPr>
            <w:tcW w:w="1842" w:type="dxa"/>
            <w:shd w:val="clear" w:color="auto" w:fill="D9D9D9" w:themeFill="background1" w:themeFillShade="D9"/>
          </w:tcPr>
          <w:p w:rsidR="00051415" w:rsidRPr="001652F9" w:rsidRDefault="00295637" w:rsidP="00FB1C37">
            <w:pPr>
              <w:pStyle w:val="TableText"/>
              <w:jc w:val="center"/>
              <w:rPr>
                <w:b/>
                <w:bCs/>
                <w:sz w:val="17"/>
                <w:szCs w:val="17"/>
                <w:lang w:val="es-ES_tradnl"/>
              </w:rPr>
            </w:pPr>
            <w:r w:rsidRPr="001652F9">
              <w:rPr>
                <w:b/>
                <w:bCs/>
                <w:sz w:val="17"/>
                <w:szCs w:val="17"/>
                <w:lang w:val="es-ES_tradnl"/>
              </w:rPr>
              <w:t>Obligatorio</w:t>
            </w:r>
            <w:r w:rsidR="001126FA" w:rsidRPr="001652F9">
              <w:rPr>
                <w:b/>
                <w:bCs/>
                <w:sz w:val="17"/>
                <w:szCs w:val="17"/>
                <w:lang w:val="es-ES_tradnl"/>
              </w:rPr>
              <w:t>/</w:t>
            </w:r>
          </w:p>
          <w:p w:rsidR="001126FA" w:rsidRPr="001652F9" w:rsidRDefault="0017625C" w:rsidP="00FB1C37">
            <w:pPr>
              <w:pStyle w:val="TableText"/>
              <w:jc w:val="center"/>
              <w:rPr>
                <w:b/>
                <w:bCs/>
                <w:sz w:val="17"/>
                <w:szCs w:val="17"/>
                <w:lang w:val="es-ES_tradnl"/>
              </w:rPr>
            </w:pPr>
            <w:r w:rsidRPr="001652F9">
              <w:rPr>
                <w:b/>
                <w:bCs/>
                <w:sz w:val="17"/>
                <w:szCs w:val="17"/>
                <w:lang w:val="es-ES_tradnl"/>
              </w:rPr>
              <w:t>Facultativo</w:t>
            </w:r>
          </w:p>
        </w:tc>
      </w:tr>
      <w:tr w:rsidR="001126FA" w:rsidRPr="00EB54C5" w:rsidTr="00DA352F">
        <w:trPr>
          <w:cantSplit/>
        </w:trPr>
        <w:tc>
          <w:tcPr>
            <w:tcW w:w="2976" w:type="dxa"/>
            <w:tcBorders>
              <w:bottom w:val="nil"/>
            </w:tcBorders>
          </w:tcPr>
          <w:p w:rsidR="001126FA" w:rsidRPr="0011241E" w:rsidRDefault="000449B8" w:rsidP="00FB1C37">
            <w:pPr>
              <w:rPr>
                <w:rFonts w:ascii="Courier New" w:hAnsi="Courier New"/>
                <w:sz w:val="17"/>
                <w:lang w:val="fr-CH"/>
              </w:rPr>
            </w:pPr>
            <w:r w:rsidRPr="0011241E">
              <w:rPr>
                <w:rFonts w:ascii="Courier New" w:hAnsi="Courier New"/>
                <w:sz w:val="17"/>
                <w:lang w:val="fr-CH"/>
              </w:rPr>
              <w:t>ApplicationIdentification</w:t>
            </w:r>
          </w:p>
          <w:p w:rsidR="001126FA" w:rsidRPr="0011241E" w:rsidRDefault="001126FA" w:rsidP="00FB1C37">
            <w:pPr>
              <w:pStyle w:val="TableText"/>
              <w:rPr>
                <w:sz w:val="17"/>
                <w:szCs w:val="17"/>
                <w:lang w:val="fr-CH"/>
              </w:rPr>
            </w:pPr>
          </w:p>
          <w:p w:rsidR="001126FA" w:rsidRPr="0011241E" w:rsidRDefault="001126FA" w:rsidP="00FB1C37">
            <w:pPr>
              <w:pStyle w:val="TableText"/>
              <w:rPr>
                <w:sz w:val="17"/>
                <w:szCs w:val="17"/>
                <w:lang w:val="fr-CH"/>
              </w:rPr>
            </w:pPr>
          </w:p>
          <w:p w:rsidR="001126FA" w:rsidRPr="0011241E" w:rsidRDefault="001126FA" w:rsidP="00FB1C37">
            <w:pPr>
              <w:pStyle w:val="TableText"/>
              <w:rPr>
                <w:sz w:val="17"/>
                <w:szCs w:val="17"/>
                <w:lang w:val="fr-CH"/>
              </w:rPr>
            </w:pPr>
          </w:p>
          <w:p w:rsidR="001126FA" w:rsidRPr="0011241E" w:rsidRDefault="001126FA" w:rsidP="00FB1C37">
            <w:pPr>
              <w:pStyle w:val="TableText"/>
              <w:rPr>
                <w:sz w:val="17"/>
                <w:szCs w:val="17"/>
                <w:lang w:val="fr-CH"/>
              </w:rPr>
            </w:pPr>
          </w:p>
          <w:p w:rsidR="001126FA" w:rsidRPr="0011241E" w:rsidRDefault="001126FA" w:rsidP="00FB1C37">
            <w:pPr>
              <w:pStyle w:val="TableText"/>
              <w:rPr>
                <w:sz w:val="17"/>
                <w:szCs w:val="17"/>
                <w:lang w:val="fr-CH"/>
              </w:rPr>
            </w:pPr>
          </w:p>
          <w:p w:rsidR="001126FA" w:rsidRPr="0011241E" w:rsidRDefault="001126FA" w:rsidP="00FB1C37">
            <w:pPr>
              <w:pStyle w:val="TableText"/>
              <w:rPr>
                <w:sz w:val="17"/>
                <w:szCs w:val="17"/>
                <w:lang w:val="fr-CH"/>
              </w:rPr>
            </w:pPr>
          </w:p>
          <w:p w:rsidR="002671B9" w:rsidRPr="0011241E" w:rsidRDefault="002671B9" w:rsidP="00FB1C37">
            <w:pPr>
              <w:pStyle w:val="TableText"/>
              <w:rPr>
                <w:lang w:val="fr-CH"/>
              </w:rPr>
            </w:pPr>
          </w:p>
          <w:p w:rsidR="001126FA" w:rsidRPr="0011241E" w:rsidRDefault="00993FA7" w:rsidP="00FB1C37">
            <w:pPr>
              <w:pStyle w:val="List0"/>
              <w:tabs>
                <w:tab w:val="left" w:pos="567"/>
              </w:tabs>
              <w:spacing w:after="0"/>
              <w:rPr>
                <w:szCs w:val="17"/>
                <w:lang w:val="fr-CH"/>
              </w:rPr>
            </w:pPr>
            <w:r w:rsidRPr="0011241E">
              <w:rPr>
                <w:szCs w:val="17"/>
                <w:lang w:val="fr-CH"/>
              </w:rPr>
              <w:t xml:space="preserve">La </w:t>
            </w:r>
            <w:r w:rsidR="001126FA" w:rsidRPr="0011241E">
              <w:rPr>
                <w:rFonts w:ascii="Courier New" w:hAnsi="Courier New"/>
                <w:lang w:val="fr-CH"/>
              </w:rPr>
              <w:t>Application</w:t>
            </w:r>
            <w:r w:rsidR="000449B8" w:rsidRPr="0011241E">
              <w:rPr>
                <w:rFonts w:ascii="Courier New" w:hAnsi="Courier New"/>
                <w:lang w:val="fr-CH"/>
              </w:rPr>
              <w:t>Identification</w:t>
            </w:r>
            <w:r w:rsidRPr="0011241E">
              <w:rPr>
                <w:szCs w:val="17"/>
                <w:lang w:val="fr-CH"/>
              </w:rPr>
              <w:t xml:space="preserve"> </w:t>
            </w:r>
            <w:r w:rsidR="001126FA" w:rsidRPr="0011241E">
              <w:rPr>
                <w:szCs w:val="17"/>
                <w:lang w:val="fr-CH"/>
              </w:rPr>
              <w:t>s</w:t>
            </w:r>
            <w:r w:rsidRPr="0011241E">
              <w:rPr>
                <w:szCs w:val="17"/>
                <w:lang w:val="fr-CH"/>
              </w:rPr>
              <w:t>e</w:t>
            </w:r>
            <w:r w:rsidR="001126FA" w:rsidRPr="0011241E">
              <w:rPr>
                <w:szCs w:val="17"/>
                <w:lang w:val="fr-CH"/>
              </w:rPr>
              <w:t xml:space="preserve"> compo</w:t>
            </w:r>
            <w:r w:rsidRPr="0011241E">
              <w:rPr>
                <w:szCs w:val="17"/>
                <w:lang w:val="fr-CH"/>
              </w:rPr>
              <w:t>n</w:t>
            </w:r>
            <w:r w:rsidR="001126FA" w:rsidRPr="0011241E">
              <w:rPr>
                <w:szCs w:val="17"/>
                <w:lang w:val="fr-CH"/>
              </w:rPr>
              <w:t>e</w:t>
            </w:r>
            <w:r w:rsidRPr="0011241E">
              <w:rPr>
                <w:szCs w:val="17"/>
                <w:lang w:val="fr-CH"/>
              </w:rPr>
              <w:t xml:space="preserve"> </w:t>
            </w:r>
            <w:r w:rsidR="001126FA" w:rsidRPr="0011241E">
              <w:rPr>
                <w:szCs w:val="17"/>
                <w:lang w:val="fr-CH"/>
              </w:rPr>
              <w:t>d</w:t>
            </w:r>
            <w:r w:rsidRPr="0011241E">
              <w:rPr>
                <w:szCs w:val="17"/>
                <w:lang w:val="fr-CH"/>
              </w:rPr>
              <w:t>e</w:t>
            </w:r>
            <w:r w:rsidR="001126FA" w:rsidRPr="0011241E">
              <w:rPr>
                <w:szCs w:val="17"/>
                <w:lang w:val="fr-CH"/>
              </w:rPr>
              <w:t>:</w:t>
            </w:r>
          </w:p>
          <w:p w:rsidR="001126FA" w:rsidRPr="0011241E" w:rsidRDefault="001126FA" w:rsidP="00FB1C37">
            <w:pPr>
              <w:rPr>
                <w:sz w:val="17"/>
                <w:szCs w:val="17"/>
                <w:lang w:val="fr-CH"/>
              </w:rPr>
            </w:pPr>
          </w:p>
        </w:tc>
        <w:tc>
          <w:tcPr>
            <w:tcW w:w="3261" w:type="dxa"/>
            <w:tcBorders>
              <w:bottom w:val="nil"/>
            </w:tcBorders>
            <w:shd w:val="clear" w:color="auto" w:fill="auto"/>
          </w:tcPr>
          <w:p w:rsidR="001126FA" w:rsidRPr="001652F9" w:rsidRDefault="00993FA7" w:rsidP="00FB1C37">
            <w:pPr>
              <w:pStyle w:val="TableText"/>
              <w:rPr>
                <w:sz w:val="17"/>
                <w:szCs w:val="17"/>
                <w:lang w:val="es-ES_tradnl"/>
              </w:rPr>
            </w:pPr>
            <w:r w:rsidRPr="001652F9">
              <w:rPr>
                <w:sz w:val="17"/>
                <w:szCs w:val="17"/>
                <w:lang w:val="es-ES_tradnl"/>
              </w:rPr>
              <w:t xml:space="preserve">La </w:t>
            </w:r>
            <w:r w:rsidR="000449B8" w:rsidRPr="001652F9">
              <w:rPr>
                <w:sz w:val="17"/>
                <w:szCs w:val="17"/>
                <w:lang w:val="es-ES_tradnl"/>
              </w:rPr>
              <w:t>identifica</w:t>
            </w:r>
            <w:r w:rsidRPr="001652F9">
              <w:rPr>
                <w:sz w:val="17"/>
                <w:szCs w:val="17"/>
                <w:lang w:val="es-ES_tradnl"/>
              </w:rPr>
              <w:t>c</w:t>
            </w:r>
            <w:r w:rsidR="000449B8" w:rsidRPr="001652F9">
              <w:rPr>
                <w:sz w:val="17"/>
                <w:szCs w:val="17"/>
                <w:lang w:val="es-ES_tradnl"/>
              </w:rPr>
              <w:t>i</w:t>
            </w:r>
            <w:r w:rsidRPr="001652F9">
              <w:rPr>
                <w:sz w:val="17"/>
                <w:szCs w:val="17"/>
                <w:lang w:val="es-ES_tradnl"/>
              </w:rPr>
              <w:t>ó</w:t>
            </w:r>
            <w:r w:rsidR="000449B8" w:rsidRPr="001652F9">
              <w:rPr>
                <w:sz w:val="17"/>
                <w:szCs w:val="17"/>
                <w:lang w:val="es-ES_tradnl"/>
              </w:rPr>
              <w:t>n</w:t>
            </w:r>
            <w:r w:rsidR="001126FA" w:rsidRPr="001652F9">
              <w:rPr>
                <w:sz w:val="17"/>
                <w:szCs w:val="17"/>
                <w:lang w:val="es-ES_tradnl"/>
              </w:rPr>
              <w:t xml:space="preserve"> </w:t>
            </w:r>
            <w:r w:rsidRPr="001652F9">
              <w:rPr>
                <w:sz w:val="17"/>
                <w:szCs w:val="17"/>
                <w:lang w:val="es-ES_tradnl"/>
              </w:rPr>
              <w:t xml:space="preserve">de la solicitud para la cual se presenta la </w:t>
            </w:r>
            <w:r w:rsidR="00643B7E" w:rsidRPr="001652F9">
              <w:rPr>
                <w:sz w:val="17"/>
                <w:szCs w:val="17"/>
                <w:lang w:val="es-ES_tradnl"/>
              </w:rPr>
              <w:t>lista de secuencias</w:t>
            </w:r>
          </w:p>
          <w:p w:rsidR="001126FA" w:rsidRPr="001652F9" w:rsidRDefault="001126FA" w:rsidP="00FB1C37">
            <w:pPr>
              <w:pStyle w:val="TableText"/>
              <w:rPr>
                <w:sz w:val="17"/>
                <w:szCs w:val="17"/>
                <w:lang w:val="es-ES_tradnl"/>
              </w:rPr>
            </w:pPr>
          </w:p>
          <w:p w:rsidR="001126FA" w:rsidRPr="001652F9" w:rsidRDefault="001126FA" w:rsidP="00FB1C37">
            <w:pPr>
              <w:pStyle w:val="TableText"/>
              <w:rPr>
                <w:sz w:val="17"/>
                <w:szCs w:val="17"/>
                <w:lang w:val="es-ES_tradnl"/>
              </w:rPr>
            </w:pPr>
          </w:p>
          <w:p w:rsidR="001126FA" w:rsidRPr="001652F9" w:rsidRDefault="001126FA" w:rsidP="00FB1C37">
            <w:pPr>
              <w:pStyle w:val="TableText"/>
              <w:rPr>
                <w:sz w:val="17"/>
                <w:szCs w:val="17"/>
                <w:lang w:val="es-ES_tradnl"/>
              </w:rPr>
            </w:pPr>
          </w:p>
          <w:p w:rsidR="001126FA" w:rsidRPr="001652F9" w:rsidRDefault="001126FA" w:rsidP="00FB1C37">
            <w:pPr>
              <w:pStyle w:val="TableText"/>
              <w:rPr>
                <w:sz w:val="17"/>
                <w:szCs w:val="17"/>
                <w:lang w:val="es-ES_tradnl"/>
              </w:rPr>
            </w:pPr>
          </w:p>
          <w:p w:rsidR="001126FA" w:rsidRPr="001652F9" w:rsidRDefault="001126FA" w:rsidP="00FB1C37">
            <w:pPr>
              <w:pStyle w:val="TableText"/>
              <w:rPr>
                <w:sz w:val="17"/>
                <w:szCs w:val="17"/>
                <w:lang w:val="es-ES_tradnl"/>
              </w:rPr>
            </w:pPr>
          </w:p>
        </w:tc>
        <w:tc>
          <w:tcPr>
            <w:tcW w:w="1842" w:type="dxa"/>
            <w:tcBorders>
              <w:bottom w:val="nil"/>
            </w:tcBorders>
            <w:shd w:val="clear" w:color="auto" w:fill="auto"/>
          </w:tcPr>
          <w:p w:rsidR="001126FA" w:rsidRPr="001652F9" w:rsidRDefault="00295637" w:rsidP="00FB1C37">
            <w:pPr>
              <w:pStyle w:val="TableText"/>
              <w:rPr>
                <w:sz w:val="17"/>
                <w:szCs w:val="17"/>
                <w:lang w:val="es-ES_tradnl"/>
              </w:rPr>
            </w:pPr>
            <w:r w:rsidRPr="001652F9">
              <w:rPr>
                <w:sz w:val="17"/>
                <w:szCs w:val="17"/>
                <w:lang w:val="es-ES_tradnl"/>
              </w:rPr>
              <w:t>Obligatorio</w:t>
            </w:r>
            <w:r w:rsidR="001126FA" w:rsidRPr="001652F9">
              <w:rPr>
                <w:sz w:val="17"/>
                <w:szCs w:val="17"/>
                <w:lang w:val="es-ES_tradnl"/>
              </w:rPr>
              <w:t xml:space="preserve"> </w:t>
            </w:r>
            <w:r w:rsidR="0017625C" w:rsidRPr="001652F9">
              <w:rPr>
                <w:sz w:val="17"/>
                <w:szCs w:val="17"/>
                <w:lang w:val="es-ES_tradnl"/>
              </w:rPr>
              <w:t>cuando un</w:t>
            </w:r>
            <w:r w:rsidR="001126FA" w:rsidRPr="001652F9">
              <w:rPr>
                <w:sz w:val="17"/>
                <w:szCs w:val="17"/>
                <w:lang w:val="es-ES_tradnl"/>
              </w:rPr>
              <w:t xml:space="preserve">a </w:t>
            </w:r>
            <w:r w:rsidR="00643B7E" w:rsidRPr="001652F9">
              <w:rPr>
                <w:sz w:val="17"/>
                <w:szCs w:val="17"/>
                <w:lang w:val="es-ES_tradnl"/>
              </w:rPr>
              <w:t>lista de secuencias</w:t>
            </w:r>
            <w:r w:rsidR="001126FA" w:rsidRPr="001652F9">
              <w:rPr>
                <w:sz w:val="17"/>
                <w:szCs w:val="17"/>
                <w:lang w:val="es-ES_tradnl"/>
              </w:rPr>
              <w:t xml:space="preserve"> s</w:t>
            </w:r>
            <w:r w:rsidR="0017625C" w:rsidRPr="001652F9">
              <w:rPr>
                <w:sz w:val="17"/>
                <w:szCs w:val="17"/>
                <w:lang w:val="es-ES_tradnl"/>
              </w:rPr>
              <w:t xml:space="preserve">e suministra en cualquier momento </w:t>
            </w:r>
            <w:r w:rsidR="00EE330E" w:rsidRPr="001652F9">
              <w:rPr>
                <w:sz w:val="17"/>
                <w:szCs w:val="17"/>
                <w:lang w:val="es-ES_tradnl"/>
              </w:rPr>
              <w:t>posterior a</w:t>
            </w:r>
            <w:r w:rsidR="0017625C" w:rsidRPr="001652F9">
              <w:rPr>
                <w:sz w:val="17"/>
                <w:szCs w:val="17"/>
                <w:lang w:val="es-ES_tradnl"/>
              </w:rPr>
              <w:t xml:space="preserve"> la asignación del número de solicitud</w:t>
            </w:r>
          </w:p>
          <w:p w:rsidR="001126FA" w:rsidRPr="001652F9" w:rsidRDefault="001126FA" w:rsidP="00FB1C37">
            <w:pPr>
              <w:pStyle w:val="TableText"/>
              <w:rPr>
                <w:sz w:val="17"/>
                <w:szCs w:val="17"/>
                <w:lang w:val="es-ES_tradnl"/>
              </w:rPr>
            </w:pPr>
          </w:p>
        </w:tc>
      </w:tr>
      <w:tr w:rsidR="002671B9" w:rsidRPr="001652F9" w:rsidTr="00DA352F">
        <w:trPr>
          <w:cantSplit/>
        </w:trPr>
        <w:tc>
          <w:tcPr>
            <w:tcW w:w="2976" w:type="dxa"/>
            <w:tcBorders>
              <w:top w:val="nil"/>
              <w:bottom w:val="nil"/>
            </w:tcBorders>
          </w:tcPr>
          <w:p w:rsidR="002671B9" w:rsidRPr="001652F9" w:rsidRDefault="002671B9" w:rsidP="00FB1C37">
            <w:pPr>
              <w:rPr>
                <w:rFonts w:ascii="Courier New" w:hAnsi="Courier New"/>
                <w:sz w:val="17"/>
                <w:lang w:val="es-ES_tradnl"/>
              </w:rPr>
            </w:pPr>
            <w:r w:rsidRPr="001652F9">
              <w:rPr>
                <w:rFonts w:ascii="Courier New" w:hAnsi="Courier New"/>
                <w:sz w:val="17"/>
                <w:lang w:val="es-ES_tradnl"/>
              </w:rPr>
              <w:t>IPOfficeCode</w:t>
            </w:r>
          </w:p>
          <w:p w:rsidR="002671B9" w:rsidRPr="001652F9" w:rsidRDefault="002671B9" w:rsidP="00FB1C37">
            <w:pPr>
              <w:rPr>
                <w:sz w:val="17"/>
                <w:szCs w:val="17"/>
                <w:lang w:val="es-ES_tradnl"/>
              </w:rPr>
            </w:pPr>
          </w:p>
        </w:tc>
        <w:tc>
          <w:tcPr>
            <w:tcW w:w="3261" w:type="dxa"/>
            <w:tcBorders>
              <w:top w:val="nil"/>
              <w:bottom w:val="nil"/>
            </w:tcBorders>
            <w:shd w:val="clear" w:color="auto" w:fill="auto"/>
          </w:tcPr>
          <w:p w:rsidR="002671B9" w:rsidRPr="001652F9" w:rsidRDefault="00993FA7" w:rsidP="00FB1C37">
            <w:pPr>
              <w:pStyle w:val="TableText"/>
              <w:rPr>
                <w:sz w:val="17"/>
                <w:szCs w:val="17"/>
                <w:lang w:val="es-ES_tradnl"/>
              </w:rPr>
            </w:pPr>
            <w:r w:rsidRPr="001652F9">
              <w:rPr>
                <w:sz w:val="17"/>
                <w:szCs w:val="17"/>
                <w:lang w:val="es-ES_tradnl"/>
              </w:rPr>
              <w:t xml:space="preserve">El código </w:t>
            </w:r>
            <w:r w:rsidR="002671B9" w:rsidRPr="001652F9">
              <w:rPr>
                <w:sz w:val="17"/>
                <w:szCs w:val="17"/>
                <w:lang w:val="es-ES_tradnl"/>
              </w:rPr>
              <w:t xml:space="preserve">ST.3 </w:t>
            </w:r>
            <w:r w:rsidRPr="001652F9">
              <w:rPr>
                <w:sz w:val="17"/>
                <w:szCs w:val="17"/>
                <w:lang w:val="es-ES_tradnl"/>
              </w:rPr>
              <w:t xml:space="preserve">de la </w:t>
            </w:r>
            <w:r w:rsidR="002671B9" w:rsidRPr="001652F9">
              <w:rPr>
                <w:sz w:val="17"/>
                <w:szCs w:val="17"/>
                <w:lang w:val="es-ES_tradnl"/>
              </w:rPr>
              <w:t>ofic</w:t>
            </w:r>
            <w:r w:rsidRPr="001652F9">
              <w:rPr>
                <w:sz w:val="17"/>
                <w:szCs w:val="17"/>
                <w:lang w:val="es-ES_tradnl"/>
              </w:rPr>
              <w:t>ina d</w:t>
            </w:r>
            <w:r w:rsidR="002671B9" w:rsidRPr="001652F9">
              <w:rPr>
                <w:sz w:val="17"/>
                <w:szCs w:val="17"/>
                <w:lang w:val="es-ES_tradnl"/>
              </w:rPr>
              <w:t xml:space="preserve">e </w:t>
            </w:r>
            <w:r w:rsidRPr="001652F9">
              <w:rPr>
                <w:sz w:val="17"/>
                <w:szCs w:val="17"/>
                <w:lang w:val="es-ES_tradnl"/>
              </w:rPr>
              <w:t>presentación</w:t>
            </w:r>
          </w:p>
          <w:p w:rsidR="002671B9" w:rsidRPr="001652F9" w:rsidRDefault="002671B9" w:rsidP="00FB1C37">
            <w:pPr>
              <w:pStyle w:val="TableText"/>
              <w:rPr>
                <w:sz w:val="17"/>
                <w:szCs w:val="17"/>
                <w:lang w:val="es-ES_tradnl"/>
              </w:rPr>
            </w:pPr>
          </w:p>
        </w:tc>
        <w:tc>
          <w:tcPr>
            <w:tcW w:w="1842" w:type="dxa"/>
            <w:tcBorders>
              <w:top w:val="nil"/>
              <w:bottom w:val="nil"/>
            </w:tcBorders>
            <w:shd w:val="clear" w:color="auto" w:fill="auto"/>
          </w:tcPr>
          <w:p w:rsidR="002671B9" w:rsidRPr="001652F9" w:rsidRDefault="00295637" w:rsidP="00FB1C37">
            <w:pPr>
              <w:pStyle w:val="TableText"/>
              <w:rPr>
                <w:sz w:val="17"/>
                <w:szCs w:val="17"/>
                <w:lang w:val="es-ES_tradnl"/>
              </w:rPr>
            </w:pPr>
            <w:r w:rsidRPr="001652F9">
              <w:rPr>
                <w:sz w:val="17"/>
                <w:szCs w:val="17"/>
                <w:lang w:val="es-ES_tradnl"/>
              </w:rPr>
              <w:t>Obligatorio</w:t>
            </w:r>
          </w:p>
          <w:p w:rsidR="002671B9" w:rsidRPr="001652F9" w:rsidRDefault="002671B9" w:rsidP="00FB1C37">
            <w:pPr>
              <w:pStyle w:val="TableText"/>
              <w:rPr>
                <w:sz w:val="17"/>
                <w:szCs w:val="17"/>
                <w:lang w:val="es-ES_tradnl"/>
              </w:rPr>
            </w:pPr>
          </w:p>
        </w:tc>
      </w:tr>
      <w:tr w:rsidR="002671B9" w:rsidRPr="001652F9" w:rsidTr="00DA352F">
        <w:trPr>
          <w:cantSplit/>
        </w:trPr>
        <w:tc>
          <w:tcPr>
            <w:tcW w:w="2976" w:type="dxa"/>
            <w:tcBorders>
              <w:top w:val="nil"/>
              <w:bottom w:val="nil"/>
            </w:tcBorders>
          </w:tcPr>
          <w:p w:rsidR="00154A46" w:rsidRPr="001652F9" w:rsidRDefault="001E280A" w:rsidP="00FB1C37">
            <w:pPr>
              <w:rPr>
                <w:rFonts w:ascii="Courier New" w:hAnsi="Courier New"/>
                <w:sz w:val="17"/>
                <w:lang w:val="es-ES_tradnl"/>
              </w:rPr>
            </w:pPr>
            <w:r w:rsidRPr="001652F9">
              <w:rPr>
                <w:rFonts w:ascii="Courier New" w:hAnsi="Courier New"/>
                <w:sz w:val="17"/>
                <w:lang w:val="es-ES_tradnl"/>
              </w:rPr>
              <w:t>ApplicationNumberText</w:t>
            </w:r>
          </w:p>
          <w:p w:rsidR="002671B9" w:rsidRPr="001652F9" w:rsidRDefault="002671B9" w:rsidP="00FB1C37">
            <w:pPr>
              <w:ind w:left="720"/>
              <w:rPr>
                <w:rFonts w:ascii="Courier New" w:hAnsi="Courier New"/>
                <w:bCs/>
                <w:sz w:val="17"/>
                <w:szCs w:val="17"/>
                <w:lang w:val="es-ES_tradnl"/>
              </w:rPr>
            </w:pPr>
          </w:p>
          <w:p w:rsidR="002671B9" w:rsidRPr="001652F9" w:rsidRDefault="002671B9" w:rsidP="00FB1C37">
            <w:pPr>
              <w:rPr>
                <w:sz w:val="17"/>
                <w:szCs w:val="17"/>
                <w:lang w:val="es-ES_tradnl"/>
              </w:rPr>
            </w:pPr>
          </w:p>
        </w:tc>
        <w:tc>
          <w:tcPr>
            <w:tcW w:w="3261" w:type="dxa"/>
            <w:tcBorders>
              <w:top w:val="nil"/>
              <w:bottom w:val="nil"/>
            </w:tcBorders>
            <w:shd w:val="clear" w:color="auto" w:fill="auto"/>
          </w:tcPr>
          <w:p w:rsidR="002671B9" w:rsidRPr="001652F9" w:rsidRDefault="00993FA7" w:rsidP="00FB1C37">
            <w:pPr>
              <w:pStyle w:val="TableText"/>
              <w:rPr>
                <w:sz w:val="17"/>
                <w:szCs w:val="17"/>
                <w:lang w:val="es-ES_tradnl"/>
              </w:rPr>
            </w:pPr>
            <w:r w:rsidRPr="001652F9">
              <w:rPr>
                <w:sz w:val="17"/>
                <w:szCs w:val="17"/>
                <w:lang w:val="es-ES_tradnl"/>
              </w:rPr>
              <w:t xml:space="preserve">La </w:t>
            </w:r>
            <w:r w:rsidR="002671B9" w:rsidRPr="001652F9">
              <w:rPr>
                <w:sz w:val="17"/>
                <w:szCs w:val="17"/>
                <w:lang w:val="es-ES_tradnl"/>
              </w:rPr>
              <w:t>identifica</w:t>
            </w:r>
            <w:r w:rsidRPr="001652F9">
              <w:rPr>
                <w:sz w:val="17"/>
                <w:szCs w:val="17"/>
                <w:lang w:val="es-ES_tradnl"/>
              </w:rPr>
              <w:t>c</w:t>
            </w:r>
            <w:r w:rsidR="002671B9" w:rsidRPr="001652F9">
              <w:rPr>
                <w:sz w:val="17"/>
                <w:szCs w:val="17"/>
                <w:lang w:val="es-ES_tradnl"/>
              </w:rPr>
              <w:t>i</w:t>
            </w:r>
            <w:r w:rsidRPr="001652F9">
              <w:rPr>
                <w:sz w:val="17"/>
                <w:szCs w:val="17"/>
                <w:lang w:val="es-ES_tradnl"/>
              </w:rPr>
              <w:t>ó</w:t>
            </w:r>
            <w:r w:rsidR="002671B9" w:rsidRPr="001652F9">
              <w:rPr>
                <w:sz w:val="17"/>
                <w:szCs w:val="17"/>
                <w:lang w:val="es-ES_tradnl"/>
              </w:rPr>
              <w:t xml:space="preserve">n </w:t>
            </w:r>
            <w:r w:rsidRPr="001652F9">
              <w:rPr>
                <w:sz w:val="17"/>
                <w:szCs w:val="17"/>
                <w:lang w:val="es-ES_tradnl"/>
              </w:rPr>
              <w:t xml:space="preserve">de la solicitud suministrada por la oficina de presentación </w:t>
            </w:r>
            <w:r w:rsidR="002671B9" w:rsidRPr="001652F9">
              <w:rPr>
                <w:sz w:val="17"/>
                <w:szCs w:val="17"/>
                <w:lang w:val="es-ES_tradnl"/>
              </w:rPr>
              <w:t>(</w:t>
            </w:r>
            <w:r w:rsidRPr="001652F9">
              <w:rPr>
                <w:sz w:val="17"/>
                <w:szCs w:val="17"/>
                <w:lang w:val="es-ES_tradnl"/>
              </w:rPr>
              <w:t>por ejemplo</w:t>
            </w:r>
            <w:r w:rsidR="007B650F" w:rsidRPr="001652F9">
              <w:rPr>
                <w:sz w:val="17"/>
                <w:szCs w:val="17"/>
                <w:lang w:val="es-ES_tradnl"/>
              </w:rPr>
              <w:t>,</w:t>
            </w:r>
            <w:r w:rsidR="002671B9" w:rsidRPr="001652F9">
              <w:rPr>
                <w:sz w:val="17"/>
                <w:szCs w:val="17"/>
                <w:lang w:val="es-ES_tradnl"/>
              </w:rPr>
              <w:t xml:space="preserve"> PCT/IB2013/099999)</w:t>
            </w:r>
          </w:p>
        </w:tc>
        <w:tc>
          <w:tcPr>
            <w:tcW w:w="1842" w:type="dxa"/>
            <w:tcBorders>
              <w:top w:val="nil"/>
              <w:bottom w:val="nil"/>
            </w:tcBorders>
            <w:shd w:val="clear" w:color="auto" w:fill="auto"/>
          </w:tcPr>
          <w:p w:rsidR="002671B9" w:rsidRPr="001652F9" w:rsidRDefault="00295637" w:rsidP="00FB1C37">
            <w:pPr>
              <w:pStyle w:val="TableText"/>
              <w:rPr>
                <w:sz w:val="17"/>
                <w:szCs w:val="17"/>
                <w:lang w:val="es-ES_tradnl"/>
              </w:rPr>
            </w:pPr>
            <w:r w:rsidRPr="001652F9">
              <w:rPr>
                <w:sz w:val="17"/>
                <w:szCs w:val="17"/>
                <w:lang w:val="es-ES_tradnl"/>
              </w:rPr>
              <w:t>Obligatorio</w:t>
            </w:r>
          </w:p>
          <w:p w:rsidR="002671B9" w:rsidRPr="001652F9" w:rsidRDefault="002671B9" w:rsidP="00FB1C37">
            <w:pPr>
              <w:pStyle w:val="TableText"/>
              <w:rPr>
                <w:sz w:val="17"/>
                <w:szCs w:val="17"/>
                <w:lang w:val="es-ES_tradnl"/>
              </w:rPr>
            </w:pPr>
          </w:p>
        </w:tc>
      </w:tr>
      <w:tr w:rsidR="001126FA" w:rsidRPr="00EB54C5" w:rsidTr="00DA352F">
        <w:trPr>
          <w:cantSplit/>
        </w:trPr>
        <w:tc>
          <w:tcPr>
            <w:tcW w:w="2976" w:type="dxa"/>
            <w:tcBorders>
              <w:top w:val="nil"/>
            </w:tcBorders>
          </w:tcPr>
          <w:p w:rsidR="008A0E54" w:rsidRPr="001652F9" w:rsidRDefault="008A0E54" w:rsidP="00FB1C37">
            <w:pPr>
              <w:ind w:left="317"/>
              <w:rPr>
                <w:rFonts w:ascii="Courier New" w:hAnsi="Courier New"/>
                <w:bCs/>
                <w:sz w:val="17"/>
                <w:szCs w:val="17"/>
                <w:lang w:val="es-ES_tradnl"/>
              </w:rPr>
            </w:pPr>
          </w:p>
          <w:p w:rsidR="00154A46" w:rsidRPr="001652F9" w:rsidRDefault="00E80F28" w:rsidP="00FB1C37">
            <w:pPr>
              <w:rPr>
                <w:rFonts w:ascii="Courier New" w:hAnsi="Courier New"/>
                <w:sz w:val="17"/>
                <w:lang w:val="es-ES_tradnl"/>
              </w:rPr>
            </w:pPr>
            <w:r w:rsidRPr="001652F9">
              <w:rPr>
                <w:rFonts w:ascii="Courier New" w:hAnsi="Courier New"/>
                <w:sz w:val="17"/>
                <w:lang w:val="es-ES_tradnl"/>
              </w:rPr>
              <w:t>FilingDate</w:t>
            </w:r>
          </w:p>
          <w:p w:rsidR="001126FA" w:rsidRPr="001652F9" w:rsidRDefault="001126FA" w:rsidP="00FB1C37">
            <w:pPr>
              <w:ind w:left="720"/>
              <w:rPr>
                <w:rFonts w:ascii="Courier New" w:hAnsi="Courier New"/>
                <w:bCs/>
                <w:sz w:val="17"/>
                <w:szCs w:val="17"/>
                <w:lang w:val="es-ES_tradnl"/>
              </w:rPr>
            </w:pPr>
          </w:p>
          <w:p w:rsidR="001126FA" w:rsidRPr="001652F9" w:rsidRDefault="001126FA" w:rsidP="00FB1C37">
            <w:pPr>
              <w:pStyle w:val="TableText"/>
              <w:rPr>
                <w:sz w:val="17"/>
                <w:szCs w:val="17"/>
                <w:lang w:val="es-ES_tradnl"/>
              </w:rPr>
            </w:pPr>
          </w:p>
        </w:tc>
        <w:tc>
          <w:tcPr>
            <w:tcW w:w="3261" w:type="dxa"/>
            <w:tcBorders>
              <w:top w:val="nil"/>
            </w:tcBorders>
            <w:shd w:val="clear" w:color="auto" w:fill="auto"/>
          </w:tcPr>
          <w:p w:rsidR="008A0E54" w:rsidRPr="001652F9" w:rsidRDefault="008A0E54" w:rsidP="00FB1C37">
            <w:pPr>
              <w:pStyle w:val="TableText"/>
              <w:rPr>
                <w:sz w:val="17"/>
                <w:szCs w:val="17"/>
                <w:lang w:val="es-ES_tradnl"/>
              </w:rPr>
            </w:pPr>
          </w:p>
          <w:p w:rsidR="001126FA" w:rsidRPr="001652F9" w:rsidRDefault="00993FA7" w:rsidP="00FB1C37">
            <w:pPr>
              <w:pStyle w:val="TableText"/>
              <w:rPr>
                <w:sz w:val="17"/>
                <w:szCs w:val="17"/>
                <w:lang w:val="es-ES_tradnl"/>
              </w:rPr>
            </w:pPr>
            <w:r w:rsidRPr="001652F9">
              <w:rPr>
                <w:sz w:val="17"/>
                <w:szCs w:val="17"/>
                <w:lang w:val="es-ES_tradnl"/>
              </w:rPr>
              <w:t xml:space="preserve">La fecha de presentación de la </w:t>
            </w:r>
            <w:r w:rsidR="00E64C23" w:rsidRPr="001652F9">
              <w:rPr>
                <w:sz w:val="17"/>
                <w:szCs w:val="17"/>
                <w:lang w:val="es-ES_tradnl"/>
              </w:rPr>
              <w:t>solicitud de patente</w:t>
            </w:r>
            <w:r w:rsidR="001126FA" w:rsidRPr="001652F9">
              <w:rPr>
                <w:sz w:val="17"/>
                <w:szCs w:val="17"/>
                <w:lang w:val="es-ES_tradnl"/>
              </w:rPr>
              <w:t xml:space="preserve"> </w:t>
            </w:r>
            <w:r w:rsidRPr="001652F9">
              <w:rPr>
                <w:sz w:val="17"/>
                <w:szCs w:val="17"/>
                <w:lang w:val="es-ES_tradnl"/>
              </w:rPr>
              <w:t xml:space="preserve">para la cual se presenta la </w:t>
            </w:r>
            <w:r w:rsidR="00643B7E" w:rsidRPr="001652F9">
              <w:rPr>
                <w:sz w:val="17"/>
                <w:szCs w:val="17"/>
                <w:lang w:val="es-ES_tradnl"/>
              </w:rPr>
              <w:t>lista de secuencias</w:t>
            </w:r>
            <w:r w:rsidR="001126FA" w:rsidRPr="001652F9">
              <w:rPr>
                <w:sz w:val="17"/>
                <w:szCs w:val="17"/>
                <w:lang w:val="es-ES_tradnl"/>
              </w:rPr>
              <w:t xml:space="preserve"> (</w:t>
            </w:r>
            <w:r w:rsidR="000123FF" w:rsidRPr="001652F9">
              <w:rPr>
                <w:sz w:val="17"/>
                <w:szCs w:val="17"/>
                <w:lang w:val="es-ES_tradnl"/>
              </w:rPr>
              <w:t xml:space="preserve">formato </w:t>
            </w:r>
            <w:r w:rsidR="003D1B31" w:rsidRPr="001652F9">
              <w:rPr>
                <w:sz w:val="17"/>
                <w:szCs w:val="17"/>
                <w:lang w:val="es-ES_tradnl"/>
              </w:rPr>
              <w:t xml:space="preserve">ST.2 </w:t>
            </w:r>
            <w:r w:rsidR="000123FF" w:rsidRPr="001652F9">
              <w:rPr>
                <w:sz w:val="17"/>
                <w:szCs w:val="17"/>
                <w:lang w:val="es-ES_tradnl"/>
              </w:rPr>
              <w:t xml:space="preserve">a </w:t>
            </w:r>
            <w:r w:rsidR="007B0C3F" w:rsidRPr="001652F9">
              <w:rPr>
                <w:sz w:val="17"/>
                <w:szCs w:val="17"/>
                <w:lang w:val="es-ES_tradnl"/>
              </w:rPr>
              <w:t>“</w:t>
            </w:r>
            <w:r w:rsidR="00605061" w:rsidRPr="001652F9">
              <w:rPr>
                <w:sz w:val="17"/>
                <w:szCs w:val="17"/>
                <w:lang w:val="es-ES_tradnl"/>
              </w:rPr>
              <w:t>AA</w:t>
            </w:r>
            <w:r w:rsidR="0027315B" w:rsidRPr="001652F9">
              <w:rPr>
                <w:sz w:val="17"/>
                <w:szCs w:val="17"/>
                <w:lang w:val="es-ES_tradnl"/>
              </w:rPr>
              <w:t>CC</w:t>
            </w:r>
            <w:r w:rsidR="003D1B31" w:rsidRPr="001652F9">
              <w:rPr>
                <w:sz w:val="17"/>
                <w:szCs w:val="17"/>
                <w:lang w:val="es-ES_tradnl"/>
              </w:rPr>
              <w:t>-MM-DD</w:t>
            </w:r>
            <w:r w:rsidR="007B0C3F" w:rsidRPr="001652F9">
              <w:rPr>
                <w:sz w:val="17"/>
                <w:szCs w:val="17"/>
                <w:lang w:val="es-ES_tradnl"/>
              </w:rPr>
              <w:t>”</w:t>
            </w:r>
            <w:r w:rsidR="006D2522" w:rsidRPr="001652F9">
              <w:rPr>
                <w:sz w:val="17"/>
                <w:szCs w:val="17"/>
                <w:lang w:val="es-ES_tradnl"/>
              </w:rPr>
              <w:t xml:space="preserve">, </w:t>
            </w:r>
            <w:r w:rsidR="000123FF" w:rsidRPr="001652F9">
              <w:rPr>
                <w:sz w:val="17"/>
                <w:szCs w:val="17"/>
                <w:lang w:val="es-ES_tradnl"/>
              </w:rPr>
              <w:t xml:space="preserve">que </w:t>
            </w:r>
            <w:r w:rsidR="006D2522" w:rsidRPr="001652F9">
              <w:rPr>
                <w:sz w:val="17"/>
                <w:szCs w:val="17"/>
                <w:lang w:val="es-ES_tradnl"/>
              </w:rPr>
              <w:t>u</w:t>
            </w:r>
            <w:r w:rsidR="000123FF" w:rsidRPr="001652F9">
              <w:rPr>
                <w:sz w:val="17"/>
                <w:szCs w:val="17"/>
                <w:lang w:val="es-ES_tradnl"/>
              </w:rPr>
              <w:t>t</w:t>
            </w:r>
            <w:r w:rsidR="006D2522" w:rsidRPr="001652F9">
              <w:rPr>
                <w:sz w:val="17"/>
                <w:szCs w:val="17"/>
                <w:lang w:val="es-ES_tradnl"/>
              </w:rPr>
              <w:t>i</w:t>
            </w:r>
            <w:r w:rsidR="000123FF" w:rsidRPr="001652F9">
              <w:rPr>
                <w:sz w:val="17"/>
                <w:szCs w:val="17"/>
                <w:lang w:val="es-ES_tradnl"/>
              </w:rPr>
              <w:t>liza</w:t>
            </w:r>
            <w:r w:rsidR="006D2522" w:rsidRPr="001652F9">
              <w:rPr>
                <w:sz w:val="17"/>
                <w:szCs w:val="17"/>
                <w:lang w:val="es-ES_tradnl"/>
              </w:rPr>
              <w:t xml:space="preserve"> 4</w:t>
            </w:r>
            <w:r w:rsidR="000123FF" w:rsidRPr="001652F9">
              <w:rPr>
                <w:sz w:val="17"/>
                <w:szCs w:val="17"/>
                <w:lang w:val="es-ES_tradnl"/>
              </w:rPr>
              <w:t xml:space="preserve"> </w:t>
            </w:r>
            <w:r w:rsidR="006D2522" w:rsidRPr="001652F9">
              <w:rPr>
                <w:sz w:val="17"/>
                <w:szCs w:val="17"/>
                <w:lang w:val="es-ES_tradnl"/>
              </w:rPr>
              <w:t>d</w:t>
            </w:r>
            <w:r w:rsidR="000123FF" w:rsidRPr="001652F9">
              <w:rPr>
                <w:sz w:val="17"/>
                <w:szCs w:val="17"/>
                <w:lang w:val="es-ES_tradnl"/>
              </w:rPr>
              <w:t>í</w:t>
            </w:r>
            <w:r w:rsidR="006D2522" w:rsidRPr="001652F9">
              <w:rPr>
                <w:sz w:val="17"/>
                <w:szCs w:val="17"/>
                <w:lang w:val="es-ES_tradnl"/>
              </w:rPr>
              <w:t>git</w:t>
            </w:r>
            <w:r w:rsidR="000123FF" w:rsidRPr="001652F9">
              <w:rPr>
                <w:sz w:val="17"/>
                <w:szCs w:val="17"/>
                <w:lang w:val="es-ES_tradnl"/>
              </w:rPr>
              <w:t>os para representar el año civil</w:t>
            </w:r>
            <w:r w:rsidR="006D2522" w:rsidRPr="001652F9">
              <w:rPr>
                <w:sz w:val="17"/>
                <w:szCs w:val="17"/>
                <w:lang w:val="es-ES_tradnl"/>
              </w:rPr>
              <w:t>, 2</w:t>
            </w:r>
            <w:r w:rsidR="000123FF" w:rsidRPr="001652F9">
              <w:rPr>
                <w:sz w:val="17"/>
                <w:szCs w:val="17"/>
                <w:lang w:val="es-ES_tradnl"/>
              </w:rPr>
              <w:t xml:space="preserve"> </w:t>
            </w:r>
            <w:r w:rsidR="006D2522" w:rsidRPr="001652F9">
              <w:rPr>
                <w:sz w:val="17"/>
                <w:szCs w:val="17"/>
                <w:lang w:val="es-ES_tradnl"/>
              </w:rPr>
              <w:t>d</w:t>
            </w:r>
            <w:r w:rsidR="000123FF" w:rsidRPr="001652F9">
              <w:rPr>
                <w:sz w:val="17"/>
                <w:szCs w:val="17"/>
                <w:lang w:val="es-ES_tradnl"/>
              </w:rPr>
              <w:t>í</w:t>
            </w:r>
            <w:r w:rsidR="006D2522" w:rsidRPr="001652F9">
              <w:rPr>
                <w:sz w:val="17"/>
                <w:szCs w:val="17"/>
                <w:lang w:val="es-ES_tradnl"/>
              </w:rPr>
              <w:t>git</w:t>
            </w:r>
            <w:r w:rsidR="000123FF" w:rsidRPr="001652F9">
              <w:rPr>
                <w:sz w:val="17"/>
                <w:szCs w:val="17"/>
                <w:lang w:val="es-ES_tradnl"/>
              </w:rPr>
              <w:t xml:space="preserve">os el mes civil y </w:t>
            </w:r>
            <w:r w:rsidR="006D2522" w:rsidRPr="001652F9">
              <w:rPr>
                <w:sz w:val="17"/>
                <w:szCs w:val="17"/>
                <w:lang w:val="es-ES_tradnl"/>
              </w:rPr>
              <w:t>2</w:t>
            </w:r>
            <w:r w:rsidR="000123FF" w:rsidRPr="001652F9">
              <w:rPr>
                <w:sz w:val="17"/>
                <w:szCs w:val="17"/>
                <w:lang w:val="es-ES_tradnl"/>
              </w:rPr>
              <w:t> </w:t>
            </w:r>
            <w:r w:rsidR="006D2522" w:rsidRPr="001652F9">
              <w:rPr>
                <w:sz w:val="17"/>
                <w:szCs w:val="17"/>
                <w:lang w:val="es-ES_tradnl"/>
              </w:rPr>
              <w:t>d</w:t>
            </w:r>
            <w:r w:rsidR="000123FF" w:rsidRPr="001652F9">
              <w:rPr>
                <w:sz w:val="17"/>
                <w:szCs w:val="17"/>
                <w:lang w:val="es-ES_tradnl"/>
              </w:rPr>
              <w:t>í</w:t>
            </w:r>
            <w:r w:rsidR="006D2522" w:rsidRPr="001652F9">
              <w:rPr>
                <w:sz w:val="17"/>
                <w:szCs w:val="17"/>
                <w:lang w:val="es-ES_tradnl"/>
              </w:rPr>
              <w:t>git</w:t>
            </w:r>
            <w:r w:rsidR="000123FF" w:rsidRPr="001652F9">
              <w:rPr>
                <w:sz w:val="17"/>
                <w:szCs w:val="17"/>
                <w:lang w:val="es-ES_tradnl"/>
              </w:rPr>
              <w:t xml:space="preserve">os el número ordinal de un </w:t>
            </w:r>
            <w:r w:rsidR="003A3C9A" w:rsidRPr="001652F9">
              <w:rPr>
                <w:sz w:val="17"/>
                <w:szCs w:val="17"/>
                <w:lang w:val="es-ES_tradnl"/>
              </w:rPr>
              <w:t>d</w:t>
            </w:r>
            <w:r w:rsidR="000123FF" w:rsidRPr="001652F9">
              <w:rPr>
                <w:sz w:val="17"/>
                <w:szCs w:val="17"/>
                <w:lang w:val="es-ES_tradnl"/>
              </w:rPr>
              <w:t>í</w:t>
            </w:r>
            <w:r w:rsidR="003A3C9A" w:rsidRPr="001652F9">
              <w:rPr>
                <w:sz w:val="17"/>
                <w:szCs w:val="17"/>
                <w:lang w:val="es-ES_tradnl"/>
              </w:rPr>
              <w:t>a</w:t>
            </w:r>
            <w:r w:rsidR="000123FF" w:rsidRPr="001652F9">
              <w:rPr>
                <w:sz w:val="17"/>
                <w:szCs w:val="17"/>
                <w:lang w:val="es-ES_tradnl"/>
              </w:rPr>
              <w:t xml:space="preserve"> dentro del mes civil</w:t>
            </w:r>
            <w:r w:rsidR="006D2522" w:rsidRPr="001652F9">
              <w:rPr>
                <w:sz w:val="17"/>
                <w:szCs w:val="17"/>
                <w:lang w:val="es-ES_tradnl"/>
              </w:rPr>
              <w:t xml:space="preserve">, </w:t>
            </w:r>
            <w:r w:rsidR="000123FF" w:rsidRPr="001652F9">
              <w:rPr>
                <w:sz w:val="17"/>
                <w:szCs w:val="17"/>
                <w:lang w:val="es-ES_tradnl"/>
              </w:rPr>
              <w:t>por ejemplo</w:t>
            </w:r>
            <w:r w:rsidR="007B650F" w:rsidRPr="001652F9">
              <w:rPr>
                <w:sz w:val="17"/>
                <w:szCs w:val="17"/>
                <w:lang w:val="es-ES_tradnl"/>
              </w:rPr>
              <w:t>,</w:t>
            </w:r>
            <w:r w:rsidR="006D2522" w:rsidRPr="001652F9">
              <w:rPr>
                <w:sz w:val="17"/>
                <w:szCs w:val="17"/>
                <w:lang w:val="es-ES_tradnl"/>
              </w:rPr>
              <w:t xml:space="preserve"> 2015-01-31</w:t>
            </w:r>
            <w:r w:rsidR="001126FA" w:rsidRPr="001652F9">
              <w:rPr>
                <w:sz w:val="17"/>
                <w:szCs w:val="17"/>
                <w:lang w:val="es-ES_tradnl"/>
              </w:rPr>
              <w:t>)</w:t>
            </w:r>
          </w:p>
        </w:tc>
        <w:tc>
          <w:tcPr>
            <w:tcW w:w="1842" w:type="dxa"/>
            <w:tcBorders>
              <w:top w:val="nil"/>
            </w:tcBorders>
            <w:shd w:val="clear" w:color="auto" w:fill="auto"/>
          </w:tcPr>
          <w:p w:rsidR="008A0E54" w:rsidRPr="001652F9" w:rsidRDefault="008A0E54" w:rsidP="00FB1C37">
            <w:pPr>
              <w:pStyle w:val="TableText"/>
              <w:rPr>
                <w:sz w:val="17"/>
                <w:szCs w:val="17"/>
                <w:lang w:val="es-ES_tradnl"/>
              </w:rPr>
            </w:pPr>
          </w:p>
          <w:p w:rsidR="001126FA" w:rsidRPr="001652F9" w:rsidRDefault="00295637" w:rsidP="00FB1C37">
            <w:pPr>
              <w:pStyle w:val="TableText"/>
              <w:rPr>
                <w:sz w:val="17"/>
                <w:szCs w:val="17"/>
                <w:lang w:val="es-ES_tradnl"/>
              </w:rPr>
            </w:pPr>
            <w:r w:rsidRPr="001652F9">
              <w:rPr>
                <w:sz w:val="17"/>
                <w:szCs w:val="17"/>
                <w:lang w:val="es-ES_tradnl"/>
              </w:rPr>
              <w:t>Obligatorio</w:t>
            </w:r>
            <w:r w:rsidR="001126FA" w:rsidRPr="001652F9">
              <w:rPr>
                <w:sz w:val="17"/>
                <w:szCs w:val="17"/>
                <w:lang w:val="es-ES_tradnl"/>
              </w:rPr>
              <w:t xml:space="preserve"> </w:t>
            </w:r>
            <w:r w:rsidR="0017625C" w:rsidRPr="001652F9">
              <w:rPr>
                <w:sz w:val="17"/>
                <w:szCs w:val="17"/>
                <w:lang w:val="es-ES_tradnl"/>
              </w:rPr>
              <w:t xml:space="preserve">cuando una lista de secuencias se suministra en cualquier momento </w:t>
            </w:r>
            <w:r w:rsidR="00EE330E" w:rsidRPr="001652F9">
              <w:rPr>
                <w:sz w:val="17"/>
                <w:szCs w:val="17"/>
                <w:lang w:val="es-ES_tradnl"/>
              </w:rPr>
              <w:t>posterior a</w:t>
            </w:r>
            <w:r w:rsidR="0017625C" w:rsidRPr="001652F9">
              <w:rPr>
                <w:sz w:val="17"/>
                <w:szCs w:val="17"/>
                <w:lang w:val="es-ES_tradnl"/>
              </w:rPr>
              <w:t xml:space="preserve"> la asignación de una fecha de presentación</w:t>
            </w:r>
          </w:p>
        </w:tc>
      </w:tr>
      <w:tr w:rsidR="001126FA" w:rsidRPr="00EB54C5" w:rsidTr="00DA352F">
        <w:trPr>
          <w:cantSplit/>
          <w:trHeight w:val="320"/>
        </w:trPr>
        <w:tc>
          <w:tcPr>
            <w:tcW w:w="2976" w:type="dxa"/>
          </w:tcPr>
          <w:p w:rsidR="001126FA" w:rsidRPr="001652F9" w:rsidRDefault="001126FA" w:rsidP="00FB1C37">
            <w:pPr>
              <w:rPr>
                <w:rFonts w:ascii="Courier New" w:hAnsi="Courier New"/>
                <w:sz w:val="17"/>
                <w:lang w:val="es-ES_tradnl"/>
              </w:rPr>
            </w:pPr>
            <w:r w:rsidRPr="001652F9">
              <w:rPr>
                <w:rFonts w:ascii="Courier New" w:hAnsi="Courier New"/>
                <w:sz w:val="17"/>
                <w:lang w:val="es-ES_tradnl"/>
              </w:rPr>
              <w:t>ApplicantFileReference</w:t>
            </w:r>
          </w:p>
        </w:tc>
        <w:tc>
          <w:tcPr>
            <w:tcW w:w="3261" w:type="dxa"/>
            <w:shd w:val="clear" w:color="auto" w:fill="auto"/>
          </w:tcPr>
          <w:p w:rsidR="001126FA" w:rsidRPr="001652F9" w:rsidRDefault="000123FF" w:rsidP="00FB1C37">
            <w:pPr>
              <w:pStyle w:val="TableText"/>
              <w:rPr>
                <w:sz w:val="17"/>
                <w:szCs w:val="17"/>
                <w:lang w:val="es-ES_tradnl"/>
              </w:rPr>
            </w:pPr>
            <w:r w:rsidRPr="001652F9">
              <w:rPr>
                <w:sz w:val="17"/>
                <w:szCs w:val="17"/>
                <w:lang w:val="es-ES_tradnl"/>
              </w:rPr>
              <w:t xml:space="preserve">Un identificador único </w:t>
            </w:r>
            <w:r w:rsidR="001126FA" w:rsidRPr="001652F9">
              <w:rPr>
                <w:sz w:val="17"/>
                <w:szCs w:val="17"/>
                <w:lang w:val="es-ES_tradnl"/>
              </w:rPr>
              <w:t>a</w:t>
            </w:r>
            <w:r w:rsidRPr="001652F9">
              <w:rPr>
                <w:sz w:val="17"/>
                <w:szCs w:val="17"/>
                <w:lang w:val="es-ES_tradnl"/>
              </w:rPr>
              <w:t>signa</w:t>
            </w:r>
            <w:r w:rsidR="001126FA" w:rsidRPr="001652F9">
              <w:rPr>
                <w:sz w:val="17"/>
                <w:szCs w:val="17"/>
                <w:lang w:val="es-ES_tradnl"/>
              </w:rPr>
              <w:t>d</w:t>
            </w:r>
            <w:r w:rsidRPr="001652F9">
              <w:rPr>
                <w:sz w:val="17"/>
                <w:szCs w:val="17"/>
                <w:lang w:val="es-ES_tradnl"/>
              </w:rPr>
              <w:t xml:space="preserve">o por el solicitante para </w:t>
            </w:r>
            <w:r w:rsidR="001126FA" w:rsidRPr="001652F9">
              <w:rPr>
                <w:sz w:val="17"/>
                <w:szCs w:val="17"/>
                <w:lang w:val="es-ES_tradnl"/>
              </w:rPr>
              <w:t>identif</w:t>
            </w:r>
            <w:r w:rsidRPr="001652F9">
              <w:rPr>
                <w:sz w:val="17"/>
                <w:szCs w:val="17"/>
                <w:lang w:val="es-ES_tradnl"/>
              </w:rPr>
              <w:t>icar</w:t>
            </w:r>
            <w:r w:rsidR="001126FA" w:rsidRPr="001652F9">
              <w:rPr>
                <w:sz w:val="17"/>
                <w:szCs w:val="17"/>
                <w:lang w:val="es-ES_tradnl"/>
              </w:rPr>
              <w:t xml:space="preserve"> </w:t>
            </w:r>
            <w:r w:rsidRPr="001652F9">
              <w:rPr>
                <w:sz w:val="17"/>
                <w:szCs w:val="17"/>
                <w:lang w:val="es-ES_tradnl"/>
              </w:rPr>
              <w:t>un</w:t>
            </w:r>
            <w:r w:rsidR="001126FA" w:rsidRPr="001652F9">
              <w:rPr>
                <w:sz w:val="17"/>
                <w:szCs w:val="17"/>
                <w:lang w:val="es-ES_tradnl"/>
              </w:rPr>
              <w:t xml:space="preserve">a </w:t>
            </w:r>
            <w:r w:rsidRPr="001652F9">
              <w:rPr>
                <w:sz w:val="17"/>
                <w:szCs w:val="17"/>
                <w:lang w:val="es-ES_tradnl"/>
              </w:rPr>
              <w:t xml:space="preserve">solicitud específica, escrito en los caracteres </w:t>
            </w:r>
            <w:r w:rsidR="0027315B" w:rsidRPr="001652F9">
              <w:rPr>
                <w:sz w:val="17"/>
                <w:szCs w:val="17"/>
                <w:lang w:val="es-ES_tradnl"/>
              </w:rPr>
              <w:t xml:space="preserve">descritos </w:t>
            </w:r>
            <w:r w:rsidRPr="001652F9">
              <w:rPr>
                <w:sz w:val="17"/>
                <w:szCs w:val="17"/>
                <w:lang w:val="es-ES_tradnl"/>
              </w:rPr>
              <w:t xml:space="preserve">en el </w:t>
            </w:r>
            <w:r w:rsidR="00295637" w:rsidRPr="001652F9">
              <w:rPr>
                <w:sz w:val="17"/>
                <w:szCs w:val="17"/>
                <w:lang w:val="es-ES_tradnl"/>
              </w:rPr>
              <w:t>párrafo</w:t>
            </w:r>
            <w:r w:rsidR="00804AEA" w:rsidRPr="001652F9">
              <w:rPr>
                <w:sz w:val="17"/>
                <w:szCs w:val="17"/>
                <w:lang w:val="es-ES_tradnl"/>
              </w:rPr>
              <w:t xml:space="preserve"> </w:t>
            </w:r>
            <w:r w:rsidR="00024AF5" w:rsidRPr="001652F9">
              <w:rPr>
                <w:sz w:val="17"/>
                <w:szCs w:val="17"/>
                <w:lang w:val="es-ES_tradnl"/>
              </w:rPr>
              <w:t>40</w:t>
            </w:r>
            <w:r w:rsidRPr="001652F9">
              <w:rPr>
                <w:sz w:val="17"/>
                <w:szCs w:val="17"/>
                <w:lang w:val="es-ES_tradnl"/>
              </w:rPr>
              <w:t>.</w:t>
            </w:r>
            <w:r w:rsidR="00024AF5" w:rsidRPr="001652F9">
              <w:rPr>
                <w:sz w:val="17"/>
                <w:szCs w:val="17"/>
                <w:lang w:val="es-ES_tradnl"/>
              </w:rPr>
              <w:t>b)</w:t>
            </w:r>
          </w:p>
        </w:tc>
        <w:tc>
          <w:tcPr>
            <w:tcW w:w="1842" w:type="dxa"/>
            <w:shd w:val="clear" w:color="auto" w:fill="auto"/>
          </w:tcPr>
          <w:p w:rsidR="001126FA" w:rsidRPr="001652F9" w:rsidRDefault="00295637" w:rsidP="00FB1C37">
            <w:pPr>
              <w:pStyle w:val="TableText"/>
              <w:rPr>
                <w:sz w:val="17"/>
                <w:szCs w:val="17"/>
                <w:lang w:val="es-ES_tradnl"/>
              </w:rPr>
            </w:pPr>
            <w:r w:rsidRPr="001652F9">
              <w:rPr>
                <w:sz w:val="17"/>
                <w:szCs w:val="17"/>
                <w:lang w:val="es-ES_tradnl"/>
              </w:rPr>
              <w:t>Obligatorio</w:t>
            </w:r>
            <w:r w:rsidR="001126FA" w:rsidRPr="001652F9">
              <w:rPr>
                <w:sz w:val="17"/>
                <w:szCs w:val="17"/>
                <w:lang w:val="es-ES_tradnl"/>
              </w:rPr>
              <w:t xml:space="preserve"> </w:t>
            </w:r>
            <w:r w:rsidR="0017625C" w:rsidRPr="001652F9">
              <w:rPr>
                <w:sz w:val="17"/>
                <w:szCs w:val="17"/>
                <w:lang w:val="es-ES_tradnl"/>
              </w:rPr>
              <w:t>cuando un</w:t>
            </w:r>
            <w:r w:rsidR="001126FA" w:rsidRPr="001652F9">
              <w:rPr>
                <w:sz w:val="17"/>
                <w:szCs w:val="17"/>
                <w:lang w:val="es-ES_tradnl"/>
              </w:rPr>
              <w:t xml:space="preserve">a </w:t>
            </w:r>
            <w:r w:rsidR="00643B7E" w:rsidRPr="001652F9">
              <w:rPr>
                <w:sz w:val="17"/>
                <w:szCs w:val="17"/>
                <w:lang w:val="es-ES_tradnl"/>
              </w:rPr>
              <w:t>lista de secuencias</w:t>
            </w:r>
            <w:r w:rsidR="001126FA" w:rsidRPr="001652F9">
              <w:rPr>
                <w:sz w:val="17"/>
                <w:szCs w:val="17"/>
                <w:lang w:val="es-ES_tradnl"/>
              </w:rPr>
              <w:t xml:space="preserve"> s</w:t>
            </w:r>
            <w:r w:rsidR="0017625C" w:rsidRPr="001652F9">
              <w:rPr>
                <w:sz w:val="17"/>
                <w:szCs w:val="17"/>
                <w:lang w:val="es-ES_tradnl"/>
              </w:rPr>
              <w:t>e suministra en cualquier momento anterior a la asignación del número de solicitud;</w:t>
            </w:r>
            <w:r w:rsidR="009109F8" w:rsidRPr="001652F9">
              <w:rPr>
                <w:sz w:val="17"/>
                <w:szCs w:val="17"/>
                <w:lang w:val="es-ES_tradnl"/>
              </w:rPr>
              <w:t xml:space="preserve"> </w:t>
            </w:r>
            <w:r w:rsidR="0017625C" w:rsidRPr="001652F9">
              <w:rPr>
                <w:sz w:val="17"/>
                <w:szCs w:val="17"/>
                <w:lang w:val="es-ES_tradnl"/>
              </w:rPr>
              <w:t>de los contrario,</w:t>
            </w:r>
            <w:r w:rsidR="001126FA" w:rsidRPr="001652F9">
              <w:rPr>
                <w:sz w:val="17"/>
                <w:szCs w:val="17"/>
                <w:lang w:val="es-ES_tradnl"/>
              </w:rPr>
              <w:t xml:space="preserve"> </w:t>
            </w:r>
            <w:r w:rsidR="0017625C" w:rsidRPr="001652F9">
              <w:rPr>
                <w:sz w:val="17"/>
                <w:szCs w:val="17"/>
                <w:lang w:val="es-ES_tradnl"/>
              </w:rPr>
              <w:t>F</w:t>
            </w:r>
            <w:r w:rsidR="001126FA" w:rsidRPr="001652F9">
              <w:rPr>
                <w:sz w:val="17"/>
                <w:szCs w:val="17"/>
                <w:lang w:val="es-ES_tradnl"/>
              </w:rPr>
              <w:t>a</w:t>
            </w:r>
            <w:r w:rsidR="0017625C" w:rsidRPr="001652F9">
              <w:rPr>
                <w:sz w:val="17"/>
                <w:szCs w:val="17"/>
                <w:lang w:val="es-ES_tradnl"/>
              </w:rPr>
              <w:t>cu</w:t>
            </w:r>
            <w:r w:rsidR="001126FA" w:rsidRPr="001652F9">
              <w:rPr>
                <w:sz w:val="17"/>
                <w:szCs w:val="17"/>
                <w:lang w:val="es-ES_tradnl"/>
              </w:rPr>
              <w:t>l</w:t>
            </w:r>
            <w:r w:rsidR="0017625C" w:rsidRPr="001652F9">
              <w:rPr>
                <w:sz w:val="17"/>
                <w:szCs w:val="17"/>
                <w:lang w:val="es-ES_tradnl"/>
              </w:rPr>
              <w:t>tativo</w:t>
            </w:r>
          </w:p>
        </w:tc>
      </w:tr>
      <w:tr w:rsidR="001126FA" w:rsidRPr="00EB54C5" w:rsidTr="00DA352F">
        <w:trPr>
          <w:cantSplit/>
          <w:trHeight w:val="590"/>
        </w:trPr>
        <w:tc>
          <w:tcPr>
            <w:tcW w:w="2976" w:type="dxa"/>
          </w:tcPr>
          <w:p w:rsidR="001126FA" w:rsidRPr="001652F9" w:rsidRDefault="001126FA" w:rsidP="00FB1C37">
            <w:pPr>
              <w:rPr>
                <w:rFonts w:ascii="Courier New" w:hAnsi="Courier New"/>
                <w:sz w:val="17"/>
                <w:lang w:val="es-ES_tradnl"/>
              </w:rPr>
            </w:pPr>
            <w:r w:rsidRPr="001652F9">
              <w:rPr>
                <w:rFonts w:ascii="Courier New" w:hAnsi="Courier New"/>
                <w:sz w:val="17"/>
                <w:lang w:val="es-ES_tradnl"/>
              </w:rPr>
              <w:lastRenderedPageBreak/>
              <w:t>EarliestPriority</w:t>
            </w:r>
            <w:r w:rsidR="000449B8" w:rsidRPr="001652F9">
              <w:rPr>
                <w:rFonts w:ascii="Courier New" w:hAnsi="Courier New"/>
                <w:sz w:val="17"/>
                <w:lang w:val="es-ES_tradnl"/>
              </w:rPr>
              <w:t>ApplicationIdentification</w:t>
            </w:r>
          </w:p>
          <w:p w:rsidR="00154A46" w:rsidRPr="001652F9" w:rsidRDefault="00154A46" w:rsidP="00FB1C37">
            <w:pPr>
              <w:rPr>
                <w:rFonts w:ascii="Courier New" w:hAnsi="Courier New"/>
                <w:sz w:val="17"/>
                <w:lang w:val="es-ES_tradnl"/>
              </w:rPr>
            </w:pPr>
          </w:p>
          <w:p w:rsidR="00154A46" w:rsidRPr="001652F9" w:rsidRDefault="00154A46" w:rsidP="00FB1C37">
            <w:pPr>
              <w:rPr>
                <w:rFonts w:ascii="Courier New" w:hAnsi="Courier New"/>
                <w:sz w:val="17"/>
                <w:lang w:val="es-ES_tradnl"/>
              </w:rPr>
            </w:pPr>
          </w:p>
          <w:p w:rsidR="00154A46" w:rsidRPr="001652F9" w:rsidRDefault="00154A46" w:rsidP="00FB1C37">
            <w:pPr>
              <w:rPr>
                <w:rFonts w:ascii="Courier New" w:hAnsi="Courier New"/>
                <w:sz w:val="17"/>
                <w:lang w:val="es-ES_tradnl"/>
              </w:rPr>
            </w:pPr>
          </w:p>
          <w:p w:rsidR="00154A46" w:rsidRPr="001652F9" w:rsidRDefault="00154A46" w:rsidP="00FB1C37">
            <w:pPr>
              <w:rPr>
                <w:rFonts w:ascii="Courier New" w:hAnsi="Courier New"/>
                <w:sz w:val="17"/>
                <w:lang w:val="es-ES_tradnl"/>
              </w:rPr>
            </w:pPr>
          </w:p>
          <w:p w:rsidR="00154A46" w:rsidRPr="001652F9" w:rsidRDefault="00154A46" w:rsidP="00FB1C37">
            <w:pPr>
              <w:rPr>
                <w:sz w:val="17"/>
                <w:szCs w:val="17"/>
                <w:lang w:val="es-ES_tradnl"/>
              </w:rPr>
            </w:pPr>
          </w:p>
        </w:tc>
        <w:tc>
          <w:tcPr>
            <w:tcW w:w="3261" w:type="dxa"/>
            <w:shd w:val="clear" w:color="auto" w:fill="auto"/>
          </w:tcPr>
          <w:p w:rsidR="001126FA" w:rsidRPr="001652F9" w:rsidRDefault="000123FF">
            <w:pPr>
              <w:pStyle w:val="List0"/>
              <w:tabs>
                <w:tab w:val="left" w:pos="567"/>
              </w:tabs>
              <w:spacing w:after="0"/>
              <w:rPr>
                <w:szCs w:val="17"/>
                <w:lang w:val="es-ES_tradnl"/>
              </w:rPr>
            </w:pPr>
            <w:r w:rsidRPr="001652F9">
              <w:rPr>
                <w:szCs w:val="17"/>
                <w:lang w:val="es-ES_tradnl"/>
              </w:rPr>
              <w:t xml:space="preserve">La </w:t>
            </w:r>
            <w:r w:rsidR="000449B8" w:rsidRPr="001652F9">
              <w:rPr>
                <w:szCs w:val="17"/>
                <w:lang w:val="es-ES_tradnl"/>
              </w:rPr>
              <w:t>identifica</w:t>
            </w:r>
            <w:r w:rsidRPr="001652F9">
              <w:rPr>
                <w:szCs w:val="17"/>
                <w:lang w:val="es-ES_tradnl"/>
              </w:rPr>
              <w:t>c</w:t>
            </w:r>
            <w:r w:rsidR="000449B8" w:rsidRPr="001652F9">
              <w:rPr>
                <w:szCs w:val="17"/>
                <w:lang w:val="es-ES_tradnl"/>
              </w:rPr>
              <w:t>i</w:t>
            </w:r>
            <w:r w:rsidRPr="001652F9">
              <w:rPr>
                <w:szCs w:val="17"/>
                <w:lang w:val="es-ES_tradnl"/>
              </w:rPr>
              <w:t>ó</w:t>
            </w:r>
            <w:r w:rsidR="000449B8" w:rsidRPr="001652F9">
              <w:rPr>
                <w:szCs w:val="17"/>
                <w:lang w:val="es-ES_tradnl"/>
              </w:rPr>
              <w:t>n</w:t>
            </w:r>
            <w:r w:rsidR="001126FA" w:rsidRPr="001652F9">
              <w:rPr>
                <w:szCs w:val="17"/>
                <w:lang w:val="es-ES_tradnl"/>
              </w:rPr>
              <w:t xml:space="preserve"> </w:t>
            </w:r>
            <w:r w:rsidRPr="001652F9">
              <w:rPr>
                <w:szCs w:val="17"/>
                <w:lang w:val="es-ES_tradnl"/>
              </w:rPr>
              <w:t>d</w:t>
            </w:r>
            <w:r w:rsidR="001126FA" w:rsidRPr="001652F9">
              <w:rPr>
                <w:szCs w:val="17"/>
                <w:lang w:val="es-ES_tradnl"/>
              </w:rPr>
              <w:t>e</w:t>
            </w:r>
            <w:r w:rsidRPr="001652F9">
              <w:rPr>
                <w:szCs w:val="17"/>
                <w:lang w:val="es-ES_tradnl"/>
              </w:rPr>
              <w:t xml:space="preserve"> la </w:t>
            </w:r>
            <w:r w:rsidRPr="006D7BD0">
              <w:rPr>
                <w:strike/>
                <w:color w:val="FFFFFF"/>
                <w:szCs w:val="17"/>
                <w:shd w:val="clear" w:color="auto" w:fill="800080"/>
                <w:lang w:val="es-ES_tradnl"/>
              </w:rPr>
              <w:t xml:space="preserve">reivindicación </w:t>
            </w:r>
            <w:r w:rsidR="00566B8C" w:rsidRPr="006D7BD0">
              <w:rPr>
                <w:color w:val="000000"/>
                <w:szCs w:val="17"/>
                <w:u w:val="single"/>
                <w:shd w:val="clear" w:color="auto" w:fill="FFFF00"/>
                <w:lang w:val="es-ES_tradnl"/>
              </w:rPr>
              <w:t xml:space="preserve">solicitud </w:t>
            </w:r>
            <w:r w:rsidRPr="001652F9">
              <w:rPr>
                <w:szCs w:val="17"/>
                <w:lang w:val="es-ES_tradnl"/>
              </w:rPr>
              <w:t>de prioridad más antigua</w:t>
            </w:r>
            <w:r w:rsidR="001126FA" w:rsidRPr="001652F9">
              <w:rPr>
                <w:szCs w:val="17"/>
                <w:lang w:val="es-ES_tradnl"/>
              </w:rPr>
              <w:t xml:space="preserve"> (</w:t>
            </w:r>
            <w:r w:rsidRPr="001652F9">
              <w:rPr>
                <w:szCs w:val="17"/>
                <w:lang w:val="es-ES_tradnl"/>
              </w:rPr>
              <w:t xml:space="preserve">también </w:t>
            </w:r>
            <w:r w:rsidR="001126FA" w:rsidRPr="001652F9">
              <w:rPr>
                <w:szCs w:val="17"/>
                <w:lang w:val="es-ES_tradnl"/>
              </w:rPr>
              <w:t>conti</w:t>
            </w:r>
            <w:r w:rsidRPr="001652F9">
              <w:rPr>
                <w:szCs w:val="17"/>
                <w:lang w:val="es-ES_tradnl"/>
              </w:rPr>
              <w:t>e</w:t>
            </w:r>
            <w:r w:rsidR="001126FA" w:rsidRPr="001652F9">
              <w:rPr>
                <w:szCs w:val="17"/>
                <w:lang w:val="es-ES_tradnl"/>
              </w:rPr>
              <w:t>n</w:t>
            </w:r>
            <w:r w:rsidRPr="001652F9">
              <w:rPr>
                <w:szCs w:val="17"/>
                <w:lang w:val="es-ES_tradnl"/>
              </w:rPr>
              <w:t>e</w:t>
            </w:r>
            <w:r w:rsidR="001126FA" w:rsidRPr="001652F9">
              <w:rPr>
                <w:szCs w:val="17"/>
                <w:lang w:val="es-ES_tradnl"/>
              </w:rPr>
              <w:t xml:space="preserve"> </w:t>
            </w:r>
            <w:r w:rsidR="009B47F4" w:rsidRPr="001652F9">
              <w:rPr>
                <w:rFonts w:ascii="Courier New" w:hAnsi="Courier New"/>
                <w:lang w:val="es-ES_tradnl"/>
              </w:rPr>
              <w:t>IPOfficeCode</w:t>
            </w:r>
            <w:r w:rsidR="000D3947" w:rsidRPr="001652F9">
              <w:rPr>
                <w:rFonts w:ascii="Courier New" w:hAnsi="Courier New"/>
                <w:lang w:val="es-ES_tradnl"/>
              </w:rPr>
              <w:t>,</w:t>
            </w:r>
            <w:r w:rsidR="009109F8" w:rsidRPr="001652F9">
              <w:rPr>
                <w:rFonts w:ascii="Courier New" w:hAnsi="Courier New"/>
                <w:lang w:val="es-ES_tradnl"/>
              </w:rPr>
              <w:t xml:space="preserve"> </w:t>
            </w:r>
            <w:r w:rsidR="001E280A" w:rsidRPr="001652F9">
              <w:rPr>
                <w:rFonts w:ascii="Courier New" w:hAnsi="Courier New"/>
                <w:lang w:val="es-ES_tradnl"/>
              </w:rPr>
              <w:t>ApplicationNumberText</w:t>
            </w:r>
            <w:r w:rsidR="001126FA" w:rsidRPr="001652F9">
              <w:rPr>
                <w:szCs w:val="17"/>
                <w:lang w:val="es-ES_tradnl"/>
              </w:rPr>
              <w:t xml:space="preserve"> </w:t>
            </w:r>
            <w:r w:rsidRPr="001652F9">
              <w:rPr>
                <w:szCs w:val="17"/>
                <w:lang w:val="es-ES_tradnl"/>
              </w:rPr>
              <w:t xml:space="preserve">y </w:t>
            </w:r>
            <w:r w:rsidR="000D3947" w:rsidRPr="001652F9">
              <w:rPr>
                <w:rFonts w:ascii="Courier New" w:hAnsi="Courier New"/>
                <w:lang w:val="es-ES_tradnl"/>
              </w:rPr>
              <w:t>FilingDate</w:t>
            </w:r>
            <w:r w:rsidR="001126FA" w:rsidRPr="001652F9">
              <w:rPr>
                <w:szCs w:val="17"/>
                <w:lang w:val="es-ES_tradnl"/>
              </w:rPr>
              <w:t xml:space="preserve">, </w:t>
            </w:r>
            <w:r w:rsidRPr="001652F9">
              <w:rPr>
                <w:szCs w:val="17"/>
                <w:lang w:val="es-ES_tradnl"/>
              </w:rPr>
              <w:t>véa</w:t>
            </w:r>
            <w:r w:rsidR="001126FA" w:rsidRPr="001652F9">
              <w:rPr>
                <w:szCs w:val="17"/>
                <w:lang w:val="es-ES_tradnl"/>
              </w:rPr>
              <w:t xml:space="preserve">se </w:t>
            </w:r>
            <w:r w:rsidR="000449B8" w:rsidRPr="001652F9">
              <w:rPr>
                <w:rFonts w:ascii="Courier New" w:hAnsi="Courier New"/>
                <w:lang w:val="es-ES_tradnl"/>
              </w:rPr>
              <w:t>ApplicationIdentification</w:t>
            </w:r>
            <w:r w:rsidR="001126FA" w:rsidRPr="001652F9">
              <w:rPr>
                <w:szCs w:val="17"/>
                <w:lang w:val="es-ES_tradnl"/>
              </w:rPr>
              <w:t xml:space="preserve"> </w:t>
            </w:r>
            <w:r w:rsidR="00605061" w:rsidRPr="001652F9">
              <w:rPr>
                <w:i/>
                <w:szCs w:val="17"/>
                <w:lang w:val="es-ES_tradnl"/>
              </w:rPr>
              <w:t>supra</w:t>
            </w:r>
            <w:r w:rsidR="001126FA" w:rsidRPr="001652F9">
              <w:rPr>
                <w:szCs w:val="17"/>
                <w:lang w:val="es-ES_tradnl"/>
              </w:rPr>
              <w:t>)</w:t>
            </w:r>
          </w:p>
        </w:tc>
        <w:tc>
          <w:tcPr>
            <w:tcW w:w="1842" w:type="dxa"/>
            <w:shd w:val="clear" w:color="auto" w:fill="auto"/>
          </w:tcPr>
          <w:p w:rsidR="001126FA" w:rsidRPr="001652F9" w:rsidRDefault="00295637" w:rsidP="00FB1C37">
            <w:pPr>
              <w:pStyle w:val="TableText"/>
              <w:rPr>
                <w:sz w:val="17"/>
                <w:szCs w:val="17"/>
                <w:lang w:val="es-ES_tradnl"/>
              </w:rPr>
            </w:pPr>
            <w:r w:rsidRPr="001652F9">
              <w:rPr>
                <w:sz w:val="17"/>
                <w:szCs w:val="17"/>
                <w:lang w:val="es-ES_tradnl"/>
              </w:rPr>
              <w:t>Obligatorio</w:t>
            </w:r>
            <w:r w:rsidR="001126FA" w:rsidRPr="001652F9">
              <w:rPr>
                <w:sz w:val="17"/>
                <w:szCs w:val="17"/>
                <w:lang w:val="es-ES_tradnl"/>
              </w:rPr>
              <w:t xml:space="preserve"> </w:t>
            </w:r>
            <w:r w:rsidR="0017625C" w:rsidRPr="001652F9">
              <w:rPr>
                <w:sz w:val="17"/>
                <w:szCs w:val="17"/>
                <w:lang w:val="es-ES_tradnl"/>
              </w:rPr>
              <w:t>cuando se reivindica la prioridad</w:t>
            </w:r>
          </w:p>
        </w:tc>
      </w:tr>
      <w:tr w:rsidR="001126FA" w:rsidRPr="001652F9" w:rsidTr="00DA352F">
        <w:trPr>
          <w:cantSplit/>
        </w:trPr>
        <w:tc>
          <w:tcPr>
            <w:tcW w:w="2976" w:type="dxa"/>
          </w:tcPr>
          <w:p w:rsidR="001126FA" w:rsidRPr="001652F9" w:rsidRDefault="001126FA" w:rsidP="00FB1C37">
            <w:pPr>
              <w:rPr>
                <w:rFonts w:ascii="Courier New" w:hAnsi="Courier New"/>
                <w:sz w:val="17"/>
                <w:lang w:val="es-ES_tradnl"/>
              </w:rPr>
            </w:pPr>
            <w:r w:rsidRPr="001652F9">
              <w:rPr>
                <w:rFonts w:ascii="Courier New" w:hAnsi="Courier New"/>
                <w:sz w:val="17"/>
                <w:lang w:val="es-ES_tradnl"/>
              </w:rPr>
              <w:t>ApplicantName</w:t>
            </w:r>
          </w:p>
        </w:tc>
        <w:tc>
          <w:tcPr>
            <w:tcW w:w="3261" w:type="dxa"/>
            <w:shd w:val="clear" w:color="auto" w:fill="auto"/>
          </w:tcPr>
          <w:p w:rsidR="001126FA" w:rsidRPr="001652F9" w:rsidRDefault="000123FF" w:rsidP="00FB1C37">
            <w:pPr>
              <w:pStyle w:val="TableText"/>
              <w:rPr>
                <w:sz w:val="17"/>
                <w:szCs w:val="17"/>
                <w:lang w:val="es-ES_tradnl"/>
              </w:rPr>
            </w:pPr>
            <w:r w:rsidRPr="001652F9">
              <w:rPr>
                <w:sz w:val="17"/>
                <w:szCs w:val="17"/>
                <w:lang w:val="es-ES_tradnl"/>
              </w:rPr>
              <w:t xml:space="preserve">El nombre del primer solicitante mencionado escrito en los caracteres </w:t>
            </w:r>
            <w:r w:rsidR="0027315B" w:rsidRPr="001652F9">
              <w:rPr>
                <w:sz w:val="17"/>
                <w:szCs w:val="17"/>
                <w:lang w:val="es-ES_tradnl"/>
              </w:rPr>
              <w:t>descritos</w:t>
            </w:r>
            <w:r w:rsidRPr="001652F9">
              <w:rPr>
                <w:sz w:val="17"/>
                <w:szCs w:val="17"/>
                <w:lang w:val="es-ES_tradnl"/>
              </w:rPr>
              <w:t xml:space="preserve"> en el </w:t>
            </w:r>
            <w:r w:rsidR="00295637" w:rsidRPr="001652F9">
              <w:rPr>
                <w:sz w:val="17"/>
                <w:szCs w:val="17"/>
                <w:lang w:val="es-ES_tradnl"/>
              </w:rPr>
              <w:t>párrafo</w:t>
            </w:r>
            <w:r w:rsidR="00804AEA" w:rsidRPr="001652F9">
              <w:rPr>
                <w:sz w:val="17"/>
                <w:szCs w:val="17"/>
                <w:lang w:val="es-ES_tradnl"/>
              </w:rPr>
              <w:t xml:space="preserve"> </w:t>
            </w:r>
            <w:r w:rsidR="00024AF5" w:rsidRPr="001652F9">
              <w:rPr>
                <w:sz w:val="17"/>
                <w:szCs w:val="17"/>
                <w:lang w:val="es-ES_tradnl"/>
              </w:rPr>
              <w:t>40</w:t>
            </w:r>
            <w:r w:rsidRPr="001652F9">
              <w:rPr>
                <w:sz w:val="17"/>
                <w:szCs w:val="17"/>
                <w:lang w:val="es-ES_tradnl"/>
              </w:rPr>
              <w:t>.</w:t>
            </w:r>
            <w:r w:rsidR="006B7F20" w:rsidRPr="001652F9">
              <w:rPr>
                <w:sz w:val="17"/>
                <w:szCs w:val="17"/>
                <w:lang w:val="es-ES_tradnl"/>
              </w:rPr>
              <w:t>a)</w:t>
            </w:r>
            <w:r w:rsidR="002F2376" w:rsidRPr="001652F9">
              <w:rPr>
                <w:sz w:val="17"/>
                <w:szCs w:val="17"/>
                <w:lang w:val="es-ES_tradnl"/>
              </w:rPr>
              <w:t xml:space="preserve">. </w:t>
            </w:r>
            <w:r w:rsidRPr="001652F9">
              <w:rPr>
                <w:sz w:val="17"/>
                <w:szCs w:val="17"/>
                <w:lang w:val="es-ES_tradnl"/>
              </w:rPr>
              <w:t xml:space="preserve">Este </w:t>
            </w:r>
            <w:r w:rsidR="005632DD" w:rsidRPr="001652F9">
              <w:rPr>
                <w:sz w:val="17"/>
                <w:szCs w:val="17"/>
                <w:lang w:val="es-ES_tradnl"/>
              </w:rPr>
              <w:t>element</w:t>
            </w:r>
            <w:r w:rsidRPr="001652F9">
              <w:rPr>
                <w:sz w:val="17"/>
                <w:szCs w:val="17"/>
                <w:lang w:val="es-ES_tradnl"/>
              </w:rPr>
              <w:t xml:space="preserve">o </w:t>
            </w:r>
            <w:r w:rsidR="00642E4F" w:rsidRPr="001652F9">
              <w:rPr>
                <w:sz w:val="17"/>
                <w:szCs w:val="17"/>
                <w:lang w:val="es-ES_tradnl"/>
              </w:rPr>
              <w:t>contiene</w:t>
            </w:r>
            <w:r w:rsidRPr="001652F9">
              <w:rPr>
                <w:sz w:val="17"/>
                <w:szCs w:val="17"/>
                <w:lang w:val="es-ES_tradnl"/>
              </w:rPr>
              <w:t xml:space="preserve"> el atributo </w:t>
            </w:r>
            <w:r w:rsidR="00295637" w:rsidRPr="001652F9">
              <w:rPr>
                <w:sz w:val="17"/>
                <w:szCs w:val="17"/>
                <w:lang w:val="es-ES_tradnl"/>
              </w:rPr>
              <w:t>obligatorio</w:t>
            </w:r>
            <w:r w:rsidR="005632DD" w:rsidRPr="001652F9">
              <w:rPr>
                <w:sz w:val="17"/>
                <w:szCs w:val="17"/>
                <w:lang w:val="es-ES_tradnl"/>
              </w:rPr>
              <w:t xml:space="preserve"> </w:t>
            </w:r>
            <w:r w:rsidR="005632DD" w:rsidRPr="001652F9">
              <w:rPr>
                <w:rFonts w:ascii="Courier New" w:eastAsia="Times New Roman" w:hAnsi="Courier New" w:cs="Times New Roman"/>
                <w:sz w:val="17"/>
                <w:lang w:val="es-ES_tradnl" w:eastAsia="en-US"/>
              </w:rPr>
              <w:t>languageCode</w:t>
            </w:r>
            <w:r w:rsidR="005632DD" w:rsidRPr="001652F9">
              <w:rPr>
                <w:sz w:val="17"/>
                <w:szCs w:val="17"/>
                <w:lang w:val="es-ES_tradnl"/>
              </w:rPr>
              <w:t xml:space="preserve"> </w:t>
            </w:r>
            <w:r w:rsidR="00642E4F" w:rsidRPr="001652F9">
              <w:rPr>
                <w:sz w:val="17"/>
                <w:szCs w:val="17"/>
                <w:lang w:val="es-ES_tradnl"/>
              </w:rPr>
              <w:t xml:space="preserve">descrito </w:t>
            </w:r>
            <w:r w:rsidRPr="001652F9">
              <w:rPr>
                <w:sz w:val="17"/>
                <w:szCs w:val="17"/>
                <w:lang w:val="es-ES_tradnl"/>
              </w:rPr>
              <w:t>e</w:t>
            </w:r>
            <w:r w:rsidR="005632DD" w:rsidRPr="001652F9">
              <w:rPr>
                <w:sz w:val="17"/>
                <w:szCs w:val="17"/>
                <w:lang w:val="es-ES_tradnl"/>
              </w:rPr>
              <w:t>n</w:t>
            </w:r>
            <w:r w:rsidRPr="001652F9">
              <w:rPr>
                <w:sz w:val="17"/>
                <w:szCs w:val="17"/>
                <w:lang w:val="es-ES_tradnl"/>
              </w:rPr>
              <w:t xml:space="preserve"> el</w:t>
            </w:r>
            <w:r w:rsidR="005632DD" w:rsidRPr="001652F9">
              <w:rPr>
                <w:sz w:val="17"/>
                <w:szCs w:val="17"/>
                <w:lang w:val="es-ES_tradnl"/>
              </w:rPr>
              <w:t xml:space="preserve"> </w:t>
            </w:r>
            <w:r w:rsidR="00295637" w:rsidRPr="001652F9">
              <w:rPr>
                <w:sz w:val="17"/>
                <w:szCs w:val="17"/>
                <w:lang w:val="es-ES_tradnl"/>
              </w:rPr>
              <w:t>párrafo</w:t>
            </w:r>
            <w:r w:rsidR="005632DD" w:rsidRPr="001652F9">
              <w:rPr>
                <w:sz w:val="17"/>
                <w:szCs w:val="17"/>
                <w:lang w:val="es-ES_tradnl"/>
              </w:rPr>
              <w:t xml:space="preserve"> 47.</w:t>
            </w:r>
            <w:r w:rsidR="006B7F20" w:rsidRPr="001652F9" w:rsidDel="006B7F20">
              <w:rPr>
                <w:sz w:val="17"/>
                <w:szCs w:val="17"/>
                <w:lang w:val="es-ES_tradnl"/>
              </w:rPr>
              <w:t xml:space="preserve"> </w:t>
            </w:r>
          </w:p>
        </w:tc>
        <w:tc>
          <w:tcPr>
            <w:tcW w:w="1842" w:type="dxa"/>
            <w:shd w:val="clear" w:color="auto" w:fill="auto"/>
          </w:tcPr>
          <w:p w:rsidR="001126FA" w:rsidRPr="001652F9" w:rsidRDefault="00295637" w:rsidP="00FB1C37">
            <w:pPr>
              <w:pStyle w:val="TableText"/>
              <w:rPr>
                <w:sz w:val="17"/>
                <w:szCs w:val="17"/>
                <w:lang w:val="es-ES_tradnl"/>
              </w:rPr>
            </w:pPr>
            <w:r w:rsidRPr="001652F9">
              <w:rPr>
                <w:sz w:val="17"/>
                <w:szCs w:val="17"/>
                <w:lang w:val="es-ES_tradnl"/>
              </w:rPr>
              <w:t>Obligatorio</w:t>
            </w:r>
          </w:p>
        </w:tc>
      </w:tr>
      <w:tr w:rsidR="001126FA" w:rsidRPr="007C011E" w:rsidTr="00DA352F">
        <w:trPr>
          <w:cantSplit/>
        </w:trPr>
        <w:tc>
          <w:tcPr>
            <w:tcW w:w="2976" w:type="dxa"/>
          </w:tcPr>
          <w:p w:rsidR="001126FA" w:rsidRPr="001652F9" w:rsidRDefault="00DB2CA4" w:rsidP="00FB1C37">
            <w:pPr>
              <w:rPr>
                <w:rFonts w:ascii="Courier New" w:hAnsi="Courier New"/>
                <w:sz w:val="17"/>
                <w:lang w:val="es-ES_tradnl"/>
              </w:rPr>
            </w:pPr>
            <w:r w:rsidRPr="001652F9">
              <w:rPr>
                <w:rFonts w:ascii="Courier New" w:hAnsi="Courier New"/>
                <w:sz w:val="17"/>
                <w:lang w:val="es-ES_tradnl"/>
              </w:rPr>
              <w:t>ApplicantNameLatin</w:t>
            </w:r>
          </w:p>
        </w:tc>
        <w:tc>
          <w:tcPr>
            <w:tcW w:w="3261" w:type="dxa"/>
            <w:shd w:val="clear" w:color="auto" w:fill="auto"/>
          </w:tcPr>
          <w:p w:rsidR="001126FA" w:rsidRPr="001652F9" w:rsidRDefault="000123FF" w:rsidP="00FB1C37">
            <w:pPr>
              <w:pStyle w:val="TableText"/>
              <w:rPr>
                <w:sz w:val="17"/>
                <w:szCs w:val="17"/>
                <w:lang w:val="es-ES_tradnl"/>
              </w:rPr>
            </w:pPr>
            <w:r w:rsidRPr="001652F9">
              <w:rPr>
                <w:sz w:val="17"/>
                <w:szCs w:val="17"/>
                <w:lang w:val="es-ES_tradnl"/>
              </w:rPr>
              <w:t xml:space="preserve">Si se escribe </w:t>
            </w:r>
            <w:r w:rsidR="001E280A" w:rsidRPr="001652F9">
              <w:rPr>
                <w:rFonts w:ascii="Courier New" w:hAnsi="Courier New"/>
                <w:sz w:val="17"/>
                <w:lang w:val="es-ES_tradnl"/>
              </w:rPr>
              <w:t>ApplicantName</w:t>
            </w:r>
            <w:r w:rsidR="00114040" w:rsidRPr="001652F9">
              <w:rPr>
                <w:sz w:val="17"/>
                <w:szCs w:val="17"/>
                <w:lang w:val="es-ES_tradnl"/>
              </w:rPr>
              <w:t xml:space="preserve"> </w:t>
            </w:r>
            <w:r w:rsidRPr="001652F9">
              <w:rPr>
                <w:sz w:val="17"/>
                <w:szCs w:val="17"/>
                <w:lang w:val="es-ES_tradnl"/>
              </w:rPr>
              <w:t xml:space="preserve">en </w:t>
            </w:r>
            <w:r w:rsidR="00114040" w:rsidRPr="001652F9">
              <w:rPr>
                <w:sz w:val="17"/>
                <w:szCs w:val="17"/>
                <w:lang w:val="es-ES_tradnl"/>
              </w:rPr>
              <w:t>caracter</w:t>
            </w:r>
            <w:r w:rsidRPr="001652F9">
              <w:rPr>
                <w:sz w:val="17"/>
                <w:szCs w:val="17"/>
                <w:lang w:val="es-ES_tradnl"/>
              </w:rPr>
              <w:t>e</w:t>
            </w:r>
            <w:r w:rsidR="00114040" w:rsidRPr="001652F9">
              <w:rPr>
                <w:sz w:val="17"/>
                <w:szCs w:val="17"/>
                <w:lang w:val="es-ES_tradnl"/>
              </w:rPr>
              <w:t xml:space="preserve">s </w:t>
            </w:r>
            <w:r w:rsidRPr="001652F9">
              <w:rPr>
                <w:sz w:val="17"/>
                <w:szCs w:val="17"/>
                <w:lang w:val="es-ES_tradnl"/>
              </w:rPr>
              <w:t xml:space="preserve">distintos a los </w:t>
            </w:r>
            <w:r w:rsidR="0027315B" w:rsidRPr="001652F9">
              <w:rPr>
                <w:sz w:val="17"/>
                <w:szCs w:val="17"/>
                <w:lang w:val="es-ES_tradnl"/>
              </w:rPr>
              <w:t xml:space="preserve">descritos </w:t>
            </w:r>
            <w:r w:rsidRPr="001652F9">
              <w:rPr>
                <w:sz w:val="17"/>
                <w:szCs w:val="17"/>
                <w:lang w:val="es-ES_tradnl"/>
              </w:rPr>
              <w:t>e</w:t>
            </w:r>
            <w:r w:rsidR="00114040" w:rsidRPr="001652F9">
              <w:rPr>
                <w:sz w:val="17"/>
                <w:szCs w:val="17"/>
                <w:lang w:val="es-ES_tradnl"/>
              </w:rPr>
              <w:t>n</w:t>
            </w:r>
            <w:r w:rsidRPr="001652F9">
              <w:rPr>
                <w:sz w:val="17"/>
                <w:szCs w:val="17"/>
                <w:lang w:val="es-ES_tradnl"/>
              </w:rPr>
              <w:t xml:space="preserve"> el</w:t>
            </w:r>
            <w:r w:rsidR="00114040" w:rsidRPr="001652F9">
              <w:rPr>
                <w:sz w:val="17"/>
                <w:szCs w:val="17"/>
                <w:lang w:val="es-ES_tradnl"/>
              </w:rPr>
              <w:t xml:space="preserve"> </w:t>
            </w:r>
            <w:r w:rsidR="00295637" w:rsidRPr="001652F9">
              <w:rPr>
                <w:sz w:val="17"/>
                <w:szCs w:val="17"/>
                <w:lang w:val="es-ES_tradnl"/>
              </w:rPr>
              <w:t>párrafo</w:t>
            </w:r>
            <w:r w:rsidR="00114040" w:rsidRPr="001652F9">
              <w:rPr>
                <w:sz w:val="17"/>
                <w:szCs w:val="17"/>
                <w:lang w:val="es-ES_tradnl"/>
              </w:rPr>
              <w:t xml:space="preserve"> 40</w:t>
            </w:r>
            <w:r w:rsidRPr="001652F9">
              <w:rPr>
                <w:sz w:val="17"/>
                <w:szCs w:val="17"/>
                <w:lang w:val="es-ES_tradnl"/>
              </w:rPr>
              <w:t>.</w:t>
            </w:r>
            <w:r w:rsidR="00114040" w:rsidRPr="001652F9">
              <w:rPr>
                <w:sz w:val="17"/>
                <w:szCs w:val="17"/>
                <w:lang w:val="es-ES_tradnl"/>
              </w:rPr>
              <w:t>b)</w:t>
            </w:r>
            <w:r w:rsidR="00880170" w:rsidRPr="001652F9">
              <w:rPr>
                <w:sz w:val="17"/>
                <w:szCs w:val="17"/>
                <w:lang w:val="es-ES_tradnl"/>
              </w:rPr>
              <w:t>,</w:t>
            </w:r>
            <w:r w:rsidR="00114040" w:rsidRPr="001652F9">
              <w:rPr>
                <w:sz w:val="17"/>
                <w:szCs w:val="17"/>
                <w:lang w:val="es-ES_tradnl"/>
              </w:rPr>
              <w:t xml:space="preserve"> </w:t>
            </w:r>
            <w:r w:rsidR="00FA102B" w:rsidRPr="001652F9">
              <w:rPr>
                <w:sz w:val="17"/>
                <w:szCs w:val="17"/>
                <w:lang w:val="es-ES_tradnl"/>
              </w:rPr>
              <w:t>también deberá escribirse l</w:t>
            </w:r>
            <w:r w:rsidRPr="001652F9">
              <w:rPr>
                <w:sz w:val="17"/>
                <w:szCs w:val="17"/>
                <w:lang w:val="es-ES_tradnl"/>
              </w:rPr>
              <w:t xml:space="preserve">a traducción o transliteración del nombre del primer solicitante mencionado en los caracteres </w:t>
            </w:r>
            <w:r w:rsidR="0027315B" w:rsidRPr="001652F9">
              <w:rPr>
                <w:sz w:val="17"/>
                <w:szCs w:val="17"/>
                <w:lang w:val="es-ES_tradnl"/>
              </w:rPr>
              <w:t xml:space="preserve">descritos </w:t>
            </w:r>
            <w:r w:rsidRPr="001652F9">
              <w:rPr>
                <w:sz w:val="17"/>
                <w:szCs w:val="17"/>
                <w:lang w:val="es-ES_tradnl"/>
              </w:rPr>
              <w:t>e</w:t>
            </w:r>
            <w:r w:rsidR="00114040" w:rsidRPr="001652F9">
              <w:rPr>
                <w:sz w:val="17"/>
                <w:szCs w:val="17"/>
                <w:lang w:val="es-ES_tradnl"/>
              </w:rPr>
              <w:t>n</w:t>
            </w:r>
            <w:r w:rsidRPr="001652F9">
              <w:rPr>
                <w:sz w:val="17"/>
                <w:szCs w:val="17"/>
                <w:lang w:val="es-ES_tradnl"/>
              </w:rPr>
              <w:t xml:space="preserve"> el</w:t>
            </w:r>
            <w:r w:rsidR="00114040" w:rsidRPr="001652F9">
              <w:rPr>
                <w:sz w:val="17"/>
                <w:szCs w:val="17"/>
                <w:lang w:val="es-ES_tradnl"/>
              </w:rPr>
              <w:t xml:space="preserve"> </w:t>
            </w:r>
            <w:r w:rsidR="00295637" w:rsidRPr="001652F9">
              <w:rPr>
                <w:sz w:val="17"/>
                <w:szCs w:val="17"/>
                <w:lang w:val="es-ES_tradnl"/>
              </w:rPr>
              <w:t>párrafo</w:t>
            </w:r>
            <w:r w:rsidR="00114040" w:rsidRPr="001652F9">
              <w:rPr>
                <w:sz w:val="17"/>
                <w:szCs w:val="17"/>
                <w:lang w:val="es-ES_tradnl"/>
              </w:rPr>
              <w:t xml:space="preserve"> 40</w:t>
            </w:r>
            <w:r w:rsidRPr="001652F9">
              <w:rPr>
                <w:sz w:val="17"/>
                <w:szCs w:val="17"/>
                <w:lang w:val="es-ES_tradnl"/>
              </w:rPr>
              <w:t>.</w:t>
            </w:r>
            <w:r w:rsidR="009103DC" w:rsidRPr="001652F9">
              <w:rPr>
                <w:sz w:val="17"/>
                <w:szCs w:val="17"/>
                <w:lang w:val="es-ES_tradnl"/>
              </w:rPr>
              <w:t>b</w:t>
            </w:r>
            <w:r w:rsidR="00114040" w:rsidRPr="001652F9">
              <w:rPr>
                <w:sz w:val="17"/>
                <w:szCs w:val="17"/>
                <w:lang w:val="es-ES_tradnl"/>
              </w:rPr>
              <w:t xml:space="preserve">) </w:t>
            </w:r>
          </w:p>
        </w:tc>
        <w:tc>
          <w:tcPr>
            <w:tcW w:w="1842" w:type="dxa"/>
            <w:shd w:val="clear" w:color="auto" w:fill="auto"/>
          </w:tcPr>
          <w:p w:rsidR="001126FA" w:rsidRPr="001652F9" w:rsidRDefault="00295637" w:rsidP="00FB1C37">
            <w:pPr>
              <w:pStyle w:val="TableText"/>
              <w:rPr>
                <w:sz w:val="17"/>
                <w:szCs w:val="17"/>
                <w:lang w:val="es-ES_tradnl"/>
              </w:rPr>
            </w:pPr>
            <w:r w:rsidRPr="001652F9">
              <w:rPr>
                <w:sz w:val="17"/>
                <w:szCs w:val="17"/>
                <w:lang w:val="es-ES_tradnl"/>
              </w:rPr>
              <w:t>Obligatorio</w:t>
            </w:r>
            <w:r w:rsidR="00FE68EB" w:rsidRPr="001652F9">
              <w:rPr>
                <w:sz w:val="17"/>
                <w:szCs w:val="17"/>
                <w:lang w:val="es-ES_tradnl"/>
              </w:rPr>
              <w:t xml:space="preserve"> </w:t>
            </w:r>
            <w:r w:rsidR="0017625C" w:rsidRPr="001652F9">
              <w:rPr>
                <w:sz w:val="17"/>
                <w:szCs w:val="17"/>
                <w:lang w:val="es-ES_tradnl"/>
              </w:rPr>
              <w:t>cuando</w:t>
            </w:r>
            <w:r w:rsidR="005B248A" w:rsidRPr="001652F9">
              <w:rPr>
                <w:sz w:val="17"/>
                <w:szCs w:val="17"/>
                <w:lang w:val="es-ES_tradnl"/>
              </w:rPr>
              <w:t xml:space="preserve"> </w:t>
            </w:r>
            <w:r w:rsidR="001E280A" w:rsidRPr="001652F9">
              <w:rPr>
                <w:rFonts w:ascii="Courier New" w:hAnsi="Courier New"/>
                <w:sz w:val="17"/>
                <w:lang w:val="es-ES_tradnl"/>
              </w:rPr>
              <w:t>ApplicantName</w:t>
            </w:r>
            <w:r w:rsidR="00FE68EB" w:rsidRPr="001652F9">
              <w:rPr>
                <w:sz w:val="17"/>
                <w:szCs w:val="17"/>
                <w:lang w:val="es-ES_tradnl"/>
              </w:rPr>
              <w:t xml:space="preserve"> conti</w:t>
            </w:r>
            <w:r w:rsidR="0017625C" w:rsidRPr="001652F9">
              <w:rPr>
                <w:sz w:val="17"/>
                <w:szCs w:val="17"/>
                <w:lang w:val="es-ES_tradnl"/>
              </w:rPr>
              <w:t>e</w:t>
            </w:r>
            <w:r w:rsidR="00FE68EB" w:rsidRPr="001652F9">
              <w:rPr>
                <w:sz w:val="17"/>
                <w:szCs w:val="17"/>
                <w:lang w:val="es-ES_tradnl"/>
              </w:rPr>
              <w:t>n</w:t>
            </w:r>
            <w:r w:rsidR="0017625C" w:rsidRPr="001652F9">
              <w:rPr>
                <w:sz w:val="17"/>
                <w:szCs w:val="17"/>
                <w:lang w:val="es-ES_tradnl"/>
              </w:rPr>
              <w:t>e caractere</w:t>
            </w:r>
            <w:r w:rsidR="00FE68EB" w:rsidRPr="001652F9">
              <w:rPr>
                <w:sz w:val="17"/>
                <w:szCs w:val="17"/>
                <w:lang w:val="es-ES_tradnl"/>
              </w:rPr>
              <w:t>s no</w:t>
            </w:r>
            <w:r w:rsidR="0017625C" w:rsidRPr="001652F9">
              <w:rPr>
                <w:sz w:val="17"/>
                <w:szCs w:val="17"/>
                <w:lang w:val="es-ES_tradnl"/>
              </w:rPr>
              <w:t xml:space="preserve"> l</w:t>
            </w:r>
            <w:r w:rsidR="00FE68EB" w:rsidRPr="001652F9">
              <w:rPr>
                <w:sz w:val="17"/>
                <w:szCs w:val="17"/>
                <w:lang w:val="es-ES_tradnl"/>
              </w:rPr>
              <w:t>atin</w:t>
            </w:r>
            <w:r w:rsidR="0017625C" w:rsidRPr="001652F9">
              <w:rPr>
                <w:sz w:val="17"/>
                <w:szCs w:val="17"/>
                <w:lang w:val="es-ES_tradnl"/>
              </w:rPr>
              <w:t>o</w:t>
            </w:r>
            <w:r w:rsidR="00FE68EB" w:rsidRPr="001652F9">
              <w:rPr>
                <w:sz w:val="17"/>
                <w:szCs w:val="17"/>
                <w:lang w:val="es-ES_tradnl"/>
              </w:rPr>
              <w:t>s</w:t>
            </w:r>
          </w:p>
        </w:tc>
      </w:tr>
      <w:tr w:rsidR="001126FA" w:rsidRPr="001652F9" w:rsidTr="00DA352F">
        <w:trPr>
          <w:cantSplit/>
        </w:trPr>
        <w:tc>
          <w:tcPr>
            <w:tcW w:w="2976" w:type="dxa"/>
          </w:tcPr>
          <w:p w:rsidR="001126FA" w:rsidRPr="001652F9" w:rsidRDefault="001126FA" w:rsidP="00FB1C37">
            <w:pPr>
              <w:rPr>
                <w:rFonts w:ascii="Courier New" w:hAnsi="Courier New"/>
                <w:sz w:val="17"/>
                <w:lang w:val="es-ES_tradnl"/>
              </w:rPr>
            </w:pPr>
            <w:r w:rsidRPr="001652F9">
              <w:rPr>
                <w:rFonts w:ascii="Courier New" w:hAnsi="Courier New"/>
                <w:sz w:val="17"/>
                <w:lang w:val="es-ES_tradnl"/>
              </w:rPr>
              <w:t>InventorName</w:t>
            </w:r>
          </w:p>
        </w:tc>
        <w:tc>
          <w:tcPr>
            <w:tcW w:w="3261" w:type="dxa"/>
            <w:shd w:val="clear" w:color="auto" w:fill="auto"/>
          </w:tcPr>
          <w:p w:rsidR="001126FA" w:rsidRPr="001652F9" w:rsidRDefault="001126FA" w:rsidP="00FB1C37">
            <w:pPr>
              <w:pStyle w:val="TableText"/>
              <w:rPr>
                <w:sz w:val="17"/>
                <w:szCs w:val="17"/>
                <w:lang w:val="es-ES_tradnl"/>
              </w:rPr>
            </w:pPr>
            <w:r w:rsidRPr="001652F9">
              <w:rPr>
                <w:sz w:val="17"/>
                <w:szCs w:val="17"/>
                <w:lang w:val="es-ES_tradnl"/>
              </w:rPr>
              <w:t>N</w:t>
            </w:r>
            <w:r w:rsidR="000123FF" w:rsidRPr="001652F9">
              <w:rPr>
                <w:sz w:val="17"/>
                <w:szCs w:val="17"/>
                <w:lang w:val="es-ES_tradnl"/>
              </w:rPr>
              <w:t>o</w:t>
            </w:r>
            <w:r w:rsidRPr="001652F9">
              <w:rPr>
                <w:sz w:val="17"/>
                <w:szCs w:val="17"/>
                <w:lang w:val="es-ES_tradnl"/>
              </w:rPr>
              <w:t>m</w:t>
            </w:r>
            <w:r w:rsidR="000123FF" w:rsidRPr="001652F9">
              <w:rPr>
                <w:sz w:val="17"/>
                <w:szCs w:val="17"/>
                <w:lang w:val="es-ES_tradnl"/>
              </w:rPr>
              <w:t>br</w:t>
            </w:r>
            <w:r w:rsidRPr="001652F9">
              <w:rPr>
                <w:sz w:val="17"/>
                <w:szCs w:val="17"/>
                <w:lang w:val="es-ES_tradnl"/>
              </w:rPr>
              <w:t xml:space="preserve">e </w:t>
            </w:r>
            <w:r w:rsidR="000123FF" w:rsidRPr="001652F9">
              <w:rPr>
                <w:sz w:val="17"/>
                <w:szCs w:val="17"/>
                <w:lang w:val="es-ES_tradnl"/>
              </w:rPr>
              <w:t xml:space="preserve">del primer </w:t>
            </w:r>
            <w:r w:rsidRPr="001652F9">
              <w:rPr>
                <w:sz w:val="17"/>
                <w:szCs w:val="17"/>
                <w:lang w:val="es-ES_tradnl"/>
              </w:rPr>
              <w:t xml:space="preserve">inventor </w:t>
            </w:r>
            <w:r w:rsidR="000123FF" w:rsidRPr="001652F9">
              <w:rPr>
                <w:sz w:val="17"/>
                <w:szCs w:val="17"/>
                <w:lang w:val="es-ES_tradnl"/>
              </w:rPr>
              <w:t xml:space="preserve">mencionado escrito en los caracteres </w:t>
            </w:r>
            <w:r w:rsidR="0027315B" w:rsidRPr="001652F9">
              <w:rPr>
                <w:sz w:val="17"/>
                <w:szCs w:val="17"/>
                <w:lang w:val="es-ES_tradnl"/>
              </w:rPr>
              <w:t xml:space="preserve">descritos </w:t>
            </w:r>
            <w:r w:rsidR="000123FF" w:rsidRPr="001652F9">
              <w:rPr>
                <w:sz w:val="17"/>
                <w:szCs w:val="17"/>
                <w:lang w:val="es-ES_tradnl"/>
              </w:rPr>
              <w:t>e</w:t>
            </w:r>
            <w:r w:rsidRPr="001652F9">
              <w:rPr>
                <w:sz w:val="17"/>
                <w:szCs w:val="17"/>
                <w:lang w:val="es-ES_tradnl"/>
              </w:rPr>
              <w:t>n</w:t>
            </w:r>
            <w:r w:rsidR="000123FF" w:rsidRPr="001652F9">
              <w:rPr>
                <w:sz w:val="17"/>
                <w:szCs w:val="17"/>
                <w:lang w:val="es-ES_tradnl"/>
              </w:rPr>
              <w:t xml:space="preserve"> el</w:t>
            </w:r>
            <w:r w:rsidRPr="001652F9">
              <w:rPr>
                <w:sz w:val="17"/>
                <w:szCs w:val="17"/>
                <w:lang w:val="es-ES_tradnl"/>
              </w:rPr>
              <w:t xml:space="preserve"> </w:t>
            </w:r>
            <w:r w:rsidR="00295637" w:rsidRPr="001652F9">
              <w:rPr>
                <w:sz w:val="17"/>
                <w:szCs w:val="17"/>
                <w:lang w:val="es-ES_tradnl"/>
              </w:rPr>
              <w:t>párrafo</w:t>
            </w:r>
            <w:r w:rsidRPr="001652F9">
              <w:rPr>
                <w:sz w:val="17"/>
                <w:szCs w:val="17"/>
                <w:lang w:val="es-ES_tradnl"/>
              </w:rPr>
              <w:t xml:space="preserve"> </w:t>
            </w:r>
            <w:r w:rsidR="00024AF5" w:rsidRPr="001652F9">
              <w:rPr>
                <w:sz w:val="17"/>
                <w:szCs w:val="17"/>
                <w:lang w:val="es-ES_tradnl"/>
              </w:rPr>
              <w:t>40</w:t>
            </w:r>
            <w:r w:rsidR="000123FF" w:rsidRPr="001652F9">
              <w:rPr>
                <w:sz w:val="17"/>
                <w:szCs w:val="17"/>
                <w:lang w:val="es-ES_tradnl"/>
              </w:rPr>
              <w:t>.</w:t>
            </w:r>
            <w:r w:rsidR="00024AF5" w:rsidRPr="001652F9">
              <w:rPr>
                <w:sz w:val="17"/>
                <w:szCs w:val="17"/>
                <w:lang w:val="es-ES_tradnl"/>
              </w:rPr>
              <w:t>a)</w:t>
            </w:r>
            <w:r w:rsidR="002F2376" w:rsidRPr="001652F9">
              <w:rPr>
                <w:sz w:val="17"/>
                <w:szCs w:val="17"/>
                <w:lang w:val="es-ES_tradnl"/>
              </w:rPr>
              <w:t xml:space="preserve">. </w:t>
            </w:r>
            <w:r w:rsidR="000123FF" w:rsidRPr="001652F9">
              <w:rPr>
                <w:sz w:val="17"/>
                <w:szCs w:val="17"/>
                <w:lang w:val="es-ES_tradnl"/>
              </w:rPr>
              <w:t xml:space="preserve">Este </w:t>
            </w:r>
            <w:r w:rsidR="005B0982" w:rsidRPr="001652F9">
              <w:rPr>
                <w:sz w:val="17"/>
                <w:szCs w:val="17"/>
                <w:lang w:val="es-ES_tradnl"/>
              </w:rPr>
              <w:t>element</w:t>
            </w:r>
            <w:r w:rsidR="000123FF" w:rsidRPr="001652F9">
              <w:rPr>
                <w:sz w:val="17"/>
                <w:szCs w:val="17"/>
                <w:lang w:val="es-ES_tradnl"/>
              </w:rPr>
              <w:t>o contiene el atributo</w:t>
            </w:r>
            <w:r w:rsidR="005B0982" w:rsidRPr="001652F9">
              <w:rPr>
                <w:sz w:val="17"/>
                <w:szCs w:val="17"/>
                <w:lang w:val="es-ES_tradnl"/>
              </w:rPr>
              <w:t xml:space="preserve"> </w:t>
            </w:r>
            <w:r w:rsidR="00295637" w:rsidRPr="001652F9">
              <w:rPr>
                <w:sz w:val="17"/>
                <w:szCs w:val="17"/>
                <w:lang w:val="es-ES_tradnl"/>
              </w:rPr>
              <w:t>obligatorio</w:t>
            </w:r>
            <w:r w:rsidR="005B0982" w:rsidRPr="001652F9">
              <w:rPr>
                <w:sz w:val="17"/>
                <w:szCs w:val="17"/>
                <w:lang w:val="es-ES_tradnl"/>
              </w:rPr>
              <w:t xml:space="preserve"> </w:t>
            </w:r>
            <w:r w:rsidR="005B0982" w:rsidRPr="001652F9">
              <w:rPr>
                <w:rFonts w:ascii="Courier New" w:eastAsia="Times New Roman" w:hAnsi="Courier New" w:cs="Times New Roman"/>
                <w:sz w:val="17"/>
                <w:lang w:val="es-ES_tradnl" w:eastAsia="en-US"/>
              </w:rPr>
              <w:t>languageCode</w:t>
            </w:r>
            <w:r w:rsidR="005B0982" w:rsidRPr="001652F9">
              <w:rPr>
                <w:sz w:val="17"/>
                <w:szCs w:val="17"/>
                <w:lang w:val="es-ES_tradnl"/>
              </w:rPr>
              <w:t xml:space="preserve"> </w:t>
            </w:r>
            <w:r w:rsidR="0027315B" w:rsidRPr="001652F9">
              <w:rPr>
                <w:sz w:val="17"/>
                <w:szCs w:val="17"/>
                <w:lang w:val="es-ES_tradnl"/>
              </w:rPr>
              <w:t xml:space="preserve">descrito </w:t>
            </w:r>
            <w:r w:rsidR="000123FF" w:rsidRPr="001652F9">
              <w:rPr>
                <w:sz w:val="17"/>
                <w:szCs w:val="17"/>
                <w:lang w:val="es-ES_tradnl"/>
              </w:rPr>
              <w:t>e</w:t>
            </w:r>
            <w:r w:rsidR="005B0982" w:rsidRPr="001652F9">
              <w:rPr>
                <w:sz w:val="17"/>
                <w:szCs w:val="17"/>
                <w:lang w:val="es-ES_tradnl"/>
              </w:rPr>
              <w:t xml:space="preserve">n </w:t>
            </w:r>
            <w:r w:rsidR="000123FF" w:rsidRPr="001652F9">
              <w:rPr>
                <w:sz w:val="17"/>
                <w:szCs w:val="17"/>
                <w:lang w:val="es-ES_tradnl"/>
              </w:rPr>
              <w:t xml:space="preserve">el </w:t>
            </w:r>
            <w:r w:rsidR="00295637" w:rsidRPr="001652F9">
              <w:rPr>
                <w:sz w:val="17"/>
                <w:szCs w:val="17"/>
                <w:lang w:val="es-ES_tradnl"/>
              </w:rPr>
              <w:t>párrafo</w:t>
            </w:r>
            <w:r w:rsidR="005B0982" w:rsidRPr="001652F9">
              <w:rPr>
                <w:sz w:val="17"/>
                <w:szCs w:val="17"/>
                <w:lang w:val="es-ES_tradnl"/>
              </w:rPr>
              <w:t xml:space="preserve"> 47.</w:t>
            </w:r>
          </w:p>
        </w:tc>
        <w:tc>
          <w:tcPr>
            <w:tcW w:w="1842" w:type="dxa"/>
            <w:shd w:val="clear" w:color="auto" w:fill="auto"/>
          </w:tcPr>
          <w:p w:rsidR="001126FA" w:rsidRPr="001652F9" w:rsidRDefault="00E4007C" w:rsidP="00FB1C37">
            <w:pPr>
              <w:pStyle w:val="TableText"/>
              <w:rPr>
                <w:sz w:val="17"/>
                <w:szCs w:val="17"/>
                <w:lang w:val="es-ES_tradnl"/>
              </w:rPr>
            </w:pPr>
            <w:r w:rsidRPr="001652F9">
              <w:rPr>
                <w:sz w:val="17"/>
                <w:szCs w:val="17"/>
                <w:lang w:val="es-ES_tradnl"/>
              </w:rPr>
              <w:t>Facultativo</w:t>
            </w:r>
          </w:p>
        </w:tc>
      </w:tr>
      <w:tr w:rsidR="001126FA" w:rsidRPr="001652F9" w:rsidTr="00DA352F">
        <w:trPr>
          <w:cantSplit/>
        </w:trPr>
        <w:tc>
          <w:tcPr>
            <w:tcW w:w="2976" w:type="dxa"/>
          </w:tcPr>
          <w:p w:rsidR="001126FA" w:rsidRPr="001652F9" w:rsidRDefault="001126FA" w:rsidP="00FB1C37">
            <w:pPr>
              <w:rPr>
                <w:rFonts w:ascii="Courier New" w:hAnsi="Courier New"/>
                <w:sz w:val="17"/>
                <w:lang w:val="es-ES_tradnl"/>
              </w:rPr>
            </w:pPr>
            <w:r w:rsidRPr="001652F9">
              <w:rPr>
                <w:rFonts w:ascii="Courier New" w:hAnsi="Courier New"/>
                <w:sz w:val="17"/>
                <w:lang w:val="es-ES_tradnl"/>
              </w:rPr>
              <w:t>InventorName</w:t>
            </w:r>
            <w:r w:rsidR="006324DB" w:rsidRPr="001652F9">
              <w:rPr>
                <w:rFonts w:ascii="Courier New" w:hAnsi="Courier New"/>
                <w:sz w:val="17"/>
                <w:lang w:val="es-ES_tradnl"/>
              </w:rPr>
              <w:t>Latin</w:t>
            </w:r>
          </w:p>
        </w:tc>
        <w:tc>
          <w:tcPr>
            <w:tcW w:w="3261" w:type="dxa"/>
            <w:shd w:val="clear" w:color="auto" w:fill="auto"/>
          </w:tcPr>
          <w:p w:rsidR="001126FA" w:rsidRPr="001652F9" w:rsidRDefault="000123FF" w:rsidP="00FB1C37">
            <w:pPr>
              <w:pStyle w:val="TableText"/>
              <w:rPr>
                <w:sz w:val="17"/>
                <w:szCs w:val="17"/>
                <w:lang w:val="es-ES_tradnl"/>
              </w:rPr>
            </w:pPr>
            <w:r w:rsidRPr="001652F9">
              <w:rPr>
                <w:sz w:val="17"/>
                <w:szCs w:val="17"/>
                <w:lang w:val="es-ES_tradnl"/>
              </w:rPr>
              <w:t xml:space="preserve">Si </w:t>
            </w:r>
            <w:r w:rsidR="003D4B59" w:rsidRPr="001652F9">
              <w:rPr>
                <w:rFonts w:ascii="Courier New" w:hAnsi="Courier New"/>
                <w:sz w:val="17"/>
                <w:lang w:val="es-ES_tradnl"/>
              </w:rPr>
              <w:t>InventorName</w:t>
            </w:r>
            <w:r w:rsidR="005D6D2F" w:rsidRPr="001652F9">
              <w:rPr>
                <w:sz w:val="17"/>
                <w:szCs w:val="17"/>
                <w:lang w:val="es-ES_tradnl"/>
              </w:rPr>
              <w:t xml:space="preserve"> s</w:t>
            </w:r>
            <w:r w:rsidRPr="001652F9">
              <w:rPr>
                <w:sz w:val="17"/>
                <w:szCs w:val="17"/>
                <w:lang w:val="es-ES_tradnl"/>
              </w:rPr>
              <w:t>e escribe e</w:t>
            </w:r>
            <w:r w:rsidR="005D6D2F" w:rsidRPr="001652F9">
              <w:rPr>
                <w:sz w:val="17"/>
                <w:szCs w:val="17"/>
                <w:lang w:val="es-ES_tradnl"/>
              </w:rPr>
              <w:t>n caracter</w:t>
            </w:r>
            <w:r w:rsidRPr="001652F9">
              <w:rPr>
                <w:sz w:val="17"/>
                <w:szCs w:val="17"/>
                <w:lang w:val="es-ES_tradnl"/>
              </w:rPr>
              <w:t>e</w:t>
            </w:r>
            <w:r w:rsidR="005D6D2F" w:rsidRPr="001652F9">
              <w:rPr>
                <w:sz w:val="17"/>
                <w:szCs w:val="17"/>
                <w:lang w:val="es-ES_tradnl"/>
              </w:rPr>
              <w:t>s</w:t>
            </w:r>
            <w:r w:rsidRPr="001652F9">
              <w:rPr>
                <w:sz w:val="17"/>
                <w:szCs w:val="17"/>
                <w:lang w:val="es-ES_tradnl"/>
              </w:rPr>
              <w:t xml:space="preserve"> distintos </w:t>
            </w:r>
            <w:r w:rsidR="0017625C" w:rsidRPr="001652F9">
              <w:rPr>
                <w:sz w:val="17"/>
                <w:szCs w:val="17"/>
                <w:lang w:val="es-ES_tradnl"/>
              </w:rPr>
              <w:t xml:space="preserve">a los </w:t>
            </w:r>
            <w:r w:rsidR="00EE330E" w:rsidRPr="001652F9">
              <w:rPr>
                <w:sz w:val="17"/>
                <w:szCs w:val="17"/>
                <w:lang w:val="es-ES_tradnl"/>
              </w:rPr>
              <w:t xml:space="preserve">descritos </w:t>
            </w:r>
            <w:r w:rsidR="0017625C" w:rsidRPr="001652F9">
              <w:rPr>
                <w:sz w:val="17"/>
                <w:szCs w:val="17"/>
                <w:lang w:val="es-ES_tradnl"/>
              </w:rPr>
              <w:t xml:space="preserve">en el </w:t>
            </w:r>
            <w:r w:rsidR="00295637" w:rsidRPr="001652F9">
              <w:rPr>
                <w:sz w:val="17"/>
                <w:szCs w:val="17"/>
                <w:lang w:val="es-ES_tradnl"/>
              </w:rPr>
              <w:t>párrafo</w:t>
            </w:r>
            <w:r w:rsidR="005D6D2F" w:rsidRPr="001652F9">
              <w:rPr>
                <w:sz w:val="17"/>
                <w:szCs w:val="17"/>
                <w:lang w:val="es-ES_tradnl"/>
              </w:rPr>
              <w:t xml:space="preserve"> 40</w:t>
            </w:r>
            <w:r w:rsidR="0017625C" w:rsidRPr="001652F9">
              <w:rPr>
                <w:sz w:val="17"/>
                <w:szCs w:val="17"/>
                <w:lang w:val="es-ES_tradnl"/>
              </w:rPr>
              <w:t>.</w:t>
            </w:r>
            <w:r w:rsidR="005D6D2F" w:rsidRPr="001652F9">
              <w:rPr>
                <w:sz w:val="17"/>
                <w:szCs w:val="17"/>
                <w:lang w:val="es-ES_tradnl"/>
              </w:rPr>
              <w:t xml:space="preserve">b), </w:t>
            </w:r>
            <w:r w:rsidR="00731643" w:rsidRPr="001652F9">
              <w:rPr>
                <w:sz w:val="17"/>
                <w:szCs w:val="17"/>
                <w:lang w:val="es-ES_tradnl"/>
              </w:rPr>
              <w:t xml:space="preserve">podrá también </w:t>
            </w:r>
            <w:r w:rsidR="0017625C" w:rsidRPr="001652F9">
              <w:rPr>
                <w:sz w:val="17"/>
                <w:szCs w:val="17"/>
                <w:lang w:val="es-ES_tradnl"/>
              </w:rPr>
              <w:t>escribir</w:t>
            </w:r>
            <w:r w:rsidR="00EE330E" w:rsidRPr="001652F9">
              <w:rPr>
                <w:sz w:val="17"/>
                <w:szCs w:val="17"/>
                <w:lang w:val="es-ES_tradnl"/>
              </w:rPr>
              <w:t>se</w:t>
            </w:r>
            <w:r w:rsidR="00FA102B" w:rsidRPr="001652F9">
              <w:rPr>
                <w:sz w:val="17"/>
                <w:szCs w:val="17"/>
                <w:lang w:val="es-ES_tradnl"/>
              </w:rPr>
              <w:t xml:space="preserve"> l</w:t>
            </w:r>
            <w:r w:rsidR="0017625C" w:rsidRPr="001652F9">
              <w:rPr>
                <w:sz w:val="17"/>
                <w:szCs w:val="17"/>
                <w:lang w:val="es-ES_tradnl"/>
              </w:rPr>
              <w:t xml:space="preserve">a traducción </w:t>
            </w:r>
            <w:r w:rsidR="005B248A" w:rsidRPr="001652F9">
              <w:rPr>
                <w:sz w:val="17"/>
                <w:szCs w:val="17"/>
                <w:lang w:val="es-ES_tradnl"/>
              </w:rPr>
              <w:t>o</w:t>
            </w:r>
            <w:r w:rsidR="0017625C" w:rsidRPr="001652F9">
              <w:rPr>
                <w:sz w:val="17"/>
                <w:szCs w:val="17"/>
                <w:lang w:val="es-ES_tradnl"/>
              </w:rPr>
              <w:t xml:space="preserve"> transliterac</w:t>
            </w:r>
            <w:r w:rsidR="005B248A" w:rsidRPr="001652F9">
              <w:rPr>
                <w:sz w:val="17"/>
                <w:szCs w:val="17"/>
                <w:lang w:val="es-ES_tradnl"/>
              </w:rPr>
              <w:t>i</w:t>
            </w:r>
            <w:r w:rsidR="0017625C" w:rsidRPr="001652F9">
              <w:rPr>
                <w:sz w:val="17"/>
                <w:szCs w:val="17"/>
                <w:lang w:val="es-ES_tradnl"/>
              </w:rPr>
              <w:t>ó</w:t>
            </w:r>
            <w:r w:rsidR="005B248A" w:rsidRPr="001652F9">
              <w:rPr>
                <w:sz w:val="17"/>
                <w:szCs w:val="17"/>
                <w:lang w:val="es-ES_tradnl"/>
              </w:rPr>
              <w:t xml:space="preserve">n </w:t>
            </w:r>
            <w:r w:rsidR="0017625C" w:rsidRPr="001652F9">
              <w:rPr>
                <w:sz w:val="17"/>
                <w:szCs w:val="17"/>
                <w:lang w:val="es-ES_tradnl"/>
              </w:rPr>
              <w:t>d</w:t>
            </w:r>
            <w:r w:rsidR="005D6D2F" w:rsidRPr="001652F9">
              <w:rPr>
                <w:sz w:val="17"/>
                <w:szCs w:val="17"/>
                <w:lang w:val="es-ES_tradnl"/>
              </w:rPr>
              <w:t>e</w:t>
            </w:r>
            <w:r w:rsidR="00EE330E" w:rsidRPr="001652F9">
              <w:rPr>
                <w:sz w:val="17"/>
                <w:szCs w:val="17"/>
                <w:lang w:val="es-ES_tradnl"/>
              </w:rPr>
              <w:t>l</w:t>
            </w:r>
            <w:r w:rsidR="005D6D2F" w:rsidRPr="001652F9">
              <w:rPr>
                <w:sz w:val="17"/>
                <w:szCs w:val="17"/>
                <w:lang w:val="es-ES_tradnl"/>
              </w:rPr>
              <w:t xml:space="preserve"> </w:t>
            </w:r>
            <w:r w:rsidR="0017625C" w:rsidRPr="001652F9">
              <w:rPr>
                <w:sz w:val="17"/>
                <w:szCs w:val="17"/>
                <w:lang w:val="es-ES_tradnl"/>
              </w:rPr>
              <w:t xml:space="preserve">inventor mencionado en primer lugar en los </w:t>
            </w:r>
            <w:r w:rsidR="005D6D2F" w:rsidRPr="001652F9">
              <w:rPr>
                <w:sz w:val="17"/>
                <w:szCs w:val="17"/>
                <w:lang w:val="es-ES_tradnl"/>
              </w:rPr>
              <w:t>caracter</w:t>
            </w:r>
            <w:r w:rsidR="0017625C" w:rsidRPr="001652F9">
              <w:rPr>
                <w:sz w:val="17"/>
                <w:szCs w:val="17"/>
                <w:lang w:val="es-ES_tradnl"/>
              </w:rPr>
              <w:t>e</w:t>
            </w:r>
            <w:r w:rsidR="005D6D2F" w:rsidRPr="001652F9">
              <w:rPr>
                <w:sz w:val="17"/>
                <w:szCs w:val="17"/>
                <w:lang w:val="es-ES_tradnl"/>
              </w:rPr>
              <w:t xml:space="preserve">s </w:t>
            </w:r>
            <w:r w:rsidR="0027315B" w:rsidRPr="001652F9">
              <w:rPr>
                <w:sz w:val="17"/>
                <w:szCs w:val="17"/>
                <w:lang w:val="es-ES_tradnl"/>
              </w:rPr>
              <w:t xml:space="preserve">descritos </w:t>
            </w:r>
            <w:r w:rsidR="0017625C" w:rsidRPr="001652F9">
              <w:rPr>
                <w:sz w:val="17"/>
                <w:szCs w:val="17"/>
                <w:lang w:val="es-ES_tradnl"/>
              </w:rPr>
              <w:t>e</w:t>
            </w:r>
            <w:r w:rsidR="005D6D2F" w:rsidRPr="001652F9">
              <w:rPr>
                <w:sz w:val="17"/>
                <w:szCs w:val="17"/>
                <w:lang w:val="es-ES_tradnl"/>
              </w:rPr>
              <w:t>n</w:t>
            </w:r>
            <w:r w:rsidR="0017625C" w:rsidRPr="001652F9">
              <w:rPr>
                <w:sz w:val="17"/>
                <w:szCs w:val="17"/>
                <w:lang w:val="es-ES_tradnl"/>
              </w:rPr>
              <w:t xml:space="preserve"> el</w:t>
            </w:r>
            <w:r w:rsidR="005D6D2F" w:rsidRPr="001652F9">
              <w:rPr>
                <w:sz w:val="17"/>
                <w:szCs w:val="17"/>
                <w:lang w:val="es-ES_tradnl"/>
              </w:rPr>
              <w:t xml:space="preserve"> </w:t>
            </w:r>
            <w:r w:rsidR="00295637" w:rsidRPr="001652F9">
              <w:rPr>
                <w:sz w:val="17"/>
                <w:szCs w:val="17"/>
                <w:lang w:val="es-ES_tradnl"/>
              </w:rPr>
              <w:t>párrafo</w:t>
            </w:r>
            <w:r w:rsidR="0017625C" w:rsidRPr="001652F9">
              <w:rPr>
                <w:sz w:val="17"/>
                <w:szCs w:val="17"/>
                <w:lang w:val="es-ES_tradnl"/>
              </w:rPr>
              <w:t xml:space="preserve"> 40.</w:t>
            </w:r>
            <w:r w:rsidR="009103DC" w:rsidRPr="001652F9">
              <w:rPr>
                <w:sz w:val="17"/>
                <w:szCs w:val="17"/>
                <w:lang w:val="es-ES_tradnl"/>
              </w:rPr>
              <w:t>b</w:t>
            </w:r>
            <w:r w:rsidR="005D6D2F" w:rsidRPr="001652F9">
              <w:rPr>
                <w:sz w:val="17"/>
                <w:szCs w:val="17"/>
                <w:lang w:val="es-ES_tradnl"/>
              </w:rPr>
              <w:t xml:space="preserve">) </w:t>
            </w:r>
          </w:p>
        </w:tc>
        <w:tc>
          <w:tcPr>
            <w:tcW w:w="1842" w:type="dxa"/>
            <w:shd w:val="clear" w:color="auto" w:fill="auto"/>
          </w:tcPr>
          <w:p w:rsidR="001126FA" w:rsidRPr="001652F9" w:rsidRDefault="00E4007C" w:rsidP="00FB1C37">
            <w:pPr>
              <w:pStyle w:val="TableText"/>
              <w:rPr>
                <w:sz w:val="17"/>
                <w:szCs w:val="17"/>
                <w:lang w:val="es-ES_tradnl"/>
              </w:rPr>
            </w:pPr>
            <w:r w:rsidRPr="001652F9">
              <w:rPr>
                <w:sz w:val="17"/>
                <w:szCs w:val="17"/>
                <w:lang w:val="es-ES_tradnl"/>
              </w:rPr>
              <w:t>Facultativo</w:t>
            </w:r>
          </w:p>
        </w:tc>
      </w:tr>
      <w:tr w:rsidR="001126FA" w:rsidRPr="00EB54C5" w:rsidTr="00DA352F">
        <w:trPr>
          <w:cantSplit/>
          <w:trHeight w:val="300"/>
        </w:trPr>
        <w:tc>
          <w:tcPr>
            <w:tcW w:w="2976" w:type="dxa"/>
          </w:tcPr>
          <w:p w:rsidR="001126FA" w:rsidRPr="001652F9" w:rsidRDefault="001126FA" w:rsidP="00FB1C37">
            <w:pPr>
              <w:rPr>
                <w:rFonts w:ascii="Courier New" w:hAnsi="Courier New"/>
                <w:sz w:val="17"/>
                <w:lang w:val="es-ES_tradnl"/>
              </w:rPr>
            </w:pPr>
            <w:r w:rsidRPr="001652F9">
              <w:rPr>
                <w:rFonts w:ascii="Courier New" w:hAnsi="Courier New"/>
                <w:sz w:val="17"/>
                <w:lang w:val="es-ES_tradnl"/>
              </w:rPr>
              <w:t>InventionTitle</w:t>
            </w:r>
          </w:p>
        </w:tc>
        <w:tc>
          <w:tcPr>
            <w:tcW w:w="3261" w:type="dxa"/>
            <w:shd w:val="clear" w:color="auto" w:fill="auto"/>
          </w:tcPr>
          <w:p w:rsidR="00A02DFA" w:rsidRPr="001652F9" w:rsidRDefault="001126FA" w:rsidP="00FB1C37">
            <w:pPr>
              <w:pStyle w:val="TableText"/>
              <w:rPr>
                <w:sz w:val="17"/>
                <w:szCs w:val="17"/>
                <w:lang w:val="es-ES_tradnl"/>
              </w:rPr>
            </w:pPr>
            <w:r w:rsidRPr="001652F9">
              <w:rPr>
                <w:sz w:val="17"/>
                <w:szCs w:val="17"/>
                <w:lang w:val="es-ES_tradnl"/>
              </w:rPr>
              <w:t>T</w:t>
            </w:r>
            <w:r w:rsidR="0017625C" w:rsidRPr="001652F9">
              <w:rPr>
                <w:sz w:val="17"/>
                <w:szCs w:val="17"/>
                <w:lang w:val="es-ES_tradnl"/>
              </w:rPr>
              <w:t>í</w:t>
            </w:r>
            <w:r w:rsidRPr="001652F9">
              <w:rPr>
                <w:sz w:val="17"/>
                <w:szCs w:val="17"/>
                <w:lang w:val="es-ES_tradnl"/>
              </w:rPr>
              <w:t>t</w:t>
            </w:r>
            <w:r w:rsidR="0017625C" w:rsidRPr="001652F9">
              <w:rPr>
                <w:sz w:val="17"/>
                <w:szCs w:val="17"/>
                <w:lang w:val="es-ES_tradnl"/>
              </w:rPr>
              <w:t>u</w:t>
            </w:r>
            <w:r w:rsidRPr="001652F9">
              <w:rPr>
                <w:sz w:val="17"/>
                <w:szCs w:val="17"/>
                <w:lang w:val="es-ES_tradnl"/>
              </w:rPr>
              <w:t>l</w:t>
            </w:r>
            <w:r w:rsidR="0017625C" w:rsidRPr="001652F9">
              <w:rPr>
                <w:sz w:val="17"/>
                <w:szCs w:val="17"/>
                <w:lang w:val="es-ES_tradnl"/>
              </w:rPr>
              <w:t>o d</w:t>
            </w:r>
            <w:r w:rsidRPr="001652F9">
              <w:rPr>
                <w:sz w:val="17"/>
                <w:szCs w:val="17"/>
                <w:lang w:val="es-ES_tradnl"/>
              </w:rPr>
              <w:t xml:space="preserve">e </w:t>
            </w:r>
            <w:r w:rsidR="0017625C" w:rsidRPr="001652F9">
              <w:rPr>
                <w:sz w:val="17"/>
                <w:szCs w:val="17"/>
                <w:lang w:val="es-ES_tradnl"/>
              </w:rPr>
              <w:t>la invención escrita e</w:t>
            </w:r>
            <w:r w:rsidRPr="001652F9">
              <w:rPr>
                <w:sz w:val="17"/>
                <w:szCs w:val="17"/>
                <w:lang w:val="es-ES_tradnl"/>
              </w:rPr>
              <w:t xml:space="preserve">n </w:t>
            </w:r>
            <w:r w:rsidR="0017625C" w:rsidRPr="001652F9">
              <w:rPr>
                <w:sz w:val="17"/>
                <w:szCs w:val="17"/>
                <w:lang w:val="es-ES_tradnl"/>
              </w:rPr>
              <w:t xml:space="preserve">los caracteres </w:t>
            </w:r>
            <w:r w:rsidR="0042291C" w:rsidRPr="001652F9">
              <w:rPr>
                <w:sz w:val="17"/>
                <w:szCs w:val="17"/>
                <w:lang w:val="es-ES_tradnl"/>
              </w:rPr>
              <w:t xml:space="preserve">descritos </w:t>
            </w:r>
            <w:r w:rsidR="0017625C" w:rsidRPr="001652F9">
              <w:rPr>
                <w:sz w:val="17"/>
                <w:szCs w:val="17"/>
                <w:lang w:val="es-ES_tradnl"/>
              </w:rPr>
              <w:t>e</w:t>
            </w:r>
            <w:r w:rsidRPr="001652F9">
              <w:rPr>
                <w:sz w:val="17"/>
                <w:szCs w:val="17"/>
                <w:lang w:val="es-ES_tradnl"/>
              </w:rPr>
              <w:t>n</w:t>
            </w:r>
            <w:r w:rsidR="0017625C" w:rsidRPr="001652F9">
              <w:rPr>
                <w:sz w:val="17"/>
                <w:szCs w:val="17"/>
                <w:lang w:val="es-ES_tradnl"/>
              </w:rPr>
              <w:t xml:space="preserve"> el</w:t>
            </w:r>
            <w:r w:rsidRPr="001652F9">
              <w:rPr>
                <w:sz w:val="17"/>
                <w:szCs w:val="17"/>
                <w:lang w:val="es-ES_tradnl"/>
              </w:rPr>
              <w:t xml:space="preserve"> </w:t>
            </w:r>
            <w:r w:rsidR="00295637" w:rsidRPr="001652F9">
              <w:rPr>
                <w:sz w:val="17"/>
                <w:szCs w:val="17"/>
                <w:lang w:val="es-ES_tradnl"/>
              </w:rPr>
              <w:t>párrafo</w:t>
            </w:r>
            <w:r w:rsidR="00804AEA" w:rsidRPr="001652F9">
              <w:rPr>
                <w:sz w:val="17"/>
                <w:szCs w:val="17"/>
                <w:lang w:val="es-ES_tradnl"/>
              </w:rPr>
              <w:t xml:space="preserve"> </w:t>
            </w:r>
            <w:r w:rsidR="00024AF5" w:rsidRPr="001652F9">
              <w:rPr>
                <w:sz w:val="17"/>
                <w:szCs w:val="17"/>
                <w:lang w:val="es-ES_tradnl"/>
              </w:rPr>
              <w:t>40</w:t>
            </w:r>
            <w:r w:rsidR="0017625C" w:rsidRPr="001652F9">
              <w:rPr>
                <w:sz w:val="17"/>
                <w:szCs w:val="17"/>
                <w:lang w:val="es-ES_tradnl"/>
              </w:rPr>
              <w:t>.</w:t>
            </w:r>
            <w:r w:rsidR="00024AF5" w:rsidRPr="001652F9">
              <w:rPr>
                <w:sz w:val="17"/>
                <w:szCs w:val="17"/>
                <w:lang w:val="es-ES_tradnl"/>
              </w:rPr>
              <w:t xml:space="preserve">a) </w:t>
            </w:r>
            <w:r w:rsidR="0017625C" w:rsidRPr="001652F9">
              <w:rPr>
                <w:sz w:val="17"/>
                <w:szCs w:val="17"/>
                <w:lang w:val="es-ES_tradnl"/>
              </w:rPr>
              <w:t>e</w:t>
            </w:r>
            <w:r w:rsidR="0093222B" w:rsidRPr="001652F9">
              <w:rPr>
                <w:sz w:val="17"/>
                <w:szCs w:val="17"/>
                <w:lang w:val="es-ES_tradnl"/>
              </w:rPr>
              <w:t>n</w:t>
            </w:r>
            <w:r w:rsidR="00A02DFA" w:rsidRPr="001652F9">
              <w:rPr>
                <w:sz w:val="17"/>
                <w:szCs w:val="17"/>
                <w:lang w:val="es-ES_tradnl"/>
              </w:rPr>
              <w:t xml:space="preserve"> </w:t>
            </w:r>
            <w:r w:rsidR="0017625C" w:rsidRPr="001652F9">
              <w:rPr>
                <w:sz w:val="17"/>
                <w:szCs w:val="17"/>
                <w:lang w:val="es-ES_tradnl"/>
              </w:rPr>
              <w:t>el idioma de presentación</w:t>
            </w:r>
            <w:r w:rsidR="00836C2B" w:rsidRPr="001652F9">
              <w:rPr>
                <w:sz w:val="17"/>
                <w:szCs w:val="17"/>
                <w:lang w:val="es-ES_tradnl"/>
              </w:rPr>
              <w:t>.</w:t>
            </w:r>
            <w:r w:rsidR="009109F8" w:rsidRPr="001652F9">
              <w:rPr>
                <w:sz w:val="17"/>
                <w:szCs w:val="17"/>
                <w:lang w:val="es-ES_tradnl"/>
              </w:rPr>
              <w:t xml:space="preserve"> </w:t>
            </w:r>
            <w:r w:rsidR="00FA102B" w:rsidRPr="001652F9">
              <w:rPr>
                <w:sz w:val="17"/>
                <w:szCs w:val="17"/>
                <w:lang w:val="es-ES_tradnl"/>
              </w:rPr>
              <w:t>La</w:t>
            </w:r>
            <w:r w:rsidR="0017625C" w:rsidRPr="001652F9">
              <w:rPr>
                <w:sz w:val="17"/>
                <w:szCs w:val="17"/>
                <w:lang w:val="es-ES_tradnl"/>
              </w:rPr>
              <w:t xml:space="preserve"> traducción del título de la </w:t>
            </w:r>
            <w:r w:rsidR="00A02DFA" w:rsidRPr="001652F9">
              <w:rPr>
                <w:sz w:val="17"/>
                <w:szCs w:val="17"/>
                <w:lang w:val="es-ES_tradnl"/>
              </w:rPr>
              <w:t>in</w:t>
            </w:r>
            <w:r w:rsidR="0017625C" w:rsidRPr="001652F9">
              <w:rPr>
                <w:sz w:val="17"/>
                <w:szCs w:val="17"/>
                <w:lang w:val="es-ES_tradnl"/>
              </w:rPr>
              <w:t xml:space="preserve">vención en otros idiomas podrá escribirse en los caracteres </w:t>
            </w:r>
            <w:r w:rsidR="0027315B" w:rsidRPr="001652F9">
              <w:rPr>
                <w:sz w:val="17"/>
                <w:szCs w:val="17"/>
                <w:lang w:val="es-ES_tradnl"/>
              </w:rPr>
              <w:t xml:space="preserve">descritos </w:t>
            </w:r>
            <w:r w:rsidR="0017625C" w:rsidRPr="001652F9">
              <w:rPr>
                <w:sz w:val="17"/>
                <w:szCs w:val="17"/>
                <w:lang w:val="es-ES_tradnl"/>
              </w:rPr>
              <w:t>en el</w:t>
            </w:r>
            <w:r w:rsidR="00A02DFA" w:rsidRPr="001652F9">
              <w:rPr>
                <w:sz w:val="17"/>
                <w:szCs w:val="17"/>
                <w:lang w:val="es-ES_tradnl"/>
              </w:rPr>
              <w:t xml:space="preserve"> </w:t>
            </w:r>
            <w:r w:rsidR="00295637" w:rsidRPr="001652F9">
              <w:rPr>
                <w:sz w:val="17"/>
                <w:szCs w:val="17"/>
                <w:lang w:val="es-ES_tradnl"/>
              </w:rPr>
              <w:t>párrafo</w:t>
            </w:r>
            <w:r w:rsidR="00A02DFA" w:rsidRPr="001652F9">
              <w:rPr>
                <w:sz w:val="17"/>
                <w:szCs w:val="17"/>
                <w:lang w:val="es-ES_tradnl"/>
              </w:rPr>
              <w:t xml:space="preserve"> </w:t>
            </w:r>
            <w:r w:rsidR="00024AF5" w:rsidRPr="001652F9">
              <w:rPr>
                <w:sz w:val="17"/>
                <w:szCs w:val="17"/>
                <w:lang w:val="es-ES_tradnl"/>
              </w:rPr>
              <w:t>40</w:t>
            </w:r>
            <w:r w:rsidR="0017625C" w:rsidRPr="001652F9">
              <w:rPr>
                <w:sz w:val="17"/>
                <w:szCs w:val="17"/>
                <w:lang w:val="es-ES_tradnl"/>
              </w:rPr>
              <w:t>.</w:t>
            </w:r>
            <w:r w:rsidR="00024AF5" w:rsidRPr="001652F9">
              <w:rPr>
                <w:sz w:val="17"/>
                <w:szCs w:val="17"/>
                <w:lang w:val="es-ES_tradnl"/>
              </w:rPr>
              <w:t xml:space="preserve">a) </w:t>
            </w:r>
            <w:r w:rsidR="005B248A" w:rsidRPr="001652F9">
              <w:rPr>
                <w:sz w:val="17"/>
                <w:szCs w:val="17"/>
                <w:lang w:val="es-ES_tradnl"/>
              </w:rPr>
              <w:t>u</w:t>
            </w:r>
            <w:r w:rsidR="0017625C" w:rsidRPr="001652F9">
              <w:rPr>
                <w:sz w:val="17"/>
                <w:szCs w:val="17"/>
                <w:lang w:val="es-ES_tradnl"/>
              </w:rPr>
              <w:t xml:space="preserve">tilizando </w:t>
            </w:r>
            <w:r w:rsidR="00FA102B" w:rsidRPr="001652F9">
              <w:rPr>
                <w:sz w:val="17"/>
                <w:szCs w:val="17"/>
                <w:lang w:val="es-ES_tradnl"/>
              </w:rPr>
              <w:t xml:space="preserve">varios </w:t>
            </w:r>
            <w:r w:rsidR="0017625C" w:rsidRPr="001652F9">
              <w:rPr>
                <w:sz w:val="17"/>
                <w:szCs w:val="17"/>
                <w:lang w:val="es-ES_tradnl"/>
              </w:rPr>
              <w:t xml:space="preserve">elementos </w:t>
            </w:r>
            <w:r w:rsidR="003D4B59" w:rsidRPr="001652F9">
              <w:rPr>
                <w:rFonts w:ascii="Courier New" w:hAnsi="Courier New"/>
                <w:sz w:val="17"/>
                <w:lang w:val="es-ES_tradnl"/>
              </w:rPr>
              <w:t>InventionTitle</w:t>
            </w:r>
            <w:r w:rsidR="002F2376" w:rsidRPr="001652F9">
              <w:rPr>
                <w:sz w:val="17"/>
                <w:szCs w:val="17"/>
                <w:lang w:val="es-ES_tradnl"/>
              </w:rPr>
              <w:t xml:space="preserve">. </w:t>
            </w:r>
            <w:r w:rsidR="00642E4F" w:rsidRPr="001652F9">
              <w:rPr>
                <w:sz w:val="17"/>
                <w:szCs w:val="17"/>
                <w:lang w:val="es-ES_tradnl"/>
              </w:rPr>
              <w:t>Este</w:t>
            </w:r>
            <w:r w:rsidR="0017625C" w:rsidRPr="001652F9">
              <w:rPr>
                <w:sz w:val="17"/>
                <w:szCs w:val="17"/>
                <w:lang w:val="es-ES_tradnl"/>
              </w:rPr>
              <w:t xml:space="preserve"> </w:t>
            </w:r>
            <w:r w:rsidR="005B0982" w:rsidRPr="001652F9">
              <w:rPr>
                <w:sz w:val="17"/>
                <w:szCs w:val="17"/>
                <w:lang w:val="es-ES_tradnl"/>
              </w:rPr>
              <w:t>element</w:t>
            </w:r>
            <w:r w:rsidR="0017625C" w:rsidRPr="001652F9">
              <w:rPr>
                <w:sz w:val="17"/>
                <w:szCs w:val="17"/>
                <w:lang w:val="es-ES_tradnl"/>
              </w:rPr>
              <w:t>o</w:t>
            </w:r>
            <w:r w:rsidR="005B0982" w:rsidRPr="001652F9">
              <w:rPr>
                <w:sz w:val="17"/>
                <w:szCs w:val="17"/>
                <w:lang w:val="es-ES_tradnl"/>
              </w:rPr>
              <w:t xml:space="preserve"> </w:t>
            </w:r>
            <w:r w:rsidR="00642E4F" w:rsidRPr="001652F9">
              <w:rPr>
                <w:sz w:val="17"/>
                <w:szCs w:val="17"/>
                <w:lang w:val="es-ES_tradnl"/>
              </w:rPr>
              <w:t xml:space="preserve">contiene </w:t>
            </w:r>
            <w:r w:rsidR="0017625C" w:rsidRPr="001652F9">
              <w:rPr>
                <w:sz w:val="17"/>
                <w:szCs w:val="17"/>
                <w:lang w:val="es-ES_tradnl"/>
              </w:rPr>
              <w:t>el atributo</w:t>
            </w:r>
            <w:r w:rsidR="005B0982" w:rsidRPr="001652F9">
              <w:rPr>
                <w:sz w:val="17"/>
                <w:szCs w:val="17"/>
                <w:lang w:val="es-ES_tradnl"/>
              </w:rPr>
              <w:t xml:space="preserve"> </w:t>
            </w:r>
            <w:r w:rsidR="00295637" w:rsidRPr="001652F9">
              <w:rPr>
                <w:sz w:val="17"/>
                <w:szCs w:val="17"/>
                <w:lang w:val="es-ES_tradnl"/>
              </w:rPr>
              <w:t>obligatorio</w:t>
            </w:r>
            <w:r w:rsidR="005B0982" w:rsidRPr="001652F9">
              <w:rPr>
                <w:sz w:val="17"/>
                <w:szCs w:val="17"/>
                <w:lang w:val="es-ES_tradnl"/>
              </w:rPr>
              <w:t xml:space="preserve"> </w:t>
            </w:r>
            <w:r w:rsidR="005B0982" w:rsidRPr="001652F9">
              <w:rPr>
                <w:rFonts w:ascii="Courier New" w:eastAsia="Times New Roman" w:hAnsi="Courier New" w:cs="Times New Roman"/>
                <w:sz w:val="17"/>
                <w:lang w:val="es-ES_tradnl" w:eastAsia="en-US"/>
              </w:rPr>
              <w:t>languageCode</w:t>
            </w:r>
            <w:r w:rsidR="00DB54A5" w:rsidRPr="001652F9">
              <w:rPr>
                <w:sz w:val="17"/>
                <w:szCs w:val="17"/>
                <w:lang w:val="es-ES_tradnl"/>
              </w:rPr>
              <w:t xml:space="preserve"> </w:t>
            </w:r>
            <w:r w:rsidR="0027315B" w:rsidRPr="001652F9">
              <w:rPr>
                <w:sz w:val="17"/>
                <w:szCs w:val="17"/>
                <w:lang w:val="es-ES_tradnl"/>
              </w:rPr>
              <w:t xml:space="preserve">descrito </w:t>
            </w:r>
            <w:r w:rsidR="0017625C" w:rsidRPr="001652F9">
              <w:rPr>
                <w:sz w:val="17"/>
                <w:szCs w:val="17"/>
                <w:lang w:val="es-ES_tradnl"/>
              </w:rPr>
              <w:t>e</w:t>
            </w:r>
            <w:r w:rsidR="00DB54A5" w:rsidRPr="001652F9">
              <w:rPr>
                <w:sz w:val="17"/>
                <w:szCs w:val="17"/>
                <w:lang w:val="es-ES_tradnl"/>
              </w:rPr>
              <w:t>n</w:t>
            </w:r>
            <w:r w:rsidR="0017625C" w:rsidRPr="001652F9">
              <w:rPr>
                <w:sz w:val="17"/>
                <w:szCs w:val="17"/>
                <w:lang w:val="es-ES_tradnl"/>
              </w:rPr>
              <w:t xml:space="preserve"> e</w:t>
            </w:r>
            <w:r w:rsidR="0027315B" w:rsidRPr="001652F9">
              <w:rPr>
                <w:sz w:val="17"/>
                <w:szCs w:val="17"/>
                <w:lang w:val="es-ES_tradnl"/>
              </w:rPr>
              <w:t>l</w:t>
            </w:r>
            <w:r w:rsidR="00DB54A5" w:rsidRPr="001652F9">
              <w:rPr>
                <w:sz w:val="17"/>
                <w:szCs w:val="17"/>
                <w:lang w:val="es-ES_tradnl"/>
              </w:rPr>
              <w:t xml:space="preserve"> </w:t>
            </w:r>
            <w:r w:rsidR="00295637" w:rsidRPr="001652F9">
              <w:rPr>
                <w:sz w:val="17"/>
                <w:szCs w:val="17"/>
                <w:lang w:val="es-ES_tradnl"/>
              </w:rPr>
              <w:t>párrafo</w:t>
            </w:r>
            <w:r w:rsidR="00DB54A5" w:rsidRPr="001652F9">
              <w:rPr>
                <w:sz w:val="17"/>
                <w:szCs w:val="17"/>
                <w:lang w:val="es-ES_tradnl"/>
              </w:rPr>
              <w:t xml:space="preserve"> 48</w:t>
            </w:r>
            <w:r w:rsidR="005B0982" w:rsidRPr="001652F9">
              <w:rPr>
                <w:sz w:val="17"/>
                <w:szCs w:val="17"/>
                <w:lang w:val="es-ES_tradnl"/>
              </w:rPr>
              <w:t>.</w:t>
            </w:r>
          </w:p>
          <w:p w:rsidR="003B5597" w:rsidRPr="001652F9" w:rsidRDefault="0017625C" w:rsidP="00FB1C37">
            <w:pPr>
              <w:pStyle w:val="TableText"/>
              <w:rPr>
                <w:sz w:val="17"/>
                <w:szCs w:val="17"/>
                <w:lang w:val="es-ES_tradnl"/>
              </w:rPr>
            </w:pPr>
            <w:r w:rsidRPr="001652F9">
              <w:rPr>
                <w:sz w:val="17"/>
                <w:szCs w:val="17"/>
                <w:lang w:val="es-ES_tradnl"/>
              </w:rPr>
              <w:t xml:space="preserve">El título de la invención </w:t>
            </w:r>
            <w:r w:rsidR="003735D9" w:rsidRPr="001652F9">
              <w:rPr>
                <w:sz w:val="17"/>
                <w:szCs w:val="17"/>
                <w:lang w:val="es-ES_tradnl"/>
              </w:rPr>
              <w:t>deberá</w:t>
            </w:r>
            <w:r w:rsidRPr="001652F9">
              <w:rPr>
                <w:sz w:val="17"/>
                <w:szCs w:val="17"/>
                <w:lang w:val="es-ES_tradnl"/>
              </w:rPr>
              <w:t xml:space="preserve"> contener de preferencia dos a siete palabras</w:t>
            </w:r>
            <w:r w:rsidR="003B5597" w:rsidRPr="001652F9">
              <w:rPr>
                <w:sz w:val="17"/>
                <w:szCs w:val="17"/>
                <w:lang w:val="es-ES_tradnl"/>
              </w:rPr>
              <w:t>.</w:t>
            </w:r>
          </w:p>
        </w:tc>
        <w:tc>
          <w:tcPr>
            <w:tcW w:w="1842" w:type="dxa"/>
            <w:shd w:val="clear" w:color="auto" w:fill="auto"/>
          </w:tcPr>
          <w:p w:rsidR="001126FA" w:rsidRPr="001652F9" w:rsidRDefault="00295637" w:rsidP="00FB1C37">
            <w:pPr>
              <w:pStyle w:val="TableText"/>
              <w:rPr>
                <w:sz w:val="17"/>
                <w:szCs w:val="17"/>
                <w:lang w:val="es-ES_tradnl"/>
              </w:rPr>
            </w:pPr>
            <w:r w:rsidRPr="001652F9">
              <w:rPr>
                <w:sz w:val="17"/>
                <w:szCs w:val="17"/>
                <w:lang w:val="es-ES_tradnl"/>
              </w:rPr>
              <w:t>Obligatorio</w:t>
            </w:r>
            <w:r w:rsidR="00A02DFA" w:rsidRPr="001652F9">
              <w:rPr>
                <w:sz w:val="17"/>
                <w:szCs w:val="17"/>
                <w:lang w:val="es-ES_tradnl"/>
              </w:rPr>
              <w:t xml:space="preserve"> </w:t>
            </w:r>
            <w:r w:rsidR="00E4007C" w:rsidRPr="001652F9">
              <w:rPr>
                <w:sz w:val="17"/>
                <w:szCs w:val="17"/>
                <w:lang w:val="es-ES_tradnl"/>
              </w:rPr>
              <w:t>e</w:t>
            </w:r>
            <w:r w:rsidR="00B84780" w:rsidRPr="001652F9">
              <w:rPr>
                <w:sz w:val="17"/>
                <w:szCs w:val="17"/>
                <w:lang w:val="es-ES_tradnl"/>
              </w:rPr>
              <w:t>n</w:t>
            </w:r>
            <w:r w:rsidR="00A02DFA" w:rsidRPr="001652F9">
              <w:rPr>
                <w:sz w:val="17"/>
                <w:szCs w:val="17"/>
                <w:lang w:val="es-ES_tradnl"/>
              </w:rPr>
              <w:t xml:space="preserve"> e</w:t>
            </w:r>
            <w:r w:rsidR="00E4007C" w:rsidRPr="001652F9">
              <w:rPr>
                <w:sz w:val="17"/>
                <w:szCs w:val="17"/>
                <w:lang w:val="es-ES_tradnl"/>
              </w:rPr>
              <w:t>l idioma de presentación</w:t>
            </w:r>
            <w:r w:rsidR="00A02DFA" w:rsidRPr="001652F9">
              <w:rPr>
                <w:sz w:val="17"/>
                <w:szCs w:val="17"/>
                <w:lang w:val="es-ES_tradnl"/>
              </w:rPr>
              <w:t xml:space="preserve">. </w:t>
            </w:r>
            <w:r w:rsidR="00FE632E" w:rsidRPr="001652F9">
              <w:rPr>
                <w:sz w:val="17"/>
                <w:szCs w:val="17"/>
                <w:lang w:val="es-ES_tradnl"/>
              </w:rPr>
              <w:t>Facultativo</w:t>
            </w:r>
            <w:r w:rsidR="00A02DFA" w:rsidRPr="001652F9">
              <w:rPr>
                <w:sz w:val="17"/>
                <w:szCs w:val="17"/>
                <w:lang w:val="es-ES_tradnl"/>
              </w:rPr>
              <w:t xml:space="preserve"> </w:t>
            </w:r>
            <w:r w:rsidR="00E4007C" w:rsidRPr="001652F9">
              <w:rPr>
                <w:sz w:val="17"/>
                <w:szCs w:val="17"/>
                <w:lang w:val="es-ES_tradnl"/>
              </w:rPr>
              <w:t xml:space="preserve">en los </w:t>
            </w:r>
            <w:r w:rsidR="00473690" w:rsidRPr="001652F9">
              <w:rPr>
                <w:sz w:val="17"/>
                <w:szCs w:val="17"/>
                <w:lang w:val="es-ES_tradnl"/>
              </w:rPr>
              <w:t xml:space="preserve">otros </w:t>
            </w:r>
            <w:r w:rsidR="00E4007C" w:rsidRPr="001652F9">
              <w:rPr>
                <w:sz w:val="17"/>
                <w:szCs w:val="17"/>
                <w:lang w:val="es-ES_tradnl"/>
              </w:rPr>
              <w:t>idiomas</w:t>
            </w:r>
            <w:r w:rsidR="002A6FE6" w:rsidRPr="001652F9">
              <w:rPr>
                <w:sz w:val="17"/>
                <w:szCs w:val="17"/>
                <w:lang w:val="es-ES_tradnl"/>
              </w:rPr>
              <w:t>.</w:t>
            </w:r>
          </w:p>
        </w:tc>
      </w:tr>
      <w:tr w:rsidR="001126FA" w:rsidRPr="001652F9" w:rsidTr="00DA352F">
        <w:trPr>
          <w:cantSplit/>
        </w:trPr>
        <w:tc>
          <w:tcPr>
            <w:tcW w:w="2976" w:type="dxa"/>
          </w:tcPr>
          <w:p w:rsidR="001126FA" w:rsidRPr="001652F9" w:rsidRDefault="001126FA" w:rsidP="00FB1C37">
            <w:pPr>
              <w:rPr>
                <w:rFonts w:ascii="Courier New" w:hAnsi="Courier New"/>
                <w:sz w:val="17"/>
                <w:lang w:val="es-ES_tradnl"/>
              </w:rPr>
            </w:pPr>
            <w:r w:rsidRPr="001652F9">
              <w:rPr>
                <w:rFonts w:ascii="Courier New" w:hAnsi="Courier New"/>
                <w:sz w:val="17"/>
                <w:lang w:val="es-ES_tradnl"/>
              </w:rPr>
              <w:t>SequenceTotal</w:t>
            </w:r>
            <w:r w:rsidR="00542757" w:rsidRPr="001652F9">
              <w:rPr>
                <w:rFonts w:ascii="Courier New" w:hAnsi="Courier New"/>
                <w:sz w:val="17"/>
                <w:lang w:val="es-ES_tradnl"/>
              </w:rPr>
              <w:t>Quantity</w:t>
            </w:r>
          </w:p>
        </w:tc>
        <w:tc>
          <w:tcPr>
            <w:tcW w:w="3261" w:type="dxa"/>
            <w:shd w:val="clear" w:color="auto" w:fill="auto"/>
          </w:tcPr>
          <w:p w:rsidR="001126FA" w:rsidRPr="001652F9" w:rsidRDefault="0017625C" w:rsidP="00FB1C37">
            <w:pPr>
              <w:pStyle w:val="TableText"/>
              <w:rPr>
                <w:sz w:val="17"/>
                <w:szCs w:val="17"/>
                <w:lang w:val="es-ES_tradnl"/>
              </w:rPr>
            </w:pPr>
            <w:r w:rsidRPr="001652F9">
              <w:rPr>
                <w:sz w:val="17"/>
                <w:szCs w:val="17"/>
                <w:lang w:val="es-ES_tradnl"/>
              </w:rPr>
              <w:t xml:space="preserve">El número </w:t>
            </w:r>
            <w:r w:rsidR="001126FA" w:rsidRPr="001652F9">
              <w:rPr>
                <w:sz w:val="17"/>
                <w:szCs w:val="17"/>
                <w:lang w:val="es-ES_tradnl"/>
              </w:rPr>
              <w:t xml:space="preserve">total </w:t>
            </w:r>
            <w:r w:rsidRPr="001652F9">
              <w:rPr>
                <w:sz w:val="17"/>
                <w:szCs w:val="17"/>
                <w:lang w:val="es-ES_tradnl"/>
              </w:rPr>
              <w:t xml:space="preserve">de todas </w:t>
            </w:r>
            <w:r w:rsidR="001126FA" w:rsidRPr="001652F9">
              <w:rPr>
                <w:sz w:val="17"/>
                <w:szCs w:val="17"/>
                <w:lang w:val="es-ES_tradnl"/>
              </w:rPr>
              <w:t>l</w:t>
            </w:r>
            <w:r w:rsidRPr="001652F9">
              <w:rPr>
                <w:sz w:val="17"/>
                <w:szCs w:val="17"/>
                <w:lang w:val="es-ES_tradnl"/>
              </w:rPr>
              <w:t>as</w:t>
            </w:r>
            <w:r w:rsidR="001126FA" w:rsidRPr="001652F9">
              <w:rPr>
                <w:sz w:val="17"/>
                <w:szCs w:val="17"/>
                <w:lang w:val="es-ES_tradnl"/>
              </w:rPr>
              <w:t xml:space="preserve"> </w:t>
            </w:r>
            <w:r w:rsidR="00AC1660" w:rsidRPr="001652F9">
              <w:rPr>
                <w:sz w:val="17"/>
                <w:szCs w:val="17"/>
                <w:lang w:val="es-ES_tradnl"/>
              </w:rPr>
              <w:t>secuencia</w:t>
            </w:r>
            <w:r w:rsidR="001126FA" w:rsidRPr="001652F9">
              <w:rPr>
                <w:sz w:val="17"/>
                <w:szCs w:val="17"/>
                <w:lang w:val="es-ES_tradnl"/>
              </w:rPr>
              <w:t xml:space="preserve">s </w:t>
            </w:r>
            <w:r w:rsidR="00F83DFA" w:rsidRPr="001652F9">
              <w:rPr>
                <w:sz w:val="17"/>
                <w:szCs w:val="17"/>
                <w:lang w:val="es-ES_tradnl"/>
              </w:rPr>
              <w:t>que figuran en</w:t>
            </w:r>
            <w:r w:rsidRPr="001652F9">
              <w:rPr>
                <w:sz w:val="17"/>
                <w:szCs w:val="17"/>
                <w:lang w:val="es-ES_tradnl"/>
              </w:rPr>
              <w:t xml:space="preserve"> la</w:t>
            </w:r>
            <w:r w:rsidR="001126FA" w:rsidRPr="001652F9">
              <w:rPr>
                <w:sz w:val="17"/>
                <w:szCs w:val="17"/>
                <w:lang w:val="es-ES_tradnl"/>
              </w:rPr>
              <w:t xml:space="preserve"> </w:t>
            </w:r>
            <w:r w:rsidR="00643B7E" w:rsidRPr="001652F9">
              <w:rPr>
                <w:sz w:val="17"/>
                <w:szCs w:val="17"/>
                <w:lang w:val="es-ES_tradnl"/>
              </w:rPr>
              <w:t>lista de secuencias</w:t>
            </w:r>
            <w:r w:rsidR="00CC0246" w:rsidRPr="001652F9">
              <w:rPr>
                <w:sz w:val="17"/>
                <w:szCs w:val="17"/>
                <w:lang w:val="es-ES_tradnl"/>
              </w:rPr>
              <w:t>,</w:t>
            </w:r>
            <w:r w:rsidR="001126FA" w:rsidRPr="001652F9">
              <w:rPr>
                <w:sz w:val="17"/>
                <w:szCs w:val="17"/>
                <w:lang w:val="es-ES_tradnl"/>
              </w:rPr>
              <w:t xml:space="preserve"> </w:t>
            </w:r>
            <w:r w:rsidRPr="001652F9">
              <w:rPr>
                <w:sz w:val="17"/>
                <w:szCs w:val="17"/>
                <w:lang w:val="es-ES_tradnl"/>
              </w:rPr>
              <w:t xml:space="preserve">incluidas las </w:t>
            </w:r>
            <w:r w:rsidR="00AC1660" w:rsidRPr="001652F9">
              <w:rPr>
                <w:sz w:val="17"/>
                <w:szCs w:val="17"/>
                <w:lang w:val="es-ES_tradnl"/>
              </w:rPr>
              <w:t>secuencia</w:t>
            </w:r>
            <w:r w:rsidRPr="001652F9">
              <w:rPr>
                <w:sz w:val="17"/>
                <w:szCs w:val="17"/>
                <w:lang w:val="es-ES_tradnl"/>
              </w:rPr>
              <w:t>s</w:t>
            </w:r>
            <w:r w:rsidR="00AC1660" w:rsidRPr="001652F9">
              <w:rPr>
                <w:sz w:val="17"/>
                <w:szCs w:val="17"/>
                <w:lang w:val="es-ES_tradnl"/>
              </w:rPr>
              <w:t xml:space="preserve"> ignorada</w:t>
            </w:r>
            <w:r w:rsidRPr="001652F9">
              <w:rPr>
                <w:sz w:val="17"/>
                <w:szCs w:val="17"/>
                <w:lang w:val="es-ES_tradnl"/>
              </w:rPr>
              <w:t>s</w:t>
            </w:r>
            <w:r w:rsidR="00AC1660" w:rsidRPr="001652F9">
              <w:rPr>
                <w:sz w:val="17"/>
                <w:szCs w:val="17"/>
                <w:lang w:val="es-ES_tradnl"/>
              </w:rPr>
              <w:t xml:space="preserve"> deliberadamente</w:t>
            </w:r>
            <w:r w:rsidR="001126FA" w:rsidRPr="001652F9">
              <w:rPr>
                <w:sz w:val="17"/>
                <w:szCs w:val="17"/>
                <w:lang w:val="es-ES_tradnl"/>
              </w:rPr>
              <w:t xml:space="preserve"> (</w:t>
            </w:r>
            <w:r w:rsidR="008B4A41" w:rsidRPr="001652F9">
              <w:rPr>
                <w:sz w:val="17"/>
                <w:szCs w:val="17"/>
                <w:lang w:val="es-ES_tradnl"/>
              </w:rPr>
              <w:t>o</w:t>
            </w:r>
            <w:r w:rsidRPr="001652F9">
              <w:rPr>
                <w:sz w:val="17"/>
                <w:szCs w:val="17"/>
                <w:lang w:val="es-ES_tradnl"/>
              </w:rPr>
              <w:t xml:space="preserve"> </w:t>
            </w:r>
            <w:r w:rsidR="00AC1660" w:rsidRPr="001652F9">
              <w:rPr>
                <w:sz w:val="17"/>
                <w:szCs w:val="17"/>
                <w:lang w:val="es-ES_tradnl"/>
              </w:rPr>
              <w:t>secuencia</w:t>
            </w:r>
            <w:r w:rsidR="001126FA" w:rsidRPr="001652F9">
              <w:rPr>
                <w:sz w:val="17"/>
                <w:szCs w:val="17"/>
                <w:lang w:val="es-ES_tradnl"/>
              </w:rPr>
              <w:t>s</w:t>
            </w:r>
            <w:r w:rsidRPr="001652F9">
              <w:rPr>
                <w:sz w:val="17"/>
                <w:szCs w:val="17"/>
                <w:lang w:val="es-ES_tradnl"/>
              </w:rPr>
              <w:t xml:space="preserve"> vacías</w:t>
            </w:r>
            <w:r w:rsidR="001126FA" w:rsidRPr="001652F9">
              <w:rPr>
                <w:sz w:val="17"/>
                <w:szCs w:val="17"/>
                <w:lang w:val="es-ES_tradnl"/>
              </w:rPr>
              <w:t>) (</w:t>
            </w:r>
            <w:r w:rsidR="00045059" w:rsidRPr="001652F9">
              <w:rPr>
                <w:sz w:val="17"/>
                <w:szCs w:val="17"/>
                <w:lang w:val="es-ES_tradnl"/>
              </w:rPr>
              <w:t>véase el párrafo</w:t>
            </w:r>
            <w:r w:rsidR="00024AF5" w:rsidRPr="001652F9">
              <w:rPr>
                <w:sz w:val="17"/>
                <w:szCs w:val="17"/>
                <w:lang w:val="es-ES_tradnl"/>
              </w:rPr>
              <w:t xml:space="preserve"> 9</w:t>
            </w:r>
            <w:r w:rsidR="001126FA" w:rsidRPr="001652F9">
              <w:rPr>
                <w:sz w:val="17"/>
                <w:szCs w:val="17"/>
                <w:lang w:val="es-ES_tradnl"/>
              </w:rPr>
              <w:t>).</w:t>
            </w:r>
          </w:p>
        </w:tc>
        <w:tc>
          <w:tcPr>
            <w:tcW w:w="1842" w:type="dxa"/>
            <w:shd w:val="clear" w:color="auto" w:fill="auto"/>
          </w:tcPr>
          <w:p w:rsidR="001126FA" w:rsidRPr="001652F9" w:rsidRDefault="00295637" w:rsidP="00FB1C37">
            <w:pPr>
              <w:pStyle w:val="TableText"/>
              <w:rPr>
                <w:sz w:val="17"/>
                <w:szCs w:val="17"/>
                <w:lang w:val="es-ES_tradnl"/>
              </w:rPr>
            </w:pPr>
            <w:r w:rsidRPr="001652F9">
              <w:rPr>
                <w:sz w:val="17"/>
                <w:szCs w:val="17"/>
                <w:lang w:val="es-ES_tradnl"/>
              </w:rPr>
              <w:t>Obligatorio</w:t>
            </w:r>
          </w:p>
        </w:tc>
      </w:tr>
    </w:tbl>
    <w:p w:rsidR="001B5A94" w:rsidRPr="001652F9" w:rsidRDefault="00E4007C" w:rsidP="00FB1C37">
      <w:pPr>
        <w:pStyle w:val="List0"/>
        <w:numPr>
          <w:ilvl w:val="0"/>
          <w:numId w:val="1"/>
        </w:numPr>
        <w:tabs>
          <w:tab w:val="left" w:pos="567"/>
        </w:tabs>
        <w:spacing w:before="170" w:after="120"/>
        <w:ind w:left="0" w:firstLine="0"/>
        <w:rPr>
          <w:szCs w:val="17"/>
          <w:lang w:val="es-ES_tradnl"/>
        </w:rPr>
      </w:pPr>
      <w:r w:rsidRPr="001652F9">
        <w:rPr>
          <w:szCs w:val="17"/>
          <w:lang w:val="es-ES_tradnl"/>
        </w:rPr>
        <w:t>Los siguientes ejemplos ilustran la presentación d</w:t>
      </w:r>
      <w:r w:rsidR="001B5A94" w:rsidRPr="001652F9">
        <w:rPr>
          <w:szCs w:val="17"/>
          <w:lang w:val="es-ES_tradnl"/>
        </w:rPr>
        <w:t>e</w:t>
      </w:r>
      <w:r w:rsidRPr="001652F9">
        <w:rPr>
          <w:szCs w:val="17"/>
          <w:lang w:val="es-ES_tradnl"/>
        </w:rPr>
        <w:t xml:space="preserve"> la</w:t>
      </w:r>
      <w:r w:rsidR="001B5A94" w:rsidRPr="001652F9">
        <w:rPr>
          <w:szCs w:val="17"/>
          <w:lang w:val="es-ES_tradnl"/>
        </w:rPr>
        <w:t xml:space="preserve"> </w:t>
      </w:r>
      <w:r w:rsidR="00001066" w:rsidRPr="001652F9">
        <w:rPr>
          <w:szCs w:val="17"/>
          <w:lang w:val="es-ES_tradnl"/>
        </w:rPr>
        <w:t>parte de información general</w:t>
      </w:r>
      <w:r w:rsidR="001B5A94" w:rsidRPr="001652F9">
        <w:rPr>
          <w:szCs w:val="17"/>
          <w:lang w:val="es-ES_tradnl"/>
        </w:rPr>
        <w:t xml:space="preserve"> </w:t>
      </w:r>
      <w:r w:rsidRPr="001652F9">
        <w:rPr>
          <w:szCs w:val="17"/>
          <w:lang w:val="es-ES_tradnl"/>
        </w:rPr>
        <w:t>d</w:t>
      </w:r>
      <w:r w:rsidR="001B5A94" w:rsidRPr="001652F9">
        <w:rPr>
          <w:szCs w:val="17"/>
          <w:lang w:val="es-ES_tradnl"/>
        </w:rPr>
        <w:t>e</w:t>
      </w:r>
      <w:r w:rsidRPr="001652F9">
        <w:rPr>
          <w:szCs w:val="17"/>
          <w:lang w:val="es-ES_tradnl"/>
        </w:rPr>
        <w:t xml:space="preserve"> la</w:t>
      </w:r>
      <w:r w:rsidR="001B5A94" w:rsidRPr="001652F9">
        <w:rPr>
          <w:szCs w:val="17"/>
          <w:lang w:val="es-ES_tradnl"/>
        </w:rPr>
        <w:t xml:space="preserve"> </w:t>
      </w:r>
      <w:r w:rsidR="00643B7E" w:rsidRPr="001652F9">
        <w:rPr>
          <w:szCs w:val="17"/>
          <w:lang w:val="es-ES_tradnl"/>
        </w:rPr>
        <w:t>lista de secuencias</w:t>
      </w:r>
      <w:r w:rsidR="001B5A94" w:rsidRPr="001652F9">
        <w:rPr>
          <w:szCs w:val="17"/>
          <w:lang w:val="es-ES_tradnl"/>
        </w:rPr>
        <w:t xml:space="preserve"> </w:t>
      </w:r>
      <w:r w:rsidR="00674198" w:rsidRPr="001652F9">
        <w:rPr>
          <w:szCs w:val="17"/>
          <w:lang w:val="es-ES_tradnl"/>
        </w:rPr>
        <w:t>en la forma prevista en e</w:t>
      </w:r>
      <w:r w:rsidRPr="001652F9">
        <w:rPr>
          <w:szCs w:val="17"/>
          <w:lang w:val="es-ES_tradnl"/>
        </w:rPr>
        <w:t xml:space="preserve">l </w:t>
      </w:r>
      <w:r w:rsidR="00295637" w:rsidRPr="001652F9">
        <w:rPr>
          <w:szCs w:val="17"/>
          <w:lang w:val="es-ES_tradnl"/>
        </w:rPr>
        <w:t>párrafo</w:t>
      </w:r>
      <w:r w:rsidR="003164D2" w:rsidRPr="001652F9">
        <w:rPr>
          <w:szCs w:val="17"/>
          <w:lang w:val="es-ES_tradnl"/>
        </w:rPr>
        <w:t xml:space="preserve"> </w:t>
      </w:r>
      <w:r w:rsidR="00024AF5" w:rsidRPr="001652F9">
        <w:rPr>
          <w:szCs w:val="17"/>
          <w:lang w:val="es-ES_tradnl"/>
        </w:rPr>
        <w:t>45</w:t>
      </w:r>
      <w:r w:rsidR="001B5A94" w:rsidRPr="001652F9">
        <w:rPr>
          <w:szCs w:val="17"/>
          <w:lang w:val="es-ES_tradnl"/>
        </w:rPr>
        <w:t xml:space="preserve"> </w:t>
      </w:r>
      <w:r w:rsidR="00605061" w:rsidRPr="001652F9">
        <w:rPr>
          <w:i/>
          <w:szCs w:val="17"/>
          <w:lang w:val="es-ES_tradnl"/>
        </w:rPr>
        <w:t>supra</w:t>
      </w:r>
      <w:r w:rsidR="00D402C5" w:rsidRPr="001652F9">
        <w:rPr>
          <w:szCs w:val="17"/>
          <w:lang w:val="es-ES_tradnl"/>
        </w:rPr>
        <w:t>:</w:t>
      </w:r>
    </w:p>
    <w:p w:rsidR="001B5A94" w:rsidRPr="001652F9" w:rsidRDefault="001B5A94" w:rsidP="00FB1C37">
      <w:pPr>
        <w:pStyle w:val="ParagraphNo"/>
        <w:spacing w:before="0" w:after="120"/>
        <w:rPr>
          <w:sz w:val="17"/>
          <w:szCs w:val="17"/>
          <w:lang w:val="es-ES_tradnl"/>
        </w:rPr>
      </w:pPr>
      <w:r w:rsidRPr="001652F9">
        <w:rPr>
          <w:sz w:val="17"/>
          <w:szCs w:val="17"/>
          <w:lang w:val="es-ES_tradnl"/>
        </w:rPr>
        <w:t>E</w:t>
      </w:r>
      <w:r w:rsidR="00E4007C" w:rsidRPr="001652F9">
        <w:rPr>
          <w:sz w:val="17"/>
          <w:szCs w:val="17"/>
          <w:lang w:val="es-ES_tradnl"/>
        </w:rPr>
        <w:t>je</w:t>
      </w:r>
      <w:r w:rsidRPr="001652F9">
        <w:rPr>
          <w:sz w:val="17"/>
          <w:szCs w:val="17"/>
          <w:lang w:val="es-ES_tradnl"/>
        </w:rPr>
        <w:t>mpl</w:t>
      </w:r>
      <w:r w:rsidR="00E4007C" w:rsidRPr="001652F9">
        <w:rPr>
          <w:sz w:val="17"/>
          <w:szCs w:val="17"/>
          <w:lang w:val="es-ES_tradnl"/>
        </w:rPr>
        <w:t>o</w:t>
      </w:r>
      <w:r w:rsidRPr="001652F9">
        <w:rPr>
          <w:sz w:val="17"/>
          <w:szCs w:val="17"/>
          <w:lang w:val="es-ES_tradnl"/>
        </w:rPr>
        <w:t xml:space="preserve"> 1:</w:t>
      </w:r>
      <w:r w:rsidR="005B22EB" w:rsidRPr="001652F9">
        <w:rPr>
          <w:sz w:val="17"/>
          <w:szCs w:val="17"/>
          <w:lang w:val="es-ES_tradnl"/>
        </w:rPr>
        <w:t xml:space="preserve"> </w:t>
      </w:r>
      <w:r w:rsidR="00EE330E" w:rsidRPr="001652F9">
        <w:rPr>
          <w:sz w:val="17"/>
          <w:szCs w:val="17"/>
          <w:lang w:val="es-ES_tradnl"/>
        </w:rPr>
        <w:t>Li</w:t>
      </w:r>
      <w:r w:rsidR="00643B7E" w:rsidRPr="001652F9">
        <w:rPr>
          <w:sz w:val="17"/>
          <w:szCs w:val="17"/>
          <w:lang w:val="es-ES_tradnl"/>
        </w:rPr>
        <w:t>sta de secuencias presentada</w:t>
      </w:r>
      <w:r w:rsidRPr="001652F9">
        <w:rPr>
          <w:sz w:val="17"/>
          <w:szCs w:val="17"/>
          <w:lang w:val="es-ES_tradnl"/>
        </w:rPr>
        <w:t xml:space="preserve"> </w:t>
      </w:r>
      <w:r w:rsidR="00EE330E" w:rsidRPr="001652F9">
        <w:rPr>
          <w:sz w:val="17"/>
          <w:szCs w:val="17"/>
          <w:lang w:val="es-ES_tradnl"/>
        </w:rPr>
        <w:t>antes de</w:t>
      </w:r>
      <w:r w:rsidR="00E4007C" w:rsidRPr="001652F9">
        <w:rPr>
          <w:sz w:val="17"/>
          <w:szCs w:val="17"/>
          <w:lang w:val="es-ES_tradnl"/>
        </w:rPr>
        <w:t xml:space="preserve"> la asignación de la identificación de la solicitud y la fecha de presentación</w:t>
      </w:r>
      <w:r w:rsidR="000D5DFD" w:rsidRPr="001652F9">
        <w:rPr>
          <w:sz w:val="17"/>
          <w:szCs w:val="17"/>
          <w:lang w:val="es-ES_tradnl"/>
        </w:rPr>
        <w:t>.</w:t>
      </w:r>
    </w:p>
    <w:p w:rsidR="001B5A94" w:rsidRPr="0011241E" w:rsidRDefault="00A86959" w:rsidP="00FB1C37">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&lt;?xml version</w:t>
      </w:r>
      <w:r w:rsidRPr="006D7BD0">
        <w:rPr>
          <w:rFonts w:ascii="Courier New" w:eastAsia="Batang" w:hAnsi="Courier New" w:cs="Times New Roman"/>
          <w:strike/>
          <w:color w:val="FFFFFF"/>
          <w:sz w:val="17"/>
          <w:szCs w:val="20"/>
          <w:shd w:val="clear" w:color="auto" w:fill="800080"/>
          <w:lang w:eastAsia="en-US"/>
        </w:rPr>
        <w:t>=</w:t>
      </w:r>
      <w:r w:rsidR="007B0C3F" w:rsidRPr="006D7BD0">
        <w:rPr>
          <w:rFonts w:ascii="Courier New" w:eastAsia="Batang" w:hAnsi="Courier New" w:cs="Times New Roman"/>
          <w:strike/>
          <w:color w:val="FFFFFF"/>
          <w:sz w:val="17"/>
          <w:szCs w:val="20"/>
          <w:shd w:val="clear" w:color="auto" w:fill="800080"/>
          <w:lang w:eastAsia="en-US"/>
        </w:rPr>
        <w:t>“</w:t>
      </w:r>
      <w:r w:rsidR="00522CAE" w:rsidRPr="006D7BD0">
        <w:rPr>
          <w:rFonts w:ascii="Courier New" w:eastAsia="Batang" w:hAnsi="Courier New" w:cs="Times New Roman"/>
          <w:color w:val="000000"/>
          <w:sz w:val="17"/>
          <w:szCs w:val="20"/>
          <w:u w:val="single"/>
          <w:shd w:val="clear" w:color="auto" w:fill="FFFF00"/>
          <w:lang w:eastAsia="en-US"/>
        </w:rPr>
        <w:t>="</w:t>
      </w:r>
      <w:r w:rsidRPr="0011241E">
        <w:rPr>
          <w:rFonts w:ascii="Courier New" w:eastAsia="Batang" w:hAnsi="Courier New" w:cs="Times New Roman"/>
          <w:sz w:val="17"/>
          <w:szCs w:val="20"/>
          <w:lang w:eastAsia="en-US"/>
        </w:rPr>
        <w:t>1.0</w:t>
      </w:r>
      <w:r w:rsidR="007B0C3F" w:rsidRPr="006D7BD0">
        <w:rPr>
          <w:rFonts w:ascii="Courier New" w:eastAsia="Batang" w:hAnsi="Courier New" w:cs="Times New Roman"/>
          <w:strike/>
          <w:color w:val="FFFFFF"/>
          <w:sz w:val="17"/>
          <w:szCs w:val="20"/>
          <w:shd w:val="clear" w:color="auto" w:fill="800080"/>
          <w:lang w:eastAsia="en-US"/>
        </w:rPr>
        <w:t>”</w:t>
      </w:r>
      <w:r w:rsidR="00522CAE" w:rsidRPr="006D7BD0">
        <w:rPr>
          <w:rFonts w:ascii="Courier New" w:eastAsia="Batang" w:hAnsi="Courier New" w:cs="Times New Roman"/>
          <w:color w:val="000000"/>
          <w:sz w:val="17"/>
          <w:szCs w:val="20"/>
          <w:u w:val="single"/>
          <w:shd w:val="clear" w:color="auto" w:fill="FFFF00"/>
          <w:lang w:eastAsia="en-US"/>
        </w:rPr>
        <w:t>"</w:t>
      </w:r>
      <w:r w:rsidRPr="0011241E">
        <w:rPr>
          <w:rFonts w:ascii="Courier New" w:eastAsia="Batang" w:hAnsi="Courier New" w:cs="Times New Roman"/>
          <w:sz w:val="17"/>
          <w:szCs w:val="20"/>
          <w:lang w:eastAsia="en-US"/>
        </w:rPr>
        <w:t xml:space="preserve"> encoding</w:t>
      </w:r>
      <w:r w:rsidRPr="006D7BD0">
        <w:rPr>
          <w:rFonts w:ascii="Courier New" w:eastAsia="Batang" w:hAnsi="Courier New" w:cs="Times New Roman"/>
          <w:strike/>
          <w:color w:val="FFFFFF"/>
          <w:sz w:val="17"/>
          <w:szCs w:val="20"/>
          <w:shd w:val="clear" w:color="auto" w:fill="800080"/>
          <w:lang w:eastAsia="en-US"/>
        </w:rPr>
        <w:t>=</w:t>
      </w:r>
      <w:r w:rsidR="007B0C3F" w:rsidRPr="006D7BD0">
        <w:rPr>
          <w:rFonts w:ascii="Courier New" w:eastAsia="Batang" w:hAnsi="Courier New" w:cs="Times New Roman"/>
          <w:strike/>
          <w:color w:val="FFFFFF"/>
          <w:sz w:val="17"/>
          <w:szCs w:val="20"/>
          <w:shd w:val="clear" w:color="auto" w:fill="800080"/>
          <w:lang w:eastAsia="en-US"/>
        </w:rPr>
        <w:t>“</w:t>
      </w:r>
      <w:r w:rsidR="00522CAE" w:rsidRPr="006D7BD0">
        <w:rPr>
          <w:rFonts w:ascii="Courier New" w:eastAsia="Batang" w:hAnsi="Courier New" w:cs="Times New Roman"/>
          <w:color w:val="000000"/>
          <w:sz w:val="17"/>
          <w:szCs w:val="20"/>
          <w:u w:val="single"/>
          <w:shd w:val="clear" w:color="auto" w:fill="FFFF00"/>
          <w:lang w:eastAsia="en-US"/>
        </w:rPr>
        <w:t>="</w:t>
      </w:r>
      <w:r w:rsidRPr="0011241E">
        <w:rPr>
          <w:rFonts w:ascii="Courier New" w:eastAsia="Batang" w:hAnsi="Courier New" w:cs="Times New Roman"/>
          <w:sz w:val="17"/>
          <w:szCs w:val="20"/>
          <w:lang w:eastAsia="en-US"/>
        </w:rPr>
        <w:t>UTF-8</w:t>
      </w:r>
      <w:r w:rsidR="00522CAE" w:rsidRPr="006D7BD0">
        <w:rPr>
          <w:rFonts w:ascii="Courier New" w:eastAsia="Batang" w:hAnsi="Courier New" w:cs="Times New Roman"/>
          <w:color w:val="000000"/>
          <w:sz w:val="17"/>
          <w:szCs w:val="20"/>
          <w:u w:val="single"/>
          <w:shd w:val="clear" w:color="auto" w:fill="FFFF00"/>
          <w:lang w:eastAsia="en-US"/>
        </w:rPr>
        <w:t>"</w:t>
      </w:r>
      <w:r w:rsidR="007B0C3F" w:rsidRPr="006D7BD0">
        <w:rPr>
          <w:rFonts w:ascii="Courier New" w:eastAsia="Batang" w:hAnsi="Courier New" w:cs="Times New Roman"/>
          <w:strike/>
          <w:color w:val="FFFFFF"/>
          <w:sz w:val="17"/>
          <w:szCs w:val="20"/>
          <w:shd w:val="clear" w:color="auto" w:fill="800080"/>
          <w:lang w:eastAsia="en-US"/>
        </w:rPr>
        <w:t>”</w:t>
      </w:r>
      <w:r w:rsidRPr="0011241E">
        <w:rPr>
          <w:rFonts w:ascii="Courier New" w:eastAsia="Batang" w:hAnsi="Courier New" w:cs="Times New Roman"/>
          <w:sz w:val="17"/>
          <w:szCs w:val="20"/>
          <w:lang w:eastAsia="en-US"/>
        </w:rPr>
        <w:t>?&gt;</w:t>
      </w:r>
    </w:p>
    <w:p w:rsidR="001B5A94" w:rsidRPr="0011241E" w:rsidRDefault="001B5A94" w:rsidP="00FB1C37">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 xml:space="preserve">&lt;!DOCTYPE ST26SequenceListing </w:t>
      </w:r>
      <w:r w:rsidR="00D94B09" w:rsidRPr="0011241E">
        <w:rPr>
          <w:rFonts w:ascii="Courier New" w:eastAsia="Batang" w:hAnsi="Courier New" w:cs="Times New Roman"/>
          <w:sz w:val="17"/>
          <w:szCs w:val="20"/>
          <w:lang w:eastAsia="en-US"/>
        </w:rPr>
        <w:t xml:space="preserve">PUBLIC </w:t>
      </w:r>
      <w:r w:rsidR="007B0C3F" w:rsidRPr="006D7BD0">
        <w:rPr>
          <w:rFonts w:ascii="Courier New" w:eastAsia="Batang" w:hAnsi="Courier New" w:cs="Times New Roman"/>
          <w:strike/>
          <w:color w:val="FFFFFF"/>
          <w:sz w:val="17"/>
          <w:szCs w:val="20"/>
          <w:shd w:val="clear" w:color="auto" w:fill="800080"/>
          <w:lang w:eastAsia="en-US"/>
        </w:rPr>
        <w:t>“</w:t>
      </w:r>
      <w:r w:rsidR="00522CAE" w:rsidRPr="006D7BD0">
        <w:rPr>
          <w:rFonts w:ascii="Courier New" w:eastAsia="Batang" w:hAnsi="Courier New" w:cs="Times New Roman"/>
          <w:color w:val="000000"/>
          <w:sz w:val="17"/>
          <w:szCs w:val="20"/>
          <w:u w:val="single"/>
          <w:shd w:val="clear" w:color="auto" w:fill="FFFF00"/>
          <w:lang w:eastAsia="en-US"/>
        </w:rPr>
        <w:t>"</w:t>
      </w:r>
      <w:r w:rsidR="00D94B09" w:rsidRPr="0011241E">
        <w:rPr>
          <w:rFonts w:ascii="Courier New" w:eastAsia="Batang" w:hAnsi="Courier New" w:cs="Times New Roman"/>
          <w:sz w:val="17"/>
          <w:szCs w:val="20"/>
          <w:lang w:eastAsia="en-US"/>
        </w:rPr>
        <w:t>-//WIPO//DTD Sequence Listing 1.</w:t>
      </w:r>
      <w:r w:rsidR="00522CAE" w:rsidRPr="006D7BD0">
        <w:rPr>
          <w:rFonts w:ascii="Courier New" w:hAnsi="Courier New" w:cs="Times New Roman"/>
          <w:color w:val="000000"/>
          <w:sz w:val="17"/>
          <w:szCs w:val="17"/>
          <w:u w:val="single"/>
          <w:shd w:val="clear" w:color="auto" w:fill="FFFF00"/>
        </w:rPr>
        <w:t>3</w:t>
      </w:r>
      <w:r w:rsidR="00497FBA" w:rsidRPr="006D7BD0">
        <w:rPr>
          <w:rFonts w:ascii="Courier New" w:hAnsi="Courier New" w:cs="Times New Roman"/>
          <w:strike/>
          <w:color w:val="FFFFFF"/>
          <w:sz w:val="17"/>
          <w:szCs w:val="17"/>
          <w:shd w:val="clear" w:color="auto" w:fill="800080"/>
        </w:rPr>
        <w:t>2</w:t>
      </w:r>
      <w:r w:rsidR="00D94B09" w:rsidRPr="0011241E">
        <w:rPr>
          <w:rFonts w:ascii="Courier New" w:eastAsia="Batang" w:hAnsi="Courier New" w:cs="Times New Roman"/>
          <w:sz w:val="17"/>
          <w:szCs w:val="20"/>
          <w:lang w:eastAsia="en-US"/>
        </w:rPr>
        <w:t>//EN</w:t>
      </w:r>
      <w:r w:rsidR="007B0C3F" w:rsidRPr="006D7BD0">
        <w:rPr>
          <w:rFonts w:ascii="Courier New" w:eastAsia="Batang" w:hAnsi="Courier New" w:cs="Times New Roman"/>
          <w:strike/>
          <w:color w:val="FFFFFF"/>
          <w:sz w:val="17"/>
          <w:szCs w:val="20"/>
          <w:shd w:val="clear" w:color="auto" w:fill="800080"/>
          <w:lang w:eastAsia="en-US"/>
        </w:rPr>
        <w:t>”</w:t>
      </w:r>
      <w:r w:rsidR="00D94B09" w:rsidRPr="006D7BD0">
        <w:rPr>
          <w:rFonts w:ascii="Courier New" w:eastAsia="Batang" w:hAnsi="Courier New" w:cs="Times New Roman"/>
          <w:strike/>
          <w:color w:val="FFFFFF"/>
          <w:sz w:val="17"/>
          <w:szCs w:val="20"/>
          <w:shd w:val="clear" w:color="auto" w:fill="800080"/>
          <w:lang w:eastAsia="en-US"/>
        </w:rPr>
        <w:t xml:space="preserve"> </w:t>
      </w:r>
      <w:r w:rsidR="007B0C3F" w:rsidRPr="006D7BD0">
        <w:rPr>
          <w:rFonts w:ascii="Courier New" w:eastAsia="Batang" w:hAnsi="Courier New" w:cs="Times New Roman"/>
          <w:strike/>
          <w:color w:val="FFFFFF"/>
          <w:sz w:val="17"/>
          <w:szCs w:val="20"/>
          <w:shd w:val="clear" w:color="auto" w:fill="800080"/>
          <w:lang w:eastAsia="en-US"/>
        </w:rPr>
        <w:t>“</w:t>
      </w:r>
      <w:r w:rsidR="00522CAE" w:rsidRPr="006D7BD0">
        <w:rPr>
          <w:rFonts w:ascii="Courier New" w:eastAsia="Batang" w:hAnsi="Courier New" w:cs="Times New Roman"/>
          <w:color w:val="000000"/>
          <w:sz w:val="17"/>
          <w:szCs w:val="20"/>
          <w:u w:val="single"/>
          <w:shd w:val="clear" w:color="auto" w:fill="FFFF00"/>
          <w:lang w:eastAsia="en-US"/>
        </w:rPr>
        <w:t>" "</w:t>
      </w:r>
      <w:r w:rsidR="00B816D3" w:rsidRPr="0011241E">
        <w:rPr>
          <w:rFonts w:ascii="Courier New" w:eastAsia="Batang" w:hAnsi="Courier New" w:cs="Times New Roman"/>
          <w:sz w:val="17"/>
          <w:szCs w:val="20"/>
          <w:lang w:eastAsia="en-US"/>
        </w:rPr>
        <w:t>ST</w:t>
      </w:r>
      <w:r w:rsidRPr="0011241E">
        <w:rPr>
          <w:rFonts w:ascii="Courier New" w:eastAsia="Batang" w:hAnsi="Courier New" w:cs="Times New Roman"/>
          <w:sz w:val="17"/>
          <w:szCs w:val="20"/>
          <w:lang w:eastAsia="en-US"/>
        </w:rPr>
        <w:t>26</w:t>
      </w:r>
      <w:r w:rsidR="00CE4B9F" w:rsidRPr="0011241E">
        <w:rPr>
          <w:rFonts w:ascii="Courier New" w:eastAsia="Batang" w:hAnsi="Courier New" w:cs="Times New Roman"/>
          <w:sz w:val="17"/>
          <w:szCs w:val="20"/>
          <w:lang w:eastAsia="en-US"/>
        </w:rPr>
        <w:t>SequenceListing_V1_</w:t>
      </w:r>
      <w:r w:rsidR="00522CAE" w:rsidRPr="006D7BD0">
        <w:rPr>
          <w:rFonts w:ascii="Courier New" w:hAnsi="Courier New" w:cs="Times New Roman"/>
          <w:color w:val="000000"/>
          <w:sz w:val="17"/>
          <w:szCs w:val="17"/>
          <w:u w:val="single"/>
          <w:shd w:val="clear" w:color="auto" w:fill="FFFF00"/>
        </w:rPr>
        <w:t>3</w:t>
      </w:r>
      <w:r w:rsidR="00497FBA" w:rsidRPr="006D7BD0">
        <w:rPr>
          <w:rFonts w:ascii="Courier New" w:hAnsi="Courier New" w:cs="Times New Roman"/>
          <w:strike/>
          <w:color w:val="FFFFFF"/>
          <w:sz w:val="17"/>
          <w:szCs w:val="17"/>
          <w:u w:val="single"/>
          <w:shd w:val="clear" w:color="auto" w:fill="800080"/>
        </w:rPr>
        <w:t>2</w:t>
      </w:r>
      <w:r w:rsidRPr="0011241E">
        <w:rPr>
          <w:rFonts w:ascii="Courier New" w:eastAsia="Batang" w:hAnsi="Courier New" w:cs="Times New Roman"/>
          <w:sz w:val="17"/>
          <w:szCs w:val="20"/>
          <w:lang w:eastAsia="en-US"/>
        </w:rPr>
        <w:t>.dtd</w:t>
      </w:r>
      <w:r w:rsidR="007B0C3F" w:rsidRPr="006D7BD0">
        <w:rPr>
          <w:rFonts w:ascii="Courier New" w:eastAsia="Batang" w:hAnsi="Courier New" w:cs="Times New Roman"/>
          <w:strike/>
          <w:color w:val="FFFFFF"/>
          <w:sz w:val="17"/>
          <w:szCs w:val="20"/>
          <w:shd w:val="clear" w:color="auto" w:fill="800080"/>
          <w:lang w:eastAsia="en-US"/>
        </w:rPr>
        <w:t>”</w:t>
      </w:r>
      <w:r w:rsidR="00522CAE" w:rsidRPr="006D7BD0">
        <w:rPr>
          <w:rFonts w:ascii="Courier New" w:eastAsia="Batang" w:hAnsi="Courier New" w:cs="Times New Roman"/>
          <w:color w:val="000000"/>
          <w:sz w:val="17"/>
          <w:szCs w:val="20"/>
          <w:u w:val="single"/>
          <w:shd w:val="clear" w:color="auto" w:fill="FFFF00"/>
          <w:lang w:eastAsia="en-US"/>
        </w:rPr>
        <w:t>"</w:t>
      </w:r>
      <w:r w:rsidRPr="0011241E">
        <w:rPr>
          <w:rFonts w:ascii="Courier New" w:eastAsia="Batang" w:hAnsi="Courier New" w:cs="Times New Roman"/>
          <w:sz w:val="17"/>
          <w:szCs w:val="20"/>
          <w:lang w:eastAsia="en-US"/>
        </w:rPr>
        <w:t>&gt;</w:t>
      </w:r>
    </w:p>
    <w:p w:rsidR="001B5A94" w:rsidRPr="0011241E" w:rsidRDefault="001B5A94" w:rsidP="00FB1C37">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 xml:space="preserve">&lt;ST26SequenceListing </w:t>
      </w:r>
      <w:r w:rsidR="00BB3F1C" w:rsidRPr="0011241E">
        <w:rPr>
          <w:rFonts w:ascii="Courier New" w:eastAsia="Batang" w:hAnsi="Courier New" w:cs="Times New Roman"/>
          <w:sz w:val="17"/>
          <w:szCs w:val="20"/>
          <w:lang w:eastAsia="en-US"/>
        </w:rPr>
        <w:t>dtdVersion=</w:t>
      </w:r>
      <w:r w:rsidR="00522CAE" w:rsidRPr="006D7BD0">
        <w:rPr>
          <w:rFonts w:ascii="Courier New" w:eastAsia="Batang" w:hAnsi="Courier New" w:cs="Times New Roman"/>
          <w:color w:val="000000"/>
          <w:sz w:val="17"/>
          <w:szCs w:val="20"/>
          <w:u w:val="single"/>
          <w:shd w:val="clear" w:color="auto" w:fill="FFFF00"/>
          <w:lang w:eastAsia="en-US"/>
        </w:rPr>
        <w:t>"</w:t>
      </w:r>
      <w:r w:rsidR="007B0C3F" w:rsidRPr="006D7BD0">
        <w:rPr>
          <w:rFonts w:ascii="Courier New" w:eastAsia="Batang" w:hAnsi="Courier New" w:cs="Times New Roman"/>
          <w:strike/>
          <w:color w:val="FFFFFF"/>
          <w:sz w:val="17"/>
          <w:szCs w:val="20"/>
          <w:shd w:val="clear" w:color="auto" w:fill="800080"/>
          <w:lang w:eastAsia="en-US"/>
        </w:rPr>
        <w:t>“</w:t>
      </w:r>
      <w:r w:rsidR="004144AC" w:rsidRPr="0011241E">
        <w:rPr>
          <w:rFonts w:ascii="Courier New" w:eastAsia="Batang" w:hAnsi="Courier New" w:cs="Times New Roman"/>
          <w:sz w:val="17"/>
          <w:szCs w:val="20"/>
          <w:lang w:eastAsia="en-US"/>
        </w:rPr>
        <w:t>V</w:t>
      </w:r>
      <w:r w:rsidR="00B816D3" w:rsidRPr="0011241E">
        <w:rPr>
          <w:rFonts w:ascii="Courier New" w:eastAsia="Batang" w:hAnsi="Courier New" w:cs="Times New Roman"/>
          <w:sz w:val="17"/>
          <w:szCs w:val="20"/>
          <w:lang w:eastAsia="en-US"/>
        </w:rPr>
        <w:t>1_</w:t>
      </w:r>
      <w:r w:rsidR="003A5D5A" w:rsidRPr="006D7BD0">
        <w:rPr>
          <w:rFonts w:ascii="Courier New" w:hAnsi="Courier New" w:cs="Times New Roman"/>
          <w:color w:val="000000"/>
          <w:sz w:val="17"/>
          <w:szCs w:val="17"/>
          <w:u w:val="single"/>
          <w:shd w:val="clear" w:color="auto" w:fill="FFFF00"/>
        </w:rPr>
        <w:t>3</w:t>
      </w:r>
      <w:r w:rsidR="00497FBA" w:rsidRPr="006D7BD0">
        <w:rPr>
          <w:rFonts w:ascii="Courier New" w:hAnsi="Courier New" w:cs="Times New Roman"/>
          <w:strike/>
          <w:color w:val="FFFFFF"/>
          <w:sz w:val="17"/>
          <w:szCs w:val="17"/>
          <w:shd w:val="clear" w:color="auto" w:fill="800080"/>
        </w:rPr>
        <w:t>2</w:t>
      </w:r>
      <w:r w:rsidR="007B0C3F" w:rsidRPr="006D7BD0">
        <w:rPr>
          <w:rFonts w:ascii="Courier New" w:eastAsia="Batang" w:hAnsi="Courier New" w:cs="Times New Roman"/>
          <w:strike/>
          <w:color w:val="FFFFFF"/>
          <w:sz w:val="17"/>
          <w:szCs w:val="20"/>
          <w:shd w:val="clear" w:color="auto" w:fill="800080"/>
          <w:lang w:eastAsia="en-US"/>
        </w:rPr>
        <w:t>”</w:t>
      </w:r>
      <w:r w:rsidR="003A5D5A" w:rsidRPr="006D7BD0">
        <w:rPr>
          <w:rFonts w:ascii="Courier New" w:eastAsia="Batang" w:hAnsi="Courier New" w:cs="Times New Roman"/>
          <w:color w:val="000000"/>
          <w:sz w:val="17"/>
          <w:szCs w:val="20"/>
          <w:u w:val="single"/>
          <w:shd w:val="clear" w:color="auto" w:fill="FFFF00"/>
          <w:lang w:eastAsia="en-US"/>
        </w:rPr>
        <w:t>"</w:t>
      </w:r>
      <w:r w:rsidR="00BB3F1C" w:rsidRPr="0011241E">
        <w:rPr>
          <w:rFonts w:ascii="Courier New" w:eastAsia="Batang" w:hAnsi="Courier New" w:cs="Times New Roman"/>
          <w:sz w:val="17"/>
          <w:szCs w:val="20"/>
          <w:lang w:eastAsia="en-US"/>
        </w:rPr>
        <w:t xml:space="preserve"> </w:t>
      </w:r>
      <w:r w:rsidRPr="0011241E">
        <w:rPr>
          <w:rFonts w:ascii="Courier New" w:eastAsia="Batang" w:hAnsi="Courier New" w:cs="Times New Roman"/>
          <w:sz w:val="17"/>
          <w:szCs w:val="20"/>
          <w:lang w:eastAsia="en-US"/>
        </w:rPr>
        <w:t>fileName=</w:t>
      </w:r>
      <w:r w:rsidR="003A5D5A" w:rsidRPr="006D7BD0">
        <w:rPr>
          <w:rFonts w:ascii="Courier New" w:eastAsia="Batang" w:hAnsi="Courier New" w:cs="Times New Roman"/>
          <w:color w:val="000000"/>
          <w:sz w:val="17"/>
          <w:szCs w:val="20"/>
          <w:u w:val="single"/>
          <w:shd w:val="clear" w:color="auto" w:fill="FFFF00"/>
          <w:lang w:eastAsia="en-US"/>
        </w:rPr>
        <w:t>"</w:t>
      </w:r>
      <w:r w:rsidR="007B0C3F" w:rsidRPr="006D7BD0">
        <w:rPr>
          <w:rFonts w:ascii="Courier New" w:eastAsia="Batang" w:hAnsi="Courier New" w:cs="Times New Roman"/>
          <w:strike/>
          <w:color w:val="FFFFFF"/>
          <w:sz w:val="17"/>
          <w:szCs w:val="20"/>
          <w:shd w:val="clear" w:color="auto" w:fill="800080"/>
          <w:lang w:eastAsia="en-US"/>
        </w:rPr>
        <w:t>“</w:t>
      </w:r>
      <w:r w:rsidRPr="0011241E">
        <w:rPr>
          <w:rFonts w:ascii="Courier New" w:eastAsia="Batang" w:hAnsi="Courier New" w:cs="Times New Roman"/>
          <w:sz w:val="17"/>
          <w:szCs w:val="20"/>
          <w:lang w:eastAsia="en-US"/>
        </w:rPr>
        <w:t>Invention</w:t>
      </w:r>
      <w:r w:rsidR="00B816D3" w:rsidRPr="0011241E">
        <w:rPr>
          <w:rFonts w:ascii="Courier New" w:eastAsia="Batang" w:hAnsi="Courier New" w:cs="Times New Roman"/>
          <w:sz w:val="17"/>
          <w:szCs w:val="20"/>
          <w:lang w:eastAsia="en-US"/>
        </w:rPr>
        <w:t>_</w:t>
      </w:r>
      <w:r w:rsidRPr="0011241E">
        <w:rPr>
          <w:rFonts w:ascii="Courier New" w:eastAsia="Batang" w:hAnsi="Courier New" w:cs="Times New Roman"/>
          <w:sz w:val="17"/>
          <w:szCs w:val="20"/>
          <w:lang w:eastAsia="en-US"/>
        </w:rPr>
        <w:t>SEQL.xml</w:t>
      </w:r>
      <w:r w:rsidR="007B0C3F" w:rsidRPr="006D7BD0">
        <w:rPr>
          <w:rFonts w:ascii="Courier New" w:eastAsia="Batang" w:hAnsi="Courier New" w:cs="Times New Roman"/>
          <w:strike/>
          <w:color w:val="FFFFFF"/>
          <w:sz w:val="17"/>
          <w:szCs w:val="20"/>
          <w:shd w:val="clear" w:color="auto" w:fill="800080"/>
          <w:lang w:eastAsia="en-US"/>
        </w:rPr>
        <w:t>”</w:t>
      </w:r>
      <w:r w:rsidR="003A5D5A" w:rsidRPr="006D7BD0">
        <w:rPr>
          <w:rFonts w:ascii="Courier New" w:eastAsia="Batang" w:hAnsi="Courier New" w:cs="Times New Roman"/>
          <w:color w:val="000000"/>
          <w:sz w:val="17"/>
          <w:szCs w:val="20"/>
          <w:u w:val="single"/>
          <w:shd w:val="clear" w:color="auto" w:fill="FFFF00"/>
          <w:lang w:eastAsia="en-US"/>
        </w:rPr>
        <w:t>"</w:t>
      </w:r>
      <w:r w:rsidRPr="0011241E">
        <w:rPr>
          <w:rFonts w:ascii="Courier New" w:eastAsia="Batang" w:hAnsi="Courier New" w:cs="Times New Roman"/>
          <w:sz w:val="17"/>
          <w:szCs w:val="20"/>
          <w:lang w:eastAsia="en-US"/>
        </w:rPr>
        <w:t xml:space="preserve"> softwareName=</w:t>
      </w:r>
      <w:r w:rsidR="003A5D5A" w:rsidRPr="006D7BD0">
        <w:rPr>
          <w:rFonts w:ascii="Courier New" w:eastAsia="Batang" w:hAnsi="Courier New" w:cs="Times New Roman"/>
          <w:color w:val="000000"/>
          <w:sz w:val="17"/>
          <w:szCs w:val="20"/>
          <w:u w:val="single"/>
          <w:shd w:val="clear" w:color="auto" w:fill="FFFF00"/>
          <w:lang w:eastAsia="en-US"/>
        </w:rPr>
        <w:t>"</w:t>
      </w:r>
      <w:r w:rsidR="007B0C3F" w:rsidRPr="006D7BD0">
        <w:rPr>
          <w:rFonts w:ascii="Courier New" w:eastAsia="Batang" w:hAnsi="Courier New" w:cs="Times New Roman"/>
          <w:strike/>
          <w:color w:val="FFFFFF"/>
          <w:sz w:val="17"/>
          <w:szCs w:val="20"/>
          <w:shd w:val="clear" w:color="auto" w:fill="800080"/>
          <w:lang w:eastAsia="en-US"/>
        </w:rPr>
        <w:t>“</w:t>
      </w:r>
      <w:r w:rsidRPr="006D7BD0">
        <w:rPr>
          <w:rFonts w:ascii="Courier New" w:eastAsia="Batang" w:hAnsi="Courier New" w:cs="Times New Roman"/>
          <w:strike/>
          <w:color w:val="FFFFFF"/>
          <w:sz w:val="17"/>
          <w:szCs w:val="20"/>
          <w:shd w:val="clear" w:color="auto" w:fill="800080"/>
          <w:lang w:eastAsia="en-US"/>
        </w:rPr>
        <w:t>SEQL-software-name</w:t>
      </w:r>
      <w:r w:rsidR="003A5D5A" w:rsidRPr="006D7BD0">
        <w:rPr>
          <w:rFonts w:ascii="Courier New" w:eastAsia="Batang" w:hAnsi="Courier New" w:cs="Times New Roman"/>
          <w:color w:val="000000"/>
          <w:sz w:val="18"/>
          <w:szCs w:val="18"/>
          <w:u w:val="single"/>
          <w:shd w:val="clear" w:color="auto" w:fill="FFFF00"/>
          <w:lang w:eastAsia="en-US"/>
        </w:rPr>
        <w:t>WIPO Sequence</w:t>
      </w:r>
      <w:r w:rsidR="003A5D5A" w:rsidRPr="006D7BD0">
        <w:rPr>
          <w:rFonts w:ascii="Courier New" w:eastAsia="Batang" w:hAnsi="Courier New" w:cs="Times New Roman"/>
          <w:color w:val="000000"/>
          <w:sz w:val="17"/>
          <w:szCs w:val="20"/>
          <w:u w:val="single"/>
          <w:shd w:val="clear" w:color="auto" w:fill="FFFF00"/>
          <w:lang w:eastAsia="en-US"/>
        </w:rPr>
        <w:t>"</w:t>
      </w:r>
      <w:r w:rsidR="007B0C3F" w:rsidRPr="006D7BD0">
        <w:rPr>
          <w:rFonts w:ascii="Courier New" w:eastAsia="Batang" w:hAnsi="Courier New" w:cs="Times New Roman"/>
          <w:strike/>
          <w:color w:val="FFFFFF"/>
          <w:sz w:val="17"/>
          <w:szCs w:val="20"/>
          <w:shd w:val="clear" w:color="auto" w:fill="800080"/>
          <w:lang w:eastAsia="en-US"/>
        </w:rPr>
        <w:t>”</w:t>
      </w:r>
      <w:r w:rsidRPr="0011241E">
        <w:rPr>
          <w:rFonts w:ascii="Courier New" w:eastAsia="Batang" w:hAnsi="Courier New" w:cs="Times New Roman"/>
          <w:sz w:val="17"/>
          <w:szCs w:val="20"/>
          <w:lang w:eastAsia="en-US"/>
        </w:rPr>
        <w:t xml:space="preserve"> softwareVersion=</w:t>
      </w:r>
      <w:r w:rsidR="003A5D5A" w:rsidRPr="006D7BD0">
        <w:rPr>
          <w:rFonts w:ascii="Courier New" w:eastAsia="Batang" w:hAnsi="Courier New" w:cs="Times New Roman"/>
          <w:color w:val="000000"/>
          <w:sz w:val="17"/>
          <w:szCs w:val="20"/>
          <w:u w:val="single"/>
          <w:shd w:val="clear" w:color="auto" w:fill="FFFF00"/>
          <w:lang w:eastAsia="en-US"/>
        </w:rPr>
        <w:t>"</w:t>
      </w:r>
      <w:r w:rsidR="007B0C3F" w:rsidRPr="006D7BD0">
        <w:rPr>
          <w:rFonts w:ascii="Courier New" w:eastAsia="Batang" w:hAnsi="Courier New" w:cs="Times New Roman"/>
          <w:strike/>
          <w:color w:val="FFFFFF"/>
          <w:sz w:val="17"/>
          <w:szCs w:val="20"/>
          <w:shd w:val="clear" w:color="auto" w:fill="800080"/>
          <w:lang w:eastAsia="en-US"/>
        </w:rPr>
        <w:t>“</w:t>
      </w:r>
      <w:r w:rsidRPr="0011241E">
        <w:rPr>
          <w:rFonts w:ascii="Courier New" w:eastAsia="Batang" w:hAnsi="Courier New" w:cs="Times New Roman"/>
          <w:sz w:val="17"/>
          <w:szCs w:val="20"/>
          <w:lang w:eastAsia="en-US"/>
        </w:rPr>
        <w:t>1.0</w:t>
      </w:r>
      <w:r w:rsidR="003A5D5A" w:rsidRPr="006D7BD0">
        <w:rPr>
          <w:rFonts w:ascii="Courier New" w:eastAsia="Batang" w:hAnsi="Courier New" w:cs="Times New Roman"/>
          <w:color w:val="000000"/>
          <w:sz w:val="17"/>
          <w:szCs w:val="20"/>
          <w:u w:val="single"/>
          <w:shd w:val="clear" w:color="auto" w:fill="FFFF00"/>
          <w:lang w:eastAsia="en-US"/>
        </w:rPr>
        <w:t>"</w:t>
      </w:r>
      <w:r w:rsidR="007B0C3F" w:rsidRPr="006D7BD0">
        <w:rPr>
          <w:rFonts w:ascii="Courier New" w:eastAsia="Batang" w:hAnsi="Courier New" w:cs="Times New Roman"/>
          <w:strike/>
          <w:color w:val="FFFFFF"/>
          <w:sz w:val="17"/>
          <w:szCs w:val="20"/>
          <w:shd w:val="clear" w:color="auto" w:fill="800080"/>
          <w:lang w:eastAsia="en-US"/>
        </w:rPr>
        <w:t>”</w:t>
      </w:r>
      <w:r w:rsidR="00BB3F1C" w:rsidRPr="0011241E">
        <w:rPr>
          <w:rFonts w:ascii="Courier New" w:eastAsia="Batang" w:hAnsi="Courier New" w:cs="Times New Roman"/>
          <w:sz w:val="17"/>
          <w:szCs w:val="20"/>
          <w:lang w:eastAsia="en-US"/>
        </w:rPr>
        <w:t xml:space="preserve"> productionDate=</w:t>
      </w:r>
      <w:r w:rsidR="003A5D5A" w:rsidRPr="006D7BD0">
        <w:rPr>
          <w:rFonts w:ascii="Courier New" w:eastAsia="Batang" w:hAnsi="Courier New" w:cs="Times New Roman"/>
          <w:color w:val="000000"/>
          <w:sz w:val="17"/>
          <w:szCs w:val="20"/>
          <w:u w:val="single"/>
          <w:shd w:val="clear" w:color="auto" w:fill="FFFF00"/>
          <w:lang w:eastAsia="en-US"/>
        </w:rPr>
        <w:t>"</w:t>
      </w:r>
      <w:r w:rsidR="007B0C3F" w:rsidRPr="006D7BD0">
        <w:rPr>
          <w:rFonts w:ascii="Courier New" w:eastAsia="Batang" w:hAnsi="Courier New" w:cs="Times New Roman"/>
          <w:strike/>
          <w:color w:val="FFFFFF"/>
          <w:sz w:val="17"/>
          <w:szCs w:val="20"/>
          <w:shd w:val="clear" w:color="auto" w:fill="800080"/>
          <w:lang w:eastAsia="en-US"/>
        </w:rPr>
        <w:t>“</w:t>
      </w:r>
      <w:r w:rsidR="00BB3F1C" w:rsidRPr="0011241E">
        <w:rPr>
          <w:rFonts w:ascii="Courier New" w:eastAsia="Batang" w:hAnsi="Courier New" w:cs="Times New Roman"/>
          <w:sz w:val="17"/>
          <w:szCs w:val="20"/>
          <w:lang w:eastAsia="en-US"/>
        </w:rPr>
        <w:t>20</w:t>
      </w:r>
      <w:r w:rsidR="003A5D5A" w:rsidRPr="006D7BD0">
        <w:rPr>
          <w:rFonts w:ascii="Courier New" w:eastAsia="Batang" w:hAnsi="Courier New" w:cs="Times New Roman"/>
          <w:color w:val="000000"/>
          <w:sz w:val="17"/>
          <w:szCs w:val="20"/>
          <w:u w:val="single"/>
          <w:shd w:val="clear" w:color="auto" w:fill="FFFF00"/>
          <w:lang w:eastAsia="en-US"/>
        </w:rPr>
        <w:t>22</w:t>
      </w:r>
      <w:r w:rsidR="00BB3F1C" w:rsidRPr="006D7BD0">
        <w:rPr>
          <w:rFonts w:ascii="Courier New" w:eastAsia="Batang" w:hAnsi="Courier New" w:cs="Times New Roman"/>
          <w:strike/>
          <w:color w:val="FFFFFF"/>
          <w:sz w:val="17"/>
          <w:szCs w:val="20"/>
          <w:shd w:val="clear" w:color="auto" w:fill="800080"/>
          <w:lang w:eastAsia="en-US"/>
        </w:rPr>
        <w:t>15</w:t>
      </w:r>
      <w:r w:rsidR="00BB3F1C" w:rsidRPr="0011241E">
        <w:rPr>
          <w:rFonts w:ascii="Courier New" w:eastAsia="Batang" w:hAnsi="Courier New" w:cs="Times New Roman"/>
          <w:sz w:val="17"/>
          <w:szCs w:val="20"/>
          <w:lang w:eastAsia="en-US"/>
        </w:rPr>
        <w:t>-05-10</w:t>
      </w:r>
      <w:r w:rsidR="007B0C3F" w:rsidRPr="006D7BD0">
        <w:rPr>
          <w:rFonts w:ascii="Courier New" w:eastAsia="Batang" w:hAnsi="Courier New" w:cs="Times New Roman"/>
          <w:strike/>
          <w:color w:val="FFFFFF"/>
          <w:sz w:val="18"/>
          <w:szCs w:val="18"/>
          <w:shd w:val="clear" w:color="auto" w:fill="800080"/>
          <w:lang w:eastAsia="en-US"/>
        </w:rPr>
        <w:t>”</w:t>
      </w:r>
      <w:r w:rsidR="003A5D5A" w:rsidRPr="006D7BD0">
        <w:rPr>
          <w:rFonts w:ascii="Courier New" w:eastAsia="Batang" w:hAnsi="Courier New" w:cs="Times New Roman"/>
          <w:color w:val="000000"/>
          <w:sz w:val="18"/>
          <w:szCs w:val="18"/>
          <w:u w:val="single"/>
          <w:shd w:val="clear" w:color="auto" w:fill="FFFF00"/>
          <w:lang w:eastAsia="en-US"/>
        </w:rPr>
        <w:t>" originalFreeTextLanguageCode=“en” nonEnglishFreeTextLanguageCode=“jp”</w:t>
      </w:r>
      <w:r w:rsidRPr="00EB54C5">
        <w:rPr>
          <w:rFonts w:ascii="Courier New" w:eastAsia="Batang" w:hAnsi="Courier New" w:cs="Times New Roman"/>
          <w:sz w:val="18"/>
          <w:szCs w:val="18"/>
          <w:lang w:eastAsia="en-US"/>
        </w:rPr>
        <w:t>&gt;</w:t>
      </w:r>
    </w:p>
    <w:p w:rsidR="001B5A94"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5A94" w:rsidRPr="0011241E">
        <w:rPr>
          <w:rFonts w:ascii="Courier New" w:eastAsia="Batang" w:hAnsi="Courier New" w:cs="Times New Roman"/>
          <w:sz w:val="17"/>
          <w:szCs w:val="20"/>
          <w:lang w:eastAsia="en-US"/>
        </w:rPr>
        <w:t>&lt;ApplicantFileReference&gt;AB123&lt;/ApplicantFileReference&gt;</w:t>
      </w:r>
    </w:p>
    <w:p w:rsidR="001B5A94"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5A94" w:rsidRPr="0011241E">
        <w:rPr>
          <w:rFonts w:ascii="Courier New" w:eastAsia="Batang" w:hAnsi="Courier New" w:cs="Times New Roman"/>
          <w:sz w:val="17"/>
          <w:szCs w:val="20"/>
          <w:lang w:eastAsia="en-US"/>
        </w:rPr>
        <w:t>&lt;EarliestPriority</w:t>
      </w:r>
      <w:r w:rsidR="000449B8" w:rsidRPr="0011241E">
        <w:rPr>
          <w:rFonts w:ascii="Courier New" w:eastAsia="Batang" w:hAnsi="Courier New" w:cs="Times New Roman"/>
          <w:sz w:val="17"/>
          <w:szCs w:val="20"/>
          <w:lang w:eastAsia="en-US"/>
        </w:rPr>
        <w:t>ApplicationIdentification</w:t>
      </w:r>
      <w:r w:rsidR="001B5A94" w:rsidRPr="0011241E">
        <w:rPr>
          <w:rFonts w:ascii="Courier New" w:eastAsia="Batang" w:hAnsi="Courier New" w:cs="Times New Roman"/>
          <w:sz w:val="17"/>
          <w:szCs w:val="20"/>
          <w:lang w:eastAsia="en-US"/>
        </w:rPr>
        <w:t>&gt;</w:t>
      </w:r>
    </w:p>
    <w:p w:rsidR="001B5A94"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5A94" w:rsidRPr="0011241E">
        <w:rPr>
          <w:rFonts w:ascii="Courier New" w:eastAsia="Batang" w:hAnsi="Courier New" w:cs="Times New Roman"/>
          <w:sz w:val="17"/>
          <w:szCs w:val="20"/>
          <w:lang w:eastAsia="en-US"/>
        </w:rPr>
        <w:t>&lt;</w:t>
      </w:r>
      <w:r w:rsidR="009B47F4" w:rsidRPr="0011241E">
        <w:rPr>
          <w:rFonts w:ascii="Courier New" w:eastAsia="Batang" w:hAnsi="Courier New" w:cs="Times New Roman"/>
          <w:sz w:val="17"/>
          <w:szCs w:val="20"/>
          <w:lang w:eastAsia="en-US"/>
        </w:rPr>
        <w:t>IPOfficeCode</w:t>
      </w:r>
      <w:r w:rsidR="001B5A94" w:rsidRPr="0011241E">
        <w:rPr>
          <w:rFonts w:ascii="Courier New" w:eastAsia="Batang" w:hAnsi="Courier New" w:cs="Times New Roman"/>
          <w:sz w:val="17"/>
          <w:szCs w:val="20"/>
          <w:lang w:eastAsia="en-US"/>
        </w:rPr>
        <w:t>&gt;</w:t>
      </w:r>
      <w:r w:rsidR="009C1DCE" w:rsidRPr="0011241E">
        <w:rPr>
          <w:rFonts w:ascii="Courier New" w:eastAsia="Batang" w:hAnsi="Courier New" w:cs="Times New Roman"/>
          <w:sz w:val="17"/>
          <w:szCs w:val="20"/>
          <w:lang w:eastAsia="en-US"/>
        </w:rPr>
        <w:t>IB</w:t>
      </w:r>
      <w:r w:rsidR="001B5A94" w:rsidRPr="0011241E">
        <w:rPr>
          <w:rFonts w:ascii="Courier New" w:eastAsia="Batang" w:hAnsi="Courier New" w:cs="Times New Roman"/>
          <w:sz w:val="17"/>
          <w:szCs w:val="20"/>
          <w:lang w:eastAsia="en-US"/>
        </w:rPr>
        <w:t>&lt;/</w:t>
      </w:r>
      <w:r w:rsidR="009B47F4" w:rsidRPr="0011241E">
        <w:rPr>
          <w:rFonts w:ascii="Courier New" w:eastAsia="Batang" w:hAnsi="Courier New" w:cs="Times New Roman"/>
          <w:sz w:val="17"/>
          <w:szCs w:val="20"/>
          <w:lang w:eastAsia="en-US"/>
        </w:rPr>
        <w:t>IPOfficeCode</w:t>
      </w:r>
      <w:r w:rsidR="001B5A94" w:rsidRPr="0011241E">
        <w:rPr>
          <w:rFonts w:ascii="Courier New" w:eastAsia="Batang" w:hAnsi="Courier New" w:cs="Times New Roman"/>
          <w:sz w:val="17"/>
          <w:szCs w:val="20"/>
          <w:lang w:eastAsia="en-US"/>
        </w:rPr>
        <w:t>&gt;</w:t>
      </w:r>
    </w:p>
    <w:p w:rsidR="001B5A94"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E86801" w:rsidRPr="0011241E">
        <w:rPr>
          <w:rFonts w:ascii="Courier New" w:eastAsia="Batang" w:hAnsi="Courier New" w:cs="Times New Roman"/>
          <w:sz w:val="17"/>
          <w:szCs w:val="20"/>
          <w:lang w:eastAsia="en-US"/>
        </w:rPr>
        <w:t>&lt;</w:t>
      </w:r>
      <w:r w:rsidR="001E280A" w:rsidRPr="0011241E">
        <w:rPr>
          <w:rFonts w:ascii="Courier New" w:eastAsia="Batang" w:hAnsi="Courier New" w:cs="Times New Roman"/>
          <w:sz w:val="17"/>
          <w:szCs w:val="20"/>
          <w:lang w:eastAsia="en-US"/>
        </w:rPr>
        <w:t>ApplicationNumberText</w:t>
      </w:r>
      <w:r w:rsidR="001B5A94" w:rsidRPr="0011241E">
        <w:rPr>
          <w:rFonts w:ascii="Courier New" w:eastAsia="Batang" w:hAnsi="Courier New" w:cs="Times New Roman"/>
          <w:sz w:val="17"/>
          <w:szCs w:val="20"/>
          <w:lang w:eastAsia="en-US"/>
        </w:rPr>
        <w:t>&gt;</w:t>
      </w:r>
      <w:r w:rsidR="009C1DCE" w:rsidRPr="0011241E">
        <w:rPr>
          <w:rFonts w:ascii="Courier New" w:eastAsia="Batang" w:hAnsi="Courier New" w:cs="Times New Roman"/>
          <w:sz w:val="17"/>
          <w:szCs w:val="20"/>
          <w:lang w:eastAsia="en-US"/>
        </w:rPr>
        <w:t>PCT/IB2013/099999</w:t>
      </w:r>
      <w:r w:rsidR="001B5A94" w:rsidRPr="0011241E">
        <w:rPr>
          <w:rFonts w:ascii="Courier New" w:eastAsia="Batang" w:hAnsi="Courier New" w:cs="Times New Roman"/>
          <w:sz w:val="17"/>
          <w:szCs w:val="20"/>
          <w:lang w:eastAsia="en-US"/>
        </w:rPr>
        <w:t>&lt;/</w:t>
      </w:r>
      <w:r w:rsidR="001E280A" w:rsidRPr="0011241E">
        <w:rPr>
          <w:rFonts w:ascii="Courier New" w:eastAsia="Batang" w:hAnsi="Courier New" w:cs="Times New Roman"/>
          <w:sz w:val="17"/>
          <w:szCs w:val="20"/>
          <w:lang w:eastAsia="en-US"/>
        </w:rPr>
        <w:t>ApplicationNumberText</w:t>
      </w:r>
      <w:r w:rsidR="001B5A94" w:rsidRPr="0011241E">
        <w:rPr>
          <w:rFonts w:ascii="Courier New" w:eastAsia="Batang" w:hAnsi="Courier New" w:cs="Times New Roman"/>
          <w:sz w:val="17"/>
          <w:szCs w:val="20"/>
          <w:lang w:eastAsia="en-US"/>
        </w:rPr>
        <w:t>&gt;</w:t>
      </w:r>
    </w:p>
    <w:p w:rsidR="00E86801" w:rsidRPr="0011241E" w:rsidRDefault="00E86801" w:rsidP="00FB1C37">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ab/>
      </w:r>
      <w:r w:rsidR="00445DD0">
        <w:rPr>
          <w:rFonts w:ascii="Courier New" w:eastAsia="Batang" w:hAnsi="Courier New" w:cs="Times New Roman"/>
          <w:sz w:val="17"/>
          <w:szCs w:val="20"/>
          <w:lang w:eastAsia="en-US"/>
        </w:rPr>
        <w:t xml:space="preserve"> </w:t>
      </w:r>
      <w:r w:rsidRPr="0011241E">
        <w:rPr>
          <w:rFonts w:ascii="Courier New" w:eastAsia="Batang" w:hAnsi="Courier New" w:cs="Times New Roman"/>
          <w:sz w:val="17"/>
          <w:szCs w:val="20"/>
          <w:lang w:eastAsia="en-US"/>
        </w:rPr>
        <w:tab/>
        <w:t>&lt;FilingDate&gt;2014-07-10&lt;/FilingDate&gt;</w:t>
      </w:r>
    </w:p>
    <w:p w:rsidR="001B5A94"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lastRenderedPageBreak/>
        <w:t xml:space="preserve"> </w:t>
      </w:r>
      <w:r w:rsidR="001B5A94" w:rsidRPr="0011241E">
        <w:rPr>
          <w:rFonts w:ascii="Courier New" w:eastAsia="Batang" w:hAnsi="Courier New" w:cs="Times New Roman"/>
          <w:sz w:val="17"/>
          <w:szCs w:val="20"/>
          <w:lang w:eastAsia="en-US"/>
        </w:rPr>
        <w:t>&lt;/EarliestPriority</w:t>
      </w:r>
      <w:r w:rsidR="000449B8" w:rsidRPr="0011241E">
        <w:rPr>
          <w:rFonts w:ascii="Courier New" w:eastAsia="Batang" w:hAnsi="Courier New" w:cs="Times New Roman"/>
          <w:sz w:val="17"/>
          <w:szCs w:val="20"/>
          <w:lang w:eastAsia="en-US"/>
        </w:rPr>
        <w:t>ApplicationIdentification</w:t>
      </w:r>
      <w:r w:rsidR="001B5A94" w:rsidRPr="0011241E">
        <w:rPr>
          <w:rFonts w:ascii="Courier New" w:eastAsia="Batang" w:hAnsi="Courier New" w:cs="Times New Roman"/>
          <w:sz w:val="17"/>
          <w:szCs w:val="20"/>
          <w:lang w:eastAsia="en-US"/>
        </w:rPr>
        <w:t>&gt;</w:t>
      </w:r>
    </w:p>
    <w:p w:rsidR="009F13A8"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9F13A8" w:rsidRPr="0011241E">
        <w:rPr>
          <w:rFonts w:ascii="Courier New" w:eastAsia="Batang" w:hAnsi="Courier New" w:cs="Times New Roman"/>
          <w:sz w:val="17"/>
          <w:szCs w:val="20"/>
          <w:lang w:eastAsia="en-US"/>
        </w:rPr>
        <w:t>&lt;ApplicantName languageCode=</w:t>
      </w:r>
      <w:r w:rsidR="007B0C3F" w:rsidRPr="006D7BD0">
        <w:rPr>
          <w:rFonts w:ascii="Courier New" w:eastAsia="Batang" w:hAnsi="Courier New" w:cs="Times New Roman"/>
          <w:strike/>
          <w:color w:val="FFFFFF"/>
          <w:sz w:val="17"/>
          <w:szCs w:val="20"/>
          <w:shd w:val="clear" w:color="auto" w:fill="800080"/>
          <w:lang w:eastAsia="en-US"/>
        </w:rPr>
        <w:t>“</w:t>
      </w:r>
      <w:r w:rsidR="003A5D5A" w:rsidRPr="006D7BD0">
        <w:rPr>
          <w:rFonts w:ascii="Courier New" w:eastAsia="Batang" w:hAnsi="Courier New" w:cs="Times New Roman"/>
          <w:color w:val="000000"/>
          <w:sz w:val="17"/>
          <w:szCs w:val="20"/>
          <w:u w:val="single"/>
          <w:shd w:val="clear" w:color="auto" w:fill="FFFF00"/>
          <w:lang w:eastAsia="en-US"/>
        </w:rPr>
        <w:t>"</w:t>
      </w:r>
      <w:r w:rsidR="00226DD0" w:rsidRPr="0011241E">
        <w:rPr>
          <w:rFonts w:ascii="Courier New" w:eastAsia="Batang" w:hAnsi="Courier New" w:cs="Times New Roman"/>
          <w:sz w:val="17"/>
          <w:szCs w:val="20"/>
          <w:lang w:eastAsia="en-US"/>
        </w:rPr>
        <w:t>en</w:t>
      </w:r>
      <w:r w:rsidR="003A5D5A" w:rsidRPr="006D7BD0">
        <w:rPr>
          <w:rFonts w:ascii="Courier New" w:eastAsia="Batang" w:hAnsi="Courier New" w:cs="Times New Roman"/>
          <w:color w:val="000000"/>
          <w:sz w:val="17"/>
          <w:szCs w:val="20"/>
          <w:u w:val="single"/>
          <w:shd w:val="clear" w:color="auto" w:fill="FFFF00"/>
          <w:lang w:eastAsia="en-US"/>
        </w:rPr>
        <w:t>"</w:t>
      </w:r>
      <w:r w:rsidR="007B0C3F" w:rsidRPr="006D7BD0">
        <w:rPr>
          <w:rFonts w:ascii="Courier New" w:eastAsia="Batang" w:hAnsi="Courier New" w:cs="Times New Roman"/>
          <w:strike/>
          <w:color w:val="FFFFFF"/>
          <w:sz w:val="17"/>
          <w:szCs w:val="20"/>
          <w:shd w:val="clear" w:color="auto" w:fill="800080"/>
          <w:lang w:eastAsia="en-US"/>
        </w:rPr>
        <w:t>”</w:t>
      </w:r>
      <w:r w:rsidR="009F13A8" w:rsidRPr="0011241E">
        <w:rPr>
          <w:rFonts w:ascii="Courier New" w:eastAsia="Batang" w:hAnsi="Courier New" w:cs="Times New Roman"/>
          <w:sz w:val="17"/>
          <w:szCs w:val="20"/>
          <w:lang w:eastAsia="en-US"/>
        </w:rPr>
        <w:t>&gt;GENOS Co., Inc.&lt;/ApplicantName&gt;</w:t>
      </w:r>
    </w:p>
    <w:p w:rsidR="009F13A8"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9F13A8" w:rsidRPr="0011241E">
        <w:rPr>
          <w:rFonts w:ascii="Courier New" w:eastAsia="Batang" w:hAnsi="Courier New" w:cs="Times New Roman"/>
          <w:sz w:val="17"/>
          <w:szCs w:val="20"/>
          <w:lang w:eastAsia="en-US"/>
        </w:rPr>
        <w:t>&lt;InventorName languageCode=</w:t>
      </w:r>
      <w:r w:rsidR="007B0C3F" w:rsidRPr="006D7BD0">
        <w:rPr>
          <w:rFonts w:ascii="Courier New" w:eastAsia="Batang" w:hAnsi="Courier New" w:cs="Times New Roman"/>
          <w:strike/>
          <w:color w:val="FFFFFF"/>
          <w:sz w:val="17"/>
          <w:szCs w:val="20"/>
          <w:shd w:val="clear" w:color="auto" w:fill="800080"/>
          <w:lang w:eastAsia="en-US"/>
        </w:rPr>
        <w:t>“</w:t>
      </w:r>
      <w:r w:rsidR="003A5D5A" w:rsidRPr="006D7BD0">
        <w:rPr>
          <w:rFonts w:ascii="Courier New" w:eastAsia="Batang" w:hAnsi="Courier New" w:cs="Times New Roman"/>
          <w:color w:val="000000"/>
          <w:sz w:val="17"/>
          <w:szCs w:val="20"/>
          <w:u w:val="single"/>
          <w:shd w:val="clear" w:color="auto" w:fill="FFFF00"/>
          <w:lang w:eastAsia="en-US"/>
        </w:rPr>
        <w:t>"</w:t>
      </w:r>
      <w:r w:rsidR="00226DD0" w:rsidRPr="0011241E">
        <w:rPr>
          <w:rFonts w:ascii="Courier New" w:eastAsia="Batang" w:hAnsi="Courier New" w:cs="Times New Roman"/>
          <w:sz w:val="17"/>
          <w:szCs w:val="20"/>
          <w:lang w:eastAsia="en-US"/>
        </w:rPr>
        <w:t>en</w:t>
      </w:r>
      <w:r w:rsidR="003A5D5A" w:rsidRPr="006D7BD0">
        <w:rPr>
          <w:rFonts w:ascii="Courier New" w:eastAsia="Batang" w:hAnsi="Courier New" w:cs="Times New Roman"/>
          <w:color w:val="000000"/>
          <w:sz w:val="17"/>
          <w:szCs w:val="20"/>
          <w:u w:val="single"/>
          <w:shd w:val="clear" w:color="auto" w:fill="FFFF00"/>
          <w:lang w:eastAsia="en-US"/>
        </w:rPr>
        <w:t>"</w:t>
      </w:r>
      <w:r w:rsidR="007B0C3F" w:rsidRPr="006D7BD0">
        <w:rPr>
          <w:rFonts w:ascii="Courier New" w:eastAsia="Batang" w:hAnsi="Courier New" w:cs="Times New Roman"/>
          <w:strike/>
          <w:color w:val="FFFFFF"/>
          <w:sz w:val="17"/>
          <w:szCs w:val="20"/>
          <w:shd w:val="clear" w:color="auto" w:fill="800080"/>
          <w:lang w:eastAsia="en-US"/>
        </w:rPr>
        <w:t>”</w:t>
      </w:r>
      <w:r w:rsidR="009F13A8" w:rsidRPr="0011241E">
        <w:rPr>
          <w:rFonts w:ascii="Courier New" w:eastAsia="Batang" w:hAnsi="Courier New" w:cs="Times New Roman"/>
          <w:sz w:val="17"/>
          <w:szCs w:val="20"/>
          <w:lang w:eastAsia="en-US"/>
        </w:rPr>
        <w:t>&gt;Keiko Nakamura&lt;/InventorName&gt;</w:t>
      </w:r>
    </w:p>
    <w:p w:rsidR="001B5A94" w:rsidRPr="007C01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9F13A8" w:rsidRPr="007C011E">
        <w:rPr>
          <w:rFonts w:ascii="Courier New" w:eastAsia="Batang" w:hAnsi="Courier New" w:cs="Times New Roman"/>
          <w:sz w:val="17"/>
          <w:szCs w:val="20"/>
          <w:lang w:eastAsia="en-US"/>
        </w:rPr>
        <w:t>&lt;InventionTitle languageCode=</w:t>
      </w:r>
      <w:r w:rsidR="003A5D5A" w:rsidRPr="006D7BD0">
        <w:rPr>
          <w:rFonts w:ascii="Courier New" w:eastAsia="Batang" w:hAnsi="Courier New" w:cs="Times New Roman"/>
          <w:color w:val="000000"/>
          <w:sz w:val="17"/>
          <w:szCs w:val="20"/>
          <w:u w:val="single"/>
          <w:shd w:val="clear" w:color="auto" w:fill="FFFF00"/>
          <w:lang w:eastAsia="en-US"/>
        </w:rPr>
        <w:t>"</w:t>
      </w:r>
      <w:r w:rsidR="007B0C3F" w:rsidRPr="006D7BD0">
        <w:rPr>
          <w:rFonts w:ascii="Courier New" w:eastAsia="Batang" w:hAnsi="Courier New" w:cs="Times New Roman"/>
          <w:strike/>
          <w:color w:val="FFFFFF"/>
          <w:sz w:val="17"/>
          <w:szCs w:val="20"/>
          <w:shd w:val="clear" w:color="auto" w:fill="800080"/>
          <w:lang w:eastAsia="en-US"/>
        </w:rPr>
        <w:t>“</w:t>
      </w:r>
      <w:r w:rsidR="00226DD0" w:rsidRPr="007C011E">
        <w:rPr>
          <w:rFonts w:ascii="Courier New" w:eastAsia="Batang" w:hAnsi="Courier New" w:cs="Times New Roman"/>
          <w:sz w:val="17"/>
          <w:szCs w:val="20"/>
          <w:lang w:eastAsia="en-US"/>
        </w:rPr>
        <w:t>en</w:t>
      </w:r>
      <w:r w:rsidR="003A5D5A" w:rsidRPr="006D7BD0">
        <w:rPr>
          <w:rFonts w:ascii="Courier New" w:eastAsia="Batang" w:hAnsi="Courier New" w:cs="Times New Roman"/>
          <w:color w:val="000000"/>
          <w:sz w:val="17"/>
          <w:szCs w:val="20"/>
          <w:u w:val="single"/>
          <w:shd w:val="clear" w:color="auto" w:fill="FFFF00"/>
          <w:lang w:eastAsia="en-US"/>
        </w:rPr>
        <w:t>"</w:t>
      </w:r>
      <w:r w:rsidR="007B0C3F" w:rsidRPr="006D7BD0">
        <w:rPr>
          <w:rFonts w:ascii="Courier New" w:eastAsia="Batang" w:hAnsi="Courier New" w:cs="Times New Roman"/>
          <w:strike/>
          <w:color w:val="FFFFFF"/>
          <w:sz w:val="17"/>
          <w:szCs w:val="20"/>
          <w:shd w:val="clear" w:color="auto" w:fill="800080"/>
          <w:lang w:eastAsia="en-US"/>
        </w:rPr>
        <w:t>”</w:t>
      </w:r>
      <w:r w:rsidR="009F13A8" w:rsidRPr="007C011E">
        <w:rPr>
          <w:rFonts w:ascii="Courier New" w:eastAsia="Batang" w:hAnsi="Courier New" w:cs="Times New Roman"/>
          <w:sz w:val="17"/>
          <w:szCs w:val="20"/>
          <w:lang w:eastAsia="en-US"/>
        </w:rPr>
        <w:t>&gt;SIGNAL RECOGNITION PARTICLE RNA AND PROTEINS&lt;/InventionTitle&gt;</w:t>
      </w:r>
    </w:p>
    <w:p w:rsidR="001B5A94" w:rsidRPr="00EB54C5" w:rsidRDefault="00445DD0" w:rsidP="00FB1C37">
      <w:pPr>
        <w:widowControl/>
        <w:kinsoku/>
        <w:ind w:left="567"/>
        <w:rPr>
          <w:rFonts w:ascii="Courier New" w:eastAsia="Batang" w:hAnsi="Courier New" w:cs="Times New Roman"/>
          <w:sz w:val="17"/>
          <w:szCs w:val="20"/>
          <w:lang w:val="pt-BR" w:eastAsia="en-US"/>
        </w:rPr>
      </w:pPr>
      <w:r w:rsidRPr="007C011E">
        <w:rPr>
          <w:rFonts w:ascii="Courier New" w:eastAsia="Batang" w:hAnsi="Courier New" w:cs="Times New Roman"/>
          <w:sz w:val="17"/>
          <w:szCs w:val="20"/>
          <w:lang w:eastAsia="en-US"/>
        </w:rPr>
        <w:t xml:space="preserve"> </w:t>
      </w:r>
      <w:r w:rsidR="001B5A94" w:rsidRPr="00EB54C5">
        <w:rPr>
          <w:rFonts w:ascii="Courier New" w:eastAsia="Batang" w:hAnsi="Courier New" w:cs="Times New Roman"/>
          <w:sz w:val="17"/>
          <w:szCs w:val="20"/>
          <w:lang w:val="pt-BR" w:eastAsia="en-US"/>
        </w:rPr>
        <w:t>&lt;SequenceTotal</w:t>
      </w:r>
      <w:r w:rsidR="00542757" w:rsidRPr="00EB54C5">
        <w:rPr>
          <w:rFonts w:ascii="Courier New" w:eastAsia="Batang" w:hAnsi="Courier New" w:cs="Times New Roman"/>
          <w:sz w:val="17"/>
          <w:szCs w:val="20"/>
          <w:lang w:val="pt-BR" w:eastAsia="en-US"/>
        </w:rPr>
        <w:t>Quantity</w:t>
      </w:r>
      <w:r w:rsidR="001B5A94" w:rsidRPr="00EB54C5">
        <w:rPr>
          <w:rFonts w:ascii="Courier New" w:eastAsia="Batang" w:hAnsi="Courier New" w:cs="Times New Roman"/>
          <w:sz w:val="17"/>
          <w:szCs w:val="20"/>
          <w:lang w:val="pt-BR" w:eastAsia="en-US"/>
        </w:rPr>
        <w:t>&gt;9&lt;/SequenceTotal</w:t>
      </w:r>
      <w:r w:rsidR="00542757" w:rsidRPr="00EB54C5">
        <w:rPr>
          <w:rFonts w:ascii="Courier New" w:eastAsia="Batang" w:hAnsi="Courier New" w:cs="Times New Roman"/>
          <w:sz w:val="17"/>
          <w:szCs w:val="20"/>
          <w:lang w:val="pt-BR" w:eastAsia="en-US"/>
        </w:rPr>
        <w:t>Quantity</w:t>
      </w:r>
      <w:r w:rsidR="001B5A94" w:rsidRPr="00EB54C5">
        <w:rPr>
          <w:rFonts w:ascii="Courier New" w:eastAsia="Batang" w:hAnsi="Courier New" w:cs="Times New Roman"/>
          <w:sz w:val="17"/>
          <w:szCs w:val="20"/>
          <w:lang w:val="pt-BR" w:eastAsia="en-US"/>
        </w:rPr>
        <w:t>&gt;</w:t>
      </w:r>
    </w:p>
    <w:p w:rsidR="001B5A94" w:rsidRPr="00EB54C5" w:rsidRDefault="00445DD0" w:rsidP="00FB1C37">
      <w:pPr>
        <w:widowControl/>
        <w:kinsoku/>
        <w:ind w:left="567"/>
        <w:rPr>
          <w:rFonts w:ascii="Courier New" w:eastAsia="Batang" w:hAnsi="Courier New" w:cs="Times New Roman"/>
          <w:sz w:val="17"/>
          <w:szCs w:val="20"/>
          <w:lang w:val="pt-BR" w:eastAsia="en-US"/>
        </w:rPr>
      </w:pPr>
      <w:r>
        <w:rPr>
          <w:rFonts w:ascii="Courier New" w:eastAsia="Batang" w:hAnsi="Courier New" w:cs="Times New Roman"/>
          <w:sz w:val="17"/>
          <w:szCs w:val="20"/>
          <w:lang w:val="pt-BR" w:eastAsia="en-US"/>
        </w:rPr>
        <w:t xml:space="preserve"> </w:t>
      </w:r>
      <w:r w:rsidR="001B5A94" w:rsidRPr="00EB54C5">
        <w:rPr>
          <w:rFonts w:ascii="Courier New" w:eastAsia="Batang" w:hAnsi="Courier New" w:cs="Times New Roman"/>
          <w:sz w:val="17"/>
          <w:szCs w:val="20"/>
          <w:lang w:val="pt-BR" w:eastAsia="en-US"/>
        </w:rPr>
        <w:t>&lt;SequenceData sequenceIDNumber=</w:t>
      </w:r>
      <w:r w:rsidR="003A5D5A" w:rsidRPr="006D7BD0">
        <w:rPr>
          <w:rFonts w:ascii="Courier New" w:eastAsia="Batang" w:hAnsi="Courier New" w:cs="Times New Roman"/>
          <w:color w:val="000000"/>
          <w:sz w:val="17"/>
          <w:szCs w:val="20"/>
          <w:u w:val="single"/>
          <w:shd w:val="clear" w:color="auto" w:fill="FFFF00"/>
          <w:lang w:val="pt-BR" w:eastAsia="en-US"/>
        </w:rPr>
        <w:t>"</w:t>
      </w:r>
      <w:r w:rsidR="007B0C3F" w:rsidRPr="006D7BD0">
        <w:rPr>
          <w:rFonts w:ascii="Courier New" w:eastAsia="Batang" w:hAnsi="Courier New" w:cs="Times New Roman"/>
          <w:strike/>
          <w:color w:val="FFFFFF"/>
          <w:sz w:val="17"/>
          <w:szCs w:val="20"/>
          <w:shd w:val="clear" w:color="auto" w:fill="800080"/>
          <w:lang w:val="pt-BR" w:eastAsia="en-US"/>
        </w:rPr>
        <w:t>“</w:t>
      </w:r>
      <w:r w:rsidR="001B5A94" w:rsidRPr="00EB54C5">
        <w:rPr>
          <w:rFonts w:ascii="Courier New" w:eastAsia="Batang" w:hAnsi="Courier New" w:cs="Times New Roman"/>
          <w:sz w:val="17"/>
          <w:szCs w:val="20"/>
          <w:lang w:val="pt-BR" w:eastAsia="en-US"/>
        </w:rPr>
        <w:t>1</w:t>
      </w:r>
      <w:r w:rsidR="003A5D5A" w:rsidRPr="006D7BD0">
        <w:rPr>
          <w:rFonts w:ascii="Courier New" w:eastAsia="Batang" w:hAnsi="Courier New" w:cs="Times New Roman"/>
          <w:color w:val="000000"/>
          <w:sz w:val="17"/>
          <w:szCs w:val="20"/>
          <w:u w:val="single"/>
          <w:shd w:val="clear" w:color="auto" w:fill="FFFF00"/>
          <w:lang w:val="pt-BR" w:eastAsia="en-US"/>
        </w:rPr>
        <w:t>"</w:t>
      </w:r>
      <w:r w:rsidR="007B0C3F" w:rsidRPr="006D7BD0">
        <w:rPr>
          <w:rFonts w:ascii="Courier New" w:eastAsia="Batang" w:hAnsi="Courier New" w:cs="Times New Roman"/>
          <w:strike/>
          <w:color w:val="FFFFFF"/>
          <w:sz w:val="17"/>
          <w:szCs w:val="20"/>
          <w:shd w:val="clear" w:color="auto" w:fill="800080"/>
          <w:lang w:val="pt-BR" w:eastAsia="en-US"/>
        </w:rPr>
        <w:t>”</w:t>
      </w:r>
      <w:r w:rsidR="001B5A94" w:rsidRPr="00EB54C5">
        <w:rPr>
          <w:rFonts w:ascii="Courier New" w:eastAsia="Batang" w:hAnsi="Courier New" w:cs="Times New Roman"/>
          <w:sz w:val="17"/>
          <w:szCs w:val="20"/>
          <w:lang w:val="pt-BR" w:eastAsia="en-US"/>
        </w:rPr>
        <w:t>&gt; {...}* &lt;/SequenceData&gt;</w:t>
      </w:r>
    </w:p>
    <w:p w:rsidR="001B5A94" w:rsidRPr="00EB54C5" w:rsidRDefault="00445DD0" w:rsidP="00FB1C37">
      <w:pPr>
        <w:widowControl/>
        <w:kinsoku/>
        <w:ind w:left="567"/>
        <w:rPr>
          <w:rFonts w:ascii="Courier New" w:eastAsia="Batang" w:hAnsi="Courier New" w:cs="Times New Roman"/>
          <w:sz w:val="17"/>
          <w:szCs w:val="20"/>
          <w:lang w:val="pt-BR" w:eastAsia="en-US"/>
        </w:rPr>
      </w:pPr>
      <w:r>
        <w:rPr>
          <w:rFonts w:ascii="Courier New" w:eastAsia="Batang" w:hAnsi="Courier New" w:cs="Times New Roman"/>
          <w:sz w:val="17"/>
          <w:szCs w:val="20"/>
          <w:lang w:val="pt-BR" w:eastAsia="en-US"/>
        </w:rPr>
        <w:t xml:space="preserve"> </w:t>
      </w:r>
      <w:r w:rsidR="001B5A94" w:rsidRPr="00EB54C5">
        <w:rPr>
          <w:rFonts w:ascii="Courier New" w:eastAsia="Batang" w:hAnsi="Courier New" w:cs="Times New Roman"/>
          <w:sz w:val="17"/>
          <w:szCs w:val="20"/>
          <w:lang w:val="pt-BR" w:eastAsia="en-US"/>
        </w:rPr>
        <w:t>&lt;SequenceData sequenceIDNumber=</w:t>
      </w:r>
      <w:r w:rsidR="003A5D5A" w:rsidRPr="006D7BD0">
        <w:rPr>
          <w:rFonts w:ascii="Courier New" w:eastAsia="Batang" w:hAnsi="Courier New" w:cs="Times New Roman"/>
          <w:color w:val="000000"/>
          <w:sz w:val="17"/>
          <w:szCs w:val="20"/>
          <w:u w:val="single"/>
          <w:shd w:val="clear" w:color="auto" w:fill="FFFF00"/>
          <w:lang w:val="pt-BR" w:eastAsia="en-US"/>
        </w:rPr>
        <w:t>"</w:t>
      </w:r>
      <w:r w:rsidR="007B0C3F" w:rsidRPr="006D7BD0">
        <w:rPr>
          <w:rFonts w:ascii="Courier New" w:eastAsia="Batang" w:hAnsi="Courier New" w:cs="Times New Roman"/>
          <w:strike/>
          <w:color w:val="FFFFFF"/>
          <w:sz w:val="17"/>
          <w:szCs w:val="20"/>
          <w:shd w:val="clear" w:color="auto" w:fill="800080"/>
          <w:lang w:val="pt-BR" w:eastAsia="en-US"/>
        </w:rPr>
        <w:t>“</w:t>
      </w:r>
      <w:r w:rsidR="001B5A94" w:rsidRPr="00EB54C5">
        <w:rPr>
          <w:rFonts w:ascii="Courier New" w:eastAsia="Batang" w:hAnsi="Courier New" w:cs="Times New Roman"/>
          <w:sz w:val="17"/>
          <w:szCs w:val="20"/>
          <w:lang w:val="pt-BR" w:eastAsia="en-US"/>
        </w:rPr>
        <w:t>2</w:t>
      </w:r>
      <w:r w:rsidR="003A5D5A" w:rsidRPr="006D7BD0">
        <w:rPr>
          <w:rFonts w:ascii="Courier New" w:eastAsia="Batang" w:hAnsi="Courier New" w:cs="Times New Roman"/>
          <w:color w:val="000000"/>
          <w:sz w:val="17"/>
          <w:szCs w:val="20"/>
          <w:u w:val="single"/>
          <w:shd w:val="clear" w:color="auto" w:fill="FFFF00"/>
          <w:lang w:val="pt-BR" w:eastAsia="en-US"/>
        </w:rPr>
        <w:t>"</w:t>
      </w:r>
      <w:r w:rsidR="007B0C3F" w:rsidRPr="006D7BD0">
        <w:rPr>
          <w:rFonts w:ascii="Courier New" w:eastAsia="Batang" w:hAnsi="Courier New" w:cs="Times New Roman"/>
          <w:strike/>
          <w:color w:val="FFFFFF"/>
          <w:sz w:val="17"/>
          <w:szCs w:val="20"/>
          <w:shd w:val="clear" w:color="auto" w:fill="800080"/>
          <w:lang w:val="pt-BR" w:eastAsia="en-US"/>
        </w:rPr>
        <w:t>”</w:t>
      </w:r>
      <w:r w:rsidR="001B5A94" w:rsidRPr="00EB54C5">
        <w:rPr>
          <w:rFonts w:ascii="Courier New" w:eastAsia="Batang" w:hAnsi="Courier New" w:cs="Times New Roman"/>
          <w:sz w:val="17"/>
          <w:szCs w:val="20"/>
          <w:lang w:val="pt-BR" w:eastAsia="en-US"/>
        </w:rPr>
        <w:t>&gt; {...} &lt;/SequenceData&gt;</w:t>
      </w:r>
    </w:p>
    <w:p w:rsidR="001B5A94" w:rsidRPr="00EB54C5" w:rsidRDefault="00445DD0" w:rsidP="00FB1C37">
      <w:pPr>
        <w:widowControl/>
        <w:kinsoku/>
        <w:ind w:left="567"/>
        <w:rPr>
          <w:rFonts w:ascii="Courier New" w:eastAsia="Batang" w:hAnsi="Courier New" w:cs="Times New Roman"/>
          <w:sz w:val="17"/>
          <w:szCs w:val="20"/>
          <w:lang w:val="pt-BR" w:eastAsia="en-US"/>
        </w:rPr>
      </w:pPr>
      <w:r>
        <w:rPr>
          <w:rFonts w:ascii="Courier New" w:eastAsia="Batang" w:hAnsi="Courier New" w:cs="Times New Roman"/>
          <w:sz w:val="17"/>
          <w:szCs w:val="20"/>
          <w:lang w:val="pt-BR" w:eastAsia="en-US"/>
        </w:rPr>
        <w:t xml:space="preserve"> </w:t>
      </w:r>
      <w:r w:rsidR="001B5A94" w:rsidRPr="00EB54C5">
        <w:rPr>
          <w:rFonts w:ascii="Courier New" w:eastAsia="Batang" w:hAnsi="Courier New" w:cs="Times New Roman"/>
          <w:sz w:val="17"/>
          <w:szCs w:val="20"/>
          <w:lang w:val="pt-BR" w:eastAsia="en-US"/>
        </w:rPr>
        <w:t>&lt;SequenceData sequenceIDNumber=</w:t>
      </w:r>
      <w:r w:rsidR="003A5D5A" w:rsidRPr="006D7BD0">
        <w:rPr>
          <w:rFonts w:ascii="Courier New" w:eastAsia="Batang" w:hAnsi="Courier New" w:cs="Times New Roman"/>
          <w:color w:val="000000"/>
          <w:sz w:val="17"/>
          <w:szCs w:val="20"/>
          <w:u w:val="single"/>
          <w:shd w:val="clear" w:color="auto" w:fill="FFFF00"/>
          <w:lang w:val="pt-BR" w:eastAsia="en-US"/>
        </w:rPr>
        <w:t>"</w:t>
      </w:r>
      <w:r w:rsidR="007B0C3F" w:rsidRPr="006D7BD0">
        <w:rPr>
          <w:rFonts w:ascii="Courier New" w:eastAsia="Batang" w:hAnsi="Courier New" w:cs="Times New Roman"/>
          <w:strike/>
          <w:color w:val="FFFFFF"/>
          <w:sz w:val="17"/>
          <w:szCs w:val="20"/>
          <w:shd w:val="clear" w:color="auto" w:fill="800080"/>
          <w:lang w:val="pt-BR" w:eastAsia="en-US"/>
        </w:rPr>
        <w:t>“</w:t>
      </w:r>
      <w:r w:rsidR="001B5A94" w:rsidRPr="00EB54C5">
        <w:rPr>
          <w:rFonts w:ascii="Courier New" w:eastAsia="Batang" w:hAnsi="Courier New" w:cs="Times New Roman"/>
          <w:sz w:val="17"/>
          <w:szCs w:val="20"/>
          <w:lang w:val="pt-BR" w:eastAsia="en-US"/>
        </w:rPr>
        <w:t>3</w:t>
      </w:r>
      <w:r w:rsidR="003A5D5A" w:rsidRPr="006D7BD0">
        <w:rPr>
          <w:rFonts w:ascii="Courier New" w:eastAsia="Batang" w:hAnsi="Courier New" w:cs="Times New Roman"/>
          <w:color w:val="000000"/>
          <w:sz w:val="17"/>
          <w:szCs w:val="20"/>
          <w:u w:val="single"/>
          <w:shd w:val="clear" w:color="auto" w:fill="FFFF00"/>
          <w:lang w:val="pt-BR" w:eastAsia="en-US"/>
        </w:rPr>
        <w:t>"</w:t>
      </w:r>
      <w:r w:rsidR="007B0C3F" w:rsidRPr="006D7BD0">
        <w:rPr>
          <w:rFonts w:ascii="Courier New" w:eastAsia="Batang" w:hAnsi="Courier New" w:cs="Times New Roman"/>
          <w:strike/>
          <w:color w:val="FFFFFF"/>
          <w:sz w:val="17"/>
          <w:szCs w:val="20"/>
          <w:shd w:val="clear" w:color="auto" w:fill="800080"/>
          <w:lang w:val="pt-BR" w:eastAsia="en-US"/>
        </w:rPr>
        <w:t>”</w:t>
      </w:r>
      <w:r w:rsidR="001B5A94" w:rsidRPr="00EB54C5">
        <w:rPr>
          <w:rFonts w:ascii="Courier New" w:eastAsia="Batang" w:hAnsi="Courier New" w:cs="Times New Roman"/>
          <w:sz w:val="17"/>
          <w:szCs w:val="20"/>
          <w:lang w:val="pt-BR" w:eastAsia="en-US"/>
        </w:rPr>
        <w:t>&gt; {...} &lt;/SequenceData&gt;</w:t>
      </w:r>
    </w:p>
    <w:p w:rsidR="001B5A94" w:rsidRPr="00EB54C5" w:rsidRDefault="00445DD0" w:rsidP="00FB1C37">
      <w:pPr>
        <w:widowControl/>
        <w:kinsoku/>
        <w:ind w:left="567"/>
        <w:rPr>
          <w:rFonts w:ascii="Courier New" w:eastAsia="Batang" w:hAnsi="Courier New" w:cs="Times New Roman"/>
          <w:sz w:val="17"/>
          <w:szCs w:val="20"/>
          <w:lang w:val="pt-BR" w:eastAsia="en-US"/>
        </w:rPr>
      </w:pPr>
      <w:r>
        <w:rPr>
          <w:rFonts w:ascii="Courier New" w:eastAsia="Batang" w:hAnsi="Courier New" w:cs="Times New Roman"/>
          <w:sz w:val="17"/>
          <w:szCs w:val="20"/>
          <w:lang w:val="pt-BR" w:eastAsia="en-US"/>
        </w:rPr>
        <w:t xml:space="preserve"> </w:t>
      </w:r>
      <w:r w:rsidR="001B5A94" w:rsidRPr="00EB54C5">
        <w:rPr>
          <w:rFonts w:ascii="Courier New" w:eastAsia="Batang" w:hAnsi="Courier New" w:cs="Times New Roman"/>
          <w:sz w:val="17"/>
          <w:szCs w:val="20"/>
          <w:lang w:val="pt-BR" w:eastAsia="en-US"/>
        </w:rPr>
        <w:t>&lt;SequenceData sequenceIDNumber=</w:t>
      </w:r>
      <w:r w:rsidR="003A5D5A" w:rsidRPr="006D7BD0">
        <w:rPr>
          <w:rFonts w:ascii="Courier New" w:eastAsia="Batang" w:hAnsi="Courier New" w:cs="Times New Roman"/>
          <w:color w:val="000000"/>
          <w:sz w:val="17"/>
          <w:szCs w:val="20"/>
          <w:u w:val="single"/>
          <w:shd w:val="clear" w:color="auto" w:fill="FFFF00"/>
          <w:lang w:val="pt-BR" w:eastAsia="en-US"/>
        </w:rPr>
        <w:t>"</w:t>
      </w:r>
      <w:r w:rsidR="007B0C3F" w:rsidRPr="006D7BD0">
        <w:rPr>
          <w:rFonts w:ascii="Courier New" w:eastAsia="Batang" w:hAnsi="Courier New" w:cs="Times New Roman"/>
          <w:strike/>
          <w:color w:val="FFFFFF"/>
          <w:sz w:val="17"/>
          <w:szCs w:val="20"/>
          <w:shd w:val="clear" w:color="auto" w:fill="800080"/>
          <w:lang w:val="pt-BR" w:eastAsia="en-US"/>
        </w:rPr>
        <w:t>“</w:t>
      </w:r>
      <w:r w:rsidR="001B5A94" w:rsidRPr="00EB54C5">
        <w:rPr>
          <w:rFonts w:ascii="Courier New" w:eastAsia="Batang" w:hAnsi="Courier New" w:cs="Times New Roman"/>
          <w:sz w:val="17"/>
          <w:szCs w:val="20"/>
          <w:lang w:val="pt-BR" w:eastAsia="en-US"/>
        </w:rPr>
        <w:t>4</w:t>
      </w:r>
      <w:r w:rsidR="003A5D5A" w:rsidRPr="006D7BD0">
        <w:rPr>
          <w:rFonts w:ascii="Courier New" w:eastAsia="Batang" w:hAnsi="Courier New" w:cs="Times New Roman"/>
          <w:color w:val="000000"/>
          <w:sz w:val="17"/>
          <w:szCs w:val="20"/>
          <w:u w:val="single"/>
          <w:shd w:val="clear" w:color="auto" w:fill="FFFF00"/>
          <w:lang w:val="pt-BR" w:eastAsia="en-US"/>
        </w:rPr>
        <w:t>"</w:t>
      </w:r>
      <w:r w:rsidR="007B0C3F" w:rsidRPr="006D7BD0">
        <w:rPr>
          <w:rFonts w:ascii="Courier New" w:eastAsia="Batang" w:hAnsi="Courier New" w:cs="Times New Roman"/>
          <w:strike/>
          <w:color w:val="FFFFFF"/>
          <w:sz w:val="17"/>
          <w:szCs w:val="20"/>
          <w:shd w:val="clear" w:color="auto" w:fill="800080"/>
          <w:lang w:val="pt-BR" w:eastAsia="en-US"/>
        </w:rPr>
        <w:t>”</w:t>
      </w:r>
      <w:r w:rsidR="001B5A94" w:rsidRPr="00EB54C5">
        <w:rPr>
          <w:rFonts w:ascii="Courier New" w:eastAsia="Batang" w:hAnsi="Courier New" w:cs="Times New Roman"/>
          <w:sz w:val="17"/>
          <w:szCs w:val="20"/>
          <w:lang w:val="pt-BR" w:eastAsia="en-US"/>
        </w:rPr>
        <w:t>&gt; {...} &lt;/SequenceData&gt;</w:t>
      </w:r>
    </w:p>
    <w:p w:rsidR="001B5A94" w:rsidRPr="00EB54C5" w:rsidRDefault="00445DD0" w:rsidP="00FB1C37">
      <w:pPr>
        <w:widowControl/>
        <w:kinsoku/>
        <w:ind w:left="567"/>
        <w:rPr>
          <w:rFonts w:ascii="Courier New" w:eastAsia="Batang" w:hAnsi="Courier New" w:cs="Times New Roman"/>
          <w:sz w:val="17"/>
          <w:szCs w:val="20"/>
          <w:lang w:val="pt-BR" w:eastAsia="en-US"/>
        </w:rPr>
      </w:pPr>
      <w:r>
        <w:rPr>
          <w:rFonts w:ascii="Courier New" w:eastAsia="Batang" w:hAnsi="Courier New" w:cs="Times New Roman"/>
          <w:sz w:val="17"/>
          <w:szCs w:val="20"/>
          <w:lang w:val="pt-BR" w:eastAsia="en-US"/>
        </w:rPr>
        <w:t xml:space="preserve"> </w:t>
      </w:r>
      <w:r w:rsidR="001B5A94" w:rsidRPr="00EB54C5">
        <w:rPr>
          <w:rFonts w:ascii="Courier New" w:eastAsia="Batang" w:hAnsi="Courier New" w:cs="Times New Roman"/>
          <w:sz w:val="17"/>
          <w:szCs w:val="20"/>
          <w:lang w:val="pt-BR" w:eastAsia="en-US"/>
        </w:rPr>
        <w:t>&lt;SequenceData sequenceIDNumber=</w:t>
      </w:r>
      <w:r w:rsidR="003A5D5A" w:rsidRPr="006D7BD0">
        <w:rPr>
          <w:rFonts w:ascii="Courier New" w:eastAsia="Batang" w:hAnsi="Courier New" w:cs="Times New Roman"/>
          <w:color w:val="000000"/>
          <w:sz w:val="17"/>
          <w:szCs w:val="20"/>
          <w:u w:val="single"/>
          <w:shd w:val="clear" w:color="auto" w:fill="FFFF00"/>
          <w:lang w:val="pt-BR" w:eastAsia="en-US"/>
        </w:rPr>
        <w:t>"</w:t>
      </w:r>
      <w:r w:rsidR="007B0C3F" w:rsidRPr="006D7BD0">
        <w:rPr>
          <w:rFonts w:ascii="Courier New" w:eastAsia="Batang" w:hAnsi="Courier New" w:cs="Times New Roman"/>
          <w:strike/>
          <w:color w:val="FFFFFF"/>
          <w:sz w:val="17"/>
          <w:szCs w:val="20"/>
          <w:shd w:val="clear" w:color="auto" w:fill="800080"/>
          <w:lang w:val="pt-BR" w:eastAsia="en-US"/>
        </w:rPr>
        <w:t>“</w:t>
      </w:r>
      <w:r w:rsidR="001B5A94" w:rsidRPr="00EB54C5">
        <w:rPr>
          <w:rFonts w:ascii="Courier New" w:eastAsia="Batang" w:hAnsi="Courier New" w:cs="Times New Roman"/>
          <w:sz w:val="17"/>
          <w:szCs w:val="20"/>
          <w:lang w:val="pt-BR" w:eastAsia="en-US"/>
        </w:rPr>
        <w:t>5</w:t>
      </w:r>
      <w:r w:rsidR="003A5D5A" w:rsidRPr="006D7BD0">
        <w:rPr>
          <w:rFonts w:ascii="Courier New" w:eastAsia="Batang" w:hAnsi="Courier New" w:cs="Times New Roman"/>
          <w:color w:val="000000"/>
          <w:sz w:val="17"/>
          <w:szCs w:val="20"/>
          <w:u w:val="single"/>
          <w:shd w:val="clear" w:color="auto" w:fill="FFFF00"/>
          <w:lang w:val="pt-BR" w:eastAsia="en-US"/>
        </w:rPr>
        <w:t>"</w:t>
      </w:r>
      <w:r w:rsidR="007B0C3F" w:rsidRPr="006D7BD0">
        <w:rPr>
          <w:rFonts w:ascii="Courier New" w:eastAsia="Batang" w:hAnsi="Courier New" w:cs="Times New Roman"/>
          <w:strike/>
          <w:color w:val="FFFFFF"/>
          <w:sz w:val="17"/>
          <w:szCs w:val="20"/>
          <w:shd w:val="clear" w:color="auto" w:fill="800080"/>
          <w:lang w:val="pt-BR" w:eastAsia="en-US"/>
        </w:rPr>
        <w:t>”</w:t>
      </w:r>
      <w:r w:rsidR="001B5A94" w:rsidRPr="00EB54C5">
        <w:rPr>
          <w:rFonts w:ascii="Courier New" w:eastAsia="Batang" w:hAnsi="Courier New" w:cs="Times New Roman"/>
          <w:sz w:val="17"/>
          <w:szCs w:val="20"/>
          <w:lang w:val="pt-BR" w:eastAsia="en-US"/>
        </w:rPr>
        <w:t>&gt; {...} &lt;/SequenceData&gt;</w:t>
      </w:r>
    </w:p>
    <w:p w:rsidR="001B5A94" w:rsidRPr="00EB54C5" w:rsidRDefault="00445DD0" w:rsidP="00FB1C37">
      <w:pPr>
        <w:widowControl/>
        <w:kinsoku/>
        <w:ind w:left="567"/>
        <w:rPr>
          <w:rFonts w:ascii="Courier New" w:eastAsia="Batang" w:hAnsi="Courier New" w:cs="Times New Roman"/>
          <w:sz w:val="17"/>
          <w:szCs w:val="20"/>
          <w:lang w:val="pt-BR" w:eastAsia="en-US"/>
        </w:rPr>
      </w:pPr>
      <w:r>
        <w:rPr>
          <w:rFonts w:ascii="Courier New" w:eastAsia="Batang" w:hAnsi="Courier New" w:cs="Times New Roman"/>
          <w:sz w:val="17"/>
          <w:szCs w:val="20"/>
          <w:lang w:val="pt-BR" w:eastAsia="en-US"/>
        </w:rPr>
        <w:t xml:space="preserve"> </w:t>
      </w:r>
      <w:r w:rsidR="001B5A94" w:rsidRPr="00EB54C5">
        <w:rPr>
          <w:rFonts w:ascii="Courier New" w:eastAsia="Batang" w:hAnsi="Courier New" w:cs="Times New Roman"/>
          <w:sz w:val="17"/>
          <w:szCs w:val="20"/>
          <w:lang w:val="pt-BR" w:eastAsia="en-US"/>
        </w:rPr>
        <w:t>&lt;SequenceData sequenceIDNumber=</w:t>
      </w:r>
      <w:r w:rsidR="003A5D5A" w:rsidRPr="006D7BD0">
        <w:rPr>
          <w:rFonts w:ascii="Courier New" w:eastAsia="Batang" w:hAnsi="Courier New" w:cs="Times New Roman"/>
          <w:color w:val="000000"/>
          <w:sz w:val="17"/>
          <w:szCs w:val="20"/>
          <w:u w:val="single"/>
          <w:shd w:val="clear" w:color="auto" w:fill="FFFF00"/>
          <w:lang w:val="pt-BR" w:eastAsia="en-US"/>
        </w:rPr>
        <w:t>"</w:t>
      </w:r>
      <w:r w:rsidR="007B0C3F" w:rsidRPr="006D7BD0">
        <w:rPr>
          <w:rFonts w:ascii="Courier New" w:eastAsia="Batang" w:hAnsi="Courier New" w:cs="Times New Roman"/>
          <w:strike/>
          <w:color w:val="FFFFFF"/>
          <w:sz w:val="17"/>
          <w:szCs w:val="20"/>
          <w:shd w:val="clear" w:color="auto" w:fill="800080"/>
          <w:lang w:val="pt-BR" w:eastAsia="en-US"/>
        </w:rPr>
        <w:t>“</w:t>
      </w:r>
      <w:r w:rsidR="001B5A94" w:rsidRPr="00EB54C5">
        <w:rPr>
          <w:rFonts w:ascii="Courier New" w:eastAsia="Batang" w:hAnsi="Courier New" w:cs="Times New Roman"/>
          <w:sz w:val="17"/>
          <w:szCs w:val="20"/>
          <w:lang w:val="pt-BR" w:eastAsia="en-US"/>
        </w:rPr>
        <w:t>6</w:t>
      </w:r>
      <w:r w:rsidR="003A5D5A" w:rsidRPr="006D7BD0">
        <w:rPr>
          <w:rFonts w:ascii="Courier New" w:eastAsia="Batang" w:hAnsi="Courier New" w:cs="Times New Roman"/>
          <w:color w:val="000000"/>
          <w:sz w:val="17"/>
          <w:szCs w:val="20"/>
          <w:u w:val="single"/>
          <w:shd w:val="clear" w:color="auto" w:fill="FFFF00"/>
          <w:lang w:val="pt-BR" w:eastAsia="en-US"/>
        </w:rPr>
        <w:t>"</w:t>
      </w:r>
      <w:r w:rsidR="007B0C3F" w:rsidRPr="006D7BD0">
        <w:rPr>
          <w:rFonts w:ascii="Courier New" w:eastAsia="Batang" w:hAnsi="Courier New" w:cs="Times New Roman"/>
          <w:strike/>
          <w:color w:val="FFFFFF"/>
          <w:sz w:val="17"/>
          <w:szCs w:val="20"/>
          <w:shd w:val="clear" w:color="auto" w:fill="800080"/>
          <w:lang w:val="pt-BR" w:eastAsia="en-US"/>
        </w:rPr>
        <w:t>”</w:t>
      </w:r>
      <w:r w:rsidR="001B5A94" w:rsidRPr="00EB54C5">
        <w:rPr>
          <w:rFonts w:ascii="Courier New" w:eastAsia="Batang" w:hAnsi="Courier New" w:cs="Times New Roman"/>
          <w:sz w:val="17"/>
          <w:szCs w:val="20"/>
          <w:lang w:val="pt-BR" w:eastAsia="en-US"/>
        </w:rPr>
        <w:t>&gt; {...} &lt;/SequenceData&gt;</w:t>
      </w:r>
    </w:p>
    <w:p w:rsidR="001B5A94" w:rsidRPr="00EB54C5" w:rsidRDefault="00445DD0" w:rsidP="00FB1C37">
      <w:pPr>
        <w:widowControl/>
        <w:kinsoku/>
        <w:ind w:left="567"/>
        <w:rPr>
          <w:rFonts w:ascii="Courier New" w:eastAsia="Batang" w:hAnsi="Courier New" w:cs="Times New Roman"/>
          <w:sz w:val="17"/>
          <w:szCs w:val="20"/>
          <w:lang w:val="pt-BR" w:eastAsia="en-US"/>
        </w:rPr>
      </w:pPr>
      <w:r>
        <w:rPr>
          <w:rFonts w:ascii="Courier New" w:eastAsia="Batang" w:hAnsi="Courier New" w:cs="Times New Roman"/>
          <w:sz w:val="17"/>
          <w:szCs w:val="20"/>
          <w:lang w:val="pt-BR" w:eastAsia="en-US"/>
        </w:rPr>
        <w:t xml:space="preserve"> </w:t>
      </w:r>
      <w:r w:rsidR="001B5A94" w:rsidRPr="00EB54C5">
        <w:rPr>
          <w:rFonts w:ascii="Courier New" w:eastAsia="Batang" w:hAnsi="Courier New" w:cs="Times New Roman"/>
          <w:sz w:val="17"/>
          <w:szCs w:val="20"/>
          <w:lang w:val="pt-BR" w:eastAsia="en-US"/>
        </w:rPr>
        <w:t>&lt;SequenceData sequenceIDNumber=</w:t>
      </w:r>
      <w:r w:rsidR="003A5D5A" w:rsidRPr="006D7BD0">
        <w:rPr>
          <w:rFonts w:ascii="Courier New" w:eastAsia="Batang" w:hAnsi="Courier New" w:cs="Times New Roman"/>
          <w:color w:val="000000"/>
          <w:sz w:val="17"/>
          <w:szCs w:val="20"/>
          <w:u w:val="single"/>
          <w:shd w:val="clear" w:color="auto" w:fill="FFFF00"/>
          <w:lang w:val="pt-BR" w:eastAsia="en-US"/>
        </w:rPr>
        <w:t>"</w:t>
      </w:r>
      <w:r w:rsidR="007B0C3F" w:rsidRPr="006D7BD0">
        <w:rPr>
          <w:rFonts w:ascii="Courier New" w:eastAsia="Batang" w:hAnsi="Courier New" w:cs="Times New Roman"/>
          <w:strike/>
          <w:color w:val="FFFFFF"/>
          <w:sz w:val="17"/>
          <w:szCs w:val="20"/>
          <w:shd w:val="clear" w:color="auto" w:fill="800080"/>
          <w:lang w:val="pt-BR" w:eastAsia="en-US"/>
        </w:rPr>
        <w:t>“</w:t>
      </w:r>
      <w:r w:rsidR="001B5A94" w:rsidRPr="00EB54C5">
        <w:rPr>
          <w:rFonts w:ascii="Courier New" w:eastAsia="Batang" w:hAnsi="Courier New" w:cs="Times New Roman"/>
          <w:sz w:val="17"/>
          <w:szCs w:val="20"/>
          <w:lang w:val="pt-BR" w:eastAsia="en-US"/>
        </w:rPr>
        <w:t>7</w:t>
      </w:r>
      <w:r w:rsidR="003A5D5A" w:rsidRPr="006D7BD0">
        <w:rPr>
          <w:rFonts w:ascii="Courier New" w:eastAsia="Batang" w:hAnsi="Courier New" w:cs="Times New Roman"/>
          <w:color w:val="000000"/>
          <w:sz w:val="17"/>
          <w:szCs w:val="20"/>
          <w:u w:val="single"/>
          <w:shd w:val="clear" w:color="auto" w:fill="FFFF00"/>
          <w:lang w:val="pt-BR" w:eastAsia="en-US"/>
        </w:rPr>
        <w:t>"</w:t>
      </w:r>
      <w:r w:rsidR="007B0C3F" w:rsidRPr="006D7BD0">
        <w:rPr>
          <w:rFonts w:ascii="Courier New" w:eastAsia="Batang" w:hAnsi="Courier New" w:cs="Times New Roman"/>
          <w:strike/>
          <w:color w:val="FFFFFF"/>
          <w:sz w:val="17"/>
          <w:szCs w:val="20"/>
          <w:shd w:val="clear" w:color="auto" w:fill="800080"/>
          <w:lang w:val="pt-BR" w:eastAsia="en-US"/>
        </w:rPr>
        <w:t>”</w:t>
      </w:r>
      <w:r w:rsidR="001B5A94" w:rsidRPr="00EB54C5">
        <w:rPr>
          <w:rFonts w:ascii="Courier New" w:eastAsia="Batang" w:hAnsi="Courier New" w:cs="Times New Roman"/>
          <w:sz w:val="17"/>
          <w:szCs w:val="20"/>
          <w:lang w:val="pt-BR" w:eastAsia="en-US"/>
        </w:rPr>
        <w:t>&gt; {...} &lt;/SequenceData&gt;</w:t>
      </w:r>
    </w:p>
    <w:p w:rsidR="001B5A94" w:rsidRPr="00EB54C5" w:rsidRDefault="00445DD0" w:rsidP="00FB1C37">
      <w:pPr>
        <w:widowControl/>
        <w:kinsoku/>
        <w:ind w:left="567"/>
        <w:rPr>
          <w:rFonts w:ascii="Courier New" w:eastAsia="Batang" w:hAnsi="Courier New" w:cs="Times New Roman"/>
          <w:sz w:val="17"/>
          <w:szCs w:val="20"/>
          <w:lang w:val="pt-BR" w:eastAsia="en-US"/>
        </w:rPr>
      </w:pPr>
      <w:r>
        <w:rPr>
          <w:rFonts w:ascii="Courier New" w:eastAsia="Batang" w:hAnsi="Courier New" w:cs="Times New Roman"/>
          <w:sz w:val="17"/>
          <w:szCs w:val="20"/>
          <w:lang w:val="pt-BR" w:eastAsia="en-US"/>
        </w:rPr>
        <w:t xml:space="preserve"> </w:t>
      </w:r>
      <w:r w:rsidR="001B5A94" w:rsidRPr="00EB54C5">
        <w:rPr>
          <w:rFonts w:ascii="Courier New" w:eastAsia="Batang" w:hAnsi="Courier New" w:cs="Times New Roman"/>
          <w:sz w:val="17"/>
          <w:szCs w:val="20"/>
          <w:lang w:val="pt-BR" w:eastAsia="en-US"/>
        </w:rPr>
        <w:t>&lt;SequenceData sequenceIDNumber=</w:t>
      </w:r>
      <w:r w:rsidR="003A5D5A" w:rsidRPr="006D7BD0">
        <w:rPr>
          <w:rFonts w:ascii="Courier New" w:eastAsia="Batang" w:hAnsi="Courier New" w:cs="Times New Roman"/>
          <w:color w:val="000000"/>
          <w:sz w:val="17"/>
          <w:szCs w:val="20"/>
          <w:u w:val="single"/>
          <w:shd w:val="clear" w:color="auto" w:fill="FFFF00"/>
          <w:lang w:val="pt-BR" w:eastAsia="en-US"/>
        </w:rPr>
        <w:t>"</w:t>
      </w:r>
      <w:r w:rsidR="007B0C3F" w:rsidRPr="006D7BD0">
        <w:rPr>
          <w:rFonts w:ascii="Courier New" w:eastAsia="Batang" w:hAnsi="Courier New" w:cs="Times New Roman"/>
          <w:strike/>
          <w:color w:val="FFFFFF"/>
          <w:sz w:val="17"/>
          <w:szCs w:val="20"/>
          <w:shd w:val="clear" w:color="auto" w:fill="800080"/>
          <w:lang w:val="pt-BR" w:eastAsia="en-US"/>
        </w:rPr>
        <w:t>“</w:t>
      </w:r>
      <w:r w:rsidR="001B5A94" w:rsidRPr="00EB54C5">
        <w:rPr>
          <w:rFonts w:ascii="Courier New" w:eastAsia="Batang" w:hAnsi="Courier New" w:cs="Times New Roman"/>
          <w:sz w:val="17"/>
          <w:szCs w:val="20"/>
          <w:lang w:val="pt-BR" w:eastAsia="en-US"/>
        </w:rPr>
        <w:t>8</w:t>
      </w:r>
      <w:r w:rsidR="003A5D5A" w:rsidRPr="006D7BD0">
        <w:rPr>
          <w:rFonts w:ascii="Courier New" w:eastAsia="Batang" w:hAnsi="Courier New" w:cs="Times New Roman"/>
          <w:color w:val="000000"/>
          <w:sz w:val="17"/>
          <w:szCs w:val="20"/>
          <w:u w:val="single"/>
          <w:shd w:val="clear" w:color="auto" w:fill="FFFF00"/>
          <w:lang w:val="pt-BR" w:eastAsia="en-US"/>
        </w:rPr>
        <w:t>"</w:t>
      </w:r>
      <w:r w:rsidR="007B0C3F" w:rsidRPr="006D7BD0">
        <w:rPr>
          <w:rFonts w:ascii="Courier New" w:eastAsia="Batang" w:hAnsi="Courier New" w:cs="Times New Roman"/>
          <w:strike/>
          <w:color w:val="FFFFFF"/>
          <w:sz w:val="17"/>
          <w:szCs w:val="20"/>
          <w:shd w:val="clear" w:color="auto" w:fill="800080"/>
          <w:lang w:val="pt-BR" w:eastAsia="en-US"/>
        </w:rPr>
        <w:t>”</w:t>
      </w:r>
      <w:r w:rsidR="001B5A94" w:rsidRPr="00EB54C5">
        <w:rPr>
          <w:rFonts w:ascii="Courier New" w:eastAsia="Batang" w:hAnsi="Courier New" w:cs="Times New Roman"/>
          <w:sz w:val="17"/>
          <w:szCs w:val="20"/>
          <w:lang w:val="pt-BR" w:eastAsia="en-US"/>
        </w:rPr>
        <w:t>&gt; {...} &lt;/SequenceData&gt;</w:t>
      </w:r>
    </w:p>
    <w:p w:rsidR="001B5A94" w:rsidRPr="00EB54C5" w:rsidRDefault="00445DD0" w:rsidP="00FB1C37">
      <w:pPr>
        <w:widowControl/>
        <w:kinsoku/>
        <w:ind w:left="567"/>
        <w:rPr>
          <w:rFonts w:ascii="Courier New" w:eastAsia="Batang" w:hAnsi="Courier New" w:cs="Times New Roman"/>
          <w:sz w:val="17"/>
          <w:szCs w:val="20"/>
          <w:lang w:val="fr-CH" w:eastAsia="en-US"/>
        </w:rPr>
      </w:pPr>
      <w:r>
        <w:rPr>
          <w:rFonts w:ascii="Courier New" w:eastAsia="Batang" w:hAnsi="Courier New" w:cs="Times New Roman"/>
          <w:sz w:val="17"/>
          <w:szCs w:val="20"/>
          <w:lang w:val="pt-BR" w:eastAsia="en-US"/>
        </w:rPr>
        <w:t xml:space="preserve"> </w:t>
      </w:r>
      <w:r w:rsidR="001B5A94" w:rsidRPr="00EB54C5">
        <w:rPr>
          <w:rFonts w:ascii="Courier New" w:eastAsia="Batang" w:hAnsi="Courier New" w:cs="Times New Roman"/>
          <w:sz w:val="17"/>
          <w:szCs w:val="20"/>
          <w:lang w:val="pt-BR" w:eastAsia="en-US"/>
        </w:rPr>
        <w:t>&lt;SequenceData sequenceIDNumber=</w:t>
      </w:r>
      <w:r w:rsidR="003A5D5A" w:rsidRPr="006D7BD0">
        <w:rPr>
          <w:rFonts w:ascii="Courier New" w:eastAsia="Batang" w:hAnsi="Courier New" w:cs="Times New Roman"/>
          <w:color w:val="000000"/>
          <w:sz w:val="17"/>
          <w:szCs w:val="20"/>
          <w:u w:val="single"/>
          <w:shd w:val="clear" w:color="auto" w:fill="FFFF00"/>
          <w:lang w:val="pt-BR" w:eastAsia="en-US"/>
        </w:rPr>
        <w:t>"</w:t>
      </w:r>
      <w:r w:rsidR="007B0C3F" w:rsidRPr="006D7BD0">
        <w:rPr>
          <w:rFonts w:ascii="Courier New" w:eastAsia="Batang" w:hAnsi="Courier New" w:cs="Times New Roman"/>
          <w:strike/>
          <w:color w:val="FFFFFF"/>
          <w:sz w:val="17"/>
          <w:szCs w:val="20"/>
          <w:shd w:val="clear" w:color="auto" w:fill="800080"/>
          <w:lang w:val="pt-BR" w:eastAsia="en-US"/>
        </w:rPr>
        <w:t>“</w:t>
      </w:r>
      <w:r w:rsidR="001B5A94" w:rsidRPr="00EB54C5">
        <w:rPr>
          <w:rFonts w:ascii="Courier New" w:eastAsia="Batang" w:hAnsi="Courier New" w:cs="Times New Roman"/>
          <w:sz w:val="17"/>
          <w:szCs w:val="20"/>
          <w:lang w:val="pt-BR" w:eastAsia="en-US"/>
        </w:rPr>
        <w:t>9</w:t>
      </w:r>
      <w:r w:rsidR="003A5D5A" w:rsidRPr="006D7BD0">
        <w:rPr>
          <w:rFonts w:ascii="Courier New" w:eastAsia="Batang" w:hAnsi="Courier New" w:cs="Times New Roman"/>
          <w:color w:val="000000"/>
          <w:sz w:val="17"/>
          <w:szCs w:val="20"/>
          <w:u w:val="single"/>
          <w:shd w:val="clear" w:color="auto" w:fill="FFFF00"/>
          <w:lang w:val="pt-BR" w:eastAsia="en-US"/>
        </w:rPr>
        <w:t>"</w:t>
      </w:r>
      <w:r w:rsidR="007B0C3F" w:rsidRPr="006D7BD0">
        <w:rPr>
          <w:rFonts w:ascii="Courier New" w:eastAsia="Batang" w:hAnsi="Courier New" w:cs="Times New Roman"/>
          <w:strike/>
          <w:color w:val="FFFFFF"/>
          <w:sz w:val="17"/>
          <w:szCs w:val="20"/>
          <w:shd w:val="clear" w:color="auto" w:fill="800080"/>
          <w:lang w:val="pt-BR" w:eastAsia="en-US"/>
        </w:rPr>
        <w:t>”</w:t>
      </w:r>
      <w:r w:rsidR="001B5A94" w:rsidRPr="00EB54C5">
        <w:rPr>
          <w:rFonts w:ascii="Courier New" w:eastAsia="Batang" w:hAnsi="Courier New" w:cs="Times New Roman"/>
          <w:sz w:val="17"/>
          <w:szCs w:val="20"/>
          <w:lang w:val="pt-BR" w:eastAsia="en-US"/>
        </w:rPr>
        <w:t xml:space="preserve">&gt; {...} </w:t>
      </w:r>
      <w:r w:rsidR="001B5A94" w:rsidRPr="00EB54C5">
        <w:rPr>
          <w:rFonts w:ascii="Courier New" w:eastAsia="Batang" w:hAnsi="Courier New" w:cs="Times New Roman"/>
          <w:sz w:val="17"/>
          <w:szCs w:val="20"/>
          <w:lang w:val="fr-CH" w:eastAsia="en-US"/>
        </w:rPr>
        <w:t>&lt;/SequenceData&gt;</w:t>
      </w:r>
    </w:p>
    <w:p w:rsidR="001B5A94" w:rsidRPr="00EB54C5" w:rsidRDefault="001B5A94" w:rsidP="00FB1C37">
      <w:pPr>
        <w:widowControl/>
        <w:kinsoku/>
        <w:ind w:left="567"/>
        <w:rPr>
          <w:rFonts w:ascii="Courier New" w:eastAsia="Batang" w:hAnsi="Courier New" w:cs="Times New Roman"/>
          <w:sz w:val="17"/>
          <w:szCs w:val="20"/>
          <w:lang w:val="fr-CH" w:eastAsia="en-US"/>
        </w:rPr>
      </w:pPr>
      <w:r w:rsidRPr="00EB54C5">
        <w:rPr>
          <w:rFonts w:ascii="Courier New" w:eastAsia="Batang" w:hAnsi="Courier New" w:cs="Times New Roman"/>
          <w:sz w:val="17"/>
          <w:szCs w:val="20"/>
          <w:lang w:val="fr-CH" w:eastAsia="en-US"/>
        </w:rPr>
        <w:t>&lt;/ST26SequenceListing&gt;</w:t>
      </w:r>
    </w:p>
    <w:p w:rsidR="001B5A94" w:rsidRPr="00EB54C5" w:rsidRDefault="001B5A94" w:rsidP="00FB1C37">
      <w:pPr>
        <w:widowControl/>
        <w:kinsoku/>
        <w:ind w:left="567"/>
        <w:rPr>
          <w:rFonts w:ascii="Courier New" w:eastAsia="Batang" w:hAnsi="Courier New" w:cs="Times New Roman"/>
          <w:sz w:val="17"/>
          <w:szCs w:val="20"/>
          <w:lang w:val="fr-CH" w:eastAsia="en-US"/>
        </w:rPr>
      </w:pPr>
    </w:p>
    <w:p w:rsidR="00FB1C37" w:rsidRPr="001652F9" w:rsidRDefault="001B5A94" w:rsidP="00526555">
      <w:pPr>
        <w:widowControl/>
        <w:kinsoku/>
        <w:spacing w:after="170"/>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 represent</w:t>
      </w:r>
      <w:r w:rsidR="00E4007C" w:rsidRPr="001652F9">
        <w:rPr>
          <w:rFonts w:ascii="Courier New" w:eastAsia="Batang" w:hAnsi="Courier New" w:cs="Times New Roman"/>
          <w:sz w:val="17"/>
          <w:szCs w:val="20"/>
          <w:lang w:val="es-ES_tradnl" w:eastAsia="en-US"/>
        </w:rPr>
        <w:t>a la información pertinente para cada</w:t>
      </w:r>
      <w:r w:rsidRPr="001652F9">
        <w:rPr>
          <w:rFonts w:ascii="Courier New" w:eastAsia="Batang" w:hAnsi="Courier New" w:cs="Times New Roman"/>
          <w:sz w:val="17"/>
          <w:szCs w:val="20"/>
          <w:lang w:val="es-ES_tradnl" w:eastAsia="en-US"/>
        </w:rPr>
        <w:t xml:space="preserve"> </w:t>
      </w:r>
      <w:r w:rsidR="00AC1660" w:rsidRPr="001652F9">
        <w:rPr>
          <w:rFonts w:ascii="Courier New" w:eastAsia="Batang" w:hAnsi="Courier New" w:cs="Times New Roman"/>
          <w:sz w:val="17"/>
          <w:szCs w:val="20"/>
          <w:lang w:val="es-ES_tradnl" w:eastAsia="en-US"/>
        </w:rPr>
        <w:t>secuencia</w:t>
      </w:r>
      <w:r w:rsidRPr="001652F9">
        <w:rPr>
          <w:rFonts w:ascii="Courier New" w:eastAsia="Batang" w:hAnsi="Courier New" w:cs="Times New Roman"/>
          <w:sz w:val="17"/>
          <w:szCs w:val="20"/>
          <w:lang w:val="es-ES_tradnl" w:eastAsia="en-US"/>
        </w:rPr>
        <w:t xml:space="preserve"> </w:t>
      </w:r>
      <w:r w:rsidR="00E4007C" w:rsidRPr="001652F9">
        <w:rPr>
          <w:rFonts w:ascii="Courier New" w:eastAsia="Batang" w:hAnsi="Courier New" w:cs="Times New Roman"/>
          <w:sz w:val="17"/>
          <w:szCs w:val="20"/>
          <w:lang w:val="es-ES_tradnl" w:eastAsia="en-US"/>
        </w:rPr>
        <w:t xml:space="preserve">que no </w:t>
      </w:r>
      <w:r w:rsidR="003735D9" w:rsidRPr="001652F9">
        <w:rPr>
          <w:rFonts w:ascii="Courier New" w:eastAsia="Batang" w:hAnsi="Courier New" w:cs="Times New Roman"/>
          <w:sz w:val="17"/>
          <w:szCs w:val="20"/>
          <w:lang w:val="es-ES_tradnl" w:eastAsia="en-US"/>
        </w:rPr>
        <w:t xml:space="preserve">se </w:t>
      </w:r>
      <w:r w:rsidRPr="001652F9">
        <w:rPr>
          <w:rFonts w:ascii="Courier New" w:eastAsia="Batang" w:hAnsi="Courier New" w:cs="Times New Roman"/>
          <w:sz w:val="17"/>
          <w:szCs w:val="20"/>
          <w:lang w:val="es-ES_tradnl" w:eastAsia="en-US"/>
        </w:rPr>
        <w:t>ha</w:t>
      </w:r>
      <w:r w:rsidR="00E4007C" w:rsidRPr="001652F9">
        <w:rPr>
          <w:rFonts w:ascii="Courier New" w:eastAsia="Batang" w:hAnsi="Courier New" w:cs="Times New Roman"/>
          <w:sz w:val="17"/>
          <w:szCs w:val="20"/>
          <w:lang w:val="es-ES_tradnl" w:eastAsia="en-US"/>
        </w:rPr>
        <w:t xml:space="preserve"> incluid</w:t>
      </w:r>
      <w:r w:rsidR="003735D9" w:rsidRPr="001652F9">
        <w:rPr>
          <w:rFonts w:ascii="Courier New" w:eastAsia="Batang" w:hAnsi="Courier New" w:cs="Times New Roman"/>
          <w:sz w:val="17"/>
          <w:szCs w:val="20"/>
          <w:lang w:val="es-ES_tradnl" w:eastAsia="en-US"/>
        </w:rPr>
        <w:t>o</w:t>
      </w:r>
      <w:r w:rsidR="00E4007C" w:rsidRPr="001652F9">
        <w:rPr>
          <w:rFonts w:ascii="Courier New" w:eastAsia="Batang" w:hAnsi="Courier New" w:cs="Times New Roman"/>
          <w:sz w:val="17"/>
          <w:szCs w:val="20"/>
          <w:lang w:val="es-ES_tradnl" w:eastAsia="en-US"/>
        </w:rPr>
        <w:t xml:space="preserve"> en este ejemplo</w:t>
      </w:r>
      <w:r w:rsidRPr="001652F9">
        <w:rPr>
          <w:rFonts w:ascii="Courier New" w:eastAsia="Batang" w:hAnsi="Courier New" w:cs="Times New Roman"/>
          <w:sz w:val="17"/>
          <w:szCs w:val="20"/>
          <w:lang w:val="es-ES_tradnl" w:eastAsia="en-US"/>
        </w:rPr>
        <w:t>.</w:t>
      </w:r>
    </w:p>
    <w:p w:rsidR="00497FBA" w:rsidRPr="001652F9" w:rsidRDefault="00497FBA" w:rsidP="00526555">
      <w:pPr>
        <w:widowControl/>
        <w:kinsoku/>
        <w:spacing w:after="170"/>
        <w:ind w:left="567"/>
        <w:rPr>
          <w:rFonts w:ascii="Courier New" w:eastAsia="Batang" w:hAnsi="Courier New" w:cs="Times New Roman"/>
          <w:sz w:val="17"/>
          <w:szCs w:val="20"/>
          <w:lang w:val="es-ES_tradnl" w:eastAsia="en-US"/>
        </w:rPr>
      </w:pPr>
    </w:p>
    <w:p w:rsidR="001B5A94" w:rsidRPr="001652F9" w:rsidRDefault="001B5A94" w:rsidP="00FB1C37">
      <w:pPr>
        <w:pStyle w:val="ParagraphNo"/>
        <w:spacing w:before="0" w:after="120"/>
        <w:rPr>
          <w:sz w:val="17"/>
          <w:szCs w:val="17"/>
          <w:lang w:val="es-ES_tradnl"/>
        </w:rPr>
      </w:pPr>
      <w:r w:rsidRPr="001652F9">
        <w:rPr>
          <w:sz w:val="17"/>
          <w:szCs w:val="17"/>
          <w:lang w:val="es-ES_tradnl"/>
        </w:rPr>
        <w:t>E</w:t>
      </w:r>
      <w:r w:rsidR="00E4007C" w:rsidRPr="001652F9">
        <w:rPr>
          <w:sz w:val="17"/>
          <w:szCs w:val="17"/>
          <w:lang w:val="es-ES_tradnl"/>
        </w:rPr>
        <w:t>je</w:t>
      </w:r>
      <w:r w:rsidRPr="001652F9">
        <w:rPr>
          <w:sz w:val="17"/>
          <w:szCs w:val="17"/>
          <w:lang w:val="es-ES_tradnl"/>
        </w:rPr>
        <w:t>mpl</w:t>
      </w:r>
      <w:r w:rsidR="00E4007C" w:rsidRPr="001652F9">
        <w:rPr>
          <w:sz w:val="17"/>
          <w:szCs w:val="17"/>
          <w:lang w:val="es-ES_tradnl"/>
        </w:rPr>
        <w:t>o</w:t>
      </w:r>
      <w:r w:rsidRPr="001652F9">
        <w:rPr>
          <w:sz w:val="17"/>
          <w:szCs w:val="17"/>
          <w:lang w:val="es-ES_tradnl"/>
        </w:rPr>
        <w:t xml:space="preserve"> 2:</w:t>
      </w:r>
      <w:r w:rsidR="005B22EB" w:rsidRPr="001652F9">
        <w:rPr>
          <w:sz w:val="17"/>
          <w:szCs w:val="17"/>
          <w:lang w:val="es-ES_tradnl"/>
        </w:rPr>
        <w:t xml:space="preserve"> </w:t>
      </w:r>
      <w:r w:rsidR="003735D9" w:rsidRPr="001652F9">
        <w:rPr>
          <w:sz w:val="17"/>
          <w:szCs w:val="17"/>
          <w:lang w:val="es-ES_tradnl"/>
        </w:rPr>
        <w:t>L</w:t>
      </w:r>
      <w:r w:rsidR="00643B7E" w:rsidRPr="001652F9">
        <w:rPr>
          <w:sz w:val="17"/>
          <w:szCs w:val="17"/>
          <w:lang w:val="es-ES_tradnl"/>
        </w:rPr>
        <w:t>ista de secuencias presentada</w:t>
      </w:r>
      <w:r w:rsidRPr="001652F9">
        <w:rPr>
          <w:sz w:val="17"/>
          <w:szCs w:val="17"/>
          <w:lang w:val="es-ES_tradnl"/>
        </w:rPr>
        <w:t xml:space="preserve"> </w:t>
      </w:r>
      <w:r w:rsidR="00E4007C" w:rsidRPr="001652F9">
        <w:rPr>
          <w:sz w:val="17"/>
          <w:szCs w:val="17"/>
          <w:lang w:val="es-ES_tradnl"/>
        </w:rPr>
        <w:t xml:space="preserve">después de la </w:t>
      </w:r>
      <w:r w:rsidRPr="001652F9">
        <w:rPr>
          <w:sz w:val="17"/>
          <w:szCs w:val="17"/>
          <w:lang w:val="es-ES_tradnl"/>
        </w:rPr>
        <w:t>asign</w:t>
      </w:r>
      <w:r w:rsidR="00E4007C" w:rsidRPr="001652F9">
        <w:rPr>
          <w:sz w:val="17"/>
          <w:szCs w:val="17"/>
          <w:lang w:val="es-ES_tradnl"/>
        </w:rPr>
        <w:t>ación de la</w:t>
      </w:r>
      <w:r w:rsidRPr="001652F9">
        <w:rPr>
          <w:sz w:val="17"/>
          <w:szCs w:val="17"/>
          <w:lang w:val="es-ES_tradnl"/>
        </w:rPr>
        <w:t xml:space="preserve"> </w:t>
      </w:r>
      <w:r w:rsidR="00E4007C" w:rsidRPr="001652F9">
        <w:rPr>
          <w:sz w:val="17"/>
          <w:szCs w:val="17"/>
          <w:lang w:val="es-ES_tradnl"/>
        </w:rPr>
        <w:t xml:space="preserve">identificación </w:t>
      </w:r>
      <w:r w:rsidR="003735D9" w:rsidRPr="001652F9">
        <w:rPr>
          <w:sz w:val="17"/>
          <w:szCs w:val="17"/>
          <w:lang w:val="es-ES_tradnl"/>
        </w:rPr>
        <w:t>de la solicitud y fecha de presentación</w:t>
      </w:r>
      <w:r w:rsidR="007C33F8" w:rsidRPr="001652F9">
        <w:rPr>
          <w:sz w:val="17"/>
          <w:szCs w:val="17"/>
          <w:lang w:val="es-ES_tradnl"/>
        </w:rPr>
        <w:t>.</w:t>
      </w:r>
    </w:p>
    <w:p w:rsidR="001B5A94" w:rsidRPr="0011241E" w:rsidRDefault="00A86959" w:rsidP="00FB1C37">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&lt;?xml version=</w:t>
      </w:r>
      <w:r w:rsidR="003A5D5A" w:rsidRPr="006D7BD0">
        <w:rPr>
          <w:rFonts w:ascii="Courier New" w:eastAsia="Batang" w:hAnsi="Courier New" w:cs="Times New Roman"/>
          <w:color w:val="000000"/>
          <w:sz w:val="17"/>
          <w:szCs w:val="20"/>
          <w:u w:val="single"/>
          <w:shd w:val="clear" w:color="auto" w:fill="FFFF00"/>
          <w:lang w:eastAsia="en-US"/>
        </w:rPr>
        <w:t>"</w:t>
      </w:r>
      <w:r w:rsidR="007B0C3F" w:rsidRPr="006D7BD0">
        <w:rPr>
          <w:rFonts w:ascii="Courier New" w:eastAsia="Batang" w:hAnsi="Courier New" w:cs="Times New Roman"/>
          <w:strike/>
          <w:color w:val="FFFFFF"/>
          <w:sz w:val="17"/>
          <w:szCs w:val="20"/>
          <w:shd w:val="clear" w:color="auto" w:fill="800080"/>
          <w:lang w:eastAsia="en-US"/>
        </w:rPr>
        <w:t>“</w:t>
      </w:r>
      <w:r w:rsidRPr="0011241E">
        <w:rPr>
          <w:rFonts w:ascii="Courier New" w:eastAsia="Batang" w:hAnsi="Courier New" w:cs="Times New Roman"/>
          <w:sz w:val="17"/>
          <w:szCs w:val="20"/>
          <w:lang w:eastAsia="en-US"/>
        </w:rPr>
        <w:t>1.0</w:t>
      </w:r>
      <w:r w:rsidR="003A5D5A" w:rsidRPr="006D7BD0">
        <w:rPr>
          <w:rFonts w:ascii="Courier New" w:eastAsia="Batang" w:hAnsi="Courier New" w:cs="Times New Roman"/>
          <w:color w:val="000000"/>
          <w:sz w:val="17"/>
          <w:szCs w:val="20"/>
          <w:u w:val="single"/>
          <w:shd w:val="clear" w:color="auto" w:fill="FFFF00"/>
          <w:lang w:eastAsia="en-US"/>
        </w:rPr>
        <w:t>"</w:t>
      </w:r>
      <w:r w:rsidR="007B0C3F" w:rsidRPr="006D7BD0">
        <w:rPr>
          <w:rFonts w:ascii="Courier New" w:eastAsia="Batang" w:hAnsi="Courier New" w:cs="Times New Roman"/>
          <w:strike/>
          <w:color w:val="FFFFFF"/>
          <w:sz w:val="17"/>
          <w:szCs w:val="20"/>
          <w:shd w:val="clear" w:color="auto" w:fill="800080"/>
          <w:lang w:eastAsia="en-US"/>
        </w:rPr>
        <w:t>”</w:t>
      </w:r>
      <w:r w:rsidRPr="0011241E">
        <w:rPr>
          <w:rFonts w:ascii="Courier New" w:eastAsia="Batang" w:hAnsi="Courier New" w:cs="Times New Roman"/>
          <w:sz w:val="17"/>
          <w:szCs w:val="20"/>
          <w:lang w:eastAsia="en-US"/>
        </w:rPr>
        <w:t xml:space="preserve"> encoding=</w:t>
      </w:r>
      <w:r w:rsidR="003A5D5A" w:rsidRPr="006D7BD0">
        <w:rPr>
          <w:rFonts w:ascii="Courier New" w:eastAsia="Batang" w:hAnsi="Courier New" w:cs="Times New Roman"/>
          <w:color w:val="000000"/>
          <w:sz w:val="17"/>
          <w:szCs w:val="20"/>
          <w:u w:val="single"/>
          <w:shd w:val="clear" w:color="auto" w:fill="FFFF00"/>
          <w:lang w:eastAsia="en-US"/>
        </w:rPr>
        <w:t>"</w:t>
      </w:r>
      <w:r w:rsidR="007B0C3F" w:rsidRPr="006D7BD0">
        <w:rPr>
          <w:rFonts w:ascii="Courier New" w:eastAsia="Batang" w:hAnsi="Courier New" w:cs="Times New Roman"/>
          <w:strike/>
          <w:color w:val="FFFFFF"/>
          <w:sz w:val="17"/>
          <w:szCs w:val="20"/>
          <w:shd w:val="clear" w:color="auto" w:fill="800080"/>
          <w:lang w:eastAsia="en-US"/>
        </w:rPr>
        <w:t>“</w:t>
      </w:r>
      <w:r w:rsidRPr="0011241E">
        <w:rPr>
          <w:rFonts w:ascii="Courier New" w:eastAsia="Batang" w:hAnsi="Courier New" w:cs="Times New Roman"/>
          <w:sz w:val="17"/>
          <w:szCs w:val="20"/>
          <w:lang w:eastAsia="en-US"/>
        </w:rPr>
        <w:t>UTF-8</w:t>
      </w:r>
      <w:r w:rsidR="003A5D5A" w:rsidRPr="006D7BD0">
        <w:rPr>
          <w:rFonts w:ascii="Courier New" w:eastAsia="Batang" w:hAnsi="Courier New" w:cs="Times New Roman"/>
          <w:color w:val="000000"/>
          <w:sz w:val="17"/>
          <w:szCs w:val="20"/>
          <w:u w:val="single"/>
          <w:shd w:val="clear" w:color="auto" w:fill="FFFF00"/>
          <w:lang w:eastAsia="en-US"/>
        </w:rPr>
        <w:t>"</w:t>
      </w:r>
      <w:r w:rsidR="007B0C3F" w:rsidRPr="006D7BD0">
        <w:rPr>
          <w:rFonts w:ascii="Courier New" w:eastAsia="Batang" w:hAnsi="Courier New" w:cs="Times New Roman"/>
          <w:strike/>
          <w:color w:val="FFFFFF"/>
          <w:sz w:val="17"/>
          <w:szCs w:val="20"/>
          <w:shd w:val="clear" w:color="auto" w:fill="800080"/>
          <w:lang w:eastAsia="en-US"/>
        </w:rPr>
        <w:t>”</w:t>
      </w:r>
      <w:r w:rsidRPr="0011241E">
        <w:rPr>
          <w:rFonts w:ascii="Courier New" w:eastAsia="Batang" w:hAnsi="Courier New" w:cs="Times New Roman"/>
          <w:sz w:val="17"/>
          <w:szCs w:val="20"/>
          <w:lang w:eastAsia="en-US"/>
        </w:rPr>
        <w:t>?&gt;</w:t>
      </w:r>
    </w:p>
    <w:p w:rsidR="001B5A94" w:rsidRPr="0011241E" w:rsidRDefault="001B5A94" w:rsidP="00FB1C37">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 xml:space="preserve">&lt;!DOCTYPE ST26SequenceListing </w:t>
      </w:r>
      <w:r w:rsidR="00D94B09" w:rsidRPr="0011241E">
        <w:rPr>
          <w:rFonts w:ascii="Courier New" w:eastAsia="Batang" w:hAnsi="Courier New" w:cs="Times New Roman"/>
          <w:sz w:val="17"/>
          <w:szCs w:val="20"/>
          <w:lang w:eastAsia="en-US"/>
        </w:rPr>
        <w:t xml:space="preserve">PUBLIC </w:t>
      </w:r>
      <w:r w:rsidR="003A5D5A" w:rsidRPr="006D7BD0">
        <w:rPr>
          <w:rFonts w:ascii="Courier New" w:eastAsia="Batang" w:hAnsi="Courier New" w:cs="Times New Roman"/>
          <w:color w:val="000000"/>
          <w:sz w:val="17"/>
          <w:szCs w:val="20"/>
          <w:u w:val="single"/>
          <w:shd w:val="clear" w:color="auto" w:fill="FFFF00"/>
          <w:lang w:eastAsia="en-US"/>
        </w:rPr>
        <w:t>"</w:t>
      </w:r>
      <w:r w:rsidR="007B0C3F" w:rsidRPr="006D7BD0">
        <w:rPr>
          <w:rFonts w:ascii="Courier New" w:eastAsia="Batang" w:hAnsi="Courier New" w:cs="Times New Roman"/>
          <w:strike/>
          <w:color w:val="FFFFFF"/>
          <w:sz w:val="17"/>
          <w:szCs w:val="20"/>
          <w:shd w:val="clear" w:color="auto" w:fill="800080"/>
          <w:lang w:eastAsia="en-US"/>
        </w:rPr>
        <w:t>“</w:t>
      </w:r>
      <w:r w:rsidR="00D94B09" w:rsidRPr="0011241E">
        <w:rPr>
          <w:rFonts w:ascii="Courier New" w:eastAsia="Batang" w:hAnsi="Courier New" w:cs="Times New Roman"/>
          <w:sz w:val="17"/>
          <w:szCs w:val="20"/>
          <w:lang w:eastAsia="en-US"/>
        </w:rPr>
        <w:t>-//WIPO//DTD Sequence Listing 1.</w:t>
      </w:r>
      <w:r w:rsidR="003A5D5A" w:rsidRPr="006D7BD0">
        <w:rPr>
          <w:rFonts w:ascii="Courier New" w:hAnsi="Courier New" w:cs="Times New Roman"/>
          <w:color w:val="000000"/>
          <w:sz w:val="17"/>
          <w:szCs w:val="17"/>
          <w:u w:val="single"/>
          <w:shd w:val="clear" w:color="auto" w:fill="FFFF00"/>
        </w:rPr>
        <w:t>3</w:t>
      </w:r>
      <w:r w:rsidR="00497FBA" w:rsidRPr="006D7BD0">
        <w:rPr>
          <w:rFonts w:ascii="Courier New" w:hAnsi="Courier New" w:cs="Times New Roman"/>
          <w:strike/>
          <w:color w:val="FFFFFF"/>
          <w:sz w:val="17"/>
          <w:szCs w:val="17"/>
          <w:u w:val="single"/>
          <w:shd w:val="clear" w:color="auto" w:fill="800080"/>
        </w:rPr>
        <w:t>2</w:t>
      </w:r>
      <w:r w:rsidR="00D94B09" w:rsidRPr="0011241E">
        <w:rPr>
          <w:rFonts w:ascii="Courier New" w:eastAsia="Batang" w:hAnsi="Courier New" w:cs="Times New Roman"/>
          <w:sz w:val="17"/>
          <w:szCs w:val="20"/>
          <w:lang w:eastAsia="en-US"/>
        </w:rPr>
        <w:t>//EN</w:t>
      </w:r>
      <w:r w:rsidR="003A5D5A" w:rsidRPr="006D7BD0">
        <w:rPr>
          <w:rFonts w:ascii="Courier New" w:eastAsia="Batang" w:hAnsi="Courier New" w:cs="Times New Roman"/>
          <w:color w:val="000000"/>
          <w:sz w:val="17"/>
          <w:szCs w:val="20"/>
          <w:u w:val="single"/>
          <w:shd w:val="clear" w:color="auto" w:fill="FFFF00"/>
          <w:lang w:eastAsia="en-US"/>
        </w:rPr>
        <w:t>"</w:t>
      </w:r>
      <w:r w:rsidR="007B0C3F" w:rsidRPr="006D7BD0">
        <w:rPr>
          <w:rFonts w:ascii="Courier New" w:eastAsia="Batang" w:hAnsi="Courier New" w:cs="Times New Roman"/>
          <w:strike/>
          <w:color w:val="FFFFFF"/>
          <w:sz w:val="17"/>
          <w:szCs w:val="20"/>
          <w:shd w:val="clear" w:color="auto" w:fill="800080"/>
          <w:lang w:eastAsia="en-US"/>
        </w:rPr>
        <w:t>”</w:t>
      </w:r>
      <w:r w:rsidR="00D94B09" w:rsidRPr="0011241E">
        <w:rPr>
          <w:rFonts w:ascii="Courier New" w:eastAsia="Batang" w:hAnsi="Courier New" w:cs="Times New Roman"/>
          <w:sz w:val="17"/>
          <w:szCs w:val="20"/>
          <w:lang w:eastAsia="en-US"/>
        </w:rPr>
        <w:t xml:space="preserve"> </w:t>
      </w:r>
      <w:r w:rsidR="007B0C3F" w:rsidRPr="006D7BD0">
        <w:rPr>
          <w:rFonts w:ascii="Courier New" w:eastAsia="Batang" w:hAnsi="Courier New" w:cs="Times New Roman"/>
          <w:strike/>
          <w:color w:val="FFFFFF"/>
          <w:sz w:val="17"/>
          <w:szCs w:val="20"/>
          <w:shd w:val="clear" w:color="auto" w:fill="800080"/>
          <w:lang w:eastAsia="en-US"/>
        </w:rPr>
        <w:t>“</w:t>
      </w:r>
      <w:r w:rsidR="00EB4935" w:rsidRPr="006D7BD0">
        <w:rPr>
          <w:rFonts w:ascii="Courier New" w:eastAsia="Batang" w:hAnsi="Courier New" w:cs="Times New Roman"/>
          <w:color w:val="000000"/>
          <w:sz w:val="17"/>
          <w:szCs w:val="20"/>
          <w:u w:val="single"/>
          <w:shd w:val="clear" w:color="auto" w:fill="FFFF00"/>
          <w:lang w:eastAsia="en-US"/>
        </w:rPr>
        <w:t>"</w:t>
      </w:r>
      <w:r w:rsidR="00D357D1" w:rsidRPr="0011241E">
        <w:rPr>
          <w:rFonts w:ascii="Courier New" w:eastAsia="Batang" w:hAnsi="Courier New" w:cs="Times New Roman"/>
          <w:sz w:val="17"/>
          <w:szCs w:val="20"/>
          <w:lang w:eastAsia="en-US"/>
        </w:rPr>
        <w:t>ST26</w:t>
      </w:r>
      <w:r w:rsidR="00CE4B9F" w:rsidRPr="0011241E">
        <w:rPr>
          <w:rFonts w:ascii="Courier New" w:eastAsia="Batang" w:hAnsi="Courier New" w:cs="Times New Roman"/>
          <w:sz w:val="17"/>
          <w:szCs w:val="20"/>
          <w:lang w:eastAsia="en-US"/>
        </w:rPr>
        <w:t>SequenceListing_V1_</w:t>
      </w:r>
      <w:r w:rsidR="00497FBA" w:rsidRPr="006D7BD0">
        <w:rPr>
          <w:rFonts w:ascii="Courier New" w:hAnsi="Courier New" w:cs="Times New Roman"/>
          <w:strike/>
          <w:color w:val="FFFFFF"/>
          <w:sz w:val="17"/>
          <w:szCs w:val="17"/>
          <w:shd w:val="clear" w:color="auto" w:fill="800080"/>
        </w:rPr>
        <w:t>2</w:t>
      </w:r>
      <w:r w:rsidR="003A5D5A" w:rsidRPr="006D7BD0">
        <w:rPr>
          <w:rFonts w:ascii="Courier New" w:hAnsi="Courier New" w:cs="Times New Roman"/>
          <w:color w:val="000000"/>
          <w:sz w:val="17"/>
          <w:szCs w:val="17"/>
          <w:u w:val="single"/>
          <w:shd w:val="clear" w:color="auto" w:fill="FFFF00"/>
        </w:rPr>
        <w:t>3</w:t>
      </w:r>
      <w:r w:rsidRPr="0011241E">
        <w:rPr>
          <w:rFonts w:ascii="Courier New" w:eastAsia="Batang" w:hAnsi="Courier New" w:cs="Times New Roman"/>
          <w:sz w:val="17"/>
          <w:szCs w:val="20"/>
          <w:lang w:eastAsia="en-US"/>
        </w:rPr>
        <w:t>.dtd</w:t>
      </w:r>
      <w:r w:rsidR="003A5D5A" w:rsidRPr="006D7BD0">
        <w:rPr>
          <w:rFonts w:ascii="Courier New" w:eastAsia="Batang" w:hAnsi="Courier New" w:cs="Times New Roman"/>
          <w:color w:val="000000"/>
          <w:sz w:val="17"/>
          <w:szCs w:val="20"/>
          <w:u w:val="single"/>
          <w:shd w:val="clear" w:color="auto" w:fill="FFFF00"/>
          <w:lang w:eastAsia="en-US"/>
        </w:rPr>
        <w:t>"</w:t>
      </w:r>
      <w:r w:rsidR="007B0C3F" w:rsidRPr="006D7BD0">
        <w:rPr>
          <w:rFonts w:ascii="Courier New" w:eastAsia="Batang" w:hAnsi="Courier New" w:cs="Times New Roman"/>
          <w:strike/>
          <w:color w:val="FFFFFF"/>
          <w:sz w:val="17"/>
          <w:szCs w:val="20"/>
          <w:shd w:val="clear" w:color="auto" w:fill="800080"/>
          <w:lang w:eastAsia="en-US"/>
        </w:rPr>
        <w:t>”</w:t>
      </w:r>
      <w:r w:rsidRPr="0011241E">
        <w:rPr>
          <w:rFonts w:ascii="Courier New" w:eastAsia="Batang" w:hAnsi="Courier New" w:cs="Times New Roman"/>
          <w:sz w:val="17"/>
          <w:szCs w:val="20"/>
          <w:lang w:eastAsia="en-US"/>
        </w:rPr>
        <w:t>&gt;</w:t>
      </w:r>
    </w:p>
    <w:p w:rsidR="001B5A94" w:rsidRPr="0011241E" w:rsidRDefault="001B5A94" w:rsidP="00FB1C37">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 xml:space="preserve">&lt;ST26SequenceListing </w:t>
      </w:r>
      <w:r w:rsidR="00A12473" w:rsidRPr="0011241E">
        <w:rPr>
          <w:rFonts w:ascii="Courier New" w:eastAsia="Batang" w:hAnsi="Courier New" w:cs="Times New Roman"/>
          <w:sz w:val="17"/>
          <w:szCs w:val="20"/>
          <w:lang w:eastAsia="en-US"/>
        </w:rPr>
        <w:t>dtdVersion=</w:t>
      </w:r>
      <w:r w:rsidR="003A5D5A" w:rsidRPr="006D7BD0">
        <w:rPr>
          <w:rFonts w:ascii="Courier New" w:eastAsia="Batang" w:hAnsi="Courier New" w:cs="Times New Roman"/>
          <w:color w:val="000000"/>
          <w:sz w:val="17"/>
          <w:szCs w:val="20"/>
          <w:u w:val="single"/>
          <w:shd w:val="clear" w:color="auto" w:fill="FFFF00"/>
          <w:lang w:eastAsia="en-US"/>
        </w:rPr>
        <w:t>"</w:t>
      </w:r>
      <w:r w:rsidR="007B0C3F" w:rsidRPr="006D7BD0">
        <w:rPr>
          <w:rFonts w:ascii="Courier New" w:eastAsia="Batang" w:hAnsi="Courier New" w:cs="Times New Roman"/>
          <w:strike/>
          <w:color w:val="FFFFFF"/>
          <w:sz w:val="17"/>
          <w:szCs w:val="20"/>
          <w:shd w:val="clear" w:color="auto" w:fill="800080"/>
          <w:lang w:eastAsia="en-US"/>
        </w:rPr>
        <w:t>“</w:t>
      </w:r>
      <w:r w:rsidR="002A1053" w:rsidRPr="0011241E">
        <w:rPr>
          <w:rFonts w:ascii="Courier New" w:eastAsia="Batang" w:hAnsi="Courier New" w:cs="Times New Roman"/>
          <w:sz w:val="17"/>
          <w:szCs w:val="20"/>
          <w:lang w:eastAsia="en-US"/>
        </w:rPr>
        <w:t>v</w:t>
      </w:r>
      <w:r w:rsidR="00A12473" w:rsidRPr="0011241E">
        <w:rPr>
          <w:rFonts w:ascii="Courier New" w:eastAsia="Batang" w:hAnsi="Courier New" w:cs="Times New Roman"/>
          <w:sz w:val="17"/>
          <w:szCs w:val="20"/>
          <w:lang w:eastAsia="en-US"/>
        </w:rPr>
        <w:t>1</w:t>
      </w:r>
      <w:r w:rsidR="00D357D1" w:rsidRPr="0011241E">
        <w:rPr>
          <w:rFonts w:ascii="Courier New" w:eastAsia="Batang" w:hAnsi="Courier New" w:cs="Times New Roman"/>
          <w:sz w:val="17"/>
          <w:szCs w:val="20"/>
          <w:u w:val="single"/>
          <w:lang w:eastAsia="en-US"/>
        </w:rPr>
        <w:t>_</w:t>
      </w:r>
      <w:r w:rsidR="003A5D5A" w:rsidRPr="006D7BD0">
        <w:rPr>
          <w:rFonts w:ascii="Courier New" w:hAnsi="Courier New" w:cs="Times New Roman"/>
          <w:color w:val="000000"/>
          <w:sz w:val="17"/>
          <w:szCs w:val="17"/>
          <w:u w:val="single"/>
          <w:shd w:val="clear" w:color="auto" w:fill="FFFF00"/>
        </w:rPr>
        <w:t>3</w:t>
      </w:r>
      <w:r w:rsidR="00497FBA" w:rsidRPr="006D7BD0">
        <w:rPr>
          <w:rFonts w:ascii="Courier New" w:hAnsi="Courier New" w:cs="Times New Roman"/>
          <w:strike/>
          <w:color w:val="FFFFFF"/>
          <w:sz w:val="17"/>
          <w:szCs w:val="17"/>
          <w:u w:val="single"/>
          <w:shd w:val="clear" w:color="auto" w:fill="800080"/>
        </w:rPr>
        <w:t>2</w:t>
      </w:r>
      <w:r w:rsidR="007B0C3F" w:rsidRPr="006D7BD0">
        <w:rPr>
          <w:rFonts w:ascii="Courier New" w:eastAsia="Batang" w:hAnsi="Courier New" w:cs="Times New Roman"/>
          <w:strike/>
          <w:color w:val="FFFFFF"/>
          <w:sz w:val="17"/>
          <w:szCs w:val="20"/>
          <w:shd w:val="clear" w:color="auto" w:fill="800080"/>
          <w:lang w:eastAsia="en-US"/>
        </w:rPr>
        <w:t>”</w:t>
      </w:r>
      <w:r w:rsidR="003A5D5A" w:rsidRPr="006D7BD0">
        <w:rPr>
          <w:rFonts w:ascii="Courier New" w:eastAsia="Batang" w:hAnsi="Courier New" w:cs="Times New Roman"/>
          <w:color w:val="000000"/>
          <w:sz w:val="17"/>
          <w:szCs w:val="20"/>
          <w:u w:val="single"/>
          <w:shd w:val="clear" w:color="auto" w:fill="FFFF00"/>
          <w:lang w:eastAsia="en-US"/>
        </w:rPr>
        <w:t>"</w:t>
      </w:r>
      <w:r w:rsidR="00A12473" w:rsidRPr="0011241E">
        <w:rPr>
          <w:rFonts w:ascii="Courier New" w:eastAsia="Batang" w:hAnsi="Courier New" w:cs="Times New Roman"/>
          <w:sz w:val="17"/>
          <w:szCs w:val="20"/>
          <w:lang w:eastAsia="en-US"/>
        </w:rPr>
        <w:t xml:space="preserve"> </w:t>
      </w:r>
      <w:r w:rsidRPr="0011241E">
        <w:rPr>
          <w:rFonts w:ascii="Courier New" w:eastAsia="Batang" w:hAnsi="Courier New" w:cs="Times New Roman"/>
          <w:sz w:val="17"/>
          <w:szCs w:val="20"/>
          <w:lang w:eastAsia="en-US"/>
        </w:rPr>
        <w:t>fileName=</w:t>
      </w:r>
      <w:r w:rsidR="00850B9F" w:rsidRPr="006D7BD0">
        <w:rPr>
          <w:rFonts w:ascii="Courier New" w:eastAsia="Batang" w:hAnsi="Courier New" w:cs="Times New Roman"/>
          <w:color w:val="000000"/>
          <w:sz w:val="17"/>
          <w:szCs w:val="20"/>
          <w:u w:val="single"/>
          <w:shd w:val="clear" w:color="auto" w:fill="FFFF00"/>
          <w:lang w:eastAsia="en-US"/>
        </w:rPr>
        <w:t>"</w:t>
      </w:r>
      <w:r w:rsidR="007B0C3F" w:rsidRPr="006D7BD0">
        <w:rPr>
          <w:rFonts w:ascii="Courier New" w:eastAsia="Batang" w:hAnsi="Courier New" w:cs="Times New Roman"/>
          <w:strike/>
          <w:color w:val="FFFFFF"/>
          <w:sz w:val="17"/>
          <w:szCs w:val="20"/>
          <w:shd w:val="clear" w:color="auto" w:fill="800080"/>
          <w:lang w:eastAsia="en-US"/>
        </w:rPr>
        <w:t>“</w:t>
      </w:r>
      <w:r w:rsidRPr="0011241E">
        <w:rPr>
          <w:rFonts w:ascii="Courier New" w:eastAsia="Batang" w:hAnsi="Courier New" w:cs="Times New Roman"/>
          <w:sz w:val="17"/>
          <w:szCs w:val="20"/>
          <w:lang w:eastAsia="en-US"/>
        </w:rPr>
        <w:t>Invention</w:t>
      </w:r>
      <w:r w:rsidR="00D357D1" w:rsidRPr="0011241E">
        <w:rPr>
          <w:rFonts w:ascii="Courier New" w:eastAsia="Batang" w:hAnsi="Courier New" w:cs="Times New Roman"/>
          <w:sz w:val="17"/>
          <w:szCs w:val="20"/>
          <w:lang w:eastAsia="en-US"/>
        </w:rPr>
        <w:t>_</w:t>
      </w:r>
      <w:r w:rsidRPr="0011241E">
        <w:rPr>
          <w:rFonts w:ascii="Courier New" w:eastAsia="Batang" w:hAnsi="Courier New" w:cs="Times New Roman"/>
          <w:sz w:val="17"/>
          <w:szCs w:val="20"/>
          <w:lang w:eastAsia="en-US"/>
        </w:rPr>
        <w:t>SEQL.xml</w:t>
      </w:r>
      <w:r w:rsidR="00850B9F" w:rsidRPr="006D7BD0">
        <w:rPr>
          <w:rFonts w:ascii="Courier New" w:eastAsia="Batang" w:hAnsi="Courier New" w:cs="Times New Roman"/>
          <w:color w:val="000000"/>
          <w:sz w:val="17"/>
          <w:szCs w:val="20"/>
          <w:u w:val="single"/>
          <w:shd w:val="clear" w:color="auto" w:fill="FFFF00"/>
          <w:lang w:eastAsia="en-US"/>
        </w:rPr>
        <w:t>"</w:t>
      </w:r>
      <w:r w:rsidR="007B0C3F" w:rsidRPr="006D7BD0">
        <w:rPr>
          <w:rFonts w:ascii="Courier New" w:eastAsia="Batang" w:hAnsi="Courier New" w:cs="Times New Roman"/>
          <w:strike/>
          <w:color w:val="FFFFFF"/>
          <w:sz w:val="17"/>
          <w:szCs w:val="20"/>
          <w:shd w:val="clear" w:color="auto" w:fill="800080"/>
          <w:lang w:eastAsia="en-US"/>
        </w:rPr>
        <w:t>”</w:t>
      </w:r>
      <w:r w:rsidRPr="0011241E">
        <w:rPr>
          <w:rFonts w:ascii="Courier New" w:eastAsia="Batang" w:hAnsi="Courier New" w:cs="Times New Roman"/>
          <w:sz w:val="17"/>
          <w:szCs w:val="20"/>
          <w:lang w:eastAsia="en-US"/>
        </w:rPr>
        <w:t xml:space="preserve"> softwareName=</w:t>
      </w:r>
      <w:r w:rsidR="00850B9F" w:rsidRPr="006D7BD0">
        <w:rPr>
          <w:rFonts w:ascii="Courier New" w:eastAsia="Batang" w:hAnsi="Courier New" w:cs="Times New Roman"/>
          <w:color w:val="000000"/>
          <w:sz w:val="17"/>
          <w:szCs w:val="20"/>
          <w:u w:val="single"/>
          <w:shd w:val="clear" w:color="auto" w:fill="FFFF00"/>
          <w:lang w:eastAsia="en-US"/>
        </w:rPr>
        <w:t>"</w:t>
      </w:r>
      <w:r w:rsidR="007B0C3F" w:rsidRPr="006D7BD0">
        <w:rPr>
          <w:rFonts w:ascii="Courier New" w:eastAsia="Batang" w:hAnsi="Courier New" w:cs="Times New Roman"/>
          <w:strike/>
          <w:color w:val="FFFFFF"/>
          <w:sz w:val="17"/>
          <w:szCs w:val="20"/>
          <w:shd w:val="clear" w:color="auto" w:fill="800080"/>
          <w:lang w:eastAsia="en-US"/>
        </w:rPr>
        <w:t>“</w:t>
      </w:r>
      <w:r w:rsidRPr="006D7BD0">
        <w:rPr>
          <w:rFonts w:ascii="Courier New" w:eastAsia="Batang" w:hAnsi="Courier New" w:cs="Times New Roman"/>
          <w:strike/>
          <w:color w:val="FFFFFF"/>
          <w:sz w:val="17"/>
          <w:szCs w:val="20"/>
          <w:shd w:val="clear" w:color="auto" w:fill="800080"/>
          <w:lang w:eastAsia="en-US"/>
        </w:rPr>
        <w:t>SEQL-software-name</w:t>
      </w:r>
      <w:r w:rsidR="00850B9F" w:rsidRPr="006D7BD0">
        <w:rPr>
          <w:rFonts w:ascii="Courier New" w:eastAsia="Batang" w:hAnsi="Courier New" w:cs="Times New Roman"/>
          <w:color w:val="000000"/>
          <w:sz w:val="18"/>
          <w:szCs w:val="18"/>
          <w:u w:val="single"/>
          <w:shd w:val="clear" w:color="auto" w:fill="FFFF00"/>
          <w:lang w:eastAsia="en-US"/>
        </w:rPr>
        <w:t>WIPO Sequence</w:t>
      </w:r>
      <w:r w:rsidR="00850B9F" w:rsidRPr="006D7BD0">
        <w:rPr>
          <w:rFonts w:ascii="Courier New" w:eastAsia="Batang" w:hAnsi="Courier New" w:cs="Times New Roman"/>
          <w:color w:val="000000"/>
          <w:sz w:val="17"/>
          <w:szCs w:val="20"/>
          <w:u w:val="single"/>
          <w:shd w:val="clear" w:color="auto" w:fill="FFFF00"/>
          <w:lang w:eastAsia="en-US"/>
        </w:rPr>
        <w:t>"</w:t>
      </w:r>
      <w:r w:rsidR="007B0C3F" w:rsidRPr="006D7BD0">
        <w:rPr>
          <w:rFonts w:ascii="Courier New" w:eastAsia="Batang" w:hAnsi="Courier New" w:cs="Times New Roman"/>
          <w:strike/>
          <w:color w:val="FFFFFF"/>
          <w:sz w:val="17"/>
          <w:szCs w:val="20"/>
          <w:shd w:val="clear" w:color="auto" w:fill="800080"/>
          <w:lang w:eastAsia="en-US"/>
        </w:rPr>
        <w:t>”</w:t>
      </w:r>
      <w:r w:rsidRPr="0011241E">
        <w:rPr>
          <w:rFonts w:ascii="Courier New" w:eastAsia="Batang" w:hAnsi="Courier New" w:cs="Times New Roman"/>
          <w:sz w:val="17"/>
          <w:szCs w:val="20"/>
          <w:lang w:eastAsia="en-US"/>
        </w:rPr>
        <w:t xml:space="preserve"> softwareVersion=</w:t>
      </w:r>
      <w:r w:rsidR="00850B9F" w:rsidRPr="006D7BD0">
        <w:rPr>
          <w:rFonts w:ascii="Courier New" w:eastAsia="Batang" w:hAnsi="Courier New" w:cs="Times New Roman"/>
          <w:color w:val="000000"/>
          <w:sz w:val="17"/>
          <w:szCs w:val="20"/>
          <w:u w:val="single"/>
          <w:shd w:val="clear" w:color="auto" w:fill="FFFF00"/>
          <w:lang w:eastAsia="en-US"/>
        </w:rPr>
        <w:t>"</w:t>
      </w:r>
      <w:r w:rsidR="007B0C3F" w:rsidRPr="006D7BD0">
        <w:rPr>
          <w:rFonts w:ascii="Courier New" w:eastAsia="Batang" w:hAnsi="Courier New" w:cs="Times New Roman"/>
          <w:strike/>
          <w:color w:val="FFFFFF"/>
          <w:sz w:val="17"/>
          <w:szCs w:val="20"/>
          <w:shd w:val="clear" w:color="auto" w:fill="800080"/>
          <w:lang w:eastAsia="en-US"/>
        </w:rPr>
        <w:t>“</w:t>
      </w:r>
      <w:r w:rsidRPr="0011241E">
        <w:rPr>
          <w:rFonts w:ascii="Courier New" w:eastAsia="Batang" w:hAnsi="Courier New" w:cs="Times New Roman"/>
          <w:sz w:val="17"/>
          <w:szCs w:val="20"/>
          <w:lang w:eastAsia="en-US"/>
        </w:rPr>
        <w:t>1.0</w:t>
      </w:r>
      <w:r w:rsidR="00850B9F" w:rsidRPr="006D7BD0">
        <w:rPr>
          <w:rFonts w:ascii="Courier New" w:eastAsia="Batang" w:hAnsi="Courier New" w:cs="Times New Roman"/>
          <w:color w:val="000000"/>
          <w:sz w:val="17"/>
          <w:szCs w:val="20"/>
          <w:u w:val="single"/>
          <w:shd w:val="clear" w:color="auto" w:fill="FFFF00"/>
          <w:lang w:eastAsia="en-US"/>
        </w:rPr>
        <w:t>"</w:t>
      </w:r>
      <w:r w:rsidR="007B0C3F" w:rsidRPr="006D7BD0">
        <w:rPr>
          <w:rFonts w:ascii="Courier New" w:eastAsia="Batang" w:hAnsi="Courier New" w:cs="Times New Roman"/>
          <w:strike/>
          <w:color w:val="FFFFFF"/>
          <w:sz w:val="17"/>
          <w:szCs w:val="20"/>
          <w:shd w:val="clear" w:color="auto" w:fill="800080"/>
          <w:lang w:eastAsia="en-US"/>
        </w:rPr>
        <w:t>”</w:t>
      </w:r>
      <w:r w:rsidRPr="0011241E">
        <w:rPr>
          <w:rFonts w:ascii="Courier New" w:eastAsia="Batang" w:hAnsi="Courier New" w:cs="Times New Roman"/>
          <w:sz w:val="17"/>
          <w:szCs w:val="20"/>
          <w:lang w:eastAsia="en-US"/>
        </w:rPr>
        <w:t xml:space="preserve"> </w:t>
      </w:r>
      <w:r w:rsidR="00A12473" w:rsidRPr="0011241E">
        <w:rPr>
          <w:rFonts w:ascii="Courier New" w:eastAsia="Batang" w:hAnsi="Courier New" w:cs="Times New Roman"/>
          <w:sz w:val="17"/>
          <w:szCs w:val="20"/>
          <w:lang w:eastAsia="en-US"/>
        </w:rPr>
        <w:t>productionDate=</w:t>
      </w:r>
      <w:r w:rsidR="00850B9F" w:rsidRPr="006D7BD0">
        <w:rPr>
          <w:rFonts w:ascii="Courier New" w:eastAsia="Batang" w:hAnsi="Courier New" w:cs="Times New Roman"/>
          <w:color w:val="000000"/>
          <w:sz w:val="17"/>
          <w:szCs w:val="20"/>
          <w:u w:val="single"/>
          <w:shd w:val="clear" w:color="auto" w:fill="FFFF00"/>
          <w:lang w:eastAsia="en-US"/>
        </w:rPr>
        <w:t>"</w:t>
      </w:r>
      <w:r w:rsidR="007B0C3F" w:rsidRPr="006D7BD0">
        <w:rPr>
          <w:rFonts w:ascii="Courier New" w:eastAsia="Batang" w:hAnsi="Courier New" w:cs="Times New Roman"/>
          <w:strike/>
          <w:color w:val="FFFFFF"/>
          <w:sz w:val="17"/>
          <w:szCs w:val="20"/>
          <w:shd w:val="clear" w:color="auto" w:fill="800080"/>
          <w:lang w:eastAsia="en-US"/>
        </w:rPr>
        <w:t>“</w:t>
      </w:r>
      <w:r w:rsidR="00A12473" w:rsidRPr="0011241E">
        <w:rPr>
          <w:rFonts w:ascii="Courier New" w:eastAsia="Batang" w:hAnsi="Courier New" w:cs="Times New Roman"/>
          <w:sz w:val="17"/>
          <w:szCs w:val="20"/>
          <w:lang w:eastAsia="en-US"/>
        </w:rPr>
        <w:t>20</w:t>
      </w:r>
      <w:r w:rsidR="00850B9F" w:rsidRPr="006D7BD0">
        <w:rPr>
          <w:rFonts w:ascii="Courier New" w:eastAsia="Batang" w:hAnsi="Courier New" w:cs="Times New Roman"/>
          <w:color w:val="000000"/>
          <w:sz w:val="17"/>
          <w:szCs w:val="20"/>
          <w:u w:val="single"/>
          <w:shd w:val="clear" w:color="auto" w:fill="FFFF00"/>
          <w:lang w:eastAsia="en-US"/>
        </w:rPr>
        <w:t>22</w:t>
      </w:r>
      <w:r w:rsidR="00A12473" w:rsidRPr="006D7BD0">
        <w:rPr>
          <w:rFonts w:ascii="Courier New" w:eastAsia="Batang" w:hAnsi="Courier New" w:cs="Times New Roman"/>
          <w:strike/>
          <w:color w:val="FFFFFF"/>
          <w:sz w:val="17"/>
          <w:szCs w:val="20"/>
          <w:shd w:val="clear" w:color="auto" w:fill="800080"/>
          <w:lang w:eastAsia="en-US"/>
        </w:rPr>
        <w:t>15</w:t>
      </w:r>
      <w:r w:rsidR="00A12473" w:rsidRPr="0011241E">
        <w:rPr>
          <w:rFonts w:ascii="Courier New" w:eastAsia="Batang" w:hAnsi="Courier New" w:cs="Times New Roman"/>
          <w:sz w:val="17"/>
          <w:szCs w:val="20"/>
          <w:lang w:eastAsia="en-US"/>
        </w:rPr>
        <w:t>-05-10</w:t>
      </w:r>
      <w:r w:rsidR="00850B9F" w:rsidRPr="006D7BD0">
        <w:rPr>
          <w:rFonts w:ascii="Courier New" w:eastAsia="Batang" w:hAnsi="Courier New" w:cs="Times New Roman"/>
          <w:color w:val="000000"/>
          <w:sz w:val="17"/>
          <w:szCs w:val="20"/>
          <w:u w:val="single"/>
          <w:shd w:val="clear" w:color="auto" w:fill="FFFF00"/>
          <w:lang w:eastAsia="en-US"/>
        </w:rPr>
        <w:t>"</w:t>
      </w:r>
      <w:r w:rsidR="007B0C3F" w:rsidRPr="006D7BD0">
        <w:rPr>
          <w:rFonts w:ascii="Courier New" w:eastAsia="Batang" w:hAnsi="Courier New" w:cs="Times New Roman"/>
          <w:strike/>
          <w:color w:val="FFFFFF"/>
          <w:sz w:val="17"/>
          <w:szCs w:val="20"/>
          <w:shd w:val="clear" w:color="auto" w:fill="800080"/>
          <w:lang w:eastAsia="en-US"/>
        </w:rPr>
        <w:t>”</w:t>
      </w:r>
      <w:r w:rsidR="00850B9F" w:rsidRPr="006D7BD0">
        <w:rPr>
          <w:rFonts w:ascii="Courier New" w:eastAsia="Batang" w:hAnsi="Courier New" w:cs="Times New Roman"/>
          <w:color w:val="000000"/>
          <w:sz w:val="17"/>
          <w:szCs w:val="20"/>
          <w:u w:val="single"/>
          <w:shd w:val="clear" w:color="auto" w:fill="FFFF00"/>
          <w:lang w:eastAsia="en-US"/>
        </w:rPr>
        <w:t xml:space="preserve"> </w:t>
      </w:r>
      <w:r w:rsidR="00850B9F" w:rsidRPr="006D7BD0">
        <w:rPr>
          <w:rFonts w:ascii="Courier New" w:eastAsia="Batang" w:hAnsi="Courier New" w:cs="Times New Roman"/>
          <w:color w:val="000000"/>
          <w:sz w:val="18"/>
          <w:szCs w:val="18"/>
          <w:u w:val="single"/>
          <w:shd w:val="clear" w:color="auto" w:fill="FFFF00"/>
          <w:lang w:eastAsia="en-US"/>
        </w:rPr>
        <w:t>originalFreeTextLanguageCode=“en” nonEnglishFreeTextLanguageCode=“jp”</w:t>
      </w:r>
      <w:r w:rsidRPr="00EB54C5">
        <w:rPr>
          <w:rFonts w:ascii="Courier New" w:eastAsia="Batang" w:hAnsi="Courier New" w:cs="Times New Roman"/>
          <w:sz w:val="18"/>
          <w:szCs w:val="18"/>
          <w:lang w:eastAsia="en-US"/>
        </w:rPr>
        <w:t>&gt;</w:t>
      </w:r>
    </w:p>
    <w:p w:rsidR="001B5A94"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5A94" w:rsidRPr="0011241E">
        <w:rPr>
          <w:rFonts w:ascii="Courier New" w:eastAsia="Batang" w:hAnsi="Courier New" w:cs="Times New Roman"/>
          <w:sz w:val="17"/>
          <w:szCs w:val="20"/>
          <w:lang w:eastAsia="en-US"/>
        </w:rPr>
        <w:t xml:space="preserve"> &lt;</w:t>
      </w:r>
      <w:r w:rsidR="000449B8" w:rsidRPr="0011241E">
        <w:rPr>
          <w:rFonts w:ascii="Courier New" w:eastAsia="Batang" w:hAnsi="Courier New" w:cs="Times New Roman"/>
          <w:sz w:val="17"/>
          <w:szCs w:val="20"/>
          <w:lang w:eastAsia="en-US"/>
        </w:rPr>
        <w:t>ApplicationIdentification</w:t>
      </w:r>
      <w:r w:rsidR="001B5A94" w:rsidRPr="0011241E">
        <w:rPr>
          <w:rFonts w:ascii="Courier New" w:eastAsia="Batang" w:hAnsi="Courier New" w:cs="Times New Roman"/>
          <w:sz w:val="17"/>
          <w:szCs w:val="20"/>
          <w:lang w:eastAsia="en-US"/>
        </w:rPr>
        <w:t>&gt;</w:t>
      </w:r>
    </w:p>
    <w:p w:rsidR="001B5A94"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5A94" w:rsidRPr="0011241E">
        <w:rPr>
          <w:rFonts w:ascii="Courier New" w:eastAsia="Batang" w:hAnsi="Courier New" w:cs="Times New Roman"/>
          <w:sz w:val="17"/>
          <w:szCs w:val="20"/>
          <w:lang w:eastAsia="en-US"/>
        </w:rPr>
        <w:t>&lt;</w:t>
      </w:r>
      <w:r w:rsidR="009B47F4" w:rsidRPr="0011241E">
        <w:rPr>
          <w:rFonts w:ascii="Courier New" w:eastAsia="Batang" w:hAnsi="Courier New" w:cs="Times New Roman"/>
          <w:sz w:val="17"/>
          <w:szCs w:val="20"/>
          <w:lang w:eastAsia="en-US"/>
        </w:rPr>
        <w:t>IPOfficeCode</w:t>
      </w:r>
      <w:r w:rsidR="001B5A94" w:rsidRPr="0011241E">
        <w:rPr>
          <w:rFonts w:ascii="Courier New" w:eastAsia="Batang" w:hAnsi="Courier New" w:cs="Times New Roman"/>
          <w:sz w:val="17"/>
          <w:szCs w:val="20"/>
          <w:lang w:eastAsia="en-US"/>
        </w:rPr>
        <w:t>&gt;</w:t>
      </w:r>
      <w:r w:rsidR="009C1DCE" w:rsidRPr="0011241E">
        <w:rPr>
          <w:rFonts w:ascii="Courier New" w:eastAsia="Batang" w:hAnsi="Courier New" w:cs="Times New Roman"/>
          <w:sz w:val="17"/>
          <w:szCs w:val="20"/>
          <w:lang w:eastAsia="en-US"/>
        </w:rPr>
        <w:t>US</w:t>
      </w:r>
      <w:r w:rsidR="001B5A94" w:rsidRPr="0011241E">
        <w:rPr>
          <w:rFonts w:ascii="Courier New" w:eastAsia="Batang" w:hAnsi="Courier New" w:cs="Times New Roman"/>
          <w:sz w:val="17"/>
          <w:szCs w:val="20"/>
          <w:lang w:eastAsia="en-US"/>
        </w:rPr>
        <w:t>&lt;/</w:t>
      </w:r>
      <w:r w:rsidR="009B47F4" w:rsidRPr="0011241E">
        <w:rPr>
          <w:rFonts w:ascii="Courier New" w:eastAsia="Batang" w:hAnsi="Courier New" w:cs="Times New Roman"/>
          <w:sz w:val="17"/>
          <w:szCs w:val="20"/>
          <w:lang w:eastAsia="en-US"/>
        </w:rPr>
        <w:t>IPOfficeCode</w:t>
      </w:r>
      <w:r w:rsidR="001B5A94" w:rsidRPr="0011241E">
        <w:rPr>
          <w:rFonts w:ascii="Courier New" w:eastAsia="Batang" w:hAnsi="Courier New" w:cs="Times New Roman"/>
          <w:sz w:val="17"/>
          <w:szCs w:val="20"/>
          <w:lang w:eastAsia="en-US"/>
        </w:rPr>
        <w:t>&gt;</w:t>
      </w:r>
    </w:p>
    <w:p w:rsidR="001B5A94"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5A94" w:rsidRPr="0011241E">
        <w:rPr>
          <w:rFonts w:ascii="Courier New" w:eastAsia="Batang" w:hAnsi="Courier New" w:cs="Times New Roman"/>
          <w:sz w:val="17"/>
          <w:szCs w:val="20"/>
          <w:lang w:eastAsia="en-US"/>
        </w:rPr>
        <w:t>&lt;</w:t>
      </w:r>
      <w:r w:rsidR="001E280A" w:rsidRPr="0011241E">
        <w:rPr>
          <w:rFonts w:ascii="Courier New" w:eastAsia="Batang" w:hAnsi="Courier New" w:cs="Times New Roman"/>
          <w:sz w:val="17"/>
          <w:szCs w:val="20"/>
          <w:lang w:eastAsia="en-US"/>
        </w:rPr>
        <w:t>ApplicationNumberText</w:t>
      </w:r>
      <w:r w:rsidR="001B5A94" w:rsidRPr="0011241E">
        <w:rPr>
          <w:rFonts w:ascii="Courier New" w:eastAsia="Batang" w:hAnsi="Courier New" w:cs="Times New Roman"/>
          <w:sz w:val="17"/>
          <w:szCs w:val="20"/>
          <w:lang w:eastAsia="en-US"/>
        </w:rPr>
        <w:t>&gt;</w:t>
      </w:r>
      <w:r w:rsidR="009C1DCE" w:rsidRPr="0011241E">
        <w:rPr>
          <w:rFonts w:ascii="Courier New" w:eastAsia="Batang" w:hAnsi="Courier New" w:cs="Times New Roman"/>
          <w:sz w:val="17"/>
          <w:szCs w:val="20"/>
          <w:lang w:eastAsia="en-US"/>
        </w:rPr>
        <w:t>14/999,999</w:t>
      </w:r>
      <w:r w:rsidR="001B5A94" w:rsidRPr="0011241E">
        <w:rPr>
          <w:rFonts w:ascii="Courier New" w:eastAsia="Batang" w:hAnsi="Courier New" w:cs="Times New Roman"/>
          <w:sz w:val="17"/>
          <w:szCs w:val="20"/>
          <w:lang w:eastAsia="en-US"/>
        </w:rPr>
        <w:t>&lt;/</w:t>
      </w:r>
      <w:r w:rsidR="001E280A" w:rsidRPr="0011241E">
        <w:rPr>
          <w:rFonts w:ascii="Courier New" w:eastAsia="Batang" w:hAnsi="Courier New" w:cs="Times New Roman"/>
          <w:sz w:val="17"/>
          <w:szCs w:val="20"/>
          <w:lang w:eastAsia="en-US"/>
        </w:rPr>
        <w:t>ApplicationNumberText</w:t>
      </w:r>
      <w:r w:rsidR="001B5A94" w:rsidRPr="0011241E">
        <w:rPr>
          <w:rFonts w:ascii="Courier New" w:eastAsia="Batang" w:hAnsi="Courier New" w:cs="Times New Roman"/>
          <w:sz w:val="17"/>
          <w:szCs w:val="20"/>
          <w:lang w:eastAsia="en-US"/>
        </w:rPr>
        <w:t>&gt;</w:t>
      </w:r>
    </w:p>
    <w:p w:rsidR="00906FCC"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906FCC" w:rsidRPr="0011241E">
        <w:rPr>
          <w:rFonts w:ascii="Courier New" w:eastAsia="Batang" w:hAnsi="Courier New" w:cs="Times New Roman"/>
          <w:sz w:val="17"/>
          <w:szCs w:val="20"/>
          <w:lang w:eastAsia="en-US"/>
        </w:rPr>
        <w:tab/>
        <w:t>&lt;FilingDate&gt;2015-01-05&lt;/FilingDate&gt;</w:t>
      </w:r>
    </w:p>
    <w:p w:rsidR="001B5A94"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5A94" w:rsidRPr="0011241E">
        <w:rPr>
          <w:rFonts w:ascii="Courier New" w:eastAsia="Batang" w:hAnsi="Courier New" w:cs="Times New Roman"/>
          <w:sz w:val="17"/>
          <w:szCs w:val="20"/>
          <w:lang w:eastAsia="en-US"/>
        </w:rPr>
        <w:t>&lt;/</w:t>
      </w:r>
      <w:r w:rsidR="000449B8" w:rsidRPr="0011241E">
        <w:rPr>
          <w:rFonts w:ascii="Courier New" w:eastAsia="Batang" w:hAnsi="Courier New" w:cs="Times New Roman"/>
          <w:sz w:val="17"/>
          <w:szCs w:val="20"/>
          <w:lang w:eastAsia="en-US"/>
        </w:rPr>
        <w:t>ApplicationIdentification</w:t>
      </w:r>
      <w:r w:rsidR="001B5A94" w:rsidRPr="0011241E">
        <w:rPr>
          <w:rFonts w:ascii="Courier New" w:eastAsia="Batang" w:hAnsi="Courier New" w:cs="Times New Roman"/>
          <w:sz w:val="17"/>
          <w:szCs w:val="20"/>
          <w:lang w:eastAsia="en-US"/>
        </w:rPr>
        <w:t>&gt;</w:t>
      </w:r>
    </w:p>
    <w:p w:rsidR="001B5A94"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5A94" w:rsidRPr="0011241E">
        <w:rPr>
          <w:rFonts w:ascii="Courier New" w:eastAsia="Batang" w:hAnsi="Courier New" w:cs="Times New Roman"/>
          <w:sz w:val="17"/>
          <w:szCs w:val="20"/>
          <w:lang w:eastAsia="en-US"/>
        </w:rPr>
        <w:t>&lt;ApplicantFileReference&gt;AB123&lt;/ApplicantFileReference&gt;</w:t>
      </w:r>
    </w:p>
    <w:p w:rsidR="001B5A94"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5A94" w:rsidRPr="0011241E">
        <w:rPr>
          <w:rFonts w:ascii="Courier New" w:eastAsia="Batang" w:hAnsi="Courier New" w:cs="Times New Roman"/>
          <w:sz w:val="17"/>
          <w:szCs w:val="20"/>
          <w:lang w:eastAsia="en-US"/>
        </w:rPr>
        <w:t>&lt;EarliestPriority</w:t>
      </w:r>
      <w:r w:rsidR="000449B8" w:rsidRPr="0011241E">
        <w:rPr>
          <w:rFonts w:ascii="Courier New" w:eastAsia="Batang" w:hAnsi="Courier New" w:cs="Times New Roman"/>
          <w:sz w:val="17"/>
          <w:szCs w:val="20"/>
          <w:lang w:eastAsia="en-US"/>
        </w:rPr>
        <w:t>ApplicationIdentification</w:t>
      </w:r>
      <w:r w:rsidR="001B5A94" w:rsidRPr="0011241E">
        <w:rPr>
          <w:rFonts w:ascii="Courier New" w:eastAsia="Batang" w:hAnsi="Courier New" w:cs="Times New Roman"/>
          <w:sz w:val="17"/>
          <w:szCs w:val="20"/>
          <w:lang w:eastAsia="en-US"/>
        </w:rPr>
        <w:t>&gt;</w:t>
      </w:r>
    </w:p>
    <w:p w:rsidR="001B5A94"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5A94" w:rsidRPr="0011241E">
        <w:rPr>
          <w:rFonts w:ascii="Courier New" w:eastAsia="Batang" w:hAnsi="Courier New" w:cs="Times New Roman"/>
          <w:sz w:val="17"/>
          <w:szCs w:val="20"/>
          <w:lang w:eastAsia="en-US"/>
        </w:rPr>
        <w:t>&lt;</w:t>
      </w:r>
      <w:r w:rsidR="009B47F4" w:rsidRPr="0011241E">
        <w:rPr>
          <w:rFonts w:ascii="Courier New" w:eastAsia="Batang" w:hAnsi="Courier New" w:cs="Times New Roman"/>
          <w:sz w:val="17"/>
          <w:szCs w:val="20"/>
          <w:lang w:eastAsia="en-US"/>
        </w:rPr>
        <w:t>IPOfficeCode</w:t>
      </w:r>
      <w:r w:rsidR="001B5A94" w:rsidRPr="0011241E">
        <w:rPr>
          <w:rFonts w:ascii="Courier New" w:eastAsia="Batang" w:hAnsi="Courier New" w:cs="Times New Roman"/>
          <w:sz w:val="17"/>
          <w:szCs w:val="20"/>
          <w:lang w:eastAsia="en-US"/>
        </w:rPr>
        <w:t>&gt;</w:t>
      </w:r>
      <w:r w:rsidR="003B500E" w:rsidRPr="0011241E">
        <w:rPr>
          <w:rFonts w:ascii="Courier New" w:eastAsia="Batang" w:hAnsi="Courier New" w:cs="Times New Roman"/>
          <w:sz w:val="17"/>
          <w:szCs w:val="20"/>
          <w:lang w:eastAsia="en-US"/>
        </w:rPr>
        <w:t>IB</w:t>
      </w:r>
      <w:r w:rsidR="001B5A94" w:rsidRPr="0011241E">
        <w:rPr>
          <w:rFonts w:ascii="Courier New" w:eastAsia="Batang" w:hAnsi="Courier New" w:cs="Times New Roman"/>
          <w:sz w:val="17"/>
          <w:szCs w:val="20"/>
          <w:lang w:eastAsia="en-US"/>
        </w:rPr>
        <w:t>&lt;/</w:t>
      </w:r>
      <w:r w:rsidR="009B47F4" w:rsidRPr="0011241E">
        <w:rPr>
          <w:rFonts w:ascii="Courier New" w:eastAsia="Batang" w:hAnsi="Courier New" w:cs="Times New Roman"/>
          <w:sz w:val="17"/>
          <w:szCs w:val="20"/>
          <w:lang w:eastAsia="en-US"/>
        </w:rPr>
        <w:t>IPOfficeCode</w:t>
      </w:r>
      <w:r w:rsidR="001B5A94" w:rsidRPr="0011241E">
        <w:rPr>
          <w:rFonts w:ascii="Courier New" w:eastAsia="Batang" w:hAnsi="Courier New" w:cs="Times New Roman"/>
          <w:sz w:val="17"/>
          <w:szCs w:val="20"/>
          <w:lang w:eastAsia="en-US"/>
        </w:rPr>
        <w:t>&gt;</w:t>
      </w:r>
    </w:p>
    <w:p w:rsidR="001B5A94"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5A94" w:rsidRPr="0011241E">
        <w:rPr>
          <w:rFonts w:ascii="Courier New" w:eastAsia="Batang" w:hAnsi="Courier New" w:cs="Times New Roman"/>
          <w:sz w:val="17"/>
          <w:szCs w:val="20"/>
          <w:lang w:eastAsia="en-US"/>
        </w:rPr>
        <w:t>&lt;</w:t>
      </w:r>
      <w:r w:rsidR="001E280A" w:rsidRPr="0011241E">
        <w:rPr>
          <w:rFonts w:ascii="Courier New" w:eastAsia="Batang" w:hAnsi="Courier New" w:cs="Times New Roman"/>
          <w:sz w:val="17"/>
          <w:szCs w:val="20"/>
          <w:lang w:eastAsia="en-US"/>
        </w:rPr>
        <w:t>ApplicationNumberText</w:t>
      </w:r>
      <w:r w:rsidR="001B5A94" w:rsidRPr="0011241E">
        <w:rPr>
          <w:rFonts w:ascii="Courier New" w:eastAsia="Batang" w:hAnsi="Courier New" w:cs="Times New Roman"/>
          <w:sz w:val="17"/>
          <w:szCs w:val="20"/>
          <w:lang w:eastAsia="en-US"/>
        </w:rPr>
        <w:t>&gt;</w:t>
      </w:r>
      <w:r w:rsidR="004605B0" w:rsidRPr="0011241E">
        <w:rPr>
          <w:rFonts w:ascii="Courier New" w:eastAsia="Batang" w:hAnsi="Courier New" w:cs="Times New Roman"/>
          <w:sz w:val="17"/>
          <w:szCs w:val="20"/>
          <w:lang w:eastAsia="en-US"/>
        </w:rPr>
        <w:t>PCT/</w:t>
      </w:r>
      <w:r w:rsidR="00283229" w:rsidRPr="0011241E">
        <w:rPr>
          <w:rFonts w:ascii="Courier New" w:eastAsia="Batang" w:hAnsi="Courier New" w:cs="Times New Roman"/>
          <w:sz w:val="17"/>
          <w:szCs w:val="20"/>
          <w:lang w:eastAsia="en-US"/>
        </w:rPr>
        <w:t>IB</w:t>
      </w:r>
      <w:r w:rsidR="004605B0" w:rsidRPr="0011241E">
        <w:rPr>
          <w:rFonts w:ascii="Courier New" w:eastAsia="Batang" w:hAnsi="Courier New" w:cs="Times New Roman"/>
          <w:sz w:val="17"/>
          <w:szCs w:val="20"/>
          <w:lang w:eastAsia="en-US"/>
        </w:rPr>
        <w:t>201</w:t>
      </w:r>
      <w:r w:rsidR="00C6042F" w:rsidRPr="0011241E">
        <w:rPr>
          <w:rFonts w:ascii="Courier New" w:eastAsia="Batang" w:hAnsi="Courier New" w:cs="Times New Roman"/>
          <w:sz w:val="17"/>
          <w:szCs w:val="20"/>
          <w:lang w:eastAsia="en-US"/>
        </w:rPr>
        <w:t>4</w:t>
      </w:r>
      <w:r w:rsidR="004605B0" w:rsidRPr="0011241E">
        <w:rPr>
          <w:rFonts w:ascii="Courier New" w:eastAsia="Batang" w:hAnsi="Courier New" w:cs="Times New Roman"/>
          <w:sz w:val="17"/>
          <w:szCs w:val="20"/>
          <w:lang w:eastAsia="en-US"/>
        </w:rPr>
        <w:t>/</w:t>
      </w:r>
      <w:r w:rsidR="00283229" w:rsidRPr="0011241E">
        <w:rPr>
          <w:rFonts w:ascii="Courier New" w:eastAsia="Batang" w:hAnsi="Courier New" w:cs="Times New Roman"/>
          <w:sz w:val="17"/>
          <w:szCs w:val="20"/>
          <w:lang w:eastAsia="en-US"/>
        </w:rPr>
        <w:t>0</w:t>
      </w:r>
      <w:r w:rsidR="004605B0" w:rsidRPr="0011241E">
        <w:rPr>
          <w:rFonts w:ascii="Courier New" w:eastAsia="Batang" w:hAnsi="Courier New" w:cs="Times New Roman"/>
          <w:sz w:val="17"/>
          <w:szCs w:val="20"/>
          <w:lang w:eastAsia="en-US"/>
        </w:rPr>
        <w:t>99999</w:t>
      </w:r>
      <w:r w:rsidR="001B5A94" w:rsidRPr="0011241E">
        <w:rPr>
          <w:rFonts w:ascii="Courier New" w:eastAsia="Batang" w:hAnsi="Courier New" w:cs="Times New Roman"/>
          <w:sz w:val="17"/>
          <w:szCs w:val="20"/>
          <w:lang w:eastAsia="en-US"/>
        </w:rPr>
        <w:t>&lt;/</w:t>
      </w:r>
      <w:r w:rsidR="001E280A" w:rsidRPr="0011241E">
        <w:rPr>
          <w:rFonts w:ascii="Courier New" w:eastAsia="Batang" w:hAnsi="Courier New" w:cs="Times New Roman"/>
          <w:sz w:val="17"/>
          <w:szCs w:val="20"/>
          <w:lang w:eastAsia="en-US"/>
        </w:rPr>
        <w:t>ApplicationNumberText</w:t>
      </w:r>
      <w:r w:rsidR="001B5A94" w:rsidRPr="0011241E">
        <w:rPr>
          <w:rFonts w:ascii="Courier New" w:eastAsia="Batang" w:hAnsi="Courier New" w:cs="Times New Roman"/>
          <w:sz w:val="17"/>
          <w:szCs w:val="20"/>
          <w:lang w:eastAsia="en-US"/>
        </w:rPr>
        <w:t>&gt;</w:t>
      </w:r>
    </w:p>
    <w:p w:rsidR="00906FCC"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906FCC" w:rsidRPr="0011241E">
        <w:rPr>
          <w:rFonts w:ascii="Courier New" w:eastAsia="Batang" w:hAnsi="Courier New" w:cs="Times New Roman"/>
          <w:sz w:val="17"/>
          <w:szCs w:val="20"/>
          <w:lang w:eastAsia="en-US"/>
        </w:rPr>
        <w:tab/>
        <w:t>&lt;FilingDate&gt;2014-07-10&lt;/FilingDate&gt;</w:t>
      </w:r>
    </w:p>
    <w:p w:rsidR="001B5A94"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5A94" w:rsidRPr="0011241E">
        <w:rPr>
          <w:rFonts w:ascii="Courier New" w:eastAsia="Batang" w:hAnsi="Courier New" w:cs="Times New Roman"/>
          <w:sz w:val="17"/>
          <w:szCs w:val="20"/>
          <w:lang w:eastAsia="en-US"/>
        </w:rPr>
        <w:t>&lt;/EarliestPriority</w:t>
      </w:r>
      <w:r w:rsidR="000449B8" w:rsidRPr="0011241E">
        <w:rPr>
          <w:rFonts w:ascii="Courier New" w:eastAsia="Batang" w:hAnsi="Courier New" w:cs="Times New Roman"/>
          <w:sz w:val="17"/>
          <w:szCs w:val="20"/>
          <w:lang w:eastAsia="en-US"/>
        </w:rPr>
        <w:t>ApplicationIdentification</w:t>
      </w:r>
      <w:r w:rsidR="001B5A94" w:rsidRPr="0011241E">
        <w:rPr>
          <w:rFonts w:ascii="Courier New" w:eastAsia="Batang" w:hAnsi="Courier New" w:cs="Times New Roman"/>
          <w:sz w:val="17"/>
          <w:szCs w:val="20"/>
          <w:lang w:eastAsia="en-US"/>
        </w:rPr>
        <w:t>&gt;</w:t>
      </w:r>
    </w:p>
    <w:p w:rsidR="001B5A94"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1B5A94" w:rsidRPr="0011241E">
        <w:rPr>
          <w:rFonts w:ascii="Courier New" w:eastAsia="Batang" w:hAnsi="Courier New" w:cs="Times New Roman"/>
          <w:sz w:val="17"/>
          <w:szCs w:val="20"/>
          <w:lang w:eastAsia="en-US"/>
        </w:rPr>
        <w:t>&lt;ApplicantName</w:t>
      </w:r>
      <w:r w:rsidR="007D766F" w:rsidRPr="0011241E">
        <w:rPr>
          <w:rFonts w:ascii="Courier New" w:eastAsia="Batang" w:hAnsi="Courier New" w:cs="Times New Roman"/>
          <w:sz w:val="17"/>
          <w:szCs w:val="20"/>
          <w:lang w:eastAsia="en-US"/>
        </w:rPr>
        <w:t xml:space="preserve"> languageCode=</w:t>
      </w:r>
      <w:r w:rsidR="00D81F06" w:rsidRPr="006D7BD0">
        <w:rPr>
          <w:rFonts w:ascii="Courier New" w:eastAsia="Batang" w:hAnsi="Courier New" w:cs="Times New Roman"/>
          <w:color w:val="000000"/>
          <w:sz w:val="17"/>
          <w:szCs w:val="20"/>
          <w:u w:val="single"/>
          <w:shd w:val="clear" w:color="auto" w:fill="FFFF00"/>
          <w:lang w:eastAsia="en-US"/>
        </w:rPr>
        <w:t>"</w:t>
      </w:r>
      <w:r w:rsidR="007B0C3F" w:rsidRPr="006D7BD0">
        <w:rPr>
          <w:rFonts w:ascii="Courier New" w:eastAsia="Batang" w:hAnsi="Courier New" w:cs="Times New Roman"/>
          <w:strike/>
          <w:color w:val="FFFFFF"/>
          <w:sz w:val="17"/>
          <w:szCs w:val="20"/>
          <w:shd w:val="clear" w:color="auto" w:fill="800080"/>
          <w:lang w:eastAsia="en-US"/>
        </w:rPr>
        <w:t>“</w:t>
      </w:r>
      <w:r w:rsidR="00226DD0" w:rsidRPr="0011241E">
        <w:rPr>
          <w:rFonts w:ascii="Courier New" w:eastAsia="Batang" w:hAnsi="Courier New" w:cs="Times New Roman"/>
          <w:sz w:val="17"/>
          <w:szCs w:val="20"/>
          <w:lang w:eastAsia="en-US"/>
        </w:rPr>
        <w:t>en</w:t>
      </w:r>
      <w:r w:rsidR="00D81F06" w:rsidRPr="006D7BD0">
        <w:rPr>
          <w:rFonts w:ascii="Courier New" w:eastAsia="Batang" w:hAnsi="Courier New" w:cs="Times New Roman"/>
          <w:color w:val="000000"/>
          <w:sz w:val="17"/>
          <w:szCs w:val="20"/>
          <w:u w:val="single"/>
          <w:shd w:val="clear" w:color="auto" w:fill="FFFF00"/>
          <w:lang w:eastAsia="en-US"/>
        </w:rPr>
        <w:t>"</w:t>
      </w:r>
      <w:r w:rsidR="007B0C3F" w:rsidRPr="006D7BD0">
        <w:rPr>
          <w:rFonts w:ascii="Courier New" w:eastAsia="Batang" w:hAnsi="Courier New" w:cs="Times New Roman"/>
          <w:strike/>
          <w:color w:val="FFFFFF"/>
          <w:sz w:val="17"/>
          <w:szCs w:val="20"/>
          <w:shd w:val="clear" w:color="auto" w:fill="800080"/>
          <w:lang w:eastAsia="en-US"/>
        </w:rPr>
        <w:t>”</w:t>
      </w:r>
      <w:r w:rsidR="001B5A94" w:rsidRPr="0011241E">
        <w:rPr>
          <w:rFonts w:ascii="Courier New" w:eastAsia="Batang" w:hAnsi="Courier New" w:cs="Times New Roman"/>
          <w:sz w:val="17"/>
          <w:szCs w:val="20"/>
          <w:lang w:eastAsia="en-US"/>
        </w:rPr>
        <w:t>&gt;GENOS Co., Inc.&lt;/ApplicantName&gt;</w:t>
      </w:r>
    </w:p>
    <w:p w:rsidR="001B5A94" w:rsidRPr="007C011E" w:rsidRDefault="00445DD0" w:rsidP="00FB1C37">
      <w:pPr>
        <w:widowControl/>
        <w:kinsoku/>
        <w:ind w:left="567"/>
        <w:rPr>
          <w:rFonts w:ascii="Courier New" w:eastAsia="Batang" w:hAnsi="Courier New" w:cs="Times New Roman"/>
          <w:sz w:val="17"/>
          <w:szCs w:val="20"/>
          <w:lang w:val="es-ES" w:eastAsia="en-US"/>
        </w:rPr>
      </w:pPr>
      <w:r>
        <w:rPr>
          <w:rFonts w:ascii="Courier New" w:eastAsia="Batang" w:hAnsi="Courier New" w:cs="Times New Roman"/>
          <w:sz w:val="17"/>
          <w:szCs w:val="20"/>
          <w:lang w:eastAsia="en-US"/>
        </w:rPr>
        <w:t xml:space="preserve"> </w:t>
      </w:r>
      <w:r w:rsidR="001B5A94" w:rsidRPr="007C011E">
        <w:rPr>
          <w:rFonts w:ascii="Courier New" w:eastAsia="Batang" w:hAnsi="Courier New" w:cs="Times New Roman"/>
          <w:sz w:val="17"/>
          <w:szCs w:val="20"/>
          <w:lang w:val="es-ES" w:eastAsia="en-US"/>
        </w:rPr>
        <w:t>&lt;InventorName</w:t>
      </w:r>
      <w:r w:rsidR="007D766F" w:rsidRPr="007C011E">
        <w:rPr>
          <w:rFonts w:ascii="Courier New" w:eastAsia="Batang" w:hAnsi="Courier New" w:cs="Times New Roman"/>
          <w:sz w:val="17"/>
          <w:szCs w:val="20"/>
          <w:lang w:val="es-ES" w:eastAsia="en-US"/>
        </w:rPr>
        <w:t xml:space="preserve"> languageCode=</w:t>
      </w:r>
      <w:r w:rsidR="00D81F06" w:rsidRPr="006D7BD0">
        <w:rPr>
          <w:rFonts w:ascii="Courier New" w:eastAsia="Batang" w:hAnsi="Courier New" w:cs="Times New Roman"/>
          <w:color w:val="000000"/>
          <w:sz w:val="17"/>
          <w:szCs w:val="20"/>
          <w:u w:val="single"/>
          <w:shd w:val="clear" w:color="auto" w:fill="FFFF00"/>
          <w:lang w:val="es-ES" w:eastAsia="en-US"/>
        </w:rPr>
        <w:t>"</w:t>
      </w:r>
      <w:r w:rsidR="007B0C3F" w:rsidRPr="006D7BD0">
        <w:rPr>
          <w:rFonts w:ascii="Courier New" w:eastAsia="Batang" w:hAnsi="Courier New" w:cs="Times New Roman"/>
          <w:strike/>
          <w:color w:val="FFFFFF"/>
          <w:sz w:val="17"/>
          <w:szCs w:val="20"/>
          <w:shd w:val="clear" w:color="auto" w:fill="800080"/>
          <w:lang w:val="es-ES" w:eastAsia="en-US"/>
        </w:rPr>
        <w:t>“</w:t>
      </w:r>
      <w:r w:rsidR="00226DD0" w:rsidRPr="007C011E">
        <w:rPr>
          <w:rFonts w:ascii="Courier New" w:eastAsia="Batang" w:hAnsi="Courier New" w:cs="Times New Roman"/>
          <w:sz w:val="17"/>
          <w:szCs w:val="20"/>
          <w:lang w:val="es-ES" w:eastAsia="en-US"/>
        </w:rPr>
        <w:t>en</w:t>
      </w:r>
      <w:r w:rsidR="00D81F06" w:rsidRPr="006D7BD0">
        <w:rPr>
          <w:rFonts w:ascii="Courier New" w:eastAsia="Batang" w:hAnsi="Courier New" w:cs="Times New Roman"/>
          <w:color w:val="000000"/>
          <w:sz w:val="17"/>
          <w:szCs w:val="20"/>
          <w:u w:val="single"/>
          <w:shd w:val="clear" w:color="auto" w:fill="FFFF00"/>
          <w:lang w:val="es-ES" w:eastAsia="en-US"/>
        </w:rPr>
        <w:t>"</w:t>
      </w:r>
      <w:r w:rsidR="007B0C3F" w:rsidRPr="006D7BD0">
        <w:rPr>
          <w:rFonts w:ascii="Courier New" w:eastAsia="Batang" w:hAnsi="Courier New" w:cs="Times New Roman"/>
          <w:strike/>
          <w:color w:val="FFFFFF"/>
          <w:sz w:val="17"/>
          <w:szCs w:val="20"/>
          <w:shd w:val="clear" w:color="auto" w:fill="800080"/>
          <w:lang w:val="es-ES" w:eastAsia="en-US"/>
        </w:rPr>
        <w:t>”</w:t>
      </w:r>
      <w:r w:rsidR="001B5A94" w:rsidRPr="007C011E">
        <w:rPr>
          <w:rFonts w:ascii="Courier New" w:eastAsia="Batang" w:hAnsi="Courier New" w:cs="Times New Roman"/>
          <w:sz w:val="17"/>
          <w:szCs w:val="20"/>
          <w:lang w:val="es-ES" w:eastAsia="en-US"/>
        </w:rPr>
        <w:t>&gt;Keiko Nakamura&lt;/InventorName&gt;</w:t>
      </w:r>
    </w:p>
    <w:p w:rsidR="001B5A94" w:rsidRPr="00EB54C5" w:rsidRDefault="00445DD0" w:rsidP="00FB1C37">
      <w:pPr>
        <w:widowControl/>
        <w:kinsoku/>
        <w:ind w:left="567"/>
        <w:rPr>
          <w:rFonts w:ascii="Courier New" w:eastAsia="Batang" w:hAnsi="Courier New" w:cs="Times New Roman"/>
          <w:sz w:val="17"/>
          <w:szCs w:val="20"/>
          <w:lang w:val="fr-CH" w:eastAsia="en-US"/>
        </w:rPr>
      </w:pPr>
      <w:r w:rsidRPr="007C011E">
        <w:rPr>
          <w:rFonts w:ascii="Courier New" w:eastAsia="Batang" w:hAnsi="Courier New" w:cs="Times New Roman"/>
          <w:sz w:val="17"/>
          <w:szCs w:val="20"/>
          <w:lang w:val="es-ES" w:eastAsia="en-US"/>
        </w:rPr>
        <w:t xml:space="preserve"> </w:t>
      </w:r>
      <w:r w:rsidR="001B5A94" w:rsidRPr="00EB54C5">
        <w:rPr>
          <w:rFonts w:ascii="Courier New" w:eastAsia="Batang" w:hAnsi="Courier New" w:cs="Times New Roman"/>
          <w:sz w:val="17"/>
          <w:szCs w:val="20"/>
          <w:lang w:val="fr-CH" w:eastAsia="en-US"/>
        </w:rPr>
        <w:t>&lt;InventionTitle</w:t>
      </w:r>
      <w:r w:rsidR="007D766F" w:rsidRPr="00EB54C5">
        <w:rPr>
          <w:rFonts w:ascii="Courier New" w:eastAsia="Batang" w:hAnsi="Courier New" w:cs="Times New Roman"/>
          <w:sz w:val="17"/>
          <w:szCs w:val="20"/>
          <w:lang w:val="fr-CH" w:eastAsia="en-US"/>
        </w:rPr>
        <w:t xml:space="preserve"> languageCode=</w:t>
      </w:r>
      <w:r w:rsidR="00D81F06" w:rsidRPr="006D7BD0">
        <w:rPr>
          <w:rFonts w:ascii="Courier New" w:eastAsia="Batang" w:hAnsi="Courier New" w:cs="Times New Roman"/>
          <w:color w:val="000000"/>
          <w:sz w:val="17"/>
          <w:szCs w:val="20"/>
          <w:u w:val="single"/>
          <w:shd w:val="clear" w:color="auto" w:fill="FFFF00"/>
          <w:lang w:val="fr-CH" w:eastAsia="en-US"/>
        </w:rPr>
        <w:t>"</w:t>
      </w:r>
      <w:r w:rsidR="007B0C3F" w:rsidRPr="006D7BD0">
        <w:rPr>
          <w:rFonts w:ascii="Courier New" w:eastAsia="Batang" w:hAnsi="Courier New" w:cs="Times New Roman"/>
          <w:strike/>
          <w:color w:val="FFFFFF"/>
          <w:sz w:val="17"/>
          <w:szCs w:val="20"/>
          <w:shd w:val="clear" w:color="auto" w:fill="800080"/>
          <w:lang w:val="fr-CH" w:eastAsia="en-US"/>
        </w:rPr>
        <w:t>“</w:t>
      </w:r>
      <w:r w:rsidR="00226DD0" w:rsidRPr="00EB54C5">
        <w:rPr>
          <w:rFonts w:ascii="Courier New" w:eastAsia="Batang" w:hAnsi="Courier New" w:cs="Times New Roman"/>
          <w:sz w:val="17"/>
          <w:szCs w:val="20"/>
          <w:lang w:val="fr-CH" w:eastAsia="en-US"/>
        </w:rPr>
        <w:t>en</w:t>
      </w:r>
      <w:r w:rsidR="00D81F06" w:rsidRPr="006D7BD0">
        <w:rPr>
          <w:rFonts w:ascii="Courier New" w:eastAsia="Batang" w:hAnsi="Courier New" w:cs="Times New Roman"/>
          <w:color w:val="000000"/>
          <w:sz w:val="17"/>
          <w:szCs w:val="20"/>
          <w:u w:val="single"/>
          <w:shd w:val="clear" w:color="auto" w:fill="FFFF00"/>
          <w:lang w:val="fr-CH" w:eastAsia="en-US"/>
        </w:rPr>
        <w:t>"</w:t>
      </w:r>
      <w:r w:rsidR="007B0C3F" w:rsidRPr="006D7BD0">
        <w:rPr>
          <w:rFonts w:ascii="Courier New" w:eastAsia="Batang" w:hAnsi="Courier New" w:cs="Times New Roman"/>
          <w:strike/>
          <w:color w:val="FFFFFF"/>
          <w:sz w:val="17"/>
          <w:szCs w:val="20"/>
          <w:shd w:val="clear" w:color="auto" w:fill="800080"/>
          <w:lang w:val="fr-CH" w:eastAsia="en-US"/>
        </w:rPr>
        <w:t>”</w:t>
      </w:r>
      <w:r w:rsidR="001B5A94" w:rsidRPr="00EB54C5">
        <w:rPr>
          <w:rFonts w:ascii="Courier New" w:eastAsia="Batang" w:hAnsi="Courier New" w:cs="Times New Roman"/>
          <w:sz w:val="17"/>
          <w:szCs w:val="20"/>
          <w:lang w:val="fr-CH" w:eastAsia="en-US"/>
        </w:rPr>
        <w:t>&gt;SIGNAL RECOGNITION PARTICLE RNA AND PROTEINS&lt;/InventionTitle&gt;</w:t>
      </w:r>
    </w:p>
    <w:p w:rsidR="001B5A94" w:rsidRPr="00EB54C5" w:rsidRDefault="00445DD0" w:rsidP="00FB1C37">
      <w:pPr>
        <w:widowControl/>
        <w:kinsoku/>
        <w:ind w:left="567"/>
        <w:rPr>
          <w:rFonts w:ascii="Courier New" w:eastAsia="Batang" w:hAnsi="Courier New" w:cs="Times New Roman"/>
          <w:sz w:val="17"/>
          <w:szCs w:val="20"/>
          <w:lang w:val="pt-BR" w:eastAsia="en-US"/>
        </w:rPr>
      </w:pPr>
      <w:r>
        <w:rPr>
          <w:rFonts w:ascii="Courier New" w:eastAsia="Batang" w:hAnsi="Courier New" w:cs="Times New Roman"/>
          <w:sz w:val="17"/>
          <w:szCs w:val="20"/>
          <w:lang w:val="fr-CH" w:eastAsia="en-US"/>
        </w:rPr>
        <w:t xml:space="preserve"> </w:t>
      </w:r>
      <w:r w:rsidR="001B5A94" w:rsidRPr="00EB54C5">
        <w:rPr>
          <w:rFonts w:ascii="Courier New" w:eastAsia="Batang" w:hAnsi="Courier New" w:cs="Times New Roman"/>
          <w:sz w:val="17"/>
          <w:szCs w:val="20"/>
          <w:lang w:val="pt-BR" w:eastAsia="en-US"/>
        </w:rPr>
        <w:t>&lt;SequenceTotal</w:t>
      </w:r>
      <w:r w:rsidR="00542757" w:rsidRPr="00EB54C5">
        <w:rPr>
          <w:rFonts w:ascii="Courier New" w:eastAsia="Batang" w:hAnsi="Courier New" w:cs="Times New Roman"/>
          <w:sz w:val="17"/>
          <w:szCs w:val="20"/>
          <w:lang w:val="pt-BR" w:eastAsia="en-US"/>
        </w:rPr>
        <w:t>Quantity</w:t>
      </w:r>
      <w:r w:rsidR="001B5A94" w:rsidRPr="00EB54C5">
        <w:rPr>
          <w:rFonts w:ascii="Courier New" w:eastAsia="Batang" w:hAnsi="Courier New" w:cs="Times New Roman"/>
          <w:sz w:val="17"/>
          <w:szCs w:val="20"/>
          <w:lang w:val="pt-BR" w:eastAsia="en-US"/>
        </w:rPr>
        <w:t>&gt;9&lt;/SequenceTotal</w:t>
      </w:r>
      <w:r w:rsidR="00542757" w:rsidRPr="00EB54C5">
        <w:rPr>
          <w:rFonts w:ascii="Courier New" w:eastAsia="Batang" w:hAnsi="Courier New" w:cs="Times New Roman"/>
          <w:sz w:val="17"/>
          <w:szCs w:val="20"/>
          <w:lang w:val="pt-BR" w:eastAsia="en-US"/>
        </w:rPr>
        <w:t>Quantity</w:t>
      </w:r>
      <w:r w:rsidR="001B5A94" w:rsidRPr="00EB54C5">
        <w:rPr>
          <w:rFonts w:ascii="Courier New" w:eastAsia="Batang" w:hAnsi="Courier New" w:cs="Times New Roman"/>
          <w:sz w:val="17"/>
          <w:szCs w:val="20"/>
          <w:lang w:val="pt-BR" w:eastAsia="en-US"/>
        </w:rPr>
        <w:t>&gt;</w:t>
      </w:r>
    </w:p>
    <w:p w:rsidR="001B5A94" w:rsidRPr="00EB54C5" w:rsidRDefault="00445DD0" w:rsidP="00FB1C37">
      <w:pPr>
        <w:widowControl/>
        <w:kinsoku/>
        <w:ind w:left="567"/>
        <w:rPr>
          <w:rFonts w:ascii="Courier New" w:eastAsia="Batang" w:hAnsi="Courier New" w:cs="Times New Roman"/>
          <w:sz w:val="17"/>
          <w:szCs w:val="20"/>
          <w:lang w:val="pt-BR" w:eastAsia="en-US"/>
        </w:rPr>
      </w:pPr>
      <w:r>
        <w:rPr>
          <w:rFonts w:ascii="Courier New" w:eastAsia="Batang" w:hAnsi="Courier New" w:cs="Times New Roman"/>
          <w:sz w:val="17"/>
          <w:szCs w:val="20"/>
          <w:lang w:val="pt-BR" w:eastAsia="en-US"/>
        </w:rPr>
        <w:t xml:space="preserve"> </w:t>
      </w:r>
      <w:r w:rsidR="001B5A94" w:rsidRPr="00EB54C5">
        <w:rPr>
          <w:rFonts w:ascii="Courier New" w:eastAsia="Batang" w:hAnsi="Courier New" w:cs="Times New Roman"/>
          <w:sz w:val="17"/>
          <w:szCs w:val="20"/>
          <w:lang w:val="pt-BR" w:eastAsia="en-US"/>
        </w:rPr>
        <w:t>&lt;SequenceData sequenceIDNumber=</w:t>
      </w:r>
      <w:r w:rsidR="00D81F06" w:rsidRPr="006D7BD0">
        <w:rPr>
          <w:rFonts w:ascii="Courier New" w:eastAsia="Batang" w:hAnsi="Courier New" w:cs="Times New Roman"/>
          <w:color w:val="000000"/>
          <w:sz w:val="17"/>
          <w:szCs w:val="20"/>
          <w:u w:val="single"/>
          <w:shd w:val="clear" w:color="auto" w:fill="FFFF00"/>
          <w:lang w:val="pt-BR" w:eastAsia="en-US"/>
        </w:rPr>
        <w:t>"</w:t>
      </w:r>
      <w:r w:rsidR="007B0C3F" w:rsidRPr="006D7BD0">
        <w:rPr>
          <w:rFonts w:ascii="Courier New" w:eastAsia="Batang" w:hAnsi="Courier New" w:cs="Times New Roman"/>
          <w:strike/>
          <w:color w:val="FFFFFF"/>
          <w:sz w:val="17"/>
          <w:szCs w:val="20"/>
          <w:shd w:val="clear" w:color="auto" w:fill="800080"/>
          <w:lang w:val="pt-BR" w:eastAsia="en-US"/>
        </w:rPr>
        <w:t>“</w:t>
      </w:r>
      <w:r w:rsidR="001B5A94" w:rsidRPr="00EB54C5">
        <w:rPr>
          <w:rFonts w:ascii="Courier New" w:eastAsia="Batang" w:hAnsi="Courier New" w:cs="Times New Roman"/>
          <w:sz w:val="17"/>
          <w:szCs w:val="20"/>
          <w:lang w:val="pt-BR" w:eastAsia="en-US"/>
        </w:rPr>
        <w:t>1</w:t>
      </w:r>
      <w:r w:rsidR="00D81F06" w:rsidRPr="006D7BD0">
        <w:rPr>
          <w:rFonts w:ascii="Courier New" w:eastAsia="Batang" w:hAnsi="Courier New" w:cs="Times New Roman"/>
          <w:color w:val="000000"/>
          <w:sz w:val="17"/>
          <w:szCs w:val="20"/>
          <w:u w:val="single"/>
          <w:shd w:val="clear" w:color="auto" w:fill="FFFF00"/>
          <w:lang w:val="pt-BR" w:eastAsia="en-US"/>
        </w:rPr>
        <w:t>"</w:t>
      </w:r>
      <w:r w:rsidR="007B0C3F" w:rsidRPr="006D7BD0">
        <w:rPr>
          <w:rFonts w:ascii="Courier New" w:eastAsia="Batang" w:hAnsi="Courier New" w:cs="Times New Roman"/>
          <w:strike/>
          <w:color w:val="FFFFFF"/>
          <w:sz w:val="17"/>
          <w:szCs w:val="20"/>
          <w:shd w:val="clear" w:color="auto" w:fill="800080"/>
          <w:lang w:val="pt-BR" w:eastAsia="en-US"/>
        </w:rPr>
        <w:t>”</w:t>
      </w:r>
      <w:r w:rsidR="001B5A94" w:rsidRPr="00EB54C5">
        <w:rPr>
          <w:rFonts w:ascii="Courier New" w:eastAsia="Batang" w:hAnsi="Courier New" w:cs="Times New Roman"/>
          <w:sz w:val="17"/>
          <w:szCs w:val="20"/>
          <w:lang w:val="pt-BR" w:eastAsia="en-US"/>
        </w:rPr>
        <w:t>&gt; {...}* &lt;/SequenceData&gt;</w:t>
      </w:r>
    </w:p>
    <w:p w:rsidR="001B5A94" w:rsidRPr="00EB54C5" w:rsidRDefault="00445DD0" w:rsidP="00FB1C37">
      <w:pPr>
        <w:widowControl/>
        <w:kinsoku/>
        <w:ind w:left="567"/>
        <w:rPr>
          <w:rFonts w:ascii="Courier New" w:eastAsia="Batang" w:hAnsi="Courier New" w:cs="Times New Roman"/>
          <w:sz w:val="17"/>
          <w:szCs w:val="20"/>
          <w:lang w:val="pt-BR" w:eastAsia="en-US"/>
        </w:rPr>
      </w:pPr>
      <w:r>
        <w:rPr>
          <w:rFonts w:ascii="Courier New" w:eastAsia="Batang" w:hAnsi="Courier New" w:cs="Times New Roman"/>
          <w:sz w:val="17"/>
          <w:szCs w:val="20"/>
          <w:lang w:val="pt-BR" w:eastAsia="en-US"/>
        </w:rPr>
        <w:t xml:space="preserve"> </w:t>
      </w:r>
      <w:r w:rsidR="001B5A94" w:rsidRPr="00EB54C5">
        <w:rPr>
          <w:rFonts w:ascii="Courier New" w:eastAsia="Batang" w:hAnsi="Courier New" w:cs="Times New Roman"/>
          <w:sz w:val="17"/>
          <w:szCs w:val="20"/>
          <w:lang w:val="pt-BR" w:eastAsia="en-US"/>
        </w:rPr>
        <w:t>&lt;SequenceData sequenceIDNumber=</w:t>
      </w:r>
      <w:r w:rsidR="00D81F06" w:rsidRPr="006D7BD0">
        <w:rPr>
          <w:rFonts w:ascii="Courier New" w:eastAsia="Batang" w:hAnsi="Courier New" w:cs="Times New Roman"/>
          <w:color w:val="000000"/>
          <w:sz w:val="17"/>
          <w:szCs w:val="20"/>
          <w:u w:val="single"/>
          <w:shd w:val="clear" w:color="auto" w:fill="FFFF00"/>
          <w:lang w:val="pt-BR" w:eastAsia="en-US"/>
        </w:rPr>
        <w:t>"</w:t>
      </w:r>
      <w:r w:rsidR="007B0C3F" w:rsidRPr="006D7BD0">
        <w:rPr>
          <w:rFonts w:ascii="Courier New" w:eastAsia="Batang" w:hAnsi="Courier New" w:cs="Times New Roman"/>
          <w:strike/>
          <w:color w:val="FFFFFF"/>
          <w:sz w:val="17"/>
          <w:szCs w:val="20"/>
          <w:shd w:val="clear" w:color="auto" w:fill="800080"/>
          <w:lang w:val="pt-BR" w:eastAsia="en-US"/>
        </w:rPr>
        <w:t>“</w:t>
      </w:r>
      <w:r w:rsidR="001B5A94" w:rsidRPr="00EB54C5">
        <w:rPr>
          <w:rFonts w:ascii="Courier New" w:eastAsia="Batang" w:hAnsi="Courier New" w:cs="Times New Roman"/>
          <w:sz w:val="17"/>
          <w:szCs w:val="20"/>
          <w:lang w:val="pt-BR" w:eastAsia="en-US"/>
        </w:rPr>
        <w:t>2</w:t>
      </w:r>
      <w:r w:rsidR="00D81F06" w:rsidRPr="006D7BD0">
        <w:rPr>
          <w:rFonts w:ascii="Courier New" w:eastAsia="Batang" w:hAnsi="Courier New" w:cs="Times New Roman"/>
          <w:color w:val="000000"/>
          <w:sz w:val="17"/>
          <w:szCs w:val="20"/>
          <w:u w:val="single"/>
          <w:shd w:val="clear" w:color="auto" w:fill="FFFF00"/>
          <w:lang w:val="pt-BR" w:eastAsia="en-US"/>
        </w:rPr>
        <w:t>"</w:t>
      </w:r>
      <w:r w:rsidR="007B0C3F" w:rsidRPr="006D7BD0">
        <w:rPr>
          <w:rFonts w:ascii="Courier New" w:eastAsia="Batang" w:hAnsi="Courier New" w:cs="Times New Roman"/>
          <w:strike/>
          <w:color w:val="FFFFFF"/>
          <w:sz w:val="17"/>
          <w:szCs w:val="20"/>
          <w:shd w:val="clear" w:color="auto" w:fill="800080"/>
          <w:lang w:val="pt-BR" w:eastAsia="en-US"/>
        </w:rPr>
        <w:t>”</w:t>
      </w:r>
      <w:r w:rsidR="001B5A94" w:rsidRPr="00EB54C5">
        <w:rPr>
          <w:rFonts w:ascii="Courier New" w:eastAsia="Batang" w:hAnsi="Courier New" w:cs="Times New Roman"/>
          <w:sz w:val="17"/>
          <w:szCs w:val="20"/>
          <w:lang w:val="pt-BR" w:eastAsia="en-US"/>
        </w:rPr>
        <w:t>&gt; {...} &lt;/SequenceData&gt;</w:t>
      </w:r>
    </w:p>
    <w:p w:rsidR="001B5A94" w:rsidRPr="00EB54C5" w:rsidRDefault="00445DD0" w:rsidP="00FB1C37">
      <w:pPr>
        <w:widowControl/>
        <w:kinsoku/>
        <w:ind w:left="567"/>
        <w:rPr>
          <w:rFonts w:ascii="Courier New" w:eastAsia="Batang" w:hAnsi="Courier New" w:cs="Times New Roman"/>
          <w:sz w:val="17"/>
          <w:szCs w:val="20"/>
          <w:lang w:val="pt-BR" w:eastAsia="en-US"/>
        </w:rPr>
      </w:pPr>
      <w:r>
        <w:rPr>
          <w:rFonts w:ascii="Courier New" w:eastAsia="Batang" w:hAnsi="Courier New" w:cs="Times New Roman"/>
          <w:sz w:val="17"/>
          <w:szCs w:val="20"/>
          <w:lang w:val="pt-BR" w:eastAsia="en-US"/>
        </w:rPr>
        <w:t xml:space="preserve"> </w:t>
      </w:r>
      <w:r w:rsidR="001B5A94" w:rsidRPr="00EB54C5">
        <w:rPr>
          <w:rFonts w:ascii="Courier New" w:eastAsia="Batang" w:hAnsi="Courier New" w:cs="Times New Roman"/>
          <w:sz w:val="17"/>
          <w:szCs w:val="20"/>
          <w:lang w:val="pt-BR" w:eastAsia="en-US"/>
        </w:rPr>
        <w:t>&lt;SequenceData sequenceIDNumber=</w:t>
      </w:r>
      <w:r w:rsidR="00D81F06" w:rsidRPr="006D7BD0">
        <w:rPr>
          <w:rFonts w:ascii="Courier New" w:eastAsia="Batang" w:hAnsi="Courier New" w:cs="Times New Roman"/>
          <w:color w:val="000000"/>
          <w:sz w:val="17"/>
          <w:szCs w:val="20"/>
          <w:u w:val="single"/>
          <w:shd w:val="clear" w:color="auto" w:fill="FFFF00"/>
          <w:lang w:val="pt-BR" w:eastAsia="en-US"/>
        </w:rPr>
        <w:t>"</w:t>
      </w:r>
      <w:r w:rsidR="007B0C3F" w:rsidRPr="006D7BD0">
        <w:rPr>
          <w:rFonts w:ascii="Courier New" w:eastAsia="Batang" w:hAnsi="Courier New" w:cs="Times New Roman"/>
          <w:strike/>
          <w:color w:val="FFFFFF"/>
          <w:sz w:val="17"/>
          <w:szCs w:val="20"/>
          <w:shd w:val="clear" w:color="auto" w:fill="800080"/>
          <w:lang w:val="pt-BR" w:eastAsia="en-US"/>
        </w:rPr>
        <w:t>“</w:t>
      </w:r>
      <w:r w:rsidR="001B5A94" w:rsidRPr="00EB54C5">
        <w:rPr>
          <w:rFonts w:ascii="Courier New" w:eastAsia="Batang" w:hAnsi="Courier New" w:cs="Times New Roman"/>
          <w:sz w:val="17"/>
          <w:szCs w:val="20"/>
          <w:lang w:val="pt-BR" w:eastAsia="en-US"/>
        </w:rPr>
        <w:t>3</w:t>
      </w:r>
      <w:r w:rsidR="00D81F06" w:rsidRPr="006D7BD0">
        <w:rPr>
          <w:rFonts w:ascii="Courier New" w:eastAsia="Batang" w:hAnsi="Courier New" w:cs="Times New Roman"/>
          <w:color w:val="000000"/>
          <w:sz w:val="17"/>
          <w:szCs w:val="20"/>
          <w:u w:val="single"/>
          <w:shd w:val="clear" w:color="auto" w:fill="FFFF00"/>
          <w:lang w:val="pt-BR" w:eastAsia="en-US"/>
        </w:rPr>
        <w:t>"</w:t>
      </w:r>
      <w:r w:rsidR="007B0C3F" w:rsidRPr="006D7BD0">
        <w:rPr>
          <w:rFonts w:ascii="Courier New" w:eastAsia="Batang" w:hAnsi="Courier New" w:cs="Times New Roman"/>
          <w:strike/>
          <w:color w:val="FFFFFF"/>
          <w:sz w:val="17"/>
          <w:szCs w:val="20"/>
          <w:shd w:val="clear" w:color="auto" w:fill="800080"/>
          <w:lang w:val="pt-BR" w:eastAsia="en-US"/>
        </w:rPr>
        <w:t>”</w:t>
      </w:r>
      <w:r w:rsidR="001B5A94" w:rsidRPr="00EB54C5">
        <w:rPr>
          <w:rFonts w:ascii="Courier New" w:eastAsia="Batang" w:hAnsi="Courier New" w:cs="Times New Roman"/>
          <w:sz w:val="17"/>
          <w:szCs w:val="20"/>
          <w:lang w:val="pt-BR" w:eastAsia="en-US"/>
        </w:rPr>
        <w:t>&gt; {...} &lt;/SequenceData&gt;</w:t>
      </w:r>
    </w:p>
    <w:p w:rsidR="001B5A94" w:rsidRPr="00EB54C5" w:rsidRDefault="00445DD0" w:rsidP="00FB1C37">
      <w:pPr>
        <w:widowControl/>
        <w:kinsoku/>
        <w:ind w:left="567"/>
        <w:rPr>
          <w:rFonts w:ascii="Courier New" w:eastAsia="Batang" w:hAnsi="Courier New" w:cs="Times New Roman"/>
          <w:sz w:val="17"/>
          <w:szCs w:val="20"/>
          <w:lang w:val="pt-BR" w:eastAsia="en-US"/>
        </w:rPr>
      </w:pPr>
      <w:r>
        <w:rPr>
          <w:rFonts w:ascii="Courier New" w:eastAsia="Batang" w:hAnsi="Courier New" w:cs="Times New Roman"/>
          <w:sz w:val="17"/>
          <w:szCs w:val="20"/>
          <w:lang w:val="pt-BR" w:eastAsia="en-US"/>
        </w:rPr>
        <w:t xml:space="preserve"> </w:t>
      </w:r>
      <w:r w:rsidR="001B5A94" w:rsidRPr="00EB54C5">
        <w:rPr>
          <w:rFonts w:ascii="Courier New" w:eastAsia="Batang" w:hAnsi="Courier New" w:cs="Times New Roman"/>
          <w:sz w:val="17"/>
          <w:szCs w:val="20"/>
          <w:lang w:val="pt-BR" w:eastAsia="en-US"/>
        </w:rPr>
        <w:t>&lt;SequenceData sequenceIDNumber=</w:t>
      </w:r>
      <w:r w:rsidR="00D81F06" w:rsidRPr="006D7BD0">
        <w:rPr>
          <w:rFonts w:ascii="Courier New" w:eastAsia="Batang" w:hAnsi="Courier New" w:cs="Times New Roman"/>
          <w:color w:val="000000"/>
          <w:sz w:val="17"/>
          <w:szCs w:val="20"/>
          <w:u w:val="single"/>
          <w:shd w:val="clear" w:color="auto" w:fill="FFFF00"/>
          <w:lang w:val="pt-BR" w:eastAsia="en-US"/>
        </w:rPr>
        <w:t>"</w:t>
      </w:r>
      <w:r w:rsidR="007B0C3F" w:rsidRPr="006D7BD0">
        <w:rPr>
          <w:rFonts w:ascii="Courier New" w:eastAsia="Batang" w:hAnsi="Courier New" w:cs="Times New Roman"/>
          <w:strike/>
          <w:color w:val="FFFFFF"/>
          <w:sz w:val="17"/>
          <w:szCs w:val="20"/>
          <w:shd w:val="clear" w:color="auto" w:fill="800080"/>
          <w:lang w:val="pt-BR" w:eastAsia="en-US"/>
        </w:rPr>
        <w:t>“</w:t>
      </w:r>
      <w:r w:rsidR="001B5A94" w:rsidRPr="00EB54C5">
        <w:rPr>
          <w:rFonts w:ascii="Courier New" w:eastAsia="Batang" w:hAnsi="Courier New" w:cs="Times New Roman"/>
          <w:sz w:val="17"/>
          <w:szCs w:val="20"/>
          <w:lang w:val="pt-BR" w:eastAsia="en-US"/>
        </w:rPr>
        <w:t>4</w:t>
      </w:r>
      <w:r w:rsidR="00D81F06" w:rsidRPr="006D7BD0">
        <w:rPr>
          <w:rFonts w:ascii="Courier New" w:eastAsia="Batang" w:hAnsi="Courier New" w:cs="Times New Roman"/>
          <w:color w:val="000000"/>
          <w:sz w:val="17"/>
          <w:szCs w:val="20"/>
          <w:u w:val="single"/>
          <w:shd w:val="clear" w:color="auto" w:fill="FFFF00"/>
          <w:lang w:val="pt-BR" w:eastAsia="en-US"/>
        </w:rPr>
        <w:t>"</w:t>
      </w:r>
      <w:r w:rsidR="007B0C3F" w:rsidRPr="006D7BD0">
        <w:rPr>
          <w:rFonts w:ascii="Courier New" w:eastAsia="Batang" w:hAnsi="Courier New" w:cs="Times New Roman"/>
          <w:strike/>
          <w:color w:val="FFFFFF"/>
          <w:sz w:val="17"/>
          <w:szCs w:val="20"/>
          <w:shd w:val="clear" w:color="auto" w:fill="800080"/>
          <w:lang w:val="pt-BR" w:eastAsia="en-US"/>
        </w:rPr>
        <w:t>”</w:t>
      </w:r>
      <w:r w:rsidR="001B5A94" w:rsidRPr="00EB54C5">
        <w:rPr>
          <w:rFonts w:ascii="Courier New" w:eastAsia="Batang" w:hAnsi="Courier New" w:cs="Times New Roman"/>
          <w:sz w:val="17"/>
          <w:szCs w:val="20"/>
          <w:lang w:val="pt-BR" w:eastAsia="en-US"/>
        </w:rPr>
        <w:t>&gt; {...} &lt;/SequenceData&gt;</w:t>
      </w:r>
    </w:p>
    <w:p w:rsidR="001B5A94" w:rsidRPr="00EB54C5" w:rsidRDefault="00445DD0" w:rsidP="00FB1C37">
      <w:pPr>
        <w:widowControl/>
        <w:kinsoku/>
        <w:ind w:left="567"/>
        <w:rPr>
          <w:rFonts w:ascii="Courier New" w:eastAsia="Batang" w:hAnsi="Courier New" w:cs="Times New Roman"/>
          <w:sz w:val="17"/>
          <w:szCs w:val="20"/>
          <w:lang w:val="pt-BR" w:eastAsia="en-US"/>
        </w:rPr>
      </w:pPr>
      <w:r>
        <w:rPr>
          <w:rFonts w:ascii="Courier New" w:eastAsia="Batang" w:hAnsi="Courier New" w:cs="Times New Roman"/>
          <w:sz w:val="17"/>
          <w:szCs w:val="20"/>
          <w:lang w:val="pt-BR" w:eastAsia="en-US"/>
        </w:rPr>
        <w:t xml:space="preserve"> </w:t>
      </w:r>
      <w:r w:rsidR="001B5A94" w:rsidRPr="00EB54C5">
        <w:rPr>
          <w:rFonts w:ascii="Courier New" w:eastAsia="Batang" w:hAnsi="Courier New" w:cs="Times New Roman"/>
          <w:sz w:val="17"/>
          <w:szCs w:val="20"/>
          <w:lang w:val="pt-BR" w:eastAsia="en-US"/>
        </w:rPr>
        <w:t>&lt;SequenceData sequenceIDNumber=</w:t>
      </w:r>
      <w:r w:rsidR="00D81F06" w:rsidRPr="006D7BD0">
        <w:rPr>
          <w:rFonts w:ascii="Courier New" w:eastAsia="Batang" w:hAnsi="Courier New" w:cs="Times New Roman"/>
          <w:color w:val="000000"/>
          <w:sz w:val="17"/>
          <w:szCs w:val="20"/>
          <w:u w:val="single"/>
          <w:shd w:val="clear" w:color="auto" w:fill="FFFF00"/>
          <w:lang w:val="pt-BR" w:eastAsia="en-US"/>
        </w:rPr>
        <w:t>"</w:t>
      </w:r>
      <w:r w:rsidR="007B0C3F" w:rsidRPr="006D7BD0">
        <w:rPr>
          <w:rFonts w:ascii="Courier New" w:eastAsia="Batang" w:hAnsi="Courier New" w:cs="Times New Roman"/>
          <w:strike/>
          <w:color w:val="FFFFFF"/>
          <w:sz w:val="17"/>
          <w:szCs w:val="20"/>
          <w:shd w:val="clear" w:color="auto" w:fill="800080"/>
          <w:lang w:val="pt-BR" w:eastAsia="en-US"/>
        </w:rPr>
        <w:t>“</w:t>
      </w:r>
      <w:r w:rsidR="001B5A94" w:rsidRPr="00EB54C5">
        <w:rPr>
          <w:rFonts w:ascii="Courier New" w:eastAsia="Batang" w:hAnsi="Courier New" w:cs="Times New Roman"/>
          <w:sz w:val="17"/>
          <w:szCs w:val="20"/>
          <w:lang w:val="pt-BR" w:eastAsia="en-US"/>
        </w:rPr>
        <w:t>5</w:t>
      </w:r>
      <w:r w:rsidR="00D81F06" w:rsidRPr="006D7BD0">
        <w:rPr>
          <w:rFonts w:ascii="Courier New" w:eastAsia="Batang" w:hAnsi="Courier New" w:cs="Times New Roman"/>
          <w:color w:val="000000"/>
          <w:sz w:val="17"/>
          <w:szCs w:val="20"/>
          <w:u w:val="single"/>
          <w:shd w:val="clear" w:color="auto" w:fill="FFFF00"/>
          <w:lang w:val="pt-BR" w:eastAsia="en-US"/>
        </w:rPr>
        <w:t>"</w:t>
      </w:r>
      <w:r w:rsidR="007B0C3F" w:rsidRPr="006D7BD0">
        <w:rPr>
          <w:rFonts w:ascii="Courier New" w:eastAsia="Batang" w:hAnsi="Courier New" w:cs="Times New Roman"/>
          <w:strike/>
          <w:color w:val="FFFFFF"/>
          <w:sz w:val="17"/>
          <w:szCs w:val="20"/>
          <w:shd w:val="clear" w:color="auto" w:fill="800080"/>
          <w:lang w:val="pt-BR" w:eastAsia="en-US"/>
        </w:rPr>
        <w:t>”</w:t>
      </w:r>
      <w:r w:rsidR="001B5A94" w:rsidRPr="00EB54C5">
        <w:rPr>
          <w:rFonts w:ascii="Courier New" w:eastAsia="Batang" w:hAnsi="Courier New" w:cs="Times New Roman"/>
          <w:sz w:val="17"/>
          <w:szCs w:val="20"/>
          <w:lang w:val="pt-BR" w:eastAsia="en-US"/>
        </w:rPr>
        <w:t>&gt; {...} &lt;/SequenceData&gt;</w:t>
      </w:r>
    </w:p>
    <w:p w:rsidR="001B5A94" w:rsidRPr="00EB54C5" w:rsidRDefault="00445DD0" w:rsidP="00FB1C37">
      <w:pPr>
        <w:widowControl/>
        <w:kinsoku/>
        <w:ind w:left="567"/>
        <w:rPr>
          <w:rFonts w:ascii="Courier New" w:eastAsia="Batang" w:hAnsi="Courier New" w:cs="Times New Roman"/>
          <w:sz w:val="17"/>
          <w:szCs w:val="20"/>
          <w:lang w:val="pt-BR" w:eastAsia="en-US"/>
        </w:rPr>
      </w:pPr>
      <w:r>
        <w:rPr>
          <w:rFonts w:ascii="Courier New" w:eastAsia="Batang" w:hAnsi="Courier New" w:cs="Times New Roman"/>
          <w:sz w:val="17"/>
          <w:szCs w:val="20"/>
          <w:lang w:val="pt-BR" w:eastAsia="en-US"/>
        </w:rPr>
        <w:t xml:space="preserve"> </w:t>
      </w:r>
      <w:r w:rsidR="001B5A94" w:rsidRPr="00EB54C5">
        <w:rPr>
          <w:rFonts w:ascii="Courier New" w:eastAsia="Batang" w:hAnsi="Courier New" w:cs="Times New Roman"/>
          <w:sz w:val="17"/>
          <w:szCs w:val="20"/>
          <w:lang w:val="pt-BR" w:eastAsia="en-US"/>
        </w:rPr>
        <w:t>&lt;SequenceData sequenceIDNumber=</w:t>
      </w:r>
      <w:r w:rsidR="00D81F06" w:rsidRPr="006D7BD0">
        <w:rPr>
          <w:rFonts w:ascii="Courier New" w:eastAsia="Batang" w:hAnsi="Courier New" w:cs="Times New Roman"/>
          <w:color w:val="000000"/>
          <w:sz w:val="17"/>
          <w:szCs w:val="20"/>
          <w:u w:val="single"/>
          <w:shd w:val="clear" w:color="auto" w:fill="FFFF00"/>
          <w:lang w:val="pt-BR" w:eastAsia="en-US"/>
        </w:rPr>
        <w:t>"</w:t>
      </w:r>
      <w:r w:rsidR="007B0C3F" w:rsidRPr="006D7BD0">
        <w:rPr>
          <w:rFonts w:ascii="Courier New" w:eastAsia="Batang" w:hAnsi="Courier New" w:cs="Times New Roman"/>
          <w:strike/>
          <w:color w:val="FFFFFF"/>
          <w:sz w:val="17"/>
          <w:szCs w:val="20"/>
          <w:shd w:val="clear" w:color="auto" w:fill="800080"/>
          <w:lang w:val="pt-BR" w:eastAsia="en-US"/>
        </w:rPr>
        <w:t>“</w:t>
      </w:r>
      <w:r w:rsidR="001B5A94" w:rsidRPr="00EB54C5">
        <w:rPr>
          <w:rFonts w:ascii="Courier New" w:eastAsia="Batang" w:hAnsi="Courier New" w:cs="Times New Roman"/>
          <w:sz w:val="17"/>
          <w:szCs w:val="20"/>
          <w:lang w:val="pt-BR" w:eastAsia="en-US"/>
        </w:rPr>
        <w:t>6</w:t>
      </w:r>
      <w:r w:rsidR="00D81F06" w:rsidRPr="006D7BD0">
        <w:rPr>
          <w:rFonts w:ascii="Courier New" w:eastAsia="Batang" w:hAnsi="Courier New" w:cs="Times New Roman"/>
          <w:color w:val="000000"/>
          <w:sz w:val="17"/>
          <w:szCs w:val="20"/>
          <w:u w:val="single"/>
          <w:shd w:val="clear" w:color="auto" w:fill="FFFF00"/>
          <w:lang w:val="pt-BR" w:eastAsia="en-US"/>
        </w:rPr>
        <w:t>"</w:t>
      </w:r>
      <w:r w:rsidR="007B0C3F" w:rsidRPr="006D7BD0">
        <w:rPr>
          <w:rFonts w:ascii="Courier New" w:eastAsia="Batang" w:hAnsi="Courier New" w:cs="Times New Roman"/>
          <w:strike/>
          <w:color w:val="FFFFFF"/>
          <w:sz w:val="17"/>
          <w:szCs w:val="20"/>
          <w:shd w:val="clear" w:color="auto" w:fill="800080"/>
          <w:lang w:val="pt-BR" w:eastAsia="en-US"/>
        </w:rPr>
        <w:t>”</w:t>
      </w:r>
      <w:r w:rsidR="001B5A94" w:rsidRPr="00EB54C5">
        <w:rPr>
          <w:rFonts w:ascii="Courier New" w:eastAsia="Batang" w:hAnsi="Courier New" w:cs="Times New Roman"/>
          <w:sz w:val="17"/>
          <w:szCs w:val="20"/>
          <w:lang w:val="pt-BR" w:eastAsia="en-US"/>
        </w:rPr>
        <w:t>&gt; {...} &lt;/SequenceData&gt;</w:t>
      </w:r>
    </w:p>
    <w:p w:rsidR="001B5A94" w:rsidRPr="00EB54C5" w:rsidRDefault="00445DD0" w:rsidP="00FB1C37">
      <w:pPr>
        <w:widowControl/>
        <w:kinsoku/>
        <w:ind w:left="567"/>
        <w:rPr>
          <w:rFonts w:ascii="Courier New" w:eastAsia="Batang" w:hAnsi="Courier New" w:cs="Times New Roman"/>
          <w:sz w:val="17"/>
          <w:szCs w:val="20"/>
          <w:lang w:val="pt-BR" w:eastAsia="en-US"/>
        </w:rPr>
      </w:pPr>
      <w:r>
        <w:rPr>
          <w:rFonts w:ascii="Courier New" w:eastAsia="Batang" w:hAnsi="Courier New" w:cs="Times New Roman"/>
          <w:sz w:val="17"/>
          <w:szCs w:val="20"/>
          <w:lang w:val="pt-BR" w:eastAsia="en-US"/>
        </w:rPr>
        <w:t xml:space="preserve"> </w:t>
      </w:r>
      <w:r w:rsidR="001B5A94" w:rsidRPr="00EB54C5">
        <w:rPr>
          <w:rFonts w:ascii="Courier New" w:eastAsia="Batang" w:hAnsi="Courier New" w:cs="Times New Roman"/>
          <w:sz w:val="17"/>
          <w:szCs w:val="20"/>
          <w:lang w:val="pt-BR" w:eastAsia="en-US"/>
        </w:rPr>
        <w:t>&lt;SequenceData sequenceIDNumber=</w:t>
      </w:r>
      <w:r w:rsidR="00D81F06" w:rsidRPr="006D7BD0">
        <w:rPr>
          <w:rFonts w:ascii="Courier New" w:eastAsia="Batang" w:hAnsi="Courier New" w:cs="Times New Roman"/>
          <w:color w:val="000000"/>
          <w:sz w:val="17"/>
          <w:szCs w:val="20"/>
          <w:u w:val="single"/>
          <w:shd w:val="clear" w:color="auto" w:fill="FFFF00"/>
          <w:lang w:val="pt-BR" w:eastAsia="en-US"/>
        </w:rPr>
        <w:t>"</w:t>
      </w:r>
      <w:r w:rsidR="007B0C3F" w:rsidRPr="006D7BD0">
        <w:rPr>
          <w:rFonts w:ascii="Courier New" w:eastAsia="Batang" w:hAnsi="Courier New" w:cs="Times New Roman"/>
          <w:strike/>
          <w:color w:val="FFFFFF"/>
          <w:sz w:val="17"/>
          <w:szCs w:val="20"/>
          <w:shd w:val="clear" w:color="auto" w:fill="800080"/>
          <w:lang w:val="pt-BR" w:eastAsia="en-US"/>
        </w:rPr>
        <w:t>“</w:t>
      </w:r>
      <w:r w:rsidR="001B5A94" w:rsidRPr="00EB54C5">
        <w:rPr>
          <w:rFonts w:ascii="Courier New" w:eastAsia="Batang" w:hAnsi="Courier New" w:cs="Times New Roman"/>
          <w:sz w:val="17"/>
          <w:szCs w:val="20"/>
          <w:lang w:val="pt-BR" w:eastAsia="en-US"/>
        </w:rPr>
        <w:t>7</w:t>
      </w:r>
      <w:r w:rsidR="00D81F06" w:rsidRPr="006D7BD0">
        <w:rPr>
          <w:rFonts w:ascii="Courier New" w:eastAsia="Batang" w:hAnsi="Courier New" w:cs="Times New Roman"/>
          <w:color w:val="000000"/>
          <w:sz w:val="17"/>
          <w:szCs w:val="20"/>
          <w:u w:val="single"/>
          <w:shd w:val="clear" w:color="auto" w:fill="FFFF00"/>
          <w:lang w:val="pt-BR" w:eastAsia="en-US"/>
        </w:rPr>
        <w:t>"</w:t>
      </w:r>
      <w:r w:rsidR="007B0C3F" w:rsidRPr="006D7BD0">
        <w:rPr>
          <w:rFonts w:ascii="Courier New" w:eastAsia="Batang" w:hAnsi="Courier New" w:cs="Times New Roman"/>
          <w:strike/>
          <w:color w:val="FFFFFF"/>
          <w:sz w:val="17"/>
          <w:szCs w:val="20"/>
          <w:shd w:val="clear" w:color="auto" w:fill="800080"/>
          <w:lang w:val="pt-BR" w:eastAsia="en-US"/>
        </w:rPr>
        <w:t>”</w:t>
      </w:r>
      <w:r w:rsidR="001B5A94" w:rsidRPr="00EB54C5">
        <w:rPr>
          <w:rFonts w:ascii="Courier New" w:eastAsia="Batang" w:hAnsi="Courier New" w:cs="Times New Roman"/>
          <w:sz w:val="17"/>
          <w:szCs w:val="20"/>
          <w:lang w:val="pt-BR" w:eastAsia="en-US"/>
        </w:rPr>
        <w:t>&gt; {...} &lt;/SequenceData&gt;</w:t>
      </w:r>
    </w:p>
    <w:p w:rsidR="001B5A94" w:rsidRPr="00EB54C5" w:rsidRDefault="00445DD0" w:rsidP="00FB1C37">
      <w:pPr>
        <w:widowControl/>
        <w:kinsoku/>
        <w:ind w:left="567"/>
        <w:rPr>
          <w:rFonts w:ascii="Courier New" w:eastAsia="Batang" w:hAnsi="Courier New" w:cs="Times New Roman"/>
          <w:sz w:val="17"/>
          <w:szCs w:val="20"/>
          <w:lang w:val="pt-BR" w:eastAsia="en-US"/>
        </w:rPr>
      </w:pPr>
      <w:r>
        <w:rPr>
          <w:rFonts w:ascii="Courier New" w:eastAsia="Batang" w:hAnsi="Courier New" w:cs="Times New Roman"/>
          <w:sz w:val="17"/>
          <w:szCs w:val="20"/>
          <w:lang w:val="pt-BR" w:eastAsia="en-US"/>
        </w:rPr>
        <w:t xml:space="preserve"> </w:t>
      </w:r>
      <w:r w:rsidR="001B5A94" w:rsidRPr="00EB54C5">
        <w:rPr>
          <w:rFonts w:ascii="Courier New" w:eastAsia="Batang" w:hAnsi="Courier New" w:cs="Times New Roman"/>
          <w:sz w:val="17"/>
          <w:szCs w:val="20"/>
          <w:lang w:val="pt-BR" w:eastAsia="en-US"/>
        </w:rPr>
        <w:t>&lt;SequenceData sequenceIDNumber=</w:t>
      </w:r>
      <w:r w:rsidR="00D81F06" w:rsidRPr="006D7BD0">
        <w:rPr>
          <w:rFonts w:ascii="Courier New" w:eastAsia="Batang" w:hAnsi="Courier New" w:cs="Times New Roman"/>
          <w:color w:val="000000"/>
          <w:sz w:val="17"/>
          <w:szCs w:val="20"/>
          <w:u w:val="single"/>
          <w:shd w:val="clear" w:color="auto" w:fill="FFFF00"/>
          <w:lang w:val="pt-BR" w:eastAsia="en-US"/>
        </w:rPr>
        <w:t>"</w:t>
      </w:r>
      <w:r w:rsidR="007B0C3F" w:rsidRPr="006D7BD0">
        <w:rPr>
          <w:rFonts w:ascii="Courier New" w:eastAsia="Batang" w:hAnsi="Courier New" w:cs="Times New Roman"/>
          <w:strike/>
          <w:color w:val="FFFFFF"/>
          <w:sz w:val="17"/>
          <w:szCs w:val="20"/>
          <w:shd w:val="clear" w:color="auto" w:fill="800080"/>
          <w:lang w:val="pt-BR" w:eastAsia="en-US"/>
        </w:rPr>
        <w:t>“</w:t>
      </w:r>
      <w:r w:rsidR="001B5A94" w:rsidRPr="00EB54C5">
        <w:rPr>
          <w:rFonts w:ascii="Courier New" w:eastAsia="Batang" w:hAnsi="Courier New" w:cs="Times New Roman"/>
          <w:sz w:val="17"/>
          <w:szCs w:val="20"/>
          <w:lang w:val="pt-BR" w:eastAsia="en-US"/>
        </w:rPr>
        <w:t>8</w:t>
      </w:r>
      <w:r w:rsidR="00D81F06" w:rsidRPr="006D7BD0">
        <w:rPr>
          <w:rFonts w:ascii="Courier New" w:eastAsia="Batang" w:hAnsi="Courier New" w:cs="Times New Roman"/>
          <w:color w:val="000000"/>
          <w:sz w:val="17"/>
          <w:szCs w:val="20"/>
          <w:u w:val="single"/>
          <w:shd w:val="clear" w:color="auto" w:fill="FFFF00"/>
          <w:lang w:val="pt-BR" w:eastAsia="en-US"/>
        </w:rPr>
        <w:t>"</w:t>
      </w:r>
      <w:r w:rsidR="007B0C3F" w:rsidRPr="006D7BD0">
        <w:rPr>
          <w:rFonts w:ascii="Courier New" w:eastAsia="Batang" w:hAnsi="Courier New" w:cs="Times New Roman"/>
          <w:strike/>
          <w:color w:val="FFFFFF"/>
          <w:sz w:val="17"/>
          <w:szCs w:val="20"/>
          <w:shd w:val="clear" w:color="auto" w:fill="800080"/>
          <w:lang w:val="pt-BR" w:eastAsia="en-US"/>
        </w:rPr>
        <w:t>”</w:t>
      </w:r>
      <w:r w:rsidR="001B5A94" w:rsidRPr="00EB54C5">
        <w:rPr>
          <w:rFonts w:ascii="Courier New" w:eastAsia="Batang" w:hAnsi="Courier New" w:cs="Times New Roman"/>
          <w:sz w:val="17"/>
          <w:szCs w:val="20"/>
          <w:lang w:val="pt-BR" w:eastAsia="en-US"/>
        </w:rPr>
        <w:t>&gt; {...} &lt;/SequenceData&gt;</w:t>
      </w:r>
    </w:p>
    <w:p w:rsidR="001B5A94" w:rsidRPr="007C01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val="pt-BR" w:eastAsia="en-US"/>
        </w:rPr>
        <w:t xml:space="preserve"> </w:t>
      </w:r>
      <w:r w:rsidR="001B5A94" w:rsidRPr="00EB54C5">
        <w:rPr>
          <w:rFonts w:ascii="Courier New" w:eastAsia="Batang" w:hAnsi="Courier New" w:cs="Times New Roman"/>
          <w:sz w:val="17"/>
          <w:szCs w:val="20"/>
          <w:lang w:val="pt-BR" w:eastAsia="en-US"/>
        </w:rPr>
        <w:t>&lt;SequenceData sequenceIDNumber=</w:t>
      </w:r>
      <w:r w:rsidR="00D81F06" w:rsidRPr="006D7BD0">
        <w:rPr>
          <w:rFonts w:ascii="Courier New" w:eastAsia="Batang" w:hAnsi="Courier New" w:cs="Times New Roman"/>
          <w:color w:val="000000"/>
          <w:sz w:val="17"/>
          <w:szCs w:val="20"/>
          <w:u w:val="single"/>
          <w:shd w:val="clear" w:color="auto" w:fill="FFFF00"/>
          <w:lang w:val="pt-BR" w:eastAsia="en-US"/>
        </w:rPr>
        <w:t>"</w:t>
      </w:r>
      <w:r w:rsidR="007B0C3F" w:rsidRPr="006D7BD0">
        <w:rPr>
          <w:rFonts w:ascii="Courier New" w:eastAsia="Batang" w:hAnsi="Courier New" w:cs="Times New Roman"/>
          <w:strike/>
          <w:color w:val="FFFFFF"/>
          <w:sz w:val="17"/>
          <w:szCs w:val="20"/>
          <w:shd w:val="clear" w:color="auto" w:fill="800080"/>
          <w:lang w:val="pt-BR" w:eastAsia="en-US"/>
        </w:rPr>
        <w:t>“</w:t>
      </w:r>
      <w:r w:rsidR="001B5A94" w:rsidRPr="00EB54C5">
        <w:rPr>
          <w:rFonts w:ascii="Courier New" w:eastAsia="Batang" w:hAnsi="Courier New" w:cs="Times New Roman"/>
          <w:sz w:val="17"/>
          <w:szCs w:val="20"/>
          <w:lang w:val="pt-BR" w:eastAsia="en-US"/>
        </w:rPr>
        <w:t>9</w:t>
      </w:r>
      <w:r w:rsidR="00D81F06" w:rsidRPr="006D7BD0">
        <w:rPr>
          <w:rFonts w:ascii="Courier New" w:eastAsia="Batang" w:hAnsi="Courier New" w:cs="Times New Roman"/>
          <w:color w:val="000000"/>
          <w:sz w:val="17"/>
          <w:szCs w:val="20"/>
          <w:u w:val="single"/>
          <w:shd w:val="clear" w:color="auto" w:fill="FFFF00"/>
          <w:lang w:val="pt-BR" w:eastAsia="en-US"/>
        </w:rPr>
        <w:t>"</w:t>
      </w:r>
      <w:r w:rsidR="007B0C3F" w:rsidRPr="006D7BD0">
        <w:rPr>
          <w:rFonts w:ascii="Courier New" w:eastAsia="Batang" w:hAnsi="Courier New" w:cs="Times New Roman"/>
          <w:strike/>
          <w:color w:val="FFFFFF"/>
          <w:sz w:val="17"/>
          <w:szCs w:val="20"/>
          <w:shd w:val="clear" w:color="auto" w:fill="800080"/>
          <w:lang w:val="pt-BR" w:eastAsia="en-US"/>
        </w:rPr>
        <w:t>”</w:t>
      </w:r>
      <w:r w:rsidR="001B5A94" w:rsidRPr="00EB54C5">
        <w:rPr>
          <w:rFonts w:ascii="Courier New" w:eastAsia="Batang" w:hAnsi="Courier New" w:cs="Times New Roman"/>
          <w:sz w:val="17"/>
          <w:szCs w:val="20"/>
          <w:lang w:val="pt-BR" w:eastAsia="en-US"/>
        </w:rPr>
        <w:t xml:space="preserve">&gt; {...} </w:t>
      </w:r>
      <w:r w:rsidR="001B5A94" w:rsidRPr="007C011E">
        <w:rPr>
          <w:rFonts w:ascii="Courier New" w:eastAsia="Batang" w:hAnsi="Courier New" w:cs="Times New Roman"/>
          <w:sz w:val="17"/>
          <w:szCs w:val="20"/>
          <w:lang w:eastAsia="en-US"/>
        </w:rPr>
        <w:t>&lt;/SequenceData&gt;</w:t>
      </w:r>
    </w:p>
    <w:p w:rsidR="001B5A94" w:rsidRPr="007C011E" w:rsidRDefault="001B5A94" w:rsidP="00FB1C37">
      <w:pPr>
        <w:widowControl/>
        <w:kinsoku/>
        <w:ind w:left="567"/>
        <w:rPr>
          <w:rFonts w:ascii="Courier New" w:eastAsia="Batang" w:hAnsi="Courier New" w:cs="Times New Roman"/>
          <w:sz w:val="17"/>
          <w:szCs w:val="20"/>
          <w:lang w:eastAsia="en-US"/>
        </w:rPr>
      </w:pPr>
      <w:r w:rsidRPr="007C011E">
        <w:rPr>
          <w:rFonts w:ascii="Courier New" w:eastAsia="Batang" w:hAnsi="Courier New" w:cs="Times New Roman"/>
          <w:sz w:val="17"/>
          <w:szCs w:val="20"/>
          <w:lang w:eastAsia="en-US"/>
        </w:rPr>
        <w:t>&lt;/ST26SequenceListing</w:t>
      </w:r>
      <w:r w:rsidRPr="006D7BD0">
        <w:rPr>
          <w:rFonts w:ascii="Courier New" w:eastAsia="Batang" w:hAnsi="Courier New" w:cs="Times New Roman"/>
          <w:strike/>
          <w:color w:val="FFFFFF"/>
          <w:sz w:val="17"/>
          <w:szCs w:val="20"/>
          <w:shd w:val="clear" w:color="auto" w:fill="800080"/>
          <w:lang w:eastAsia="en-US"/>
        </w:rPr>
        <w:t>&gt;</w:t>
      </w:r>
      <w:r w:rsidR="00D81F06" w:rsidRPr="006D7BD0">
        <w:rPr>
          <w:rFonts w:ascii="Courier New" w:eastAsia="Batang" w:hAnsi="Courier New" w:cs="Times New Roman"/>
          <w:color w:val="000000"/>
          <w:sz w:val="17"/>
          <w:szCs w:val="20"/>
          <w:u w:val="single"/>
          <w:shd w:val="clear" w:color="auto" w:fill="FFFF00"/>
          <w:lang w:eastAsia="en-US"/>
        </w:rPr>
        <w:t>&gt;*</w:t>
      </w:r>
    </w:p>
    <w:p w:rsidR="001B5A94" w:rsidRPr="007C011E" w:rsidRDefault="001B5A94" w:rsidP="00FB1C37">
      <w:pPr>
        <w:widowControl/>
        <w:kinsoku/>
        <w:ind w:left="567"/>
        <w:rPr>
          <w:rFonts w:ascii="Courier New" w:eastAsia="Batang" w:hAnsi="Courier New" w:cs="Times New Roman"/>
          <w:sz w:val="17"/>
          <w:szCs w:val="20"/>
          <w:lang w:eastAsia="en-US"/>
        </w:rPr>
      </w:pPr>
    </w:p>
    <w:p w:rsidR="001B5A94" w:rsidRPr="001652F9" w:rsidRDefault="001B5A94" w:rsidP="00526555">
      <w:pPr>
        <w:widowControl/>
        <w:kinsoku/>
        <w:spacing w:after="170"/>
        <w:ind w:left="567"/>
        <w:rPr>
          <w:rFonts w:ascii="Courier New" w:eastAsia="Batang" w:hAnsi="Courier New" w:cs="Times New Roman"/>
          <w:sz w:val="17"/>
          <w:szCs w:val="20"/>
          <w:lang w:val="es-ES_tradnl" w:eastAsia="en-US"/>
        </w:rPr>
      </w:pPr>
      <w:r w:rsidRPr="006D7BD0">
        <w:rPr>
          <w:rFonts w:ascii="Courier New" w:eastAsia="Batang" w:hAnsi="Courier New" w:cs="Times New Roman"/>
          <w:strike/>
          <w:color w:val="FFFFFF"/>
          <w:sz w:val="17"/>
          <w:szCs w:val="20"/>
          <w:shd w:val="clear" w:color="auto" w:fill="800080"/>
          <w:lang w:val="es-ES_tradnl" w:eastAsia="en-US"/>
        </w:rPr>
        <w:t>*</w:t>
      </w:r>
      <w:r w:rsidRPr="001652F9">
        <w:rPr>
          <w:rFonts w:ascii="Courier New" w:eastAsia="Batang" w:hAnsi="Courier New" w:cs="Times New Roman"/>
          <w:sz w:val="17"/>
          <w:szCs w:val="20"/>
          <w:lang w:val="es-ES_tradnl" w:eastAsia="en-US"/>
        </w:rPr>
        <w:t xml:space="preserve">{...} </w:t>
      </w:r>
      <w:r w:rsidR="003735D9" w:rsidRPr="001652F9">
        <w:rPr>
          <w:rFonts w:ascii="Courier New" w:eastAsia="Batang" w:hAnsi="Courier New" w:cs="Times New Roman"/>
          <w:sz w:val="17"/>
          <w:szCs w:val="20"/>
          <w:lang w:val="es-ES_tradnl" w:eastAsia="en-US"/>
        </w:rPr>
        <w:t>representa la información pertinente para cada secuencia que no se ha incluido en este ejemplo</w:t>
      </w:r>
      <w:r w:rsidR="00E4007C" w:rsidRPr="001652F9">
        <w:rPr>
          <w:rFonts w:ascii="Courier New" w:eastAsia="Batang" w:hAnsi="Courier New" w:cs="Times New Roman"/>
          <w:sz w:val="17"/>
          <w:szCs w:val="20"/>
          <w:lang w:val="es-ES_tradnl" w:eastAsia="en-US"/>
        </w:rPr>
        <w:t>.</w:t>
      </w:r>
    </w:p>
    <w:p w:rsidR="004E7698" w:rsidRPr="001652F9" w:rsidRDefault="00E4007C" w:rsidP="00526555">
      <w:pPr>
        <w:pStyle w:val="List0"/>
        <w:numPr>
          <w:ilvl w:val="0"/>
          <w:numId w:val="1"/>
        </w:numPr>
        <w:tabs>
          <w:tab w:val="left" w:pos="567"/>
        </w:tabs>
        <w:ind w:left="0" w:firstLine="0"/>
        <w:rPr>
          <w:szCs w:val="17"/>
          <w:lang w:val="es-ES_tradnl"/>
        </w:rPr>
      </w:pPr>
      <w:bookmarkStart w:id="76" w:name="_Ref371517584"/>
      <w:r w:rsidRPr="001652F9">
        <w:rPr>
          <w:szCs w:val="17"/>
          <w:lang w:val="es-ES_tradnl"/>
        </w:rPr>
        <w:t>El nombre del solicitante y</w:t>
      </w:r>
      <w:r w:rsidR="001B5A94" w:rsidRPr="001652F9">
        <w:rPr>
          <w:szCs w:val="17"/>
          <w:lang w:val="es-ES_tradnl"/>
        </w:rPr>
        <w:t xml:space="preserve">, </w:t>
      </w:r>
      <w:r w:rsidRPr="001652F9">
        <w:rPr>
          <w:szCs w:val="17"/>
          <w:lang w:val="es-ES_tradnl"/>
        </w:rPr>
        <w:t>facultativamente</w:t>
      </w:r>
      <w:r w:rsidR="001B5A94" w:rsidRPr="001652F9">
        <w:rPr>
          <w:szCs w:val="17"/>
          <w:lang w:val="es-ES_tradnl"/>
        </w:rPr>
        <w:t>, e</w:t>
      </w:r>
      <w:r w:rsidRPr="001652F9">
        <w:rPr>
          <w:szCs w:val="17"/>
          <w:lang w:val="es-ES_tradnl"/>
        </w:rPr>
        <w:t>l nombre del</w:t>
      </w:r>
      <w:r w:rsidR="001B5A94" w:rsidRPr="001652F9">
        <w:rPr>
          <w:szCs w:val="17"/>
          <w:lang w:val="es-ES_tradnl"/>
        </w:rPr>
        <w:t xml:space="preserve"> inventor </w:t>
      </w:r>
      <w:r w:rsidR="003735D9" w:rsidRPr="001652F9">
        <w:rPr>
          <w:szCs w:val="17"/>
          <w:lang w:val="es-ES_tradnl"/>
        </w:rPr>
        <w:t>deberán</w:t>
      </w:r>
      <w:r w:rsidR="001B5A94" w:rsidRPr="001652F9">
        <w:rPr>
          <w:szCs w:val="17"/>
          <w:lang w:val="es-ES_tradnl"/>
        </w:rPr>
        <w:t xml:space="preserve"> indica</w:t>
      </w:r>
      <w:r w:rsidRPr="001652F9">
        <w:rPr>
          <w:szCs w:val="17"/>
          <w:lang w:val="es-ES_tradnl"/>
        </w:rPr>
        <w:t>rse e</w:t>
      </w:r>
      <w:r w:rsidR="001B5A94" w:rsidRPr="001652F9">
        <w:rPr>
          <w:szCs w:val="17"/>
          <w:lang w:val="es-ES_tradnl"/>
        </w:rPr>
        <w:t>n e</w:t>
      </w:r>
      <w:r w:rsidRPr="001652F9">
        <w:rPr>
          <w:szCs w:val="17"/>
          <w:lang w:val="es-ES_tradnl"/>
        </w:rPr>
        <w:t>l</w:t>
      </w:r>
      <w:r w:rsidR="001B5A94" w:rsidRPr="001652F9">
        <w:rPr>
          <w:szCs w:val="17"/>
          <w:lang w:val="es-ES_tradnl"/>
        </w:rPr>
        <w:t xml:space="preserve"> element</w:t>
      </w:r>
      <w:r w:rsidRPr="001652F9">
        <w:rPr>
          <w:szCs w:val="17"/>
          <w:lang w:val="es-ES_tradnl"/>
        </w:rPr>
        <w:t>o</w:t>
      </w:r>
      <w:r w:rsidR="001B5A94" w:rsidRPr="001652F9">
        <w:rPr>
          <w:szCs w:val="17"/>
          <w:lang w:val="es-ES_tradnl"/>
        </w:rPr>
        <w:t xml:space="preserve"> </w:t>
      </w:r>
      <w:r w:rsidR="001B5A94" w:rsidRPr="001652F9">
        <w:rPr>
          <w:rFonts w:ascii="Courier New" w:hAnsi="Courier New"/>
          <w:lang w:val="es-ES_tradnl"/>
        </w:rPr>
        <w:t>ApplicantName</w:t>
      </w:r>
      <w:r w:rsidR="001B5A94" w:rsidRPr="001652F9">
        <w:rPr>
          <w:szCs w:val="17"/>
          <w:lang w:val="es-ES_tradnl"/>
        </w:rPr>
        <w:t xml:space="preserve"> </w:t>
      </w:r>
      <w:r w:rsidRPr="001652F9">
        <w:rPr>
          <w:szCs w:val="17"/>
          <w:lang w:val="es-ES_tradnl"/>
        </w:rPr>
        <w:t>o</w:t>
      </w:r>
      <w:r w:rsidR="001B5A94" w:rsidRPr="001652F9">
        <w:rPr>
          <w:szCs w:val="17"/>
          <w:lang w:val="es-ES_tradnl"/>
        </w:rPr>
        <w:t xml:space="preserve"> </w:t>
      </w:r>
      <w:r w:rsidR="001B5A94" w:rsidRPr="001652F9">
        <w:rPr>
          <w:rFonts w:ascii="Courier New" w:hAnsi="Courier New"/>
          <w:lang w:val="es-ES_tradnl"/>
        </w:rPr>
        <w:t>InventorName</w:t>
      </w:r>
      <w:r w:rsidR="001B5A94" w:rsidRPr="001652F9">
        <w:rPr>
          <w:szCs w:val="17"/>
          <w:lang w:val="es-ES_tradnl"/>
        </w:rPr>
        <w:t>, respectiv</w:t>
      </w:r>
      <w:r w:rsidRPr="001652F9">
        <w:rPr>
          <w:szCs w:val="17"/>
          <w:lang w:val="es-ES_tradnl"/>
        </w:rPr>
        <w:t>ament</w:t>
      </w:r>
      <w:r w:rsidR="001B5A94" w:rsidRPr="001652F9">
        <w:rPr>
          <w:szCs w:val="17"/>
          <w:lang w:val="es-ES_tradnl"/>
        </w:rPr>
        <w:t>e</w:t>
      </w:r>
      <w:r w:rsidR="00063C3A" w:rsidRPr="001652F9">
        <w:rPr>
          <w:szCs w:val="17"/>
          <w:lang w:val="es-ES_tradnl"/>
        </w:rPr>
        <w:t xml:space="preserve">, </w:t>
      </w:r>
      <w:r w:rsidRPr="001652F9">
        <w:rPr>
          <w:szCs w:val="17"/>
          <w:lang w:val="es-ES_tradnl"/>
        </w:rPr>
        <w:t>y</w:t>
      </w:r>
      <w:r w:rsidR="00063C3A" w:rsidRPr="001652F9">
        <w:rPr>
          <w:szCs w:val="17"/>
          <w:lang w:val="es-ES_tradnl"/>
        </w:rPr>
        <w:t>a</w:t>
      </w:r>
      <w:r w:rsidRPr="001652F9">
        <w:rPr>
          <w:szCs w:val="17"/>
          <w:lang w:val="es-ES_tradnl"/>
        </w:rPr>
        <w:t xml:space="preserve"> que en</w:t>
      </w:r>
      <w:r w:rsidR="00063C3A" w:rsidRPr="001652F9">
        <w:rPr>
          <w:szCs w:val="17"/>
          <w:lang w:val="es-ES_tradnl"/>
        </w:rPr>
        <w:t xml:space="preserve"> general</w:t>
      </w:r>
      <w:r w:rsidRPr="001652F9">
        <w:rPr>
          <w:szCs w:val="17"/>
          <w:lang w:val="es-ES_tradnl"/>
        </w:rPr>
        <w:t xml:space="preserve"> </w:t>
      </w:r>
      <w:r w:rsidR="0098675C" w:rsidRPr="001652F9">
        <w:rPr>
          <w:szCs w:val="17"/>
          <w:lang w:val="es-ES_tradnl"/>
        </w:rPr>
        <w:t>se mencionan en el</w:t>
      </w:r>
      <w:r w:rsidRPr="001652F9">
        <w:rPr>
          <w:szCs w:val="17"/>
          <w:lang w:val="es-ES_tradnl"/>
        </w:rPr>
        <w:t xml:space="preserve"> idioma </w:t>
      </w:r>
      <w:r w:rsidR="0098675C" w:rsidRPr="001652F9">
        <w:rPr>
          <w:szCs w:val="17"/>
          <w:lang w:val="es-ES_tradnl"/>
        </w:rPr>
        <w:t>de presentación de</w:t>
      </w:r>
      <w:r w:rsidRPr="001652F9">
        <w:rPr>
          <w:szCs w:val="17"/>
          <w:lang w:val="es-ES_tradnl"/>
        </w:rPr>
        <w:t xml:space="preserve"> la solicitud</w:t>
      </w:r>
      <w:r w:rsidR="00522995" w:rsidRPr="001652F9">
        <w:rPr>
          <w:szCs w:val="17"/>
          <w:lang w:val="es-ES_tradnl"/>
        </w:rPr>
        <w:t>.</w:t>
      </w:r>
      <w:r w:rsidR="006C40AE" w:rsidRPr="001652F9">
        <w:rPr>
          <w:szCs w:val="17"/>
          <w:lang w:val="es-ES_tradnl"/>
        </w:rPr>
        <w:t xml:space="preserve"> </w:t>
      </w:r>
      <w:r w:rsidRPr="001652F9">
        <w:rPr>
          <w:szCs w:val="17"/>
          <w:lang w:val="es-ES_tradnl"/>
        </w:rPr>
        <w:t xml:space="preserve">El código de idioma adecuado </w:t>
      </w:r>
      <w:r w:rsidR="00AB7E45" w:rsidRPr="001652F9">
        <w:rPr>
          <w:szCs w:val="17"/>
          <w:lang w:val="es-ES_tradnl"/>
        </w:rPr>
        <w:t>(</w:t>
      </w:r>
      <w:r w:rsidR="00045059" w:rsidRPr="001652F9">
        <w:rPr>
          <w:szCs w:val="17"/>
          <w:lang w:val="es-ES_tradnl"/>
        </w:rPr>
        <w:t>véase</w:t>
      </w:r>
      <w:r w:rsidR="00705924" w:rsidRPr="001652F9">
        <w:rPr>
          <w:szCs w:val="17"/>
          <w:lang w:val="es-ES_tradnl"/>
        </w:rPr>
        <w:t xml:space="preserve"> la referencia en</w:t>
      </w:r>
      <w:r w:rsidR="00045059" w:rsidRPr="001652F9">
        <w:rPr>
          <w:szCs w:val="17"/>
          <w:lang w:val="es-ES_tradnl"/>
        </w:rPr>
        <w:t xml:space="preserve"> el párrafo</w:t>
      </w:r>
      <w:r w:rsidR="00AB7E45" w:rsidRPr="001652F9">
        <w:rPr>
          <w:szCs w:val="17"/>
          <w:lang w:val="es-ES_tradnl"/>
        </w:rPr>
        <w:t xml:space="preserve"> </w:t>
      </w:r>
      <w:r w:rsidR="00705924" w:rsidRPr="001652F9">
        <w:rPr>
          <w:szCs w:val="17"/>
          <w:lang w:val="es-ES_tradnl"/>
        </w:rPr>
        <w:t>9 a la ISO 639-1:2002</w:t>
      </w:r>
      <w:r w:rsidR="00AB7E45" w:rsidRPr="001652F9">
        <w:rPr>
          <w:szCs w:val="17"/>
          <w:lang w:val="es-ES_tradnl"/>
        </w:rPr>
        <w:t xml:space="preserve">) </w:t>
      </w:r>
      <w:r w:rsidR="003735D9" w:rsidRPr="001652F9">
        <w:rPr>
          <w:szCs w:val="17"/>
          <w:lang w:val="es-ES_tradnl"/>
        </w:rPr>
        <w:t>deberá</w:t>
      </w:r>
      <w:r w:rsidR="00AB7E45" w:rsidRPr="001652F9">
        <w:rPr>
          <w:szCs w:val="17"/>
          <w:lang w:val="es-ES_tradnl"/>
        </w:rPr>
        <w:t xml:space="preserve"> indica</w:t>
      </w:r>
      <w:r w:rsidRPr="001652F9">
        <w:rPr>
          <w:szCs w:val="17"/>
          <w:lang w:val="es-ES_tradnl"/>
        </w:rPr>
        <w:t>rs</w:t>
      </w:r>
      <w:r w:rsidR="00AB7E45" w:rsidRPr="001652F9">
        <w:rPr>
          <w:szCs w:val="17"/>
          <w:lang w:val="es-ES_tradnl"/>
        </w:rPr>
        <w:t>e</w:t>
      </w:r>
      <w:r w:rsidRPr="001652F9">
        <w:rPr>
          <w:szCs w:val="17"/>
          <w:lang w:val="es-ES_tradnl"/>
        </w:rPr>
        <w:t xml:space="preserve"> e</w:t>
      </w:r>
      <w:r w:rsidR="00AB7E45" w:rsidRPr="001652F9">
        <w:rPr>
          <w:szCs w:val="17"/>
          <w:lang w:val="es-ES_tradnl"/>
        </w:rPr>
        <w:t>n e</w:t>
      </w:r>
      <w:r w:rsidRPr="001652F9">
        <w:rPr>
          <w:szCs w:val="17"/>
          <w:lang w:val="es-ES_tradnl"/>
        </w:rPr>
        <w:t>l atributo</w:t>
      </w:r>
      <w:r w:rsidR="00AB7E45" w:rsidRPr="001652F9">
        <w:rPr>
          <w:szCs w:val="17"/>
          <w:lang w:val="es-ES_tradnl"/>
        </w:rPr>
        <w:t xml:space="preserve"> </w:t>
      </w:r>
      <w:r w:rsidR="007D766F" w:rsidRPr="001652F9">
        <w:rPr>
          <w:rFonts w:ascii="Courier New" w:hAnsi="Courier New"/>
          <w:lang w:val="es-ES_tradnl"/>
        </w:rPr>
        <w:t>languageCode</w:t>
      </w:r>
      <w:r w:rsidR="00AB7E45" w:rsidRPr="001652F9">
        <w:rPr>
          <w:szCs w:val="17"/>
          <w:lang w:val="es-ES_tradnl"/>
        </w:rPr>
        <w:t xml:space="preserve"> </w:t>
      </w:r>
      <w:r w:rsidRPr="001652F9">
        <w:rPr>
          <w:szCs w:val="17"/>
          <w:lang w:val="es-ES_tradnl"/>
        </w:rPr>
        <w:t xml:space="preserve">de cada </w:t>
      </w:r>
      <w:r w:rsidR="00AB7E45" w:rsidRPr="001652F9">
        <w:rPr>
          <w:szCs w:val="17"/>
          <w:lang w:val="es-ES_tradnl"/>
        </w:rPr>
        <w:t>element</w:t>
      </w:r>
      <w:r w:rsidRPr="001652F9">
        <w:rPr>
          <w:szCs w:val="17"/>
          <w:lang w:val="es-ES_tradnl"/>
        </w:rPr>
        <w:t>o</w:t>
      </w:r>
      <w:r w:rsidR="00AB7E45" w:rsidRPr="001652F9">
        <w:rPr>
          <w:szCs w:val="17"/>
          <w:lang w:val="es-ES_tradnl"/>
        </w:rPr>
        <w:t>.</w:t>
      </w:r>
      <w:r w:rsidR="006C40AE" w:rsidRPr="001652F9">
        <w:rPr>
          <w:szCs w:val="17"/>
          <w:lang w:val="es-ES_tradnl"/>
        </w:rPr>
        <w:t xml:space="preserve"> </w:t>
      </w:r>
      <w:r w:rsidR="00473690" w:rsidRPr="001652F9">
        <w:rPr>
          <w:szCs w:val="17"/>
          <w:lang w:val="es-ES_tradnl"/>
        </w:rPr>
        <w:t>Cuando</w:t>
      </w:r>
      <w:r w:rsidRPr="001652F9">
        <w:rPr>
          <w:szCs w:val="17"/>
          <w:lang w:val="es-ES_tradnl"/>
        </w:rPr>
        <w:t xml:space="preserve"> el </w:t>
      </w:r>
      <w:r w:rsidR="00C02E0F" w:rsidRPr="001652F9">
        <w:rPr>
          <w:szCs w:val="17"/>
          <w:lang w:val="es-ES_tradnl"/>
        </w:rPr>
        <w:t>nombre del solicitante</w:t>
      </w:r>
      <w:r w:rsidR="001B5A94" w:rsidRPr="001652F9">
        <w:rPr>
          <w:szCs w:val="17"/>
          <w:lang w:val="es-ES_tradnl"/>
        </w:rPr>
        <w:t xml:space="preserve"> indicad</w:t>
      </w:r>
      <w:r w:rsidRPr="001652F9">
        <w:rPr>
          <w:szCs w:val="17"/>
          <w:lang w:val="es-ES_tradnl"/>
        </w:rPr>
        <w:t>o</w:t>
      </w:r>
      <w:r w:rsidR="001B5A94" w:rsidRPr="001652F9">
        <w:rPr>
          <w:szCs w:val="17"/>
          <w:lang w:val="es-ES_tradnl"/>
        </w:rPr>
        <w:t xml:space="preserve"> </w:t>
      </w:r>
      <w:r w:rsidR="00C71032" w:rsidRPr="001652F9">
        <w:rPr>
          <w:szCs w:val="17"/>
          <w:lang w:val="es-ES_tradnl"/>
        </w:rPr>
        <w:t>cont</w:t>
      </w:r>
      <w:r w:rsidR="00473690" w:rsidRPr="001652F9">
        <w:rPr>
          <w:szCs w:val="17"/>
          <w:lang w:val="es-ES_tradnl"/>
        </w:rPr>
        <w:t xml:space="preserve">enga </w:t>
      </w:r>
      <w:r w:rsidR="00C71032" w:rsidRPr="001652F9">
        <w:rPr>
          <w:szCs w:val="17"/>
          <w:lang w:val="es-ES_tradnl"/>
        </w:rPr>
        <w:t>caracter</w:t>
      </w:r>
      <w:r w:rsidRPr="001652F9">
        <w:rPr>
          <w:szCs w:val="17"/>
          <w:lang w:val="es-ES_tradnl"/>
        </w:rPr>
        <w:t>e</w:t>
      </w:r>
      <w:r w:rsidR="00C71032" w:rsidRPr="001652F9">
        <w:rPr>
          <w:szCs w:val="17"/>
          <w:lang w:val="es-ES_tradnl"/>
        </w:rPr>
        <w:t>s</w:t>
      </w:r>
      <w:r w:rsidRPr="001652F9">
        <w:rPr>
          <w:szCs w:val="17"/>
          <w:lang w:val="es-ES_tradnl"/>
        </w:rPr>
        <w:t xml:space="preserve"> distintos a los del alfabeto</w:t>
      </w:r>
      <w:r w:rsidR="00C71032" w:rsidRPr="001652F9">
        <w:rPr>
          <w:szCs w:val="17"/>
          <w:lang w:val="es-ES_tradnl"/>
        </w:rPr>
        <w:t xml:space="preserve"> </w:t>
      </w:r>
      <w:r w:rsidRPr="001652F9">
        <w:rPr>
          <w:szCs w:val="17"/>
          <w:lang w:val="es-ES_tradnl"/>
        </w:rPr>
        <w:t>l</w:t>
      </w:r>
      <w:r w:rsidR="00C71032" w:rsidRPr="001652F9">
        <w:rPr>
          <w:szCs w:val="17"/>
          <w:lang w:val="es-ES_tradnl"/>
        </w:rPr>
        <w:t>atin</w:t>
      </w:r>
      <w:r w:rsidRPr="001652F9">
        <w:rPr>
          <w:szCs w:val="17"/>
          <w:lang w:val="es-ES_tradnl"/>
        </w:rPr>
        <w:t>o</w:t>
      </w:r>
      <w:r w:rsidR="00E419A1" w:rsidRPr="001652F9">
        <w:rPr>
          <w:szCs w:val="17"/>
          <w:lang w:val="es-ES_tradnl"/>
        </w:rPr>
        <w:t>,</w:t>
      </w:r>
      <w:r w:rsidRPr="001652F9">
        <w:rPr>
          <w:szCs w:val="17"/>
          <w:lang w:val="es-ES_tradnl"/>
        </w:rPr>
        <w:t xml:space="preserve"> como se </w:t>
      </w:r>
      <w:r w:rsidR="0027315B" w:rsidRPr="001652F9">
        <w:rPr>
          <w:szCs w:val="17"/>
          <w:lang w:val="es-ES_tradnl"/>
        </w:rPr>
        <w:t>describe</w:t>
      </w:r>
      <w:r w:rsidRPr="001652F9">
        <w:rPr>
          <w:szCs w:val="17"/>
          <w:lang w:val="es-ES_tradnl"/>
        </w:rPr>
        <w:t xml:space="preserve"> en el</w:t>
      </w:r>
      <w:r w:rsidR="00C71032" w:rsidRPr="001652F9">
        <w:rPr>
          <w:szCs w:val="17"/>
          <w:lang w:val="es-ES_tradnl"/>
        </w:rPr>
        <w:t xml:space="preserve"> </w:t>
      </w:r>
      <w:r w:rsidR="00295637" w:rsidRPr="001652F9">
        <w:rPr>
          <w:szCs w:val="17"/>
          <w:lang w:val="es-ES_tradnl"/>
        </w:rPr>
        <w:t>párrafo</w:t>
      </w:r>
      <w:r w:rsidRPr="001652F9">
        <w:rPr>
          <w:szCs w:val="17"/>
          <w:lang w:val="es-ES_tradnl"/>
        </w:rPr>
        <w:t xml:space="preserve"> 40.</w:t>
      </w:r>
      <w:r w:rsidR="00A9154E" w:rsidRPr="001652F9">
        <w:rPr>
          <w:szCs w:val="17"/>
          <w:lang w:val="es-ES_tradnl"/>
        </w:rPr>
        <w:t>b)</w:t>
      </w:r>
      <w:r w:rsidR="00C71032" w:rsidRPr="001652F9">
        <w:rPr>
          <w:szCs w:val="17"/>
          <w:lang w:val="es-ES_tradnl"/>
        </w:rPr>
        <w:t xml:space="preserve">, </w:t>
      </w:r>
      <w:r w:rsidR="00473690" w:rsidRPr="001652F9">
        <w:rPr>
          <w:szCs w:val="17"/>
          <w:lang w:val="es-ES_tradnl"/>
        </w:rPr>
        <w:t xml:space="preserve">también </w:t>
      </w:r>
      <w:r w:rsidRPr="001652F9">
        <w:rPr>
          <w:szCs w:val="17"/>
          <w:lang w:val="es-ES_tradnl"/>
        </w:rPr>
        <w:t>deberá indicarse un</w:t>
      </w:r>
      <w:r w:rsidR="001B5A94" w:rsidRPr="001652F9">
        <w:rPr>
          <w:szCs w:val="17"/>
          <w:lang w:val="es-ES_tradnl"/>
        </w:rPr>
        <w:t>a translitera</w:t>
      </w:r>
      <w:r w:rsidRPr="001652F9">
        <w:rPr>
          <w:szCs w:val="17"/>
          <w:lang w:val="es-ES_tradnl"/>
        </w:rPr>
        <w:t>c</w:t>
      </w:r>
      <w:r w:rsidR="001B5A94" w:rsidRPr="001652F9">
        <w:rPr>
          <w:szCs w:val="17"/>
          <w:lang w:val="es-ES_tradnl"/>
        </w:rPr>
        <w:t>i</w:t>
      </w:r>
      <w:r w:rsidRPr="001652F9">
        <w:rPr>
          <w:szCs w:val="17"/>
          <w:lang w:val="es-ES_tradnl"/>
        </w:rPr>
        <w:t>ó</w:t>
      </w:r>
      <w:r w:rsidR="001B5A94" w:rsidRPr="001652F9">
        <w:rPr>
          <w:szCs w:val="17"/>
          <w:lang w:val="es-ES_tradnl"/>
        </w:rPr>
        <w:t>n o tra</w:t>
      </w:r>
      <w:r w:rsidRPr="001652F9">
        <w:rPr>
          <w:szCs w:val="17"/>
          <w:lang w:val="es-ES_tradnl"/>
        </w:rPr>
        <w:t>ducció</w:t>
      </w:r>
      <w:r w:rsidR="001B5A94" w:rsidRPr="001652F9">
        <w:rPr>
          <w:szCs w:val="17"/>
          <w:lang w:val="es-ES_tradnl"/>
        </w:rPr>
        <w:t xml:space="preserve">n </w:t>
      </w:r>
      <w:r w:rsidRPr="001652F9">
        <w:rPr>
          <w:szCs w:val="17"/>
          <w:lang w:val="es-ES_tradnl"/>
        </w:rPr>
        <w:t>d</w:t>
      </w:r>
      <w:r w:rsidR="001B5A94" w:rsidRPr="001652F9">
        <w:rPr>
          <w:szCs w:val="17"/>
          <w:lang w:val="es-ES_tradnl"/>
        </w:rPr>
        <w:t>e</w:t>
      </w:r>
      <w:r w:rsidRPr="001652F9">
        <w:rPr>
          <w:szCs w:val="17"/>
          <w:lang w:val="es-ES_tradnl"/>
        </w:rPr>
        <w:t>l</w:t>
      </w:r>
      <w:r w:rsidR="001B5A94" w:rsidRPr="001652F9">
        <w:rPr>
          <w:szCs w:val="17"/>
          <w:lang w:val="es-ES_tradnl"/>
        </w:rPr>
        <w:t xml:space="preserve"> </w:t>
      </w:r>
      <w:r w:rsidR="00C02E0F" w:rsidRPr="001652F9">
        <w:rPr>
          <w:szCs w:val="17"/>
          <w:lang w:val="es-ES_tradnl"/>
        </w:rPr>
        <w:t>nombre del solicitante</w:t>
      </w:r>
      <w:r w:rsidR="001B5A94" w:rsidRPr="001652F9">
        <w:rPr>
          <w:szCs w:val="17"/>
          <w:lang w:val="es-ES_tradnl"/>
        </w:rPr>
        <w:t xml:space="preserve"> </w:t>
      </w:r>
      <w:r w:rsidRPr="001652F9">
        <w:rPr>
          <w:szCs w:val="17"/>
          <w:lang w:val="es-ES_tradnl"/>
        </w:rPr>
        <w:t xml:space="preserve">en caracteres del alfabeto latino en el </w:t>
      </w:r>
      <w:r w:rsidR="001B5A94" w:rsidRPr="001652F9">
        <w:rPr>
          <w:szCs w:val="17"/>
          <w:lang w:val="es-ES_tradnl"/>
        </w:rPr>
        <w:t>element</w:t>
      </w:r>
      <w:r w:rsidRPr="001652F9">
        <w:rPr>
          <w:szCs w:val="17"/>
          <w:lang w:val="es-ES_tradnl"/>
        </w:rPr>
        <w:t>o</w:t>
      </w:r>
      <w:r w:rsidR="001B5A94" w:rsidRPr="001652F9">
        <w:rPr>
          <w:szCs w:val="17"/>
          <w:lang w:val="es-ES_tradnl"/>
        </w:rPr>
        <w:t xml:space="preserve"> </w:t>
      </w:r>
      <w:r w:rsidR="006324DB" w:rsidRPr="001652F9">
        <w:rPr>
          <w:rFonts w:ascii="Courier New" w:hAnsi="Courier New"/>
          <w:lang w:val="es-ES_tradnl"/>
        </w:rPr>
        <w:t>ApplicantNameLatin</w:t>
      </w:r>
      <w:r w:rsidR="00B97A86" w:rsidRPr="001652F9">
        <w:rPr>
          <w:szCs w:val="17"/>
          <w:lang w:val="es-ES_tradnl"/>
        </w:rPr>
        <w:t>.</w:t>
      </w:r>
      <w:r w:rsidR="006C40AE" w:rsidRPr="001652F9">
        <w:rPr>
          <w:szCs w:val="17"/>
          <w:lang w:val="es-ES_tradnl"/>
        </w:rPr>
        <w:t xml:space="preserve"> </w:t>
      </w:r>
      <w:r w:rsidR="00473690" w:rsidRPr="001652F9">
        <w:rPr>
          <w:szCs w:val="17"/>
          <w:lang w:val="es-ES_tradnl"/>
        </w:rPr>
        <w:t xml:space="preserve">Cuando </w:t>
      </w:r>
      <w:r w:rsidR="00F607DE" w:rsidRPr="001652F9">
        <w:rPr>
          <w:szCs w:val="17"/>
          <w:lang w:val="es-ES_tradnl"/>
        </w:rPr>
        <w:t xml:space="preserve">el </w:t>
      </w:r>
      <w:r w:rsidR="00C02E0F" w:rsidRPr="001652F9">
        <w:rPr>
          <w:szCs w:val="17"/>
          <w:lang w:val="es-ES_tradnl"/>
        </w:rPr>
        <w:t>nombre del inventor</w:t>
      </w:r>
      <w:r w:rsidR="009C00AA" w:rsidRPr="001652F9">
        <w:rPr>
          <w:szCs w:val="17"/>
          <w:lang w:val="es-ES_tradnl"/>
        </w:rPr>
        <w:t xml:space="preserve"> indica</w:t>
      </w:r>
      <w:r w:rsidR="00F607DE" w:rsidRPr="001652F9">
        <w:rPr>
          <w:szCs w:val="17"/>
          <w:lang w:val="es-ES_tradnl"/>
        </w:rPr>
        <w:t xml:space="preserve">do </w:t>
      </w:r>
      <w:r w:rsidR="00473690" w:rsidRPr="001652F9">
        <w:rPr>
          <w:szCs w:val="17"/>
          <w:lang w:val="es-ES_tradnl"/>
        </w:rPr>
        <w:t>contenga</w:t>
      </w:r>
      <w:r w:rsidR="00F607DE" w:rsidRPr="001652F9">
        <w:rPr>
          <w:szCs w:val="17"/>
          <w:lang w:val="es-ES_tradnl"/>
        </w:rPr>
        <w:t xml:space="preserve"> caracteres distintos a los del alfabeto latino</w:t>
      </w:r>
      <w:r w:rsidR="00B12B9D" w:rsidRPr="001652F9">
        <w:rPr>
          <w:szCs w:val="17"/>
          <w:lang w:val="es-ES_tradnl"/>
        </w:rPr>
        <w:t xml:space="preserve">, </w:t>
      </w:r>
      <w:r w:rsidR="00473690" w:rsidRPr="001652F9">
        <w:rPr>
          <w:szCs w:val="17"/>
          <w:lang w:val="es-ES_tradnl"/>
        </w:rPr>
        <w:t xml:space="preserve">también </w:t>
      </w:r>
      <w:r w:rsidR="00523D05" w:rsidRPr="001652F9">
        <w:rPr>
          <w:szCs w:val="17"/>
          <w:lang w:val="es-ES_tradnl"/>
        </w:rPr>
        <w:t xml:space="preserve">podrá </w:t>
      </w:r>
      <w:r w:rsidR="00473690" w:rsidRPr="001652F9">
        <w:rPr>
          <w:szCs w:val="17"/>
          <w:lang w:val="es-ES_tradnl"/>
        </w:rPr>
        <w:t xml:space="preserve">indicarse </w:t>
      </w:r>
      <w:r w:rsidR="00F607DE" w:rsidRPr="001652F9">
        <w:rPr>
          <w:szCs w:val="17"/>
          <w:lang w:val="es-ES_tradnl"/>
        </w:rPr>
        <w:t>un</w:t>
      </w:r>
      <w:r w:rsidR="00B12B9D" w:rsidRPr="001652F9">
        <w:rPr>
          <w:szCs w:val="17"/>
          <w:lang w:val="es-ES_tradnl"/>
        </w:rPr>
        <w:t xml:space="preserve">a </w:t>
      </w:r>
      <w:r w:rsidR="00F607DE" w:rsidRPr="001652F9">
        <w:rPr>
          <w:szCs w:val="17"/>
          <w:lang w:val="es-ES_tradnl"/>
        </w:rPr>
        <w:t>transliteración</w:t>
      </w:r>
      <w:r w:rsidR="00B12B9D" w:rsidRPr="001652F9">
        <w:rPr>
          <w:szCs w:val="17"/>
          <w:lang w:val="es-ES_tradnl"/>
        </w:rPr>
        <w:t xml:space="preserve"> o</w:t>
      </w:r>
      <w:r w:rsidR="00F607DE" w:rsidRPr="001652F9">
        <w:rPr>
          <w:szCs w:val="17"/>
          <w:lang w:val="es-ES_tradnl"/>
        </w:rPr>
        <w:t xml:space="preserve"> traducción del</w:t>
      </w:r>
      <w:r w:rsidR="00B12B9D" w:rsidRPr="001652F9">
        <w:rPr>
          <w:szCs w:val="17"/>
          <w:lang w:val="es-ES_tradnl"/>
        </w:rPr>
        <w:t xml:space="preserve"> </w:t>
      </w:r>
      <w:r w:rsidR="00C02E0F" w:rsidRPr="001652F9">
        <w:rPr>
          <w:szCs w:val="17"/>
          <w:lang w:val="es-ES_tradnl"/>
        </w:rPr>
        <w:t>nombre del inventor</w:t>
      </w:r>
      <w:r w:rsidR="00B12B9D" w:rsidRPr="001652F9">
        <w:rPr>
          <w:szCs w:val="17"/>
          <w:lang w:val="es-ES_tradnl"/>
        </w:rPr>
        <w:t xml:space="preserve"> </w:t>
      </w:r>
      <w:r w:rsidR="00F607DE" w:rsidRPr="001652F9">
        <w:rPr>
          <w:szCs w:val="17"/>
          <w:lang w:val="es-ES_tradnl"/>
        </w:rPr>
        <w:t>e</w:t>
      </w:r>
      <w:r w:rsidR="00B12B9D" w:rsidRPr="001652F9">
        <w:rPr>
          <w:szCs w:val="17"/>
          <w:lang w:val="es-ES_tradnl"/>
        </w:rPr>
        <w:t>n caracter</w:t>
      </w:r>
      <w:r w:rsidR="00F607DE" w:rsidRPr="001652F9">
        <w:rPr>
          <w:szCs w:val="17"/>
          <w:lang w:val="es-ES_tradnl"/>
        </w:rPr>
        <w:t>e</w:t>
      </w:r>
      <w:r w:rsidR="00B12B9D" w:rsidRPr="001652F9">
        <w:rPr>
          <w:szCs w:val="17"/>
          <w:lang w:val="es-ES_tradnl"/>
        </w:rPr>
        <w:t xml:space="preserve">s </w:t>
      </w:r>
      <w:r w:rsidR="00F607DE" w:rsidRPr="001652F9">
        <w:rPr>
          <w:szCs w:val="17"/>
          <w:lang w:val="es-ES_tradnl"/>
        </w:rPr>
        <w:t>del alfabeto latino e</w:t>
      </w:r>
      <w:r w:rsidR="009C00AA" w:rsidRPr="001652F9">
        <w:rPr>
          <w:szCs w:val="17"/>
          <w:lang w:val="es-ES_tradnl"/>
        </w:rPr>
        <w:t>n e</w:t>
      </w:r>
      <w:r w:rsidR="00F607DE" w:rsidRPr="001652F9">
        <w:rPr>
          <w:szCs w:val="17"/>
          <w:lang w:val="es-ES_tradnl"/>
        </w:rPr>
        <w:t>l</w:t>
      </w:r>
      <w:r w:rsidR="009C00AA" w:rsidRPr="001652F9">
        <w:rPr>
          <w:szCs w:val="17"/>
          <w:lang w:val="es-ES_tradnl"/>
        </w:rPr>
        <w:t xml:space="preserve"> element</w:t>
      </w:r>
      <w:r w:rsidR="00F607DE" w:rsidRPr="001652F9">
        <w:rPr>
          <w:szCs w:val="17"/>
          <w:lang w:val="es-ES_tradnl"/>
        </w:rPr>
        <w:t>o</w:t>
      </w:r>
      <w:r w:rsidR="009C00AA" w:rsidRPr="001652F9">
        <w:rPr>
          <w:szCs w:val="17"/>
          <w:lang w:val="es-ES_tradnl"/>
        </w:rPr>
        <w:t xml:space="preserve"> </w:t>
      </w:r>
      <w:r w:rsidR="001B5A94" w:rsidRPr="001652F9">
        <w:rPr>
          <w:rFonts w:ascii="Courier New" w:hAnsi="Courier New"/>
          <w:lang w:val="es-ES_tradnl"/>
        </w:rPr>
        <w:t>InventorName</w:t>
      </w:r>
      <w:r w:rsidR="009C00AA" w:rsidRPr="001652F9">
        <w:rPr>
          <w:rFonts w:ascii="Courier New" w:hAnsi="Courier New"/>
          <w:lang w:val="es-ES_tradnl"/>
        </w:rPr>
        <w:t>Latin</w:t>
      </w:r>
      <w:r w:rsidR="00B12B9D" w:rsidRPr="001652F9">
        <w:rPr>
          <w:szCs w:val="17"/>
          <w:lang w:val="es-ES_tradnl"/>
        </w:rPr>
        <w:t>.</w:t>
      </w:r>
    </w:p>
    <w:p w:rsidR="00E76539" w:rsidRPr="001652F9" w:rsidRDefault="00F607DE" w:rsidP="00526555">
      <w:pPr>
        <w:pStyle w:val="List0"/>
        <w:numPr>
          <w:ilvl w:val="0"/>
          <w:numId w:val="1"/>
        </w:numPr>
        <w:tabs>
          <w:tab w:val="left" w:pos="567"/>
        </w:tabs>
        <w:ind w:left="0" w:firstLine="0"/>
        <w:rPr>
          <w:szCs w:val="17"/>
          <w:lang w:val="es-ES_tradnl"/>
        </w:rPr>
      </w:pPr>
      <w:r w:rsidRPr="001652F9">
        <w:rPr>
          <w:szCs w:val="17"/>
          <w:lang w:val="es-ES_tradnl"/>
        </w:rPr>
        <w:lastRenderedPageBreak/>
        <w:t xml:space="preserve">El título de la </w:t>
      </w:r>
      <w:r w:rsidR="001B5A94" w:rsidRPr="001652F9">
        <w:rPr>
          <w:szCs w:val="17"/>
          <w:lang w:val="es-ES_tradnl"/>
        </w:rPr>
        <w:t>inven</w:t>
      </w:r>
      <w:r w:rsidRPr="001652F9">
        <w:rPr>
          <w:szCs w:val="17"/>
          <w:lang w:val="es-ES_tradnl"/>
        </w:rPr>
        <w:t>c</w:t>
      </w:r>
      <w:r w:rsidR="001B5A94" w:rsidRPr="001652F9">
        <w:rPr>
          <w:szCs w:val="17"/>
          <w:lang w:val="es-ES_tradnl"/>
        </w:rPr>
        <w:t>i</w:t>
      </w:r>
      <w:r w:rsidRPr="001652F9">
        <w:rPr>
          <w:szCs w:val="17"/>
          <w:lang w:val="es-ES_tradnl"/>
        </w:rPr>
        <w:t>ó</w:t>
      </w:r>
      <w:r w:rsidR="001B5A94" w:rsidRPr="001652F9">
        <w:rPr>
          <w:szCs w:val="17"/>
          <w:lang w:val="es-ES_tradnl"/>
        </w:rPr>
        <w:t xml:space="preserve">n </w:t>
      </w:r>
      <w:r w:rsidR="003735D9" w:rsidRPr="001652F9">
        <w:rPr>
          <w:szCs w:val="17"/>
          <w:lang w:val="es-ES_tradnl"/>
        </w:rPr>
        <w:t>deberá</w:t>
      </w:r>
      <w:r w:rsidR="001B5A94" w:rsidRPr="001652F9">
        <w:rPr>
          <w:szCs w:val="17"/>
          <w:lang w:val="es-ES_tradnl"/>
        </w:rPr>
        <w:t xml:space="preserve"> indica</w:t>
      </w:r>
      <w:r w:rsidRPr="001652F9">
        <w:rPr>
          <w:szCs w:val="17"/>
          <w:lang w:val="es-ES_tradnl"/>
        </w:rPr>
        <w:t>rs</w:t>
      </w:r>
      <w:r w:rsidR="001B5A94" w:rsidRPr="001652F9">
        <w:rPr>
          <w:szCs w:val="17"/>
          <w:lang w:val="es-ES_tradnl"/>
        </w:rPr>
        <w:t xml:space="preserve">e </w:t>
      </w:r>
      <w:r w:rsidRPr="001652F9">
        <w:rPr>
          <w:szCs w:val="17"/>
          <w:lang w:val="es-ES_tradnl"/>
        </w:rPr>
        <w:t>e</w:t>
      </w:r>
      <w:r w:rsidR="001B5A94" w:rsidRPr="001652F9">
        <w:rPr>
          <w:szCs w:val="17"/>
          <w:lang w:val="es-ES_tradnl"/>
        </w:rPr>
        <w:t>n e</w:t>
      </w:r>
      <w:r w:rsidRPr="001652F9">
        <w:rPr>
          <w:szCs w:val="17"/>
          <w:lang w:val="es-ES_tradnl"/>
        </w:rPr>
        <w:t>l</w:t>
      </w:r>
      <w:r w:rsidR="001B5A94" w:rsidRPr="001652F9">
        <w:rPr>
          <w:szCs w:val="17"/>
          <w:lang w:val="es-ES_tradnl"/>
        </w:rPr>
        <w:t xml:space="preserve"> </w:t>
      </w:r>
      <w:r w:rsidRPr="001652F9">
        <w:rPr>
          <w:szCs w:val="17"/>
          <w:lang w:val="es-ES_tradnl"/>
        </w:rPr>
        <w:t>elemento</w:t>
      </w:r>
      <w:r w:rsidR="001B5A94" w:rsidRPr="001652F9">
        <w:rPr>
          <w:szCs w:val="17"/>
          <w:lang w:val="es-ES_tradnl"/>
        </w:rPr>
        <w:t xml:space="preserve"> </w:t>
      </w:r>
      <w:r w:rsidR="001B5A94" w:rsidRPr="001652F9">
        <w:rPr>
          <w:rFonts w:ascii="Courier New" w:hAnsi="Courier New"/>
          <w:lang w:val="es-ES_tradnl"/>
        </w:rPr>
        <w:t>InventionTitle</w:t>
      </w:r>
      <w:r w:rsidR="001B5A94" w:rsidRPr="001652F9">
        <w:rPr>
          <w:szCs w:val="17"/>
          <w:lang w:val="es-ES_tradnl"/>
        </w:rPr>
        <w:t xml:space="preserve"> </w:t>
      </w:r>
      <w:r w:rsidRPr="001652F9">
        <w:rPr>
          <w:szCs w:val="17"/>
          <w:lang w:val="es-ES_tradnl"/>
        </w:rPr>
        <w:t>e</w:t>
      </w:r>
      <w:r w:rsidR="00E32CD4" w:rsidRPr="001652F9">
        <w:rPr>
          <w:szCs w:val="17"/>
          <w:lang w:val="es-ES_tradnl"/>
        </w:rPr>
        <w:t xml:space="preserve">n </w:t>
      </w:r>
      <w:r w:rsidRPr="001652F9">
        <w:rPr>
          <w:szCs w:val="17"/>
          <w:lang w:val="es-ES_tradnl"/>
        </w:rPr>
        <w:t xml:space="preserve">el idioma de presentación y también </w:t>
      </w:r>
      <w:r w:rsidR="00473690" w:rsidRPr="001652F9">
        <w:rPr>
          <w:szCs w:val="17"/>
          <w:lang w:val="es-ES_tradnl"/>
        </w:rPr>
        <w:t xml:space="preserve">podrá </w:t>
      </w:r>
      <w:r w:rsidRPr="001652F9">
        <w:rPr>
          <w:szCs w:val="17"/>
          <w:lang w:val="es-ES_tradnl"/>
        </w:rPr>
        <w:t xml:space="preserve">indicarse en </w:t>
      </w:r>
      <w:r w:rsidR="00473690" w:rsidRPr="001652F9">
        <w:rPr>
          <w:szCs w:val="17"/>
          <w:lang w:val="es-ES_tradnl"/>
        </w:rPr>
        <w:t xml:space="preserve">otros </w:t>
      </w:r>
      <w:r w:rsidRPr="001652F9">
        <w:rPr>
          <w:szCs w:val="17"/>
          <w:lang w:val="es-ES_tradnl"/>
        </w:rPr>
        <w:t xml:space="preserve">idiomas utilizando </w:t>
      </w:r>
      <w:r w:rsidR="009963C4" w:rsidRPr="001652F9">
        <w:rPr>
          <w:szCs w:val="17"/>
          <w:lang w:val="es-ES_tradnl"/>
        </w:rPr>
        <w:t>varios</w:t>
      </w:r>
      <w:r w:rsidRPr="001652F9">
        <w:rPr>
          <w:szCs w:val="17"/>
          <w:lang w:val="es-ES_tradnl"/>
        </w:rPr>
        <w:t xml:space="preserve"> elementos</w:t>
      </w:r>
      <w:r w:rsidR="00E32CD4" w:rsidRPr="001652F9">
        <w:rPr>
          <w:szCs w:val="17"/>
          <w:lang w:val="es-ES_tradnl"/>
        </w:rPr>
        <w:t xml:space="preserve"> </w:t>
      </w:r>
      <w:r w:rsidR="00BA675D" w:rsidRPr="001652F9">
        <w:rPr>
          <w:rFonts w:ascii="Courier New" w:hAnsi="Courier New"/>
          <w:lang w:val="es-ES_tradnl"/>
        </w:rPr>
        <w:t>InventionTitle</w:t>
      </w:r>
      <w:r w:rsidR="00E32CD4" w:rsidRPr="001652F9">
        <w:rPr>
          <w:szCs w:val="17"/>
          <w:lang w:val="es-ES_tradnl"/>
        </w:rPr>
        <w:t xml:space="preserve"> </w:t>
      </w:r>
      <w:r w:rsidR="00B12B9D" w:rsidRPr="001652F9">
        <w:rPr>
          <w:szCs w:val="17"/>
          <w:lang w:val="es-ES_tradnl"/>
        </w:rPr>
        <w:t>(</w:t>
      </w:r>
      <w:r w:rsidRPr="001652F9">
        <w:rPr>
          <w:szCs w:val="17"/>
          <w:lang w:val="es-ES_tradnl"/>
        </w:rPr>
        <w:t>vé</w:t>
      </w:r>
      <w:r w:rsidR="00473690" w:rsidRPr="001652F9">
        <w:rPr>
          <w:szCs w:val="17"/>
          <w:lang w:val="es-ES_tradnl"/>
        </w:rPr>
        <w:t>a</w:t>
      </w:r>
      <w:r w:rsidR="00B12B9D" w:rsidRPr="001652F9">
        <w:rPr>
          <w:szCs w:val="17"/>
          <w:lang w:val="es-ES_tradnl"/>
        </w:rPr>
        <w:t>se</w:t>
      </w:r>
      <w:r w:rsidRPr="001652F9">
        <w:rPr>
          <w:szCs w:val="17"/>
          <w:lang w:val="es-ES_tradnl"/>
        </w:rPr>
        <w:t xml:space="preserve"> </w:t>
      </w:r>
      <w:r w:rsidR="00B12B9D" w:rsidRPr="001652F9">
        <w:rPr>
          <w:szCs w:val="17"/>
          <w:lang w:val="es-ES_tradnl"/>
        </w:rPr>
        <w:t>e</w:t>
      </w:r>
      <w:r w:rsidRPr="001652F9">
        <w:rPr>
          <w:szCs w:val="17"/>
          <w:lang w:val="es-ES_tradnl"/>
        </w:rPr>
        <w:t>l cuadro del</w:t>
      </w:r>
      <w:r w:rsidR="00B12B9D" w:rsidRPr="001652F9">
        <w:rPr>
          <w:szCs w:val="17"/>
          <w:lang w:val="es-ES_tradnl"/>
        </w:rPr>
        <w:t xml:space="preserve"> </w:t>
      </w:r>
      <w:r w:rsidR="00295637" w:rsidRPr="001652F9">
        <w:rPr>
          <w:szCs w:val="17"/>
          <w:lang w:val="es-ES_tradnl"/>
        </w:rPr>
        <w:t>párrafo</w:t>
      </w:r>
      <w:r w:rsidRPr="001652F9">
        <w:rPr>
          <w:szCs w:val="17"/>
          <w:lang w:val="es-ES_tradnl"/>
        </w:rPr>
        <w:t> </w:t>
      </w:r>
      <w:r w:rsidR="00024AF5" w:rsidRPr="001652F9">
        <w:rPr>
          <w:szCs w:val="17"/>
          <w:lang w:val="es-ES_tradnl"/>
        </w:rPr>
        <w:t>45</w:t>
      </w:r>
      <w:r w:rsidR="00B12B9D" w:rsidRPr="001652F9">
        <w:rPr>
          <w:szCs w:val="17"/>
          <w:lang w:val="es-ES_tradnl"/>
        </w:rPr>
        <w:t>).</w:t>
      </w:r>
      <w:r w:rsidR="006C40AE" w:rsidRPr="001652F9">
        <w:rPr>
          <w:szCs w:val="17"/>
          <w:lang w:val="es-ES_tradnl"/>
        </w:rPr>
        <w:t xml:space="preserve"> </w:t>
      </w:r>
      <w:r w:rsidRPr="001652F9">
        <w:rPr>
          <w:szCs w:val="17"/>
          <w:lang w:val="es-ES_tradnl"/>
        </w:rPr>
        <w:t xml:space="preserve">El </w:t>
      </w:r>
      <w:r w:rsidR="00AB7E45" w:rsidRPr="001652F9">
        <w:rPr>
          <w:szCs w:val="17"/>
          <w:lang w:val="es-ES_tradnl"/>
        </w:rPr>
        <w:t>c</w:t>
      </w:r>
      <w:r w:rsidRPr="001652F9">
        <w:rPr>
          <w:szCs w:val="17"/>
          <w:lang w:val="es-ES_tradnl"/>
        </w:rPr>
        <w:t>ó</w:t>
      </w:r>
      <w:r w:rsidR="00AB7E45" w:rsidRPr="001652F9">
        <w:rPr>
          <w:szCs w:val="17"/>
          <w:lang w:val="es-ES_tradnl"/>
        </w:rPr>
        <w:t>d</w:t>
      </w:r>
      <w:r w:rsidRPr="001652F9">
        <w:rPr>
          <w:szCs w:val="17"/>
          <w:lang w:val="es-ES_tradnl"/>
        </w:rPr>
        <w:t>igo d</w:t>
      </w:r>
      <w:r w:rsidR="00AB7E45" w:rsidRPr="001652F9">
        <w:rPr>
          <w:szCs w:val="17"/>
          <w:lang w:val="es-ES_tradnl"/>
        </w:rPr>
        <w:t>e</w:t>
      </w:r>
      <w:r w:rsidRPr="001652F9">
        <w:rPr>
          <w:szCs w:val="17"/>
          <w:lang w:val="es-ES_tradnl"/>
        </w:rPr>
        <w:t xml:space="preserve"> idioma adecuado </w:t>
      </w:r>
      <w:r w:rsidR="00705924" w:rsidRPr="001652F9">
        <w:rPr>
          <w:szCs w:val="17"/>
          <w:lang w:val="es-ES_tradnl"/>
        </w:rPr>
        <w:t>(véase la referencia en el párrafo 9 a la ISO 639-1:2002)</w:t>
      </w:r>
      <w:r w:rsidR="00AB7E45" w:rsidRPr="001652F9">
        <w:rPr>
          <w:szCs w:val="17"/>
          <w:lang w:val="es-ES_tradnl"/>
        </w:rPr>
        <w:t xml:space="preserve"> </w:t>
      </w:r>
      <w:r w:rsidR="003735D9" w:rsidRPr="001652F9">
        <w:rPr>
          <w:szCs w:val="17"/>
          <w:lang w:val="es-ES_tradnl"/>
        </w:rPr>
        <w:t>deberá</w:t>
      </w:r>
      <w:r w:rsidR="00AB7E45" w:rsidRPr="001652F9">
        <w:rPr>
          <w:szCs w:val="17"/>
          <w:lang w:val="es-ES_tradnl"/>
        </w:rPr>
        <w:t xml:space="preserve"> indica</w:t>
      </w:r>
      <w:r w:rsidRPr="001652F9">
        <w:rPr>
          <w:szCs w:val="17"/>
          <w:lang w:val="es-ES_tradnl"/>
        </w:rPr>
        <w:t>rs</w:t>
      </w:r>
      <w:r w:rsidR="00AB7E45" w:rsidRPr="001652F9">
        <w:rPr>
          <w:szCs w:val="17"/>
          <w:lang w:val="es-ES_tradnl"/>
        </w:rPr>
        <w:t xml:space="preserve">e </w:t>
      </w:r>
      <w:r w:rsidRPr="001652F9">
        <w:rPr>
          <w:szCs w:val="17"/>
          <w:lang w:val="es-ES_tradnl"/>
        </w:rPr>
        <w:t>e</w:t>
      </w:r>
      <w:r w:rsidR="00AB7E45" w:rsidRPr="001652F9">
        <w:rPr>
          <w:szCs w:val="17"/>
          <w:lang w:val="es-ES_tradnl"/>
        </w:rPr>
        <w:t>n e</w:t>
      </w:r>
      <w:r w:rsidRPr="001652F9">
        <w:rPr>
          <w:szCs w:val="17"/>
          <w:lang w:val="es-ES_tradnl"/>
        </w:rPr>
        <w:t>l atributo</w:t>
      </w:r>
      <w:r w:rsidR="00AB7E45" w:rsidRPr="001652F9">
        <w:rPr>
          <w:szCs w:val="17"/>
          <w:lang w:val="es-ES_tradnl"/>
        </w:rPr>
        <w:t xml:space="preserve"> </w:t>
      </w:r>
      <w:r w:rsidR="00A9154E" w:rsidRPr="001652F9">
        <w:rPr>
          <w:rFonts w:ascii="Courier New" w:hAnsi="Courier New"/>
          <w:lang w:val="es-ES_tradnl"/>
        </w:rPr>
        <w:t>languageCode</w:t>
      </w:r>
      <w:r w:rsidR="00AB7E45" w:rsidRPr="001652F9">
        <w:rPr>
          <w:szCs w:val="17"/>
          <w:lang w:val="es-ES_tradnl"/>
        </w:rPr>
        <w:t xml:space="preserve"> </w:t>
      </w:r>
      <w:r w:rsidRPr="001652F9">
        <w:rPr>
          <w:szCs w:val="17"/>
          <w:lang w:val="es-ES_tradnl"/>
        </w:rPr>
        <w:t>del elemento</w:t>
      </w:r>
      <w:r w:rsidR="00AB7E45" w:rsidRPr="001652F9">
        <w:rPr>
          <w:szCs w:val="17"/>
          <w:lang w:val="es-ES_tradnl"/>
        </w:rPr>
        <w:t>.</w:t>
      </w:r>
      <w:bookmarkEnd w:id="76"/>
    </w:p>
    <w:p w:rsidR="00F07147" w:rsidRPr="001652F9" w:rsidRDefault="00F607DE" w:rsidP="00FB1C37">
      <w:pPr>
        <w:pStyle w:val="List0"/>
        <w:numPr>
          <w:ilvl w:val="0"/>
          <w:numId w:val="1"/>
        </w:numPr>
        <w:tabs>
          <w:tab w:val="left" w:pos="567"/>
        </w:tabs>
        <w:spacing w:after="120"/>
        <w:ind w:left="0" w:firstLine="0"/>
        <w:rPr>
          <w:szCs w:val="17"/>
          <w:lang w:val="es-ES_tradnl"/>
        </w:rPr>
      </w:pPr>
      <w:r w:rsidRPr="001652F9">
        <w:rPr>
          <w:szCs w:val="17"/>
          <w:lang w:val="es-ES_tradnl"/>
        </w:rPr>
        <w:t xml:space="preserve">El siguiente ejemplo ilustra la presentación de los nombres y el título de la invención </w:t>
      </w:r>
      <w:r w:rsidR="00674198" w:rsidRPr="001652F9">
        <w:rPr>
          <w:szCs w:val="17"/>
          <w:lang w:val="es-ES_tradnl"/>
        </w:rPr>
        <w:t xml:space="preserve">en la forma prevista en </w:t>
      </w:r>
      <w:r w:rsidRPr="001652F9">
        <w:rPr>
          <w:szCs w:val="17"/>
          <w:lang w:val="es-ES_tradnl"/>
        </w:rPr>
        <w:t xml:space="preserve">los </w:t>
      </w:r>
      <w:r w:rsidR="00295637" w:rsidRPr="001652F9">
        <w:rPr>
          <w:szCs w:val="17"/>
          <w:lang w:val="es-ES_tradnl"/>
        </w:rPr>
        <w:t>párrafos</w:t>
      </w:r>
      <w:r w:rsidR="00E16A22" w:rsidRPr="001652F9">
        <w:rPr>
          <w:szCs w:val="17"/>
          <w:lang w:val="es-ES_tradnl"/>
        </w:rPr>
        <w:t> </w:t>
      </w:r>
      <w:r w:rsidR="00024AF5" w:rsidRPr="001652F9">
        <w:rPr>
          <w:szCs w:val="17"/>
          <w:lang w:val="es-ES_tradnl"/>
        </w:rPr>
        <w:t>47</w:t>
      </w:r>
      <w:r w:rsidR="00E16A22" w:rsidRPr="001652F9">
        <w:rPr>
          <w:szCs w:val="17"/>
          <w:lang w:val="es-ES_tradnl"/>
        </w:rPr>
        <w:t xml:space="preserve"> </w:t>
      </w:r>
      <w:r w:rsidRPr="001652F9">
        <w:rPr>
          <w:szCs w:val="17"/>
          <w:lang w:val="es-ES_tradnl"/>
        </w:rPr>
        <w:t xml:space="preserve">y </w:t>
      </w:r>
      <w:r w:rsidR="00E16A22" w:rsidRPr="001652F9">
        <w:rPr>
          <w:szCs w:val="17"/>
          <w:lang w:val="es-ES_tradnl"/>
        </w:rPr>
        <w:t>48</w:t>
      </w:r>
      <w:r w:rsidR="001B5A94" w:rsidRPr="001652F9">
        <w:rPr>
          <w:szCs w:val="17"/>
          <w:lang w:val="es-ES_tradnl"/>
        </w:rPr>
        <w:t xml:space="preserve"> </w:t>
      </w:r>
      <w:r w:rsidR="00605061" w:rsidRPr="001652F9">
        <w:rPr>
          <w:i/>
          <w:szCs w:val="17"/>
          <w:lang w:val="es-ES_tradnl"/>
        </w:rPr>
        <w:t>supra</w:t>
      </w:r>
      <w:r w:rsidR="001B5A94" w:rsidRPr="001652F9">
        <w:rPr>
          <w:szCs w:val="17"/>
          <w:lang w:val="es-ES_tradnl"/>
        </w:rPr>
        <w:t>:</w:t>
      </w:r>
    </w:p>
    <w:p w:rsidR="00F07147" w:rsidRPr="001652F9" w:rsidRDefault="00F607DE" w:rsidP="00FB1C37">
      <w:pPr>
        <w:pStyle w:val="ParagraphNo"/>
        <w:spacing w:before="0" w:after="120"/>
        <w:rPr>
          <w:sz w:val="17"/>
          <w:szCs w:val="17"/>
          <w:lang w:val="es-ES_tradnl"/>
        </w:rPr>
      </w:pPr>
      <w:r w:rsidRPr="001652F9">
        <w:rPr>
          <w:sz w:val="17"/>
          <w:szCs w:val="17"/>
          <w:lang w:val="es-ES_tradnl"/>
        </w:rPr>
        <w:t>Ejemplo</w:t>
      </w:r>
      <w:r w:rsidR="00F07147" w:rsidRPr="001652F9">
        <w:rPr>
          <w:sz w:val="17"/>
          <w:szCs w:val="17"/>
          <w:lang w:val="es-ES_tradnl"/>
        </w:rPr>
        <w:t>:</w:t>
      </w:r>
      <w:r w:rsidR="006C40AE" w:rsidRPr="001652F9">
        <w:rPr>
          <w:sz w:val="17"/>
          <w:szCs w:val="17"/>
          <w:lang w:val="es-ES_tradnl"/>
        </w:rPr>
        <w:t xml:space="preserve"> </w:t>
      </w:r>
      <w:r w:rsidRPr="001652F9">
        <w:rPr>
          <w:sz w:val="17"/>
          <w:szCs w:val="17"/>
          <w:lang w:val="es-ES_tradnl"/>
        </w:rPr>
        <w:t>El n</w:t>
      </w:r>
      <w:r w:rsidR="00C02E0F" w:rsidRPr="001652F9">
        <w:rPr>
          <w:sz w:val="17"/>
          <w:szCs w:val="17"/>
          <w:lang w:val="es-ES_tradnl"/>
        </w:rPr>
        <w:t>ombre del solicitante</w:t>
      </w:r>
      <w:r w:rsidR="00442C15" w:rsidRPr="001652F9">
        <w:rPr>
          <w:sz w:val="17"/>
          <w:szCs w:val="17"/>
          <w:lang w:val="es-ES_tradnl"/>
        </w:rPr>
        <w:t xml:space="preserve"> </w:t>
      </w:r>
      <w:r w:rsidRPr="001652F9">
        <w:rPr>
          <w:sz w:val="17"/>
          <w:szCs w:val="17"/>
          <w:lang w:val="es-ES_tradnl"/>
        </w:rPr>
        <w:t xml:space="preserve">y el </w:t>
      </w:r>
      <w:r w:rsidR="00C02E0F" w:rsidRPr="001652F9">
        <w:rPr>
          <w:sz w:val="17"/>
          <w:szCs w:val="17"/>
          <w:lang w:val="es-ES_tradnl"/>
        </w:rPr>
        <w:t>nombre del inventor</w:t>
      </w:r>
      <w:r w:rsidR="00442C15" w:rsidRPr="001652F9">
        <w:rPr>
          <w:sz w:val="17"/>
          <w:szCs w:val="17"/>
          <w:lang w:val="es-ES_tradnl"/>
        </w:rPr>
        <w:t xml:space="preserve"> </w:t>
      </w:r>
      <w:r w:rsidRPr="001652F9">
        <w:rPr>
          <w:sz w:val="17"/>
          <w:szCs w:val="17"/>
          <w:lang w:val="es-ES_tradnl"/>
        </w:rPr>
        <w:t xml:space="preserve">se </w:t>
      </w:r>
      <w:r w:rsidR="00442C15" w:rsidRPr="001652F9">
        <w:rPr>
          <w:sz w:val="17"/>
          <w:szCs w:val="17"/>
          <w:lang w:val="es-ES_tradnl"/>
        </w:rPr>
        <w:t>present</w:t>
      </w:r>
      <w:r w:rsidRPr="001652F9">
        <w:rPr>
          <w:sz w:val="17"/>
          <w:szCs w:val="17"/>
          <w:lang w:val="es-ES_tradnl"/>
        </w:rPr>
        <w:t>an e</w:t>
      </w:r>
      <w:r w:rsidR="00442C15" w:rsidRPr="001652F9">
        <w:rPr>
          <w:sz w:val="17"/>
          <w:szCs w:val="17"/>
          <w:lang w:val="es-ES_tradnl"/>
        </w:rPr>
        <w:t>n</w:t>
      </w:r>
      <w:r w:rsidRPr="001652F9">
        <w:rPr>
          <w:sz w:val="17"/>
          <w:szCs w:val="17"/>
          <w:lang w:val="es-ES_tradnl"/>
        </w:rPr>
        <w:t xml:space="preserve"> caracteres japo</w:t>
      </w:r>
      <w:r w:rsidR="00442C15" w:rsidRPr="001652F9">
        <w:rPr>
          <w:sz w:val="17"/>
          <w:szCs w:val="17"/>
          <w:lang w:val="es-ES_tradnl"/>
        </w:rPr>
        <w:t>nese</w:t>
      </w:r>
      <w:r w:rsidRPr="001652F9">
        <w:rPr>
          <w:sz w:val="17"/>
          <w:szCs w:val="17"/>
          <w:lang w:val="es-ES_tradnl"/>
        </w:rPr>
        <w:t>s</w:t>
      </w:r>
      <w:r w:rsidR="00442C15" w:rsidRPr="001652F9">
        <w:rPr>
          <w:sz w:val="17"/>
          <w:szCs w:val="17"/>
          <w:lang w:val="es-ES_tradnl"/>
        </w:rPr>
        <w:t xml:space="preserve"> </w:t>
      </w:r>
      <w:r w:rsidRPr="001652F9">
        <w:rPr>
          <w:sz w:val="17"/>
          <w:szCs w:val="17"/>
          <w:lang w:val="es-ES_tradnl"/>
        </w:rPr>
        <w:t>y l</w:t>
      </w:r>
      <w:r w:rsidR="00442C15" w:rsidRPr="001652F9">
        <w:rPr>
          <w:sz w:val="17"/>
          <w:szCs w:val="17"/>
          <w:lang w:val="es-ES_tradnl"/>
        </w:rPr>
        <w:t>atin</w:t>
      </w:r>
      <w:r w:rsidRPr="001652F9">
        <w:rPr>
          <w:sz w:val="17"/>
          <w:szCs w:val="17"/>
          <w:lang w:val="es-ES_tradnl"/>
        </w:rPr>
        <w:t>os, y el título de la invención se presenta en japonés,</w:t>
      </w:r>
      <w:r w:rsidR="00442C15" w:rsidRPr="001652F9">
        <w:rPr>
          <w:sz w:val="17"/>
          <w:szCs w:val="17"/>
          <w:lang w:val="es-ES_tradnl"/>
        </w:rPr>
        <w:t xml:space="preserve"> </w:t>
      </w:r>
      <w:r w:rsidR="00B61365" w:rsidRPr="001652F9">
        <w:rPr>
          <w:sz w:val="17"/>
          <w:szCs w:val="17"/>
          <w:lang w:val="es-ES_tradnl"/>
        </w:rPr>
        <w:t>inglés</w:t>
      </w:r>
      <w:r w:rsidR="00442C15" w:rsidRPr="001652F9">
        <w:rPr>
          <w:sz w:val="17"/>
          <w:szCs w:val="17"/>
          <w:lang w:val="es-ES_tradnl"/>
        </w:rPr>
        <w:t xml:space="preserve"> </w:t>
      </w:r>
      <w:r w:rsidRPr="001652F9">
        <w:rPr>
          <w:sz w:val="17"/>
          <w:szCs w:val="17"/>
          <w:lang w:val="es-ES_tradnl"/>
        </w:rPr>
        <w:t>y f</w:t>
      </w:r>
      <w:r w:rsidR="00442C15" w:rsidRPr="001652F9">
        <w:rPr>
          <w:sz w:val="17"/>
          <w:szCs w:val="17"/>
          <w:lang w:val="es-ES_tradnl"/>
        </w:rPr>
        <w:t>r</w:t>
      </w:r>
      <w:r w:rsidRPr="001652F9">
        <w:rPr>
          <w:sz w:val="17"/>
          <w:szCs w:val="17"/>
          <w:lang w:val="es-ES_tradnl"/>
        </w:rPr>
        <w:t>a</w:t>
      </w:r>
      <w:r w:rsidR="00442C15" w:rsidRPr="001652F9">
        <w:rPr>
          <w:sz w:val="17"/>
          <w:szCs w:val="17"/>
          <w:lang w:val="es-ES_tradnl"/>
        </w:rPr>
        <w:t>nc</w:t>
      </w:r>
      <w:r w:rsidRPr="001652F9">
        <w:rPr>
          <w:sz w:val="17"/>
          <w:szCs w:val="17"/>
          <w:lang w:val="es-ES_tradnl"/>
        </w:rPr>
        <w:t>és</w:t>
      </w:r>
      <w:r w:rsidR="000D5DFD" w:rsidRPr="001652F9">
        <w:rPr>
          <w:sz w:val="17"/>
          <w:szCs w:val="17"/>
          <w:lang w:val="es-ES_tradnl"/>
        </w:rPr>
        <w:t>.</w:t>
      </w:r>
    </w:p>
    <w:p w:rsidR="004E7698" w:rsidRPr="001652F9" w:rsidRDefault="00450B94" w:rsidP="00FB1C37">
      <w:pPr>
        <w:widowControl/>
        <w:kinsoku/>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&lt;ApplicantName languageCode="</w:t>
      </w:r>
      <w:r w:rsidR="00705924" w:rsidRPr="001652F9">
        <w:rPr>
          <w:rFonts w:ascii="Courier New" w:eastAsia="Batang" w:hAnsi="Courier New" w:cs="Times New Roman"/>
          <w:sz w:val="17"/>
          <w:szCs w:val="20"/>
          <w:lang w:val="es-ES_tradnl" w:eastAsia="en-US"/>
        </w:rPr>
        <w:t>ja</w:t>
      </w:r>
      <w:r w:rsidRPr="001652F9">
        <w:rPr>
          <w:rFonts w:ascii="Courier New" w:eastAsia="Batang" w:hAnsi="Courier New" w:cs="Times New Roman"/>
          <w:sz w:val="17"/>
          <w:szCs w:val="20"/>
          <w:lang w:val="es-ES_tradnl" w:eastAsia="en-US"/>
        </w:rPr>
        <w:t>"&gt;</w:t>
      </w:r>
      <w:r w:rsidRPr="001652F9">
        <w:rPr>
          <w:rFonts w:ascii="Courier New" w:eastAsia="Batang" w:hAnsi="Courier New" w:cs="Times New Roman"/>
          <w:sz w:val="17"/>
          <w:szCs w:val="20"/>
          <w:lang w:val="es-ES_tradnl" w:eastAsia="en-US"/>
        </w:rPr>
        <w:t>出願製薬株式会社</w:t>
      </w:r>
      <w:r w:rsidRPr="001652F9">
        <w:rPr>
          <w:rFonts w:ascii="Courier New" w:eastAsia="Batang" w:hAnsi="Courier New" w:cs="Times New Roman"/>
          <w:sz w:val="17"/>
          <w:szCs w:val="20"/>
          <w:lang w:val="es-ES_tradnl" w:eastAsia="en-US"/>
        </w:rPr>
        <w:t>&lt;/ApplicantName&gt;</w:t>
      </w:r>
    </w:p>
    <w:p w:rsidR="004E7698" w:rsidRPr="001652F9" w:rsidRDefault="00450B94" w:rsidP="00FB1C37">
      <w:pPr>
        <w:widowControl/>
        <w:kinsoku/>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&lt;ApplicantNameLatin&gt;Shutsugan Pharmaceuticals Kabushiki Kaisha&lt;/ApplicantNameLatin&gt;</w:t>
      </w:r>
    </w:p>
    <w:p w:rsidR="004E7698" w:rsidRPr="001652F9" w:rsidRDefault="00450B94" w:rsidP="00FB1C37">
      <w:pPr>
        <w:widowControl/>
        <w:kinsoku/>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&lt;InventorName languageCode"&gt;</w:t>
      </w:r>
      <w:r w:rsidRPr="001652F9">
        <w:rPr>
          <w:rFonts w:ascii="Courier New" w:eastAsia="Batang" w:hAnsi="Courier New" w:cs="Times New Roman"/>
          <w:sz w:val="17"/>
          <w:szCs w:val="20"/>
          <w:lang w:val="es-ES_tradnl" w:eastAsia="en-US"/>
        </w:rPr>
        <w:t>特許　太郎</w:t>
      </w:r>
      <w:r w:rsidRPr="001652F9">
        <w:rPr>
          <w:rFonts w:ascii="Courier New" w:eastAsia="Batang" w:hAnsi="Courier New" w:cs="Times New Roman"/>
          <w:sz w:val="17"/>
          <w:szCs w:val="20"/>
          <w:lang w:val="es-ES_tradnl" w:eastAsia="en-US"/>
        </w:rPr>
        <w:t>&lt;/InventorName&gt;</w:t>
      </w:r>
    </w:p>
    <w:p w:rsidR="004E7698" w:rsidRPr="001652F9" w:rsidRDefault="00450B94" w:rsidP="00FB1C37">
      <w:pPr>
        <w:widowControl/>
        <w:kinsoku/>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&lt;InventorNameLatin&gt;Taro Tokkyo&lt;/InventorNameLatin&gt;</w:t>
      </w:r>
    </w:p>
    <w:p w:rsidR="00450B94" w:rsidRPr="001652F9" w:rsidRDefault="00450B94" w:rsidP="00FB1C37">
      <w:pPr>
        <w:widowControl/>
        <w:kinsoku/>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&lt;InventionTitle languageCode=</w:t>
      </w:r>
      <w:r w:rsidR="00705924" w:rsidRPr="001652F9">
        <w:rPr>
          <w:rFonts w:ascii="Courier New" w:eastAsia="Batang" w:hAnsi="Courier New" w:cs="Times New Roman"/>
          <w:sz w:val="17"/>
          <w:szCs w:val="20"/>
          <w:lang w:val="es-ES_tradnl" w:eastAsia="en-US"/>
        </w:rPr>
        <w:t>ja"&gt;</w:t>
      </w:r>
      <w:r w:rsidRPr="001652F9">
        <w:rPr>
          <w:rFonts w:ascii="Courier New" w:eastAsia="Batang" w:hAnsi="Courier New" w:cs="Times New Roman"/>
          <w:sz w:val="17"/>
          <w:szCs w:val="20"/>
          <w:lang w:val="es-ES_tradnl" w:eastAsia="en-US"/>
        </w:rPr>
        <w:t>efg</w:t>
      </w:r>
      <w:r w:rsidRPr="001652F9">
        <w:rPr>
          <w:rFonts w:ascii="Courier New" w:eastAsia="Batang" w:hAnsi="Courier New" w:cs="Times New Roman"/>
          <w:sz w:val="17"/>
          <w:szCs w:val="20"/>
          <w:lang w:val="es-ES_tradnl" w:eastAsia="en-US"/>
        </w:rPr>
        <w:t>タンパク質のためのマウス</w:t>
      </w:r>
      <w:r w:rsidRPr="001652F9">
        <w:rPr>
          <w:rFonts w:ascii="Courier New" w:eastAsia="Batang" w:hAnsi="Courier New" w:cs="Times New Roman"/>
          <w:sz w:val="17"/>
          <w:szCs w:val="20"/>
          <w:lang w:val="es-ES_tradnl" w:eastAsia="en-US"/>
        </w:rPr>
        <w:t>abcd-1</w:t>
      </w:r>
      <w:r w:rsidRPr="001652F9">
        <w:rPr>
          <w:rFonts w:ascii="Courier New" w:eastAsia="Batang" w:hAnsi="Courier New" w:cs="Times New Roman"/>
          <w:sz w:val="17"/>
          <w:szCs w:val="20"/>
          <w:lang w:val="es-ES_tradnl" w:eastAsia="en-US"/>
        </w:rPr>
        <w:t>遺伝子</w:t>
      </w:r>
      <w:r w:rsidRPr="001652F9">
        <w:rPr>
          <w:rFonts w:ascii="Courier New" w:eastAsia="Batang" w:hAnsi="Courier New" w:cs="Times New Roman"/>
          <w:sz w:val="17"/>
          <w:szCs w:val="20"/>
          <w:lang w:val="es-ES_tradnl" w:eastAsia="en-US"/>
        </w:rPr>
        <w:t>&lt;/InventionTitle&gt;</w:t>
      </w:r>
    </w:p>
    <w:p w:rsidR="004E7698" w:rsidRPr="001652F9" w:rsidRDefault="00450B94" w:rsidP="00FB1C37">
      <w:pPr>
        <w:widowControl/>
        <w:kinsoku/>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&lt;InventionTitle languageCode=</w:t>
      </w:r>
      <w:r w:rsidR="00705924" w:rsidRPr="001652F9">
        <w:rPr>
          <w:rFonts w:ascii="Courier New" w:eastAsia="Batang" w:hAnsi="Courier New" w:cs="Times New Roman"/>
          <w:sz w:val="17"/>
          <w:szCs w:val="20"/>
          <w:lang w:val="es-ES_tradnl" w:eastAsia="en-US"/>
        </w:rPr>
        <w:t>en"n&gt;</w:t>
      </w:r>
      <w:r w:rsidRPr="001652F9">
        <w:rPr>
          <w:rFonts w:ascii="Courier New" w:eastAsia="Batang" w:hAnsi="Courier New" w:cs="Times New Roman"/>
          <w:sz w:val="17"/>
          <w:szCs w:val="20"/>
          <w:lang w:val="es-ES_tradnl" w:eastAsia="en-US"/>
        </w:rPr>
        <w:t>Mus musculus abcd-1 gene for efg protein &lt;/InventionTitle&gt;</w:t>
      </w:r>
    </w:p>
    <w:p w:rsidR="00FB1C37" w:rsidRPr="00EB54C5" w:rsidRDefault="00450B94" w:rsidP="00FB1C37">
      <w:pPr>
        <w:widowControl/>
        <w:kinsoku/>
        <w:spacing w:after="170"/>
        <w:ind w:left="567"/>
        <w:rPr>
          <w:rFonts w:ascii="Courier New" w:eastAsia="Batang" w:hAnsi="Courier New" w:cs="Times New Roman"/>
          <w:sz w:val="17"/>
          <w:szCs w:val="20"/>
          <w:lang w:val="es-ES_tradnl" w:eastAsia="en-US"/>
        </w:rPr>
      </w:pPr>
      <w:r w:rsidRPr="00EB54C5">
        <w:rPr>
          <w:rFonts w:ascii="Courier New" w:eastAsia="Batang" w:hAnsi="Courier New" w:cs="Times New Roman"/>
          <w:sz w:val="17"/>
          <w:szCs w:val="20"/>
          <w:lang w:val="es-ES_tradnl" w:eastAsia="en-US"/>
        </w:rPr>
        <w:t>&lt;InventionTitle languageCode=</w:t>
      </w:r>
      <w:r w:rsidR="00705924" w:rsidRPr="00EB54C5">
        <w:rPr>
          <w:rFonts w:ascii="Courier New" w:eastAsia="Batang" w:hAnsi="Courier New" w:cs="Times New Roman"/>
          <w:sz w:val="17"/>
          <w:szCs w:val="20"/>
          <w:lang w:val="es-ES_tradnl" w:eastAsia="en-US"/>
        </w:rPr>
        <w:t>fr"&gt;</w:t>
      </w:r>
      <w:r w:rsidRPr="00EB54C5">
        <w:rPr>
          <w:rFonts w:ascii="Courier New" w:eastAsia="Batang" w:hAnsi="Courier New" w:cs="Times New Roman"/>
          <w:sz w:val="17"/>
          <w:szCs w:val="20"/>
          <w:lang w:val="es-ES_tradnl" w:eastAsia="en-US"/>
        </w:rPr>
        <w:t>Gène abcd-1 de Mus musculus pour</w:t>
      </w:r>
      <w:r w:rsidR="00BA79E0" w:rsidRPr="00EB54C5">
        <w:rPr>
          <w:rFonts w:ascii="Courier New" w:eastAsia="Batang" w:hAnsi="Courier New" w:cs="Times New Roman"/>
          <w:sz w:val="17"/>
          <w:szCs w:val="20"/>
          <w:lang w:val="es-ES_tradnl" w:eastAsia="en-US"/>
        </w:rPr>
        <w:t xml:space="preserve"> protéine efg &lt;/InventionTitle&gt;</w:t>
      </w:r>
    </w:p>
    <w:p w:rsidR="001B5A94" w:rsidRPr="001652F9" w:rsidRDefault="00E3031E" w:rsidP="00FB1C37">
      <w:pPr>
        <w:pStyle w:val="Heading3"/>
        <w:keepLines/>
        <w:widowControl/>
        <w:kinsoku/>
        <w:spacing w:before="0"/>
        <w:rPr>
          <w:rFonts w:eastAsia="Times New Roman" w:cs="Times New Roman"/>
          <w:bCs w:val="0"/>
          <w:i/>
          <w:sz w:val="17"/>
          <w:szCs w:val="20"/>
          <w:u w:val="none"/>
          <w:lang w:val="es-ES_tradnl" w:eastAsia="en-US"/>
        </w:rPr>
      </w:pPr>
      <w:bookmarkStart w:id="77" w:name="_Toc54855651"/>
      <w:r w:rsidRPr="001652F9">
        <w:rPr>
          <w:rFonts w:eastAsia="Times New Roman" w:cs="Times New Roman"/>
          <w:bCs w:val="0"/>
          <w:i/>
          <w:sz w:val="17"/>
          <w:szCs w:val="20"/>
          <w:u w:val="none"/>
          <w:lang w:val="es-ES_tradnl" w:eastAsia="en-US"/>
        </w:rPr>
        <w:t>Parte de datos de secuencia</w:t>
      </w:r>
      <w:bookmarkEnd w:id="77"/>
    </w:p>
    <w:p w:rsidR="00403172" w:rsidRPr="001652F9" w:rsidRDefault="007E695A" w:rsidP="00526555">
      <w:pPr>
        <w:pStyle w:val="List0"/>
        <w:numPr>
          <w:ilvl w:val="0"/>
          <w:numId w:val="1"/>
        </w:numPr>
        <w:tabs>
          <w:tab w:val="left" w:pos="567"/>
        </w:tabs>
        <w:ind w:left="0" w:firstLine="0"/>
        <w:rPr>
          <w:szCs w:val="17"/>
          <w:lang w:val="es-ES_tradnl"/>
        </w:rPr>
      </w:pPr>
      <w:r w:rsidRPr="001652F9">
        <w:rPr>
          <w:szCs w:val="17"/>
          <w:lang w:val="es-ES_tradnl"/>
        </w:rPr>
        <w:t xml:space="preserve">La </w:t>
      </w:r>
      <w:r w:rsidR="00E3031E" w:rsidRPr="001652F9">
        <w:rPr>
          <w:szCs w:val="17"/>
          <w:lang w:val="es-ES_tradnl"/>
        </w:rPr>
        <w:t>parte de datos de secuencia</w:t>
      </w:r>
      <w:r w:rsidR="00403172" w:rsidRPr="001652F9">
        <w:rPr>
          <w:szCs w:val="17"/>
          <w:lang w:val="es-ES_tradnl"/>
        </w:rPr>
        <w:t xml:space="preserve"> </w:t>
      </w:r>
      <w:r w:rsidR="003735D9" w:rsidRPr="001652F9">
        <w:rPr>
          <w:szCs w:val="17"/>
          <w:lang w:val="es-ES_tradnl"/>
        </w:rPr>
        <w:t>deberá</w:t>
      </w:r>
      <w:r w:rsidR="00403172" w:rsidRPr="001652F9">
        <w:rPr>
          <w:szCs w:val="17"/>
          <w:lang w:val="es-ES_tradnl"/>
        </w:rPr>
        <w:t xml:space="preserve"> co</w:t>
      </w:r>
      <w:r w:rsidRPr="001652F9">
        <w:rPr>
          <w:szCs w:val="17"/>
          <w:lang w:val="es-ES_tradnl"/>
        </w:rPr>
        <w:t xml:space="preserve">nstar de uno o </w:t>
      </w:r>
      <w:r w:rsidR="00403172" w:rsidRPr="001652F9">
        <w:rPr>
          <w:szCs w:val="17"/>
          <w:lang w:val="es-ES_tradnl"/>
        </w:rPr>
        <w:t>m</w:t>
      </w:r>
      <w:r w:rsidRPr="001652F9">
        <w:rPr>
          <w:szCs w:val="17"/>
          <w:lang w:val="es-ES_tradnl"/>
        </w:rPr>
        <w:t>ás elementos</w:t>
      </w:r>
      <w:r w:rsidR="00403172" w:rsidRPr="001652F9">
        <w:rPr>
          <w:szCs w:val="17"/>
          <w:lang w:val="es-ES_tradnl"/>
        </w:rPr>
        <w:t xml:space="preserve"> </w:t>
      </w:r>
      <w:r w:rsidR="00403172" w:rsidRPr="001652F9">
        <w:rPr>
          <w:rFonts w:ascii="Courier New" w:hAnsi="Courier New"/>
          <w:lang w:val="es-ES_tradnl"/>
        </w:rPr>
        <w:t>SequenceData</w:t>
      </w:r>
      <w:r w:rsidR="00403172" w:rsidRPr="001652F9">
        <w:rPr>
          <w:szCs w:val="17"/>
          <w:lang w:val="es-ES_tradnl"/>
        </w:rPr>
        <w:t xml:space="preserve">, </w:t>
      </w:r>
      <w:r w:rsidRPr="001652F9">
        <w:rPr>
          <w:szCs w:val="17"/>
          <w:lang w:val="es-ES_tradnl"/>
        </w:rPr>
        <w:t>y cada elemento conten</w:t>
      </w:r>
      <w:r w:rsidR="00467F3D" w:rsidRPr="001652F9">
        <w:rPr>
          <w:szCs w:val="17"/>
          <w:lang w:val="es-ES_tradnl"/>
        </w:rPr>
        <w:t xml:space="preserve">drá </w:t>
      </w:r>
      <w:r w:rsidRPr="001652F9">
        <w:rPr>
          <w:szCs w:val="17"/>
          <w:lang w:val="es-ES_tradnl"/>
        </w:rPr>
        <w:t xml:space="preserve">información sobre una sola </w:t>
      </w:r>
      <w:r w:rsidR="00AC1660" w:rsidRPr="001652F9">
        <w:rPr>
          <w:szCs w:val="17"/>
          <w:lang w:val="es-ES_tradnl"/>
        </w:rPr>
        <w:t>secuencia</w:t>
      </w:r>
      <w:r w:rsidR="00403172" w:rsidRPr="001652F9">
        <w:rPr>
          <w:szCs w:val="17"/>
          <w:lang w:val="es-ES_tradnl"/>
        </w:rPr>
        <w:t>.</w:t>
      </w:r>
    </w:p>
    <w:p w:rsidR="004E7698" w:rsidRPr="001652F9" w:rsidRDefault="007E695A" w:rsidP="00FB1C37">
      <w:pPr>
        <w:pStyle w:val="List0"/>
        <w:numPr>
          <w:ilvl w:val="0"/>
          <w:numId w:val="1"/>
        </w:numPr>
        <w:tabs>
          <w:tab w:val="left" w:pos="567"/>
        </w:tabs>
        <w:spacing w:after="120"/>
        <w:ind w:left="0" w:firstLine="0"/>
        <w:rPr>
          <w:szCs w:val="17"/>
          <w:lang w:val="es-ES_tradnl"/>
        </w:rPr>
      </w:pPr>
      <w:r w:rsidRPr="001652F9">
        <w:rPr>
          <w:szCs w:val="17"/>
          <w:lang w:val="es-ES_tradnl"/>
        </w:rPr>
        <w:t xml:space="preserve">Cada elemento </w:t>
      </w:r>
      <w:r w:rsidR="00403172" w:rsidRPr="001652F9">
        <w:rPr>
          <w:rFonts w:ascii="Courier New" w:hAnsi="Courier New"/>
          <w:lang w:val="es-ES_tradnl"/>
        </w:rPr>
        <w:t>SequenceData</w:t>
      </w:r>
      <w:r w:rsidR="00403172" w:rsidRPr="001652F9">
        <w:rPr>
          <w:szCs w:val="17"/>
          <w:lang w:val="es-ES_tradnl"/>
        </w:rPr>
        <w:t xml:space="preserve"> </w:t>
      </w:r>
      <w:r w:rsidR="003735D9" w:rsidRPr="001652F9">
        <w:rPr>
          <w:szCs w:val="17"/>
          <w:lang w:val="es-ES_tradnl"/>
        </w:rPr>
        <w:t>deberá</w:t>
      </w:r>
      <w:r w:rsidRPr="001652F9">
        <w:rPr>
          <w:szCs w:val="17"/>
          <w:lang w:val="es-ES_tradnl"/>
        </w:rPr>
        <w:t xml:space="preserve"> tener un </w:t>
      </w:r>
      <w:r w:rsidR="00403172" w:rsidRPr="001652F9">
        <w:rPr>
          <w:szCs w:val="17"/>
          <w:lang w:val="es-ES_tradnl"/>
        </w:rPr>
        <w:t>a</w:t>
      </w:r>
      <w:r w:rsidRPr="001652F9">
        <w:rPr>
          <w:szCs w:val="17"/>
          <w:lang w:val="es-ES_tradnl"/>
        </w:rPr>
        <w:t>tributo</w:t>
      </w:r>
      <w:r w:rsidR="00403172" w:rsidRPr="001652F9">
        <w:rPr>
          <w:szCs w:val="17"/>
          <w:lang w:val="es-ES_tradnl"/>
        </w:rPr>
        <w:t xml:space="preserve"> </w:t>
      </w:r>
      <w:r w:rsidR="00295637" w:rsidRPr="001652F9">
        <w:rPr>
          <w:szCs w:val="17"/>
          <w:lang w:val="es-ES_tradnl"/>
        </w:rPr>
        <w:t>obligatorio</w:t>
      </w:r>
      <w:r w:rsidR="00403172" w:rsidRPr="001652F9">
        <w:rPr>
          <w:szCs w:val="17"/>
          <w:lang w:val="es-ES_tradnl"/>
        </w:rPr>
        <w:t xml:space="preserve"> </w:t>
      </w:r>
      <w:r w:rsidR="00403172" w:rsidRPr="001652F9">
        <w:rPr>
          <w:rFonts w:ascii="Courier New" w:hAnsi="Courier New"/>
          <w:lang w:val="es-ES_tradnl"/>
        </w:rPr>
        <w:t>sequenceIDNumber</w:t>
      </w:r>
      <w:r w:rsidR="00403172" w:rsidRPr="001652F9">
        <w:rPr>
          <w:szCs w:val="17"/>
          <w:lang w:val="es-ES_tradnl"/>
        </w:rPr>
        <w:t xml:space="preserve">, </w:t>
      </w:r>
      <w:r w:rsidRPr="001652F9">
        <w:rPr>
          <w:szCs w:val="17"/>
          <w:lang w:val="es-ES_tradnl"/>
        </w:rPr>
        <w:t xml:space="preserve">el cual contiene el </w:t>
      </w:r>
      <w:r w:rsidR="006A7A09" w:rsidRPr="001652F9">
        <w:rPr>
          <w:szCs w:val="17"/>
          <w:lang w:val="es-ES_tradnl"/>
        </w:rPr>
        <w:t>identificador de secuencia</w:t>
      </w:r>
      <w:r w:rsidR="00403172" w:rsidRPr="001652F9">
        <w:rPr>
          <w:szCs w:val="17"/>
          <w:lang w:val="es-ES_tradnl"/>
        </w:rPr>
        <w:t xml:space="preserve"> (</w:t>
      </w:r>
      <w:r w:rsidR="00045059" w:rsidRPr="001652F9">
        <w:rPr>
          <w:szCs w:val="17"/>
          <w:lang w:val="es-ES_tradnl"/>
        </w:rPr>
        <w:t>véase el párrafo</w:t>
      </w:r>
      <w:r w:rsidR="00024AF5" w:rsidRPr="001652F9">
        <w:rPr>
          <w:szCs w:val="17"/>
          <w:lang w:val="es-ES_tradnl"/>
        </w:rPr>
        <w:t xml:space="preserve"> </w:t>
      </w:r>
      <w:r w:rsidR="00705924" w:rsidRPr="001652F9">
        <w:rPr>
          <w:szCs w:val="17"/>
          <w:lang w:val="es-ES_tradnl"/>
        </w:rPr>
        <w:t>10</w:t>
      </w:r>
      <w:r w:rsidR="00403172" w:rsidRPr="001652F9">
        <w:rPr>
          <w:szCs w:val="17"/>
          <w:lang w:val="es-ES_tradnl"/>
        </w:rPr>
        <w:t xml:space="preserve">) </w:t>
      </w:r>
      <w:r w:rsidRPr="001652F9">
        <w:rPr>
          <w:szCs w:val="17"/>
          <w:lang w:val="es-ES_tradnl"/>
        </w:rPr>
        <w:t xml:space="preserve">de cada </w:t>
      </w:r>
      <w:r w:rsidR="00AC1660" w:rsidRPr="001652F9">
        <w:rPr>
          <w:szCs w:val="17"/>
          <w:lang w:val="es-ES_tradnl"/>
        </w:rPr>
        <w:t>secuencia</w:t>
      </w:r>
      <w:r w:rsidR="00403172" w:rsidRPr="001652F9">
        <w:rPr>
          <w:szCs w:val="17"/>
          <w:lang w:val="es-ES_tradnl"/>
        </w:rPr>
        <w:t xml:space="preserve">. </w:t>
      </w:r>
      <w:r w:rsidRPr="001652F9">
        <w:rPr>
          <w:szCs w:val="17"/>
          <w:lang w:val="es-ES_tradnl"/>
        </w:rPr>
        <w:t>Por ejemplo</w:t>
      </w:r>
      <w:r w:rsidR="00D402C5" w:rsidRPr="001652F9">
        <w:rPr>
          <w:szCs w:val="17"/>
          <w:lang w:val="es-ES_tradnl"/>
        </w:rPr>
        <w:t>:</w:t>
      </w:r>
    </w:p>
    <w:p w:rsidR="00690AEA" w:rsidRPr="001652F9" w:rsidRDefault="00403172" w:rsidP="00526555">
      <w:pPr>
        <w:widowControl/>
        <w:kinsoku/>
        <w:spacing w:after="170"/>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&lt;SequenceData sequenceIDNumber=</w:t>
      </w:r>
      <w:r w:rsidR="007B0C3F" w:rsidRPr="001652F9">
        <w:rPr>
          <w:rFonts w:ascii="Courier New" w:eastAsia="Batang" w:hAnsi="Courier New" w:cs="Times New Roman"/>
          <w:sz w:val="17"/>
          <w:szCs w:val="20"/>
          <w:lang w:val="es-ES_tradnl" w:eastAsia="en-US"/>
        </w:rPr>
        <w:t>“</w:t>
      </w:r>
      <w:r w:rsidRPr="001652F9">
        <w:rPr>
          <w:rFonts w:ascii="Courier New" w:eastAsia="Batang" w:hAnsi="Courier New" w:cs="Times New Roman"/>
          <w:sz w:val="17"/>
          <w:szCs w:val="20"/>
          <w:lang w:val="es-ES_tradnl" w:eastAsia="en-US"/>
        </w:rPr>
        <w:t>1</w:t>
      </w:r>
      <w:r w:rsidR="007B0C3F" w:rsidRPr="001652F9">
        <w:rPr>
          <w:rFonts w:ascii="Courier New" w:eastAsia="Batang" w:hAnsi="Courier New" w:cs="Times New Roman"/>
          <w:sz w:val="17"/>
          <w:szCs w:val="20"/>
          <w:lang w:val="es-ES_tradnl" w:eastAsia="en-US"/>
        </w:rPr>
        <w:t>”</w:t>
      </w:r>
      <w:r w:rsidRPr="001652F9">
        <w:rPr>
          <w:rFonts w:ascii="Courier New" w:eastAsia="Batang" w:hAnsi="Courier New" w:cs="Times New Roman"/>
          <w:sz w:val="17"/>
          <w:szCs w:val="20"/>
          <w:lang w:val="es-ES_tradnl" w:eastAsia="en-US"/>
        </w:rPr>
        <w:t>&gt;</w:t>
      </w:r>
      <w:r w:rsidR="00690AEA" w:rsidRPr="001652F9">
        <w:rPr>
          <w:rFonts w:ascii="Courier New" w:eastAsia="Batang" w:hAnsi="Courier New" w:cs="Times New Roman"/>
          <w:sz w:val="17"/>
          <w:szCs w:val="20"/>
          <w:lang w:val="es-ES_tradnl" w:eastAsia="en-US"/>
        </w:rPr>
        <w:br w:type="page"/>
      </w:r>
    </w:p>
    <w:p w:rsidR="00403172" w:rsidRPr="001652F9" w:rsidRDefault="007E695A" w:rsidP="00FB1C37">
      <w:pPr>
        <w:pStyle w:val="List0"/>
        <w:numPr>
          <w:ilvl w:val="0"/>
          <w:numId w:val="1"/>
        </w:numPr>
        <w:tabs>
          <w:tab w:val="left" w:pos="567"/>
        </w:tabs>
        <w:spacing w:after="120"/>
        <w:ind w:left="0" w:firstLine="0"/>
        <w:rPr>
          <w:szCs w:val="17"/>
          <w:lang w:val="es-ES_tradnl"/>
        </w:rPr>
      </w:pPr>
      <w:r w:rsidRPr="001652F9">
        <w:rPr>
          <w:szCs w:val="17"/>
          <w:lang w:val="es-ES_tradnl"/>
        </w:rPr>
        <w:lastRenderedPageBreak/>
        <w:t xml:space="preserve">El elemento </w:t>
      </w:r>
      <w:r w:rsidR="00403172" w:rsidRPr="001652F9">
        <w:rPr>
          <w:rFonts w:ascii="Courier New" w:hAnsi="Courier New"/>
          <w:lang w:val="es-ES_tradnl"/>
        </w:rPr>
        <w:t>SequenceData</w:t>
      </w:r>
      <w:r w:rsidR="00403172" w:rsidRPr="001652F9">
        <w:rPr>
          <w:szCs w:val="17"/>
          <w:lang w:val="es-ES_tradnl"/>
        </w:rPr>
        <w:t xml:space="preserve"> </w:t>
      </w:r>
      <w:r w:rsidR="003735D9" w:rsidRPr="001652F9">
        <w:rPr>
          <w:szCs w:val="17"/>
          <w:lang w:val="es-ES_tradnl"/>
        </w:rPr>
        <w:t>deberá</w:t>
      </w:r>
      <w:r w:rsidRPr="001652F9">
        <w:rPr>
          <w:szCs w:val="17"/>
          <w:lang w:val="es-ES_tradnl"/>
        </w:rPr>
        <w:t xml:space="preserve"> contener un </w:t>
      </w:r>
      <w:r w:rsidR="00403172" w:rsidRPr="001652F9">
        <w:rPr>
          <w:szCs w:val="17"/>
          <w:lang w:val="es-ES_tradnl"/>
        </w:rPr>
        <w:t>element</w:t>
      </w:r>
      <w:r w:rsidRPr="001652F9">
        <w:rPr>
          <w:szCs w:val="17"/>
          <w:lang w:val="es-ES_tradnl"/>
        </w:rPr>
        <w:t>o dependiente</w:t>
      </w:r>
      <w:r w:rsidR="00403172" w:rsidRPr="001652F9">
        <w:rPr>
          <w:szCs w:val="17"/>
          <w:lang w:val="es-ES_tradnl"/>
        </w:rPr>
        <w:t xml:space="preserve"> </w:t>
      </w:r>
      <w:r w:rsidR="00403172" w:rsidRPr="001652F9">
        <w:rPr>
          <w:rFonts w:ascii="Courier New" w:hAnsi="Courier New"/>
          <w:lang w:val="es-ES_tradnl"/>
        </w:rPr>
        <w:t>INSDSeq</w:t>
      </w:r>
      <w:r w:rsidR="00403172" w:rsidRPr="001652F9">
        <w:rPr>
          <w:szCs w:val="17"/>
          <w:lang w:val="es-ES_tradnl"/>
        </w:rPr>
        <w:t xml:space="preserve">, </w:t>
      </w:r>
      <w:r w:rsidRPr="001652F9">
        <w:rPr>
          <w:szCs w:val="17"/>
          <w:lang w:val="es-ES_tradnl"/>
        </w:rPr>
        <w:t xml:space="preserve">que </w:t>
      </w:r>
      <w:r w:rsidR="00403172" w:rsidRPr="001652F9">
        <w:rPr>
          <w:szCs w:val="17"/>
          <w:lang w:val="es-ES_tradnl"/>
        </w:rPr>
        <w:t>consist</w:t>
      </w:r>
      <w:r w:rsidRPr="001652F9">
        <w:rPr>
          <w:szCs w:val="17"/>
          <w:lang w:val="es-ES_tradnl"/>
        </w:rPr>
        <w:t>e en otros elementos</w:t>
      </w:r>
      <w:r w:rsidR="00403172" w:rsidRPr="001652F9">
        <w:rPr>
          <w:szCs w:val="17"/>
          <w:lang w:val="es-ES_tradnl"/>
        </w:rPr>
        <w:t xml:space="preserve"> depend</w:t>
      </w:r>
      <w:r w:rsidRPr="001652F9">
        <w:rPr>
          <w:szCs w:val="17"/>
          <w:lang w:val="es-ES_tradnl"/>
        </w:rPr>
        <w:t>i</w:t>
      </w:r>
      <w:r w:rsidR="00403172" w:rsidRPr="001652F9">
        <w:rPr>
          <w:szCs w:val="17"/>
          <w:lang w:val="es-ES_tradnl"/>
        </w:rPr>
        <w:t>ent</w:t>
      </w:r>
      <w:r w:rsidRPr="001652F9">
        <w:rPr>
          <w:szCs w:val="17"/>
          <w:lang w:val="es-ES_tradnl"/>
        </w:rPr>
        <w:t>e</w:t>
      </w:r>
      <w:r w:rsidR="00403172" w:rsidRPr="001652F9">
        <w:rPr>
          <w:szCs w:val="17"/>
          <w:lang w:val="es-ES_tradnl"/>
        </w:rPr>
        <w:t xml:space="preserve">s </w:t>
      </w:r>
      <w:r w:rsidRPr="001652F9">
        <w:rPr>
          <w:szCs w:val="17"/>
          <w:lang w:val="es-ES_tradnl"/>
        </w:rPr>
        <w:t>de la siguiente manera</w:t>
      </w:r>
      <w:r w:rsidR="00403172" w:rsidRPr="001652F9">
        <w:rPr>
          <w:szCs w:val="17"/>
          <w:lang w:val="es-ES_tradnl"/>
        </w:rPr>
        <w:t>:</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5"/>
        <w:gridCol w:w="2340"/>
        <w:gridCol w:w="1710"/>
        <w:gridCol w:w="1800"/>
      </w:tblGrid>
      <w:tr w:rsidR="000B779D" w:rsidRPr="001652F9" w:rsidTr="008E4498">
        <w:trPr>
          <w:cantSplit/>
          <w:trHeight w:val="453"/>
          <w:tblHeader/>
        </w:trPr>
        <w:tc>
          <w:tcPr>
            <w:tcW w:w="2195" w:type="dxa"/>
            <w:vMerge w:val="restart"/>
            <w:shd w:val="clear" w:color="auto" w:fill="D9D9D9" w:themeFill="background1" w:themeFillShade="D9"/>
          </w:tcPr>
          <w:p w:rsidR="000B779D" w:rsidRPr="001652F9" w:rsidRDefault="000B779D" w:rsidP="00FB1C37">
            <w:pPr>
              <w:suppressAutoHyphens/>
              <w:jc w:val="center"/>
              <w:rPr>
                <w:b/>
                <w:bCs/>
                <w:sz w:val="17"/>
                <w:szCs w:val="17"/>
                <w:lang w:val="es-ES_tradnl"/>
              </w:rPr>
            </w:pPr>
            <w:r w:rsidRPr="001652F9">
              <w:rPr>
                <w:b/>
                <w:bCs/>
                <w:sz w:val="17"/>
                <w:szCs w:val="17"/>
                <w:lang w:val="es-ES_tradnl"/>
              </w:rPr>
              <w:t>Element</w:t>
            </w:r>
            <w:r w:rsidR="007E695A" w:rsidRPr="001652F9">
              <w:rPr>
                <w:b/>
                <w:bCs/>
                <w:sz w:val="17"/>
                <w:szCs w:val="17"/>
                <w:lang w:val="es-ES_tradnl"/>
              </w:rPr>
              <w:t>o</w:t>
            </w:r>
          </w:p>
        </w:tc>
        <w:tc>
          <w:tcPr>
            <w:tcW w:w="2340" w:type="dxa"/>
            <w:vMerge w:val="restart"/>
            <w:shd w:val="clear" w:color="auto" w:fill="D9D9D9" w:themeFill="background1" w:themeFillShade="D9"/>
          </w:tcPr>
          <w:p w:rsidR="000B779D" w:rsidRPr="001652F9" w:rsidRDefault="000B779D" w:rsidP="00FB1C37">
            <w:pPr>
              <w:suppressAutoHyphens/>
              <w:jc w:val="center"/>
              <w:rPr>
                <w:b/>
                <w:bCs/>
                <w:sz w:val="17"/>
                <w:szCs w:val="17"/>
                <w:lang w:val="es-ES_tradnl"/>
              </w:rPr>
            </w:pPr>
            <w:r w:rsidRPr="001652F9">
              <w:rPr>
                <w:b/>
                <w:bCs/>
                <w:sz w:val="17"/>
                <w:szCs w:val="17"/>
                <w:lang w:val="es-ES_tradnl"/>
              </w:rPr>
              <w:t>Descrip</w:t>
            </w:r>
            <w:r w:rsidR="007E695A" w:rsidRPr="001652F9">
              <w:rPr>
                <w:b/>
                <w:bCs/>
                <w:sz w:val="17"/>
                <w:szCs w:val="17"/>
                <w:lang w:val="es-ES_tradnl"/>
              </w:rPr>
              <w:t>c</w:t>
            </w:r>
            <w:r w:rsidRPr="001652F9">
              <w:rPr>
                <w:b/>
                <w:bCs/>
                <w:sz w:val="17"/>
                <w:szCs w:val="17"/>
                <w:lang w:val="es-ES_tradnl"/>
              </w:rPr>
              <w:t>i</w:t>
            </w:r>
            <w:r w:rsidR="007E695A" w:rsidRPr="001652F9">
              <w:rPr>
                <w:b/>
                <w:bCs/>
                <w:sz w:val="17"/>
                <w:szCs w:val="17"/>
                <w:lang w:val="es-ES_tradnl"/>
              </w:rPr>
              <w:t>ó</w:t>
            </w:r>
            <w:r w:rsidRPr="001652F9">
              <w:rPr>
                <w:b/>
                <w:bCs/>
                <w:sz w:val="17"/>
                <w:szCs w:val="17"/>
                <w:lang w:val="es-ES_tradnl"/>
              </w:rPr>
              <w:t>n</w:t>
            </w:r>
          </w:p>
        </w:tc>
        <w:tc>
          <w:tcPr>
            <w:tcW w:w="3510" w:type="dxa"/>
            <w:gridSpan w:val="2"/>
            <w:shd w:val="clear" w:color="auto" w:fill="D9D9D9" w:themeFill="background1" w:themeFillShade="D9"/>
          </w:tcPr>
          <w:p w:rsidR="000B779D" w:rsidRPr="001652F9" w:rsidRDefault="00295637" w:rsidP="00FB1C37">
            <w:pPr>
              <w:suppressAutoHyphens/>
              <w:jc w:val="center"/>
              <w:rPr>
                <w:b/>
                <w:bCs/>
                <w:sz w:val="17"/>
                <w:szCs w:val="17"/>
                <w:lang w:val="es-ES_tradnl"/>
              </w:rPr>
            </w:pPr>
            <w:r w:rsidRPr="001652F9">
              <w:rPr>
                <w:b/>
                <w:bCs/>
                <w:sz w:val="17"/>
                <w:szCs w:val="17"/>
                <w:lang w:val="es-ES_tradnl"/>
              </w:rPr>
              <w:t>Obligatorio</w:t>
            </w:r>
            <w:r w:rsidR="000B779D" w:rsidRPr="001652F9">
              <w:rPr>
                <w:b/>
                <w:bCs/>
                <w:sz w:val="17"/>
                <w:szCs w:val="17"/>
                <w:lang w:val="es-ES_tradnl"/>
              </w:rPr>
              <w:t>/</w:t>
            </w:r>
            <w:r w:rsidR="007E695A" w:rsidRPr="001652F9">
              <w:rPr>
                <w:b/>
                <w:bCs/>
                <w:sz w:val="17"/>
                <w:szCs w:val="17"/>
                <w:lang w:val="es-ES_tradnl"/>
              </w:rPr>
              <w:t>No i</w:t>
            </w:r>
            <w:r w:rsidR="00A341A0" w:rsidRPr="001652F9">
              <w:rPr>
                <w:b/>
                <w:bCs/>
                <w:sz w:val="17"/>
                <w:szCs w:val="17"/>
                <w:lang w:val="es-ES_tradnl"/>
              </w:rPr>
              <w:t>nclu</w:t>
            </w:r>
            <w:r w:rsidR="007E695A" w:rsidRPr="001652F9">
              <w:rPr>
                <w:b/>
                <w:bCs/>
                <w:sz w:val="17"/>
                <w:szCs w:val="17"/>
                <w:lang w:val="es-ES_tradnl"/>
              </w:rPr>
              <w:t>i</w:t>
            </w:r>
            <w:r w:rsidR="00A341A0" w:rsidRPr="001652F9">
              <w:rPr>
                <w:b/>
                <w:bCs/>
                <w:sz w:val="17"/>
                <w:szCs w:val="17"/>
                <w:lang w:val="es-ES_tradnl"/>
              </w:rPr>
              <w:t>d</w:t>
            </w:r>
            <w:r w:rsidR="007E695A" w:rsidRPr="001652F9">
              <w:rPr>
                <w:b/>
                <w:bCs/>
                <w:sz w:val="17"/>
                <w:szCs w:val="17"/>
                <w:lang w:val="es-ES_tradnl"/>
              </w:rPr>
              <w:t>o</w:t>
            </w:r>
          </w:p>
        </w:tc>
      </w:tr>
      <w:tr w:rsidR="008C1721" w:rsidRPr="001652F9" w:rsidTr="008E4498">
        <w:trPr>
          <w:cantSplit/>
          <w:tblHeader/>
        </w:trPr>
        <w:tc>
          <w:tcPr>
            <w:tcW w:w="2195" w:type="dxa"/>
            <w:vMerge/>
            <w:shd w:val="clear" w:color="auto" w:fill="auto"/>
          </w:tcPr>
          <w:p w:rsidR="000B779D" w:rsidRPr="001652F9" w:rsidRDefault="000B779D" w:rsidP="00FB1C37">
            <w:pPr>
              <w:suppressAutoHyphens/>
              <w:jc w:val="center"/>
              <w:rPr>
                <w:b/>
                <w:bCs/>
                <w:sz w:val="17"/>
                <w:szCs w:val="17"/>
                <w:lang w:val="es-ES_tradnl"/>
              </w:rPr>
            </w:pPr>
          </w:p>
        </w:tc>
        <w:tc>
          <w:tcPr>
            <w:tcW w:w="2340" w:type="dxa"/>
            <w:vMerge/>
            <w:shd w:val="clear" w:color="auto" w:fill="auto"/>
          </w:tcPr>
          <w:p w:rsidR="000B779D" w:rsidRPr="001652F9" w:rsidRDefault="000B779D" w:rsidP="00FB1C37">
            <w:pPr>
              <w:suppressAutoHyphens/>
              <w:jc w:val="center"/>
              <w:rPr>
                <w:b/>
                <w:bCs/>
                <w:sz w:val="17"/>
                <w:szCs w:val="17"/>
                <w:lang w:val="es-ES_tradnl"/>
              </w:rPr>
            </w:pPr>
          </w:p>
        </w:tc>
        <w:tc>
          <w:tcPr>
            <w:tcW w:w="1710" w:type="dxa"/>
            <w:shd w:val="clear" w:color="auto" w:fill="D9D9D9" w:themeFill="background1" w:themeFillShade="D9"/>
          </w:tcPr>
          <w:p w:rsidR="000B779D" w:rsidRPr="001652F9" w:rsidRDefault="00AC1660" w:rsidP="00FB1C37">
            <w:pPr>
              <w:suppressAutoHyphens/>
              <w:jc w:val="center"/>
              <w:rPr>
                <w:b/>
                <w:bCs/>
                <w:sz w:val="17"/>
                <w:szCs w:val="17"/>
                <w:lang w:val="es-ES_tradnl"/>
              </w:rPr>
            </w:pPr>
            <w:r w:rsidRPr="001652F9">
              <w:rPr>
                <w:b/>
                <w:bCs/>
                <w:sz w:val="17"/>
                <w:szCs w:val="17"/>
                <w:lang w:val="es-ES_tradnl"/>
              </w:rPr>
              <w:t>Secuencia</w:t>
            </w:r>
            <w:r w:rsidR="000B779D" w:rsidRPr="001652F9">
              <w:rPr>
                <w:b/>
                <w:bCs/>
                <w:sz w:val="17"/>
                <w:szCs w:val="17"/>
                <w:lang w:val="es-ES_tradnl"/>
              </w:rPr>
              <w:t>s</w:t>
            </w:r>
          </w:p>
        </w:tc>
        <w:tc>
          <w:tcPr>
            <w:tcW w:w="1800" w:type="dxa"/>
            <w:shd w:val="clear" w:color="auto" w:fill="D9D9D9" w:themeFill="background1" w:themeFillShade="D9"/>
          </w:tcPr>
          <w:p w:rsidR="000B779D" w:rsidRPr="001652F9" w:rsidRDefault="00AC1660" w:rsidP="00FB1C37">
            <w:pPr>
              <w:suppressAutoHyphens/>
              <w:jc w:val="center"/>
              <w:rPr>
                <w:b/>
                <w:bCs/>
                <w:sz w:val="17"/>
                <w:szCs w:val="17"/>
                <w:lang w:val="es-ES_tradnl"/>
              </w:rPr>
            </w:pPr>
            <w:r w:rsidRPr="001652F9">
              <w:rPr>
                <w:b/>
                <w:bCs/>
                <w:sz w:val="17"/>
                <w:szCs w:val="17"/>
                <w:lang w:val="es-ES_tradnl"/>
              </w:rPr>
              <w:t>Secuencia</w:t>
            </w:r>
            <w:r w:rsidR="00467F3D" w:rsidRPr="001652F9">
              <w:rPr>
                <w:b/>
                <w:bCs/>
                <w:sz w:val="17"/>
                <w:szCs w:val="17"/>
                <w:lang w:val="es-ES_tradnl"/>
              </w:rPr>
              <w:t>s</w:t>
            </w:r>
            <w:r w:rsidRPr="001652F9">
              <w:rPr>
                <w:b/>
                <w:bCs/>
                <w:sz w:val="17"/>
                <w:szCs w:val="17"/>
                <w:lang w:val="es-ES_tradnl"/>
              </w:rPr>
              <w:t xml:space="preserve"> ignorada</w:t>
            </w:r>
            <w:r w:rsidR="00467F3D" w:rsidRPr="001652F9">
              <w:rPr>
                <w:b/>
                <w:bCs/>
                <w:sz w:val="17"/>
                <w:szCs w:val="17"/>
                <w:lang w:val="es-ES_tradnl"/>
              </w:rPr>
              <w:t>s</w:t>
            </w:r>
            <w:r w:rsidRPr="001652F9">
              <w:rPr>
                <w:b/>
                <w:bCs/>
                <w:sz w:val="17"/>
                <w:szCs w:val="17"/>
                <w:lang w:val="es-ES_tradnl"/>
              </w:rPr>
              <w:t xml:space="preserve"> deliberadamente</w:t>
            </w:r>
          </w:p>
        </w:tc>
      </w:tr>
      <w:tr w:rsidR="00A341A0" w:rsidRPr="001652F9" w:rsidTr="006A7120">
        <w:trPr>
          <w:cantSplit/>
        </w:trPr>
        <w:tc>
          <w:tcPr>
            <w:tcW w:w="2195" w:type="dxa"/>
            <w:shd w:val="clear" w:color="auto" w:fill="auto"/>
          </w:tcPr>
          <w:p w:rsidR="000B779D" w:rsidRPr="001652F9" w:rsidRDefault="000B779D" w:rsidP="00FB1C37">
            <w:pPr>
              <w:rPr>
                <w:rFonts w:ascii="Courier New" w:hAnsi="Courier New"/>
                <w:sz w:val="17"/>
                <w:lang w:val="es-ES_tradnl"/>
              </w:rPr>
            </w:pPr>
            <w:r w:rsidRPr="001652F9">
              <w:rPr>
                <w:rFonts w:ascii="Courier New" w:hAnsi="Courier New"/>
                <w:sz w:val="17"/>
                <w:lang w:val="es-ES_tradnl"/>
              </w:rPr>
              <w:t>INSDSeq_length</w:t>
            </w:r>
          </w:p>
        </w:tc>
        <w:tc>
          <w:tcPr>
            <w:tcW w:w="2340" w:type="dxa"/>
            <w:shd w:val="clear" w:color="auto" w:fill="auto"/>
          </w:tcPr>
          <w:p w:rsidR="000B779D" w:rsidRPr="001652F9" w:rsidRDefault="007E695A" w:rsidP="00FB1C37">
            <w:pPr>
              <w:suppressAutoHyphens/>
              <w:rPr>
                <w:sz w:val="17"/>
                <w:szCs w:val="17"/>
                <w:lang w:val="es-ES_tradnl"/>
              </w:rPr>
            </w:pPr>
            <w:r w:rsidRPr="001652F9">
              <w:rPr>
                <w:sz w:val="17"/>
                <w:szCs w:val="17"/>
                <w:lang w:val="es-ES_tradnl"/>
              </w:rPr>
              <w:t>L</w:t>
            </w:r>
            <w:r w:rsidR="000B779D" w:rsidRPr="001652F9">
              <w:rPr>
                <w:sz w:val="17"/>
                <w:szCs w:val="17"/>
                <w:lang w:val="es-ES_tradnl"/>
              </w:rPr>
              <w:t>o</w:t>
            </w:r>
            <w:r w:rsidRPr="001652F9">
              <w:rPr>
                <w:sz w:val="17"/>
                <w:szCs w:val="17"/>
                <w:lang w:val="es-ES_tradnl"/>
              </w:rPr>
              <w:t>ngitud d</w:t>
            </w:r>
            <w:r w:rsidR="000B779D" w:rsidRPr="001652F9">
              <w:rPr>
                <w:sz w:val="17"/>
                <w:szCs w:val="17"/>
                <w:lang w:val="es-ES_tradnl"/>
              </w:rPr>
              <w:t>e</w:t>
            </w:r>
            <w:r w:rsidRPr="001652F9">
              <w:rPr>
                <w:sz w:val="17"/>
                <w:szCs w:val="17"/>
                <w:lang w:val="es-ES_tradnl"/>
              </w:rPr>
              <w:t xml:space="preserve"> la</w:t>
            </w:r>
            <w:r w:rsidR="000B779D" w:rsidRPr="001652F9">
              <w:rPr>
                <w:sz w:val="17"/>
                <w:szCs w:val="17"/>
                <w:lang w:val="es-ES_tradnl"/>
              </w:rPr>
              <w:t xml:space="preserve"> </w:t>
            </w:r>
            <w:r w:rsidR="00AC1660" w:rsidRPr="001652F9">
              <w:rPr>
                <w:sz w:val="17"/>
                <w:szCs w:val="17"/>
                <w:lang w:val="es-ES_tradnl"/>
              </w:rPr>
              <w:t>secuencia</w:t>
            </w:r>
          </w:p>
        </w:tc>
        <w:tc>
          <w:tcPr>
            <w:tcW w:w="1710" w:type="dxa"/>
            <w:shd w:val="clear" w:color="auto" w:fill="auto"/>
          </w:tcPr>
          <w:p w:rsidR="000B779D" w:rsidRPr="001652F9" w:rsidRDefault="00295637" w:rsidP="00FB1C37">
            <w:pPr>
              <w:suppressAutoHyphens/>
              <w:rPr>
                <w:sz w:val="17"/>
                <w:szCs w:val="17"/>
                <w:lang w:val="es-ES_tradnl"/>
              </w:rPr>
            </w:pPr>
            <w:r w:rsidRPr="001652F9">
              <w:rPr>
                <w:sz w:val="17"/>
                <w:szCs w:val="17"/>
                <w:lang w:val="es-ES_tradnl"/>
              </w:rPr>
              <w:t>Obligatorio</w:t>
            </w:r>
          </w:p>
        </w:tc>
        <w:tc>
          <w:tcPr>
            <w:tcW w:w="1800" w:type="dxa"/>
          </w:tcPr>
          <w:p w:rsidR="000B779D" w:rsidRPr="001652F9" w:rsidRDefault="00295637" w:rsidP="00FB1C37">
            <w:pPr>
              <w:suppressAutoHyphens/>
              <w:rPr>
                <w:sz w:val="17"/>
                <w:szCs w:val="17"/>
                <w:lang w:val="es-ES_tradnl"/>
              </w:rPr>
            </w:pPr>
            <w:r w:rsidRPr="001652F9">
              <w:rPr>
                <w:sz w:val="17"/>
                <w:szCs w:val="17"/>
                <w:lang w:val="es-ES_tradnl"/>
              </w:rPr>
              <w:t>Obligatorio</w:t>
            </w:r>
            <w:r w:rsidR="00467F3D" w:rsidRPr="001652F9">
              <w:rPr>
                <w:sz w:val="17"/>
                <w:szCs w:val="17"/>
                <w:lang w:val="es-ES_tradnl"/>
              </w:rPr>
              <w:t>,</w:t>
            </w:r>
            <w:r w:rsidR="007E695A" w:rsidRPr="001652F9">
              <w:rPr>
                <w:sz w:val="17"/>
                <w:szCs w:val="17"/>
                <w:lang w:val="es-ES_tradnl"/>
              </w:rPr>
              <w:t xml:space="preserve"> sin </w:t>
            </w:r>
            <w:r w:rsidR="000B779D" w:rsidRPr="001652F9">
              <w:rPr>
                <w:sz w:val="17"/>
                <w:szCs w:val="17"/>
                <w:lang w:val="es-ES_tradnl"/>
              </w:rPr>
              <w:t>n</w:t>
            </w:r>
            <w:r w:rsidR="007E695A" w:rsidRPr="001652F9">
              <w:rPr>
                <w:sz w:val="17"/>
                <w:szCs w:val="17"/>
                <w:lang w:val="es-ES_tradnl"/>
              </w:rPr>
              <w:t>ingún val</w:t>
            </w:r>
            <w:r w:rsidR="000B779D" w:rsidRPr="001652F9">
              <w:rPr>
                <w:sz w:val="17"/>
                <w:szCs w:val="17"/>
                <w:lang w:val="es-ES_tradnl"/>
              </w:rPr>
              <w:t>o</w:t>
            </w:r>
            <w:r w:rsidR="007E695A" w:rsidRPr="001652F9">
              <w:rPr>
                <w:sz w:val="17"/>
                <w:szCs w:val="17"/>
                <w:lang w:val="es-ES_tradnl"/>
              </w:rPr>
              <w:t>r</w:t>
            </w:r>
          </w:p>
        </w:tc>
      </w:tr>
      <w:tr w:rsidR="00A341A0" w:rsidRPr="001652F9" w:rsidTr="006A7120">
        <w:trPr>
          <w:cantSplit/>
        </w:trPr>
        <w:tc>
          <w:tcPr>
            <w:tcW w:w="2195" w:type="dxa"/>
            <w:shd w:val="clear" w:color="auto" w:fill="auto"/>
          </w:tcPr>
          <w:p w:rsidR="000B779D" w:rsidRPr="001652F9" w:rsidRDefault="000B779D" w:rsidP="00FB1C37">
            <w:pPr>
              <w:rPr>
                <w:rFonts w:ascii="Courier New" w:hAnsi="Courier New"/>
                <w:sz w:val="17"/>
                <w:lang w:val="es-ES_tradnl"/>
              </w:rPr>
            </w:pPr>
            <w:r w:rsidRPr="001652F9">
              <w:rPr>
                <w:rFonts w:ascii="Courier New" w:hAnsi="Courier New"/>
                <w:sz w:val="17"/>
                <w:lang w:val="es-ES_tradnl"/>
              </w:rPr>
              <w:t>INSDSeq_moltype</w:t>
            </w:r>
          </w:p>
        </w:tc>
        <w:tc>
          <w:tcPr>
            <w:tcW w:w="2340" w:type="dxa"/>
            <w:shd w:val="clear" w:color="auto" w:fill="auto"/>
          </w:tcPr>
          <w:p w:rsidR="000B779D" w:rsidRPr="001652F9" w:rsidRDefault="007E695A" w:rsidP="00FB1C37">
            <w:pPr>
              <w:suppressAutoHyphens/>
              <w:rPr>
                <w:sz w:val="17"/>
                <w:szCs w:val="17"/>
                <w:lang w:val="es-ES_tradnl"/>
              </w:rPr>
            </w:pPr>
            <w:r w:rsidRPr="001652F9">
              <w:rPr>
                <w:sz w:val="17"/>
                <w:szCs w:val="17"/>
                <w:lang w:val="es-ES_tradnl"/>
              </w:rPr>
              <w:t>Tipo de m</w:t>
            </w:r>
            <w:r w:rsidR="000B779D" w:rsidRPr="001652F9">
              <w:rPr>
                <w:sz w:val="17"/>
                <w:szCs w:val="17"/>
                <w:lang w:val="es-ES_tradnl"/>
              </w:rPr>
              <w:t>ol</w:t>
            </w:r>
            <w:r w:rsidRPr="001652F9">
              <w:rPr>
                <w:sz w:val="17"/>
                <w:szCs w:val="17"/>
                <w:lang w:val="es-ES_tradnl"/>
              </w:rPr>
              <w:t>é</w:t>
            </w:r>
            <w:r w:rsidR="000B779D" w:rsidRPr="001652F9">
              <w:rPr>
                <w:sz w:val="17"/>
                <w:szCs w:val="17"/>
                <w:lang w:val="es-ES_tradnl"/>
              </w:rPr>
              <w:t>cul</w:t>
            </w:r>
            <w:r w:rsidRPr="001652F9">
              <w:rPr>
                <w:sz w:val="17"/>
                <w:szCs w:val="17"/>
                <w:lang w:val="es-ES_tradnl"/>
              </w:rPr>
              <w:t>a</w:t>
            </w:r>
          </w:p>
        </w:tc>
        <w:tc>
          <w:tcPr>
            <w:tcW w:w="1710" w:type="dxa"/>
            <w:shd w:val="clear" w:color="auto" w:fill="auto"/>
          </w:tcPr>
          <w:p w:rsidR="000B779D" w:rsidRPr="001652F9" w:rsidRDefault="00295637" w:rsidP="00FB1C37">
            <w:pPr>
              <w:suppressAutoHyphens/>
              <w:rPr>
                <w:sz w:val="17"/>
                <w:szCs w:val="17"/>
                <w:lang w:val="es-ES_tradnl"/>
              </w:rPr>
            </w:pPr>
            <w:r w:rsidRPr="001652F9">
              <w:rPr>
                <w:sz w:val="17"/>
                <w:szCs w:val="17"/>
                <w:lang w:val="es-ES_tradnl"/>
              </w:rPr>
              <w:t>Obligatorio</w:t>
            </w:r>
          </w:p>
        </w:tc>
        <w:tc>
          <w:tcPr>
            <w:tcW w:w="1800" w:type="dxa"/>
          </w:tcPr>
          <w:p w:rsidR="000B779D" w:rsidRPr="001652F9" w:rsidRDefault="007E695A" w:rsidP="00FB1C37">
            <w:pPr>
              <w:suppressAutoHyphens/>
              <w:rPr>
                <w:sz w:val="17"/>
                <w:szCs w:val="17"/>
                <w:lang w:val="es-ES_tradnl"/>
              </w:rPr>
            </w:pPr>
            <w:r w:rsidRPr="001652F9">
              <w:rPr>
                <w:sz w:val="17"/>
                <w:szCs w:val="17"/>
                <w:lang w:val="es-ES_tradnl"/>
              </w:rPr>
              <w:t>Obligatorio</w:t>
            </w:r>
            <w:r w:rsidR="00467F3D" w:rsidRPr="001652F9">
              <w:rPr>
                <w:sz w:val="17"/>
                <w:szCs w:val="17"/>
                <w:lang w:val="es-ES_tradnl"/>
              </w:rPr>
              <w:t>,</w:t>
            </w:r>
            <w:r w:rsidRPr="001652F9">
              <w:rPr>
                <w:sz w:val="17"/>
                <w:szCs w:val="17"/>
                <w:lang w:val="es-ES_tradnl"/>
              </w:rPr>
              <w:t xml:space="preserve"> sin ningún valor</w:t>
            </w:r>
          </w:p>
        </w:tc>
      </w:tr>
      <w:tr w:rsidR="00A341A0" w:rsidRPr="001652F9" w:rsidTr="006A7120">
        <w:trPr>
          <w:cantSplit/>
        </w:trPr>
        <w:tc>
          <w:tcPr>
            <w:tcW w:w="2195" w:type="dxa"/>
            <w:shd w:val="clear" w:color="auto" w:fill="auto"/>
          </w:tcPr>
          <w:p w:rsidR="000B779D" w:rsidRPr="001652F9" w:rsidRDefault="000B779D" w:rsidP="00FB1C37">
            <w:pPr>
              <w:rPr>
                <w:rFonts w:ascii="Courier New" w:hAnsi="Courier New"/>
                <w:sz w:val="17"/>
                <w:lang w:val="es-ES_tradnl"/>
              </w:rPr>
            </w:pPr>
            <w:r w:rsidRPr="001652F9">
              <w:rPr>
                <w:rFonts w:ascii="Courier New" w:hAnsi="Courier New"/>
                <w:sz w:val="17"/>
                <w:lang w:val="es-ES_tradnl"/>
              </w:rPr>
              <w:t>INSDSeq_division</w:t>
            </w:r>
          </w:p>
        </w:tc>
        <w:tc>
          <w:tcPr>
            <w:tcW w:w="2340" w:type="dxa"/>
            <w:shd w:val="clear" w:color="auto" w:fill="auto"/>
          </w:tcPr>
          <w:p w:rsidR="000B779D" w:rsidRPr="001652F9" w:rsidRDefault="000B779D" w:rsidP="00FB1C37">
            <w:pPr>
              <w:suppressAutoHyphens/>
              <w:rPr>
                <w:sz w:val="17"/>
                <w:szCs w:val="17"/>
                <w:lang w:val="es-ES_tradnl"/>
              </w:rPr>
            </w:pPr>
            <w:r w:rsidRPr="001652F9">
              <w:rPr>
                <w:sz w:val="17"/>
                <w:szCs w:val="17"/>
                <w:lang w:val="es-ES_tradnl"/>
              </w:rPr>
              <w:t>Indica</w:t>
            </w:r>
            <w:r w:rsidR="007E695A" w:rsidRPr="001652F9">
              <w:rPr>
                <w:sz w:val="17"/>
                <w:szCs w:val="17"/>
                <w:lang w:val="es-ES_tradnl"/>
              </w:rPr>
              <w:t>c</w:t>
            </w:r>
            <w:r w:rsidRPr="001652F9">
              <w:rPr>
                <w:sz w:val="17"/>
                <w:szCs w:val="17"/>
                <w:lang w:val="es-ES_tradnl"/>
              </w:rPr>
              <w:t>i</w:t>
            </w:r>
            <w:r w:rsidR="007E695A" w:rsidRPr="001652F9">
              <w:rPr>
                <w:sz w:val="17"/>
                <w:szCs w:val="17"/>
                <w:lang w:val="es-ES_tradnl"/>
              </w:rPr>
              <w:t>ó</w:t>
            </w:r>
            <w:r w:rsidRPr="001652F9">
              <w:rPr>
                <w:sz w:val="17"/>
                <w:szCs w:val="17"/>
                <w:lang w:val="es-ES_tradnl"/>
              </w:rPr>
              <w:t xml:space="preserve">n </w:t>
            </w:r>
            <w:r w:rsidR="007E695A" w:rsidRPr="001652F9">
              <w:rPr>
                <w:sz w:val="17"/>
                <w:szCs w:val="17"/>
                <w:lang w:val="es-ES_tradnl"/>
              </w:rPr>
              <w:t>de que</w:t>
            </w:r>
            <w:r w:rsidRPr="001652F9">
              <w:rPr>
                <w:sz w:val="17"/>
                <w:szCs w:val="17"/>
                <w:lang w:val="es-ES_tradnl"/>
              </w:rPr>
              <w:t xml:space="preserve"> </w:t>
            </w:r>
            <w:r w:rsidR="007E695A" w:rsidRPr="001652F9">
              <w:rPr>
                <w:sz w:val="17"/>
                <w:szCs w:val="17"/>
                <w:lang w:val="es-ES_tradnl"/>
              </w:rPr>
              <w:t>un</w:t>
            </w:r>
            <w:r w:rsidRPr="001652F9">
              <w:rPr>
                <w:sz w:val="17"/>
                <w:szCs w:val="17"/>
                <w:lang w:val="es-ES_tradnl"/>
              </w:rPr>
              <w:t xml:space="preserve">a </w:t>
            </w:r>
            <w:r w:rsidR="00AC1660" w:rsidRPr="001652F9">
              <w:rPr>
                <w:sz w:val="17"/>
                <w:szCs w:val="17"/>
                <w:lang w:val="es-ES_tradnl"/>
              </w:rPr>
              <w:t>secuencia</w:t>
            </w:r>
            <w:r w:rsidRPr="001652F9">
              <w:rPr>
                <w:sz w:val="17"/>
                <w:szCs w:val="17"/>
                <w:lang w:val="es-ES_tradnl"/>
              </w:rPr>
              <w:t xml:space="preserve"> </w:t>
            </w:r>
            <w:r w:rsidR="007E695A" w:rsidRPr="001652F9">
              <w:rPr>
                <w:sz w:val="17"/>
                <w:szCs w:val="17"/>
                <w:lang w:val="es-ES_tradnl"/>
              </w:rPr>
              <w:t xml:space="preserve">está </w:t>
            </w:r>
            <w:r w:rsidR="00467F3D" w:rsidRPr="001652F9">
              <w:rPr>
                <w:sz w:val="17"/>
                <w:szCs w:val="17"/>
                <w:lang w:val="es-ES_tradnl"/>
              </w:rPr>
              <w:t xml:space="preserve">asociadas a </w:t>
            </w:r>
            <w:r w:rsidR="007E695A" w:rsidRPr="001652F9">
              <w:rPr>
                <w:sz w:val="17"/>
                <w:szCs w:val="17"/>
                <w:lang w:val="es-ES_tradnl"/>
              </w:rPr>
              <w:t xml:space="preserve">una </w:t>
            </w:r>
            <w:r w:rsidR="00E64C23" w:rsidRPr="001652F9">
              <w:rPr>
                <w:sz w:val="17"/>
                <w:szCs w:val="17"/>
                <w:lang w:val="es-ES_tradnl"/>
              </w:rPr>
              <w:t>solicitud de patente</w:t>
            </w:r>
          </w:p>
        </w:tc>
        <w:tc>
          <w:tcPr>
            <w:tcW w:w="1710" w:type="dxa"/>
            <w:shd w:val="clear" w:color="auto" w:fill="auto"/>
          </w:tcPr>
          <w:p w:rsidR="000B779D" w:rsidRPr="001652F9" w:rsidRDefault="00295637" w:rsidP="00FB1C37">
            <w:pPr>
              <w:suppressAutoHyphens/>
              <w:rPr>
                <w:sz w:val="17"/>
                <w:szCs w:val="17"/>
                <w:lang w:val="es-ES_tradnl"/>
              </w:rPr>
            </w:pPr>
            <w:r w:rsidRPr="001652F9">
              <w:rPr>
                <w:sz w:val="17"/>
                <w:szCs w:val="17"/>
                <w:lang w:val="es-ES_tradnl"/>
              </w:rPr>
              <w:t>Obligatorio</w:t>
            </w:r>
            <w:r w:rsidR="000B779D" w:rsidRPr="001652F9">
              <w:rPr>
                <w:sz w:val="17"/>
                <w:szCs w:val="17"/>
                <w:lang w:val="es-ES_tradnl"/>
              </w:rPr>
              <w:t xml:space="preserve"> </w:t>
            </w:r>
            <w:r w:rsidR="007E695A" w:rsidRPr="001652F9">
              <w:rPr>
                <w:sz w:val="17"/>
                <w:szCs w:val="17"/>
                <w:lang w:val="es-ES_tradnl"/>
              </w:rPr>
              <w:t xml:space="preserve">con el </w:t>
            </w:r>
            <w:r w:rsidR="000B779D" w:rsidRPr="001652F9">
              <w:rPr>
                <w:sz w:val="17"/>
                <w:szCs w:val="17"/>
                <w:lang w:val="es-ES_tradnl"/>
              </w:rPr>
              <w:t>val</w:t>
            </w:r>
            <w:r w:rsidR="007E695A" w:rsidRPr="001652F9">
              <w:rPr>
                <w:sz w:val="17"/>
                <w:szCs w:val="17"/>
                <w:lang w:val="es-ES_tradnl"/>
              </w:rPr>
              <w:t>or</w:t>
            </w:r>
            <w:r w:rsidR="000B779D" w:rsidRPr="001652F9">
              <w:rPr>
                <w:sz w:val="17"/>
                <w:szCs w:val="17"/>
                <w:lang w:val="es-ES_tradnl"/>
              </w:rPr>
              <w:t xml:space="preserve"> </w:t>
            </w:r>
            <w:r w:rsidR="007B0C3F" w:rsidRPr="001652F9">
              <w:rPr>
                <w:sz w:val="17"/>
                <w:szCs w:val="17"/>
                <w:lang w:val="es-ES_tradnl"/>
              </w:rPr>
              <w:t>“</w:t>
            </w:r>
            <w:r w:rsidR="000B779D" w:rsidRPr="001652F9">
              <w:rPr>
                <w:sz w:val="17"/>
                <w:szCs w:val="17"/>
                <w:lang w:val="es-ES_tradnl"/>
              </w:rPr>
              <w:t>PAT</w:t>
            </w:r>
            <w:r w:rsidR="007B0C3F" w:rsidRPr="001652F9">
              <w:rPr>
                <w:sz w:val="17"/>
                <w:szCs w:val="17"/>
                <w:lang w:val="es-ES_tradnl"/>
              </w:rPr>
              <w:t>”</w:t>
            </w:r>
          </w:p>
        </w:tc>
        <w:tc>
          <w:tcPr>
            <w:tcW w:w="1800" w:type="dxa"/>
          </w:tcPr>
          <w:p w:rsidR="000B779D" w:rsidRPr="001652F9" w:rsidRDefault="007E695A" w:rsidP="00FB1C37">
            <w:pPr>
              <w:suppressAutoHyphens/>
              <w:rPr>
                <w:sz w:val="17"/>
                <w:szCs w:val="17"/>
                <w:lang w:val="es-ES_tradnl"/>
              </w:rPr>
            </w:pPr>
            <w:r w:rsidRPr="001652F9">
              <w:rPr>
                <w:sz w:val="17"/>
                <w:szCs w:val="17"/>
                <w:lang w:val="es-ES_tradnl"/>
              </w:rPr>
              <w:t>Obligatorio</w:t>
            </w:r>
            <w:r w:rsidR="00467F3D" w:rsidRPr="001652F9">
              <w:rPr>
                <w:sz w:val="17"/>
                <w:szCs w:val="17"/>
                <w:lang w:val="es-ES_tradnl"/>
              </w:rPr>
              <w:t>,</w:t>
            </w:r>
            <w:r w:rsidRPr="001652F9">
              <w:rPr>
                <w:sz w:val="17"/>
                <w:szCs w:val="17"/>
                <w:lang w:val="es-ES_tradnl"/>
              </w:rPr>
              <w:t xml:space="preserve"> sin ningún valor</w:t>
            </w:r>
          </w:p>
        </w:tc>
      </w:tr>
      <w:tr w:rsidR="00A341A0" w:rsidRPr="001652F9" w:rsidTr="006A7120">
        <w:trPr>
          <w:cantSplit/>
        </w:trPr>
        <w:tc>
          <w:tcPr>
            <w:tcW w:w="2195" w:type="dxa"/>
            <w:shd w:val="clear" w:color="auto" w:fill="auto"/>
          </w:tcPr>
          <w:p w:rsidR="000B779D" w:rsidRPr="001652F9" w:rsidRDefault="000B779D" w:rsidP="00FB1C37">
            <w:pPr>
              <w:rPr>
                <w:rFonts w:ascii="Courier New" w:hAnsi="Courier New"/>
                <w:sz w:val="17"/>
                <w:lang w:val="es-ES_tradnl"/>
              </w:rPr>
            </w:pPr>
            <w:r w:rsidRPr="001652F9">
              <w:rPr>
                <w:rFonts w:ascii="Courier New" w:hAnsi="Courier New"/>
                <w:sz w:val="17"/>
                <w:lang w:val="es-ES_tradnl"/>
              </w:rPr>
              <w:t>INSDSeq_feature-table</w:t>
            </w:r>
          </w:p>
        </w:tc>
        <w:tc>
          <w:tcPr>
            <w:tcW w:w="2340" w:type="dxa"/>
            <w:shd w:val="clear" w:color="auto" w:fill="auto"/>
          </w:tcPr>
          <w:p w:rsidR="000B779D" w:rsidRPr="001652F9" w:rsidDel="00700EBD" w:rsidRDefault="000B779D" w:rsidP="00FB1C37">
            <w:pPr>
              <w:suppressAutoHyphens/>
              <w:rPr>
                <w:sz w:val="17"/>
                <w:szCs w:val="17"/>
                <w:lang w:val="es-ES_tradnl"/>
              </w:rPr>
            </w:pPr>
            <w:r w:rsidRPr="001652F9">
              <w:rPr>
                <w:sz w:val="17"/>
                <w:szCs w:val="17"/>
                <w:lang w:val="es-ES_tradnl"/>
              </w:rPr>
              <w:t>List</w:t>
            </w:r>
            <w:r w:rsidR="007E695A" w:rsidRPr="001652F9">
              <w:rPr>
                <w:sz w:val="17"/>
                <w:szCs w:val="17"/>
                <w:lang w:val="es-ES_tradnl"/>
              </w:rPr>
              <w:t>a</w:t>
            </w:r>
            <w:r w:rsidRPr="001652F9">
              <w:rPr>
                <w:sz w:val="17"/>
                <w:szCs w:val="17"/>
                <w:lang w:val="es-ES_tradnl"/>
              </w:rPr>
              <w:t xml:space="preserve"> </w:t>
            </w:r>
            <w:r w:rsidR="007E695A" w:rsidRPr="001652F9">
              <w:rPr>
                <w:sz w:val="17"/>
                <w:szCs w:val="17"/>
                <w:lang w:val="es-ES_tradnl"/>
              </w:rPr>
              <w:t xml:space="preserve">de </w:t>
            </w:r>
            <w:r w:rsidRPr="001652F9">
              <w:rPr>
                <w:sz w:val="17"/>
                <w:szCs w:val="17"/>
                <w:lang w:val="es-ES_tradnl"/>
              </w:rPr>
              <w:t>a</w:t>
            </w:r>
            <w:r w:rsidR="007E695A" w:rsidRPr="001652F9">
              <w:rPr>
                <w:sz w:val="17"/>
                <w:szCs w:val="17"/>
                <w:lang w:val="es-ES_tradnl"/>
              </w:rPr>
              <w:t>not</w:t>
            </w:r>
            <w:r w:rsidRPr="001652F9">
              <w:rPr>
                <w:sz w:val="17"/>
                <w:szCs w:val="17"/>
                <w:lang w:val="es-ES_tradnl"/>
              </w:rPr>
              <w:t>a</w:t>
            </w:r>
            <w:r w:rsidR="007E695A" w:rsidRPr="001652F9">
              <w:rPr>
                <w:sz w:val="17"/>
                <w:szCs w:val="17"/>
                <w:lang w:val="es-ES_tradnl"/>
              </w:rPr>
              <w:t>c</w:t>
            </w:r>
            <w:r w:rsidRPr="001652F9">
              <w:rPr>
                <w:sz w:val="17"/>
                <w:szCs w:val="17"/>
                <w:lang w:val="es-ES_tradnl"/>
              </w:rPr>
              <w:t>ion</w:t>
            </w:r>
            <w:r w:rsidR="007E695A" w:rsidRPr="001652F9">
              <w:rPr>
                <w:sz w:val="17"/>
                <w:szCs w:val="17"/>
                <w:lang w:val="es-ES_tradnl"/>
              </w:rPr>
              <w:t>e</w:t>
            </w:r>
            <w:r w:rsidRPr="001652F9">
              <w:rPr>
                <w:sz w:val="17"/>
                <w:szCs w:val="17"/>
                <w:lang w:val="es-ES_tradnl"/>
              </w:rPr>
              <w:t xml:space="preserve">s </w:t>
            </w:r>
            <w:r w:rsidR="007E695A" w:rsidRPr="001652F9">
              <w:rPr>
                <w:sz w:val="17"/>
                <w:szCs w:val="17"/>
                <w:lang w:val="es-ES_tradnl"/>
              </w:rPr>
              <w:t>d</w:t>
            </w:r>
            <w:r w:rsidRPr="001652F9">
              <w:rPr>
                <w:sz w:val="17"/>
                <w:szCs w:val="17"/>
                <w:lang w:val="es-ES_tradnl"/>
              </w:rPr>
              <w:t xml:space="preserve">e </w:t>
            </w:r>
            <w:r w:rsidR="007E695A" w:rsidRPr="001652F9">
              <w:rPr>
                <w:sz w:val="17"/>
                <w:szCs w:val="17"/>
                <w:lang w:val="es-ES_tradnl"/>
              </w:rPr>
              <w:t xml:space="preserve">la </w:t>
            </w:r>
            <w:r w:rsidR="00AC1660" w:rsidRPr="001652F9">
              <w:rPr>
                <w:sz w:val="17"/>
                <w:szCs w:val="17"/>
                <w:lang w:val="es-ES_tradnl"/>
              </w:rPr>
              <w:t>secuencia</w:t>
            </w:r>
          </w:p>
        </w:tc>
        <w:tc>
          <w:tcPr>
            <w:tcW w:w="1710" w:type="dxa"/>
            <w:shd w:val="clear" w:color="auto" w:fill="auto"/>
          </w:tcPr>
          <w:p w:rsidR="000B779D" w:rsidRPr="001652F9" w:rsidRDefault="00295637" w:rsidP="00FB1C37">
            <w:pPr>
              <w:suppressAutoHyphens/>
              <w:rPr>
                <w:sz w:val="17"/>
                <w:szCs w:val="17"/>
                <w:lang w:val="es-ES_tradnl"/>
              </w:rPr>
            </w:pPr>
            <w:r w:rsidRPr="001652F9">
              <w:rPr>
                <w:sz w:val="17"/>
                <w:szCs w:val="17"/>
                <w:lang w:val="es-ES_tradnl"/>
              </w:rPr>
              <w:t>Obligatorio</w:t>
            </w:r>
          </w:p>
        </w:tc>
        <w:tc>
          <w:tcPr>
            <w:tcW w:w="1800" w:type="dxa"/>
          </w:tcPr>
          <w:p w:rsidR="000B779D" w:rsidRPr="001652F9" w:rsidRDefault="006A7120" w:rsidP="00FB1C37">
            <w:pPr>
              <w:suppressAutoHyphens/>
              <w:rPr>
                <w:sz w:val="17"/>
                <w:szCs w:val="17"/>
                <w:lang w:val="es-ES_tradnl"/>
              </w:rPr>
            </w:pPr>
            <w:r w:rsidRPr="001652F9">
              <w:rPr>
                <w:sz w:val="17"/>
                <w:szCs w:val="17"/>
                <w:lang w:val="es-ES_tradnl"/>
              </w:rPr>
              <w:t>NO</w:t>
            </w:r>
            <w:r w:rsidR="008C1721" w:rsidRPr="001652F9">
              <w:rPr>
                <w:sz w:val="17"/>
                <w:szCs w:val="17"/>
                <w:lang w:val="es-ES_tradnl"/>
              </w:rPr>
              <w:t xml:space="preserve"> </w:t>
            </w:r>
            <w:r w:rsidR="003735D9" w:rsidRPr="001652F9">
              <w:rPr>
                <w:sz w:val="17"/>
                <w:szCs w:val="17"/>
                <w:lang w:val="es-ES_tradnl"/>
              </w:rPr>
              <w:t>debe</w:t>
            </w:r>
            <w:r w:rsidR="00A341A0" w:rsidRPr="001652F9">
              <w:rPr>
                <w:sz w:val="17"/>
                <w:szCs w:val="17"/>
                <w:lang w:val="es-ES_tradnl"/>
              </w:rPr>
              <w:t xml:space="preserve"> inclu</w:t>
            </w:r>
            <w:r w:rsidR="007E695A" w:rsidRPr="001652F9">
              <w:rPr>
                <w:sz w:val="17"/>
                <w:szCs w:val="17"/>
                <w:lang w:val="es-ES_tradnl"/>
              </w:rPr>
              <w:t>irs</w:t>
            </w:r>
            <w:r w:rsidR="00A341A0" w:rsidRPr="001652F9">
              <w:rPr>
                <w:sz w:val="17"/>
                <w:szCs w:val="17"/>
                <w:lang w:val="es-ES_tradnl"/>
              </w:rPr>
              <w:t>e</w:t>
            </w:r>
          </w:p>
        </w:tc>
      </w:tr>
      <w:tr w:rsidR="00A341A0" w:rsidRPr="001652F9" w:rsidTr="006A7120">
        <w:trPr>
          <w:cantSplit/>
        </w:trPr>
        <w:tc>
          <w:tcPr>
            <w:tcW w:w="2195" w:type="dxa"/>
            <w:shd w:val="clear" w:color="auto" w:fill="auto"/>
          </w:tcPr>
          <w:p w:rsidR="000B779D" w:rsidRPr="001652F9" w:rsidRDefault="000B779D" w:rsidP="00FB1C37">
            <w:pPr>
              <w:rPr>
                <w:rFonts w:ascii="Courier New" w:hAnsi="Courier New"/>
                <w:sz w:val="17"/>
                <w:lang w:val="es-ES_tradnl"/>
              </w:rPr>
            </w:pPr>
            <w:r w:rsidRPr="001652F9">
              <w:rPr>
                <w:rFonts w:ascii="Courier New" w:hAnsi="Courier New"/>
                <w:sz w:val="17"/>
                <w:lang w:val="es-ES_tradnl"/>
              </w:rPr>
              <w:t>INSDSeq_sequence</w:t>
            </w:r>
          </w:p>
        </w:tc>
        <w:tc>
          <w:tcPr>
            <w:tcW w:w="2340" w:type="dxa"/>
            <w:shd w:val="clear" w:color="auto" w:fill="auto"/>
          </w:tcPr>
          <w:p w:rsidR="000B779D" w:rsidRPr="001652F9" w:rsidDel="00700EBD" w:rsidRDefault="00AC1660" w:rsidP="00FB1C37">
            <w:pPr>
              <w:suppressAutoHyphens/>
              <w:rPr>
                <w:sz w:val="17"/>
                <w:szCs w:val="17"/>
                <w:lang w:val="es-ES_tradnl"/>
              </w:rPr>
            </w:pPr>
            <w:r w:rsidRPr="001652F9">
              <w:rPr>
                <w:sz w:val="17"/>
                <w:szCs w:val="17"/>
                <w:lang w:val="es-ES_tradnl"/>
              </w:rPr>
              <w:t>Secuencia</w:t>
            </w:r>
          </w:p>
        </w:tc>
        <w:tc>
          <w:tcPr>
            <w:tcW w:w="1710" w:type="dxa"/>
            <w:shd w:val="clear" w:color="auto" w:fill="auto"/>
          </w:tcPr>
          <w:p w:rsidR="000B779D" w:rsidRPr="001652F9" w:rsidRDefault="00295637" w:rsidP="00FB1C37">
            <w:pPr>
              <w:suppressAutoHyphens/>
              <w:rPr>
                <w:sz w:val="17"/>
                <w:szCs w:val="17"/>
                <w:lang w:val="es-ES_tradnl"/>
              </w:rPr>
            </w:pPr>
            <w:r w:rsidRPr="001652F9">
              <w:rPr>
                <w:sz w:val="17"/>
                <w:szCs w:val="17"/>
                <w:lang w:val="es-ES_tradnl"/>
              </w:rPr>
              <w:t>Obligatorio</w:t>
            </w:r>
          </w:p>
        </w:tc>
        <w:tc>
          <w:tcPr>
            <w:tcW w:w="1800" w:type="dxa"/>
          </w:tcPr>
          <w:p w:rsidR="00A341A0" w:rsidRPr="001652F9" w:rsidRDefault="00295637" w:rsidP="00FB1C37">
            <w:pPr>
              <w:suppressAutoHyphens/>
              <w:rPr>
                <w:sz w:val="17"/>
                <w:szCs w:val="17"/>
                <w:lang w:val="es-ES_tradnl"/>
              </w:rPr>
            </w:pPr>
            <w:r w:rsidRPr="001652F9">
              <w:rPr>
                <w:sz w:val="17"/>
                <w:szCs w:val="17"/>
                <w:lang w:val="es-ES_tradnl"/>
              </w:rPr>
              <w:t>Obligatorio</w:t>
            </w:r>
            <w:r w:rsidR="007E695A" w:rsidRPr="001652F9">
              <w:rPr>
                <w:sz w:val="17"/>
                <w:szCs w:val="17"/>
                <w:lang w:val="es-ES_tradnl"/>
              </w:rPr>
              <w:t xml:space="preserve"> con el</w:t>
            </w:r>
            <w:r w:rsidR="00A341A0" w:rsidRPr="001652F9">
              <w:rPr>
                <w:sz w:val="17"/>
                <w:szCs w:val="17"/>
                <w:lang w:val="es-ES_tradnl"/>
              </w:rPr>
              <w:t xml:space="preserve"> </w:t>
            </w:r>
            <w:r w:rsidR="008C1721" w:rsidRPr="001652F9">
              <w:rPr>
                <w:sz w:val="17"/>
                <w:szCs w:val="17"/>
                <w:lang w:val="es-ES_tradnl"/>
              </w:rPr>
              <w:t>val</w:t>
            </w:r>
            <w:r w:rsidR="007E695A" w:rsidRPr="001652F9">
              <w:rPr>
                <w:sz w:val="17"/>
                <w:szCs w:val="17"/>
                <w:lang w:val="es-ES_tradnl"/>
              </w:rPr>
              <w:t>or</w:t>
            </w:r>
            <w:r w:rsidR="008C1721" w:rsidRPr="001652F9">
              <w:rPr>
                <w:sz w:val="17"/>
                <w:szCs w:val="17"/>
                <w:lang w:val="es-ES_tradnl"/>
              </w:rPr>
              <w:t xml:space="preserve"> </w:t>
            </w:r>
            <w:r w:rsidR="007B0C3F" w:rsidRPr="001652F9">
              <w:rPr>
                <w:sz w:val="17"/>
                <w:szCs w:val="17"/>
                <w:lang w:val="es-ES_tradnl"/>
              </w:rPr>
              <w:t>“</w:t>
            </w:r>
            <w:r w:rsidR="00A341A0" w:rsidRPr="001652F9">
              <w:rPr>
                <w:sz w:val="17"/>
                <w:szCs w:val="17"/>
                <w:lang w:val="es-ES_tradnl"/>
              </w:rPr>
              <w:t>000</w:t>
            </w:r>
            <w:r w:rsidR="007B0C3F" w:rsidRPr="001652F9">
              <w:rPr>
                <w:sz w:val="17"/>
                <w:szCs w:val="17"/>
                <w:lang w:val="es-ES_tradnl"/>
              </w:rPr>
              <w:t>”</w:t>
            </w:r>
            <w:r w:rsidR="00A341A0" w:rsidRPr="001652F9">
              <w:rPr>
                <w:sz w:val="17"/>
                <w:szCs w:val="17"/>
                <w:lang w:val="es-ES_tradnl"/>
              </w:rPr>
              <w:t xml:space="preserve"> </w:t>
            </w:r>
          </w:p>
        </w:tc>
      </w:tr>
    </w:tbl>
    <w:p w:rsidR="00F31200" w:rsidRPr="001652F9" w:rsidRDefault="007E695A" w:rsidP="00FB1C37">
      <w:pPr>
        <w:pStyle w:val="List0"/>
        <w:numPr>
          <w:ilvl w:val="0"/>
          <w:numId w:val="1"/>
        </w:numPr>
        <w:tabs>
          <w:tab w:val="left" w:pos="567"/>
        </w:tabs>
        <w:spacing w:before="170" w:after="120"/>
        <w:ind w:left="0" w:firstLine="0"/>
        <w:rPr>
          <w:szCs w:val="17"/>
          <w:lang w:val="es-ES_tradnl"/>
        </w:rPr>
      </w:pPr>
      <w:r w:rsidRPr="001652F9">
        <w:rPr>
          <w:szCs w:val="17"/>
          <w:lang w:val="es-ES_tradnl"/>
        </w:rPr>
        <w:t xml:space="preserve">El </w:t>
      </w:r>
      <w:r w:rsidR="00F31200" w:rsidRPr="001652F9">
        <w:rPr>
          <w:szCs w:val="17"/>
          <w:lang w:val="es-ES_tradnl"/>
        </w:rPr>
        <w:t>element</w:t>
      </w:r>
      <w:r w:rsidRPr="001652F9">
        <w:rPr>
          <w:szCs w:val="17"/>
          <w:lang w:val="es-ES_tradnl"/>
        </w:rPr>
        <w:t>o</w:t>
      </w:r>
      <w:r w:rsidR="00F31200" w:rsidRPr="001652F9">
        <w:rPr>
          <w:szCs w:val="17"/>
          <w:lang w:val="es-ES_tradnl"/>
        </w:rPr>
        <w:t xml:space="preserve"> </w:t>
      </w:r>
      <w:r w:rsidR="00F31200" w:rsidRPr="001652F9">
        <w:rPr>
          <w:rFonts w:ascii="Courier New" w:hAnsi="Courier New"/>
          <w:lang w:val="es-ES_tradnl"/>
        </w:rPr>
        <w:t>INSDSeq_length</w:t>
      </w:r>
      <w:r w:rsidR="00F31200" w:rsidRPr="001652F9">
        <w:rPr>
          <w:szCs w:val="17"/>
          <w:lang w:val="es-ES_tradnl"/>
        </w:rPr>
        <w:t xml:space="preserve"> </w:t>
      </w:r>
      <w:r w:rsidR="003735D9" w:rsidRPr="001652F9">
        <w:rPr>
          <w:szCs w:val="17"/>
          <w:lang w:val="es-ES_tradnl"/>
        </w:rPr>
        <w:t>deberá</w:t>
      </w:r>
      <w:r w:rsidR="00467F3D" w:rsidRPr="001652F9">
        <w:rPr>
          <w:szCs w:val="17"/>
          <w:lang w:val="es-ES_tradnl"/>
        </w:rPr>
        <w:t xml:space="preserve"> divulga</w:t>
      </w:r>
      <w:r w:rsidRPr="001652F9">
        <w:rPr>
          <w:szCs w:val="17"/>
          <w:lang w:val="es-ES_tradnl"/>
        </w:rPr>
        <w:t xml:space="preserve">r el número de </w:t>
      </w:r>
      <w:r w:rsidR="00796704" w:rsidRPr="001652F9">
        <w:rPr>
          <w:szCs w:val="17"/>
          <w:lang w:val="es-ES_tradnl"/>
        </w:rPr>
        <w:t>nucleótidos</w:t>
      </w:r>
      <w:r w:rsidRPr="001652F9">
        <w:rPr>
          <w:szCs w:val="17"/>
          <w:lang w:val="es-ES_tradnl"/>
        </w:rPr>
        <w:t xml:space="preserve"> o</w:t>
      </w:r>
      <w:r w:rsidR="00F31200" w:rsidRPr="001652F9">
        <w:rPr>
          <w:szCs w:val="17"/>
          <w:lang w:val="es-ES_tradnl"/>
        </w:rPr>
        <w:t xml:space="preserve"> </w:t>
      </w:r>
      <w:r w:rsidR="00643B7E" w:rsidRPr="001652F9">
        <w:rPr>
          <w:szCs w:val="17"/>
          <w:lang w:val="es-ES_tradnl"/>
        </w:rPr>
        <w:t>aminoácidos</w:t>
      </w:r>
      <w:r w:rsidR="00F31200" w:rsidRPr="001652F9">
        <w:rPr>
          <w:szCs w:val="17"/>
          <w:lang w:val="es-ES_tradnl"/>
        </w:rPr>
        <w:t xml:space="preserve"> </w:t>
      </w:r>
      <w:r w:rsidRPr="001652F9">
        <w:rPr>
          <w:szCs w:val="17"/>
          <w:lang w:val="es-ES_tradnl"/>
        </w:rPr>
        <w:t>d</w:t>
      </w:r>
      <w:r w:rsidR="00F31200" w:rsidRPr="001652F9">
        <w:rPr>
          <w:szCs w:val="17"/>
          <w:lang w:val="es-ES_tradnl"/>
        </w:rPr>
        <w:t>e</w:t>
      </w:r>
      <w:r w:rsidRPr="001652F9">
        <w:rPr>
          <w:szCs w:val="17"/>
          <w:lang w:val="es-ES_tradnl"/>
        </w:rPr>
        <w:t xml:space="preserve"> la</w:t>
      </w:r>
      <w:r w:rsidR="00F31200" w:rsidRPr="001652F9">
        <w:rPr>
          <w:szCs w:val="17"/>
          <w:lang w:val="es-ES_tradnl"/>
        </w:rPr>
        <w:t xml:space="preserve"> </w:t>
      </w:r>
      <w:r w:rsidR="00AC1660" w:rsidRPr="001652F9">
        <w:rPr>
          <w:szCs w:val="17"/>
          <w:lang w:val="es-ES_tradnl"/>
        </w:rPr>
        <w:t>secuencia</w:t>
      </w:r>
      <w:r w:rsidR="00F31200" w:rsidRPr="001652F9">
        <w:rPr>
          <w:szCs w:val="17"/>
          <w:lang w:val="es-ES_tradnl"/>
        </w:rPr>
        <w:t xml:space="preserve"> </w:t>
      </w:r>
      <w:r w:rsidRPr="001652F9">
        <w:rPr>
          <w:szCs w:val="17"/>
          <w:lang w:val="es-ES_tradnl"/>
        </w:rPr>
        <w:t>contenidos en el elemento</w:t>
      </w:r>
      <w:r w:rsidR="00F31200" w:rsidRPr="001652F9">
        <w:rPr>
          <w:szCs w:val="17"/>
          <w:lang w:val="es-ES_tradnl"/>
        </w:rPr>
        <w:t xml:space="preserve"> </w:t>
      </w:r>
      <w:r w:rsidR="00F31200" w:rsidRPr="001652F9">
        <w:rPr>
          <w:rFonts w:ascii="Courier New" w:hAnsi="Courier New"/>
          <w:lang w:val="es-ES_tradnl"/>
        </w:rPr>
        <w:t>INSDSeq</w:t>
      </w:r>
      <w:r w:rsidR="00D402C5" w:rsidRPr="001652F9">
        <w:rPr>
          <w:rFonts w:ascii="Courier New" w:hAnsi="Courier New"/>
          <w:lang w:val="es-ES_tradnl"/>
        </w:rPr>
        <w:t>_sequence</w:t>
      </w:r>
      <w:r w:rsidR="00D402C5" w:rsidRPr="001652F9">
        <w:rPr>
          <w:szCs w:val="17"/>
          <w:lang w:val="es-ES_tradnl"/>
        </w:rPr>
        <w:t>.</w:t>
      </w:r>
      <w:r w:rsidR="006C40AE" w:rsidRPr="001652F9">
        <w:rPr>
          <w:szCs w:val="17"/>
          <w:lang w:val="es-ES_tradnl"/>
        </w:rPr>
        <w:t xml:space="preserve"> </w:t>
      </w:r>
      <w:r w:rsidRPr="001652F9">
        <w:rPr>
          <w:szCs w:val="17"/>
          <w:lang w:val="es-ES_tradnl"/>
        </w:rPr>
        <w:t>Por ejemplo</w:t>
      </w:r>
      <w:r w:rsidR="00F31200" w:rsidRPr="001652F9">
        <w:rPr>
          <w:szCs w:val="17"/>
          <w:lang w:val="es-ES_tradnl"/>
        </w:rPr>
        <w:t>:</w:t>
      </w:r>
    </w:p>
    <w:p w:rsidR="00F31200" w:rsidRPr="001652F9" w:rsidRDefault="00F31200" w:rsidP="00526555">
      <w:pPr>
        <w:widowControl/>
        <w:kinsoku/>
        <w:spacing w:after="170"/>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&lt;INSDSeq_length&gt;8&lt;/INSDSeq_length&gt;</w:t>
      </w:r>
    </w:p>
    <w:p w:rsidR="00F31200" w:rsidRPr="001652F9" w:rsidRDefault="007E695A" w:rsidP="00FB1C37">
      <w:pPr>
        <w:pStyle w:val="List0"/>
        <w:keepNext/>
        <w:numPr>
          <w:ilvl w:val="0"/>
          <w:numId w:val="1"/>
        </w:numPr>
        <w:tabs>
          <w:tab w:val="left" w:pos="567"/>
        </w:tabs>
        <w:spacing w:after="120"/>
        <w:ind w:left="0" w:firstLine="0"/>
        <w:rPr>
          <w:szCs w:val="17"/>
          <w:lang w:val="es-ES_tradnl"/>
        </w:rPr>
      </w:pPr>
      <w:r w:rsidRPr="001652F9">
        <w:rPr>
          <w:szCs w:val="17"/>
          <w:lang w:val="es-ES_tradnl"/>
        </w:rPr>
        <w:t xml:space="preserve">El </w:t>
      </w:r>
      <w:r w:rsidR="00F31200" w:rsidRPr="001652F9">
        <w:rPr>
          <w:szCs w:val="17"/>
          <w:lang w:val="es-ES_tradnl"/>
        </w:rPr>
        <w:t>element</w:t>
      </w:r>
      <w:r w:rsidRPr="001652F9">
        <w:rPr>
          <w:szCs w:val="17"/>
          <w:lang w:val="es-ES_tradnl"/>
        </w:rPr>
        <w:t>o</w:t>
      </w:r>
      <w:r w:rsidR="00F31200" w:rsidRPr="001652F9">
        <w:rPr>
          <w:szCs w:val="17"/>
          <w:lang w:val="es-ES_tradnl"/>
        </w:rPr>
        <w:t xml:space="preserve"> </w:t>
      </w:r>
      <w:r w:rsidR="00F31200" w:rsidRPr="001652F9">
        <w:rPr>
          <w:rFonts w:ascii="Courier New" w:hAnsi="Courier New"/>
          <w:lang w:val="es-ES_tradnl"/>
        </w:rPr>
        <w:t>INSDSeq_moltype</w:t>
      </w:r>
      <w:r w:rsidR="00F31200" w:rsidRPr="001652F9">
        <w:rPr>
          <w:szCs w:val="17"/>
          <w:lang w:val="es-ES_tradnl"/>
        </w:rPr>
        <w:t xml:space="preserve"> </w:t>
      </w:r>
      <w:r w:rsidR="003735D9" w:rsidRPr="001652F9">
        <w:rPr>
          <w:szCs w:val="17"/>
          <w:lang w:val="es-ES_tradnl"/>
        </w:rPr>
        <w:t>deberá</w:t>
      </w:r>
      <w:r w:rsidRPr="001652F9">
        <w:rPr>
          <w:szCs w:val="17"/>
          <w:lang w:val="es-ES_tradnl"/>
        </w:rPr>
        <w:t xml:space="preserve"> divulgar el tipo de molécula que se está </w:t>
      </w:r>
      <w:r w:rsidR="00705924" w:rsidRPr="001652F9">
        <w:rPr>
          <w:szCs w:val="17"/>
          <w:lang w:val="es-ES_tradnl"/>
        </w:rPr>
        <w:t>representando</w:t>
      </w:r>
      <w:r w:rsidR="00F31200" w:rsidRPr="001652F9">
        <w:rPr>
          <w:szCs w:val="17"/>
          <w:lang w:val="es-ES_tradnl"/>
        </w:rPr>
        <w:t>.</w:t>
      </w:r>
      <w:r w:rsidR="006C40AE" w:rsidRPr="001652F9">
        <w:rPr>
          <w:szCs w:val="17"/>
          <w:lang w:val="es-ES_tradnl"/>
        </w:rPr>
        <w:t xml:space="preserve"> </w:t>
      </w:r>
      <w:r w:rsidRPr="001652F9">
        <w:rPr>
          <w:szCs w:val="17"/>
          <w:lang w:val="es-ES_tradnl"/>
        </w:rPr>
        <w:t xml:space="preserve">En el caso de las </w:t>
      </w:r>
      <w:r w:rsidR="00643B7E" w:rsidRPr="001652F9">
        <w:rPr>
          <w:szCs w:val="17"/>
          <w:lang w:val="es-ES_tradnl"/>
        </w:rPr>
        <w:t>secuencias de nucleótidos</w:t>
      </w:r>
      <w:r w:rsidR="00F31200" w:rsidRPr="001652F9">
        <w:rPr>
          <w:szCs w:val="17"/>
          <w:lang w:val="es-ES_tradnl"/>
        </w:rPr>
        <w:t xml:space="preserve">, </w:t>
      </w:r>
      <w:r w:rsidR="00705924" w:rsidRPr="001652F9">
        <w:rPr>
          <w:szCs w:val="17"/>
          <w:lang w:val="es-ES_tradnl"/>
        </w:rPr>
        <w:t xml:space="preserve">incluidas las secuencias de análogos de nucleótidos, </w:t>
      </w:r>
      <w:r w:rsidRPr="001652F9">
        <w:rPr>
          <w:szCs w:val="17"/>
          <w:lang w:val="es-ES_tradnl"/>
        </w:rPr>
        <w:t xml:space="preserve">el tipo de molécula </w:t>
      </w:r>
      <w:r w:rsidR="003735D9" w:rsidRPr="001652F9">
        <w:rPr>
          <w:szCs w:val="17"/>
          <w:lang w:val="es-ES_tradnl"/>
        </w:rPr>
        <w:t>deberá</w:t>
      </w:r>
      <w:r w:rsidRPr="001652F9">
        <w:rPr>
          <w:szCs w:val="17"/>
          <w:lang w:val="es-ES_tradnl"/>
        </w:rPr>
        <w:t xml:space="preserve"> indicarse como </w:t>
      </w:r>
      <w:r w:rsidR="004A4D31" w:rsidRPr="001652F9">
        <w:rPr>
          <w:szCs w:val="17"/>
          <w:lang w:val="es-ES_tradnl"/>
        </w:rPr>
        <w:t>ADN</w:t>
      </w:r>
      <w:r w:rsidR="00F31200" w:rsidRPr="001652F9">
        <w:rPr>
          <w:szCs w:val="17"/>
          <w:lang w:val="es-ES_tradnl"/>
        </w:rPr>
        <w:t xml:space="preserve"> o </w:t>
      </w:r>
      <w:r w:rsidR="004A4D31" w:rsidRPr="001652F9">
        <w:rPr>
          <w:szCs w:val="17"/>
          <w:lang w:val="es-ES_tradnl"/>
        </w:rPr>
        <w:t>ARN</w:t>
      </w:r>
      <w:r w:rsidR="00F31200" w:rsidRPr="001652F9">
        <w:rPr>
          <w:szCs w:val="17"/>
          <w:lang w:val="es-ES_tradnl"/>
        </w:rPr>
        <w:t>.</w:t>
      </w:r>
      <w:r w:rsidR="006C40AE" w:rsidRPr="001652F9">
        <w:rPr>
          <w:szCs w:val="17"/>
          <w:lang w:val="es-ES_tradnl"/>
        </w:rPr>
        <w:t xml:space="preserve"> </w:t>
      </w:r>
      <w:r w:rsidRPr="001652F9">
        <w:rPr>
          <w:szCs w:val="17"/>
          <w:lang w:val="es-ES_tradnl"/>
        </w:rPr>
        <w:t xml:space="preserve">Para las </w:t>
      </w:r>
      <w:r w:rsidR="00AC1660" w:rsidRPr="001652F9">
        <w:rPr>
          <w:szCs w:val="17"/>
          <w:lang w:val="es-ES_tradnl"/>
        </w:rPr>
        <w:t>secuencia</w:t>
      </w:r>
      <w:r w:rsidR="00F31200" w:rsidRPr="001652F9">
        <w:rPr>
          <w:szCs w:val="17"/>
          <w:lang w:val="es-ES_tradnl"/>
        </w:rPr>
        <w:t>s</w:t>
      </w:r>
      <w:r w:rsidR="00467F3D" w:rsidRPr="001652F9">
        <w:rPr>
          <w:szCs w:val="17"/>
          <w:lang w:val="es-ES_tradnl"/>
        </w:rPr>
        <w:t xml:space="preserve"> </w:t>
      </w:r>
      <w:r w:rsidR="00705924" w:rsidRPr="001652F9">
        <w:rPr>
          <w:szCs w:val="17"/>
          <w:lang w:val="es-ES_tradnl"/>
        </w:rPr>
        <w:t>de aminoácidos</w:t>
      </w:r>
      <w:r w:rsidR="00F31200" w:rsidRPr="001652F9">
        <w:rPr>
          <w:szCs w:val="17"/>
          <w:lang w:val="es-ES_tradnl"/>
        </w:rPr>
        <w:t xml:space="preserve">, </w:t>
      </w:r>
      <w:r w:rsidR="006F1E2C" w:rsidRPr="001652F9">
        <w:rPr>
          <w:szCs w:val="17"/>
          <w:lang w:val="es-ES_tradnl"/>
        </w:rPr>
        <w:t xml:space="preserve">el tipo de molécula </w:t>
      </w:r>
      <w:r w:rsidR="003735D9" w:rsidRPr="001652F9">
        <w:rPr>
          <w:szCs w:val="17"/>
          <w:lang w:val="es-ES_tradnl"/>
        </w:rPr>
        <w:t>deberá</w:t>
      </w:r>
      <w:r w:rsidR="00F31200" w:rsidRPr="001652F9">
        <w:rPr>
          <w:szCs w:val="17"/>
          <w:lang w:val="es-ES_tradnl"/>
        </w:rPr>
        <w:t xml:space="preserve"> indica</w:t>
      </w:r>
      <w:r w:rsidR="006F1E2C" w:rsidRPr="001652F9">
        <w:rPr>
          <w:szCs w:val="17"/>
          <w:lang w:val="es-ES_tradnl"/>
        </w:rPr>
        <w:t>rs</w:t>
      </w:r>
      <w:r w:rsidR="00F31200" w:rsidRPr="001652F9">
        <w:rPr>
          <w:szCs w:val="17"/>
          <w:lang w:val="es-ES_tradnl"/>
        </w:rPr>
        <w:t xml:space="preserve">e </w:t>
      </w:r>
      <w:r w:rsidR="006F1E2C" w:rsidRPr="001652F9">
        <w:rPr>
          <w:szCs w:val="17"/>
          <w:lang w:val="es-ES_tradnl"/>
        </w:rPr>
        <w:t>como</w:t>
      </w:r>
      <w:r w:rsidR="00F31200" w:rsidRPr="001652F9">
        <w:rPr>
          <w:szCs w:val="17"/>
          <w:lang w:val="es-ES_tradnl"/>
        </w:rPr>
        <w:t xml:space="preserve"> AA</w:t>
      </w:r>
      <w:r w:rsidR="005B0982" w:rsidRPr="001652F9">
        <w:rPr>
          <w:szCs w:val="17"/>
          <w:lang w:val="es-ES_tradnl"/>
        </w:rPr>
        <w:t>.</w:t>
      </w:r>
      <w:r w:rsidR="006C40AE" w:rsidRPr="001652F9">
        <w:rPr>
          <w:szCs w:val="17"/>
          <w:lang w:val="es-ES_tradnl"/>
        </w:rPr>
        <w:t xml:space="preserve"> </w:t>
      </w:r>
      <w:r w:rsidR="009A0DE9" w:rsidRPr="001652F9">
        <w:rPr>
          <w:szCs w:val="17"/>
          <w:lang w:val="es-ES_tradnl"/>
        </w:rPr>
        <w:t>(</w:t>
      </w:r>
      <w:r w:rsidR="006F1E2C" w:rsidRPr="001652F9">
        <w:rPr>
          <w:szCs w:val="17"/>
          <w:lang w:val="es-ES_tradnl"/>
        </w:rPr>
        <w:t xml:space="preserve">Este </w:t>
      </w:r>
      <w:r w:rsidR="009A0DE9" w:rsidRPr="001652F9">
        <w:rPr>
          <w:szCs w:val="17"/>
          <w:lang w:val="es-ES_tradnl"/>
        </w:rPr>
        <w:t>element</w:t>
      </w:r>
      <w:r w:rsidR="006F1E2C" w:rsidRPr="001652F9">
        <w:rPr>
          <w:szCs w:val="17"/>
          <w:lang w:val="es-ES_tradnl"/>
        </w:rPr>
        <w:t>o</w:t>
      </w:r>
      <w:r w:rsidR="009A0DE9" w:rsidRPr="001652F9">
        <w:rPr>
          <w:szCs w:val="17"/>
          <w:lang w:val="es-ES_tradnl"/>
        </w:rPr>
        <w:t xml:space="preserve"> </w:t>
      </w:r>
      <w:r w:rsidR="006F1E2C" w:rsidRPr="001652F9">
        <w:rPr>
          <w:szCs w:val="17"/>
          <w:lang w:val="es-ES_tradnl"/>
        </w:rPr>
        <w:t>e</w:t>
      </w:r>
      <w:r w:rsidR="009A0DE9" w:rsidRPr="001652F9">
        <w:rPr>
          <w:szCs w:val="17"/>
          <w:lang w:val="es-ES_tradnl"/>
        </w:rPr>
        <w:t>s distinto</w:t>
      </w:r>
      <w:r w:rsidR="006F1E2C" w:rsidRPr="001652F9">
        <w:rPr>
          <w:szCs w:val="17"/>
          <w:lang w:val="es-ES_tradnl"/>
        </w:rPr>
        <w:t xml:space="preserve"> de</w:t>
      </w:r>
      <w:r w:rsidR="009A0DE9" w:rsidRPr="001652F9">
        <w:rPr>
          <w:szCs w:val="17"/>
          <w:lang w:val="es-ES_tradnl"/>
        </w:rPr>
        <w:t xml:space="preserve"> </w:t>
      </w:r>
      <w:r w:rsidR="003A623E" w:rsidRPr="001652F9">
        <w:rPr>
          <w:szCs w:val="17"/>
          <w:lang w:val="es-ES_tradnl"/>
        </w:rPr>
        <w:t>los calificadores</w:t>
      </w:r>
      <w:r w:rsidR="009A0DE9" w:rsidRPr="001652F9">
        <w:rPr>
          <w:szCs w:val="17"/>
          <w:lang w:val="es-ES_tradnl"/>
        </w:rPr>
        <w:t xml:space="preserve"> </w:t>
      </w:r>
      <w:r w:rsidR="007B0C3F" w:rsidRPr="001652F9">
        <w:rPr>
          <w:szCs w:val="17"/>
          <w:lang w:val="es-ES_tradnl"/>
        </w:rPr>
        <w:t>“</w:t>
      </w:r>
      <w:r w:rsidR="009A0DE9" w:rsidRPr="001652F9">
        <w:rPr>
          <w:szCs w:val="17"/>
          <w:lang w:val="es-ES_tradnl"/>
        </w:rPr>
        <w:t>mol_type</w:t>
      </w:r>
      <w:r w:rsidR="007B0C3F" w:rsidRPr="001652F9">
        <w:rPr>
          <w:szCs w:val="17"/>
          <w:lang w:val="es-ES_tradnl"/>
        </w:rPr>
        <w:t>”</w:t>
      </w:r>
      <w:r w:rsidR="009A0DE9" w:rsidRPr="001652F9">
        <w:rPr>
          <w:szCs w:val="17"/>
          <w:lang w:val="es-ES_tradnl"/>
        </w:rPr>
        <w:t xml:space="preserve"> </w:t>
      </w:r>
      <w:r w:rsidR="006F1E2C" w:rsidRPr="001652F9">
        <w:rPr>
          <w:szCs w:val="17"/>
          <w:lang w:val="es-ES_tradnl"/>
        </w:rPr>
        <w:t xml:space="preserve">y </w:t>
      </w:r>
      <w:r w:rsidR="007B0C3F" w:rsidRPr="001652F9">
        <w:rPr>
          <w:szCs w:val="17"/>
          <w:lang w:val="es-ES_tradnl"/>
        </w:rPr>
        <w:t>“</w:t>
      </w:r>
      <w:r w:rsidR="009A0DE9" w:rsidRPr="001652F9">
        <w:rPr>
          <w:szCs w:val="17"/>
          <w:lang w:val="es-ES_tradnl"/>
        </w:rPr>
        <w:t>MOL_TYPE</w:t>
      </w:r>
      <w:r w:rsidR="007B0C3F" w:rsidRPr="001652F9">
        <w:rPr>
          <w:szCs w:val="17"/>
          <w:lang w:val="es-ES_tradnl"/>
        </w:rPr>
        <w:t>”</w:t>
      </w:r>
      <w:r w:rsidR="00E16A22" w:rsidRPr="001652F9">
        <w:rPr>
          <w:szCs w:val="17"/>
          <w:lang w:val="es-ES_tradnl"/>
        </w:rPr>
        <w:t xml:space="preserve"> </w:t>
      </w:r>
      <w:r w:rsidR="00674198" w:rsidRPr="001652F9">
        <w:rPr>
          <w:szCs w:val="17"/>
          <w:lang w:val="es-ES_tradnl"/>
        </w:rPr>
        <w:t>descritos</w:t>
      </w:r>
      <w:r w:rsidR="006F1E2C" w:rsidRPr="001652F9">
        <w:rPr>
          <w:szCs w:val="17"/>
          <w:lang w:val="es-ES_tradnl"/>
        </w:rPr>
        <w:t xml:space="preserve"> e</w:t>
      </w:r>
      <w:r w:rsidR="00E16A22" w:rsidRPr="001652F9">
        <w:rPr>
          <w:szCs w:val="17"/>
          <w:lang w:val="es-ES_tradnl"/>
        </w:rPr>
        <w:t>n</w:t>
      </w:r>
      <w:r w:rsidR="006F1E2C" w:rsidRPr="001652F9">
        <w:rPr>
          <w:szCs w:val="17"/>
          <w:lang w:val="es-ES_tradnl"/>
        </w:rPr>
        <w:t xml:space="preserve"> los</w:t>
      </w:r>
      <w:r w:rsidR="00E16A22" w:rsidRPr="001652F9">
        <w:rPr>
          <w:szCs w:val="17"/>
          <w:lang w:val="es-ES_tradnl"/>
        </w:rPr>
        <w:t xml:space="preserve"> </w:t>
      </w:r>
      <w:r w:rsidR="00295637" w:rsidRPr="001652F9">
        <w:rPr>
          <w:szCs w:val="17"/>
          <w:lang w:val="es-ES_tradnl"/>
        </w:rPr>
        <w:t>párrafos</w:t>
      </w:r>
      <w:r w:rsidR="00E16A22" w:rsidRPr="001652F9">
        <w:rPr>
          <w:szCs w:val="17"/>
          <w:lang w:val="es-ES_tradnl"/>
        </w:rPr>
        <w:t xml:space="preserve"> 55 </w:t>
      </w:r>
      <w:r w:rsidR="006F1E2C" w:rsidRPr="001652F9">
        <w:rPr>
          <w:szCs w:val="17"/>
          <w:lang w:val="es-ES_tradnl"/>
        </w:rPr>
        <w:t xml:space="preserve">y </w:t>
      </w:r>
      <w:r w:rsidR="00705924" w:rsidRPr="001652F9">
        <w:rPr>
          <w:szCs w:val="17"/>
          <w:lang w:val="es-ES_tradnl"/>
        </w:rPr>
        <w:t>84</w:t>
      </w:r>
      <w:r w:rsidR="009A0DE9" w:rsidRPr="001652F9">
        <w:rPr>
          <w:szCs w:val="17"/>
          <w:lang w:val="es-ES_tradnl"/>
        </w:rPr>
        <w:t>)</w:t>
      </w:r>
      <w:r w:rsidR="00D402C5" w:rsidRPr="001652F9">
        <w:rPr>
          <w:szCs w:val="17"/>
          <w:lang w:val="es-ES_tradnl"/>
        </w:rPr>
        <w:t>.</w:t>
      </w:r>
      <w:r w:rsidR="006C40AE" w:rsidRPr="001652F9">
        <w:rPr>
          <w:szCs w:val="17"/>
          <w:lang w:val="es-ES_tradnl"/>
        </w:rPr>
        <w:t xml:space="preserve"> </w:t>
      </w:r>
      <w:r w:rsidR="006F1E2C" w:rsidRPr="001652F9">
        <w:rPr>
          <w:szCs w:val="17"/>
          <w:lang w:val="es-ES_tradnl"/>
        </w:rPr>
        <w:t>Por ejemplo</w:t>
      </w:r>
      <w:r w:rsidR="00F31200" w:rsidRPr="001652F9">
        <w:rPr>
          <w:szCs w:val="17"/>
          <w:lang w:val="es-ES_tradnl"/>
        </w:rPr>
        <w:t>:</w:t>
      </w:r>
    </w:p>
    <w:p w:rsidR="00F31200" w:rsidRPr="001652F9" w:rsidRDefault="00F31200" w:rsidP="00526555">
      <w:pPr>
        <w:widowControl/>
        <w:kinsoku/>
        <w:spacing w:after="170"/>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&lt;INSDSeq_moltype&gt;AA&lt;/INSDSeq_moltype&gt;</w:t>
      </w:r>
    </w:p>
    <w:p w:rsidR="00DA352F" w:rsidRPr="001652F9" w:rsidRDefault="00DE0331" w:rsidP="007F43D4">
      <w:pPr>
        <w:pStyle w:val="List0"/>
        <w:numPr>
          <w:ilvl w:val="0"/>
          <w:numId w:val="1"/>
        </w:numPr>
        <w:tabs>
          <w:tab w:val="left" w:pos="567"/>
        </w:tabs>
        <w:ind w:left="0" w:firstLine="0"/>
        <w:rPr>
          <w:szCs w:val="17"/>
          <w:lang w:val="es-ES_tradnl"/>
        </w:rPr>
      </w:pPr>
      <w:bookmarkStart w:id="78" w:name="_Ref371517861"/>
      <w:r w:rsidRPr="001652F9">
        <w:rPr>
          <w:szCs w:val="17"/>
          <w:lang w:val="es-ES_tradnl"/>
        </w:rPr>
        <w:t>Para las</w:t>
      </w:r>
      <w:r w:rsidR="00F31200" w:rsidRPr="001652F9">
        <w:rPr>
          <w:szCs w:val="17"/>
          <w:lang w:val="es-ES_tradnl"/>
        </w:rPr>
        <w:t xml:space="preserve"> </w:t>
      </w:r>
      <w:r w:rsidR="00643B7E" w:rsidRPr="001652F9">
        <w:rPr>
          <w:szCs w:val="17"/>
          <w:lang w:val="es-ES_tradnl"/>
        </w:rPr>
        <w:t>secuencia</w:t>
      </w:r>
      <w:r w:rsidRPr="001652F9">
        <w:rPr>
          <w:szCs w:val="17"/>
          <w:lang w:val="es-ES_tradnl"/>
        </w:rPr>
        <w:t>s</w:t>
      </w:r>
      <w:r w:rsidR="00643B7E" w:rsidRPr="001652F9">
        <w:rPr>
          <w:szCs w:val="17"/>
          <w:lang w:val="es-ES_tradnl"/>
        </w:rPr>
        <w:t xml:space="preserve"> de nucleótidos</w:t>
      </w:r>
      <w:r w:rsidR="00F31200" w:rsidRPr="001652F9">
        <w:rPr>
          <w:szCs w:val="17"/>
          <w:lang w:val="es-ES_tradnl"/>
        </w:rPr>
        <w:t xml:space="preserve"> </w:t>
      </w:r>
      <w:r w:rsidRPr="001652F9">
        <w:rPr>
          <w:szCs w:val="17"/>
          <w:lang w:val="es-ES_tradnl"/>
        </w:rPr>
        <w:t xml:space="preserve">que </w:t>
      </w:r>
      <w:r w:rsidR="00F31200" w:rsidRPr="001652F9">
        <w:rPr>
          <w:szCs w:val="17"/>
          <w:lang w:val="es-ES_tradnl"/>
        </w:rPr>
        <w:t>conti</w:t>
      </w:r>
      <w:r w:rsidR="006F1E2C" w:rsidRPr="001652F9">
        <w:rPr>
          <w:szCs w:val="17"/>
          <w:lang w:val="es-ES_tradnl"/>
        </w:rPr>
        <w:t>e</w:t>
      </w:r>
      <w:r w:rsidR="00F31200" w:rsidRPr="001652F9">
        <w:rPr>
          <w:szCs w:val="17"/>
          <w:lang w:val="es-ES_tradnl"/>
        </w:rPr>
        <w:t>n</w:t>
      </w:r>
      <w:r w:rsidR="006F1E2C" w:rsidRPr="001652F9">
        <w:rPr>
          <w:szCs w:val="17"/>
          <w:lang w:val="es-ES_tradnl"/>
        </w:rPr>
        <w:t>e</w:t>
      </w:r>
      <w:r w:rsidRPr="001652F9">
        <w:rPr>
          <w:szCs w:val="17"/>
          <w:lang w:val="es-ES_tradnl"/>
        </w:rPr>
        <w:t>n</w:t>
      </w:r>
      <w:r w:rsidR="006F1E2C" w:rsidRPr="001652F9">
        <w:rPr>
          <w:szCs w:val="17"/>
          <w:lang w:val="es-ES_tradnl"/>
        </w:rPr>
        <w:t xml:space="preserve"> </w:t>
      </w:r>
      <w:r w:rsidR="00D0001E" w:rsidRPr="001652F9">
        <w:rPr>
          <w:szCs w:val="17"/>
          <w:lang w:val="es-ES_tradnl"/>
        </w:rPr>
        <w:t xml:space="preserve">segmentos </w:t>
      </w:r>
      <w:r w:rsidR="00DE3B97" w:rsidRPr="001652F9">
        <w:rPr>
          <w:szCs w:val="17"/>
          <w:lang w:val="es-ES_tradnl"/>
        </w:rPr>
        <w:t xml:space="preserve">de </w:t>
      </w:r>
      <w:r w:rsidR="004A4D31" w:rsidRPr="001652F9">
        <w:rPr>
          <w:szCs w:val="17"/>
          <w:lang w:val="es-ES_tradnl"/>
        </w:rPr>
        <w:t>ADN</w:t>
      </w:r>
      <w:r w:rsidR="00F31200" w:rsidRPr="001652F9">
        <w:rPr>
          <w:szCs w:val="17"/>
          <w:lang w:val="es-ES_tradnl"/>
        </w:rPr>
        <w:t xml:space="preserve"> </w:t>
      </w:r>
      <w:r w:rsidR="006F1E2C" w:rsidRPr="001652F9">
        <w:rPr>
          <w:szCs w:val="17"/>
          <w:lang w:val="es-ES_tradnl"/>
        </w:rPr>
        <w:t xml:space="preserve">y </w:t>
      </w:r>
      <w:r w:rsidR="004A4D31" w:rsidRPr="001652F9">
        <w:rPr>
          <w:szCs w:val="17"/>
          <w:lang w:val="es-ES_tradnl"/>
        </w:rPr>
        <w:t>ARN</w:t>
      </w:r>
      <w:r w:rsidR="00D0001E" w:rsidRPr="001652F9">
        <w:rPr>
          <w:szCs w:val="17"/>
          <w:lang w:val="es-ES_tradnl"/>
        </w:rPr>
        <w:t xml:space="preserve"> de uno o más nucleótidos</w:t>
      </w:r>
      <w:r w:rsidR="006E2336" w:rsidRPr="001652F9">
        <w:rPr>
          <w:szCs w:val="17"/>
          <w:lang w:val="es-ES_tradnl"/>
        </w:rPr>
        <w:t>,</w:t>
      </w:r>
      <w:r w:rsidRPr="001652F9">
        <w:rPr>
          <w:szCs w:val="17"/>
          <w:lang w:val="es-ES_tradnl"/>
        </w:rPr>
        <w:t xml:space="preserve"> </w:t>
      </w:r>
      <w:r w:rsidR="00F31200" w:rsidRPr="001652F9">
        <w:rPr>
          <w:szCs w:val="17"/>
          <w:lang w:val="es-ES_tradnl"/>
        </w:rPr>
        <w:t>e</w:t>
      </w:r>
      <w:r w:rsidR="006F1E2C" w:rsidRPr="001652F9">
        <w:rPr>
          <w:szCs w:val="17"/>
          <w:lang w:val="es-ES_tradnl"/>
        </w:rPr>
        <w:t>l</w:t>
      </w:r>
      <w:r w:rsidR="00D0001E" w:rsidRPr="001652F9">
        <w:rPr>
          <w:szCs w:val="17"/>
          <w:lang w:val="es-ES_tradnl"/>
        </w:rPr>
        <w:t xml:space="preserve"> tipo de molécula</w:t>
      </w:r>
      <w:r w:rsidRPr="001652F9">
        <w:rPr>
          <w:szCs w:val="17"/>
          <w:lang w:val="es-ES_tradnl"/>
        </w:rPr>
        <w:t xml:space="preserve"> debe</w:t>
      </w:r>
      <w:r w:rsidR="007F43D4" w:rsidRPr="001652F9">
        <w:rPr>
          <w:szCs w:val="17"/>
          <w:lang w:val="es-ES_tradnl"/>
        </w:rPr>
        <w:t>rá</w:t>
      </w:r>
      <w:r w:rsidRPr="001652F9">
        <w:rPr>
          <w:szCs w:val="17"/>
          <w:lang w:val="es-ES_tradnl"/>
        </w:rPr>
        <w:t xml:space="preserve"> indicarse</w:t>
      </w:r>
      <w:r w:rsidR="00E74BC8" w:rsidRPr="001652F9">
        <w:rPr>
          <w:szCs w:val="17"/>
          <w:lang w:val="es-ES_tradnl"/>
        </w:rPr>
        <w:t xml:space="preserve"> </w:t>
      </w:r>
      <w:r w:rsidR="006E2336" w:rsidRPr="001652F9">
        <w:rPr>
          <w:szCs w:val="17"/>
          <w:lang w:val="es-ES_tradnl"/>
        </w:rPr>
        <w:t>como</w:t>
      </w:r>
      <w:r w:rsidR="00D0001E" w:rsidRPr="001652F9">
        <w:rPr>
          <w:szCs w:val="17"/>
          <w:lang w:val="es-ES_tradnl"/>
        </w:rPr>
        <w:t xml:space="preserve"> </w:t>
      </w:r>
      <w:r w:rsidR="006E2336" w:rsidRPr="001652F9">
        <w:rPr>
          <w:szCs w:val="17"/>
          <w:lang w:val="es-ES_tradnl"/>
        </w:rPr>
        <w:t>ADN</w:t>
      </w:r>
      <w:r w:rsidR="00350DC3" w:rsidRPr="001652F9">
        <w:rPr>
          <w:szCs w:val="17"/>
          <w:lang w:val="es-ES_tradnl"/>
        </w:rPr>
        <w:t>.</w:t>
      </w:r>
      <w:r w:rsidR="006C40AE" w:rsidRPr="001652F9">
        <w:rPr>
          <w:szCs w:val="17"/>
          <w:lang w:val="es-ES_tradnl"/>
        </w:rPr>
        <w:t xml:space="preserve"> </w:t>
      </w:r>
      <w:r w:rsidR="006F1E2C" w:rsidRPr="001652F9">
        <w:rPr>
          <w:szCs w:val="17"/>
          <w:lang w:val="es-ES_tradnl"/>
        </w:rPr>
        <w:t xml:space="preserve">La molécula </w:t>
      </w:r>
      <w:r w:rsidR="00F31200" w:rsidRPr="001652F9">
        <w:rPr>
          <w:szCs w:val="17"/>
          <w:lang w:val="es-ES_tradnl"/>
        </w:rPr>
        <w:t>combin</w:t>
      </w:r>
      <w:r w:rsidR="006F1E2C" w:rsidRPr="001652F9">
        <w:rPr>
          <w:szCs w:val="17"/>
          <w:lang w:val="es-ES_tradnl"/>
        </w:rPr>
        <w:t>a</w:t>
      </w:r>
      <w:r w:rsidR="00F31200" w:rsidRPr="001652F9">
        <w:rPr>
          <w:szCs w:val="17"/>
          <w:lang w:val="es-ES_tradnl"/>
        </w:rPr>
        <w:t>d</w:t>
      </w:r>
      <w:r w:rsidR="006F1E2C" w:rsidRPr="001652F9">
        <w:rPr>
          <w:szCs w:val="17"/>
          <w:lang w:val="es-ES_tradnl"/>
        </w:rPr>
        <w:t>a</w:t>
      </w:r>
      <w:r w:rsidR="00F31200" w:rsidRPr="001652F9">
        <w:rPr>
          <w:szCs w:val="17"/>
          <w:lang w:val="es-ES_tradnl"/>
        </w:rPr>
        <w:t xml:space="preserve"> </w:t>
      </w:r>
      <w:r w:rsidR="004A4D31" w:rsidRPr="001652F9">
        <w:rPr>
          <w:szCs w:val="17"/>
          <w:lang w:val="es-ES_tradnl"/>
        </w:rPr>
        <w:t>ADN</w:t>
      </w:r>
      <w:r w:rsidR="00F31200" w:rsidRPr="001652F9">
        <w:rPr>
          <w:szCs w:val="17"/>
          <w:lang w:val="es-ES_tradnl"/>
        </w:rPr>
        <w:t>/</w:t>
      </w:r>
      <w:r w:rsidR="004A4D31" w:rsidRPr="001652F9">
        <w:rPr>
          <w:szCs w:val="17"/>
          <w:lang w:val="es-ES_tradnl"/>
        </w:rPr>
        <w:t>ARN</w:t>
      </w:r>
      <w:r w:rsidR="00F31200" w:rsidRPr="001652F9">
        <w:rPr>
          <w:szCs w:val="17"/>
          <w:lang w:val="es-ES_tradnl"/>
        </w:rPr>
        <w:t xml:space="preserve"> </w:t>
      </w:r>
      <w:r w:rsidR="003735D9" w:rsidRPr="001652F9">
        <w:rPr>
          <w:szCs w:val="17"/>
          <w:lang w:val="es-ES_tradnl"/>
        </w:rPr>
        <w:t>deberá</w:t>
      </w:r>
      <w:r w:rsidR="00F31200" w:rsidRPr="001652F9">
        <w:rPr>
          <w:szCs w:val="17"/>
          <w:lang w:val="es-ES_tradnl"/>
        </w:rPr>
        <w:t xml:space="preserve"> </w:t>
      </w:r>
      <w:r w:rsidR="00A24743" w:rsidRPr="001652F9">
        <w:rPr>
          <w:szCs w:val="17"/>
          <w:lang w:val="es-ES_tradnl"/>
        </w:rPr>
        <w:t xml:space="preserve">describirse </w:t>
      </w:r>
      <w:r w:rsidR="0004413F" w:rsidRPr="001652F9">
        <w:rPr>
          <w:szCs w:val="17"/>
          <w:lang w:val="es-ES_tradnl"/>
        </w:rPr>
        <w:t xml:space="preserve">con detalle </w:t>
      </w:r>
      <w:r w:rsidR="006F1E2C" w:rsidRPr="001652F9">
        <w:rPr>
          <w:szCs w:val="17"/>
          <w:lang w:val="es-ES_tradnl"/>
        </w:rPr>
        <w:t>en el</w:t>
      </w:r>
      <w:r w:rsidR="00F31200" w:rsidRPr="001652F9">
        <w:rPr>
          <w:szCs w:val="17"/>
          <w:lang w:val="es-ES_tradnl"/>
        </w:rPr>
        <w:t xml:space="preserve"> </w:t>
      </w:r>
      <w:r w:rsidR="00215247" w:rsidRPr="001652F9">
        <w:rPr>
          <w:szCs w:val="17"/>
          <w:lang w:val="es-ES_tradnl"/>
        </w:rPr>
        <w:t>cuadro de características</w:t>
      </w:r>
      <w:r w:rsidR="00F31200" w:rsidRPr="001652F9">
        <w:rPr>
          <w:szCs w:val="17"/>
          <w:lang w:val="es-ES_tradnl"/>
        </w:rPr>
        <w:t>, u</w:t>
      </w:r>
      <w:r w:rsidR="006F1E2C" w:rsidRPr="001652F9">
        <w:rPr>
          <w:szCs w:val="17"/>
          <w:lang w:val="es-ES_tradnl"/>
        </w:rPr>
        <w:t xml:space="preserve">tilizando la </w:t>
      </w:r>
      <w:r w:rsidR="00F76378" w:rsidRPr="001652F9">
        <w:rPr>
          <w:szCs w:val="17"/>
          <w:lang w:val="es-ES_tradnl"/>
        </w:rPr>
        <w:t xml:space="preserve">clave de caracterización </w:t>
      </w:r>
      <w:r w:rsidR="007B0C3F" w:rsidRPr="001652F9">
        <w:rPr>
          <w:szCs w:val="17"/>
          <w:lang w:val="es-ES_tradnl"/>
        </w:rPr>
        <w:t>“</w:t>
      </w:r>
      <w:r w:rsidR="00F31200" w:rsidRPr="001652F9">
        <w:rPr>
          <w:szCs w:val="17"/>
          <w:lang w:val="es-ES_tradnl"/>
        </w:rPr>
        <w:t>source</w:t>
      </w:r>
      <w:r w:rsidR="007B0C3F" w:rsidRPr="001652F9">
        <w:rPr>
          <w:szCs w:val="17"/>
          <w:lang w:val="es-ES_tradnl"/>
        </w:rPr>
        <w:t>”</w:t>
      </w:r>
      <w:r w:rsidR="00F31200" w:rsidRPr="001652F9">
        <w:rPr>
          <w:szCs w:val="17"/>
          <w:lang w:val="es-ES_tradnl"/>
        </w:rPr>
        <w:t xml:space="preserve"> </w:t>
      </w:r>
      <w:r w:rsidR="006F1E2C" w:rsidRPr="001652F9">
        <w:rPr>
          <w:szCs w:val="17"/>
          <w:lang w:val="es-ES_tradnl"/>
        </w:rPr>
        <w:t xml:space="preserve">y el </w:t>
      </w:r>
      <w:r w:rsidR="00134102" w:rsidRPr="001652F9">
        <w:rPr>
          <w:szCs w:val="17"/>
          <w:lang w:val="es-ES_tradnl"/>
        </w:rPr>
        <w:t>calificador obligatorio</w:t>
      </w:r>
      <w:r w:rsidR="00F31200" w:rsidRPr="001652F9">
        <w:rPr>
          <w:szCs w:val="17"/>
          <w:lang w:val="es-ES_tradnl"/>
        </w:rPr>
        <w:t xml:space="preserve"> </w:t>
      </w:r>
      <w:r w:rsidR="007B0C3F" w:rsidRPr="001652F9">
        <w:rPr>
          <w:szCs w:val="17"/>
          <w:lang w:val="es-ES_tradnl"/>
        </w:rPr>
        <w:t>“</w:t>
      </w:r>
      <w:r w:rsidR="00F31200" w:rsidRPr="001652F9">
        <w:rPr>
          <w:szCs w:val="17"/>
          <w:lang w:val="es-ES_tradnl"/>
        </w:rPr>
        <w:t>organism</w:t>
      </w:r>
      <w:r w:rsidR="007B0C3F" w:rsidRPr="001652F9">
        <w:rPr>
          <w:szCs w:val="17"/>
          <w:lang w:val="es-ES_tradnl"/>
        </w:rPr>
        <w:t>”</w:t>
      </w:r>
      <w:r w:rsidR="00F31200" w:rsidRPr="001652F9">
        <w:rPr>
          <w:szCs w:val="17"/>
          <w:lang w:val="es-ES_tradnl"/>
        </w:rPr>
        <w:t xml:space="preserve"> </w:t>
      </w:r>
      <w:r w:rsidR="006F1E2C" w:rsidRPr="001652F9">
        <w:rPr>
          <w:szCs w:val="17"/>
          <w:lang w:val="es-ES_tradnl"/>
        </w:rPr>
        <w:t xml:space="preserve">con el valor </w:t>
      </w:r>
      <w:r w:rsidR="007B0C3F" w:rsidRPr="001652F9">
        <w:rPr>
          <w:szCs w:val="17"/>
          <w:lang w:val="es-ES_tradnl"/>
        </w:rPr>
        <w:t>“</w:t>
      </w:r>
      <w:r w:rsidR="00F31200" w:rsidRPr="001652F9">
        <w:rPr>
          <w:szCs w:val="17"/>
          <w:lang w:val="es-ES_tradnl"/>
        </w:rPr>
        <w:t>synthetic construct</w:t>
      </w:r>
      <w:r w:rsidR="007B0C3F" w:rsidRPr="001652F9">
        <w:rPr>
          <w:szCs w:val="17"/>
          <w:lang w:val="es-ES_tradnl"/>
        </w:rPr>
        <w:t>”</w:t>
      </w:r>
      <w:r w:rsidR="00F31200" w:rsidRPr="001652F9">
        <w:rPr>
          <w:szCs w:val="17"/>
          <w:lang w:val="es-ES_tradnl"/>
        </w:rPr>
        <w:t xml:space="preserve"> </w:t>
      </w:r>
      <w:r w:rsidR="006F1E2C" w:rsidRPr="001652F9">
        <w:rPr>
          <w:szCs w:val="17"/>
          <w:lang w:val="es-ES_tradnl"/>
        </w:rPr>
        <w:t xml:space="preserve">y el </w:t>
      </w:r>
      <w:r w:rsidR="00134102" w:rsidRPr="001652F9">
        <w:rPr>
          <w:szCs w:val="17"/>
          <w:lang w:val="es-ES_tradnl"/>
        </w:rPr>
        <w:t>calificador obligatorio</w:t>
      </w:r>
      <w:r w:rsidR="00F31200" w:rsidRPr="001652F9">
        <w:rPr>
          <w:szCs w:val="17"/>
          <w:lang w:val="es-ES_tradnl"/>
        </w:rPr>
        <w:t xml:space="preserve"> </w:t>
      </w:r>
      <w:r w:rsidR="007B0C3F" w:rsidRPr="001652F9">
        <w:rPr>
          <w:szCs w:val="17"/>
          <w:lang w:val="es-ES_tradnl"/>
        </w:rPr>
        <w:t>“</w:t>
      </w:r>
      <w:r w:rsidR="00F31200" w:rsidRPr="001652F9">
        <w:rPr>
          <w:szCs w:val="17"/>
          <w:lang w:val="es-ES_tradnl"/>
        </w:rPr>
        <w:t>mol_type</w:t>
      </w:r>
      <w:r w:rsidR="007B0C3F" w:rsidRPr="001652F9">
        <w:rPr>
          <w:szCs w:val="17"/>
          <w:lang w:val="es-ES_tradnl"/>
        </w:rPr>
        <w:t>”</w:t>
      </w:r>
      <w:r w:rsidR="00F31200" w:rsidRPr="001652F9">
        <w:rPr>
          <w:szCs w:val="17"/>
          <w:lang w:val="es-ES_tradnl"/>
        </w:rPr>
        <w:t xml:space="preserve"> </w:t>
      </w:r>
      <w:r w:rsidR="006F1E2C" w:rsidRPr="001652F9">
        <w:rPr>
          <w:szCs w:val="17"/>
          <w:lang w:val="es-ES_tradnl"/>
        </w:rPr>
        <w:t xml:space="preserve">con el valor </w:t>
      </w:r>
      <w:r w:rsidR="007B0C3F" w:rsidRPr="001652F9">
        <w:rPr>
          <w:szCs w:val="17"/>
          <w:lang w:val="es-ES_tradnl"/>
        </w:rPr>
        <w:t>“</w:t>
      </w:r>
      <w:r w:rsidR="00F31200" w:rsidRPr="001652F9">
        <w:rPr>
          <w:szCs w:val="17"/>
          <w:lang w:val="es-ES_tradnl"/>
        </w:rPr>
        <w:t xml:space="preserve">other </w:t>
      </w:r>
      <w:r w:rsidR="00ED772C" w:rsidRPr="001652F9">
        <w:rPr>
          <w:szCs w:val="17"/>
          <w:lang w:val="es-ES_tradnl"/>
        </w:rPr>
        <w:t>DNA</w:t>
      </w:r>
      <w:r w:rsidR="007B0C3F" w:rsidRPr="001652F9">
        <w:rPr>
          <w:szCs w:val="17"/>
          <w:lang w:val="es-ES_tradnl"/>
        </w:rPr>
        <w:t>”</w:t>
      </w:r>
      <w:r w:rsidR="00350DC3" w:rsidRPr="001652F9">
        <w:rPr>
          <w:szCs w:val="17"/>
          <w:lang w:val="es-ES_tradnl"/>
        </w:rPr>
        <w:t>.</w:t>
      </w:r>
      <w:r w:rsidR="006C40AE" w:rsidRPr="001652F9">
        <w:rPr>
          <w:szCs w:val="17"/>
          <w:lang w:val="es-ES_tradnl"/>
        </w:rPr>
        <w:t xml:space="preserve"> </w:t>
      </w:r>
      <w:r w:rsidR="006F1E2C" w:rsidRPr="001652F9">
        <w:rPr>
          <w:szCs w:val="17"/>
          <w:lang w:val="es-ES_tradnl"/>
        </w:rPr>
        <w:t xml:space="preserve">Cada </w:t>
      </w:r>
      <w:r w:rsidR="00D0001E" w:rsidRPr="001652F9">
        <w:rPr>
          <w:szCs w:val="17"/>
          <w:lang w:val="es-ES_tradnl"/>
        </w:rPr>
        <w:t>segmento</w:t>
      </w:r>
      <w:r w:rsidR="006F1E2C" w:rsidRPr="001652F9">
        <w:rPr>
          <w:szCs w:val="17"/>
          <w:lang w:val="es-ES_tradnl"/>
        </w:rPr>
        <w:t xml:space="preserve"> de </w:t>
      </w:r>
      <w:r w:rsidR="004A4D31" w:rsidRPr="001652F9">
        <w:rPr>
          <w:szCs w:val="17"/>
          <w:lang w:val="es-ES_tradnl"/>
        </w:rPr>
        <w:t>ADN</w:t>
      </w:r>
      <w:r w:rsidR="00F31200" w:rsidRPr="001652F9">
        <w:rPr>
          <w:szCs w:val="17"/>
          <w:lang w:val="es-ES_tradnl"/>
        </w:rPr>
        <w:t xml:space="preserve"> </w:t>
      </w:r>
      <w:r w:rsidR="006F1E2C" w:rsidRPr="001652F9">
        <w:rPr>
          <w:szCs w:val="17"/>
          <w:lang w:val="es-ES_tradnl"/>
        </w:rPr>
        <w:t xml:space="preserve">y </w:t>
      </w:r>
      <w:r w:rsidR="004A4D31" w:rsidRPr="001652F9">
        <w:rPr>
          <w:szCs w:val="17"/>
          <w:lang w:val="es-ES_tradnl"/>
        </w:rPr>
        <w:t>ARN</w:t>
      </w:r>
      <w:r w:rsidR="00F31200" w:rsidRPr="001652F9">
        <w:rPr>
          <w:szCs w:val="17"/>
          <w:lang w:val="es-ES_tradnl"/>
        </w:rPr>
        <w:t xml:space="preserve"> </w:t>
      </w:r>
      <w:r w:rsidR="006F1E2C" w:rsidRPr="001652F9">
        <w:rPr>
          <w:szCs w:val="17"/>
          <w:lang w:val="es-ES_tradnl"/>
        </w:rPr>
        <w:t xml:space="preserve">de la molécula </w:t>
      </w:r>
      <w:r w:rsidR="00F31200" w:rsidRPr="001652F9">
        <w:rPr>
          <w:szCs w:val="17"/>
          <w:lang w:val="es-ES_tradnl"/>
        </w:rPr>
        <w:t>combin</w:t>
      </w:r>
      <w:r w:rsidR="006F1E2C" w:rsidRPr="001652F9">
        <w:rPr>
          <w:szCs w:val="17"/>
          <w:lang w:val="es-ES_tradnl"/>
        </w:rPr>
        <w:t>a</w:t>
      </w:r>
      <w:r w:rsidR="00F31200" w:rsidRPr="001652F9">
        <w:rPr>
          <w:szCs w:val="17"/>
          <w:lang w:val="es-ES_tradnl"/>
        </w:rPr>
        <w:t>d</w:t>
      </w:r>
      <w:r w:rsidR="006F1E2C" w:rsidRPr="001652F9">
        <w:rPr>
          <w:szCs w:val="17"/>
          <w:lang w:val="es-ES_tradnl"/>
        </w:rPr>
        <w:t>a</w:t>
      </w:r>
      <w:r w:rsidR="00F31200" w:rsidRPr="001652F9">
        <w:rPr>
          <w:szCs w:val="17"/>
          <w:lang w:val="es-ES_tradnl"/>
        </w:rPr>
        <w:t xml:space="preserve"> </w:t>
      </w:r>
      <w:r w:rsidR="004A4D31" w:rsidRPr="001652F9">
        <w:rPr>
          <w:szCs w:val="17"/>
          <w:lang w:val="es-ES_tradnl"/>
        </w:rPr>
        <w:t>ADN</w:t>
      </w:r>
      <w:r w:rsidR="00F31200" w:rsidRPr="001652F9">
        <w:rPr>
          <w:szCs w:val="17"/>
          <w:lang w:val="es-ES_tradnl"/>
        </w:rPr>
        <w:t>/</w:t>
      </w:r>
      <w:r w:rsidR="004A4D31" w:rsidRPr="001652F9">
        <w:rPr>
          <w:szCs w:val="17"/>
          <w:lang w:val="es-ES_tradnl"/>
        </w:rPr>
        <w:t>ARN</w:t>
      </w:r>
      <w:r w:rsidR="00F31200" w:rsidRPr="001652F9">
        <w:rPr>
          <w:szCs w:val="17"/>
          <w:lang w:val="es-ES_tradnl"/>
        </w:rPr>
        <w:t xml:space="preserve"> </w:t>
      </w:r>
      <w:r w:rsidR="00380277" w:rsidRPr="001652F9">
        <w:rPr>
          <w:szCs w:val="17"/>
          <w:lang w:val="es-ES_tradnl"/>
        </w:rPr>
        <w:t>debe</w:t>
      </w:r>
      <w:r w:rsidR="007F43D4" w:rsidRPr="001652F9">
        <w:rPr>
          <w:szCs w:val="17"/>
          <w:lang w:val="es-ES_tradnl"/>
        </w:rPr>
        <w:t>rá</w:t>
      </w:r>
      <w:r w:rsidR="00380277" w:rsidRPr="001652F9">
        <w:rPr>
          <w:szCs w:val="17"/>
          <w:lang w:val="es-ES_tradnl"/>
        </w:rPr>
        <w:t xml:space="preserve"> </w:t>
      </w:r>
      <w:r w:rsidR="00A24743" w:rsidRPr="001652F9">
        <w:rPr>
          <w:szCs w:val="17"/>
          <w:lang w:val="es-ES_tradnl"/>
        </w:rPr>
        <w:t xml:space="preserve">describirse </w:t>
      </w:r>
      <w:r w:rsidR="0004413F" w:rsidRPr="001652F9">
        <w:rPr>
          <w:szCs w:val="17"/>
          <w:lang w:val="es-ES_tradnl"/>
        </w:rPr>
        <w:t xml:space="preserve">con detalle </w:t>
      </w:r>
      <w:r w:rsidR="006F1E2C" w:rsidRPr="001652F9">
        <w:rPr>
          <w:szCs w:val="17"/>
          <w:lang w:val="es-ES_tradnl"/>
        </w:rPr>
        <w:t xml:space="preserve">mediante la </w:t>
      </w:r>
      <w:r w:rsidR="00F76378" w:rsidRPr="001652F9">
        <w:rPr>
          <w:szCs w:val="17"/>
          <w:lang w:val="es-ES_tradnl"/>
        </w:rPr>
        <w:t xml:space="preserve">clave de caracterización </w:t>
      </w:r>
      <w:r w:rsidR="007B0C3F" w:rsidRPr="001652F9">
        <w:rPr>
          <w:szCs w:val="17"/>
          <w:lang w:val="es-ES_tradnl"/>
        </w:rPr>
        <w:t>“</w:t>
      </w:r>
      <w:r w:rsidR="00F31200" w:rsidRPr="001652F9">
        <w:rPr>
          <w:szCs w:val="17"/>
          <w:lang w:val="es-ES_tradnl"/>
        </w:rPr>
        <w:t>misc_feature</w:t>
      </w:r>
      <w:r w:rsidR="007B0C3F" w:rsidRPr="001652F9">
        <w:rPr>
          <w:szCs w:val="17"/>
          <w:lang w:val="es-ES_tradnl"/>
        </w:rPr>
        <w:t>”</w:t>
      </w:r>
      <w:bookmarkEnd w:id="78"/>
      <w:r w:rsidR="006A7120" w:rsidRPr="001652F9">
        <w:rPr>
          <w:szCs w:val="17"/>
          <w:lang w:val="es-ES_tradnl"/>
        </w:rPr>
        <w:t xml:space="preserve"> </w:t>
      </w:r>
      <w:r w:rsidR="006F1E2C" w:rsidRPr="001652F9">
        <w:rPr>
          <w:szCs w:val="17"/>
          <w:lang w:val="es-ES_tradnl"/>
        </w:rPr>
        <w:t xml:space="preserve">y </w:t>
      </w:r>
      <w:r w:rsidR="003A623E" w:rsidRPr="001652F9">
        <w:rPr>
          <w:szCs w:val="17"/>
          <w:lang w:val="es-ES_tradnl"/>
        </w:rPr>
        <w:t>el calificador</w:t>
      </w:r>
      <w:r w:rsidR="006A7120" w:rsidRPr="001652F9">
        <w:rPr>
          <w:szCs w:val="17"/>
          <w:lang w:val="es-ES_tradnl"/>
        </w:rPr>
        <w:t xml:space="preserve"> </w:t>
      </w:r>
      <w:r w:rsidR="007B0C3F" w:rsidRPr="001652F9">
        <w:rPr>
          <w:szCs w:val="17"/>
          <w:lang w:val="es-ES_tradnl"/>
        </w:rPr>
        <w:t>“</w:t>
      </w:r>
      <w:r w:rsidR="006A7120" w:rsidRPr="001652F9">
        <w:rPr>
          <w:szCs w:val="17"/>
          <w:lang w:val="es-ES_tradnl"/>
        </w:rPr>
        <w:t>note</w:t>
      </w:r>
      <w:r w:rsidR="007B0C3F" w:rsidRPr="001652F9">
        <w:rPr>
          <w:szCs w:val="17"/>
          <w:lang w:val="es-ES_tradnl"/>
        </w:rPr>
        <w:t>”</w:t>
      </w:r>
      <w:r w:rsidR="006A7120" w:rsidRPr="001652F9">
        <w:rPr>
          <w:szCs w:val="17"/>
          <w:lang w:val="es-ES_tradnl"/>
        </w:rPr>
        <w:t xml:space="preserve">, </w:t>
      </w:r>
      <w:r w:rsidR="006F1E2C" w:rsidRPr="001652F9">
        <w:rPr>
          <w:szCs w:val="17"/>
          <w:lang w:val="es-ES_tradnl"/>
        </w:rPr>
        <w:t xml:space="preserve">lo que indica </w:t>
      </w:r>
      <w:r w:rsidR="006A7120" w:rsidRPr="001652F9">
        <w:rPr>
          <w:szCs w:val="17"/>
          <w:lang w:val="es-ES_tradnl"/>
        </w:rPr>
        <w:t>s</w:t>
      </w:r>
      <w:r w:rsidR="006F1E2C" w:rsidRPr="001652F9">
        <w:rPr>
          <w:szCs w:val="17"/>
          <w:lang w:val="es-ES_tradnl"/>
        </w:rPr>
        <w:t xml:space="preserve">i el </w:t>
      </w:r>
      <w:r w:rsidR="007F43D4" w:rsidRPr="001652F9">
        <w:rPr>
          <w:szCs w:val="17"/>
          <w:lang w:val="es-ES_tradnl"/>
        </w:rPr>
        <w:t>segmento</w:t>
      </w:r>
      <w:r w:rsidR="006F1E2C" w:rsidRPr="001652F9">
        <w:rPr>
          <w:szCs w:val="17"/>
          <w:lang w:val="es-ES_tradnl"/>
        </w:rPr>
        <w:t xml:space="preserve"> es un </w:t>
      </w:r>
      <w:r w:rsidR="004A4D31" w:rsidRPr="001652F9">
        <w:rPr>
          <w:szCs w:val="17"/>
          <w:lang w:val="es-ES_tradnl"/>
        </w:rPr>
        <w:t>ADN</w:t>
      </w:r>
      <w:r w:rsidR="006A7120" w:rsidRPr="001652F9">
        <w:rPr>
          <w:szCs w:val="17"/>
          <w:lang w:val="es-ES_tradnl"/>
        </w:rPr>
        <w:t xml:space="preserve"> o</w:t>
      </w:r>
      <w:r w:rsidR="006F1E2C" w:rsidRPr="001652F9">
        <w:rPr>
          <w:szCs w:val="17"/>
          <w:lang w:val="es-ES_tradnl"/>
        </w:rPr>
        <w:t xml:space="preserve"> un</w:t>
      </w:r>
      <w:r w:rsidR="006A7120" w:rsidRPr="001652F9">
        <w:rPr>
          <w:szCs w:val="17"/>
          <w:lang w:val="es-ES_tradnl"/>
        </w:rPr>
        <w:t xml:space="preserve"> </w:t>
      </w:r>
      <w:r w:rsidR="004A4D31" w:rsidRPr="001652F9">
        <w:rPr>
          <w:szCs w:val="17"/>
          <w:lang w:val="es-ES_tradnl"/>
        </w:rPr>
        <w:t>ARN</w:t>
      </w:r>
      <w:r w:rsidR="006A7120" w:rsidRPr="001652F9">
        <w:rPr>
          <w:szCs w:val="17"/>
          <w:lang w:val="es-ES_tradnl"/>
        </w:rPr>
        <w:t>.</w:t>
      </w:r>
    </w:p>
    <w:p w:rsidR="006D0C96" w:rsidRPr="001652F9" w:rsidRDefault="006F1E2C" w:rsidP="00FB1C37">
      <w:pPr>
        <w:pStyle w:val="List0"/>
        <w:numPr>
          <w:ilvl w:val="0"/>
          <w:numId w:val="1"/>
        </w:numPr>
        <w:tabs>
          <w:tab w:val="left" w:pos="567"/>
        </w:tabs>
        <w:spacing w:after="120"/>
        <w:ind w:left="0" w:firstLine="0"/>
        <w:rPr>
          <w:szCs w:val="17"/>
          <w:lang w:val="es-ES_tradnl"/>
        </w:rPr>
      </w:pPr>
      <w:r w:rsidRPr="001652F9">
        <w:rPr>
          <w:szCs w:val="17"/>
          <w:lang w:val="es-ES_tradnl"/>
        </w:rPr>
        <w:t xml:space="preserve">El siguiente ejemplo </w:t>
      </w:r>
      <w:r w:rsidR="00541400" w:rsidRPr="001652F9">
        <w:rPr>
          <w:szCs w:val="17"/>
          <w:lang w:val="es-ES_tradnl"/>
        </w:rPr>
        <w:t xml:space="preserve">ilustra </w:t>
      </w:r>
      <w:r w:rsidRPr="001652F9">
        <w:rPr>
          <w:szCs w:val="17"/>
          <w:lang w:val="es-ES_tradnl"/>
        </w:rPr>
        <w:t>la</w:t>
      </w:r>
      <w:r w:rsidR="00541400" w:rsidRPr="001652F9">
        <w:rPr>
          <w:szCs w:val="17"/>
          <w:lang w:val="es-ES_tradnl"/>
        </w:rPr>
        <w:t xml:space="preserve"> descrip</w:t>
      </w:r>
      <w:r w:rsidRPr="001652F9">
        <w:rPr>
          <w:szCs w:val="17"/>
          <w:lang w:val="es-ES_tradnl"/>
        </w:rPr>
        <w:t>c</w:t>
      </w:r>
      <w:r w:rsidR="00541400" w:rsidRPr="001652F9">
        <w:rPr>
          <w:szCs w:val="17"/>
          <w:lang w:val="es-ES_tradnl"/>
        </w:rPr>
        <w:t>i</w:t>
      </w:r>
      <w:r w:rsidRPr="001652F9">
        <w:rPr>
          <w:szCs w:val="17"/>
          <w:lang w:val="es-ES_tradnl"/>
        </w:rPr>
        <w:t>ó</w:t>
      </w:r>
      <w:r w:rsidR="00541400" w:rsidRPr="001652F9">
        <w:rPr>
          <w:szCs w:val="17"/>
          <w:lang w:val="es-ES_tradnl"/>
        </w:rPr>
        <w:t xml:space="preserve">n </w:t>
      </w:r>
      <w:r w:rsidRPr="001652F9">
        <w:rPr>
          <w:szCs w:val="17"/>
          <w:lang w:val="es-ES_tradnl"/>
        </w:rPr>
        <w:t>de</w:t>
      </w:r>
      <w:r w:rsidR="00541400" w:rsidRPr="001652F9">
        <w:rPr>
          <w:szCs w:val="17"/>
          <w:lang w:val="es-ES_tradnl"/>
        </w:rPr>
        <w:t xml:space="preserve"> </w:t>
      </w:r>
      <w:r w:rsidRPr="001652F9">
        <w:rPr>
          <w:szCs w:val="17"/>
          <w:lang w:val="es-ES_tradnl"/>
        </w:rPr>
        <w:t>un</w:t>
      </w:r>
      <w:r w:rsidR="00541400" w:rsidRPr="001652F9">
        <w:rPr>
          <w:szCs w:val="17"/>
          <w:lang w:val="es-ES_tradnl"/>
        </w:rPr>
        <w:t xml:space="preserve">a </w:t>
      </w:r>
      <w:r w:rsidR="00643B7E" w:rsidRPr="001652F9">
        <w:rPr>
          <w:szCs w:val="17"/>
          <w:lang w:val="es-ES_tradnl"/>
        </w:rPr>
        <w:t>secuencia de nucleótidos</w:t>
      </w:r>
      <w:r w:rsidR="00541400" w:rsidRPr="001652F9">
        <w:rPr>
          <w:szCs w:val="17"/>
          <w:lang w:val="es-ES_tradnl"/>
        </w:rPr>
        <w:t xml:space="preserve"> </w:t>
      </w:r>
      <w:r w:rsidRPr="001652F9">
        <w:rPr>
          <w:szCs w:val="17"/>
          <w:lang w:val="es-ES_tradnl"/>
        </w:rPr>
        <w:t xml:space="preserve">que contiene </w:t>
      </w:r>
      <w:r w:rsidR="007F43D4" w:rsidRPr="001652F9">
        <w:rPr>
          <w:szCs w:val="17"/>
          <w:lang w:val="es-ES_tradnl"/>
        </w:rPr>
        <w:t>segmentos</w:t>
      </w:r>
      <w:r w:rsidRPr="001652F9">
        <w:rPr>
          <w:szCs w:val="17"/>
          <w:lang w:val="es-ES_tradnl"/>
        </w:rPr>
        <w:t xml:space="preserve"> </w:t>
      </w:r>
      <w:r w:rsidR="00A24743" w:rsidRPr="001652F9">
        <w:rPr>
          <w:szCs w:val="17"/>
          <w:lang w:val="es-ES_tradnl"/>
        </w:rPr>
        <w:t xml:space="preserve">tanto </w:t>
      </w:r>
      <w:r w:rsidR="00DE3B97" w:rsidRPr="001652F9">
        <w:rPr>
          <w:szCs w:val="17"/>
          <w:lang w:val="es-ES_tradnl"/>
        </w:rPr>
        <w:t xml:space="preserve">de </w:t>
      </w:r>
      <w:r w:rsidR="004A4D31" w:rsidRPr="001652F9">
        <w:rPr>
          <w:szCs w:val="17"/>
          <w:lang w:val="es-ES_tradnl"/>
        </w:rPr>
        <w:t>ADN</w:t>
      </w:r>
      <w:r w:rsidR="00541400" w:rsidRPr="001652F9">
        <w:rPr>
          <w:szCs w:val="17"/>
          <w:lang w:val="es-ES_tradnl"/>
        </w:rPr>
        <w:t xml:space="preserve"> </w:t>
      </w:r>
      <w:r w:rsidR="00A24743" w:rsidRPr="001652F9">
        <w:rPr>
          <w:szCs w:val="17"/>
          <w:lang w:val="es-ES_tradnl"/>
        </w:rPr>
        <w:t>como</w:t>
      </w:r>
      <w:r w:rsidRPr="001652F9">
        <w:rPr>
          <w:szCs w:val="17"/>
          <w:lang w:val="es-ES_tradnl"/>
        </w:rPr>
        <w:t xml:space="preserve"> </w:t>
      </w:r>
      <w:r w:rsidR="00DE3B97" w:rsidRPr="001652F9">
        <w:rPr>
          <w:szCs w:val="17"/>
          <w:lang w:val="es-ES_tradnl"/>
        </w:rPr>
        <w:t xml:space="preserve">de </w:t>
      </w:r>
      <w:r w:rsidR="004A4D31" w:rsidRPr="001652F9">
        <w:rPr>
          <w:szCs w:val="17"/>
          <w:lang w:val="es-ES_tradnl"/>
        </w:rPr>
        <w:t>ARN</w:t>
      </w:r>
      <w:r w:rsidR="00674198" w:rsidRPr="001652F9">
        <w:rPr>
          <w:szCs w:val="17"/>
          <w:lang w:val="es-ES_tradnl"/>
        </w:rPr>
        <w:t>,</w:t>
      </w:r>
      <w:r w:rsidR="00541400" w:rsidRPr="001652F9">
        <w:rPr>
          <w:szCs w:val="17"/>
          <w:lang w:val="es-ES_tradnl"/>
        </w:rPr>
        <w:t xml:space="preserve"> </w:t>
      </w:r>
      <w:r w:rsidR="00674198" w:rsidRPr="001652F9">
        <w:rPr>
          <w:szCs w:val="17"/>
          <w:lang w:val="es-ES_tradnl"/>
        </w:rPr>
        <w:t>en la forma prevista en el</w:t>
      </w:r>
      <w:r w:rsidRPr="001652F9">
        <w:rPr>
          <w:szCs w:val="17"/>
          <w:lang w:val="es-ES_tradnl"/>
        </w:rPr>
        <w:t xml:space="preserve"> </w:t>
      </w:r>
      <w:r w:rsidR="00295637" w:rsidRPr="001652F9">
        <w:rPr>
          <w:szCs w:val="17"/>
          <w:lang w:val="es-ES_tradnl"/>
        </w:rPr>
        <w:t>párrafo</w:t>
      </w:r>
      <w:r w:rsidR="004E4203" w:rsidRPr="001652F9">
        <w:rPr>
          <w:szCs w:val="17"/>
          <w:lang w:val="es-ES_tradnl"/>
        </w:rPr>
        <w:t xml:space="preserve"> </w:t>
      </w:r>
      <w:r w:rsidR="00E16A22" w:rsidRPr="001652F9">
        <w:rPr>
          <w:szCs w:val="17"/>
          <w:lang w:val="es-ES_tradnl"/>
        </w:rPr>
        <w:t>55</w:t>
      </w:r>
      <w:r w:rsidR="00D402C5" w:rsidRPr="001652F9">
        <w:rPr>
          <w:szCs w:val="17"/>
          <w:lang w:val="es-ES_tradnl"/>
        </w:rPr>
        <w:t xml:space="preserve"> </w:t>
      </w:r>
      <w:r w:rsidR="00605061" w:rsidRPr="001652F9">
        <w:rPr>
          <w:i/>
          <w:szCs w:val="17"/>
          <w:lang w:val="es-ES_tradnl"/>
        </w:rPr>
        <w:t>supra</w:t>
      </w:r>
      <w:r w:rsidR="00D402C5" w:rsidRPr="001652F9">
        <w:rPr>
          <w:szCs w:val="17"/>
          <w:lang w:val="es-ES_tradnl"/>
        </w:rPr>
        <w:t>:</w:t>
      </w:r>
    </w:p>
    <w:p w:rsidR="00D96D01" w:rsidRPr="0011241E" w:rsidRDefault="00D96D01" w:rsidP="00FB1C37">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&lt;INSDSeq&gt;</w:t>
      </w:r>
    </w:p>
    <w:p w:rsidR="00D96D01"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&lt;INSDSeq_length&gt;120&lt;/INSDSeq_length&gt;</w:t>
      </w:r>
    </w:p>
    <w:p w:rsidR="00D96D01"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&lt;INSDSeq_moltype&gt;DNA&lt;/INSDSeq_moltype&gt;</w:t>
      </w:r>
    </w:p>
    <w:p w:rsidR="00D96D01"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&lt;INSDSeq_division&gt;PAT&lt;/INSDSeq_division&gt;</w:t>
      </w:r>
    </w:p>
    <w:p w:rsidR="00D96D01"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&lt;INSDSeq_feature-table&gt;</w:t>
      </w:r>
    </w:p>
    <w:p w:rsidR="00D96D01"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&lt;INSDFeature&gt;</w:t>
      </w:r>
    </w:p>
    <w:p w:rsidR="00D96D01"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&lt;INSDFeature_key&gt;source&lt;/INSDFeature_key&gt;</w:t>
      </w:r>
    </w:p>
    <w:p w:rsidR="00D96D01"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&lt;INSDFeature_location&gt;1..120&lt;/INSDFeature_location&gt;</w:t>
      </w:r>
    </w:p>
    <w:p w:rsidR="00D96D01"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&lt;INSDFeature_quals&gt;</w:t>
      </w:r>
    </w:p>
    <w:p w:rsidR="00D96D01"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&lt;INSDQualifier&gt;</w:t>
      </w:r>
    </w:p>
    <w:p w:rsidR="00D96D01"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&lt;INSDQualifier_name&gt;organism&lt;/INSDQualifier_name&gt;</w:t>
      </w:r>
    </w:p>
    <w:p w:rsidR="00D96D01"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&lt;INSDQualifier_value&gt;synthetic construct&lt;/INSDQualifier_value&gt;</w:t>
      </w:r>
    </w:p>
    <w:p w:rsidR="004E7698"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&lt;/INSDQualifier&gt;</w:t>
      </w:r>
    </w:p>
    <w:p w:rsidR="00D96D01"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&lt;INSDQualifier&gt;</w:t>
      </w:r>
    </w:p>
    <w:p w:rsidR="00D96D01"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&lt;INSDQualifier_name&gt;mol_type&lt;/INSDQualifier_name&gt;</w:t>
      </w:r>
    </w:p>
    <w:p w:rsidR="00D96D01"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&lt;INSDQualifier_value&gt;other DNA&lt;/INSDQualifier_value&gt;</w:t>
      </w:r>
    </w:p>
    <w:p w:rsidR="00D96D01"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&lt;/INSDQualifier&gt;</w:t>
      </w:r>
    </w:p>
    <w:p w:rsidR="00D96D01"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&lt;/INSDFeature_quals&gt;</w:t>
      </w:r>
    </w:p>
    <w:p w:rsidR="00D96D01"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&lt;/INSDFeature&gt;</w:t>
      </w:r>
    </w:p>
    <w:p w:rsidR="00D96D01"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&lt;INSDFeature&gt;</w:t>
      </w:r>
    </w:p>
    <w:p w:rsidR="00D96D01"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&lt;INSDFeature_key&gt;misc_feature&lt;/INSDFeature_key&gt;</w:t>
      </w:r>
    </w:p>
    <w:p w:rsidR="00D96D01"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&lt;INSDFeature_location&gt;1..60&lt;/INSDFeature_location&gt;</w:t>
      </w:r>
    </w:p>
    <w:p w:rsidR="00D96D01"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&lt;INSDFeature_quals&gt;</w:t>
      </w:r>
    </w:p>
    <w:p w:rsidR="00D96D01"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&lt;INSDQualifier&gt;</w:t>
      </w:r>
    </w:p>
    <w:p w:rsidR="00D96D01"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&lt;INSDQualifier_name&gt;note&lt;/INSDQualifier_name&gt;</w:t>
      </w:r>
    </w:p>
    <w:p w:rsidR="00D96D01"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C73AC8" w:rsidRPr="0011241E">
        <w:rPr>
          <w:rFonts w:ascii="Courier New" w:eastAsia="Batang" w:hAnsi="Courier New" w:cs="Times New Roman"/>
          <w:sz w:val="17"/>
          <w:szCs w:val="20"/>
          <w:lang w:eastAsia="en-US"/>
        </w:rPr>
        <w:t>&lt;INSDQualifier_value&gt;</w:t>
      </w:r>
      <w:r w:rsidR="007F43D4" w:rsidRPr="0011241E">
        <w:rPr>
          <w:rFonts w:ascii="Courier New" w:hAnsi="Courier New" w:cs="Times New Roman"/>
          <w:sz w:val="17"/>
          <w:szCs w:val="17"/>
        </w:rPr>
        <w:t>DNA</w:t>
      </w:r>
      <w:r w:rsidR="00B51AE6" w:rsidRPr="0011241E">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&lt;/INSDQualifier_value&gt;</w:t>
      </w:r>
    </w:p>
    <w:p w:rsidR="00D96D01"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&lt;/INSDQualifier&gt;</w:t>
      </w:r>
    </w:p>
    <w:p w:rsidR="00D96D01"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&lt;/INSDFeature_quals&gt;</w:t>
      </w:r>
    </w:p>
    <w:p w:rsidR="00D96D01"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&lt;/INSDFeature&gt;</w:t>
      </w:r>
    </w:p>
    <w:p w:rsidR="00D96D01"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&lt;INSDFeature&gt;</w:t>
      </w:r>
    </w:p>
    <w:p w:rsidR="00D96D01"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lastRenderedPageBreak/>
        <w:t xml:space="preserve">   </w:t>
      </w:r>
      <w:r w:rsidR="00D96D01" w:rsidRPr="0011241E">
        <w:rPr>
          <w:rFonts w:ascii="Courier New" w:eastAsia="Batang" w:hAnsi="Courier New" w:cs="Times New Roman"/>
          <w:sz w:val="17"/>
          <w:szCs w:val="20"/>
          <w:lang w:eastAsia="en-US"/>
        </w:rPr>
        <w:t>&lt;INSDFeature_key&gt;misc_feature&lt;/INSDFeature_key&gt;</w:t>
      </w:r>
    </w:p>
    <w:p w:rsidR="00D96D01"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&lt;INSDFeature_location&gt;61..120&lt;/INSDFeature_location&gt;</w:t>
      </w:r>
    </w:p>
    <w:p w:rsidR="00D96D01"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&lt;INSDFeature_quals&gt;</w:t>
      </w:r>
    </w:p>
    <w:p w:rsidR="00D96D01"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&lt;INSDQualifier&gt;</w:t>
      </w:r>
    </w:p>
    <w:p w:rsidR="00D96D01"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&lt;INSDQualifier_name&gt;note&lt;/INSDQualifier_name&gt;</w:t>
      </w:r>
    </w:p>
    <w:p w:rsidR="00D96D01"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C73AC8" w:rsidRPr="0011241E">
        <w:rPr>
          <w:rFonts w:ascii="Courier New" w:eastAsia="Batang" w:hAnsi="Courier New" w:cs="Times New Roman"/>
          <w:sz w:val="17"/>
          <w:szCs w:val="20"/>
          <w:lang w:eastAsia="en-US"/>
        </w:rPr>
        <w:t>&lt;INSDQualifier_value&gt;</w:t>
      </w:r>
      <w:r w:rsidR="007F43D4" w:rsidRPr="0011241E">
        <w:rPr>
          <w:rFonts w:ascii="Courier New" w:hAnsi="Courier New" w:cs="Times New Roman"/>
          <w:sz w:val="17"/>
          <w:szCs w:val="17"/>
        </w:rPr>
        <w:t>RNA</w:t>
      </w:r>
      <w:r w:rsidR="00B51AE6" w:rsidRPr="0011241E">
        <w:t xml:space="preserve"> </w:t>
      </w:r>
      <w:r w:rsidR="00D96D01" w:rsidRPr="0011241E">
        <w:rPr>
          <w:rFonts w:ascii="Courier New" w:eastAsia="Batang" w:hAnsi="Courier New" w:cs="Times New Roman"/>
          <w:sz w:val="17"/>
          <w:szCs w:val="20"/>
          <w:lang w:eastAsia="en-US"/>
        </w:rPr>
        <w:t>&lt;/INSDQualifier_value&gt;</w:t>
      </w:r>
    </w:p>
    <w:p w:rsidR="00D96D01"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&lt;/INSDQualifier&gt;</w:t>
      </w:r>
    </w:p>
    <w:p w:rsidR="004E7698"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&lt;/INSDFeature_quals&gt;</w:t>
      </w: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 xml:space="preserve"> </w:t>
      </w:r>
    </w:p>
    <w:p w:rsidR="00D96D01"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&lt;/INSDFeature&gt;</w:t>
      </w:r>
    </w:p>
    <w:p w:rsidR="00D96D01"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&lt;/INSDSeq_feature-table&gt;</w:t>
      </w:r>
    </w:p>
    <w:p w:rsidR="004E7698"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&lt;INSDSeq_sequence&gt;</w:t>
      </w:r>
      <w:r w:rsidR="00D96D01" w:rsidRPr="0011241E">
        <w:rPr>
          <w:rFonts w:ascii="Courier New" w:eastAsia="Batang" w:hAnsi="Courier New" w:cs="Times New Roman"/>
          <w:sz w:val="17"/>
          <w:szCs w:val="20"/>
          <w:lang w:eastAsia="en-US"/>
        </w:rPr>
        <w:tab/>
      </w:r>
      <w:r w:rsidR="00D96D01" w:rsidRPr="0011241E">
        <w:rPr>
          <w:rFonts w:ascii="Courier New" w:eastAsia="Batang" w:hAnsi="Courier New" w:cs="Times New Roman"/>
          <w:sz w:val="17"/>
          <w:szCs w:val="20"/>
          <w:lang w:eastAsia="en-US"/>
        </w:rPr>
        <w:tab/>
        <w:t>cgacccacgcgtccgaggaaccaaccatcacgtttgaggacttcgtgaaggaattggataatacccgtccctaccaaaatggcgagcgccgactcattgctcctcgtaccgtcgagcggc</w:t>
      </w:r>
    </w:p>
    <w:p w:rsidR="00D96D01" w:rsidRPr="0011241E" w:rsidRDefault="00445DD0" w:rsidP="00FB1C37">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&lt;/INSDSeq_sequence&gt;</w:t>
      </w:r>
    </w:p>
    <w:p w:rsidR="00D96D01" w:rsidRPr="001652F9" w:rsidRDefault="00D96D01" w:rsidP="00526555">
      <w:pPr>
        <w:widowControl/>
        <w:kinsoku/>
        <w:spacing w:after="170"/>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&lt;/INSDSeq&gt;</w:t>
      </w:r>
    </w:p>
    <w:p w:rsidR="00541400" w:rsidRPr="001652F9" w:rsidRDefault="006F1E2C" w:rsidP="00526555">
      <w:pPr>
        <w:pStyle w:val="List0"/>
        <w:numPr>
          <w:ilvl w:val="0"/>
          <w:numId w:val="1"/>
        </w:numPr>
        <w:tabs>
          <w:tab w:val="left" w:pos="567"/>
        </w:tabs>
        <w:ind w:left="0" w:firstLine="0"/>
        <w:rPr>
          <w:szCs w:val="17"/>
          <w:lang w:val="es-ES_tradnl"/>
        </w:rPr>
      </w:pPr>
      <w:r w:rsidRPr="001652F9">
        <w:rPr>
          <w:szCs w:val="17"/>
          <w:lang w:val="es-ES_tradnl"/>
        </w:rPr>
        <w:t xml:space="preserve">El </w:t>
      </w:r>
      <w:r w:rsidR="006D0C96" w:rsidRPr="001652F9">
        <w:rPr>
          <w:szCs w:val="17"/>
          <w:lang w:val="es-ES_tradnl"/>
        </w:rPr>
        <w:t>element</w:t>
      </w:r>
      <w:r w:rsidRPr="001652F9">
        <w:rPr>
          <w:szCs w:val="17"/>
          <w:lang w:val="es-ES_tradnl"/>
        </w:rPr>
        <w:t>o</w:t>
      </w:r>
      <w:r w:rsidR="006D0C96" w:rsidRPr="001652F9">
        <w:rPr>
          <w:szCs w:val="17"/>
          <w:lang w:val="es-ES_tradnl"/>
        </w:rPr>
        <w:t xml:space="preserve"> </w:t>
      </w:r>
      <w:r w:rsidR="006D0C96" w:rsidRPr="001652F9">
        <w:rPr>
          <w:rFonts w:ascii="Courier New" w:hAnsi="Courier New"/>
          <w:lang w:val="es-ES_tradnl"/>
        </w:rPr>
        <w:t>INSDSeq_sequence</w:t>
      </w:r>
      <w:r w:rsidR="006D0C96" w:rsidRPr="001652F9">
        <w:rPr>
          <w:szCs w:val="17"/>
          <w:lang w:val="es-ES_tradnl"/>
        </w:rPr>
        <w:t xml:space="preserve"> </w:t>
      </w:r>
      <w:r w:rsidR="003735D9" w:rsidRPr="001652F9">
        <w:rPr>
          <w:szCs w:val="17"/>
          <w:lang w:val="es-ES_tradnl"/>
        </w:rPr>
        <w:t>deberá</w:t>
      </w:r>
      <w:r w:rsidRPr="001652F9">
        <w:rPr>
          <w:szCs w:val="17"/>
          <w:lang w:val="es-ES_tradnl"/>
        </w:rPr>
        <w:t xml:space="preserve"> divulgar la </w:t>
      </w:r>
      <w:r w:rsidR="00AC1660" w:rsidRPr="001652F9">
        <w:rPr>
          <w:szCs w:val="17"/>
          <w:lang w:val="es-ES_tradnl"/>
        </w:rPr>
        <w:t>secuencia</w:t>
      </w:r>
      <w:r w:rsidR="006D0C96" w:rsidRPr="001652F9">
        <w:rPr>
          <w:szCs w:val="17"/>
          <w:lang w:val="es-ES_tradnl"/>
        </w:rPr>
        <w:t>.</w:t>
      </w:r>
      <w:r w:rsidR="006C40AE" w:rsidRPr="001652F9">
        <w:rPr>
          <w:szCs w:val="17"/>
          <w:lang w:val="es-ES_tradnl"/>
        </w:rPr>
        <w:t xml:space="preserve"> </w:t>
      </w:r>
      <w:r w:rsidR="005F7963" w:rsidRPr="001652F9">
        <w:rPr>
          <w:szCs w:val="17"/>
          <w:lang w:val="es-ES_tradnl"/>
        </w:rPr>
        <w:t>Solo deberán incluirse en la secuencia l</w:t>
      </w:r>
      <w:r w:rsidRPr="001652F9">
        <w:rPr>
          <w:szCs w:val="17"/>
          <w:lang w:val="es-ES_tradnl"/>
        </w:rPr>
        <w:t xml:space="preserve">os símbolos adecuados </w:t>
      </w:r>
      <w:r w:rsidR="0027315B" w:rsidRPr="001652F9">
        <w:rPr>
          <w:szCs w:val="17"/>
          <w:lang w:val="es-ES_tradnl"/>
        </w:rPr>
        <w:t xml:space="preserve">descritos </w:t>
      </w:r>
      <w:r w:rsidRPr="001652F9">
        <w:rPr>
          <w:szCs w:val="17"/>
          <w:lang w:val="es-ES_tradnl"/>
        </w:rPr>
        <w:t xml:space="preserve">en el </w:t>
      </w:r>
      <w:r w:rsidR="00796704" w:rsidRPr="001652F9">
        <w:rPr>
          <w:szCs w:val="17"/>
          <w:lang w:val="es-ES_tradnl"/>
        </w:rPr>
        <w:t>Anexo</w:t>
      </w:r>
      <w:r w:rsidR="00024AF5" w:rsidRPr="001652F9">
        <w:rPr>
          <w:szCs w:val="17"/>
          <w:lang w:val="es-ES_tradnl"/>
        </w:rPr>
        <w:t xml:space="preserve"> I </w:t>
      </w:r>
      <w:r w:rsidR="006D0C96" w:rsidRPr="001652F9">
        <w:rPr>
          <w:szCs w:val="17"/>
          <w:lang w:val="es-ES_tradnl"/>
        </w:rPr>
        <w:t>(</w:t>
      </w:r>
      <w:r w:rsidR="0070648C" w:rsidRPr="001652F9">
        <w:rPr>
          <w:szCs w:val="17"/>
          <w:lang w:val="es-ES_tradnl"/>
        </w:rPr>
        <w:t>véase el Cuadro 1 de la Sección 1</w:t>
      </w:r>
      <w:r w:rsidR="006D0C96" w:rsidRPr="001652F9">
        <w:rPr>
          <w:szCs w:val="17"/>
          <w:lang w:val="es-ES_tradnl"/>
        </w:rPr>
        <w:t xml:space="preserve"> </w:t>
      </w:r>
      <w:r w:rsidRPr="001652F9">
        <w:rPr>
          <w:szCs w:val="17"/>
          <w:lang w:val="es-ES_tradnl"/>
        </w:rPr>
        <w:t xml:space="preserve">y </w:t>
      </w:r>
      <w:r w:rsidR="003A46FB" w:rsidRPr="001652F9">
        <w:rPr>
          <w:szCs w:val="17"/>
          <w:lang w:val="es-ES_tradnl"/>
        </w:rPr>
        <w:t xml:space="preserve">el Cuadro 3 de </w:t>
      </w:r>
      <w:r w:rsidRPr="001652F9">
        <w:rPr>
          <w:szCs w:val="17"/>
          <w:lang w:val="es-ES_tradnl"/>
        </w:rPr>
        <w:t xml:space="preserve">la </w:t>
      </w:r>
      <w:r w:rsidR="004A4D31" w:rsidRPr="001652F9">
        <w:rPr>
          <w:szCs w:val="17"/>
          <w:lang w:val="es-ES_tradnl"/>
        </w:rPr>
        <w:t>Sección</w:t>
      </w:r>
      <w:r w:rsidR="000B73B4" w:rsidRPr="001652F9">
        <w:rPr>
          <w:szCs w:val="17"/>
          <w:lang w:val="es-ES_tradnl"/>
        </w:rPr>
        <w:t xml:space="preserve"> 3</w:t>
      </w:r>
      <w:r w:rsidR="006D0C96" w:rsidRPr="001652F9">
        <w:rPr>
          <w:szCs w:val="17"/>
          <w:lang w:val="es-ES_tradnl"/>
        </w:rPr>
        <w:t>).</w:t>
      </w:r>
      <w:r w:rsidR="006C40AE" w:rsidRPr="001652F9">
        <w:rPr>
          <w:szCs w:val="17"/>
          <w:lang w:val="es-ES_tradnl"/>
        </w:rPr>
        <w:t xml:space="preserve"> </w:t>
      </w:r>
      <w:r w:rsidRPr="001652F9">
        <w:rPr>
          <w:szCs w:val="17"/>
          <w:lang w:val="es-ES_tradnl"/>
        </w:rPr>
        <w:t xml:space="preserve">La </w:t>
      </w:r>
      <w:r w:rsidR="00AC1660" w:rsidRPr="001652F9">
        <w:rPr>
          <w:szCs w:val="17"/>
          <w:lang w:val="es-ES_tradnl"/>
        </w:rPr>
        <w:t>secuencia</w:t>
      </w:r>
      <w:r w:rsidR="006D0C96" w:rsidRPr="001652F9">
        <w:rPr>
          <w:szCs w:val="17"/>
          <w:lang w:val="es-ES_tradnl"/>
        </w:rPr>
        <w:t xml:space="preserve"> no</w:t>
      </w:r>
      <w:r w:rsidRPr="001652F9">
        <w:rPr>
          <w:szCs w:val="17"/>
          <w:lang w:val="es-ES_tradnl"/>
        </w:rPr>
        <w:t xml:space="preserve"> </w:t>
      </w:r>
      <w:r w:rsidR="003735D9" w:rsidRPr="001652F9">
        <w:rPr>
          <w:szCs w:val="17"/>
          <w:lang w:val="es-ES_tradnl"/>
        </w:rPr>
        <w:t>deberá</w:t>
      </w:r>
      <w:r w:rsidR="006D0C96" w:rsidRPr="001652F9">
        <w:rPr>
          <w:szCs w:val="17"/>
          <w:lang w:val="es-ES_tradnl"/>
        </w:rPr>
        <w:t xml:space="preserve"> </w:t>
      </w:r>
      <w:r w:rsidR="00FC48FA" w:rsidRPr="001652F9">
        <w:rPr>
          <w:szCs w:val="17"/>
          <w:lang w:val="es-ES_tradnl"/>
        </w:rPr>
        <w:t xml:space="preserve">incluir </w:t>
      </w:r>
      <w:r w:rsidR="006D0C96" w:rsidRPr="001652F9">
        <w:rPr>
          <w:szCs w:val="17"/>
          <w:lang w:val="es-ES_tradnl"/>
        </w:rPr>
        <w:t>n</w:t>
      </w:r>
      <w:r w:rsidRPr="001652F9">
        <w:rPr>
          <w:szCs w:val="17"/>
          <w:lang w:val="es-ES_tradnl"/>
        </w:rPr>
        <w:t>ú</w:t>
      </w:r>
      <w:r w:rsidR="006D0C96" w:rsidRPr="001652F9">
        <w:rPr>
          <w:szCs w:val="17"/>
          <w:lang w:val="es-ES_tradnl"/>
        </w:rPr>
        <w:t>mer</w:t>
      </w:r>
      <w:r w:rsidRPr="001652F9">
        <w:rPr>
          <w:szCs w:val="17"/>
          <w:lang w:val="es-ES_tradnl"/>
        </w:rPr>
        <w:t>o</w:t>
      </w:r>
      <w:r w:rsidR="006D0C96" w:rsidRPr="001652F9">
        <w:rPr>
          <w:szCs w:val="17"/>
          <w:lang w:val="es-ES_tradnl"/>
        </w:rPr>
        <w:t xml:space="preserve">s, </w:t>
      </w:r>
      <w:r w:rsidRPr="001652F9">
        <w:rPr>
          <w:szCs w:val="17"/>
          <w:lang w:val="es-ES_tradnl"/>
        </w:rPr>
        <w:t xml:space="preserve">signos de </w:t>
      </w:r>
      <w:r w:rsidR="006D0C96" w:rsidRPr="001652F9">
        <w:rPr>
          <w:szCs w:val="17"/>
          <w:lang w:val="es-ES_tradnl"/>
        </w:rPr>
        <w:t>puntua</w:t>
      </w:r>
      <w:r w:rsidRPr="001652F9">
        <w:rPr>
          <w:szCs w:val="17"/>
          <w:lang w:val="es-ES_tradnl"/>
        </w:rPr>
        <w:t>c</w:t>
      </w:r>
      <w:r w:rsidR="006D0C96" w:rsidRPr="001652F9">
        <w:rPr>
          <w:szCs w:val="17"/>
          <w:lang w:val="es-ES_tradnl"/>
        </w:rPr>
        <w:t>i</w:t>
      </w:r>
      <w:r w:rsidRPr="001652F9">
        <w:rPr>
          <w:szCs w:val="17"/>
          <w:lang w:val="es-ES_tradnl"/>
        </w:rPr>
        <w:t>ó</w:t>
      </w:r>
      <w:r w:rsidR="006D0C96" w:rsidRPr="001652F9">
        <w:rPr>
          <w:szCs w:val="17"/>
          <w:lang w:val="es-ES_tradnl"/>
        </w:rPr>
        <w:t xml:space="preserve">n o </w:t>
      </w:r>
      <w:r w:rsidRPr="001652F9">
        <w:rPr>
          <w:szCs w:val="17"/>
          <w:lang w:val="es-ES_tradnl"/>
        </w:rPr>
        <w:t>caracteres en blanco</w:t>
      </w:r>
      <w:r w:rsidR="006D0C96" w:rsidRPr="001652F9">
        <w:rPr>
          <w:szCs w:val="17"/>
          <w:lang w:val="es-ES_tradnl"/>
        </w:rPr>
        <w:t>.</w:t>
      </w:r>
    </w:p>
    <w:p w:rsidR="006D0C96" w:rsidRPr="001652F9" w:rsidRDefault="0037407F" w:rsidP="00FB1C37">
      <w:pPr>
        <w:pStyle w:val="List0"/>
        <w:numPr>
          <w:ilvl w:val="0"/>
          <w:numId w:val="1"/>
        </w:numPr>
        <w:tabs>
          <w:tab w:val="left" w:pos="567"/>
          <w:tab w:val="left" w:pos="1980"/>
        </w:tabs>
        <w:spacing w:after="120"/>
        <w:ind w:left="0" w:firstLine="0"/>
        <w:rPr>
          <w:szCs w:val="17"/>
          <w:lang w:val="es-ES_tradnl"/>
        </w:rPr>
      </w:pPr>
      <w:bookmarkStart w:id="79" w:name="_Ref371500871"/>
      <w:r w:rsidRPr="001652F9">
        <w:rPr>
          <w:szCs w:val="17"/>
          <w:lang w:val="es-ES_tradnl"/>
        </w:rPr>
        <w:t>Toda</w:t>
      </w:r>
      <w:r w:rsidR="006F1E2C" w:rsidRPr="001652F9">
        <w:rPr>
          <w:szCs w:val="17"/>
          <w:lang w:val="es-ES_tradnl"/>
        </w:rPr>
        <w:t xml:space="preserve"> </w:t>
      </w:r>
      <w:r w:rsidR="00AC1660" w:rsidRPr="001652F9">
        <w:rPr>
          <w:szCs w:val="17"/>
          <w:lang w:val="es-ES_tradnl"/>
        </w:rPr>
        <w:t>secuencia ignorada deliberadamente</w:t>
      </w:r>
      <w:r w:rsidR="006D0C96" w:rsidRPr="001652F9">
        <w:rPr>
          <w:szCs w:val="17"/>
          <w:lang w:val="es-ES_tradnl"/>
        </w:rPr>
        <w:t xml:space="preserve"> </w:t>
      </w:r>
      <w:r w:rsidR="003735D9" w:rsidRPr="001652F9">
        <w:rPr>
          <w:szCs w:val="17"/>
          <w:lang w:val="es-ES_tradnl"/>
        </w:rPr>
        <w:t>deberá</w:t>
      </w:r>
      <w:r w:rsidR="006D0C96" w:rsidRPr="001652F9">
        <w:rPr>
          <w:szCs w:val="17"/>
          <w:lang w:val="es-ES_tradnl"/>
        </w:rPr>
        <w:t xml:space="preserve"> </w:t>
      </w:r>
      <w:r w:rsidR="00847E74" w:rsidRPr="001652F9">
        <w:rPr>
          <w:szCs w:val="17"/>
          <w:lang w:val="es-ES_tradnl"/>
        </w:rPr>
        <w:t>inclu</w:t>
      </w:r>
      <w:r w:rsidR="00C41E1E" w:rsidRPr="001652F9">
        <w:rPr>
          <w:szCs w:val="17"/>
          <w:lang w:val="es-ES_tradnl"/>
        </w:rPr>
        <w:t xml:space="preserve">irse en la lista de secuencias </w:t>
      </w:r>
      <w:r w:rsidR="00847E74" w:rsidRPr="001652F9">
        <w:rPr>
          <w:szCs w:val="17"/>
          <w:lang w:val="es-ES_tradnl"/>
        </w:rPr>
        <w:t xml:space="preserve">y representarse </w:t>
      </w:r>
      <w:r w:rsidR="0093118B" w:rsidRPr="001652F9">
        <w:rPr>
          <w:szCs w:val="17"/>
          <w:lang w:val="es-ES_tradnl"/>
        </w:rPr>
        <w:t>de la siguiente manera</w:t>
      </w:r>
      <w:r w:rsidR="006D0C96" w:rsidRPr="001652F9">
        <w:rPr>
          <w:szCs w:val="17"/>
          <w:lang w:val="es-ES_tradnl"/>
        </w:rPr>
        <w:t>:</w:t>
      </w:r>
      <w:bookmarkEnd w:id="79"/>
    </w:p>
    <w:p w:rsidR="006D0C96" w:rsidRPr="001652F9" w:rsidRDefault="006D0C96" w:rsidP="006B6D6C">
      <w:pPr>
        <w:pStyle w:val="List0R"/>
        <w:numPr>
          <w:ilvl w:val="1"/>
          <w:numId w:val="23"/>
        </w:numPr>
        <w:tabs>
          <w:tab w:val="left" w:pos="1134"/>
          <w:tab w:val="left" w:pos="2520"/>
        </w:tabs>
        <w:spacing w:after="120"/>
        <w:ind w:left="0" w:firstLine="567"/>
        <w:rPr>
          <w:szCs w:val="17"/>
          <w:lang w:val="es-ES_tradnl"/>
        </w:rPr>
      </w:pPr>
      <w:r w:rsidRPr="001652F9">
        <w:rPr>
          <w:szCs w:val="17"/>
          <w:lang w:val="es-ES_tradnl"/>
        </w:rPr>
        <w:t>e</w:t>
      </w:r>
      <w:r w:rsidR="0093118B" w:rsidRPr="001652F9">
        <w:rPr>
          <w:szCs w:val="17"/>
          <w:lang w:val="es-ES_tradnl"/>
        </w:rPr>
        <w:t>l</w:t>
      </w:r>
      <w:r w:rsidRPr="001652F9">
        <w:rPr>
          <w:szCs w:val="17"/>
          <w:lang w:val="es-ES_tradnl"/>
        </w:rPr>
        <w:t xml:space="preserve"> element</w:t>
      </w:r>
      <w:r w:rsidR="0093118B" w:rsidRPr="001652F9">
        <w:rPr>
          <w:szCs w:val="17"/>
          <w:lang w:val="es-ES_tradnl"/>
        </w:rPr>
        <w:t>o</w:t>
      </w:r>
      <w:r w:rsidRPr="001652F9">
        <w:rPr>
          <w:szCs w:val="17"/>
          <w:lang w:val="es-ES_tradnl"/>
        </w:rPr>
        <w:t xml:space="preserve"> </w:t>
      </w:r>
      <w:r w:rsidRPr="001652F9">
        <w:rPr>
          <w:rFonts w:ascii="Courier New" w:hAnsi="Courier New"/>
          <w:lang w:val="es-ES_tradnl"/>
        </w:rPr>
        <w:t>SequenceData</w:t>
      </w:r>
      <w:r w:rsidRPr="001652F9">
        <w:rPr>
          <w:szCs w:val="17"/>
          <w:lang w:val="es-ES_tradnl"/>
        </w:rPr>
        <w:t xml:space="preserve"> </w:t>
      </w:r>
      <w:r w:rsidR="0093118B" w:rsidRPr="001652F9">
        <w:rPr>
          <w:szCs w:val="17"/>
          <w:lang w:val="es-ES_tradnl"/>
        </w:rPr>
        <w:t xml:space="preserve">y su </w:t>
      </w:r>
      <w:r w:rsidRPr="001652F9">
        <w:rPr>
          <w:szCs w:val="17"/>
          <w:lang w:val="es-ES_tradnl"/>
        </w:rPr>
        <w:t>atribut</w:t>
      </w:r>
      <w:r w:rsidR="0093118B" w:rsidRPr="001652F9">
        <w:rPr>
          <w:szCs w:val="17"/>
          <w:lang w:val="es-ES_tradnl"/>
        </w:rPr>
        <w:t>o</w:t>
      </w:r>
      <w:r w:rsidRPr="001652F9">
        <w:rPr>
          <w:szCs w:val="17"/>
          <w:lang w:val="es-ES_tradnl"/>
        </w:rPr>
        <w:t xml:space="preserve"> </w:t>
      </w:r>
      <w:r w:rsidRPr="001652F9">
        <w:rPr>
          <w:rFonts w:ascii="Courier New" w:hAnsi="Courier New"/>
          <w:lang w:val="es-ES_tradnl"/>
        </w:rPr>
        <w:t>sequenceIDNumber</w:t>
      </w:r>
      <w:r w:rsidRPr="001652F9">
        <w:rPr>
          <w:szCs w:val="17"/>
          <w:lang w:val="es-ES_tradnl"/>
        </w:rPr>
        <w:t xml:space="preserve">, </w:t>
      </w:r>
      <w:r w:rsidR="00A24743" w:rsidRPr="001652F9">
        <w:rPr>
          <w:szCs w:val="17"/>
          <w:lang w:val="es-ES_tradnl"/>
        </w:rPr>
        <w:t xml:space="preserve">indicando como valor </w:t>
      </w:r>
      <w:r w:rsidR="0093118B" w:rsidRPr="001652F9">
        <w:rPr>
          <w:szCs w:val="17"/>
          <w:lang w:val="es-ES_tradnl"/>
        </w:rPr>
        <w:t xml:space="preserve">el </w:t>
      </w:r>
      <w:r w:rsidR="006A7A09" w:rsidRPr="001652F9">
        <w:rPr>
          <w:szCs w:val="17"/>
          <w:lang w:val="es-ES_tradnl"/>
        </w:rPr>
        <w:t>identificador de secuencia</w:t>
      </w:r>
      <w:r w:rsidRPr="001652F9">
        <w:rPr>
          <w:szCs w:val="17"/>
          <w:lang w:val="es-ES_tradnl"/>
        </w:rPr>
        <w:t xml:space="preserve"> </w:t>
      </w:r>
      <w:r w:rsidR="0093118B" w:rsidRPr="001652F9">
        <w:rPr>
          <w:szCs w:val="17"/>
          <w:lang w:val="es-ES_tradnl"/>
        </w:rPr>
        <w:t xml:space="preserve">de la </w:t>
      </w:r>
      <w:r w:rsidR="00AC1660" w:rsidRPr="001652F9">
        <w:rPr>
          <w:szCs w:val="17"/>
          <w:lang w:val="es-ES_tradnl"/>
        </w:rPr>
        <w:t>secuencia</w:t>
      </w:r>
      <w:r w:rsidRPr="001652F9">
        <w:rPr>
          <w:szCs w:val="17"/>
          <w:lang w:val="es-ES_tradnl"/>
        </w:rPr>
        <w:t xml:space="preserve"> </w:t>
      </w:r>
      <w:r w:rsidR="0093118B" w:rsidRPr="001652F9">
        <w:rPr>
          <w:szCs w:val="17"/>
          <w:lang w:val="es-ES_tradnl"/>
        </w:rPr>
        <w:t>ignorada</w:t>
      </w:r>
      <w:r w:rsidRPr="001652F9">
        <w:rPr>
          <w:szCs w:val="17"/>
          <w:lang w:val="es-ES_tradnl"/>
        </w:rPr>
        <w:t>;</w:t>
      </w:r>
    </w:p>
    <w:p w:rsidR="006D0C96" w:rsidRPr="001652F9" w:rsidRDefault="0093118B" w:rsidP="006B6D6C">
      <w:pPr>
        <w:pStyle w:val="List0R"/>
        <w:numPr>
          <w:ilvl w:val="1"/>
          <w:numId w:val="23"/>
        </w:numPr>
        <w:tabs>
          <w:tab w:val="left" w:pos="1134"/>
          <w:tab w:val="left" w:pos="2520"/>
        </w:tabs>
        <w:spacing w:after="120"/>
        <w:ind w:left="0" w:firstLine="567"/>
        <w:rPr>
          <w:szCs w:val="17"/>
          <w:lang w:val="es-ES_tradnl"/>
        </w:rPr>
      </w:pPr>
      <w:r w:rsidRPr="001652F9">
        <w:rPr>
          <w:szCs w:val="17"/>
          <w:lang w:val="es-ES_tradnl"/>
        </w:rPr>
        <w:t>los</w:t>
      </w:r>
      <w:r w:rsidR="006D0C96" w:rsidRPr="001652F9">
        <w:rPr>
          <w:szCs w:val="17"/>
          <w:lang w:val="es-ES_tradnl"/>
        </w:rPr>
        <w:t xml:space="preserve"> element</w:t>
      </w:r>
      <w:r w:rsidRPr="001652F9">
        <w:rPr>
          <w:szCs w:val="17"/>
          <w:lang w:val="es-ES_tradnl"/>
        </w:rPr>
        <w:t>o</w:t>
      </w:r>
      <w:r w:rsidR="006D0C96" w:rsidRPr="001652F9">
        <w:rPr>
          <w:szCs w:val="17"/>
          <w:lang w:val="es-ES_tradnl"/>
        </w:rPr>
        <w:t xml:space="preserve">s INSDSeq_length, INSDSeq_moltype, INSDSeq_division, </w:t>
      </w:r>
      <w:r w:rsidRPr="001652F9">
        <w:rPr>
          <w:szCs w:val="17"/>
          <w:lang w:val="es-ES_tradnl"/>
        </w:rPr>
        <w:t xml:space="preserve">presentes pero sin </w:t>
      </w:r>
      <w:r w:rsidR="00A24743" w:rsidRPr="001652F9">
        <w:rPr>
          <w:szCs w:val="17"/>
          <w:lang w:val="es-ES_tradnl"/>
        </w:rPr>
        <w:t xml:space="preserve">indicar ningún </w:t>
      </w:r>
      <w:r w:rsidR="006D0C96" w:rsidRPr="001652F9">
        <w:rPr>
          <w:szCs w:val="17"/>
          <w:lang w:val="es-ES_tradnl"/>
        </w:rPr>
        <w:t>valo</w:t>
      </w:r>
      <w:r w:rsidRPr="001652F9">
        <w:rPr>
          <w:szCs w:val="17"/>
          <w:lang w:val="es-ES_tradnl"/>
        </w:rPr>
        <w:t>r</w:t>
      </w:r>
      <w:r w:rsidR="006D0C96" w:rsidRPr="001652F9">
        <w:rPr>
          <w:szCs w:val="17"/>
          <w:lang w:val="es-ES_tradnl"/>
        </w:rPr>
        <w:t>;</w:t>
      </w:r>
    </w:p>
    <w:p w:rsidR="006D0C96" w:rsidRPr="001652F9" w:rsidRDefault="00A341A0" w:rsidP="006B6D6C">
      <w:pPr>
        <w:pStyle w:val="List0R"/>
        <w:numPr>
          <w:ilvl w:val="1"/>
          <w:numId w:val="23"/>
        </w:numPr>
        <w:tabs>
          <w:tab w:val="left" w:pos="1134"/>
          <w:tab w:val="left" w:pos="2520"/>
        </w:tabs>
        <w:spacing w:after="120"/>
        <w:ind w:left="0" w:firstLine="567"/>
        <w:rPr>
          <w:szCs w:val="17"/>
          <w:lang w:val="es-ES_tradnl"/>
        </w:rPr>
      </w:pPr>
      <w:r w:rsidRPr="001652F9">
        <w:rPr>
          <w:szCs w:val="17"/>
          <w:lang w:val="es-ES_tradnl"/>
        </w:rPr>
        <w:t>e</w:t>
      </w:r>
      <w:r w:rsidR="0093118B" w:rsidRPr="001652F9">
        <w:rPr>
          <w:szCs w:val="17"/>
          <w:lang w:val="es-ES_tradnl"/>
        </w:rPr>
        <w:t>l</w:t>
      </w:r>
      <w:r w:rsidRPr="001652F9">
        <w:rPr>
          <w:szCs w:val="17"/>
          <w:lang w:val="es-ES_tradnl"/>
        </w:rPr>
        <w:t xml:space="preserve"> element</w:t>
      </w:r>
      <w:r w:rsidR="0093118B" w:rsidRPr="001652F9">
        <w:rPr>
          <w:szCs w:val="17"/>
          <w:lang w:val="es-ES_tradnl"/>
        </w:rPr>
        <w:t>o</w:t>
      </w:r>
      <w:r w:rsidRPr="001652F9">
        <w:rPr>
          <w:szCs w:val="17"/>
          <w:lang w:val="es-ES_tradnl"/>
        </w:rPr>
        <w:t xml:space="preserve"> INSDSeq_feature-table no </w:t>
      </w:r>
      <w:r w:rsidR="003735D9" w:rsidRPr="001652F9">
        <w:rPr>
          <w:szCs w:val="17"/>
          <w:lang w:val="es-ES_tradnl"/>
        </w:rPr>
        <w:t>deberá</w:t>
      </w:r>
      <w:r w:rsidRPr="001652F9">
        <w:rPr>
          <w:szCs w:val="17"/>
          <w:lang w:val="es-ES_tradnl"/>
        </w:rPr>
        <w:t xml:space="preserve"> inclu</w:t>
      </w:r>
      <w:r w:rsidR="0093118B" w:rsidRPr="001652F9">
        <w:rPr>
          <w:szCs w:val="17"/>
          <w:lang w:val="es-ES_tradnl"/>
        </w:rPr>
        <w:t>irs</w:t>
      </w:r>
      <w:r w:rsidRPr="001652F9">
        <w:rPr>
          <w:szCs w:val="17"/>
          <w:lang w:val="es-ES_tradnl"/>
        </w:rPr>
        <w:t>e</w:t>
      </w:r>
      <w:r w:rsidR="006D0C96" w:rsidRPr="001652F9">
        <w:rPr>
          <w:szCs w:val="17"/>
          <w:lang w:val="es-ES_tradnl"/>
        </w:rPr>
        <w:t>;</w:t>
      </w:r>
      <w:r w:rsidR="006C40AE" w:rsidRPr="001652F9">
        <w:rPr>
          <w:szCs w:val="17"/>
          <w:lang w:val="es-ES_tradnl"/>
        </w:rPr>
        <w:t xml:space="preserve"> </w:t>
      </w:r>
      <w:r w:rsidR="0093118B" w:rsidRPr="001652F9">
        <w:rPr>
          <w:szCs w:val="17"/>
          <w:lang w:val="es-ES_tradnl"/>
        </w:rPr>
        <w:t>y</w:t>
      </w:r>
    </w:p>
    <w:p w:rsidR="00DA352F" w:rsidRPr="001652F9" w:rsidRDefault="00B56920" w:rsidP="006B6D6C">
      <w:pPr>
        <w:pStyle w:val="List0R"/>
        <w:numPr>
          <w:ilvl w:val="1"/>
          <w:numId w:val="23"/>
        </w:numPr>
        <w:tabs>
          <w:tab w:val="left" w:pos="1134"/>
          <w:tab w:val="left" w:pos="2520"/>
        </w:tabs>
        <w:ind w:left="0" w:firstLine="567"/>
        <w:rPr>
          <w:szCs w:val="17"/>
          <w:lang w:val="es-ES_tradnl"/>
        </w:rPr>
      </w:pPr>
      <w:r w:rsidRPr="001652F9">
        <w:rPr>
          <w:szCs w:val="17"/>
          <w:lang w:val="es-ES_tradnl"/>
        </w:rPr>
        <w:t>e</w:t>
      </w:r>
      <w:r w:rsidR="0093118B" w:rsidRPr="001652F9">
        <w:rPr>
          <w:szCs w:val="17"/>
          <w:lang w:val="es-ES_tradnl"/>
        </w:rPr>
        <w:t>l</w:t>
      </w:r>
      <w:r w:rsidRPr="001652F9">
        <w:rPr>
          <w:szCs w:val="17"/>
          <w:lang w:val="es-ES_tradnl"/>
        </w:rPr>
        <w:t xml:space="preserve"> element</w:t>
      </w:r>
      <w:r w:rsidR="0093118B" w:rsidRPr="001652F9">
        <w:rPr>
          <w:szCs w:val="17"/>
          <w:lang w:val="es-ES_tradnl"/>
        </w:rPr>
        <w:t>o</w:t>
      </w:r>
      <w:r w:rsidRPr="001652F9">
        <w:rPr>
          <w:szCs w:val="17"/>
          <w:lang w:val="es-ES_tradnl"/>
        </w:rPr>
        <w:t xml:space="preserve"> </w:t>
      </w:r>
      <w:r w:rsidR="00A341A0" w:rsidRPr="001652F9">
        <w:rPr>
          <w:szCs w:val="17"/>
          <w:lang w:val="es-ES_tradnl"/>
        </w:rPr>
        <w:t>INSDSeq_sequence</w:t>
      </w:r>
      <w:r w:rsidR="00A24743" w:rsidRPr="001652F9">
        <w:rPr>
          <w:szCs w:val="17"/>
          <w:lang w:val="es-ES_tradnl"/>
        </w:rPr>
        <w:t xml:space="preserve">, </w:t>
      </w:r>
      <w:r w:rsidR="00590C2F" w:rsidRPr="001652F9">
        <w:rPr>
          <w:szCs w:val="17"/>
          <w:lang w:val="es-ES_tradnl"/>
        </w:rPr>
        <w:t>con el</w:t>
      </w:r>
      <w:r w:rsidR="00A24743" w:rsidRPr="001652F9">
        <w:rPr>
          <w:szCs w:val="17"/>
          <w:lang w:val="es-ES_tradnl"/>
        </w:rPr>
        <w:t xml:space="preserve"> valor </w:t>
      </w:r>
      <w:r w:rsidR="007B0C3F" w:rsidRPr="001652F9">
        <w:rPr>
          <w:szCs w:val="17"/>
          <w:lang w:val="es-ES_tradnl"/>
        </w:rPr>
        <w:t>“</w:t>
      </w:r>
      <w:r w:rsidR="00A341A0" w:rsidRPr="001652F9">
        <w:rPr>
          <w:szCs w:val="17"/>
          <w:lang w:val="es-ES_tradnl"/>
        </w:rPr>
        <w:t>000</w:t>
      </w:r>
      <w:r w:rsidR="007B0C3F" w:rsidRPr="001652F9">
        <w:rPr>
          <w:szCs w:val="17"/>
          <w:lang w:val="es-ES_tradnl"/>
        </w:rPr>
        <w:t>”</w:t>
      </w:r>
      <w:r w:rsidR="006D0C96" w:rsidRPr="001652F9">
        <w:rPr>
          <w:szCs w:val="17"/>
          <w:lang w:val="es-ES_tradnl"/>
        </w:rPr>
        <w:t>.</w:t>
      </w:r>
    </w:p>
    <w:p w:rsidR="006D0C96" w:rsidRPr="001652F9" w:rsidRDefault="0093118B" w:rsidP="00FB1C37">
      <w:pPr>
        <w:pStyle w:val="List0"/>
        <w:numPr>
          <w:ilvl w:val="0"/>
          <w:numId w:val="1"/>
        </w:numPr>
        <w:tabs>
          <w:tab w:val="left" w:pos="567"/>
        </w:tabs>
        <w:spacing w:after="120"/>
        <w:ind w:left="0" w:firstLine="0"/>
        <w:rPr>
          <w:szCs w:val="17"/>
          <w:lang w:val="es-ES_tradnl"/>
        </w:rPr>
      </w:pPr>
      <w:r w:rsidRPr="001652F9">
        <w:rPr>
          <w:szCs w:val="17"/>
          <w:lang w:val="es-ES_tradnl"/>
        </w:rPr>
        <w:t xml:space="preserve">El siguiente ejemplo </w:t>
      </w:r>
      <w:r w:rsidR="006D0C96" w:rsidRPr="001652F9">
        <w:rPr>
          <w:szCs w:val="17"/>
          <w:lang w:val="es-ES_tradnl"/>
        </w:rPr>
        <w:t>ilustra</w:t>
      </w:r>
      <w:r w:rsidRPr="001652F9">
        <w:rPr>
          <w:szCs w:val="17"/>
          <w:lang w:val="es-ES_tradnl"/>
        </w:rPr>
        <w:t xml:space="preserve"> la </w:t>
      </w:r>
      <w:r w:rsidR="0098313E" w:rsidRPr="001652F9">
        <w:rPr>
          <w:szCs w:val="17"/>
          <w:lang w:val="es-ES_tradnl"/>
        </w:rPr>
        <w:t>representación</w:t>
      </w:r>
      <w:r w:rsidRPr="001652F9">
        <w:rPr>
          <w:szCs w:val="17"/>
          <w:lang w:val="es-ES_tradnl"/>
        </w:rPr>
        <w:t xml:space="preserve"> de un</w:t>
      </w:r>
      <w:r w:rsidR="006D0C96" w:rsidRPr="001652F9">
        <w:rPr>
          <w:szCs w:val="17"/>
          <w:lang w:val="es-ES_tradnl"/>
        </w:rPr>
        <w:t xml:space="preserve">a </w:t>
      </w:r>
      <w:r w:rsidR="00AC1660" w:rsidRPr="001652F9">
        <w:rPr>
          <w:szCs w:val="17"/>
          <w:lang w:val="es-ES_tradnl"/>
        </w:rPr>
        <w:t>secuencia ignorada deliberadamente</w:t>
      </w:r>
      <w:r w:rsidR="006D0C96" w:rsidRPr="001652F9">
        <w:rPr>
          <w:szCs w:val="17"/>
          <w:lang w:val="es-ES_tradnl"/>
        </w:rPr>
        <w:t xml:space="preserve"> </w:t>
      </w:r>
      <w:r w:rsidR="00674198" w:rsidRPr="001652F9">
        <w:rPr>
          <w:szCs w:val="17"/>
          <w:lang w:val="es-ES_tradnl"/>
        </w:rPr>
        <w:t>en la forma prevista en</w:t>
      </w:r>
      <w:r w:rsidRPr="001652F9">
        <w:rPr>
          <w:szCs w:val="17"/>
          <w:lang w:val="es-ES_tradnl"/>
        </w:rPr>
        <w:t xml:space="preserve"> </w:t>
      </w:r>
      <w:r w:rsidR="00674198" w:rsidRPr="001652F9">
        <w:rPr>
          <w:szCs w:val="17"/>
          <w:lang w:val="es-ES_tradnl"/>
        </w:rPr>
        <w:t xml:space="preserve">el </w:t>
      </w:r>
      <w:r w:rsidR="00295637" w:rsidRPr="001652F9">
        <w:rPr>
          <w:szCs w:val="17"/>
          <w:lang w:val="es-ES_tradnl"/>
        </w:rPr>
        <w:t>párrafo</w:t>
      </w:r>
      <w:r w:rsidR="004E4203" w:rsidRPr="001652F9">
        <w:rPr>
          <w:szCs w:val="17"/>
          <w:lang w:val="es-ES_tradnl"/>
        </w:rPr>
        <w:t xml:space="preserve"> </w:t>
      </w:r>
      <w:r w:rsidR="00D83184" w:rsidRPr="001652F9">
        <w:rPr>
          <w:szCs w:val="17"/>
          <w:lang w:val="es-ES_tradnl"/>
        </w:rPr>
        <w:t>58</w:t>
      </w:r>
      <w:r w:rsidR="006D0C96" w:rsidRPr="001652F9">
        <w:rPr>
          <w:szCs w:val="17"/>
          <w:lang w:val="es-ES_tradnl"/>
        </w:rPr>
        <w:t xml:space="preserve"> </w:t>
      </w:r>
      <w:r w:rsidR="00605061" w:rsidRPr="001652F9">
        <w:rPr>
          <w:i/>
          <w:szCs w:val="17"/>
          <w:lang w:val="es-ES_tradnl"/>
        </w:rPr>
        <w:t>supra</w:t>
      </w:r>
      <w:r w:rsidR="006D0C96" w:rsidRPr="001652F9">
        <w:rPr>
          <w:szCs w:val="17"/>
          <w:lang w:val="es-ES_tradnl"/>
        </w:rPr>
        <w:t>:</w:t>
      </w:r>
    </w:p>
    <w:p w:rsidR="00D96D01" w:rsidRPr="0011241E" w:rsidRDefault="00D96D01" w:rsidP="009C02DC">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&lt;SequenceData sequenceIDNumber=</w:t>
      </w:r>
      <w:r w:rsidR="007B0C3F" w:rsidRPr="0011241E">
        <w:rPr>
          <w:rFonts w:ascii="Courier New" w:eastAsia="Batang" w:hAnsi="Courier New" w:cs="Times New Roman"/>
          <w:sz w:val="17"/>
          <w:szCs w:val="20"/>
          <w:lang w:eastAsia="en-US"/>
        </w:rPr>
        <w:t>“</w:t>
      </w:r>
      <w:r w:rsidRPr="0011241E">
        <w:rPr>
          <w:rFonts w:ascii="Courier New" w:eastAsia="Batang" w:hAnsi="Courier New" w:cs="Times New Roman"/>
          <w:sz w:val="17"/>
          <w:szCs w:val="20"/>
          <w:lang w:eastAsia="en-US"/>
        </w:rPr>
        <w:t>3</w:t>
      </w:r>
      <w:r w:rsidR="007B0C3F" w:rsidRPr="0011241E">
        <w:rPr>
          <w:rFonts w:ascii="Courier New" w:eastAsia="Batang" w:hAnsi="Courier New" w:cs="Times New Roman"/>
          <w:sz w:val="17"/>
          <w:szCs w:val="20"/>
          <w:lang w:eastAsia="en-US"/>
        </w:rPr>
        <w:t>”</w:t>
      </w:r>
      <w:r w:rsidRPr="0011241E">
        <w:rPr>
          <w:rFonts w:ascii="Courier New" w:eastAsia="Batang" w:hAnsi="Courier New" w:cs="Times New Roman"/>
          <w:sz w:val="17"/>
          <w:szCs w:val="20"/>
          <w:lang w:eastAsia="en-US"/>
        </w:rPr>
        <w:t>&gt;</w:t>
      </w:r>
    </w:p>
    <w:p w:rsidR="00D96D01" w:rsidRPr="0011241E" w:rsidRDefault="00445DD0" w:rsidP="009C02DC">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&lt;INSDSeq&gt;</w:t>
      </w:r>
    </w:p>
    <w:p w:rsidR="00D96D01" w:rsidRPr="0011241E" w:rsidRDefault="00445DD0" w:rsidP="009C02DC">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11241E">
        <w:rPr>
          <w:rFonts w:ascii="Courier New" w:eastAsia="Batang" w:hAnsi="Courier New" w:cs="Times New Roman"/>
          <w:sz w:val="17"/>
          <w:szCs w:val="20"/>
          <w:lang w:eastAsia="en-US"/>
        </w:rPr>
        <w:t>&lt;INSDSeq_length/&gt;</w:t>
      </w:r>
    </w:p>
    <w:p w:rsidR="00D96D01" w:rsidRPr="00EB54C5" w:rsidRDefault="00445DD0" w:rsidP="009C02DC">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EB54C5">
        <w:rPr>
          <w:rFonts w:ascii="Courier New" w:eastAsia="Batang" w:hAnsi="Courier New" w:cs="Times New Roman"/>
          <w:sz w:val="17"/>
          <w:szCs w:val="20"/>
          <w:lang w:eastAsia="en-US"/>
        </w:rPr>
        <w:t>&lt;INSDSeq_moltype/&gt;</w:t>
      </w:r>
    </w:p>
    <w:p w:rsidR="00D96D01" w:rsidRPr="00EB54C5" w:rsidRDefault="00445DD0" w:rsidP="009C02DC">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EB54C5">
        <w:rPr>
          <w:rFonts w:ascii="Courier New" w:eastAsia="Batang" w:hAnsi="Courier New" w:cs="Times New Roman"/>
          <w:sz w:val="17"/>
          <w:szCs w:val="20"/>
          <w:lang w:eastAsia="en-US"/>
        </w:rPr>
        <w:t>&lt;INSDSeq_division/&gt;</w:t>
      </w:r>
    </w:p>
    <w:p w:rsidR="00D96D01" w:rsidRPr="00EB54C5" w:rsidRDefault="00445DD0" w:rsidP="009C02DC">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EB54C5">
        <w:rPr>
          <w:rFonts w:ascii="Courier New" w:eastAsia="Batang" w:hAnsi="Courier New" w:cs="Times New Roman"/>
          <w:sz w:val="17"/>
          <w:szCs w:val="20"/>
          <w:lang w:eastAsia="en-US"/>
        </w:rPr>
        <w:t>&lt;INSDSeq_sequence&gt;000&lt;/INSDSeq_sequence&gt;</w:t>
      </w:r>
    </w:p>
    <w:p w:rsidR="00D96D01" w:rsidRPr="00EB54C5" w:rsidRDefault="00445DD0" w:rsidP="009C02DC">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96D01" w:rsidRPr="00EB54C5">
        <w:rPr>
          <w:rFonts w:ascii="Courier New" w:eastAsia="Batang" w:hAnsi="Courier New" w:cs="Times New Roman"/>
          <w:sz w:val="17"/>
          <w:szCs w:val="20"/>
          <w:lang w:eastAsia="en-US"/>
        </w:rPr>
        <w:t>&lt;/INSDSeq&gt;</w:t>
      </w:r>
    </w:p>
    <w:p w:rsidR="00D96D01" w:rsidRPr="00EB54C5" w:rsidRDefault="00D96D01" w:rsidP="00526555">
      <w:pPr>
        <w:widowControl/>
        <w:kinsoku/>
        <w:spacing w:after="170"/>
        <w:ind w:left="567"/>
        <w:rPr>
          <w:rFonts w:ascii="Courier New" w:eastAsia="Batang" w:hAnsi="Courier New" w:cs="Times New Roman"/>
          <w:sz w:val="17"/>
          <w:szCs w:val="20"/>
          <w:lang w:eastAsia="en-US"/>
        </w:rPr>
      </w:pPr>
      <w:r w:rsidRPr="00EB54C5">
        <w:rPr>
          <w:rFonts w:ascii="Courier New" w:eastAsia="Batang" w:hAnsi="Courier New" w:cs="Times New Roman"/>
          <w:sz w:val="17"/>
          <w:szCs w:val="20"/>
          <w:lang w:eastAsia="en-US"/>
        </w:rPr>
        <w:t>&lt;/SequenceData&gt;</w:t>
      </w:r>
    </w:p>
    <w:p w:rsidR="00092CAA" w:rsidRPr="001652F9" w:rsidRDefault="00215247" w:rsidP="008D3127">
      <w:pPr>
        <w:pStyle w:val="Heading3"/>
        <w:keepLines/>
        <w:widowControl/>
        <w:kinsoku/>
        <w:spacing w:before="0"/>
        <w:rPr>
          <w:rFonts w:eastAsia="Times New Roman" w:cs="Times New Roman"/>
          <w:bCs w:val="0"/>
          <w:i/>
          <w:sz w:val="17"/>
          <w:szCs w:val="20"/>
          <w:u w:val="none"/>
          <w:lang w:val="es-ES_tradnl" w:eastAsia="en-US"/>
        </w:rPr>
      </w:pPr>
      <w:bookmarkStart w:id="80" w:name="_Toc54855652"/>
      <w:r w:rsidRPr="001652F9">
        <w:rPr>
          <w:rFonts w:eastAsia="Times New Roman" w:cs="Times New Roman"/>
          <w:bCs w:val="0"/>
          <w:i/>
          <w:sz w:val="17"/>
          <w:szCs w:val="20"/>
          <w:u w:val="none"/>
          <w:lang w:val="es-ES_tradnl" w:eastAsia="en-US"/>
        </w:rPr>
        <w:t>Cuadro de características</w:t>
      </w:r>
      <w:bookmarkEnd w:id="80"/>
    </w:p>
    <w:p w:rsidR="00690AEA" w:rsidRPr="001652F9" w:rsidRDefault="0093118B" w:rsidP="00526555">
      <w:pPr>
        <w:pStyle w:val="List0"/>
        <w:numPr>
          <w:ilvl w:val="0"/>
          <w:numId w:val="1"/>
        </w:numPr>
        <w:tabs>
          <w:tab w:val="left" w:pos="567"/>
        </w:tabs>
        <w:ind w:left="0" w:firstLine="0"/>
        <w:rPr>
          <w:szCs w:val="17"/>
          <w:lang w:val="es-ES_tradnl"/>
        </w:rPr>
      </w:pPr>
      <w:bookmarkStart w:id="81" w:name="_Ref371507867"/>
      <w:r w:rsidRPr="001652F9">
        <w:rPr>
          <w:szCs w:val="17"/>
          <w:lang w:val="es-ES_tradnl"/>
        </w:rPr>
        <w:t xml:space="preserve">El </w:t>
      </w:r>
      <w:r w:rsidR="00215247" w:rsidRPr="001652F9">
        <w:rPr>
          <w:szCs w:val="17"/>
          <w:lang w:val="es-ES_tradnl"/>
        </w:rPr>
        <w:t>cuadro de características</w:t>
      </w:r>
      <w:r w:rsidR="00092CAA" w:rsidRPr="001652F9">
        <w:rPr>
          <w:szCs w:val="17"/>
          <w:lang w:val="es-ES_tradnl"/>
        </w:rPr>
        <w:t xml:space="preserve"> </w:t>
      </w:r>
      <w:r w:rsidRPr="001652F9">
        <w:rPr>
          <w:szCs w:val="17"/>
          <w:lang w:val="es-ES_tradnl"/>
        </w:rPr>
        <w:t>contiene información sobre la localización y las fun</w:t>
      </w:r>
      <w:r w:rsidR="00FE433C" w:rsidRPr="001652F9">
        <w:rPr>
          <w:szCs w:val="17"/>
          <w:lang w:val="es-ES_tradnl"/>
        </w:rPr>
        <w:t>ciones de varias regiones</w:t>
      </w:r>
      <w:r w:rsidRPr="001652F9">
        <w:rPr>
          <w:szCs w:val="17"/>
          <w:lang w:val="es-ES_tradnl"/>
        </w:rPr>
        <w:t xml:space="preserve"> de una</w:t>
      </w:r>
      <w:r w:rsidR="0085122A" w:rsidRPr="001652F9">
        <w:rPr>
          <w:szCs w:val="17"/>
          <w:lang w:val="es-ES_tradnl"/>
        </w:rPr>
        <w:t xml:space="preserve"> </w:t>
      </w:r>
      <w:r w:rsidR="00AC1660" w:rsidRPr="001652F9">
        <w:rPr>
          <w:szCs w:val="17"/>
          <w:lang w:val="es-ES_tradnl"/>
        </w:rPr>
        <w:t>secuencia</w:t>
      </w:r>
      <w:r w:rsidRPr="001652F9">
        <w:rPr>
          <w:szCs w:val="17"/>
          <w:lang w:val="es-ES_tradnl"/>
        </w:rPr>
        <w:t xml:space="preserve"> específica</w:t>
      </w:r>
      <w:r w:rsidR="0085122A" w:rsidRPr="001652F9">
        <w:rPr>
          <w:szCs w:val="17"/>
          <w:lang w:val="es-ES_tradnl"/>
        </w:rPr>
        <w:t>.</w:t>
      </w:r>
      <w:r w:rsidR="006C40AE" w:rsidRPr="001652F9">
        <w:rPr>
          <w:szCs w:val="17"/>
          <w:lang w:val="es-ES_tradnl"/>
        </w:rPr>
        <w:t xml:space="preserve"> </w:t>
      </w:r>
      <w:r w:rsidRPr="001652F9">
        <w:rPr>
          <w:szCs w:val="17"/>
          <w:lang w:val="es-ES_tradnl"/>
        </w:rPr>
        <w:t xml:space="preserve">Se requiere un </w:t>
      </w:r>
      <w:r w:rsidR="00215247" w:rsidRPr="001652F9">
        <w:rPr>
          <w:szCs w:val="17"/>
          <w:lang w:val="es-ES_tradnl"/>
        </w:rPr>
        <w:t>cuadro de características</w:t>
      </w:r>
      <w:r w:rsidR="00092CAA" w:rsidRPr="001652F9">
        <w:rPr>
          <w:szCs w:val="17"/>
          <w:lang w:val="es-ES_tradnl"/>
        </w:rPr>
        <w:t xml:space="preserve"> </w:t>
      </w:r>
      <w:r w:rsidRPr="001652F9">
        <w:rPr>
          <w:szCs w:val="17"/>
          <w:lang w:val="es-ES_tradnl"/>
        </w:rPr>
        <w:t xml:space="preserve">para cada </w:t>
      </w:r>
      <w:r w:rsidR="00AC1660" w:rsidRPr="001652F9">
        <w:rPr>
          <w:szCs w:val="17"/>
          <w:lang w:val="es-ES_tradnl"/>
        </w:rPr>
        <w:t>secuencia</w:t>
      </w:r>
      <w:r w:rsidR="00092CAA" w:rsidRPr="001652F9">
        <w:rPr>
          <w:szCs w:val="17"/>
          <w:lang w:val="es-ES_tradnl"/>
        </w:rPr>
        <w:t xml:space="preserve">, </w:t>
      </w:r>
      <w:r w:rsidR="00FE433C" w:rsidRPr="001652F9">
        <w:rPr>
          <w:szCs w:val="17"/>
          <w:lang w:val="es-ES_tradnl"/>
        </w:rPr>
        <w:t xml:space="preserve">excepto </w:t>
      </w:r>
      <w:r w:rsidRPr="001652F9">
        <w:rPr>
          <w:szCs w:val="17"/>
          <w:lang w:val="es-ES_tradnl"/>
        </w:rPr>
        <w:t xml:space="preserve">para toda </w:t>
      </w:r>
      <w:r w:rsidR="00AC1660" w:rsidRPr="001652F9">
        <w:rPr>
          <w:szCs w:val="17"/>
          <w:lang w:val="es-ES_tradnl"/>
        </w:rPr>
        <w:t>secuencia ignorada deliberadamente</w:t>
      </w:r>
      <w:r w:rsidR="00092CAA" w:rsidRPr="001652F9">
        <w:rPr>
          <w:szCs w:val="17"/>
          <w:lang w:val="es-ES_tradnl"/>
        </w:rPr>
        <w:t xml:space="preserve">, </w:t>
      </w:r>
      <w:r w:rsidRPr="001652F9">
        <w:rPr>
          <w:szCs w:val="17"/>
          <w:lang w:val="es-ES_tradnl"/>
        </w:rPr>
        <w:t>e</w:t>
      </w:r>
      <w:r w:rsidR="00092CAA" w:rsidRPr="001652F9">
        <w:rPr>
          <w:szCs w:val="17"/>
          <w:lang w:val="es-ES_tradnl"/>
        </w:rPr>
        <w:t xml:space="preserve">n </w:t>
      </w:r>
      <w:r w:rsidRPr="001652F9">
        <w:rPr>
          <w:szCs w:val="17"/>
          <w:lang w:val="es-ES_tradnl"/>
        </w:rPr>
        <w:t xml:space="preserve">cuyo caso </w:t>
      </w:r>
      <w:r w:rsidR="00092CAA" w:rsidRPr="001652F9">
        <w:rPr>
          <w:szCs w:val="17"/>
          <w:lang w:val="es-ES_tradnl"/>
        </w:rPr>
        <w:t xml:space="preserve">no </w:t>
      </w:r>
      <w:r w:rsidR="003735D9" w:rsidRPr="001652F9">
        <w:rPr>
          <w:szCs w:val="17"/>
          <w:lang w:val="es-ES_tradnl"/>
        </w:rPr>
        <w:t>deberá</w:t>
      </w:r>
      <w:r w:rsidR="00092CAA" w:rsidRPr="001652F9">
        <w:rPr>
          <w:szCs w:val="17"/>
          <w:lang w:val="es-ES_tradnl"/>
        </w:rPr>
        <w:t xml:space="preserve"> </w:t>
      </w:r>
      <w:r w:rsidR="00E419A1" w:rsidRPr="001652F9">
        <w:rPr>
          <w:szCs w:val="17"/>
          <w:lang w:val="es-ES_tradnl"/>
        </w:rPr>
        <w:t>figurar</w:t>
      </w:r>
      <w:r w:rsidR="00092CAA" w:rsidRPr="001652F9">
        <w:rPr>
          <w:szCs w:val="17"/>
          <w:lang w:val="es-ES_tradnl"/>
        </w:rPr>
        <w:t>.</w:t>
      </w:r>
      <w:r w:rsidR="006C40AE" w:rsidRPr="001652F9">
        <w:rPr>
          <w:szCs w:val="17"/>
          <w:lang w:val="es-ES_tradnl"/>
        </w:rPr>
        <w:t xml:space="preserve"> </w:t>
      </w:r>
      <w:r w:rsidRPr="001652F9">
        <w:rPr>
          <w:szCs w:val="17"/>
          <w:lang w:val="es-ES_tradnl"/>
        </w:rPr>
        <w:t xml:space="preserve">El </w:t>
      </w:r>
      <w:r w:rsidR="00215247" w:rsidRPr="001652F9">
        <w:rPr>
          <w:szCs w:val="17"/>
          <w:lang w:val="es-ES_tradnl"/>
        </w:rPr>
        <w:t>cuadro de características</w:t>
      </w:r>
      <w:r w:rsidR="00092CAA" w:rsidRPr="001652F9">
        <w:rPr>
          <w:szCs w:val="17"/>
          <w:lang w:val="es-ES_tradnl"/>
        </w:rPr>
        <w:t xml:space="preserve"> </w:t>
      </w:r>
      <w:r w:rsidRPr="001652F9">
        <w:rPr>
          <w:szCs w:val="17"/>
          <w:lang w:val="es-ES_tradnl"/>
        </w:rPr>
        <w:t xml:space="preserve">figura en el </w:t>
      </w:r>
      <w:r w:rsidR="00092CAA" w:rsidRPr="001652F9">
        <w:rPr>
          <w:szCs w:val="17"/>
          <w:lang w:val="es-ES_tradnl"/>
        </w:rPr>
        <w:t>element</w:t>
      </w:r>
      <w:r w:rsidRPr="001652F9">
        <w:rPr>
          <w:szCs w:val="17"/>
          <w:lang w:val="es-ES_tradnl"/>
        </w:rPr>
        <w:t>o</w:t>
      </w:r>
      <w:r w:rsidR="00092CAA" w:rsidRPr="001652F9">
        <w:rPr>
          <w:szCs w:val="17"/>
          <w:lang w:val="es-ES_tradnl"/>
        </w:rPr>
        <w:t xml:space="preserve"> </w:t>
      </w:r>
      <w:r w:rsidR="00092CAA" w:rsidRPr="001652F9">
        <w:rPr>
          <w:rFonts w:ascii="Courier New" w:hAnsi="Courier New"/>
          <w:lang w:val="es-ES_tradnl"/>
        </w:rPr>
        <w:t>INSDSeq_feature-table</w:t>
      </w:r>
      <w:r w:rsidR="00092CAA" w:rsidRPr="001652F9">
        <w:rPr>
          <w:szCs w:val="17"/>
          <w:lang w:val="es-ES_tradnl"/>
        </w:rPr>
        <w:t xml:space="preserve">, </w:t>
      </w:r>
      <w:r w:rsidRPr="001652F9">
        <w:rPr>
          <w:szCs w:val="17"/>
          <w:lang w:val="es-ES_tradnl"/>
        </w:rPr>
        <w:t xml:space="preserve">que </w:t>
      </w:r>
      <w:r w:rsidR="00092CAA" w:rsidRPr="001652F9">
        <w:rPr>
          <w:szCs w:val="17"/>
          <w:lang w:val="es-ES_tradnl"/>
        </w:rPr>
        <w:t>consist</w:t>
      </w:r>
      <w:r w:rsidRPr="001652F9">
        <w:rPr>
          <w:szCs w:val="17"/>
          <w:lang w:val="es-ES_tradnl"/>
        </w:rPr>
        <w:t>e en un</w:t>
      </w:r>
      <w:r w:rsidR="00092CAA" w:rsidRPr="001652F9">
        <w:rPr>
          <w:szCs w:val="17"/>
          <w:lang w:val="es-ES_tradnl"/>
        </w:rPr>
        <w:t>o o m</w:t>
      </w:r>
      <w:r w:rsidRPr="001652F9">
        <w:rPr>
          <w:szCs w:val="17"/>
          <w:lang w:val="es-ES_tradnl"/>
        </w:rPr>
        <w:t>ás elementos</w:t>
      </w:r>
      <w:r w:rsidR="00092CAA" w:rsidRPr="001652F9">
        <w:rPr>
          <w:szCs w:val="17"/>
          <w:lang w:val="es-ES_tradnl"/>
        </w:rPr>
        <w:t xml:space="preserve"> </w:t>
      </w:r>
      <w:r w:rsidR="00092CAA" w:rsidRPr="001652F9">
        <w:rPr>
          <w:rFonts w:ascii="Courier New" w:hAnsi="Courier New"/>
          <w:lang w:val="es-ES_tradnl"/>
        </w:rPr>
        <w:t>INSDFeature</w:t>
      </w:r>
      <w:r w:rsidR="00092CAA" w:rsidRPr="001652F9">
        <w:rPr>
          <w:szCs w:val="17"/>
          <w:lang w:val="es-ES_tradnl"/>
        </w:rPr>
        <w:t>.</w:t>
      </w:r>
      <w:bookmarkEnd w:id="81"/>
      <w:r w:rsidR="00690AEA" w:rsidRPr="001652F9">
        <w:rPr>
          <w:szCs w:val="17"/>
          <w:lang w:val="es-ES_tradnl"/>
        </w:rPr>
        <w:br w:type="page"/>
      </w:r>
    </w:p>
    <w:p w:rsidR="00092CAA" w:rsidRPr="001652F9" w:rsidRDefault="0093118B" w:rsidP="008D3127">
      <w:pPr>
        <w:pStyle w:val="List0"/>
        <w:numPr>
          <w:ilvl w:val="0"/>
          <w:numId w:val="1"/>
        </w:numPr>
        <w:tabs>
          <w:tab w:val="left" w:pos="567"/>
        </w:tabs>
        <w:spacing w:after="120"/>
        <w:ind w:left="0" w:firstLine="0"/>
        <w:rPr>
          <w:szCs w:val="17"/>
          <w:lang w:val="es-ES_tradnl"/>
        </w:rPr>
      </w:pPr>
      <w:bookmarkStart w:id="82" w:name="_Ref371518819"/>
      <w:r w:rsidRPr="001652F9">
        <w:rPr>
          <w:szCs w:val="17"/>
          <w:lang w:val="es-ES_tradnl"/>
        </w:rPr>
        <w:lastRenderedPageBreak/>
        <w:t xml:space="preserve">Cada elemento </w:t>
      </w:r>
      <w:r w:rsidR="00092CAA" w:rsidRPr="001652F9">
        <w:rPr>
          <w:rFonts w:ascii="Courier New" w:hAnsi="Courier New"/>
          <w:lang w:val="es-ES_tradnl"/>
        </w:rPr>
        <w:t>INSDFeature</w:t>
      </w:r>
      <w:r w:rsidR="00092CAA" w:rsidRPr="001652F9">
        <w:rPr>
          <w:szCs w:val="17"/>
          <w:lang w:val="es-ES_tradnl"/>
        </w:rPr>
        <w:t xml:space="preserve"> describe</w:t>
      </w:r>
      <w:r w:rsidRPr="001652F9">
        <w:rPr>
          <w:szCs w:val="17"/>
          <w:lang w:val="es-ES_tradnl"/>
        </w:rPr>
        <w:t xml:space="preserve"> una</w:t>
      </w:r>
      <w:r w:rsidR="00092CAA" w:rsidRPr="001652F9">
        <w:rPr>
          <w:szCs w:val="17"/>
          <w:lang w:val="es-ES_tradnl"/>
        </w:rPr>
        <w:t xml:space="preserve"> </w:t>
      </w:r>
      <w:r w:rsidR="000E148D" w:rsidRPr="001652F9">
        <w:rPr>
          <w:szCs w:val="17"/>
          <w:lang w:val="es-ES_tradnl"/>
        </w:rPr>
        <w:t>característica</w:t>
      </w:r>
      <w:r w:rsidR="00092CAA" w:rsidRPr="001652F9">
        <w:rPr>
          <w:szCs w:val="17"/>
          <w:lang w:val="es-ES_tradnl"/>
        </w:rPr>
        <w:t xml:space="preserve">, </w:t>
      </w:r>
      <w:r w:rsidRPr="001652F9">
        <w:rPr>
          <w:szCs w:val="17"/>
          <w:lang w:val="es-ES_tradnl"/>
        </w:rPr>
        <w:t xml:space="preserve">y </w:t>
      </w:r>
      <w:r w:rsidR="004A1C01" w:rsidRPr="001652F9">
        <w:rPr>
          <w:szCs w:val="17"/>
          <w:lang w:val="es-ES_tradnl"/>
        </w:rPr>
        <w:t>consist</w:t>
      </w:r>
      <w:r w:rsidRPr="001652F9">
        <w:rPr>
          <w:szCs w:val="17"/>
          <w:lang w:val="es-ES_tradnl"/>
        </w:rPr>
        <w:t>e en elemento</w:t>
      </w:r>
      <w:r w:rsidR="004A1C01" w:rsidRPr="001652F9">
        <w:rPr>
          <w:szCs w:val="17"/>
          <w:lang w:val="es-ES_tradnl"/>
        </w:rPr>
        <w:t xml:space="preserve">s </w:t>
      </w:r>
      <w:r w:rsidR="00B62011" w:rsidRPr="001652F9">
        <w:rPr>
          <w:szCs w:val="17"/>
          <w:lang w:val="es-ES_tradnl"/>
        </w:rPr>
        <w:t>depend</w:t>
      </w:r>
      <w:r w:rsidRPr="001652F9">
        <w:rPr>
          <w:szCs w:val="17"/>
          <w:lang w:val="es-ES_tradnl"/>
        </w:rPr>
        <w:t>i</w:t>
      </w:r>
      <w:r w:rsidR="00B62011" w:rsidRPr="001652F9">
        <w:rPr>
          <w:szCs w:val="17"/>
          <w:lang w:val="es-ES_tradnl"/>
        </w:rPr>
        <w:t>ent</w:t>
      </w:r>
      <w:r w:rsidR="00092CAA" w:rsidRPr="001652F9">
        <w:rPr>
          <w:szCs w:val="17"/>
          <w:lang w:val="es-ES_tradnl"/>
        </w:rPr>
        <w:t>es</w:t>
      </w:r>
      <w:r w:rsidR="004A1C01" w:rsidRPr="001652F9">
        <w:rPr>
          <w:szCs w:val="17"/>
          <w:lang w:val="es-ES_tradnl"/>
        </w:rPr>
        <w:t xml:space="preserve"> </w:t>
      </w:r>
      <w:r w:rsidRPr="001652F9">
        <w:rPr>
          <w:szCs w:val="17"/>
          <w:lang w:val="es-ES_tradnl"/>
        </w:rPr>
        <w:t>de la siguiente manera</w:t>
      </w:r>
      <w:r w:rsidR="00092CAA" w:rsidRPr="001652F9">
        <w:rPr>
          <w:szCs w:val="17"/>
          <w:lang w:val="es-ES_tradnl"/>
        </w:rPr>
        <w:t>:</w:t>
      </w:r>
      <w:bookmarkEnd w:id="82"/>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2551"/>
        <w:gridCol w:w="2835"/>
      </w:tblGrid>
      <w:tr w:rsidR="00092CAA" w:rsidRPr="001652F9" w:rsidTr="008E4498">
        <w:tc>
          <w:tcPr>
            <w:tcW w:w="2666" w:type="dxa"/>
            <w:shd w:val="clear" w:color="auto" w:fill="D9D9D9" w:themeFill="background1" w:themeFillShade="D9"/>
          </w:tcPr>
          <w:p w:rsidR="00092CAA" w:rsidRPr="001652F9" w:rsidRDefault="00092CAA" w:rsidP="008D3127">
            <w:pPr>
              <w:pStyle w:val="TableText"/>
              <w:jc w:val="center"/>
              <w:rPr>
                <w:b/>
                <w:bCs/>
                <w:sz w:val="17"/>
                <w:szCs w:val="17"/>
                <w:lang w:val="es-ES_tradnl"/>
              </w:rPr>
            </w:pPr>
            <w:r w:rsidRPr="001652F9">
              <w:rPr>
                <w:b/>
                <w:bCs/>
                <w:sz w:val="17"/>
                <w:szCs w:val="17"/>
                <w:lang w:val="es-ES_tradnl"/>
              </w:rPr>
              <w:t>Element</w:t>
            </w:r>
            <w:r w:rsidR="0093118B" w:rsidRPr="001652F9">
              <w:rPr>
                <w:b/>
                <w:bCs/>
                <w:sz w:val="17"/>
                <w:szCs w:val="17"/>
                <w:lang w:val="es-ES_tradnl"/>
              </w:rPr>
              <w:t>o</w:t>
            </w:r>
          </w:p>
        </w:tc>
        <w:tc>
          <w:tcPr>
            <w:tcW w:w="2551" w:type="dxa"/>
            <w:shd w:val="clear" w:color="auto" w:fill="D9D9D9" w:themeFill="background1" w:themeFillShade="D9"/>
          </w:tcPr>
          <w:p w:rsidR="00092CAA" w:rsidRPr="001652F9" w:rsidRDefault="00092CAA" w:rsidP="008D3127">
            <w:pPr>
              <w:pStyle w:val="TableText"/>
              <w:jc w:val="center"/>
              <w:rPr>
                <w:b/>
                <w:bCs/>
                <w:sz w:val="17"/>
                <w:szCs w:val="17"/>
                <w:lang w:val="es-ES_tradnl"/>
              </w:rPr>
            </w:pPr>
            <w:r w:rsidRPr="001652F9">
              <w:rPr>
                <w:b/>
                <w:bCs/>
                <w:sz w:val="17"/>
                <w:szCs w:val="17"/>
                <w:lang w:val="es-ES_tradnl"/>
              </w:rPr>
              <w:t>Descrip</w:t>
            </w:r>
            <w:r w:rsidR="0093118B" w:rsidRPr="001652F9">
              <w:rPr>
                <w:b/>
                <w:bCs/>
                <w:sz w:val="17"/>
                <w:szCs w:val="17"/>
                <w:lang w:val="es-ES_tradnl"/>
              </w:rPr>
              <w:t>ción</w:t>
            </w:r>
          </w:p>
        </w:tc>
        <w:tc>
          <w:tcPr>
            <w:tcW w:w="2835" w:type="dxa"/>
            <w:shd w:val="clear" w:color="auto" w:fill="D9D9D9" w:themeFill="background1" w:themeFillShade="D9"/>
          </w:tcPr>
          <w:p w:rsidR="00092CAA" w:rsidRPr="001652F9" w:rsidRDefault="00295637" w:rsidP="008D3127">
            <w:pPr>
              <w:pStyle w:val="TableText"/>
              <w:jc w:val="center"/>
              <w:rPr>
                <w:b/>
                <w:bCs/>
                <w:sz w:val="17"/>
                <w:szCs w:val="17"/>
                <w:lang w:val="es-ES_tradnl"/>
              </w:rPr>
            </w:pPr>
            <w:r w:rsidRPr="001652F9">
              <w:rPr>
                <w:b/>
                <w:bCs/>
                <w:sz w:val="17"/>
                <w:szCs w:val="17"/>
                <w:lang w:val="es-ES_tradnl"/>
              </w:rPr>
              <w:t>Obligatorio</w:t>
            </w:r>
            <w:r w:rsidR="00092CAA" w:rsidRPr="001652F9">
              <w:rPr>
                <w:b/>
                <w:bCs/>
                <w:sz w:val="17"/>
                <w:szCs w:val="17"/>
                <w:lang w:val="es-ES_tradnl"/>
              </w:rPr>
              <w:t>/</w:t>
            </w:r>
            <w:r w:rsidR="0093118B" w:rsidRPr="001652F9">
              <w:rPr>
                <w:b/>
                <w:bCs/>
                <w:sz w:val="17"/>
                <w:szCs w:val="17"/>
                <w:lang w:val="es-ES_tradnl"/>
              </w:rPr>
              <w:t>Facultativo</w:t>
            </w:r>
          </w:p>
        </w:tc>
      </w:tr>
      <w:tr w:rsidR="00092CAA" w:rsidRPr="001652F9" w:rsidTr="007336B8">
        <w:tc>
          <w:tcPr>
            <w:tcW w:w="2666" w:type="dxa"/>
            <w:shd w:val="clear" w:color="auto" w:fill="auto"/>
          </w:tcPr>
          <w:p w:rsidR="00092CAA" w:rsidRPr="001652F9" w:rsidRDefault="00092CAA" w:rsidP="008D3127">
            <w:pPr>
              <w:rPr>
                <w:rFonts w:ascii="Courier New" w:hAnsi="Courier New"/>
                <w:sz w:val="17"/>
                <w:lang w:val="es-ES_tradnl"/>
              </w:rPr>
            </w:pPr>
            <w:r w:rsidRPr="001652F9">
              <w:rPr>
                <w:rFonts w:ascii="Courier New" w:hAnsi="Courier New"/>
                <w:sz w:val="17"/>
                <w:lang w:val="es-ES_tradnl"/>
              </w:rPr>
              <w:t>INSDFeature_key</w:t>
            </w:r>
          </w:p>
        </w:tc>
        <w:tc>
          <w:tcPr>
            <w:tcW w:w="2551" w:type="dxa"/>
            <w:shd w:val="clear" w:color="auto" w:fill="auto"/>
          </w:tcPr>
          <w:p w:rsidR="00092CAA" w:rsidRPr="001652F9" w:rsidRDefault="009B1EFA" w:rsidP="008D3127">
            <w:pPr>
              <w:pStyle w:val="TableText"/>
              <w:rPr>
                <w:sz w:val="17"/>
                <w:szCs w:val="17"/>
                <w:lang w:val="es-ES_tradnl"/>
              </w:rPr>
            </w:pPr>
            <w:r w:rsidRPr="001652F9">
              <w:rPr>
                <w:iCs/>
                <w:sz w:val="17"/>
                <w:szCs w:val="17"/>
                <w:lang w:val="es-ES_tradnl"/>
              </w:rPr>
              <w:t>P</w:t>
            </w:r>
            <w:r w:rsidR="0093118B" w:rsidRPr="001652F9">
              <w:rPr>
                <w:iCs/>
                <w:sz w:val="17"/>
                <w:szCs w:val="17"/>
                <w:lang w:val="es-ES_tradnl"/>
              </w:rPr>
              <w:t xml:space="preserve">alabra </w:t>
            </w:r>
            <w:r w:rsidR="00092CAA" w:rsidRPr="001652F9">
              <w:rPr>
                <w:iCs/>
                <w:sz w:val="17"/>
                <w:szCs w:val="17"/>
                <w:lang w:val="es-ES_tradnl"/>
              </w:rPr>
              <w:t>o abreviat</w:t>
            </w:r>
            <w:r w:rsidR="0093118B" w:rsidRPr="001652F9">
              <w:rPr>
                <w:iCs/>
                <w:sz w:val="17"/>
                <w:szCs w:val="17"/>
                <w:lang w:val="es-ES_tradnl"/>
              </w:rPr>
              <w:t>ura que</w:t>
            </w:r>
            <w:r w:rsidR="00092CAA" w:rsidRPr="001652F9">
              <w:rPr>
                <w:iCs/>
                <w:sz w:val="17"/>
                <w:szCs w:val="17"/>
                <w:lang w:val="es-ES_tradnl"/>
              </w:rPr>
              <w:t xml:space="preserve"> indi</w:t>
            </w:r>
            <w:r w:rsidR="00F261CB" w:rsidRPr="001652F9">
              <w:rPr>
                <w:iCs/>
                <w:sz w:val="17"/>
                <w:szCs w:val="17"/>
                <w:lang w:val="es-ES_tradnl"/>
              </w:rPr>
              <w:t>ca</w:t>
            </w:r>
            <w:r w:rsidR="00092CAA" w:rsidRPr="001652F9">
              <w:rPr>
                <w:iCs/>
                <w:sz w:val="17"/>
                <w:szCs w:val="17"/>
                <w:lang w:val="es-ES_tradnl"/>
              </w:rPr>
              <w:t xml:space="preserve"> </w:t>
            </w:r>
            <w:r w:rsidR="0093118B" w:rsidRPr="001652F9">
              <w:rPr>
                <w:iCs/>
                <w:sz w:val="17"/>
                <w:szCs w:val="17"/>
                <w:lang w:val="es-ES_tradnl"/>
              </w:rPr>
              <w:t>un</w:t>
            </w:r>
            <w:r w:rsidR="00092CAA" w:rsidRPr="001652F9">
              <w:rPr>
                <w:iCs/>
                <w:sz w:val="17"/>
                <w:szCs w:val="17"/>
                <w:lang w:val="es-ES_tradnl"/>
              </w:rPr>
              <w:t xml:space="preserve">a </w:t>
            </w:r>
            <w:r w:rsidR="000E148D" w:rsidRPr="001652F9">
              <w:rPr>
                <w:iCs/>
                <w:sz w:val="17"/>
                <w:szCs w:val="17"/>
                <w:lang w:val="es-ES_tradnl"/>
              </w:rPr>
              <w:t>característica</w:t>
            </w:r>
            <w:r w:rsidR="00092CAA" w:rsidRPr="001652F9" w:rsidDel="00A53015">
              <w:rPr>
                <w:sz w:val="17"/>
                <w:szCs w:val="17"/>
                <w:lang w:val="es-ES_tradnl"/>
              </w:rPr>
              <w:t xml:space="preserve"> </w:t>
            </w:r>
          </w:p>
        </w:tc>
        <w:tc>
          <w:tcPr>
            <w:tcW w:w="2835" w:type="dxa"/>
            <w:shd w:val="clear" w:color="auto" w:fill="auto"/>
          </w:tcPr>
          <w:p w:rsidR="00092CAA" w:rsidRPr="001652F9" w:rsidRDefault="00295637" w:rsidP="008D3127">
            <w:pPr>
              <w:pStyle w:val="TableText"/>
              <w:rPr>
                <w:sz w:val="17"/>
                <w:szCs w:val="17"/>
                <w:lang w:val="es-ES_tradnl"/>
              </w:rPr>
            </w:pPr>
            <w:r w:rsidRPr="001652F9">
              <w:rPr>
                <w:sz w:val="17"/>
                <w:szCs w:val="17"/>
                <w:lang w:val="es-ES_tradnl"/>
              </w:rPr>
              <w:t>Obligatorio</w:t>
            </w:r>
          </w:p>
        </w:tc>
      </w:tr>
      <w:tr w:rsidR="00092CAA" w:rsidRPr="001652F9" w:rsidTr="007336B8">
        <w:tc>
          <w:tcPr>
            <w:tcW w:w="2666" w:type="dxa"/>
            <w:shd w:val="clear" w:color="auto" w:fill="auto"/>
          </w:tcPr>
          <w:p w:rsidR="00092CAA" w:rsidRPr="001652F9" w:rsidRDefault="00092CAA" w:rsidP="008D3127">
            <w:pPr>
              <w:rPr>
                <w:rFonts w:ascii="Courier New" w:hAnsi="Courier New"/>
                <w:sz w:val="17"/>
                <w:lang w:val="es-ES_tradnl"/>
              </w:rPr>
            </w:pPr>
            <w:r w:rsidRPr="001652F9">
              <w:rPr>
                <w:rFonts w:ascii="Courier New" w:hAnsi="Courier New"/>
                <w:sz w:val="17"/>
                <w:lang w:val="es-ES_tradnl"/>
              </w:rPr>
              <w:t>INSDFeature_location</w:t>
            </w:r>
          </w:p>
          <w:p w:rsidR="00092CAA" w:rsidRPr="001652F9" w:rsidRDefault="00092CAA" w:rsidP="008D3127">
            <w:pPr>
              <w:rPr>
                <w:sz w:val="17"/>
                <w:szCs w:val="17"/>
                <w:lang w:val="es-ES_tradnl"/>
              </w:rPr>
            </w:pPr>
          </w:p>
        </w:tc>
        <w:tc>
          <w:tcPr>
            <w:tcW w:w="2551" w:type="dxa"/>
            <w:shd w:val="clear" w:color="auto" w:fill="auto"/>
          </w:tcPr>
          <w:p w:rsidR="00092CAA" w:rsidRPr="001652F9" w:rsidRDefault="00092CAA" w:rsidP="00BA79E0">
            <w:pPr>
              <w:pStyle w:val="TableText"/>
              <w:rPr>
                <w:sz w:val="17"/>
                <w:szCs w:val="17"/>
                <w:lang w:val="es-ES_tradnl"/>
              </w:rPr>
            </w:pPr>
            <w:r w:rsidRPr="001652F9">
              <w:rPr>
                <w:sz w:val="17"/>
                <w:szCs w:val="17"/>
                <w:lang w:val="es-ES_tradnl"/>
              </w:rPr>
              <w:t>Regi</w:t>
            </w:r>
            <w:r w:rsidR="0093118B" w:rsidRPr="001652F9">
              <w:rPr>
                <w:sz w:val="17"/>
                <w:szCs w:val="17"/>
                <w:lang w:val="es-ES_tradnl"/>
              </w:rPr>
              <w:t>ó</w:t>
            </w:r>
            <w:r w:rsidRPr="001652F9">
              <w:rPr>
                <w:sz w:val="17"/>
                <w:szCs w:val="17"/>
                <w:lang w:val="es-ES_tradnl"/>
              </w:rPr>
              <w:t xml:space="preserve">n </w:t>
            </w:r>
            <w:r w:rsidR="0093118B" w:rsidRPr="001652F9">
              <w:rPr>
                <w:sz w:val="17"/>
                <w:szCs w:val="17"/>
                <w:lang w:val="es-ES_tradnl"/>
              </w:rPr>
              <w:t>d</w:t>
            </w:r>
            <w:r w:rsidRPr="001652F9">
              <w:rPr>
                <w:sz w:val="17"/>
                <w:szCs w:val="17"/>
                <w:lang w:val="es-ES_tradnl"/>
              </w:rPr>
              <w:t>e</w:t>
            </w:r>
            <w:r w:rsidR="0093118B" w:rsidRPr="001652F9">
              <w:rPr>
                <w:sz w:val="17"/>
                <w:szCs w:val="17"/>
                <w:lang w:val="es-ES_tradnl"/>
              </w:rPr>
              <w:t xml:space="preserve"> la secuencia que </w:t>
            </w:r>
            <w:r w:rsidRPr="001652F9">
              <w:rPr>
                <w:sz w:val="17"/>
                <w:szCs w:val="17"/>
                <w:lang w:val="es-ES_tradnl"/>
              </w:rPr>
              <w:t>correspond</w:t>
            </w:r>
            <w:r w:rsidR="0093118B" w:rsidRPr="001652F9">
              <w:rPr>
                <w:sz w:val="17"/>
                <w:szCs w:val="17"/>
                <w:lang w:val="es-ES_tradnl"/>
              </w:rPr>
              <w:t>e a la</w:t>
            </w:r>
            <w:r w:rsidRPr="001652F9">
              <w:rPr>
                <w:sz w:val="17"/>
                <w:szCs w:val="17"/>
                <w:lang w:val="es-ES_tradnl"/>
              </w:rPr>
              <w:t xml:space="preserve"> </w:t>
            </w:r>
            <w:r w:rsidR="000E148D" w:rsidRPr="001652F9">
              <w:rPr>
                <w:sz w:val="17"/>
                <w:szCs w:val="17"/>
                <w:lang w:val="es-ES_tradnl"/>
              </w:rPr>
              <w:t>característica</w:t>
            </w:r>
          </w:p>
        </w:tc>
        <w:tc>
          <w:tcPr>
            <w:tcW w:w="2835" w:type="dxa"/>
            <w:shd w:val="clear" w:color="auto" w:fill="auto"/>
          </w:tcPr>
          <w:p w:rsidR="00092CAA" w:rsidRPr="001652F9" w:rsidRDefault="00295637" w:rsidP="008D3127">
            <w:pPr>
              <w:pStyle w:val="TableText"/>
              <w:rPr>
                <w:sz w:val="17"/>
                <w:szCs w:val="17"/>
                <w:lang w:val="es-ES_tradnl"/>
              </w:rPr>
            </w:pPr>
            <w:r w:rsidRPr="001652F9">
              <w:rPr>
                <w:sz w:val="17"/>
                <w:szCs w:val="17"/>
                <w:lang w:val="es-ES_tradnl"/>
              </w:rPr>
              <w:t>Obligatorio</w:t>
            </w:r>
          </w:p>
        </w:tc>
      </w:tr>
      <w:tr w:rsidR="00092CAA" w:rsidRPr="00EB54C5" w:rsidTr="007336B8">
        <w:tc>
          <w:tcPr>
            <w:tcW w:w="2666" w:type="dxa"/>
            <w:shd w:val="clear" w:color="auto" w:fill="auto"/>
          </w:tcPr>
          <w:p w:rsidR="00092CAA" w:rsidRPr="001652F9" w:rsidRDefault="00092CAA" w:rsidP="008D3127">
            <w:pPr>
              <w:rPr>
                <w:rFonts w:ascii="Courier New" w:hAnsi="Courier New"/>
                <w:sz w:val="17"/>
                <w:lang w:val="es-ES_tradnl"/>
              </w:rPr>
            </w:pPr>
            <w:r w:rsidRPr="001652F9">
              <w:rPr>
                <w:rFonts w:ascii="Courier New" w:hAnsi="Courier New"/>
                <w:sz w:val="17"/>
                <w:lang w:val="es-ES_tradnl"/>
              </w:rPr>
              <w:t>INSDFeature_quals</w:t>
            </w:r>
          </w:p>
          <w:p w:rsidR="00092CAA" w:rsidRPr="001652F9" w:rsidRDefault="00092CAA" w:rsidP="008D3127">
            <w:pPr>
              <w:rPr>
                <w:sz w:val="17"/>
                <w:szCs w:val="17"/>
                <w:lang w:val="es-ES_tradnl"/>
              </w:rPr>
            </w:pPr>
          </w:p>
        </w:tc>
        <w:tc>
          <w:tcPr>
            <w:tcW w:w="2551" w:type="dxa"/>
            <w:shd w:val="clear" w:color="auto" w:fill="auto"/>
          </w:tcPr>
          <w:p w:rsidR="00092CAA" w:rsidRPr="001652F9" w:rsidDel="00700EBD" w:rsidRDefault="003A623E" w:rsidP="008D3127">
            <w:pPr>
              <w:pStyle w:val="TableText"/>
              <w:rPr>
                <w:sz w:val="17"/>
                <w:szCs w:val="17"/>
                <w:lang w:val="es-ES_tradnl"/>
              </w:rPr>
            </w:pPr>
            <w:r w:rsidRPr="001652F9">
              <w:rPr>
                <w:iCs/>
                <w:sz w:val="17"/>
                <w:szCs w:val="17"/>
                <w:lang w:val="es-ES_tradnl"/>
              </w:rPr>
              <w:t>Calificador</w:t>
            </w:r>
            <w:r w:rsidR="00092CAA" w:rsidRPr="001652F9">
              <w:rPr>
                <w:iCs/>
                <w:sz w:val="17"/>
                <w:szCs w:val="17"/>
                <w:lang w:val="es-ES_tradnl"/>
              </w:rPr>
              <w:t xml:space="preserve"> </w:t>
            </w:r>
            <w:r w:rsidR="0093118B" w:rsidRPr="001652F9">
              <w:rPr>
                <w:iCs/>
                <w:sz w:val="17"/>
                <w:szCs w:val="17"/>
                <w:lang w:val="es-ES_tradnl"/>
              </w:rPr>
              <w:t xml:space="preserve">que contiene información auxiliar acerca de la </w:t>
            </w:r>
            <w:r w:rsidR="000E148D" w:rsidRPr="001652F9">
              <w:rPr>
                <w:iCs/>
                <w:sz w:val="17"/>
                <w:szCs w:val="17"/>
                <w:lang w:val="es-ES_tradnl"/>
              </w:rPr>
              <w:t>característica</w:t>
            </w:r>
            <w:r w:rsidR="00092CAA" w:rsidRPr="001652F9">
              <w:rPr>
                <w:sz w:val="17"/>
                <w:szCs w:val="17"/>
                <w:lang w:val="es-ES_tradnl"/>
              </w:rPr>
              <w:t xml:space="preserve"> </w:t>
            </w:r>
          </w:p>
        </w:tc>
        <w:tc>
          <w:tcPr>
            <w:tcW w:w="2835" w:type="dxa"/>
            <w:shd w:val="clear" w:color="auto" w:fill="auto"/>
          </w:tcPr>
          <w:p w:rsidR="00092CAA" w:rsidRPr="001652F9" w:rsidRDefault="00295637" w:rsidP="008D3127">
            <w:pPr>
              <w:pStyle w:val="TableText"/>
              <w:rPr>
                <w:sz w:val="17"/>
                <w:szCs w:val="17"/>
                <w:lang w:val="es-ES_tradnl"/>
              </w:rPr>
            </w:pPr>
            <w:r w:rsidRPr="001652F9">
              <w:rPr>
                <w:sz w:val="17"/>
                <w:szCs w:val="17"/>
                <w:lang w:val="es-ES_tradnl"/>
              </w:rPr>
              <w:t>Obligatorio</w:t>
            </w:r>
            <w:r w:rsidR="00092CAA" w:rsidRPr="001652F9">
              <w:rPr>
                <w:sz w:val="17"/>
                <w:szCs w:val="17"/>
                <w:lang w:val="es-ES_tradnl"/>
              </w:rPr>
              <w:t xml:space="preserve"> </w:t>
            </w:r>
            <w:r w:rsidR="0093118B" w:rsidRPr="001652F9">
              <w:rPr>
                <w:sz w:val="17"/>
                <w:szCs w:val="17"/>
                <w:lang w:val="es-ES_tradnl"/>
              </w:rPr>
              <w:t>si la</w:t>
            </w:r>
            <w:r w:rsidR="00092CAA" w:rsidRPr="001652F9">
              <w:rPr>
                <w:sz w:val="17"/>
                <w:szCs w:val="17"/>
                <w:lang w:val="es-ES_tradnl"/>
              </w:rPr>
              <w:t xml:space="preserve"> </w:t>
            </w:r>
            <w:r w:rsidR="00F76378" w:rsidRPr="001652F9">
              <w:rPr>
                <w:sz w:val="17"/>
                <w:szCs w:val="17"/>
                <w:lang w:val="es-ES_tradnl"/>
              </w:rPr>
              <w:t xml:space="preserve">clave de caracterización </w:t>
            </w:r>
            <w:r w:rsidR="00F261CB" w:rsidRPr="001652F9">
              <w:rPr>
                <w:sz w:val="17"/>
                <w:szCs w:val="17"/>
                <w:lang w:val="es-ES_tradnl"/>
              </w:rPr>
              <w:t>requiere</w:t>
            </w:r>
            <w:r w:rsidR="0093118B" w:rsidRPr="001652F9">
              <w:rPr>
                <w:sz w:val="17"/>
                <w:szCs w:val="17"/>
                <w:lang w:val="es-ES_tradnl"/>
              </w:rPr>
              <w:t xml:space="preserve"> uno o </w:t>
            </w:r>
            <w:r w:rsidR="00092CAA" w:rsidRPr="001652F9">
              <w:rPr>
                <w:sz w:val="17"/>
                <w:szCs w:val="17"/>
                <w:lang w:val="es-ES_tradnl"/>
              </w:rPr>
              <w:t>m</w:t>
            </w:r>
            <w:r w:rsidR="0093118B" w:rsidRPr="001652F9">
              <w:rPr>
                <w:sz w:val="17"/>
                <w:szCs w:val="17"/>
                <w:lang w:val="es-ES_tradnl"/>
              </w:rPr>
              <w:t>ás</w:t>
            </w:r>
            <w:r w:rsidR="00092CAA" w:rsidRPr="001652F9">
              <w:rPr>
                <w:sz w:val="17"/>
                <w:szCs w:val="17"/>
                <w:lang w:val="es-ES_tradnl"/>
              </w:rPr>
              <w:t xml:space="preserve"> </w:t>
            </w:r>
            <w:r w:rsidR="003A623E" w:rsidRPr="001652F9">
              <w:rPr>
                <w:sz w:val="17"/>
                <w:szCs w:val="17"/>
                <w:lang w:val="es-ES_tradnl"/>
              </w:rPr>
              <w:t>calificadores</w:t>
            </w:r>
            <w:r w:rsidR="00092CAA" w:rsidRPr="001652F9">
              <w:rPr>
                <w:sz w:val="17"/>
                <w:szCs w:val="17"/>
                <w:lang w:val="es-ES_tradnl"/>
              </w:rPr>
              <w:t xml:space="preserve">, </w:t>
            </w:r>
            <w:r w:rsidR="0093118B" w:rsidRPr="001652F9">
              <w:rPr>
                <w:sz w:val="17"/>
                <w:szCs w:val="17"/>
                <w:lang w:val="es-ES_tradnl"/>
              </w:rPr>
              <w:t>por ejemplo</w:t>
            </w:r>
            <w:r w:rsidR="00D83184" w:rsidRPr="001652F9">
              <w:rPr>
                <w:sz w:val="17"/>
                <w:szCs w:val="17"/>
                <w:lang w:val="es-ES_tradnl"/>
              </w:rPr>
              <w:t>,</w:t>
            </w:r>
            <w:r w:rsidR="00092CAA" w:rsidRPr="001652F9">
              <w:rPr>
                <w:sz w:val="17"/>
                <w:szCs w:val="17"/>
                <w:lang w:val="es-ES_tradnl"/>
              </w:rPr>
              <w:t xml:space="preserve"> source;</w:t>
            </w:r>
            <w:r w:rsidR="009109F8" w:rsidRPr="001652F9">
              <w:rPr>
                <w:sz w:val="17"/>
                <w:szCs w:val="17"/>
                <w:lang w:val="es-ES_tradnl"/>
              </w:rPr>
              <w:t xml:space="preserve"> </w:t>
            </w:r>
            <w:r w:rsidR="0093118B" w:rsidRPr="001652F9">
              <w:rPr>
                <w:sz w:val="17"/>
                <w:szCs w:val="17"/>
                <w:lang w:val="es-ES_tradnl"/>
              </w:rPr>
              <w:t>de lo contrario</w:t>
            </w:r>
            <w:r w:rsidR="00092CAA" w:rsidRPr="001652F9">
              <w:rPr>
                <w:sz w:val="17"/>
                <w:szCs w:val="17"/>
                <w:lang w:val="es-ES_tradnl"/>
              </w:rPr>
              <w:t xml:space="preserve">, </w:t>
            </w:r>
            <w:r w:rsidR="0093118B" w:rsidRPr="001652F9">
              <w:rPr>
                <w:sz w:val="17"/>
                <w:szCs w:val="17"/>
                <w:lang w:val="es-ES_tradnl"/>
              </w:rPr>
              <w:t>Facult</w:t>
            </w:r>
            <w:r w:rsidR="00092CAA" w:rsidRPr="001652F9">
              <w:rPr>
                <w:sz w:val="17"/>
                <w:szCs w:val="17"/>
                <w:lang w:val="es-ES_tradnl"/>
              </w:rPr>
              <w:t>a</w:t>
            </w:r>
            <w:r w:rsidR="0093118B" w:rsidRPr="001652F9">
              <w:rPr>
                <w:sz w:val="17"/>
                <w:szCs w:val="17"/>
                <w:lang w:val="es-ES_tradnl"/>
              </w:rPr>
              <w:t>tivo</w:t>
            </w:r>
            <w:r w:rsidR="00092CAA" w:rsidRPr="001652F9">
              <w:rPr>
                <w:sz w:val="17"/>
                <w:szCs w:val="17"/>
                <w:lang w:val="es-ES_tradnl"/>
              </w:rPr>
              <w:t xml:space="preserve"> </w:t>
            </w:r>
          </w:p>
        </w:tc>
      </w:tr>
    </w:tbl>
    <w:p w:rsidR="00092CAA" w:rsidRPr="001652F9" w:rsidRDefault="00F76378" w:rsidP="008D3127">
      <w:pPr>
        <w:pStyle w:val="Heading3"/>
        <w:keepLines/>
        <w:widowControl/>
        <w:kinsoku/>
        <w:spacing w:before="170"/>
        <w:rPr>
          <w:rFonts w:eastAsia="Times New Roman" w:cs="Times New Roman"/>
          <w:bCs w:val="0"/>
          <w:i/>
          <w:sz w:val="17"/>
          <w:szCs w:val="20"/>
          <w:u w:val="none"/>
          <w:lang w:val="es-ES_tradnl" w:eastAsia="en-US"/>
        </w:rPr>
      </w:pPr>
      <w:bookmarkStart w:id="83" w:name="_Toc54855653"/>
      <w:r w:rsidRPr="001652F9">
        <w:rPr>
          <w:rFonts w:eastAsia="Times New Roman" w:cs="Times New Roman"/>
          <w:bCs w:val="0"/>
          <w:i/>
          <w:sz w:val="17"/>
          <w:szCs w:val="20"/>
          <w:u w:val="none"/>
          <w:lang w:val="es-ES_tradnl" w:eastAsia="en-US"/>
        </w:rPr>
        <w:t>Claves de caracterización</w:t>
      </w:r>
      <w:bookmarkEnd w:id="83"/>
    </w:p>
    <w:p w:rsidR="00092CAA" w:rsidRPr="001652F9" w:rsidRDefault="0093118B" w:rsidP="00526555">
      <w:pPr>
        <w:pStyle w:val="List0"/>
        <w:numPr>
          <w:ilvl w:val="0"/>
          <w:numId w:val="1"/>
        </w:numPr>
        <w:tabs>
          <w:tab w:val="left" w:pos="567"/>
        </w:tabs>
        <w:ind w:left="0" w:firstLine="0"/>
        <w:rPr>
          <w:szCs w:val="17"/>
          <w:lang w:val="es-ES_tradnl"/>
        </w:rPr>
      </w:pPr>
      <w:r w:rsidRPr="001652F9">
        <w:rPr>
          <w:szCs w:val="17"/>
          <w:lang w:val="es-ES_tradnl"/>
        </w:rPr>
        <w:t xml:space="preserve">El </w:t>
      </w:r>
      <w:r w:rsidR="00796704" w:rsidRPr="001652F9">
        <w:rPr>
          <w:szCs w:val="17"/>
          <w:lang w:val="es-ES_tradnl"/>
        </w:rPr>
        <w:t>Anexo</w:t>
      </w:r>
      <w:r w:rsidR="00024AF5" w:rsidRPr="001652F9">
        <w:rPr>
          <w:szCs w:val="17"/>
          <w:lang w:val="es-ES_tradnl"/>
        </w:rPr>
        <w:t xml:space="preserve"> I </w:t>
      </w:r>
      <w:r w:rsidR="00092CAA" w:rsidRPr="001652F9">
        <w:rPr>
          <w:szCs w:val="17"/>
          <w:lang w:val="es-ES_tradnl"/>
        </w:rPr>
        <w:t>conti</w:t>
      </w:r>
      <w:r w:rsidRPr="001652F9">
        <w:rPr>
          <w:szCs w:val="17"/>
          <w:lang w:val="es-ES_tradnl"/>
        </w:rPr>
        <w:t>e</w:t>
      </w:r>
      <w:r w:rsidR="00092CAA" w:rsidRPr="001652F9">
        <w:rPr>
          <w:szCs w:val="17"/>
          <w:lang w:val="es-ES_tradnl"/>
        </w:rPr>
        <w:t>n</w:t>
      </w:r>
      <w:r w:rsidRPr="001652F9">
        <w:rPr>
          <w:szCs w:val="17"/>
          <w:lang w:val="es-ES_tradnl"/>
        </w:rPr>
        <w:t>e</w:t>
      </w:r>
      <w:r w:rsidR="00092CAA" w:rsidRPr="001652F9">
        <w:rPr>
          <w:szCs w:val="17"/>
          <w:lang w:val="es-ES_tradnl"/>
        </w:rPr>
        <w:t xml:space="preserve"> </w:t>
      </w:r>
      <w:r w:rsidR="001D5C4B" w:rsidRPr="001652F9">
        <w:rPr>
          <w:szCs w:val="17"/>
          <w:lang w:val="es-ES_tradnl"/>
        </w:rPr>
        <w:t>l</w:t>
      </w:r>
      <w:r w:rsidR="00092CAA" w:rsidRPr="001652F9">
        <w:rPr>
          <w:szCs w:val="17"/>
          <w:lang w:val="es-ES_tradnl"/>
        </w:rPr>
        <w:t>a</w:t>
      </w:r>
      <w:r w:rsidRPr="001652F9">
        <w:rPr>
          <w:szCs w:val="17"/>
          <w:lang w:val="es-ES_tradnl"/>
        </w:rPr>
        <w:t xml:space="preserve"> lista</w:t>
      </w:r>
      <w:r w:rsidR="00092CAA" w:rsidRPr="001652F9">
        <w:rPr>
          <w:szCs w:val="17"/>
          <w:lang w:val="es-ES_tradnl"/>
        </w:rPr>
        <w:t xml:space="preserve"> </w:t>
      </w:r>
      <w:r w:rsidR="001D5C4B" w:rsidRPr="001652F9">
        <w:rPr>
          <w:szCs w:val="17"/>
          <w:lang w:val="es-ES_tradnl"/>
        </w:rPr>
        <w:t xml:space="preserve">completa </w:t>
      </w:r>
      <w:r w:rsidRPr="001652F9">
        <w:rPr>
          <w:szCs w:val="17"/>
          <w:lang w:val="es-ES_tradnl"/>
        </w:rPr>
        <w:t>d</w:t>
      </w:r>
      <w:r w:rsidR="00092CAA" w:rsidRPr="001652F9">
        <w:rPr>
          <w:szCs w:val="17"/>
          <w:lang w:val="es-ES_tradnl"/>
        </w:rPr>
        <w:t xml:space="preserve">e </w:t>
      </w:r>
      <w:r w:rsidR="00F76378" w:rsidRPr="001652F9">
        <w:rPr>
          <w:szCs w:val="17"/>
          <w:lang w:val="es-ES_tradnl"/>
        </w:rPr>
        <w:t xml:space="preserve">claves de caracterización </w:t>
      </w:r>
      <w:r w:rsidRPr="001652F9">
        <w:rPr>
          <w:szCs w:val="17"/>
          <w:lang w:val="es-ES_tradnl"/>
        </w:rPr>
        <w:t xml:space="preserve">que </w:t>
      </w:r>
      <w:r w:rsidR="003735D9" w:rsidRPr="001652F9">
        <w:rPr>
          <w:szCs w:val="17"/>
          <w:lang w:val="es-ES_tradnl"/>
        </w:rPr>
        <w:t>deberán</w:t>
      </w:r>
      <w:r w:rsidR="00092CAA" w:rsidRPr="001652F9">
        <w:rPr>
          <w:szCs w:val="17"/>
          <w:lang w:val="es-ES_tradnl"/>
        </w:rPr>
        <w:t xml:space="preserve"> u</w:t>
      </w:r>
      <w:r w:rsidR="00162463" w:rsidRPr="001652F9">
        <w:rPr>
          <w:szCs w:val="17"/>
          <w:lang w:val="es-ES_tradnl"/>
        </w:rPr>
        <w:t>tilizar</w:t>
      </w:r>
      <w:r w:rsidR="00092CAA" w:rsidRPr="001652F9">
        <w:rPr>
          <w:szCs w:val="17"/>
          <w:lang w:val="es-ES_tradnl"/>
        </w:rPr>
        <w:t>se</w:t>
      </w:r>
      <w:r w:rsidR="00162463" w:rsidRPr="001652F9">
        <w:rPr>
          <w:szCs w:val="17"/>
          <w:lang w:val="es-ES_tradnl"/>
        </w:rPr>
        <w:t xml:space="preserve"> </w:t>
      </w:r>
      <w:r w:rsidR="00F261CB" w:rsidRPr="001652F9">
        <w:rPr>
          <w:szCs w:val="17"/>
          <w:lang w:val="es-ES_tradnl"/>
        </w:rPr>
        <w:t xml:space="preserve">en virtud de </w:t>
      </w:r>
      <w:r w:rsidR="00162463" w:rsidRPr="001652F9">
        <w:rPr>
          <w:szCs w:val="17"/>
          <w:lang w:val="es-ES_tradnl"/>
        </w:rPr>
        <w:t>esta Norma</w:t>
      </w:r>
      <w:r w:rsidR="00092CAA" w:rsidRPr="001652F9">
        <w:rPr>
          <w:szCs w:val="17"/>
          <w:lang w:val="es-ES_tradnl"/>
        </w:rPr>
        <w:t xml:space="preserve">, </w:t>
      </w:r>
      <w:r w:rsidR="00162463" w:rsidRPr="001652F9">
        <w:rPr>
          <w:szCs w:val="17"/>
          <w:lang w:val="es-ES_tradnl"/>
        </w:rPr>
        <w:t xml:space="preserve">junto con </w:t>
      </w:r>
      <w:r w:rsidR="001D5C4B" w:rsidRPr="001652F9">
        <w:rPr>
          <w:szCs w:val="17"/>
          <w:lang w:val="es-ES_tradnl"/>
        </w:rPr>
        <w:t>la</w:t>
      </w:r>
      <w:r w:rsidR="00162463" w:rsidRPr="001652F9">
        <w:rPr>
          <w:szCs w:val="17"/>
          <w:lang w:val="es-ES_tradnl"/>
        </w:rPr>
        <w:t xml:space="preserve"> lista </w:t>
      </w:r>
      <w:r w:rsidR="001D5C4B" w:rsidRPr="001652F9">
        <w:rPr>
          <w:szCs w:val="17"/>
          <w:lang w:val="es-ES_tradnl"/>
        </w:rPr>
        <w:t xml:space="preserve">completa </w:t>
      </w:r>
      <w:r w:rsidR="00162463" w:rsidRPr="001652F9">
        <w:rPr>
          <w:szCs w:val="17"/>
          <w:lang w:val="es-ES_tradnl"/>
        </w:rPr>
        <w:t>d</w:t>
      </w:r>
      <w:r w:rsidR="00092CAA" w:rsidRPr="001652F9">
        <w:rPr>
          <w:szCs w:val="17"/>
          <w:lang w:val="es-ES_tradnl"/>
        </w:rPr>
        <w:t>e</w:t>
      </w:r>
      <w:r w:rsidR="00162463" w:rsidRPr="001652F9">
        <w:rPr>
          <w:szCs w:val="17"/>
          <w:lang w:val="es-ES_tradnl"/>
        </w:rPr>
        <w:t xml:space="preserve"> los</w:t>
      </w:r>
      <w:r w:rsidR="00092CAA" w:rsidRPr="001652F9">
        <w:rPr>
          <w:szCs w:val="17"/>
          <w:lang w:val="es-ES_tradnl"/>
        </w:rPr>
        <w:t xml:space="preserve"> </w:t>
      </w:r>
      <w:r w:rsidR="003A623E" w:rsidRPr="001652F9">
        <w:rPr>
          <w:szCs w:val="17"/>
          <w:lang w:val="es-ES_tradnl"/>
        </w:rPr>
        <w:t>calificadores</w:t>
      </w:r>
      <w:r w:rsidR="00092CAA" w:rsidRPr="001652F9">
        <w:rPr>
          <w:szCs w:val="17"/>
          <w:lang w:val="es-ES_tradnl"/>
        </w:rPr>
        <w:t xml:space="preserve"> a</w:t>
      </w:r>
      <w:r w:rsidR="00162463" w:rsidRPr="001652F9">
        <w:rPr>
          <w:szCs w:val="17"/>
          <w:lang w:val="es-ES_tradnl"/>
        </w:rPr>
        <w:t>sociados y un</w:t>
      </w:r>
      <w:r w:rsidR="00092CAA" w:rsidRPr="001652F9">
        <w:rPr>
          <w:szCs w:val="17"/>
          <w:lang w:val="es-ES_tradnl"/>
        </w:rPr>
        <w:t>a indica</w:t>
      </w:r>
      <w:r w:rsidR="00162463" w:rsidRPr="001652F9">
        <w:rPr>
          <w:szCs w:val="17"/>
          <w:lang w:val="es-ES_tradnl"/>
        </w:rPr>
        <w:t>c</w:t>
      </w:r>
      <w:r w:rsidR="00092CAA" w:rsidRPr="001652F9">
        <w:rPr>
          <w:szCs w:val="17"/>
          <w:lang w:val="es-ES_tradnl"/>
        </w:rPr>
        <w:t>i</w:t>
      </w:r>
      <w:r w:rsidR="00162463" w:rsidRPr="001652F9">
        <w:rPr>
          <w:szCs w:val="17"/>
          <w:lang w:val="es-ES_tradnl"/>
        </w:rPr>
        <w:t>ó</w:t>
      </w:r>
      <w:r w:rsidR="00092CAA" w:rsidRPr="001652F9">
        <w:rPr>
          <w:szCs w:val="17"/>
          <w:lang w:val="es-ES_tradnl"/>
        </w:rPr>
        <w:t xml:space="preserve">n </w:t>
      </w:r>
      <w:r w:rsidR="00F261CB" w:rsidRPr="001652F9">
        <w:rPr>
          <w:szCs w:val="17"/>
          <w:lang w:val="es-ES_tradnl"/>
        </w:rPr>
        <w:t xml:space="preserve">sobre el carácter obligatorio o facultativo de esos </w:t>
      </w:r>
      <w:r w:rsidR="003A623E" w:rsidRPr="001652F9">
        <w:rPr>
          <w:szCs w:val="17"/>
          <w:lang w:val="es-ES_tradnl"/>
        </w:rPr>
        <w:t>calificadores</w:t>
      </w:r>
      <w:r w:rsidR="00092CAA" w:rsidRPr="001652F9">
        <w:rPr>
          <w:szCs w:val="17"/>
          <w:lang w:val="es-ES_tradnl"/>
        </w:rPr>
        <w:t>.</w:t>
      </w:r>
      <w:r w:rsidR="006C40AE" w:rsidRPr="001652F9">
        <w:rPr>
          <w:szCs w:val="17"/>
          <w:lang w:val="es-ES_tradnl"/>
        </w:rPr>
        <w:t xml:space="preserve"> </w:t>
      </w:r>
      <w:r w:rsidR="00162463" w:rsidRPr="001652F9">
        <w:rPr>
          <w:szCs w:val="17"/>
          <w:lang w:val="es-ES_tradnl"/>
        </w:rPr>
        <w:t xml:space="preserve">La </w:t>
      </w:r>
      <w:r w:rsidR="004A4D31" w:rsidRPr="001652F9">
        <w:rPr>
          <w:szCs w:val="17"/>
          <w:lang w:val="es-ES_tradnl"/>
        </w:rPr>
        <w:t>Sección</w:t>
      </w:r>
      <w:r w:rsidR="00092CAA" w:rsidRPr="001652F9">
        <w:rPr>
          <w:szCs w:val="17"/>
          <w:lang w:val="es-ES_tradnl"/>
        </w:rPr>
        <w:t xml:space="preserve"> 5 </w:t>
      </w:r>
      <w:r w:rsidR="00162463" w:rsidRPr="001652F9">
        <w:rPr>
          <w:szCs w:val="17"/>
          <w:lang w:val="es-ES_tradnl"/>
        </w:rPr>
        <w:t>del</w:t>
      </w:r>
      <w:r w:rsidR="00092CAA" w:rsidRPr="001652F9">
        <w:rPr>
          <w:szCs w:val="17"/>
          <w:lang w:val="es-ES_tradnl"/>
        </w:rPr>
        <w:t xml:space="preserve"> </w:t>
      </w:r>
      <w:r w:rsidR="00796704" w:rsidRPr="001652F9">
        <w:rPr>
          <w:szCs w:val="17"/>
          <w:lang w:val="es-ES_tradnl"/>
        </w:rPr>
        <w:t>Anexo</w:t>
      </w:r>
      <w:r w:rsidR="00024AF5" w:rsidRPr="001652F9">
        <w:rPr>
          <w:szCs w:val="17"/>
          <w:lang w:val="es-ES_tradnl"/>
        </w:rPr>
        <w:t xml:space="preserve"> I </w:t>
      </w:r>
      <w:r w:rsidR="00092CAA" w:rsidRPr="001652F9">
        <w:rPr>
          <w:szCs w:val="17"/>
          <w:lang w:val="es-ES_tradnl"/>
        </w:rPr>
        <w:t>pr</w:t>
      </w:r>
      <w:r w:rsidR="00162463" w:rsidRPr="001652F9">
        <w:rPr>
          <w:szCs w:val="17"/>
          <w:lang w:val="es-ES_tradnl"/>
        </w:rPr>
        <w:t xml:space="preserve">esenta </w:t>
      </w:r>
      <w:r w:rsidR="00F261CB" w:rsidRPr="001652F9">
        <w:rPr>
          <w:szCs w:val="17"/>
          <w:lang w:val="es-ES_tradnl"/>
        </w:rPr>
        <w:t>la</w:t>
      </w:r>
      <w:r w:rsidR="00162463" w:rsidRPr="001652F9">
        <w:rPr>
          <w:szCs w:val="17"/>
          <w:lang w:val="es-ES_tradnl"/>
        </w:rPr>
        <w:t xml:space="preserve"> </w:t>
      </w:r>
      <w:r w:rsidR="00092CAA" w:rsidRPr="001652F9">
        <w:rPr>
          <w:szCs w:val="17"/>
          <w:lang w:val="es-ES_tradnl"/>
        </w:rPr>
        <w:t>list</w:t>
      </w:r>
      <w:r w:rsidR="00162463" w:rsidRPr="001652F9">
        <w:rPr>
          <w:szCs w:val="17"/>
          <w:lang w:val="es-ES_tradnl"/>
        </w:rPr>
        <w:t xml:space="preserve">a </w:t>
      </w:r>
      <w:r w:rsidR="001D5C4B" w:rsidRPr="001652F9">
        <w:rPr>
          <w:szCs w:val="17"/>
          <w:lang w:val="es-ES_tradnl"/>
        </w:rPr>
        <w:t>completa</w:t>
      </w:r>
      <w:r w:rsidR="00162463" w:rsidRPr="001652F9">
        <w:rPr>
          <w:szCs w:val="17"/>
          <w:lang w:val="es-ES_tradnl"/>
        </w:rPr>
        <w:t xml:space="preserve"> de las</w:t>
      </w:r>
      <w:r w:rsidR="00092CAA" w:rsidRPr="001652F9">
        <w:rPr>
          <w:szCs w:val="17"/>
          <w:lang w:val="es-ES_tradnl"/>
        </w:rPr>
        <w:t xml:space="preserve"> </w:t>
      </w:r>
      <w:r w:rsidR="00F76378" w:rsidRPr="001652F9">
        <w:rPr>
          <w:szCs w:val="17"/>
          <w:lang w:val="es-ES_tradnl"/>
        </w:rPr>
        <w:t xml:space="preserve">claves de caracterización </w:t>
      </w:r>
      <w:r w:rsidR="00F261CB" w:rsidRPr="001652F9">
        <w:rPr>
          <w:szCs w:val="17"/>
          <w:lang w:val="es-ES_tradnl"/>
        </w:rPr>
        <w:t>para</w:t>
      </w:r>
      <w:r w:rsidR="00162463" w:rsidRPr="001652F9">
        <w:rPr>
          <w:szCs w:val="17"/>
          <w:lang w:val="es-ES_tradnl"/>
        </w:rPr>
        <w:t xml:space="preserve"> las</w:t>
      </w:r>
      <w:r w:rsidR="00092CAA" w:rsidRPr="001652F9">
        <w:rPr>
          <w:szCs w:val="17"/>
          <w:lang w:val="es-ES_tradnl"/>
        </w:rPr>
        <w:t xml:space="preserve"> </w:t>
      </w:r>
      <w:r w:rsidR="00643B7E" w:rsidRPr="001652F9">
        <w:rPr>
          <w:szCs w:val="17"/>
          <w:lang w:val="es-ES_tradnl"/>
        </w:rPr>
        <w:t>secuencias de nucleótidos</w:t>
      </w:r>
      <w:r w:rsidR="00092CAA" w:rsidRPr="001652F9">
        <w:rPr>
          <w:szCs w:val="17"/>
          <w:lang w:val="es-ES_tradnl"/>
        </w:rPr>
        <w:t xml:space="preserve"> </w:t>
      </w:r>
      <w:r w:rsidR="00162463" w:rsidRPr="001652F9">
        <w:rPr>
          <w:szCs w:val="17"/>
          <w:lang w:val="es-ES_tradnl"/>
        </w:rPr>
        <w:t xml:space="preserve">y la </w:t>
      </w:r>
      <w:r w:rsidR="004A4D31" w:rsidRPr="001652F9">
        <w:rPr>
          <w:szCs w:val="17"/>
          <w:lang w:val="es-ES_tradnl"/>
        </w:rPr>
        <w:t>Sección</w:t>
      </w:r>
      <w:r w:rsidR="00092CAA" w:rsidRPr="001652F9">
        <w:rPr>
          <w:szCs w:val="17"/>
          <w:lang w:val="es-ES_tradnl"/>
        </w:rPr>
        <w:t xml:space="preserve"> 7 pr</w:t>
      </w:r>
      <w:r w:rsidR="00162463" w:rsidRPr="001652F9">
        <w:rPr>
          <w:szCs w:val="17"/>
          <w:lang w:val="es-ES_tradnl"/>
        </w:rPr>
        <w:t xml:space="preserve">esenta la lista </w:t>
      </w:r>
      <w:r w:rsidR="001D5C4B" w:rsidRPr="001652F9">
        <w:rPr>
          <w:szCs w:val="17"/>
          <w:lang w:val="es-ES_tradnl"/>
        </w:rPr>
        <w:t xml:space="preserve">completa </w:t>
      </w:r>
      <w:r w:rsidR="00162463" w:rsidRPr="001652F9">
        <w:rPr>
          <w:szCs w:val="17"/>
          <w:lang w:val="es-ES_tradnl"/>
        </w:rPr>
        <w:t xml:space="preserve">de </w:t>
      </w:r>
      <w:r w:rsidR="00CE7C69" w:rsidRPr="001652F9">
        <w:rPr>
          <w:szCs w:val="17"/>
          <w:lang w:val="es-ES_tradnl"/>
        </w:rPr>
        <w:t xml:space="preserve">las </w:t>
      </w:r>
      <w:r w:rsidR="00F76378" w:rsidRPr="001652F9">
        <w:rPr>
          <w:szCs w:val="17"/>
          <w:lang w:val="es-ES_tradnl"/>
        </w:rPr>
        <w:t xml:space="preserve">claves de caracterización </w:t>
      </w:r>
      <w:r w:rsidR="00F261CB" w:rsidRPr="001652F9">
        <w:rPr>
          <w:szCs w:val="17"/>
          <w:lang w:val="es-ES_tradnl"/>
        </w:rPr>
        <w:t>para</w:t>
      </w:r>
      <w:r w:rsidR="00162463" w:rsidRPr="001652F9">
        <w:rPr>
          <w:szCs w:val="17"/>
          <w:lang w:val="es-ES_tradnl"/>
        </w:rPr>
        <w:t xml:space="preserve"> las </w:t>
      </w:r>
      <w:r w:rsidR="00643B7E" w:rsidRPr="001652F9">
        <w:rPr>
          <w:szCs w:val="17"/>
          <w:lang w:val="es-ES_tradnl"/>
        </w:rPr>
        <w:t>secuencias de aminoácidos</w:t>
      </w:r>
      <w:r w:rsidR="00092CAA" w:rsidRPr="001652F9">
        <w:rPr>
          <w:szCs w:val="17"/>
          <w:lang w:val="es-ES_tradnl"/>
        </w:rPr>
        <w:t>.</w:t>
      </w:r>
    </w:p>
    <w:p w:rsidR="00092CAA" w:rsidRPr="001652F9" w:rsidRDefault="00F76378" w:rsidP="008D3127">
      <w:pPr>
        <w:pStyle w:val="Heading3"/>
        <w:keepLines/>
        <w:widowControl/>
        <w:kinsoku/>
        <w:spacing w:before="170"/>
        <w:rPr>
          <w:rFonts w:eastAsia="Times New Roman" w:cs="Times New Roman"/>
          <w:bCs w:val="0"/>
          <w:i/>
          <w:sz w:val="17"/>
          <w:szCs w:val="20"/>
          <w:u w:val="none"/>
          <w:lang w:val="es-ES_tradnl" w:eastAsia="en-US"/>
        </w:rPr>
      </w:pPr>
      <w:bookmarkStart w:id="84" w:name="_Toc54855654"/>
      <w:r w:rsidRPr="001652F9">
        <w:rPr>
          <w:rFonts w:eastAsia="Times New Roman" w:cs="Times New Roman"/>
          <w:bCs w:val="0"/>
          <w:i/>
          <w:sz w:val="17"/>
          <w:szCs w:val="20"/>
          <w:u w:val="none"/>
          <w:lang w:val="es-ES_tradnl" w:eastAsia="en-US"/>
        </w:rPr>
        <w:t xml:space="preserve">Claves de caracterización </w:t>
      </w:r>
      <w:r w:rsidR="00B87A3F" w:rsidRPr="001652F9">
        <w:rPr>
          <w:rFonts w:eastAsia="Times New Roman" w:cs="Times New Roman"/>
          <w:bCs w:val="0"/>
          <w:i/>
          <w:sz w:val="17"/>
          <w:szCs w:val="20"/>
          <w:u w:val="none"/>
          <w:lang w:val="es-ES_tradnl" w:eastAsia="en-US"/>
        </w:rPr>
        <w:t>obligatorias</w:t>
      </w:r>
      <w:bookmarkEnd w:id="84"/>
    </w:p>
    <w:p w:rsidR="00092CAA" w:rsidRPr="001652F9" w:rsidRDefault="00162463" w:rsidP="00526555">
      <w:pPr>
        <w:pStyle w:val="List0"/>
        <w:numPr>
          <w:ilvl w:val="0"/>
          <w:numId w:val="1"/>
        </w:numPr>
        <w:tabs>
          <w:tab w:val="left" w:pos="567"/>
        </w:tabs>
        <w:ind w:left="0" w:firstLine="0"/>
        <w:rPr>
          <w:szCs w:val="17"/>
          <w:lang w:val="es-ES_tradnl"/>
        </w:rPr>
      </w:pPr>
      <w:r w:rsidRPr="001652F9">
        <w:rPr>
          <w:szCs w:val="17"/>
          <w:lang w:val="es-ES_tradnl"/>
        </w:rPr>
        <w:t xml:space="preserve">La clave de caracterización </w:t>
      </w:r>
      <w:r w:rsidR="007B0C3F" w:rsidRPr="001652F9">
        <w:rPr>
          <w:szCs w:val="17"/>
          <w:lang w:val="es-ES_tradnl"/>
        </w:rPr>
        <w:t>“</w:t>
      </w:r>
      <w:r w:rsidR="00092CAA" w:rsidRPr="001652F9">
        <w:rPr>
          <w:szCs w:val="17"/>
          <w:lang w:val="es-ES_tradnl"/>
        </w:rPr>
        <w:t>source</w:t>
      </w:r>
      <w:r w:rsidR="007B0C3F" w:rsidRPr="001652F9">
        <w:rPr>
          <w:szCs w:val="17"/>
          <w:lang w:val="es-ES_tradnl"/>
        </w:rPr>
        <w:t>”</w:t>
      </w:r>
      <w:r w:rsidR="00092CAA" w:rsidRPr="001652F9">
        <w:rPr>
          <w:szCs w:val="17"/>
          <w:lang w:val="es-ES_tradnl"/>
        </w:rPr>
        <w:t xml:space="preserve"> </w:t>
      </w:r>
      <w:r w:rsidRPr="001652F9">
        <w:rPr>
          <w:szCs w:val="17"/>
          <w:lang w:val="es-ES_tradnl"/>
        </w:rPr>
        <w:t>e</w:t>
      </w:r>
      <w:r w:rsidR="00092CAA" w:rsidRPr="001652F9">
        <w:rPr>
          <w:szCs w:val="17"/>
          <w:lang w:val="es-ES_tradnl"/>
        </w:rPr>
        <w:t xml:space="preserve">s </w:t>
      </w:r>
      <w:r w:rsidR="00295637" w:rsidRPr="001652F9">
        <w:rPr>
          <w:szCs w:val="17"/>
          <w:lang w:val="es-ES_tradnl"/>
        </w:rPr>
        <w:t>obligatori</w:t>
      </w:r>
      <w:r w:rsidRPr="001652F9">
        <w:rPr>
          <w:szCs w:val="17"/>
          <w:lang w:val="es-ES_tradnl"/>
        </w:rPr>
        <w:t>a</w:t>
      </w:r>
      <w:r w:rsidR="00092CAA" w:rsidRPr="001652F9">
        <w:rPr>
          <w:szCs w:val="17"/>
          <w:lang w:val="es-ES_tradnl"/>
        </w:rPr>
        <w:t xml:space="preserve"> </w:t>
      </w:r>
      <w:r w:rsidRPr="001652F9">
        <w:rPr>
          <w:szCs w:val="17"/>
          <w:lang w:val="es-ES_tradnl"/>
        </w:rPr>
        <w:t xml:space="preserve">para todas las </w:t>
      </w:r>
      <w:r w:rsidR="00643B7E" w:rsidRPr="001652F9">
        <w:rPr>
          <w:szCs w:val="17"/>
          <w:lang w:val="es-ES_tradnl"/>
        </w:rPr>
        <w:t>secuencias de nucleótidos</w:t>
      </w:r>
      <w:r w:rsidR="00092CAA" w:rsidRPr="001652F9">
        <w:rPr>
          <w:szCs w:val="17"/>
          <w:lang w:val="es-ES_tradnl"/>
        </w:rPr>
        <w:t xml:space="preserve"> </w:t>
      </w:r>
      <w:r w:rsidRPr="001652F9">
        <w:rPr>
          <w:szCs w:val="17"/>
          <w:lang w:val="es-ES_tradnl"/>
        </w:rPr>
        <w:t xml:space="preserve">y la clave de caracterización </w:t>
      </w:r>
      <w:r w:rsidR="007B0C3F" w:rsidRPr="001652F9">
        <w:rPr>
          <w:szCs w:val="17"/>
          <w:lang w:val="es-ES_tradnl"/>
        </w:rPr>
        <w:t>“</w:t>
      </w:r>
      <w:r w:rsidR="00092CAA" w:rsidRPr="001652F9">
        <w:rPr>
          <w:szCs w:val="17"/>
          <w:lang w:val="es-ES_tradnl"/>
        </w:rPr>
        <w:t>SOURCE</w:t>
      </w:r>
      <w:r w:rsidR="007B0C3F" w:rsidRPr="001652F9">
        <w:rPr>
          <w:szCs w:val="17"/>
          <w:lang w:val="es-ES_tradnl"/>
        </w:rPr>
        <w:t>”</w:t>
      </w:r>
      <w:r w:rsidR="00092CAA" w:rsidRPr="001652F9">
        <w:rPr>
          <w:szCs w:val="17"/>
          <w:lang w:val="es-ES_tradnl"/>
        </w:rPr>
        <w:t xml:space="preserve"> </w:t>
      </w:r>
      <w:r w:rsidRPr="001652F9">
        <w:rPr>
          <w:szCs w:val="17"/>
          <w:lang w:val="es-ES_tradnl"/>
        </w:rPr>
        <w:t>e</w:t>
      </w:r>
      <w:r w:rsidR="00092CAA" w:rsidRPr="001652F9">
        <w:rPr>
          <w:szCs w:val="17"/>
          <w:lang w:val="es-ES_tradnl"/>
        </w:rPr>
        <w:t xml:space="preserve">s </w:t>
      </w:r>
      <w:r w:rsidR="00295637" w:rsidRPr="001652F9">
        <w:rPr>
          <w:szCs w:val="17"/>
          <w:lang w:val="es-ES_tradnl"/>
        </w:rPr>
        <w:t>obligatori</w:t>
      </w:r>
      <w:r w:rsidRPr="001652F9">
        <w:rPr>
          <w:szCs w:val="17"/>
          <w:lang w:val="es-ES_tradnl"/>
        </w:rPr>
        <w:t>a para t</w:t>
      </w:r>
      <w:r w:rsidR="00092CAA" w:rsidRPr="001652F9">
        <w:rPr>
          <w:szCs w:val="17"/>
          <w:lang w:val="es-ES_tradnl"/>
        </w:rPr>
        <w:t>o</w:t>
      </w:r>
      <w:r w:rsidRPr="001652F9">
        <w:rPr>
          <w:szCs w:val="17"/>
          <w:lang w:val="es-ES_tradnl"/>
        </w:rPr>
        <w:t>d</w:t>
      </w:r>
      <w:r w:rsidR="00092CAA" w:rsidRPr="001652F9">
        <w:rPr>
          <w:szCs w:val="17"/>
          <w:lang w:val="es-ES_tradnl"/>
        </w:rPr>
        <w:t>a</w:t>
      </w:r>
      <w:r w:rsidRPr="001652F9">
        <w:rPr>
          <w:szCs w:val="17"/>
          <w:lang w:val="es-ES_tradnl"/>
        </w:rPr>
        <w:t xml:space="preserve">s </w:t>
      </w:r>
      <w:r w:rsidR="00092CAA" w:rsidRPr="001652F9">
        <w:rPr>
          <w:szCs w:val="17"/>
          <w:lang w:val="es-ES_tradnl"/>
        </w:rPr>
        <w:t>l</w:t>
      </w:r>
      <w:r w:rsidRPr="001652F9">
        <w:rPr>
          <w:szCs w:val="17"/>
          <w:lang w:val="es-ES_tradnl"/>
        </w:rPr>
        <w:t>as</w:t>
      </w:r>
      <w:r w:rsidR="00092CAA" w:rsidRPr="001652F9">
        <w:rPr>
          <w:szCs w:val="17"/>
          <w:lang w:val="es-ES_tradnl"/>
        </w:rPr>
        <w:t xml:space="preserve"> </w:t>
      </w:r>
      <w:r w:rsidR="00643B7E" w:rsidRPr="001652F9">
        <w:rPr>
          <w:szCs w:val="17"/>
          <w:lang w:val="es-ES_tradnl"/>
        </w:rPr>
        <w:t>secuencias de aminoácidos</w:t>
      </w:r>
      <w:r w:rsidR="00092CAA" w:rsidRPr="001652F9">
        <w:rPr>
          <w:szCs w:val="17"/>
          <w:lang w:val="es-ES_tradnl"/>
        </w:rPr>
        <w:t xml:space="preserve">, </w:t>
      </w:r>
      <w:r w:rsidR="000E35CF" w:rsidRPr="001652F9">
        <w:rPr>
          <w:szCs w:val="17"/>
          <w:lang w:val="es-ES_tradnl"/>
        </w:rPr>
        <w:t>excepto</w:t>
      </w:r>
      <w:r w:rsidRPr="001652F9">
        <w:rPr>
          <w:szCs w:val="17"/>
          <w:lang w:val="es-ES_tradnl"/>
        </w:rPr>
        <w:t xml:space="preserve"> para toda </w:t>
      </w:r>
      <w:r w:rsidR="00AC1660" w:rsidRPr="001652F9">
        <w:rPr>
          <w:szCs w:val="17"/>
          <w:lang w:val="es-ES_tradnl"/>
        </w:rPr>
        <w:t>secuencia ignorada deliberadamente</w:t>
      </w:r>
      <w:r w:rsidR="00092CAA" w:rsidRPr="001652F9">
        <w:rPr>
          <w:szCs w:val="17"/>
          <w:lang w:val="es-ES_tradnl"/>
        </w:rPr>
        <w:t>.</w:t>
      </w:r>
      <w:r w:rsidR="006C40AE" w:rsidRPr="001652F9">
        <w:rPr>
          <w:szCs w:val="17"/>
          <w:lang w:val="es-ES_tradnl"/>
        </w:rPr>
        <w:t xml:space="preserve"> </w:t>
      </w:r>
      <w:r w:rsidRPr="001652F9">
        <w:rPr>
          <w:szCs w:val="17"/>
          <w:lang w:val="es-ES_tradnl"/>
        </w:rPr>
        <w:t xml:space="preserve">Cada </w:t>
      </w:r>
      <w:r w:rsidR="00AC1660" w:rsidRPr="001652F9">
        <w:rPr>
          <w:szCs w:val="17"/>
          <w:lang w:val="es-ES_tradnl"/>
        </w:rPr>
        <w:t>secuencia</w:t>
      </w:r>
      <w:r w:rsidR="00092CAA" w:rsidRPr="001652F9">
        <w:rPr>
          <w:szCs w:val="17"/>
          <w:lang w:val="es-ES_tradnl"/>
        </w:rPr>
        <w:t xml:space="preserve"> </w:t>
      </w:r>
      <w:r w:rsidR="003735D9" w:rsidRPr="001652F9">
        <w:rPr>
          <w:szCs w:val="17"/>
          <w:lang w:val="es-ES_tradnl"/>
        </w:rPr>
        <w:t>deberá</w:t>
      </w:r>
      <w:r w:rsidRPr="001652F9">
        <w:rPr>
          <w:szCs w:val="17"/>
          <w:lang w:val="es-ES_tradnl"/>
        </w:rPr>
        <w:t xml:space="preserve"> tener una </w:t>
      </w:r>
      <w:r w:rsidR="00D96D40" w:rsidRPr="001652F9">
        <w:rPr>
          <w:szCs w:val="17"/>
          <w:lang w:val="es-ES_tradnl"/>
        </w:rPr>
        <w:t xml:space="preserve">única </w:t>
      </w:r>
      <w:r w:rsidRPr="001652F9">
        <w:rPr>
          <w:szCs w:val="17"/>
          <w:lang w:val="es-ES_tradnl"/>
        </w:rPr>
        <w:t xml:space="preserve">clave de caracterización </w:t>
      </w:r>
      <w:r w:rsidR="007B0C3F" w:rsidRPr="001652F9">
        <w:rPr>
          <w:szCs w:val="17"/>
          <w:lang w:val="es-ES_tradnl"/>
        </w:rPr>
        <w:t>“</w:t>
      </w:r>
      <w:r w:rsidR="00092CAA" w:rsidRPr="001652F9">
        <w:rPr>
          <w:szCs w:val="17"/>
          <w:lang w:val="es-ES_tradnl"/>
        </w:rPr>
        <w:t>source</w:t>
      </w:r>
      <w:r w:rsidR="007B0C3F" w:rsidRPr="001652F9">
        <w:rPr>
          <w:szCs w:val="17"/>
          <w:lang w:val="es-ES_tradnl"/>
        </w:rPr>
        <w:t>”</w:t>
      </w:r>
      <w:r w:rsidR="00092CAA" w:rsidRPr="001652F9">
        <w:rPr>
          <w:szCs w:val="17"/>
          <w:lang w:val="es-ES_tradnl"/>
        </w:rPr>
        <w:t xml:space="preserve"> o </w:t>
      </w:r>
      <w:r w:rsidR="007B0C3F" w:rsidRPr="001652F9">
        <w:rPr>
          <w:szCs w:val="17"/>
          <w:lang w:val="es-ES_tradnl"/>
        </w:rPr>
        <w:t>“</w:t>
      </w:r>
      <w:r w:rsidR="00092CAA" w:rsidRPr="001652F9">
        <w:rPr>
          <w:szCs w:val="17"/>
          <w:lang w:val="es-ES_tradnl"/>
        </w:rPr>
        <w:t>SOURCE</w:t>
      </w:r>
      <w:r w:rsidR="007B0C3F" w:rsidRPr="001652F9">
        <w:rPr>
          <w:szCs w:val="17"/>
          <w:lang w:val="es-ES_tradnl"/>
        </w:rPr>
        <w:t>”</w:t>
      </w:r>
      <w:r w:rsidR="00092CAA" w:rsidRPr="001652F9">
        <w:rPr>
          <w:szCs w:val="17"/>
          <w:lang w:val="es-ES_tradnl"/>
        </w:rPr>
        <w:t xml:space="preserve"> </w:t>
      </w:r>
      <w:r w:rsidRPr="001652F9">
        <w:rPr>
          <w:szCs w:val="17"/>
          <w:lang w:val="es-ES_tradnl"/>
        </w:rPr>
        <w:t xml:space="preserve">que </w:t>
      </w:r>
      <w:r w:rsidR="00D96D40" w:rsidRPr="001652F9">
        <w:rPr>
          <w:szCs w:val="17"/>
          <w:lang w:val="es-ES_tradnl"/>
        </w:rPr>
        <w:t>aba</w:t>
      </w:r>
      <w:r w:rsidR="00B871B8" w:rsidRPr="001652F9">
        <w:rPr>
          <w:szCs w:val="17"/>
          <w:lang w:val="es-ES_tradnl"/>
        </w:rPr>
        <w:t>r</w:t>
      </w:r>
      <w:r w:rsidR="00D96D40" w:rsidRPr="001652F9">
        <w:rPr>
          <w:szCs w:val="17"/>
          <w:lang w:val="es-ES_tradnl"/>
        </w:rPr>
        <w:t xml:space="preserve">que </w:t>
      </w:r>
      <w:r w:rsidRPr="001652F9">
        <w:rPr>
          <w:szCs w:val="17"/>
          <w:lang w:val="es-ES_tradnl"/>
        </w:rPr>
        <w:t xml:space="preserve">toda la </w:t>
      </w:r>
      <w:r w:rsidR="00AC1660" w:rsidRPr="001652F9">
        <w:rPr>
          <w:szCs w:val="17"/>
          <w:lang w:val="es-ES_tradnl"/>
        </w:rPr>
        <w:t>secuencia</w:t>
      </w:r>
      <w:r w:rsidR="00092CAA" w:rsidRPr="001652F9">
        <w:rPr>
          <w:szCs w:val="17"/>
          <w:lang w:val="es-ES_tradnl"/>
        </w:rPr>
        <w:t>.</w:t>
      </w:r>
      <w:r w:rsidR="006C40AE" w:rsidRPr="001652F9">
        <w:rPr>
          <w:szCs w:val="17"/>
          <w:lang w:val="es-ES_tradnl"/>
        </w:rPr>
        <w:t xml:space="preserve"> </w:t>
      </w:r>
      <w:r w:rsidRPr="001652F9">
        <w:rPr>
          <w:szCs w:val="17"/>
          <w:lang w:val="es-ES_tradnl"/>
        </w:rPr>
        <w:t>Si un</w:t>
      </w:r>
      <w:r w:rsidR="00092CAA" w:rsidRPr="001652F9">
        <w:rPr>
          <w:szCs w:val="17"/>
          <w:lang w:val="es-ES_tradnl"/>
        </w:rPr>
        <w:t xml:space="preserve">a </w:t>
      </w:r>
      <w:r w:rsidR="00AC1660" w:rsidRPr="001652F9">
        <w:rPr>
          <w:szCs w:val="17"/>
          <w:lang w:val="es-ES_tradnl"/>
        </w:rPr>
        <w:t>secuencia</w:t>
      </w:r>
      <w:r w:rsidR="00092CAA" w:rsidRPr="001652F9">
        <w:rPr>
          <w:szCs w:val="17"/>
          <w:lang w:val="es-ES_tradnl"/>
        </w:rPr>
        <w:t xml:space="preserve"> </w:t>
      </w:r>
      <w:r w:rsidR="00B871B8" w:rsidRPr="001652F9">
        <w:rPr>
          <w:szCs w:val="17"/>
          <w:lang w:val="es-ES_tradnl"/>
        </w:rPr>
        <w:t>proviene</w:t>
      </w:r>
      <w:r w:rsidRPr="001652F9">
        <w:rPr>
          <w:szCs w:val="17"/>
          <w:lang w:val="es-ES_tradnl"/>
        </w:rPr>
        <w:t xml:space="preserve"> de </w:t>
      </w:r>
      <w:r w:rsidR="009963C4" w:rsidRPr="001652F9">
        <w:rPr>
          <w:szCs w:val="17"/>
          <w:lang w:val="es-ES_tradnl"/>
        </w:rPr>
        <w:t>varias</w:t>
      </w:r>
      <w:r w:rsidRPr="001652F9">
        <w:rPr>
          <w:szCs w:val="17"/>
          <w:lang w:val="es-ES_tradnl"/>
        </w:rPr>
        <w:t xml:space="preserve"> fuentes,</w:t>
      </w:r>
      <w:r w:rsidR="00092CAA" w:rsidRPr="001652F9">
        <w:rPr>
          <w:szCs w:val="17"/>
          <w:lang w:val="es-ES_tradnl"/>
        </w:rPr>
        <w:t xml:space="preserve"> </w:t>
      </w:r>
      <w:r w:rsidRPr="001652F9">
        <w:rPr>
          <w:szCs w:val="17"/>
          <w:lang w:val="es-ES_tradnl"/>
        </w:rPr>
        <w:t xml:space="preserve">esas fuentes </w:t>
      </w:r>
      <w:r w:rsidR="001368B1" w:rsidRPr="001652F9">
        <w:rPr>
          <w:szCs w:val="17"/>
          <w:lang w:val="es-ES_tradnl"/>
        </w:rPr>
        <w:t>pod</w:t>
      </w:r>
      <w:r w:rsidRPr="001652F9">
        <w:rPr>
          <w:szCs w:val="17"/>
          <w:lang w:val="es-ES_tradnl"/>
        </w:rPr>
        <w:t xml:space="preserve">rán </w:t>
      </w:r>
      <w:r w:rsidR="00A24743" w:rsidRPr="001652F9">
        <w:rPr>
          <w:szCs w:val="17"/>
          <w:lang w:val="es-ES_tradnl"/>
        </w:rPr>
        <w:t xml:space="preserve">describirse </w:t>
      </w:r>
      <w:r w:rsidR="0004413F" w:rsidRPr="001652F9">
        <w:rPr>
          <w:szCs w:val="17"/>
          <w:lang w:val="es-ES_tradnl"/>
        </w:rPr>
        <w:t>con detalle</w:t>
      </w:r>
      <w:r w:rsidRPr="001652F9">
        <w:rPr>
          <w:szCs w:val="17"/>
          <w:lang w:val="es-ES_tradnl"/>
        </w:rPr>
        <w:t xml:space="preserve"> en el </w:t>
      </w:r>
      <w:r w:rsidR="00215247" w:rsidRPr="001652F9">
        <w:rPr>
          <w:szCs w:val="17"/>
          <w:lang w:val="es-ES_tradnl"/>
        </w:rPr>
        <w:t>cuadro de características</w:t>
      </w:r>
      <w:r w:rsidR="00092CAA" w:rsidRPr="001652F9">
        <w:rPr>
          <w:szCs w:val="17"/>
          <w:lang w:val="es-ES_tradnl"/>
        </w:rPr>
        <w:t xml:space="preserve">, </w:t>
      </w:r>
      <w:r w:rsidRPr="001652F9">
        <w:rPr>
          <w:szCs w:val="17"/>
          <w:lang w:val="es-ES_tradnl"/>
        </w:rPr>
        <w:t xml:space="preserve">utilizando la </w:t>
      </w:r>
      <w:r w:rsidR="00F76378" w:rsidRPr="001652F9">
        <w:rPr>
          <w:szCs w:val="17"/>
          <w:lang w:val="es-ES_tradnl"/>
        </w:rPr>
        <w:t xml:space="preserve">clave de caracterización </w:t>
      </w:r>
      <w:r w:rsidR="007B0C3F" w:rsidRPr="001652F9">
        <w:rPr>
          <w:szCs w:val="17"/>
          <w:lang w:val="es-ES_tradnl"/>
        </w:rPr>
        <w:t>“</w:t>
      </w:r>
      <w:r w:rsidR="00092CAA" w:rsidRPr="001652F9">
        <w:rPr>
          <w:szCs w:val="17"/>
          <w:lang w:val="es-ES_tradnl"/>
        </w:rPr>
        <w:t>misc_feature</w:t>
      </w:r>
      <w:r w:rsidR="007B0C3F" w:rsidRPr="001652F9">
        <w:rPr>
          <w:szCs w:val="17"/>
          <w:lang w:val="es-ES_tradnl"/>
        </w:rPr>
        <w:t>”</w:t>
      </w:r>
      <w:r w:rsidR="00092CAA" w:rsidRPr="001652F9">
        <w:rPr>
          <w:szCs w:val="17"/>
          <w:lang w:val="es-ES_tradnl"/>
        </w:rPr>
        <w:t xml:space="preserve"> </w:t>
      </w:r>
      <w:r w:rsidRPr="001652F9">
        <w:rPr>
          <w:szCs w:val="17"/>
          <w:lang w:val="es-ES_tradnl"/>
        </w:rPr>
        <w:t xml:space="preserve">y </w:t>
      </w:r>
      <w:r w:rsidR="003A623E" w:rsidRPr="001652F9">
        <w:rPr>
          <w:szCs w:val="17"/>
          <w:lang w:val="es-ES_tradnl"/>
        </w:rPr>
        <w:t>el calificador</w:t>
      </w:r>
      <w:r w:rsidR="00092CAA" w:rsidRPr="001652F9">
        <w:rPr>
          <w:szCs w:val="17"/>
          <w:lang w:val="es-ES_tradnl"/>
        </w:rPr>
        <w:t xml:space="preserve"> </w:t>
      </w:r>
      <w:r w:rsidR="007B0C3F" w:rsidRPr="001652F9">
        <w:rPr>
          <w:szCs w:val="17"/>
          <w:lang w:val="es-ES_tradnl"/>
        </w:rPr>
        <w:t>“</w:t>
      </w:r>
      <w:r w:rsidR="00092CAA" w:rsidRPr="001652F9">
        <w:rPr>
          <w:szCs w:val="17"/>
          <w:lang w:val="es-ES_tradnl"/>
        </w:rPr>
        <w:t>note</w:t>
      </w:r>
      <w:r w:rsidR="007B0C3F" w:rsidRPr="001652F9">
        <w:rPr>
          <w:szCs w:val="17"/>
          <w:lang w:val="es-ES_tradnl"/>
        </w:rPr>
        <w:t>”</w:t>
      </w:r>
      <w:r w:rsidR="00092CAA" w:rsidRPr="001652F9">
        <w:rPr>
          <w:szCs w:val="17"/>
          <w:lang w:val="es-ES_tradnl"/>
        </w:rPr>
        <w:t xml:space="preserve"> </w:t>
      </w:r>
      <w:r w:rsidRPr="001652F9">
        <w:rPr>
          <w:szCs w:val="17"/>
          <w:lang w:val="es-ES_tradnl"/>
        </w:rPr>
        <w:t xml:space="preserve">para las </w:t>
      </w:r>
      <w:r w:rsidR="00643B7E" w:rsidRPr="001652F9">
        <w:rPr>
          <w:szCs w:val="17"/>
          <w:lang w:val="es-ES_tradnl"/>
        </w:rPr>
        <w:t>secuencias de nucleótidos</w:t>
      </w:r>
      <w:r w:rsidR="00092CAA" w:rsidRPr="001652F9">
        <w:rPr>
          <w:szCs w:val="17"/>
          <w:lang w:val="es-ES_tradnl"/>
        </w:rPr>
        <w:t xml:space="preserve">, </w:t>
      </w:r>
      <w:r w:rsidRPr="001652F9">
        <w:rPr>
          <w:szCs w:val="17"/>
          <w:lang w:val="es-ES_tradnl"/>
        </w:rPr>
        <w:t xml:space="preserve">y la </w:t>
      </w:r>
      <w:r w:rsidR="00F76378" w:rsidRPr="001652F9">
        <w:rPr>
          <w:szCs w:val="17"/>
          <w:lang w:val="es-ES_tradnl"/>
        </w:rPr>
        <w:t xml:space="preserve">clave de caracterización </w:t>
      </w:r>
      <w:r w:rsidR="007B0C3F" w:rsidRPr="001652F9">
        <w:rPr>
          <w:szCs w:val="17"/>
          <w:lang w:val="es-ES_tradnl"/>
        </w:rPr>
        <w:t>“</w:t>
      </w:r>
      <w:r w:rsidR="00092CAA" w:rsidRPr="001652F9">
        <w:rPr>
          <w:szCs w:val="17"/>
          <w:lang w:val="es-ES_tradnl"/>
        </w:rPr>
        <w:t>REGION</w:t>
      </w:r>
      <w:r w:rsidR="007B0C3F" w:rsidRPr="001652F9">
        <w:rPr>
          <w:szCs w:val="17"/>
          <w:lang w:val="es-ES_tradnl"/>
        </w:rPr>
        <w:t>”</w:t>
      </w:r>
      <w:r w:rsidR="00092CAA" w:rsidRPr="001652F9">
        <w:rPr>
          <w:szCs w:val="17"/>
          <w:lang w:val="es-ES_tradnl"/>
        </w:rPr>
        <w:t xml:space="preserve"> </w:t>
      </w:r>
      <w:r w:rsidRPr="001652F9">
        <w:rPr>
          <w:szCs w:val="17"/>
          <w:lang w:val="es-ES_tradnl"/>
        </w:rPr>
        <w:t xml:space="preserve">y </w:t>
      </w:r>
      <w:r w:rsidR="003A623E" w:rsidRPr="001652F9">
        <w:rPr>
          <w:szCs w:val="17"/>
          <w:lang w:val="es-ES_tradnl"/>
        </w:rPr>
        <w:t>el calificador</w:t>
      </w:r>
      <w:r w:rsidR="00092CAA" w:rsidRPr="001652F9">
        <w:rPr>
          <w:szCs w:val="17"/>
          <w:lang w:val="es-ES_tradnl"/>
        </w:rPr>
        <w:t xml:space="preserve"> </w:t>
      </w:r>
      <w:r w:rsidR="007B0C3F" w:rsidRPr="001652F9">
        <w:rPr>
          <w:szCs w:val="17"/>
          <w:lang w:val="es-ES_tradnl"/>
        </w:rPr>
        <w:t>“</w:t>
      </w:r>
      <w:r w:rsidR="00092CAA" w:rsidRPr="001652F9">
        <w:rPr>
          <w:szCs w:val="17"/>
          <w:lang w:val="es-ES_tradnl"/>
        </w:rPr>
        <w:t>NOTE</w:t>
      </w:r>
      <w:r w:rsidR="007B0C3F" w:rsidRPr="001652F9">
        <w:rPr>
          <w:szCs w:val="17"/>
          <w:lang w:val="es-ES_tradnl"/>
        </w:rPr>
        <w:t>”</w:t>
      </w:r>
      <w:r w:rsidR="00092CAA" w:rsidRPr="001652F9">
        <w:rPr>
          <w:szCs w:val="17"/>
          <w:lang w:val="es-ES_tradnl"/>
        </w:rPr>
        <w:t xml:space="preserve"> </w:t>
      </w:r>
      <w:r w:rsidRPr="001652F9">
        <w:rPr>
          <w:szCs w:val="17"/>
          <w:lang w:val="es-ES_tradnl"/>
        </w:rPr>
        <w:t xml:space="preserve">para las </w:t>
      </w:r>
      <w:r w:rsidR="00643B7E" w:rsidRPr="001652F9">
        <w:rPr>
          <w:szCs w:val="17"/>
          <w:lang w:val="es-ES_tradnl"/>
        </w:rPr>
        <w:t>secuencias de aminoácidos</w:t>
      </w:r>
      <w:r w:rsidR="00092CAA" w:rsidRPr="001652F9">
        <w:rPr>
          <w:szCs w:val="17"/>
          <w:lang w:val="es-ES_tradnl"/>
        </w:rPr>
        <w:t>.</w:t>
      </w:r>
    </w:p>
    <w:p w:rsidR="00092CAA" w:rsidRPr="001652F9" w:rsidRDefault="003B2751" w:rsidP="008D3127">
      <w:pPr>
        <w:pStyle w:val="Heading3"/>
        <w:keepLines/>
        <w:widowControl/>
        <w:kinsoku/>
        <w:spacing w:before="170"/>
        <w:rPr>
          <w:rFonts w:eastAsia="Times New Roman" w:cs="Times New Roman"/>
          <w:bCs w:val="0"/>
          <w:i/>
          <w:sz w:val="17"/>
          <w:szCs w:val="20"/>
          <w:u w:val="none"/>
          <w:lang w:val="es-ES_tradnl" w:eastAsia="en-US"/>
        </w:rPr>
      </w:pPr>
      <w:bookmarkStart w:id="85" w:name="_Toc54855655"/>
      <w:r w:rsidRPr="001652F9">
        <w:rPr>
          <w:rFonts w:eastAsia="Times New Roman" w:cs="Times New Roman"/>
          <w:bCs w:val="0"/>
          <w:i/>
          <w:sz w:val="17"/>
          <w:szCs w:val="20"/>
          <w:u w:val="none"/>
          <w:lang w:val="es-ES_tradnl" w:eastAsia="en-US"/>
        </w:rPr>
        <w:t>Localización de característica</w:t>
      </w:r>
      <w:bookmarkEnd w:id="85"/>
    </w:p>
    <w:p w:rsidR="00CE2A9E" w:rsidRPr="001652F9" w:rsidRDefault="00162463" w:rsidP="00526555">
      <w:pPr>
        <w:pStyle w:val="List0"/>
        <w:numPr>
          <w:ilvl w:val="0"/>
          <w:numId w:val="1"/>
        </w:numPr>
        <w:tabs>
          <w:tab w:val="left" w:pos="567"/>
        </w:tabs>
        <w:ind w:left="0" w:firstLine="0"/>
        <w:rPr>
          <w:szCs w:val="17"/>
          <w:lang w:val="es-ES_tradnl"/>
        </w:rPr>
      </w:pPr>
      <w:bookmarkStart w:id="86" w:name="_Ref371508410"/>
      <w:r w:rsidRPr="001652F9">
        <w:rPr>
          <w:szCs w:val="17"/>
          <w:lang w:val="es-ES_tradnl"/>
        </w:rPr>
        <w:t xml:space="preserve">El elemento </w:t>
      </w:r>
      <w:r w:rsidR="00295637" w:rsidRPr="001652F9">
        <w:rPr>
          <w:szCs w:val="17"/>
          <w:lang w:val="es-ES_tradnl"/>
        </w:rPr>
        <w:t>obligatorio</w:t>
      </w:r>
      <w:r w:rsidR="00CE2A9E" w:rsidRPr="001652F9">
        <w:rPr>
          <w:szCs w:val="17"/>
          <w:lang w:val="es-ES_tradnl"/>
        </w:rPr>
        <w:t xml:space="preserve"> </w:t>
      </w:r>
      <w:r w:rsidR="00CE2A9E" w:rsidRPr="001652F9">
        <w:rPr>
          <w:rFonts w:ascii="Courier New" w:hAnsi="Courier New"/>
          <w:lang w:val="es-ES_tradnl"/>
        </w:rPr>
        <w:t>INSDFeature_location</w:t>
      </w:r>
      <w:r w:rsidR="00CE2A9E" w:rsidRPr="001652F9">
        <w:rPr>
          <w:szCs w:val="17"/>
          <w:lang w:val="es-ES_tradnl"/>
        </w:rPr>
        <w:t xml:space="preserve"> </w:t>
      </w:r>
      <w:r w:rsidR="003735D9" w:rsidRPr="001652F9">
        <w:rPr>
          <w:szCs w:val="17"/>
          <w:lang w:val="es-ES_tradnl"/>
        </w:rPr>
        <w:t>deberá</w:t>
      </w:r>
      <w:r w:rsidRPr="001652F9">
        <w:rPr>
          <w:szCs w:val="17"/>
          <w:lang w:val="es-ES_tradnl"/>
        </w:rPr>
        <w:t xml:space="preserve"> contener al menos un </w:t>
      </w:r>
      <w:r w:rsidR="00F31087" w:rsidRPr="001652F9">
        <w:rPr>
          <w:szCs w:val="17"/>
          <w:lang w:val="es-ES_tradnl"/>
        </w:rPr>
        <w:t>descriptor de localización</w:t>
      </w:r>
      <w:r w:rsidR="00CE2A9E" w:rsidRPr="001652F9">
        <w:rPr>
          <w:szCs w:val="17"/>
          <w:lang w:val="es-ES_tradnl"/>
        </w:rPr>
        <w:t xml:space="preserve">, </w:t>
      </w:r>
      <w:r w:rsidR="00825217" w:rsidRPr="001652F9">
        <w:rPr>
          <w:szCs w:val="17"/>
          <w:lang w:val="es-ES_tradnl"/>
        </w:rPr>
        <w:t xml:space="preserve">que </w:t>
      </w:r>
      <w:r w:rsidR="00CE2A9E" w:rsidRPr="001652F9">
        <w:rPr>
          <w:szCs w:val="17"/>
          <w:lang w:val="es-ES_tradnl"/>
        </w:rPr>
        <w:t>defin</w:t>
      </w:r>
      <w:r w:rsidR="00825217" w:rsidRPr="001652F9">
        <w:rPr>
          <w:szCs w:val="17"/>
          <w:lang w:val="es-ES_tradnl"/>
        </w:rPr>
        <w:t>a un</w:t>
      </w:r>
      <w:r w:rsidR="00CE2A9E" w:rsidRPr="001652F9">
        <w:rPr>
          <w:szCs w:val="17"/>
          <w:lang w:val="es-ES_tradnl"/>
        </w:rPr>
        <w:t xml:space="preserve"> sit</w:t>
      </w:r>
      <w:r w:rsidR="00825217" w:rsidRPr="001652F9">
        <w:rPr>
          <w:szCs w:val="17"/>
          <w:lang w:val="es-ES_tradnl"/>
        </w:rPr>
        <w:t>io</w:t>
      </w:r>
      <w:r w:rsidR="00CE2A9E" w:rsidRPr="001652F9">
        <w:rPr>
          <w:szCs w:val="17"/>
          <w:lang w:val="es-ES_tradnl"/>
        </w:rPr>
        <w:t xml:space="preserve"> o </w:t>
      </w:r>
      <w:r w:rsidR="00825217" w:rsidRPr="001652F9">
        <w:rPr>
          <w:szCs w:val="17"/>
          <w:lang w:val="es-ES_tradnl"/>
        </w:rPr>
        <w:t>un</w:t>
      </w:r>
      <w:r w:rsidR="00CE2A9E" w:rsidRPr="001652F9">
        <w:rPr>
          <w:szCs w:val="17"/>
          <w:lang w:val="es-ES_tradnl"/>
        </w:rPr>
        <w:t>a regi</w:t>
      </w:r>
      <w:r w:rsidR="00825217" w:rsidRPr="001652F9">
        <w:rPr>
          <w:szCs w:val="17"/>
          <w:lang w:val="es-ES_tradnl"/>
        </w:rPr>
        <w:t>ó</w:t>
      </w:r>
      <w:r w:rsidR="00CE2A9E" w:rsidRPr="001652F9">
        <w:rPr>
          <w:szCs w:val="17"/>
          <w:lang w:val="es-ES_tradnl"/>
        </w:rPr>
        <w:t xml:space="preserve">n </w:t>
      </w:r>
      <w:r w:rsidR="00B35B0A" w:rsidRPr="001652F9">
        <w:rPr>
          <w:szCs w:val="17"/>
          <w:lang w:val="es-ES_tradnl"/>
        </w:rPr>
        <w:t xml:space="preserve">correspondiente </w:t>
      </w:r>
      <w:r w:rsidR="00CE2A9E" w:rsidRPr="001652F9">
        <w:rPr>
          <w:szCs w:val="17"/>
          <w:lang w:val="es-ES_tradnl"/>
        </w:rPr>
        <w:t>a</w:t>
      </w:r>
      <w:r w:rsidR="00825217" w:rsidRPr="001652F9">
        <w:rPr>
          <w:szCs w:val="17"/>
          <w:lang w:val="es-ES_tradnl"/>
        </w:rPr>
        <w:t xml:space="preserve"> la</w:t>
      </w:r>
      <w:r w:rsidR="00CE2A9E" w:rsidRPr="001652F9">
        <w:rPr>
          <w:szCs w:val="17"/>
          <w:lang w:val="es-ES_tradnl"/>
        </w:rPr>
        <w:t xml:space="preserve"> </w:t>
      </w:r>
      <w:r w:rsidR="000E148D" w:rsidRPr="001652F9">
        <w:rPr>
          <w:szCs w:val="17"/>
          <w:lang w:val="es-ES_tradnl"/>
        </w:rPr>
        <w:t>característica</w:t>
      </w:r>
      <w:r w:rsidR="00CE2A9E" w:rsidRPr="001652F9">
        <w:rPr>
          <w:szCs w:val="17"/>
          <w:lang w:val="es-ES_tradnl"/>
        </w:rPr>
        <w:t xml:space="preserve"> </w:t>
      </w:r>
      <w:r w:rsidR="00825217" w:rsidRPr="001652F9">
        <w:rPr>
          <w:szCs w:val="17"/>
          <w:lang w:val="es-ES_tradnl"/>
        </w:rPr>
        <w:t xml:space="preserve">de la </w:t>
      </w:r>
      <w:r w:rsidR="00AC1660" w:rsidRPr="001652F9">
        <w:rPr>
          <w:szCs w:val="17"/>
          <w:lang w:val="es-ES_tradnl"/>
        </w:rPr>
        <w:t>secuencia</w:t>
      </w:r>
      <w:r w:rsidR="00CE2A9E" w:rsidRPr="001652F9">
        <w:rPr>
          <w:szCs w:val="17"/>
          <w:lang w:val="es-ES_tradnl"/>
        </w:rPr>
        <w:t xml:space="preserve"> </w:t>
      </w:r>
      <w:r w:rsidR="00825217" w:rsidRPr="001652F9">
        <w:rPr>
          <w:szCs w:val="17"/>
          <w:lang w:val="es-ES_tradnl"/>
        </w:rPr>
        <w:t>e</w:t>
      </w:r>
      <w:r w:rsidR="00CE2A9E" w:rsidRPr="001652F9">
        <w:rPr>
          <w:szCs w:val="17"/>
          <w:lang w:val="es-ES_tradnl"/>
        </w:rPr>
        <w:t>n e</w:t>
      </w:r>
      <w:r w:rsidR="00825217" w:rsidRPr="001652F9">
        <w:rPr>
          <w:szCs w:val="17"/>
          <w:lang w:val="es-ES_tradnl"/>
        </w:rPr>
        <w:t>l elemento</w:t>
      </w:r>
      <w:r w:rsidR="00CE2A9E" w:rsidRPr="001652F9">
        <w:rPr>
          <w:szCs w:val="17"/>
          <w:lang w:val="es-ES_tradnl"/>
        </w:rPr>
        <w:t xml:space="preserve"> </w:t>
      </w:r>
      <w:r w:rsidR="00CE2A9E" w:rsidRPr="001652F9">
        <w:rPr>
          <w:rFonts w:ascii="Courier New" w:hAnsi="Courier New"/>
          <w:lang w:val="es-ES_tradnl"/>
        </w:rPr>
        <w:t>INSDSeq_sequence</w:t>
      </w:r>
      <w:r w:rsidR="00CE2A9E" w:rsidRPr="006D7BD0">
        <w:rPr>
          <w:strike/>
          <w:color w:val="FFFFFF"/>
          <w:szCs w:val="17"/>
          <w:shd w:val="clear" w:color="auto" w:fill="800080"/>
          <w:lang w:val="es-ES_tradnl"/>
        </w:rPr>
        <w:t xml:space="preserve">, </w:t>
      </w:r>
      <w:r w:rsidR="00825217" w:rsidRPr="006D7BD0">
        <w:rPr>
          <w:strike/>
          <w:color w:val="FFFFFF"/>
          <w:szCs w:val="17"/>
          <w:shd w:val="clear" w:color="auto" w:fill="800080"/>
          <w:lang w:val="es-ES_tradnl"/>
        </w:rPr>
        <w:t xml:space="preserve">y podrá </w:t>
      </w:r>
      <w:r w:rsidR="00CE2A9E" w:rsidRPr="006D7BD0">
        <w:rPr>
          <w:strike/>
          <w:color w:val="FFFFFF"/>
          <w:szCs w:val="17"/>
          <w:shd w:val="clear" w:color="auto" w:fill="800080"/>
          <w:lang w:val="es-ES_tradnl"/>
        </w:rPr>
        <w:t>cont</w:t>
      </w:r>
      <w:r w:rsidR="00825217" w:rsidRPr="006D7BD0">
        <w:rPr>
          <w:strike/>
          <w:color w:val="FFFFFF"/>
          <w:szCs w:val="17"/>
          <w:shd w:val="clear" w:color="auto" w:fill="800080"/>
          <w:lang w:val="es-ES_tradnl"/>
        </w:rPr>
        <w:t>e</w:t>
      </w:r>
      <w:r w:rsidR="00CE2A9E" w:rsidRPr="006D7BD0">
        <w:rPr>
          <w:strike/>
          <w:color w:val="FFFFFF"/>
          <w:szCs w:val="17"/>
          <w:shd w:val="clear" w:color="auto" w:fill="800080"/>
          <w:lang w:val="es-ES_tradnl"/>
        </w:rPr>
        <w:t>n</w:t>
      </w:r>
      <w:r w:rsidR="00825217" w:rsidRPr="006D7BD0">
        <w:rPr>
          <w:strike/>
          <w:color w:val="FFFFFF"/>
          <w:szCs w:val="17"/>
          <w:shd w:val="clear" w:color="auto" w:fill="800080"/>
          <w:lang w:val="es-ES_tradnl"/>
        </w:rPr>
        <w:t>er</w:t>
      </w:r>
      <w:r w:rsidR="00E77861" w:rsidRPr="006D7BD0">
        <w:rPr>
          <w:color w:val="000000"/>
          <w:szCs w:val="17"/>
          <w:u w:val="single"/>
          <w:shd w:val="clear" w:color="auto" w:fill="FFFF00"/>
          <w:lang w:val="es-ES_tradnl"/>
        </w:rPr>
        <w:t xml:space="preserve">. Las secuencias de aminoácidos deberán contener un </w:t>
      </w:r>
      <w:r w:rsidR="00AF6A33" w:rsidRPr="006D7BD0">
        <w:rPr>
          <w:color w:val="000000"/>
          <w:szCs w:val="17"/>
          <w:u w:val="single"/>
          <w:shd w:val="clear" w:color="auto" w:fill="FFFF00"/>
          <w:lang w:val="es-ES_tradnl"/>
        </w:rPr>
        <w:t xml:space="preserve">único </w:t>
      </w:r>
      <w:r w:rsidR="00E77861" w:rsidRPr="006D7BD0">
        <w:rPr>
          <w:color w:val="000000"/>
          <w:szCs w:val="17"/>
          <w:u w:val="single"/>
          <w:shd w:val="clear" w:color="auto" w:fill="FFFF00"/>
          <w:lang w:val="es-ES_tradnl"/>
        </w:rPr>
        <w:t>descriptor de localización</w:t>
      </w:r>
      <w:r w:rsidR="005373FA" w:rsidRPr="006D7BD0">
        <w:rPr>
          <w:color w:val="000000"/>
          <w:szCs w:val="17"/>
          <w:u w:val="single"/>
          <w:shd w:val="clear" w:color="auto" w:fill="FFFF00"/>
          <w:lang w:val="es-ES_tradnl"/>
        </w:rPr>
        <w:t xml:space="preserve"> </w:t>
      </w:r>
      <w:r w:rsidR="00204B41" w:rsidRPr="006D7BD0">
        <w:rPr>
          <w:color w:val="000000"/>
          <w:szCs w:val="17"/>
          <w:u w:val="single"/>
          <w:shd w:val="clear" w:color="auto" w:fill="FFFF00"/>
          <w:lang w:val="es-ES_tradnl"/>
        </w:rPr>
        <w:t xml:space="preserve">en el elemento </w:t>
      </w:r>
      <w:r w:rsidR="005373FA" w:rsidRPr="006D7BD0">
        <w:rPr>
          <w:color w:val="000000"/>
          <w:szCs w:val="17"/>
          <w:u w:val="single"/>
          <w:shd w:val="clear" w:color="auto" w:fill="FFFF00"/>
          <w:lang w:val="es-ES_tradnl"/>
        </w:rPr>
        <w:t>INSDFeature</w:t>
      </w:r>
      <w:r w:rsidR="00204B41" w:rsidRPr="006D7BD0">
        <w:rPr>
          <w:color w:val="000000"/>
          <w:szCs w:val="17"/>
          <w:u w:val="single"/>
          <w:shd w:val="clear" w:color="auto" w:fill="FFFF00"/>
          <w:lang w:val="es-ES_tradnl"/>
        </w:rPr>
        <w:t>_location</w:t>
      </w:r>
      <w:r w:rsidR="009C2BF2" w:rsidRPr="006D7BD0">
        <w:rPr>
          <w:color w:val="000000"/>
          <w:szCs w:val="17"/>
          <w:u w:val="single"/>
          <w:shd w:val="clear" w:color="auto" w:fill="FFFF00"/>
          <w:lang w:val="es-ES_tradnl"/>
        </w:rPr>
        <w:t xml:space="preserve"> obligatorio</w:t>
      </w:r>
      <w:r w:rsidR="005373FA" w:rsidRPr="006D7BD0">
        <w:rPr>
          <w:color w:val="000000"/>
          <w:szCs w:val="17"/>
          <w:u w:val="single"/>
          <w:shd w:val="clear" w:color="auto" w:fill="FFFF00"/>
          <w:lang w:val="es-ES_tradnl"/>
        </w:rPr>
        <w:t>. Las secuencias de nucleótidos</w:t>
      </w:r>
      <w:r w:rsidR="00DA0C04" w:rsidRPr="006D7BD0">
        <w:rPr>
          <w:color w:val="000000"/>
          <w:szCs w:val="17"/>
          <w:u w:val="single"/>
          <w:shd w:val="clear" w:color="auto" w:fill="FFFF00"/>
          <w:lang w:val="es-ES_tradnl"/>
        </w:rPr>
        <w:t xml:space="preserve"> podrán tener más de un </w:t>
      </w:r>
      <w:r w:rsidR="00204B41" w:rsidRPr="006D7BD0">
        <w:rPr>
          <w:color w:val="000000"/>
          <w:szCs w:val="17"/>
          <w:u w:val="single"/>
          <w:shd w:val="clear" w:color="auto" w:fill="FFFF00"/>
          <w:lang w:val="es-ES_tradnl"/>
        </w:rPr>
        <w:t xml:space="preserve">descriptor de localización en </w:t>
      </w:r>
      <w:r w:rsidR="00DA0C04" w:rsidRPr="006D7BD0">
        <w:rPr>
          <w:color w:val="000000"/>
          <w:szCs w:val="17"/>
          <w:u w:val="single"/>
          <w:shd w:val="clear" w:color="auto" w:fill="FFFF00"/>
          <w:lang w:val="es-ES_tradnl"/>
        </w:rPr>
        <w:t xml:space="preserve">elemento </w:t>
      </w:r>
      <w:r w:rsidR="00F13E4A" w:rsidRPr="006D7BD0">
        <w:rPr>
          <w:color w:val="000000"/>
          <w:szCs w:val="17"/>
          <w:u w:val="single"/>
          <w:shd w:val="clear" w:color="auto" w:fill="FFFF00"/>
          <w:lang w:val="es-ES_tradnl"/>
        </w:rPr>
        <w:t>INSDFeature</w:t>
      </w:r>
      <w:r w:rsidR="00204B41" w:rsidRPr="006D7BD0">
        <w:rPr>
          <w:color w:val="000000"/>
          <w:szCs w:val="17"/>
          <w:u w:val="single"/>
          <w:shd w:val="clear" w:color="auto" w:fill="FFFF00"/>
          <w:lang w:val="es-ES_tradnl"/>
        </w:rPr>
        <w:t>_location obligatorio</w:t>
      </w:r>
      <w:r w:rsidR="00F13E4A" w:rsidRPr="006D7BD0">
        <w:rPr>
          <w:color w:val="000000"/>
          <w:szCs w:val="17"/>
          <w:u w:val="single"/>
          <w:shd w:val="clear" w:color="auto" w:fill="FFFF00"/>
          <w:lang w:val="es-ES_tradnl"/>
        </w:rPr>
        <w:t xml:space="preserve"> cuando se utilice</w:t>
      </w:r>
      <w:r w:rsidR="00DA0C04" w:rsidRPr="006D7BD0">
        <w:rPr>
          <w:color w:val="000000"/>
          <w:szCs w:val="17"/>
          <w:u w:val="single"/>
          <w:shd w:val="clear" w:color="auto" w:fill="FFFF00"/>
          <w:lang w:val="es-ES_tradnl"/>
        </w:rPr>
        <w:t xml:space="preserve"> junto con</w:t>
      </w:r>
      <w:r w:rsidR="00825217" w:rsidRPr="001652F9">
        <w:rPr>
          <w:szCs w:val="17"/>
          <w:lang w:val="es-ES_tradnl"/>
        </w:rPr>
        <w:t xml:space="preserve"> uno</w:t>
      </w:r>
      <w:r w:rsidR="00CE2A9E" w:rsidRPr="001652F9">
        <w:rPr>
          <w:szCs w:val="17"/>
          <w:lang w:val="es-ES_tradnl"/>
        </w:rPr>
        <w:t xml:space="preserve"> o m</w:t>
      </w:r>
      <w:r w:rsidR="00825217" w:rsidRPr="001652F9">
        <w:rPr>
          <w:szCs w:val="17"/>
          <w:lang w:val="es-ES_tradnl"/>
        </w:rPr>
        <w:t>ás</w:t>
      </w:r>
      <w:r w:rsidR="00CE2A9E" w:rsidRPr="001652F9">
        <w:rPr>
          <w:szCs w:val="17"/>
          <w:lang w:val="es-ES_tradnl"/>
        </w:rPr>
        <w:t xml:space="preserve"> opera</w:t>
      </w:r>
      <w:r w:rsidR="00825217" w:rsidRPr="001652F9">
        <w:rPr>
          <w:szCs w:val="17"/>
          <w:lang w:val="es-ES_tradnl"/>
        </w:rPr>
        <w:t>d</w:t>
      </w:r>
      <w:r w:rsidR="00CE2A9E" w:rsidRPr="001652F9">
        <w:rPr>
          <w:szCs w:val="17"/>
          <w:lang w:val="es-ES_tradnl"/>
        </w:rPr>
        <w:t>or(</w:t>
      </w:r>
      <w:r w:rsidR="00825217" w:rsidRPr="001652F9">
        <w:rPr>
          <w:szCs w:val="17"/>
          <w:lang w:val="es-ES_tradnl"/>
        </w:rPr>
        <w:t>e</w:t>
      </w:r>
      <w:r w:rsidR="00CE2A9E" w:rsidRPr="001652F9">
        <w:rPr>
          <w:szCs w:val="17"/>
          <w:lang w:val="es-ES_tradnl"/>
        </w:rPr>
        <w:t>s)</w:t>
      </w:r>
      <w:r w:rsidR="00825217" w:rsidRPr="001652F9">
        <w:rPr>
          <w:szCs w:val="17"/>
          <w:lang w:val="es-ES_tradnl"/>
        </w:rPr>
        <w:t xml:space="preserve"> de localización</w:t>
      </w:r>
      <w:r w:rsidR="00CE2A9E" w:rsidRPr="001652F9">
        <w:rPr>
          <w:szCs w:val="17"/>
          <w:lang w:val="es-ES_tradnl"/>
        </w:rPr>
        <w:t xml:space="preserve"> (</w:t>
      </w:r>
      <w:r w:rsidR="00295637" w:rsidRPr="001652F9">
        <w:rPr>
          <w:szCs w:val="17"/>
          <w:lang w:val="es-ES_tradnl"/>
        </w:rPr>
        <w:t>véanse los párrafos</w:t>
      </w:r>
      <w:r w:rsidR="004E4203" w:rsidRPr="001652F9">
        <w:rPr>
          <w:szCs w:val="17"/>
          <w:lang w:val="es-ES_tradnl"/>
        </w:rPr>
        <w:t xml:space="preserve"> </w:t>
      </w:r>
      <w:r w:rsidR="007F2DBA" w:rsidRPr="001652F9">
        <w:rPr>
          <w:szCs w:val="17"/>
          <w:lang w:val="es-ES_tradnl"/>
        </w:rPr>
        <w:t>67</w:t>
      </w:r>
      <w:r w:rsidR="00825217" w:rsidRPr="001652F9">
        <w:rPr>
          <w:szCs w:val="17"/>
          <w:lang w:val="es-ES_tradnl"/>
        </w:rPr>
        <w:t>a </w:t>
      </w:r>
      <w:r w:rsidR="007F2DBA" w:rsidRPr="001652F9">
        <w:rPr>
          <w:szCs w:val="17"/>
          <w:lang w:val="es-ES_tradnl"/>
        </w:rPr>
        <w:t>70</w:t>
      </w:r>
      <w:r w:rsidR="00CE2A9E" w:rsidRPr="001652F9">
        <w:rPr>
          <w:szCs w:val="17"/>
          <w:lang w:val="es-ES_tradnl"/>
        </w:rPr>
        <w:t>).</w:t>
      </w:r>
      <w:bookmarkEnd w:id="86"/>
    </w:p>
    <w:p w:rsidR="00AE4A98" w:rsidRPr="001652F9" w:rsidRDefault="009F0AEE" w:rsidP="00526555">
      <w:pPr>
        <w:pStyle w:val="List0"/>
        <w:numPr>
          <w:ilvl w:val="0"/>
          <w:numId w:val="1"/>
        </w:numPr>
        <w:tabs>
          <w:tab w:val="left" w:pos="567"/>
        </w:tabs>
        <w:ind w:left="0" w:firstLine="0"/>
        <w:rPr>
          <w:szCs w:val="17"/>
          <w:lang w:val="es-ES_tradnl"/>
        </w:rPr>
      </w:pPr>
      <w:r w:rsidRPr="001652F9">
        <w:rPr>
          <w:szCs w:val="17"/>
          <w:lang w:val="es-ES_tradnl"/>
        </w:rPr>
        <w:t xml:space="preserve">El </w:t>
      </w:r>
      <w:r w:rsidR="00F31087" w:rsidRPr="001652F9">
        <w:rPr>
          <w:szCs w:val="17"/>
          <w:lang w:val="es-ES_tradnl"/>
        </w:rPr>
        <w:t>descriptor de localización</w:t>
      </w:r>
      <w:r w:rsidR="00CE2A9E" w:rsidRPr="001652F9">
        <w:rPr>
          <w:szCs w:val="17"/>
          <w:lang w:val="es-ES_tradnl"/>
        </w:rPr>
        <w:t xml:space="preserve"> </w:t>
      </w:r>
      <w:r w:rsidRPr="001652F9">
        <w:rPr>
          <w:szCs w:val="17"/>
          <w:lang w:val="es-ES_tradnl"/>
        </w:rPr>
        <w:t xml:space="preserve">puede </w:t>
      </w:r>
      <w:r w:rsidR="00CE2A9E" w:rsidRPr="001652F9">
        <w:rPr>
          <w:szCs w:val="17"/>
          <w:lang w:val="es-ES_tradnl"/>
        </w:rPr>
        <w:t>se</w:t>
      </w:r>
      <w:r w:rsidRPr="001652F9">
        <w:rPr>
          <w:szCs w:val="17"/>
          <w:lang w:val="es-ES_tradnl"/>
        </w:rPr>
        <w:t xml:space="preserve">r </w:t>
      </w:r>
      <w:r w:rsidR="00035AB5" w:rsidRPr="001652F9">
        <w:rPr>
          <w:szCs w:val="17"/>
          <w:lang w:val="es-ES_tradnl"/>
        </w:rPr>
        <w:t>el</w:t>
      </w:r>
      <w:r w:rsidRPr="001652F9">
        <w:rPr>
          <w:szCs w:val="17"/>
          <w:lang w:val="es-ES_tradnl"/>
        </w:rPr>
        <w:t xml:space="preserve"> número de</w:t>
      </w:r>
      <w:r w:rsidR="00CE2A9E" w:rsidRPr="001652F9">
        <w:rPr>
          <w:szCs w:val="17"/>
          <w:lang w:val="es-ES_tradnl"/>
        </w:rPr>
        <w:t xml:space="preserve"> </w:t>
      </w:r>
      <w:r w:rsidR="00035AB5" w:rsidRPr="001652F9">
        <w:rPr>
          <w:szCs w:val="17"/>
          <w:lang w:val="es-ES_tradnl"/>
        </w:rPr>
        <w:t xml:space="preserve">un </w:t>
      </w:r>
      <w:r w:rsidR="00590C2F" w:rsidRPr="001652F9">
        <w:rPr>
          <w:szCs w:val="17"/>
          <w:lang w:val="es-ES_tradnl"/>
        </w:rPr>
        <w:t xml:space="preserve">único </w:t>
      </w:r>
      <w:r w:rsidR="00AC1660" w:rsidRPr="001652F9">
        <w:rPr>
          <w:szCs w:val="17"/>
          <w:lang w:val="es-ES_tradnl"/>
        </w:rPr>
        <w:t>residuo</w:t>
      </w:r>
      <w:r w:rsidR="00CE2A9E" w:rsidRPr="001652F9">
        <w:rPr>
          <w:szCs w:val="17"/>
          <w:lang w:val="es-ES_tradnl"/>
        </w:rPr>
        <w:t xml:space="preserve">, </w:t>
      </w:r>
      <w:r w:rsidRPr="006D7BD0">
        <w:rPr>
          <w:strike/>
          <w:color w:val="FFFFFF"/>
          <w:szCs w:val="17"/>
          <w:shd w:val="clear" w:color="auto" w:fill="800080"/>
          <w:lang w:val="es-ES_tradnl"/>
        </w:rPr>
        <w:t xml:space="preserve">un sitio entre dos números de </w:t>
      </w:r>
      <w:r w:rsidR="00AC1660" w:rsidRPr="006D7BD0">
        <w:rPr>
          <w:strike/>
          <w:color w:val="FFFFFF"/>
          <w:szCs w:val="17"/>
          <w:shd w:val="clear" w:color="auto" w:fill="800080"/>
          <w:lang w:val="es-ES_tradnl"/>
        </w:rPr>
        <w:t>residuo</w:t>
      </w:r>
      <w:r w:rsidRPr="006D7BD0">
        <w:rPr>
          <w:strike/>
          <w:color w:val="FFFFFF"/>
          <w:szCs w:val="17"/>
          <w:shd w:val="clear" w:color="auto" w:fill="800080"/>
          <w:lang w:val="es-ES_tradnl"/>
        </w:rPr>
        <w:t>s adyacentes</w:t>
      </w:r>
      <w:r w:rsidR="00CE2A9E" w:rsidRPr="006D7BD0">
        <w:rPr>
          <w:strike/>
          <w:color w:val="FFFFFF"/>
          <w:szCs w:val="17"/>
          <w:shd w:val="clear" w:color="auto" w:fill="800080"/>
          <w:lang w:val="es-ES_tradnl"/>
        </w:rPr>
        <w:t xml:space="preserve">, </w:t>
      </w:r>
      <w:r w:rsidRPr="001652F9">
        <w:rPr>
          <w:szCs w:val="17"/>
          <w:lang w:val="es-ES_tradnl"/>
        </w:rPr>
        <w:t>un</w:t>
      </w:r>
      <w:r w:rsidR="00CE2A9E" w:rsidRPr="001652F9">
        <w:rPr>
          <w:szCs w:val="17"/>
          <w:lang w:val="es-ES_tradnl"/>
        </w:rPr>
        <w:t>a regi</w:t>
      </w:r>
      <w:r w:rsidRPr="001652F9">
        <w:rPr>
          <w:szCs w:val="17"/>
          <w:lang w:val="es-ES_tradnl"/>
        </w:rPr>
        <w:t>ó</w:t>
      </w:r>
      <w:r w:rsidR="00CE2A9E" w:rsidRPr="001652F9">
        <w:rPr>
          <w:szCs w:val="17"/>
          <w:lang w:val="es-ES_tradnl"/>
        </w:rPr>
        <w:t xml:space="preserve">n </w:t>
      </w:r>
      <w:r w:rsidRPr="001652F9">
        <w:rPr>
          <w:szCs w:val="17"/>
          <w:lang w:val="es-ES_tradnl"/>
        </w:rPr>
        <w:t xml:space="preserve">que </w:t>
      </w:r>
      <w:r w:rsidR="00CE2A9E" w:rsidRPr="001652F9">
        <w:rPr>
          <w:szCs w:val="17"/>
          <w:lang w:val="es-ES_tradnl"/>
        </w:rPr>
        <w:t>delimit</w:t>
      </w:r>
      <w:r w:rsidRPr="001652F9">
        <w:rPr>
          <w:szCs w:val="17"/>
          <w:lang w:val="es-ES_tradnl"/>
        </w:rPr>
        <w:t>e</w:t>
      </w:r>
      <w:r w:rsidR="00CE2A9E" w:rsidRPr="001652F9">
        <w:rPr>
          <w:szCs w:val="17"/>
          <w:lang w:val="es-ES_tradnl"/>
        </w:rPr>
        <w:t xml:space="preserve"> </w:t>
      </w:r>
      <w:r w:rsidRPr="001652F9">
        <w:rPr>
          <w:szCs w:val="17"/>
          <w:lang w:val="es-ES_tradnl"/>
        </w:rPr>
        <w:t>un</w:t>
      </w:r>
      <w:r w:rsidR="00590C2F" w:rsidRPr="001652F9">
        <w:rPr>
          <w:szCs w:val="17"/>
          <w:lang w:val="es-ES_tradnl"/>
        </w:rPr>
        <w:t xml:space="preserve">a serie </w:t>
      </w:r>
      <w:r w:rsidRPr="001652F9">
        <w:rPr>
          <w:szCs w:val="17"/>
          <w:lang w:val="es-ES_tradnl"/>
        </w:rPr>
        <w:t xml:space="preserve">de números de </w:t>
      </w:r>
      <w:r w:rsidR="00AC1660" w:rsidRPr="001652F9">
        <w:rPr>
          <w:szCs w:val="17"/>
          <w:lang w:val="es-ES_tradnl"/>
        </w:rPr>
        <w:t>residuo</w:t>
      </w:r>
      <w:r w:rsidR="00CE2A9E" w:rsidRPr="001652F9">
        <w:rPr>
          <w:szCs w:val="17"/>
          <w:lang w:val="es-ES_tradnl"/>
        </w:rPr>
        <w:t>s</w:t>
      </w:r>
      <w:r w:rsidR="00590C2F" w:rsidRPr="001652F9">
        <w:rPr>
          <w:szCs w:val="17"/>
          <w:lang w:val="es-ES_tradnl"/>
        </w:rPr>
        <w:t xml:space="preserve"> contiguos</w:t>
      </w:r>
      <w:r w:rsidR="00CE2A9E" w:rsidRPr="001652F9">
        <w:rPr>
          <w:szCs w:val="17"/>
          <w:lang w:val="es-ES_tradnl"/>
        </w:rPr>
        <w:t xml:space="preserve">, o </w:t>
      </w:r>
      <w:r w:rsidRPr="001652F9">
        <w:rPr>
          <w:szCs w:val="17"/>
          <w:lang w:val="es-ES_tradnl"/>
        </w:rPr>
        <w:t>un</w:t>
      </w:r>
      <w:r w:rsidR="00CE2A9E" w:rsidRPr="001652F9">
        <w:rPr>
          <w:szCs w:val="17"/>
          <w:lang w:val="es-ES_tradnl"/>
        </w:rPr>
        <w:t xml:space="preserve"> sit</w:t>
      </w:r>
      <w:r w:rsidRPr="001652F9">
        <w:rPr>
          <w:szCs w:val="17"/>
          <w:lang w:val="es-ES_tradnl"/>
        </w:rPr>
        <w:t>io</w:t>
      </w:r>
      <w:r w:rsidR="00CE2A9E" w:rsidRPr="001652F9">
        <w:rPr>
          <w:szCs w:val="17"/>
          <w:lang w:val="es-ES_tradnl"/>
        </w:rPr>
        <w:t xml:space="preserve"> o regi</w:t>
      </w:r>
      <w:r w:rsidRPr="001652F9">
        <w:rPr>
          <w:szCs w:val="17"/>
          <w:lang w:val="es-ES_tradnl"/>
        </w:rPr>
        <w:t>ó</w:t>
      </w:r>
      <w:r w:rsidR="00CE2A9E" w:rsidRPr="001652F9">
        <w:rPr>
          <w:szCs w:val="17"/>
          <w:lang w:val="es-ES_tradnl"/>
        </w:rPr>
        <w:t xml:space="preserve">n </w:t>
      </w:r>
      <w:r w:rsidRPr="001652F9">
        <w:rPr>
          <w:szCs w:val="17"/>
          <w:lang w:val="es-ES_tradnl"/>
        </w:rPr>
        <w:t xml:space="preserve">que se </w:t>
      </w:r>
      <w:r w:rsidR="00CE2A9E" w:rsidRPr="001652F9">
        <w:rPr>
          <w:szCs w:val="17"/>
          <w:lang w:val="es-ES_tradnl"/>
        </w:rPr>
        <w:t>ext</w:t>
      </w:r>
      <w:r w:rsidRPr="001652F9">
        <w:rPr>
          <w:szCs w:val="17"/>
          <w:lang w:val="es-ES_tradnl"/>
        </w:rPr>
        <w:t>i</w:t>
      </w:r>
      <w:r w:rsidR="00CE2A9E" w:rsidRPr="001652F9">
        <w:rPr>
          <w:szCs w:val="17"/>
          <w:lang w:val="es-ES_tradnl"/>
        </w:rPr>
        <w:t>end</w:t>
      </w:r>
      <w:r w:rsidRPr="001652F9">
        <w:rPr>
          <w:szCs w:val="17"/>
          <w:lang w:val="es-ES_tradnl"/>
        </w:rPr>
        <w:t>a má</w:t>
      </w:r>
      <w:r w:rsidR="00CE2A9E" w:rsidRPr="001652F9">
        <w:rPr>
          <w:szCs w:val="17"/>
          <w:lang w:val="es-ES_tradnl"/>
        </w:rPr>
        <w:t xml:space="preserve">s </w:t>
      </w:r>
      <w:r w:rsidRPr="001652F9">
        <w:rPr>
          <w:szCs w:val="17"/>
          <w:lang w:val="es-ES_tradnl"/>
        </w:rPr>
        <w:t xml:space="preserve">allá del </w:t>
      </w:r>
      <w:r w:rsidR="00AC1660" w:rsidRPr="001652F9">
        <w:rPr>
          <w:szCs w:val="17"/>
          <w:lang w:val="es-ES_tradnl"/>
        </w:rPr>
        <w:t>residuo</w:t>
      </w:r>
      <w:r w:rsidR="00AA612E" w:rsidRPr="001652F9">
        <w:rPr>
          <w:szCs w:val="17"/>
          <w:lang w:val="es-ES_tradnl"/>
        </w:rPr>
        <w:t>,</w:t>
      </w:r>
      <w:r w:rsidR="00CE2A9E" w:rsidRPr="001652F9">
        <w:rPr>
          <w:szCs w:val="17"/>
          <w:lang w:val="es-ES_tradnl"/>
        </w:rPr>
        <w:t xml:space="preserve"> o</w:t>
      </w:r>
      <w:r w:rsidRPr="001652F9">
        <w:rPr>
          <w:szCs w:val="17"/>
          <w:lang w:val="es-ES_tradnl"/>
        </w:rPr>
        <w:t xml:space="preserve"> </w:t>
      </w:r>
      <w:r w:rsidR="00590C2F" w:rsidRPr="001652F9">
        <w:rPr>
          <w:szCs w:val="17"/>
          <w:lang w:val="es-ES_tradnl"/>
        </w:rPr>
        <w:t>de la serie</w:t>
      </w:r>
      <w:r w:rsidR="00AA612E" w:rsidRPr="001652F9">
        <w:rPr>
          <w:szCs w:val="17"/>
          <w:lang w:val="es-ES_tradnl"/>
        </w:rPr>
        <w:t xml:space="preserve"> </w:t>
      </w:r>
      <w:r w:rsidRPr="001652F9">
        <w:rPr>
          <w:szCs w:val="17"/>
          <w:lang w:val="es-ES_tradnl"/>
        </w:rPr>
        <w:t xml:space="preserve">de </w:t>
      </w:r>
      <w:r w:rsidR="00AC1660" w:rsidRPr="001652F9">
        <w:rPr>
          <w:szCs w:val="17"/>
          <w:lang w:val="es-ES_tradnl"/>
        </w:rPr>
        <w:t>residuo</w:t>
      </w:r>
      <w:r w:rsidR="00CE2A9E" w:rsidRPr="001652F9">
        <w:rPr>
          <w:szCs w:val="17"/>
          <w:lang w:val="es-ES_tradnl"/>
        </w:rPr>
        <w:t>s</w:t>
      </w:r>
      <w:r w:rsidR="0063288F" w:rsidRPr="001652F9">
        <w:rPr>
          <w:szCs w:val="17"/>
          <w:lang w:val="es-ES_tradnl"/>
        </w:rPr>
        <w:t xml:space="preserve"> </w:t>
      </w:r>
      <w:r w:rsidR="00DE23BF" w:rsidRPr="001652F9">
        <w:rPr>
          <w:szCs w:val="17"/>
          <w:lang w:val="es-ES_tradnl"/>
        </w:rPr>
        <w:t xml:space="preserve">que se ha </w:t>
      </w:r>
      <w:r w:rsidR="0063288F" w:rsidRPr="001652F9">
        <w:rPr>
          <w:szCs w:val="17"/>
          <w:lang w:val="es-ES_tradnl"/>
        </w:rPr>
        <w:t>especificad</w:t>
      </w:r>
      <w:r w:rsidR="00DE23BF" w:rsidRPr="001652F9">
        <w:rPr>
          <w:szCs w:val="17"/>
          <w:lang w:val="es-ES_tradnl"/>
        </w:rPr>
        <w:t>o</w:t>
      </w:r>
      <w:r w:rsidR="00CE2A9E" w:rsidRPr="001652F9">
        <w:rPr>
          <w:szCs w:val="17"/>
          <w:lang w:val="es-ES_tradnl"/>
        </w:rPr>
        <w:t>.</w:t>
      </w:r>
      <w:r w:rsidR="00E776FF" w:rsidRPr="006D7BD0">
        <w:rPr>
          <w:color w:val="000000"/>
          <w:szCs w:val="17"/>
          <w:u w:val="single"/>
          <w:shd w:val="clear" w:color="auto" w:fill="FFFF00"/>
          <w:lang w:val="es-ES_tradnl"/>
        </w:rPr>
        <w:t xml:space="preserve"> El descriptor de localización no deberá incluir </w:t>
      </w:r>
      <w:r w:rsidR="001D634E" w:rsidRPr="006D7BD0">
        <w:rPr>
          <w:color w:val="000000"/>
          <w:szCs w:val="17"/>
          <w:u w:val="single"/>
          <w:shd w:val="clear" w:color="auto" w:fill="FFFF00"/>
          <w:lang w:val="es-ES_tradnl"/>
        </w:rPr>
        <w:t>números de residuos fuera de la serie de la secuencia en el elemento</w:t>
      </w:r>
      <w:r w:rsidR="004E4590" w:rsidRPr="006D7BD0">
        <w:rPr>
          <w:color w:val="000000"/>
          <w:szCs w:val="17"/>
          <w:u w:val="single"/>
          <w:shd w:val="clear" w:color="auto" w:fill="FFFF00"/>
          <w:lang w:val="es-ES_tradnl"/>
        </w:rPr>
        <w:t xml:space="preserve"> </w:t>
      </w:r>
      <w:r w:rsidR="004E4590" w:rsidRPr="006D7BD0">
        <w:rPr>
          <w:rFonts w:ascii="Courier New" w:hAnsi="Courier New" w:cs="Courier New"/>
          <w:color w:val="000000"/>
          <w:szCs w:val="17"/>
          <w:u w:val="single"/>
          <w:shd w:val="clear" w:color="auto" w:fill="FFFF00"/>
          <w:lang w:val="es-ES_tradnl"/>
        </w:rPr>
        <w:t>INSDSeq_sequence</w:t>
      </w:r>
      <w:r w:rsidR="001D634E" w:rsidRPr="006D7BD0">
        <w:rPr>
          <w:color w:val="000000"/>
          <w:szCs w:val="17"/>
          <w:u w:val="single"/>
          <w:shd w:val="clear" w:color="auto" w:fill="FFFF00"/>
          <w:lang w:val="es-ES_tradnl"/>
        </w:rPr>
        <w:t>.</w:t>
      </w:r>
      <w:r w:rsidR="004727D6" w:rsidRPr="006D7BD0">
        <w:rPr>
          <w:color w:val="000000"/>
          <w:szCs w:val="17"/>
          <w:u w:val="single"/>
          <w:shd w:val="clear" w:color="auto" w:fill="FFFF00"/>
          <w:lang w:val="es-ES_tradnl"/>
        </w:rPr>
        <w:t xml:space="preserve"> Para las secuencias de nucleótidos únicamente,</w:t>
      </w:r>
      <w:r w:rsidR="0056446C" w:rsidRPr="006D7BD0">
        <w:rPr>
          <w:color w:val="000000"/>
          <w:szCs w:val="17"/>
          <w:u w:val="single"/>
          <w:shd w:val="clear" w:color="auto" w:fill="FFFF00"/>
          <w:lang w:val="es-ES_tradnl"/>
        </w:rPr>
        <w:t xml:space="preserve"> el descriptor de localización podrá ser un sitio entre dos números de residuo adyacentes.</w:t>
      </w:r>
      <w:r w:rsidR="006C40AE" w:rsidRPr="001652F9">
        <w:rPr>
          <w:szCs w:val="17"/>
          <w:lang w:val="es-ES_tradnl"/>
        </w:rPr>
        <w:t xml:space="preserve"> </w:t>
      </w:r>
      <w:r w:rsidR="003735D9" w:rsidRPr="001652F9">
        <w:rPr>
          <w:szCs w:val="17"/>
          <w:lang w:val="es-ES_tradnl"/>
        </w:rPr>
        <w:t>Deberán</w:t>
      </w:r>
      <w:r w:rsidR="0063288F" w:rsidRPr="001652F9">
        <w:rPr>
          <w:szCs w:val="17"/>
          <w:lang w:val="es-ES_tradnl"/>
        </w:rPr>
        <w:t xml:space="preserve"> utilizarse </w:t>
      </w:r>
      <w:r w:rsidR="009963C4" w:rsidRPr="001652F9">
        <w:rPr>
          <w:szCs w:val="17"/>
          <w:lang w:val="es-ES_tradnl"/>
        </w:rPr>
        <w:t>varios</w:t>
      </w:r>
      <w:r w:rsidR="00CE2A9E" w:rsidRPr="001652F9">
        <w:rPr>
          <w:szCs w:val="17"/>
          <w:lang w:val="es-ES_tradnl"/>
        </w:rPr>
        <w:t xml:space="preserve"> </w:t>
      </w:r>
      <w:r w:rsidR="00F31087" w:rsidRPr="001652F9">
        <w:rPr>
          <w:szCs w:val="17"/>
          <w:lang w:val="es-ES_tradnl"/>
        </w:rPr>
        <w:t>descriptores de localización</w:t>
      </w:r>
      <w:r w:rsidR="00CE2A9E" w:rsidRPr="001652F9">
        <w:rPr>
          <w:szCs w:val="17"/>
          <w:lang w:val="es-ES_tradnl"/>
        </w:rPr>
        <w:t xml:space="preserve"> </w:t>
      </w:r>
      <w:r w:rsidR="0063288F" w:rsidRPr="001652F9">
        <w:rPr>
          <w:szCs w:val="17"/>
          <w:lang w:val="es-ES_tradnl"/>
        </w:rPr>
        <w:t xml:space="preserve">junto con un </w:t>
      </w:r>
      <w:r w:rsidR="00CE2A9E" w:rsidRPr="001652F9">
        <w:rPr>
          <w:szCs w:val="17"/>
          <w:lang w:val="es-ES_tradnl"/>
        </w:rPr>
        <w:t>opera</w:t>
      </w:r>
      <w:r w:rsidR="0063288F" w:rsidRPr="001652F9">
        <w:rPr>
          <w:szCs w:val="17"/>
          <w:lang w:val="es-ES_tradnl"/>
        </w:rPr>
        <w:t>d</w:t>
      </w:r>
      <w:r w:rsidR="00CE2A9E" w:rsidRPr="001652F9">
        <w:rPr>
          <w:szCs w:val="17"/>
          <w:lang w:val="es-ES_tradnl"/>
        </w:rPr>
        <w:t>or</w:t>
      </w:r>
      <w:r w:rsidR="0063288F" w:rsidRPr="001652F9">
        <w:rPr>
          <w:szCs w:val="17"/>
          <w:lang w:val="es-ES_tradnl"/>
        </w:rPr>
        <w:t xml:space="preserve"> de localización</w:t>
      </w:r>
      <w:r w:rsidR="00CE2A9E" w:rsidRPr="001652F9">
        <w:rPr>
          <w:szCs w:val="17"/>
          <w:lang w:val="es-ES_tradnl"/>
        </w:rPr>
        <w:t xml:space="preserve"> </w:t>
      </w:r>
      <w:r w:rsidR="0063288F" w:rsidRPr="001652F9">
        <w:rPr>
          <w:szCs w:val="17"/>
          <w:lang w:val="es-ES_tradnl"/>
        </w:rPr>
        <w:t>cuando l</w:t>
      </w:r>
      <w:r w:rsidR="00CE2A9E" w:rsidRPr="001652F9">
        <w:rPr>
          <w:szCs w:val="17"/>
          <w:lang w:val="es-ES_tradnl"/>
        </w:rPr>
        <w:t xml:space="preserve">a </w:t>
      </w:r>
      <w:r w:rsidR="000E148D" w:rsidRPr="001652F9">
        <w:rPr>
          <w:szCs w:val="17"/>
          <w:lang w:val="es-ES_tradnl"/>
        </w:rPr>
        <w:t>característica</w:t>
      </w:r>
      <w:r w:rsidR="00CE2A9E" w:rsidRPr="001652F9">
        <w:rPr>
          <w:szCs w:val="17"/>
          <w:lang w:val="es-ES_tradnl"/>
        </w:rPr>
        <w:t xml:space="preserve"> correspond</w:t>
      </w:r>
      <w:r w:rsidR="0063288F" w:rsidRPr="001652F9">
        <w:rPr>
          <w:szCs w:val="17"/>
          <w:lang w:val="es-ES_tradnl"/>
        </w:rPr>
        <w:t>a</w:t>
      </w:r>
      <w:r w:rsidR="00CE2A9E" w:rsidRPr="001652F9">
        <w:rPr>
          <w:szCs w:val="17"/>
          <w:lang w:val="es-ES_tradnl"/>
        </w:rPr>
        <w:t xml:space="preserve"> </w:t>
      </w:r>
      <w:r w:rsidR="0063288F" w:rsidRPr="001652F9">
        <w:rPr>
          <w:szCs w:val="17"/>
          <w:lang w:val="es-ES_tradnl"/>
        </w:rPr>
        <w:t xml:space="preserve">a </w:t>
      </w:r>
      <w:r w:rsidR="00CE2A9E" w:rsidRPr="001652F9">
        <w:rPr>
          <w:szCs w:val="17"/>
          <w:lang w:val="es-ES_tradnl"/>
        </w:rPr>
        <w:t>sit</w:t>
      </w:r>
      <w:r w:rsidR="0063288F" w:rsidRPr="001652F9">
        <w:rPr>
          <w:szCs w:val="17"/>
          <w:lang w:val="es-ES_tradnl"/>
        </w:rPr>
        <w:t>io</w:t>
      </w:r>
      <w:r w:rsidR="00CE2A9E" w:rsidRPr="001652F9">
        <w:rPr>
          <w:szCs w:val="17"/>
          <w:lang w:val="es-ES_tradnl"/>
        </w:rPr>
        <w:t>s o region</w:t>
      </w:r>
      <w:r w:rsidR="0063288F" w:rsidRPr="001652F9">
        <w:rPr>
          <w:szCs w:val="17"/>
          <w:lang w:val="es-ES_tradnl"/>
        </w:rPr>
        <w:t>e</w:t>
      </w:r>
      <w:r w:rsidR="00CE2A9E" w:rsidRPr="001652F9">
        <w:rPr>
          <w:szCs w:val="17"/>
          <w:lang w:val="es-ES_tradnl"/>
        </w:rPr>
        <w:t>s</w:t>
      </w:r>
      <w:r w:rsidR="0063288F" w:rsidRPr="001652F9">
        <w:rPr>
          <w:szCs w:val="17"/>
          <w:lang w:val="es-ES_tradnl"/>
        </w:rPr>
        <w:t xml:space="preserve"> de </w:t>
      </w:r>
      <w:r w:rsidR="00AA612E" w:rsidRPr="001652F9">
        <w:rPr>
          <w:szCs w:val="17"/>
          <w:lang w:val="es-ES_tradnl"/>
        </w:rPr>
        <w:t>dis</w:t>
      </w:r>
      <w:r w:rsidR="0063288F" w:rsidRPr="001652F9">
        <w:rPr>
          <w:szCs w:val="17"/>
          <w:lang w:val="es-ES_tradnl"/>
        </w:rPr>
        <w:t>continuos</w:t>
      </w:r>
      <w:r w:rsidR="00CE2A9E" w:rsidRPr="001652F9">
        <w:rPr>
          <w:szCs w:val="17"/>
          <w:lang w:val="es-ES_tradnl"/>
        </w:rPr>
        <w:t xml:space="preserve"> </w:t>
      </w:r>
      <w:r w:rsidR="00993FA7" w:rsidRPr="001652F9">
        <w:rPr>
          <w:szCs w:val="17"/>
          <w:lang w:val="es-ES_tradnl"/>
        </w:rPr>
        <w:t>d</w:t>
      </w:r>
      <w:r w:rsidR="00CE2A9E" w:rsidRPr="001652F9">
        <w:rPr>
          <w:szCs w:val="17"/>
          <w:lang w:val="es-ES_tradnl"/>
        </w:rPr>
        <w:t>e</w:t>
      </w:r>
      <w:r w:rsidR="00993FA7" w:rsidRPr="001652F9">
        <w:rPr>
          <w:szCs w:val="17"/>
          <w:lang w:val="es-ES_tradnl"/>
        </w:rPr>
        <w:t xml:space="preserve"> </w:t>
      </w:r>
      <w:r w:rsidR="007112FE" w:rsidRPr="006D7BD0">
        <w:rPr>
          <w:color w:val="000000"/>
          <w:szCs w:val="17"/>
          <w:u w:val="single"/>
          <w:shd w:val="clear" w:color="auto" w:fill="FFFF00"/>
          <w:lang w:val="es-ES_tradnl"/>
        </w:rPr>
        <w:t>una</w:t>
      </w:r>
      <w:r w:rsidR="00993FA7" w:rsidRPr="006D7BD0">
        <w:rPr>
          <w:strike/>
          <w:color w:val="FFFFFF"/>
          <w:szCs w:val="17"/>
          <w:shd w:val="clear" w:color="auto" w:fill="800080"/>
          <w:lang w:val="es-ES_tradnl"/>
        </w:rPr>
        <w:t>la</w:t>
      </w:r>
      <w:r w:rsidR="00CE2A9E" w:rsidRPr="001652F9">
        <w:rPr>
          <w:szCs w:val="17"/>
          <w:lang w:val="es-ES_tradnl"/>
        </w:rPr>
        <w:t xml:space="preserve"> </w:t>
      </w:r>
      <w:r w:rsidR="00AC1660" w:rsidRPr="001652F9">
        <w:rPr>
          <w:szCs w:val="17"/>
          <w:lang w:val="es-ES_tradnl"/>
        </w:rPr>
        <w:t>secuencia</w:t>
      </w:r>
      <w:r w:rsidR="007112FE" w:rsidRPr="006D7BD0">
        <w:rPr>
          <w:color w:val="000000"/>
          <w:szCs w:val="17"/>
          <w:u w:val="single"/>
          <w:shd w:val="clear" w:color="auto" w:fill="FFFF00"/>
          <w:lang w:val="es-ES_tradnl"/>
        </w:rPr>
        <w:t xml:space="preserve"> de nucleótidos</w:t>
      </w:r>
      <w:r w:rsidR="00CE2A9E" w:rsidRPr="001652F9">
        <w:rPr>
          <w:szCs w:val="17"/>
          <w:lang w:val="es-ES_tradnl"/>
        </w:rPr>
        <w:t xml:space="preserve"> (</w:t>
      </w:r>
      <w:r w:rsidR="00295637" w:rsidRPr="001652F9">
        <w:rPr>
          <w:szCs w:val="17"/>
          <w:lang w:val="es-ES_tradnl"/>
        </w:rPr>
        <w:t>véanse los párrafos</w:t>
      </w:r>
      <w:r w:rsidR="00CE2A9E" w:rsidRPr="001652F9">
        <w:rPr>
          <w:szCs w:val="17"/>
          <w:lang w:val="es-ES_tradnl"/>
        </w:rPr>
        <w:t xml:space="preserve"> </w:t>
      </w:r>
      <w:r w:rsidR="004B6EF2" w:rsidRPr="001652F9">
        <w:rPr>
          <w:szCs w:val="17"/>
          <w:lang w:val="es-ES_tradnl"/>
        </w:rPr>
        <w:t xml:space="preserve">67 </w:t>
      </w:r>
      <w:r w:rsidR="00993FA7" w:rsidRPr="001652F9">
        <w:rPr>
          <w:szCs w:val="17"/>
          <w:lang w:val="es-ES_tradnl"/>
        </w:rPr>
        <w:t>a </w:t>
      </w:r>
      <w:r w:rsidR="004B6EF2" w:rsidRPr="001652F9">
        <w:rPr>
          <w:szCs w:val="17"/>
          <w:lang w:val="es-ES_tradnl"/>
        </w:rPr>
        <w:t>70</w:t>
      </w:r>
      <w:r w:rsidR="00CE2A9E" w:rsidRPr="001652F9">
        <w:rPr>
          <w:szCs w:val="17"/>
          <w:lang w:val="es-ES_tradnl"/>
        </w:rPr>
        <w:t>).</w:t>
      </w:r>
      <w:r w:rsidR="006C40AE" w:rsidRPr="006D7BD0">
        <w:rPr>
          <w:strike/>
          <w:color w:val="FFFFFF"/>
          <w:szCs w:val="17"/>
          <w:shd w:val="clear" w:color="auto" w:fill="800080"/>
          <w:lang w:val="es-ES_tradnl"/>
        </w:rPr>
        <w:t xml:space="preserve"> </w:t>
      </w:r>
      <w:r w:rsidR="00993FA7" w:rsidRPr="006D7BD0">
        <w:rPr>
          <w:strike/>
          <w:color w:val="FFFFFF"/>
          <w:szCs w:val="17"/>
          <w:shd w:val="clear" w:color="auto" w:fill="800080"/>
          <w:lang w:val="es-ES_tradnl"/>
        </w:rPr>
        <w:t xml:space="preserve">El </w:t>
      </w:r>
      <w:r w:rsidR="00F31087" w:rsidRPr="006D7BD0">
        <w:rPr>
          <w:strike/>
          <w:color w:val="FFFFFF"/>
          <w:szCs w:val="17"/>
          <w:shd w:val="clear" w:color="auto" w:fill="800080"/>
          <w:lang w:val="es-ES_tradnl"/>
        </w:rPr>
        <w:t>descriptor de localización</w:t>
      </w:r>
      <w:r w:rsidR="00CE2A9E" w:rsidRPr="006D7BD0">
        <w:rPr>
          <w:strike/>
          <w:color w:val="FFFFFF"/>
          <w:szCs w:val="17"/>
          <w:shd w:val="clear" w:color="auto" w:fill="800080"/>
          <w:lang w:val="es-ES_tradnl"/>
        </w:rPr>
        <w:t xml:space="preserve"> no</w:t>
      </w:r>
      <w:r w:rsidR="00993FA7" w:rsidRPr="006D7BD0">
        <w:rPr>
          <w:strike/>
          <w:color w:val="FFFFFF"/>
          <w:szCs w:val="17"/>
          <w:shd w:val="clear" w:color="auto" w:fill="800080"/>
          <w:lang w:val="es-ES_tradnl"/>
        </w:rPr>
        <w:t xml:space="preserve"> deberá</w:t>
      </w:r>
      <w:r w:rsidR="00CE2A9E" w:rsidRPr="006D7BD0">
        <w:rPr>
          <w:strike/>
          <w:color w:val="FFFFFF"/>
          <w:szCs w:val="17"/>
          <w:shd w:val="clear" w:color="auto" w:fill="800080"/>
          <w:lang w:val="es-ES_tradnl"/>
        </w:rPr>
        <w:t xml:space="preserve"> inclu</w:t>
      </w:r>
      <w:r w:rsidR="00993FA7" w:rsidRPr="006D7BD0">
        <w:rPr>
          <w:strike/>
          <w:color w:val="FFFFFF"/>
          <w:szCs w:val="17"/>
          <w:shd w:val="clear" w:color="auto" w:fill="800080"/>
          <w:lang w:val="es-ES_tradnl"/>
        </w:rPr>
        <w:t>ir</w:t>
      </w:r>
      <w:r w:rsidR="002F1929" w:rsidRPr="006D7BD0">
        <w:rPr>
          <w:strike/>
          <w:color w:val="FFFFFF"/>
          <w:szCs w:val="17"/>
          <w:shd w:val="clear" w:color="auto" w:fill="800080"/>
          <w:lang w:val="es-ES_tradnl"/>
        </w:rPr>
        <w:t xml:space="preserve"> </w:t>
      </w:r>
      <w:r w:rsidR="00590C2F" w:rsidRPr="006D7BD0">
        <w:rPr>
          <w:strike/>
          <w:color w:val="FFFFFF"/>
          <w:shd w:val="clear" w:color="auto" w:fill="800080"/>
          <w:lang w:val="es-ES_tradnl"/>
        </w:rPr>
        <w:t>números de</w:t>
      </w:r>
      <w:r w:rsidR="00CE2A9E" w:rsidRPr="006D7BD0">
        <w:rPr>
          <w:strike/>
          <w:color w:val="FFFFFF"/>
          <w:szCs w:val="17"/>
          <w:shd w:val="clear" w:color="auto" w:fill="800080"/>
          <w:lang w:val="es-ES_tradnl"/>
        </w:rPr>
        <w:t xml:space="preserve"> </w:t>
      </w:r>
      <w:r w:rsidR="00AC1660" w:rsidRPr="006D7BD0">
        <w:rPr>
          <w:strike/>
          <w:color w:val="FFFFFF"/>
          <w:szCs w:val="17"/>
          <w:shd w:val="clear" w:color="auto" w:fill="800080"/>
          <w:lang w:val="es-ES_tradnl"/>
        </w:rPr>
        <w:t>residuo</w:t>
      </w:r>
      <w:r w:rsidR="00590C2F" w:rsidRPr="006D7BD0">
        <w:rPr>
          <w:strike/>
          <w:color w:val="FFFFFF"/>
          <w:szCs w:val="17"/>
          <w:shd w:val="clear" w:color="auto" w:fill="800080"/>
          <w:lang w:val="es-ES_tradnl"/>
        </w:rPr>
        <w:t xml:space="preserve">s fuera de la serie </w:t>
      </w:r>
      <w:r w:rsidR="001A07B9" w:rsidRPr="006D7BD0">
        <w:rPr>
          <w:strike/>
          <w:color w:val="FFFFFF"/>
          <w:szCs w:val="17"/>
          <w:shd w:val="clear" w:color="auto" w:fill="800080"/>
          <w:lang w:val="es-ES_tradnl"/>
        </w:rPr>
        <w:t>de</w:t>
      </w:r>
      <w:r w:rsidR="00590C2F" w:rsidRPr="006D7BD0">
        <w:rPr>
          <w:strike/>
          <w:color w:val="FFFFFF"/>
          <w:szCs w:val="17"/>
          <w:shd w:val="clear" w:color="auto" w:fill="800080"/>
          <w:lang w:val="es-ES_tradnl"/>
        </w:rPr>
        <w:t xml:space="preserve"> </w:t>
      </w:r>
      <w:r w:rsidR="00993FA7" w:rsidRPr="006D7BD0">
        <w:rPr>
          <w:strike/>
          <w:color w:val="FFFFFF"/>
          <w:szCs w:val="17"/>
          <w:shd w:val="clear" w:color="auto" w:fill="800080"/>
          <w:lang w:val="es-ES_tradnl"/>
        </w:rPr>
        <w:t>la</w:t>
      </w:r>
      <w:r w:rsidR="00CE2A9E" w:rsidRPr="006D7BD0">
        <w:rPr>
          <w:strike/>
          <w:color w:val="FFFFFF"/>
          <w:szCs w:val="17"/>
          <w:shd w:val="clear" w:color="auto" w:fill="800080"/>
          <w:lang w:val="es-ES_tradnl"/>
        </w:rPr>
        <w:t xml:space="preserve"> </w:t>
      </w:r>
      <w:r w:rsidR="00AC1660" w:rsidRPr="006D7BD0">
        <w:rPr>
          <w:strike/>
          <w:color w:val="FFFFFF"/>
          <w:szCs w:val="17"/>
          <w:shd w:val="clear" w:color="auto" w:fill="800080"/>
          <w:lang w:val="es-ES_tradnl"/>
        </w:rPr>
        <w:t>secuencia</w:t>
      </w:r>
      <w:r w:rsidR="00590C2F" w:rsidRPr="006D7BD0">
        <w:rPr>
          <w:strike/>
          <w:color w:val="FFFFFF"/>
          <w:szCs w:val="17"/>
          <w:shd w:val="clear" w:color="auto" w:fill="800080"/>
          <w:lang w:val="es-ES_tradnl"/>
        </w:rPr>
        <w:t xml:space="preserve"> </w:t>
      </w:r>
      <w:r w:rsidR="001A07B9" w:rsidRPr="006D7BD0">
        <w:rPr>
          <w:strike/>
          <w:color w:val="FFFFFF"/>
          <w:szCs w:val="17"/>
          <w:shd w:val="clear" w:color="auto" w:fill="800080"/>
          <w:lang w:val="es-ES_tradnl"/>
        </w:rPr>
        <w:t xml:space="preserve">indicada </w:t>
      </w:r>
      <w:r w:rsidR="00590C2F" w:rsidRPr="006D7BD0">
        <w:rPr>
          <w:strike/>
          <w:color w:val="FFFFFF"/>
          <w:szCs w:val="17"/>
          <w:shd w:val="clear" w:color="auto" w:fill="800080"/>
          <w:lang w:val="es-ES_tradnl"/>
        </w:rPr>
        <w:t>en el elemento</w:t>
      </w:r>
      <w:r w:rsidR="00590C2F" w:rsidRPr="006D7BD0">
        <w:rPr>
          <w:rFonts w:ascii="Courier New" w:hAnsi="Courier New"/>
          <w:strike/>
          <w:color w:val="FFFFFF"/>
          <w:shd w:val="clear" w:color="auto" w:fill="800080"/>
          <w:lang w:val="es-ES_tradnl"/>
        </w:rPr>
        <w:t xml:space="preserve"> INSDSeq_sequence</w:t>
      </w:r>
      <w:r w:rsidR="00CE2A9E" w:rsidRPr="006D7BD0">
        <w:rPr>
          <w:strike/>
          <w:color w:val="FFFFFF"/>
          <w:szCs w:val="17"/>
          <w:shd w:val="clear" w:color="auto" w:fill="800080"/>
          <w:lang w:val="es-ES_tradnl"/>
        </w:rPr>
        <w:t>.</w:t>
      </w:r>
    </w:p>
    <w:p w:rsidR="00610D7B" w:rsidRPr="001652F9" w:rsidRDefault="00993FA7" w:rsidP="00EB54C5">
      <w:pPr>
        <w:pStyle w:val="List0"/>
        <w:numPr>
          <w:ilvl w:val="0"/>
          <w:numId w:val="1"/>
        </w:numPr>
        <w:tabs>
          <w:tab w:val="left" w:pos="567"/>
        </w:tabs>
        <w:spacing w:after="120"/>
        <w:ind w:left="0" w:firstLine="0"/>
        <w:rPr>
          <w:lang w:val="es-ES_tradnl"/>
        </w:rPr>
      </w:pPr>
      <w:bookmarkStart w:id="87" w:name="_Ref371510070"/>
      <w:bookmarkStart w:id="88" w:name="_Ref371599129"/>
      <w:r w:rsidRPr="001652F9">
        <w:rPr>
          <w:szCs w:val="17"/>
          <w:lang w:val="es-ES_tradnl"/>
        </w:rPr>
        <w:t>La sintaxis de cada tipo</w:t>
      </w:r>
      <w:r w:rsidR="00CE2A9E" w:rsidRPr="001652F9">
        <w:rPr>
          <w:szCs w:val="17"/>
          <w:lang w:val="es-ES_tradnl"/>
        </w:rPr>
        <w:t xml:space="preserve"> </w:t>
      </w:r>
      <w:r w:rsidR="00F31087" w:rsidRPr="001652F9">
        <w:rPr>
          <w:szCs w:val="17"/>
          <w:lang w:val="es-ES_tradnl"/>
        </w:rPr>
        <w:t>descriptor de localización</w:t>
      </w:r>
      <w:r w:rsidR="00CE2A9E" w:rsidRPr="001652F9">
        <w:rPr>
          <w:szCs w:val="17"/>
          <w:lang w:val="es-ES_tradnl"/>
        </w:rPr>
        <w:t xml:space="preserve"> </w:t>
      </w:r>
      <w:r w:rsidRPr="001652F9">
        <w:rPr>
          <w:szCs w:val="17"/>
          <w:lang w:val="es-ES_tradnl"/>
        </w:rPr>
        <w:t xml:space="preserve">se </w:t>
      </w:r>
      <w:r w:rsidR="00CE2A9E" w:rsidRPr="001652F9">
        <w:rPr>
          <w:szCs w:val="17"/>
          <w:lang w:val="es-ES_tradnl"/>
        </w:rPr>
        <w:t>indica</w:t>
      </w:r>
      <w:r w:rsidRPr="001652F9">
        <w:rPr>
          <w:szCs w:val="17"/>
          <w:lang w:val="es-ES_tradnl"/>
        </w:rPr>
        <w:t xml:space="preserve"> </w:t>
      </w:r>
      <w:r w:rsidR="00CE2A9E" w:rsidRPr="001652F9">
        <w:rPr>
          <w:szCs w:val="17"/>
          <w:lang w:val="es-ES_tradnl"/>
        </w:rPr>
        <w:t>e</w:t>
      </w:r>
      <w:r w:rsidRPr="001652F9">
        <w:rPr>
          <w:szCs w:val="17"/>
          <w:lang w:val="es-ES_tradnl"/>
        </w:rPr>
        <w:t>n el cua</w:t>
      </w:r>
      <w:r w:rsidR="00CE2A9E" w:rsidRPr="001652F9">
        <w:rPr>
          <w:szCs w:val="17"/>
          <w:lang w:val="es-ES_tradnl"/>
        </w:rPr>
        <w:t>d</w:t>
      </w:r>
      <w:r w:rsidRPr="001652F9">
        <w:rPr>
          <w:szCs w:val="17"/>
          <w:lang w:val="es-ES_tradnl"/>
        </w:rPr>
        <w:t>ro presentado a continuación</w:t>
      </w:r>
      <w:r w:rsidR="00CE2A9E" w:rsidRPr="001652F9">
        <w:rPr>
          <w:szCs w:val="17"/>
          <w:lang w:val="es-ES_tradnl"/>
        </w:rPr>
        <w:t xml:space="preserve">, </w:t>
      </w:r>
      <w:r w:rsidRPr="001652F9">
        <w:rPr>
          <w:szCs w:val="17"/>
          <w:lang w:val="es-ES_tradnl"/>
        </w:rPr>
        <w:t>dond</w:t>
      </w:r>
      <w:r w:rsidR="00CE2A9E" w:rsidRPr="001652F9">
        <w:rPr>
          <w:szCs w:val="17"/>
          <w:lang w:val="es-ES_tradnl"/>
        </w:rPr>
        <w:t xml:space="preserve">e x </w:t>
      </w:r>
      <w:r w:rsidRPr="001652F9">
        <w:rPr>
          <w:szCs w:val="17"/>
          <w:lang w:val="es-ES_tradnl"/>
        </w:rPr>
        <w:t xml:space="preserve">e </w:t>
      </w:r>
      <w:r w:rsidR="00CE2A9E" w:rsidRPr="001652F9">
        <w:rPr>
          <w:szCs w:val="17"/>
          <w:lang w:val="es-ES_tradnl"/>
        </w:rPr>
        <w:t xml:space="preserve">y </w:t>
      </w:r>
      <w:r w:rsidRPr="001652F9">
        <w:rPr>
          <w:szCs w:val="17"/>
          <w:lang w:val="es-ES_tradnl"/>
        </w:rPr>
        <w:t>son números</w:t>
      </w:r>
      <w:r w:rsidR="00CE2A9E" w:rsidRPr="001652F9">
        <w:rPr>
          <w:szCs w:val="17"/>
          <w:lang w:val="es-ES_tradnl"/>
        </w:rPr>
        <w:t xml:space="preserve"> </w:t>
      </w:r>
      <w:r w:rsidR="002F1929" w:rsidRPr="001652F9">
        <w:rPr>
          <w:szCs w:val="17"/>
          <w:lang w:val="es-ES_tradnl"/>
        </w:rPr>
        <w:t>de residuos</w:t>
      </w:r>
      <w:r w:rsidR="00CE2A9E" w:rsidRPr="001652F9">
        <w:rPr>
          <w:szCs w:val="17"/>
          <w:lang w:val="es-ES_tradnl"/>
        </w:rPr>
        <w:t>, indicad</w:t>
      </w:r>
      <w:r w:rsidRPr="001652F9">
        <w:rPr>
          <w:szCs w:val="17"/>
          <w:lang w:val="es-ES_tradnl"/>
        </w:rPr>
        <w:t xml:space="preserve">os como enteros </w:t>
      </w:r>
      <w:r w:rsidRPr="006D7BD0">
        <w:rPr>
          <w:strike/>
          <w:color w:val="FFFFFF"/>
          <w:szCs w:val="17"/>
          <w:shd w:val="clear" w:color="auto" w:fill="800080"/>
          <w:lang w:val="es-ES_tradnl"/>
        </w:rPr>
        <w:t xml:space="preserve">no </w:t>
      </w:r>
      <w:r w:rsidR="00CE2A9E" w:rsidRPr="006D7BD0">
        <w:rPr>
          <w:strike/>
          <w:color w:val="FFFFFF"/>
          <w:szCs w:val="17"/>
          <w:shd w:val="clear" w:color="auto" w:fill="800080"/>
          <w:lang w:val="es-ES_tradnl"/>
        </w:rPr>
        <w:t>negativ</w:t>
      </w:r>
      <w:r w:rsidRPr="006D7BD0">
        <w:rPr>
          <w:strike/>
          <w:color w:val="FFFFFF"/>
          <w:szCs w:val="17"/>
          <w:shd w:val="clear" w:color="auto" w:fill="800080"/>
          <w:lang w:val="es-ES_tradnl"/>
        </w:rPr>
        <w:t>o</w:t>
      </w:r>
      <w:r w:rsidR="00CE2A9E" w:rsidRPr="006D7BD0">
        <w:rPr>
          <w:strike/>
          <w:color w:val="FFFFFF"/>
          <w:szCs w:val="17"/>
          <w:shd w:val="clear" w:color="auto" w:fill="800080"/>
          <w:lang w:val="es-ES_tradnl"/>
        </w:rPr>
        <w:t>s</w:t>
      </w:r>
      <w:r w:rsidR="002C7009" w:rsidRPr="006D7BD0">
        <w:rPr>
          <w:color w:val="000000"/>
          <w:szCs w:val="17"/>
          <w:u w:val="single"/>
          <w:shd w:val="clear" w:color="auto" w:fill="FFFF00"/>
          <w:lang w:val="es-ES_tradnl"/>
        </w:rPr>
        <w:t>p</w:t>
      </w:r>
      <w:r w:rsidR="00610D7B" w:rsidRPr="006D7BD0">
        <w:rPr>
          <w:color w:val="000000"/>
          <w:szCs w:val="17"/>
          <w:u w:val="single"/>
          <w:shd w:val="clear" w:color="auto" w:fill="FFFF00"/>
          <w:lang w:val="es-ES_tradnl"/>
        </w:rPr>
        <w:t>ositivos</w:t>
      </w:r>
      <w:r w:rsidR="00CE2A9E" w:rsidRPr="001652F9">
        <w:rPr>
          <w:szCs w:val="17"/>
          <w:lang w:val="es-ES_tradnl"/>
        </w:rPr>
        <w:t>, no</w:t>
      </w:r>
      <w:r w:rsidRPr="001652F9">
        <w:rPr>
          <w:szCs w:val="17"/>
          <w:lang w:val="es-ES_tradnl"/>
        </w:rPr>
        <w:t xml:space="preserve"> superiores a la </w:t>
      </w:r>
      <w:r w:rsidR="00CE2A9E" w:rsidRPr="001652F9">
        <w:rPr>
          <w:szCs w:val="17"/>
          <w:lang w:val="es-ES_tradnl"/>
        </w:rPr>
        <w:t>l</w:t>
      </w:r>
      <w:r w:rsidRPr="001652F9">
        <w:rPr>
          <w:szCs w:val="17"/>
          <w:lang w:val="es-ES_tradnl"/>
        </w:rPr>
        <w:t>o</w:t>
      </w:r>
      <w:r w:rsidR="00CE2A9E" w:rsidRPr="001652F9">
        <w:rPr>
          <w:szCs w:val="17"/>
          <w:lang w:val="es-ES_tradnl"/>
        </w:rPr>
        <w:t>ng</w:t>
      </w:r>
      <w:r w:rsidRPr="001652F9">
        <w:rPr>
          <w:szCs w:val="17"/>
          <w:lang w:val="es-ES_tradnl"/>
        </w:rPr>
        <w:t>i</w:t>
      </w:r>
      <w:r w:rsidR="00CE2A9E" w:rsidRPr="001652F9">
        <w:rPr>
          <w:szCs w:val="17"/>
          <w:lang w:val="es-ES_tradnl"/>
        </w:rPr>
        <w:t>t</w:t>
      </w:r>
      <w:r w:rsidRPr="001652F9">
        <w:rPr>
          <w:szCs w:val="17"/>
          <w:lang w:val="es-ES_tradnl"/>
        </w:rPr>
        <w:t>ud de la</w:t>
      </w:r>
      <w:r w:rsidR="00CE2A9E" w:rsidRPr="001652F9">
        <w:rPr>
          <w:szCs w:val="17"/>
          <w:lang w:val="es-ES_tradnl"/>
        </w:rPr>
        <w:t xml:space="preserve"> </w:t>
      </w:r>
      <w:r w:rsidR="00AC1660" w:rsidRPr="001652F9">
        <w:rPr>
          <w:szCs w:val="17"/>
          <w:lang w:val="es-ES_tradnl"/>
        </w:rPr>
        <w:t>secuencia</w:t>
      </w:r>
      <w:r w:rsidR="00CE2A9E" w:rsidRPr="001652F9">
        <w:rPr>
          <w:szCs w:val="17"/>
          <w:lang w:val="es-ES_tradnl"/>
        </w:rPr>
        <w:t xml:space="preserve"> </w:t>
      </w:r>
      <w:r w:rsidRPr="001652F9">
        <w:rPr>
          <w:szCs w:val="17"/>
          <w:lang w:val="es-ES_tradnl"/>
        </w:rPr>
        <w:t>e</w:t>
      </w:r>
      <w:r w:rsidR="00CE2A9E" w:rsidRPr="001652F9">
        <w:rPr>
          <w:szCs w:val="17"/>
          <w:lang w:val="es-ES_tradnl"/>
        </w:rPr>
        <w:t>n e</w:t>
      </w:r>
      <w:r w:rsidRPr="001652F9">
        <w:rPr>
          <w:szCs w:val="17"/>
          <w:lang w:val="es-ES_tradnl"/>
        </w:rPr>
        <w:t>l elemento</w:t>
      </w:r>
      <w:r w:rsidR="00CE2A9E" w:rsidRPr="001652F9">
        <w:rPr>
          <w:szCs w:val="17"/>
          <w:lang w:val="es-ES_tradnl"/>
        </w:rPr>
        <w:t xml:space="preserve"> </w:t>
      </w:r>
      <w:r w:rsidR="00CE2A9E" w:rsidRPr="001652F9">
        <w:rPr>
          <w:rFonts w:ascii="Courier New" w:hAnsi="Courier New"/>
          <w:lang w:val="es-ES_tradnl"/>
        </w:rPr>
        <w:t>INSDSeq_sequence</w:t>
      </w:r>
      <w:r w:rsidR="00CE2A9E" w:rsidRPr="001652F9">
        <w:rPr>
          <w:szCs w:val="17"/>
          <w:lang w:val="es-ES_tradnl"/>
        </w:rPr>
        <w:t xml:space="preserve">, </w:t>
      </w:r>
      <w:r w:rsidRPr="001652F9">
        <w:rPr>
          <w:szCs w:val="17"/>
          <w:lang w:val="es-ES_tradnl"/>
        </w:rPr>
        <w:t xml:space="preserve">y </w:t>
      </w:r>
      <w:r w:rsidR="00CE2A9E" w:rsidRPr="001652F9">
        <w:rPr>
          <w:szCs w:val="17"/>
          <w:lang w:val="es-ES_tradnl"/>
        </w:rPr>
        <w:t xml:space="preserve">x </w:t>
      </w:r>
      <w:r w:rsidR="002F1929" w:rsidRPr="001652F9">
        <w:rPr>
          <w:szCs w:val="17"/>
          <w:lang w:val="es-ES_tradnl"/>
        </w:rPr>
        <w:t>es</w:t>
      </w:r>
      <w:r w:rsidRPr="001652F9">
        <w:rPr>
          <w:szCs w:val="17"/>
          <w:lang w:val="es-ES_tradnl"/>
        </w:rPr>
        <w:t xml:space="preserve"> meno</w:t>
      </w:r>
      <w:r w:rsidR="002F1929" w:rsidRPr="001652F9">
        <w:rPr>
          <w:szCs w:val="17"/>
          <w:lang w:val="es-ES_tradnl"/>
        </w:rPr>
        <w:t>r que</w:t>
      </w:r>
      <w:r w:rsidR="00CE2A9E" w:rsidRPr="001652F9">
        <w:rPr>
          <w:szCs w:val="17"/>
          <w:lang w:val="es-ES_tradnl"/>
        </w:rPr>
        <w:t xml:space="preserve"> y.</w:t>
      </w:r>
      <w:bookmarkEnd w:id="87"/>
      <w:bookmarkEnd w:id="88"/>
    </w:p>
    <w:p w:rsidR="00610D7B" w:rsidRPr="00EB54C5" w:rsidRDefault="00610D7B" w:rsidP="00D707B6">
      <w:pPr>
        <w:pStyle w:val="List0"/>
        <w:tabs>
          <w:tab w:val="left" w:pos="567"/>
        </w:tabs>
        <w:spacing w:before="170" w:after="120"/>
        <w:ind w:left="927"/>
        <w:rPr>
          <w:szCs w:val="17"/>
          <w:lang w:val="es-ES_tradnl"/>
        </w:rPr>
      </w:pPr>
      <w:r w:rsidRPr="006D7BD0">
        <w:rPr>
          <w:color w:val="000000"/>
          <w:szCs w:val="17"/>
          <w:u w:val="single"/>
          <w:shd w:val="clear" w:color="auto" w:fill="FFFF00"/>
          <w:lang w:val="es-ES_tradnl"/>
        </w:rPr>
        <w:t>a)</w:t>
      </w:r>
      <w:r w:rsidRPr="006D7BD0">
        <w:rPr>
          <w:color w:val="000000"/>
          <w:szCs w:val="17"/>
          <w:u w:val="single"/>
          <w:shd w:val="clear" w:color="auto" w:fill="FFFF00"/>
          <w:lang w:val="es-ES_tradnl"/>
        </w:rPr>
        <w:tab/>
        <w:t xml:space="preserve"> Descriptores de localización para secuencias de nucleótidos y </w:t>
      </w:r>
      <w:r w:rsidR="002B1CD6" w:rsidRPr="006D7BD0">
        <w:rPr>
          <w:color w:val="000000"/>
          <w:szCs w:val="17"/>
          <w:u w:val="single"/>
          <w:shd w:val="clear" w:color="auto" w:fill="FFFF00"/>
          <w:lang w:val="es-ES_tradnl"/>
        </w:rPr>
        <w:t xml:space="preserve">de </w:t>
      </w:r>
      <w:r w:rsidRPr="006D7BD0">
        <w:rPr>
          <w:color w:val="000000"/>
          <w:szCs w:val="17"/>
          <w:u w:val="single"/>
          <w:shd w:val="clear" w:color="auto" w:fill="FFFF00"/>
          <w:lang w:val="es-ES_tradnl"/>
        </w:rPr>
        <w:t>aminoácidos:</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2"/>
        <w:gridCol w:w="906"/>
        <w:gridCol w:w="5245"/>
      </w:tblGrid>
      <w:tr w:rsidR="00CE2A9E" w:rsidRPr="001652F9" w:rsidTr="008E4498">
        <w:trPr>
          <w:cantSplit/>
          <w:trHeight w:val="232"/>
          <w:tblHeader/>
        </w:trPr>
        <w:tc>
          <w:tcPr>
            <w:tcW w:w="2212" w:type="dxa"/>
            <w:shd w:val="clear" w:color="auto" w:fill="D9D9D9" w:themeFill="background1" w:themeFillShade="D9"/>
          </w:tcPr>
          <w:p w:rsidR="00CE2A9E" w:rsidRPr="001652F9" w:rsidRDefault="00CE6724" w:rsidP="008D3127">
            <w:pPr>
              <w:pStyle w:val="TableText"/>
              <w:jc w:val="center"/>
              <w:rPr>
                <w:b/>
                <w:bCs/>
                <w:sz w:val="17"/>
                <w:szCs w:val="17"/>
                <w:lang w:val="es-ES_tradnl"/>
              </w:rPr>
            </w:pPr>
            <w:r w:rsidRPr="001652F9">
              <w:rPr>
                <w:b/>
                <w:bCs/>
                <w:sz w:val="17"/>
                <w:szCs w:val="17"/>
                <w:lang w:val="es-ES_tradnl"/>
              </w:rPr>
              <w:t xml:space="preserve">Tipo </w:t>
            </w:r>
            <w:r w:rsidR="00F31087" w:rsidRPr="001652F9">
              <w:rPr>
                <w:b/>
                <w:bCs/>
                <w:sz w:val="17"/>
                <w:szCs w:val="17"/>
                <w:lang w:val="es-ES_tradnl"/>
              </w:rPr>
              <w:t xml:space="preserve">de </w:t>
            </w:r>
            <w:r w:rsidRPr="001652F9">
              <w:rPr>
                <w:b/>
                <w:bCs/>
                <w:sz w:val="17"/>
                <w:szCs w:val="17"/>
                <w:lang w:val="es-ES_tradnl"/>
              </w:rPr>
              <w:t xml:space="preserve">descriptor de </w:t>
            </w:r>
            <w:r w:rsidR="00F31087" w:rsidRPr="001652F9">
              <w:rPr>
                <w:b/>
                <w:bCs/>
                <w:sz w:val="17"/>
                <w:szCs w:val="17"/>
                <w:lang w:val="es-ES_tradnl"/>
              </w:rPr>
              <w:t>localización</w:t>
            </w:r>
          </w:p>
        </w:tc>
        <w:tc>
          <w:tcPr>
            <w:tcW w:w="906" w:type="dxa"/>
            <w:shd w:val="clear" w:color="auto" w:fill="D9D9D9" w:themeFill="background1" w:themeFillShade="D9"/>
          </w:tcPr>
          <w:p w:rsidR="00CE2A9E" w:rsidRPr="001652F9" w:rsidRDefault="00310BD7" w:rsidP="008D3127">
            <w:pPr>
              <w:pStyle w:val="TableText"/>
              <w:jc w:val="center"/>
              <w:rPr>
                <w:b/>
                <w:bCs/>
                <w:sz w:val="17"/>
                <w:szCs w:val="17"/>
                <w:lang w:val="es-ES_tradnl"/>
              </w:rPr>
            </w:pPr>
            <w:r w:rsidRPr="001652F9">
              <w:rPr>
                <w:b/>
                <w:bCs/>
                <w:sz w:val="17"/>
                <w:szCs w:val="17"/>
                <w:lang w:val="es-ES_tradnl"/>
              </w:rPr>
              <w:t>Si</w:t>
            </w:r>
            <w:r w:rsidR="00CE2A9E" w:rsidRPr="001652F9">
              <w:rPr>
                <w:b/>
                <w:bCs/>
                <w:sz w:val="17"/>
                <w:szCs w:val="17"/>
                <w:lang w:val="es-ES_tradnl"/>
              </w:rPr>
              <w:t>ntax</w:t>
            </w:r>
            <w:r w:rsidRPr="001652F9">
              <w:rPr>
                <w:b/>
                <w:bCs/>
                <w:sz w:val="17"/>
                <w:szCs w:val="17"/>
                <w:lang w:val="es-ES_tradnl"/>
              </w:rPr>
              <w:t>is</w:t>
            </w:r>
          </w:p>
        </w:tc>
        <w:tc>
          <w:tcPr>
            <w:tcW w:w="5245" w:type="dxa"/>
            <w:shd w:val="clear" w:color="auto" w:fill="D9D9D9" w:themeFill="background1" w:themeFillShade="D9"/>
          </w:tcPr>
          <w:p w:rsidR="00CE2A9E" w:rsidRPr="001652F9" w:rsidRDefault="00310BD7" w:rsidP="008D3127">
            <w:pPr>
              <w:pStyle w:val="TableText"/>
              <w:jc w:val="center"/>
              <w:rPr>
                <w:b/>
                <w:bCs/>
                <w:sz w:val="17"/>
                <w:szCs w:val="17"/>
                <w:lang w:val="es-ES_tradnl"/>
              </w:rPr>
            </w:pPr>
            <w:r w:rsidRPr="001652F9">
              <w:rPr>
                <w:b/>
                <w:bCs/>
                <w:sz w:val="17"/>
                <w:szCs w:val="17"/>
                <w:lang w:val="es-ES_tradnl"/>
              </w:rPr>
              <w:t>Descripción</w:t>
            </w:r>
          </w:p>
        </w:tc>
      </w:tr>
      <w:tr w:rsidR="00D84452" w:rsidRPr="00EB54C5" w:rsidTr="007336B8">
        <w:trPr>
          <w:cantSplit/>
          <w:trHeight w:val="424"/>
        </w:trPr>
        <w:tc>
          <w:tcPr>
            <w:tcW w:w="2212" w:type="dxa"/>
            <w:shd w:val="clear" w:color="auto" w:fill="auto"/>
          </w:tcPr>
          <w:p w:rsidR="00CE2A9E" w:rsidRPr="001652F9" w:rsidRDefault="00CE6724" w:rsidP="008D3127">
            <w:pPr>
              <w:pStyle w:val="TableText"/>
              <w:rPr>
                <w:sz w:val="17"/>
                <w:szCs w:val="17"/>
                <w:lang w:val="es-ES_tradnl"/>
              </w:rPr>
            </w:pPr>
            <w:r w:rsidRPr="001652F9">
              <w:rPr>
                <w:sz w:val="17"/>
                <w:szCs w:val="17"/>
                <w:lang w:val="es-ES_tradnl"/>
              </w:rPr>
              <w:t xml:space="preserve">Número único de </w:t>
            </w:r>
            <w:r w:rsidR="00AC1660" w:rsidRPr="001652F9">
              <w:rPr>
                <w:sz w:val="17"/>
                <w:szCs w:val="17"/>
                <w:lang w:val="es-ES_tradnl"/>
              </w:rPr>
              <w:t>residuo</w:t>
            </w:r>
          </w:p>
        </w:tc>
        <w:tc>
          <w:tcPr>
            <w:tcW w:w="906" w:type="dxa"/>
            <w:shd w:val="clear" w:color="auto" w:fill="auto"/>
          </w:tcPr>
          <w:p w:rsidR="00CE2A9E" w:rsidRPr="001652F9" w:rsidRDefault="00993FA7" w:rsidP="008D3127">
            <w:pPr>
              <w:pStyle w:val="TableText"/>
              <w:rPr>
                <w:rFonts w:ascii="Courier New" w:hAnsi="Courier New" w:cs="Courier New"/>
                <w:sz w:val="17"/>
                <w:szCs w:val="17"/>
                <w:lang w:val="es-ES_tradnl"/>
              </w:rPr>
            </w:pPr>
            <w:r w:rsidRPr="001652F9">
              <w:rPr>
                <w:rFonts w:ascii="Courier New" w:hAnsi="Courier New" w:cs="Courier New"/>
                <w:sz w:val="17"/>
                <w:szCs w:val="17"/>
                <w:lang w:val="es-ES_tradnl"/>
              </w:rPr>
              <w:t>X</w:t>
            </w:r>
          </w:p>
        </w:tc>
        <w:tc>
          <w:tcPr>
            <w:tcW w:w="5245" w:type="dxa"/>
            <w:shd w:val="clear" w:color="auto" w:fill="auto"/>
          </w:tcPr>
          <w:p w:rsidR="00CE2A9E" w:rsidRPr="001652F9" w:rsidRDefault="001A07B9" w:rsidP="00C73AC8">
            <w:pPr>
              <w:pStyle w:val="TableText"/>
              <w:rPr>
                <w:sz w:val="17"/>
                <w:szCs w:val="17"/>
                <w:lang w:val="es-ES_tradnl"/>
              </w:rPr>
            </w:pPr>
            <w:r w:rsidRPr="001652F9">
              <w:rPr>
                <w:sz w:val="17"/>
                <w:szCs w:val="17"/>
                <w:lang w:val="es-ES_tradnl"/>
              </w:rPr>
              <w:t>Designa</w:t>
            </w:r>
            <w:r w:rsidR="00CE6724" w:rsidRPr="001652F9">
              <w:rPr>
                <w:sz w:val="17"/>
                <w:szCs w:val="17"/>
                <w:lang w:val="es-ES_tradnl"/>
              </w:rPr>
              <w:t xml:space="preserve"> un único </w:t>
            </w:r>
            <w:r w:rsidR="00AC1660" w:rsidRPr="001652F9">
              <w:rPr>
                <w:sz w:val="17"/>
                <w:szCs w:val="17"/>
                <w:lang w:val="es-ES_tradnl"/>
              </w:rPr>
              <w:t>residuo</w:t>
            </w:r>
            <w:r w:rsidR="00CE2A9E" w:rsidRPr="001652F9">
              <w:rPr>
                <w:sz w:val="17"/>
                <w:szCs w:val="17"/>
                <w:lang w:val="es-ES_tradnl"/>
              </w:rPr>
              <w:t xml:space="preserve"> </w:t>
            </w:r>
            <w:r w:rsidR="00CE6724" w:rsidRPr="001652F9">
              <w:rPr>
                <w:sz w:val="17"/>
                <w:szCs w:val="17"/>
                <w:lang w:val="es-ES_tradnl"/>
              </w:rPr>
              <w:t>en la</w:t>
            </w:r>
            <w:r w:rsidR="00CE2A9E" w:rsidRPr="001652F9">
              <w:rPr>
                <w:sz w:val="17"/>
                <w:szCs w:val="17"/>
                <w:lang w:val="es-ES_tradnl"/>
              </w:rPr>
              <w:t xml:space="preserve"> </w:t>
            </w:r>
            <w:r w:rsidR="00AC1660" w:rsidRPr="001652F9">
              <w:rPr>
                <w:sz w:val="17"/>
                <w:szCs w:val="17"/>
                <w:lang w:val="es-ES_tradnl"/>
              </w:rPr>
              <w:t>secuencia</w:t>
            </w:r>
            <w:r w:rsidR="00CE6724" w:rsidRPr="001652F9">
              <w:rPr>
                <w:strike/>
                <w:sz w:val="17"/>
                <w:szCs w:val="17"/>
                <w:lang w:val="es-ES_tradnl"/>
              </w:rPr>
              <w:t xml:space="preserve"> </w:t>
            </w:r>
          </w:p>
        </w:tc>
      </w:tr>
      <w:tr w:rsidR="00CE2A9E" w:rsidRPr="00EB54C5" w:rsidTr="007336B8">
        <w:trPr>
          <w:cantSplit/>
          <w:trHeight w:val="625"/>
        </w:trPr>
        <w:tc>
          <w:tcPr>
            <w:tcW w:w="2212" w:type="dxa"/>
            <w:shd w:val="clear" w:color="auto" w:fill="auto"/>
          </w:tcPr>
          <w:p w:rsidR="00CE2A9E" w:rsidRPr="001652F9" w:rsidRDefault="00CE6724" w:rsidP="008D3127">
            <w:pPr>
              <w:pStyle w:val="TableText"/>
              <w:rPr>
                <w:sz w:val="17"/>
                <w:szCs w:val="17"/>
                <w:lang w:val="es-ES_tradnl"/>
              </w:rPr>
            </w:pPr>
            <w:r w:rsidRPr="001652F9">
              <w:rPr>
                <w:sz w:val="17"/>
                <w:szCs w:val="17"/>
                <w:lang w:val="es-ES_tradnl"/>
              </w:rPr>
              <w:t>Números de r</w:t>
            </w:r>
            <w:r w:rsidR="00AC1660" w:rsidRPr="001652F9">
              <w:rPr>
                <w:sz w:val="17"/>
                <w:szCs w:val="17"/>
                <w:lang w:val="es-ES_tradnl"/>
              </w:rPr>
              <w:t>esiduo</w:t>
            </w:r>
            <w:r w:rsidR="004F3AAC" w:rsidRPr="001652F9">
              <w:rPr>
                <w:sz w:val="17"/>
                <w:szCs w:val="17"/>
                <w:lang w:val="es-ES_tradnl"/>
              </w:rPr>
              <w:t>s</w:t>
            </w:r>
            <w:r w:rsidR="00CE2A9E" w:rsidRPr="001652F9">
              <w:rPr>
                <w:sz w:val="17"/>
                <w:szCs w:val="17"/>
                <w:lang w:val="es-ES_tradnl"/>
              </w:rPr>
              <w:t xml:space="preserve"> </w:t>
            </w:r>
            <w:r w:rsidRPr="001652F9">
              <w:rPr>
                <w:sz w:val="17"/>
                <w:szCs w:val="17"/>
                <w:lang w:val="es-ES_tradnl"/>
              </w:rPr>
              <w:t xml:space="preserve">que </w:t>
            </w:r>
            <w:r w:rsidR="00CE2A9E" w:rsidRPr="001652F9">
              <w:rPr>
                <w:sz w:val="17"/>
                <w:szCs w:val="17"/>
                <w:lang w:val="es-ES_tradnl"/>
              </w:rPr>
              <w:t xml:space="preserve">limitan </w:t>
            </w:r>
            <w:r w:rsidRPr="001652F9">
              <w:rPr>
                <w:sz w:val="17"/>
                <w:szCs w:val="17"/>
                <w:lang w:val="es-ES_tradnl"/>
              </w:rPr>
              <w:t xml:space="preserve">un </w:t>
            </w:r>
            <w:r w:rsidR="004F3AAC" w:rsidRPr="001652F9">
              <w:rPr>
                <w:sz w:val="17"/>
                <w:szCs w:val="17"/>
                <w:lang w:val="es-ES_tradnl"/>
              </w:rPr>
              <w:t xml:space="preserve">tramo </w:t>
            </w:r>
            <w:r w:rsidRPr="001652F9">
              <w:rPr>
                <w:sz w:val="17"/>
                <w:szCs w:val="17"/>
                <w:lang w:val="es-ES_tradnl"/>
              </w:rPr>
              <w:t>de</w:t>
            </w:r>
            <w:r w:rsidR="00CE2A9E" w:rsidRPr="001652F9">
              <w:rPr>
                <w:sz w:val="17"/>
                <w:szCs w:val="17"/>
                <w:lang w:val="es-ES_tradnl"/>
              </w:rPr>
              <w:t xml:space="preserve"> </w:t>
            </w:r>
            <w:r w:rsidR="00AC1660" w:rsidRPr="001652F9">
              <w:rPr>
                <w:sz w:val="17"/>
                <w:szCs w:val="17"/>
                <w:lang w:val="es-ES_tradnl"/>
              </w:rPr>
              <w:t>secuencia</w:t>
            </w:r>
          </w:p>
        </w:tc>
        <w:tc>
          <w:tcPr>
            <w:tcW w:w="906" w:type="dxa"/>
            <w:shd w:val="clear" w:color="auto" w:fill="auto"/>
          </w:tcPr>
          <w:p w:rsidR="00CE2A9E" w:rsidRPr="001652F9" w:rsidRDefault="00CE2A9E" w:rsidP="008D3127">
            <w:pPr>
              <w:pStyle w:val="TableText"/>
              <w:rPr>
                <w:rFonts w:ascii="Courier New" w:hAnsi="Courier New" w:cs="Courier New"/>
                <w:sz w:val="17"/>
                <w:szCs w:val="17"/>
                <w:lang w:val="es-ES_tradnl"/>
              </w:rPr>
            </w:pPr>
            <w:r w:rsidRPr="001652F9">
              <w:rPr>
                <w:rFonts w:ascii="Courier New" w:hAnsi="Courier New" w:cs="Courier New"/>
                <w:sz w:val="17"/>
                <w:szCs w:val="17"/>
                <w:lang w:val="es-ES_tradnl"/>
              </w:rPr>
              <w:t>x..y</w:t>
            </w:r>
          </w:p>
        </w:tc>
        <w:tc>
          <w:tcPr>
            <w:tcW w:w="5245" w:type="dxa"/>
            <w:shd w:val="clear" w:color="auto" w:fill="auto"/>
          </w:tcPr>
          <w:p w:rsidR="004E7698" w:rsidRPr="001652F9" w:rsidRDefault="001A07B9" w:rsidP="008D3127">
            <w:pPr>
              <w:pStyle w:val="TableText"/>
              <w:rPr>
                <w:sz w:val="17"/>
                <w:szCs w:val="17"/>
                <w:lang w:val="es-ES_tradnl"/>
              </w:rPr>
            </w:pPr>
            <w:r w:rsidRPr="001652F9">
              <w:rPr>
                <w:sz w:val="17"/>
                <w:szCs w:val="17"/>
                <w:lang w:val="es-ES_tradnl"/>
              </w:rPr>
              <w:t>Designa</w:t>
            </w:r>
            <w:r w:rsidR="00CE6724" w:rsidRPr="001652F9">
              <w:rPr>
                <w:sz w:val="17"/>
                <w:szCs w:val="17"/>
                <w:lang w:val="es-ES_tradnl"/>
              </w:rPr>
              <w:t xml:space="preserve"> un</w:t>
            </w:r>
            <w:r w:rsidRPr="001652F9">
              <w:rPr>
                <w:sz w:val="17"/>
                <w:szCs w:val="17"/>
                <w:lang w:val="es-ES_tradnl"/>
              </w:rPr>
              <w:t>a</w:t>
            </w:r>
            <w:r w:rsidR="00CE6724" w:rsidRPr="001652F9">
              <w:rPr>
                <w:sz w:val="17"/>
                <w:szCs w:val="17"/>
                <w:lang w:val="es-ES_tradnl"/>
              </w:rPr>
              <w:t xml:space="preserve"> </w:t>
            </w:r>
            <w:r w:rsidRPr="001652F9">
              <w:rPr>
                <w:sz w:val="17"/>
                <w:szCs w:val="17"/>
                <w:lang w:val="es-ES_tradnl"/>
              </w:rPr>
              <w:t xml:space="preserve">serie </w:t>
            </w:r>
            <w:r w:rsidR="00E72E90" w:rsidRPr="001652F9">
              <w:rPr>
                <w:sz w:val="17"/>
                <w:szCs w:val="17"/>
                <w:lang w:val="es-ES_tradnl"/>
              </w:rPr>
              <w:t>continua</w:t>
            </w:r>
            <w:r w:rsidR="00CE6724" w:rsidRPr="001652F9">
              <w:rPr>
                <w:sz w:val="17"/>
                <w:szCs w:val="17"/>
                <w:lang w:val="es-ES_tradnl"/>
              </w:rPr>
              <w:t xml:space="preserve"> d</w:t>
            </w:r>
            <w:r w:rsidR="00CE2A9E" w:rsidRPr="001652F9">
              <w:rPr>
                <w:sz w:val="17"/>
                <w:szCs w:val="17"/>
                <w:lang w:val="es-ES_tradnl"/>
              </w:rPr>
              <w:t xml:space="preserve">e </w:t>
            </w:r>
            <w:r w:rsidR="00AC1660" w:rsidRPr="001652F9">
              <w:rPr>
                <w:sz w:val="17"/>
                <w:szCs w:val="17"/>
                <w:lang w:val="es-ES_tradnl"/>
              </w:rPr>
              <w:t>residuo</w:t>
            </w:r>
            <w:r w:rsidR="00CE2A9E" w:rsidRPr="001652F9">
              <w:rPr>
                <w:sz w:val="17"/>
                <w:szCs w:val="17"/>
                <w:lang w:val="es-ES_tradnl"/>
              </w:rPr>
              <w:t xml:space="preserve">s </w:t>
            </w:r>
            <w:r w:rsidRPr="001652F9">
              <w:rPr>
                <w:sz w:val="17"/>
                <w:szCs w:val="17"/>
                <w:lang w:val="es-ES_tradnl"/>
              </w:rPr>
              <w:t xml:space="preserve">delimitada por un residuo </w:t>
            </w:r>
            <w:r w:rsidR="00CE6724" w:rsidRPr="001652F9">
              <w:rPr>
                <w:sz w:val="17"/>
                <w:szCs w:val="17"/>
                <w:lang w:val="es-ES_tradnl"/>
              </w:rPr>
              <w:t xml:space="preserve">de inicio y </w:t>
            </w:r>
            <w:r w:rsidRPr="001652F9">
              <w:rPr>
                <w:sz w:val="17"/>
                <w:szCs w:val="17"/>
                <w:lang w:val="es-ES_tradnl"/>
              </w:rPr>
              <w:t xml:space="preserve">uno de </w:t>
            </w:r>
            <w:r w:rsidR="00CE6724" w:rsidRPr="001652F9">
              <w:rPr>
                <w:sz w:val="17"/>
                <w:szCs w:val="17"/>
                <w:lang w:val="es-ES_tradnl"/>
              </w:rPr>
              <w:t>fin, incluidos éstos</w:t>
            </w:r>
            <w:r w:rsidR="00CE2A9E" w:rsidRPr="001652F9">
              <w:rPr>
                <w:sz w:val="17"/>
                <w:szCs w:val="17"/>
                <w:lang w:val="es-ES_tradnl"/>
              </w:rPr>
              <w:t>.</w:t>
            </w:r>
          </w:p>
          <w:p w:rsidR="00CE2A9E" w:rsidRPr="001652F9" w:rsidRDefault="00CE2A9E" w:rsidP="008D3127">
            <w:pPr>
              <w:pStyle w:val="TableText"/>
              <w:rPr>
                <w:sz w:val="17"/>
                <w:szCs w:val="17"/>
                <w:lang w:val="es-ES_tradnl"/>
              </w:rPr>
            </w:pPr>
          </w:p>
        </w:tc>
      </w:tr>
      <w:tr w:rsidR="00CE2A9E" w:rsidRPr="00EB54C5" w:rsidTr="007336B8">
        <w:trPr>
          <w:cantSplit/>
          <w:trHeight w:val="577"/>
        </w:trPr>
        <w:tc>
          <w:tcPr>
            <w:tcW w:w="2212" w:type="dxa"/>
            <w:shd w:val="clear" w:color="auto" w:fill="auto"/>
          </w:tcPr>
          <w:p w:rsidR="00CE2A9E" w:rsidRPr="001652F9" w:rsidRDefault="00AC1660" w:rsidP="008D3127">
            <w:pPr>
              <w:pStyle w:val="TableText"/>
              <w:rPr>
                <w:sz w:val="17"/>
                <w:szCs w:val="17"/>
                <w:lang w:val="es-ES_tradnl"/>
              </w:rPr>
            </w:pPr>
            <w:r w:rsidRPr="001652F9">
              <w:rPr>
                <w:sz w:val="17"/>
                <w:szCs w:val="17"/>
                <w:lang w:val="es-ES_tradnl"/>
              </w:rPr>
              <w:t>Residuo</w:t>
            </w:r>
            <w:r w:rsidR="00CE2A9E" w:rsidRPr="001652F9">
              <w:rPr>
                <w:sz w:val="17"/>
                <w:szCs w:val="17"/>
                <w:lang w:val="es-ES_tradnl"/>
              </w:rPr>
              <w:t xml:space="preserve">s </w:t>
            </w:r>
            <w:r w:rsidR="00CE6724" w:rsidRPr="001652F9">
              <w:rPr>
                <w:sz w:val="17"/>
                <w:szCs w:val="17"/>
                <w:lang w:val="es-ES_tradnl"/>
              </w:rPr>
              <w:t>antes d</w:t>
            </w:r>
            <w:r w:rsidR="00CE2A9E" w:rsidRPr="001652F9">
              <w:rPr>
                <w:sz w:val="17"/>
                <w:szCs w:val="17"/>
                <w:lang w:val="es-ES_tradnl"/>
              </w:rPr>
              <w:t>e</w:t>
            </w:r>
            <w:r w:rsidR="00CE6724" w:rsidRPr="001652F9">
              <w:rPr>
                <w:sz w:val="17"/>
                <w:szCs w:val="17"/>
                <w:lang w:val="es-ES_tradnl"/>
              </w:rPr>
              <w:t>l primer</w:t>
            </w:r>
            <w:r w:rsidR="000D41CE" w:rsidRPr="001652F9">
              <w:rPr>
                <w:sz w:val="17"/>
                <w:szCs w:val="17"/>
                <w:lang w:val="es-ES_tradnl"/>
              </w:rPr>
              <w:t xml:space="preserve">o, </w:t>
            </w:r>
            <w:r w:rsidR="00CE6724" w:rsidRPr="001652F9">
              <w:rPr>
                <w:sz w:val="17"/>
                <w:szCs w:val="17"/>
                <w:lang w:val="es-ES_tradnl"/>
              </w:rPr>
              <w:t>o después del último</w:t>
            </w:r>
            <w:r w:rsidR="000D41CE" w:rsidRPr="001652F9">
              <w:rPr>
                <w:sz w:val="17"/>
                <w:szCs w:val="17"/>
                <w:lang w:val="es-ES_tradnl"/>
              </w:rPr>
              <w:t>, residuo especificado</w:t>
            </w:r>
          </w:p>
        </w:tc>
        <w:tc>
          <w:tcPr>
            <w:tcW w:w="906" w:type="dxa"/>
            <w:shd w:val="clear" w:color="auto" w:fill="auto"/>
          </w:tcPr>
          <w:p w:rsidR="004E7698" w:rsidRPr="001652F9" w:rsidRDefault="00CE2A9E" w:rsidP="008D3127">
            <w:pPr>
              <w:pStyle w:val="TableText"/>
              <w:rPr>
                <w:rFonts w:ascii="Courier New" w:hAnsi="Courier New" w:cs="Courier New"/>
                <w:sz w:val="17"/>
                <w:szCs w:val="17"/>
                <w:lang w:val="es-ES_tradnl"/>
              </w:rPr>
            </w:pPr>
            <w:r w:rsidRPr="001652F9">
              <w:rPr>
                <w:rFonts w:ascii="Courier New" w:hAnsi="Courier New" w:cs="Courier New"/>
                <w:sz w:val="17"/>
                <w:szCs w:val="17"/>
                <w:lang w:val="es-ES_tradnl"/>
              </w:rPr>
              <w:t>&lt;x</w:t>
            </w:r>
          </w:p>
          <w:p w:rsidR="00CE2A9E" w:rsidRPr="001652F9" w:rsidRDefault="00CE2A9E" w:rsidP="008D3127">
            <w:pPr>
              <w:pStyle w:val="TableText"/>
              <w:rPr>
                <w:rFonts w:ascii="Courier New" w:hAnsi="Courier New" w:cs="Courier New"/>
                <w:sz w:val="17"/>
                <w:szCs w:val="17"/>
                <w:lang w:val="es-ES_tradnl"/>
              </w:rPr>
            </w:pPr>
            <w:r w:rsidRPr="001652F9">
              <w:rPr>
                <w:rFonts w:ascii="Courier New" w:hAnsi="Courier New" w:cs="Courier New"/>
                <w:sz w:val="17"/>
                <w:szCs w:val="17"/>
                <w:lang w:val="es-ES_tradnl"/>
              </w:rPr>
              <w:t>&gt;x</w:t>
            </w:r>
          </w:p>
          <w:p w:rsidR="00CE2A9E" w:rsidRPr="001652F9" w:rsidRDefault="00CE2A9E" w:rsidP="008D3127">
            <w:pPr>
              <w:pStyle w:val="TableText"/>
              <w:rPr>
                <w:rFonts w:ascii="Courier New" w:hAnsi="Courier New" w:cs="Courier New"/>
                <w:sz w:val="17"/>
                <w:szCs w:val="17"/>
                <w:lang w:val="es-ES_tradnl"/>
              </w:rPr>
            </w:pPr>
            <w:r w:rsidRPr="001652F9">
              <w:rPr>
                <w:rFonts w:ascii="Courier New" w:hAnsi="Courier New" w:cs="Courier New"/>
                <w:sz w:val="17"/>
                <w:szCs w:val="17"/>
                <w:lang w:val="es-ES_tradnl"/>
              </w:rPr>
              <w:t>&lt;x..y</w:t>
            </w:r>
          </w:p>
          <w:p w:rsidR="00CE2A9E" w:rsidRPr="006D7BD0" w:rsidRDefault="00CE2A9E" w:rsidP="006D7BD0">
            <w:pPr>
              <w:pStyle w:val="TableText"/>
              <w:shd w:val="clear" w:color="auto" w:fill="FFFF00"/>
              <w:rPr>
                <w:rFonts w:ascii="Courier New" w:hAnsi="Courier New" w:cs="Courier New"/>
                <w:color w:val="000000"/>
                <w:sz w:val="17"/>
                <w:szCs w:val="17"/>
                <w:u w:val="single"/>
                <w:lang w:val="es-ES_tradnl"/>
              </w:rPr>
            </w:pPr>
            <w:r w:rsidRPr="001652F9">
              <w:rPr>
                <w:rFonts w:ascii="Courier New" w:hAnsi="Courier New" w:cs="Courier New"/>
                <w:sz w:val="17"/>
                <w:szCs w:val="17"/>
                <w:lang w:val="es-ES_tradnl"/>
              </w:rPr>
              <w:t>x..&gt;y</w:t>
            </w:r>
          </w:p>
          <w:p w:rsidR="00610D7B" w:rsidRPr="001652F9" w:rsidRDefault="00610D7B" w:rsidP="006D7BD0">
            <w:pPr>
              <w:pStyle w:val="TableText"/>
              <w:shd w:val="clear" w:color="auto" w:fill="FFFF00"/>
              <w:rPr>
                <w:sz w:val="17"/>
                <w:szCs w:val="17"/>
                <w:lang w:val="es-ES_tradnl"/>
              </w:rPr>
            </w:pPr>
            <w:r w:rsidRPr="006D7BD0">
              <w:rPr>
                <w:rFonts w:ascii="Courier New" w:hAnsi="Courier New" w:cs="Courier New"/>
                <w:color w:val="000000"/>
                <w:sz w:val="17"/>
                <w:szCs w:val="17"/>
                <w:u w:val="single"/>
                <w:lang w:val="es-ES_tradnl"/>
              </w:rPr>
              <w:t>&lt;x..&gt;y</w:t>
            </w:r>
          </w:p>
        </w:tc>
        <w:tc>
          <w:tcPr>
            <w:tcW w:w="5245" w:type="dxa"/>
            <w:shd w:val="clear" w:color="auto" w:fill="auto"/>
          </w:tcPr>
          <w:p w:rsidR="00CE2A9E" w:rsidRPr="001652F9" w:rsidRDefault="001A07B9" w:rsidP="008D3127">
            <w:pPr>
              <w:pStyle w:val="TableText"/>
              <w:rPr>
                <w:sz w:val="17"/>
                <w:szCs w:val="17"/>
                <w:lang w:val="es-ES_tradnl"/>
              </w:rPr>
            </w:pPr>
            <w:r w:rsidRPr="001652F9">
              <w:rPr>
                <w:sz w:val="17"/>
                <w:szCs w:val="17"/>
                <w:lang w:val="es-ES_tradnl"/>
              </w:rPr>
              <w:t>Designa</w:t>
            </w:r>
            <w:r w:rsidR="00CE2A9E" w:rsidRPr="001652F9">
              <w:rPr>
                <w:sz w:val="17"/>
                <w:szCs w:val="17"/>
                <w:lang w:val="es-ES_tradnl"/>
              </w:rPr>
              <w:t xml:space="preserve"> </w:t>
            </w:r>
            <w:r w:rsidR="00CE6724" w:rsidRPr="001652F9">
              <w:rPr>
                <w:sz w:val="17"/>
                <w:szCs w:val="17"/>
                <w:lang w:val="es-ES_tradnl"/>
              </w:rPr>
              <w:t>un</w:t>
            </w:r>
            <w:r w:rsidR="00CE2A9E" w:rsidRPr="001652F9">
              <w:rPr>
                <w:sz w:val="17"/>
                <w:szCs w:val="17"/>
                <w:lang w:val="es-ES_tradnl"/>
              </w:rPr>
              <w:t>a regi</w:t>
            </w:r>
            <w:r w:rsidR="00CE6724" w:rsidRPr="001652F9">
              <w:rPr>
                <w:sz w:val="17"/>
                <w:szCs w:val="17"/>
                <w:lang w:val="es-ES_tradnl"/>
              </w:rPr>
              <w:t>ó</w:t>
            </w:r>
            <w:r w:rsidR="00CE2A9E" w:rsidRPr="001652F9">
              <w:rPr>
                <w:sz w:val="17"/>
                <w:szCs w:val="17"/>
                <w:lang w:val="es-ES_tradnl"/>
              </w:rPr>
              <w:t xml:space="preserve">n </w:t>
            </w:r>
            <w:r w:rsidR="000D41CE" w:rsidRPr="001652F9">
              <w:rPr>
                <w:sz w:val="17"/>
                <w:szCs w:val="17"/>
                <w:lang w:val="es-ES_tradnl"/>
              </w:rPr>
              <w:t xml:space="preserve">que incluye </w:t>
            </w:r>
            <w:r w:rsidR="00CE6724" w:rsidRPr="001652F9">
              <w:rPr>
                <w:sz w:val="17"/>
                <w:szCs w:val="17"/>
                <w:lang w:val="es-ES_tradnl"/>
              </w:rPr>
              <w:t>un</w:t>
            </w:r>
            <w:r w:rsidR="00CE2A9E" w:rsidRPr="001652F9">
              <w:rPr>
                <w:sz w:val="17"/>
                <w:szCs w:val="17"/>
                <w:lang w:val="es-ES_tradnl"/>
              </w:rPr>
              <w:t xml:space="preserve"> </w:t>
            </w:r>
            <w:r w:rsidR="00AC1660" w:rsidRPr="001652F9">
              <w:rPr>
                <w:sz w:val="17"/>
                <w:szCs w:val="17"/>
                <w:lang w:val="es-ES_tradnl"/>
              </w:rPr>
              <w:t>residuo</w:t>
            </w:r>
            <w:r w:rsidR="00CE2A9E" w:rsidRPr="001652F9">
              <w:rPr>
                <w:sz w:val="17"/>
                <w:szCs w:val="17"/>
                <w:lang w:val="es-ES_tradnl"/>
              </w:rPr>
              <w:t xml:space="preserve"> o</w:t>
            </w:r>
            <w:r w:rsidR="00CE6724" w:rsidRPr="001652F9">
              <w:rPr>
                <w:sz w:val="17"/>
                <w:szCs w:val="17"/>
                <w:lang w:val="es-ES_tradnl"/>
              </w:rPr>
              <w:t xml:space="preserve"> </w:t>
            </w:r>
            <w:r w:rsidRPr="001652F9">
              <w:rPr>
                <w:sz w:val="17"/>
                <w:szCs w:val="17"/>
                <w:lang w:val="es-ES_tradnl"/>
              </w:rPr>
              <w:t>una serie</w:t>
            </w:r>
            <w:r w:rsidR="000D41CE" w:rsidRPr="001652F9">
              <w:rPr>
                <w:sz w:val="17"/>
                <w:szCs w:val="17"/>
                <w:lang w:val="es-ES_tradnl"/>
              </w:rPr>
              <w:t xml:space="preserve"> </w:t>
            </w:r>
            <w:r w:rsidR="00CE6724" w:rsidRPr="001652F9">
              <w:rPr>
                <w:sz w:val="17"/>
                <w:szCs w:val="17"/>
                <w:lang w:val="es-ES_tradnl"/>
              </w:rPr>
              <w:t>de</w:t>
            </w:r>
            <w:r w:rsidR="00CE2A9E" w:rsidRPr="001652F9">
              <w:rPr>
                <w:sz w:val="17"/>
                <w:szCs w:val="17"/>
                <w:lang w:val="es-ES_tradnl"/>
              </w:rPr>
              <w:t xml:space="preserve"> </w:t>
            </w:r>
            <w:r w:rsidR="00AC1660" w:rsidRPr="001652F9">
              <w:rPr>
                <w:sz w:val="17"/>
                <w:szCs w:val="17"/>
                <w:lang w:val="es-ES_tradnl"/>
              </w:rPr>
              <w:t>residuo</w:t>
            </w:r>
            <w:r w:rsidR="00CE2A9E" w:rsidRPr="001652F9">
              <w:rPr>
                <w:sz w:val="17"/>
                <w:szCs w:val="17"/>
                <w:lang w:val="es-ES_tradnl"/>
              </w:rPr>
              <w:t xml:space="preserve">s </w:t>
            </w:r>
            <w:r w:rsidRPr="001652F9">
              <w:rPr>
                <w:sz w:val="17"/>
                <w:szCs w:val="17"/>
                <w:lang w:val="es-ES_tradnl"/>
              </w:rPr>
              <w:t>especificada</w:t>
            </w:r>
            <w:r w:rsidR="000D41CE" w:rsidRPr="001652F9">
              <w:rPr>
                <w:sz w:val="17"/>
                <w:szCs w:val="17"/>
                <w:lang w:val="es-ES_tradnl"/>
              </w:rPr>
              <w:t xml:space="preserve"> </w:t>
            </w:r>
            <w:r w:rsidR="00CE6724" w:rsidRPr="001652F9">
              <w:rPr>
                <w:sz w:val="17"/>
                <w:szCs w:val="17"/>
                <w:lang w:val="es-ES_tradnl"/>
              </w:rPr>
              <w:t xml:space="preserve">y </w:t>
            </w:r>
            <w:r w:rsidR="000D41CE" w:rsidRPr="001652F9">
              <w:rPr>
                <w:sz w:val="17"/>
                <w:szCs w:val="17"/>
                <w:lang w:val="es-ES_tradnl"/>
              </w:rPr>
              <w:t xml:space="preserve">que </w:t>
            </w:r>
            <w:r w:rsidR="00CE6724" w:rsidRPr="001652F9">
              <w:rPr>
                <w:sz w:val="17"/>
                <w:szCs w:val="17"/>
                <w:lang w:val="es-ES_tradnl"/>
              </w:rPr>
              <w:t xml:space="preserve">se </w:t>
            </w:r>
            <w:r w:rsidR="00CE2A9E" w:rsidRPr="001652F9">
              <w:rPr>
                <w:sz w:val="17"/>
                <w:szCs w:val="17"/>
                <w:lang w:val="es-ES_tradnl"/>
              </w:rPr>
              <w:t>ext</w:t>
            </w:r>
            <w:r w:rsidR="00CE6724" w:rsidRPr="001652F9">
              <w:rPr>
                <w:sz w:val="17"/>
                <w:szCs w:val="17"/>
                <w:lang w:val="es-ES_tradnl"/>
              </w:rPr>
              <w:t>i</w:t>
            </w:r>
            <w:r w:rsidR="00CE2A9E" w:rsidRPr="001652F9">
              <w:rPr>
                <w:sz w:val="17"/>
                <w:szCs w:val="17"/>
                <w:lang w:val="es-ES_tradnl"/>
              </w:rPr>
              <w:t>end</w:t>
            </w:r>
            <w:r w:rsidR="00CE6724" w:rsidRPr="001652F9">
              <w:rPr>
                <w:sz w:val="17"/>
                <w:szCs w:val="17"/>
                <w:lang w:val="es-ES_tradnl"/>
              </w:rPr>
              <w:t>e más all</w:t>
            </w:r>
            <w:r w:rsidR="007C7ECB" w:rsidRPr="001652F9">
              <w:rPr>
                <w:sz w:val="17"/>
                <w:szCs w:val="17"/>
                <w:lang w:val="es-ES_tradnl"/>
              </w:rPr>
              <w:t>á del</w:t>
            </w:r>
            <w:r w:rsidR="00CE2A9E" w:rsidRPr="001652F9">
              <w:rPr>
                <w:sz w:val="17"/>
                <w:szCs w:val="17"/>
                <w:lang w:val="es-ES_tradnl"/>
              </w:rPr>
              <w:t xml:space="preserve"> </w:t>
            </w:r>
            <w:r w:rsidR="00AC1660" w:rsidRPr="001652F9">
              <w:rPr>
                <w:sz w:val="17"/>
                <w:szCs w:val="17"/>
                <w:lang w:val="es-ES_tradnl"/>
              </w:rPr>
              <w:t>residuo</w:t>
            </w:r>
            <w:r w:rsidR="007C7ECB" w:rsidRPr="001652F9">
              <w:rPr>
                <w:sz w:val="17"/>
                <w:szCs w:val="17"/>
                <w:lang w:val="es-ES_tradnl"/>
              </w:rPr>
              <w:t xml:space="preserve"> especificado</w:t>
            </w:r>
            <w:r w:rsidR="00CE2A9E" w:rsidRPr="001652F9">
              <w:rPr>
                <w:sz w:val="17"/>
                <w:szCs w:val="17"/>
                <w:lang w:val="es-ES_tradnl"/>
              </w:rPr>
              <w:t xml:space="preserve">. </w:t>
            </w:r>
            <w:r w:rsidR="007C7ECB" w:rsidRPr="001652F9">
              <w:rPr>
                <w:sz w:val="17"/>
                <w:szCs w:val="17"/>
                <w:lang w:val="es-ES_tradnl"/>
              </w:rPr>
              <w:t>Los símbolos</w:t>
            </w:r>
            <w:r w:rsidR="00CE2A9E" w:rsidRPr="001652F9">
              <w:rPr>
                <w:sz w:val="17"/>
                <w:szCs w:val="17"/>
                <w:lang w:val="es-ES_tradnl"/>
              </w:rPr>
              <w:t xml:space="preserve"> '&lt;' </w:t>
            </w:r>
            <w:r w:rsidR="007C7ECB" w:rsidRPr="001652F9">
              <w:rPr>
                <w:sz w:val="17"/>
                <w:szCs w:val="17"/>
                <w:lang w:val="es-ES_tradnl"/>
              </w:rPr>
              <w:t>y</w:t>
            </w:r>
            <w:r w:rsidR="00CE2A9E" w:rsidRPr="001652F9">
              <w:rPr>
                <w:sz w:val="17"/>
                <w:szCs w:val="17"/>
                <w:lang w:val="es-ES_tradnl"/>
              </w:rPr>
              <w:t xml:space="preserve"> '&gt;' </w:t>
            </w:r>
            <w:r w:rsidR="006B3CD9" w:rsidRPr="001652F9">
              <w:rPr>
                <w:sz w:val="17"/>
                <w:szCs w:val="17"/>
                <w:lang w:val="es-ES_tradnl"/>
              </w:rPr>
              <w:t>podrán</w:t>
            </w:r>
            <w:r w:rsidR="007C7ECB" w:rsidRPr="001652F9">
              <w:rPr>
                <w:sz w:val="17"/>
                <w:szCs w:val="17"/>
                <w:lang w:val="es-ES_tradnl"/>
              </w:rPr>
              <w:t xml:space="preserve"> </w:t>
            </w:r>
            <w:r w:rsidR="00CE2A9E" w:rsidRPr="001652F9">
              <w:rPr>
                <w:sz w:val="17"/>
                <w:szCs w:val="17"/>
                <w:lang w:val="es-ES_tradnl"/>
              </w:rPr>
              <w:t>u</w:t>
            </w:r>
            <w:r w:rsidR="007C7ECB" w:rsidRPr="001652F9">
              <w:rPr>
                <w:sz w:val="17"/>
                <w:szCs w:val="17"/>
                <w:lang w:val="es-ES_tradnl"/>
              </w:rPr>
              <w:t>tilizar</w:t>
            </w:r>
            <w:r w:rsidR="00CE2A9E" w:rsidRPr="001652F9">
              <w:rPr>
                <w:sz w:val="17"/>
                <w:szCs w:val="17"/>
                <w:lang w:val="es-ES_tradnl"/>
              </w:rPr>
              <w:t>se</w:t>
            </w:r>
            <w:r w:rsidR="007C7ECB" w:rsidRPr="001652F9">
              <w:rPr>
                <w:sz w:val="17"/>
                <w:szCs w:val="17"/>
                <w:lang w:val="es-ES_tradnl"/>
              </w:rPr>
              <w:t xml:space="preserve"> </w:t>
            </w:r>
            <w:r w:rsidR="000D41CE" w:rsidRPr="001652F9">
              <w:rPr>
                <w:sz w:val="17"/>
                <w:szCs w:val="17"/>
                <w:lang w:val="es-ES_tradnl"/>
              </w:rPr>
              <w:t xml:space="preserve">con </w:t>
            </w:r>
            <w:r w:rsidR="007C7ECB" w:rsidRPr="001652F9">
              <w:rPr>
                <w:sz w:val="17"/>
                <w:szCs w:val="17"/>
                <w:lang w:val="es-ES_tradnl"/>
              </w:rPr>
              <w:t>un único</w:t>
            </w:r>
            <w:r w:rsidR="00CE2A9E" w:rsidRPr="001652F9">
              <w:rPr>
                <w:sz w:val="17"/>
                <w:szCs w:val="17"/>
                <w:lang w:val="es-ES_tradnl"/>
              </w:rPr>
              <w:t xml:space="preserve"> </w:t>
            </w:r>
            <w:r w:rsidR="00AC1660" w:rsidRPr="001652F9">
              <w:rPr>
                <w:sz w:val="17"/>
                <w:szCs w:val="17"/>
                <w:lang w:val="es-ES_tradnl"/>
              </w:rPr>
              <w:t>residuo</w:t>
            </w:r>
            <w:r w:rsidR="000D41CE" w:rsidRPr="001652F9">
              <w:rPr>
                <w:sz w:val="17"/>
                <w:szCs w:val="17"/>
                <w:lang w:val="es-ES_tradnl"/>
              </w:rPr>
              <w:t>,</w:t>
            </w:r>
            <w:r w:rsidR="00CE2A9E" w:rsidRPr="001652F9">
              <w:rPr>
                <w:sz w:val="17"/>
                <w:szCs w:val="17"/>
                <w:lang w:val="es-ES_tradnl"/>
              </w:rPr>
              <w:t xml:space="preserve"> o</w:t>
            </w:r>
            <w:r w:rsidR="007C7ECB" w:rsidRPr="001652F9">
              <w:rPr>
                <w:sz w:val="17"/>
                <w:szCs w:val="17"/>
                <w:lang w:val="es-ES_tradnl"/>
              </w:rPr>
              <w:t xml:space="preserve"> los números de</w:t>
            </w:r>
            <w:r w:rsidRPr="001652F9">
              <w:rPr>
                <w:sz w:val="17"/>
                <w:szCs w:val="17"/>
                <w:lang w:val="es-ES_tradnl"/>
              </w:rPr>
              <w:t xml:space="preserve"> los</w:t>
            </w:r>
            <w:r w:rsidR="007C7ECB" w:rsidRPr="001652F9">
              <w:rPr>
                <w:sz w:val="17"/>
                <w:szCs w:val="17"/>
                <w:lang w:val="es-ES_tradnl"/>
              </w:rPr>
              <w:t xml:space="preserve"> </w:t>
            </w:r>
            <w:r w:rsidR="000D41CE" w:rsidRPr="001652F9">
              <w:rPr>
                <w:sz w:val="17"/>
                <w:szCs w:val="17"/>
                <w:lang w:val="es-ES_tradnl"/>
              </w:rPr>
              <w:t>residuo</w:t>
            </w:r>
            <w:r w:rsidRPr="001652F9">
              <w:rPr>
                <w:sz w:val="17"/>
                <w:szCs w:val="17"/>
                <w:lang w:val="es-ES_tradnl"/>
              </w:rPr>
              <w:t>s</w:t>
            </w:r>
            <w:r w:rsidR="000D41CE" w:rsidRPr="001652F9">
              <w:rPr>
                <w:sz w:val="17"/>
                <w:szCs w:val="17"/>
                <w:lang w:val="es-ES_tradnl"/>
              </w:rPr>
              <w:t xml:space="preserve"> de </w:t>
            </w:r>
            <w:r w:rsidR="007C7ECB" w:rsidRPr="001652F9">
              <w:rPr>
                <w:sz w:val="17"/>
                <w:szCs w:val="17"/>
                <w:lang w:val="es-ES_tradnl"/>
              </w:rPr>
              <w:t xml:space="preserve">inicio y </w:t>
            </w:r>
            <w:r w:rsidRPr="001652F9">
              <w:rPr>
                <w:sz w:val="17"/>
                <w:szCs w:val="17"/>
                <w:lang w:val="es-ES_tradnl"/>
              </w:rPr>
              <w:t xml:space="preserve">de </w:t>
            </w:r>
            <w:r w:rsidR="007C7ECB" w:rsidRPr="001652F9">
              <w:rPr>
                <w:sz w:val="17"/>
                <w:szCs w:val="17"/>
                <w:lang w:val="es-ES_tradnl"/>
              </w:rPr>
              <w:t>fin de un</w:t>
            </w:r>
            <w:r w:rsidRPr="001652F9">
              <w:rPr>
                <w:sz w:val="17"/>
                <w:szCs w:val="17"/>
                <w:lang w:val="es-ES_tradnl"/>
              </w:rPr>
              <w:t>a</w:t>
            </w:r>
            <w:r w:rsidR="007C7ECB" w:rsidRPr="001652F9">
              <w:rPr>
                <w:sz w:val="17"/>
                <w:szCs w:val="17"/>
                <w:lang w:val="es-ES_tradnl"/>
              </w:rPr>
              <w:t xml:space="preserve"> </w:t>
            </w:r>
            <w:r w:rsidRPr="001652F9">
              <w:rPr>
                <w:sz w:val="17"/>
                <w:szCs w:val="17"/>
                <w:lang w:val="es-ES_tradnl"/>
              </w:rPr>
              <w:t xml:space="preserve">serie </w:t>
            </w:r>
            <w:r w:rsidR="002E72BC" w:rsidRPr="001652F9">
              <w:rPr>
                <w:sz w:val="17"/>
                <w:szCs w:val="17"/>
                <w:lang w:val="es-ES_tradnl"/>
              </w:rPr>
              <w:t>de residuos para indicar que la</w:t>
            </w:r>
            <w:r w:rsidR="00CE2A9E" w:rsidRPr="001652F9">
              <w:rPr>
                <w:sz w:val="17"/>
                <w:szCs w:val="17"/>
                <w:lang w:val="es-ES_tradnl"/>
              </w:rPr>
              <w:t xml:space="preserve"> </w:t>
            </w:r>
            <w:r w:rsidR="000E148D" w:rsidRPr="001652F9">
              <w:rPr>
                <w:sz w:val="17"/>
                <w:szCs w:val="17"/>
                <w:lang w:val="es-ES_tradnl"/>
              </w:rPr>
              <w:t>característica</w:t>
            </w:r>
            <w:r w:rsidR="00CE2A9E" w:rsidRPr="001652F9">
              <w:rPr>
                <w:sz w:val="17"/>
                <w:szCs w:val="17"/>
                <w:lang w:val="es-ES_tradnl"/>
              </w:rPr>
              <w:t xml:space="preserve"> </w:t>
            </w:r>
            <w:r w:rsidR="007C7ECB" w:rsidRPr="001652F9">
              <w:rPr>
                <w:sz w:val="17"/>
                <w:szCs w:val="17"/>
                <w:lang w:val="es-ES_tradnl"/>
              </w:rPr>
              <w:t xml:space="preserve">se </w:t>
            </w:r>
            <w:r w:rsidR="00CE2A9E" w:rsidRPr="001652F9">
              <w:rPr>
                <w:sz w:val="17"/>
                <w:szCs w:val="17"/>
                <w:lang w:val="es-ES_tradnl"/>
              </w:rPr>
              <w:t>ext</w:t>
            </w:r>
            <w:r w:rsidR="007C7ECB" w:rsidRPr="001652F9">
              <w:rPr>
                <w:sz w:val="17"/>
                <w:szCs w:val="17"/>
                <w:lang w:val="es-ES_tradnl"/>
              </w:rPr>
              <w:t>i</w:t>
            </w:r>
            <w:r w:rsidR="00CE2A9E" w:rsidRPr="001652F9">
              <w:rPr>
                <w:sz w:val="17"/>
                <w:szCs w:val="17"/>
                <w:lang w:val="es-ES_tradnl"/>
              </w:rPr>
              <w:t>end</w:t>
            </w:r>
            <w:r w:rsidR="007C7ECB" w:rsidRPr="001652F9">
              <w:rPr>
                <w:sz w:val="17"/>
                <w:szCs w:val="17"/>
                <w:lang w:val="es-ES_tradnl"/>
              </w:rPr>
              <w:t>e más allá del número de</w:t>
            </w:r>
            <w:r w:rsidR="00CE2A9E" w:rsidRPr="001652F9">
              <w:rPr>
                <w:sz w:val="17"/>
                <w:szCs w:val="17"/>
                <w:lang w:val="es-ES_tradnl"/>
              </w:rPr>
              <w:t xml:space="preserve"> </w:t>
            </w:r>
            <w:r w:rsidR="00AC1660" w:rsidRPr="001652F9">
              <w:rPr>
                <w:sz w:val="17"/>
                <w:szCs w:val="17"/>
                <w:lang w:val="es-ES_tradnl"/>
              </w:rPr>
              <w:t>residuo</w:t>
            </w:r>
            <w:r w:rsidR="00CE2A9E" w:rsidRPr="001652F9">
              <w:rPr>
                <w:sz w:val="17"/>
                <w:szCs w:val="17"/>
                <w:lang w:val="es-ES_tradnl"/>
              </w:rPr>
              <w:t xml:space="preserve"> </w:t>
            </w:r>
            <w:r w:rsidR="007C7ECB" w:rsidRPr="001652F9">
              <w:rPr>
                <w:sz w:val="17"/>
                <w:szCs w:val="17"/>
                <w:lang w:val="es-ES_tradnl"/>
              </w:rPr>
              <w:t>especificado</w:t>
            </w:r>
            <w:r w:rsidR="00CE2A9E" w:rsidRPr="001652F9">
              <w:rPr>
                <w:sz w:val="17"/>
                <w:szCs w:val="17"/>
                <w:lang w:val="es-ES_tradnl"/>
              </w:rPr>
              <w:t>.</w:t>
            </w:r>
          </w:p>
        </w:tc>
      </w:tr>
    </w:tbl>
    <w:p w:rsidR="00163A45" w:rsidRPr="001652F9" w:rsidRDefault="00163A45" w:rsidP="00163A45">
      <w:pPr>
        <w:pStyle w:val="List0"/>
        <w:tabs>
          <w:tab w:val="left" w:pos="567"/>
        </w:tabs>
        <w:spacing w:before="170" w:after="120"/>
        <w:rPr>
          <w:szCs w:val="17"/>
          <w:lang w:val="es-ES_tradnl"/>
        </w:rPr>
      </w:pPr>
      <w:bookmarkStart w:id="89" w:name="_Ref371518063"/>
    </w:p>
    <w:p w:rsidR="00163A45" w:rsidRPr="001652F9" w:rsidRDefault="004342E7" w:rsidP="00D707B6">
      <w:pPr>
        <w:pStyle w:val="List0"/>
        <w:tabs>
          <w:tab w:val="left" w:pos="567"/>
        </w:tabs>
        <w:spacing w:before="170" w:after="120"/>
        <w:ind w:left="927"/>
        <w:rPr>
          <w:szCs w:val="17"/>
          <w:lang w:val="es-ES_tradnl"/>
        </w:rPr>
      </w:pPr>
      <w:r w:rsidRPr="002B1CD6">
        <w:rPr>
          <w:szCs w:val="17"/>
          <w:lang w:val="es-ES_tradnl"/>
        </w:rPr>
        <w:t>b)</w:t>
      </w:r>
      <w:r w:rsidR="00D707B6" w:rsidRPr="002B1CD6">
        <w:rPr>
          <w:szCs w:val="17"/>
          <w:lang w:val="es-ES_tradnl"/>
        </w:rPr>
        <w:tab/>
      </w:r>
      <w:r w:rsidR="00163A45" w:rsidRPr="002B1CD6">
        <w:rPr>
          <w:szCs w:val="17"/>
          <w:lang w:val="es-ES_tradnl"/>
        </w:rPr>
        <w:t>Descriptores de localización para secuencias de nucleótidos únicamente:</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2"/>
        <w:gridCol w:w="906"/>
        <w:gridCol w:w="5245"/>
      </w:tblGrid>
      <w:tr w:rsidR="00163A45" w:rsidRPr="001652F9" w:rsidTr="00163A45">
        <w:trPr>
          <w:cantSplit/>
          <w:trHeight w:val="395"/>
        </w:trPr>
        <w:tc>
          <w:tcPr>
            <w:tcW w:w="2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3A45" w:rsidRPr="001652F9" w:rsidRDefault="00163A45" w:rsidP="00163A45">
            <w:pPr>
              <w:pStyle w:val="TableText"/>
              <w:jc w:val="center"/>
              <w:rPr>
                <w:b/>
                <w:bCs/>
                <w:sz w:val="17"/>
                <w:szCs w:val="17"/>
                <w:lang w:val="es-ES_tradnl"/>
              </w:rPr>
            </w:pPr>
            <w:r w:rsidRPr="001652F9">
              <w:rPr>
                <w:b/>
                <w:bCs/>
                <w:sz w:val="17"/>
                <w:szCs w:val="17"/>
                <w:lang w:val="es-ES_tradnl"/>
              </w:rPr>
              <w:lastRenderedPageBreak/>
              <w:t>Tipo de descriptor de localización</w:t>
            </w:r>
          </w:p>
        </w:tc>
        <w:tc>
          <w:tcPr>
            <w:tcW w:w="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3A45" w:rsidRPr="001652F9" w:rsidRDefault="00163A45" w:rsidP="00163A45">
            <w:pPr>
              <w:pStyle w:val="TableText"/>
              <w:jc w:val="center"/>
              <w:rPr>
                <w:b/>
                <w:bCs/>
                <w:sz w:val="17"/>
                <w:szCs w:val="17"/>
                <w:lang w:val="es-ES_tradnl"/>
              </w:rPr>
            </w:pPr>
            <w:r w:rsidRPr="001652F9">
              <w:rPr>
                <w:b/>
                <w:bCs/>
                <w:sz w:val="17"/>
                <w:szCs w:val="17"/>
                <w:lang w:val="es-ES_tradnl"/>
              </w:rPr>
              <w:t>Sintaxis</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63A45" w:rsidRPr="001652F9" w:rsidRDefault="00163A45" w:rsidP="00163A45">
            <w:pPr>
              <w:pStyle w:val="TableText"/>
              <w:jc w:val="center"/>
              <w:rPr>
                <w:b/>
                <w:bCs/>
                <w:sz w:val="17"/>
                <w:szCs w:val="17"/>
                <w:lang w:val="es-ES_tradnl"/>
              </w:rPr>
            </w:pPr>
            <w:r w:rsidRPr="001652F9">
              <w:rPr>
                <w:b/>
                <w:bCs/>
                <w:sz w:val="17"/>
                <w:szCs w:val="17"/>
                <w:lang w:val="es-ES_tradnl"/>
              </w:rPr>
              <w:t>Descripción</w:t>
            </w:r>
          </w:p>
        </w:tc>
      </w:tr>
      <w:tr w:rsidR="00163A45" w:rsidRPr="00EB54C5" w:rsidTr="00163A45">
        <w:trPr>
          <w:cantSplit/>
          <w:trHeight w:val="928"/>
        </w:trPr>
        <w:tc>
          <w:tcPr>
            <w:tcW w:w="2212" w:type="dxa"/>
            <w:shd w:val="clear" w:color="auto" w:fill="auto"/>
          </w:tcPr>
          <w:p w:rsidR="00163A45" w:rsidRPr="001652F9" w:rsidRDefault="00163A45" w:rsidP="00163A45">
            <w:pPr>
              <w:pStyle w:val="TableText"/>
              <w:rPr>
                <w:sz w:val="17"/>
                <w:szCs w:val="17"/>
                <w:lang w:val="es-ES_tradnl"/>
              </w:rPr>
            </w:pPr>
            <w:r w:rsidRPr="001652F9">
              <w:rPr>
                <w:sz w:val="17"/>
                <w:szCs w:val="17"/>
                <w:lang w:val="es-ES_tradnl"/>
              </w:rPr>
              <w:t>Un sitio entre dos números de residuo adyacentes</w:t>
            </w:r>
          </w:p>
          <w:p w:rsidR="00163A45" w:rsidRPr="001652F9" w:rsidRDefault="00163A45" w:rsidP="00163A45">
            <w:pPr>
              <w:pStyle w:val="TableText"/>
              <w:rPr>
                <w:sz w:val="17"/>
                <w:szCs w:val="17"/>
                <w:lang w:val="es-ES_tradnl"/>
              </w:rPr>
            </w:pPr>
          </w:p>
        </w:tc>
        <w:tc>
          <w:tcPr>
            <w:tcW w:w="906" w:type="dxa"/>
            <w:shd w:val="clear" w:color="auto" w:fill="auto"/>
          </w:tcPr>
          <w:p w:rsidR="00163A45" w:rsidRPr="001652F9" w:rsidRDefault="00163A45" w:rsidP="00163A45">
            <w:pPr>
              <w:pStyle w:val="TableText"/>
              <w:rPr>
                <w:rFonts w:ascii="Courier New" w:hAnsi="Courier New" w:cs="Courier New"/>
                <w:sz w:val="17"/>
                <w:szCs w:val="17"/>
                <w:lang w:val="es-ES_tradnl"/>
              </w:rPr>
            </w:pPr>
            <w:r w:rsidRPr="001652F9">
              <w:rPr>
                <w:rFonts w:ascii="Courier New" w:hAnsi="Courier New" w:cs="Courier New"/>
                <w:sz w:val="17"/>
                <w:szCs w:val="17"/>
                <w:lang w:val="es-ES_tradnl"/>
              </w:rPr>
              <w:t>x^y</w:t>
            </w:r>
          </w:p>
          <w:p w:rsidR="00163A45" w:rsidRPr="001652F9" w:rsidRDefault="00163A45" w:rsidP="00163A45">
            <w:pPr>
              <w:pStyle w:val="TableText"/>
              <w:rPr>
                <w:rFonts w:ascii="Courier New" w:hAnsi="Courier New" w:cs="Courier New"/>
                <w:sz w:val="17"/>
                <w:szCs w:val="17"/>
                <w:lang w:val="es-ES_tradnl"/>
              </w:rPr>
            </w:pPr>
          </w:p>
          <w:p w:rsidR="00163A45" w:rsidRPr="001652F9" w:rsidRDefault="00163A45" w:rsidP="00163A45">
            <w:pPr>
              <w:pStyle w:val="TableText"/>
              <w:rPr>
                <w:sz w:val="17"/>
                <w:szCs w:val="17"/>
                <w:lang w:val="es-ES_tradnl"/>
              </w:rPr>
            </w:pPr>
          </w:p>
        </w:tc>
        <w:tc>
          <w:tcPr>
            <w:tcW w:w="5245" w:type="dxa"/>
            <w:shd w:val="clear" w:color="auto" w:fill="auto"/>
          </w:tcPr>
          <w:p w:rsidR="00163A45" w:rsidRPr="001652F9" w:rsidRDefault="00163A45" w:rsidP="00163A45">
            <w:pPr>
              <w:pStyle w:val="TableText"/>
              <w:rPr>
                <w:sz w:val="17"/>
                <w:szCs w:val="17"/>
                <w:lang w:val="es-ES_tradnl"/>
              </w:rPr>
            </w:pPr>
            <w:r w:rsidRPr="001652F9">
              <w:rPr>
                <w:sz w:val="17"/>
                <w:szCs w:val="17"/>
                <w:lang w:val="es-ES_tradnl"/>
              </w:rPr>
              <w:t>Designa un sitio entre dos residuos adyacentes, por ejemplo, el sitio de una unión endonucleolítica.</w:t>
            </w:r>
            <w:r w:rsidR="009109F8" w:rsidRPr="001652F9">
              <w:rPr>
                <w:sz w:val="17"/>
                <w:szCs w:val="17"/>
                <w:lang w:val="es-ES_tradnl"/>
              </w:rPr>
              <w:t xml:space="preserve"> </w:t>
            </w:r>
            <w:r w:rsidRPr="001652F9">
              <w:rPr>
                <w:sz w:val="17"/>
                <w:szCs w:val="17"/>
                <w:lang w:val="es-ES_tradnl"/>
              </w:rPr>
              <w:t>Los números de posición de los residuos adyacentes están separados por el símbolo (^).</w:t>
            </w:r>
            <w:r w:rsidR="009109F8" w:rsidRPr="001652F9">
              <w:rPr>
                <w:sz w:val="17"/>
                <w:szCs w:val="17"/>
                <w:lang w:val="es-ES_tradnl"/>
              </w:rPr>
              <w:t xml:space="preserve"> </w:t>
            </w:r>
            <w:r w:rsidRPr="001652F9">
              <w:rPr>
                <w:sz w:val="17"/>
                <w:szCs w:val="17"/>
                <w:lang w:val="es-ES_tradnl"/>
              </w:rPr>
              <w:t>Los formatos permitidos para este descriptor son x^x+1 (por ejemplo 55^56), o para nucleótidos circulares, x^1, donde “x” es la longitud total de la molécula, es decir, 1000^1 para una molécula circular con una longitud 1000.</w:t>
            </w:r>
          </w:p>
        </w:tc>
      </w:tr>
    </w:tbl>
    <w:p w:rsidR="00163A45" w:rsidRPr="002B1CD6" w:rsidRDefault="004342E7" w:rsidP="00D707B6">
      <w:pPr>
        <w:pStyle w:val="List0"/>
        <w:tabs>
          <w:tab w:val="left" w:pos="567"/>
        </w:tabs>
        <w:spacing w:before="170" w:after="120"/>
        <w:ind w:left="927"/>
        <w:rPr>
          <w:szCs w:val="17"/>
          <w:lang w:val="es-ES_tradnl"/>
        </w:rPr>
      </w:pPr>
      <w:r w:rsidRPr="002B1CD6">
        <w:rPr>
          <w:szCs w:val="17"/>
          <w:lang w:val="es-ES_tradnl"/>
        </w:rPr>
        <w:t>c)</w:t>
      </w:r>
      <w:r w:rsidR="00D707B6" w:rsidRPr="002B1CD6">
        <w:rPr>
          <w:szCs w:val="17"/>
          <w:lang w:val="es-ES_tradnl"/>
        </w:rPr>
        <w:tab/>
      </w:r>
      <w:r w:rsidR="00163A45" w:rsidRPr="002B1CD6">
        <w:rPr>
          <w:szCs w:val="17"/>
          <w:lang w:val="es-ES_tradnl"/>
        </w:rPr>
        <w:t>Descriptores de localización para secuencias de aminoácidos únicamente:</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2"/>
        <w:gridCol w:w="906"/>
        <w:gridCol w:w="5245"/>
      </w:tblGrid>
      <w:tr w:rsidR="00163A45" w:rsidRPr="002B1CD6" w:rsidTr="00163A45">
        <w:trPr>
          <w:cantSplit/>
          <w:trHeight w:val="232"/>
          <w:tblHeader/>
        </w:trPr>
        <w:tc>
          <w:tcPr>
            <w:tcW w:w="2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63A45" w:rsidRPr="002B1CD6" w:rsidRDefault="00163A45" w:rsidP="00163A45">
            <w:pPr>
              <w:pStyle w:val="TableText"/>
              <w:jc w:val="center"/>
              <w:rPr>
                <w:b/>
                <w:bCs/>
                <w:sz w:val="17"/>
                <w:szCs w:val="17"/>
                <w:lang w:val="es-ES_tradnl"/>
              </w:rPr>
            </w:pPr>
            <w:r w:rsidRPr="002B1CD6">
              <w:rPr>
                <w:b/>
                <w:bCs/>
                <w:sz w:val="17"/>
                <w:szCs w:val="17"/>
                <w:lang w:val="es-ES_tradnl"/>
              </w:rPr>
              <w:t>Tipo de descriptor de localización</w:t>
            </w:r>
          </w:p>
        </w:tc>
        <w:tc>
          <w:tcPr>
            <w:tcW w:w="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63A45" w:rsidRPr="002B1CD6" w:rsidRDefault="00163A45" w:rsidP="00163A45">
            <w:pPr>
              <w:pStyle w:val="TableText"/>
              <w:jc w:val="center"/>
              <w:rPr>
                <w:b/>
                <w:bCs/>
                <w:sz w:val="17"/>
                <w:szCs w:val="17"/>
                <w:lang w:val="es-ES_tradnl"/>
              </w:rPr>
            </w:pPr>
            <w:r w:rsidRPr="002B1CD6">
              <w:rPr>
                <w:b/>
                <w:bCs/>
                <w:sz w:val="17"/>
                <w:szCs w:val="17"/>
                <w:lang w:val="es-ES_tradnl"/>
              </w:rPr>
              <w:t>Sintaxis</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63A45" w:rsidRPr="002B1CD6" w:rsidRDefault="00163A45" w:rsidP="00163A45">
            <w:pPr>
              <w:pStyle w:val="TableText"/>
              <w:jc w:val="center"/>
              <w:rPr>
                <w:b/>
                <w:bCs/>
                <w:sz w:val="17"/>
                <w:szCs w:val="17"/>
                <w:lang w:val="es-ES_tradnl"/>
              </w:rPr>
            </w:pPr>
            <w:r w:rsidRPr="002B1CD6">
              <w:rPr>
                <w:b/>
                <w:bCs/>
                <w:sz w:val="17"/>
                <w:szCs w:val="17"/>
                <w:lang w:val="es-ES_tradnl"/>
              </w:rPr>
              <w:t>Descripción</w:t>
            </w:r>
          </w:p>
        </w:tc>
      </w:tr>
      <w:tr w:rsidR="00163A45" w:rsidRPr="00EB54C5" w:rsidTr="00163A45">
        <w:trPr>
          <w:cantSplit/>
          <w:trHeight w:val="424"/>
        </w:trPr>
        <w:tc>
          <w:tcPr>
            <w:tcW w:w="2212" w:type="dxa"/>
            <w:tcBorders>
              <w:top w:val="single" w:sz="4" w:space="0" w:color="auto"/>
              <w:left w:val="single" w:sz="4" w:space="0" w:color="auto"/>
              <w:bottom w:val="single" w:sz="4" w:space="0" w:color="auto"/>
              <w:right w:val="single" w:sz="4" w:space="0" w:color="auto"/>
            </w:tcBorders>
            <w:hideMark/>
          </w:tcPr>
          <w:p w:rsidR="00163A45" w:rsidRPr="002B1CD6" w:rsidRDefault="0024454B">
            <w:pPr>
              <w:pStyle w:val="TableText"/>
              <w:spacing w:line="276" w:lineRule="auto"/>
              <w:rPr>
                <w:sz w:val="17"/>
                <w:szCs w:val="17"/>
                <w:lang w:val="es-ES_tradnl"/>
              </w:rPr>
            </w:pPr>
            <w:r w:rsidRPr="002B1CD6">
              <w:rPr>
                <w:sz w:val="17"/>
                <w:szCs w:val="17"/>
                <w:lang w:val="es-ES_tradnl"/>
              </w:rPr>
              <w:t>Números de residuo unidos por un enlace cruzado entre cadenas</w:t>
            </w:r>
          </w:p>
        </w:tc>
        <w:tc>
          <w:tcPr>
            <w:tcW w:w="906" w:type="dxa"/>
            <w:tcBorders>
              <w:top w:val="single" w:sz="4" w:space="0" w:color="auto"/>
              <w:left w:val="single" w:sz="4" w:space="0" w:color="auto"/>
              <w:bottom w:val="single" w:sz="4" w:space="0" w:color="auto"/>
              <w:right w:val="single" w:sz="4" w:space="0" w:color="auto"/>
            </w:tcBorders>
            <w:hideMark/>
          </w:tcPr>
          <w:p w:rsidR="00163A45" w:rsidRPr="002B1CD6" w:rsidRDefault="00163A45">
            <w:pPr>
              <w:pStyle w:val="TableText"/>
              <w:spacing w:line="276" w:lineRule="auto"/>
              <w:rPr>
                <w:rFonts w:ascii="Courier New" w:hAnsi="Courier New" w:cs="Courier New"/>
                <w:sz w:val="17"/>
                <w:szCs w:val="17"/>
                <w:lang w:val="es-ES_tradnl"/>
              </w:rPr>
            </w:pPr>
            <w:r w:rsidRPr="002B1CD6">
              <w:rPr>
                <w:rFonts w:ascii="Courier New" w:hAnsi="Courier New" w:cs="Courier New"/>
                <w:sz w:val="17"/>
                <w:szCs w:val="17"/>
                <w:lang w:val="es-ES_tradnl"/>
              </w:rPr>
              <w:t>x..y</w:t>
            </w:r>
          </w:p>
        </w:tc>
        <w:tc>
          <w:tcPr>
            <w:tcW w:w="5245" w:type="dxa"/>
            <w:tcBorders>
              <w:top w:val="single" w:sz="4" w:space="0" w:color="auto"/>
              <w:left w:val="single" w:sz="4" w:space="0" w:color="auto"/>
              <w:bottom w:val="single" w:sz="4" w:space="0" w:color="auto"/>
              <w:right w:val="single" w:sz="4" w:space="0" w:color="auto"/>
            </w:tcBorders>
            <w:hideMark/>
          </w:tcPr>
          <w:p w:rsidR="00163A45" w:rsidRPr="002B1CD6" w:rsidRDefault="00050ECE" w:rsidP="00050ECE">
            <w:pPr>
              <w:pStyle w:val="TableText"/>
              <w:spacing w:line="276" w:lineRule="auto"/>
              <w:rPr>
                <w:sz w:val="17"/>
                <w:szCs w:val="17"/>
                <w:lang w:val="es-ES_tradnl"/>
              </w:rPr>
            </w:pPr>
            <w:r w:rsidRPr="002B1CD6">
              <w:rPr>
                <w:sz w:val="17"/>
                <w:szCs w:val="17"/>
                <w:lang w:val="es-ES_tradnl"/>
              </w:rPr>
              <w:t>Designa aminoácidos unidos por un enlace cruzado entre cadenas cuando se utiliza con una característica que indica un enlace cruzado entre cadenas, como “CROSSLNK” o “DISULFID”</w:t>
            </w:r>
          </w:p>
        </w:tc>
      </w:tr>
    </w:tbl>
    <w:p w:rsidR="00163A45" w:rsidRPr="001652F9" w:rsidRDefault="00163A45" w:rsidP="00163A45">
      <w:pPr>
        <w:pStyle w:val="List0"/>
        <w:tabs>
          <w:tab w:val="left" w:pos="567"/>
        </w:tabs>
        <w:spacing w:before="170" w:after="120"/>
        <w:rPr>
          <w:szCs w:val="17"/>
          <w:lang w:val="es-ES_tradnl"/>
        </w:rPr>
      </w:pPr>
    </w:p>
    <w:p w:rsidR="00CE2A9E" w:rsidRPr="001652F9" w:rsidRDefault="00E431C6" w:rsidP="008D3127">
      <w:pPr>
        <w:pStyle w:val="List0"/>
        <w:numPr>
          <w:ilvl w:val="0"/>
          <w:numId w:val="1"/>
        </w:numPr>
        <w:tabs>
          <w:tab w:val="left" w:pos="567"/>
        </w:tabs>
        <w:spacing w:before="170" w:after="120"/>
        <w:ind w:left="0" w:firstLine="0"/>
        <w:rPr>
          <w:szCs w:val="17"/>
          <w:lang w:val="es-ES_tradnl"/>
        </w:rPr>
      </w:pPr>
      <w:r w:rsidRPr="006D7BD0">
        <w:rPr>
          <w:color w:val="000000"/>
          <w:szCs w:val="17"/>
          <w:u w:val="single"/>
          <w:shd w:val="clear" w:color="auto" w:fill="FFFF00"/>
          <w:lang w:val="es-ES_tradnl"/>
        </w:rPr>
        <w:t xml:space="preserve">El elemento de secuencias </w:t>
      </w:r>
      <w:r w:rsidR="002243B8" w:rsidRPr="006D7BD0">
        <w:rPr>
          <w:color w:val="000000"/>
          <w:szCs w:val="17"/>
          <w:u w:val="single"/>
          <w:shd w:val="clear" w:color="auto" w:fill="FFFF00"/>
          <w:lang w:val="es-ES_tradnl"/>
        </w:rPr>
        <w:t>de nucleótido</w:t>
      </w:r>
      <w:r w:rsidRPr="006D7BD0">
        <w:rPr>
          <w:color w:val="000000"/>
          <w:szCs w:val="17"/>
          <w:u w:val="single"/>
          <w:shd w:val="clear" w:color="auto" w:fill="FFFF00"/>
          <w:lang w:val="es-ES_tradnl"/>
        </w:rPr>
        <w:t xml:space="preserve">s </w:t>
      </w:r>
      <w:r w:rsidRPr="006D7BD0">
        <w:rPr>
          <w:rFonts w:ascii="Courier New" w:hAnsi="Courier New" w:cs="Courier New"/>
          <w:color w:val="000000"/>
          <w:szCs w:val="17"/>
          <w:u w:val="single"/>
          <w:shd w:val="clear" w:color="auto" w:fill="FFFF00"/>
          <w:lang w:val="es-ES_tradnl"/>
        </w:rPr>
        <w:t>INSDFeature_location</w:t>
      </w:r>
      <w:r w:rsidRPr="006D7BD0">
        <w:rPr>
          <w:color w:val="000000"/>
          <w:szCs w:val="17"/>
          <w:u w:val="single"/>
          <w:shd w:val="clear" w:color="auto" w:fill="FFFF00"/>
          <w:lang w:val="es-ES_tradnl"/>
        </w:rPr>
        <w:t xml:space="preserve"> podrá contener uno o más operadores de localización. </w:t>
      </w:r>
      <w:r w:rsidR="007927C6" w:rsidRPr="001652F9">
        <w:rPr>
          <w:szCs w:val="17"/>
          <w:lang w:val="es-ES_tradnl"/>
        </w:rPr>
        <w:t xml:space="preserve">Un </w:t>
      </w:r>
      <w:r w:rsidR="00CE2A9E" w:rsidRPr="001652F9">
        <w:rPr>
          <w:szCs w:val="17"/>
          <w:lang w:val="es-ES_tradnl"/>
        </w:rPr>
        <w:t>opera</w:t>
      </w:r>
      <w:r w:rsidR="007927C6" w:rsidRPr="001652F9">
        <w:rPr>
          <w:szCs w:val="17"/>
          <w:lang w:val="es-ES_tradnl"/>
        </w:rPr>
        <w:t>d</w:t>
      </w:r>
      <w:r w:rsidR="00CE2A9E" w:rsidRPr="001652F9">
        <w:rPr>
          <w:szCs w:val="17"/>
          <w:lang w:val="es-ES_tradnl"/>
        </w:rPr>
        <w:t>or</w:t>
      </w:r>
      <w:r w:rsidR="007927C6" w:rsidRPr="001652F9">
        <w:rPr>
          <w:szCs w:val="17"/>
          <w:lang w:val="es-ES_tradnl"/>
        </w:rPr>
        <w:t xml:space="preserve"> de localización e</w:t>
      </w:r>
      <w:r w:rsidR="00CE2A9E" w:rsidRPr="001652F9">
        <w:rPr>
          <w:szCs w:val="17"/>
          <w:lang w:val="es-ES_tradnl"/>
        </w:rPr>
        <w:t xml:space="preserve">s </w:t>
      </w:r>
      <w:r w:rsidR="007927C6" w:rsidRPr="001652F9">
        <w:rPr>
          <w:szCs w:val="17"/>
          <w:lang w:val="es-ES_tradnl"/>
        </w:rPr>
        <w:t>un prefijo de u</w:t>
      </w:r>
      <w:r w:rsidR="00CE2A9E" w:rsidRPr="001652F9">
        <w:rPr>
          <w:szCs w:val="17"/>
          <w:lang w:val="es-ES_tradnl"/>
        </w:rPr>
        <w:t xml:space="preserve">n </w:t>
      </w:r>
      <w:r w:rsidR="00F31087" w:rsidRPr="001652F9">
        <w:rPr>
          <w:szCs w:val="17"/>
          <w:lang w:val="es-ES_tradnl"/>
        </w:rPr>
        <w:t>descriptor de localización</w:t>
      </w:r>
      <w:r w:rsidR="00CE2A9E" w:rsidRPr="001652F9">
        <w:rPr>
          <w:szCs w:val="17"/>
          <w:lang w:val="es-ES_tradnl"/>
        </w:rPr>
        <w:t xml:space="preserve"> o </w:t>
      </w:r>
      <w:r w:rsidR="001A07B9" w:rsidRPr="001652F9">
        <w:rPr>
          <w:szCs w:val="17"/>
          <w:lang w:val="es-ES_tradnl"/>
        </w:rPr>
        <w:t xml:space="preserve">de </w:t>
      </w:r>
      <w:r w:rsidR="007927C6" w:rsidRPr="001652F9">
        <w:rPr>
          <w:szCs w:val="17"/>
          <w:lang w:val="es-ES_tradnl"/>
        </w:rPr>
        <w:t>un</w:t>
      </w:r>
      <w:r w:rsidR="00CE2A9E" w:rsidRPr="001652F9">
        <w:rPr>
          <w:szCs w:val="17"/>
          <w:lang w:val="es-ES_tradnl"/>
        </w:rPr>
        <w:t>a combina</w:t>
      </w:r>
      <w:r w:rsidR="007927C6" w:rsidRPr="001652F9">
        <w:rPr>
          <w:szCs w:val="17"/>
          <w:lang w:val="es-ES_tradnl"/>
        </w:rPr>
        <w:t>c</w:t>
      </w:r>
      <w:r w:rsidR="00CE2A9E" w:rsidRPr="001652F9">
        <w:rPr>
          <w:szCs w:val="17"/>
          <w:lang w:val="es-ES_tradnl"/>
        </w:rPr>
        <w:t>i</w:t>
      </w:r>
      <w:r w:rsidR="007927C6" w:rsidRPr="001652F9">
        <w:rPr>
          <w:szCs w:val="17"/>
          <w:lang w:val="es-ES_tradnl"/>
        </w:rPr>
        <w:t>ó</w:t>
      </w:r>
      <w:r w:rsidR="00CE2A9E" w:rsidRPr="001652F9">
        <w:rPr>
          <w:szCs w:val="17"/>
          <w:lang w:val="es-ES_tradnl"/>
        </w:rPr>
        <w:t xml:space="preserve">n </w:t>
      </w:r>
      <w:r w:rsidR="007927C6" w:rsidRPr="001652F9">
        <w:rPr>
          <w:szCs w:val="17"/>
          <w:lang w:val="es-ES_tradnl"/>
        </w:rPr>
        <w:t>de</w:t>
      </w:r>
      <w:r w:rsidR="00CE2A9E" w:rsidRPr="001652F9">
        <w:rPr>
          <w:szCs w:val="17"/>
          <w:lang w:val="es-ES_tradnl"/>
        </w:rPr>
        <w:t xml:space="preserve"> </w:t>
      </w:r>
      <w:r w:rsidR="00F31087" w:rsidRPr="001652F9">
        <w:rPr>
          <w:szCs w:val="17"/>
          <w:lang w:val="es-ES_tradnl"/>
        </w:rPr>
        <w:t>descriptores de localización</w:t>
      </w:r>
      <w:r w:rsidR="00CE2A9E" w:rsidRPr="001652F9">
        <w:rPr>
          <w:szCs w:val="17"/>
          <w:lang w:val="es-ES_tradnl"/>
        </w:rPr>
        <w:t xml:space="preserve"> </w:t>
      </w:r>
      <w:r w:rsidR="007927C6" w:rsidRPr="001652F9">
        <w:rPr>
          <w:szCs w:val="17"/>
          <w:lang w:val="es-ES_tradnl"/>
        </w:rPr>
        <w:t xml:space="preserve">que </w:t>
      </w:r>
      <w:r w:rsidR="00CE2A9E" w:rsidRPr="001652F9">
        <w:rPr>
          <w:szCs w:val="17"/>
          <w:lang w:val="es-ES_tradnl"/>
        </w:rPr>
        <w:t>correspond</w:t>
      </w:r>
      <w:r w:rsidR="007927C6" w:rsidRPr="001652F9">
        <w:rPr>
          <w:szCs w:val="17"/>
          <w:lang w:val="es-ES_tradnl"/>
        </w:rPr>
        <w:t>e</w:t>
      </w:r>
      <w:r w:rsidR="00CE2A9E" w:rsidRPr="001652F9">
        <w:rPr>
          <w:szCs w:val="17"/>
          <w:lang w:val="es-ES_tradnl"/>
        </w:rPr>
        <w:t>n</w:t>
      </w:r>
      <w:r w:rsidR="007927C6" w:rsidRPr="001652F9">
        <w:rPr>
          <w:szCs w:val="17"/>
          <w:lang w:val="es-ES_tradnl"/>
        </w:rPr>
        <w:t xml:space="preserve"> a una</w:t>
      </w:r>
      <w:r w:rsidR="00CE2A9E" w:rsidRPr="001652F9">
        <w:rPr>
          <w:szCs w:val="17"/>
          <w:lang w:val="es-ES_tradnl"/>
        </w:rPr>
        <w:t xml:space="preserve"> </w:t>
      </w:r>
      <w:r w:rsidR="000E148D" w:rsidRPr="001652F9">
        <w:rPr>
          <w:szCs w:val="17"/>
          <w:lang w:val="es-ES_tradnl"/>
        </w:rPr>
        <w:t>característica</w:t>
      </w:r>
      <w:r w:rsidR="007927C6" w:rsidRPr="001652F9">
        <w:rPr>
          <w:szCs w:val="17"/>
          <w:lang w:val="es-ES_tradnl"/>
        </w:rPr>
        <w:t xml:space="preserve"> única pero discontinua</w:t>
      </w:r>
      <w:r w:rsidR="00CE2A9E" w:rsidRPr="001652F9">
        <w:rPr>
          <w:szCs w:val="17"/>
          <w:lang w:val="es-ES_tradnl"/>
        </w:rPr>
        <w:t xml:space="preserve">, </w:t>
      </w:r>
      <w:r w:rsidR="007927C6" w:rsidRPr="001652F9">
        <w:rPr>
          <w:szCs w:val="17"/>
          <w:lang w:val="es-ES_tradnl"/>
        </w:rPr>
        <w:t xml:space="preserve">y especifica </w:t>
      </w:r>
      <w:r w:rsidR="001A07B9" w:rsidRPr="001652F9">
        <w:rPr>
          <w:szCs w:val="17"/>
          <w:lang w:val="es-ES_tradnl"/>
        </w:rPr>
        <w:t xml:space="preserve">el lugar </w:t>
      </w:r>
      <w:r w:rsidR="00CE2A9E" w:rsidRPr="001652F9">
        <w:rPr>
          <w:szCs w:val="17"/>
          <w:lang w:val="es-ES_tradnl"/>
        </w:rPr>
        <w:t>correspondi</w:t>
      </w:r>
      <w:r w:rsidR="007927C6" w:rsidRPr="001652F9">
        <w:rPr>
          <w:szCs w:val="17"/>
          <w:lang w:val="es-ES_tradnl"/>
        </w:rPr>
        <w:t>e</w:t>
      </w:r>
      <w:r w:rsidR="00CE2A9E" w:rsidRPr="001652F9">
        <w:rPr>
          <w:szCs w:val="17"/>
          <w:lang w:val="es-ES_tradnl"/>
        </w:rPr>
        <w:t>n</w:t>
      </w:r>
      <w:r w:rsidR="007927C6" w:rsidRPr="001652F9">
        <w:rPr>
          <w:szCs w:val="17"/>
          <w:lang w:val="es-ES_tradnl"/>
        </w:rPr>
        <w:t>te a la</w:t>
      </w:r>
      <w:r w:rsidR="00CE2A9E" w:rsidRPr="001652F9">
        <w:rPr>
          <w:szCs w:val="17"/>
          <w:lang w:val="es-ES_tradnl"/>
        </w:rPr>
        <w:t xml:space="preserve"> </w:t>
      </w:r>
      <w:r w:rsidR="000E148D" w:rsidRPr="001652F9">
        <w:rPr>
          <w:szCs w:val="17"/>
          <w:lang w:val="es-ES_tradnl"/>
        </w:rPr>
        <w:t>característica</w:t>
      </w:r>
      <w:r w:rsidR="00CE2A9E" w:rsidRPr="001652F9">
        <w:rPr>
          <w:szCs w:val="17"/>
          <w:lang w:val="es-ES_tradnl"/>
        </w:rPr>
        <w:t xml:space="preserve"> </w:t>
      </w:r>
      <w:r w:rsidR="007927C6" w:rsidRPr="001652F9">
        <w:rPr>
          <w:szCs w:val="17"/>
          <w:lang w:val="es-ES_tradnl"/>
        </w:rPr>
        <w:t>e</w:t>
      </w:r>
      <w:r w:rsidR="00CE2A9E" w:rsidRPr="001652F9">
        <w:rPr>
          <w:szCs w:val="17"/>
          <w:lang w:val="es-ES_tradnl"/>
        </w:rPr>
        <w:t>n</w:t>
      </w:r>
      <w:r w:rsidR="007927C6" w:rsidRPr="001652F9">
        <w:rPr>
          <w:szCs w:val="17"/>
          <w:lang w:val="es-ES_tradnl"/>
        </w:rPr>
        <w:t xml:space="preserve"> la</w:t>
      </w:r>
      <w:r w:rsidR="00CE2A9E" w:rsidRPr="001652F9">
        <w:rPr>
          <w:szCs w:val="17"/>
          <w:lang w:val="es-ES_tradnl"/>
        </w:rPr>
        <w:t xml:space="preserve"> </w:t>
      </w:r>
      <w:r w:rsidR="00AC1660" w:rsidRPr="001652F9">
        <w:rPr>
          <w:szCs w:val="17"/>
          <w:lang w:val="es-ES_tradnl"/>
        </w:rPr>
        <w:t>secuencia</w:t>
      </w:r>
      <w:r w:rsidR="00CE2A9E" w:rsidRPr="001652F9">
        <w:rPr>
          <w:szCs w:val="17"/>
          <w:lang w:val="es-ES_tradnl"/>
        </w:rPr>
        <w:t xml:space="preserve"> i</w:t>
      </w:r>
      <w:r w:rsidR="007927C6" w:rsidRPr="001652F9">
        <w:rPr>
          <w:szCs w:val="17"/>
          <w:lang w:val="es-ES_tradnl"/>
        </w:rPr>
        <w:t xml:space="preserve">ndicada, y </w:t>
      </w:r>
      <w:r w:rsidR="00B83C49" w:rsidRPr="001652F9">
        <w:rPr>
          <w:szCs w:val="17"/>
          <w:lang w:val="es-ES_tradnl"/>
        </w:rPr>
        <w:t xml:space="preserve">la manera de interpretar </w:t>
      </w:r>
      <w:r w:rsidR="007927C6" w:rsidRPr="001652F9">
        <w:rPr>
          <w:szCs w:val="17"/>
          <w:lang w:val="es-ES_tradnl"/>
        </w:rPr>
        <w:t>la</w:t>
      </w:r>
      <w:r w:rsidR="00CE2A9E" w:rsidRPr="001652F9">
        <w:rPr>
          <w:szCs w:val="17"/>
          <w:lang w:val="es-ES_tradnl"/>
        </w:rPr>
        <w:t xml:space="preserve"> </w:t>
      </w:r>
      <w:r w:rsidR="000E148D" w:rsidRPr="001652F9">
        <w:rPr>
          <w:szCs w:val="17"/>
          <w:lang w:val="es-ES_tradnl"/>
        </w:rPr>
        <w:t>característica</w:t>
      </w:r>
      <w:r w:rsidR="00CE2A9E" w:rsidRPr="001652F9">
        <w:rPr>
          <w:szCs w:val="17"/>
          <w:lang w:val="es-ES_tradnl"/>
        </w:rPr>
        <w:t>.</w:t>
      </w:r>
      <w:r w:rsidR="006C40AE" w:rsidRPr="001652F9">
        <w:rPr>
          <w:szCs w:val="17"/>
          <w:lang w:val="es-ES_tradnl"/>
        </w:rPr>
        <w:t xml:space="preserve"> </w:t>
      </w:r>
      <w:r w:rsidR="001A07B9" w:rsidRPr="001652F9">
        <w:rPr>
          <w:szCs w:val="17"/>
          <w:lang w:val="es-ES_tradnl"/>
        </w:rPr>
        <w:t>A continuación se suministra u</w:t>
      </w:r>
      <w:r w:rsidR="007927C6" w:rsidRPr="001652F9">
        <w:rPr>
          <w:szCs w:val="17"/>
          <w:lang w:val="es-ES_tradnl"/>
        </w:rPr>
        <w:t xml:space="preserve">na </w:t>
      </w:r>
      <w:r w:rsidR="00CE2A9E" w:rsidRPr="001652F9">
        <w:rPr>
          <w:szCs w:val="17"/>
          <w:lang w:val="es-ES_tradnl"/>
        </w:rPr>
        <w:t>list</w:t>
      </w:r>
      <w:r w:rsidR="007927C6" w:rsidRPr="001652F9">
        <w:rPr>
          <w:szCs w:val="17"/>
          <w:lang w:val="es-ES_tradnl"/>
        </w:rPr>
        <w:t>a</w:t>
      </w:r>
      <w:r w:rsidR="00CE2A9E" w:rsidRPr="001652F9">
        <w:rPr>
          <w:szCs w:val="17"/>
          <w:lang w:val="es-ES_tradnl"/>
        </w:rPr>
        <w:t xml:space="preserve"> </w:t>
      </w:r>
      <w:r w:rsidR="007927C6" w:rsidRPr="001652F9">
        <w:rPr>
          <w:szCs w:val="17"/>
          <w:lang w:val="es-ES_tradnl"/>
        </w:rPr>
        <w:t xml:space="preserve">de operadores de localización con sus respectivas </w:t>
      </w:r>
      <w:r w:rsidR="00CE2A9E" w:rsidRPr="001652F9">
        <w:rPr>
          <w:szCs w:val="17"/>
          <w:lang w:val="es-ES_tradnl"/>
        </w:rPr>
        <w:t>defini</w:t>
      </w:r>
      <w:r w:rsidR="007927C6" w:rsidRPr="001652F9">
        <w:rPr>
          <w:szCs w:val="17"/>
          <w:lang w:val="es-ES_tradnl"/>
        </w:rPr>
        <w:t>c</w:t>
      </w:r>
      <w:r w:rsidR="00CE2A9E" w:rsidRPr="001652F9">
        <w:rPr>
          <w:szCs w:val="17"/>
          <w:lang w:val="es-ES_tradnl"/>
        </w:rPr>
        <w:t>ion</w:t>
      </w:r>
      <w:r w:rsidR="007927C6" w:rsidRPr="001652F9">
        <w:rPr>
          <w:szCs w:val="17"/>
          <w:lang w:val="es-ES_tradnl"/>
        </w:rPr>
        <w:t>e</w:t>
      </w:r>
      <w:r w:rsidR="00CE2A9E" w:rsidRPr="001652F9">
        <w:rPr>
          <w:szCs w:val="17"/>
          <w:lang w:val="es-ES_tradnl"/>
        </w:rPr>
        <w:t>s</w:t>
      </w:r>
      <w:r w:rsidRPr="006D7BD0">
        <w:rPr>
          <w:color w:val="000000"/>
          <w:szCs w:val="17"/>
          <w:u w:val="single"/>
          <w:shd w:val="clear" w:color="auto" w:fill="FFFF00"/>
          <w:lang w:val="es-ES_tradnl"/>
        </w:rPr>
        <w:t>. Los operadores de localización podrán utilizarse únicamente para los nucleótidos</w:t>
      </w:r>
      <w:r w:rsidR="00CE2A9E" w:rsidRPr="001652F9">
        <w:rPr>
          <w:szCs w:val="17"/>
          <w:lang w:val="es-ES_tradnl"/>
        </w:rPr>
        <w:t>.</w:t>
      </w:r>
      <w:bookmarkEnd w:id="89"/>
    </w:p>
    <w:p w:rsidR="002F139C" w:rsidRPr="001652F9" w:rsidRDefault="007927C6" w:rsidP="00EB54C5">
      <w:pPr>
        <w:pStyle w:val="List0R"/>
        <w:keepLines w:val="0"/>
        <w:tabs>
          <w:tab w:val="left" w:pos="1134"/>
        </w:tabs>
        <w:spacing w:after="120"/>
        <w:ind w:left="567" w:firstLine="0"/>
        <w:rPr>
          <w:szCs w:val="17"/>
          <w:lang w:val="es-ES_tradnl"/>
        </w:rPr>
      </w:pPr>
      <w:r w:rsidRPr="006D7BD0">
        <w:rPr>
          <w:strike/>
          <w:color w:val="FFFFFF"/>
          <w:szCs w:val="17"/>
          <w:shd w:val="clear" w:color="auto" w:fill="800080"/>
          <w:lang w:val="es-ES_tradnl"/>
        </w:rPr>
        <w:t>Operador de localización pa</w:t>
      </w:r>
      <w:r w:rsidR="00EA1A35" w:rsidRPr="006D7BD0">
        <w:rPr>
          <w:strike/>
          <w:color w:val="FFFFFF"/>
          <w:szCs w:val="17"/>
          <w:shd w:val="clear" w:color="auto" w:fill="800080"/>
          <w:lang w:val="es-ES_tradnl"/>
        </w:rPr>
        <w:t>r</w:t>
      </w:r>
      <w:r w:rsidRPr="006D7BD0">
        <w:rPr>
          <w:strike/>
          <w:color w:val="FFFFFF"/>
          <w:szCs w:val="17"/>
          <w:shd w:val="clear" w:color="auto" w:fill="800080"/>
          <w:lang w:val="es-ES_tradnl"/>
        </w:rPr>
        <w:t>a</w:t>
      </w:r>
      <w:r w:rsidR="00EA1A35" w:rsidRPr="006D7BD0">
        <w:rPr>
          <w:strike/>
          <w:color w:val="FFFFFF"/>
          <w:szCs w:val="17"/>
          <w:shd w:val="clear" w:color="auto" w:fill="800080"/>
          <w:lang w:val="es-ES_tradnl"/>
        </w:rPr>
        <w:t xml:space="preserve"> </w:t>
      </w:r>
      <w:r w:rsidR="00796704" w:rsidRPr="006D7BD0">
        <w:rPr>
          <w:strike/>
          <w:color w:val="FFFFFF"/>
          <w:szCs w:val="17"/>
          <w:shd w:val="clear" w:color="auto" w:fill="800080"/>
          <w:lang w:val="es-ES_tradnl"/>
        </w:rPr>
        <w:t>nucleótidos</w:t>
      </w:r>
      <w:r w:rsidR="00EA1A35" w:rsidRPr="006D7BD0">
        <w:rPr>
          <w:strike/>
          <w:color w:val="FFFFFF"/>
          <w:szCs w:val="17"/>
          <w:shd w:val="clear" w:color="auto" w:fill="800080"/>
          <w:lang w:val="es-ES_tradnl"/>
        </w:rPr>
        <w:t xml:space="preserve"> </w:t>
      </w:r>
      <w:r w:rsidRPr="006D7BD0">
        <w:rPr>
          <w:strike/>
          <w:color w:val="FFFFFF"/>
          <w:szCs w:val="17"/>
          <w:shd w:val="clear" w:color="auto" w:fill="800080"/>
          <w:lang w:val="es-ES_tradnl"/>
        </w:rPr>
        <w:t xml:space="preserve">y </w:t>
      </w:r>
      <w:r w:rsidR="00643B7E" w:rsidRPr="006D7BD0">
        <w:rPr>
          <w:strike/>
          <w:color w:val="FFFFFF"/>
          <w:szCs w:val="17"/>
          <w:shd w:val="clear" w:color="auto" w:fill="800080"/>
          <w:lang w:val="es-ES_tradnl"/>
        </w:rPr>
        <w:t>aminoácidos</w:t>
      </w:r>
      <w:r w:rsidR="00EA1A35" w:rsidRPr="006D7BD0">
        <w:rPr>
          <w:strike/>
          <w:color w:val="FFFFFF"/>
          <w:szCs w:val="17"/>
          <w:shd w:val="clear" w:color="auto" w:fill="800080"/>
          <w:lang w:val="es-ES_tradnl"/>
        </w:rPr>
        <w:t>:</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3969"/>
      </w:tblGrid>
      <w:tr w:rsidR="00EA1A35" w:rsidRPr="001652F9" w:rsidTr="008E4498">
        <w:tc>
          <w:tcPr>
            <w:tcW w:w="4423" w:type="dxa"/>
            <w:shd w:val="clear" w:color="auto" w:fill="D9D9D9" w:themeFill="background1" w:themeFillShade="D9"/>
          </w:tcPr>
          <w:p w:rsidR="00EA1A35" w:rsidRPr="001652F9" w:rsidRDefault="007927C6" w:rsidP="008D3127">
            <w:pPr>
              <w:pStyle w:val="TableText"/>
              <w:jc w:val="center"/>
              <w:rPr>
                <w:b/>
                <w:bCs/>
                <w:sz w:val="17"/>
                <w:szCs w:val="17"/>
                <w:lang w:val="es-ES_tradnl"/>
              </w:rPr>
            </w:pPr>
            <w:r w:rsidRPr="001652F9">
              <w:rPr>
                <w:b/>
                <w:bCs/>
                <w:sz w:val="17"/>
                <w:szCs w:val="17"/>
                <w:lang w:val="es-ES_tradnl"/>
              </w:rPr>
              <w:t>Si</w:t>
            </w:r>
            <w:r w:rsidR="00EA1A35" w:rsidRPr="001652F9">
              <w:rPr>
                <w:b/>
                <w:bCs/>
                <w:sz w:val="17"/>
                <w:szCs w:val="17"/>
                <w:lang w:val="es-ES_tradnl"/>
              </w:rPr>
              <w:t>ntax</w:t>
            </w:r>
            <w:r w:rsidRPr="001652F9">
              <w:rPr>
                <w:b/>
                <w:bCs/>
                <w:sz w:val="17"/>
                <w:szCs w:val="17"/>
                <w:lang w:val="es-ES_tradnl"/>
              </w:rPr>
              <w:t>is de localización</w:t>
            </w:r>
          </w:p>
        </w:tc>
        <w:tc>
          <w:tcPr>
            <w:tcW w:w="3969" w:type="dxa"/>
            <w:shd w:val="clear" w:color="auto" w:fill="D9D9D9" w:themeFill="background1" w:themeFillShade="D9"/>
          </w:tcPr>
          <w:p w:rsidR="00EA1A35" w:rsidRPr="001652F9" w:rsidRDefault="007927C6" w:rsidP="008D3127">
            <w:pPr>
              <w:pStyle w:val="TableText"/>
              <w:jc w:val="center"/>
              <w:rPr>
                <w:b/>
                <w:bCs/>
                <w:sz w:val="17"/>
                <w:szCs w:val="17"/>
                <w:lang w:val="es-ES_tradnl"/>
              </w:rPr>
            </w:pPr>
            <w:r w:rsidRPr="001652F9">
              <w:rPr>
                <w:b/>
                <w:bCs/>
                <w:sz w:val="17"/>
                <w:szCs w:val="17"/>
                <w:lang w:val="es-ES_tradnl"/>
              </w:rPr>
              <w:t>Descripción</w:t>
            </w:r>
          </w:p>
        </w:tc>
      </w:tr>
      <w:tr w:rsidR="00EA1A35" w:rsidRPr="007A0DC8" w:rsidTr="00DB54A5">
        <w:tc>
          <w:tcPr>
            <w:tcW w:w="4423" w:type="dxa"/>
            <w:shd w:val="clear" w:color="auto" w:fill="auto"/>
          </w:tcPr>
          <w:p w:rsidR="00EA1A35" w:rsidRPr="001652F9" w:rsidRDefault="00EA1A35">
            <w:pPr>
              <w:pStyle w:val="TableText"/>
              <w:rPr>
                <w:rFonts w:ascii="Courier New" w:hAnsi="Courier New" w:cs="Courier New"/>
                <w:sz w:val="17"/>
                <w:szCs w:val="17"/>
                <w:lang w:val="es-ES_tradnl"/>
              </w:rPr>
            </w:pPr>
            <w:r w:rsidRPr="001652F9">
              <w:rPr>
                <w:rFonts w:ascii="Courier New" w:hAnsi="Courier New" w:cs="Courier New"/>
                <w:sz w:val="17"/>
                <w:szCs w:val="17"/>
                <w:lang w:val="es-ES_tradnl"/>
              </w:rPr>
              <w:t>join(location,location</w:t>
            </w:r>
            <w:r w:rsidRPr="006D7BD0">
              <w:rPr>
                <w:rFonts w:ascii="Courier New" w:hAnsi="Courier New" w:cs="Courier New"/>
                <w:strike/>
                <w:color w:val="FFFFFF"/>
                <w:sz w:val="17"/>
                <w:szCs w:val="17"/>
                <w:shd w:val="clear" w:color="auto" w:fill="800080"/>
                <w:lang w:val="es-ES_tradnl"/>
              </w:rPr>
              <w:t>, ...</w:t>
            </w:r>
            <w:r w:rsidR="00E431C6" w:rsidRPr="006D7BD0">
              <w:rPr>
                <w:rFonts w:ascii="Courier New" w:hAnsi="Courier New" w:cs="Courier New"/>
                <w:color w:val="000000"/>
                <w:sz w:val="17"/>
                <w:szCs w:val="17"/>
                <w:u w:val="single"/>
                <w:shd w:val="clear" w:color="auto" w:fill="FFFF00"/>
                <w:lang w:val="es-ES_tradnl"/>
              </w:rPr>
              <w:t>,...,</w:t>
            </w:r>
            <w:r w:rsidRPr="001652F9">
              <w:rPr>
                <w:rFonts w:ascii="Courier New" w:hAnsi="Courier New" w:cs="Courier New"/>
                <w:sz w:val="17"/>
                <w:szCs w:val="17"/>
                <w:lang w:val="es-ES_tradnl"/>
              </w:rPr>
              <w:t xml:space="preserve"> location)</w:t>
            </w:r>
          </w:p>
        </w:tc>
        <w:tc>
          <w:tcPr>
            <w:tcW w:w="3969" w:type="dxa"/>
            <w:shd w:val="clear" w:color="auto" w:fill="auto"/>
            <w:vAlign w:val="center"/>
          </w:tcPr>
          <w:p w:rsidR="00EA1A35" w:rsidRPr="001652F9" w:rsidRDefault="00B83C49" w:rsidP="008D3127">
            <w:pPr>
              <w:pStyle w:val="TableText"/>
              <w:rPr>
                <w:sz w:val="17"/>
                <w:szCs w:val="17"/>
                <w:lang w:val="es-ES_tradnl"/>
              </w:rPr>
            </w:pPr>
            <w:r w:rsidRPr="001652F9">
              <w:rPr>
                <w:sz w:val="17"/>
                <w:szCs w:val="17"/>
                <w:lang w:val="es-ES_tradnl"/>
              </w:rPr>
              <w:t>L</w:t>
            </w:r>
            <w:r w:rsidR="007927C6" w:rsidRPr="001652F9">
              <w:rPr>
                <w:sz w:val="17"/>
                <w:szCs w:val="17"/>
                <w:lang w:val="es-ES_tradnl"/>
              </w:rPr>
              <w:t xml:space="preserve">as localizaciones </w:t>
            </w:r>
            <w:r w:rsidR="00EA1A35" w:rsidRPr="001652F9">
              <w:rPr>
                <w:sz w:val="17"/>
                <w:szCs w:val="17"/>
                <w:lang w:val="es-ES_tradnl"/>
              </w:rPr>
              <w:t>indicad</w:t>
            </w:r>
            <w:r w:rsidR="007927C6" w:rsidRPr="001652F9">
              <w:rPr>
                <w:sz w:val="17"/>
                <w:szCs w:val="17"/>
                <w:lang w:val="es-ES_tradnl"/>
              </w:rPr>
              <w:t xml:space="preserve">as </w:t>
            </w:r>
            <w:r w:rsidRPr="001652F9">
              <w:rPr>
                <w:sz w:val="17"/>
                <w:szCs w:val="17"/>
                <w:lang w:val="es-ES_tradnl"/>
              </w:rPr>
              <w:t xml:space="preserve">están unidas </w:t>
            </w:r>
            <w:r w:rsidR="00EA1A35" w:rsidRPr="001652F9">
              <w:rPr>
                <w:sz w:val="17"/>
                <w:szCs w:val="17"/>
                <w:lang w:val="es-ES_tradnl"/>
              </w:rPr>
              <w:t>(c</w:t>
            </w:r>
            <w:r w:rsidR="007927C6" w:rsidRPr="001652F9">
              <w:rPr>
                <w:sz w:val="17"/>
                <w:szCs w:val="17"/>
                <w:lang w:val="es-ES_tradnl"/>
              </w:rPr>
              <w:t>oloca</w:t>
            </w:r>
            <w:r w:rsidR="00EA1A35" w:rsidRPr="001652F9">
              <w:rPr>
                <w:sz w:val="17"/>
                <w:szCs w:val="17"/>
                <w:lang w:val="es-ES_tradnl"/>
              </w:rPr>
              <w:t>d</w:t>
            </w:r>
            <w:r w:rsidR="007927C6" w:rsidRPr="001652F9">
              <w:rPr>
                <w:sz w:val="17"/>
                <w:szCs w:val="17"/>
                <w:lang w:val="es-ES_tradnl"/>
              </w:rPr>
              <w:t>as extremo con extremo</w:t>
            </w:r>
            <w:r w:rsidR="00EA1A35" w:rsidRPr="001652F9">
              <w:rPr>
                <w:sz w:val="17"/>
                <w:szCs w:val="17"/>
                <w:lang w:val="es-ES_tradnl"/>
              </w:rPr>
              <w:t xml:space="preserve">) </w:t>
            </w:r>
            <w:r w:rsidR="007927C6" w:rsidRPr="001652F9">
              <w:rPr>
                <w:sz w:val="17"/>
                <w:szCs w:val="17"/>
                <w:lang w:val="es-ES_tradnl"/>
              </w:rPr>
              <w:t xml:space="preserve">para </w:t>
            </w:r>
            <w:r w:rsidR="00EA1A35" w:rsidRPr="001652F9">
              <w:rPr>
                <w:sz w:val="17"/>
                <w:szCs w:val="17"/>
                <w:lang w:val="es-ES_tradnl"/>
              </w:rPr>
              <w:t>form</w:t>
            </w:r>
            <w:r w:rsidR="007927C6" w:rsidRPr="001652F9">
              <w:rPr>
                <w:sz w:val="17"/>
                <w:szCs w:val="17"/>
                <w:lang w:val="es-ES_tradnl"/>
              </w:rPr>
              <w:t>ar una</w:t>
            </w:r>
            <w:r w:rsidR="00EA1A35" w:rsidRPr="001652F9">
              <w:rPr>
                <w:sz w:val="17"/>
                <w:szCs w:val="17"/>
                <w:lang w:val="es-ES_tradnl"/>
              </w:rPr>
              <w:t xml:space="preserve"> </w:t>
            </w:r>
            <w:r w:rsidR="00AC1660" w:rsidRPr="001652F9">
              <w:rPr>
                <w:sz w:val="17"/>
                <w:szCs w:val="17"/>
                <w:lang w:val="es-ES_tradnl"/>
              </w:rPr>
              <w:t>secuencia</w:t>
            </w:r>
            <w:r w:rsidR="007927C6" w:rsidRPr="001652F9">
              <w:rPr>
                <w:sz w:val="17"/>
                <w:szCs w:val="17"/>
                <w:lang w:val="es-ES_tradnl"/>
              </w:rPr>
              <w:t xml:space="preserve"> contigua</w:t>
            </w:r>
            <w:r w:rsidR="00EA1A35" w:rsidRPr="001652F9">
              <w:rPr>
                <w:sz w:val="17"/>
                <w:szCs w:val="17"/>
                <w:lang w:val="es-ES_tradnl"/>
              </w:rPr>
              <w:t>.</w:t>
            </w:r>
          </w:p>
        </w:tc>
      </w:tr>
      <w:tr w:rsidR="00EA1A35" w:rsidRPr="00EB54C5" w:rsidTr="00DB54A5">
        <w:trPr>
          <w:trHeight w:val="720"/>
        </w:trPr>
        <w:tc>
          <w:tcPr>
            <w:tcW w:w="4423" w:type="dxa"/>
            <w:shd w:val="clear" w:color="auto" w:fill="auto"/>
          </w:tcPr>
          <w:p w:rsidR="00EA1A35" w:rsidRPr="001652F9" w:rsidRDefault="00EA1A35">
            <w:pPr>
              <w:pStyle w:val="TableText"/>
              <w:rPr>
                <w:rFonts w:ascii="Courier New" w:hAnsi="Courier New" w:cs="Courier New"/>
                <w:sz w:val="17"/>
                <w:szCs w:val="17"/>
                <w:lang w:val="es-ES_tradnl"/>
              </w:rPr>
            </w:pPr>
            <w:r w:rsidRPr="001652F9">
              <w:rPr>
                <w:rFonts w:ascii="Courier New" w:hAnsi="Courier New" w:cs="Courier New"/>
                <w:sz w:val="17"/>
                <w:szCs w:val="17"/>
                <w:lang w:val="es-ES_tradnl"/>
              </w:rPr>
              <w:t>order(location,location</w:t>
            </w:r>
            <w:r w:rsidRPr="006D7BD0">
              <w:rPr>
                <w:rFonts w:ascii="Courier New" w:hAnsi="Courier New" w:cs="Courier New"/>
                <w:strike/>
                <w:color w:val="FFFFFF"/>
                <w:sz w:val="17"/>
                <w:szCs w:val="17"/>
                <w:shd w:val="clear" w:color="auto" w:fill="800080"/>
                <w:lang w:val="es-ES_tradnl"/>
              </w:rPr>
              <w:t xml:space="preserve">, ... </w:t>
            </w:r>
            <w:r w:rsidR="00620D98" w:rsidRPr="006D7BD0">
              <w:rPr>
                <w:rFonts w:ascii="Courier New" w:hAnsi="Courier New" w:cs="Courier New"/>
                <w:color w:val="000000"/>
                <w:sz w:val="17"/>
                <w:szCs w:val="17"/>
                <w:u w:val="single"/>
                <w:shd w:val="clear" w:color="auto" w:fill="FFFF00"/>
                <w:lang w:val="es-ES_tradnl"/>
              </w:rPr>
              <w:t>,...,</w:t>
            </w:r>
            <w:r w:rsidRPr="001652F9">
              <w:rPr>
                <w:rFonts w:ascii="Courier New" w:hAnsi="Courier New" w:cs="Courier New"/>
                <w:sz w:val="17"/>
                <w:szCs w:val="17"/>
                <w:lang w:val="es-ES_tradnl"/>
              </w:rPr>
              <w:t>location)</w:t>
            </w:r>
          </w:p>
        </w:tc>
        <w:tc>
          <w:tcPr>
            <w:tcW w:w="3969" w:type="dxa"/>
            <w:shd w:val="clear" w:color="auto" w:fill="auto"/>
            <w:vAlign w:val="center"/>
          </w:tcPr>
          <w:p w:rsidR="00EA1A35" w:rsidRPr="001652F9" w:rsidRDefault="007927C6" w:rsidP="008D3127">
            <w:pPr>
              <w:pStyle w:val="TableText"/>
              <w:tabs>
                <w:tab w:val="left" w:pos="1224"/>
              </w:tabs>
              <w:rPr>
                <w:sz w:val="17"/>
                <w:szCs w:val="17"/>
                <w:lang w:val="es-ES_tradnl"/>
              </w:rPr>
            </w:pPr>
            <w:r w:rsidRPr="001652F9">
              <w:rPr>
                <w:sz w:val="17"/>
                <w:szCs w:val="17"/>
                <w:lang w:val="es-ES_tradnl"/>
              </w:rPr>
              <w:t xml:space="preserve">Los </w:t>
            </w:r>
            <w:r w:rsidR="00EA1A35" w:rsidRPr="001652F9">
              <w:rPr>
                <w:sz w:val="17"/>
                <w:szCs w:val="17"/>
                <w:lang w:val="es-ES_tradnl"/>
              </w:rPr>
              <w:t>element</w:t>
            </w:r>
            <w:r w:rsidRPr="001652F9">
              <w:rPr>
                <w:sz w:val="17"/>
                <w:szCs w:val="17"/>
                <w:lang w:val="es-ES_tradnl"/>
              </w:rPr>
              <w:t>o</w:t>
            </w:r>
            <w:r w:rsidR="00EA1A35" w:rsidRPr="001652F9">
              <w:rPr>
                <w:sz w:val="17"/>
                <w:szCs w:val="17"/>
                <w:lang w:val="es-ES_tradnl"/>
              </w:rPr>
              <w:t xml:space="preserve">s </w:t>
            </w:r>
            <w:r w:rsidRPr="001652F9">
              <w:rPr>
                <w:sz w:val="17"/>
                <w:szCs w:val="17"/>
                <w:lang w:val="es-ES_tradnl"/>
              </w:rPr>
              <w:t>se encuentran e</w:t>
            </w:r>
            <w:r w:rsidR="00EA1A35" w:rsidRPr="001652F9">
              <w:rPr>
                <w:sz w:val="17"/>
                <w:szCs w:val="17"/>
                <w:lang w:val="es-ES_tradnl"/>
              </w:rPr>
              <w:t>n e</w:t>
            </w:r>
            <w:r w:rsidRPr="001652F9">
              <w:rPr>
                <w:sz w:val="17"/>
                <w:szCs w:val="17"/>
                <w:lang w:val="es-ES_tradnl"/>
              </w:rPr>
              <w:t>l orden</w:t>
            </w:r>
            <w:r w:rsidR="00EA1A35" w:rsidRPr="001652F9">
              <w:rPr>
                <w:sz w:val="17"/>
                <w:szCs w:val="17"/>
                <w:lang w:val="es-ES_tradnl"/>
              </w:rPr>
              <w:t xml:space="preserve"> </w:t>
            </w:r>
            <w:r w:rsidRPr="001652F9">
              <w:rPr>
                <w:sz w:val="17"/>
                <w:szCs w:val="17"/>
                <w:lang w:val="es-ES_tradnl"/>
              </w:rPr>
              <w:t>e</w:t>
            </w:r>
            <w:r w:rsidR="00EA1A35" w:rsidRPr="001652F9">
              <w:rPr>
                <w:sz w:val="17"/>
                <w:szCs w:val="17"/>
                <w:lang w:val="es-ES_tradnl"/>
              </w:rPr>
              <w:t>specifi</w:t>
            </w:r>
            <w:r w:rsidRPr="001652F9">
              <w:rPr>
                <w:sz w:val="17"/>
                <w:szCs w:val="17"/>
                <w:lang w:val="es-ES_tradnl"/>
              </w:rPr>
              <w:t>ca</w:t>
            </w:r>
            <w:r w:rsidR="00EA1A35" w:rsidRPr="001652F9">
              <w:rPr>
                <w:sz w:val="17"/>
                <w:szCs w:val="17"/>
                <w:lang w:val="es-ES_tradnl"/>
              </w:rPr>
              <w:t>do</w:t>
            </w:r>
            <w:r w:rsidRPr="001652F9">
              <w:rPr>
                <w:sz w:val="17"/>
                <w:szCs w:val="17"/>
                <w:lang w:val="es-ES_tradnl"/>
              </w:rPr>
              <w:t xml:space="preserve"> pe</w:t>
            </w:r>
            <w:r w:rsidR="00EA1A35" w:rsidRPr="001652F9">
              <w:rPr>
                <w:sz w:val="17"/>
                <w:szCs w:val="17"/>
                <w:lang w:val="es-ES_tradnl"/>
              </w:rPr>
              <w:t>r</w:t>
            </w:r>
            <w:r w:rsidRPr="001652F9">
              <w:rPr>
                <w:sz w:val="17"/>
                <w:szCs w:val="17"/>
                <w:lang w:val="es-ES_tradnl"/>
              </w:rPr>
              <w:t>o</w:t>
            </w:r>
            <w:r w:rsidR="00EA1A35" w:rsidRPr="001652F9">
              <w:rPr>
                <w:sz w:val="17"/>
                <w:szCs w:val="17"/>
                <w:lang w:val="es-ES_tradnl"/>
              </w:rPr>
              <w:t xml:space="preserve"> </w:t>
            </w:r>
            <w:r w:rsidR="001A07B9" w:rsidRPr="001652F9">
              <w:rPr>
                <w:sz w:val="17"/>
                <w:szCs w:val="17"/>
                <w:lang w:val="es-ES_tradnl"/>
              </w:rPr>
              <w:t>ninguna información</w:t>
            </w:r>
            <w:r w:rsidR="00B83C49" w:rsidRPr="001652F9">
              <w:rPr>
                <w:sz w:val="17"/>
                <w:szCs w:val="17"/>
                <w:lang w:val="es-ES_tradnl"/>
              </w:rPr>
              <w:t xml:space="preserve"> </w:t>
            </w:r>
            <w:r w:rsidR="001A07B9" w:rsidRPr="001652F9">
              <w:rPr>
                <w:sz w:val="17"/>
                <w:szCs w:val="17"/>
                <w:lang w:val="es-ES_tradnl"/>
              </w:rPr>
              <w:t xml:space="preserve">permite determinar </w:t>
            </w:r>
            <w:r w:rsidR="00B83C49" w:rsidRPr="001652F9">
              <w:rPr>
                <w:sz w:val="17"/>
                <w:szCs w:val="17"/>
                <w:lang w:val="es-ES_tradnl"/>
              </w:rPr>
              <w:t xml:space="preserve">si la unión </w:t>
            </w:r>
            <w:r w:rsidR="00EC619F" w:rsidRPr="001652F9">
              <w:rPr>
                <w:sz w:val="17"/>
                <w:szCs w:val="17"/>
                <w:lang w:val="es-ES_tradnl"/>
              </w:rPr>
              <w:t xml:space="preserve">de </w:t>
            </w:r>
            <w:r w:rsidRPr="001652F9">
              <w:rPr>
                <w:sz w:val="17"/>
                <w:szCs w:val="17"/>
                <w:lang w:val="es-ES_tradnl"/>
              </w:rPr>
              <w:t>es</w:t>
            </w:r>
            <w:r w:rsidR="00D9692D" w:rsidRPr="001652F9">
              <w:rPr>
                <w:sz w:val="17"/>
                <w:szCs w:val="17"/>
                <w:lang w:val="es-ES_tradnl"/>
              </w:rPr>
              <w:t>os element</w:t>
            </w:r>
            <w:r w:rsidRPr="001652F9">
              <w:rPr>
                <w:sz w:val="17"/>
                <w:szCs w:val="17"/>
                <w:lang w:val="es-ES_tradnl"/>
              </w:rPr>
              <w:t>o</w:t>
            </w:r>
            <w:r w:rsidR="00D9692D" w:rsidRPr="001652F9">
              <w:rPr>
                <w:sz w:val="17"/>
                <w:szCs w:val="17"/>
                <w:lang w:val="es-ES_tradnl"/>
              </w:rPr>
              <w:t>s</w:t>
            </w:r>
            <w:r w:rsidR="00B83C49" w:rsidRPr="001652F9">
              <w:rPr>
                <w:sz w:val="17"/>
                <w:szCs w:val="17"/>
                <w:lang w:val="es-ES_tradnl"/>
              </w:rPr>
              <w:t xml:space="preserve"> es</w:t>
            </w:r>
            <w:r w:rsidR="00D9692D" w:rsidRPr="001652F9">
              <w:rPr>
                <w:sz w:val="17"/>
                <w:szCs w:val="17"/>
                <w:lang w:val="es-ES_tradnl"/>
              </w:rPr>
              <w:t xml:space="preserve"> ra</w:t>
            </w:r>
            <w:r w:rsidRPr="001652F9">
              <w:rPr>
                <w:sz w:val="17"/>
                <w:szCs w:val="17"/>
                <w:lang w:val="es-ES_tradnl"/>
              </w:rPr>
              <w:t>z</w:t>
            </w:r>
            <w:r w:rsidR="00D9692D" w:rsidRPr="001652F9">
              <w:rPr>
                <w:sz w:val="17"/>
                <w:szCs w:val="17"/>
                <w:lang w:val="es-ES_tradnl"/>
              </w:rPr>
              <w:t>onable</w:t>
            </w:r>
            <w:r w:rsidR="00514A4B" w:rsidRPr="001652F9">
              <w:rPr>
                <w:sz w:val="17"/>
                <w:szCs w:val="17"/>
                <w:lang w:val="es-ES_tradnl"/>
              </w:rPr>
              <w:t xml:space="preserve">. </w:t>
            </w:r>
          </w:p>
        </w:tc>
      </w:tr>
    </w:tbl>
    <w:p w:rsidR="00EA1A35" w:rsidRPr="001652F9" w:rsidRDefault="007927C6" w:rsidP="00EB54C5">
      <w:pPr>
        <w:pStyle w:val="List0R"/>
        <w:tabs>
          <w:tab w:val="left" w:pos="1134"/>
        </w:tabs>
        <w:spacing w:before="170" w:after="120"/>
        <w:ind w:left="567" w:firstLine="0"/>
        <w:rPr>
          <w:lang w:val="es-ES_tradnl"/>
        </w:rPr>
      </w:pPr>
      <w:r w:rsidRPr="006D7BD0">
        <w:rPr>
          <w:strike/>
          <w:color w:val="FFFFFF"/>
          <w:shd w:val="clear" w:color="auto" w:fill="800080"/>
          <w:lang w:val="es-ES_tradnl"/>
        </w:rPr>
        <w:t>Operador de localización únicamente para</w:t>
      </w:r>
      <w:r w:rsidR="00B31F87" w:rsidRPr="006D7BD0">
        <w:rPr>
          <w:strike/>
          <w:color w:val="FFFFFF"/>
          <w:shd w:val="clear" w:color="auto" w:fill="800080"/>
          <w:lang w:val="es-ES_tradnl"/>
        </w:rPr>
        <w:t xml:space="preserve"> </w:t>
      </w:r>
      <w:r w:rsidR="00796704" w:rsidRPr="006D7BD0">
        <w:rPr>
          <w:strike/>
          <w:color w:val="FFFFFF"/>
          <w:shd w:val="clear" w:color="auto" w:fill="800080"/>
          <w:lang w:val="es-ES_tradnl"/>
        </w:rPr>
        <w:t>nucleótidos</w:t>
      </w:r>
      <w:r w:rsidR="00B31F87" w:rsidRPr="006D7BD0">
        <w:rPr>
          <w:strike/>
          <w:color w:val="FFFFFF"/>
          <w:shd w:val="clear" w:color="auto" w:fill="800080"/>
          <w:lang w:val="es-ES_tradnl"/>
        </w:rPr>
        <w:t>:</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3969"/>
      </w:tblGrid>
      <w:tr w:rsidR="00B04A65" w:rsidRPr="00EB54C5" w:rsidTr="006D7BD0">
        <w:tc>
          <w:tcPr>
            <w:tcW w:w="4423" w:type="dxa"/>
            <w:shd w:val="clear" w:color="auto" w:fill="800080"/>
          </w:tcPr>
          <w:p w:rsidR="00B04A65" w:rsidRPr="001652F9" w:rsidRDefault="00B04A65" w:rsidP="005B038A">
            <w:pPr>
              <w:pStyle w:val="TableText"/>
              <w:jc w:val="center"/>
              <w:rPr>
                <w:b/>
                <w:bCs/>
                <w:sz w:val="17"/>
                <w:szCs w:val="17"/>
                <w:lang w:val="es-ES_tradnl"/>
              </w:rPr>
            </w:pPr>
            <w:r w:rsidRPr="006D7BD0">
              <w:rPr>
                <w:b/>
                <w:bCs/>
                <w:strike/>
                <w:color w:val="FFFFFF"/>
                <w:sz w:val="17"/>
                <w:szCs w:val="17"/>
                <w:lang w:val="es-ES_tradnl"/>
              </w:rPr>
              <w:t>Sintaxis de localización</w:t>
            </w:r>
          </w:p>
        </w:tc>
        <w:tc>
          <w:tcPr>
            <w:tcW w:w="3969" w:type="dxa"/>
            <w:shd w:val="clear" w:color="auto" w:fill="800080"/>
          </w:tcPr>
          <w:p w:rsidR="00B04A65" w:rsidRPr="001652F9" w:rsidRDefault="00B04A65" w:rsidP="005B038A">
            <w:pPr>
              <w:pStyle w:val="TableText"/>
              <w:jc w:val="center"/>
              <w:rPr>
                <w:b/>
                <w:bCs/>
                <w:sz w:val="17"/>
                <w:szCs w:val="17"/>
                <w:lang w:val="es-ES_tradnl"/>
              </w:rPr>
            </w:pPr>
            <w:r w:rsidRPr="006D7BD0">
              <w:rPr>
                <w:b/>
                <w:bCs/>
                <w:strike/>
                <w:color w:val="FFFFFF"/>
                <w:sz w:val="17"/>
                <w:szCs w:val="17"/>
                <w:lang w:val="es-ES_tradnl"/>
              </w:rPr>
              <w:t>Descripción</w:t>
            </w:r>
          </w:p>
        </w:tc>
      </w:tr>
      <w:tr w:rsidR="00B31F87" w:rsidRPr="00EB54C5" w:rsidTr="007336B8">
        <w:tc>
          <w:tcPr>
            <w:tcW w:w="4423" w:type="dxa"/>
            <w:shd w:val="clear" w:color="auto" w:fill="auto"/>
          </w:tcPr>
          <w:p w:rsidR="00B31F87" w:rsidRPr="001652F9" w:rsidRDefault="00B31F87" w:rsidP="005B038A">
            <w:pPr>
              <w:pStyle w:val="TableText"/>
              <w:rPr>
                <w:rFonts w:ascii="Courier New" w:hAnsi="Courier New" w:cs="Courier New"/>
                <w:bCs/>
                <w:sz w:val="17"/>
                <w:lang w:val="es-ES_tradnl"/>
              </w:rPr>
            </w:pPr>
            <w:r w:rsidRPr="001652F9">
              <w:rPr>
                <w:rFonts w:ascii="Courier New" w:hAnsi="Courier New" w:cs="Courier New"/>
                <w:sz w:val="17"/>
                <w:szCs w:val="17"/>
                <w:lang w:val="es-ES_tradnl"/>
              </w:rPr>
              <w:t>complement(location)</w:t>
            </w:r>
          </w:p>
        </w:tc>
        <w:tc>
          <w:tcPr>
            <w:tcW w:w="3969" w:type="dxa"/>
            <w:shd w:val="clear" w:color="auto" w:fill="auto"/>
          </w:tcPr>
          <w:p w:rsidR="00B31F87" w:rsidRPr="001652F9" w:rsidRDefault="00B31F87" w:rsidP="005B038A">
            <w:pPr>
              <w:pStyle w:val="TableText"/>
              <w:rPr>
                <w:sz w:val="17"/>
                <w:szCs w:val="17"/>
                <w:lang w:val="es-ES_tradnl"/>
              </w:rPr>
            </w:pPr>
            <w:r w:rsidRPr="001652F9">
              <w:rPr>
                <w:sz w:val="17"/>
                <w:szCs w:val="17"/>
                <w:lang w:val="es-ES_tradnl"/>
              </w:rPr>
              <w:t>Indica</w:t>
            </w:r>
            <w:r w:rsidR="00B04A65" w:rsidRPr="001652F9">
              <w:rPr>
                <w:sz w:val="17"/>
                <w:szCs w:val="17"/>
                <w:lang w:val="es-ES_tradnl"/>
              </w:rPr>
              <w:t xml:space="preserve"> qu</w:t>
            </w:r>
            <w:r w:rsidRPr="001652F9">
              <w:rPr>
                <w:sz w:val="17"/>
                <w:szCs w:val="17"/>
                <w:lang w:val="es-ES_tradnl"/>
              </w:rPr>
              <w:t>e</w:t>
            </w:r>
            <w:r w:rsidR="00B04A65" w:rsidRPr="001652F9">
              <w:rPr>
                <w:sz w:val="17"/>
                <w:szCs w:val="17"/>
                <w:lang w:val="es-ES_tradnl"/>
              </w:rPr>
              <w:t xml:space="preserve"> la </w:t>
            </w:r>
            <w:r w:rsidR="000E148D" w:rsidRPr="001652F9">
              <w:rPr>
                <w:sz w:val="17"/>
                <w:szCs w:val="17"/>
                <w:lang w:val="es-ES_tradnl"/>
              </w:rPr>
              <w:t>característica</w:t>
            </w:r>
            <w:r w:rsidRPr="001652F9">
              <w:rPr>
                <w:sz w:val="17"/>
                <w:szCs w:val="17"/>
                <w:lang w:val="es-ES_tradnl"/>
              </w:rPr>
              <w:t xml:space="preserve"> </w:t>
            </w:r>
            <w:r w:rsidR="00B04A65" w:rsidRPr="001652F9">
              <w:rPr>
                <w:sz w:val="17"/>
                <w:szCs w:val="17"/>
                <w:lang w:val="es-ES_tradnl"/>
              </w:rPr>
              <w:t>e</w:t>
            </w:r>
            <w:r w:rsidRPr="001652F9">
              <w:rPr>
                <w:sz w:val="17"/>
                <w:szCs w:val="17"/>
                <w:lang w:val="es-ES_tradnl"/>
              </w:rPr>
              <w:t>s</w:t>
            </w:r>
            <w:r w:rsidR="00B04A65" w:rsidRPr="001652F9">
              <w:rPr>
                <w:sz w:val="17"/>
                <w:szCs w:val="17"/>
                <w:lang w:val="es-ES_tradnl"/>
              </w:rPr>
              <w:t>tá</w:t>
            </w:r>
            <w:r w:rsidRPr="001652F9">
              <w:rPr>
                <w:sz w:val="17"/>
                <w:szCs w:val="17"/>
                <w:lang w:val="es-ES_tradnl"/>
              </w:rPr>
              <w:t xml:space="preserve"> loca</w:t>
            </w:r>
            <w:r w:rsidR="00B04A65" w:rsidRPr="001652F9">
              <w:rPr>
                <w:sz w:val="17"/>
                <w:szCs w:val="17"/>
                <w:lang w:val="es-ES_tradnl"/>
              </w:rPr>
              <w:t>liza</w:t>
            </w:r>
            <w:r w:rsidRPr="001652F9">
              <w:rPr>
                <w:sz w:val="17"/>
                <w:szCs w:val="17"/>
                <w:lang w:val="es-ES_tradnl"/>
              </w:rPr>
              <w:t>d</w:t>
            </w:r>
            <w:r w:rsidR="00B04A65" w:rsidRPr="001652F9">
              <w:rPr>
                <w:sz w:val="17"/>
                <w:szCs w:val="17"/>
                <w:lang w:val="es-ES_tradnl"/>
              </w:rPr>
              <w:t>a</w:t>
            </w:r>
            <w:r w:rsidRPr="001652F9">
              <w:rPr>
                <w:sz w:val="17"/>
                <w:szCs w:val="17"/>
                <w:lang w:val="es-ES_tradnl"/>
              </w:rPr>
              <w:t xml:space="preserve"> </w:t>
            </w:r>
            <w:r w:rsidR="00B04A65" w:rsidRPr="001652F9">
              <w:rPr>
                <w:sz w:val="17"/>
                <w:szCs w:val="17"/>
                <w:lang w:val="es-ES_tradnl"/>
              </w:rPr>
              <w:t>e</w:t>
            </w:r>
            <w:r w:rsidRPr="001652F9">
              <w:rPr>
                <w:sz w:val="17"/>
                <w:szCs w:val="17"/>
                <w:lang w:val="es-ES_tradnl"/>
              </w:rPr>
              <w:t xml:space="preserve">n </w:t>
            </w:r>
            <w:r w:rsidR="00B04A65" w:rsidRPr="001652F9">
              <w:rPr>
                <w:sz w:val="17"/>
                <w:szCs w:val="17"/>
                <w:lang w:val="es-ES_tradnl"/>
              </w:rPr>
              <w:t xml:space="preserve">la </w:t>
            </w:r>
            <w:r w:rsidR="00AC1660" w:rsidRPr="001652F9">
              <w:rPr>
                <w:sz w:val="17"/>
                <w:szCs w:val="17"/>
                <w:lang w:val="es-ES_tradnl"/>
              </w:rPr>
              <w:t>cadena</w:t>
            </w:r>
            <w:r w:rsidRPr="001652F9">
              <w:rPr>
                <w:sz w:val="17"/>
                <w:szCs w:val="17"/>
                <w:lang w:val="es-ES_tradnl"/>
              </w:rPr>
              <w:t xml:space="preserve"> complementar</w:t>
            </w:r>
            <w:r w:rsidR="00BC6F6F" w:rsidRPr="001652F9">
              <w:rPr>
                <w:sz w:val="17"/>
                <w:szCs w:val="17"/>
                <w:lang w:val="es-ES_tradnl"/>
              </w:rPr>
              <w:t xml:space="preserve">ia al tramo </w:t>
            </w:r>
            <w:r w:rsidR="00B04A65" w:rsidRPr="001652F9">
              <w:rPr>
                <w:sz w:val="17"/>
                <w:szCs w:val="17"/>
                <w:lang w:val="es-ES_tradnl"/>
              </w:rPr>
              <w:t>d</w:t>
            </w:r>
            <w:r w:rsidRPr="001652F9">
              <w:rPr>
                <w:sz w:val="17"/>
                <w:szCs w:val="17"/>
                <w:lang w:val="es-ES_tradnl"/>
              </w:rPr>
              <w:t>e</w:t>
            </w:r>
            <w:r w:rsidR="00B04A65" w:rsidRPr="001652F9">
              <w:rPr>
                <w:sz w:val="17"/>
                <w:szCs w:val="17"/>
                <w:lang w:val="es-ES_tradnl"/>
              </w:rPr>
              <w:t xml:space="preserve"> la</w:t>
            </w:r>
            <w:r w:rsidRPr="001652F9">
              <w:rPr>
                <w:sz w:val="17"/>
                <w:szCs w:val="17"/>
                <w:lang w:val="es-ES_tradnl"/>
              </w:rPr>
              <w:t xml:space="preserve"> </w:t>
            </w:r>
            <w:r w:rsidR="00AC1660" w:rsidRPr="001652F9">
              <w:rPr>
                <w:sz w:val="17"/>
                <w:szCs w:val="17"/>
                <w:lang w:val="es-ES_tradnl"/>
              </w:rPr>
              <w:t>secuencia</w:t>
            </w:r>
            <w:r w:rsidRPr="001652F9">
              <w:rPr>
                <w:sz w:val="17"/>
                <w:szCs w:val="17"/>
                <w:lang w:val="es-ES_tradnl"/>
              </w:rPr>
              <w:t xml:space="preserve"> </w:t>
            </w:r>
            <w:r w:rsidR="00B04A65" w:rsidRPr="001652F9">
              <w:rPr>
                <w:sz w:val="17"/>
                <w:szCs w:val="17"/>
                <w:lang w:val="es-ES_tradnl"/>
              </w:rPr>
              <w:t>e</w:t>
            </w:r>
            <w:r w:rsidRPr="001652F9">
              <w:rPr>
                <w:sz w:val="17"/>
                <w:szCs w:val="17"/>
                <w:lang w:val="es-ES_tradnl"/>
              </w:rPr>
              <w:t>specifi</w:t>
            </w:r>
            <w:r w:rsidR="00B04A65" w:rsidRPr="001652F9">
              <w:rPr>
                <w:sz w:val="17"/>
                <w:szCs w:val="17"/>
                <w:lang w:val="es-ES_tradnl"/>
              </w:rPr>
              <w:t>ca</w:t>
            </w:r>
            <w:r w:rsidRPr="001652F9">
              <w:rPr>
                <w:sz w:val="17"/>
                <w:szCs w:val="17"/>
                <w:lang w:val="es-ES_tradnl"/>
              </w:rPr>
              <w:t>d</w:t>
            </w:r>
            <w:r w:rsidR="00F66C61" w:rsidRPr="001652F9">
              <w:rPr>
                <w:sz w:val="17"/>
                <w:szCs w:val="17"/>
                <w:lang w:val="es-ES_tradnl"/>
              </w:rPr>
              <w:t>o</w:t>
            </w:r>
            <w:r w:rsidR="00B04A65" w:rsidRPr="001652F9">
              <w:rPr>
                <w:sz w:val="17"/>
                <w:szCs w:val="17"/>
                <w:lang w:val="es-ES_tradnl"/>
              </w:rPr>
              <w:t xml:space="preserve"> por</w:t>
            </w:r>
            <w:r w:rsidRPr="001652F9">
              <w:rPr>
                <w:sz w:val="17"/>
                <w:szCs w:val="17"/>
                <w:lang w:val="es-ES_tradnl"/>
              </w:rPr>
              <w:t xml:space="preserve"> e</w:t>
            </w:r>
            <w:r w:rsidR="00B04A65" w:rsidRPr="001652F9">
              <w:rPr>
                <w:sz w:val="17"/>
                <w:szCs w:val="17"/>
                <w:lang w:val="es-ES_tradnl"/>
              </w:rPr>
              <w:t>l</w:t>
            </w:r>
            <w:r w:rsidRPr="001652F9">
              <w:rPr>
                <w:sz w:val="17"/>
                <w:szCs w:val="17"/>
                <w:lang w:val="es-ES_tradnl"/>
              </w:rPr>
              <w:t xml:space="preserve"> </w:t>
            </w:r>
            <w:r w:rsidR="00F31087" w:rsidRPr="001652F9">
              <w:rPr>
                <w:sz w:val="17"/>
                <w:szCs w:val="17"/>
                <w:lang w:val="es-ES_tradnl"/>
              </w:rPr>
              <w:t>descriptor de localización</w:t>
            </w:r>
            <w:r w:rsidRPr="001652F9">
              <w:rPr>
                <w:sz w:val="17"/>
                <w:szCs w:val="17"/>
                <w:lang w:val="es-ES_tradnl"/>
              </w:rPr>
              <w:t xml:space="preserve">, </w:t>
            </w:r>
            <w:r w:rsidR="00B04A65" w:rsidRPr="001652F9">
              <w:rPr>
                <w:sz w:val="17"/>
                <w:szCs w:val="17"/>
                <w:lang w:val="es-ES_tradnl"/>
              </w:rPr>
              <w:t>cuando se lee e</w:t>
            </w:r>
            <w:r w:rsidRPr="001652F9">
              <w:rPr>
                <w:sz w:val="17"/>
                <w:szCs w:val="17"/>
                <w:lang w:val="es-ES_tradnl"/>
              </w:rPr>
              <w:t>n</w:t>
            </w:r>
            <w:r w:rsidR="00B04A65" w:rsidRPr="001652F9">
              <w:rPr>
                <w:sz w:val="17"/>
                <w:szCs w:val="17"/>
                <w:lang w:val="es-ES_tradnl"/>
              </w:rPr>
              <w:t xml:space="preserve"> </w:t>
            </w:r>
            <w:r w:rsidRPr="001652F9">
              <w:rPr>
                <w:sz w:val="17"/>
                <w:szCs w:val="17"/>
                <w:lang w:val="es-ES_tradnl"/>
              </w:rPr>
              <w:t>e</w:t>
            </w:r>
            <w:r w:rsidR="00B04A65" w:rsidRPr="001652F9">
              <w:rPr>
                <w:sz w:val="17"/>
                <w:szCs w:val="17"/>
                <w:lang w:val="es-ES_tradnl"/>
              </w:rPr>
              <w:t>l sentido de 5’ a</w:t>
            </w:r>
            <w:r w:rsidRPr="001652F9">
              <w:rPr>
                <w:sz w:val="17"/>
                <w:szCs w:val="17"/>
                <w:lang w:val="es-ES_tradnl"/>
              </w:rPr>
              <w:t xml:space="preserve"> 3</w:t>
            </w:r>
            <w:r w:rsidRPr="001652F9">
              <w:rPr>
                <w:rFonts w:eastAsia="Times New Roman" w:cs="Times New Roman"/>
                <w:sz w:val="17"/>
                <w:szCs w:val="17"/>
                <w:lang w:val="es-ES_tradnl" w:eastAsia="en-US"/>
              </w:rPr>
              <w:t>’</w:t>
            </w:r>
            <w:r w:rsidR="00937459" w:rsidRPr="001652F9">
              <w:rPr>
                <w:rFonts w:eastAsia="Times New Roman" w:cs="Times New Roman"/>
                <w:sz w:val="17"/>
                <w:szCs w:val="17"/>
                <w:lang w:val="es-ES_tradnl" w:eastAsia="en-US"/>
              </w:rPr>
              <w:t xml:space="preserve"> </w:t>
            </w:r>
            <w:r w:rsidR="00572E4F" w:rsidRPr="001652F9">
              <w:rPr>
                <w:rFonts w:eastAsia="Times New Roman" w:cs="Times New Roman"/>
                <w:sz w:val="17"/>
                <w:szCs w:val="17"/>
                <w:lang w:val="es-ES_tradnl" w:eastAsia="en-US"/>
              </w:rPr>
              <w:t>o en el sentido que imite el sentido 5’ a 3</w:t>
            </w:r>
            <w:r w:rsidRPr="001652F9">
              <w:rPr>
                <w:rFonts w:eastAsia="Times New Roman" w:cs="Times New Roman"/>
                <w:sz w:val="17"/>
                <w:szCs w:val="17"/>
                <w:lang w:val="es-ES_tradnl" w:eastAsia="en-US"/>
              </w:rPr>
              <w:t>.</w:t>
            </w:r>
          </w:p>
        </w:tc>
      </w:tr>
    </w:tbl>
    <w:p w:rsidR="00CE2A9E" w:rsidRPr="001652F9" w:rsidRDefault="00B04A65" w:rsidP="008D3127">
      <w:pPr>
        <w:pStyle w:val="List0"/>
        <w:numPr>
          <w:ilvl w:val="0"/>
          <w:numId w:val="1"/>
        </w:numPr>
        <w:tabs>
          <w:tab w:val="left" w:pos="567"/>
        </w:tabs>
        <w:spacing w:before="170"/>
        <w:ind w:left="0" w:firstLine="0"/>
        <w:rPr>
          <w:szCs w:val="17"/>
          <w:lang w:val="es-ES_tradnl"/>
        </w:rPr>
      </w:pPr>
      <w:r w:rsidRPr="001652F9">
        <w:rPr>
          <w:szCs w:val="17"/>
          <w:lang w:val="es-ES_tradnl"/>
        </w:rPr>
        <w:t xml:space="preserve">Los </w:t>
      </w:r>
      <w:r w:rsidR="00EA1A35" w:rsidRPr="001652F9">
        <w:rPr>
          <w:szCs w:val="17"/>
          <w:lang w:val="es-ES_tradnl"/>
        </w:rPr>
        <w:t>opera</w:t>
      </w:r>
      <w:r w:rsidRPr="001652F9">
        <w:rPr>
          <w:szCs w:val="17"/>
          <w:lang w:val="es-ES_tradnl"/>
        </w:rPr>
        <w:t>d</w:t>
      </w:r>
      <w:r w:rsidR="00EA1A35" w:rsidRPr="001652F9">
        <w:rPr>
          <w:szCs w:val="17"/>
          <w:lang w:val="es-ES_tradnl"/>
        </w:rPr>
        <w:t>or</w:t>
      </w:r>
      <w:r w:rsidRPr="001652F9">
        <w:rPr>
          <w:szCs w:val="17"/>
          <w:lang w:val="es-ES_tradnl"/>
        </w:rPr>
        <w:t>e</w:t>
      </w:r>
      <w:r w:rsidR="00EA1A35" w:rsidRPr="001652F9">
        <w:rPr>
          <w:szCs w:val="17"/>
          <w:lang w:val="es-ES_tradnl"/>
        </w:rPr>
        <w:t>s</w:t>
      </w:r>
      <w:r w:rsidRPr="001652F9">
        <w:rPr>
          <w:szCs w:val="17"/>
          <w:lang w:val="es-ES_tradnl"/>
        </w:rPr>
        <w:t xml:space="preserve"> de localización </w:t>
      </w:r>
      <w:r w:rsidR="00E72E90" w:rsidRPr="001652F9">
        <w:rPr>
          <w:szCs w:val="17"/>
          <w:lang w:val="es-ES_tradnl"/>
        </w:rPr>
        <w:t>de unión (</w:t>
      </w:r>
      <w:r w:rsidRPr="001652F9">
        <w:rPr>
          <w:szCs w:val="17"/>
          <w:lang w:val="es-ES_tradnl"/>
        </w:rPr>
        <w:t>join</w:t>
      </w:r>
      <w:r w:rsidR="00E72E90" w:rsidRPr="001652F9">
        <w:rPr>
          <w:szCs w:val="17"/>
          <w:lang w:val="es-ES_tradnl"/>
        </w:rPr>
        <w:t>) u orden (</w:t>
      </w:r>
      <w:r w:rsidRPr="001652F9">
        <w:rPr>
          <w:szCs w:val="17"/>
          <w:lang w:val="es-ES_tradnl"/>
        </w:rPr>
        <w:t>order</w:t>
      </w:r>
      <w:r w:rsidR="00E72E90" w:rsidRPr="001652F9">
        <w:rPr>
          <w:szCs w:val="17"/>
          <w:lang w:val="es-ES_tradnl"/>
        </w:rPr>
        <w:t>)</w:t>
      </w:r>
      <w:r w:rsidRPr="001652F9">
        <w:rPr>
          <w:szCs w:val="17"/>
          <w:lang w:val="es-ES_tradnl"/>
        </w:rPr>
        <w:t xml:space="preserve"> </w:t>
      </w:r>
      <w:r w:rsidR="00EA1A35" w:rsidRPr="001652F9">
        <w:rPr>
          <w:szCs w:val="17"/>
          <w:lang w:val="es-ES_tradnl"/>
        </w:rPr>
        <w:t>requi</w:t>
      </w:r>
      <w:r w:rsidRPr="001652F9">
        <w:rPr>
          <w:szCs w:val="17"/>
          <w:lang w:val="es-ES_tradnl"/>
        </w:rPr>
        <w:t>e</w:t>
      </w:r>
      <w:r w:rsidR="00EA1A35" w:rsidRPr="001652F9">
        <w:rPr>
          <w:szCs w:val="17"/>
          <w:lang w:val="es-ES_tradnl"/>
        </w:rPr>
        <w:t>re</w:t>
      </w:r>
      <w:r w:rsidRPr="001652F9">
        <w:rPr>
          <w:szCs w:val="17"/>
          <w:lang w:val="es-ES_tradnl"/>
        </w:rPr>
        <w:t>n al menos dos</w:t>
      </w:r>
      <w:r w:rsidR="00EA1A35" w:rsidRPr="001652F9">
        <w:rPr>
          <w:szCs w:val="17"/>
          <w:lang w:val="es-ES_tradnl"/>
        </w:rPr>
        <w:t xml:space="preserve"> </w:t>
      </w:r>
      <w:r w:rsidR="00F31087" w:rsidRPr="001652F9">
        <w:rPr>
          <w:szCs w:val="17"/>
          <w:lang w:val="es-ES_tradnl"/>
        </w:rPr>
        <w:t>descriptores de localización</w:t>
      </w:r>
      <w:r w:rsidR="00EA1A35" w:rsidRPr="001652F9">
        <w:rPr>
          <w:szCs w:val="17"/>
          <w:lang w:val="es-ES_tradnl"/>
        </w:rPr>
        <w:t xml:space="preserve"> </w:t>
      </w:r>
      <w:r w:rsidRPr="001652F9">
        <w:rPr>
          <w:szCs w:val="17"/>
          <w:lang w:val="es-ES_tradnl"/>
        </w:rPr>
        <w:t>separados por una coma</w:t>
      </w:r>
      <w:r w:rsidR="00EA1A35" w:rsidRPr="001652F9">
        <w:rPr>
          <w:szCs w:val="17"/>
          <w:lang w:val="es-ES_tradnl"/>
        </w:rPr>
        <w:t>.</w:t>
      </w:r>
      <w:r w:rsidR="006C40AE" w:rsidRPr="001652F9">
        <w:rPr>
          <w:szCs w:val="17"/>
          <w:lang w:val="es-ES_tradnl"/>
        </w:rPr>
        <w:t xml:space="preserve"> </w:t>
      </w:r>
      <w:r w:rsidR="00B83C49" w:rsidRPr="001652F9">
        <w:rPr>
          <w:szCs w:val="17"/>
          <w:lang w:val="es-ES_tradnl"/>
        </w:rPr>
        <w:t xml:space="preserve">Los </w:t>
      </w:r>
      <w:r w:rsidRPr="001652F9">
        <w:rPr>
          <w:szCs w:val="17"/>
          <w:lang w:val="es-ES_tradnl"/>
        </w:rPr>
        <w:t>d</w:t>
      </w:r>
      <w:r w:rsidR="00F31087" w:rsidRPr="001652F9">
        <w:rPr>
          <w:szCs w:val="17"/>
          <w:lang w:val="es-ES_tradnl"/>
        </w:rPr>
        <w:t>escriptores de localización</w:t>
      </w:r>
      <w:r w:rsidR="00EA1A35" w:rsidRPr="001652F9">
        <w:rPr>
          <w:szCs w:val="17"/>
          <w:lang w:val="es-ES_tradnl"/>
        </w:rPr>
        <w:t xml:space="preserve"> </w:t>
      </w:r>
      <w:r w:rsidR="00E72E90" w:rsidRPr="001652F9">
        <w:rPr>
          <w:szCs w:val="17"/>
          <w:lang w:val="es-ES_tradnl"/>
        </w:rPr>
        <w:t xml:space="preserve">relativos a </w:t>
      </w:r>
      <w:r w:rsidR="00EA1A35" w:rsidRPr="001652F9">
        <w:rPr>
          <w:szCs w:val="17"/>
          <w:lang w:val="es-ES_tradnl"/>
        </w:rPr>
        <w:t>sit</w:t>
      </w:r>
      <w:r w:rsidRPr="001652F9">
        <w:rPr>
          <w:szCs w:val="17"/>
          <w:lang w:val="es-ES_tradnl"/>
        </w:rPr>
        <w:t>io</w:t>
      </w:r>
      <w:r w:rsidR="00EA1A35" w:rsidRPr="001652F9">
        <w:rPr>
          <w:szCs w:val="17"/>
          <w:lang w:val="es-ES_tradnl"/>
        </w:rPr>
        <w:t xml:space="preserve">s </w:t>
      </w:r>
      <w:r w:rsidR="00E72E90" w:rsidRPr="001652F9">
        <w:rPr>
          <w:szCs w:val="17"/>
          <w:lang w:val="es-ES_tradnl"/>
        </w:rPr>
        <w:t xml:space="preserve">situados </w:t>
      </w:r>
      <w:r w:rsidRPr="001652F9">
        <w:rPr>
          <w:szCs w:val="17"/>
          <w:lang w:val="es-ES_tradnl"/>
        </w:rPr>
        <w:t xml:space="preserve">entre dos </w:t>
      </w:r>
      <w:r w:rsidR="00AC1660" w:rsidRPr="001652F9">
        <w:rPr>
          <w:szCs w:val="17"/>
          <w:lang w:val="es-ES_tradnl"/>
        </w:rPr>
        <w:t>residuo</w:t>
      </w:r>
      <w:r w:rsidR="00EA1A35" w:rsidRPr="001652F9">
        <w:rPr>
          <w:szCs w:val="17"/>
          <w:lang w:val="es-ES_tradnl"/>
        </w:rPr>
        <w:t>s</w:t>
      </w:r>
      <w:r w:rsidRPr="001652F9">
        <w:rPr>
          <w:szCs w:val="17"/>
          <w:lang w:val="es-ES_tradnl"/>
        </w:rPr>
        <w:t xml:space="preserve"> adyacentes</w:t>
      </w:r>
      <w:r w:rsidR="00EA1A35" w:rsidRPr="001652F9">
        <w:rPr>
          <w:szCs w:val="17"/>
          <w:lang w:val="es-ES_tradnl"/>
        </w:rPr>
        <w:t>, e</w:t>
      </w:r>
      <w:r w:rsidRPr="001652F9">
        <w:rPr>
          <w:szCs w:val="17"/>
          <w:lang w:val="es-ES_tradnl"/>
        </w:rPr>
        <w:t>s decir</w:t>
      </w:r>
      <w:r w:rsidR="00EA1A35" w:rsidRPr="001652F9">
        <w:rPr>
          <w:szCs w:val="17"/>
          <w:lang w:val="es-ES_tradnl"/>
        </w:rPr>
        <w:t xml:space="preserve"> x^y, </w:t>
      </w:r>
      <w:r w:rsidR="00B83C49" w:rsidRPr="001652F9">
        <w:rPr>
          <w:szCs w:val="17"/>
          <w:lang w:val="es-ES_tradnl"/>
        </w:rPr>
        <w:t xml:space="preserve">no </w:t>
      </w:r>
      <w:r w:rsidR="00330EB3" w:rsidRPr="001652F9">
        <w:rPr>
          <w:szCs w:val="17"/>
          <w:lang w:val="es-ES_tradnl"/>
        </w:rPr>
        <w:t>debe</w:t>
      </w:r>
      <w:r w:rsidR="00EB6DFC" w:rsidRPr="001652F9">
        <w:rPr>
          <w:szCs w:val="17"/>
          <w:lang w:val="es-ES_tradnl"/>
        </w:rPr>
        <w:t>rá</w:t>
      </w:r>
      <w:r w:rsidR="00330EB3" w:rsidRPr="001652F9">
        <w:rPr>
          <w:szCs w:val="17"/>
          <w:lang w:val="es-ES_tradnl"/>
        </w:rPr>
        <w:t xml:space="preserve">n </w:t>
      </w:r>
      <w:r w:rsidR="00B83C49" w:rsidRPr="001652F9">
        <w:rPr>
          <w:szCs w:val="17"/>
          <w:lang w:val="es-ES_tradnl"/>
        </w:rPr>
        <w:t xml:space="preserve">utilizarse </w:t>
      </w:r>
      <w:r w:rsidRPr="001652F9">
        <w:rPr>
          <w:szCs w:val="17"/>
          <w:lang w:val="es-ES_tradnl"/>
        </w:rPr>
        <w:t>en un</w:t>
      </w:r>
      <w:r w:rsidR="00B83C49" w:rsidRPr="001652F9">
        <w:rPr>
          <w:szCs w:val="17"/>
          <w:lang w:val="es-ES_tradnl"/>
        </w:rPr>
        <w:t xml:space="preserve">a localización </w:t>
      </w:r>
      <w:r w:rsidR="00E72E90" w:rsidRPr="001652F9">
        <w:rPr>
          <w:szCs w:val="17"/>
          <w:lang w:val="es-ES_tradnl"/>
        </w:rPr>
        <w:t xml:space="preserve">de unión </w:t>
      </w:r>
      <w:r w:rsidR="00B83C49" w:rsidRPr="001652F9">
        <w:rPr>
          <w:szCs w:val="17"/>
          <w:lang w:val="es-ES_tradnl"/>
        </w:rPr>
        <w:t>u orden</w:t>
      </w:r>
      <w:r w:rsidR="00EA1A35" w:rsidRPr="001652F9">
        <w:rPr>
          <w:szCs w:val="17"/>
          <w:lang w:val="es-ES_tradnl"/>
        </w:rPr>
        <w:t>.</w:t>
      </w:r>
      <w:r w:rsidR="006C40AE" w:rsidRPr="001652F9">
        <w:rPr>
          <w:szCs w:val="17"/>
          <w:lang w:val="es-ES_tradnl"/>
        </w:rPr>
        <w:t xml:space="preserve"> </w:t>
      </w:r>
      <w:r w:rsidRPr="001652F9">
        <w:rPr>
          <w:szCs w:val="17"/>
          <w:lang w:val="es-ES_tradnl"/>
        </w:rPr>
        <w:t xml:space="preserve">La utilización del </w:t>
      </w:r>
      <w:r w:rsidR="00EA1A35" w:rsidRPr="001652F9">
        <w:rPr>
          <w:szCs w:val="17"/>
          <w:lang w:val="es-ES_tradnl"/>
        </w:rPr>
        <w:t>opera</w:t>
      </w:r>
      <w:r w:rsidRPr="001652F9">
        <w:rPr>
          <w:szCs w:val="17"/>
          <w:lang w:val="es-ES_tradnl"/>
        </w:rPr>
        <w:t>d</w:t>
      </w:r>
      <w:r w:rsidR="00EA1A35" w:rsidRPr="001652F9">
        <w:rPr>
          <w:szCs w:val="17"/>
          <w:lang w:val="es-ES_tradnl"/>
        </w:rPr>
        <w:t xml:space="preserve">or </w:t>
      </w:r>
      <w:r w:rsidRPr="001652F9">
        <w:rPr>
          <w:szCs w:val="17"/>
          <w:lang w:val="es-ES_tradnl"/>
        </w:rPr>
        <w:t>d</w:t>
      </w:r>
      <w:r w:rsidR="00EA1A35" w:rsidRPr="001652F9">
        <w:rPr>
          <w:szCs w:val="17"/>
          <w:lang w:val="es-ES_tradnl"/>
        </w:rPr>
        <w:t>e</w:t>
      </w:r>
      <w:r w:rsidRPr="001652F9">
        <w:rPr>
          <w:szCs w:val="17"/>
          <w:lang w:val="es-ES_tradnl"/>
        </w:rPr>
        <w:t xml:space="preserve"> localización join implica que los</w:t>
      </w:r>
      <w:r w:rsidR="00EA1A35" w:rsidRPr="001652F9">
        <w:rPr>
          <w:szCs w:val="17"/>
          <w:lang w:val="es-ES_tradnl"/>
        </w:rPr>
        <w:t xml:space="preserve"> </w:t>
      </w:r>
      <w:r w:rsidR="00AC1660" w:rsidRPr="001652F9">
        <w:rPr>
          <w:szCs w:val="17"/>
          <w:lang w:val="es-ES_tradnl"/>
        </w:rPr>
        <w:t>residuo</w:t>
      </w:r>
      <w:r w:rsidR="00EA1A35" w:rsidRPr="001652F9">
        <w:rPr>
          <w:szCs w:val="17"/>
          <w:lang w:val="es-ES_tradnl"/>
        </w:rPr>
        <w:t xml:space="preserve">s </w:t>
      </w:r>
      <w:r w:rsidR="00E72E90" w:rsidRPr="001652F9">
        <w:rPr>
          <w:szCs w:val="17"/>
          <w:lang w:val="es-ES_tradnl"/>
        </w:rPr>
        <w:t>designados</w:t>
      </w:r>
      <w:r w:rsidRPr="001652F9">
        <w:rPr>
          <w:szCs w:val="17"/>
          <w:lang w:val="es-ES_tradnl"/>
        </w:rPr>
        <w:t xml:space="preserve"> por los </w:t>
      </w:r>
      <w:r w:rsidR="00F31087" w:rsidRPr="001652F9">
        <w:rPr>
          <w:szCs w:val="17"/>
          <w:lang w:val="es-ES_tradnl"/>
        </w:rPr>
        <w:t>descriptores de localización</w:t>
      </w:r>
      <w:r w:rsidR="00EA1A35" w:rsidRPr="001652F9">
        <w:rPr>
          <w:szCs w:val="17"/>
          <w:lang w:val="es-ES_tradnl"/>
        </w:rPr>
        <w:t xml:space="preserve"> </w:t>
      </w:r>
      <w:r w:rsidR="00FF2432" w:rsidRPr="001652F9">
        <w:rPr>
          <w:szCs w:val="17"/>
          <w:lang w:val="es-ES_tradnl"/>
        </w:rPr>
        <w:t>están puestos</w:t>
      </w:r>
      <w:r w:rsidRPr="001652F9">
        <w:rPr>
          <w:szCs w:val="17"/>
          <w:lang w:val="es-ES_tradnl"/>
        </w:rPr>
        <w:t xml:space="preserve"> en</w:t>
      </w:r>
      <w:r w:rsidR="00EA1A35" w:rsidRPr="001652F9">
        <w:rPr>
          <w:szCs w:val="17"/>
          <w:lang w:val="es-ES_tradnl"/>
        </w:rPr>
        <w:t xml:space="preserve"> contact</w:t>
      </w:r>
      <w:r w:rsidRPr="001652F9">
        <w:rPr>
          <w:szCs w:val="17"/>
          <w:lang w:val="es-ES_tradnl"/>
        </w:rPr>
        <w:t xml:space="preserve">o </w:t>
      </w:r>
      <w:r w:rsidR="00E72E90" w:rsidRPr="001652F9">
        <w:rPr>
          <w:szCs w:val="17"/>
          <w:lang w:val="es-ES_tradnl"/>
        </w:rPr>
        <w:t xml:space="preserve">físicamente </w:t>
      </w:r>
      <w:r w:rsidRPr="001652F9">
        <w:rPr>
          <w:szCs w:val="17"/>
          <w:lang w:val="es-ES_tradnl"/>
        </w:rPr>
        <w:t>mediante</w:t>
      </w:r>
      <w:r w:rsidR="00EA1A35" w:rsidRPr="001652F9">
        <w:rPr>
          <w:szCs w:val="17"/>
          <w:lang w:val="es-ES_tradnl"/>
        </w:rPr>
        <w:t xml:space="preserve"> proces</w:t>
      </w:r>
      <w:r w:rsidRPr="001652F9">
        <w:rPr>
          <w:szCs w:val="17"/>
          <w:lang w:val="es-ES_tradnl"/>
        </w:rPr>
        <w:t>o</w:t>
      </w:r>
      <w:r w:rsidR="00EA1A35" w:rsidRPr="001652F9">
        <w:rPr>
          <w:szCs w:val="17"/>
          <w:lang w:val="es-ES_tradnl"/>
        </w:rPr>
        <w:t>s</w:t>
      </w:r>
      <w:r w:rsidRPr="001652F9">
        <w:rPr>
          <w:szCs w:val="17"/>
          <w:lang w:val="es-ES_tradnl"/>
        </w:rPr>
        <w:t xml:space="preserve"> biológicos</w:t>
      </w:r>
      <w:r w:rsidR="00EA1A35" w:rsidRPr="001652F9">
        <w:rPr>
          <w:szCs w:val="17"/>
          <w:lang w:val="es-ES_tradnl"/>
        </w:rPr>
        <w:t xml:space="preserve"> (</w:t>
      </w:r>
      <w:r w:rsidRPr="001652F9">
        <w:rPr>
          <w:szCs w:val="17"/>
          <w:lang w:val="es-ES_tradnl"/>
        </w:rPr>
        <w:t>por ejemplo</w:t>
      </w:r>
      <w:r w:rsidR="00EA1A35" w:rsidRPr="001652F9">
        <w:rPr>
          <w:szCs w:val="17"/>
          <w:lang w:val="es-ES_tradnl"/>
        </w:rPr>
        <w:t xml:space="preserve">, </w:t>
      </w:r>
      <w:r w:rsidRPr="001652F9">
        <w:rPr>
          <w:szCs w:val="17"/>
          <w:lang w:val="es-ES_tradnl"/>
        </w:rPr>
        <w:t>los</w:t>
      </w:r>
      <w:r w:rsidR="00EA1A35" w:rsidRPr="001652F9">
        <w:rPr>
          <w:szCs w:val="17"/>
          <w:lang w:val="es-ES_tradnl"/>
        </w:rPr>
        <w:t xml:space="preserve"> exon</w:t>
      </w:r>
      <w:r w:rsidRPr="001652F9">
        <w:rPr>
          <w:szCs w:val="17"/>
          <w:lang w:val="es-ES_tradnl"/>
        </w:rPr>
        <w:t>e</w:t>
      </w:r>
      <w:r w:rsidR="00EA1A35" w:rsidRPr="001652F9">
        <w:rPr>
          <w:szCs w:val="17"/>
          <w:lang w:val="es-ES_tradnl"/>
        </w:rPr>
        <w:t xml:space="preserve">s </w:t>
      </w:r>
      <w:r w:rsidRPr="001652F9">
        <w:rPr>
          <w:szCs w:val="17"/>
          <w:lang w:val="es-ES_tradnl"/>
        </w:rPr>
        <w:t xml:space="preserve">que </w:t>
      </w:r>
      <w:r w:rsidR="00EA1A35" w:rsidRPr="001652F9">
        <w:rPr>
          <w:szCs w:val="17"/>
          <w:lang w:val="es-ES_tradnl"/>
        </w:rPr>
        <w:t>contribu</w:t>
      </w:r>
      <w:r w:rsidRPr="001652F9">
        <w:rPr>
          <w:szCs w:val="17"/>
          <w:lang w:val="es-ES_tradnl"/>
        </w:rPr>
        <w:t>y</w:t>
      </w:r>
      <w:r w:rsidR="00EA1A35" w:rsidRPr="001652F9">
        <w:rPr>
          <w:szCs w:val="17"/>
          <w:lang w:val="es-ES_tradnl"/>
        </w:rPr>
        <w:t>e</w:t>
      </w:r>
      <w:r w:rsidRPr="001652F9">
        <w:rPr>
          <w:szCs w:val="17"/>
          <w:lang w:val="es-ES_tradnl"/>
        </w:rPr>
        <w:t xml:space="preserve">n a una </w:t>
      </w:r>
      <w:r w:rsidR="000E148D" w:rsidRPr="001652F9">
        <w:rPr>
          <w:szCs w:val="17"/>
          <w:lang w:val="es-ES_tradnl"/>
        </w:rPr>
        <w:t>característica</w:t>
      </w:r>
      <w:r w:rsidRPr="001652F9">
        <w:rPr>
          <w:szCs w:val="17"/>
          <w:lang w:val="es-ES_tradnl"/>
        </w:rPr>
        <w:t xml:space="preserve"> de </w:t>
      </w:r>
      <w:r w:rsidR="00E72E90" w:rsidRPr="001652F9">
        <w:rPr>
          <w:szCs w:val="17"/>
          <w:lang w:val="es-ES_tradnl"/>
        </w:rPr>
        <w:t xml:space="preserve">una </w:t>
      </w:r>
      <w:r w:rsidRPr="001652F9">
        <w:rPr>
          <w:szCs w:val="17"/>
          <w:lang w:val="es-ES_tradnl"/>
        </w:rPr>
        <w:t>región</w:t>
      </w:r>
      <w:r w:rsidR="00E72E90" w:rsidRPr="001652F9">
        <w:rPr>
          <w:szCs w:val="17"/>
          <w:lang w:val="es-ES_tradnl"/>
        </w:rPr>
        <w:t xml:space="preserve"> de codificación</w:t>
      </w:r>
      <w:r w:rsidR="00EA1A35" w:rsidRPr="001652F9">
        <w:rPr>
          <w:szCs w:val="17"/>
          <w:lang w:val="es-ES_tradnl"/>
        </w:rPr>
        <w:t>).</w:t>
      </w:r>
    </w:p>
    <w:p w:rsidR="00E76539" w:rsidRPr="001652F9" w:rsidRDefault="00B04A65" w:rsidP="00526555">
      <w:pPr>
        <w:pStyle w:val="List0"/>
        <w:numPr>
          <w:ilvl w:val="0"/>
          <w:numId w:val="1"/>
        </w:numPr>
        <w:tabs>
          <w:tab w:val="left" w:pos="567"/>
        </w:tabs>
        <w:ind w:left="0" w:firstLine="0"/>
        <w:rPr>
          <w:szCs w:val="17"/>
          <w:lang w:val="es-ES_tradnl"/>
        </w:rPr>
      </w:pPr>
      <w:bookmarkStart w:id="90" w:name="_Ref373145828"/>
      <w:r w:rsidRPr="001652F9">
        <w:rPr>
          <w:szCs w:val="17"/>
          <w:lang w:val="es-ES_tradnl"/>
        </w:rPr>
        <w:t xml:space="preserve">El </w:t>
      </w:r>
      <w:r w:rsidR="00F31087" w:rsidRPr="001652F9">
        <w:rPr>
          <w:szCs w:val="17"/>
          <w:lang w:val="es-ES_tradnl"/>
        </w:rPr>
        <w:t>operador de localización</w:t>
      </w:r>
      <w:r w:rsidR="00B31F87" w:rsidRPr="001652F9">
        <w:rPr>
          <w:szCs w:val="17"/>
          <w:lang w:val="es-ES_tradnl"/>
        </w:rPr>
        <w:t xml:space="preserve"> </w:t>
      </w:r>
      <w:r w:rsidR="007B0C3F" w:rsidRPr="001652F9">
        <w:rPr>
          <w:szCs w:val="17"/>
          <w:lang w:val="es-ES_tradnl"/>
        </w:rPr>
        <w:t>“</w:t>
      </w:r>
      <w:r w:rsidR="00B31F87" w:rsidRPr="001652F9">
        <w:rPr>
          <w:szCs w:val="17"/>
          <w:lang w:val="es-ES_tradnl"/>
        </w:rPr>
        <w:t>complement</w:t>
      </w:r>
      <w:r w:rsidR="007B0C3F" w:rsidRPr="001652F9">
        <w:rPr>
          <w:szCs w:val="17"/>
          <w:lang w:val="es-ES_tradnl"/>
        </w:rPr>
        <w:t>”</w:t>
      </w:r>
      <w:r w:rsidR="00B31F87" w:rsidRPr="001652F9">
        <w:rPr>
          <w:szCs w:val="17"/>
          <w:lang w:val="es-ES_tradnl"/>
        </w:rPr>
        <w:t xml:space="preserve"> </w:t>
      </w:r>
      <w:r w:rsidRPr="001652F9">
        <w:rPr>
          <w:szCs w:val="17"/>
          <w:lang w:val="es-ES_tradnl"/>
        </w:rPr>
        <w:t>pued</w:t>
      </w:r>
      <w:r w:rsidR="00B31F87" w:rsidRPr="001652F9">
        <w:rPr>
          <w:szCs w:val="17"/>
          <w:lang w:val="es-ES_tradnl"/>
        </w:rPr>
        <w:t>e u</w:t>
      </w:r>
      <w:r w:rsidRPr="001652F9">
        <w:rPr>
          <w:szCs w:val="17"/>
          <w:lang w:val="es-ES_tradnl"/>
        </w:rPr>
        <w:t>tilizar</w:t>
      </w:r>
      <w:r w:rsidR="00B31F87" w:rsidRPr="001652F9">
        <w:rPr>
          <w:szCs w:val="17"/>
          <w:lang w:val="es-ES_tradnl"/>
        </w:rPr>
        <w:t>se</w:t>
      </w:r>
      <w:r w:rsidRPr="001652F9">
        <w:rPr>
          <w:szCs w:val="17"/>
          <w:lang w:val="es-ES_tradnl"/>
        </w:rPr>
        <w:t xml:space="preserve"> </w:t>
      </w:r>
      <w:r w:rsidRPr="006D7BD0">
        <w:rPr>
          <w:strike/>
          <w:color w:val="FFFFFF"/>
          <w:szCs w:val="17"/>
          <w:shd w:val="clear" w:color="auto" w:fill="800080"/>
          <w:lang w:val="es-ES_tradnl"/>
        </w:rPr>
        <w:t>únicamente para los</w:t>
      </w:r>
      <w:r w:rsidR="00B31F87" w:rsidRPr="006D7BD0">
        <w:rPr>
          <w:strike/>
          <w:color w:val="FFFFFF"/>
          <w:szCs w:val="17"/>
          <w:shd w:val="clear" w:color="auto" w:fill="800080"/>
          <w:lang w:val="es-ES_tradnl"/>
        </w:rPr>
        <w:t xml:space="preserve"> </w:t>
      </w:r>
      <w:r w:rsidR="00796704" w:rsidRPr="006D7BD0">
        <w:rPr>
          <w:strike/>
          <w:color w:val="FFFFFF"/>
          <w:szCs w:val="17"/>
          <w:shd w:val="clear" w:color="auto" w:fill="800080"/>
          <w:lang w:val="es-ES_tradnl"/>
        </w:rPr>
        <w:t>nucleótidos</w:t>
      </w:r>
      <w:r w:rsidR="00B31F87" w:rsidRPr="006D7BD0">
        <w:rPr>
          <w:strike/>
          <w:color w:val="FFFFFF"/>
          <w:szCs w:val="17"/>
          <w:shd w:val="clear" w:color="auto" w:fill="800080"/>
          <w:lang w:val="es-ES_tradnl"/>
        </w:rPr>
        <w:t>.</w:t>
      </w:r>
      <w:r w:rsidR="006C40AE" w:rsidRPr="006D7BD0">
        <w:rPr>
          <w:strike/>
          <w:color w:val="FFFFFF"/>
          <w:szCs w:val="17"/>
          <w:shd w:val="clear" w:color="auto" w:fill="800080"/>
          <w:lang w:val="es-ES_tradnl"/>
        </w:rPr>
        <w:t xml:space="preserve"> </w:t>
      </w:r>
      <w:r w:rsidRPr="006D7BD0">
        <w:rPr>
          <w:strike/>
          <w:color w:val="FFFFFF"/>
          <w:szCs w:val="17"/>
          <w:shd w:val="clear" w:color="auto" w:fill="800080"/>
          <w:lang w:val="es-ES_tradnl"/>
        </w:rPr>
        <w:t xml:space="preserve">El operador </w:t>
      </w:r>
      <w:r w:rsidR="007B0C3F" w:rsidRPr="006D7BD0">
        <w:rPr>
          <w:strike/>
          <w:color w:val="FFFFFF"/>
          <w:szCs w:val="17"/>
          <w:shd w:val="clear" w:color="auto" w:fill="800080"/>
          <w:lang w:val="es-ES_tradnl"/>
        </w:rPr>
        <w:t>“</w:t>
      </w:r>
      <w:r w:rsidR="00B31F87" w:rsidRPr="006D7BD0">
        <w:rPr>
          <w:strike/>
          <w:color w:val="FFFFFF"/>
          <w:szCs w:val="17"/>
          <w:shd w:val="clear" w:color="auto" w:fill="800080"/>
          <w:lang w:val="es-ES_tradnl"/>
        </w:rPr>
        <w:t>Complement</w:t>
      </w:r>
      <w:r w:rsidR="007B0C3F" w:rsidRPr="006D7BD0">
        <w:rPr>
          <w:strike/>
          <w:color w:val="FFFFFF"/>
          <w:szCs w:val="17"/>
          <w:shd w:val="clear" w:color="auto" w:fill="800080"/>
          <w:lang w:val="es-ES_tradnl"/>
        </w:rPr>
        <w:t>”</w:t>
      </w:r>
      <w:r w:rsidR="00B31F87" w:rsidRPr="006D7BD0">
        <w:rPr>
          <w:strike/>
          <w:color w:val="FFFFFF"/>
          <w:szCs w:val="17"/>
          <w:shd w:val="clear" w:color="auto" w:fill="800080"/>
          <w:lang w:val="es-ES_tradnl"/>
        </w:rPr>
        <w:t xml:space="preserve"> </w:t>
      </w:r>
      <w:r w:rsidRPr="006D7BD0">
        <w:rPr>
          <w:strike/>
          <w:color w:val="FFFFFF"/>
          <w:szCs w:val="17"/>
          <w:shd w:val="clear" w:color="auto" w:fill="800080"/>
          <w:lang w:val="es-ES_tradnl"/>
        </w:rPr>
        <w:t xml:space="preserve">puede utilizarse </w:t>
      </w:r>
      <w:r w:rsidRPr="001652F9">
        <w:rPr>
          <w:szCs w:val="17"/>
          <w:lang w:val="es-ES_tradnl"/>
        </w:rPr>
        <w:t xml:space="preserve">en combinación ya sea con los operadores </w:t>
      </w:r>
      <w:r w:rsidR="007B0C3F" w:rsidRPr="001652F9">
        <w:rPr>
          <w:szCs w:val="17"/>
          <w:lang w:val="es-ES_tradnl"/>
        </w:rPr>
        <w:t>“</w:t>
      </w:r>
      <w:r w:rsidR="00B31F87" w:rsidRPr="001652F9">
        <w:rPr>
          <w:szCs w:val="17"/>
          <w:lang w:val="es-ES_tradnl"/>
        </w:rPr>
        <w:t>join</w:t>
      </w:r>
      <w:r w:rsidR="007B0C3F" w:rsidRPr="001652F9">
        <w:rPr>
          <w:szCs w:val="17"/>
          <w:lang w:val="es-ES_tradnl"/>
        </w:rPr>
        <w:t>”</w:t>
      </w:r>
      <w:r w:rsidR="00B31F87" w:rsidRPr="001652F9">
        <w:rPr>
          <w:szCs w:val="17"/>
          <w:lang w:val="es-ES_tradnl"/>
        </w:rPr>
        <w:t xml:space="preserve"> </w:t>
      </w:r>
      <w:r w:rsidRPr="001652F9">
        <w:rPr>
          <w:szCs w:val="17"/>
          <w:lang w:val="es-ES_tradnl"/>
        </w:rPr>
        <w:t>u</w:t>
      </w:r>
      <w:r w:rsidR="00B31F87" w:rsidRPr="001652F9">
        <w:rPr>
          <w:szCs w:val="17"/>
          <w:lang w:val="es-ES_tradnl"/>
        </w:rPr>
        <w:t xml:space="preserve"> </w:t>
      </w:r>
      <w:r w:rsidR="007B0C3F" w:rsidRPr="001652F9">
        <w:rPr>
          <w:szCs w:val="17"/>
          <w:lang w:val="es-ES_tradnl"/>
        </w:rPr>
        <w:t>“</w:t>
      </w:r>
      <w:r w:rsidR="00B31F87" w:rsidRPr="001652F9">
        <w:rPr>
          <w:szCs w:val="17"/>
          <w:lang w:val="es-ES_tradnl"/>
        </w:rPr>
        <w:t>order</w:t>
      </w:r>
      <w:r w:rsidR="007B0C3F" w:rsidRPr="001652F9">
        <w:rPr>
          <w:szCs w:val="17"/>
          <w:lang w:val="es-ES_tradnl"/>
        </w:rPr>
        <w:t>”</w:t>
      </w:r>
      <w:r w:rsidR="00B31F87" w:rsidRPr="001652F9">
        <w:rPr>
          <w:szCs w:val="17"/>
          <w:lang w:val="es-ES_tradnl"/>
        </w:rPr>
        <w:t xml:space="preserve"> </w:t>
      </w:r>
      <w:r w:rsidRPr="001652F9">
        <w:rPr>
          <w:szCs w:val="17"/>
          <w:lang w:val="es-ES_tradnl"/>
        </w:rPr>
        <w:t>dentro de la misma localización</w:t>
      </w:r>
      <w:r w:rsidR="00B31F87" w:rsidRPr="001652F9">
        <w:rPr>
          <w:szCs w:val="17"/>
          <w:lang w:val="es-ES_tradnl"/>
        </w:rPr>
        <w:t>.</w:t>
      </w:r>
      <w:r w:rsidR="006C40AE" w:rsidRPr="001652F9">
        <w:rPr>
          <w:szCs w:val="17"/>
          <w:lang w:val="es-ES_tradnl"/>
        </w:rPr>
        <w:t xml:space="preserve"> </w:t>
      </w:r>
      <w:r w:rsidRPr="001652F9">
        <w:rPr>
          <w:szCs w:val="17"/>
          <w:lang w:val="es-ES_tradnl"/>
        </w:rPr>
        <w:t xml:space="preserve">No </w:t>
      </w:r>
      <w:r w:rsidR="003735D9" w:rsidRPr="001652F9">
        <w:rPr>
          <w:szCs w:val="17"/>
          <w:lang w:val="es-ES_tradnl"/>
        </w:rPr>
        <w:t>deberán</w:t>
      </w:r>
      <w:r w:rsidRPr="001652F9">
        <w:rPr>
          <w:szCs w:val="17"/>
          <w:lang w:val="es-ES_tradnl"/>
        </w:rPr>
        <w:t xml:space="preserve"> utilizarse combinaciones de los operadores </w:t>
      </w:r>
      <w:r w:rsidR="007B0C3F" w:rsidRPr="001652F9">
        <w:rPr>
          <w:szCs w:val="17"/>
          <w:lang w:val="es-ES_tradnl"/>
        </w:rPr>
        <w:t>“</w:t>
      </w:r>
      <w:r w:rsidR="00B31F87" w:rsidRPr="001652F9">
        <w:rPr>
          <w:szCs w:val="17"/>
          <w:lang w:val="es-ES_tradnl"/>
        </w:rPr>
        <w:t>join</w:t>
      </w:r>
      <w:r w:rsidR="007B0C3F" w:rsidRPr="001652F9">
        <w:rPr>
          <w:szCs w:val="17"/>
          <w:lang w:val="es-ES_tradnl"/>
        </w:rPr>
        <w:t>”</w:t>
      </w:r>
      <w:r w:rsidR="00B31F87" w:rsidRPr="001652F9">
        <w:rPr>
          <w:szCs w:val="17"/>
          <w:lang w:val="es-ES_tradnl"/>
        </w:rPr>
        <w:t xml:space="preserve"> </w:t>
      </w:r>
      <w:r w:rsidRPr="001652F9">
        <w:rPr>
          <w:szCs w:val="17"/>
          <w:lang w:val="es-ES_tradnl"/>
        </w:rPr>
        <w:t xml:space="preserve">y </w:t>
      </w:r>
      <w:r w:rsidR="007B0C3F" w:rsidRPr="001652F9">
        <w:rPr>
          <w:szCs w:val="17"/>
          <w:lang w:val="es-ES_tradnl"/>
        </w:rPr>
        <w:t>“</w:t>
      </w:r>
      <w:r w:rsidR="00B31F87" w:rsidRPr="001652F9">
        <w:rPr>
          <w:szCs w:val="17"/>
          <w:lang w:val="es-ES_tradnl"/>
        </w:rPr>
        <w:t>order</w:t>
      </w:r>
      <w:r w:rsidR="007B0C3F" w:rsidRPr="001652F9">
        <w:rPr>
          <w:szCs w:val="17"/>
          <w:lang w:val="es-ES_tradnl"/>
        </w:rPr>
        <w:t>”</w:t>
      </w:r>
      <w:r w:rsidR="00B31F87" w:rsidRPr="001652F9">
        <w:rPr>
          <w:szCs w:val="17"/>
          <w:lang w:val="es-ES_tradnl"/>
        </w:rPr>
        <w:t xml:space="preserve"> </w:t>
      </w:r>
      <w:r w:rsidRPr="001652F9">
        <w:rPr>
          <w:szCs w:val="17"/>
          <w:lang w:val="es-ES_tradnl"/>
        </w:rPr>
        <w:t>en la misma localización</w:t>
      </w:r>
      <w:r w:rsidR="00B31F87" w:rsidRPr="001652F9">
        <w:rPr>
          <w:szCs w:val="17"/>
          <w:lang w:val="es-ES_tradnl"/>
        </w:rPr>
        <w:t>.</w:t>
      </w:r>
      <w:bookmarkEnd w:id="90"/>
    </w:p>
    <w:p w:rsidR="00B31F87" w:rsidRPr="001652F9" w:rsidRDefault="00B04A65" w:rsidP="005B038A">
      <w:pPr>
        <w:pStyle w:val="List0"/>
        <w:numPr>
          <w:ilvl w:val="0"/>
          <w:numId w:val="1"/>
        </w:numPr>
        <w:tabs>
          <w:tab w:val="left" w:pos="567"/>
        </w:tabs>
        <w:spacing w:after="120"/>
        <w:ind w:left="0" w:firstLine="0"/>
        <w:rPr>
          <w:szCs w:val="17"/>
          <w:lang w:val="es-ES_tradnl"/>
        </w:rPr>
      </w:pPr>
      <w:bookmarkStart w:id="91" w:name="_Ref371518131"/>
      <w:r w:rsidRPr="001652F9">
        <w:rPr>
          <w:szCs w:val="17"/>
          <w:lang w:val="es-ES_tradnl"/>
        </w:rPr>
        <w:t xml:space="preserve">Los siguientes ejemplos </w:t>
      </w:r>
      <w:r w:rsidR="00B31F87" w:rsidRPr="001652F9">
        <w:rPr>
          <w:szCs w:val="17"/>
          <w:lang w:val="es-ES_tradnl"/>
        </w:rPr>
        <w:t>ilustra</w:t>
      </w:r>
      <w:r w:rsidRPr="001652F9">
        <w:rPr>
          <w:szCs w:val="17"/>
          <w:lang w:val="es-ES_tradnl"/>
        </w:rPr>
        <w:t>n</w:t>
      </w:r>
      <w:r w:rsidR="00B31F87" w:rsidRPr="001652F9">
        <w:rPr>
          <w:szCs w:val="17"/>
          <w:lang w:val="es-ES_tradnl"/>
        </w:rPr>
        <w:t xml:space="preserve"> </w:t>
      </w:r>
      <w:r w:rsidR="003B2751" w:rsidRPr="001652F9">
        <w:rPr>
          <w:szCs w:val="17"/>
          <w:lang w:val="es-ES_tradnl"/>
        </w:rPr>
        <w:t>localizaci</w:t>
      </w:r>
      <w:r w:rsidRPr="001652F9">
        <w:rPr>
          <w:szCs w:val="17"/>
          <w:lang w:val="es-ES_tradnl"/>
        </w:rPr>
        <w:t>o</w:t>
      </w:r>
      <w:r w:rsidR="003B2751" w:rsidRPr="001652F9">
        <w:rPr>
          <w:szCs w:val="17"/>
          <w:lang w:val="es-ES_tradnl"/>
        </w:rPr>
        <w:t>n</w:t>
      </w:r>
      <w:r w:rsidRPr="001652F9">
        <w:rPr>
          <w:szCs w:val="17"/>
          <w:lang w:val="es-ES_tradnl"/>
        </w:rPr>
        <w:t>es</w:t>
      </w:r>
      <w:r w:rsidR="003B2751" w:rsidRPr="001652F9">
        <w:rPr>
          <w:szCs w:val="17"/>
          <w:lang w:val="es-ES_tradnl"/>
        </w:rPr>
        <w:t xml:space="preserve"> de característica</w:t>
      </w:r>
      <w:r w:rsidR="00B31F87" w:rsidRPr="001652F9">
        <w:rPr>
          <w:szCs w:val="17"/>
          <w:lang w:val="es-ES_tradnl"/>
        </w:rPr>
        <w:t>s</w:t>
      </w:r>
      <w:bookmarkEnd w:id="91"/>
      <w:r w:rsidR="00FF2432" w:rsidRPr="001652F9">
        <w:rPr>
          <w:szCs w:val="17"/>
          <w:lang w:val="es-ES_tradnl"/>
        </w:rPr>
        <w:t xml:space="preserve"> </w:t>
      </w:r>
      <w:r w:rsidR="0037407F" w:rsidRPr="001652F9">
        <w:rPr>
          <w:szCs w:val="17"/>
          <w:lang w:val="es-ES_tradnl"/>
        </w:rPr>
        <w:t>en la forma prevista en los</w:t>
      </w:r>
      <w:r w:rsidRPr="001652F9">
        <w:rPr>
          <w:szCs w:val="17"/>
          <w:lang w:val="es-ES_tradnl"/>
        </w:rPr>
        <w:t xml:space="preserve"> </w:t>
      </w:r>
      <w:r w:rsidR="00295637" w:rsidRPr="001652F9">
        <w:rPr>
          <w:szCs w:val="17"/>
          <w:lang w:val="es-ES_tradnl"/>
        </w:rPr>
        <w:t>párrafos</w:t>
      </w:r>
      <w:r w:rsidR="00514A4B" w:rsidRPr="001652F9">
        <w:rPr>
          <w:szCs w:val="17"/>
          <w:lang w:val="es-ES_tradnl"/>
        </w:rPr>
        <w:t xml:space="preserve"> </w:t>
      </w:r>
      <w:r w:rsidR="005221E9" w:rsidRPr="001652F9">
        <w:rPr>
          <w:szCs w:val="17"/>
          <w:lang w:val="es-ES_tradnl"/>
        </w:rPr>
        <w:t xml:space="preserve">64 </w:t>
      </w:r>
      <w:r w:rsidRPr="001652F9">
        <w:rPr>
          <w:szCs w:val="17"/>
          <w:lang w:val="es-ES_tradnl"/>
        </w:rPr>
        <w:t>a </w:t>
      </w:r>
      <w:r w:rsidR="005221E9" w:rsidRPr="001652F9">
        <w:rPr>
          <w:szCs w:val="17"/>
          <w:lang w:val="es-ES_tradnl"/>
        </w:rPr>
        <w:t xml:space="preserve">69 </w:t>
      </w:r>
      <w:r w:rsidR="00605061" w:rsidRPr="001652F9">
        <w:rPr>
          <w:i/>
          <w:szCs w:val="17"/>
          <w:lang w:val="es-ES_tradnl"/>
        </w:rPr>
        <w:t>supra</w:t>
      </w:r>
      <w:r w:rsidR="00FB2617" w:rsidRPr="001652F9">
        <w:rPr>
          <w:szCs w:val="17"/>
          <w:lang w:val="es-ES_tradnl"/>
        </w:rPr>
        <w:t>:</w:t>
      </w:r>
    </w:p>
    <w:p w:rsidR="00340FF9" w:rsidRPr="001652F9" w:rsidRDefault="00FB2617" w:rsidP="006B6D6C">
      <w:pPr>
        <w:pStyle w:val="List0R"/>
        <w:numPr>
          <w:ilvl w:val="1"/>
          <w:numId w:val="25"/>
        </w:numPr>
        <w:tabs>
          <w:tab w:val="left" w:pos="1134"/>
        </w:tabs>
        <w:spacing w:after="120"/>
        <w:ind w:left="0" w:firstLine="567"/>
        <w:rPr>
          <w:lang w:val="es-ES_tradnl"/>
        </w:rPr>
      </w:pPr>
      <w:r w:rsidRPr="001652F9">
        <w:rPr>
          <w:lang w:val="es-ES_tradnl"/>
        </w:rPr>
        <w:t>loca</w:t>
      </w:r>
      <w:r w:rsidR="00B04A65" w:rsidRPr="001652F9">
        <w:rPr>
          <w:lang w:val="es-ES_tradnl"/>
        </w:rPr>
        <w:t>l</w:t>
      </w:r>
      <w:r w:rsidRPr="001652F9">
        <w:rPr>
          <w:lang w:val="es-ES_tradnl"/>
        </w:rPr>
        <w:t>i</w:t>
      </w:r>
      <w:r w:rsidR="00B04A65" w:rsidRPr="001652F9">
        <w:rPr>
          <w:lang w:val="es-ES_tradnl"/>
        </w:rPr>
        <w:t>zacio</w:t>
      </w:r>
      <w:r w:rsidRPr="001652F9">
        <w:rPr>
          <w:lang w:val="es-ES_tradnl"/>
        </w:rPr>
        <w:t>n</w:t>
      </w:r>
      <w:r w:rsidR="00B04A65" w:rsidRPr="001652F9">
        <w:rPr>
          <w:lang w:val="es-ES_tradnl"/>
        </w:rPr>
        <w:t>e</w:t>
      </w:r>
      <w:r w:rsidRPr="001652F9">
        <w:rPr>
          <w:lang w:val="es-ES_tradnl"/>
        </w:rPr>
        <w:t xml:space="preserve">s </w:t>
      </w:r>
      <w:r w:rsidR="00B04A65" w:rsidRPr="001652F9">
        <w:rPr>
          <w:lang w:val="es-ES_tradnl"/>
        </w:rPr>
        <w:t>para</w:t>
      </w:r>
      <w:r w:rsidR="006F2EA3" w:rsidRPr="006D7BD0">
        <w:rPr>
          <w:color w:val="000000"/>
          <w:u w:val="single"/>
          <w:shd w:val="clear" w:color="auto" w:fill="FFFF00"/>
          <w:lang w:val="es-ES_tradnl"/>
        </w:rPr>
        <w:t xml:space="preserve"> las secuencias de</w:t>
      </w:r>
      <w:r w:rsidR="00B04A65" w:rsidRPr="006D7BD0">
        <w:rPr>
          <w:strike/>
          <w:color w:val="FFFFFF"/>
          <w:shd w:val="clear" w:color="auto" w:fill="800080"/>
          <w:lang w:val="es-ES_tradnl"/>
        </w:rPr>
        <w:t xml:space="preserve"> los</w:t>
      </w:r>
      <w:r w:rsidR="00B04A65" w:rsidRPr="001652F9">
        <w:rPr>
          <w:lang w:val="es-ES_tradnl"/>
        </w:rPr>
        <w:t xml:space="preserve"> </w:t>
      </w:r>
      <w:r w:rsidR="00796704" w:rsidRPr="001652F9">
        <w:rPr>
          <w:lang w:val="es-ES_tradnl"/>
        </w:rPr>
        <w:t>nucleótidos</w:t>
      </w:r>
      <w:r w:rsidR="00B31F87" w:rsidRPr="001652F9">
        <w:rPr>
          <w:lang w:val="es-ES_tradnl"/>
        </w:rPr>
        <w:t xml:space="preserve"> </w:t>
      </w:r>
      <w:r w:rsidR="00B04A65" w:rsidRPr="001652F9">
        <w:rPr>
          <w:lang w:val="es-ES_tradnl"/>
        </w:rPr>
        <w:t xml:space="preserve">y </w:t>
      </w:r>
      <w:r w:rsidR="00643B7E" w:rsidRPr="001652F9">
        <w:rPr>
          <w:lang w:val="es-ES_tradnl"/>
        </w:rPr>
        <w:t>aminoácidos</w:t>
      </w:r>
      <w:r w:rsidR="00B31F87" w:rsidRPr="001652F9">
        <w:rPr>
          <w:lang w:val="es-ES_tradnl"/>
        </w:rPr>
        <w:t>:</w:t>
      </w:r>
    </w:p>
    <w:tbl>
      <w:tblPr>
        <w:tblW w:w="8392"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0"/>
        <w:gridCol w:w="5672"/>
      </w:tblGrid>
      <w:tr w:rsidR="00B31F87" w:rsidRPr="001652F9" w:rsidTr="008E4498">
        <w:trPr>
          <w:cantSplit/>
          <w:tblHeader/>
        </w:trPr>
        <w:tc>
          <w:tcPr>
            <w:tcW w:w="2720" w:type="dxa"/>
            <w:shd w:val="clear" w:color="auto" w:fill="D9D9D9" w:themeFill="background1" w:themeFillShade="D9"/>
          </w:tcPr>
          <w:p w:rsidR="00B31F87" w:rsidRPr="001652F9" w:rsidRDefault="00F607DE" w:rsidP="005B038A">
            <w:pPr>
              <w:pStyle w:val="TableText"/>
              <w:jc w:val="center"/>
              <w:rPr>
                <w:b/>
                <w:bCs/>
                <w:sz w:val="17"/>
                <w:szCs w:val="17"/>
                <w:lang w:val="es-ES_tradnl"/>
              </w:rPr>
            </w:pPr>
            <w:r w:rsidRPr="001652F9">
              <w:rPr>
                <w:b/>
                <w:bCs/>
                <w:sz w:val="17"/>
                <w:szCs w:val="17"/>
                <w:lang w:val="es-ES_tradnl"/>
              </w:rPr>
              <w:t>Ejemplo</w:t>
            </w:r>
            <w:r w:rsidR="00B04A65" w:rsidRPr="001652F9">
              <w:rPr>
                <w:b/>
                <w:bCs/>
                <w:sz w:val="17"/>
                <w:szCs w:val="17"/>
                <w:lang w:val="es-ES_tradnl"/>
              </w:rPr>
              <w:t xml:space="preserve"> de localización</w:t>
            </w:r>
          </w:p>
        </w:tc>
        <w:tc>
          <w:tcPr>
            <w:tcW w:w="5672" w:type="dxa"/>
            <w:shd w:val="clear" w:color="auto" w:fill="D9D9D9" w:themeFill="background1" w:themeFillShade="D9"/>
          </w:tcPr>
          <w:p w:rsidR="00B31F87" w:rsidRPr="001652F9" w:rsidRDefault="00B04A65" w:rsidP="005B038A">
            <w:pPr>
              <w:pStyle w:val="TableText"/>
              <w:jc w:val="center"/>
              <w:rPr>
                <w:b/>
                <w:bCs/>
                <w:sz w:val="17"/>
                <w:szCs w:val="17"/>
                <w:lang w:val="es-ES_tradnl"/>
              </w:rPr>
            </w:pPr>
            <w:r w:rsidRPr="001652F9">
              <w:rPr>
                <w:b/>
                <w:bCs/>
                <w:sz w:val="17"/>
                <w:szCs w:val="17"/>
                <w:lang w:val="es-ES_tradnl"/>
              </w:rPr>
              <w:t>Descripc</w:t>
            </w:r>
            <w:r w:rsidR="00B31F87" w:rsidRPr="001652F9">
              <w:rPr>
                <w:b/>
                <w:bCs/>
                <w:sz w:val="17"/>
                <w:szCs w:val="17"/>
                <w:lang w:val="es-ES_tradnl"/>
              </w:rPr>
              <w:t>i</w:t>
            </w:r>
            <w:r w:rsidRPr="001652F9">
              <w:rPr>
                <w:b/>
                <w:bCs/>
                <w:sz w:val="17"/>
                <w:szCs w:val="17"/>
                <w:lang w:val="es-ES_tradnl"/>
              </w:rPr>
              <w:t>ó</w:t>
            </w:r>
            <w:r w:rsidR="00B31F87" w:rsidRPr="001652F9">
              <w:rPr>
                <w:b/>
                <w:bCs/>
                <w:sz w:val="17"/>
                <w:szCs w:val="17"/>
                <w:lang w:val="es-ES_tradnl"/>
              </w:rPr>
              <w:t>n</w:t>
            </w:r>
          </w:p>
        </w:tc>
      </w:tr>
      <w:tr w:rsidR="00B31F87" w:rsidRPr="00EB54C5" w:rsidTr="006D7BD0">
        <w:trPr>
          <w:cantSplit/>
          <w:trHeight w:val="377"/>
        </w:trPr>
        <w:tc>
          <w:tcPr>
            <w:tcW w:w="2720" w:type="dxa"/>
            <w:tcBorders>
              <w:bottom w:val="single" w:sz="4" w:space="0" w:color="auto"/>
            </w:tcBorders>
            <w:shd w:val="clear" w:color="auto" w:fill="auto"/>
          </w:tcPr>
          <w:p w:rsidR="00B31F87" w:rsidRPr="001652F9" w:rsidRDefault="00B31F87" w:rsidP="005B038A">
            <w:pPr>
              <w:pStyle w:val="TableText"/>
              <w:rPr>
                <w:rFonts w:ascii="Courier New" w:hAnsi="Courier New" w:cs="Courier New"/>
                <w:sz w:val="17"/>
                <w:szCs w:val="17"/>
                <w:lang w:val="es-ES_tradnl"/>
              </w:rPr>
            </w:pPr>
            <w:r w:rsidRPr="001652F9">
              <w:rPr>
                <w:rFonts w:ascii="Courier New" w:hAnsi="Courier New" w:cs="Courier New"/>
                <w:sz w:val="17"/>
                <w:szCs w:val="17"/>
                <w:lang w:val="es-ES_tradnl"/>
              </w:rPr>
              <w:t>467</w:t>
            </w:r>
          </w:p>
        </w:tc>
        <w:tc>
          <w:tcPr>
            <w:tcW w:w="5672" w:type="dxa"/>
            <w:tcBorders>
              <w:bottom w:val="single" w:sz="4" w:space="0" w:color="auto"/>
            </w:tcBorders>
            <w:shd w:val="clear" w:color="auto" w:fill="auto"/>
          </w:tcPr>
          <w:p w:rsidR="00B31F87" w:rsidRPr="001652F9" w:rsidRDefault="00E72E90" w:rsidP="005B038A">
            <w:pPr>
              <w:pStyle w:val="TableText"/>
              <w:rPr>
                <w:sz w:val="17"/>
                <w:szCs w:val="17"/>
                <w:lang w:val="es-ES_tradnl"/>
              </w:rPr>
            </w:pPr>
            <w:r w:rsidRPr="001652F9">
              <w:rPr>
                <w:sz w:val="17"/>
                <w:szCs w:val="17"/>
                <w:lang w:val="es-ES_tradnl"/>
              </w:rPr>
              <w:t>Designa e</w:t>
            </w:r>
            <w:r w:rsidR="00B04A65" w:rsidRPr="001652F9">
              <w:rPr>
                <w:sz w:val="17"/>
                <w:szCs w:val="17"/>
                <w:lang w:val="es-ES_tradnl"/>
              </w:rPr>
              <w:t>l</w:t>
            </w:r>
            <w:r w:rsidR="00B31F87" w:rsidRPr="001652F9">
              <w:rPr>
                <w:sz w:val="17"/>
                <w:szCs w:val="17"/>
                <w:lang w:val="es-ES_tradnl"/>
              </w:rPr>
              <w:t xml:space="preserve"> </w:t>
            </w:r>
            <w:r w:rsidR="00AC1660" w:rsidRPr="001652F9">
              <w:rPr>
                <w:sz w:val="17"/>
                <w:szCs w:val="17"/>
                <w:lang w:val="es-ES_tradnl"/>
              </w:rPr>
              <w:t>residuo</w:t>
            </w:r>
            <w:r w:rsidR="00B31F87" w:rsidRPr="001652F9">
              <w:rPr>
                <w:sz w:val="17"/>
                <w:szCs w:val="17"/>
                <w:lang w:val="es-ES_tradnl"/>
              </w:rPr>
              <w:t xml:space="preserve"> 467 </w:t>
            </w:r>
            <w:r w:rsidRPr="001652F9">
              <w:rPr>
                <w:sz w:val="17"/>
                <w:szCs w:val="17"/>
                <w:lang w:val="es-ES_tradnl"/>
              </w:rPr>
              <w:t>de</w:t>
            </w:r>
            <w:r w:rsidR="00B31F87" w:rsidRPr="001652F9">
              <w:rPr>
                <w:sz w:val="17"/>
                <w:szCs w:val="17"/>
                <w:lang w:val="es-ES_tradnl"/>
              </w:rPr>
              <w:t xml:space="preserve"> </w:t>
            </w:r>
            <w:r w:rsidR="00B04A65" w:rsidRPr="001652F9">
              <w:rPr>
                <w:sz w:val="17"/>
                <w:szCs w:val="17"/>
                <w:lang w:val="es-ES_tradnl"/>
              </w:rPr>
              <w:t>la</w:t>
            </w:r>
            <w:r w:rsidR="00B31F87" w:rsidRPr="001652F9">
              <w:rPr>
                <w:sz w:val="17"/>
                <w:szCs w:val="17"/>
                <w:lang w:val="es-ES_tradnl"/>
              </w:rPr>
              <w:t xml:space="preserve"> </w:t>
            </w:r>
            <w:r w:rsidR="00AC1660" w:rsidRPr="001652F9">
              <w:rPr>
                <w:sz w:val="17"/>
                <w:szCs w:val="17"/>
                <w:lang w:val="es-ES_tradnl"/>
              </w:rPr>
              <w:t>secuencia</w:t>
            </w:r>
            <w:r w:rsidR="00B31F87" w:rsidRPr="001652F9">
              <w:rPr>
                <w:sz w:val="17"/>
                <w:szCs w:val="17"/>
                <w:lang w:val="es-ES_tradnl"/>
              </w:rPr>
              <w:t>.</w:t>
            </w:r>
          </w:p>
        </w:tc>
      </w:tr>
      <w:tr w:rsidR="00B31F87" w:rsidRPr="00EB54C5" w:rsidTr="006D7BD0">
        <w:trPr>
          <w:cantSplit/>
        </w:trPr>
        <w:tc>
          <w:tcPr>
            <w:tcW w:w="2720" w:type="dxa"/>
            <w:shd w:val="clear" w:color="auto" w:fill="800080"/>
          </w:tcPr>
          <w:p w:rsidR="00B31F87" w:rsidRPr="001652F9" w:rsidRDefault="00B31F87" w:rsidP="005B038A">
            <w:pPr>
              <w:pStyle w:val="TableText"/>
              <w:rPr>
                <w:rFonts w:ascii="Courier New" w:hAnsi="Courier New" w:cs="Courier New"/>
                <w:sz w:val="17"/>
                <w:szCs w:val="17"/>
                <w:lang w:val="es-ES_tradnl"/>
              </w:rPr>
            </w:pPr>
            <w:r w:rsidRPr="006D7BD0">
              <w:rPr>
                <w:rFonts w:ascii="Courier New" w:hAnsi="Courier New" w:cs="Courier New"/>
                <w:strike/>
                <w:color w:val="FFFFFF"/>
                <w:sz w:val="17"/>
                <w:szCs w:val="17"/>
                <w:lang w:val="es-ES_tradnl"/>
              </w:rPr>
              <w:t>123^124</w:t>
            </w:r>
          </w:p>
        </w:tc>
        <w:tc>
          <w:tcPr>
            <w:tcW w:w="5672" w:type="dxa"/>
            <w:shd w:val="clear" w:color="auto" w:fill="800080"/>
          </w:tcPr>
          <w:p w:rsidR="00B31F87" w:rsidRPr="001652F9" w:rsidRDefault="00E72E90" w:rsidP="005B038A">
            <w:pPr>
              <w:pStyle w:val="TableText"/>
              <w:rPr>
                <w:sz w:val="17"/>
                <w:szCs w:val="17"/>
                <w:lang w:val="es-ES_tradnl"/>
              </w:rPr>
            </w:pPr>
            <w:r w:rsidRPr="006D7BD0">
              <w:rPr>
                <w:strike/>
                <w:color w:val="FFFFFF"/>
                <w:sz w:val="17"/>
                <w:szCs w:val="17"/>
                <w:lang w:val="es-ES_tradnl"/>
              </w:rPr>
              <w:t>Designa</w:t>
            </w:r>
            <w:r w:rsidR="0018490F" w:rsidRPr="006D7BD0">
              <w:rPr>
                <w:strike/>
                <w:color w:val="FFFFFF"/>
                <w:sz w:val="17"/>
                <w:szCs w:val="17"/>
                <w:lang w:val="es-ES_tradnl"/>
              </w:rPr>
              <w:t xml:space="preserve"> un sitio entre los </w:t>
            </w:r>
            <w:r w:rsidR="00AC1660" w:rsidRPr="006D7BD0">
              <w:rPr>
                <w:strike/>
                <w:color w:val="FFFFFF"/>
                <w:sz w:val="17"/>
                <w:szCs w:val="17"/>
                <w:lang w:val="es-ES_tradnl"/>
              </w:rPr>
              <w:t>residuo</w:t>
            </w:r>
            <w:r w:rsidR="00B31F87" w:rsidRPr="006D7BD0">
              <w:rPr>
                <w:strike/>
                <w:color w:val="FFFFFF"/>
                <w:sz w:val="17"/>
                <w:szCs w:val="17"/>
                <w:lang w:val="es-ES_tradnl"/>
              </w:rPr>
              <w:t xml:space="preserve">s 123 </w:t>
            </w:r>
            <w:r w:rsidR="0018490F" w:rsidRPr="006D7BD0">
              <w:rPr>
                <w:strike/>
                <w:color w:val="FFFFFF"/>
                <w:sz w:val="17"/>
                <w:szCs w:val="17"/>
                <w:lang w:val="es-ES_tradnl"/>
              </w:rPr>
              <w:t xml:space="preserve">y </w:t>
            </w:r>
            <w:r w:rsidR="00B31F87" w:rsidRPr="006D7BD0">
              <w:rPr>
                <w:strike/>
                <w:color w:val="FFFFFF"/>
                <w:sz w:val="17"/>
                <w:szCs w:val="17"/>
                <w:lang w:val="es-ES_tradnl"/>
              </w:rPr>
              <w:t>124.</w:t>
            </w:r>
          </w:p>
        </w:tc>
      </w:tr>
      <w:tr w:rsidR="00B31F87" w:rsidRPr="007A0DC8" w:rsidTr="007336B8">
        <w:trPr>
          <w:cantSplit/>
          <w:trHeight w:val="440"/>
        </w:trPr>
        <w:tc>
          <w:tcPr>
            <w:tcW w:w="2720" w:type="dxa"/>
            <w:shd w:val="clear" w:color="auto" w:fill="auto"/>
          </w:tcPr>
          <w:p w:rsidR="00B31F87" w:rsidRPr="001652F9" w:rsidRDefault="00B31F87" w:rsidP="005B038A">
            <w:pPr>
              <w:pStyle w:val="TableText"/>
              <w:rPr>
                <w:rFonts w:ascii="Courier New" w:hAnsi="Courier New" w:cs="Courier New"/>
                <w:sz w:val="17"/>
                <w:szCs w:val="17"/>
                <w:lang w:val="es-ES_tradnl"/>
              </w:rPr>
            </w:pPr>
            <w:r w:rsidRPr="001652F9">
              <w:rPr>
                <w:rFonts w:ascii="Courier New" w:hAnsi="Courier New" w:cs="Courier New"/>
                <w:sz w:val="17"/>
                <w:szCs w:val="17"/>
                <w:lang w:val="es-ES_tradnl"/>
              </w:rPr>
              <w:t>340..565</w:t>
            </w:r>
          </w:p>
          <w:p w:rsidR="00B31F87" w:rsidRPr="001652F9" w:rsidRDefault="00B31F87" w:rsidP="005B038A">
            <w:pPr>
              <w:pStyle w:val="TableText"/>
              <w:rPr>
                <w:rFonts w:ascii="Courier New" w:hAnsi="Courier New" w:cs="Courier New"/>
                <w:sz w:val="17"/>
                <w:szCs w:val="17"/>
                <w:lang w:val="es-ES_tradnl"/>
              </w:rPr>
            </w:pPr>
          </w:p>
        </w:tc>
        <w:tc>
          <w:tcPr>
            <w:tcW w:w="5672" w:type="dxa"/>
            <w:shd w:val="clear" w:color="auto" w:fill="auto"/>
          </w:tcPr>
          <w:p w:rsidR="00B31F87" w:rsidRPr="001652F9" w:rsidRDefault="00E72E90" w:rsidP="006C40AE">
            <w:pPr>
              <w:pStyle w:val="TableText"/>
              <w:rPr>
                <w:sz w:val="17"/>
                <w:szCs w:val="17"/>
                <w:lang w:val="es-ES_tradnl"/>
              </w:rPr>
            </w:pPr>
            <w:r w:rsidRPr="001652F9">
              <w:rPr>
                <w:sz w:val="17"/>
                <w:szCs w:val="17"/>
                <w:lang w:val="es-ES_tradnl"/>
              </w:rPr>
              <w:t>Designa</w:t>
            </w:r>
            <w:r w:rsidR="0018490F" w:rsidRPr="001652F9">
              <w:rPr>
                <w:sz w:val="17"/>
                <w:szCs w:val="17"/>
                <w:lang w:val="es-ES_tradnl"/>
              </w:rPr>
              <w:t xml:space="preserve"> </w:t>
            </w:r>
            <w:r w:rsidRPr="001652F9">
              <w:rPr>
                <w:sz w:val="17"/>
                <w:szCs w:val="17"/>
                <w:lang w:val="es-ES_tradnl"/>
              </w:rPr>
              <w:t xml:space="preserve">una serie continua </w:t>
            </w:r>
            <w:r w:rsidR="0018490F" w:rsidRPr="001652F9">
              <w:rPr>
                <w:sz w:val="17"/>
                <w:szCs w:val="17"/>
                <w:lang w:val="es-ES_tradnl"/>
              </w:rPr>
              <w:t>de</w:t>
            </w:r>
            <w:r w:rsidR="00B31F87" w:rsidRPr="001652F9">
              <w:rPr>
                <w:sz w:val="17"/>
                <w:szCs w:val="17"/>
                <w:lang w:val="es-ES_tradnl"/>
              </w:rPr>
              <w:t xml:space="preserve"> </w:t>
            </w:r>
            <w:r w:rsidR="00AC1660" w:rsidRPr="001652F9">
              <w:rPr>
                <w:sz w:val="17"/>
                <w:szCs w:val="17"/>
                <w:lang w:val="es-ES_tradnl"/>
              </w:rPr>
              <w:t>residuo</w:t>
            </w:r>
            <w:r w:rsidR="00B31F87" w:rsidRPr="001652F9">
              <w:rPr>
                <w:sz w:val="17"/>
                <w:szCs w:val="17"/>
                <w:lang w:val="es-ES_tradnl"/>
              </w:rPr>
              <w:t xml:space="preserve">s </w:t>
            </w:r>
            <w:r w:rsidR="00944278" w:rsidRPr="001652F9">
              <w:rPr>
                <w:sz w:val="17"/>
                <w:szCs w:val="17"/>
                <w:lang w:val="es-ES_tradnl"/>
              </w:rPr>
              <w:t xml:space="preserve">delimitada </w:t>
            </w:r>
            <w:r w:rsidR="0018490F" w:rsidRPr="001652F9">
              <w:rPr>
                <w:sz w:val="17"/>
                <w:szCs w:val="17"/>
                <w:lang w:val="es-ES_tradnl"/>
              </w:rPr>
              <w:t xml:space="preserve">por los </w:t>
            </w:r>
            <w:r w:rsidR="00AC1660" w:rsidRPr="001652F9">
              <w:rPr>
                <w:sz w:val="17"/>
                <w:szCs w:val="17"/>
                <w:lang w:val="es-ES_tradnl"/>
              </w:rPr>
              <w:t>residuo</w:t>
            </w:r>
            <w:r w:rsidR="00B31F87" w:rsidRPr="001652F9">
              <w:rPr>
                <w:sz w:val="17"/>
                <w:szCs w:val="17"/>
                <w:lang w:val="es-ES_tradnl"/>
              </w:rPr>
              <w:t xml:space="preserve">s 340 </w:t>
            </w:r>
            <w:r w:rsidR="0018490F" w:rsidRPr="001652F9">
              <w:rPr>
                <w:sz w:val="17"/>
                <w:szCs w:val="17"/>
                <w:lang w:val="es-ES_tradnl"/>
              </w:rPr>
              <w:t xml:space="preserve">y </w:t>
            </w:r>
            <w:r w:rsidR="00B31F87" w:rsidRPr="001652F9">
              <w:rPr>
                <w:sz w:val="17"/>
                <w:szCs w:val="17"/>
                <w:lang w:val="es-ES_tradnl"/>
              </w:rPr>
              <w:t>565</w:t>
            </w:r>
            <w:r w:rsidR="0018490F" w:rsidRPr="001652F9">
              <w:rPr>
                <w:sz w:val="17"/>
                <w:szCs w:val="17"/>
                <w:lang w:val="es-ES_tradnl"/>
              </w:rPr>
              <w:t xml:space="preserve">, incluidos </w:t>
            </w:r>
            <w:r w:rsidR="006C40AE" w:rsidRPr="001652F9">
              <w:rPr>
                <w:sz w:val="17"/>
                <w:szCs w:val="17"/>
                <w:lang w:val="es-ES_tradnl"/>
              </w:rPr>
              <w:t>e</w:t>
            </w:r>
            <w:r w:rsidR="0018490F" w:rsidRPr="001652F9">
              <w:rPr>
                <w:sz w:val="17"/>
                <w:szCs w:val="17"/>
                <w:lang w:val="es-ES_tradnl"/>
              </w:rPr>
              <w:t>stos</w:t>
            </w:r>
            <w:r w:rsidR="00B31F87" w:rsidRPr="001652F9">
              <w:rPr>
                <w:sz w:val="17"/>
                <w:szCs w:val="17"/>
                <w:lang w:val="es-ES_tradnl"/>
              </w:rPr>
              <w:t>.</w:t>
            </w:r>
          </w:p>
        </w:tc>
      </w:tr>
      <w:tr w:rsidR="00B31F87" w:rsidRPr="007A0DC8" w:rsidTr="007336B8">
        <w:trPr>
          <w:cantSplit/>
        </w:trPr>
        <w:tc>
          <w:tcPr>
            <w:tcW w:w="2720" w:type="dxa"/>
            <w:shd w:val="clear" w:color="auto" w:fill="auto"/>
          </w:tcPr>
          <w:p w:rsidR="00B31F87" w:rsidRPr="001652F9" w:rsidRDefault="00B31F87" w:rsidP="005B038A">
            <w:pPr>
              <w:pStyle w:val="TableText"/>
              <w:rPr>
                <w:rFonts w:ascii="Courier New" w:hAnsi="Courier New" w:cs="Courier New"/>
                <w:sz w:val="17"/>
                <w:szCs w:val="17"/>
                <w:lang w:val="es-ES_tradnl"/>
              </w:rPr>
            </w:pPr>
            <w:r w:rsidRPr="001652F9">
              <w:rPr>
                <w:rFonts w:ascii="Courier New" w:hAnsi="Courier New" w:cs="Courier New"/>
                <w:sz w:val="17"/>
                <w:szCs w:val="17"/>
                <w:lang w:val="es-ES_tradnl"/>
              </w:rPr>
              <w:t>&lt;1</w:t>
            </w:r>
          </w:p>
        </w:tc>
        <w:tc>
          <w:tcPr>
            <w:tcW w:w="5672" w:type="dxa"/>
            <w:shd w:val="clear" w:color="auto" w:fill="auto"/>
          </w:tcPr>
          <w:p w:rsidR="00B31F87" w:rsidRPr="001652F9" w:rsidRDefault="00D851C9" w:rsidP="005B038A">
            <w:pPr>
              <w:pStyle w:val="TableText"/>
              <w:rPr>
                <w:sz w:val="17"/>
                <w:szCs w:val="17"/>
                <w:lang w:val="es-ES_tradnl"/>
              </w:rPr>
            </w:pPr>
            <w:r w:rsidRPr="001652F9">
              <w:rPr>
                <w:sz w:val="17"/>
                <w:szCs w:val="17"/>
                <w:lang w:val="es-ES_tradnl"/>
              </w:rPr>
              <w:t>Designa</w:t>
            </w:r>
            <w:r w:rsidR="0018490F" w:rsidRPr="001652F9">
              <w:rPr>
                <w:sz w:val="17"/>
                <w:szCs w:val="17"/>
                <w:lang w:val="es-ES_tradnl"/>
              </w:rPr>
              <w:t xml:space="preserve"> una</w:t>
            </w:r>
            <w:r w:rsidR="00B31F87" w:rsidRPr="001652F9">
              <w:rPr>
                <w:sz w:val="17"/>
                <w:szCs w:val="17"/>
                <w:lang w:val="es-ES_tradnl"/>
              </w:rPr>
              <w:t xml:space="preserve"> </w:t>
            </w:r>
            <w:r w:rsidR="003B2751" w:rsidRPr="001652F9">
              <w:rPr>
                <w:sz w:val="17"/>
                <w:szCs w:val="17"/>
                <w:lang w:val="es-ES_tradnl"/>
              </w:rPr>
              <w:t>localización de característica</w:t>
            </w:r>
            <w:r w:rsidR="00B31F87" w:rsidRPr="001652F9">
              <w:rPr>
                <w:sz w:val="17"/>
                <w:szCs w:val="17"/>
                <w:lang w:val="es-ES_tradnl"/>
              </w:rPr>
              <w:t xml:space="preserve"> </w:t>
            </w:r>
            <w:r w:rsidR="0018490F" w:rsidRPr="001652F9">
              <w:rPr>
                <w:sz w:val="17"/>
                <w:szCs w:val="17"/>
                <w:lang w:val="es-ES_tradnl"/>
              </w:rPr>
              <w:t xml:space="preserve">antes del primer </w:t>
            </w:r>
            <w:r w:rsidR="00AC1660" w:rsidRPr="001652F9">
              <w:rPr>
                <w:sz w:val="17"/>
                <w:szCs w:val="17"/>
                <w:lang w:val="es-ES_tradnl"/>
              </w:rPr>
              <w:t>residuo</w:t>
            </w:r>
            <w:r w:rsidR="00B31F87" w:rsidRPr="001652F9">
              <w:rPr>
                <w:sz w:val="17"/>
                <w:szCs w:val="17"/>
                <w:lang w:val="es-ES_tradnl"/>
              </w:rPr>
              <w:t>.</w:t>
            </w:r>
          </w:p>
        </w:tc>
      </w:tr>
      <w:tr w:rsidR="00B31F87" w:rsidRPr="00EB54C5" w:rsidTr="007336B8">
        <w:trPr>
          <w:cantSplit/>
        </w:trPr>
        <w:tc>
          <w:tcPr>
            <w:tcW w:w="2720" w:type="dxa"/>
            <w:shd w:val="clear" w:color="auto" w:fill="auto"/>
          </w:tcPr>
          <w:p w:rsidR="004E7698" w:rsidRPr="001652F9" w:rsidRDefault="00B31F87" w:rsidP="005B038A">
            <w:pPr>
              <w:pStyle w:val="TableText"/>
              <w:rPr>
                <w:rFonts w:ascii="Courier New" w:hAnsi="Courier New" w:cs="Courier New"/>
                <w:sz w:val="17"/>
                <w:szCs w:val="17"/>
                <w:lang w:val="es-ES_tradnl"/>
              </w:rPr>
            </w:pPr>
            <w:r w:rsidRPr="001652F9">
              <w:rPr>
                <w:rFonts w:ascii="Courier New" w:hAnsi="Courier New" w:cs="Courier New"/>
                <w:sz w:val="17"/>
                <w:szCs w:val="17"/>
                <w:lang w:val="es-ES_tradnl"/>
              </w:rPr>
              <w:lastRenderedPageBreak/>
              <w:t>&lt;345..500</w:t>
            </w:r>
          </w:p>
          <w:p w:rsidR="00B31F87" w:rsidRPr="001652F9" w:rsidRDefault="00B31F87" w:rsidP="005B038A">
            <w:pPr>
              <w:pStyle w:val="TableText"/>
              <w:rPr>
                <w:rFonts w:ascii="Courier New" w:hAnsi="Courier New" w:cs="Courier New"/>
                <w:sz w:val="17"/>
                <w:szCs w:val="17"/>
                <w:lang w:val="es-ES_tradnl"/>
              </w:rPr>
            </w:pPr>
          </w:p>
        </w:tc>
        <w:tc>
          <w:tcPr>
            <w:tcW w:w="5672" w:type="dxa"/>
            <w:shd w:val="clear" w:color="auto" w:fill="auto"/>
          </w:tcPr>
          <w:p w:rsidR="00B31F87" w:rsidRPr="001652F9" w:rsidRDefault="00B31F87" w:rsidP="006C40AE">
            <w:pPr>
              <w:pStyle w:val="TableText"/>
              <w:rPr>
                <w:sz w:val="17"/>
                <w:szCs w:val="17"/>
                <w:lang w:val="es-ES_tradnl"/>
              </w:rPr>
            </w:pPr>
            <w:r w:rsidRPr="001652F9">
              <w:rPr>
                <w:sz w:val="17"/>
                <w:szCs w:val="17"/>
                <w:lang w:val="es-ES_tradnl"/>
              </w:rPr>
              <w:t>Indica</w:t>
            </w:r>
            <w:r w:rsidR="0018490F" w:rsidRPr="001652F9">
              <w:rPr>
                <w:sz w:val="17"/>
                <w:szCs w:val="17"/>
                <w:lang w:val="es-ES_tradnl"/>
              </w:rPr>
              <w:t xml:space="preserve"> qu</w:t>
            </w:r>
            <w:r w:rsidRPr="001652F9">
              <w:rPr>
                <w:sz w:val="17"/>
                <w:szCs w:val="17"/>
                <w:lang w:val="es-ES_tradnl"/>
              </w:rPr>
              <w:t>e</w:t>
            </w:r>
            <w:r w:rsidR="0018490F" w:rsidRPr="001652F9">
              <w:rPr>
                <w:sz w:val="17"/>
                <w:szCs w:val="17"/>
                <w:lang w:val="es-ES_tradnl"/>
              </w:rPr>
              <w:t xml:space="preserve"> </w:t>
            </w:r>
            <w:r w:rsidRPr="001652F9">
              <w:rPr>
                <w:sz w:val="17"/>
                <w:szCs w:val="17"/>
                <w:lang w:val="es-ES_tradnl"/>
              </w:rPr>
              <w:t>s</w:t>
            </w:r>
            <w:r w:rsidR="0018490F" w:rsidRPr="001652F9">
              <w:rPr>
                <w:sz w:val="17"/>
                <w:szCs w:val="17"/>
                <w:lang w:val="es-ES_tradnl"/>
              </w:rPr>
              <w:t>e desconoce el punto</w:t>
            </w:r>
            <w:r w:rsidRPr="001652F9">
              <w:rPr>
                <w:sz w:val="17"/>
                <w:szCs w:val="17"/>
                <w:lang w:val="es-ES_tradnl"/>
              </w:rPr>
              <w:t xml:space="preserve"> exact</w:t>
            </w:r>
            <w:r w:rsidR="0018490F" w:rsidRPr="001652F9">
              <w:rPr>
                <w:sz w:val="17"/>
                <w:szCs w:val="17"/>
                <w:lang w:val="es-ES_tradnl"/>
              </w:rPr>
              <w:t xml:space="preserve">o del </w:t>
            </w:r>
            <w:r w:rsidR="00FF2432" w:rsidRPr="001652F9">
              <w:rPr>
                <w:sz w:val="17"/>
                <w:szCs w:val="17"/>
                <w:lang w:val="es-ES_tradnl"/>
              </w:rPr>
              <w:t>límite</w:t>
            </w:r>
            <w:r w:rsidR="0018490F" w:rsidRPr="001652F9">
              <w:rPr>
                <w:sz w:val="17"/>
                <w:szCs w:val="17"/>
                <w:lang w:val="es-ES_tradnl"/>
              </w:rPr>
              <w:t xml:space="preserve"> i</w:t>
            </w:r>
            <w:r w:rsidR="002F2376" w:rsidRPr="001652F9">
              <w:rPr>
                <w:sz w:val="17"/>
                <w:szCs w:val="17"/>
                <w:lang w:val="es-ES_tradnl"/>
              </w:rPr>
              <w:t xml:space="preserve">nferior de una característica. </w:t>
            </w:r>
            <w:r w:rsidR="0018490F" w:rsidRPr="001652F9">
              <w:rPr>
                <w:sz w:val="17"/>
                <w:szCs w:val="17"/>
                <w:lang w:val="es-ES_tradnl"/>
              </w:rPr>
              <w:t>La localiza</w:t>
            </w:r>
            <w:r w:rsidR="00FF2432" w:rsidRPr="001652F9">
              <w:rPr>
                <w:sz w:val="17"/>
                <w:szCs w:val="17"/>
                <w:lang w:val="es-ES_tradnl"/>
              </w:rPr>
              <w:t xml:space="preserve">ción comienza en algún residuo </w:t>
            </w:r>
            <w:r w:rsidR="0018490F" w:rsidRPr="001652F9">
              <w:rPr>
                <w:sz w:val="17"/>
                <w:szCs w:val="17"/>
                <w:lang w:val="es-ES_tradnl"/>
              </w:rPr>
              <w:t xml:space="preserve">anterior </w:t>
            </w:r>
            <w:r w:rsidR="00FF2432" w:rsidRPr="001652F9">
              <w:rPr>
                <w:sz w:val="17"/>
                <w:szCs w:val="17"/>
                <w:lang w:val="es-ES_tradnl"/>
              </w:rPr>
              <w:t>al</w:t>
            </w:r>
            <w:r w:rsidR="0018490F" w:rsidRPr="001652F9">
              <w:rPr>
                <w:sz w:val="17"/>
                <w:szCs w:val="17"/>
                <w:lang w:val="es-ES_tradnl"/>
              </w:rPr>
              <w:t xml:space="preserve"> 345 y </w:t>
            </w:r>
            <w:r w:rsidRPr="001652F9">
              <w:rPr>
                <w:sz w:val="17"/>
                <w:szCs w:val="17"/>
                <w:lang w:val="es-ES_tradnl"/>
              </w:rPr>
              <w:t>contin</w:t>
            </w:r>
            <w:r w:rsidR="0018490F" w:rsidRPr="001652F9">
              <w:rPr>
                <w:sz w:val="17"/>
                <w:szCs w:val="17"/>
                <w:lang w:val="es-ES_tradnl"/>
              </w:rPr>
              <w:t xml:space="preserve">úa hasta el </w:t>
            </w:r>
            <w:r w:rsidR="00AC1660" w:rsidRPr="001652F9">
              <w:rPr>
                <w:sz w:val="17"/>
                <w:szCs w:val="17"/>
                <w:lang w:val="es-ES_tradnl"/>
              </w:rPr>
              <w:t>residuo</w:t>
            </w:r>
            <w:r w:rsidRPr="001652F9">
              <w:rPr>
                <w:sz w:val="17"/>
                <w:szCs w:val="17"/>
                <w:lang w:val="es-ES_tradnl"/>
              </w:rPr>
              <w:t xml:space="preserve"> 500</w:t>
            </w:r>
            <w:r w:rsidR="0018490F" w:rsidRPr="001652F9">
              <w:rPr>
                <w:sz w:val="17"/>
                <w:szCs w:val="17"/>
                <w:lang w:val="es-ES_tradnl"/>
              </w:rPr>
              <w:t xml:space="preserve">, incluido </w:t>
            </w:r>
            <w:r w:rsidR="006C40AE" w:rsidRPr="001652F9">
              <w:rPr>
                <w:sz w:val="17"/>
                <w:szCs w:val="17"/>
                <w:lang w:val="es-ES_tradnl"/>
              </w:rPr>
              <w:t>e</w:t>
            </w:r>
            <w:r w:rsidR="0018490F" w:rsidRPr="001652F9">
              <w:rPr>
                <w:sz w:val="17"/>
                <w:szCs w:val="17"/>
                <w:lang w:val="es-ES_tradnl"/>
              </w:rPr>
              <w:t>ste</w:t>
            </w:r>
            <w:r w:rsidRPr="001652F9">
              <w:rPr>
                <w:sz w:val="17"/>
                <w:szCs w:val="17"/>
                <w:lang w:val="es-ES_tradnl"/>
              </w:rPr>
              <w:t>.</w:t>
            </w:r>
          </w:p>
        </w:tc>
      </w:tr>
      <w:tr w:rsidR="00B31F87" w:rsidRPr="00EB54C5" w:rsidTr="007336B8">
        <w:trPr>
          <w:cantSplit/>
          <w:trHeight w:val="647"/>
        </w:trPr>
        <w:tc>
          <w:tcPr>
            <w:tcW w:w="2720" w:type="dxa"/>
            <w:shd w:val="clear" w:color="auto" w:fill="auto"/>
          </w:tcPr>
          <w:p w:rsidR="00B31F87" w:rsidRPr="001652F9" w:rsidRDefault="00B31F87" w:rsidP="005B038A">
            <w:pPr>
              <w:pStyle w:val="TableText"/>
              <w:rPr>
                <w:rFonts w:ascii="Courier New" w:hAnsi="Courier New" w:cs="Courier New"/>
                <w:sz w:val="17"/>
                <w:szCs w:val="17"/>
                <w:lang w:val="es-ES_tradnl"/>
              </w:rPr>
            </w:pPr>
            <w:r w:rsidRPr="001652F9">
              <w:rPr>
                <w:rFonts w:ascii="Courier New" w:hAnsi="Courier New" w:cs="Courier New"/>
                <w:sz w:val="17"/>
                <w:szCs w:val="17"/>
                <w:lang w:val="es-ES_tradnl"/>
              </w:rPr>
              <w:t>&lt;1..888</w:t>
            </w:r>
          </w:p>
        </w:tc>
        <w:tc>
          <w:tcPr>
            <w:tcW w:w="5672" w:type="dxa"/>
            <w:shd w:val="clear" w:color="auto" w:fill="auto"/>
          </w:tcPr>
          <w:p w:rsidR="00B31F87" w:rsidRPr="001652F9" w:rsidRDefault="00B31F87" w:rsidP="006C40AE">
            <w:pPr>
              <w:pStyle w:val="TableText"/>
              <w:rPr>
                <w:sz w:val="17"/>
                <w:szCs w:val="17"/>
                <w:lang w:val="es-ES_tradnl"/>
              </w:rPr>
            </w:pPr>
            <w:r w:rsidRPr="001652F9">
              <w:rPr>
                <w:sz w:val="17"/>
                <w:szCs w:val="17"/>
                <w:lang w:val="es-ES_tradnl"/>
              </w:rPr>
              <w:t>Indica</w:t>
            </w:r>
            <w:r w:rsidR="0018490F" w:rsidRPr="001652F9">
              <w:rPr>
                <w:sz w:val="17"/>
                <w:szCs w:val="17"/>
                <w:lang w:val="es-ES_tradnl"/>
              </w:rPr>
              <w:t xml:space="preserve"> qu</w:t>
            </w:r>
            <w:r w:rsidRPr="001652F9">
              <w:rPr>
                <w:sz w:val="17"/>
                <w:szCs w:val="17"/>
                <w:lang w:val="es-ES_tradnl"/>
              </w:rPr>
              <w:t xml:space="preserve">e </w:t>
            </w:r>
            <w:r w:rsidR="0018490F" w:rsidRPr="001652F9">
              <w:rPr>
                <w:sz w:val="17"/>
                <w:szCs w:val="17"/>
                <w:lang w:val="es-ES_tradnl"/>
              </w:rPr>
              <w:t>l</w:t>
            </w:r>
            <w:r w:rsidRPr="001652F9">
              <w:rPr>
                <w:sz w:val="17"/>
                <w:szCs w:val="17"/>
                <w:lang w:val="es-ES_tradnl"/>
              </w:rPr>
              <w:t xml:space="preserve">a </w:t>
            </w:r>
            <w:r w:rsidR="000E148D" w:rsidRPr="001652F9">
              <w:rPr>
                <w:sz w:val="17"/>
                <w:szCs w:val="17"/>
                <w:lang w:val="es-ES_tradnl"/>
              </w:rPr>
              <w:t>característica</w:t>
            </w:r>
            <w:r w:rsidRPr="001652F9">
              <w:rPr>
                <w:sz w:val="17"/>
                <w:szCs w:val="17"/>
                <w:lang w:val="es-ES_tradnl"/>
              </w:rPr>
              <w:t xml:space="preserve"> </w:t>
            </w:r>
            <w:r w:rsidR="0018490F" w:rsidRPr="001652F9">
              <w:rPr>
                <w:sz w:val="17"/>
                <w:szCs w:val="17"/>
                <w:lang w:val="es-ES_tradnl"/>
              </w:rPr>
              <w:t xml:space="preserve">comienza antes del primer residuo de la </w:t>
            </w:r>
            <w:r w:rsidR="00AC1660" w:rsidRPr="001652F9">
              <w:rPr>
                <w:sz w:val="17"/>
                <w:szCs w:val="17"/>
                <w:lang w:val="es-ES_tradnl"/>
              </w:rPr>
              <w:t>secuencia</w:t>
            </w:r>
            <w:r w:rsidRPr="001652F9">
              <w:rPr>
                <w:sz w:val="17"/>
                <w:szCs w:val="17"/>
                <w:lang w:val="es-ES_tradnl"/>
              </w:rPr>
              <w:t xml:space="preserve"> </w:t>
            </w:r>
            <w:r w:rsidR="0018490F" w:rsidRPr="001652F9">
              <w:rPr>
                <w:sz w:val="17"/>
                <w:szCs w:val="17"/>
                <w:lang w:val="es-ES_tradnl"/>
              </w:rPr>
              <w:t xml:space="preserve">y </w:t>
            </w:r>
            <w:r w:rsidRPr="001652F9">
              <w:rPr>
                <w:sz w:val="17"/>
                <w:szCs w:val="17"/>
                <w:lang w:val="es-ES_tradnl"/>
              </w:rPr>
              <w:t>contin</w:t>
            </w:r>
            <w:r w:rsidR="0018490F" w:rsidRPr="001652F9">
              <w:rPr>
                <w:sz w:val="17"/>
                <w:szCs w:val="17"/>
                <w:lang w:val="es-ES_tradnl"/>
              </w:rPr>
              <w:t>úa hasta el</w:t>
            </w:r>
            <w:r w:rsidRPr="001652F9">
              <w:rPr>
                <w:sz w:val="17"/>
                <w:szCs w:val="17"/>
                <w:lang w:val="es-ES_tradnl"/>
              </w:rPr>
              <w:t xml:space="preserve"> </w:t>
            </w:r>
            <w:r w:rsidR="00AC1660" w:rsidRPr="001652F9">
              <w:rPr>
                <w:sz w:val="17"/>
                <w:szCs w:val="17"/>
                <w:lang w:val="es-ES_tradnl"/>
              </w:rPr>
              <w:t>residuo</w:t>
            </w:r>
            <w:r w:rsidRPr="001652F9">
              <w:rPr>
                <w:sz w:val="17"/>
                <w:szCs w:val="17"/>
                <w:lang w:val="es-ES_tradnl"/>
              </w:rPr>
              <w:t xml:space="preserve"> 888</w:t>
            </w:r>
            <w:r w:rsidR="009106F4" w:rsidRPr="001652F9">
              <w:rPr>
                <w:sz w:val="17"/>
                <w:szCs w:val="17"/>
                <w:lang w:val="es-ES_tradnl"/>
              </w:rPr>
              <w:t xml:space="preserve">, incluido </w:t>
            </w:r>
            <w:r w:rsidR="006C40AE" w:rsidRPr="001652F9">
              <w:rPr>
                <w:sz w:val="17"/>
                <w:szCs w:val="17"/>
                <w:lang w:val="es-ES_tradnl"/>
              </w:rPr>
              <w:t>e</w:t>
            </w:r>
            <w:r w:rsidR="0018490F" w:rsidRPr="001652F9">
              <w:rPr>
                <w:sz w:val="17"/>
                <w:szCs w:val="17"/>
                <w:lang w:val="es-ES_tradnl"/>
              </w:rPr>
              <w:t>ste</w:t>
            </w:r>
            <w:r w:rsidRPr="001652F9">
              <w:rPr>
                <w:sz w:val="17"/>
                <w:szCs w:val="17"/>
                <w:lang w:val="es-ES_tradnl"/>
              </w:rPr>
              <w:t>.</w:t>
            </w:r>
          </w:p>
        </w:tc>
      </w:tr>
      <w:tr w:rsidR="00B31F87" w:rsidRPr="00EB54C5" w:rsidTr="006D7BD0">
        <w:trPr>
          <w:cantSplit/>
          <w:trHeight w:val="737"/>
        </w:trPr>
        <w:tc>
          <w:tcPr>
            <w:tcW w:w="2720" w:type="dxa"/>
            <w:tcBorders>
              <w:bottom w:val="single" w:sz="4" w:space="0" w:color="auto"/>
            </w:tcBorders>
            <w:shd w:val="clear" w:color="auto" w:fill="auto"/>
          </w:tcPr>
          <w:p w:rsidR="00B31F87" w:rsidRPr="001652F9" w:rsidRDefault="00B31F87" w:rsidP="005B038A">
            <w:pPr>
              <w:pStyle w:val="TableText"/>
              <w:rPr>
                <w:rFonts w:ascii="Courier New" w:hAnsi="Courier New" w:cs="Courier New"/>
                <w:sz w:val="17"/>
                <w:szCs w:val="17"/>
                <w:lang w:val="es-ES_tradnl"/>
              </w:rPr>
            </w:pPr>
            <w:r w:rsidRPr="001652F9">
              <w:rPr>
                <w:rFonts w:ascii="Courier New" w:hAnsi="Courier New" w:cs="Courier New"/>
                <w:sz w:val="17"/>
                <w:szCs w:val="17"/>
                <w:lang w:val="es-ES_tradnl"/>
              </w:rPr>
              <w:t>1..&gt;888</w:t>
            </w:r>
          </w:p>
        </w:tc>
        <w:tc>
          <w:tcPr>
            <w:tcW w:w="5672" w:type="dxa"/>
            <w:tcBorders>
              <w:bottom w:val="single" w:sz="4" w:space="0" w:color="auto"/>
            </w:tcBorders>
            <w:shd w:val="clear" w:color="auto" w:fill="auto"/>
          </w:tcPr>
          <w:p w:rsidR="00B31F87" w:rsidRPr="001652F9" w:rsidRDefault="0018490F" w:rsidP="005B038A">
            <w:pPr>
              <w:pStyle w:val="TableText"/>
              <w:rPr>
                <w:sz w:val="17"/>
                <w:szCs w:val="17"/>
                <w:lang w:val="es-ES_tradnl"/>
              </w:rPr>
            </w:pPr>
            <w:r w:rsidRPr="001652F9">
              <w:rPr>
                <w:sz w:val="17"/>
                <w:szCs w:val="17"/>
                <w:lang w:val="es-ES_tradnl"/>
              </w:rPr>
              <w:t>Indica qu</w:t>
            </w:r>
            <w:r w:rsidR="00B31F87" w:rsidRPr="001652F9">
              <w:rPr>
                <w:sz w:val="17"/>
                <w:szCs w:val="17"/>
                <w:lang w:val="es-ES_tradnl"/>
              </w:rPr>
              <w:t>e</w:t>
            </w:r>
            <w:r w:rsidRPr="001652F9">
              <w:rPr>
                <w:sz w:val="17"/>
                <w:szCs w:val="17"/>
                <w:lang w:val="es-ES_tradnl"/>
              </w:rPr>
              <w:t xml:space="preserve"> la</w:t>
            </w:r>
            <w:r w:rsidR="00B31F87" w:rsidRPr="001652F9">
              <w:rPr>
                <w:sz w:val="17"/>
                <w:szCs w:val="17"/>
                <w:lang w:val="es-ES_tradnl"/>
              </w:rPr>
              <w:t xml:space="preserve"> </w:t>
            </w:r>
            <w:r w:rsidR="000E148D" w:rsidRPr="001652F9">
              <w:rPr>
                <w:sz w:val="17"/>
                <w:szCs w:val="17"/>
                <w:lang w:val="es-ES_tradnl"/>
              </w:rPr>
              <w:t>característica</w:t>
            </w:r>
            <w:r w:rsidR="00B31F87" w:rsidRPr="001652F9">
              <w:rPr>
                <w:sz w:val="17"/>
                <w:szCs w:val="17"/>
                <w:lang w:val="es-ES_tradnl"/>
              </w:rPr>
              <w:t xml:space="preserve"> </w:t>
            </w:r>
            <w:r w:rsidRPr="001652F9">
              <w:rPr>
                <w:sz w:val="17"/>
                <w:szCs w:val="17"/>
                <w:lang w:val="es-ES_tradnl"/>
              </w:rPr>
              <w:t xml:space="preserve">comienza en el primer </w:t>
            </w:r>
            <w:r w:rsidR="00AC1660" w:rsidRPr="001652F9">
              <w:rPr>
                <w:sz w:val="17"/>
                <w:szCs w:val="17"/>
                <w:lang w:val="es-ES_tradnl"/>
              </w:rPr>
              <w:t>residuo</w:t>
            </w:r>
            <w:r w:rsidR="00B31F87" w:rsidRPr="001652F9">
              <w:rPr>
                <w:sz w:val="17"/>
                <w:szCs w:val="17"/>
                <w:lang w:val="es-ES_tradnl"/>
              </w:rPr>
              <w:t xml:space="preserve"> </w:t>
            </w:r>
            <w:r w:rsidRPr="001652F9">
              <w:rPr>
                <w:sz w:val="17"/>
                <w:szCs w:val="17"/>
                <w:lang w:val="es-ES_tradnl"/>
              </w:rPr>
              <w:t>de l</w:t>
            </w:r>
            <w:r w:rsidR="00B31F87" w:rsidRPr="001652F9">
              <w:rPr>
                <w:sz w:val="17"/>
                <w:szCs w:val="17"/>
                <w:lang w:val="es-ES_tradnl"/>
              </w:rPr>
              <w:t>a</w:t>
            </w:r>
            <w:r w:rsidRPr="001652F9">
              <w:rPr>
                <w:sz w:val="17"/>
                <w:szCs w:val="17"/>
                <w:lang w:val="es-ES_tradnl"/>
              </w:rPr>
              <w:t xml:space="preserve"> secuencia</w:t>
            </w:r>
            <w:r w:rsidR="00B31F87" w:rsidRPr="001652F9">
              <w:rPr>
                <w:sz w:val="17"/>
                <w:szCs w:val="17"/>
                <w:lang w:val="es-ES_tradnl"/>
              </w:rPr>
              <w:t xml:space="preserve"> </w:t>
            </w:r>
            <w:r w:rsidRPr="001652F9">
              <w:rPr>
                <w:sz w:val="17"/>
                <w:szCs w:val="17"/>
                <w:lang w:val="es-ES_tradnl"/>
              </w:rPr>
              <w:t xml:space="preserve">y </w:t>
            </w:r>
            <w:r w:rsidR="00B31F87" w:rsidRPr="001652F9">
              <w:rPr>
                <w:sz w:val="17"/>
                <w:szCs w:val="17"/>
                <w:lang w:val="es-ES_tradnl"/>
              </w:rPr>
              <w:t>contin</w:t>
            </w:r>
            <w:r w:rsidRPr="001652F9">
              <w:rPr>
                <w:sz w:val="17"/>
                <w:szCs w:val="17"/>
                <w:lang w:val="es-ES_tradnl"/>
              </w:rPr>
              <w:t>úa má</w:t>
            </w:r>
            <w:r w:rsidR="00B31F87" w:rsidRPr="001652F9">
              <w:rPr>
                <w:sz w:val="17"/>
                <w:szCs w:val="17"/>
                <w:lang w:val="es-ES_tradnl"/>
              </w:rPr>
              <w:t xml:space="preserve">s </w:t>
            </w:r>
            <w:r w:rsidRPr="001652F9">
              <w:rPr>
                <w:sz w:val="17"/>
                <w:szCs w:val="17"/>
                <w:lang w:val="es-ES_tradnl"/>
              </w:rPr>
              <w:t xml:space="preserve">allá del </w:t>
            </w:r>
            <w:r w:rsidR="00AC1660" w:rsidRPr="001652F9">
              <w:rPr>
                <w:sz w:val="17"/>
                <w:szCs w:val="17"/>
                <w:lang w:val="es-ES_tradnl"/>
              </w:rPr>
              <w:t>residuo</w:t>
            </w:r>
            <w:r w:rsidR="00B31F87" w:rsidRPr="001652F9">
              <w:rPr>
                <w:sz w:val="17"/>
                <w:szCs w:val="17"/>
                <w:lang w:val="es-ES_tradnl"/>
              </w:rPr>
              <w:t xml:space="preserve"> 888.</w:t>
            </w:r>
          </w:p>
        </w:tc>
      </w:tr>
      <w:tr w:rsidR="005967E1" w:rsidRPr="006D7BD0" w:rsidTr="006D7BD0">
        <w:trPr>
          <w:cantSplit/>
          <w:trHeight w:val="737"/>
        </w:trPr>
        <w:tc>
          <w:tcPr>
            <w:tcW w:w="2720" w:type="dxa"/>
            <w:shd w:val="clear" w:color="auto" w:fill="FFFF00"/>
          </w:tcPr>
          <w:p w:rsidR="005967E1" w:rsidRPr="006D7BD0" w:rsidRDefault="007C1014" w:rsidP="005B038A">
            <w:pPr>
              <w:pStyle w:val="TableText"/>
              <w:rPr>
                <w:rFonts w:ascii="Courier New" w:hAnsi="Courier New" w:cs="Courier New"/>
                <w:color w:val="000000"/>
                <w:sz w:val="17"/>
                <w:szCs w:val="17"/>
                <w:u w:val="single"/>
                <w:lang w:val="es-ES_tradnl"/>
              </w:rPr>
            </w:pPr>
            <w:r w:rsidRPr="006D7BD0">
              <w:rPr>
                <w:rFonts w:ascii="Courier New" w:hAnsi="Courier New" w:cs="Courier New"/>
                <w:color w:val="000000"/>
                <w:sz w:val="17"/>
                <w:szCs w:val="17"/>
                <w:u w:val="single"/>
                <w:lang w:val="es-ES_tradnl"/>
              </w:rPr>
              <w:t>&lt;1..&gt;888</w:t>
            </w:r>
          </w:p>
        </w:tc>
        <w:tc>
          <w:tcPr>
            <w:tcW w:w="5672" w:type="dxa"/>
            <w:shd w:val="clear" w:color="auto" w:fill="FFFF00"/>
          </w:tcPr>
          <w:p w:rsidR="005967E1" w:rsidRPr="006D7BD0" w:rsidRDefault="007C1014">
            <w:pPr>
              <w:pStyle w:val="TableText"/>
              <w:rPr>
                <w:color w:val="000000"/>
                <w:sz w:val="17"/>
                <w:szCs w:val="17"/>
                <w:u w:val="single"/>
                <w:lang w:val="es-ES_tradnl"/>
              </w:rPr>
            </w:pPr>
            <w:r w:rsidRPr="006D7BD0">
              <w:rPr>
                <w:color w:val="000000"/>
                <w:sz w:val="17"/>
                <w:szCs w:val="17"/>
                <w:u w:val="single"/>
                <w:lang w:val="es-ES_tradnl"/>
              </w:rPr>
              <w:t>Indica que la característica comienza antes del primer residuo de la secuencia y continúa más allá del residuo 888.</w:t>
            </w:r>
          </w:p>
        </w:tc>
      </w:tr>
    </w:tbl>
    <w:p w:rsidR="002F139C" w:rsidRPr="001652F9" w:rsidRDefault="00FB2617" w:rsidP="006B6D6C">
      <w:pPr>
        <w:pStyle w:val="List0R"/>
        <w:numPr>
          <w:ilvl w:val="1"/>
          <w:numId w:val="25"/>
        </w:numPr>
        <w:tabs>
          <w:tab w:val="left" w:pos="1134"/>
        </w:tabs>
        <w:spacing w:before="170" w:after="120"/>
        <w:ind w:left="0" w:firstLine="567"/>
        <w:rPr>
          <w:lang w:val="es-ES_tradnl"/>
        </w:rPr>
      </w:pPr>
      <w:r w:rsidRPr="001652F9">
        <w:rPr>
          <w:lang w:val="es-ES_tradnl"/>
        </w:rPr>
        <w:t>loca</w:t>
      </w:r>
      <w:r w:rsidR="0018490F" w:rsidRPr="001652F9">
        <w:rPr>
          <w:lang w:val="es-ES_tradnl"/>
        </w:rPr>
        <w:t>l</w:t>
      </w:r>
      <w:r w:rsidRPr="001652F9">
        <w:rPr>
          <w:lang w:val="es-ES_tradnl"/>
        </w:rPr>
        <w:t>i</w:t>
      </w:r>
      <w:r w:rsidR="0018490F" w:rsidRPr="001652F9">
        <w:rPr>
          <w:lang w:val="es-ES_tradnl"/>
        </w:rPr>
        <w:t>zaci</w:t>
      </w:r>
      <w:r w:rsidRPr="001652F9">
        <w:rPr>
          <w:lang w:val="es-ES_tradnl"/>
        </w:rPr>
        <w:t>on</w:t>
      </w:r>
      <w:r w:rsidR="0018490F" w:rsidRPr="001652F9">
        <w:rPr>
          <w:lang w:val="es-ES_tradnl"/>
        </w:rPr>
        <w:t>e</w:t>
      </w:r>
      <w:r w:rsidRPr="001652F9">
        <w:rPr>
          <w:lang w:val="es-ES_tradnl"/>
        </w:rPr>
        <w:t xml:space="preserve">s </w:t>
      </w:r>
      <w:r w:rsidR="00740F0E" w:rsidRPr="006D7BD0">
        <w:rPr>
          <w:color w:val="000000"/>
          <w:u w:val="single"/>
          <w:shd w:val="clear" w:color="auto" w:fill="FFFF00"/>
          <w:lang w:val="es-ES_tradnl"/>
        </w:rPr>
        <w:t>para secuencias de nucleótidos únicamente</w:t>
      </w:r>
      <w:r w:rsidR="00B31F87" w:rsidRPr="001652F9">
        <w:rPr>
          <w:lang w:val="es-ES_tradnl"/>
        </w:rPr>
        <w:t>:</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0"/>
        <w:gridCol w:w="5162"/>
      </w:tblGrid>
      <w:tr w:rsidR="0018490F" w:rsidRPr="001652F9" w:rsidTr="006D7BD0">
        <w:tc>
          <w:tcPr>
            <w:tcW w:w="3230" w:type="dxa"/>
            <w:tcBorders>
              <w:bottom w:val="single" w:sz="4" w:space="0" w:color="auto"/>
            </w:tcBorders>
            <w:shd w:val="clear" w:color="auto" w:fill="D9D9D9" w:themeFill="background1" w:themeFillShade="D9"/>
          </w:tcPr>
          <w:p w:rsidR="0018490F" w:rsidRPr="001652F9" w:rsidRDefault="0018490F" w:rsidP="005B038A">
            <w:pPr>
              <w:pStyle w:val="TableText"/>
              <w:jc w:val="center"/>
              <w:rPr>
                <w:b/>
                <w:bCs/>
                <w:sz w:val="17"/>
                <w:szCs w:val="17"/>
                <w:lang w:val="es-ES_tradnl"/>
              </w:rPr>
            </w:pPr>
            <w:r w:rsidRPr="001652F9">
              <w:rPr>
                <w:b/>
                <w:bCs/>
                <w:sz w:val="17"/>
                <w:szCs w:val="17"/>
                <w:lang w:val="es-ES_tradnl"/>
              </w:rPr>
              <w:t>Ejemplo de localización</w:t>
            </w:r>
          </w:p>
        </w:tc>
        <w:tc>
          <w:tcPr>
            <w:tcW w:w="5162" w:type="dxa"/>
            <w:tcBorders>
              <w:bottom w:val="single" w:sz="4" w:space="0" w:color="auto"/>
            </w:tcBorders>
            <w:shd w:val="clear" w:color="auto" w:fill="D9D9D9" w:themeFill="background1" w:themeFillShade="D9"/>
          </w:tcPr>
          <w:p w:rsidR="0018490F" w:rsidRPr="001652F9" w:rsidRDefault="0018490F" w:rsidP="005B038A">
            <w:pPr>
              <w:pStyle w:val="TableText"/>
              <w:jc w:val="center"/>
              <w:rPr>
                <w:b/>
                <w:bCs/>
                <w:sz w:val="17"/>
                <w:szCs w:val="17"/>
                <w:lang w:val="es-ES_tradnl"/>
              </w:rPr>
            </w:pPr>
            <w:r w:rsidRPr="001652F9">
              <w:rPr>
                <w:b/>
                <w:bCs/>
                <w:sz w:val="17"/>
                <w:szCs w:val="17"/>
                <w:lang w:val="es-ES_tradnl"/>
              </w:rPr>
              <w:t>Descripción</w:t>
            </w:r>
          </w:p>
        </w:tc>
      </w:tr>
      <w:tr w:rsidR="005967E1" w:rsidRPr="006D7BD0" w:rsidTr="006D7BD0">
        <w:tc>
          <w:tcPr>
            <w:tcW w:w="3230" w:type="dxa"/>
            <w:shd w:val="clear" w:color="auto" w:fill="FFFF00"/>
          </w:tcPr>
          <w:p w:rsidR="005967E1" w:rsidRPr="006D7BD0" w:rsidRDefault="007C1014" w:rsidP="005B038A">
            <w:pPr>
              <w:pStyle w:val="TableText"/>
              <w:rPr>
                <w:rFonts w:ascii="Courier New" w:hAnsi="Courier New" w:cs="Courier New"/>
                <w:color w:val="000000"/>
                <w:sz w:val="17"/>
                <w:u w:val="single"/>
                <w:lang w:val="es-ES_tradnl"/>
              </w:rPr>
            </w:pPr>
            <w:r w:rsidRPr="006D7BD0">
              <w:rPr>
                <w:rFonts w:ascii="Courier New" w:hAnsi="Courier New" w:cs="Courier New"/>
                <w:color w:val="000000"/>
                <w:sz w:val="17"/>
                <w:szCs w:val="17"/>
                <w:u w:val="single"/>
                <w:lang w:val="es-ES_tradnl"/>
              </w:rPr>
              <w:t>123^124</w:t>
            </w:r>
          </w:p>
        </w:tc>
        <w:tc>
          <w:tcPr>
            <w:tcW w:w="5162" w:type="dxa"/>
            <w:shd w:val="clear" w:color="auto" w:fill="FFFF00"/>
          </w:tcPr>
          <w:p w:rsidR="005967E1" w:rsidRPr="006D7BD0" w:rsidRDefault="007C1014" w:rsidP="005B038A">
            <w:pPr>
              <w:pStyle w:val="TableText"/>
              <w:rPr>
                <w:color w:val="000000"/>
                <w:sz w:val="17"/>
                <w:szCs w:val="17"/>
                <w:u w:val="single"/>
                <w:lang w:val="es-ES_tradnl"/>
              </w:rPr>
            </w:pPr>
            <w:r w:rsidRPr="006D7BD0">
              <w:rPr>
                <w:color w:val="000000"/>
                <w:sz w:val="17"/>
                <w:szCs w:val="17"/>
                <w:u w:val="single"/>
                <w:lang w:val="es-ES_tradnl"/>
              </w:rPr>
              <w:t>Designa un sitio entre los residuos 123 y 124</w:t>
            </w:r>
          </w:p>
        </w:tc>
      </w:tr>
      <w:tr w:rsidR="005967E1" w:rsidRPr="006D7BD0" w:rsidTr="006D7BD0">
        <w:tc>
          <w:tcPr>
            <w:tcW w:w="3230" w:type="dxa"/>
            <w:shd w:val="clear" w:color="auto" w:fill="FFFF00"/>
          </w:tcPr>
          <w:p w:rsidR="005967E1" w:rsidRPr="006D7BD0" w:rsidRDefault="005967E1" w:rsidP="005967E1">
            <w:pPr>
              <w:pStyle w:val="TableText"/>
              <w:rPr>
                <w:rFonts w:ascii="Courier New" w:hAnsi="Courier New" w:cs="Courier New"/>
                <w:color w:val="000000"/>
                <w:sz w:val="17"/>
                <w:szCs w:val="17"/>
                <w:u w:val="single"/>
                <w:lang w:val="es-ES_tradnl"/>
              </w:rPr>
            </w:pPr>
            <w:r w:rsidRPr="006D7BD0">
              <w:rPr>
                <w:rFonts w:ascii="Courier New" w:hAnsi="Courier New" w:cs="Courier New"/>
                <w:color w:val="000000"/>
                <w:sz w:val="17"/>
                <w:szCs w:val="17"/>
                <w:u w:val="single"/>
                <w:lang w:val="es-ES_tradnl"/>
              </w:rPr>
              <w:t>join(12..78,134..202)</w:t>
            </w:r>
          </w:p>
        </w:tc>
        <w:tc>
          <w:tcPr>
            <w:tcW w:w="5162" w:type="dxa"/>
            <w:shd w:val="clear" w:color="auto" w:fill="FFFF00"/>
          </w:tcPr>
          <w:p w:rsidR="005967E1" w:rsidRPr="006D7BD0" w:rsidRDefault="005967E1" w:rsidP="005967E1">
            <w:pPr>
              <w:pStyle w:val="TableText"/>
              <w:rPr>
                <w:color w:val="000000"/>
                <w:sz w:val="17"/>
                <w:szCs w:val="17"/>
                <w:u w:val="single"/>
                <w:lang w:val="es-ES_tradnl"/>
              </w:rPr>
            </w:pPr>
            <w:r w:rsidRPr="006D7BD0">
              <w:rPr>
                <w:color w:val="000000"/>
                <w:sz w:val="17"/>
                <w:szCs w:val="17"/>
                <w:u w:val="single"/>
                <w:lang w:val="es-ES_tradnl"/>
              </w:rPr>
              <w:t>Indica que las regiones 12 a 78 y 134 a 202 deberían unirse para formar una secuencia contigua.</w:t>
            </w:r>
          </w:p>
        </w:tc>
      </w:tr>
      <w:tr w:rsidR="005967E1" w:rsidRPr="00EB54C5" w:rsidTr="007336B8">
        <w:tc>
          <w:tcPr>
            <w:tcW w:w="3230" w:type="dxa"/>
            <w:shd w:val="clear" w:color="auto" w:fill="auto"/>
          </w:tcPr>
          <w:p w:rsidR="005967E1" w:rsidRPr="001652F9" w:rsidRDefault="005967E1" w:rsidP="005967E1">
            <w:pPr>
              <w:pStyle w:val="TableText"/>
              <w:rPr>
                <w:rFonts w:ascii="Courier New" w:hAnsi="Courier New" w:cs="Courier New"/>
                <w:sz w:val="17"/>
                <w:szCs w:val="17"/>
                <w:lang w:val="es-ES_tradnl"/>
              </w:rPr>
            </w:pPr>
            <w:r w:rsidRPr="001652F9">
              <w:rPr>
                <w:rFonts w:ascii="Courier New" w:hAnsi="Courier New" w:cs="Courier New"/>
                <w:sz w:val="17"/>
                <w:szCs w:val="17"/>
                <w:lang w:val="es-ES_tradnl"/>
              </w:rPr>
              <w:t>complement(34..126)</w:t>
            </w:r>
          </w:p>
        </w:tc>
        <w:tc>
          <w:tcPr>
            <w:tcW w:w="5162" w:type="dxa"/>
            <w:shd w:val="clear" w:color="auto" w:fill="auto"/>
          </w:tcPr>
          <w:p w:rsidR="005967E1" w:rsidRPr="001652F9" w:rsidRDefault="005967E1" w:rsidP="005967E1">
            <w:pPr>
              <w:pStyle w:val="TableText"/>
              <w:rPr>
                <w:sz w:val="17"/>
                <w:szCs w:val="17"/>
                <w:lang w:val="es-ES_tradnl"/>
              </w:rPr>
            </w:pPr>
            <w:r w:rsidRPr="001652F9">
              <w:rPr>
                <w:sz w:val="17"/>
                <w:szCs w:val="17"/>
                <w:lang w:val="es-ES_tradnl"/>
              </w:rPr>
              <w:t>Comienza en el nucleótido complementar o a 126 y termina en el nucleótido complementario al nucleótido 34 (la característica está en la cadena complementaria a la cadena presentada).</w:t>
            </w:r>
          </w:p>
          <w:p w:rsidR="005967E1" w:rsidRPr="001652F9" w:rsidRDefault="005967E1" w:rsidP="005967E1">
            <w:pPr>
              <w:pStyle w:val="TableText"/>
              <w:rPr>
                <w:sz w:val="17"/>
                <w:szCs w:val="17"/>
                <w:lang w:val="es-ES_tradnl"/>
              </w:rPr>
            </w:pPr>
          </w:p>
        </w:tc>
      </w:tr>
      <w:tr w:rsidR="005967E1" w:rsidRPr="00EB54C5" w:rsidTr="007336B8">
        <w:tc>
          <w:tcPr>
            <w:tcW w:w="3230" w:type="dxa"/>
            <w:shd w:val="clear" w:color="auto" w:fill="auto"/>
          </w:tcPr>
          <w:p w:rsidR="005967E1" w:rsidRPr="001652F9" w:rsidRDefault="005967E1" w:rsidP="005967E1">
            <w:pPr>
              <w:pStyle w:val="TableText"/>
              <w:rPr>
                <w:rFonts w:ascii="Courier New" w:hAnsi="Courier New" w:cs="Courier New"/>
                <w:sz w:val="17"/>
                <w:szCs w:val="17"/>
                <w:lang w:val="es-ES_tradnl"/>
              </w:rPr>
            </w:pPr>
            <w:r w:rsidRPr="001652F9">
              <w:rPr>
                <w:rFonts w:ascii="Courier New" w:hAnsi="Courier New" w:cs="Courier New"/>
                <w:sz w:val="17"/>
                <w:szCs w:val="17"/>
                <w:lang w:val="es-ES_tradnl"/>
              </w:rPr>
              <w:t>complement(join(2691..4571,</w:t>
            </w:r>
            <w:r w:rsidRPr="001652F9">
              <w:rPr>
                <w:rFonts w:ascii="Courier New" w:hAnsi="Courier New" w:cs="Courier New"/>
                <w:sz w:val="17"/>
                <w:szCs w:val="17"/>
                <w:lang w:val="es-ES_tradnl"/>
              </w:rPr>
              <w:br/>
              <w:t>4918..5163))</w:t>
            </w:r>
          </w:p>
        </w:tc>
        <w:tc>
          <w:tcPr>
            <w:tcW w:w="5162" w:type="dxa"/>
            <w:shd w:val="clear" w:color="auto" w:fill="auto"/>
          </w:tcPr>
          <w:p w:rsidR="005967E1" w:rsidRPr="001652F9" w:rsidRDefault="005967E1" w:rsidP="005967E1">
            <w:pPr>
              <w:pStyle w:val="TableText"/>
              <w:rPr>
                <w:sz w:val="17"/>
                <w:szCs w:val="17"/>
                <w:lang w:val="es-ES_tradnl"/>
              </w:rPr>
            </w:pPr>
            <w:r w:rsidRPr="001652F9">
              <w:rPr>
                <w:sz w:val="17"/>
                <w:szCs w:val="17"/>
                <w:lang w:val="es-ES_tradnl"/>
              </w:rPr>
              <w:t>Un</w:t>
            </w:r>
            <w:r w:rsidRPr="001652F9">
              <w:rPr>
                <w:rFonts w:eastAsia="Times New Roman" w:cs="Times New Roman"/>
                <w:sz w:val="17"/>
                <w:szCs w:val="17"/>
                <w:lang w:val="es-ES_tradnl" w:eastAsia="en-US"/>
              </w:rPr>
              <w:t>e los nucleótidos 2691</w:t>
            </w:r>
            <w:r w:rsidRPr="001652F9">
              <w:rPr>
                <w:sz w:val="17"/>
                <w:szCs w:val="17"/>
                <w:lang w:val="es-ES_tradnl"/>
              </w:rPr>
              <w:t xml:space="preserve"> a 4571 y 4918 a 5163, y luego complementa los segmentos unidos (la característica está en la cadena complementaria a la cadena presentada).</w:t>
            </w:r>
          </w:p>
          <w:p w:rsidR="005967E1" w:rsidRPr="001652F9" w:rsidRDefault="005967E1" w:rsidP="005967E1">
            <w:pPr>
              <w:pStyle w:val="TableText"/>
              <w:rPr>
                <w:sz w:val="17"/>
                <w:szCs w:val="17"/>
                <w:lang w:val="es-ES_tradnl"/>
              </w:rPr>
            </w:pPr>
          </w:p>
        </w:tc>
      </w:tr>
      <w:tr w:rsidR="005967E1" w:rsidRPr="00EB54C5" w:rsidTr="007336B8">
        <w:tc>
          <w:tcPr>
            <w:tcW w:w="3230" w:type="dxa"/>
            <w:shd w:val="clear" w:color="auto" w:fill="auto"/>
          </w:tcPr>
          <w:p w:rsidR="005967E1" w:rsidRPr="001652F9" w:rsidRDefault="005967E1" w:rsidP="005967E1">
            <w:pPr>
              <w:pStyle w:val="TableText"/>
              <w:rPr>
                <w:rFonts w:ascii="Courier New" w:hAnsi="Courier New" w:cs="Courier New"/>
                <w:sz w:val="17"/>
                <w:szCs w:val="17"/>
                <w:lang w:val="es-ES_tradnl"/>
              </w:rPr>
            </w:pPr>
            <w:r w:rsidRPr="001652F9">
              <w:rPr>
                <w:rFonts w:ascii="Courier New" w:hAnsi="Courier New" w:cs="Courier New"/>
                <w:sz w:val="17"/>
                <w:szCs w:val="17"/>
                <w:lang w:val="es-ES_tradnl"/>
              </w:rPr>
              <w:t>join(complement(4918..5163),</w:t>
            </w:r>
            <w:r w:rsidRPr="001652F9">
              <w:rPr>
                <w:rFonts w:ascii="Courier New" w:hAnsi="Courier New" w:cs="Courier New"/>
                <w:sz w:val="17"/>
                <w:szCs w:val="17"/>
                <w:lang w:val="es-ES_tradnl"/>
              </w:rPr>
              <w:br/>
              <w:t>complement(2691..4571))</w:t>
            </w:r>
          </w:p>
          <w:p w:rsidR="005967E1" w:rsidRPr="001652F9" w:rsidRDefault="005967E1" w:rsidP="005967E1">
            <w:pPr>
              <w:pStyle w:val="TableText"/>
              <w:rPr>
                <w:rFonts w:ascii="Courier New" w:hAnsi="Courier New" w:cs="Courier New"/>
                <w:sz w:val="17"/>
                <w:szCs w:val="17"/>
                <w:lang w:val="es-ES_tradnl"/>
              </w:rPr>
            </w:pPr>
          </w:p>
        </w:tc>
        <w:tc>
          <w:tcPr>
            <w:tcW w:w="5162" w:type="dxa"/>
            <w:shd w:val="clear" w:color="auto" w:fill="auto"/>
          </w:tcPr>
          <w:p w:rsidR="005967E1" w:rsidRPr="001652F9" w:rsidRDefault="005967E1" w:rsidP="005967E1">
            <w:pPr>
              <w:pStyle w:val="TableText"/>
              <w:rPr>
                <w:sz w:val="17"/>
                <w:szCs w:val="17"/>
                <w:lang w:val="es-ES_tradnl"/>
              </w:rPr>
            </w:pPr>
            <w:r w:rsidRPr="001652F9">
              <w:rPr>
                <w:sz w:val="17"/>
                <w:szCs w:val="17"/>
                <w:lang w:val="es-ES_tradnl"/>
              </w:rPr>
              <w:t>Complementa las regiones 4918 a 5163 y 2691 a 4571, luego une los segmentos complementados (la característica está en la cadena complementaria a la cadena presentada).</w:t>
            </w:r>
          </w:p>
        </w:tc>
      </w:tr>
    </w:tbl>
    <w:p w:rsidR="00211E6B" w:rsidRPr="006D7BD0" w:rsidRDefault="00211E6B" w:rsidP="006D7BD0">
      <w:pPr>
        <w:pStyle w:val="List0R"/>
        <w:numPr>
          <w:ilvl w:val="1"/>
          <w:numId w:val="25"/>
        </w:numPr>
        <w:shd w:val="clear" w:color="auto" w:fill="FFFF00"/>
        <w:tabs>
          <w:tab w:val="left" w:pos="1134"/>
        </w:tabs>
        <w:spacing w:before="170" w:after="120"/>
        <w:ind w:left="0" w:firstLine="567"/>
        <w:rPr>
          <w:color w:val="000000"/>
          <w:u w:val="single"/>
          <w:lang w:val="es-ES_tradnl"/>
        </w:rPr>
      </w:pPr>
      <w:bookmarkStart w:id="92" w:name="_Ref371508493"/>
      <w:r w:rsidRPr="006D7BD0">
        <w:rPr>
          <w:color w:val="000000"/>
          <w:u w:val="single"/>
          <w:lang w:val="es-ES_tradnl"/>
        </w:rPr>
        <w:t>localizaciones para secuencias de amino</w:t>
      </w:r>
      <w:r w:rsidR="00B3276B" w:rsidRPr="006D7BD0">
        <w:rPr>
          <w:color w:val="000000"/>
          <w:u w:val="single"/>
          <w:lang w:val="es-ES_tradnl"/>
        </w:rPr>
        <w:t>ácidos</w:t>
      </w:r>
      <w:r w:rsidR="00740F0E" w:rsidRPr="006D7BD0">
        <w:rPr>
          <w:color w:val="000000"/>
          <w:u w:val="single"/>
          <w:lang w:val="es-ES_tradnl"/>
        </w:rPr>
        <w:t xml:space="preserve"> únicamente</w:t>
      </w:r>
      <w:r w:rsidR="00291631" w:rsidRPr="006D7BD0">
        <w:rPr>
          <w:color w:val="000000"/>
          <w:u w:val="single"/>
          <w:lang w:val="es-ES_tradnl"/>
        </w:rPr>
        <w:t>:</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0"/>
        <w:gridCol w:w="5162"/>
      </w:tblGrid>
      <w:tr w:rsidR="00211E6B" w:rsidRPr="006D7BD0" w:rsidTr="00EB54C5">
        <w:tc>
          <w:tcPr>
            <w:tcW w:w="3230" w:type="dxa"/>
            <w:tcBorders>
              <w:top w:val="single" w:sz="4" w:space="0" w:color="auto"/>
              <w:left w:val="single" w:sz="4" w:space="0" w:color="auto"/>
              <w:bottom w:val="single" w:sz="4" w:space="0" w:color="auto"/>
              <w:right w:val="single" w:sz="4" w:space="0" w:color="auto"/>
            </w:tcBorders>
            <w:shd w:val="clear" w:color="auto" w:fill="auto"/>
            <w:hideMark/>
          </w:tcPr>
          <w:p w:rsidR="00211E6B" w:rsidRPr="006D7BD0" w:rsidRDefault="00211E6B" w:rsidP="006D7BD0">
            <w:pPr>
              <w:pStyle w:val="TableText"/>
              <w:shd w:val="clear" w:color="auto" w:fill="FFFF00"/>
              <w:jc w:val="center"/>
              <w:rPr>
                <w:b/>
                <w:color w:val="000000"/>
                <w:sz w:val="17"/>
                <w:szCs w:val="17"/>
                <w:u w:val="single"/>
                <w:lang w:val="es-ES_tradnl"/>
              </w:rPr>
            </w:pPr>
            <w:r w:rsidRPr="006D7BD0">
              <w:rPr>
                <w:b/>
                <w:color w:val="000000"/>
                <w:sz w:val="17"/>
                <w:szCs w:val="17"/>
                <w:u w:val="single"/>
                <w:lang w:val="es-ES_tradnl"/>
              </w:rPr>
              <w:t>Ejemplo de localización</w:t>
            </w:r>
          </w:p>
        </w:tc>
        <w:tc>
          <w:tcPr>
            <w:tcW w:w="5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11E6B" w:rsidRPr="006D7BD0" w:rsidRDefault="00211E6B" w:rsidP="006D7BD0">
            <w:pPr>
              <w:pStyle w:val="TableText"/>
              <w:shd w:val="clear" w:color="auto" w:fill="FFFF00"/>
              <w:jc w:val="center"/>
              <w:rPr>
                <w:b/>
                <w:color w:val="000000"/>
                <w:sz w:val="17"/>
                <w:szCs w:val="17"/>
                <w:u w:val="single"/>
                <w:lang w:val="es-ES_tradnl"/>
              </w:rPr>
            </w:pPr>
            <w:r w:rsidRPr="006D7BD0">
              <w:rPr>
                <w:b/>
                <w:color w:val="000000"/>
                <w:sz w:val="17"/>
                <w:szCs w:val="17"/>
                <w:u w:val="single"/>
                <w:lang w:val="es-ES_tradnl"/>
              </w:rPr>
              <w:t>Descripción</w:t>
            </w:r>
          </w:p>
        </w:tc>
      </w:tr>
      <w:tr w:rsidR="00211E6B" w:rsidRPr="006D7BD0" w:rsidTr="00EB54C5">
        <w:tc>
          <w:tcPr>
            <w:tcW w:w="3230" w:type="dxa"/>
            <w:tcBorders>
              <w:top w:val="single" w:sz="4" w:space="0" w:color="auto"/>
              <w:left w:val="single" w:sz="4" w:space="0" w:color="auto"/>
              <w:bottom w:val="single" w:sz="4" w:space="0" w:color="auto"/>
              <w:right w:val="single" w:sz="4" w:space="0" w:color="auto"/>
            </w:tcBorders>
            <w:shd w:val="clear" w:color="auto" w:fill="auto"/>
          </w:tcPr>
          <w:p w:rsidR="00211E6B" w:rsidRPr="006D7BD0" w:rsidRDefault="00211E6B" w:rsidP="006D7BD0">
            <w:pPr>
              <w:pStyle w:val="TableText"/>
              <w:shd w:val="clear" w:color="auto" w:fill="FFFF00"/>
              <w:rPr>
                <w:rFonts w:ascii="Courier New" w:hAnsi="Courier New" w:cs="Courier New"/>
                <w:color w:val="000000"/>
                <w:sz w:val="17"/>
                <w:szCs w:val="17"/>
                <w:u w:val="single"/>
                <w:lang w:val="es-ES_tradnl"/>
              </w:rPr>
            </w:pPr>
            <w:r w:rsidRPr="006D7BD0">
              <w:rPr>
                <w:rFonts w:ascii="Courier New" w:hAnsi="Courier New" w:cs="Courier New"/>
                <w:color w:val="000000"/>
                <w:sz w:val="17"/>
                <w:szCs w:val="17"/>
                <w:u w:val="single"/>
                <w:lang w:val="es-ES_tradnl"/>
              </w:rPr>
              <w:t>340..565</w:t>
            </w:r>
          </w:p>
          <w:p w:rsidR="00211E6B" w:rsidRPr="006D7BD0" w:rsidRDefault="00211E6B" w:rsidP="006D7BD0">
            <w:pPr>
              <w:pStyle w:val="TableText"/>
              <w:shd w:val="clear" w:color="auto" w:fill="FFFF00"/>
              <w:rPr>
                <w:rFonts w:ascii="Courier New" w:hAnsi="Courier New" w:cs="Courier New"/>
                <w:color w:val="000000"/>
                <w:sz w:val="17"/>
                <w:szCs w:val="17"/>
                <w:u w:val="single"/>
                <w:lang w:val="es-ES_tradnl"/>
              </w:rPr>
            </w:pPr>
          </w:p>
        </w:tc>
        <w:tc>
          <w:tcPr>
            <w:tcW w:w="5162" w:type="dxa"/>
            <w:tcBorders>
              <w:top w:val="single" w:sz="4" w:space="0" w:color="auto"/>
              <w:left w:val="single" w:sz="4" w:space="0" w:color="auto"/>
              <w:bottom w:val="single" w:sz="4" w:space="0" w:color="auto"/>
              <w:right w:val="single" w:sz="4" w:space="0" w:color="auto"/>
            </w:tcBorders>
            <w:hideMark/>
          </w:tcPr>
          <w:p w:rsidR="00211E6B" w:rsidRPr="006D7BD0" w:rsidRDefault="00211E6B" w:rsidP="006D7BD0">
            <w:pPr>
              <w:pStyle w:val="TableText"/>
              <w:shd w:val="clear" w:color="auto" w:fill="FFFF00"/>
              <w:rPr>
                <w:color w:val="000000"/>
                <w:sz w:val="17"/>
                <w:szCs w:val="17"/>
                <w:u w:val="single"/>
                <w:lang w:val="es-ES_tradnl"/>
              </w:rPr>
            </w:pPr>
            <w:r w:rsidRPr="006D7BD0">
              <w:rPr>
                <w:color w:val="000000"/>
                <w:sz w:val="17"/>
                <w:szCs w:val="17"/>
                <w:u w:val="single"/>
                <w:lang w:val="es-ES_tradnl"/>
              </w:rPr>
              <w:t>Indica que</w:t>
            </w:r>
            <w:r w:rsidR="004C3FC0" w:rsidRPr="006D7BD0">
              <w:rPr>
                <w:color w:val="000000"/>
                <w:sz w:val="17"/>
                <w:szCs w:val="17"/>
                <w:u w:val="single"/>
                <w:lang w:val="es-ES_tradnl"/>
              </w:rPr>
              <w:t xml:space="preserve"> los aminoácidos en las posiciones 340 y 565 están unidos por un enlace cruzado </w:t>
            </w:r>
            <w:r w:rsidR="00BE2E6D" w:rsidRPr="006D7BD0">
              <w:rPr>
                <w:color w:val="000000"/>
                <w:sz w:val="17"/>
                <w:szCs w:val="17"/>
                <w:u w:val="single"/>
                <w:lang w:val="es-ES_tradnl"/>
              </w:rPr>
              <w:t xml:space="preserve">entre cadenas </w:t>
            </w:r>
            <w:r w:rsidR="00D54E87" w:rsidRPr="006D7BD0">
              <w:rPr>
                <w:color w:val="000000"/>
                <w:sz w:val="17"/>
                <w:szCs w:val="17"/>
                <w:u w:val="single"/>
                <w:lang w:val="es-ES_tradnl"/>
              </w:rPr>
              <w:t>cuando se utilizan con una</w:t>
            </w:r>
            <w:r w:rsidR="004C3FC0" w:rsidRPr="006D7BD0">
              <w:rPr>
                <w:color w:val="000000"/>
                <w:sz w:val="17"/>
                <w:szCs w:val="17"/>
                <w:u w:val="single"/>
                <w:lang w:val="es-ES_tradnl"/>
              </w:rPr>
              <w:t xml:space="preserve"> característica que indica un enlace cruzado</w:t>
            </w:r>
            <w:r w:rsidR="00D54E87" w:rsidRPr="006D7BD0">
              <w:rPr>
                <w:color w:val="000000"/>
                <w:sz w:val="17"/>
                <w:szCs w:val="17"/>
                <w:u w:val="single"/>
                <w:lang w:val="es-ES_tradnl"/>
              </w:rPr>
              <w:t xml:space="preserve"> entre cadenas</w:t>
            </w:r>
            <w:r w:rsidR="00750C13" w:rsidRPr="006D7BD0">
              <w:rPr>
                <w:color w:val="000000"/>
                <w:sz w:val="17"/>
                <w:szCs w:val="17"/>
                <w:u w:val="single"/>
                <w:lang w:val="es-ES_tradnl"/>
              </w:rPr>
              <w:t>, como “CROSSLNK” o “DIS</w:t>
            </w:r>
            <w:r w:rsidR="004C3FC0" w:rsidRPr="006D7BD0">
              <w:rPr>
                <w:color w:val="000000"/>
                <w:sz w:val="17"/>
                <w:szCs w:val="17"/>
                <w:u w:val="single"/>
                <w:lang w:val="es-ES_tradnl"/>
              </w:rPr>
              <w:t>ULFID”.</w:t>
            </w:r>
          </w:p>
        </w:tc>
      </w:tr>
    </w:tbl>
    <w:p w:rsidR="00211E6B" w:rsidRPr="001652F9" w:rsidRDefault="00211E6B">
      <w:pPr>
        <w:pStyle w:val="List0"/>
        <w:tabs>
          <w:tab w:val="left" w:pos="567"/>
        </w:tabs>
        <w:spacing w:before="170" w:after="120"/>
        <w:rPr>
          <w:szCs w:val="17"/>
          <w:lang w:val="es-ES_tradnl"/>
        </w:rPr>
      </w:pPr>
    </w:p>
    <w:p w:rsidR="009A1909" w:rsidRPr="001652F9" w:rsidRDefault="006B63C7" w:rsidP="005B038A">
      <w:pPr>
        <w:pStyle w:val="List0"/>
        <w:numPr>
          <w:ilvl w:val="0"/>
          <w:numId w:val="1"/>
        </w:numPr>
        <w:tabs>
          <w:tab w:val="left" w:pos="567"/>
        </w:tabs>
        <w:spacing w:before="170" w:after="120"/>
        <w:ind w:left="0" w:firstLine="0"/>
        <w:rPr>
          <w:szCs w:val="17"/>
          <w:lang w:val="es-ES_tradnl"/>
        </w:rPr>
      </w:pPr>
      <w:r w:rsidRPr="001652F9">
        <w:rPr>
          <w:szCs w:val="17"/>
          <w:lang w:val="es-ES_tradnl"/>
        </w:rPr>
        <w:t>E</w:t>
      </w:r>
      <w:r w:rsidR="009A1909" w:rsidRPr="001652F9">
        <w:rPr>
          <w:szCs w:val="17"/>
          <w:lang w:val="es-ES_tradnl"/>
        </w:rPr>
        <w:t xml:space="preserve">n </w:t>
      </w:r>
      <w:r w:rsidRPr="001652F9">
        <w:rPr>
          <w:szCs w:val="17"/>
          <w:lang w:val="es-ES_tradnl"/>
        </w:rPr>
        <w:t>un</w:t>
      </w:r>
      <w:r w:rsidR="009A1909" w:rsidRPr="001652F9">
        <w:rPr>
          <w:szCs w:val="17"/>
          <w:lang w:val="es-ES_tradnl"/>
        </w:rPr>
        <w:t>a</w:t>
      </w:r>
      <w:r w:rsidRPr="001652F9">
        <w:rPr>
          <w:szCs w:val="17"/>
          <w:lang w:val="es-ES_tradnl"/>
        </w:rPr>
        <w:t xml:space="preserve"> i</w:t>
      </w:r>
      <w:r w:rsidR="009A1909" w:rsidRPr="001652F9">
        <w:rPr>
          <w:szCs w:val="17"/>
          <w:lang w:val="es-ES_tradnl"/>
        </w:rPr>
        <w:t>n</w:t>
      </w:r>
      <w:r w:rsidRPr="001652F9">
        <w:rPr>
          <w:szCs w:val="17"/>
          <w:lang w:val="es-ES_tradnl"/>
        </w:rPr>
        <w:t>stancia</w:t>
      </w:r>
      <w:r w:rsidR="009A1909" w:rsidRPr="001652F9">
        <w:rPr>
          <w:szCs w:val="17"/>
          <w:lang w:val="es-ES_tradnl"/>
        </w:rPr>
        <w:t xml:space="preserve"> XML </w:t>
      </w:r>
      <w:r w:rsidRPr="001652F9">
        <w:rPr>
          <w:szCs w:val="17"/>
          <w:lang w:val="es-ES_tradnl"/>
        </w:rPr>
        <w:t>de un</w:t>
      </w:r>
      <w:r w:rsidR="009A1909" w:rsidRPr="001652F9">
        <w:rPr>
          <w:szCs w:val="17"/>
          <w:lang w:val="es-ES_tradnl"/>
        </w:rPr>
        <w:t xml:space="preserve">a </w:t>
      </w:r>
      <w:r w:rsidR="00643B7E" w:rsidRPr="001652F9">
        <w:rPr>
          <w:szCs w:val="17"/>
          <w:lang w:val="es-ES_tradnl"/>
        </w:rPr>
        <w:t>lista de secuencias</w:t>
      </w:r>
      <w:r w:rsidR="009A1909" w:rsidRPr="001652F9">
        <w:rPr>
          <w:szCs w:val="17"/>
          <w:lang w:val="es-ES_tradnl"/>
        </w:rPr>
        <w:t xml:space="preserve">, </w:t>
      </w:r>
      <w:r w:rsidRPr="001652F9">
        <w:rPr>
          <w:szCs w:val="17"/>
          <w:lang w:val="es-ES_tradnl"/>
        </w:rPr>
        <w:t>los</w:t>
      </w:r>
      <w:r w:rsidR="009A1909" w:rsidRPr="001652F9">
        <w:rPr>
          <w:szCs w:val="17"/>
          <w:lang w:val="es-ES_tradnl"/>
        </w:rPr>
        <w:t xml:space="preserve"> caracter</w:t>
      </w:r>
      <w:r w:rsidRPr="001652F9">
        <w:rPr>
          <w:szCs w:val="17"/>
          <w:lang w:val="es-ES_tradnl"/>
        </w:rPr>
        <w:t>e</w:t>
      </w:r>
      <w:r w:rsidR="009A1909" w:rsidRPr="001652F9">
        <w:rPr>
          <w:szCs w:val="17"/>
          <w:lang w:val="es-ES_tradnl"/>
        </w:rPr>
        <w:t xml:space="preserve">s </w:t>
      </w:r>
      <w:r w:rsidR="007B0C3F" w:rsidRPr="001652F9">
        <w:rPr>
          <w:szCs w:val="17"/>
          <w:lang w:val="es-ES_tradnl"/>
        </w:rPr>
        <w:t>“</w:t>
      </w:r>
      <w:r w:rsidR="009A1909" w:rsidRPr="001652F9">
        <w:rPr>
          <w:szCs w:val="17"/>
          <w:lang w:val="es-ES_tradnl"/>
        </w:rPr>
        <w:t>&lt;</w:t>
      </w:r>
      <w:r w:rsidR="00601CC6" w:rsidRPr="001652F9">
        <w:rPr>
          <w:szCs w:val="17"/>
          <w:lang w:val="es-ES_tradnl"/>
        </w:rPr>
        <w:t>”</w:t>
      </w:r>
      <w:r w:rsidR="009A1909" w:rsidRPr="001652F9">
        <w:rPr>
          <w:szCs w:val="17"/>
          <w:lang w:val="es-ES_tradnl"/>
        </w:rPr>
        <w:t xml:space="preserve"> </w:t>
      </w:r>
      <w:r w:rsidRPr="001652F9">
        <w:rPr>
          <w:szCs w:val="17"/>
          <w:lang w:val="es-ES_tradnl"/>
        </w:rPr>
        <w:t>y</w:t>
      </w:r>
      <w:r w:rsidR="009A1909" w:rsidRPr="001652F9">
        <w:rPr>
          <w:szCs w:val="17"/>
          <w:lang w:val="es-ES_tradnl"/>
        </w:rPr>
        <w:t xml:space="preserve"> </w:t>
      </w:r>
      <w:r w:rsidR="007B0C3F" w:rsidRPr="001652F9">
        <w:rPr>
          <w:szCs w:val="17"/>
          <w:lang w:val="es-ES_tradnl"/>
        </w:rPr>
        <w:t>“</w:t>
      </w:r>
      <w:r w:rsidR="009A1909" w:rsidRPr="001652F9">
        <w:rPr>
          <w:szCs w:val="17"/>
          <w:lang w:val="es-ES_tradnl"/>
        </w:rPr>
        <w:t>&gt;</w:t>
      </w:r>
      <w:r w:rsidR="00601CC6" w:rsidRPr="001652F9">
        <w:rPr>
          <w:szCs w:val="17"/>
          <w:lang w:val="es-ES_tradnl"/>
        </w:rPr>
        <w:t>”</w:t>
      </w:r>
      <w:r w:rsidR="009A1909" w:rsidRPr="001652F9">
        <w:rPr>
          <w:szCs w:val="17"/>
          <w:lang w:val="es-ES_tradnl"/>
        </w:rPr>
        <w:t xml:space="preserve"> </w:t>
      </w:r>
      <w:r w:rsidRPr="001652F9">
        <w:rPr>
          <w:szCs w:val="17"/>
          <w:lang w:val="es-ES_tradnl"/>
        </w:rPr>
        <w:t xml:space="preserve">de un </w:t>
      </w:r>
      <w:r w:rsidR="00F31087" w:rsidRPr="001652F9">
        <w:rPr>
          <w:szCs w:val="17"/>
          <w:lang w:val="es-ES_tradnl"/>
        </w:rPr>
        <w:t>descriptor de localización</w:t>
      </w:r>
      <w:r w:rsidR="00A41844" w:rsidRPr="001652F9">
        <w:rPr>
          <w:szCs w:val="17"/>
          <w:lang w:val="es-ES_tradnl"/>
        </w:rPr>
        <w:t xml:space="preserve"> </w:t>
      </w:r>
      <w:r w:rsidR="003735D9" w:rsidRPr="001652F9">
        <w:rPr>
          <w:szCs w:val="17"/>
          <w:lang w:val="es-ES_tradnl"/>
        </w:rPr>
        <w:t>deberán</w:t>
      </w:r>
      <w:r w:rsidRPr="001652F9">
        <w:rPr>
          <w:szCs w:val="17"/>
          <w:lang w:val="es-ES_tradnl"/>
        </w:rPr>
        <w:t xml:space="preserve"> sustituirse por las </w:t>
      </w:r>
      <w:r w:rsidR="009A1909" w:rsidRPr="001652F9">
        <w:rPr>
          <w:szCs w:val="17"/>
          <w:lang w:val="es-ES_tradnl"/>
        </w:rPr>
        <w:t>enti</w:t>
      </w:r>
      <w:r w:rsidRPr="001652F9">
        <w:rPr>
          <w:szCs w:val="17"/>
          <w:lang w:val="es-ES_tradnl"/>
        </w:rPr>
        <w:t>dad</w:t>
      </w:r>
      <w:r w:rsidR="009A1909" w:rsidRPr="001652F9">
        <w:rPr>
          <w:szCs w:val="17"/>
          <w:lang w:val="es-ES_tradnl"/>
        </w:rPr>
        <w:t>es</w:t>
      </w:r>
      <w:r w:rsidRPr="001652F9">
        <w:rPr>
          <w:szCs w:val="17"/>
          <w:lang w:val="es-ES_tradnl"/>
        </w:rPr>
        <w:t xml:space="preserve"> predefinas adecuadas</w:t>
      </w:r>
      <w:r w:rsidR="009A1909" w:rsidRPr="001652F9">
        <w:rPr>
          <w:szCs w:val="17"/>
          <w:lang w:val="es-ES_tradnl"/>
        </w:rPr>
        <w:t xml:space="preserve"> (</w:t>
      </w:r>
      <w:r w:rsidR="00045059" w:rsidRPr="001652F9">
        <w:rPr>
          <w:szCs w:val="17"/>
          <w:lang w:val="es-ES_tradnl"/>
        </w:rPr>
        <w:t>véase el párrafo</w:t>
      </w:r>
      <w:r w:rsidR="00024AF5" w:rsidRPr="001652F9">
        <w:rPr>
          <w:szCs w:val="17"/>
          <w:lang w:val="es-ES_tradnl"/>
        </w:rPr>
        <w:t xml:space="preserve"> 41</w:t>
      </w:r>
      <w:r w:rsidR="009A1909" w:rsidRPr="001652F9">
        <w:rPr>
          <w:szCs w:val="17"/>
          <w:lang w:val="es-ES_tradnl"/>
        </w:rPr>
        <w:t>).</w:t>
      </w:r>
      <w:r w:rsidR="006C40AE" w:rsidRPr="001652F9">
        <w:rPr>
          <w:szCs w:val="17"/>
          <w:lang w:val="es-ES_tradnl"/>
        </w:rPr>
        <w:t xml:space="preserve"> </w:t>
      </w:r>
      <w:r w:rsidRPr="001652F9">
        <w:rPr>
          <w:szCs w:val="17"/>
          <w:lang w:val="es-ES_tradnl"/>
        </w:rPr>
        <w:t>Por ejemplo</w:t>
      </w:r>
      <w:r w:rsidR="009A1909" w:rsidRPr="001652F9">
        <w:rPr>
          <w:szCs w:val="17"/>
          <w:lang w:val="es-ES_tradnl"/>
        </w:rPr>
        <w:t>:</w:t>
      </w:r>
      <w:bookmarkEnd w:id="92"/>
    </w:p>
    <w:p w:rsidR="00450B94" w:rsidRPr="001652F9" w:rsidRDefault="00450B94" w:rsidP="005B038A">
      <w:pPr>
        <w:widowControl/>
        <w:kinsoku/>
        <w:ind w:left="567"/>
        <w:rPr>
          <w:rFonts w:ascii="Courier New" w:eastAsia="Batang" w:hAnsi="Courier New" w:cs="Times New Roman"/>
          <w:sz w:val="17"/>
          <w:szCs w:val="20"/>
          <w:lang w:val="es-ES_tradnl" w:eastAsia="en-US"/>
        </w:rPr>
      </w:pPr>
      <w:bookmarkStart w:id="93" w:name="_Toc371330398"/>
      <w:r w:rsidRPr="001652F9">
        <w:rPr>
          <w:rFonts w:ascii="Courier New" w:eastAsia="Batang" w:hAnsi="Courier New" w:cs="Times New Roman"/>
          <w:sz w:val="17"/>
          <w:szCs w:val="20"/>
          <w:lang w:val="es-ES_tradnl" w:eastAsia="en-US"/>
        </w:rPr>
        <w:t>Feature location "&lt;1":</w:t>
      </w:r>
    </w:p>
    <w:p w:rsidR="00450B94" w:rsidRPr="001652F9" w:rsidRDefault="00450B94" w:rsidP="005B038A">
      <w:pPr>
        <w:widowControl/>
        <w:kinsoku/>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&lt;INSDFeature_location&gt;&amp;lt;1&lt;/INSDFeature_location&gt;</w:t>
      </w:r>
    </w:p>
    <w:p w:rsidR="00450B94" w:rsidRPr="001652F9" w:rsidRDefault="00450B94" w:rsidP="005B038A">
      <w:pPr>
        <w:widowControl/>
        <w:kinsoku/>
        <w:ind w:left="567"/>
        <w:rPr>
          <w:rFonts w:ascii="Courier New" w:eastAsia="Batang" w:hAnsi="Courier New" w:cs="Times New Roman"/>
          <w:sz w:val="17"/>
          <w:szCs w:val="20"/>
          <w:lang w:val="es-ES_tradnl" w:eastAsia="en-US"/>
        </w:rPr>
      </w:pPr>
    </w:p>
    <w:p w:rsidR="00450B94" w:rsidRPr="001652F9" w:rsidRDefault="00450B94" w:rsidP="005B038A">
      <w:pPr>
        <w:widowControl/>
        <w:kinsoku/>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Feature location "1..&gt;888":</w:t>
      </w:r>
    </w:p>
    <w:p w:rsidR="00450B94" w:rsidRPr="001652F9" w:rsidRDefault="00450B94" w:rsidP="00526555">
      <w:pPr>
        <w:widowControl/>
        <w:kinsoku/>
        <w:spacing w:after="170"/>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&lt;INSDFeature_location&gt;1..&amp;gt;888&lt;/INSDFeature_location&gt;</w:t>
      </w:r>
    </w:p>
    <w:p w:rsidR="009A1909" w:rsidRPr="001652F9" w:rsidRDefault="00B87A3F" w:rsidP="005B038A">
      <w:pPr>
        <w:pStyle w:val="Heading3"/>
        <w:keepLines/>
        <w:widowControl/>
        <w:kinsoku/>
        <w:spacing w:before="0"/>
        <w:rPr>
          <w:rFonts w:eastAsia="Times New Roman" w:cs="Times New Roman"/>
          <w:bCs w:val="0"/>
          <w:i/>
          <w:sz w:val="17"/>
          <w:szCs w:val="20"/>
          <w:u w:val="none"/>
          <w:lang w:val="es-ES_tradnl" w:eastAsia="en-US"/>
        </w:rPr>
      </w:pPr>
      <w:bookmarkStart w:id="94" w:name="_Toc54855656"/>
      <w:r w:rsidRPr="001652F9">
        <w:rPr>
          <w:rFonts w:eastAsia="Times New Roman" w:cs="Times New Roman"/>
          <w:bCs w:val="0"/>
          <w:i/>
          <w:sz w:val="17"/>
          <w:szCs w:val="20"/>
          <w:u w:val="none"/>
          <w:lang w:val="es-ES_tradnl" w:eastAsia="en-US"/>
        </w:rPr>
        <w:t>Calificadores de caracterización</w:t>
      </w:r>
      <w:bookmarkEnd w:id="93"/>
      <w:bookmarkEnd w:id="94"/>
    </w:p>
    <w:p w:rsidR="004E7698" w:rsidRPr="001652F9" w:rsidRDefault="006B63C7" w:rsidP="005B038A">
      <w:pPr>
        <w:pStyle w:val="List0"/>
        <w:numPr>
          <w:ilvl w:val="0"/>
          <w:numId w:val="1"/>
        </w:numPr>
        <w:tabs>
          <w:tab w:val="left" w:pos="567"/>
        </w:tabs>
        <w:spacing w:after="120"/>
        <w:ind w:left="0" w:firstLine="0"/>
        <w:rPr>
          <w:szCs w:val="17"/>
          <w:lang w:val="es-ES_tradnl"/>
        </w:rPr>
      </w:pPr>
      <w:r w:rsidRPr="001652F9">
        <w:rPr>
          <w:szCs w:val="17"/>
          <w:lang w:val="es-ES_tradnl"/>
        </w:rPr>
        <w:t>Los c</w:t>
      </w:r>
      <w:r w:rsidR="003A623E" w:rsidRPr="001652F9">
        <w:rPr>
          <w:szCs w:val="17"/>
          <w:lang w:val="es-ES_tradnl"/>
        </w:rPr>
        <w:t>alificadores</w:t>
      </w:r>
      <w:r w:rsidR="009A1909" w:rsidRPr="001652F9">
        <w:rPr>
          <w:szCs w:val="17"/>
          <w:lang w:val="es-ES_tradnl"/>
        </w:rPr>
        <w:t xml:space="preserve"> </w:t>
      </w:r>
      <w:r w:rsidRPr="001652F9">
        <w:rPr>
          <w:szCs w:val="17"/>
          <w:lang w:val="es-ES_tradnl"/>
        </w:rPr>
        <w:t>se utilizan para suministrar</w:t>
      </w:r>
      <w:r w:rsidR="009A1909" w:rsidRPr="001652F9">
        <w:rPr>
          <w:szCs w:val="17"/>
          <w:lang w:val="es-ES_tradnl"/>
        </w:rPr>
        <w:t xml:space="preserve"> informa</w:t>
      </w:r>
      <w:r w:rsidRPr="001652F9">
        <w:rPr>
          <w:szCs w:val="17"/>
          <w:lang w:val="es-ES_tradnl"/>
        </w:rPr>
        <w:t>c</w:t>
      </w:r>
      <w:r w:rsidR="009A1909" w:rsidRPr="001652F9">
        <w:rPr>
          <w:szCs w:val="17"/>
          <w:lang w:val="es-ES_tradnl"/>
        </w:rPr>
        <w:t>i</w:t>
      </w:r>
      <w:r w:rsidRPr="001652F9">
        <w:rPr>
          <w:szCs w:val="17"/>
          <w:lang w:val="es-ES_tradnl"/>
        </w:rPr>
        <w:t>ó</w:t>
      </w:r>
      <w:r w:rsidR="009A1909" w:rsidRPr="001652F9">
        <w:rPr>
          <w:szCs w:val="17"/>
          <w:lang w:val="es-ES_tradnl"/>
        </w:rPr>
        <w:t>n a</w:t>
      </w:r>
      <w:r w:rsidRPr="001652F9">
        <w:rPr>
          <w:szCs w:val="17"/>
          <w:lang w:val="es-ES_tradnl"/>
        </w:rPr>
        <w:t>cerca de las</w:t>
      </w:r>
      <w:r w:rsidR="009A1909" w:rsidRPr="001652F9">
        <w:rPr>
          <w:szCs w:val="17"/>
          <w:lang w:val="es-ES_tradnl"/>
        </w:rPr>
        <w:t xml:space="preserve"> </w:t>
      </w:r>
      <w:r w:rsidR="000E148D" w:rsidRPr="001652F9">
        <w:rPr>
          <w:szCs w:val="17"/>
          <w:lang w:val="es-ES_tradnl"/>
        </w:rPr>
        <w:t>característica</w:t>
      </w:r>
      <w:r w:rsidR="009A1909" w:rsidRPr="001652F9">
        <w:rPr>
          <w:szCs w:val="17"/>
          <w:lang w:val="es-ES_tradnl"/>
        </w:rPr>
        <w:t xml:space="preserve">s </w:t>
      </w:r>
      <w:r w:rsidR="003D628C" w:rsidRPr="001652F9">
        <w:rPr>
          <w:szCs w:val="17"/>
          <w:lang w:val="es-ES_tradnl"/>
        </w:rPr>
        <w:t xml:space="preserve">que complementa </w:t>
      </w:r>
      <w:r w:rsidRPr="001652F9">
        <w:rPr>
          <w:szCs w:val="17"/>
          <w:lang w:val="es-ES_tradnl"/>
        </w:rPr>
        <w:t xml:space="preserve">la </w:t>
      </w:r>
      <w:r w:rsidR="003D628C" w:rsidRPr="001652F9">
        <w:rPr>
          <w:szCs w:val="17"/>
          <w:lang w:val="es-ES_tradnl"/>
        </w:rPr>
        <w:t xml:space="preserve">información </w:t>
      </w:r>
      <w:r w:rsidR="00AF5090" w:rsidRPr="001652F9">
        <w:rPr>
          <w:szCs w:val="17"/>
          <w:lang w:val="es-ES_tradnl"/>
        </w:rPr>
        <w:t xml:space="preserve">indicada </w:t>
      </w:r>
      <w:r w:rsidRPr="001652F9">
        <w:rPr>
          <w:szCs w:val="17"/>
          <w:lang w:val="es-ES_tradnl"/>
        </w:rPr>
        <w:t xml:space="preserve">por la </w:t>
      </w:r>
      <w:r w:rsidR="00F76378" w:rsidRPr="001652F9">
        <w:rPr>
          <w:szCs w:val="17"/>
          <w:lang w:val="es-ES_tradnl"/>
        </w:rPr>
        <w:t xml:space="preserve">clave de caracterización </w:t>
      </w:r>
      <w:r w:rsidRPr="001652F9">
        <w:rPr>
          <w:szCs w:val="17"/>
          <w:lang w:val="es-ES_tradnl"/>
        </w:rPr>
        <w:t xml:space="preserve">y la </w:t>
      </w:r>
      <w:r w:rsidR="003B2751" w:rsidRPr="001652F9">
        <w:rPr>
          <w:szCs w:val="17"/>
          <w:lang w:val="es-ES_tradnl"/>
        </w:rPr>
        <w:t>localización de característica</w:t>
      </w:r>
      <w:r w:rsidR="009A1909" w:rsidRPr="001652F9">
        <w:rPr>
          <w:szCs w:val="17"/>
          <w:lang w:val="es-ES_tradnl"/>
        </w:rPr>
        <w:t>.</w:t>
      </w:r>
      <w:r w:rsidR="006C40AE" w:rsidRPr="001652F9">
        <w:rPr>
          <w:szCs w:val="17"/>
          <w:lang w:val="es-ES_tradnl"/>
        </w:rPr>
        <w:t xml:space="preserve"> </w:t>
      </w:r>
      <w:r w:rsidRPr="001652F9">
        <w:rPr>
          <w:szCs w:val="17"/>
          <w:lang w:val="es-ES_tradnl"/>
        </w:rPr>
        <w:t xml:space="preserve">Existen tres </w:t>
      </w:r>
      <w:r w:rsidR="009A1909" w:rsidRPr="001652F9">
        <w:rPr>
          <w:szCs w:val="17"/>
          <w:lang w:val="es-ES_tradnl"/>
        </w:rPr>
        <w:t>t</w:t>
      </w:r>
      <w:r w:rsidRPr="001652F9">
        <w:rPr>
          <w:szCs w:val="17"/>
          <w:lang w:val="es-ES_tradnl"/>
        </w:rPr>
        <w:t>i</w:t>
      </w:r>
      <w:r w:rsidR="009A1909" w:rsidRPr="001652F9">
        <w:rPr>
          <w:szCs w:val="17"/>
          <w:lang w:val="es-ES_tradnl"/>
        </w:rPr>
        <w:t>p</w:t>
      </w:r>
      <w:r w:rsidRPr="001652F9">
        <w:rPr>
          <w:szCs w:val="17"/>
          <w:lang w:val="es-ES_tradnl"/>
        </w:rPr>
        <w:t>o</w:t>
      </w:r>
      <w:r w:rsidR="009A1909" w:rsidRPr="001652F9">
        <w:rPr>
          <w:szCs w:val="17"/>
          <w:lang w:val="es-ES_tradnl"/>
        </w:rPr>
        <w:t xml:space="preserve">s </w:t>
      </w:r>
      <w:r w:rsidRPr="001652F9">
        <w:rPr>
          <w:szCs w:val="17"/>
          <w:lang w:val="es-ES_tradnl"/>
        </w:rPr>
        <w:t xml:space="preserve">de </w:t>
      </w:r>
      <w:r w:rsidR="009A1909" w:rsidRPr="001652F9">
        <w:rPr>
          <w:szCs w:val="17"/>
          <w:lang w:val="es-ES_tradnl"/>
        </w:rPr>
        <w:t>format</w:t>
      </w:r>
      <w:r w:rsidRPr="001652F9">
        <w:rPr>
          <w:szCs w:val="17"/>
          <w:lang w:val="es-ES_tradnl"/>
        </w:rPr>
        <w:t>o</w:t>
      </w:r>
      <w:r w:rsidR="009A1909" w:rsidRPr="001652F9">
        <w:rPr>
          <w:szCs w:val="17"/>
          <w:lang w:val="es-ES_tradnl"/>
        </w:rPr>
        <w:t>s</w:t>
      </w:r>
      <w:r w:rsidRPr="001652F9">
        <w:rPr>
          <w:szCs w:val="17"/>
          <w:lang w:val="es-ES_tradnl"/>
        </w:rPr>
        <w:t xml:space="preserve"> de valor para representar los</w:t>
      </w:r>
      <w:r w:rsidR="009A1909" w:rsidRPr="001652F9">
        <w:rPr>
          <w:szCs w:val="17"/>
          <w:lang w:val="es-ES_tradnl"/>
        </w:rPr>
        <w:t xml:space="preserve"> diferentes</w:t>
      </w:r>
      <w:r w:rsidRPr="001652F9">
        <w:rPr>
          <w:szCs w:val="17"/>
          <w:lang w:val="es-ES_tradnl"/>
        </w:rPr>
        <w:t xml:space="preserve"> tipos de información comunicada por los</w:t>
      </w:r>
      <w:r w:rsidR="009A1909" w:rsidRPr="001652F9">
        <w:rPr>
          <w:szCs w:val="17"/>
          <w:lang w:val="es-ES_tradnl"/>
        </w:rPr>
        <w:t xml:space="preserve"> </w:t>
      </w:r>
      <w:r w:rsidR="003A623E" w:rsidRPr="001652F9">
        <w:rPr>
          <w:szCs w:val="17"/>
          <w:lang w:val="es-ES_tradnl"/>
        </w:rPr>
        <w:t>calificadores</w:t>
      </w:r>
      <w:r w:rsidR="009A1909" w:rsidRPr="001652F9">
        <w:rPr>
          <w:szCs w:val="17"/>
          <w:lang w:val="es-ES_tradnl"/>
        </w:rPr>
        <w:t xml:space="preserve">, </w:t>
      </w:r>
      <w:r w:rsidRPr="001652F9">
        <w:rPr>
          <w:szCs w:val="17"/>
          <w:lang w:val="es-ES_tradnl"/>
        </w:rPr>
        <w:t>a saber</w:t>
      </w:r>
      <w:r w:rsidR="009A1909" w:rsidRPr="001652F9">
        <w:rPr>
          <w:szCs w:val="17"/>
          <w:lang w:val="es-ES_tradnl"/>
        </w:rPr>
        <w:t>:</w:t>
      </w:r>
    </w:p>
    <w:p w:rsidR="004E7698" w:rsidRPr="001652F9" w:rsidRDefault="00001066" w:rsidP="006B6D6C">
      <w:pPr>
        <w:pStyle w:val="List0R"/>
        <w:numPr>
          <w:ilvl w:val="1"/>
          <w:numId w:val="26"/>
        </w:numPr>
        <w:tabs>
          <w:tab w:val="left" w:pos="1134"/>
        </w:tabs>
        <w:spacing w:after="120"/>
        <w:ind w:left="0" w:firstLine="567"/>
        <w:rPr>
          <w:szCs w:val="17"/>
          <w:lang w:val="es-ES_tradnl"/>
        </w:rPr>
      </w:pPr>
      <w:r w:rsidRPr="001652F9">
        <w:rPr>
          <w:szCs w:val="17"/>
          <w:lang w:val="es-ES_tradnl"/>
        </w:rPr>
        <w:t>texto libre</w:t>
      </w:r>
      <w:r w:rsidR="009A1909" w:rsidRPr="001652F9">
        <w:rPr>
          <w:szCs w:val="17"/>
          <w:lang w:val="es-ES_tradnl"/>
        </w:rPr>
        <w:t xml:space="preserve"> (</w:t>
      </w:r>
      <w:r w:rsidR="00295637" w:rsidRPr="001652F9">
        <w:rPr>
          <w:szCs w:val="17"/>
          <w:lang w:val="es-ES_tradnl"/>
        </w:rPr>
        <w:t>véanse los párrafos</w:t>
      </w:r>
      <w:r w:rsidR="004E4203" w:rsidRPr="001652F9">
        <w:rPr>
          <w:szCs w:val="17"/>
          <w:lang w:val="es-ES_tradnl"/>
        </w:rPr>
        <w:t xml:space="preserve"> </w:t>
      </w:r>
      <w:r w:rsidR="00C60991" w:rsidRPr="001652F9">
        <w:rPr>
          <w:szCs w:val="17"/>
          <w:lang w:val="es-ES_tradnl"/>
        </w:rPr>
        <w:t xml:space="preserve">85 </w:t>
      </w:r>
      <w:r w:rsidR="00CF0B1B" w:rsidRPr="006D7BD0">
        <w:rPr>
          <w:color w:val="000000"/>
          <w:szCs w:val="17"/>
          <w:u w:val="single"/>
          <w:shd w:val="clear" w:color="auto" w:fill="FFFF00"/>
          <w:lang w:val="es-ES_tradnl"/>
        </w:rPr>
        <w:t>a</w:t>
      </w:r>
      <w:r w:rsidR="006B63C7" w:rsidRPr="006D7BD0">
        <w:rPr>
          <w:strike/>
          <w:color w:val="FFFFFF"/>
          <w:szCs w:val="17"/>
          <w:shd w:val="clear" w:color="auto" w:fill="800080"/>
          <w:lang w:val="es-ES_tradnl"/>
        </w:rPr>
        <w:t>y</w:t>
      </w:r>
      <w:r w:rsidR="006B63C7" w:rsidRPr="001652F9">
        <w:rPr>
          <w:szCs w:val="17"/>
          <w:lang w:val="es-ES_tradnl"/>
        </w:rPr>
        <w:t xml:space="preserve"> </w:t>
      </w:r>
      <w:r w:rsidR="00EF390A" w:rsidRPr="006D7BD0">
        <w:rPr>
          <w:color w:val="000000"/>
          <w:szCs w:val="17"/>
          <w:u w:val="single"/>
          <w:shd w:val="clear" w:color="auto" w:fill="FFFF00"/>
          <w:lang w:val="es-ES_tradnl"/>
        </w:rPr>
        <w:t>87</w:t>
      </w:r>
      <w:r w:rsidR="00C60991" w:rsidRPr="006D7BD0">
        <w:rPr>
          <w:strike/>
          <w:color w:val="FFFFFF"/>
          <w:szCs w:val="17"/>
          <w:shd w:val="clear" w:color="auto" w:fill="800080"/>
          <w:lang w:val="es-ES_tradnl"/>
        </w:rPr>
        <w:t>86</w:t>
      </w:r>
      <w:r w:rsidR="009A1909" w:rsidRPr="001652F9">
        <w:rPr>
          <w:szCs w:val="17"/>
          <w:lang w:val="es-ES_tradnl"/>
        </w:rPr>
        <w:t>);</w:t>
      </w:r>
    </w:p>
    <w:p w:rsidR="009A1909" w:rsidRPr="001652F9" w:rsidRDefault="00796704" w:rsidP="006B6D6C">
      <w:pPr>
        <w:pStyle w:val="List0R"/>
        <w:numPr>
          <w:ilvl w:val="1"/>
          <w:numId w:val="26"/>
        </w:numPr>
        <w:tabs>
          <w:tab w:val="left" w:pos="1134"/>
        </w:tabs>
        <w:spacing w:after="120"/>
        <w:ind w:left="0" w:firstLine="567"/>
        <w:rPr>
          <w:szCs w:val="17"/>
          <w:lang w:val="es-ES_tradnl"/>
        </w:rPr>
      </w:pPr>
      <w:r w:rsidRPr="001652F9">
        <w:rPr>
          <w:szCs w:val="17"/>
          <w:lang w:val="es-ES_tradnl"/>
        </w:rPr>
        <w:t>vocabulario controlado</w:t>
      </w:r>
      <w:r w:rsidR="009A1909" w:rsidRPr="001652F9">
        <w:rPr>
          <w:szCs w:val="17"/>
          <w:lang w:val="es-ES_tradnl"/>
        </w:rPr>
        <w:t xml:space="preserve"> o</w:t>
      </w:r>
      <w:r w:rsidR="006B63C7" w:rsidRPr="001652F9">
        <w:rPr>
          <w:szCs w:val="17"/>
          <w:lang w:val="es-ES_tradnl"/>
        </w:rPr>
        <w:t xml:space="preserve"> valores</w:t>
      </w:r>
      <w:r w:rsidR="009A1909" w:rsidRPr="001652F9">
        <w:rPr>
          <w:szCs w:val="17"/>
          <w:lang w:val="es-ES_tradnl"/>
        </w:rPr>
        <w:t xml:space="preserve"> enumerad</w:t>
      </w:r>
      <w:r w:rsidR="006B63C7" w:rsidRPr="001652F9">
        <w:rPr>
          <w:szCs w:val="17"/>
          <w:lang w:val="es-ES_tradnl"/>
        </w:rPr>
        <w:t>os</w:t>
      </w:r>
      <w:r w:rsidR="009A1909" w:rsidRPr="001652F9">
        <w:rPr>
          <w:szCs w:val="17"/>
          <w:lang w:val="es-ES_tradnl"/>
        </w:rPr>
        <w:t xml:space="preserve"> (</w:t>
      </w:r>
      <w:r w:rsidR="006B63C7" w:rsidRPr="001652F9">
        <w:rPr>
          <w:szCs w:val="17"/>
          <w:lang w:val="es-ES_tradnl"/>
        </w:rPr>
        <w:t>por ejemplo</w:t>
      </w:r>
      <w:r w:rsidR="00EC0B2E" w:rsidRPr="001652F9">
        <w:rPr>
          <w:szCs w:val="17"/>
          <w:lang w:val="es-ES_tradnl"/>
        </w:rPr>
        <w:t>,</w:t>
      </w:r>
      <w:r w:rsidR="009A1909" w:rsidRPr="001652F9">
        <w:rPr>
          <w:szCs w:val="17"/>
          <w:lang w:val="es-ES_tradnl"/>
        </w:rPr>
        <w:t xml:space="preserve"> </w:t>
      </w:r>
      <w:r w:rsidR="006B63C7" w:rsidRPr="001652F9">
        <w:rPr>
          <w:szCs w:val="17"/>
          <w:lang w:val="es-ES_tradnl"/>
        </w:rPr>
        <w:t>un</w:t>
      </w:r>
      <w:r w:rsidR="009A1909" w:rsidRPr="001652F9">
        <w:rPr>
          <w:szCs w:val="17"/>
          <w:lang w:val="es-ES_tradnl"/>
        </w:rPr>
        <w:t xml:space="preserve"> n</w:t>
      </w:r>
      <w:r w:rsidR="006B63C7" w:rsidRPr="001652F9">
        <w:rPr>
          <w:szCs w:val="17"/>
          <w:lang w:val="es-ES_tradnl"/>
        </w:rPr>
        <w:t>ú</w:t>
      </w:r>
      <w:r w:rsidR="009A1909" w:rsidRPr="001652F9">
        <w:rPr>
          <w:szCs w:val="17"/>
          <w:lang w:val="es-ES_tradnl"/>
        </w:rPr>
        <w:t>mer</w:t>
      </w:r>
      <w:r w:rsidR="006B63C7" w:rsidRPr="001652F9">
        <w:rPr>
          <w:szCs w:val="17"/>
          <w:lang w:val="es-ES_tradnl"/>
        </w:rPr>
        <w:t>o</w:t>
      </w:r>
      <w:r w:rsidR="009A1909" w:rsidRPr="001652F9">
        <w:rPr>
          <w:szCs w:val="17"/>
          <w:lang w:val="es-ES_tradnl"/>
        </w:rPr>
        <w:t xml:space="preserve"> o</w:t>
      </w:r>
      <w:r w:rsidR="006B63C7" w:rsidRPr="001652F9">
        <w:rPr>
          <w:szCs w:val="17"/>
          <w:lang w:val="es-ES_tradnl"/>
        </w:rPr>
        <w:t xml:space="preserve"> fecha</w:t>
      </w:r>
      <w:r w:rsidR="009A1909" w:rsidRPr="001652F9">
        <w:rPr>
          <w:szCs w:val="17"/>
          <w:lang w:val="es-ES_tradnl"/>
        </w:rPr>
        <w:t>);</w:t>
      </w:r>
      <w:r w:rsidR="006C40AE" w:rsidRPr="001652F9">
        <w:rPr>
          <w:szCs w:val="17"/>
          <w:lang w:val="es-ES_tradnl"/>
        </w:rPr>
        <w:t xml:space="preserve"> </w:t>
      </w:r>
      <w:r w:rsidR="006B63C7" w:rsidRPr="001652F9">
        <w:rPr>
          <w:szCs w:val="17"/>
          <w:lang w:val="es-ES_tradnl"/>
        </w:rPr>
        <w:t>y</w:t>
      </w:r>
    </w:p>
    <w:p w:rsidR="009A1909" w:rsidRPr="001652F9" w:rsidRDefault="00AC1660" w:rsidP="006B6D6C">
      <w:pPr>
        <w:pStyle w:val="List0R"/>
        <w:numPr>
          <w:ilvl w:val="1"/>
          <w:numId w:val="26"/>
        </w:numPr>
        <w:tabs>
          <w:tab w:val="left" w:pos="1134"/>
        </w:tabs>
        <w:ind w:left="0" w:firstLine="567"/>
        <w:rPr>
          <w:szCs w:val="17"/>
          <w:lang w:val="es-ES_tradnl"/>
        </w:rPr>
      </w:pPr>
      <w:r w:rsidRPr="001652F9">
        <w:rPr>
          <w:szCs w:val="17"/>
          <w:lang w:val="es-ES_tradnl"/>
        </w:rPr>
        <w:t>secuencia</w:t>
      </w:r>
      <w:r w:rsidR="009A1909" w:rsidRPr="001652F9">
        <w:rPr>
          <w:szCs w:val="17"/>
          <w:lang w:val="es-ES_tradnl"/>
        </w:rPr>
        <w:t>s.</w:t>
      </w:r>
    </w:p>
    <w:p w:rsidR="004E7698" w:rsidRPr="001652F9" w:rsidRDefault="006B63C7" w:rsidP="00526555">
      <w:pPr>
        <w:pStyle w:val="List0"/>
        <w:numPr>
          <w:ilvl w:val="0"/>
          <w:numId w:val="1"/>
        </w:numPr>
        <w:tabs>
          <w:tab w:val="left" w:pos="567"/>
        </w:tabs>
        <w:ind w:left="0" w:firstLine="0"/>
        <w:rPr>
          <w:szCs w:val="17"/>
          <w:lang w:val="es-ES_tradnl"/>
        </w:rPr>
      </w:pPr>
      <w:r w:rsidRPr="001652F9">
        <w:rPr>
          <w:szCs w:val="17"/>
          <w:lang w:val="es-ES_tradnl"/>
        </w:rPr>
        <w:t xml:space="preserve">La </w:t>
      </w:r>
      <w:r w:rsidR="004A4D31" w:rsidRPr="001652F9">
        <w:rPr>
          <w:szCs w:val="17"/>
          <w:lang w:val="es-ES_tradnl"/>
        </w:rPr>
        <w:t>Sección</w:t>
      </w:r>
      <w:r w:rsidRPr="001652F9">
        <w:rPr>
          <w:szCs w:val="17"/>
          <w:lang w:val="es-ES_tradnl"/>
        </w:rPr>
        <w:t xml:space="preserve"> 6 del</w:t>
      </w:r>
      <w:r w:rsidR="009A1909" w:rsidRPr="001652F9">
        <w:rPr>
          <w:szCs w:val="17"/>
          <w:lang w:val="es-ES_tradnl"/>
        </w:rPr>
        <w:t xml:space="preserve"> </w:t>
      </w:r>
      <w:r w:rsidR="00796704" w:rsidRPr="001652F9">
        <w:rPr>
          <w:szCs w:val="17"/>
          <w:lang w:val="es-ES_tradnl"/>
        </w:rPr>
        <w:t>Anexo</w:t>
      </w:r>
      <w:r w:rsidR="00024AF5" w:rsidRPr="001652F9">
        <w:rPr>
          <w:szCs w:val="17"/>
          <w:lang w:val="es-ES_tradnl"/>
        </w:rPr>
        <w:t xml:space="preserve"> I </w:t>
      </w:r>
      <w:r w:rsidR="001D5C4B" w:rsidRPr="001652F9">
        <w:rPr>
          <w:szCs w:val="17"/>
          <w:lang w:val="es-ES_tradnl"/>
        </w:rPr>
        <w:t xml:space="preserve">contiene una </w:t>
      </w:r>
      <w:r w:rsidRPr="001652F9">
        <w:rPr>
          <w:szCs w:val="17"/>
          <w:lang w:val="es-ES_tradnl"/>
        </w:rPr>
        <w:t>lista</w:t>
      </w:r>
      <w:r w:rsidR="001D5C4B" w:rsidRPr="001652F9">
        <w:rPr>
          <w:szCs w:val="17"/>
          <w:lang w:val="es-ES_tradnl"/>
        </w:rPr>
        <w:t xml:space="preserve"> completa </w:t>
      </w:r>
      <w:r w:rsidRPr="001652F9">
        <w:rPr>
          <w:szCs w:val="17"/>
          <w:lang w:val="es-ES_tradnl"/>
        </w:rPr>
        <w:t>d</w:t>
      </w:r>
      <w:r w:rsidR="009A1909" w:rsidRPr="001652F9">
        <w:rPr>
          <w:szCs w:val="17"/>
          <w:lang w:val="es-ES_tradnl"/>
        </w:rPr>
        <w:t xml:space="preserve">e </w:t>
      </w:r>
      <w:r w:rsidR="003A623E" w:rsidRPr="001652F9">
        <w:rPr>
          <w:szCs w:val="17"/>
          <w:lang w:val="es-ES_tradnl"/>
        </w:rPr>
        <w:t>calificadores</w:t>
      </w:r>
      <w:r w:rsidR="009A1909" w:rsidRPr="001652F9">
        <w:rPr>
          <w:szCs w:val="17"/>
          <w:lang w:val="es-ES_tradnl"/>
        </w:rPr>
        <w:t xml:space="preserve"> </w:t>
      </w:r>
      <w:r w:rsidRPr="001652F9">
        <w:rPr>
          <w:szCs w:val="17"/>
          <w:lang w:val="es-ES_tradnl"/>
        </w:rPr>
        <w:t xml:space="preserve">y sus </w:t>
      </w:r>
      <w:r w:rsidR="009A1909" w:rsidRPr="001652F9">
        <w:rPr>
          <w:szCs w:val="17"/>
          <w:lang w:val="es-ES_tradnl"/>
        </w:rPr>
        <w:t>format</w:t>
      </w:r>
      <w:r w:rsidRPr="001652F9">
        <w:rPr>
          <w:szCs w:val="17"/>
          <w:lang w:val="es-ES_tradnl"/>
        </w:rPr>
        <w:t>o</w:t>
      </w:r>
      <w:r w:rsidR="009A1909" w:rsidRPr="001652F9">
        <w:rPr>
          <w:szCs w:val="17"/>
          <w:lang w:val="es-ES_tradnl"/>
        </w:rPr>
        <w:t>s</w:t>
      </w:r>
      <w:r w:rsidRPr="001652F9">
        <w:rPr>
          <w:szCs w:val="17"/>
          <w:lang w:val="es-ES_tradnl"/>
        </w:rPr>
        <w:t xml:space="preserve"> de valor especificados</w:t>
      </w:r>
      <w:r w:rsidR="009A1909" w:rsidRPr="001652F9">
        <w:rPr>
          <w:szCs w:val="17"/>
          <w:lang w:val="es-ES_tradnl"/>
        </w:rPr>
        <w:t xml:space="preserve">, </w:t>
      </w:r>
      <w:r w:rsidRPr="001652F9">
        <w:rPr>
          <w:szCs w:val="17"/>
          <w:lang w:val="es-ES_tradnl"/>
        </w:rPr>
        <w:t xml:space="preserve">dado el caso, para cada </w:t>
      </w:r>
      <w:r w:rsidR="00F76378" w:rsidRPr="001652F9">
        <w:rPr>
          <w:szCs w:val="17"/>
          <w:lang w:val="es-ES_tradnl"/>
        </w:rPr>
        <w:t xml:space="preserve">clave de caracterización </w:t>
      </w:r>
      <w:r w:rsidRPr="001652F9">
        <w:rPr>
          <w:szCs w:val="17"/>
          <w:lang w:val="es-ES_tradnl"/>
        </w:rPr>
        <w:t>de</w:t>
      </w:r>
      <w:r w:rsidR="00CF0B1B" w:rsidRPr="006D7BD0">
        <w:rPr>
          <w:color w:val="000000"/>
          <w:szCs w:val="17"/>
          <w:u w:val="single"/>
          <w:shd w:val="clear" w:color="auto" w:fill="FFFF00"/>
          <w:lang w:val="es-ES_tradnl"/>
        </w:rPr>
        <w:t xml:space="preserve"> secuencia de</w:t>
      </w:r>
      <w:r w:rsidRPr="001652F9">
        <w:rPr>
          <w:szCs w:val="17"/>
          <w:lang w:val="es-ES_tradnl"/>
        </w:rPr>
        <w:t xml:space="preserve"> nucleótido</w:t>
      </w:r>
      <w:r w:rsidR="00695651" w:rsidRPr="001652F9">
        <w:rPr>
          <w:szCs w:val="17"/>
          <w:lang w:val="es-ES_tradnl"/>
        </w:rPr>
        <w:t>s</w:t>
      </w:r>
      <w:r w:rsidR="00EC0B2E" w:rsidRPr="001652F9">
        <w:rPr>
          <w:szCs w:val="17"/>
          <w:lang w:val="es-ES_tradnl"/>
        </w:rPr>
        <w:t>,</w:t>
      </w:r>
      <w:r w:rsidRPr="001652F9">
        <w:rPr>
          <w:szCs w:val="17"/>
          <w:lang w:val="es-ES_tradnl"/>
        </w:rPr>
        <w:t xml:space="preserve"> y la</w:t>
      </w:r>
      <w:r w:rsidR="009A1909" w:rsidRPr="001652F9">
        <w:rPr>
          <w:szCs w:val="17"/>
          <w:lang w:val="es-ES_tradnl"/>
        </w:rPr>
        <w:t xml:space="preserve"> </w:t>
      </w:r>
      <w:r w:rsidR="004A4D31" w:rsidRPr="001652F9">
        <w:rPr>
          <w:szCs w:val="17"/>
          <w:lang w:val="es-ES_tradnl"/>
        </w:rPr>
        <w:t>Sección</w:t>
      </w:r>
      <w:r w:rsidR="009A1909" w:rsidRPr="001652F9">
        <w:rPr>
          <w:szCs w:val="17"/>
          <w:lang w:val="es-ES_tradnl"/>
        </w:rPr>
        <w:t xml:space="preserve"> 8 </w:t>
      </w:r>
      <w:r w:rsidR="001D5C4B" w:rsidRPr="001652F9">
        <w:rPr>
          <w:szCs w:val="17"/>
          <w:lang w:val="es-ES_tradnl"/>
        </w:rPr>
        <w:t xml:space="preserve">contiene </w:t>
      </w:r>
      <w:r w:rsidRPr="001652F9">
        <w:rPr>
          <w:szCs w:val="17"/>
          <w:lang w:val="es-ES_tradnl"/>
        </w:rPr>
        <w:t xml:space="preserve">la lista </w:t>
      </w:r>
      <w:r w:rsidR="001D5C4B" w:rsidRPr="001652F9">
        <w:rPr>
          <w:szCs w:val="17"/>
          <w:lang w:val="es-ES_tradnl"/>
        </w:rPr>
        <w:t xml:space="preserve">completa </w:t>
      </w:r>
      <w:r w:rsidRPr="001652F9">
        <w:rPr>
          <w:szCs w:val="17"/>
          <w:lang w:val="es-ES_tradnl"/>
        </w:rPr>
        <w:t>d</w:t>
      </w:r>
      <w:r w:rsidR="009A1909" w:rsidRPr="001652F9">
        <w:rPr>
          <w:szCs w:val="17"/>
          <w:lang w:val="es-ES_tradnl"/>
        </w:rPr>
        <w:t xml:space="preserve">e </w:t>
      </w:r>
      <w:r w:rsidR="003A623E" w:rsidRPr="001652F9">
        <w:rPr>
          <w:szCs w:val="17"/>
          <w:lang w:val="es-ES_tradnl"/>
        </w:rPr>
        <w:t>calificadores</w:t>
      </w:r>
      <w:r w:rsidR="009A1909" w:rsidRPr="001652F9">
        <w:rPr>
          <w:szCs w:val="17"/>
          <w:lang w:val="es-ES_tradnl"/>
        </w:rPr>
        <w:t xml:space="preserve"> </w:t>
      </w:r>
      <w:r w:rsidRPr="001652F9">
        <w:rPr>
          <w:szCs w:val="17"/>
          <w:lang w:val="es-ES_tradnl"/>
        </w:rPr>
        <w:t xml:space="preserve">para cada </w:t>
      </w:r>
      <w:r w:rsidR="001D0140" w:rsidRPr="001652F9">
        <w:rPr>
          <w:szCs w:val="17"/>
          <w:lang w:val="es-ES_tradnl"/>
        </w:rPr>
        <w:t>clave caracterización</w:t>
      </w:r>
      <w:r w:rsidRPr="001652F9">
        <w:rPr>
          <w:szCs w:val="17"/>
          <w:lang w:val="es-ES_tradnl"/>
        </w:rPr>
        <w:t xml:space="preserve"> de</w:t>
      </w:r>
      <w:r w:rsidR="00CF0B1B" w:rsidRPr="006D7BD0">
        <w:rPr>
          <w:color w:val="000000"/>
          <w:szCs w:val="17"/>
          <w:u w:val="single"/>
          <w:shd w:val="clear" w:color="auto" w:fill="FFFF00"/>
          <w:lang w:val="es-ES_tradnl"/>
        </w:rPr>
        <w:t xml:space="preserve"> secuencia de</w:t>
      </w:r>
      <w:r w:rsidRPr="001652F9">
        <w:rPr>
          <w:szCs w:val="17"/>
          <w:lang w:val="es-ES_tradnl"/>
        </w:rPr>
        <w:t xml:space="preserve"> aminoácido</w:t>
      </w:r>
      <w:r w:rsidR="00695651" w:rsidRPr="001652F9">
        <w:rPr>
          <w:szCs w:val="17"/>
          <w:lang w:val="es-ES_tradnl"/>
        </w:rPr>
        <w:t>s</w:t>
      </w:r>
      <w:r w:rsidR="009A1909" w:rsidRPr="001652F9">
        <w:rPr>
          <w:szCs w:val="17"/>
          <w:lang w:val="es-ES_tradnl"/>
        </w:rPr>
        <w:t>.</w:t>
      </w:r>
    </w:p>
    <w:p w:rsidR="004E7698" w:rsidRPr="001652F9" w:rsidRDefault="00A86E54" w:rsidP="00526555">
      <w:pPr>
        <w:pStyle w:val="List0"/>
        <w:numPr>
          <w:ilvl w:val="0"/>
          <w:numId w:val="1"/>
        </w:numPr>
        <w:tabs>
          <w:tab w:val="left" w:pos="567"/>
        </w:tabs>
        <w:ind w:left="0" w:firstLine="0"/>
        <w:rPr>
          <w:rFonts w:eastAsia="SimSun" w:cs="Arial"/>
          <w:szCs w:val="17"/>
          <w:lang w:val="es-ES_tradnl" w:eastAsia="zh-CN"/>
        </w:rPr>
      </w:pPr>
      <w:r w:rsidRPr="001652F9">
        <w:rPr>
          <w:szCs w:val="17"/>
          <w:lang w:val="es-ES_tradnl"/>
        </w:rPr>
        <w:t>Toda</w:t>
      </w:r>
      <w:r w:rsidR="006B63C7" w:rsidRPr="001652F9">
        <w:rPr>
          <w:szCs w:val="17"/>
          <w:lang w:val="es-ES_tradnl"/>
        </w:rPr>
        <w:t xml:space="preserve"> </w:t>
      </w:r>
      <w:r w:rsidR="00AC1660" w:rsidRPr="001652F9">
        <w:rPr>
          <w:szCs w:val="17"/>
          <w:lang w:val="es-ES_tradnl"/>
        </w:rPr>
        <w:t>secuencia</w:t>
      </w:r>
      <w:r w:rsidR="009A1909" w:rsidRPr="001652F9">
        <w:rPr>
          <w:szCs w:val="17"/>
          <w:lang w:val="es-ES_tradnl"/>
        </w:rPr>
        <w:t xml:space="preserve"> </w:t>
      </w:r>
      <w:r w:rsidR="003C7E50" w:rsidRPr="001652F9">
        <w:rPr>
          <w:szCs w:val="17"/>
          <w:lang w:val="es-ES_tradnl"/>
        </w:rPr>
        <w:t>contemplada</w:t>
      </w:r>
      <w:r w:rsidR="006B63C7" w:rsidRPr="001652F9">
        <w:rPr>
          <w:szCs w:val="17"/>
          <w:lang w:val="es-ES_tradnl"/>
        </w:rPr>
        <w:t xml:space="preserve"> en el </w:t>
      </w:r>
      <w:r w:rsidR="00295637" w:rsidRPr="001652F9">
        <w:rPr>
          <w:szCs w:val="17"/>
          <w:lang w:val="es-ES_tradnl"/>
        </w:rPr>
        <w:t>párra</w:t>
      </w:r>
      <w:r w:rsidR="00295637" w:rsidRPr="001652F9">
        <w:rPr>
          <w:rFonts w:eastAsia="SimSun" w:cs="Arial"/>
          <w:szCs w:val="17"/>
          <w:lang w:val="es-ES_tradnl" w:eastAsia="zh-CN"/>
        </w:rPr>
        <w:t>fo</w:t>
      </w:r>
      <w:r w:rsidR="004E4203" w:rsidRPr="001652F9">
        <w:rPr>
          <w:rFonts w:eastAsia="SimSun" w:cs="Arial"/>
          <w:szCs w:val="17"/>
          <w:lang w:val="es-ES_tradnl" w:eastAsia="zh-CN"/>
        </w:rPr>
        <w:t xml:space="preserve"> </w:t>
      </w:r>
      <w:r w:rsidR="00DA3CCA" w:rsidRPr="001652F9">
        <w:rPr>
          <w:rFonts w:eastAsia="SimSun" w:cs="Arial"/>
          <w:szCs w:val="17"/>
          <w:lang w:val="es-ES_tradnl" w:eastAsia="zh-CN"/>
        </w:rPr>
        <w:t>7</w:t>
      </w:r>
      <w:r w:rsidR="009A1909" w:rsidRPr="001652F9">
        <w:rPr>
          <w:rFonts w:eastAsia="SimSun" w:cs="Arial"/>
          <w:szCs w:val="17"/>
          <w:lang w:val="es-ES_tradnl" w:eastAsia="zh-CN"/>
        </w:rPr>
        <w:t xml:space="preserve"> </w:t>
      </w:r>
      <w:r w:rsidR="006B63C7" w:rsidRPr="001652F9">
        <w:rPr>
          <w:rFonts w:eastAsia="SimSun" w:cs="Arial"/>
          <w:szCs w:val="17"/>
          <w:lang w:val="es-ES_tradnl" w:eastAsia="zh-CN"/>
        </w:rPr>
        <w:t xml:space="preserve">que se </w:t>
      </w:r>
      <w:r w:rsidR="009420B6" w:rsidRPr="001652F9">
        <w:rPr>
          <w:rFonts w:eastAsia="SimSun" w:cs="Arial"/>
          <w:szCs w:val="17"/>
          <w:lang w:val="es-ES_tradnl" w:eastAsia="zh-CN"/>
        </w:rPr>
        <w:t>indique</w:t>
      </w:r>
      <w:r w:rsidR="006B63C7" w:rsidRPr="001652F9">
        <w:rPr>
          <w:rFonts w:eastAsia="SimSun" w:cs="Arial"/>
          <w:szCs w:val="17"/>
          <w:lang w:val="es-ES_tradnl" w:eastAsia="zh-CN"/>
        </w:rPr>
        <w:t xml:space="preserve"> como</w:t>
      </w:r>
      <w:r w:rsidR="009A1909" w:rsidRPr="001652F9">
        <w:rPr>
          <w:rFonts w:eastAsia="SimSun" w:cs="Arial"/>
          <w:szCs w:val="17"/>
          <w:lang w:val="es-ES_tradnl" w:eastAsia="zh-CN"/>
        </w:rPr>
        <w:t xml:space="preserve"> </w:t>
      </w:r>
      <w:r w:rsidR="000039CC" w:rsidRPr="001652F9">
        <w:rPr>
          <w:rFonts w:eastAsia="SimSun" w:cs="Arial"/>
          <w:szCs w:val="17"/>
          <w:lang w:val="es-ES_tradnl" w:eastAsia="zh-CN"/>
        </w:rPr>
        <w:t>valor calificador</w:t>
      </w:r>
      <w:r w:rsidR="009A1909" w:rsidRPr="001652F9">
        <w:rPr>
          <w:rFonts w:eastAsia="SimSun" w:cs="Arial"/>
          <w:szCs w:val="17"/>
          <w:lang w:val="es-ES_tradnl" w:eastAsia="zh-CN"/>
        </w:rPr>
        <w:t xml:space="preserve"> </w:t>
      </w:r>
      <w:r w:rsidR="003735D9" w:rsidRPr="001652F9">
        <w:rPr>
          <w:rFonts w:eastAsia="SimSun" w:cs="Arial"/>
          <w:szCs w:val="17"/>
          <w:lang w:val="es-ES_tradnl" w:eastAsia="zh-CN"/>
        </w:rPr>
        <w:t>deberá</w:t>
      </w:r>
      <w:r w:rsidR="006B63C7" w:rsidRPr="001652F9">
        <w:rPr>
          <w:rFonts w:eastAsia="SimSun" w:cs="Arial"/>
          <w:szCs w:val="17"/>
          <w:lang w:val="es-ES_tradnl" w:eastAsia="zh-CN"/>
        </w:rPr>
        <w:t xml:space="preserve"> </w:t>
      </w:r>
      <w:r w:rsidR="00821780" w:rsidRPr="001652F9">
        <w:rPr>
          <w:rFonts w:eastAsia="SimSun" w:cs="Arial"/>
          <w:szCs w:val="17"/>
          <w:lang w:val="es-ES_tradnl" w:eastAsia="zh-CN"/>
        </w:rPr>
        <w:t>incluirse</w:t>
      </w:r>
      <w:r w:rsidR="009420B6" w:rsidRPr="001652F9">
        <w:rPr>
          <w:rFonts w:eastAsia="SimSun" w:cs="Arial"/>
          <w:szCs w:val="17"/>
          <w:lang w:val="es-ES_tradnl" w:eastAsia="zh-CN"/>
        </w:rPr>
        <w:t xml:space="preserve"> de manera clara </w:t>
      </w:r>
      <w:r w:rsidR="006B63C7" w:rsidRPr="001652F9">
        <w:rPr>
          <w:rFonts w:eastAsia="SimSun" w:cs="Arial"/>
          <w:szCs w:val="17"/>
          <w:lang w:val="es-ES_tradnl" w:eastAsia="zh-CN"/>
        </w:rPr>
        <w:t>en la</w:t>
      </w:r>
      <w:r w:rsidR="009A1909" w:rsidRPr="001652F9">
        <w:rPr>
          <w:rFonts w:eastAsia="SimSun" w:cs="Arial"/>
          <w:szCs w:val="17"/>
          <w:lang w:val="es-ES_tradnl" w:eastAsia="zh-CN"/>
        </w:rPr>
        <w:t xml:space="preserve"> list</w:t>
      </w:r>
      <w:r w:rsidR="006B63C7" w:rsidRPr="001652F9">
        <w:rPr>
          <w:rFonts w:eastAsia="SimSun" w:cs="Arial"/>
          <w:szCs w:val="17"/>
          <w:lang w:val="es-ES_tradnl" w:eastAsia="zh-CN"/>
        </w:rPr>
        <w:t>a d</w:t>
      </w:r>
      <w:r w:rsidR="009A1909" w:rsidRPr="001652F9">
        <w:rPr>
          <w:rFonts w:eastAsia="SimSun" w:cs="Arial"/>
          <w:szCs w:val="17"/>
          <w:lang w:val="es-ES_tradnl" w:eastAsia="zh-CN"/>
        </w:rPr>
        <w:t>e</w:t>
      </w:r>
      <w:r w:rsidR="00643B7E" w:rsidRPr="001652F9">
        <w:rPr>
          <w:rFonts w:eastAsia="SimSun" w:cs="Arial"/>
          <w:szCs w:val="17"/>
          <w:lang w:val="es-ES_tradnl" w:eastAsia="zh-CN"/>
        </w:rPr>
        <w:t xml:space="preserve"> secuencias</w:t>
      </w:r>
      <w:r w:rsidR="009A1909" w:rsidRPr="001652F9">
        <w:rPr>
          <w:rFonts w:eastAsia="SimSun" w:cs="Arial"/>
          <w:szCs w:val="17"/>
          <w:lang w:val="es-ES_tradnl" w:eastAsia="zh-CN"/>
        </w:rPr>
        <w:t xml:space="preserve"> </w:t>
      </w:r>
      <w:r w:rsidR="00146A9F" w:rsidRPr="001652F9">
        <w:rPr>
          <w:rFonts w:eastAsia="SimSun" w:cs="Arial"/>
          <w:szCs w:val="17"/>
          <w:lang w:val="es-ES_tradnl" w:eastAsia="zh-CN"/>
        </w:rPr>
        <w:t>y se le deberá asignar</w:t>
      </w:r>
      <w:r w:rsidR="006B63C7" w:rsidRPr="001652F9">
        <w:rPr>
          <w:rFonts w:eastAsia="SimSun" w:cs="Arial"/>
          <w:szCs w:val="17"/>
          <w:lang w:val="es-ES_tradnl" w:eastAsia="zh-CN"/>
        </w:rPr>
        <w:t xml:space="preserve"> su propio </w:t>
      </w:r>
      <w:r w:rsidR="006A7A09" w:rsidRPr="001652F9">
        <w:rPr>
          <w:rFonts w:eastAsia="SimSun" w:cs="Arial"/>
          <w:szCs w:val="17"/>
          <w:lang w:val="es-ES_tradnl" w:eastAsia="zh-CN"/>
        </w:rPr>
        <w:t>identificador de secuencia</w:t>
      </w:r>
      <w:r w:rsidR="00CF0B1B" w:rsidRPr="006D7BD0">
        <w:rPr>
          <w:rFonts w:eastAsia="SimSun" w:cs="Arial"/>
          <w:color w:val="000000"/>
          <w:szCs w:val="17"/>
          <w:u w:val="single"/>
          <w:shd w:val="clear" w:color="auto" w:fill="FFFF00"/>
          <w:lang w:val="es-ES_tradnl" w:eastAsia="zh-CN"/>
        </w:rPr>
        <w:t xml:space="preserve"> (véase el párrafo 10)</w:t>
      </w:r>
      <w:r w:rsidR="009A1909" w:rsidRPr="001652F9">
        <w:rPr>
          <w:rFonts w:eastAsia="SimSun" w:cs="Arial"/>
          <w:szCs w:val="17"/>
          <w:lang w:val="es-ES_tradnl" w:eastAsia="zh-CN"/>
        </w:rPr>
        <w:t>.</w:t>
      </w:r>
    </w:p>
    <w:p w:rsidR="004E7698" w:rsidRPr="001652F9" w:rsidRDefault="00B87A3F" w:rsidP="005B038A">
      <w:pPr>
        <w:pStyle w:val="Heading3"/>
        <w:keepLines/>
        <w:widowControl/>
        <w:kinsoku/>
        <w:spacing w:before="0"/>
        <w:rPr>
          <w:rFonts w:eastAsia="Times New Roman" w:cs="Times New Roman"/>
          <w:bCs w:val="0"/>
          <w:i/>
          <w:sz w:val="17"/>
          <w:szCs w:val="20"/>
          <w:u w:val="none"/>
          <w:lang w:val="es-ES_tradnl" w:eastAsia="en-US"/>
        </w:rPr>
      </w:pPr>
      <w:bookmarkStart w:id="95" w:name="_Toc54855657"/>
      <w:r w:rsidRPr="001652F9">
        <w:rPr>
          <w:rFonts w:eastAsia="Times New Roman" w:cs="Times New Roman"/>
          <w:bCs w:val="0"/>
          <w:i/>
          <w:sz w:val="17"/>
          <w:szCs w:val="20"/>
          <w:u w:val="none"/>
          <w:lang w:val="es-ES_tradnl" w:eastAsia="en-US"/>
        </w:rPr>
        <w:lastRenderedPageBreak/>
        <w:t>Calificadores</w:t>
      </w:r>
      <w:r w:rsidR="006B63C7" w:rsidRPr="001652F9">
        <w:rPr>
          <w:rFonts w:eastAsia="Times New Roman" w:cs="Times New Roman"/>
          <w:bCs w:val="0"/>
          <w:i/>
          <w:sz w:val="17"/>
          <w:szCs w:val="20"/>
          <w:u w:val="none"/>
          <w:lang w:val="es-ES_tradnl" w:eastAsia="en-US"/>
        </w:rPr>
        <w:t xml:space="preserve"> de</w:t>
      </w:r>
      <w:r w:rsidRPr="001652F9">
        <w:rPr>
          <w:rFonts w:eastAsia="Times New Roman" w:cs="Times New Roman"/>
          <w:bCs w:val="0"/>
          <w:i/>
          <w:sz w:val="17"/>
          <w:szCs w:val="20"/>
          <w:u w:val="none"/>
          <w:lang w:val="es-ES_tradnl" w:eastAsia="en-US"/>
        </w:rPr>
        <w:t xml:space="preserve"> caracterización obligatorios</w:t>
      </w:r>
      <w:bookmarkEnd w:id="95"/>
    </w:p>
    <w:p w:rsidR="009A1909" w:rsidRPr="001652F9" w:rsidRDefault="006B63C7" w:rsidP="00526555">
      <w:pPr>
        <w:pStyle w:val="List0"/>
        <w:numPr>
          <w:ilvl w:val="0"/>
          <w:numId w:val="1"/>
        </w:numPr>
        <w:tabs>
          <w:tab w:val="left" w:pos="567"/>
        </w:tabs>
        <w:ind w:left="0" w:firstLine="0"/>
        <w:rPr>
          <w:szCs w:val="17"/>
          <w:lang w:val="es-ES_tradnl"/>
        </w:rPr>
      </w:pPr>
      <w:r w:rsidRPr="001652F9">
        <w:rPr>
          <w:szCs w:val="17"/>
          <w:lang w:val="es-ES_tradnl"/>
        </w:rPr>
        <w:t xml:space="preserve">Una </w:t>
      </w:r>
      <w:r w:rsidR="001D0140" w:rsidRPr="001652F9">
        <w:rPr>
          <w:szCs w:val="17"/>
          <w:lang w:val="es-ES_tradnl"/>
        </w:rPr>
        <w:t>clave caracterización</w:t>
      </w:r>
      <w:r w:rsidRPr="001652F9">
        <w:rPr>
          <w:szCs w:val="17"/>
          <w:lang w:val="es-ES_tradnl"/>
        </w:rPr>
        <w:t xml:space="preserve"> obligatoria</w:t>
      </w:r>
      <w:r w:rsidR="009A1909" w:rsidRPr="001652F9">
        <w:rPr>
          <w:szCs w:val="17"/>
          <w:lang w:val="es-ES_tradnl"/>
        </w:rPr>
        <w:t>, e</w:t>
      </w:r>
      <w:r w:rsidRPr="001652F9">
        <w:rPr>
          <w:szCs w:val="17"/>
          <w:lang w:val="es-ES_tradnl"/>
        </w:rPr>
        <w:t>s decir</w:t>
      </w:r>
      <w:r w:rsidR="007A3C25" w:rsidRPr="001652F9">
        <w:rPr>
          <w:szCs w:val="17"/>
          <w:lang w:val="es-ES_tradnl"/>
        </w:rPr>
        <w:t>,</w:t>
      </w:r>
      <w:r w:rsidR="009A1909" w:rsidRPr="001652F9">
        <w:rPr>
          <w:szCs w:val="17"/>
          <w:lang w:val="es-ES_tradnl"/>
        </w:rPr>
        <w:t xml:space="preserve"> </w:t>
      </w:r>
      <w:r w:rsidR="007B0C3F" w:rsidRPr="001652F9">
        <w:rPr>
          <w:szCs w:val="17"/>
          <w:lang w:val="es-ES_tradnl"/>
        </w:rPr>
        <w:t>“</w:t>
      </w:r>
      <w:r w:rsidR="009A1909" w:rsidRPr="001652F9">
        <w:rPr>
          <w:szCs w:val="17"/>
          <w:lang w:val="es-ES_tradnl"/>
        </w:rPr>
        <w:t>source</w:t>
      </w:r>
      <w:r w:rsidR="007B0C3F" w:rsidRPr="001652F9">
        <w:rPr>
          <w:szCs w:val="17"/>
          <w:lang w:val="es-ES_tradnl"/>
        </w:rPr>
        <w:t>”</w:t>
      </w:r>
      <w:r w:rsidR="009A1909" w:rsidRPr="001652F9">
        <w:rPr>
          <w:szCs w:val="17"/>
          <w:lang w:val="es-ES_tradnl"/>
        </w:rPr>
        <w:t xml:space="preserve"> </w:t>
      </w:r>
      <w:r w:rsidR="009E50A2" w:rsidRPr="001652F9">
        <w:rPr>
          <w:szCs w:val="17"/>
          <w:lang w:val="es-ES_tradnl"/>
        </w:rPr>
        <w:t>para</w:t>
      </w:r>
      <w:r w:rsidRPr="001652F9">
        <w:rPr>
          <w:szCs w:val="17"/>
          <w:lang w:val="es-ES_tradnl"/>
        </w:rPr>
        <w:t xml:space="preserve"> las </w:t>
      </w:r>
      <w:r w:rsidR="00643B7E" w:rsidRPr="001652F9">
        <w:rPr>
          <w:szCs w:val="17"/>
          <w:lang w:val="es-ES_tradnl"/>
        </w:rPr>
        <w:t>secuencias de nucleótidos</w:t>
      </w:r>
      <w:r w:rsidR="009A1909" w:rsidRPr="001652F9">
        <w:rPr>
          <w:szCs w:val="17"/>
          <w:lang w:val="es-ES_tradnl"/>
        </w:rPr>
        <w:t xml:space="preserve"> </w:t>
      </w:r>
      <w:r w:rsidRPr="001652F9">
        <w:rPr>
          <w:szCs w:val="17"/>
          <w:lang w:val="es-ES_tradnl"/>
        </w:rPr>
        <w:t xml:space="preserve">y </w:t>
      </w:r>
      <w:r w:rsidR="007B0C3F" w:rsidRPr="001652F9">
        <w:rPr>
          <w:szCs w:val="17"/>
          <w:lang w:val="es-ES_tradnl"/>
        </w:rPr>
        <w:t>“</w:t>
      </w:r>
      <w:r w:rsidR="009A1909" w:rsidRPr="001652F9">
        <w:rPr>
          <w:szCs w:val="17"/>
          <w:lang w:val="es-ES_tradnl"/>
        </w:rPr>
        <w:t>SOURCE</w:t>
      </w:r>
      <w:r w:rsidR="007B0C3F" w:rsidRPr="001652F9">
        <w:rPr>
          <w:szCs w:val="17"/>
          <w:lang w:val="es-ES_tradnl"/>
        </w:rPr>
        <w:t>”</w:t>
      </w:r>
      <w:r w:rsidR="009A1909" w:rsidRPr="001652F9">
        <w:rPr>
          <w:szCs w:val="17"/>
          <w:lang w:val="es-ES_tradnl"/>
        </w:rPr>
        <w:t xml:space="preserve"> </w:t>
      </w:r>
      <w:r w:rsidRPr="001652F9">
        <w:rPr>
          <w:szCs w:val="17"/>
          <w:lang w:val="es-ES_tradnl"/>
        </w:rPr>
        <w:t>pa</w:t>
      </w:r>
      <w:r w:rsidR="009A1909" w:rsidRPr="001652F9">
        <w:rPr>
          <w:szCs w:val="17"/>
          <w:lang w:val="es-ES_tradnl"/>
        </w:rPr>
        <w:t>r</w:t>
      </w:r>
      <w:r w:rsidRPr="001652F9">
        <w:rPr>
          <w:szCs w:val="17"/>
          <w:lang w:val="es-ES_tradnl"/>
        </w:rPr>
        <w:t>a las</w:t>
      </w:r>
      <w:r w:rsidR="009A1909" w:rsidRPr="001652F9">
        <w:rPr>
          <w:szCs w:val="17"/>
          <w:lang w:val="es-ES_tradnl"/>
        </w:rPr>
        <w:t xml:space="preserve"> </w:t>
      </w:r>
      <w:r w:rsidR="00643B7E" w:rsidRPr="001652F9">
        <w:rPr>
          <w:szCs w:val="17"/>
          <w:lang w:val="es-ES_tradnl"/>
        </w:rPr>
        <w:t>secuencias de aminoácidos</w:t>
      </w:r>
      <w:r w:rsidR="009A1909" w:rsidRPr="001652F9">
        <w:rPr>
          <w:szCs w:val="17"/>
          <w:lang w:val="es-ES_tradnl"/>
        </w:rPr>
        <w:t xml:space="preserve">, </w:t>
      </w:r>
      <w:r w:rsidR="009E50A2" w:rsidRPr="001652F9">
        <w:rPr>
          <w:szCs w:val="17"/>
          <w:lang w:val="es-ES_tradnl"/>
        </w:rPr>
        <w:t>debe</w:t>
      </w:r>
      <w:r w:rsidR="00D851C9" w:rsidRPr="001652F9">
        <w:rPr>
          <w:szCs w:val="17"/>
          <w:lang w:val="es-ES_tradnl"/>
        </w:rPr>
        <w:t>rá</w:t>
      </w:r>
      <w:r w:rsidR="009E50A2" w:rsidRPr="001652F9">
        <w:rPr>
          <w:szCs w:val="17"/>
          <w:lang w:val="es-ES_tradnl"/>
        </w:rPr>
        <w:t xml:space="preserve"> incluir </w:t>
      </w:r>
      <w:r w:rsidRPr="001652F9">
        <w:rPr>
          <w:szCs w:val="17"/>
          <w:lang w:val="es-ES_tradnl"/>
        </w:rPr>
        <w:t xml:space="preserve">dos </w:t>
      </w:r>
      <w:r w:rsidR="00134102" w:rsidRPr="001652F9">
        <w:rPr>
          <w:szCs w:val="17"/>
          <w:lang w:val="es-ES_tradnl"/>
        </w:rPr>
        <w:t>calificador</w:t>
      </w:r>
      <w:r w:rsidRPr="001652F9">
        <w:rPr>
          <w:szCs w:val="17"/>
          <w:lang w:val="es-ES_tradnl"/>
        </w:rPr>
        <w:t>es</w:t>
      </w:r>
      <w:r w:rsidR="00134102" w:rsidRPr="001652F9">
        <w:rPr>
          <w:szCs w:val="17"/>
          <w:lang w:val="es-ES_tradnl"/>
        </w:rPr>
        <w:t xml:space="preserve"> obligatorio</w:t>
      </w:r>
      <w:r w:rsidR="009A1909" w:rsidRPr="001652F9">
        <w:rPr>
          <w:szCs w:val="17"/>
          <w:lang w:val="es-ES_tradnl"/>
        </w:rPr>
        <w:t xml:space="preserve">s, </w:t>
      </w:r>
      <w:r w:rsidR="007B0C3F" w:rsidRPr="001652F9">
        <w:rPr>
          <w:szCs w:val="17"/>
          <w:lang w:val="es-ES_tradnl"/>
        </w:rPr>
        <w:t>“</w:t>
      </w:r>
      <w:r w:rsidR="009A1909" w:rsidRPr="001652F9">
        <w:rPr>
          <w:szCs w:val="17"/>
          <w:lang w:val="es-ES_tradnl"/>
        </w:rPr>
        <w:t>organism</w:t>
      </w:r>
      <w:r w:rsidR="007B0C3F" w:rsidRPr="001652F9">
        <w:rPr>
          <w:szCs w:val="17"/>
          <w:lang w:val="es-ES_tradnl"/>
        </w:rPr>
        <w:t>”</w:t>
      </w:r>
      <w:r w:rsidR="009A1909" w:rsidRPr="001652F9">
        <w:rPr>
          <w:szCs w:val="17"/>
          <w:lang w:val="es-ES_tradnl"/>
        </w:rPr>
        <w:t xml:space="preserve"> </w:t>
      </w:r>
      <w:r w:rsidRPr="001652F9">
        <w:rPr>
          <w:szCs w:val="17"/>
          <w:lang w:val="es-ES_tradnl"/>
        </w:rPr>
        <w:t xml:space="preserve">y </w:t>
      </w:r>
      <w:r w:rsidR="007B0C3F" w:rsidRPr="001652F9">
        <w:rPr>
          <w:szCs w:val="17"/>
          <w:lang w:val="es-ES_tradnl"/>
        </w:rPr>
        <w:t>“</w:t>
      </w:r>
      <w:r w:rsidR="009A1909" w:rsidRPr="001652F9">
        <w:rPr>
          <w:szCs w:val="17"/>
          <w:lang w:val="es-ES_tradnl"/>
        </w:rPr>
        <w:t>mol_type</w:t>
      </w:r>
      <w:r w:rsidR="007B0C3F" w:rsidRPr="001652F9">
        <w:rPr>
          <w:szCs w:val="17"/>
          <w:lang w:val="es-ES_tradnl"/>
        </w:rPr>
        <w:t>”</w:t>
      </w:r>
      <w:r w:rsidR="009A1909" w:rsidRPr="001652F9">
        <w:rPr>
          <w:szCs w:val="17"/>
          <w:lang w:val="es-ES_tradnl"/>
        </w:rPr>
        <w:t xml:space="preserve"> </w:t>
      </w:r>
      <w:r w:rsidRPr="001652F9">
        <w:rPr>
          <w:szCs w:val="17"/>
          <w:lang w:val="es-ES_tradnl"/>
        </w:rPr>
        <w:t>para las</w:t>
      </w:r>
      <w:r w:rsidR="009A1909" w:rsidRPr="001652F9">
        <w:rPr>
          <w:szCs w:val="17"/>
          <w:lang w:val="es-ES_tradnl"/>
        </w:rPr>
        <w:t xml:space="preserve"> </w:t>
      </w:r>
      <w:r w:rsidR="00643B7E" w:rsidRPr="001652F9">
        <w:rPr>
          <w:szCs w:val="17"/>
          <w:lang w:val="es-ES_tradnl"/>
        </w:rPr>
        <w:t>secuencias de nucleótidos</w:t>
      </w:r>
      <w:r w:rsidR="009A1909" w:rsidRPr="001652F9">
        <w:rPr>
          <w:szCs w:val="17"/>
          <w:lang w:val="es-ES_tradnl"/>
        </w:rPr>
        <w:t xml:space="preserve"> </w:t>
      </w:r>
      <w:r w:rsidRPr="001652F9">
        <w:rPr>
          <w:szCs w:val="17"/>
          <w:lang w:val="es-ES_tradnl"/>
        </w:rPr>
        <w:t xml:space="preserve">y </w:t>
      </w:r>
      <w:r w:rsidR="007B0C3F" w:rsidRPr="001652F9">
        <w:rPr>
          <w:szCs w:val="17"/>
          <w:lang w:val="es-ES_tradnl"/>
        </w:rPr>
        <w:t>“</w:t>
      </w:r>
      <w:r w:rsidR="009A1909" w:rsidRPr="001652F9">
        <w:rPr>
          <w:szCs w:val="17"/>
          <w:lang w:val="es-ES_tradnl"/>
        </w:rPr>
        <w:t>ORGANISM</w:t>
      </w:r>
      <w:r w:rsidR="007B0C3F" w:rsidRPr="001652F9">
        <w:rPr>
          <w:szCs w:val="17"/>
          <w:lang w:val="es-ES_tradnl"/>
        </w:rPr>
        <w:t>”</w:t>
      </w:r>
      <w:r w:rsidR="009A1909" w:rsidRPr="001652F9">
        <w:rPr>
          <w:szCs w:val="17"/>
          <w:lang w:val="es-ES_tradnl"/>
        </w:rPr>
        <w:t xml:space="preserve"> </w:t>
      </w:r>
      <w:r w:rsidR="001875E5" w:rsidRPr="001652F9">
        <w:rPr>
          <w:szCs w:val="17"/>
          <w:lang w:val="es-ES_tradnl"/>
        </w:rPr>
        <w:t>y</w:t>
      </w:r>
      <w:r w:rsidR="009A1909" w:rsidRPr="001652F9">
        <w:rPr>
          <w:szCs w:val="17"/>
          <w:lang w:val="es-ES_tradnl"/>
        </w:rPr>
        <w:t xml:space="preserve"> </w:t>
      </w:r>
      <w:r w:rsidR="007B0C3F" w:rsidRPr="001652F9">
        <w:rPr>
          <w:szCs w:val="17"/>
          <w:lang w:val="es-ES_tradnl"/>
        </w:rPr>
        <w:t>“</w:t>
      </w:r>
      <w:r w:rsidR="009A1909" w:rsidRPr="001652F9">
        <w:rPr>
          <w:szCs w:val="17"/>
          <w:lang w:val="es-ES_tradnl"/>
        </w:rPr>
        <w:t>MOL_TYPE</w:t>
      </w:r>
      <w:r w:rsidR="007B0C3F" w:rsidRPr="001652F9">
        <w:rPr>
          <w:szCs w:val="17"/>
          <w:lang w:val="es-ES_tradnl"/>
        </w:rPr>
        <w:t>”</w:t>
      </w:r>
      <w:r w:rsidR="001875E5" w:rsidRPr="001652F9">
        <w:rPr>
          <w:szCs w:val="17"/>
          <w:lang w:val="es-ES_tradnl"/>
        </w:rPr>
        <w:t xml:space="preserve"> pa</w:t>
      </w:r>
      <w:r w:rsidR="009A1909" w:rsidRPr="001652F9">
        <w:rPr>
          <w:szCs w:val="17"/>
          <w:lang w:val="es-ES_tradnl"/>
        </w:rPr>
        <w:t>r</w:t>
      </w:r>
      <w:r w:rsidR="001875E5" w:rsidRPr="001652F9">
        <w:rPr>
          <w:szCs w:val="17"/>
          <w:lang w:val="es-ES_tradnl"/>
        </w:rPr>
        <w:t>a las</w:t>
      </w:r>
      <w:r w:rsidR="009A1909" w:rsidRPr="001652F9">
        <w:rPr>
          <w:szCs w:val="17"/>
          <w:lang w:val="es-ES_tradnl"/>
        </w:rPr>
        <w:t xml:space="preserve"> </w:t>
      </w:r>
      <w:r w:rsidR="00643B7E" w:rsidRPr="001652F9">
        <w:rPr>
          <w:szCs w:val="17"/>
          <w:lang w:val="es-ES_tradnl"/>
        </w:rPr>
        <w:t>secuencias de aminoácidos</w:t>
      </w:r>
      <w:r w:rsidR="009A1909" w:rsidRPr="001652F9">
        <w:rPr>
          <w:szCs w:val="17"/>
          <w:lang w:val="es-ES_tradnl"/>
        </w:rPr>
        <w:t>.</w:t>
      </w:r>
      <w:r w:rsidR="006C40AE" w:rsidRPr="001652F9">
        <w:rPr>
          <w:szCs w:val="17"/>
          <w:lang w:val="es-ES_tradnl"/>
        </w:rPr>
        <w:t xml:space="preserve"> </w:t>
      </w:r>
      <w:r w:rsidR="009E50A2" w:rsidRPr="001652F9">
        <w:rPr>
          <w:szCs w:val="17"/>
          <w:lang w:val="es-ES_tradnl"/>
        </w:rPr>
        <w:t>A</w:t>
      </w:r>
      <w:r w:rsidR="001875E5" w:rsidRPr="001652F9">
        <w:rPr>
          <w:szCs w:val="17"/>
          <w:lang w:val="es-ES_tradnl"/>
        </w:rPr>
        <w:t xml:space="preserve">lgunas </w:t>
      </w:r>
      <w:r w:rsidR="00F76378" w:rsidRPr="001652F9">
        <w:rPr>
          <w:szCs w:val="17"/>
          <w:lang w:val="es-ES_tradnl"/>
        </w:rPr>
        <w:t xml:space="preserve">claves de caracterización </w:t>
      </w:r>
      <w:r w:rsidR="001875E5" w:rsidRPr="001652F9">
        <w:rPr>
          <w:szCs w:val="17"/>
          <w:lang w:val="es-ES_tradnl"/>
        </w:rPr>
        <w:t xml:space="preserve">facultativas también </w:t>
      </w:r>
      <w:r w:rsidR="00D851C9" w:rsidRPr="001652F9">
        <w:rPr>
          <w:szCs w:val="17"/>
          <w:lang w:val="es-ES_tradnl"/>
        </w:rPr>
        <w:t>necesitan</w:t>
      </w:r>
      <w:r w:rsidR="001875E5" w:rsidRPr="001652F9">
        <w:rPr>
          <w:szCs w:val="17"/>
          <w:lang w:val="es-ES_tradnl"/>
        </w:rPr>
        <w:t xml:space="preserve"> </w:t>
      </w:r>
      <w:r w:rsidR="00134102" w:rsidRPr="001652F9">
        <w:rPr>
          <w:szCs w:val="17"/>
          <w:lang w:val="es-ES_tradnl"/>
        </w:rPr>
        <w:t>calificador</w:t>
      </w:r>
      <w:r w:rsidR="001875E5" w:rsidRPr="001652F9">
        <w:rPr>
          <w:szCs w:val="17"/>
          <w:lang w:val="es-ES_tradnl"/>
        </w:rPr>
        <w:t>es</w:t>
      </w:r>
      <w:r w:rsidR="00134102" w:rsidRPr="001652F9">
        <w:rPr>
          <w:szCs w:val="17"/>
          <w:lang w:val="es-ES_tradnl"/>
        </w:rPr>
        <w:t xml:space="preserve"> obligatorio</w:t>
      </w:r>
      <w:r w:rsidR="009A1909" w:rsidRPr="001652F9">
        <w:rPr>
          <w:szCs w:val="17"/>
          <w:lang w:val="es-ES_tradnl"/>
        </w:rPr>
        <w:t>s.</w:t>
      </w:r>
    </w:p>
    <w:p w:rsidR="009A1909" w:rsidRPr="001652F9" w:rsidRDefault="00B87A3F" w:rsidP="005B038A">
      <w:pPr>
        <w:pStyle w:val="Heading3"/>
        <w:keepLines/>
        <w:widowControl/>
        <w:kinsoku/>
        <w:spacing w:before="0"/>
        <w:rPr>
          <w:rFonts w:eastAsia="Times New Roman" w:cs="Times New Roman"/>
          <w:bCs w:val="0"/>
          <w:i/>
          <w:sz w:val="17"/>
          <w:szCs w:val="20"/>
          <w:u w:val="none"/>
          <w:lang w:val="es-ES_tradnl" w:eastAsia="en-US"/>
        </w:rPr>
      </w:pPr>
      <w:bookmarkStart w:id="96" w:name="_Toc54855658"/>
      <w:r w:rsidRPr="001652F9">
        <w:rPr>
          <w:rFonts w:eastAsia="Times New Roman" w:cs="Times New Roman"/>
          <w:bCs w:val="0"/>
          <w:i/>
          <w:sz w:val="17"/>
          <w:szCs w:val="20"/>
          <w:u w:val="none"/>
          <w:lang w:val="es-ES_tradnl" w:eastAsia="en-US"/>
        </w:rPr>
        <w:t>Elementos de los calificadores</w:t>
      </w:r>
      <w:bookmarkEnd w:id="96"/>
    </w:p>
    <w:p w:rsidR="009A1909" w:rsidRPr="001652F9" w:rsidRDefault="001B7406" w:rsidP="005B038A">
      <w:pPr>
        <w:pStyle w:val="List0"/>
        <w:numPr>
          <w:ilvl w:val="0"/>
          <w:numId w:val="1"/>
        </w:numPr>
        <w:tabs>
          <w:tab w:val="left" w:pos="567"/>
        </w:tabs>
        <w:spacing w:after="120"/>
        <w:ind w:left="0" w:firstLine="0"/>
        <w:rPr>
          <w:szCs w:val="17"/>
          <w:lang w:val="es-ES_tradnl"/>
        </w:rPr>
      </w:pPr>
      <w:r w:rsidRPr="001652F9">
        <w:rPr>
          <w:szCs w:val="17"/>
          <w:lang w:val="es-ES_tradnl"/>
        </w:rPr>
        <w:t xml:space="preserve">El </w:t>
      </w:r>
      <w:r w:rsidR="009A1909" w:rsidRPr="001652F9">
        <w:rPr>
          <w:szCs w:val="17"/>
          <w:lang w:val="es-ES_tradnl"/>
        </w:rPr>
        <w:t>element</w:t>
      </w:r>
      <w:r w:rsidRPr="001652F9">
        <w:rPr>
          <w:szCs w:val="17"/>
          <w:lang w:val="es-ES_tradnl"/>
        </w:rPr>
        <w:t>o</w:t>
      </w:r>
      <w:r w:rsidR="009A1909" w:rsidRPr="001652F9">
        <w:rPr>
          <w:szCs w:val="17"/>
          <w:lang w:val="es-ES_tradnl"/>
        </w:rPr>
        <w:t xml:space="preserve"> </w:t>
      </w:r>
      <w:r w:rsidR="009A1909" w:rsidRPr="001652F9">
        <w:rPr>
          <w:rFonts w:ascii="Courier New" w:hAnsi="Courier New"/>
          <w:lang w:val="es-ES_tradnl"/>
        </w:rPr>
        <w:t>INSDFeature_quals</w:t>
      </w:r>
      <w:r w:rsidR="009A1909" w:rsidRPr="001652F9">
        <w:rPr>
          <w:szCs w:val="17"/>
          <w:lang w:val="es-ES_tradnl"/>
        </w:rPr>
        <w:t xml:space="preserve"> conti</w:t>
      </w:r>
      <w:r w:rsidRPr="001652F9">
        <w:rPr>
          <w:szCs w:val="17"/>
          <w:lang w:val="es-ES_tradnl"/>
        </w:rPr>
        <w:t>e</w:t>
      </w:r>
      <w:r w:rsidR="009A1909" w:rsidRPr="001652F9">
        <w:rPr>
          <w:szCs w:val="17"/>
          <w:lang w:val="es-ES_tradnl"/>
        </w:rPr>
        <w:t>n</w:t>
      </w:r>
      <w:r w:rsidRPr="001652F9">
        <w:rPr>
          <w:szCs w:val="17"/>
          <w:lang w:val="es-ES_tradnl"/>
        </w:rPr>
        <w:t>e uno o má</w:t>
      </w:r>
      <w:r w:rsidR="009A1909" w:rsidRPr="001652F9">
        <w:rPr>
          <w:szCs w:val="17"/>
          <w:lang w:val="es-ES_tradnl"/>
        </w:rPr>
        <w:t>s</w:t>
      </w:r>
      <w:r w:rsidRPr="001652F9">
        <w:rPr>
          <w:szCs w:val="17"/>
          <w:lang w:val="es-ES_tradnl"/>
        </w:rPr>
        <w:t xml:space="preserve"> elementos</w:t>
      </w:r>
      <w:r w:rsidR="009A1909" w:rsidRPr="001652F9">
        <w:rPr>
          <w:szCs w:val="17"/>
          <w:lang w:val="es-ES_tradnl"/>
        </w:rPr>
        <w:t xml:space="preserve"> </w:t>
      </w:r>
      <w:r w:rsidR="009A1909" w:rsidRPr="001652F9">
        <w:rPr>
          <w:rFonts w:ascii="Courier New" w:hAnsi="Courier New"/>
          <w:lang w:val="es-ES_tradnl"/>
        </w:rPr>
        <w:t>INSDQualifier</w:t>
      </w:r>
      <w:r w:rsidR="002F2376" w:rsidRPr="001652F9">
        <w:rPr>
          <w:szCs w:val="17"/>
          <w:lang w:val="es-ES_tradnl"/>
        </w:rPr>
        <w:t xml:space="preserve">. </w:t>
      </w:r>
      <w:r w:rsidRPr="001652F9">
        <w:rPr>
          <w:szCs w:val="17"/>
          <w:lang w:val="es-ES_tradnl"/>
        </w:rPr>
        <w:t xml:space="preserve">Cada elemento </w:t>
      </w:r>
      <w:r w:rsidR="009A1909" w:rsidRPr="001652F9">
        <w:rPr>
          <w:rFonts w:ascii="Courier New" w:hAnsi="Courier New"/>
          <w:lang w:val="es-ES_tradnl"/>
        </w:rPr>
        <w:t>INSDQualifier</w:t>
      </w:r>
      <w:r w:rsidR="009A1909" w:rsidRPr="001652F9">
        <w:rPr>
          <w:szCs w:val="17"/>
          <w:lang w:val="es-ES_tradnl"/>
        </w:rPr>
        <w:t xml:space="preserve"> </w:t>
      </w:r>
      <w:r w:rsidRPr="001652F9">
        <w:rPr>
          <w:szCs w:val="17"/>
          <w:lang w:val="es-ES_tradnl"/>
        </w:rPr>
        <w:t>representa un</w:t>
      </w:r>
      <w:r w:rsidR="009A1909" w:rsidRPr="001652F9">
        <w:rPr>
          <w:szCs w:val="17"/>
          <w:lang w:val="es-ES_tradnl"/>
        </w:rPr>
        <w:t xml:space="preserve"> </w:t>
      </w:r>
      <w:r w:rsidR="003A623E" w:rsidRPr="001652F9">
        <w:rPr>
          <w:szCs w:val="17"/>
          <w:lang w:val="es-ES_tradnl"/>
        </w:rPr>
        <w:t>calificador</w:t>
      </w:r>
      <w:r w:rsidR="009A1909" w:rsidRPr="001652F9">
        <w:rPr>
          <w:szCs w:val="17"/>
          <w:lang w:val="es-ES_tradnl"/>
        </w:rPr>
        <w:t xml:space="preserve"> </w:t>
      </w:r>
      <w:r w:rsidRPr="001652F9">
        <w:rPr>
          <w:szCs w:val="17"/>
          <w:lang w:val="es-ES_tradnl"/>
        </w:rPr>
        <w:t xml:space="preserve">único </w:t>
      </w:r>
      <w:r w:rsidR="001875E5" w:rsidRPr="001652F9">
        <w:rPr>
          <w:szCs w:val="17"/>
          <w:lang w:val="es-ES_tradnl"/>
        </w:rPr>
        <w:t>y</w:t>
      </w:r>
      <w:r w:rsidR="009A1909" w:rsidRPr="001652F9">
        <w:rPr>
          <w:szCs w:val="17"/>
          <w:lang w:val="es-ES_tradnl"/>
        </w:rPr>
        <w:t xml:space="preserve"> </w:t>
      </w:r>
      <w:r w:rsidR="004900D0" w:rsidRPr="001652F9">
        <w:rPr>
          <w:szCs w:val="17"/>
          <w:lang w:val="es-ES_tradnl"/>
        </w:rPr>
        <w:t>consist</w:t>
      </w:r>
      <w:r w:rsidRPr="001652F9">
        <w:rPr>
          <w:szCs w:val="17"/>
          <w:lang w:val="es-ES_tradnl"/>
        </w:rPr>
        <w:t>e</w:t>
      </w:r>
      <w:r w:rsidR="004900D0" w:rsidRPr="001652F9">
        <w:rPr>
          <w:szCs w:val="17"/>
          <w:lang w:val="es-ES_tradnl"/>
        </w:rPr>
        <w:t xml:space="preserve"> </w:t>
      </w:r>
      <w:r w:rsidRPr="001652F9">
        <w:rPr>
          <w:szCs w:val="17"/>
          <w:lang w:val="es-ES_tradnl"/>
        </w:rPr>
        <w:t xml:space="preserve">en </w:t>
      </w:r>
      <w:r w:rsidR="00CF0B1B" w:rsidRPr="006D7BD0">
        <w:rPr>
          <w:color w:val="000000"/>
          <w:szCs w:val="17"/>
          <w:u w:val="single"/>
          <w:shd w:val="clear" w:color="auto" w:fill="FFFF00"/>
          <w:lang w:val="es-ES_tradnl"/>
        </w:rPr>
        <w:t>tres</w:t>
      </w:r>
      <w:r w:rsidRPr="006D7BD0">
        <w:rPr>
          <w:strike/>
          <w:color w:val="FFFFFF"/>
          <w:szCs w:val="17"/>
          <w:shd w:val="clear" w:color="auto" w:fill="800080"/>
          <w:lang w:val="es-ES_tradnl"/>
        </w:rPr>
        <w:t>dos</w:t>
      </w:r>
      <w:r w:rsidRPr="001652F9">
        <w:rPr>
          <w:szCs w:val="17"/>
          <w:lang w:val="es-ES_tradnl"/>
        </w:rPr>
        <w:t xml:space="preserve"> </w:t>
      </w:r>
      <w:r w:rsidR="009A1909" w:rsidRPr="001652F9">
        <w:rPr>
          <w:szCs w:val="17"/>
          <w:lang w:val="es-ES_tradnl"/>
        </w:rPr>
        <w:t>element</w:t>
      </w:r>
      <w:r w:rsidRPr="001652F9">
        <w:rPr>
          <w:szCs w:val="17"/>
          <w:lang w:val="es-ES_tradnl"/>
        </w:rPr>
        <w:t>o</w:t>
      </w:r>
      <w:r w:rsidR="009A1909" w:rsidRPr="001652F9">
        <w:rPr>
          <w:szCs w:val="17"/>
          <w:lang w:val="es-ES_tradnl"/>
        </w:rPr>
        <w:t>s</w:t>
      </w:r>
      <w:r w:rsidRPr="001652F9">
        <w:rPr>
          <w:szCs w:val="17"/>
          <w:lang w:val="es-ES_tradnl"/>
        </w:rPr>
        <w:t xml:space="preserve"> dependiente</w:t>
      </w:r>
      <w:r w:rsidR="004900D0" w:rsidRPr="001652F9">
        <w:rPr>
          <w:szCs w:val="17"/>
          <w:lang w:val="es-ES_tradnl"/>
        </w:rPr>
        <w:t xml:space="preserve">s </w:t>
      </w:r>
      <w:r w:rsidRPr="001652F9">
        <w:rPr>
          <w:szCs w:val="17"/>
          <w:lang w:val="es-ES_tradnl"/>
        </w:rPr>
        <w:t>de la siguiente manera</w:t>
      </w:r>
      <w:r w:rsidR="009A1909" w:rsidRPr="001652F9">
        <w:rPr>
          <w:szCs w:val="17"/>
          <w:lang w:val="es-ES_tradnl"/>
        </w:rPr>
        <w:t>:</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2835"/>
        <w:gridCol w:w="2693"/>
      </w:tblGrid>
      <w:tr w:rsidR="009A1909" w:rsidRPr="001652F9" w:rsidTr="008E4498">
        <w:tc>
          <w:tcPr>
            <w:tcW w:w="2524" w:type="dxa"/>
            <w:shd w:val="clear" w:color="auto" w:fill="D9D9D9" w:themeFill="background1" w:themeFillShade="D9"/>
          </w:tcPr>
          <w:p w:rsidR="009A1909" w:rsidRPr="001652F9" w:rsidRDefault="009A1909" w:rsidP="005B038A">
            <w:pPr>
              <w:pStyle w:val="TableText"/>
              <w:jc w:val="center"/>
              <w:rPr>
                <w:b/>
                <w:bCs/>
                <w:sz w:val="17"/>
                <w:szCs w:val="17"/>
                <w:lang w:val="es-ES_tradnl"/>
              </w:rPr>
            </w:pPr>
            <w:r w:rsidRPr="001652F9">
              <w:rPr>
                <w:b/>
                <w:bCs/>
                <w:sz w:val="17"/>
                <w:szCs w:val="17"/>
                <w:lang w:val="es-ES_tradnl"/>
              </w:rPr>
              <w:t>Element</w:t>
            </w:r>
            <w:r w:rsidR="001B7406" w:rsidRPr="001652F9">
              <w:rPr>
                <w:b/>
                <w:bCs/>
                <w:sz w:val="17"/>
                <w:szCs w:val="17"/>
                <w:lang w:val="es-ES_tradnl"/>
              </w:rPr>
              <w:t>o</w:t>
            </w:r>
          </w:p>
        </w:tc>
        <w:tc>
          <w:tcPr>
            <w:tcW w:w="2835" w:type="dxa"/>
            <w:shd w:val="clear" w:color="auto" w:fill="D9D9D9" w:themeFill="background1" w:themeFillShade="D9"/>
          </w:tcPr>
          <w:p w:rsidR="009A1909" w:rsidRPr="001652F9" w:rsidRDefault="009A1909" w:rsidP="005B038A">
            <w:pPr>
              <w:pStyle w:val="TableText"/>
              <w:jc w:val="center"/>
              <w:rPr>
                <w:b/>
                <w:bCs/>
                <w:sz w:val="17"/>
                <w:szCs w:val="17"/>
                <w:lang w:val="es-ES_tradnl"/>
              </w:rPr>
            </w:pPr>
            <w:r w:rsidRPr="001652F9">
              <w:rPr>
                <w:b/>
                <w:bCs/>
                <w:sz w:val="17"/>
                <w:szCs w:val="17"/>
                <w:lang w:val="es-ES_tradnl"/>
              </w:rPr>
              <w:t>Descrip</w:t>
            </w:r>
            <w:r w:rsidR="001B7406" w:rsidRPr="001652F9">
              <w:rPr>
                <w:b/>
                <w:bCs/>
                <w:sz w:val="17"/>
                <w:szCs w:val="17"/>
                <w:lang w:val="es-ES_tradnl"/>
              </w:rPr>
              <w:t>c</w:t>
            </w:r>
            <w:r w:rsidRPr="001652F9">
              <w:rPr>
                <w:b/>
                <w:bCs/>
                <w:sz w:val="17"/>
                <w:szCs w:val="17"/>
                <w:lang w:val="es-ES_tradnl"/>
              </w:rPr>
              <w:t>i</w:t>
            </w:r>
            <w:r w:rsidR="001B7406" w:rsidRPr="001652F9">
              <w:rPr>
                <w:b/>
                <w:bCs/>
                <w:sz w:val="17"/>
                <w:szCs w:val="17"/>
                <w:lang w:val="es-ES_tradnl"/>
              </w:rPr>
              <w:t>ó</w:t>
            </w:r>
            <w:r w:rsidRPr="001652F9">
              <w:rPr>
                <w:b/>
                <w:bCs/>
                <w:sz w:val="17"/>
                <w:szCs w:val="17"/>
                <w:lang w:val="es-ES_tradnl"/>
              </w:rPr>
              <w:t>n</w:t>
            </w:r>
          </w:p>
          <w:p w:rsidR="009A1909" w:rsidRPr="001652F9" w:rsidRDefault="009A1909" w:rsidP="005B038A">
            <w:pPr>
              <w:pStyle w:val="TableText"/>
              <w:jc w:val="center"/>
              <w:rPr>
                <w:b/>
                <w:bCs/>
                <w:sz w:val="17"/>
                <w:szCs w:val="17"/>
                <w:lang w:val="es-ES_tradnl"/>
              </w:rPr>
            </w:pPr>
          </w:p>
        </w:tc>
        <w:tc>
          <w:tcPr>
            <w:tcW w:w="2693" w:type="dxa"/>
            <w:shd w:val="clear" w:color="auto" w:fill="D9D9D9" w:themeFill="background1" w:themeFillShade="D9"/>
          </w:tcPr>
          <w:p w:rsidR="009A1909" w:rsidRPr="001652F9" w:rsidRDefault="00295637" w:rsidP="005B038A">
            <w:pPr>
              <w:pStyle w:val="TableText"/>
              <w:jc w:val="center"/>
              <w:rPr>
                <w:b/>
                <w:bCs/>
                <w:sz w:val="17"/>
                <w:szCs w:val="17"/>
                <w:lang w:val="es-ES_tradnl"/>
              </w:rPr>
            </w:pPr>
            <w:r w:rsidRPr="001652F9">
              <w:rPr>
                <w:b/>
                <w:bCs/>
                <w:sz w:val="17"/>
                <w:szCs w:val="17"/>
                <w:lang w:val="es-ES_tradnl"/>
              </w:rPr>
              <w:t>Obligatorio</w:t>
            </w:r>
            <w:r w:rsidR="009A1909" w:rsidRPr="001652F9">
              <w:rPr>
                <w:b/>
                <w:bCs/>
                <w:sz w:val="17"/>
                <w:szCs w:val="17"/>
                <w:lang w:val="es-ES_tradnl"/>
              </w:rPr>
              <w:t>/</w:t>
            </w:r>
            <w:r w:rsidR="001B7406" w:rsidRPr="001652F9">
              <w:rPr>
                <w:b/>
                <w:bCs/>
                <w:sz w:val="17"/>
                <w:szCs w:val="17"/>
                <w:lang w:val="es-ES_tradnl"/>
              </w:rPr>
              <w:t>Facultativo</w:t>
            </w:r>
          </w:p>
        </w:tc>
      </w:tr>
      <w:tr w:rsidR="009A1909" w:rsidRPr="001652F9" w:rsidTr="007336B8">
        <w:tc>
          <w:tcPr>
            <w:tcW w:w="2524" w:type="dxa"/>
            <w:shd w:val="clear" w:color="auto" w:fill="auto"/>
          </w:tcPr>
          <w:p w:rsidR="009A1909" w:rsidRPr="001652F9" w:rsidRDefault="009A1909" w:rsidP="005B038A">
            <w:pPr>
              <w:rPr>
                <w:rFonts w:ascii="Courier New" w:hAnsi="Courier New"/>
                <w:sz w:val="17"/>
                <w:lang w:val="es-ES_tradnl"/>
              </w:rPr>
            </w:pPr>
            <w:r w:rsidRPr="001652F9">
              <w:rPr>
                <w:rFonts w:ascii="Courier New" w:hAnsi="Courier New"/>
                <w:sz w:val="17"/>
                <w:lang w:val="es-ES_tradnl"/>
              </w:rPr>
              <w:t>INSDQualifier_name</w:t>
            </w:r>
          </w:p>
        </w:tc>
        <w:tc>
          <w:tcPr>
            <w:tcW w:w="2835" w:type="dxa"/>
            <w:shd w:val="clear" w:color="auto" w:fill="auto"/>
          </w:tcPr>
          <w:p w:rsidR="009A1909" w:rsidRPr="001652F9" w:rsidRDefault="001B7406" w:rsidP="005B038A">
            <w:pPr>
              <w:pStyle w:val="TableText"/>
              <w:rPr>
                <w:sz w:val="17"/>
                <w:szCs w:val="17"/>
                <w:lang w:val="es-ES_tradnl"/>
              </w:rPr>
            </w:pPr>
            <w:r w:rsidRPr="001652F9">
              <w:rPr>
                <w:sz w:val="17"/>
                <w:szCs w:val="17"/>
                <w:lang w:val="es-ES_tradnl"/>
              </w:rPr>
              <w:t>No</w:t>
            </w:r>
            <w:r w:rsidR="009A1909" w:rsidRPr="001652F9">
              <w:rPr>
                <w:sz w:val="17"/>
                <w:szCs w:val="17"/>
                <w:lang w:val="es-ES_tradnl"/>
              </w:rPr>
              <w:t>m</w:t>
            </w:r>
            <w:r w:rsidRPr="001652F9">
              <w:rPr>
                <w:sz w:val="17"/>
                <w:szCs w:val="17"/>
                <w:lang w:val="es-ES_tradnl"/>
              </w:rPr>
              <w:t>br</w:t>
            </w:r>
            <w:r w:rsidR="009A1909" w:rsidRPr="001652F9">
              <w:rPr>
                <w:sz w:val="17"/>
                <w:szCs w:val="17"/>
                <w:lang w:val="es-ES_tradnl"/>
              </w:rPr>
              <w:t xml:space="preserve">e </w:t>
            </w:r>
            <w:r w:rsidRPr="001652F9">
              <w:rPr>
                <w:sz w:val="17"/>
                <w:szCs w:val="17"/>
                <w:lang w:val="es-ES_tradnl"/>
              </w:rPr>
              <w:t>d</w:t>
            </w:r>
            <w:r w:rsidR="003A623E" w:rsidRPr="001652F9">
              <w:rPr>
                <w:sz w:val="17"/>
                <w:szCs w:val="17"/>
                <w:lang w:val="es-ES_tradnl"/>
              </w:rPr>
              <w:t>el calificador</w:t>
            </w:r>
            <w:r w:rsidR="009A1909" w:rsidRPr="001652F9">
              <w:rPr>
                <w:sz w:val="17"/>
                <w:szCs w:val="17"/>
                <w:lang w:val="es-ES_tradnl"/>
              </w:rPr>
              <w:t xml:space="preserve"> (</w:t>
            </w:r>
            <w:r w:rsidRPr="001652F9">
              <w:rPr>
                <w:sz w:val="17"/>
                <w:szCs w:val="17"/>
                <w:lang w:val="es-ES_tradnl"/>
              </w:rPr>
              <w:t>véa</w:t>
            </w:r>
            <w:r w:rsidR="003A46FB" w:rsidRPr="001652F9">
              <w:rPr>
                <w:sz w:val="17"/>
                <w:szCs w:val="17"/>
                <w:lang w:val="es-ES_tradnl"/>
              </w:rPr>
              <w:t>n</w:t>
            </w:r>
            <w:r w:rsidR="009A1909" w:rsidRPr="001652F9">
              <w:rPr>
                <w:sz w:val="17"/>
                <w:szCs w:val="17"/>
                <w:lang w:val="es-ES_tradnl"/>
              </w:rPr>
              <w:t>se</w:t>
            </w:r>
            <w:r w:rsidR="00024AF5" w:rsidRPr="001652F9">
              <w:rPr>
                <w:sz w:val="17"/>
                <w:szCs w:val="17"/>
                <w:lang w:val="es-ES_tradnl"/>
              </w:rPr>
              <w:t xml:space="preserve"> </w:t>
            </w:r>
            <w:r w:rsidR="003A46FB" w:rsidRPr="001652F9">
              <w:rPr>
                <w:sz w:val="17"/>
                <w:szCs w:val="17"/>
                <w:lang w:val="es-ES_tradnl"/>
              </w:rPr>
              <w:t xml:space="preserve">las </w:t>
            </w:r>
            <w:r w:rsidR="004A4D31" w:rsidRPr="001652F9">
              <w:rPr>
                <w:sz w:val="17"/>
                <w:szCs w:val="17"/>
                <w:lang w:val="es-ES_tradnl"/>
              </w:rPr>
              <w:t>Secci</w:t>
            </w:r>
            <w:r w:rsidRPr="001652F9">
              <w:rPr>
                <w:sz w:val="17"/>
                <w:szCs w:val="17"/>
                <w:lang w:val="es-ES_tradnl"/>
              </w:rPr>
              <w:t>o</w:t>
            </w:r>
            <w:r w:rsidR="004A4D31" w:rsidRPr="001652F9">
              <w:rPr>
                <w:sz w:val="17"/>
                <w:szCs w:val="17"/>
                <w:lang w:val="es-ES_tradnl"/>
              </w:rPr>
              <w:t>n</w:t>
            </w:r>
            <w:r w:rsidRPr="001652F9">
              <w:rPr>
                <w:sz w:val="17"/>
                <w:szCs w:val="17"/>
                <w:lang w:val="es-ES_tradnl"/>
              </w:rPr>
              <w:t>e</w:t>
            </w:r>
            <w:r w:rsidR="009A1909" w:rsidRPr="001652F9">
              <w:rPr>
                <w:sz w:val="17"/>
                <w:szCs w:val="17"/>
                <w:lang w:val="es-ES_tradnl"/>
              </w:rPr>
              <w:t xml:space="preserve">s 6 </w:t>
            </w:r>
            <w:r w:rsidR="001875E5" w:rsidRPr="001652F9">
              <w:rPr>
                <w:sz w:val="17"/>
                <w:szCs w:val="17"/>
                <w:lang w:val="es-ES_tradnl"/>
              </w:rPr>
              <w:t>y</w:t>
            </w:r>
            <w:r w:rsidR="009A1909" w:rsidRPr="001652F9">
              <w:rPr>
                <w:sz w:val="17"/>
                <w:szCs w:val="17"/>
                <w:lang w:val="es-ES_tradnl"/>
              </w:rPr>
              <w:t xml:space="preserve"> 8</w:t>
            </w:r>
            <w:r w:rsidR="003A46FB" w:rsidRPr="001652F9">
              <w:rPr>
                <w:sz w:val="17"/>
                <w:szCs w:val="17"/>
                <w:lang w:val="es-ES_tradnl"/>
              </w:rPr>
              <w:t xml:space="preserve"> del Anexo I</w:t>
            </w:r>
            <w:r w:rsidR="009A1909" w:rsidRPr="001652F9">
              <w:rPr>
                <w:sz w:val="17"/>
                <w:szCs w:val="17"/>
                <w:lang w:val="es-ES_tradnl"/>
              </w:rPr>
              <w:t xml:space="preserve">) </w:t>
            </w:r>
          </w:p>
        </w:tc>
        <w:tc>
          <w:tcPr>
            <w:tcW w:w="2693" w:type="dxa"/>
            <w:shd w:val="clear" w:color="auto" w:fill="auto"/>
          </w:tcPr>
          <w:p w:rsidR="009A1909" w:rsidRPr="001652F9" w:rsidRDefault="00295637" w:rsidP="005B038A">
            <w:pPr>
              <w:pStyle w:val="TableText"/>
              <w:rPr>
                <w:sz w:val="17"/>
                <w:szCs w:val="17"/>
                <w:lang w:val="es-ES_tradnl"/>
              </w:rPr>
            </w:pPr>
            <w:r w:rsidRPr="001652F9">
              <w:rPr>
                <w:sz w:val="17"/>
                <w:szCs w:val="17"/>
                <w:lang w:val="es-ES_tradnl"/>
              </w:rPr>
              <w:t>Obligatorio</w:t>
            </w:r>
          </w:p>
        </w:tc>
      </w:tr>
      <w:tr w:rsidR="009A1909" w:rsidRPr="007A0DC8" w:rsidTr="006D7BD0">
        <w:tc>
          <w:tcPr>
            <w:tcW w:w="2524" w:type="dxa"/>
            <w:tcBorders>
              <w:bottom w:val="single" w:sz="4" w:space="0" w:color="auto"/>
            </w:tcBorders>
            <w:shd w:val="clear" w:color="auto" w:fill="auto"/>
          </w:tcPr>
          <w:p w:rsidR="009A1909" w:rsidRPr="001652F9" w:rsidRDefault="009A1909" w:rsidP="005B038A">
            <w:pPr>
              <w:rPr>
                <w:rFonts w:ascii="Courier New" w:hAnsi="Courier New"/>
                <w:sz w:val="17"/>
                <w:lang w:val="es-ES_tradnl"/>
              </w:rPr>
            </w:pPr>
            <w:r w:rsidRPr="001652F9">
              <w:rPr>
                <w:rFonts w:ascii="Courier New" w:hAnsi="Courier New"/>
                <w:sz w:val="17"/>
                <w:lang w:val="es-ES_tradnl"/>
              </w:rPr>
              <w:t>INSDQualifier_value</w:t>
            </w:r>
          </w:p>
        </w:tc>
        <w:tc>
          <w:tcPr>
            <w:tcW w:w="2835" w:type="dxa"/>
            <w:tcBorders>
              <w:bottom w:val="single" w:sz="4" w:space="0" w:color="auto"/>
            </w:tcBorders>
            <w:shd w:val="clear" w:color="auto" w:fill="auto"/>
          </w:tcPr>
          <w:p w:rsidR="009A1909" w:rsidRPr="001652F9" w:rsidRDefault="009A1909">
            <w:pPr>
              <w:pStyle w:val="TableText"/>
              <w:rPr>
                <w:sz w:val="17"/>
                <w:szCs w:val="17"/>
                <w:lang w:val="es-ES_tradnl"/>
              </w:rPr>
            </w:pPr>
            <w:r w:rsidRPr="001652F9">
              <w:rPr>
                <w:sz w:val="17"/>
                <w:szCs w:val="17"/>
                <w:lang w:val="es-ES_tradnl"/>
              </w:rPr>
              <w:t>Valo</w:t>
            </w:r>
            <w:r w:rsidR="001B7406" w:rsidRPr="001652F9">
              <w:rPr>
                <w:sz w:val="17"/>
                <w:szCs w:val="17"/>
                <w:lang w:val="es-ES_tradnl"/>
              </w:rPr>
              <w:t>r d</w:t>
            </w:r>
            <w:r w:rsidR="003A623E" w:rsidRPr="001652F9">
              <w:rPr>
                <w:sz w:val="17"/>
                <w:szCs w:val="17"/>
                <w:lang w:val="es-ES_tradnl"/>
              </w:rPr>
              <w:t>el calificador</w:t>
            </w:r>
            <w:r w:rsidRPr="001652F9">
              <w:rPr>
                <w:sz w:val="17"/>
                <w:szCs w:val="17"/>
                <w:lang w:val="es-ES_tradnl"/>
              </w:rPr>
              <w:t xml:space="preserve">, </w:t>
            </w:r>
            <w:r w:rsidR="001B7406" w:rsidRPr="001652F9">
              <w:rPr>
                <w:sz w:val="17"/>
                <w:szCs w:val="17"/>
                <w:lang w:val="es-ES_tradnl"/>
              </w:rPr>
              <w:t>dado el caso</w:t>
            </w:r>
            <w:r w:rsidRPr="001652F9">
              <w:rPr>
                <w:sz w:val="17"/>
                <w:szCs w:val="17"/>
                <w:lang w:val="es-ES_tradnl"/>
              </w:rPr>
              <w:t xml:space="preserve">, </w:t>
            </w:r>
            <w:r w:rsidR="001B7406" w:rsidRPr="001652F9">
              <w:rPr>
                <w:sz w:val="17"/>
                <w:szCs w:val="17"/>
                <w:lang w:val="es-ES_tradnl"/>
              </w:rPr>
              <w:t>e</w:t>
            </w:r>
            <w:r w:rsidRPr="001652F9">
              <w:rPr>
                <w:sz w:val="17"/>
                <w:szCs w:val="17"/>
                <w:lang w:val="es-ES_tradnl"/>
              </w:rPr>
              <w:t xml:space="preserve">n </w:t>
            </w:r>
            <w:r w:rsidR="001B7406" w:rsidRPr="001652F9">
              <w:rPr>
                <w:sz w:val="17"/>
                <w:szCs w:val="17"/>
                <w:lang w:val="es-ES_tradnl"/>
              </w:rPr>
              <w:t xml:space="preserve">el </w:t>
            </w:r>
            <w:r w:rsidRPr="001652F9">
              <w:rPr>
                <w:sz w:val="17"/>
                <w:szCs w:val="17"/>
                <w:lang w:val="es-ES_tradnl"/>
              </w:rPr>
              <w:t>format</w:t>
            </w:r>
            <w:r w:rsidR="001B7406" w:rsidRPr="001652F9">
              <w:rPr>
                <w:sz w:val="17"/>
                <w:szCs w:val="17"/>
                <w:lang w:val="es-ES_tradnl"/>
              </w:rPr>
              <w:t>o especificado</w:t>
            </w:r>
            <w:r w:rsidRPr="001652F9">
              <w:rPr>
                <w:sz w:val="17"/>
                <w:szCs w:val="17"/>
                <w:lang w:val="es-ES_tradnl"/>
              </w:rPr>
              <w:t xml:space="preserve"> (</w:t>
            </w:r>
            <w:r w:rsidR="001B7406" w:rsidRPr="001652F9">
              <w:rPr>
                <w:sz w:val="17"/>
                <w:szCs w:val="17"/>
                <w:lang w:val="es-ES_tradnl"/>
              </w:rPr>
              <w:t>véa</w:t>
            </w:r>
            <w:r w:rsidR="003A46FB" w:rsidRPr="001652F9">
              <w:rPr>
                <w:sz w:val="17"/>
                <w:szCs w:val="17"/>
                <w:lang w:val="es-ES_tradnl"/>
              </w:rPr>
              <w:t>n</w:t>
            </w:r>
            <w:r w:rsidRPr="001652F9">
              <w:rPr>
                <w:sz w:val="17"/>
                <w:szCs w:val="17"/>
                <w:lang w:val="es-ES_tradnl"/>
              </w:rPr>
              <w:t>se</w:t>
            </w:r>
            <w:r w:rsidR="001B7406" w:rsidRPr="001652F9">
              <w:rPr>
                <w:sz w:val="17"/>
                <w:szCs w:val="17"/>
                <w:lang w:val="es-ES_tradnl"/>
              </w:rPr>
              <w:t xml:space="preserve"> </w:t>
            </w:r>
            <w:r w:rsidR="003A46FB" w:rsidRPr="001652F9">
              <w:rPr>
                <w:sz w:val="17"/>
                <w:szCs w:val="17"/>
                <w:lang w:val="es-ES_tradnl"/>
              </w:rPr>
              <w:t xml:space="preserve">las </w:t>
            </w:r>
            <w:r w:rsidR="004A4D31" w:rsidRPr="001652F9">
              <w:rPr>
                <w:sz w:val="17"/>
                <w:szCs w:val="17"/>
                <w:lang w:val="es-ES_tradnl"/>
              </w:rPr>
              <w:t>Secci</w:t>
            </w:r>
            <w:r w:rsidR="001B7406" w:rsidRPr="001652F9">
              <w:rPr>
                <w:sz w:val="17"/>
                <w:szCs w:val="17"/>
                <w:lang w:val="es-ES_tradnl"/>
              </w:rPr>
              <w:t>o</w:t>
            </w:r>
            <w:r w:rsidR="004A4D31" w:rsidRPr="001652F9">
              <w:rPr>
                <w:sz w:val="17"/>
                <w:szCs w:val="17"/>
                <w:lang w:val="es-ES_tradnl"/>
              </w:rPr>
              <w:t>n</w:t>
            </w:r>
            <w:r w:rsidR="001B7406" w:rsidRPr="001652F9">
              <w:rPr>
                <w:sz w:val="17"/>
                <w:szCs w:val="17"/>
                <w:lang w:val="es-ES_tradnl"/>
              </w:rPr>
              <w:t>e</w:t>
            </w:r>
            <w:r w:rsidRPr="001652F9">
              <w:rPr>
                <w:sz w:val="17"/>
                <w:szCs w:val="17"/>
                <w:lang w:val="es-ES_tradnl"/>
              </w:rPr>
              <w:t xml:space="preserve">s 6 </w:t>
            </w:r>
            <w:r w:rsidR="001875E5" w:rsidRPr="001652F9">
              <w:rPr>
                <w:sz w:val="17"/>
                <w:szCs w:val="17"/>
                <w:lang w:val="es-ES_tradnl"/>
              </w:rPr>
              <w:t>y</w:t>
            </w:r>
            <w:r w:rsidRPr="001652F9">
              <w:rPr>
                <w:sz w:val="17"/>
                <w:szCs w:val="17"/>
                <w:lang w:val="es-ES_tradnl"/>
              </w:rPr>
              <w:t xml:space="preserve"> 8</w:t>
            </w:r>
            <w:r w:rsidR="003A46FB" w:rsidRPr="001652F9">
              <w:rPr>
                <w:sz w:val="17"/>
                <w:szCs w:val="17"/>
                <w:lang w:val="es-ES_tradnl"/>
              </w:rPr>
              <w:t xml:space="preserve"> del el Anexo I</w:t>
            </w:r>
            <w:r w:rsidRPr="001652F9">
              <w:rPr>
                <w:sz w:val="17"/>
                <w:szCs w:val="17"/>
                <w:lang w:val="es-ES_tradnl"/>
              </w:rPr>
              <w:t>)</w:t>
            </w:r>
            <w:r w:rsidR="00CF0B1B" w:rsidRPr="006D7BD0">
              <w:rPr>
                <w:color w:val="000000"/>
                <w:sz w:val="17"/>
                <w:szCs w:val="17"/>
                <w:u w:val="single"/>
                <w:shd w:val="clear" w:color="auto" w:fill="FFFF00"/>
                <w:lang w:val="es-ES_tradnl"/>
              </w:rPr>
              <w:t xml:space="preserve"> y compuesto </w:t>
            </w:r>
            <w:r w:rsidR="00A34272" w:rsidRPr="006D7BD0">
              <w:rPr>
                <w:color w:val="000000"/>
                <w:sz w:val="17"/>
                <w:szCs w:val="17"/>
                <w:u w:val="single"/>
                <w:shd w:val="clear" w:color="auto" w:fill="FFFF00"/>
                <w:lang w:val="es-ES_tradnl"/>
              </w:rPr>
              <w:t>por</w:t>
            </w:r>
            <w:r w:rsidR="00CF0B1B" w:rsidRPr="006D7BD0">
              <w:rPr>
                <w:color w:val="000000"/>
                <w:sz w:val="17"/>
                <w:szCs w:val="17"/>
                <w:u w:val="single"/>
                <w:shd w:val="clear" w:color="auto" w:fill="FFFF00"/>
                <w:lang w:val="es-ES_tradnl"/>
              </w:rPr>
              <w:t xml:space="preserve"> los caracteres indicados en el párrafo 40.b).</w:t>
            </w:r>
          </w:p>
        </w:tc>
        <w:tc>
          <w:tcPr>
            <w:tcW w:w="2693" w:type="dxa"/>
            <w:tcBorders>
              <w:bottom w:val="single" w:sz="4" w:space="0" w:color="auto"/>
            </w:tcBorders>
            <w:shd w:val="clear" w:color="auto" w:fill="auto"/>
          </w:tcPr>
          <w:p w:rsidR="009A1909" w:rsidRPr="001652F9" w:rsidRDefault="00295637">
            <w:pPr>
              <w:pStyle w:val="TableText"/>
              <w:rPr>
                <w:sz w:val="17"/>
                <w:szCs w:val="17"/>
                <w:lang w:val="es-ES_tradnl"/>
              </w:rPr>
            </w:pPr>
            <w:r w:rsidRPr="001652F9">
              <w:rPr>
                <w:sz w:val="17"/>
                <w:szCs w:val="17"/>
                <w:lang w:val="es-ES_tradnl"/>
              </w:rPr>
              <w:t>Obligatorio</w:t>
            </w:r>
            <w:r w:rsidR="009A1909" w:rsidRPr="001652F9">
              <w:rPr>
                <w:sz w:val="17"/>
                <w:szCs w:val="17"/>
                <w:lang w:val="es-ES_tradnl"/>
              </w:rPr>
              <w:t xml:space="preserve">, </w:t>
            </w:r>
            <w:r w:rsidR="001B7406" w:rsidRPr="001652F9">
              <w:rPr>
                <w:sz w:val="17"/>
                <w:szCs w:val="17"/>
                <w:lang w:val="es-ES_tradnl"/>
              </w:rPr>
              <w:t xml:space="preserve">cuando se especifica </w:t>
            </w:r>
            <w:r w:rsidR="009A1909" w:rsidRPr="001652F9">
              <w:rPr>
                <w:sz w:val="17"/>
                <w:szCs w:val="17"/>
                <w:lang w:val="es-ES_tradnl"/>
              </w:rPr>
              <w:t>(</w:t>
            </w:r>
            <w:r w:rsidR="003A46FB" w:rsidRPr="001652F9">
              <w:rPr>
                <w:sz w:val="17"/>
                <w:szCs w:val="17"/>
                <w:lang w:val="es-ES_tradnl"/>
              </w:rPr>
              <w:t>véanse</w:t>
            </w:r>
            <w:r w:rsidR="00CF0B1B" w:rsidRPr="006D7BD0">
              <w:rPr>
                <w:color w:val="000000"/>
                <w:sz w:val="17"/>
                <w:szCs w:val="17"/>
                <w:u w:val="single"/>
                <w:shd w:val="clear" w:color="auto" w:fill="FFFF00"/>
                <w:lang w:val="es-ES_tradnl"/>
              </w:rPr>
              <w:t xml:space="preserve"> el párrafo 87 y</w:t>
            </w:r>
            <w:r w:rsidR="003A46FB" w:rsidRPr="001652F9">
              <w:rPr>
                <w:sz w:val="17"/>
                <w:szCs w:val="17"/>
                <w:lang w:val="es-ES_tradnl"/>
              </w:rPr>
              <w:t xml:space="preserve"> las Secciones 6 y 8 del </w:t>
            </w:r>
            <w:r w:rsidR="003A46FB" w:rsidRPr="006D7BD0">
              <w:rPr>
                <w:strike/>
                <w:color w:val="FFFFFF"/>
                <w:sz w:val="17"/>
                <w:szCs w:val="17"/>
                <w:shd w:val="clear" w:color="auto" w:fill="800080"/>
                <w:lang w:val="es-ES_tradnl"/>
              </w:rPr>
              <w:t>el</w:t>
            </w:r>
            <w:r w:rsidR="003A46FB" w:rsidRPr="001652F9">
              <w:rPr>
                <w:sz w:val="17"/>
                <w:szCs w:val="17"/>
                <w:lang w:val="es-ES_tradnl"/>
              </w:rPr>
              <w:t xml:space="preserve"> Anexo I</w:t>
            </w:r>
            <w:r w:rsidR="009A1909" w:rsidRPr="001652F9">
              <w:rPr>
                <w:sz w:val="17"/>
                <w:szCs w:val="17"/>
                <w:lang w:val="es-ES_tradnl"/>
              </w:rPr>
              <w:t>)</w:t>
            </w:r>
          </w:p>
        </w:tc>
      </w:tr>
      <w:tr w:rsidR="00CF0B1B" w:rsidRPr="006D7BD0" w:rsidTr="006D7BD0">
        <w:tc>
          <w:tcPr>
            <w:tcW w:w="2524" w:type="dxa"/>
            <w:shd w:val="clear" w:color="auto" w:fill="FFFF00"/>
          </w:tcPr>
          <w:p w:rsidR="00CF0B1B" w:rsidRPr="006D7BD0" w:rsidRDefault="00CF0B1B" w:rsidP="005B038A">
            <w:pPr>
              <w:rPr>
                <w:rFonts w:ascii="Courier New" w:hAnsi="Courier New"/>
                <w:color w:val="000000"/>
                <w:sz w:val="17"/>
                <w:u w:val="single"/>
                <w:lang w:val="es-ES_tradnl"/>
              </w:rPr>
            </w:pPr>
            <w:r w:rsidRPr="006D7BD0">
              <w:rPr>
                <w:rFonts w:ascii="Courier New" w:hAnsi="Courier New"/>
                <w:color w:val="000000"/>
                <w:sz w:val="17"/>
                <w:u w:val="single"/>
                <w:lang w:val="es-ES_tradnl"/>
              </w:rPr>
              <w:t>NonEnglishQualifier_value</w:t>
            </w:r>
          </w:p>
        </w:tc>
        <w:tc>
          <w:tcPr>
            <w:tcW w:w="2835" w:type="dxa"/>
            <w:shd w:val="clear" w:color="auto" w:fill="FFFF00"/>
          </w:tcPr>
          <w:p w:rsidR="00CF0B1B" w:rsidRPr="006D7BD0" w:rsidRDefault="00CF0B1B" w:rsidP="00CF0B1B">
            <w:pPr>
              <w:pStyle w:val="TableText"/>
              <w:rPr>
                <w:color w:val="000000"/>
                <w:sz w:val="17"/>
                <w:szCs w:val="17"/>
                <w:u w:val="single"/>
                <w:lang w:val="es-ES_tradnl"/>
              </w:rPr>
            </w:pPr>
            <w:r w:rsidRPr="006D7BD0">
              <w:rPr>
                <w:color w:val="000000"/>
                <w:sz w:val="17"/>
                <w:szCs w:val="17"/>
                <w:u w:val="single"/>
                <w:lang w:val="es-ES_tradnl"/>
              </w:rPr>
              <w:t>Valor del calificador, dado el caso, en el formato especificado (véanse las Secciones 6 y 8 del Anexo I</w:t>
            </w:r>
            <w:r w:rsidR="00A34272" w:rsidRPr="006D7BD0">
              <w:rPr>
                <w:color w:val="000000"/>
                <w:sz w:val="17"/>
                <w:szCs w:val="17"/>
                <w:u w:val="single"/>
                <w:lang w:val="es-ES_tradnl"/>
              </w:rPr>
              <w:t>) y compuesto por los caracteres indicados en el párrafo 40.a).</w:t>
            </w:r>
          </w:p>
        </w:tc>
        <w:tc>
          <w:tcPr>
            <w:tcW w:w="2693" w:type="dxa"/>
            <w:shd w:val="clear" w:color="auto" w:fill="FFFF00"/>
          </w:tcPr>
          <w:p w:rsidR="00CF0B1B" w:rsidRPr="006D7BD0" w:rsidRDefault="00A34272">
            <w:pPr>
              <w:pStyle w:val="TableText"/>
              <w:rPr>
                <w:color w:val="000000"/>
                <w:sz w:val="17"/>
                <w:szCs w:val="17"/>
                <w:u w:val="single"/>
                <w:lang w:val="es-ES_tradnl"/>
              </w:rPr>
            </w:pPr>
            <w:r w:rsidRPr="006D7BD0">
              <w:rPr>
                <w:color w:val="000000"/>
                <w:sz w:val="17"/>
                <w:szCs w:val="17"/>
                <w:u w:val="single"/>
                <w:lang w:val="es-ES_tradnl"/>
              </w:rPr>
              <w:t>Obligatorio, cuando se especifica (véanse el párrafo 87 y las Secciones 6 y 8 del Anexo I).</w:t>
            </w:r>
          </w:p>
        </w:tc>
      </w:tr>
    </w:tbl>
    <w:p w:rsidR="009A1909" w:rsidRPr="001652F9" w:rsidRDefault="009E50A2" w:rsidP="005B038A">
      <w:pPr>
        <w:pStyle w:val="List0"/>
        <w:numPr>
          <w:ilvl w:val="0"/>
          <w:numId w:val="1"/>
        </w:numPr>
        <w:tabs>
          <w:tab w:val="left" w:pos="567"/>
        </w:tabs>
        <w:spacing w:before="170"/>
        <w:ind w:left="0" w:firstLine="0"/>
        <w:rPr>
          <w:szCs w:val="17"/>
          <w:lang w:val="es-ES_tradnl"/>
        </w:rPr>
      </w:pPr>
      <w:bookmarkStart w:id="97" w:name="_Ref373148479"/>
      <w:r w:rsidRPr="001652F9">
        <w:rPr>
          <w:szCs w:val="17"/>
          <w:lang w:val="es-ES_tradnl"/>
        </w:rPr>
        <w:t>El c</w:t>
      </w:r>
      <w:r w:rsidR="00134102" w:rsidRPr="001652F9">
        <w:rPr>
          <w:szCs w:val="17"/>
          <w:lang w:val="es-ES_tradnl"/>
        </w:rPr>
        <w:t>alificador de organismo</w:t>
      </w:r>
      <w:r w:rsidR="001B7406" w:rsidRPr="001652F9">
        <w:rPr>
          <w:szCs w:val="17"/>
          <w:lang w:val="es-ES_tradnl"/>
        </w:rPr>
        <w:t xml:space="preserve">, </w:t>
      </w:r>
      <w:r w:rsidR="00B713B4" w:rsidRPr="001652F9">
        <w:rPr>
          <w:szCs w:val="17"/>
          <w:lang w:val="es-ES_tradnl"/>
        </w:rPr>
        <w:t xml:space="preserve">es decir </w:t>
      </w:r>
      <w:r w:rsidR="007B0C3F" w:rsidRPr="001652F9">
        <w:rPr>
          <w:szCs w:val="17"/>
          <w:lang w:val="es-ES_tradnl"/>
        </w:rPr>
        <w:t>“</w:t>
      </w:r>
      <w:r w:rsidR="009A1909" w:rsidRPr="001652F9">
        <w:rPr>
          <w:szCs w:val="17"/>
          <w:lang w:val="es-ES_tradnl"/>
        </w:rPr>
        <w:t>organism</w:t>
      </w:r>
      <w:r w:rsidR="007B0C3F" w:rsidRPr="001652F9">
        <w:rPr>
          <w:szCs w:val="17"/>
          <w:lang w:val="es-ES_tradnl"/>
        </w:rPr>
        <w:t>”</w:t>
      </w:r>
      <w:r w:rsidR="009A1909" w:rsidRPr="001652F9">
        <w:rPr>
          <w:szCs w:val="17"/>
          <w:lang w:val="es-ES_tradnl"/>
        </w:rPr>
        <w:t xml:space="preserve"> </w:t>
      </w:r>
      <w:r w:rsidR="001B7406" w:rsidRPr="001652F9">
        <w:rPr>
          <w:szCs w:val="17"/>
          <w:lang w:val="es-ES_tradnl"/>
        </w:rPr>
        <w:t xml:space="preserve">para </w:t>
      </w:r>
      <w:r w:rsidR="00D14005" w:rsidRPr="001652F9">
        <w:rPr>
          <w:szCs w:val="17"/>
          <w:lang w:val="es-ES_tradnl"/>
        </w:rPr>
        <w:t xml:space="preserve">las </w:t>
      </w:r>
      <w:r w:rsidR="00643B7E" w:rsidRPr="001652F9">
        <w:rPr>
          <w:szCs w:val="17"/>
          <w:lang w:val="es-ES_tradnl"/>
        </w:rPr>
        <w:t>secuencias de nucleótidos</w:t>
      </w:r>
      <w:r w:rsidR="009A1909" w:rsidRPr="001652F9">
        <w:rPr>
          <w:szCs w:val="17"/>
          <w:lang w:val="es-ES_tradnl"/>
        </w:rPr>
        <w:t xml:space="preserve"> (</w:t>
      </w:r>
      <w:r w:rsidR="001B7406" w:rsidRPr="001652F9">
        <w:rPr>
          <w:szCs w:val="17"/>
          <w:lang w:val="es-ES_tradnl"/>
        </w:rPr>
        <w:t xml:space="preserve">véase </w:t>
      </w:r>
      <w:r w:rsidR="003A46FB" w:rsidRPr="001652F9">
        <w:rPr>
          <w:szCs w:val="17"/>
          <w:lang w:val="es-ES_tradnl"/>
        </w:rPr>
        <w:t>la Sección 6 d</w:t>
      </w:r>
      <w:r w:rsidR="009A1909" w:rsidRPr="001652F9">
        <w:rPr>
          <w:szCs w:val="17"/>
          <w:lang w:val="es-ES_tradnl"/>
        </w:rPr>
        <w:t>e</w:t>
      </w:r>
      <w:r w:rsidR="001B7406" w:rsidRPr="001652F9">
        <w:rPr>
          <w:szCs w:val="17"/>
          <w:lang w:val="es-ES_tradnl"/>
        </w:rPr>
        <w:t>l</w:t>
      </w:r>
      <w:r w:rsidR="00024AF5" w:rsidRPr="001652F9">
        <w:rPr>
          <w:szCs w:val="17"/>
          <w:lang w:val="es-ES_tradnl"/>
        </w:rPr>
        <w:t xml:space="preserve"> </w:t>
      </w:r>
      <w:r w:rsidR="00796704" w:rsidRPr="001652F9">
        <w:rPr>
          <w:szCs w:val="17"/>
          <w:lang w:val="es-ES_tradnl"/>
        </w:rPr>
        <w:t>Anexo</w:t>
      </w:r>
      <w:r w:rsidR="00024AF5" w:rsidRPr="001652F9">
        <w:rPr>
          <w:szCs w:val="17"/>
          <w:lang w:val="es-ES_tradnl"/>
        </w:rPr>
        <w:t xml:space="preserve"> I</w:t>
      </w:r>
      <w:r w:rsidR="009A1909" w:rsidRPr="001652F9">
        <w:rPr>
          <w:szCs w:val="17"/>
          <w:lang w:val="es-ES_tradnl"/>
        </w:rPr>
        <w:t xml:space="preserve">) </w:t>
      </w:r>
      <w:r w:rsidR="001875E5" w:rsidRPr="001652F9">
        <w:rPr>
          <w:szCs w:val="17"/>
          <w:lang w:val="es-ES_tradnl"/>
        </w:rPr>
        <w:t>y</w:t>
      </w:r>
      <w:r w:rsidR="009A1909" w:rsidRPr="001652F9">
        <w:rPr>
          <w:szCs w:val="17"/>
          <w:lang w:val="es-ES_tradnl"/>
        </w:rPr>
        <w:t xml:space="preserve"> </w:t>
      </w:r>
      <w:r w:rsidR="007B0C3F" w:rsidRPr="001652F9">
        <w:rPr>
          <w:szCs w:val="17"/>
          <w:lang w:val="es-ES_tradnl"/>
        </w:rPr>
        <w:t>“</w:t>
      </w:r>
      <w:r w:rsidR="009A1909" w:rsidRPr="001652F9">
        <w:rPr>
          <w:szCs w:val="17"/>
          <w:lang w:val="es-ES_tradnl"/>
        </w:rPr>
        <w:t>ORGANISM</w:t>
      </w:r>
      <w:r w:rsidR="007B0C3F" w:rsidRPr="001652F9">
        <w:rPr>
          <w:szCs w:val="17"/>
          <w:lang w:val="es-ES_tradnl"/>
        </w:rPr>
        <w:t>”</w:t>
      </w:r>
      <w:r w:rsidR="009A1909" w:rsidRPr="001652F9">
        <w:rPr>
          <w:szCs w:val="17"/>
          <w:lang w:val="es-ES_tradnl"/>
        </w:rPr>
        <w:t xml:space="preserve"> </w:t>
      </w:r>
      <w:r w:rsidR="001B7406" w:rsidRPr="001652F9">
        <w:rPr>
          <w:szCs w:val="17"/>
          <w:lang w:val="es-ES_tradnl"/>
        </w:rPr>
        <w:t xml:space="preserve">para las </w:t>
      </w:r>
      <w:r w:rsidR="00643B7E" w:rsidRPr="001652F9">
        <w:rPr>
          <w:szCs w:val="17"/>
          <w:lang w:val="es-ES_tradnl"/>
        </w:rPr>
        <w:t>secuencias de aminoácidos</w:t>
      </w:r>
      <w:r w:rsidR="009A1909" w:rsidRPr="001652F9">
        <w:rPr>
          <w:szCs w:val="17"/>
          <w:lang w:val="es-ES_tradnl"/>
        </w:rPr>
        <w:t xml:space="preserve"> (</w:t>
      </w:r>
      <w:r w:rsidR="001B7406" w:rsidRPr="001652F9">
        <w:rPr>
          <w:szCs w:val="17"/>
          <w:lang w:val="es-ES_tradnl"/>
        </w:rPr>
        <w:t>véa</w:t>
      </w:r>
      <w:r w:rsidR="009A1909" w:rsidRPr="001652F9">
        <w:rPr>
          <w:szCs w:val="17"/>
          <w:lang w:val="es-ES_tradnl"/>
        </w:rPr>
        <w:t>se</w:t>
      </w:r>
      <w:r w:rsidR="001B7406" w:rsidRPr="001652F9">
        <w:rPr>
          <w:szCs w:val="17"/>
          <w:lang w:val="es-ES_tradnl"/>
        </w:rPr>
        <w:t xml:space="preserve"> </w:t>
      </w:r>
      <w:r w:rsidR="003A46FB" w:rsidRPr="001652F9">
        <w:rPr>
          <w:szCs w:val="17"/>
          <w:lang w:val="es-ES_tradnl"/>
        </w:rPr>
        <w:t>la Sección 8 d</w:t>
      </w:r>
      <w:r w:rsidR="009A1909" w:rsidRPr="001652F9">
        <w:rPr>
          <w:szCs w:val="17"/>
          <w:lang w:val="es-ES_tradnl"/>
        </w:rPr>
        <w:t>e</w:t>
      </w:r>
      <w:r w:rsidR="001B7406" w:rsidRPr="001652F9">
        <w:rPr>
          <w:szCs w:val="17"/>
          <w:lang w:val="es-ES_tradnl"/>
        </w:rPr>
        <w:t>l</w:t>
      </w:r>
      <w:r w:rsidR="00024AF5" w:rsidRPr="001652F9">
        <w:rPr>
          <w:szCs w:val="17"/>
          <w:lang w:val="es-ES_tradnl"/>
        </w:rPr>
        <w:t xml:space="preserve"> </w:t>
      </w:r>
      <w:r w:rsidR="00796704" w:rsidRPr="001652F9">
        <w:rPr>
          <w:szCs w:val="17"/>
          <w:lang w:val="es-ES_tradnl"/>
        </w:rPr>
        <w:t>Anexo</w:t>
      </w:r>
      <w:r w:rsidR="00024AF5" w:rsidRPr="001652F9">
        <w:rPr>
          <w:szCs w:val="17"/>
          <w:lang w:val="es-ES_tradnl"/>
        </w:rPr>
        <w:t xml:space="preserve"> I</w:t>
      </w:r>
      <w:r w:rsidR="009A1909" w:rsidRPr="001652F9">
        <w:rPr>
          <w:szCs w:val="17"/>
          <w:lang w:val="es-ES_tradnl"/>
        </w:rPr>
        <w:t xml:space="preserve">) </w:t>
      </w:r>
      <w:r w:rsidR="003735D9" w:rsidRPr="001652F9">
        <w:rPr>
          <w:szCs w:val="17"/>
          <w:lang w:val="es-ES_tradnl"/>
        </w:rPr>
        <w:t>deberá</w:t>
      </w:r>
      <w:r w:rsidR="001B7406" w:rsidRPr="001652F9">
        <w:rPr>
          <w:szCs w:val="17"/>
          <w:lang w:val="es-ES_tradnl"/>
        </w:rPr>
        <w:t xml:space="preserve"> divulgar la fuent</w:t>
      </w:r>
      <w:r w:rsidR="009A1909" w:rsidRPr="001652F9">
        <w:rPr>
          <w:szCs w:val="17"/>
          <w:lang w:val="es-ES_tradnl"/>
        </w:rPr>
        <w:t xml:space="preserve">e, </w:t>
      </w:r>
      <w:r w:rsidR="001B7406" w:rsidRPr="001652F9">
        <w:rPr>
          <w:szCs w:val="17"/>
          <w:lang w:val="es-ES_tradnl"/>
        </w:rPr>
        <w:t>es decir</w:t>
      </w:r>
      <w:r w:rsidR="009A1909" w:rsidRPr="001652F9">
        <w:rPr>
          <w:szCs w:val="17"/>
          <w:lang w:val="es-ES_tradnl"/>
        </w:rPr>
        <w:t>,</w:t>
      </w:r>
      <w:r w:rsidR="001B7406" w:rsidRPr="001652F9">
        <w:rPr>
          <w:szCs w:val="17"/>
          <w:lang w:val="es-ES_tradnl"/>
        </w:rPr>
        <w:t xml:space="preserve"> un </w:t>
      </w:r>
      <w:r w:rsidR="001B7406" w:rsidRPr="001652F9">
        <w:rPr>
          <w:snapToGrid w:val="0"/>
          <w:szCs w:val="17"/>
          <w:lang w:val="es-ES_tradnl"/>
        </w:rPr>
        <w:t>organismo único u origen de</w:t>
      </w:r>
      <w:r w:rsidR="009A1909" w:rsidRPr="001652F9">
        <w:rPr>
          <w:szCs w:val="17"/>
          <w:lang w:val="es-ES_tradnl"/>
        </w:rPr>
        <w:t xml:space="preserve"> </w:t>
      </w:r>
      <w:r w:rsidR="001B7406" w:rsidRPr="001652F9">
        <w:rPr>
          <w:szCs w:val="17"/>
          <w:lang w:val="es-ES_tradnl"/>
        </w:rPr>
        <w:t xml:space="preserve">la </w:t>
      </w:r>
      <w:r w:rsidR="00AC1660" w:rsidRPr="001652F9">
        <w:rPr>
          <w:szCs w:val="17"/>
          <w:lang w:val="es-ES_tradnl"/>
        </w:rPr>
        <w:t>secuencia</w:t>
      </w:r>
      <w:r w:rsidR="009A1909" w:rsidRPr="001652F9">
        <w:rPr>
          <w:szCs w:val="17"/>
          <w:lang w:val="es-ES_tradnl"/>
        </w:rPr>
        <w:t>.</w:t>
      </w:r>
      <w:r w:rsidR="006C40AE" w:rsidRPr="001652F9">
        <w:rPr>
          <w:szCs w:val="17"/>
          <w:lang w:val="es-ES_tradnl"/>
        </w:rPr>
        <w:t xml:space="preserve"> </w:t>
      </w:r>
      <w:r w:rsidR="001B7406" w:rsidRPr="001652F9">
        <w:rPr>
          <w:szCs w:val="17"/>
          <w:lang w:val="es-ES_tradnl"/>
        </w:rPr>
        <w:t xml:space="preserve">Las </w:t>
      </w:r>
      <w:r w:rsidR="009A1909" w:rsidRPr="001652F9">
        <w:rPr>
          <w:szCs w:val="17"/>
          <w:lang w:val="es-ES_tradnl"/>
        </w:rPr>
        <w:t>designa</w:t>
      </w:r>
      <w:r w:rsidR="001B7406" w:rsidRPr="001652F9">
        <w:rPr>
          <w:szCs w:val="17"/>
          <w:lang w:val="es-ES_tradnl"/>
        </w:rPr>
        <w:t>c</w:t>
      </w:r>
      <w:r w:rsidR="009A1909" w:rsidRPr="001652F9">
        <w:rPr>
          <w:szCs w:val="17"/>
          <w:lang w:val="es-ES_tradnl"/>
        </w:rPr>
        <w:t>ion</w:t>
      </w:r>
      <w:r w:rsidR="001B7406" w:rsidRPr="001652F9">
        <w:rPr>
          <w:szCs w:val="17"/>
          <w:lang w:val="es-ES_tradnl"/>
        </w:rPr>
        <w:t>e</w:t>
      </w:r>
      <w:r w:rsidR="009A1909" w:rsidRPr="001652F9">
        <w:rPr>
          <w:szCs w:val="17"/>
          <w:lang w:val="es-ES_tradnl"/>
        </w:rPr>
        <w:t xml:space="preserve">s </w:t>
      </w:r>
      <w:r w:rsidR="001B7406" w:rsidRPr="001652F9">
        <w:rPr>
          <w:szCs w:val="17"/>
          <w:lang w:val="es-ES_tradnl"/>
        </w:rPr>
        <w:t>d</w:t>
      </w:r>
      <w:r w:rsidR="009A1909" w:rsidRPr="001652F9">
        <w:rPr>
          <w:szCs w:val="17"/>
          <w:lang w:val="es-ES_tradnl"/>
        </w:rPr>
        <w:t>e</w:t>
      </w:r>
      <w:r w:rsidR="001B7406" w:rsidRPr="001652F9">
        <w:rPr>
          <w:szCs w:val="17"/>
          <w:lang w:val="es-ES_tradnl"/>
        </w:rPr>
        <w:t xml:space="preserve"> los </w:t>
      </w:r>
      <w:r w:rsidR="001B7406" w:rsidRPr="001652F9">
        <w:rPr>
          <w:snapToGrid w:val="0"/>
          <w:szCs w:val="17"/>
          <w:lang w:val="es-ES_tradnl"/>
        </w:rPr>
        <w:t>organismo</w:t>
      </w:r>
      <w:r w:rsidR="00756139" w:rsidRPr="001652F9">
        <w:rPr>
          <w:snapToGrid w:val="0"/>
          <w:szCs w:val="17"/>
          <w:lang w:val="es-ES_tradnl"/>
        </w:rPr>
        <w:t>s</w:t>
      </w:r>
      <w:r w:rsidR="001B7406" w:rsidRPr="001652F9">
        <w:rPr>
          <w:snapToGrid w:val="0"/>
          <w:szCs w:val="17"/>
          <w:lang w:val="es-ES_tradnl"/>
        </w:rPr>
        <w:t xml:space="preserve"> </w:t>
      </w:r>
      <w:r w:rsidR="003735D9" w:rsidRPr="001652F9">
        <w:rPr>
          <w:snapToGrid w:val="0"/>
          <w:szCs w:val="17"/>
          <w:lang w:val="es-ES_tradnl"/>
        </w:rPr>
        <w:t>deber</w:t>
      </w:r>
      <w:r w:rsidR="001F4DB0" w:rsidRPr="001652F9">
        <w:rPr>
          <w:snapToGrid w:val="0"/>
          <w:szCs w:val="17"/>
          <w:lang w:val="es-ES_tradnl"/>
        </w:rPr>
        <w:t>ía</w:t>
      </w:r>
      <w:r w:rsidR="003735D9" w:rsidRPr="001652F9">
        <w:rPr>
          <w:snapToGrid w:val="0"/>
          <w:szCs w:val="17"/>
          <w:lang w:val="es-ES_tradnl"/>
        </w:rPr>
        <w:t>n</w:t>
      </w:r>
      <w:r w:rsidR="001B7406" w:rsidRPr="001652F9">
        <w:rPr>
          <w:snapToGrid w:val="0"/>
          <w:szCs w:val="17"/>
          <w:lang w:val="es-ES_tradnl"/>
        </w:rPr>
        <w:t xml:space="preserve"> </w:t>
      </w:r>
      <w:r w:rsidR="009A1909" w:rsidRPr="001652F9">
        <w:rPr>
          <w:szCs w:val="17"/>
          <w:lang w:val="es-ES_tradnl"/>
        </w:rPr>
        <w:t>selec</w:t>
      </w:r>
      <w:r w:rsidR="00756139" w:rsidRPr="001652F9">
        <w:rPr>
          <w:szCs w:val="17"/>
          <w:lang w:val="es-ES_tradnl"/>
        </w:rPr>
        <w:t>cionars</w:t>
      </w:r>
      <w:r w:rsidR="009A1909" w:rsidRPr="001652F9">
        <w:rPr>
          <w:szCs w:val="17"/>
          <w:lang w:val="es-ES_tradnl"/>
        </w:rPr>
        <w:t>e</w:t>
      </w:r>
      <w:r w:rsidR="00756139" w:rsidRPr="001652F9">
        <w:rPr>
          <w:szCs w:val="17"/>
          <w:lang w:val="es-ES_tradnl"/>
        </w:rPr>
        <w:t xml:space="preserve"> </w:t>
      </w:r>
      <w:r w:rsidRPr="001652F9">
        <w:rPr>
          <w:szCs w:val="17"/>
          <w:lang w:val="es-ES_tradnl"/>
        </w:rPr>
        <w:t xml:space="preserve">a partir de </w:t>
      </w:r>
      <w:r w:rsidR="00756139" w:rsidRPr="001652F9">
        <w:rPr>
          <w:szCs w:val="17"/>
          <w:lang w:val="es-ES_tradnl"/>
        </w:rPr>
        <w:t>un</w:t>
      </w:r>
      <w:r w:rsidR="009A1909" w:rsidRPr="001652F9">
        <w:rPr>
          <w:szCs w:val="17"/>
          <w:lang w:val="es-ES_tradnl"/>
        </w:rPr>
        <w:t>a</w:t>
      </w:r>
      <w:r w:rsidR="00756139" w:rsidRPr="001652F9">
        <w:rPr>
          <w:szCs w:val="17"/>
          <w:lang w:val="es-ES_tradnl"/>
        </w:rPr>
        <w:t xml:space="preserve"> base de datos taxonó</w:t>
      </w:r>
      <w:r w:rsidR="009A1909" w:rsidRPr="001652F9">
        <w:rPr>
          <w:szCs w:val="17"/>
          <w:lang w:val="es-ES_tradnl"/>
        </w:rPr>
        <w:t>m</w:t>
      </w:r>
      <w:r w:rsidR="00756139" w:rsidRPr="001652F9">
        <w:rPr>
          <w:szCs w:val="17"/>
          <w:lang w:val="es-ES_tradnl"/>
        </w:rPr>
        <w:t>ica</w:t>
      </w:r>
      <w:r w:rsidR="009A1909" w:rsidRPr="001652F9">
        <w:rPr>
          <w:szCs w:val="17"/>
          <w:lang w:val="es-ES_tradnl"/>
        </w:rPr>
        <w:t>.</w:t>
      </w:r>
      <w:bookmarkEnd w:id="97"/>
    </w:p>
    <w:p w:rsidR="005B038A" w:rsidRPr="001652F9" w:rsidRDefault="00756139" w:rsidP="005B038A">
      <w:pPr>
        <w:pStyle w:val="List0"/>
        <w:numPr>
          <w:ilvl w:val="0"/>
          <w:numId w:val="1"/>
        </w:numPr>
        <w:tabs>
          <w:tab w:val="left" w:pos="567"/>
        </w:tabs>
        <w:ind w:left="0" w:firstLine="0"/>
        <w:rPr>
          <w:szCs w:val="17"/>
          <w:lang w:val="es-ES_tradnl"/>
        </w:rPr>
      </w:pPr>
      <w:bookmarkStart w:id="98" w:name="_Ref373148488"/>
      <w:r w:rsidRPr="001652F9">
        <w:rPr>
          <w:szCs w:val="17"/>
          <w:lang w:val="es-ES_tradnl"/>
        </w:rPr>
        <w:t xml:space="preserve">Si la </w:t>
      </w:r>
      <w:r w:rsidR="00AC1660" w:rsidRPr="001652F9">
        <w:rPr>
          <w:szCs w:val="17"/>
          <w:lang w:val="es-ES_tradnl"/>
        </w:rPr>
        <w:t>secuencia</w:t>
      </w:r>
      <w:r w:rsidR="009A1909" w:rsidRPr="001652F9">
        <w:rPr>
          <w:szCs w:val="17"/>
          <w:lang w:val="es-ES_tradnl"/>
        </w:rPr>
        <w:t xml:space="preserve"> </w:t>
      </w:r>
      <w:r w:rsidR="001D5C4B" w:rsidRPr="001652F9">
        <w:rPr>
          <w:szCs w:val="17"/>
          <w:lang w:val="es-ES_tradnl"/>
        </w:rPr>
        <w:t xml:space="preserve">existe en estado natural </w:t>
      </w:r>
      <w:r w:rsidR="001875E5" w:rsidRPr="001652F9">
        <w:rPr>
          <w:szCs w:val="17"/>
          <w:lang w:val="es-ES_tradnl"/>
        </w:rPr>
        <w:t>y</w:t>
      </w:r>
      <w:r w:rsidR="009A1909" w:rsidRPr="001652F9">
        <w:rPr>
          <w:szCs w:val="17"/>
          <w:lang w:val="es-ES_tradnl"/>
        </w:rPr>
        <w:t xml:space="preserve"> </w:t>
      </w:r>
      <w:r w:rsidR="001D5C4B" w:rsidRPr="001652F9">
        <w:rPr>
          <w:szCs w:val="17"/>
          <w:lang w:val="es-ES_tradnl"/>
        </w:rPr>
        <w:t>e</w:t>
      </w:r>
      <w:r w:rsidRPr="001652F9">
        <w:rPr>
          <w:szCs w:val="17"/>
          <w:lang w:val="es-ES_tradnl"/>
        </w:rPr>
        <w:t xml:space="preserve">l </w:t>
      </w:r>
      <w:r w:rsidR="009A1909" w:rsidRPr="001652F9">
        <w:rPr>
          <w:szCs w:val="17"/>
          <w:lang w:val="es-ES_tradnl"/>
        </w:rPr>
        <w:t>organism</w:t>
      </w:r>
      <w:r w:rsidR="009E50A2" w:rsidRPr="001652F9">
        <w:rPr>
          <w:szCs w:val="17"/>
          <w:lang w:val="es-ES_tradnl"/>
        </w:rPr>
        <w:t>o fuente</w:t>
      </w:r>
      <w:r w:rsidR="009A1909" w:rsidRPr="001652F9">
        <w:rPr>
          <w:szCs w:val="17"/>
          <w:lang w:val="es-ES_tradnl"/>
        </w:rPr>
        <w:t xml:space="preserve"> </w:t>
      </w:r>
      <w:r w:rsidRPr="001652F9">
        <w:rPr>
          <w:szCs w:val="17"/>
          <w:lang w:val="es-ES_tradnl"/>
        </w:rPr>
        <w:t xml:space="preserve">tiene una designación de </w:t>
      </w:r>
      <w:r w:rsidR="009A1909" w:rsidRPr="001652F9">
        <w:rPr>
          <w:szCs w:val="17"/>
          <w:lang w:val="es-ES_tradnl"/>
        </w:rPr>
        <w:t>g</w:t>
      </w:r>
      <w:r w:rsidRPr="001652F9">
        <w:rPr>
          <w:szCs w:val="17"/>
          <w:lang w:val="es-ES_tradnl"/>
        </w:rPr>
        <w:t>é</w:t>
      </w:r>
      <w:r w:rsidR="009A1909" w:rsidRPr="001652F9">
        <w:rPr>
          <w:szCs w:val="17"/>
          <w:lang w:val="es-ES_tradnl"/>
        </w:rPr>
        <w:t>n</w:t>
      </w:r>
      <w:r w:rsidRPr="001652F9">
        <w:rPr>
          <w:szCs w:val="17"/>
          <w:lang w:val="es-ES_tradnl"/>
        </w:rPr>
        <w:t>ero</w:t>
      </w:r>
      <w:r w:rsidR="009A1909" w:rsidRPr="001652F9">
        <w:rPr>
          <w:szCs w:val="17"/>
          <w:lang w:val="es-ES_tradnl"/>
        </w:rPr>
        <w:t xml:space="preserve"> </w:t>
      </w:r>
      <w:r w:rsidR="001875E5" w:rsidRPr="001652F9">
        <w:rPr>
          <w:szCs w:val="17"/>
          <w:lang w:val="es-ES_tradnl"/>
        </w:rPr>
        <w:t>y</w:t>
      </w:r>
      <w:r w:rsidR="009A1909" w:rsidRPr="001652F9">
        <w:rPr>
          <w:szCs w:val="17"/>
          <w:lang w:val="es-ES_tradnl"/>
        </w:rPr>
        <w:t xml:space="preserve"> </w:t>
      </w:r>
      <w:r w:rsidRPr="001652F9">
        <w:rPr>
          <w:szCs w:val="17"/>
          <w:lang w:val="es-ES_tradnl"/>
        </w:rPr>
        <w:t>especie</w:t>
      </w:r>
      <w:r w:rsidR="009420B6" w:rsidRPr="001652F9">
        <w:rPr>
          <w:szCs w:val="17"/>
          <w:lang w:val="es-ES_tradnl"/>
        </w:rPr>
        <w:t xml:space="preserve"> en latín</w:t>
      </w:r>
      <w:r w:rsidRPr="001652F9">
        <w:rPr>
          <w:szCs w:val="17"/>
          <w:lang w:val="es-ES_tradnl"/>
        </w:rPr>
        <w:t>,</w:t>
      </w:r>
      <w:r w:rsidR="009A1909" w:rsidRPr="001652F9">
        <w:rPr>
          <w:szCs w:val="17"/>
          <w:lang w:val="es-ES_tradnl"/>
        </w:rPr>
        <w:t xml:space="preserve"> </w:t>
      </w:r>
      <w:r w:rsidRPr="001652F9">
        <w:rPr>
          <w:szCs w:val="17"/>
          <w:lang w:val="es-ES_tradnl"/>
        </w:rPr>
        <w:t>es</w:t>
      </w:r>
      <w:r w:rsidR="009A1909" w:rsidRPr="001652F9">
        <w:rPr>
          <w:szCs w:val="17"/>
          <w:lang w:val="es-ES_tradnl"/>
        </w:rPr>
        <w:t>a</w:t>
      </w:r>
      <w:r w:rsidRPr="001652F9">
        <w:rPr>
          <w:szCs w:val="17"/>
          <w:lang w:val="es-ES_tradnl"/>
        </w:rPr>
        <w:t xml:space="preserve"> designac</w:t>
      </w:r>
      <w:r w:rsidR="009A1909" w:rsidRPr="001652F9">
        <w:rPr>
          <w:szCs w:val="17"/>
          <w:lang w:val="es-ES_tradnl"/>
        </w:rPr>
        <w:t>i</w:t>
      </w:r>
      <w:r w:rsidRPr="001652F9">
        <w:rPr>
          <w:szCs w:val="17"/>
          <w:lang w:val="es-ES_tradnl"/>
        </w:rPr>
        <w:t>ó</w:t>
      </w:r>
      <w:r w:rsidR="009A1909" w:rsidRPr="001652F9">
        <w:rPr>
          <w:szCs w:val="17"/>
          <w:lang w:val="es-ES_tradnl"/>
        </w:rPr>
        <w:t xml:space="preserve">n </w:t>
      </w:r>
      <w:r w:rsidR="0023342D" w:rsidRPr="001652F9">
        <w:rPr>
          <w:szCs w:val="17"/>
          <w:lang w:val="es-ES_tradnl"/>
        </w:rPr>
        <w:t>pod</w:t>
      </w:r>
      <w:r w:rsidR="003735D9" w:rsidRPr="001652F9">
        <w:rPr>
          <w:szCs w:val="17"/>
          <w:lang w:val="es-ES_tradnl"/>
        </w:rPr>
        <w:t>rá</w:t>
      </w:r>
      <w:r w:rsidR="009A1909" w:rsidRPr="001652F9">
        <w:rPr>
          <w:szCs w:val="17"/>
          <w:lang w:val="es-ES_tradnl"/>
        </w:rPr>
        <w:t xml:space="preserve"> u</w:t>
      </w:r>
      <w:r w:rsidRPr="001652F9">
        <w:rPr>
          <w:szCs w:val="17"/>
          <w:lang w:val="es-ES_tradnl"/>
        </w:rPr>
        <w:t>tilizar</w:t>
      </w:r>
      <w:r w:rsidR="009A1909" w:rsidRPr="001652F9">
        <w:rPr>
          <w:szCs w:val="17"/>
          <w:lang w:val="es-ES_tradnl"/>
        </w:rPr>
        <w:t>se</w:t>
      </w:r>
      <w:r w:rsidRPr="001652F9">
        <w:rPr>
          <w:szCs w:val="17"/>
          <w:lang w:val="es-ES_tradnl"/>
        </w:rPr>
        <w:t xml:space="preserve"> como</w:t>
      </w:r>
      <w:r w:rsidR="009A1909" w:rsidRPr="001652F9">
        <w:rPr>
          <w:szCs w:val="17"/>
          <w:lang w:val="es-ES_tradnl"/>
        </w:rPr>
        <w:t xml:space="preserve"> </w:t>
      </w:r>
      <w:r w:rsidR="000039CC" w:rsidRPr="001652F9">
        <w:rPr>
          <w:szCs w:val="17"/>
          <w:lang w:val="es-ES_tradnl"/>
        </w:rPr>
        <w:t>valor calificador</w:t>
      </w:r>
      <w:r w:rsidR="009A1909" w:rsidRPr="001652F9">
        <w:rPr>
          <w:szCs w:val="17"/>
          <w:lang w:val="es-ES_tradnl"/>
        </w:rPr>
        <w:t>.</w:t>
      </w:r>
      <w:r w:rsidR="006C40AE" w:rsidRPr="001652F9">
        <w:rPr>
          <w:szCs w:val="17"/>
          <w:lang w:val="es-ES_tradnl"/>
        </w:rPr>
        <w:t xml:space="preserve"> </w:t>
      </w:r>
      <w:r w:rsidR="00354CE9" w:rsidRPr="001652F9">
        <w:rPr>
          <w:szCs w:val="17"/>
          <w:lang w:val="es-ES_tradnl"/>
        </w:rPr>
        <w:t xml:space="preserve">El </w:t>
      </w:r>
      <w:r w:rsidR="009A1909" w:rsidRPr="001652F9">
        <w:rPr>
          <w:szCs w:val="17"/>
          <w:lang w:val="es-ES_tradnl"/>
        </w:rPr>
        <w:t>n</w:t>
      </w:r>
      <w:r w:rsidR="00354CE9" w:rsidRPr="001652F9">
        <w:rPr>
          <w:szCs w:val="17"/>
          <w:lang w:val="es-ES_tradnl"/>
        </w:rPr>
        <w:t>o</w:t>
      </w:r>
      <w:r w:rsidR="009A1909" w:rsidRPr="001652F9">
        <w:rPr>
          <w:szCs w:val="17"/>
          <w:lang w:val="es-ES_tradnl"/>
        </w:rPr>
        <w:t>m</w:t>
      </w:r>
      <w:r w:rsidR="00354CE9" w:rsidRPr="001652F9">
        <w:rPr>
          <w:szCs w:val="17"/>
          <w:lang w:val="es-ES_tradnl"/>
        </w:rPr>
        <w:t>br</w:t>
      </w:r>
      <w:r w:rsidR="009A1909" w:rsidRPr="001652F9">
        <w:rPr>
          <w:szCs w:val="17"/>
          <w:lang w:val="es-ES_tradnl"/>
        </w:rPr>
        <w:t>e m</w:t>
      </w:r>
      <w:r w:rsidR="00354CE9" w:rsidRPr="001652F9">
        <w:rPr>
          <w:szCs w:val="17"/>
          <w:lang w:val="es-ES_tradnl"/>
        </w:rPr>
        <w:t xml:space="preserve">ás </w:t>
      </w:r>
      <w:r w:rsidR="009A1909" w:rsidRPr="001652F9">
        <w:rPr>
          <w:szCs w:val="17"/>
          <w:lang w:val="es-ES_tradnl"/>
        </w:rPr>
        <w:t>us</w:t>
      </w:r>
      <w:r w:rsidR="00354CE9" w:rsidRPr="001652F9">
        <w:rPr>
          <w:szCs w:val="17"/>
          <w:lang w:val="es-ES_tradnl"/>
        </w:rPr>
        <w:t xml:space="preserve">ual en inglés </w:t>
      </w:r>
      <w:r w:rsidR="008F05CD" w:rsidRPr="001652F9">
        <w:rPr>
          <w:szCs w:val="17"/>
          <w:lang w:val="es-ES_tradnl"/>
        </w:rPr>
        <w:t xml:space="preserve">podrá </w:t>
      </w:r>
      <w:r w:rsidR="00354CE9" w:rsidRPr="001652F9">
        <w:rPr>
          <w:szCs w:val="17"/>
          <w:lang w:val="es-ES_tradnl"/>
        </w:rPr>
        <w:t>especificarse utilizando</w:t>
      </w:r>
      <w:r w:rsidR="009A1909" w:rsidRPr="001652F9">
        <w:rPr>
          <w:szCs w:val="17"/>
          <w:lang w:val="es-ES_tradnl"/>
        </w:rPr>
        <w:t xml:space="preserve"> </w:t>
      </w:r>
      <w:r w:rsidR="003A623E" w:rsidRPr="001652F9">
        <w:rPr>
          <w:szCs w:val="17"/>
          <w:lang w:val="es-ES_tradnl"/>
        </w:rPr>
        <w:t>el calificador</w:t>
      </w:r>
      <w:r w:rsidR="009A1909" w:rsidRPr="001652F9">
        <w:rPr>
          <w:szCs w:val="17"/>
          <w:lang w:val="es-ES_tradnl"/>
        </w:rPr>
        <w:t xml:space="preserve"> </w:t>
      </w:r>
      <w:r w:rsidR="007B0C3F" w:rsidRPr="001652F9">
        <w:rPr>
          <w:szCs w:val="17"/>
          <w:lang w:val="es-ES_tradnl"/>
        </w:rPr>
        <w:t>“</w:t>
      </w:r>
      <w:r w:rsidR="009A1909" w:rsidRPr="001652F9">
        <w:rPr>
          <w:szCs w:val="17"/>
          <w:lang w:val="es-ES_tradnl"/>
        </w:rPr>
        <w:t>note</w:t>
      </w:r>
      <w:r w:rsidR="007B0C3F" w:rsidRPr="001652F9">
        <w:rPr>
          <w:szCs w:val="17"/>
          <w:lang w:val="es-ES_tradnl"/>
        </w:rPr>
        <w:t>”</w:t>
      </w:r>
      <w:r w:rsidR="009A1909" w:rsidRPr="001652F9">
        <w:rPr>
          <w:szCs w:val="17"/>
          <w:lang w:val="es-ES_tradnl"/>
        </w:rPr>
        <w:t xml:space="preserve"> </w:t>
      </w:r>
      <w:r w:rsidR="00354CE9" w:rsidRPr="001652F9">
        <w:rPr>
          <w:szCs w:val="17"/>
          <w:lang w:val="es-ES_tradnl"/>
        </w:rPr>
        <w:t xml:space="preserve">para las </w:t>
      </w:r>
      <w:r w:rsidR="00643B7E" w:rsidRPr="001652F9">
        <w:rPr>
          <w:szCs w:val="17"/>
          <w:lang w:val="es-ES_tradnl"/>
        </w:rPr>
        <w:t>secuencias de nucleótidos</w:t>
      </w:r>
      <w:r w:rsidR="009A1909" w:rsidRPr="001652F9">
        <w:rPr>
          <w:szCs w:val="17"/>
          <w:lang w:val="es-ES_tradnl"/>
        </w:rPr>
        <w:t xml:space="preserve"> </w:t>
      </w:r>
      <w:r w:rsidR="001875E5" w:rsidRPr="001652F9">
        <w:rPr>
          <w:szCs w:val="17"/>
          <w:lang w:val="es-ES_tradnl"/>
        </w:rPr>
        <w:t>y</w:t>
      </w:r>
      <w:r w:rsidR="009A1909" w:rsidRPr="001652F9">
        <w:rPr>
          <w:szCs w:val="17"/>
          <w:lang w:val="es-ES_tradnl"/>
        </w:rPr>
        <w:t xml:space="preserve"> </w:t>
      </w:r>
      <w:r w:rsidR="003A623E" w:rsidRPr="001652F9">
        <w:rPr>
          <w:szCs w:val="17"/>
          <w:lang w:val="es-ES_tradnl"/>
        </w:rPr>
        <w:t>el calificador</w:t>
      </w:r>
      <w:r w:rsidR="009A1909" w:rsidRPr="001652F9">
        <w:rPr>
          <w:szCs w:val="17"/>
          <w:lang w:val="es-ES_tradnl"/>
        </w:rPr>
        <w:t xml:space="preserve"> </w:t>
      </w:r>
      <w:r w:rsidR="007B0C3F" w:rsidRPr="001652F9">
        <w:rPr>
          <w:szCs w:val="17"/>
          <w:lang w:val="es-ES_tradnl"/>
        </w:rPr>
        <w:t>“</w:t>
      </w:r>
      <w:r w:rsidR="009A1909" w:rsidRPr="001652F9">
        <w:rPr>
          <w:szCs w:val="17"/>
          <w:lang w:val="es-ES_tradnl"/>
        </w:rPr>
        <w:t>NOTE</w:t>
      </w:r>
      <w:r w:rsidR="007B0C3F" w:rsidRPr="001652F9">
        <w:rPr>
          <w:szCs w:val="17"/>
          <w:lang w:val="es-ES_tradnl"/>
        </w:rPr>
        <w:t>”</w:t>
      </w:r>
      <w:r w:rsidR="009A1909" w:rsidRPr="001652F9">
        <w:rPr>
          <w:szCs w:val="17"/>
          <w:lang w:val="es-ES_tradnl"/>
        </w:rPr>
        <w:t xml:space="preserve"> </w:t>
      </w:r>
      <w:r w:rsidR="00354CE9" w:rsidRPr="001652F9">
        <w:rPr>
          <w:szCs w:val="17"/>
          <w:lang w:val="es-ES_tradnl"/>
        </w:rPr>
        <w:t xml:space="preserve">para las </w:t>
      </w:r>
      <w:r w:rsidR="00643B7E" w:rsidRPr="001652F9">
        <w:rPr>
          <w:szCs w:val="17"/>
          <w:lang w:val="es-ES_tradnl"/>
        </w:rPr>
        <w:t>secuencias de aminoácidos</w:t>
      </w:r>
      <w:r w:rsidR="009A1909" w:rsidRPr="001652F9">
        <w:rPr>
          <w:szCs w:val="17"/>
          <w:lang w:val="es-ES_tradnl"/>
        </w:rPr>
        <w:t xml:space="preserve">, </w:t>
      </w:r>
      <w:r w:rsidR="00354CE9" w:rsidRPr="001652F9">
        <w:rPr>
          <w:szCs w:val="17"/>
          <w:lang w:val="es-ES_tradnl"/>
        </w:rPr>
        <w:t xml:space="preserve">pero no </w:t>
      </w:r>
      <w:r w:rsidR="003735D9" w:rsidRPr="001652F9">
        <w:rPr>
          <w:szCs w:val="17"/>
          <w:lang w:val="es-ES_tradnl"/>
        </w:rPr>
        <w:t>deberá</w:t>
      </w:r>
      <w:r w:rsidR="00354CE9" w:rsidRPr="001652F9">
        <w:rPr>
          <w:szCs w:val="17"/>
          <w:lang w:val="es-ES_tradnl"/>
        </w:rPr>
        <w:t xml:space="preserve"> utilizarse en el </w:t>
      </w:r>
      <w:r w:rsidR="000039CC" w:rsidRPr="001652F9">
        <w:rPr>
          <w:szCs w:val="17"/>
          <w:lang w:val="es-ES_tradnl"/>
        </w:rPr>
        <w:t>valor calificador</w:t>
      </w:r>
      <w:r w:rsidR="00134102" w:rsidRPr="001652F9">
        <w:rPr>
          <w:szCs w:val="17"/>
          <w:lang w:val="es-ES_tradnl"/>
        </w:rPr>
        <w:t xml:space="preserve"> </w:t>
      </w:r>
      <w:r w:rsidR="008F05CD" w:rsidRPr="001652F9">
        <w:rPr>
          <w:szCs w:val="17"/>
          <w:lang w:val="es-ES_tradnl"/>
        </w:rPr>
        <w:t>del organismo</w:t>
      </w:r>
      <w:r w:rsidR="009A1909" w:rsidRPr="001652F9">
        <w:rPr>
          <w:szCs w:val="17"/>
          <w:lang w:val="es-ES_tradnl"/>
        </w:rPr>
        <w:t>.</w:t>
      </w:r>
      <w:bookmarkEnd w:id="98"/>
    </w:p>
    <w:p w:rsidR="009A1909" w:rsidRPr="001652F9" w:rsidRDefault="00354CE9" w:rsidP="005B038A">
      <w:pPr>
        <w:pStyle w:val="List0"/>
        <w:numPr>
          <w:ilvl w:val="0"/>
          <w:numId w:val="1"/>
        </w:numPr>
        <w:tabs>
          <w:tab w:val="left" w:pos="567"/>
        </w:tabs>
        <w:spacing w:after="120"/>
        <w:ind w:left="0" w:firstLine="0"/>
        <w:jc w:val="both"/>
        <w:rPr>
          <w:szCs w:val="17"/>
          <w:lang w:val="es-ES_tradnl"/>
        </w:rPr>
      </w:pPr>
      <w:r w:rsidRPr="001652F9">
        <w:rPr>
          <w:szCs w:val="17"/>
          <w:lang w:val="es-ES_tradnl"/>
        </w:rPr>
        <w:t xml:space="preserve">Los siguientes ejemplos </w:t>
      </w:r>
      <w:r w:rsidR="00363887" w:rsidRPr="001652F9">
        <w:rPr>
          <w:szCs w:val="17"/>
          <w:lang w:val="es-ES_tradnl"/>
        </w:rPr>
        <w:t>ilustra</w:t>
      </w:r>
      <w:r w:rsidR="008F05CD" w:rsidRPr="001652F9">
        <w:rPr>
          <w:szCs w:val="17"/>
          <w:lang w:val="es-ES_tradnl"/>
        </w:rPr>
        <w:t>n la f</w:t>
      </w:r>
      <w:r w:rsidRPr="001652F9">
        <w:rPr>
          <w:szCs w:val="17"/>
          <w:lang w:val="es-ES_tradnl"/>
        </w:rPr>
        <w:t>ue</w:t>
      </w:r>
      <w:r w:rsidRPr="001652F9">
        <w:rPr>
          <w:rFonts w:eastAsia="SimSun" w:cs="Arial"/>
          <w:szCs w:val="17"/>
          <w:lang w:val="es-ES_tradnl" w:eastAsia="zh-CN"/>
        </w:rPr>
        <w:t>nte de la</w:t>
      </w:r>
      <w:r w:rsidR="00A366B4" w:rsidRPr="001652F9">
        <w:rPr>
          <w:rFonts w:eastAsia="SimSun" w:cs="Arial"/>
          <w:szCs w:val="17"/>
          <w:lang w:val="es-ES_tradnl" w:eastAsia="zh-CN"/>
        </w:rPr>
        <w:t xml:space="preserve"> </w:t>
      </w:r>
      <w:r w:rsidR="00FD70FC" w:rsidRPr="001652F9">
        <w:rPr>
          <w:rFonts w:eastAsia="SimSun" w:cs="Arial"/>
          <w:szCs w:val="17"/>
          <w:lang w:val="es-ES_tradnl" w:eastAsia="zh-CN"/>
        </w:rPr>
        <w:t xml:space="preserve">secuencia </w:t>
      </w:r>
      <w:r w:rsidR="0037407F" w:rsidRPr="001652F9">
        <w:rPr>
          <w:rFonts w:eastAsia="SimSun" w:cs="Arial"/>
          <w:szCs w:val="17"/>
          <w:lang w:val="es-ES_tradnl" w:eastAsia="zh-CN"/>
        </w:rPr>
        <w:t xml:space="preserve">en la forma prevista en </w:t>
      </w:r>
      <w:r w:rsidRPr="001652F9">
        <w:rPr>
          <w:rFonts w:eastAsia="SimSun" w:cs="Arial"/>
          <w:szCs w:val="17"/>
          <w:lang w:val="es-ES_tradnl" w:eastAsia="zh-CN"/>
        </w:rPr>
        <w:t>los</w:t>
      </w:r>
      <w:r w:rsidR="00A366B4" w:rsidRPr="001652F9">
        <w:rPr>
          <w:rFonts w:eastAsia="SimSun" w:cs="Arial"/>
          <w:szCs w:val="17"/>
          <w:lang w:val="es-ES_tradnl" w:eastAsia="zh-CN"/>
        </w:rPr>
        <w:t xml:space="preserve"> </w:t>
      </w:r>
      <w:r w:rsidR="00295637" w:rsidRPr="001652F9">
        <w:rPr>
          <w:rFonts w:eastAsia="SimSun" w:cs="Arial"/>
          <w:szCs w:val="17"/>
          <w:lang w:val="es-ES_tradnl" w:eastAsia="zh-CN"/>
        </w:rPr>
        <w:t>párrafos</w:t>
      </w:r>
      <w:r w:rsidR="00A366B4" w:rsidRPr="001652F9">
        <w:rPr>
          <w:rFonts w:eastAsia="SimSun" w:cs="Arial"/>
          <w:szCs w:val="17"/>
          <w:lang w:val="es-ES_tradnl" w:eastAsia="zh-CN"/>
        </w:rPr>
        <w:t xml:space="preserve"> </w:t>
      </w:r>
      <w:r w:rsidR="001C785B" w:rsidRPr="001652F9">
        <w:rPr>
          <w:rFonts w:eastAsia="SimSun" w:cs="Arial"/>
          <w:szCs w:val="17"/>
          <w:lang w:val="es-ES_tradnl" w:eastAsia="zh-CN"/>
        </w:rPr>
        <w:t>77</w:t>
      </w:r>
      <w:r w:rsidR="00A366B4" w:rsidRPr="001652F9">
        <w:rPr>
          <w:rFonts w:eastAsia="SimSun" w:cs="Arial"/>
          <w:szCs w:val="17"/>
          <w:lang w:val="es-ES_tradnl" w:eastAsia="zh-CN"/>
        </w:rPr>
        <w:t xml:space="preserve"> </w:t>
      </w:r>
      <w:r w:rsidR="001875E5" w:rsidRPr="001652F9">
        <w:rPr>
          <w:rFonts w:eastAsia="SimSun" w:cs="Arial"/>
          <w:szCs w:val="17"/>
          <w:lang w:val="es-ES_tradnl" w:eastAsia="zh-CN"/>
        </w:rPr>
        <w:t>y</w:t>
      </w:r>
      <w:r w:rsidR="001A1100" w:rsidRPr="001652F9">
        <w:rPr>
          <w:rFonts w:eastAsia="SimSun" w:cs="Arial"/>
          <w:szCs w:val="17"/>
          <w:lang w:val="es-ES_tradnl" w:eastAsia="zh-CN"/>
        </w:rPr>
        <w:t> </w:t>
      </w:r>
      <w:r w:rsidR="001C785B" w:rsidRPr="001652F9">
        <w:rPr>
          <w:rFonts w:eastAsia="SimSun" w:cs="Arial"/>
          <w:szCs w:val="17"/>
          <w:lang w:val="es-ES_tradnl" w:eastAsia="zh-CN"/>
        </w:rPr>
        <w:t>78</w:t>
      </w:r>
      <w:r w:rsidR="00A366B4" w:rsidRPr="001652F9">
        <w:rPr>
          <w:rFonts w:eastAsia="SimSun" w:cs="Arial"/>
          <w:szCs w:val="17"/>
          <w:lang w:val="es-ES_tradnl" w:eastAsia="zh-CN"/>
        </w:rPr>
        <w:t xml:space="preserve"> </w:t>
      </w:r>
      <w:r w:rsidR="00605061" w:rsidRPr="001652F9">
        <w:rPr>
          <w:i/>
          <w:szCs w:val="17"/>
          <w:lang w:val="es-ES_tradnl"/>
        </w:rPr>
        <w:t>supra</w:t>
      </w:r>
      <w:r w:rsidR="00363887" w:rsidRPr="001652F9">
        <w:rPr>
          <w:szCs w:val="17"/>
          <w:lang w:val="es-ES_tradnl"/>
        </w:rPr>
        <w:t>:</w:t>
      </w:r>
    </w:p>
    <w:p w:rsidR="00363887" w:rsidRPr="001652F9" w:rsidRDefault="00F607DE" w:rsidP="005B038A">
      <w:pPr>
        <w:pStyle w:val="Paragraph"/>
        <w:numPr>
          <w:ilvl w:val="0"/>
          <w:numId w:val="0"/>
        </w:numPr>
        <w:spacing w:before="0" w:after="120"/>
        <w:rPr>
          <w:lang w:val="es-ES_tradnl"/>
        </w:rPr>
      </w:pPr>
      <w:r w:rsidRPr="001652F9">
        <w:rPr>
          <w:sz w:val="17"/>
          <w:lang w:val="es-ES_tradnl"/>
        </w:rPr>
        <w:t>Ejemplo</w:t>
      </w:r>
      <w:r w:rsidR="00A366B4" w:rsidRPr="001652F9">
        <w:rPr>
          <w:sz w:val="17"/>
          <w:lang w:val="es-ES_tradnl"/>
        </w:rPr>
        <w:t xml:space="preserve"> 1:</w:t>
      </w:r>
      <w:r w:rsidR="006C40AE" w:rsidRPr="001652F9">
        <w:rPr>
          <w:sz w:val="17"/>
          <w:lang w:val="es-ES_tradnl"/>
        </w:rPr>
        <w:t xml:space="preserve"> </w:t>
      </w:r>
      <w:r w:rsidR="00354CE9" w:rsidRPr="001652F9">
        <w:rPr>
          <w:sz w:val="17"/>
          <w:lang w:val="es-ES_tradnl"/>
        </w:rPr>
        <w:t>Fuent</w:t>
      </w:r>
      <w:r w:rsidR="00E4544F" w:rsidRPr="001652F9">
        <w:rPr>
          <w:sz w:val="17"/>
          <w:lang w:val="es-ES_tradnl"/>
        </w:rPr>
        <w:t xml:space="preserve">e </w:t>
      </w:r>
      <w:r w:rsidR="00354CE9" w:rsidRPr="001652F9">
        <w:rPr>
          <w:sz w:val="17"/>
          <w:lang w:val="es-ES_tradnl"/>
        </w:rPr>
        <w:t>de</w:t>
      </w:r>
      <w:r w:rsidR="00E4544F" w:rsidRPr="001652F9">
        <w:rPr>
          <w:sz w:val="17"/>
          <w:lang w:val="es-ES_tradnl"/>
        </w:rPr>
        <w:t xml:space="preserve"> </w:t>
      </w:r>
      <w:r w:rsidR="00354CE9" w:rsidRPr="001652F9">
        <w:rPr>
          <w:sz w:val="17"/>
          <w:lang w:val="es-ES_tradnl"/>
        </w:rPr>
        <w:t>un</w:t>
      </w:r>
      <w:r w:rsidR="00363887" w:rsidRPr="001652F9">
        <w:rPr>
          <w:sz w:val="17"/>
          <w:lang w:val="es-ES_tradnl"/>
        </w:rPr>
        <w:t xml:space="preserve">a </w:t>
      </w:r>
      <w:r w:rsidR="00643B7E" w:rsidRPr="001652F9">
        <w:rPr>
          <w:sz w:val="17"/>
          <w:lang w:val="es-ES_tradnl"/>
        </w:rPr>
        <w:t>secuencia de nucleótidos</w:t>
      </w:r>
      <w:r w:rsidR="000D5DFD" w:rsidRPr="001652F9">
        <w:rPr>
          <w:sz w:val="17"/>
          <w:lang w:val="es-ES_tradnl"/>
        </w:rPr>
        <w:t>.</w:t>
      </w:r>
    </w:p>
    <w:p w:rsidR="00363887" w:rsidRPr="0011241E" w:rsidRDefault="00363887" w:rsidP="005B038A">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&lt;INSDSeq_feature-table&gt;</w:t>
      </w:r>
    </w:p>
    <w:p w:rsidR="00363887"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&lt;INSDFeature&gt;</w:t>
      </w:r>
    </w:p>
    <w:p w:rsidR="00363887"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&lt;INSDFeature_key&gt;source&lt;/INSDFeature_key&gt;</w:t>
      </w:r>
    </w:p>
    <w:p w:rsidR="00363887"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&lt;INSDFeature_location&gt;1..5164&lt;/INSDFeature_location&gt;</w:t>
      </w:r>
    </w:p>
    <w:p w:rsidR="00363887"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&lt;INSDFeature_quals&gt;</w:t>
      </w:r>
    </w:p>
    <w:p w:rsidR="00363887"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&lt;INSDQualifier&gt;</w:t>
      </w:r>
    </w:p>
    <w:p w:rsidR="00363887"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&lt;INSDQualifier_name&gt;organism&lt;/INSDQualifier_name&gt;</w:t>
      </w:r>
    </w:p>
    <w:p w:rsidR="00363887"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&lt;INSDQualifier_value&gt;Solanum lycopersicum&lt;/INSDQualifier_value&gt;</w:t>
      </w:r>
    </w:p>
    <w:p w:rsidR="00363887"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&lt;/INSDQualifier&gt;</w:t>
      </w:r>
    </w:p>
    <w:p w:rsidR="00363887"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&lt;INSDQualifier&gt;</w:t>
      </w:r>
    </w:p>
    <w:p w:rsidR="00363887"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&lt;INSDQualifier_name&gt;note&lt;/INSDQualifier_name&gt;</w:t>
      </w:r>
    </w:p>
    <w:p w:rsidR="00363887"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&lt;INSDQualifier_value&gt;common name: tomato&lt;/INSDQualifier_value&gt;</w:t>
      </w:r>
    </w:p>
    <w:p w:rsidR="00363887"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&lt;/INSDQualifier&gt;</w:t>
      </w:r>
    </w:p>
    <w:p w:rsidR="00363887"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&lt;INSDQualifier&gt;</w:t>
      </w:r>
    </w:p>
    <w:p w:rsidR="00363887"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&lt;INSDQualifier_name&gt;mol_type&lt;/INSDQualifier_name&gt;</w:t>
      </w:r>
    </w:p>
    <w:p w:rsidR="00363887"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&lt;INSDQualifier_value&gt;genomic DNA&lt;/INSDQualifier_value&gt;</w:t>
      </w:r>
    </w:p>
    <w:p w:rsidR="00363887"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&lt;/INSDQualifier&gt;</w:t>
      </w:r>
    </w:p>
    <w:p w:rsidR="00363887"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&lt;/INSDFeature_quals&gt;</w:t>
      </w:r>
    </w:p>
    <w:p w:rsidR="00363887"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&lt;/INSDFeature&gt;</w:t>
      </w:r>
    </w:p>
    <w:p w:rsidR="00363887" w:rsidRPr="0011241E" w:rsidRDefault="00363887" w:rsidP="00526555">
      <w:pPr>
        <w:widowControl/>
        <w:kinsoku/>
        <w:spacing w:after="170"/>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&lt;/INSDSeq_feature-table&gt;</w:t>
      </w:r>
    </w:p>
    <w:p w:rsidR="00363887" w:rsidRPr="001652F9" w:rsidRDefault="00F607DE" w:rsidP="005B038A">
      <w:pPr>
        <w:pStyle w:val="Paragraph"/>
        <w:numPr>
          <w:ilvl w:val="0"/>
          <w:numId w:val="0"/>
        </w:numPr>
        <w:spacing w:before="0" w:after="120"/>
        <w:rPr>
          <w:sz w:val="17"/>
          <w:lang w:val="es-ES_tradnl"/>
        </w:rPr>
      </w:pPr>
      <w:r w:rsidRPr="001652F9">
        <w:rPr>
          <w:sz w:val="17"/>
          <w:lang w:val="es-ES_tradnl"/>
        </w:rPr>
        <w:t>Ejemplo</w:t>
      </w:r>
      <w:r w:rsidR="00A366B4" w:rsidRPr="001652F9">
        <w:rPr>
          <w:sz w:val="17"/>
          <w:lang w:val="es-ES_tradnl"/>
        </w:rPr>
        <w:t xml:space="preserve"> 2:</w:t>
      </w:r>
      <w:r w:rsidR="005B22EB" w:rsidRPr="001652F9">
        <w:rPr>
          <w:sz w:val="17"/>
          <w:lang w:val="es-ES_tradnl"/>
        </w:rPr>
        <w:t xml:space="preserve"> </w:t>
      </w:r>
      <w:r w:rsidR="00354CE9" w:rsidRPr="001652F9">
        <w:rPr>
          <w:sz w:val="17"/>
          <w:lang w:val="es-ES_tradnl"/>
        </w:rPr>
        <w:t>Fuent</w:t>
      </w:r>
      <w:r w:rsidR="00E4544F" w:rsidRPr="001652F9">
        <w:rPr>
          <w:sz w:val="17"/>
          <w:lang w:val="es-ES_tradnl"/>
        </w:rPr>
        <w:t xml:space="preserve">e </w:t>
      </w:r>
      <w:r w:rsidR="00354CE9" w:rsidRPr="001652F9">
        <w:rPr>
          <w:sz w:val="17"/>
          <w:lang w:val="es-ES_tradnl"/>
        </w:rPr>
        <w:t>de</w:t>
      </w:r>
      <w:r w:rsidR="00E4544F" w:rsidRPr="001652F9">
        <w:rPr>
          <w:sz w:val="17"/>
          <w:lang w:val="es-ES_tradnl"/>
        </w:rPr>
        <w:t xml:space="preserve"> </w:t>
      </w:r>
      <w:r w:rsidR="00354CE9" w:rsidRPr="001652F9">
        <w:rPr>
          <w:sz w:val="17"/>
          <w:lang w:val="es-ES_tradnl"/>
        </w:rPr>
        <w:t xml:space="preserve">una </w:t>
      </w:r>
      <w:r w:rsidR="00AC1660" w:rsidRPr="001652F9">
        <w:rPr>
          <w:sz w:val="17"/>
          <w:lang w:val="es-ES_tradnl"/>
        </w:rPr>
        <w:t>secuencia</w:t>
      </w:r>
      <w:r w:rsidR="00354CE9" w:rsidRPr="001652F9">
        <w:rPr>
          <w:sz w:val="17"/>
          <w:lang w:val="es-ES_tradnl"/>
        </w:rPr>
        <w:t xml:space="preserve"> </w:t>
      </w:r>
      <w:r w:rsidR="00370D6A" w:rsidRPr="001652F9">
        <w:rPr>
          <w:sz w:val="17"/>
          <w:lang w:val="es-ES_tradnl"/>
        </w:rPr>
        <w:t>de aminoácidos</w:t>
      </w:r>
      <w:r w:rsidR="000D5DFD" w:rsidRPr="001652F9">
        <w:rPr>
          <w:sz w:val="17"/>
          <w:lang w:val="es-ES_tradnl"/>
        </w:rPr>
        <w:t>.</w:t>
      </w:r>
    </w:p>
    <w:p w:rsidR="00363887" w:rsidRPr="0011241E" w:rsidRDefault="00363887" w:rsidP="005B038A">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&lt;INSDSeq_feature-table&gt;</w:t>
      </w:r>
    </w:p>
    <w:p w:rsidR="00363887"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&lt;INSDFeature&gt;</w:t>
      </w:r>
    </w:p>
    <w:p w:rsidR="00363887"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&lt;INSDFeature_key&gt;SOURCE&lt;/INSDFeature_key&gt;</w:t>
      </w:r>
    </w:p>
    <w:p w:rsidR="00363887"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&lt;INSDFeature_location&gt;1..174&lt;/INSDFeature_location&gt;</w:t>
      </w:r>
    </w:p>
    <w:p w:rsidR="00363887"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&lt;INSDFeature_quals&gt;</w:t>
      </w:r>
    </w:p>
    <w:p w:rsidR="00363887"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&lt;INSDQualifier&gt;</w:t>
      </w:r>
    </w:p>
    <w:p w:rsidR="00363887"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&lt;INSDQualifier_name&gt;ORGANISM&lt;/INSDQualifier_name&gt;</w:t>
      </w:r>
    </w:p>
    <w:p w:rsidR="00363887"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lastRenderedPageBreak/>
        <w:t xml:space="preserve">    </w:t>
      </w:r>
      <w:r w:rsidR="00363887" w:rsidRPr="0011241E">
        <w:rPr>
          <w:rFonts w:ascii="Courier New" w:eastAsia="Batang" w:hAnsi="Courier New" w:cs="Times New Roman"/>
          <w:sz w:val="17"/>
          <w:szCs w:val="20"/>
          <w:lang w:eastAsia="en-US"/>
        </w:rPr>
        <w:t>&lt;INSDQualifier_value&gt;Homo sapiens&lt;/INSDQualifier_value&gt;</w:t>
      </w:r>
    </w:p>
    <w:p w:rsidR="00363887"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&lt;/INSDQualifier&gt;</w:t>
      </w:r>
    </w:p>
    <w:p w:rsidR="00363887"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&lt;INSDQualifier&gt;</w:t>
      </w:r>
    </w:p>
    <w:p w:rsidR="00363887"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&lt;INSDQualifier_name&gt;MOL_TYPE&lt;/INSDQualifier_name&gt;</w:t>
      </w:r>
    </w:p>
    <w:p w:rsidR="00363887"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&lt;INSDQualifier_value&gt;protein&lt;/INSDQualifier_value&gt;</w:t>
      </w:r>
    </w:p>
    <w:p w:rsidR="00363887"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&lt;/INSDQualifier&gt;</w:t>
      </w:r>
    </w:p>
    <w:p w:rsidR="00363887"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&lt;/INSDFeature_quals&gt;</w:t>
      </w:r>
    </w:p>
    <w:p w:rsidR="00363887"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63887" w:rsidRPr="0011241E">
        <w:rPr>
          <w:rFonts w:ascii="Courier New" w:eastAsia="Batang" w:hAnsi="Courier New" w:cs="Times New Roman"/>
          <w:sz w:val="17"/>
          <w:szCs w:val="20"/>
          <w:lang w:eastAsia="en-US"/>
        </w:rPr>
        <w:t>&lt;/INSDFeature&gt;</w:t>
      </w:r>
    </w:p>
    <w:p w:rsidR="00AE4A98" w:rsidRPr="0011241E" w:rsidRDefault="00363887" w:rsidP="00AE4A98">
      <w:pPr>
        <w:widowControl/>
        <w:kinsoku/>
        <w:spacing w:after="170"/>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&lt;/INSDSeq_feature-table&gt;</w:t>
      </w:r>
    </w:p>
    <w:p w:rsidR="00363887" w:rsidRPr="001652F9" w:rsidRDefault="00354CE9" w:rsidP="005B038A">
      <w:pPr>
        <w:pStyle w:val="List0"/>
        <w:numPr>
          <w:ilvl w:val="0"/>
          <w:numId w:val="1"/>
        </w:numPr>
        <w:tabs>
          <w:tab w:val="left" w:pos="567"/>
        </w:tabs>
        <w:spacing w:after="120"/>
        <w:ind w:left="0" w:firstLine="0"/>
        <w:rPr>
          <w:szCs w:val="17"/>
          <w:lang w:val="es-ES_tradnl"/>
        </w:rPr>
      </w:pPr>
      <w:r w:rsidRPr="001652F9">
        <w:rPr>
          <w:szCs w:val="17"/>
          <w:lang w:val="es-ES_tradnl"/>
        </w:rPr>
        <w:t>Si la</w:t>
      </w:r>
      <w:r w:rsidR="00363887" w:rsidRPr="001652F9">
        <w:rPr>
          <w:szCs w:val="17"/>
          <w:lang w:val="es-ES_tradnl"/>
        </w:rPr>
        <w:t xml:space="preserve"> </w:t>
      </w:r>
      <w:r w:rsidR="00AC1660" w:rsidRPr="001652F9">
        <w:rPr>
          <w:szCs w:val="17"/>
          <w:lang w:val="es-ES_tradnl"/>
        </w:rPr>
        <w:t>secuencia</w:t>
      </w:r>
      <w:r w:rsidR="00363887" w:rsidRPr="001652F9">
        <w:rPr>
          <w:szCs w:val="17"/>
          <w:lang w:val="es-ES_tradnl"/>
        </w:rPr>
        <w:t xml:space="preserve"> </w:t>
      </w:r>
      <w:r w:rsidR="001D5C4B" w:rsidRPr="001652F9">
        <w:rPr>
          <w:szCs w:val="17"/>
          <w:lang w:val="es-ES_tradnl"/>
        </w:rPr>
        <w:t>existe en estado natural</w:t>
      </w:r>
      <w:r w:rsidR="00363887" w:rsidRPr="001652F9">
        <w:rPr>
          <w:szCs w:val="17"/>
          <w:lang w:val="es-ES_tradnl"/>
        </w:rPr>
        <w:t xml:space="preserve"> </w:t>
      </w:r>
      <w:r w:rsidR="001875E5" w:rsidRPr="001652F9">
        <w:rPr>
          <w:szCs w:val="17"/>
          <w:lang w:val="es-ES_tradnl"/>
        </w:rPr>
        <w:t>y</w:t>
      </w:r>
      <w:r w:rsidR="00363887" w:rsidRPr="001652F9">
        <w:rPr>
          <w:szCs w:val="17"/>
          <w:lang w:val="es-ES_tradnl"/>
        </w:rPr>
        <w:t xml:space="preserve"> </w:t>
      </w:r>
      <w:r w:rsidR="00986E19" w:rsidRPr="001652F9">
        <w:rPr>
          <w:szCs w:val="17"/>
          <w:lang w:val="es-ES_tradnl"/>
        </w:rPr>
        <w:t xml:space="preserve">existe </w:t>
      </w:r>
      <w:r w:rsidR="008F05CD" w:rsidRPr="001652F9">
        <w:rPr>
          <w:szCs w:val="17"/>
          <w:lang w:val="es-ES_tradnl"/>
        </w:rPr>
        <w:t>el</w:t>
      </w:r>
      <w:r w:rsidRPr="001652F9">
        <w:rPr>
          <w:szCs w:val="17"/>
          <w:lang w:val="es-ES_tradnl"/>
        </w:rPr>
        <w:t xml:space="preserve"> </w:t>
      </w:r>
      <w:r w:rsidR="008F05CD" w:rsidRPr="001652F9">
        <w:rPr>
          <w:szCs w:val="17"/>
          <w:lang w:val="es-ES_tradnl"/>
        </w:rPr>
        <w:t xml:space="preserve">nombre en latín del </w:t>
      </w:r>
      <w:r w:rsidRPr="001652F9">
        <w:rPr>
          <w:szCs w:val="17"/>
          <w:lang w:val="es-ES_tradnl"/>
        </w:rPr>
        <w:t>género</w:t>
      </w:r>
      <w:r w:rsidR="008F05CD" w:rsidRPr="001652F9">
        <w:rPr>
          <w:szCs w:val="17"/>
          <w:lang w:val="es-ES_tradnl"/>
        </w:rPr>
        <w:t xml:space="preserve"> </w:t>
      </w:r>
      <w:r w:rsidR="00986E19" w:rsidRPr="001652F9">
        <w:rPr>
          <w:szCs w:val="17"/>
          <w:lang w:val="es-ES_tradnl"/>
        </w:rPr>
        <w:t xml:space="preserve">del organismo fuente, </w:t>
      </w:r>
      <w:r w:rsidR="005D715E" w:rsidRPr="001652F9">
        <w:rPr>
          <w:szCs w:val="17"/>
          <w:lang w:val="es-ES_tradnl"/>
        </w:rPr>
        <w:t>pe</w:t>
      </w:r>
      <w:r w:rsidRPr="001652F9">
        <w:rPr>
          <w:szCs w:val="17"/>
          <w:lang w:val="es-ES_tradnl"/>
        </w:rPr>
        <w:t>r</w:t>
      </w:r>
      <w:r w:rsidR="005D715E" w:rsidRPr="001652F9">
        <w:rPr>
          <w:szCs w:val="17"/>
          <w:lang w:val="es-ES_tradnl"/>
        </w:rPr>
        <w:t>o l</w:t>
      </w:r>
      <w:r w:rsidR="00363887" w:rsidRPr="001652F9">
        <w:rPr>
          <w:szCs w:val="17"/>
          <w:lang w:val="es-ES_tradnl"/>
        </w:rPr>
        <w:t xml:space="preserve">a </w:t>
      </w:r>
      <w:r w:rsidR="005D715E" w:rsidRPr="001652F9">
        <w:rPr>
          <w:szCs w:val="17"/>
          <w:lang w:val="es-ES_tradnl"/>
        </w:rPr>
        <w:t>e</w:t>
      </w:r>
      <w:r w:rsidR="00363887" w:rsidRPr="001652F9">
        <w:rPr>
          <w:szCs w:val="17"/>
          <w:lang w:val="es-ES_tradnl"/>
        </w:rPr>
        <w:t>specie</w:t>
      </w:r>
      <w:r w:rsidR="005D715E" w:rsidRPr="001652F9">
        <w:rPr>
          <w:szCs w:val="17"/>
          <w:lang w:val="es-ES_tradnl"/>
        </w:rPr>
        <w:t xml:space="preserve"> no se ha e</w:t>
      </w:r>
      <w:r w:rsidR="00363887" w:rsidRPr="001652F9">
        <w:rPr>
          <w:szCs w:val="17"/>
          <w:lang w:val="es-ES_tradnl"/>
        </w:rPr>
        <w:t>s</w:t>
      </w:r>
      <w:r w:rsidR="005D715E" w:rsidRPr="001652F9">
        <w:rPr>
          <w:szCs w:val="17"/>
          <w:lang w:val="es-ES_tradnl"/>
        </w:rPr>
        <w:t xml:space="preserve">pecificado o </w:t>
      </w:r>
      <w:r w:rsidR="00363887" w:rsidRPr="001652F9">
        <w:rPr>
          <w:szCs w:val="17"/>
          <w:lang w:val="es-ES_tradnl"/>
        </w:rPr>
        <w:t>identifi</w:t>
      </w:r>
      <w:r w:rsidR="005D715E" w:rsidRPr="001652F9">
        <w:rPr>
          <w:szCs w:val="17"/>
          <w:lang w:val="es-ES_tradnl"/>
        </w:rPr>
        <w:t>ca</w:t>
      </w:r>
      <w:r w:rsidR="00363887" w:rsidRPr="001652F9">
        <w:rPr>
          <w:szCs w:val="17"/>
          <w:lang w:val="es-ES_tradnl"/>
        </w:rPr>
        <w:t>d</w:t>
      </w:r>
      <w:r w:rsidR="008F05CD" w:rsidRPr="001652F9">
        <w:rPr>
          <w:szCs w:val="17"/>
          <w:lang w:val="es-ES_tradnl"/>
        </w:rPr>
        <w:t>o</w:t>
      </w:r>
      <w:r w:rsidR="00363887" w:rsidRPr="001652F9">
        <w:rPr>
          <w:szCs w:val="17"/>
          <w:lang w:val="es-ES_tradnl"/>
        </w:rPr>
        <w:t>, e</w:t>
      </w:r>
      <w:r w:rsidR="003C2F67" w:rsidRPr="001652F9">
        <w:rPr>
          <w:szCs w:val="17"/>
          <w:lang w:val="es-ES_tradnl"/>
        </w:rPr>
        <w:t>l</w:t>
      </w:r>
      <w:r w:rsidR="00363887" w:rsidRPr="001652F9">
        <w:rPr>
          <w:szCs w:val="17"/>
          <w:lang w:val="es-ES_tradnl"/>
        </w:rPr>
        <w:t xml:space="preserve"> </w:t>
      </w:r>
      <w:r w:rsidR="000039CC" w:rsidRPr="001652F9">
        <w:rPr>
          <w:szCs w:val="17"/>
          <w:lang w:val="es-ES_tradnl"/>
        </w:rPr>
        <w:t>valor calificador</w:t>
      </w:r>
      <w:r w:rsidR="00134102" w:rsidRPr="001652F9">
        <w:rPr>
          <w:szCs w:val="17"/>
          <w:lang w:val="es-ES_tradnl"/>
        </w:rPr>
        <w:t xml:space="preserve"> </w:t>
      </w:r>
      <w:r w:rsidR="003C2F67" w:rsidRPr="001652F9">
        <w:rPr>
          <w:szCs w:val="17"/>
          <w:lang w:val="es-ES_tradnl"/>
        </w:rPr>
        <w:t>de</w:t>
      </w:r>
      <w:r w:rsidR="00481E07" w:rsidRPr="001652F9">
        <w:rPr>
          <w:szCs w:val="17"/>
          <w:lang w:val="es-ES_tradnl"/>
        </w:rPr>
        <w:t xml:space="preserve">l organismo </w:t>
      </w:r>
      <w:r w:rsidR="005D715E" w:rsidRPr="001652F9">
        <w:rPr>
          <w:szCs w:val="17"/>
          <w:lang w:val="es-ES_tradnl"/>
        </w:rPr>
        <w:t xml:space="preserve">deberá </w:t>
      </w:r>
      <w:r w:rsidR="00363887" w:rsidRPr="001652F9">
        <w:rPr>
          <w:szCs w:val="17"/>
          <w:lang w:val="es-ES_tradnl"/>
        </w:rPr>
        <w:t>indica</w:t>
      </w:r>
      <w:r w:rsidR="005D715E" w:rsidRPr="001652F9">
        <w:rPr>
          <w:szCs w:val="17"/>
          <w:lang w:val="es-ES_tradnl"/>
        </w:rPr>
        <w:t xml:space="preserve">r </w:t>
      </w:r>
      <w:r w:rsidR="00363887" w:rsidRPr="001652F9">
        <w:rPr>
          <w:szCs w:val="17"/>
          <w:lang w:val="es-ES_tradnl"/>
        </w:rPr>
        <w:t>e</w:t>
      </w:r>
      <w:r w:rsidR="005D715E" w:rsidRPr="001652F9">
        <w:rPr>
          <w:szCs w:val="17"/>
          <w:lang w:val="es-ES_tradnl"/>
        </w:rPr>
        <w:t>l</w:t>
      </w:r>
      <w:r w:rsidR="00363887" w:rsidRPr="001652F9">
        <w:rPr>
          <w:szCs w:val="17"/>
          <w:lang w:val="es-ES_tradnl"/>
        </w:rPr>
        <w:t xml:space="preserve"> g</w:t>
      </w:r>
      <w:r w:rsidR="005D715E" w:rsidRPr="001652F9">
        <w:rPr>
          <w:szCs w:val="17"/>
          <w:lang w:val="es-ES_tradnl"/>
        </w:rPr>
        <w:t>é</w:t>
      </w:r>
      <w:r w:rsidR="00363887" w:rsidRPr="001652F9">
        <w:rPr>
          <w:szCs w:val="17"/>
          <w:lang w:val="es-ES_tradnl"/>
        </w:rPr>
        <w:t>n</w:t>
      </w:r>
      <w:r w:rsidR="005D715E" w:rsidRPr="001652F9">
        <w:rPr>
          <w:szCs w:val="17"/>
          <w:lang w:val="es-ES_tradnl"/>
        </w:rPr>
        <w:t xml:space="preserve">ero </w:t>
      </w:r>
      <w:r w:rsidR="008F05CD" w:rsidRPr="001652F9">
        <w:rPr>
          <w:szCs w:val="17"/>
          <w:lang w:val="es-ES_tradnl"/>
        </w:rPr>
        <w:t>en latín</w:t>
      </w:r>
      <w:r w:rsidR="005D715E" w:rsidRPr="001652F9">
        <w:rPr>
          <w:szCs w:val="17"/>
          <w:lang w:val="es-ES_tradnl"/>
        </w:rPr>
        <w:t xml:space="preserve"> seguido por</w:t>
      </w:r>
      <w:r w:rsidR="00363887" w:rsidRPr="001652F9">
        <w:rPr>
          <w:szCs w:val="17"/>
          <w:lang w:val="es-ES_tradnl"/>
        </w:rPr>
        <w:t xml:space="preserve"> </w:t>
      </w:r>
      <w:r w:rsidR="007B0C3F" w:rsidRPr="001652F9">
        <w:rPr>
          <w:szCs w:val="17"/>
          <w:lang w:val="es-ES_tradnl"/>
        </w:rPr>
        <w:t>“</w:t>
      </w:r>
      <w:r w:rsidR="00363887" w:rsidRPr="001652F9">
        <w:rPr>
          <w:szCs w:val="17"/>
          <w:lang w:val="es-ES_tradnl"/>
        </w:rPr>
        <w:t>sp.</w:t>
      </w:r>
      <w:r w:rsidR="007B0C3F" w:rsidRPr="001652F9">
        <w:rPr>
          <w:szCs w:val="17"/>
          <w:lang w:val="es-ES_tradnl"/>
        </w:rPr>
        <w:t>”</w:t>
      </w:r>
      <w:r w:rsidR="00363887" w:rsidRPr="001652F9">
        <w:rPr>
          <w:szCs w:val="17"/>
          <w:lang w:val="es-ES_tradnl"/>
        </w:rPr>
        <w:t>.</w:t>
      </w:r>
      <w:r w:rsidR="006C40AE" w:rsidRPr="001652F9">
        <w:rPr>
          <w:szCs w:val="17"/>
          <w:lang w:val="es-ES_tradnl"/>
        </w:rPr>
        <w:t xml:space="preserve"> </w:t>
      </w:r>
      <w:r w:rsidR="005D715E" w:rsidRPr="001652F9">
        <w:rPr>
          <w:szCs w:val="17"/>
          <w:lang w:val="es-ES_tradnl"/>
        </w:rPr>
        <w:t>Por ejemplo</w:t>
      </w:r>
      <w:r w:rsidR="00363887" w:rsidRPr="001652F9">
        <w:rPr>
          <w:szCs w:val="17"/>
          <w:lang w:val="es-ES_tradnl"/>
        </w:rPr>
        <w:t>:</w:t>
      </w:r>
    </w:p>
    <w:p w:rsidR="00363887" w:rsidRPr="004F4960" w:rsidRDefault="00363887" w:rsidP="005B038A">
      <w:pPr>
        <w:widowControl/>
        <w:kinsoku/>
        <w:ind w:left="567"/>
        <w:rPr>
          <w:rFonts w:ascii="Courier New" w:eastAsia="Batang" w:hAnsi="Courier New" w:cs="Times New Roman"/>
          <w:sz w:val="17"/>
          <w:szCs w:val="20"/>
          <w:lang w:eastAsia="en-US"/>
        </w:rPr>
      </w:pPr>
      <w:r w:rsidRPr="004F4960">
        <w:rPr>
          <w:rFonts w:ascii="Courier New" w:eastAsia="Batang" w:hAnsi="Courier New" w:cs="Times New Roman"/>
          <w:sz w:val="17"/>
          <w:szCs w:val="20"/>
          <w:lang w:eastAsia="en-US"/>
        </w:rPr>
        <w:t>&lt;INSDQualifier_name&gt;organism&lt;/INSDQualifier_name&gt;</w:t>
      </w:r>
    </w:p>
    <w:p w:rsidR="00363887" w:rsidRPr="0011241E" w:rsidRDefault="00363887" w:rsidP="00526555">
      <w:pPr>
        <w:widowControl/>
        <w:kinsoku/>
        <w:spacing w:after="170"/>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&lt;INSDQualifier_value&gt;Bacillus sp.&lt;/INSDQualifier_value&gt;</w:t>
      </w:r>
    </w:p>
    <w:p w:rsidR="00363887" w:rsidRPr="001652F9" w:rsidRDefault="005D715E" w:rsidP="005B038A">
      <w:pPr>
        <w:pStyle w:val="List0"/>
        <w:numPr>
          <w:ilvl w:val="0"/>
          <w:numId w:val="1"/>
        </w:numPr>
        <w:tabs>
          <w:tab w:val="left" w:pos="567"/>
        </w:tabs>
        <w:spacing w:after="120"/>
        <w:ind w:left="0" w:firstLine="0"/>
        <w:rPr>
          <w:szCs w:val="17"/>
          <w:lang w:val="es-ES_tradnl"/>
        </w:rPr>
      </w:pPr>
      <w:r w:rsidRPr="001652F9">
        <w:rPr>
          <w:szCs w:val="17"/>
          <w:lang w:val="es-ES_tradnl"/>
        </w:rPr>
        <w:t>Si la</w:t>
      </w:r>
      <w:r w:rsidR="006B617F" w:rsidRPr="001652F9">
        <w:rPr>
          <w:szCs w:val="17"/>
          <w:lang w:val="es-ES_tradnl"/>
        </w:rPr>
        <w:t xml:space="preserve"> </w:t>
      </w:r>
      <w:r w:rsidR="00AC1660" w:rsidRPr="001652F9">
        <w:rPr>
          <w:szCs w:val="17"/>
          <w:lang w:val="es-ES_tradnl"/>
        </w:rPr>
        <w:t>secuencia</w:t>
      </w:r>
      <w:r w:rsidR="006B617F" w:rsidRPr="001652F9">
        <w:rPr>
          <w:szCs w:val="17"/>
          <w:lang w:val="es-ES_tradnl"/>
        </w:rPr>
        <w:t xml:space="preserve"> </w:t>
      </w:r>
      <w:r w:rsidR="002E72BC" w:rsidRPr="001652F9">
        <w:rPr>
          <w:szCs w:val="17"/>
          <w:lang w:val="es-ES_tradnl"/>
        </w:rPr>
        <w:t>existe en estado natural</w:t>
      </w:r>
      <w:r w:rsidR="006B617F" w:rsidRPr="001652F9">
        <w:rPr>
          <w:szCs w:val="17"/>
          <w:lang w:val="es-ES_tradnl"/>
        </w:rPr>
        <w:t xml:space="preserve">, </w:t>
      </w:r>
      <w:r w:rsidRPr="001652F9">
        <w:rPr>
          <w:szCs w:val="17"/>
          <w:lang w:val="es-ES_tradnl"/>
        </w:rPr>
        <w:t xml:space="preserve">pero </w:t>
      </w:r>
      <w:r w:rsidR="00ED7182" w:rsidRPr="001652F9">
        <w:rPr>
          <w:szCs w:val="17"/>
          <w:lang w:val="es-ES_tradnl"/>
        </w:rPr>
        <w:t xml:space="preserve">se desconoce </w:t>
      </w:r>
      <w:r w:rsidRPr="001652F9">
        <w:rPr>
          <w:szCs w:val="17"/>
          <w:lang w:val="es-ES_tradnl"/>
        </w:rPr>
        <w:t xml:space="preserve">la designación </w:t>
      </w:r>
      <w:r w:rsidR="00ED7182" w:rsidRPr="001652F9">
        <w:rPr>
          <w:szCs w:val="17"/>
          <w:lang w:val="es-ES_tradnl"/>
        </w:rPr>
        <w:t>en latín</w:t>
      </w:r>
      <w:r w:rsidRPr="001652F9">
        <w:rPr>
          <w:szCs w:val="17"/>
          <w:lang w:val="es-ES_tradnl"/>
        </w:rPr>
        <w:t xml:space="preserve"> de</w:t>
      </w:r>
      <w:r w:rsidR="00ED7182" w:rsidRPr="001652F9">
        <w:rPr>
          <w:szCs w:val="17"/>
          <w:lang w:val="es-ES_tradnl"/>
        </w:rPr>
        <w:t>l</w:t>
      </w:r>
      <w:r w:rsidRPr="001652F9">
        <w:rPr>
          <w:szCs w:val="17"/>
          <w:lang w:val="es-ES_tradnl"/>
        </w:rPr>
        <w:t xml:space="preserve"> género y </w:t>
      </w:r>
      <w:r w:rsidR="00ED7182" w:rsidRPr="001652F9">
        <w:rPr>
          <w:szCs w:val="17"/>
          <w:lang w:val="es-ES_tradnl"/>
        </w:rPr>
        <w:t xml:space="preserve">la </w:t>
      </w:r>
      <w:r w:rsidRPr="001652F9">
        <w:rPr>
          <w:szCs w:val="17"/>
          <w:lang w:val="es-ES_tradnl"/>
        </w:rPr>
        <w:t xml:space="preserve">especie del </w:t>
      </w:r>
      <w:r w:rsidR="006B617F" w:rsidRPr="001652F9">
        <w:rPr>
          <w:szCs w:val="17"/>
          <w:lang w:val="es-ES_tradnl"/>
        </w:rPr>
        <w:t>organism</w:t>
      </w:r>
      <w:r w:rsidRPr="001652F9">
        <w:rPr>
          <w:szCs w:val="17"/>
          <w:lang w:val="es-ES_tradnl"/>
        </w:rPr>
        <w:t>o</w:t>
      </w:r>
      <w:r w:rsidR="006B617F" w:rsidRPr="001652F9">
        <w:rPr>
          <w:szCs w:val="17"/>
          <w:lang w:val="es-ES_tradnl"/>
        </w:rPr>
        <w:t xml:space="preserve">, </w:t>
      </w:r>
      <w:r w:rsidR="003C2F67" w:rsidRPr="001652F9">
        <w:rPr>
          <w:szCs w:val="17"/>
          <w:lang w:val="es-ES_tradnl"/>
        </w:rPr>
        <w:t xml:space="preserve">se deberá indicar “unidentified” como </w:t>
      </w:r>
      <w:r w:rsidR="000039CC" w:rsidRPr="001652F9">
        <w:rPr>
          <w:szCs w:val="17"/>
          <w:lang w:val="es-ES_tradnl"/>
        </w:rPr>
        <w:t>valor calificador</w:t>
      </w:r>
      <w:r w:rsidR="00134102" w:rsidRPr="001652F9">
        <w:rPr>
          <w:szCs w:val="17"/>
          <w:lang w:val="es-ES_tradnl"/>
        </w:rPr>
        <w:t xml:space="preserve"> </w:t>
      </w:r>
      <w:r w:rsidR="003C2F67" w:rsidRPr="001652F9">
        <w:rPr>
          <w:szCs w:val="17"/>
          <w:lang w:val="es-ES_tradnl"/>
        </w:rPr>
        <w:t>de</w:t>
      </w:r>
      <w:r w:rsidR="00ED7182" w:rsidRPr="001652F9">
        <w:rPr>
          <w:szCs w:val="17"/>
          <w:lang w:val="es-ES_tradnl"/>
        </w:rPr>
        <w:t>l organismo</w:t>
      </w:r>
      <w:r w:rsidR="00050E08" w:rsidRPr="001652F9">
        <w:rPr>
          <w:szCs w:val="17"/>
          <w:lang w:val="es-ES_tradnl"/>
        </w:rPr>
        <w:t xml:space="preserve">. </w:t>
      </w:r>
      <w:r w:rsidR="00DE3B97" w:rsidRPr="001652F9">
        <w:rPr>
          <w:szCs w:val="17"/>
          <w:lang w:val="es-ES_tradnl"/>
        </w:rPr>
        <w:t>T</w:t>
      </w:r>
      <w:r w:rsidR="0093567E" w:rsidRPr="001652F9">
        <w:rPr>
          <w:szCs w:val="17"/>
          <w:lang w:val="es-ES_tradnl"/>
        </w:rPr>
        <w:t>oda</w:t>
      </w:r>
      <w:r w:rsidRPr="001652F9">
        <w:rPr>
          <w:szCs w:val="17"/>
          <w:lang w:val="es-ES_tradnl"/>
        </w:rPr>
        <w:t xml:space="preserve"> información taxonó</w:t>
      </w:r>
      <w:r w:rsidR="006B617F" w:rsidRPr="001652F9">
        <w:rPr>
          <w:szCs w:val="17"/>
          <w:lang w:val="es-ES_tradnl"/>
        </w:rPr>
        <w:t>mic</w:t>
      </w:r>
      <w:r w:rsidRPr="001652F9">
        <w:rPr>
          <w:szCs w:val="17"/>
          <w:lang w:val="es-ES_tradnl"/>
        </w:rPr>
        <w:t xml:space="preserve">a conocida </w:t>
      </w:r>
      <w:r w:rsidR="00DE3B97" w:rsidRPr="001652F9">
        <w:rPr>
          <w:szCs w:val="17"/>
          <w:lang w:val="es-ES_tradnl"/>
        </w:rPr>
        <w:t xml:space="preserve">debería indicarse </w:t>
      </w:r>
      <w:r w:rsidRPr="001652F9">
        <w:rPr>
          <w:szCs w:val="17"/>
          <w:lang w:val="es-ES_tradnl"/>
        </w:rPr>
        <w:t xml:space="preserve">en </w:t>
      </w:r>
      <w:r w:rsidR="003A623E" w:rsidRPr="001652F9">
        <w:rPr>
          <w:szCs w:val="17"/>
          <w:lang w:val="es-ES_tradnl"/>
        </w:rPr>
        <w:t>el calificador</w:t>
      </w:r>
      <w:r w:rsidR="006B617F" w:rsidRPr="001652F9">
        <w:rPr>
          <w:szCs w:val="17"/>
          <w:lang w:val="es-ES_tradnl"/>
        </w:rPr>
        <w:t xml:space="preserve"> </w:t>
      </w:r>
      <w:r w:rsidR="007B0C3F" w:rsidRPr="001652F9">
        <w:rPr>
          <w:szCs w:val="17"/>
          <w:lang w:val="es-ES_tradnl"/>
        </w:rPr>
        <w:t>“</w:t>
      </w:r>
      <w:r w:rsidR="006B617F" w:rsidRPr="001652F9">
        <w:rPr>
          <w:szCs w:val="17"/>
          <w:lang w:val="es-ES_tradnl"/>
        </w:rPr>
        <w:t>note</w:t>
      </w:r>
      <w:r w:rsidR="007B0C3F" w:rsidRPr="001652F9">
        <w:rPr>
          <w:szCs w:val="17"/>
          <w:lang w:val="es-ES_tradnl"/>
        </w:rPr>
        <w:t>”</w:t>
      </w:r>
      <w:r w:rsidR="006B617F" w:rsidRPr="001652F9">
        <w:rPr>
          <w:szCs w:val="17"/>
          <w:lang w:val="es-ES_tradnl"/>
        </w:rPr>
        <w:t xml:space="preserve"> </w:t>
      </w:r>
      <w:r w:rsidRPr="001652F9">
        <w:rPr>
          <w:szCs w:val="17"/>
          <w:lang w:val="es-ES_tradnl"/>
        </w:rPr>
        <w:t>pa</w:t>
      </w:r>
      <w:r w:rsidR="006B617F" w:rsidRPr="001652F9">
        <w:rPr>
          <w:szCs w:val="17"/>
          <w:lang w:val="es-ES_tradnl"/>
        </w:rPr>
        <w:t>r</w:t>
      </w:r>
      <w:r w:rsidRPr="001652F9">
        <w:rPr>
          <w:szCs w:val="17"/>
          <w:lang w:val="es-ES_tradnl"/>
        </w:rPr>
        <w:t>a las</w:t>
      </w:r>
      <w:r w:rsidR="006B617F" w:rsidRPr="001652F9">
        <w:rPr>
          <w:szCs w:val="17"/>
          <w:lang w:val="es-ES_tradnl"/>
        </w:rPr>
        <w:t xml:space="preserve"> </w:t>
      </w:r>
      <w:r w:rsidR="00643B7E" w:rsidRPr="001652F9">
        <w:rPr>
          <w:szCs w:val="17"/>
          <w:lang w:val="es-ES_tradnl"/>
        </w:rPr>
        <w:t>secuencias de nucleótidos</w:t>
      </w:r>
      <w:r w:rsidR="006B617F" w:rsidRPr="001652F9">
        <w:rPr>
          <w:szCs w:val="17"/>
          <w:lang w:val="es-ES_tradnl"/>
        </w:rPr>
        <w:t xml:space="preserve"> </w:t>
      </w:r>
      <w:r w:rsidR="001875E5" w:rsidRPr="001652F9">
        <w:rPr>
          <w:szCs w:val="17"/>
          <w:lang w:val="es-ES_tradnl"/>
        </w:rPr>
        <w:t>y</w:t>
      </w:r>
      <w:r w:rsidR="006B617F" w:rsidRPr="001652F9">
        <w:rPr>
          <w:szCs w:val="17"/>
          <w:lang w:val="es-ES_tradnl"/>
        </w:rPr>
        <w:t xml:space="preserve"> </w:t>
      </w:r>
      <w:r w:rsidR="003C2F67" w:rsidRPr="001652F9">
        <w:rPr>
          <w:szCs w:val="17"/>
          <w:lang w:val="es-ES_tradnl"/>
        </w:rPr>
        <w:t xml:space="preserve">en </w:t>
      </w:r>
      <w:r w:rsidR="003A623E" w:rsidRPr="001652F9">
        <w:rPr>
          <w:szCs w:val="17"/>
          <w:lang w:val="es-ES_tradnl"/>
        </w:rPr>
        <w:t>el calificador</w:t>
      </w:r>
      <w:r w:rsidR="006B617F" w:rsidRPr="001652F9">
        <w:rPr>
          <w:szCs w:val="17"/>
          <w:lang w:val="es-ES_tradnl"/>
        </w:rPr>
        <w:t xml:space="preserve"> </w:t>
      </w:r>
      <w:r w:rsidR="007B0C3F" w:rsidRPr="001652F9">
        <w:rPr>
          <w:szCs w:val="17"/>
          <w:lang w:val="es-ES_tradnl"/>
        </w:rPr>
        <w:t>“</w:t>
      </w:r>
      <w:r w:rsidR="006B617F" w:rsidRPr="001652F9">
        <w:rPr>
          <w:szCs w:val="17"/>
          <w:lang w:val="es-ES_tradnl"/>
        </w:rPr>
        <w:t>NOTE</w:t>
      </w:r>
      <w:r w:rsidR="007B0C3F" w:rsidRPr="001652F9">
        <w:rPr>
          <w:szCs w:val="17"/>
          <w:lang w:val="es-ES_tradnl"/>
        </w:rPr>
        <w:t>”</w:t>
      </w:r>
      <w:r w:rsidR="006B617F" w:rsidRPr="001652F9">
        <w:rPr>
          <w:szCs w:val="17"/>
          <w:lang w:val="es-ES_tradnl"/>
        </w:rPr>
        <w:t xml:space="preserve"> </w:t>
      </w:r>
      <w:r w:rsidRPr="001652F9">
        <w:rPr>
          <w:szCs w:val="17"/>
          <w:lang w:val="es-ES_tradnl"/>
        </w:rPr>
        <w:t xml:space="preserve">para las </w:t>
      </w:r>
      <w:r w:rsidR="00643B7E" w:rsidRPr="001652F9">
        <w:rPr>
          <w:szCs w:val="17"/>
          <w:lang w:val="es-ES_tradnl"/>
        </w:rPr>
        <w:t>secuencias de aminoácidos</w:t>
      </w:r>
      <w:r w:rsidR="006B617F" w:rsidRPr="001652F9">
        <w:rPr>
          <w:szCs w:val="17"/>
          <w:lang w:val="es-ES_tradnl"/>
        </w:rPr>
        <w:t>.</w:t>
      </w:r>
      <w:r w:rsidR="006C40AE" w:rsidRPr="001652F9">
        <w:rPr>
          <w:szCs w:val="17"/>
          <w:lang w:val="es-ES_tradnl"/>
        </w:rPr>
        <w:t xml:space="preserve"> </w:t>
      </w:r>
      <w:r w:rsidRPr="001652F9">
        <w:rPr>
          <w:szCs w:val="17"/>
          <w:lang w:val="es-ES_tradnl"/>
        </w:rPr>
        <w:t>Por ejemplo</w:t>
      </w:r>
      <w:r w:rsidR="006B617F" w:rsidRPr="001652F9">
        <w:rPr>
          <w:szCs w:val="17"/>
          <w:lang w:val="es-ES_tradnl"/>
        </w:rPr>
        <w:t>:</w:t>
      </w:r>
    </w:p>
    <w:p w:rsidR="006B617F" w:rsidRPr="004F4960" w:rsidRDefault="006B617F" w:rsidP="005B038A">
      <w:pPr>
        <w:widowControl/>
        <w:kinsoku/>
        <w:ind w:left="567"/>
        <w:rPr>
          <w:rFonts w:ascii="Courier New" w:eastAsia="Batang" w:hAnsi="Courier New" w:cs="Times New Roman"/>
          <w:sz w:val="17"/>
          <w:szCs w:val="20"/>
          <w:lang w:eastAsia="en-US"/>
        </w:rPr>
      </w:pPr>
      <w:r w:rsidRPr="004F4960">
        <w:rPr>
          <w:rFonts w:ascii="Courier New" w:eastAsia="Batang" w:hAnsi="Courier New" w:cs="Times New Roman"/>
          <w:sz w:val="17"/>
          <w:szCs w:val="20"/>
          <w:lang w:eastAsia="en-US"/>
        </w:rPr>
        <w:t>&lt;INSDQualifier_name&gt;organism&lt;/INSDQualifier_name&gt;</w:t>
      </w:r>
    </w:p>
    <w:p w:rsidR="006B617F" w:rsidRPr="0011241E" w:rsidRDefault="006B617F" w:rsidP="005B038A">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&lt;INSDQualifier_value&gt;unidentified&lt;/INSDQualifier_value&gt;</w:t>
      </w:r>
    </w:p>
    <w:p w:rsidR="006B617F" w:rsidRPr="0011241E" w:rsidRDefault="006B617F" w:rsidP="005B038A">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&lt;INSDQualifier_name&gt;note&lt;/INSDQualifier_name&gt;</w:t>
      </w:r>
    </w:p>
    <w:p w:rsidR="006B617F" w:rsidRPr="0011241E" w:rsidRDefault="006B617F" w:rsidP="00526555">
      <w:pPr>
        <w:widowControl/>
        <w:kinsoku/>
        <w:spacing w:after="170"/>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&lt;INSDQualifier_value&gt;bacterium B8&lt;/INSDQualifier_value&gt;</w:t>
      </w:r>
    </w:p>
    <w:p w:rsidR="006B617F" w:rsidRPr="001652F9" w:rsidRDefault="005D715E" w:rsidP="005B038A">
      <w:pPr>
        <w:pStyle w:val="List0"/>
        <w:numPr>
          <w:ilvl w:val="0"/>
          <w:numId w:val="1"/>
        </w:numPr>
        <w:tabs>
          <w:tab w:val="left" w:pos="567"/>
          <w:tab w:val="left" w:pos="2340"/>
        </w:tabs>
        <w:spacing w:after="120"/>
        <w:ind w:left="0" w:firstLine="0"/>
        <w:rPr>
          <w:szCs w:val="17"/>
          <w:lang w:val="es-ES_tradnl"/>
        </w:rPr>
      </w:pPr>
      <w:r w:rsidRPr="001652F9">
        <w:rPr>
          <w:szCs w:val="17"/>
          <w:lang w:val="es-ES_tradnl"/>
        </w:rPr>
        <w:t xml:space="preserve">Si la </w:t>
      </w:r>
      <w:r w:rsidR="00AC1660" w:rsidRPr="001652F9">
        <w:rPr>
          <w:szCs w:val="17"/>
          <w:lang w:val="es-ES_tradnl"/>
        </w:rPr>
        <w:t>secuencia</w:t>
      </w:r>
      <w:r w:rsidR="006B617F" w:rsidRPr="001652F9">
        <w:rPr>
          <w:szCs w:val="17"/>
          <w:lang w:val="es-ES_tradnl"/>
        </w:rPr>
        <w:t xml:space="preserve"> </w:t>
      </w:r>
      <w:r w:rsidR="00986E19" w:rsidRPr="001652F9">
        <w:rPr>
          <w:szCs w:val="17"/>
          <w:lang w:val="es-ES_tradnl"/>
        </w:rPr>
        <w:t xml:space="preserve">existe en estado </w:t>
      </w:r>
      <w:r w:rsidR="00ED7182" w:rsidRPr="001652F9">
        <w:rPr>
          <w:szCs w:val="17"/>
          <w:lang w:val="es-ES_tradnl"/>
        </w:rPr>
        <w:t>natural</w:t>
      </w:r>
      <w:r w:rsidRPr="001652F9">
        <w:rPr>
          <w:szCs w:val="17"/>
          <w:lang w:val="es-ES_tradnl"/>
        </w:rPr>
        <w:t xml:space="preserve"> y el organismo fuente</w:t>
      </w:r>
      <w:r w:rsidR="006B617F" w:rsidRPr="001652F9">
        <w:rPr>
          <w:szCs w:val="17"/>
          <w:lang w:val="es-ES_tradnl"/>
        </w:rPr>
        <w:t xml:space="preserve"> no</w:t>
      </w:r>
      <w:r w:rsidRPr="001652F9">
        <w:rPr>
          <w:szCs w:val="17"/>
          <w:lang w:val="es-ES_tradnl"/>
        </w:rPr>
        <w:t xml:space="preserve"> </w:t>
      </w:r>
      <w:r w:rsidR="006B617F" w:rsidRPr="001652F9">
        <w:rPr>
          <w:szCs w:val="17"/>
          <w:lang w:val="es-ES_tradnl"/>
        </w:rPr>
        <w:t>t</w:t>
      </w:r>
      <w:r w:rsidRPr="001652F9">
        <w:rPr>
          <w:szCs w:val="17"/>
          <w:lang w:val="es-ES_tradnl"/>
        </w:rPr>
        <w:t>ien</w:t>
      </w:r>
      <w:r w:rsidR="006B617F" w:rsidRPr="001652F9">
        <w:rPr>
          <w:szCs w:val="17"/>
          <w:lang w:val="es-ES_tradnl"/>
        </w:rPr>
        <w:t xml:space="preserve">e </w:t>
      </w:r>
      <w:r w:rsidRPr="001652F9">
        <w:rPr>
          <w:szCs w:val="17"/>
          <w:lang w:val="es-ES_tradnl"/>
        </w:rPr>
        <w:t>un</w:t>
      </w:r>
      <w:r w:rsidR="006B617F" w:rsidRPr="001652F9">
        <w:rPr>
          <w:szCs w:val="17"/>
          <w:lang w:val="es-ES_tradnl"/>
        </w:rPr>
        <w:t xml:space="preserve">a </w:t>
      </w:r>
      <w:r w:rsidRPr="001652F9">
        <w:rPr>
          <w:szCs w:val="17"/>
          <w:lang w:val="es-ES_tradnl"/>
        </w:rPr>
        <w:t xml:space="preserve">designación </w:t>
      </w:r>
      <w:r w:rsidR="00ED7182" w:rsidRPr="001652F9">
        <w:rPr>
          <w:szCs w:val="17"/>
          <w:lang w:val="es-ES_tradnl"/>
        </w:rPr>
        <w:t xml:space="preserve">en latín </w:t>
      </w:r>
      <w:r w:rsidRPr="001652F9">
        <w:rPr>
          <w:szCs w:val="17"/>
          <w:lang w:val="es-ES_tradnl"/>
        </w:rPr>
        <w:t>de</w:t>
      </w:r>
      <w:r w:rsidR="006B617F" w:rsidRPr="001652F9">
        <w:rPr>
          <w:szCs w:val="17"/>
          <w:lang w:val="es-ES_tradnl"/>
        </w:rPr>
        <w:t xml:space="preserve"> g</w:t>
      </w:r>
      <w:r w:rsidRPr="001652F9">
        <w:rPr>
          <w:szCs w:val="17"/>
          <w:lang w:val="es-ES_tradnl"/>
        </w:rPr>
        <w:t>é</w:t>
      </w:r>
      <w:r w:rsidR="006B617F" w:rsidRPr="001652F9">
        <w:rPr>
          <w:szCs w:val="17"/>
          <w:lang w:val="es-ES_tradnl"/>
        </w:rPr>
        <w:t>n</w:t>
      </w:r>
      <w:r w:rsidRPr="001652F9">
        <w:rPr>
          <w:szCs w:val="17"/>
          <w:lang w:val="es-ES_tradnl"/>
        </w:rPr>
        <w:t>ero</w:t>
      </w:r>
      <w:r w:rsidR="006B617F" w:rsidRPr="001652F9">
        <w:rPr>
          <w:szCs w:val="17"/>
          <w:lang w:val="es-ES_tradnl"/>
        </w:rPr>
        <w:t xml:space="preserve"> </w:t>
      </w:r>
      <w:r w:rsidR="001875E5" w:rsidRPr="001652F9">
        <w:rPr>
          <w:szCs w:val="17"/>
          <w:lang w:val="es-ES_tradnl"/>
        </w:rPr>
        <w:t>y</w:t>
      </w:r>
      <w:r w:rsidR="006B617F" w:rsidRPr="001652F9">
        <w:rPr>
          <w:szCs w:val="17"/>
          <w:lang w:val="es-ES_tradnl"/>
        </w:rPr>
        <w:t xml:space="preserve"> </w:t>
      </w:r>
      <w:r w:rsidRPr="001652F9">
        <w:rPr>
          <w:szCs w:val="17"/>
          <w:lang w:val="es-ES_tradnl"/>
        </w:rPr>
        <w:t>especie</w:t>
      </w:r>
      <w:r w:rsidR="006B617F" w:rsidRPr="001652F9">
        <w:rPr>
          <w:szCs w:val="17"/>
          <w:lang w:val="es-ES_tradnl"/>
        </w:rPr>
        <w:t xml:space="preserve">, </w:t>
      </w:r>
      <w:r w:rsidRPr="001652F9">
        <w:rPr>
          <w:szCs w:val="17"/>
          <w:lang w:val="es-ES_tradnl"/>
        </w:rPr>
        <w:t>t</w:t>
      </w:r>
      <w:r w:rsidR="006B617F" w:rsidRPr="001652F9">
        <w:rPr>
          <w:szCs w:val="17"/>
          <w:lang w:val="es-ES_tradnl"/>
        </w:rPr>
        <w:t>a</w:t>
      </w:r>
      <w:r w:rsidRPr="001652F9">
        <w:rPr>
          <w:szCs w:val="17"/>
          <w:lang w:val="es-ES_tradnl"/>
        </w:rPr>
        <w:t>l como un</w:t>
      </w:r>
      <w:r w:rsidR="006B617F" w:rsidRPr="001652F9">
        <w:rPr>
          <w:szCs w:val="17"/>
          <w:lang w:val="es-ES_tradnl"/>
        </w:rPr>
        <w:t xml:space="preserve"> virus, </w:t>
      </w:r>
      <w:r w:rsidRPr="001652F9">
        <w:rPr>
          <w:szCs w:val="17"/>
          <w:lang w:val="es-ES_tradnl"/>
        </w:rPr>
        <w:t xml:space="preserve">entonces deberá utilizarse cualquier otro nombre </w:t>
      </w:r>
      <w:r w:rsidR="006B617F" w:rsidRPr="001652F9">
        <w:rPr>
          <w:szCs w:val="17"/>
          <w:lang w:val="es-ES_tradnl"/>
        </w:rPr>
        <w:t>cient</w:t>
      </w:r>
      <w:r w:rsidRPr="001652F9">
        <w:rPr>
          <w:szCs w:val="17"/>
          <w:lang w:val="es-ES_tradnl"/>
        </w:rPr>
        <w:t>í</w:t>
      </w:r>
      <w:r w:rsidR="006B617F" w:rsidRPr="001652F9">
        <w:rPr>
          <w:szCs w:val="17"/>
          <w:lang w:val="es-ES_tradnl"/>
        </w:rPr>
        <w:t>fic</w:t>
      </w:r>
      <w:r w:rsidRPr="001652F9">
        <w:rPr>
          <w:szCs w:val="17"/>
          <w:lang w:val="es-ES_tradnl"/>
        </w:rPr>
        <w:t>o aceptable</w:t>
      </w:r>
      <w:r w:rsidR="006B617F" w:rsidRPr="001652F9">
        <w:rPr>
          <w:szCs w:val="17"/>
          <w:lang w:val="es-ES_tradnl"/>
        </w:rPr>
        <w:t xml:space="preserve"> </w:t>
      </w:r>
      <w:r w:rsidR="00C72E40" w:rsidRPr="001652F9">
        <w:rPr>
          <w:szCs w:val="17"/>
          <w:lang w:val="es-ES_tradnl"/>
        </w:rPr>
        <w:t>(</w:t>
      </w:r>
      <w:r w:rsidRPr="001652F9">
        <w:rPr>
          <w:szCs w:val="17"/>
          <w:lang w:val="es-ES_tradnl"/>
        </w:rPr>
        <w:t>por ejemplo</w:t>
      </w:r>
      <w:r w:rsidR="00A52BF8" w:rsidRPr="001652F9">
        <w:rPr>
          <w:szCs w:val="17"/>
          <w:lang w:val="es-ES_tradnl"/>
        </w:rPr>
        <w:t>,</w:t>
      </w:r>
      <w:r w:rsidR="00C72E40" w:rsidRPr="001652F9">
        <w:rPr>
          <w:szCs w:val="17"/>
          <w:lang w:val="es-ES_tradnl"/>
        </w:rPr>
        <w:t xml:space="preserve"> </w:t>
      </w:r>
      <w:r w:rsidR="007B0C3F" w:rsidRPr="001652F9">
        <w:rPr>
          <w:szCs w:val="17"/>
          <w:lang w:val="es-ES_tradnl"/>
        </w:rPr>
        <w:t>“</w:t>
      </w:r>
      <w:r w:rsidR="00C72E40" w:rsidRPr="001652F9">
        <w:rPr>
          <w:szCs w:val="17"/>
          <w:lang w:val="es-ES_tradnl"/>
        </w:rPr>
        <w:t>Canine adenovirus t</w:t>
      </w:r>
      <w:r w:rsidRPr="001652F9">
        <w:rPr>
          <w:szCs w:val="17"/>
          <w:lang w:val="es-ES_tradnl"/>
        </w:rPr>
        <w:t>ipo </w:t>
      </w:r>
      <w:r w:rsidR="00C72E40" w:rsidRPr="001652F9">
        <w:rPr>
          <w:szCs w:val="17"/>
          <w:lang w:val="es-ES_tradnl"/>
        </w:rPr>
        <w:t>2</w:t>
      </w:r>
      <w:r w:rsidR="007B0C3F" w:rsidRPr="001652F9">
        <w:rPr>
          <w:szCs w:val="17"/>
          <w:lang w:val="es-ES_tradnl"/>
        </w:rPr>
        <w:t>”</w:t>
      </w:r>
      <w:r w:rsidR="00C72E40" w:rsidRPr="001652F9">
        <w:rPr>
          <w:szCs w:val="17"/>
          <w:lang w:val="es-ES_tradnl"/>
        </w:rPr>
        <w:t xml:space="preserve">) </w:t>
      </w:r>
      <w:r w:rsidRPr="001652F9">
        <w:rPr>
          <w:szCs w:val="17"/>
          <w:lang w:val="es-ES_tradnl"/>
        </w:rPr>
        <w:t xml:space="preserve">como </w:t>
      </w:r>
      <w:r w:rsidR="000039CC" w:rsidRPr="001652F9">
        <w:rPr>
          <w:szCs w:val="17"/>
          <w:lang w:val="es-ES_tradnl"/>
        </w:rPr>
        <w:t>valor calificador</w:t>
      </w:r>
      <w:r w:rsidR="00134102" w:rsidRPr="001652F9">
        <w:rPr>
          <w:szCs w:val="17"/>
          <w:lang w:val="es-ES_tradnl"/>
        </w:rPr>
        <w:t xml:space="preserve"> </w:t>
      </w:r>
      <w:r w:rsidR="003C2F67" w:rsidRPr="001652F9">
        <w:rPr>
          <w:szCs w:val="17"/>
          <w:lang w:val="es-ES_tradnl"/>
        </w:rPr>
        <w:t>de</w:t>
      </w:r>
      <w:r w:rsidR="00ED7182" w:rsidRPr="001652F9">
        <w:rPr>
          <w:szCs w:val="17"/>
          <w:lang w:val="es-ES_tradnl"/>
        </w:rPr>
        <w:t>l organismo</w:t>
      </w:r>
      <w:r w:rsidR="006B617F" w:rsidRPr="001652F9">
        <w:rPr>
          <w:szCs w:val="17"/>
          <w:lang w:val="es-ES_tradnl"/>
        </w:rPr>
        <w:t>.</w:t>
      </w:r>
      <w:r w:rsidR="006C40AE" w:rsidRPr="001652F9">
        <w:rPr>
          <w:szCs w:val="17"/>
          <w:lang w:val="es-ES_tradnl"/>
        </w:rPr>
        <w:t xml:space="preserve"> </w:t>
      </w:r>
      <w:r w:rsidRPr="001652F9">
        <w:rPr>
          <w:szCs w:val="17"/>
          <w:lang w:val="es-ES_tradnl"/>
        </w:rPr>
        <w:t>Por ejemplo</w:t>
      </w:r>
      <w:r w:rsidR="006B617F" w:rsidRPr="001652F9">
        <w:rPr>
          <w:szCs w:val="17"/>
          <w:lang w:val="es-ES_tradnl"/>
        </w:rPr>
        <w:t>:</w:t>
      </w:r>
    </w:p>
    <w:p w:rsidR="006B617F" w:rsidRPr="004F4960" w:rsidRDefault="006B617F" w:rsidP="005B038A">
      <w:pPr>
        <w:widowControl/>
        <w:kinsoku/>
        <w:ind w:left="567"/>
        <w:rPr>
          <w:rFonts w:ascii="Courier New" w:eastAsia="Batang" w:hAnsi="Courier New" w:cs="Times New Roman"/>
          <w:sz w:val="17"/>
          <w:szCs w:val="20"/>
          <w:lang w:eastAsia="en-US"/>
        </w:rPr>
      </w:pPr>
      <w:r w:rsidRPr="004F4960">
        <w:rPr>
          <w:rFonts w:ascii="Courier New" w:eastAsia="Batang" w:hAnsi="Courier New" w:cs="Times New Roman"/>
          <w:sz w:val="17"/>
          <w:szCs w:val="20"/>
          <w:lang w:eastAsia="en-US"/>
        </w:rPr>
        <w:t>&lt;INSDQualifier_name&gt;organism&lt;/INSDQualifier_name&gt;</w:t>
      </w:r>
    </w:p>
    <w:p w:rsidR="005B038A" w:rsidRPr="0011241E" w:rsidRDefault="006B617F" w:rsidP="00526555">
      <w:pPr>
        <w:widowControl/>
        <w:kinsoku/>
        <w:spacing w:after="170"/>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&lt;INSDQualifier_value&gt;Canine adenovirus type 2&lt;/INSDQualifier_value&gt;</w:t>
      </w:r>
    </w:p>
    <w:p w:rsidR="006B617F" w:rsidRPr="001652F9" w:rsidRDefault="005D715E" w:rsidP="005B038A">
      <w:pPr>
        <w:pStyle w:val="List0"/>
        <w:numPr>
          <w:ilvl w:val="0"/>
          <w:numId w:val="1"/>
        </w:numPr>
        <w:tabs>
          <w:tab w:val="left" w:pos="567"/>
        </w:tabs>
        <w:spacing w:after="120"/>
        <w:ind w:left="0" w:firstLine="0"/>
        <w:rPr>
          <w:szCs w:val="17"/>
          <w:lang w:val="es-ES_tradnl"/>
        </w:rPr>
      </w:pPr>
      <w:r w:rsidRPr="001652F9">
        <w:rPr>
          <w:szCs w:val="17"/>
          <w:lang w:val="es-ES_tradnl"/>
        </w:rPr>
        <w:t xml:space="preserve">Si la </w:t>
      </w:r>
      <w:r w:rsidR="00AC1660" w:rsidRPr="001652F9">
        <w:rPr>
          <w:szCs w:val="17"/>
          <w:lang w:val="es-ES_tradnl"/>
        </w:rPr>
        <w:t>secuencia</w:t>
      </w:r>
      <w:r w:rsidR="006B617F" w:rsidRPr="001652F9">
        <w:rPr>
          <w:szCs w:val="17"/>
          <w:lang w:val="es-ES_tradnl"/>
        </w:rPr>
        <w:t xml:space="preserve"> </w:t>
      </w:r>
      <w:r w:rsidR="0093567E" w:rsidRPr="001652F9">
        <w:rPr>
          <w:szCs w:val="17"/>
          <w:lang w:val="es-ES_tradnl"/>
        </w:rPr>
        <w:t>no existe en estado natural</w:t>
      </w:r>
      <w:r w:rsidRPr="001652F9">
        <w:rPr>
          <w:szCs w:val="17"/>
          <w:lang w:val="es-ES_tradnl"/>
        </w:rPr>
        <w:t xml:space="preserve">, </w:t>
      </w:r>
      <w:r w:rsidR="003C2F67" w:rsidRPr="001652F9">
        <w:rPr>
          <w:szCs w:val="17"/>
          <w:lang w:val="es-ES_tradnl"/>
        </w:rPr>
        <w:t xml:space="preserve">deberá indicarse “synthetic construct” como </w:t>
      </w:r>
      <w:r w:rsidR="000039CC" w:rsidRPr="001652F9">
        <w:rPr>
          <w:szCs w:val="17"/>
          <w:lang w:val="es-ES_tradnl"/>
        </w:rPr>
        <w:t>valor calificador</w:t>
      </w:r>
      <w:r w:rsidR="00134102" w:rsidRPr="001652F9">
        <w:rPr>
          <w:szCs w:val="17"/>
          <w:lang w:val="es-ES_tradnl"/>
        </w:rPr>
        <w:t xml:space="preserve"> </w:t>
      </w:r>
      <w:r w:rsidR="003C2F67" w:rsidRPr="001652F9">
        <w:rPr>
          <w:szCs w:val="17"/>
          <w:lang w:val="es-ES_tradnl"/>
        </w:rPr>
        <w:t>de</w:t>
      </w:r>
      <w:r w:rsidR="00ED7182" w:rsidRPr="001652F9">
        <w:rPr>
          <w:szCs w:val="17"/>
          <w:lang w:val="es-ES_tradnl"/>
        </w:rPr>
        <w:t>l organismo</w:t>
      </w:r>
      <w:r w:rsidR="00A52BF8" w:rsidRPr="001652F9">
        <w:rPr>
          <w:szCs w:val="17"/>
          <w:lang w:val="es-ES_tradnl"/>
        </w:rPr>
        <w:t>.</w:t>
      </w:r>
      <w:r w:rsidR="006C40AE" w:rsidRPr="001652F9">
        <w:rPr>
          <w:szCs w:val="17"/>
          <w:lang w:val="es-ES_tradnl"/>
        </w:rPr>
        <w:t xml:space="preserve"> </w:t>
      </w:r>
      <w:r w:rsidR="0024379B" w:rsidRPr="001652F9">
        <w:rPr>
          <w:szCs w:val="17"/>
          <w:lang w:val="es-ES_tradnl"/>
        </w:rPr>
        <w:t xml:space="preserve">Se podrá especificar </w:t>
      </w:r>
      <w:r w:rsidR="006B617F" w:rsidRPr="001652F9">
        <w:rPr>
          <w:szCs w:val="17"/>
          <w:lang w:val="es-ES_tradnl"/>
        </w:rPr>
        <w:t>informa</w:t>
      </w:r>
      <w:r w:rsidRPr="001652F9">
        <w:rPr>
          <w:szCs w:val="17"/>
          <w:lang w:val="es-ES_tradnl"/>
        </w:rPr>
        <w:t>c</w:t>
      </w:r>
      <w:r w:rsidR="006B617F" w:rsidRPr="001652F9">
        <w:rPr>
          <w:szCs w:val="17"/>
          <w:lang w:val="es-ES_tradnl"/>
        </w:rPr>
        <w:t>i</w:t>
      </w:r>
      <w:r w:rsidRPr="001652F9">
        <w:rPr>
          <w:szCs w:val="17"/>
          <w:lang w:val="es-ES_tradnl"/>
        </w:rPr>
        <w:t>ó</w:t>
      </w:r>
      <w:r w:rsidR="006B617F" w:rsidRPr="001652F9">
        <w:rPr>
          <w:szCs w:val="17"/>
          <w:lang w:val="es-ES_tradnl"/>
        </w:rPr>
        <w:t xml:space="preserve">n </w:t>
      </w:r>
      <w:r w:rsidR="00A52BF8" w:rsidRPr="001652F9">
        <w:rPr>
          <w:szCs w:val="17"/>
          <w:lang w:val="es-ES_tradnl"/>
        </w:rPr>
        <w:t xml:space="preserve">adicional </w:t>
      </w:r>
      <w:r w:rsidR="0024379B" w:rsidRPr="001652F9">
        <w:rPr>
          <w:szCs w:val="17"/>
          <w:lang w:val="es-ES_tradnl"/>
        </w:rPr>
        <w:t xml:space="preserve">sobre </w:t>
      </w:r>
      <w:r w:rsidRPr="001652F9">
        <w:rPr>
          <w:szCs w:val="17"/>
          <w:lang w:val="es-ES_tradnl"/>
        </w:rPr>
        <w:t>la manera</w:t>
      </w:r>
      <w:r w:rsidR="006B617F" w:rsidRPr="001652F9">
        <w:rPr>
          <w:szCs w:val="17"/>
          <w:lang w:val="es-ES_tradnl"/>
        </w:rPr>
        <w:t xml:space="preserve"> e</w:t>
      </w:r>
      <w:r w:rsidRPr="001652F9">
        <w:rPr>
          <w:szCs w:val="17"/>
          <w:lang w:val="es-ES_tradnl"/>
        </w:rPr>
        <w:t>n que se generó la</w:t>
      </w:r>
      <w:r w:rsidR="006B617F" w:rsidRPr="001652F9">
        <w:rPr>
          <w:szCs w:val="17"/>
          <w:lang w:val="es-ES_tradnl"/>
        </w:rPr>
        <w:t xml:space="preserve"> </w:t>
      </w:r>
      <w:r w:rsidR="00AC1660" w:rsidRPr="001652F9">
        <w:rPr>
          <w:szCs w:val="17"/>
          <w:lang w:val="es-ES_tradnl"/>
        </w:rPr>
        <w:t>secuencia</w:t>
      </w:r>
      <w:r w:rsidR="006B617F" w:rsidRPr="001652F9">
        <w:rPr>
          <w:szCs w:val="17"/>
          <w:lang w:val="es-ES_tradnl"/>
        </w:rPr>
        <w:t xml:space="preserve"> </w:t>
      </w:r>
      <w:r w:rsidRPr="001652F9">
        <w:rPr>
          <w:szCs w:val="17"/>
          <w:lang w:val="es-ES_tradnl"/>
        </w:rPr>
        <w:t>ut</w:t>
      </w:r>
      <w:r w:rsidR="006B617F" w:rsidRPr="001652F9">
        <w:rPr>
          <w:szCs w:val="17"/>
          <w:lang w:val="es-ES_tradnl"/>
        </w:rPr>
        <w:t>i</w:t>
      </w:r>
      <w:r w:rsidRPr="001652F9">
        <w:rPr>
          <w:szCs w:val="17"/>
          <w:lang w:val="es-ES_tradnl"/>
        </w:rPr>
        <w:t>liza</w:t>
      </w:r>
      <w:r w:rsidR="006B617F" w:rsidRPr="001652F9">
        <w:rPr>
          <w:szCs w:val="17"/>
          <w:lang w:val="es-ES_tradnl"/>
        </w:rPr>
        <w:t>n</w:t>
      </w:r>
      <w:r w:rsidRPr="001652F9">
        <w:rPr>
          <w:szCs w:val="17"/>
          <w:lang w:val="es-ES_tradnl"/>
        </w:rPr>
        <w:t>do</w:t>
      </w:r>
      <w:r w:rsidR="006B617F" w:rsidRPr="001652F9">
        <w:rPr>
          <w:szCs w:val="17"/>
          <w:lang w:val="es-ES_tradnl"/>
        </w:rPr>
        <w:t xml:space="preserve"> </w:t>
      </w:r>
      <w:r w:rsidR="003A623E" w:rsidRPr="001652F9">
        <w:rPr>
          <w:szCs w:val="17"/>
          <w:lang w:val="es-ES_tradnl"/>
        </w:rPr>
        <w:t>el calificador</w:t>
      </w:r>
      <w:r w:rsidR="006B617F" w:rsidRPr="001652F9">
        <w:rPr>
          <w:szCs w:val="17"/>
          <w:lang w:val="es-ES_tradnl"/>
        </w:rPr>
        <w:t xml:space="preserve"> </w:t>
      </w:r>
      <w:r w:rsidR="007B0C3F" w:rsidRPr="001652F9">
        <w:rPr>
          <w:szCs w:val="17"/>
          <w:lang w:val="es-ES_tradnl"/>
        </w:rPr>
        <w:t>“</w:t>
      </w:r>
      <w:r w:rsidR="006B617F" w:rsidRPr="001652F9">
        <w:rPr>
          <w:szCs w:val="17"/>
          <w:lang w:val="es-ES_tradnl"/>
        </w:rPr>
        <w:t>note</w:t>
      </w:r>
      <w:r w:rsidR="007B0C3F" w:rsidRPr="001652F9">
        <w:rPr>
          <w:szCs w:val="17"/>
          <w:lang w:val="es-ES_tradnl"/>
        </w:rPr>
        <w:t>”</w:t>
      </w:r>
      <w:r w:rsidRPr="001652F9">
        <w:rPr>
          <w:szCs w:val="17"/>
          <w:lang w:val="es-ES_tradnl"/>
        </w:rPr>
        <w:t xml:space="preserve"> para las</w:t>
      </w:r>
      <w:r w:rsidR="006B617F" w:rsidRPr="001652F9">
        <w:rPr>
          <w:szCs w:val="17"/>
          <w:lang w:val="es-ES_tradnl"/>
        </w:rPr>
        <w:t xml:space="preserve"> </w:t>
      </w:r>
      <w:r w:rsidR="00643B7E" w:rsidRPr="001652F9">
        <w:rPr>
          <w:szCs w:val="17"/>
          <w:lang w:val="es-ES_tradnl"/>
        </w:rPr>
        <w:t>secuencias de nucleótidos</w:t>
      </w:r>
      <w:r w:rsidR="006B617F" w:rsidRPr="001652F9">
        <w:rPr>
          <w:szCs w:val="17"/>
          <w:lang w:val="es-ES_tradnl"/>
        </w:rPr>
        <w:t xml:space="preserve"> </w:t>
      </w:r>
      <w:r w:rsidR="001875E5" w:rsidRPr="001652F9">
        <w:rPr>
          <w:szCs w:val="17"/>
          <w:lang w:val="es-ES_tradnl"/>
        </w:rPr>
        <w:t>y</w:t>
      </w:r>
      <w:r w:rsidR="006B617F" w:rsidRPr="001652F9">
        <w:rPr>
          <w:szCs w:val="17"/>
          <w:lang w:val="es-ES_tradnl"/>
        </w:rPr>
        <w:t xml:space="preserve"> </w:t>
      </w:r>
      <w:r w:rsidR="003A623E" w:rsidRPr="001652F9">
        <w:rPr>
          <w:szCs w:val="17"/>
          <w:lang w:val="es-ES_tradnl"/>
        </w:rPr>
        <w:t>el calificador</w:t>
      </w:r>
      <w:r w:rsidR="006B617F" w:rsidRPr="001652F9">
        <w:rPr>
          <w:szCs w:val="17"/>
          <w:lang w:val="es-ES_tradnl"/>
        </w:rPr>
        <w:t xml:space="preserve"> </w:t>
      </w:r>
      <w:r w:rsidR="007B0C3F" w:rsidRPr="001652F9">
        <w:rPr>
          <w:szCs w:val="17"/>
          <w:lang w:val="es-ES_tradnl"/>
        </w:rPr>
        <w:t>“</w:t>
      </w:r>
      <w:r w:rsidR="006B617F" w:rsidRPr="001652F9">
        <w:rPr>
          <w:szCs w:val="17"/>
          <w:lang w:val="es-ES_tradnl"/>
        </w:rPr>
        <w:t>NOTE</w:t>
      </w:r>
      <w:r w:rsidR="007B0C3F" w:rsidRPr="001652F9">
        <w:rPr>
          <w:szCs w:val="17"/>
          <w:lang w:val="es-ES_tradnl"/>
        </w:rPr>
        <w:t>”</w:t>
      </w:r>
      <w:r w:rsidR="006B617F" w:rsidRPr="001652F9">
        <w:rPr>
          <w:szCs w:val="17"/>
          <w:lang w:val="es-ES_tradnl"/>
        </w:rPr>
        <w:t xml:space="preserve"> </w:t>
      </w:r>
      <w:r w:rsidRPr="001652F9">
        <w:rPr>
          <w:szCs w:val="17"/>
          <w:lang w:val="es-ES_tradnl"/>
        </w:rPr>
        <w:t xml:space="preserve">para las </w:t>
      </w:r>
      <w:r w:rsidR="00643B7E" w:rsidRPr="001652F9">
        <w:rPr>
          <w:szCs w:val="17"/>
          <w:lang w:val="es-ES_tradnl"/>
        </w:rPr>
        <w:t>secuencias de aminoácidos</w:t>
      </w:r>
      <w:r w:rsidR="006B617F" w:rsidRPr="001652F9">
        <w:rPr>
          <w:szCs w:val="17"/>
          <w:lang w:val="es-ES_tradnl"/>
        </w:rPr>
        <w:t>.</w:t>
      </w:r>
      <w:r w:rsidR="006C40AE" w:rsidRPr="001652F9">
        <w:rPr>
          <w:szCs w:val="17"/>
          <w:lang w:val="es-ES_tradnl"/>
        </w:rPr>
        <w:t xml:space="preserve"> </w:t>
      </w:r>
      <w:r w:rsidRPr="001652F9">
        <w:rPr>
          <w:szCs w:val="17"/>
          <w:lang w:val="es-ES_tradnl"/>
        </w:rPr>
        <w:t>Por ejemplo</w:t>
      </w:r>
      <w:r w:rsidR="006B617F" w:rsidRPr="001652F9">
        <w:rPr>
          <w:szCs w:val="17"/>
          <w:lang w:val="es-ES_tradnl"/>
        </w:rPr>
        <w:t>:</w:t>
      </w:r>
    </w:p>
    <w:p w:rsidR="006B617F" w:rsidRPr="001652F9" w:rsidRDefault="006B617F" w:rsidP="005B038A">
      <w:pPr>
        <w:widowControl/>
        <w:kinsoku/>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&lt;INSDSeq_feature-table&gt;</w:t>
      </w:r>
    </w:p>
    <w:p w:rsidR="006B617F" w:rsidRPr="001652F9" w:rsidRDefault="00445DD0" w:rsidP="005B038A">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val="es-ES_tradnl" w:eastAsia="en-US"/>
        </w:rPr>
        <w:t xml:space="preserve"> </w:t>
      </w:r>
      <w:r w:rsidR="006B617F" w:rsidRPr="001652F9">
        <w:rPr>
          <w:rFonts w:ascii="Courier New" w:eastAsia="Batang" w:hAnsi="Courier New" w:cs="Times New Roman"/>
          <w:sz w:val="17"/>
          <w:szCs w:val="20"/>
          <w:lang w:val="es-ES_tradnl" w:eastAsia="en-US"/>
        </w:rPr>
        <w:t>&lt;INSDFeature&gt;</w:t>
      </w:r>
    </w:p>
    <w:p w:rsidR="006B617F"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6B617F" w:rsidRPr="0011241E">
        <w:rPr>
          <w:rFonts w:ascii="Courier New" w:eastAsia="Batang" w:hAnsi="Courier New" w:cs="Times New Roman"/>
          <w:sz w:val="17"/>
          <w:szCs w:val="20"/>
          <w:lang w:eastAsia="en-US"/>
        </w:rPr>
        <w:t>&lt;INSDFeature_key&gt;SOURCE&lt;/INSDFeature_key&gt;</w:t>
      </w:r>
    </w:p>
    <w:p w:rsidR="006B617F"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6B617F" w:rsidRPr="0011241E">
        <w:rPr>
          <w:rFonts w:ascii="Courier New" w:eastAsia="Batang" w:hAnsi="Courier New" w:cs="Times New Roman"/>
          <w:sz w:val="17"/>
          <w:szCs w:val="20"/>
          <w:lang w:eastAsia="en-US"/>
        </w:rPr>
        <w:t>&lt;INSDFeature_location&gt;1..40&lt;/INSDFeature_location&gt;</w:t>
      </w:r>
    </w:p>
    <w:p w:rsidR="006B617F"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6B617F" w:rsidRPr="0011241E">
        <w:rPr>
          <w:rFonts w:ascii="Courier New" w:eastAsia="Batang" w:hAnsi="Courier New" w:cs="Times New Roman"/>
          <w:sz w:val="17"/>
          <w:szCs w:val="20"/>
          <w:lang w:eastAsia="en-US"/>
        </w:rPr>
        <w:t>&lt;INSDFeature_quals&gt;</w:t>
      </w:r>
    </w:p>
    <w:p w:rsidR="006B617F"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6B617F" w:rsidRPr="0011241E">
        <w:rPr>
          <w:rFonts w:ascii="Courier New" w:eastAsia="Batang" w:hAnsi="Courier New" w:cs="Times New Roman"/>
          <w:sz w:val="17"/>
          <w:szCs w:val="20"/>
          <w:lang w:eastAsia="en-US"/>
        </w:rPr>
        <w:t>&lt;INSDQualifier&gt;</w:t>
      </w:r>
    </w:p>
    <w:p w:rsidR="006B617F"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6B617F" w:rsidRPr="0011241E">
        <w:rPr>
          <w:rFonts w:ascii="Courier New" w:eastAsia="Batang" w:hAnsi="Courier New" w:cs="Times New Roman"/>
          <w:sz w:val="17"/>
          <w:szCs w:val="20"/>
          <w:lang w:eastAsia="en-US"/>
        </w:rPr>
        <w:t>&lt;INSDQualifier_name&gt;ORGANISM&lt;/INSDQualifier_name&gt;</w:t>
      </w:r>
    </w:p>
    <w:p w:rsidR="006B617F"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6B617F" w:rsidRPr="0011241E">
        <w:rPr>
          <w:rFonts w:ascii="Courier New" w:eastAsia="Batang" w:hAnsi="Courier New" w:cs="Times New Roman"/>
          <w:sz w:val="17"/>
          <w:szCs w:val="20"/>
          <w:lang w:eastAsia="en-US"/>
        </w:rPr>
        <w:t>&lt;INSDQualifier_value&gt;synthetic construct&lt;/INSDQualifier_value&gt;</w:t>
      </w:r>
    </w:p>
    <w:p w:rsidR="006B617F"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6B617F" w:rsidRPr="0011241E">
        <w:rPr>
          <w:rFonts w:ascii="Courier New" w:eastAsia="Batang" w:hAnsi="Courier New" w:cs="Times New Roman"/>
          <w:sz w:val="17"/>
          <w:szCs w:val="20"/>
          <w:lang w:eastAsia="en-US"/>
        </w:rPr>
        <w:t>&lt;/INSDQualifier&gt;</w:t>
      </w:r>
    </w:p>
    <w:p w:rsidR="006B617F"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6B617F" w:rsidRPr="0011241E">
        <w:rPr>
          <w:rFonts w:ascii="Courier New" w:eastAsia="Batang" w:hAnsi="Courier New" w:cs="Times New Roman"/>
          <w:sz w:val="17"/>
          <w:szCs w:val="20"/>
          <w:lang w:eastAsia="en-US"/>
        </w:rPr>
        <w:t>&lt;INSDQualifier&gt;</w:t>
      </w:r>
    </w:p>
    <w:p w:rsidR="006B617F"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6B617F" w:rsidRPr="0011241E">
        <w:rPr>
          <w:rFonts w:ascii="Courier New" w:eastAsia="Batang" w:hAnsi="Courier New" w:cs="Times New Roman"/>
          <w:sz w:val="17"/>
          <w:szCs w:val="20"/>
          <w:lang w:eastAsia="en-US"/>
        </w:rPr>
        <w:t>&lt;INSDQualifier_name&gt;MOL_TYPE&lt;/INSDQualifier_name&gt;</w:t>
      </w:r>
    </w:p>
    <w:p w:rsidR="006B617F"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6B617F" w:rsidRPr="0011241E">
        <w:rPr>
          <w:rFonts w:ascii="Courier New" w:eastAsia="Batang" w:hAnsi="Courier New" w:cs="Times New Roman"/>
          <w:sz w:val="17"/>
          <w:szCs w:val="20"/>
          <w:lang w:eastAsia="en-US"/>
        </w:rPr>
        <w:t>&lt;INSDQualifier_value&gt;protein&lt;/INSDQualifier_value&gt;</w:t>
      </w:r>
    </w:p>
    <w:p w:rsidR="006B617F"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6B617F" w:rsidRPr="0011241E">
        <w:rPr>
          <w:rFonts w:ascii="Courier New" w:eastAsia="Batang" w:hAnsi="Courier New" w:cs="Times New Roman"/>
          <w:sz w:val="17"/>
          <w:szCs w:val="20"/>
          <w:lang w:eastAsia="en-US"/>
        </w:rPr>
        <w:t>&lt;/INSDQualifier&gt;</w:t>
      </w:r>
    </w:p>
    <w:p w:rsidR="006B617F"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6B617F" w:rsidRPr="0011241E">
        <w:rPr>
          <w:rFonts w:ascii="Courier New" w:eastAsia="Batang" w:hAnsi="Courier New" w:cs="Times New Roman"/>
          <w:sz w:val="17"/>
          <w:szCs w:val="20"/>
          <w:lang w:eastAsia="en-US"/>
        </w:rPr>
        <w:t>&lt;INSDQualifier&gt;</w:t>
      </w:r>
    </w:p>
    <w:p w:rsidR="006B617F"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6B617F" w:rsidRPr="0011241E">
        <w:rPr>
          <w:rFonts w:ascii="Courier New" w:eastAsia="Batang" w:hAnsi="Courier New" w:cs="Times New Roman"/>
          <w:sz w:val="17"/>
          <w:szCs w:val="20"/>
          <w:lang w:eastAsia="en-US"/>
        </w:rPr>
        <w:t>&lt;INSDQualifier_name&gt;NOTE&lt;/INSDQualifier_name&gt;</w:t>
      </w:r>
    </w:p>
    <w:p w:rsidR="006B617F" w:rsidRPr="0011241E" w:rsidRDefault="00445DD0" w:rsidP="005B038A">
      <w:pPr>
        <w:widowControl/>
        <w:kinsoku/>
        <w:ind w:left="2268" w:hanging="1701"/>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6B617F" w:rsidRPr="0011241E">
        <w:rPr>
          <w:rFonts w:ascii="Courier New" w:eastAsia="Batang" w:hAnsi="Courier New" w:cs="Times New Roman"/>
          <w:sz w:val="17"/>
          <w:szCs w:val="20"/>
          <w:lang w:eastAsia="en-US"/>
        </w:rPr>
        <w:t>&lt;INSDQualifier_value&gt;synthetic peptide used as assay for antibodies&lt;/INSDQualifier_value&gt;</w:t>
      </w:r>
    </w:p>
    <w:p w:rsidR="006B617F"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6B617F" w:rsidRPr="0011241E">
        <w:rPr>
          <w:rFonts w:ascii="Courier New" w:eastAsia="Batang" w:hAnsi="Courier New" w:cs="Times New Roman"/>
          <w:sz w:val="17"/>
          <w:szCs w:val="20"/>
          <w:lang w:eastAsia="en-US"/>
        </w:rPr>
        <w:t>&lt;/INSDQualifier&gt;</w:t>
      </w:r>
    </w:p>
    <w:p w:rsidR="006B617F"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6B617F" w:rsidRPr="0011241E">
        <w:rPr>
          <w:rFonts w:ascii="Courier New" w:eastAsia="Batang" w:hAnsi="Courier New" w:cs="Times New Roman"/>
          <w:sz w:val="17"/>
          <w:szCs w:val="20"/>
          <w:lang w:eastAsia="en-US"/>
        </w:rPr>
        <w:t>&lt;/INSDFeature_quals&gt;</w:t>
      </w:r>
    </w:p>
    <w:p w:rsidR="006B617F"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6B617F" w:rsidRPr="0011241E">
        <w:rPr>
          <w:rFonts w:ascii="Courier New" w:eastAsia="Batang" w:hAnsi="Courier New" w:cs="Times New Roman"/>
          <w:sz w:val="17"/>
          <w:szCs w:val="20"/>
          <w:lang w:eastAsia="en-US"/>
        </w:rPr>
        <w:t>&lt;/INSDFeature&gt;</w:t>
      </w:r>
    </w:p>
    <w:p w:rsidR="006B617F" w:rsidRPr="0011241E" w:rsidRDefault="006B617F" w:rsidP="00526555">
      <w:pPr>
        <w:widowControl/>
        <w:kinsoku/>
        <w:spacing w:after="170"/>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&lt;/INSDSeq_feature-table&gt;</w:t>
      </w:r>
    </w:p>
    <w:p w:rsidR="004E7698" w:rsidRPr="001652F9" w:rsidRDefault="00165C57" w:rsidP="005B038A">
      <w:pPr>
        <w:pStyle w:val="List0"/>
        <w:numPr>
          <w:ilvl w:val="0"/>
          <w:numId w:val="1"/>
        </w:numPr>
        <w:tabs>
          <w:tab w:val="left" w:pos="567"/>
        </w:tabs>
        <w:spacing w:after="120"/>
        <w:ind w:left="0" w:firstLine="0"/>
        <w:rPr>
          <w:szCs w:val="17"/>
          <w:lang w:val="es-ES_tradnl"/>
        </w:rPr>
      </w:pPr>
      <w:bookmarkStart w:id="99" w:name="_Toc371330401"/>
      <w:r w:rsidRPr="001652F9">
        <w:rPr>
          <w:szCs w:val="17"/>
          <w:lang w:val="es-ES_tradnl"/>
        </w:rPr>
        <w:t xml:space="preserve">El </w:t>
      </w:r>
      <w:r w:rsidR="003A623E" w:rsidRPr="001652F9">
        <w:rPr>
          <w:szCs w:val="17"/>
          <w:lang w:val="es-ES_tradnl"/>
        </w:rPr>
        <w:t>calificador</w:t>
      </w:r>
      <w:r w:rsidR="000C2511" w:rsidRPr="001652F9">
        <w:rPr>
          <w:szCs w:val="17"/>
          <w:lang w:val="es-ES_tradnl"/>
        </w:rPr>
        <w:t xml:space="preserve"> </w:t>
      </w:r>
      <w:r w:rsidRPr="001652F9">
        <w:rPr>
          <w:szCs w:val="17"/>
          <w:lang w:val="es-ES_tradnl"/>
        </w:rPr>
        <w:t>“mol_type” para las</w:t>
      </w:r>
      <w:r w:rsidR="000C2511" w:rsidRPr="001652F9">
        <w:rPr>
          <w:szCs w:val="17"/>
          <w:lang w:val="es-ES_tradnl"/>
        </w:rPr>
        <w:t xml:space="preserve"> </w:t>
      </w:r>
      <w:r w:rsidR="00643B7E" w:rsidRPr="001652F9">
        <w:rPr>
          <w:szCs w:val="17"/>
          <w:lang w:val="es-ES_tradnl"/>
        </w:rPr>
        <w:t>secuencias de nucleótidos</w:t>
      </w:r>
      <w:r w:rsidR="000C2511" w:rsidRPr="001652F9">
        <w:rPr>
          <w:szCs w:val="17"/>
          <w:lang w:val="es-ES_tradnl"/>
        </w:rPr>
        <w:t xml:space="preserve"> (</w:t>
      </w:r>
      <w:r w:rsidRPr="001652F9">
        <w:rPr>
          <w:szCs w:val="17"/>
          <w:lang w:val="es-ES_tradnl"/>
        </w:rPr>
        <w:t>véa</w:t>
      </w:r>
      <w:r w:rsidR="000C2511" w:rsidRPr="001652F9">
        <w:rPr>
          <w:szCs w:val="17"/>
          <w:lang w:val="es-ES_tradnl"/>
        </w:rPr>
        <w:t>se</w:t>
      </w:r>
      <w:r w:rsidRPr="001652F9">
        <w:rPr>
          <w:szCs w:val="17"/>
          <w:lang w:val="es-ES_tradnl"/>
        </w:rPr>
        <w:t xml:space="preserve"> </w:t>
      </w:r>
      <w:r w:rsidR="003A46FB" w:rsidRPr="001652F9">
        <w:rPr>
          <w:szCs w:val="17"/>
          <w:lang w:val="es-ES_tradnl"/>
        </w:rPr>
        <w:t>la Sección 6 d</w:t>
      </w:r>
      <w:r w:rsidR="000C2511" w:rsidRPr="001652F9">
        <w:rPr>
          <w:szCs w:val="17"/>
          <w:lang w:val="es-ES_tradnl"/>
        </w:rPr>
        <w:t>e</w:t>
      </w:r>
      <w:r w:rsidRPr="001652F9">
        <w:rPr>
          <w:szCs w:val="17"/>
          <w:lang w:val="es-ES_tradnl"/>
        </w:rPr>
        <w:t>l</w:t>
      </w:r>
      <w:r w:rsidR="000C2511" w:rsidRPr="001652F9">
        <w:rPr>
          <w:szCs w:val="17"/>
          <w:lang w:val="es-ES_tradnl"/>
        </w:rPr>
        <w:t xml:space="preserve"> </w:t>
      </w:r>
      <w:r w:rsidR="00796704" w:rsidRPr="001652F9">
        <w:rPr>
          <w:szCs w:val="17"/>
          <w:lang w:val="es-ES_tradnl"/>
        </w:rPr>
        <w:t>Anexo</w:t>
      </w:r>
      <w:r w:rsidR="000C2511" w:rsidRPr="001652F9">
        <w:rPr>
          <w:szCs w:val="17"/>
          <w:lang w:val="es-ES_tradnl"/>
        </w:rPr>
        <w:t xml:space="preserve"> I) </w:t>
      </w:r>
      <w:r w:rsidR="001875E5" w:rsidRPr="001652F9">
        <w:rPr>
          <w:szCs w:val="17"/>
          <w:lang w:val="es-ES_tradnl"/>
        </w:rPr>
        <w:t>y</w:t>
      </w:r>
      <w:r w:rsidR="000C2511" w:rsidRPr="001652F9">
        <w:rPr>
          <w:szCs w:val="17"/>
          <w:lang w:val="es-ES_tradnl"/>
        </w:rPr>
        <w:t xml:space="preserve"> </w:t>
      </w:r>
      <w:r w:rsidR="007B0C3F" w:rsidRPr="001652F9">
        <w:rPr>
          <w:szCs w:val="17"/>
          <w:lang w:val="es-ES_tradnl"/>
        </w:rPr>
        <w:t>“</w:t>
      </w:r>
      <w:r w:rsidR="000C2511" w:rsidRPr="001652F9">
        <w:rPr>
          <w:szCs w:val="17"/>
          <w:lang w:val="es-ES_tradnl"/>
        </w:rPr>
        <w:t>MOL_TYPE</w:t>
      </w:r>
      <w:r w:rsidR="007B0C3F" w:rsidRPr="001652F9">
        <w:rPr>
          <w:szCs w:val="17"/>
          <w:lang w:val="es-ES_tradnl"/>
        </w:rPr>
        <w:t>”</w:t>
      </w:r>
      <w:r w:rsidRPr="001652F9">
        <w:rPr>
          <w:szCs w:val="17"/>
          <w:lang w:val="es-ES_tradnl"/>
        </w:rPr>
        <w:t xml:space="preserve"> para las</w:t>
      </w:r>
      <w:r w:rsidR="000C2511" w:rsidRPr="001652F9">
        <w:rPr>
          <w:szCs w:val="17"/>
          <w:lang w:val="es-ES_tradnl"/>
        </w:rPr>
        <w:t xml:space="preserve"> </w:t>
      </w:r>
      <w:r w:rsidR="00643B7E" w:rsidRPr="001652F9">
        <w:rPr>
          <w:szCs w:val="17"/>
          <w:lang w:val="es-ES_tradnl"/>
        </w:rPr>
        <w:t>secuencias de aminoácidos</w:t>
      </w:r>
      <w:r w:rsidR="000C2511" w:rsidRPr="001652F9">
        <w:rPr>
          <w:szCs w:val="17"/>
          <w:lang w:val="es-ES_tradnl"/>
        </w:rPr>
        <w:t xml:space="preserve"> (</w:t>
      </w:r>
      <w:r w:rsidRPr="001652F9">
        <w:rPr>
          <w:szCs w:val="17"/>
          <w:lang w:val="es-ES_tradnl"/>
        </w:rPr>
        <w:t>véa</w:t>
      </w:r>
      <w:r w:rsidR="000C2511" w:rsidRPr="001652F9">
        <w:rPr>
          <w:szCs w:val="17"/>
          <w:lang w:val="es-ES_tradnl"/>
        </w:rPr>
        <w:t>se</w:t>
      </w:r>
      <w:r w:rsidRPr="001652F9">
        <w:rPr>
          <w:szCs w:val="17"/>
          <w:lang w:val="es-ES_tradnl"/>
        </w:rPr>
        <w:t xml:space="preserve"> </w:t>
      </w:r>
      <w:r w:rsidR="003A46FB" w:rsidRPr="001652F9">
        <w:rPr>
          <w:szCs w:val="17"/>
          <w:lang w:val="es-ES_tradnl"/>
        </w:rPr>
        <w:t>la Sección 8 d</w:t>
      </w:r>
      <w:r w:rsidR="000C2511" w:rsidRPr="001652F9">
        <w:rPr>
          <w:szCs w:val="17"/>
          <w:lang w:val="es-ES_tradnl"/>
        </w:rPr>
        <w:t>e</w:t>
      </w:r>
      <w:r w:rsidRPr="001652F9">
        <w:rPr>
          <w:szCs w:val="17"/>
          <w:lang w:val="es-ES_tradnl"/>
        </w:rPr>
        <w:t>l</w:t>
      </w:r>
      <w:r w:rsidR="000C2511" w:rsidRPr="001652F9">
        <w:rPr>
          <w:szCs w:val="17"/>
          <w:lang w:val="es-ES_tradnl"/>
        </w:rPr>
        <w:t xml:space="preserve"> </w:t>
      </w:r>
      <w:r w:rsidR="00796704" w:rsidRPr="001652F9">
        <w:rPr>
          <w:szCs w:val="17"/>
          <w:lang w:val="es-ES_tradnl"/>
        </w:rPr>
        <w:t>Anexo</w:t>
      </w:r>
      <w:r w:rsidRPr="001652F9">
        <w:rPr>
          <w:szCs w:val="17"/>
          <w:lang w:val="es-ES_tradnl"/>
        </w:rPr>
        <w:t xml:space="preserve"> I</w:t>
      </w:r>
      <w:r w:rsidR="000C2511" w:rsidRPr="001652F9">
        <w:rPr>
          <w:szCs w:val="17"/>
          <w:lang w:val="es-ES_tradnl"/>
        </w:rPr>
        <w:t xml:space="preserve">) </w:t>
      </w:r>
      <w:r w:rsidR="003735D9" w:rsidRPr="001652F9">
        <w:rPr>
          <w:szCs w:val="17"/>
          <w:lang w:val="es-ES_tradnl"/>
        </w:rPr>
        <w:t>deberá</w:t>
      </w:r>
      <w:r w:rsidRPr="001652F9">
        <w:rPr>
          <w:szCs w:val="17"/>
          <w:lang w:val="es-ES_tradnl"/>
        </w:rPr>
        <w:t xml:space="preserve"> </w:t>
      </w:r>
      <w:r w:rsidR="000C2511" w:rsidRPr="001652F9">
        <w:rPr>
          <w:szCs w:val="17"/>
          <w:lang w:val="es-ES_tradnl"/>
        </w:rPr>
        <w:t>di</w:t>
      </w:r>
      <w:r w:rsidRPr="001652F9">
        <w:rPr>
          <w:szCs w:val="17"/>
          <w:lang w:val="es-ES_tradnl"/>
        </w:rPr>
        <w:t>vulgar el</w:t>
      </w:r>
      <w:r w:rsidR="000C2511" w:rsidRPr="001652F9">
        <w:rPr>
          <w:szCs w:val="17"/>
          <w:lang w:val="es-ES_tradnl"/>
        </w:rPr>
        <w:t xml:space="preserve"> t</w:t>
      </w:r>
      <w:r w:rsidRPr="001652F9">
        <w:rPr>
          <w:szCs w:val="17"/>
          <w:lang w:val="es-ES_tradnl"/>
        </w:rPr>
        <w:t>i</w:t>
      </w:r>
      <w:r w:rsidR="000C2511" w:rsidRPr="001652F9">
        <w:rPr>
          <w:szCs w:val="17"/>
          <w:lang w:val="es-ES_tradnl"/>
        </w:rPr>
        <w:t>p</w:t>
      </w:r>
      <w:r w:rsidRPr="001652F9">
        <w:rPr>
          <w:szCs w:val="17"/>
          <w:lang w:val="es-ES_tradnl"/>
        </w:rPr>
        <w:t>o d</w:t>
      </w:r>
      <w:r w:rsidR="000C2511" w:rsidRPr="001652F9">
        <w:rPr>
          <w:szCs w:val="17"/>
          <w:lang w:val="es-ES_tradnl"/>
        </w:rPr>
        <w:t>e mol</w:t>
      </w:r>
      <w:r w:rsidRPr="001652F9">
        <w:rPr>
          <w:szCs w:val="17"/>
          <w:lang w:val="es-ES_tradnl"/>
        </w:rPr>
        <w:t>é</w:t>
      </w:r>
      <w:r w:rsidR="000C2511" w:rsidRPr="001652F9">
        <w:rPr>
          <w:szCs w:val="17"/>
          <w:lang w:val="es-ES_tradnl"/>
        </w:rPr>
        <w:t>cul</w:t>
      </w:r>
      <w:r w:rsidRPr="001652F9">
        <w:rPr>
          <w:szCs w:val="17"/>
          <w:lang w:val="es-ES_tradnl"/>
        </w:rPr>
        <w:t>a representa</w:t>
      </w:r>
      <w:r w:rsidR="000C2511" w:rsidRPr="001652F9">
        <w:rPr>
          <w:szCs w:val="17"/>
          <w:lang w:val="es-ES_tradnl"/>
        </w:rPr>
        <w:t>d</w:t>
      </w:r>
      <w:r w:rsidRPr="001652F9">
        <w:rPr>
          <w:szCs w:val="17"/>
          <w:lang w:val="es-ES_tradnl"/>
        </w:rPr>
        <w:t>o</w:t>
      </w:r>
      <w:r w:rsidR="000C2511" w:rsidRPr="001652F9">
        <w:rPr>
          <w:szCs w:val="17"/>
          <w:lang w:val="es-ES_tradnl"/>
        </w:rPr>
        <w:t xml:space="preserve"> </w:t>
      </w:r>
      <w:r w:rsidRPr="001652F9">
        <w:rPr>
          <w:szCs w:val="17"/>
          <w:lang w:val="es-ES_tradnl"/>
        </w:rPr>
        <w:t>e</w:t>
      </w:r>
      <w:r w:rsidR="000C2511" w:rsidRPr="001652F9">
        <w:rPr>
          <w:szCs w:val="17"/>
          <w:lang w:val="es-ES_tradnl"/>
        </w:rPr>
        <w:t xml:space="preserve">n </w:t>
      </w:r>
      <w:r w:rsidRPr="001652F9">
        <w:rPr>
          <w:szCs w:val="17"/>
          <w:lang w:val="es-ES_tradnl"/>
        </w:rPr>
        <w:t>la</w:t>
      </w:r>
      <w:r w:rsidR="000C2511" w:rsidRPr="001652F9">
        <w:rPr>
          <w:szCs w:val="17"/>
          <w:lang w:val="es-ES_tradnl"/>
        </w:rPr>
        <w:t xml:space="preserve"> </w:t>
      </w:r>
      <w:r w:rsidR="00AC1660" w:rsidRPr="001652F9">
        <w:rPr>
          <w:szCs w:val="17"/>
          <w:lang w:val="es-ES_tradnl"/>
        </w:rPr>
        <w:t>secuencia</w:t>
      </w:r>
      <w:r w:rsidR="000C2511" w:rsidRPr="001652F9">
        <w:rPr>
          <w:szCs w:val="17"/>
          <w:lang w:val="es-ES_tradnl"/>
        </w:rPr>
        <w:t>.</w:t>
      </w:r>
      <w:r w:rsidR="006C40AE" w:rsidRPr="001652F9">
        <w:rPr>
          <w:szCs w:val="17"/>
          <w:lang w:val="es-ES_tradnl"/>
        </w:rPr>
        <w:t xml:space="preserve"> </w:t>
      </w:r>
      <w:r w:rsidRPr="001652F9">
        <w:rPr>
          <w:szCs w:val="17"/>
          <w:lang w:val="es-ES_tradnl"/>
        </w:rPr>
        <w:t xml:space="preserve">Estos </w:t>
      </w:r>
      <w:r w:rsidR="003A623E" w:rsidRPr="001652F9">
        <w:rPr>
          <w:szCs w:val="17"/>
          <w:lang w:val="es-ES_tradnl"/>
        </w:rPr>
        <w:t>calificadores</w:t>
      </w:r>
      <w:r w:rsidR="00535195" w:rsidRPr="001652F9">
        <w:rPr>
          <w:szCs w:val="17"/>
          <w:lang w:val="es-ES_tradnl"/>
        </w:rPr>
        <w:t xml:space="preserve"> </w:t>
      </w:r>
      <w:r w:rsidRPr="001652F9">
        <w:rPr>
          <w:szCs w:val="17"/>
          <w:lang w:val="es-ES_tradnl"/>
        </w:rPr>
        <w:t xml:space="preserve">son distintos del </w:t>
      </w:r>
      <w:r w:rsidR="00535195" w:rsidRPr="001652F9">
        <w:rPr>
          <w:szCs w:val="17"/>
          <w:lang w:val="es-ES_tradnl"/>
        </w:rPr>
        <w:t>element</w:t>
      </w:r>
      <w:r w:rsidRPr="001652F9">
        <w:rPr>
          <w:szCs w:val="17"/>
          <w:lang w:val="es-ES_tradnl"/>
        </w:rPr>
        <w:t>o</w:t>
      </w:r>
      <w:r w:rsidR="00535195" w:rsidRPr="001652F9">
        <w:rPr>
          <w:szCs w:val="17"/>
          <w:lang w:val="es-ES_tradnl"/>
        </w:rPr>
        <w:t xml:space="preserve"> </w:t>
      </w:r>
      <w:r w:rsidR="00535195" w:rsidRPr="001652F9">
        <w:rPr>
          <w:rFonts w:ascii="Courier New" w:hAnsi="Courier New"/>
          <w:lang w:val="es-ES_tradnl"/>
        </w:rPr>
        <w:t>INSDSeq_mo</w:t>
      </w:r>
      <w:r w:rsidR="00AE5203" w:rsidRPr="001652F9">
        <w:rPr>
          <w:rFonts w:ascii="Courier New" w:hAnsi="Courier New"/>
          <w:lang w:val="es-ES_tradnl"/>
        </w:rPr>
        <w:t>ltype</w:t>
      </w:r>
      <w:r w:rsidR="007A3C25" w:rsidRPr="001652F9">
        <w:rPr>
          <w:szCs w:val="17"/>
          <w:lang w:val="es-ES_tradnl"/>
        </w:rPr>
        <w:t xml:space="preserve"> </w:t>
      </w:r>
      <w:r w:rsidR="0037407F" w:rsidRPr="001652F9">
        <w:rPr>
          <w:szCs w:val="17"/>
          <w:lang w:val="es-ES_tradnl"/>
        </w:rPr>
        <w:t>descrito</w:t>
      </w:r>
      <w:r w:rsidRPr="001652F9">
        <w:rPr>
          <w:szCs w:val="17"/>
          <w:lang w:val="es-ES_tradnl"/>
        </w:rPr>
        <w:t xml:space="preserve"> en el</w:t>
      </w:r>
      <w:r w:rsidR="007A3C25" w:rsidRPr="001652F9">
        <w:rPr>
          <w:szCs w:val="17"/>
          <w:lang w:val="es-ES_tradnl"/>
        </w:rPr>
        <w:t xml:space="preserve"> </w:t>
      </w:r>
      <w:r w:rsidR="00295637" w:rsidRPr="001652F9">
        <w:rPr>
          <w:szCs w:val="17"/>
          <w:lang w:val="es-ES_tradnl"/>
        </w:rPr>
        <w:t>párrafo</w:t>
      </w:r>
      <w:r w:rsidR="007A3C25" w:rsidRPr="001652F9">
        <w:rPr>
          <w:szCs w:val="17"/>
          <w:lang w:val="es-ES_tradnl"/>
        </w:rPr>
        <w:t xml:space="preserve"> 54</w:t>
      </w:r>
      <w:r w:rsidR="00AE5203" w:rsidRPr="001652F9">
        <w:rPr>
          <w:szCs w:val="17"/>
          <w:lang w:val="es-ES_tradnl"/>
        </w:rPr>
        <w:t>:</w:t>
      </w:r>
    </w:p>
    <w:p w:rsidR="000C2511" w:rsidRPr="001652F9" w:rsidRDefault="00165C57" w:rsidP="006B6D6C">
      <w:pPr>
        <w:pStyle w:val="List0R"/>
        <w:numPr>
          <w:ilvl w:val="1"/>
          <w:numId w:val="27"/>
        </w:numPr>
        <w:tabs>
          <w:tab w:val="left" w:pos="1134"/>
        </w:tabs>
        <w:spacing w:after="120"/>
        <w:ind w:left="0" w:firstLine="567"/>
        <w:rPr>
          <w:lang w:val="es-ES_tradnl"/>
        </w:rPr>
      </w:pPr>
      <w:r w:rsidRPr="001652F9">
        <w:rPr>
          <w:lang w:val="es-ES_tradnl"/>
        </w:rPr>
        <w:t>Pa</w:t>
      </w:r>
      <w:r w:rsidR="000C2511" w:rsidRPr="001652F9">
        <w:rPr>
          <w:lang w:val="es-ES_tradnl"/>
        </w:rPr>
        <w:t>r</w:t>
      </w:r>
      <w:r w:rsidRPr="001652F9">
        <w:rPr>
          <w:lang w:val="es-ES_tradnl"/>
        </w:rPr>
        <w:t>a un</w:t>
      </w:r>
      <w:r w:rsidR="000C2511" w:rsidRPr="001652F9">
        <w:rPr>
          <w:lang w:val="es-ES_tradnl"/>
        </w:rPr>
        <w:t xml:space="preserve">a </w:t>
      </w:r>
      <w:r w:rsidR="00643B7E" w:rsidRPr="001652F9">
        <w:rPr>
          <w:lang w:val="es-ES_tradnl"/>
        </w:rPr>
        <w:t>secuencia de nucleótidos</w:t>
      </w:r>
      <w:r w:rsidR="000C2511" w:rsidRPr="001652F9">
        <w:rPr>
          <w:lang w:val="es-ES_tradnl"/>
        </w:rPr>
        <w:t xml:space="preserve">, </w:t>
      </w:r>
      <w:r w:rsidRPr="001652F9">
        <w:rPr>
          <w:lang w:val="es-ES_tradnl"/>
        </w:rPr>
        <w:t>el valor calificador</w:t>
      </w:r>
      <w:r w:rsidR="003C2F67" w:rsidRPr="001652F9">
        <w:rPr>
          <w:lang w:val="es-ES_tradnl"/>
        </w:rPr>
        <w:t xml:space="preserve"> de</w:t>
      </w:r>
      <w:r w:rsidRPr="001652F9">
        <w:rPr>
          <w:lang w:val="es-ES_tradnl"/>
        </w:rPr>
        <w:t xml:space="preserve"> </w:t>
      </w:r>
      <w:r w:rsidR="007B0C3F" w:rsidRPr="001652F9">
        <w:rPr>
          <w:lang w:val="es-ES_tradnl"/>
        </w:rPr>
        <w:t>“</w:t>
      </w:r>
      <w:r w:rsidR="000C2511" w:rsidRPr="001652F9">
        <w:rPr>
          <w:lang w:val="es-ES_tradnl"/>
        </w:rPr>
        <w:t>mol_type</w:t>
      </w:r>
      <w:r w:rsidR="007B0C3F" w:rsidRPr="001652F9">
        <w:rPr>
          <w:lang w:val="es-ES_tradnl"/>
        </w:rPr>
        <w:t>”</w:t>
      </w:r>
      <w:r w:rsidR="000C2511" w:rsidRPr="001652F9">
        <w:rPr>
          <w:lang w:val="es-ES_tradnl"/>
        </w:rPr>
        <w:t xml:space="preserve"> </w:t>
      </w:r>
      <w:r w:rsidR="003735D9" w:rsidRPr="001652F9">
        <w:rPr>
          <w:lang w:val="es-ES_tradnl"/>
        </w:rPr>
        <w:t>deberá</w:t>
      </w:r>
      <w:r w:rsidRPr="001652F9">
        <w:rPr>
          <w:lang w:val="es-ES_tradnl"/>
        </w:rPr>
        <w:t xml:space="preserve"> ser u</w:t>
      </w:r>
      <w:r w:rsidR="000C2511" w:rsidRPr="001652F9">
        <w:rPr>
          <w:lang w:val="es-ES_tradnl"/>
        </w:rPr>
        <w:t>n</w:t>
      </w:r>
      <w:r w:rsidRPr="001652F9">
        <w:rPr>
          <w:lang w:val="es-ES_tradnl"/>
        </w:rPr>
        <w:t>o d</w:t>
      </w:r>
      <w:r w:rsidR="000C2511" w:rsidRPr="001652F9">
        <w:rPr>
          <w:lang w:val="es-ES_tradnl"/>
        </w:rPr>
        <w:t xml:space="preserve">e </w:t>
      </w:r>
      <w:r w:rsidRPr="001652F9">
        <w:rPr>
          <w:lang w:val="es-ES_tradnl"/>
        </w:rPr>
        <w:t>los siguientes</w:t>
      </w:r>
      <w:r w:rsidR="000C2511" w:rsidRPr="001652F9">
        <w:rPr>
          <w:lang w:val="es-ES_tradnl"/>
        </w:rPr>
        <w:t>:</w:t>
      </w:r>
      <w:r w:rsidR="006C40AE" w:rsidRPr="001652F9">
        <w:rPr>
          <w:lang w:val="es-ES_tradnl"/>
        </w:rPr>
        <w:t xml:space="preserve"> </w:t>
      </w:r>
      <w:r w:rsidR="007B0C3F" w:rsidRPr="001652F9">
        <w:rPr>
          <w:lang w:val="es-ES_tradnl"/>
        </w:rPr>
        <w:t>“</w:t>
      </w:r>
      <w:r w:rsidR="000C2511" w:rsidRPr="001652F9">
        <w:rPr>
          <w:lang w:val="es-ES_tradnl"/>
        </w:rPr>
        <w:t xml:space="preserve">genomic </w:t>
      </w:r>
      <w:r w:rsidR="00ED772C" w:rsidRPr="001652F9">
        <w:rPr>
          <w:lang w:val="es-ES_tradnl"/>
        </w:rPr>
        <w:t>DNA</w:t>
      </w:r>
      <w:r w:rsidR="007B0C3F" w:rsidRPr="001652F9">
        <w:rPr>
          <w:lang w:val="es-ES_tradnl"/>
        </w:rPr>
        <w:t>”</w:t>
      </w:r>
      <w:r w:rsidR="000C2511" w:rsidRPr="001652F9">
        <w:rPr>
          <w:lang w:val="es-ES_tradnl"/>
        </w:rPr>
        <w:t xml:space="preserve">, </w:t>
      </w:r>
      <w:r w:rsidR="007B0C3F" w:rsidRPr="001652F9">
        <w:rPr>
          <w:lang w:val="es-ES_tradnl"/>
        </w:rPr>
        <w:t>“</w:t>
      </w:r>
      <w:r w:rsidR="000C2511" w:rsidRPr="001652F9">
        <w:rPr>
          <w:lang w:val="es-ES_tradnl"/>
        </w:rPr>
        <w:t xml:space="preserve">genomic </w:t>
      </w:r>
      <w:r w:rsidR="00ED772C" w:rsidRPr="001652F9">
        <w:rPr>
          <w:lang w:val="es-ES_tradnl"/>
        </w:rPr>
        <w:t>RNA</w:t>
      </w:r>
      <w:r w:rsidR="007B0C3F" w:rsidRPr="001652F9">
        <w:rPr>
          <w:lang w:val="es-ES_tradnl"/>
        </w:rPr>
        <w:t>”</w:t>
      </w:r>
      <w:r w:rsidR="000C2511" w:rsidRPr="001652F9">
        <w:rPr>
          <w:lang w:val="es-ES_tradnl"/>
        </w:rPr>
        <w:t xml:space="preserve">, </w:t>
      </w:r>
      <w:r w:rsidR="007B0C3F" w:rsidRPr="001652F9">
        <w:rPr>
          <w:lang w:val="es-ES_tradnl"/>
        </w:rPr>
        <w:t>“</w:t>
      </w:r>
      <w:r w:rsidR="000C2511" w:rsidRPr="001652F9">
        <w:rPr>
          <w:lang w:val="es-ES_tradnl"/>
        </w:rPr>
        <w:t>mRNA</w:t>
      </w:r>
      <w:r w:rsidR="007B0C3F" w:rsidRPr="001652F9">
        <w:rPr>
          <w:lang w:val="es-ES_tradnl"/>
        </w:rPr>
        <w:t>”</w:t>
      </w:r>
      <w:r w:rsidR="000C2511" w:rsidRPr="001652F9">
        <w:rPr>
          <w:lang w:val="es-ES_tradnl"/>
        </w:rPr>
        <w:t xml:space="preserve">, </w:t>
      </w:r>
      <w:r w:rsidR="007B0C3F" w:rsidRPr="001652F9">
        <w:rPr>
          <w:lang w:val="es-ES_tradnl"/>
        </w:rPr>
        <w:t>“</w:t>
      </w:r>
      <w:r w:rsidR="000C2511" w:rsidRPr="001652F9">
        <w:rPr>
          <w:lang w:val="es-ES_tradnl"/>
        </w:rPr>
        <w:t>tRNA</w:t>
      </w:r>
      <w:r w:rsidR="007B0C3F" w:rsidRPr="001652F9">
        <w:rPr>
          <w:lang w:val="es-ES_tradnl"/>
        </w:rPr>
        <w:t>”</w:t>
      </w:r>
      <w:r w:rsidR="000C2511" w:rsidRPr="001652F9">
        <w:rPr>
          <w:lang w:val="es-ES_tradnl"/>
        </w:rPr>
        <w:t xml:space="preserve">, </w:t>
      </w:r>
      <w:r w:rsidR="007B0C3F" w:rsidRPr="001652F9">
        <w:rPr>
          <w:lang w:val="es-ES_tradnl"/>
        </w:rPr>
        <w:t>“</w:t>
      </w:r>
      <w:r w:rsidR="000C2511" w:rsidRPr="001652F9">
        <w:rPr>
          <w:lang w:val="es-ES_tradnl"/>
        </w:rPr>
        <w:t>rRNA</w:t>
      </w:r>
      <w:r w:rsidR="007B0C3F" w:rsidRPr="001652F9">
        <w:rPr>
          <w:lang w:val="es-ES_tradnl"/>
        </w:rPr>
        <w:t>”</w:t>
      </w:r>
      <w:r w:rsidR="000C2511" w:rsidRPr="001652F9">
        <w:rPr>
          <w:lang w:val="es-ES_tradnl"/>
        </w:rPr>
        <w:t xml:space="preserve">, </w:t>
      </w:r>
      <w:r w:rsidR="007B0C3F" w:rsidRPr="001652F9">
        <w:rPr>
          <w:lang w:val="es-ES_tradnl"/>
        </w:rPr>
        <w:t>“</w:t>
      </w:r>
      <w:r w:rsidR="000C2511" w:rsidRPr="001652F9">
        <w:rPr>
          <w:lang w:val="es-ES_tradnl"/>
        </w:rPr>
        <w:t>other RNA</w:t>
      </w:r>
      <w:r w:rsidR="007B0C3F" w:rsidRPr="001652F9">
        <w:rPr>
          <w:lang w:val="es-ES_tradnl"/>
        </w:rPr>
        <w:t>”</w:t>
      </w:r>
      <w:r w:rsidR="000C2511" w:rsidRPr="001652F9">
        <w:rPr>
          <w:lang w:val="es-ES_tradnl"/>
        </w:rPr>
        <w:t xml:space="preserve">, </w:t>
      </w:r>
      <w:r w:rsidR="007B0C3F" w:rsidRPr="001652F9">
        <w:rPr>
          <w:lang w:val="es-ES_tradnl"/>
        </w:rPr>
        <w:t>“</w:t>
      </w:r>
      <w:r w:rsidR="000C2511" w:rsidRPr="001652F9">
        <w:rPr>
          <w:lang w:val="es-ES_tradnl"/>
        </w:rPr>
        <w:t xml:space="preserve">other </w:t>
      </w:r>
      <w:r w:rsidR="00ED772C" w:rsidRPr="001652F9">
        <w:rPr>
          <w:lang w:val="es-ES_tradnl"/>
        </w:rPr>
        <w:t>DNA</w:t>
      </w:r>
      <w:r w:rsidR="007B0C3F" w:rsidRPr="001652F9">
        <w:rPr>
          <w:lang w:val="es-ES_tradnl"/>
        </w:rPr>
        <w:t>”</w:t>
      </w:r>
      <w:r w:rsidR="000C2511" w:rsidRPr="001652F9">
        <w:rPr>
          <w:lang w:val="es-ES_tradnl"/>
        </w:rPr>
        <w:t xml:space="preserve">, </w:t>
      </w:r>
      <w:r w:rsidR="007B0C3F" w:rsidRPr="001652F9">
        <w:rPr>
          <w:lang w:val="es-ES_tradnl"/>
        </w:rPr>
        <w:t>“</w:t>
      </w:r>
      <w:r w:rsidR="000C2511" w:rsidRPr="001652F9">
        <w:rPr>
          <w:lang w:val="es-ES_tradnl"/>
        </w:rPr>
        <w:t>transcribed RNA</w:t>
      </w:r>
      <w:r w:rsidR="007B0C3F" w:rsidRPr="001652F9">
        <w:rPr>
          <w:lang w:val="es-ES_tradnl"/>
        </w:rPr>
        <w:t>”</w:t>
      </w:r>
      <w:r w:rsidR="000C2511" w:rsidRPr="001652F9">
        <w:rPr>
          <w:lang w:val="es-ES_tradnl"/>
        </w:rPr>
        <w:t xml:space="preserve">, </w:t>
      </w:r>
      <w:r w:rsidR="007B0C3F" w:rsidRPr="001652F9">
        <w:rPr>
          <w:lang w:val="es-ES_tradnl"/>
        </w:rPr>
        <w:t>“</w:t>
      </w:r>
      <w:r w:rsidR="000C2511" w:rsidRPr="001652F9">
        <w:rPr>
          <w:lang w:val="es-ES_tradnl"/>
        </w:rPr>
        <w:t>viral cRNA</w:t>
      </w:r>
      <w:r w:rsidR="007B0C3F" w:rsidRPr="001652F9">
        <w:rPr>
          <w:lang w:val="es-ES_tradnl"/>
        </w:rPr>
        <w:t>”</w:t>
      </w:r>
      <w:r w:rsidR="000C2511" w:rsidRPr="001652F9">
        <w:rPr>
          <w:lang w:val="es-ES_tradnl"/>
        </w:rPr>
        <w:t xml:space="preserve">, </w:t>
      </w:r>
      <w:r w:rsidR="007B0C3F" w:rsidRPr="001652F9">
        <w:rPr>
          <w:lang w:val="es-ES_tradnl"/>
        </w:rPr>
        <w:t>“</w:t>
      </w:r>
      <w:r w:rsidR="000C2511" w:rsidRPr="001652F9">
        <w:rPr>
          <w:lang w:val="es-ES_tradnl"/>
        </w:rPr>
        <w:t xml:space="preserve">unassigned </w:t>
      </w:r>
      <w:r w:rsidR="00ED772C" w:rsidRPr="001652F9">
        <w:rPr>
          <w:lang w:val="es-ES_tradnl"/>
        </w:rPr>
        <w:t>DNA</w:t>
      </w:r>
      <w:r w:rsidR="007B0C3F" w:rsidRPr="001652F9">
        <w:rPr>
          <w:lang w:val="es-ES_tradnl"/>
        </w:rPr>
        <w:t>”</w:t>
      </w:r>
      <w:r w:rsidR="000C2511" w:rsidRPr="001652F9">
        <w:rPr>
          <w:lang w:val="es-ES_tradnl"/>
        </w:rPr>
        <w:t xml:space="preserve">, o </w:t>
      </w:r>
      <w:r w:rsidR="007B0C3F" w:rsidRPr="001652F9">
        <w:rPr>
          <w:lang w:val="es-ES_tradnl"/>
        </w:rPr>
        <w:t>“</w:t>
      </w:r>
      <w:r w:rsidR="000C2511" w:rsidRPr="001652F9">
        <w:rPr>
          <w:lang w:val="es-ES_tradnl"/>
        </w:rPr>
        <w:t xml:space="preserve">unassigned </w:t>
      </w:r>
      <w:r w:rsidR="00ED772C" w:rsidRPr="001652F9">
        <w:rPr>
          <w:lang w:val="es-ES_tradnl"/>
        </w:rPr>
        <w:t>RNA</w:t>
      </w:r>
      <w:r w:rsidR="007B0C3F" w:rsidRPr="001652F9">
        <w:rPr>
          <w:lang w:val="es-ES_tradnl"/>
        </w:rPr>
        <w:t>”</w:t>
      </w:r>
      <w:r w:rsidR="000C2511" w:rsidRPr="001652F9">
        <w:rPr>
          <w:lang w:val="es-ES_tradnl"/>
        </w:rPr>
        <w:t>.</w:t>
      </w:r>
      <w:r w:rsidR="006C40AE" w:rsidRPr="001652F9">
        <w:rPr>
          <w:lang w:val="es-ES_tradnl"/>
        </w:rPr>
        <w:t xml:space="preserve"> </w:t>
      </w:r>
      <w:r w:rsidRPr="001652F9">
        <w:rPr>
          <w:lang w:val="es-ES_tradnl"/>
        </w:rPr>
        <w:t xml:space="preserve">Si la </w:t>
      </w:r>
      <w:r w:rsidR="00AC1660" w:rsidRPr="001652F9">
        <w:rPr>
          <w:lang w:val="es-ES_tradnl"/>
        </w:rPr>
        <w:t>secuencia</w:t>
      </w:r>
      <w:r w:rsidR="000C2511" w:rsidRPr="001652F9">
        <w:rPr>
          <w:lang w:val="es-ES_tradnl"/>
        </w:rPr>
        <w:t xml:space="preserve"> </w:t>
      </w:r>
      <w:r w:rsidR="00986E19" w:rsidRPr="001652F9">
        <w:rPr>
          <w:szCs w:val="17"/>
          <w:lang w:val="es-ES_tradnl"/>
        </w:rPr>
        <w:t>no existe en estado natural</w:t>
      </w:r>
      <w:r w:rsidR="000C2511" w:rsidRPr="001652F9">
        <w:rPr>
          <w:lang w:val="es-ES_tradnl"/>
        </w:rPr>
        <w:t>, e</w:t>
      </w:r>
      <w:r w:rsidRPr="001652F9">
        <w:rPr>
          <w:lang w:val="es-ES_tradnl"/>
        </w:rPr>
        <w:t xml:space="preserve">s decir si el </w:t>
      </w:r>
      <w:r w:rsidR="000C2511" w:rsidRPr="001652F9">
        <w:rPr>
          <w:lang w:val="es-ES_tradnl"/>
        </w:rPr>
        <w:t>val</w:t>
      </w:r>
      <w:r w:rsidRPr="001652F9">
        <w:rPr>
          <w:lang w:val="es-ES_tradnl"/>
        </w:rPr>
        <w:t>or d</w:t>
      </w:r>
      <w:r w:rsidR="000C2511" w:rsidRPr="001652F9">
        <w:rPr>
          <w:lang w:val="es-ES_tradnl"/>
        </w:rPr>
        <w:t>e</w:t>
      </w:r>
      <w:r w:rsidRPr="001652F9">
        <w:rPr>
          <w:lang w:val="es-ES_tradnl"/>
        </w:rPr>
        <w:t>l</w:t>
      </w:r>
      <w:r w:rsidR="000C2511" w:rsidRPr="001652F9">
        <w:rPr>
          <w:lang w:val="es-ES_tradnl"/>
        </w:rPr>
        <w:t xml:space="preserve"> </w:t>
      </w:r>
      <w:r w:rsidRPr="001652F9">
        <w:rPr>
          <w:lang w:val="es-ES_tradnl"/>
        </w:rPr>
        <w:t xml:space="preserve">calificador </w:t>
      </w:r>
      <w:r w:rsidR="007B0C3F" w:rsidRPr="001652F9">
        <w:rPr>
          <w:lang w:val="es-ES_tradnl"/>
        </w:rPr>
        <w:t>“</w:t>
      </w:r>
      <w:r w:rsidR="000C2511" w:rsidRPr="001652F9">
        <w:rPr>
          <w:lang w:val="es-ES_tradnl"/>
        </w:rPr>
        <w:t>organism</w:t>
      </w:r>
      <w:r w:rsidR="007B0C3F" w:rsidRPr="001652F9">
        <w:rPr>
          <w:lang w:val="es-ES_tradnl"/>
        </w:rPr>
        <w:t>”</w:t>
      </w:r>
      <w:r w:rsidR="000C2511" w:rsidRPr="001652F9">
        <w:rPr>
          <w:lang w:val="es-ES_tradnl"/>
        </w:rPr>
        <w:t xml:space="preserve"> </w:t>
      </w:r>
      <w:r w:rsidRPr="001652F9">
        <w:rPr>
          <w:lang w:val="es-ES_tradnl"/>
        </w:rPr>
        <w:t>e</w:t>
      </w:r>
      <w:r w:rsidR="000C2511" w:rsidRPr="001652F9">
        <w:rPr>
          <w:lang w:val="es-ES_tradnl"/>
        </w:rPr>
        <w:t xml:space="preserve">s </w:t>
      </w:r>
      <w:r w:rsidR="007B0C3F" w:rsidRPr="001652F9">
        <w:rPr>
          <w:lang w:val="es-ES_tradnl"/>
        </w:rPr>
        <w:t>“</w:t>
      </w:r>
      <w:r w:rsidR="000C2511" w:rsidRPr="001652F9">
        <w:rPr>
          <w:lang w:val="es-ES_tradnl"/>
        </w:rPr>
        <w:t>synthetic construct</w:t>
      </w:r>
      <w:r w:rsidR="007B0C3F" w:rsidRPr="001652F9">
        <w:rPr>
          <w:lang w:val="es-ES_tradnl"/>
        </w:rPr>
        <w:t>”</w:t>
      </w:r>
      <w:r w:rsidR="000C2511" w:rsidRPr="001652F9">
        <w:rPr>
          <w:lang w:val="es-ES_tradnl"/>
        </w:rPr>
        <w:t>, e</w:t>
      </w:r>
      <w:r w:rsidRPr="001652F9">
        <w:rPr>
          <w:lang w:val="es-ES_tradnl"/>
        </w:rPr>
        <w:t xml:space="preserve">l valor calificador </w:t>
      </w:r>
      <w:r w:rsidR="003C2F67" w:rsidRPr="001652F9">
        <w:rPr>
          <w:lang w:val="es-ES_tradnl"/>
        </w:rPr>
        <w:t xml:space="preserve">de </w:t>
      </w:r>
      <w:r w:rsidR="007B0C3F" w:rsidRPr="001652F9">
        <w:rPr>
          <w:lang w:val="es-ES_tradnl"/>
        </w:rPr>
        <w:t>“</w:t>
      </w:r>
      <w:r w:rsidR="000C2511" w:rsidRPr="001652F9">
        <w:rPr>
          <w:lang w:val="es-ES_tradnl"/>
        </w:rPr>
        <w:t>mol_type</w:t>
      </w:r>
      <w:r w:rsidR="007B0C3F" w:rsidRPr="001652F9">
        <w:rPr>
          <w:lang w:val="es-ES_tradnl"/>
        </w:rPr>
        <w:t>”</w:t>
      </w:r>
      <w:r w:rsidR="000C2511" w:rsidRPr="001652F9">
        <w:rPr>
          <w:lang w:val="es-ES_tradnl"/>
        </w:rPr>
        <w:t xml:space="preserve"> </w:t>
      </w:r>
      <w:r w:rsidR="003735D9" w:rsidRPr="001652F9">
        <w:rPr>
          <w:lang w:val="es-ES_tradnl"/>
        </w:rPr>
        <w:t>deberá</w:t>
      </w:r>
      <w:r w:rsidR="000C2511" w:rsidRPr="001652F9">
        <w:rPr>
          <w:lang w:val="es-ES_tradnl"/>
        </w:rPr>
        <w:t xml:space="preserve"> </w:t>
      </w:r>
      <w:r w:rsidRPr="001652F9">
        <w:rPr>
          <w:lang w:val="es-ES_tradnl"/>
        </w:rPr>
        <w:t>s</w:t>
      </w:r>
      <w:r w:rsidR="000C2511" w:rsidRPr="001652F9">
        <w:rPr>
          <w:lang w:val="es-ES_tradnl"/>
        </w:rPr>
        <w:t xml:space="preserve">er </w:t>
      </w:r>
      <w:r w:rsidR="007B0C3F" w:rsidRPr="001652F9">
        <w:rPr>
          <w:lang w:val="es-ES_tradnl"/>
        </w:rPr>
        <w:t>“</w:t>
      </w:r>
      <w:r w:rsidR="000C2511" w:rsidRPr="001652F9">
        <w:rPr>
          <w:lang w:val="es-ES_tradnl"/>
        </w:rPr>
        <w:t xml:space="preserve">other </w:t>
      </w:r>
      <w:r w:rsidR="00ED772C" w:rsidRPr="001652F9">
        <w:rPr>
          <w:lang w:val="es-ES_tradnl"/>
        </w:rPr>
        <w:t>RNA</w:t>
      </w:r>
      <w:r w:rsidR="007B0C3F" w:rsidRPr="001652F9">
        <w:rPr>
          <w:lang w:val="es-ES_tradnl"/>
        </w:rPr>
        <w:t>”</w:t>
      </w:r>
      <w:r w:rsidR="000C2511" w:rsidRPr="001652F9">
        <w:rPr>
          <w:lang w:val="es-ES_tradnl"/>
        </w:rPr>
        <w:t xml:space="preserve"> o </w:t>
      </w:r>
      <w:r w:rsidR="007B0C3F" w:rsidRPr="001652F9">
        <w:rPr>
          <w:lang w:val="es-ES_tradnl"/>
        </w:rPr>
        <w:t>“</w:t>
      </w:r>
      <w:r w:rsidR="000C2511" w:rsidRPr="001652F9">
        <w:rPr>
          <w:lang w:val="es-ES_tradnl"/>
        </w:rPr>
        <w:t xml:space="preserve">other </w:t>
      </w:r>
      <w:r w:rsidR="00ED772C" w:rsidRPr="001652F9">
        <w:rPr>
          <w:lang w:val="es-ES_tradnl"/>
        </w:rPr>
        <w:t>DNA</w:t>
      </w:r>
      <w:r w:rsidR="007B0C3F" w:rsidRPr="001652F9">
        <w:rPr>
          <w:lang w:val="es-ES_tradnl"/>
        </w:rPr>
        <w:t>”</w:t>
      </w:r>
      <w:r w:rsidR="00AE5203" w:rsidRPr="001652F9">
        <w:rPr>
          <w:lang w:val="es-ES_tradnl"/>
        </w:rPr>
        <w:t>;</w:t>
      </w:r>
    </w:p>
    <w:p w:rsidR="000C2511" w:rsidRPr="001652F9" w:rsidRDefault="00165C57" w:rsidP="006B6D6C">
      <w:pPr>
        <w:pStyle w:val="List0R"/>
        <w:numPr>
          <w:ilvl w:val="1"/>
          <w:numId w:val="27"/>
        </w:numPr>
        <w:tabs>
          <w:tab w:val="left" w:pos="1134"/>
        </w:tabs>
        <w:ind w:left="0" w:firstLine="567"/>
        <w:rPr>
          <w:lang w:val="es-ES_tradnl"/>
        </w:rPr>
      </w:pPr>
      <w:r w:rsidRPr="001652F9">
        <w:rPr>
          <w:lang w:val="es-ES_tradnl"/>
        </w:rPr>
        <w:t>Para l</w:t>
      </w:r>
      <w:r w:rsidR="000C2511" w:rsidRPr="001652F9">
        <w:rPr>
          <w:lang w:val="es-ES_tradnl"/>
        </w:rPr>
        <w:t>a</w:t>
      </w:r>
      <w:r w:rsidRPr="001652F9">
        <w:rPr>
          <w:lang w:val="es-ES_tradnl"/>
        </w:rPr>
        <w:t>s</w:t>
      </w:r>
      <w:r w:rsidR="000C2511" w:rsidRPr="001652F9">
        <w:rPr>
          <w:lang w:val="es-ES_tradnl"/>
        </w:rPr>
        <w:t xml:space="preserve"> </w:t>
      </w:r>
      <w:r w:rsidR="00643B7E" w:rsidRPr="001652F9">
        <w:rPr>
          <w:lang w:val="es-ES_tradnl"/>
        </w:rPr>
        <w:t>secuencias de aminoácidos</w:t>
      </w:r>
      <w:r w:rsidR="000C2511" w:rsidRPr="001652F9">
        <w:rPr>
          <w:lang w:val="es-ES_tradnl"/>
        </w:rPr>
        <w:t>, e</w:t>
      </w:r>
      <w:r w:rsidRPr="001652F9">
        <w:rPr>
          <w:lang w:val="es-ES_tradnl"/>
        </w:rPr>
        <w:t>l valor calificador</w:t>
      </w:r>
      <w:r w:rsidR="000C2511" w:rsidRPr="001652F9">
        <w:rPr>
          <w:lang w:val="es-ES_tradnl"/>
        </w:rPr>
        <w:t xml:space="preserve"> </w:t>
      </w:r>
      <w:r w:rsidR="003C2F67" w:rsidRPr="001652F9">
        <w:rPr>
          <w:lang w:val="es-ES_tradnl"/>
        </w:rPr>
        <w:t xml:space="preserve">de </w:t>
      </w:r>
      <w:r w:rsidR="007B0C3F" w:rsidRPr="001652F9">
        <w:rPr>
          <w:lang w:val="es-ES_tradnl"/>
        </w:rPr>
        <w:t>“</w:t>
      </w:r>
      <w:r w:rsidR="000C2511" w:rsidRPr="001652F9">
        <w:rPr>
          <w:lang w:val="es-ES_tradnl"/>
        </w:rPr>
        <w:t>MOL_TYPE</w:t>
      </w:r>
      <w:r w:rsidR="007B0C3F" w:rsidRPr="001652F9">
        <w:rPr>
          <w:lang w:val="es-ES_tradnl"/>
        </w:rPr>
        <w:t>”</w:t>
      </w:r>
      <w:r w:rsidR="000C2511" w:rsidRPr="001652F9">
        <w:rPr>
          <w:lang w:val="es-ES_tradnl"/>
        </w:rPr>
        <w:t xml:space="preserve"> </w:t>
      </w:r>
      <w:r w:rsidRPr="001652F9">
        <w:rPr>
          <w:lang w:val="es-ES_tradnl"/>
        </w:rPr>
        <w:t>e</w:t>
      </w:r>
      <w:r w:rsidR="000C2511" w:rsidRPr="001652F9">
        <w:rPr>
          <w:lang w:val="es-ES_tradnl"/>
        </w:rPr>
        <w:t xml:space="preserve">s </w:t>
      </w:r>
      <w:r w:rsidR="007B0C3F" w:rsidRPr="001652F9">
        <w:rPr>
          <w:lang w:val="es-ES_tradnl"/>
        </w:rPr>
        <w:t>“</w:t>
      </w:r>
      <w:r w:rsidR="000C2511" w:rsidRPr="001652F9">
        <w:rPr>
          <w:lang w:val="es-ES_tradnl"/>
        </w:rPr>
        <w:t>protein</w:t>
      </w:r>
      <w:r w:rsidR="007B0C3F" w:rsidRPr="001652F9">
        <w:rPr>
          <w:lang w:val="es-ES_tradnl"/>
        </w:rPr>
        <w:t>”</w:t>
      </w:r>
      <w:r w:rsidR="005B038A" w:rsidRPr="001652F9">
        <w:rPr>
          <w:lang w:val="es-ES_tradnl"/>
        </w:rPr>
        <w:t>.</w:t>
      </w:r>
    </w:p>
    <w:p w:rsidR="006B617F" w:rsidRPr="001652F9" w:rsidRDefault="00001066" w:rsidP="005B038A">
      <w:pPr>
        <w:pStyle w:val="Heading3"/>
        <w:keepLines/>
        <w:widowControl/>
        <w:kinsoku/>
        <w:spacing w:before="0"/>
        <w:rPr>
          <w:rFonts w:eastAsia="Times New Roman" w:cs="Times New Roman"/>
          <w:bCs w:val="0"/>
          <w:i/>
          <w:sz w:val="17"/>
          <w:szCs w:val="20"/>
          <w:u w:val="none"/>
          <w:lang w:val="es-ES_tradnl" w:eastAsia="en-US"/>
        </w:rPr>
      </w:pPr>
      <w:bookmarkStart w:id="100" w:name="_Toc54855659"/>
      <w:r w:rsidRPr="001652F9">
        <w:rPr>
          <w:rFonts w:eastAsia="Times New Roman" w:cs="Times New Roman"/>
          <w:bCs w:val="0"/>
          <w:i/>
          <w:sz w:val="17"/>
          <w:szCs w:val="20"/>
          <w:u w:val="none"/>
          <w:lang w:val="es-ES_tradnl" w:eastAsia="en-US"/>
        </w:rPr>
        <w:lastRenderedPageBreak/>
        <w:t>Texto libre</w:t>
      </w:r>
      <w:bookmarkEnd w:id="99"/>
      <w:bookmarkEnd w:id="100"/>
    </w:p>
    <w:p w:rsidR="006B617F" w:rsidRPr="001652F9" w:rsidRDefault="00165C57" w:rsidP="00526555">
      <w:pPr>
        <w:pStyle w:val="List0"/>
        <w:numPr>
          <w:ilvl w:val="0"/>
          <w:numId w:val="1"/>
        </w:numPr>
        <w:tabs>
          <w:tab w:val="left" w:pos="567"/>
        </w:tabs>
        <w:ind w:left="0" w:firstLine="0"/>
        <w:rPr>
          <w:szCs w:val="17"/>
          <w:lang w:val="es-ES_tradnl"/>
        </w:rPr>
      </w:pPr>
      <w:bookmarkStart w:id="101" w:name="_Ref371518487"/>
      <w:r w:rsidRPr="001652F9">
        <w:rPr>
          <w:szCs w:val="17"/>
          <w:lang w:val="es-ES_tradnl"/>
        </w:rPr>
        <w:t>El t</w:t>
      </w:r>
      <w:r w:rsidR="00001066" w:rsidRPr="001652F9">
        <w:rPr>
          <w:szCs w:val="17"/>
          <w:lang w:val="es-ES_tradnl"/>
        </w:rPr>
        <w:t>exto libre</w:t>
      </w:r>
      <w:r w:rsidR="00767AAB" w:rsidRPr="006D7BD0">
        <w:rPr>
          <w:color w:val="000000"/>
          <w:szCs w:val="17"/>
          <w:u w:val="single"/>
          <w:shd w:val="clear" w:color="auto" w:fill="FFFF00"/>
          <w:lang w:val="es-ES_tradnl"/>
        </w:rPr>
        <w:t>, como se indica en el párrafo 3,</w:t>
      </w:r>
      <w:r w:rsidR="006B617F" w:rsidRPr="001652F9">
        <w:rPr>
          <w:szCs w:val="17"/>
          <w:lang w:val="es-ES_tradnl"/>
        </w:rPr>
        <w:t xml:space="preserve"> </w:t>
      </w:r>
      <w:r w:rsidRPr="001652F9">
        <w:rPr>
          <w:szCs w:val="17"/>
          <w:lang w:val="es-ES_tradnl"/>
        </w:rPr>
        <w:t>e</w:t>
      </w:r>
      <w:r w:rsidR="006B617F" w:rsidRPr="001652F9">
        <w:rPr>
          <w:szCs w:val="17"/>
          <w:lang w:val="es-ES_tradnl"/>
        </w:rPr>
        <w:t xml:space="preserve">s </w:t>
      </w:r>
      <w:r w:rsidRPr="001652F9">
        <w:rPr>
          <w:szCs w:val="17"/>
          <w:lang w:val="es-ES_tradnl"/>
        </w:rPr>
        <w:t>un</w:t>
      </w:r>
      <w:r w:rsidR="006B617F" w:rsidRPr="001652F9">
        <w:rPr>
          <w:szCs w:val="17"/>
          <w:lang w:val="es-ES_tradnl"/>
        </w:rPr>
        <w:t xml:space="preserve"> t</w:t>
      </w:r>
      <w:r w:rsidRPr="001652F9">
        <w:rPr>
          <w:szCs w:val="17"/>
          <w:lang w:val="es-ES_tradnl"/>
        </w:rPr>
        <w:t>i</w:t>
      </w:r>
      <w:r w:rsidR="006B617F" w:rsidRPr="001652F9">
        <w:rPr>
          <w:szCs w:val="17"/>
          <w:lang w:val="es-ES_tradnl"/>
        </w:rPr>
        <w:t>p</w:t>
      </w:r>
      <w:r w:rsidRPr="001652F9">
        <w:rPr>
          <w:szCs w:val="17"/>
          <w:lang w:val="es-ES_tradnl"/>
        </w:rPr>
        <w:t>o d</w:t>
      </w:r>
      <w:r w:rsidR="006B617F" w:rsidRPr="001652F9">
        <w:rPr>
          <w:szCs w:val="17"/>
          <w:lang w:val="es-ES_tradnl"/>
        </w:rPr>
        <w:t xml:space="preserve">e </w:t>
      </w:r>
      <w:r w:rsidRPr="001652F9">
        <w:rPr>
          <w:szCs w:val="17"/>
          <w:lang w:val="es-ES_tradnl"/>
        </w:rPr>
        <w:t>formato de valor para</w:t>
      </w:r>
      <w:r w:rsidR="006B617F" w:rsidRPr="001652F9">
        <w:rPr>
          <w:szCs w:val="17"/>
          <w:lang w:val="es-ES_tradnl"/>
        </w:rPr>
        <w:t xml:space="preserve"> </w:t>
      </w:r>
      <w:r w:rsidR="0046455B" w:rsidRPr="001652F9">
        <w:rPr>
          <w:szCs w:val="17"/>
          <w:lang w:val="es-ES_tradnl"/>
        </w:rPr>
        <w:t>c</w:t>
      </w:r>
      <w:r w:rsidRPr="001652F9">
        <w:rPr>
          <w:szCs w:val="17"/>
          <w:lang w:val="es-ES_tradnl"/>
        </w:rPr>
        <w:t>i</w:t>
      </w:r>
      <w:r w:rsidR="0046455B" w:rsidRPr="001652F9">
        <w:rPr>
          <w:szCs w:val="17"/>
          <w:lang w:val="es-ES_tradnl"/>
        </w:rPr>
        <w:t>e</w:t>
      </w:r>
      <w:r w:rsidRPr="001652F9">
        <w:rPr>
          <w:szCs w:val="17"/>
          <w:lang w:val="es-ES_tradnl"/>
        </w:rPr>
        <w:t>r</w:t>
      </w:r>
      <w:r w:rsidR="0046455B" w:rsidRPr="001652F9">
        <w:rPr>
          <w:szCs w:val="17"/>
          <w:lang w:val="es-ES_tradnl"/>
        </w:rPr>
        <w:t>t</w:t>
      </w:r>
      <w:r w:rsidRPr="001652F9">
        <w:rPr>
          <w:szCs w:val="17"/>
          <w:lang w:val="es-ES_tradnl"/>
        </w:rPr>
        <w:t>os</w:t>
      </w:r>
      <w:r w:rsidR="0046455B" w:rsidRPr="001652F9">
        <w:rPr>
          <w:szCs w:val="17"/>
          <w:lang w:val="es-ES_tradnl"/>
        </w:rPr>
        <w:t xml:space="preserve"> </w:t>
      </w:r>
      <w:r w:rsidR="003A623E" w:rsidRPr="001652F9">
        <w:rPr>
          <w:szCs w:val="17"/>
          <w:lang w:val="es-ES_tradnl"/>
        </w:rPr>
        <w:t>calificadores</w:t>
      </w:r>
      <w:r w:rsidR="0046455B" w:rsidRPr="006D7BD0">
        <w:rPr>
          <w:strike/>
          <w:color w:val="FFFFFF"/>
          <w:szCs w:val="17"/>
          <w:shd w:val="clear" w:color="auto" w:fill="800080"/>
          <w:lang w:val="es-ES_tradnl"/>
        </w:rPr>
        <w:t xml:space="preserve"> (</w:t>
      </w:r>
      <w:r w:rsidRPr="006D7BD0">
        <w:rPr>
          <w:strike/>
          <w:color w:val="FFFFFF"/>
          <w:szCs w:val="17"/>
          <w:shd w:val="clear" w:color="auto" w:fill="800080"/>
          <w:lang w:val="es-ES_tradnl"/>
        </w:rPr>
        <w:t xml:space="preserve">como se </w:t>
      </w:r>
      <w:r w:rsidR="0024379B" w:rsidRPr="006D7BD0">
        <w:rPr>
          <w:strike/>
          <w:color w:val="FFFFFF"/>
          <w:szCs w:val="17"/>
          <w:shd w:val="clear" w:color="auto" w:fill="800080"/>
          <w:lang w:val="es-ES_tradnl"/>
        </w:rPr>
        <w:t>describe</w:t>
      </w:r>
      <w:r w:rsidR="0046455B" w:rsidRPr="006D7BD0">
        <w:rPr>
          <w:strike/>
          <w:color w:val="FFFFFF"/>
          <w:szCs w:val="17"/>
          <w:shd w:val="clear" w:color="auto" w:fill="800080"/>
          <w:lang w:val="es-ES_tradnl"/>
        </w:rPr>
        <w:t xml:space="preserve"> </w:t>
      </w:r>
      <w:r w:rsidRPr="006D7BD0">
        <w:rPr>
          <w:strike/>
          <w:color w:val="FFFFFF"/>
          <w:szCs w:val="17"/>
          <w:shd w:val="clear" w:color="auto" w:fill="800080"/>
          <w:lang w:val="es-ES_tradnl"/>
        </w:rPr>
        <w:t>e</w:t>
      </w:r>
      <w:r w:rsidR="0046455B" w:rsidRPr="006D7BD0">
        <w:rPr>
          <w:strike/>
          <w:color w:val="FFFFFF"/>
          <w:szCs w:val="17"/>
          <w:shd w:val="clear" w:color="auto" w:fill="800080"/>
          <w:lang w:val="es-ES_tradnl"/>
        </w:rPr>
        <w:t>n</w:t>
      </w:r>
      <w:r w:rsidRPr="006D7BD0">
        <w:rPr>
          <w:strike/>
          <w:color w:val="FFFFFF"/>
          <w:szCs w:val="17"/>
          <w:shd w:val="clear" w:color="auto" w:fill="800080"/>
          <w:lang w:val="es-ES_tradnl"/>
        </w:rPr>
        <w:t xml:space="preserve"> el</w:t>
      </w:r>
      <w:r w:rsidR="00024AF5" w:rsidRPr="006D7BD0">
        <w:rPr>
          <w:strike/>
          <w:color w:val="FFFFFF"/>
          <w:szCs w:val="17"/>
          <w:shd w:val="clear" w:color="auto" w:fill="800080"/>
          <w:lang w:val="es-ES_tradnl"/>
        </w:rPr>
        <w:t xml:space="preserve"> </w:t>
      </w:r>
      <w:r w:rsidR="00796704" w:rsidRPr="006D7BD0">
        <w:rPr>
          <w:strike/>
          <w:color w:val="FFFFFF"/>
          <w:szCs w:val="17"/>
          <w:shd w:val="clear" w:color="auto" w:fill="800080"/>
          <w:lang w:val="es-ES_tradnl"/>
        </w:rPr>
        <w:t>Anexo</w:t>
      </w:r>
      <w:r w:rsidR="00024AF5" w:rsidRPr="006D7BD0">
        <w:rPr>
          <w:strike/>
          <w:color w:val="FFFFFF"/>
          <w:szCs w:val="17"/>
          <w:shd w:val="clear" w:color="auto" w:fill="800080"/>
          <w:lang w:val="es-ES_tradnl"/>
        </w:rPr>
        <w:t xml:space="preserve"> I</w:t>
      </w:r>
      <w:r w:rsidR="0046455B" w:rsidRPr="006D7BD0">
        <w:rPr>
          <w:strike/>
          <w:color w:val="FFFFFF"/>
          <w:szCs w:val="17"/>
          <w:shd w:val="clear" w:color="auto" w:fill="800080"/>
          <w:lang w:val="es-ES_tradnl"/>
        </w:rPr>
        <w:t>)</w:t>
      </w:r>
      <w:r w:rsidR="006B617F" w:rsidRPr="001652F9">
        <w:rPr>
          <w:szCs w:val="17"/>
          <w:lang w:val="es-ES_tradnl"/>
        </w:rPr>
        <w:t xml:space="preserve">, </w:t>
      </w:r>
      <w:r w:rsidR="007F7A6F" w:rsidRPr="001652F9">
        <w:rPr>
          <w:szCs w:val="17"/>
          <w:lang w:val="es-ES_tradnl"/>
        </w:rPr>
        <w:t xml:space="preserve">que se </w:t>
      </w:r>
      <w:r w:rsidR="006B617F" w:rsidRPr="001652F9">
        <w:rPr>
          <w:szCs w:val="17"/>
          <w:lang w:val="es-ES_tradnl"/>
        </w:rPr>
        <w:t>present</w:t>
      </w:r>
      <w:r w:rsidRPr="001652F9">
        <w:rPr>
          <w:szCs w:val="17"/>
          <w:lang w:val="es-ES_tradnl"/>
        </w:rPr>
        <w:t>a</w:t>
      </w:r>
      <w:r w:rsidR="006B617F" w:rsidRPr="001652F9">
        <w:rPr>
          <w:szCs w:val="17"/>
          <w:lang w:val="es-ES_tradnl"/>
        </w:rPr>
        <w:t xml:space="preserve"> </w:t>
      </w:r>
      <w:r w:rsidRPr="001652F9">
        <w:rPr>
          <w:szCs w:val="17"/>
          <w:lang w:val="es-ES_tradnl"/>
        </w:rPr>
        <w:t>e</w:t>
      </w:r>
      <w:r w:rsidR="006B617F" w:rsidRPr="001652F9">
        <w:rPr>
          <w:szCs w:val="17"/>
          <w:lang w:val="es-ES_tradnl"/>
        </w:rPr>
        <w:t>n form</w:t>
      </w:r>
      <w:r w:rsidRPr="001652F9">
        <w:rPr>
          <w:szCs w:val="17"/>
          <w:lang w:val="es-ES_tradnl"/>
        </w:rPr>
        <w:t>a</w:t>
      </w:r>
      <w:r w:rsidR="006B617F" w:rsidRPr="001652F9">
        <w:rPr>
          <w:szCs w:val="17"/>
          <w:lang w:val="es-ES_tradnl"/>
        </w:rPr>
        <w:t xml:space="preserve"> </w:t>
      </w:r>
      <w:r w:rsidRPr="001652F9">
        <w:rPr>
          <w:szCs w:val="17"/>
          <w:lang w:val="es-ES_tradnl"/>
        </w:rPr>
        <w:t>de un</w:t>
      </w:r>
      <w:r w:rsidR="006B617F" w:rsidRPr="001652F9">
        <w:rPr>
          <w:szCs w:val="17"/>
          <w:lang w:val="es-ES_tradnl"/>
        </w:rPr>
        <w:t>a</w:t>
      </w:r>
      <w:r w:rsidRPr="001652F9">
        <w:rPr>
          <w:szCs w:val="17"/>
          <w:lang w:val="es-ES_tradnl"/>
        </w:rPr>
        <w:t xml:space="preserve"> frase de </w:t>
      </w:r>
      <w:r w:rsidR="006B617F" w:rsidRPr="001652F9">
        <w:rPr>
          <w:szCs w:val="17"/>
          <w:lang w:val="es-ES_tradnl"/>
        </w:rPr>
        <w:t>text</w:t>
      </w:r>
      <w:r w:rsidRPr="001652F9">
        <w:rPr>
          <w:szCs w:val="17"/>
          <w:lang w:val="es-ES_tradnl"/>
        </w:rPr>
        <w:t>o descriptiva</w:t>
      </w:r>
      <w:r w:rsidR="006B617F" w:rsidRPr="001652F9">
        <w:rPr>
          <w:szCs w:val="17"/>
          <w:lang w:val="es-ES_tradnl"/>
        </w:rPr>
        <w:t xml:space="preserve"> </w:t>
      </w:r>
      <w:r w:rsidR="00320AF8" w:rsidRPr="006D7BD0">
        <w:rPr>
          <w:strike/>
          <w:color w:val="FFFFFF"/>
          <w:szCs w:val="17"/>
          <w:shd w:val="clear" w:color="auto" w:fill="800080"/>
          <w:lang w:val="es-ES_tradnl"/>
        </w:rPr>
        <w:t xml:space="preserve">y debería figurar </w:t>
      </w:r>
      <w:r w:rsidR="0024379B" w:rsidRPr="006D7BD0">
        <w:rPr>
          <w:strike/>
          <w:color w:val="FFFFFF"/>
          <w:szCs w:val="17"/>
          <w:shd w:val="clear" w:color="auto" w:fill="800080"/>
          <w:lang w:val="es-ES_tradnl"/>
        </w:rPr>
        <w:t xml:space="preserve">preferentemente </w:t>
      </w:r>
      <w:r w:rsidRPr="006D7BD0">
        <w:rPr>
          <w:strike/>
          <w:color w:val="FFFFFF"/>
          <w:szCs w:val="17"/>
          <w:shd w:val="clear" w:color="auto" w:fill="800080"/>
          <w:lang w:val="es-ES_tradnl"/>
        </w:rPr>
        <w:t>e</w:t>
      </w:r>
      <w:r w:rsidR="006B617F" w:rsidRPr="006D7BD0">
        <w:rPr>
          <w:strike/>
          <w:color w:val="FFFFFF"/>
          <w:szCs w:val="17"/>
          <w:shd w:val="clear" w:color="auto" w:fill="800080"/>
          <w:lang w:val="es-ES_tradnl"/>
        </w:rPr>
        <w:t xml:space="preserve">n </w:t>
      </w:r>
      <w:r w:rsidRPr="006D7BD0">
        <w:rPr>
          <w:strike/>
          <w:color w:val="FFFFFF"/>
          <w:szCs w:val="17"/>
          <w:shd w:val="clear" w:color="auto" w:fill="800080"/>
          <w:lang w:val="es-ES_tradnl"/>
        </w:rPr>
        <w:t>inglés</w:t>
      </w:r>
      <w:r w:rsidR="00767AAB" w:rsidRPr="006D7BD0">
        <w:rPr>
          <w:color w:val="000000"/>
          <w:szCs w:val="17"/>
          <w:u w:val="single"/>
          <w:shd w:val="clear" w:color="auto" w:fill="FFFF00"/>
          <w:lang w:val="es-ES_tradnl"/>
        </w:rPr>
        <w:t>u otro formato específico (como se indica en el Anexo I)</w:t>
      </w:r>
      <w:r w:rsidR="006B617F" w:rsidRPr="001652F9">
        <w:rPr>
          <w:szCs w:val="17"/>
          <w:lang w:val="es-ES_tradnl"/>
        </w:rPr>
        <w:t>.</w:t>
      </w:r>
      <w:bookmarkEnd w:id="101"/>
    </w:p>
    <w:p w:rsidR="004E7698" w:rsidRPr="006D7BD0" w:rsidRDefault="00165C57" w:rsidP="006D7BD0">
      <w:pPr>
        <w:pStyle w:val="List0"/>
        <w:numPr>
          <w:ilvl w:val="0"/>
          <w:numId w:val="1"/>
        </w:numPr>
        <w:shd w:val="clear" w:color="auto" w:fill="FFFF00"/>
        <w:tabs>
          <w:tab w:val="left" w:pos="567"/>
        </w:tabs>
        <w:ind w:left="0" w:firstLine="0"/>
        <w:rPr>
          <w:color w:val="000000"/>
          <w:szCs w:val="17"/>
          <w:u w:val="single"/>
          <w:lang w:val="es-ES_tradnl"/>
        </w:rPr>
      </w:pPr>
      <w:bookmarkStart w:id="102" w:name="_Ref371518495"/>
      <w:r w:rsidRPr="001652F9">
        <w:rPr>
          <w:szCs w:val="17"/>
          <w:lang w:val="es-ES_tradnl"/>
        </w:rPr>
        <w:t>La utilización del</w:t>
      </w:r>
      <w:r w:rsidR="006B617F" w:rsidRPr="001652F9">
        <w:rPr>
          <w:szCs w:val="17"/>
          <w:lang w:val="es-ES_tradnl"/>
        </w:rPr>
        <w:t xml:space="preserve"> </w:t>
      </w:r>
      <w:r w:rsidR="00001066" w:rsidRPr="001652F9">
        <w:rPr>
          <w:szCs w:val="17"/>
          <w:lang w:val="es-ES_tradnl"/>
        </w:rPr>
        <w:t>texto libre</w:t>
      </w:r>
      <w:r w:rsidR="006B617F" w:rsidRPr="001652F9">
        <w:rPr>
          <w:szCs w:val="17"/>
          <w:lang w:val="es-ES_tradnl"/>
        </w:rPr>
        <w:t xml:space="preserve"> </w:t>
      </w:r>
      <w:r w:rsidR="003735D9" w:rsidRPr="001652F9">
        <w:rPr>
          <w:szCs w:val="17"/>
          <w:lang w:val="es-ES_tradnl"/>
        </w:rPr>
        <w:t>deberá</w:t>
      </w:r>
      <w:r w:rsidR="006B617F" w:rsidRPr="001652F9">
        <w:rPr>
          <w:szCs w:val="17"/>
          <w:lang w:val="es-ES_tradnl"/>
        </w:rPr>
        <w:t xml:space="preserve"> limit</w:t>
      </w:r>
      <w:r w:rsidRPr="001652F9">
        <w:rPr>
          <w:szCs w:val="17"/>
          <w:lang w:val="es-ES_tradnl"/>
        </w:rPr>
        <w:t>ars</w:t>
      </w:r>
      <w:r w:rsidR="006B617F" w:rsidRPr="001652F9">
        <w:rPr>
          <w:szCs w:val="17"/>
          <w:lang w:val="es-ES_tradnl"/>
        </w:rPr>
        <w:t xml:space="preserve">e a </w:t>
      </w:r>
      <w:r w:rsidRPr="001652F9">
        <w:rPr>
          <w:szCs w:val="17"/>
          <w:lang w:val="es-ES_tradnl"/>
        </w:rPr>
        <w:t xml:space="preserve">unos cuantos </w:t>
      </w:r>
      <w:r w:rsidR="006B617F" w:rsidRPr="001652F9">
        <w:rPr>
          <w:szCs w:val="17"/>
          <w:lang w:val="es-ES_tradnl"/>
        </w:rPr>
        <w:t>t</w:t>
      </w:r>
      <w:r w:rsidRPr="001652F9">
        <w:rPr>
          <w:szCs w:val="17"/>
          <w:lang w:val="es-ES_tradnl"/>
        </w:rPr>
        <w:t>é</w:t>
      </w:r>
      <w:r w:rsidR="006B617F" w:rsidRPr="001652F9">
        <w:rPr>
          <w:szCs w:val="17"/>
          <w:lang w:val="es-ES_tradnl"/>
        </w:rPr>
        <w:t>rm</w:t>
      </w:r>
      <w:r w:rsidRPr="001652F9">
        <w:rPr>
          <w:szCs w:val="17"/>
          <w:lang w:val="es-ES_tradnl"/>
        </w:rPr>
        <w:t>ino</w:t>
      </w:r>
      <w:r w:rsidR="006B617F" w:rsidRPr="001652F9">
        <w:rPr>
          <w:szCs w:val="17"/>
          <w:lang w:val="es-ES_tradnl"/>
        </w:rPr>
        <w:t>s</w:t>
      </w:r>
      <w:r w:rsidRPr="001652F9">
        <w:rPr>
          <w:szCs w:val="17"/>
          <w:lang w:val="es-ES_tradnl"/>
        </w:rPr>
        <w:t xml:space="preserve"> cortos</w:t>
      </w:r>
      <w:r w:rsidR="006B617F" w:rsidRPr="001652F9">
        <w:rPr>
          <w:szCs w:val="17"/>
          <w:lang w:val="es-ES_tradnl"/>
        </w:rPr>
        <w:t xml:space="preserve"> indispensable</w:t>
      </w:r>
      <w:r w:rsidRPr="001652F9">
        <w:rPr>
          <w:szCs w:val="17"/>
          <w:lang w:val="es-ES_tradnl"/>
        </w:rPr>
        <w:t>s</w:t>
      </w:r>
      <w:r w:rsidR="006B617F" w:rsidRPr="001652F9">
        <w:rPr>
          <w:szCs w:val="17"/>
          <w:lang w:val="es-ES_tradnl"/>
        </w:rPr>
        <w:t xml:space="preserve"> </w:t>
      </w:r>
      <w:r w:rsidRPr="001652F9">
        <w:rPr>
          <w:szCs w:val="17"/>
          <w:lang w:val="es-ES_tradnl"/>
        </w:rPr>
        <w:t xml:space="preserve">para </w:t>
      </w:r>
      <w:r w:rsidR="0024379B" w:rsidRPr="001652F9">
        <w:rPr>
          <w:szCs w:val="17"/>
          <w:lang w:val="es-ES_tradnl"/>
        </w:rPr>
        <w:t xml:space="preserve">entender </w:t>
      </w:r>
      <w:r w:rsidRPr="001652F9">
        <w:rPr>
          <w:szCs w:val="17"/>
          <w:lang w:val="es-ES_tradnl"/>
        </w:rPr>
        <w:t>un</w:t>
      </w:r>
      <w:r w:rsidR="006B617F" w:rsidRPr="001652F9">
        <w:rPr>
          <w:szCs w:val="17"/>
          <w:lang w:val="es-ES_tradnl"/>
        </w:rPr>
        <w:t>a caracter</w:t>
      </w:r>
      <w:r w:rsidRPr="001652F9">
        <w:rPr>
          <w:szCs w:val="17"/>
          <w:lang w:val="es-ES_tradnl"/>
        </w:rPr>
        <w:t>í</w:t>
      </w:r>
      <w:r w:rsidR="006B617F" w:rsidRPr="001652F9">
        <w:rPr>
          <w:szCs w:val="17"/>
          <w:lang w:val="es-ES_tradnl"/>
        </w:rPr>
        <w:t>stic</w:t>
      </w:r>
      <w:r w:rsidRPr="001652F9">
        <w:rPr>
          <w:szCs w:val="17"/>
          <w:lang w:val="es-ES_tradnl"/>
        </w:rPr>
        <w:t>a d</w:t>
      </w:r>
      <w:r w:rsidR="006B617F" w:rsidRPr="001652F9">
        <w:rPr>
          <w:szCs w:val="17"/>
          <w:lang w:val="es-ES_tradnl"/>
        </w:rPr>
        <w:t>e</w:t>
      </w:r>
      <w:r w:rsidRPr="001652F9">
        <w:rPr>
          <w:szCs w:val="17"/>
          <w:lang w:val="es-ES_tradnl"/>
        </w:rPr>
        <w:t xml:space="preserve"> la</w:t>
      </w:r>
      <w:r w:rsidR="006B617F" w:rsidRPr="001652F9">
        <w:rPr>
          <w:szCs w:val="17"/>
          <w:lang w:val="es-ES_tradnl"/>
        </w:rPr>
        <w:t xml:space="preserve"> </w:t>
      </w:r>
      <w:r w:rsidR="00AC1660" w:rsidRPr="001652F9">
        <w:rPr>
          <w:szCs w:val="17"/>
          <w:lang w:val="es-ES_tradnl"/>
        </w:rPr>
        <w:t>secuencia</w:t>
      </w:r>
      <w:r w:rsidR="006B617F" w:rsidRPr="001652F9">
        <w:rPr>
          <w:szCs w:val="17"/>
          <w:lang w:val="es-ES_tradnl"/>
        </w:rPr>
        <w:t>.</w:t>
      </w:r>
      <w:r w:rsidR="006C40AE" w:rsidRPr="001652F9">
        <w:rPr>
          <w:szCs w:val="17"/>
          <w:lang w:val="es-ES_tradnl"/>
        </w:rPr>
        <w:t xml:space="preserve"> </w:t>
      </w:r>
      <w:r w:rsidRPr="001652F9">
        <w:rPr>
          <w:szCs w:val="17"/>
          <w:lang w:val="es-ES_tradnl"/>
        </w:rPr>
        <w:t xml:space="preserve">Para cada </w:t>
      </w:r>
      <w:r w:rsidR="003A623E" w:rsidRPr="001652F9">
        <w:rPr>
          <w:szCs w:val="17"/>
          <w:lang w:val="es-ES_tradnl"/>
        </w:rPr>
        <w:t>calificador</w:t>
      </w:r>
      <w:r w:rsidR="006B617F" w:rsidRPr="001652F9">
        <w:rPr>
          <w:szCs w:val="17"/>
          <w:lang w:val="es-ES_tradnl"/>
        </w:rPr>
        <w:t>, e</w:t>
      </w:r>
      <w:r w:rsidRPr="001652F9">
        <w:rPr>
          <w:szCs w:val="17"/>
          <w:lang w:val="es-ES_tradnl"/>
        </w:rPr>
        <w:t>l</w:t>
      </w:r>
      <w:r w:rsidR="006B617F" w:rsidRPr="001652F9">
        <w:rPr>
          <w:szCs w:val="17"/>
          <w:lang w:val="es-ES_tradnl"/>
        </w:rPr>
        <w:t xml:space="preserve"> </w:t>
      </w:r>
      <w:r w:rsidR="00001066" w:rsidRPr="001652F9">
        <w:rPr>
          <w:szCs w:val="17"/>
          <w:lang w:val="es-ES_tradnl"/>
        </w:rPr>
        <w:t>texto libre</w:t>
      </w:r>
      <w:r w:rsidR="006B617F" w:rsidRPr="001652F9">
        <w:rPr>
          <w:szCs w:val="17"/>
          <w:lang w:val="es-ES_tradnl"/>
        </w:rPr>
        <w:t xml:space="preserve"> no</w:t>
      </w:r>
      <w:r w:rsidRPr="001652F9">
        <w:rPr>
          <w:szCs w:val="17"/>
          <w:lang w:val="es-ES_tradnl"/>
        </w:rPr>
        <w:t xml:space="preserve"> </w:t>
      </w:r>
      <w:r w:rsidR="003735D9" w:rsidRPr="001652F9">
        <w:rPr>
          <w:szCs w:val="17"/>
          <w:lang w:val="es-ES_tradnl"/>
        </w:rPr>
        <w:t>deberá</w:t>
      </w:r>
      <w:r w:rsidRPr="001652F9">
        <w:rPr>
          <w:szCs w:val="17"/>
          <w:lang w:val="es-ES_tradnl"/>
        </w:rPr>
        <w:t xml:space="preserve"> ser superior a</w:t>
      </w:r>
      <w:r w:rsidR="006B617F" w:rsidRPr="001652F9">
        <w:rPr>
          <w:szCs w:val="17"/>
          <w:lang w:val="es-ES_tradnl"/>
        </w:rPr>
        <w:t xml:space="preserve"> 1000 caracter</w:t>
      </w:r>
      <w:r w:rsidRPr="001652F9">
        <w:rPr>
          <w:szCs w:val="17"/>
          <w:lang w:val="es-ES_tradnl"/>
        </w:rPr>
        <w:t>e</w:t>
      </w:r>
      <w:r w:rsidR="006B617F" w:rsidRPr="001652F9">
        <w:rPr>
          <w:szCs w:val="17"/>
          <w:lang w:val="es-ES_tradnl"/>
        </w:rPr>
        <w:t>s.</w:t>
      </w:r>
      <w:bookmarkEnd w:id="102"/>
    </w:p>
    <w:p w:rsidR="000960DC" w:rsidRPr="001652F9" w:rsidRDefault="000960DC" w:rsidP="006D7BD0">
      <w:pPr>
        <w:pStyle w:val="Paragraph"/>
        <w:shd w:val="clear" w:color="auto" w:fill="FFFF00"/>
        <w:ind w:left="0" w:firstLine="0"/>
        <w:rPr>
          <w:rFonts w:eastAsia="Times New Roman" w:cs="Times New Roman"/>
          <w:sz w:val="17"/>
          <w:lang w:val="es-ES_tradnl" w:eastAsia="en-US"/>
        </w:rPr>
      </w:pPr>
      <w:r w:rsidRPr="006D7BD0">
        <w:rPr>
          <w:rFonts w:eastAsia="Times New Roman" w:cs="Times New Roman"/>
          <w:color w:val="000000"/>
          <w:sz w:val="17"/>
          <w:u w:val="single"/>
          <w:lang w:val="es-ES_tradnl" w:eastAsia="en-US"/>
        </w:rPr>
        <w:t>El texto libre dependiente del idioma, como se indica en el párrafo 3, es el valor de texto libre de ci</w:t>
      </w:r>
      <w:r w:rsidR="00B96157" w:rsidRPr="006D7BD0">
        <w:rPr>
          <w:rFonts w:eastAsia="Times New Roman" w:cs="Times New Roman"/>
          <w:color w:val="000000"/>
          <w:sz w:val="17"/>
          <w:u w:val="single"/>
          <w:lang w:val="es-ES_tradnl" w:eastAsia="en-US"/>
        </w:rPr>
        <w:t xml:space="preserve">ertos calificadores que depende del idioma </w:t>
      </w:r>
      <w:r w:rsidR="00B96157" w:rsidRPr="006D7BD0">
        <w:rPr>
          <w:rFonts w:eastAsia="Times New Roman" w:cs="Times New Roman"/>
          <w:strike/>
          <w:color w:val="FFFFFF"/>
          <w:sz w:val="17"/>
          <w:u w:val="single"/>
          <w:shd w:val="clear" w:color="auto" w:fill="800080"/>
          <w:lang w:val="es-ES_tradnl" w:eastAsia="en-US"/>
        </w:rPr>
        <w:t>y</w:t>
      </w:r>
      <w:r w:rsidR="009C3CF8" w:rsidRPr="006D7BD0">
        <w:rPr>
          <w:rFonts w:eastAsia="Times New Roman" w:cs="Times New Roman"/>
          <w:color w:val="000000"/>
          <w:sz w:val="17"/>
          <w:u w:val="single"/>
          <w:shd w:val="clear" w:color="auto" w:fill="FFFF00"/>
          <w:lang w:val="es-ES_tradnl" w:eastAsia="en-US"/>
        </w:rPr>
        <w:t>en el sentido de</w:t>
      </w:r>
      <w:r w:rsidR="00B96157" w:rsidRPr="006D7BD0">
        <w:rPr>
          <w:rFonts w:eastAsia="Times New Roman" w:cs="Times New Roman"/>
          <w:color w:val="000000"/>
          <w:sz w:val="17"/>
          <w:u w:val="single"/>
          <w:shd w:val="clear" w:color="auto" w:fill="FFFF00"/>
          <w:lang w:val="es-ES_tradnl" w:eastAsia="en-US"/>
        </w:rPr>
        <w:t xml:space="preserve"> que podrá exigir traducción para</w:t>
      </w:r>
      <w:r w:rsidRPr="006D7BD0">
        <w:rPr>
          <w:rFonts w:eastAsia="Times New Roman" w:cs="Times New Roman"/>
          <w:color w:val="000000"/>
          <w:sz w:val="17"/>
          <w:u w:val="single"/>
          <w:shd w:val="clear" w:color="auto" w:fill="FFFF00"/>
          <w:lang w:val="es-ES_tradnl" w:eastAsia="en-US"/>
        </w:rPr>
        <w:t xml:space="preserve"> los procedimientos </w:t>
      </w:r>
      <w:r w:rsidRPr="006D7BD0">
        <w:rPr>
          <w:rFonts w:eastAsia="Times New Roman" w:cs="Times New Roman"/>
          <w:strike/>
          <w:color w:val="FFFFFF"/>
          <w:sz w:val="17"/>
          <w:u w:val="single"/>
          <w:shd w:val="clear" w:color="auto" w:fill="800080"/>
          <w:lang w:val="es-ES_tradnl" w:eastAsia="en-US"/>
        </w:rPr>
        <w:t xml:space="preserve">internacionales, </w:t>
      </w:r>
      <w:r w:rsidRPr="006D7BD0">
        <w:rPr>
          <w:rFonts w:eastAsia="Times New Roman" w:cs="Times New Roman"/>
          <w:color w:val="000000"/>
          <w:sz w:val="17"/>
          <w:u w:val="single"/>
          <w:shd w:val="clear" w:color="auto" w:fill="FFFF00"/>
          <w:lang w:val="es-ES_tradnl" w:eastAsia="en-US"/>
        </w:rPr>
        <w:t>nacionales</w:t>
      </w:r>
      <w:r w:rsidR="009C3CF8" w:rsidRPr="006D7BD0">
        <w:rPr>
          <w:rFonts w:eastAsia="Times New Roman" w:cs="Times New Roman"/>
          <w:color w:val="000000"/>
          <w:sz w:val="17"/>
          <w:u w:val="single"/>
          <w:shd w:val="clear" w:color="auto" w:fill="FFFF00"/>
          <w:lang w:val="es-ES_tradnl" w:eastAsia="en-US"/>
        </w:rPr>
        <w:t>,</w:t>
      </w:r>
      <w:r w:rsidRPr="006D7BD0">
        <w:rPr>
          <w:rFonts w:eastAsia="Times New Roman" w:cs="Times New Roman"/>
          <w:strike/>
          <w:color w:val="000000"/>
          <w:sz w:val="17"/>
          <w:u w:val="single"/>
          <w:shd w:val="clear" w:color="auto" w:fill="FFFF00"/>
          <w:lang w:val="es-ES_tradnl" w:eastAsia="en-US"/>
        </w:rPr>
        <w:t xml:space="preserve"> o</w:t>
      </w:r>
      <w:r w:rsidRPr="006D7BD0">
        <w:rPr>
          <w:rFonts w:eastAsia="Times New Roman" w:cs="Times New Roman"/>
          <w:color w:val="000000"/>
          <w:sz w:val="17"/>
          <w:u w:val="single"/>
          <w:shd w:val="clear" w:color="auto" w:fill="FFFF00"/>
          <w:lang w:val="es-ES_tradnl" w:eastAsia="en-US"/>
        </w:rPr>
        <w:t xml:space="preserve"> regionales</w:t>
      </w:r>
      <w:r w:rsidR="009C3CF8" w:rsidRPr="006D7BD0">
        <w:rPr>
          <w:rFonts w:eastAsia="Times New Roman" w:cs="Times New Roman"/>
          <w:color w:val="000000"/>
          <w:sz w:val="17"/>
          <w:u w:val="single"/>
          <w:shd w:val="clear" w:color="auto" w:fill="FFFF00"/>
          <w:lang w:val="es-ES_tradnl" w:eastAsia="en-US"/>
        </w:rPr>
        <w:t xml:space="preserve"> o internacionales</w:t>
      </w:r>
      <w:r w:rsidRPr="006D7BD0">
        <w:rPr>
          <w:rFonts w:eastAsia="Times New Roman" w:cs="Times New Roman"/>
          <w:color w:val="000000"/>
          <w:sz w:val="17"/>
          <w:u w:val="single"/>
          <w:shd w:val="clear" w:color="auto" w:fill="FFFF00"/>
          <w:lang w:val="es-ES_tradnl" w:eastAsia="en-US"/>
        </w:rPr>
        <w:t xml:space="preserve">. Los calificadores para secuencias de nucleótidos con un formato de valor de texto libre dependiente del idioma se identifican en </w:t>
      </w:r>
      <w:r w:rsidRPr="006D7BD0">
        <w:rPr>
          <w:rFonts w:eastAsia="Times New Roman" w:cs="Times New Roman"/>
          <w:strike/>
          <w:color w:val="FFFFFF"/>
          <w:sz w:val="17"/>
          <w:u w:val="single"/>
          <w:shd w:val="clear" w:color="auto" w:fill="800080"/>
          <w:lang w:val="es-ES_tradnl" w:eastAsia="en-US"/>
        </w:rPr>
        <w:t>la Sección 6 y el Cuadro 5 d</w:t>
      </w:r>
      <w:r w:rsidRPr="006D7BD0">
        <w:rPr>
          <w:rFonts w:eastAsia="Times New Roman" w:cs="Times New Roman"/>
          <w:color w:val="000000"/>
          <w:sz w:val="17"/>
          <w:u w:val="single"/>
          <w:shd w:val="clear" w:color="auto" w:fill="FFFF00"/>
          <w:lang w:val="es-ES_tradnl" w:eastAsia="en-US"/>
        </w:rPr>
        <w:t>el Anexo I</w:t>
      </w:r>
      <w:r w:rsidR="009C3CF8" w:rsidRPr="006D7BD0">
        <w:rPr>
          <w:rFonts w:eastAsia="Times New Roman" w:cs="Times New Roman"/>
          <w:color w:val="000000"/>
          <w:sz w:val="17"/>
          <w:u w:val="single"/>
          <w:shd w:val="clear" w:color="auto" w:fill="FFFF00"/>
          <w:lang w:val="es-ES_tradnl" w:eastAsia="en-US"/>
        </w:rPr>
        <w:t>, Sección 6, Cuadro 5</w:t>
      </w:r>
      <w:r w:rsidRPr="006D7BD0">
        <w:rPr>
          <w:rFonts w:eastAsia="Times New Roman" w:cs="Times New Roman"/>
          <w:color w:val="000000"/>
          <w:sz w:val="17"/>
          <w:u w:val="single"/>
          <w:shd w:val="clear" w:color="auto" w:fill="FFFF00"/>
          <w:lang w:val="es-ES_tradnl" w:eastAsia="en-US"/>
        </w:rPr>
        <w:t xml:space="preserve">. Los calificadores para secuencias de aminoácidos con un formato de valor de texto libre dependiente del idioma se identifican en </w:t>
      </w:r>
      <w:r w:rsidRPr="006D7BD0">
        <w:rPr>
          <w:rFonts w:eastAsia="Times New Roman" w:cs="Times New Roman"/>
          <w:strike/>
          <w:color w:val="FFFFFF"/>
          <w:sz w:val="17"/>
          <w:u w:val="single"/>
          <w:shd w:val="clear" w:color="auto" w:fill="800080"/>
          <w:lang w:val="es-ES_tradnl" w:eastAsia="en-US"/>
        </w:rPr>
        <w:t>la Sección 8 y el Cuadro 6 d</w:t>
      </w:r>
      <w:r w:rsidRPr="006D7BD0">
        <w:rPr>
          <w:rFonts w:eastAsia="Times New Roman" w:cs="Times New Roman"/>
          <w:color w:val="000000"/>
          <w:sz w:val="17"/>
          <w:u w:val="single"/>
          <w:shd w:val="clear" w:color="auto" w:fill="FFFF00"/>
          <w:lang w:val="es-ES_tradnl" w:eastAsia="en-US"/>
        </w:rPr>
        <w:t>el Anexo I</w:t>
      </w:r>
      <w:r w:rsidR="009C3CF8" w:rsidRPr="006D7BD0">
        <w:rPr>
          <w:rFonts w:eastAsia="Times New Roman" w:cs="Times New Roman"/>
          <w:color w:val="000000"/>
          <w:sz w:val="17"/>
          <w:u w:val="single"/>
          <w:shd w:val="clear" w:color="auto" w:fill="FFFF00"/>
          <w:lang w:val="es-ES_tradnl" w:eastAsia="en-US"/>
        </w:rPr>
        <w:t>, sección 8, Cuadro 6</w:t>
      </w:r>
      <w:r w:rsidRPr="001652F9">
        <w:rPr>
          <w:rFonts w:eastAsia="Times New Roman" w:cs="Times New Roman"/>
          <w:sz w:val="17"/>
          <w:lang w:val="es-ES_tradnl" w:eastAsia="en-US"/>
        </w:rPr>
        <w:t>.</w:t>
      </w:r>
    </w:p>
    <w:p w:rsidR="000960DC" w:rsidRPr="001652F9" w:rsidRDefault="00B96157" w:rsidP="00EB54C5">
      <w:pPr>
        <w:pStyle w:val="Paragraph"/>
        <w:numPr>
          <w:ilvl w:val="0"/>
          <w:numId w:val="0"/>
        </w:numPr>
        <w:rPr>
          <w:rFonts w:eastAsia="Times New Roman" w:cs="Times New Roman"/>
          <w:sz w:val="17"/>
          <w:lang w:val="es-ES_tradnl" w:eastAsia="en-US"/>
        </w:rPr>
      </w:pPr>
      <w:r w:rsidRPr="001652F9">
        <w:rPr>
          <w:rFonts w:eastAsia="Times New Roman" w:cs="Times New Roman"/>
          <w:sz w:val="17"/>
          <w:lang w:val="es-ES_tradnl" w:eastAsia="en-US"/>
        </w:rPr>
        <w:tab/>
        <w:t>a) E</w:t>
      </w:r>
      <w:r w:rsidR="000960DC" w:rsidRPr="001652F9">
        <w:rPr>
          <w:rFonts w:eastAsia="Times New Roman" w:cs="Times New Roman"/>
          <w:sz w:val="17"/>
          <w:lang w:val="es-ES_tradnl" w:eastAsia="en-US"/>
        </w:rPr>
        <w:t xml:space="preserve">l texto libre dependiente del idioma deberá presentarse en el elemento </w:t>
      </w:r>
      <w:r w:rsidR="000960DC" w:rsidRPr="00EB54C5">
        <w:rPr>
          <w:rFonts w:ascii="Courier New" w:eastAsia="Times New Roman" w:hAnsi="Courier New" w:cs="Courier New"/>
          <w:sz w:val="17"/>
          <w:lang w:val="es-ES_tradnl" w:eastAsia="en-US"/>
        </w:rPr>
        <w:t>INSDQualifier_value</w:t>
      </w:r>
      <w:r w:rsidRPr="001652F9">
        <w:rPr>
          <w:rFonts w:eastAsia="Times New Roman" w:cs="Times New Roman"/>
          <w:sz w:val="17"/>
          <w:lang w:val="es-ES_tradnl" w:eastAsia="en-US"/>
        </w:rPr>
        <w:t xml:space="preserve"> en inglés, o en el elemento</w:t>
      </w:r>
      <w:r w:rsidR="000960DC" w:rsidRPr="001652F9">
        <w:rPr>
          <w:rFonts w:eastAsia="Times New Roman" w:cs="Times New Roman"/>
          <w:sz w:val="17"/>
          <w:lang w:val="es-ES_tradnl" w:eastAsia="en-US"/>
        </w:rPr>
        <w:t xml:space="preserve"> </w:t>
      </w:r>
      <w:r w:rsidR="000960DC" w:rsidRPr="00EB54C5">
        <w:rPr>
          <w:rFonts w:ascii="Courier New" w:eastAsia="Times New Roman" w:hAnsi="Courier New" w:cs="Courier New"/>
          <w:sz w:val="17"/>
          <w:lang w:val="es-ES_tradnl" w:eastAsia="en-US"/>
        </w:rPr>
        <w:t>NonEnglishQualifier_value</w:t>
      </w:r>
      <w:r w:rsidR="000960DC" w:rsidRPr="001652F9">
        <w:rPr>
          <w:rFonts w:eastAsia="Times New Roman" w:cs="Times New Roman"/>
          <w:sz w:val="17"/>
          <w:lang w:val="es-ES_tradnl" w:eastAsia="en-US"/>
        </w:rPr>
        <w:t xml:space="preserve"> en un idioma distinto del inglés, o en a</w:t>
      </w:r>
      <w:r w:rsidRPr="001652F9">
        <w:rPr>
          <w:rFonts w:eastAsia="Times New Roman" w:cs="Times New Roman"/>
          <w:sz w:val="17"/>
          <w:lang w:val="es-ES_tradnl" w:eastAsia="en-US"/>
        </w:rPr>
        <w:t>mbos elementos. Nótese</w:t>
      </w:r>
      <w:r w:rsidR="000960DC" w:rsidRPr="001652F9">
        <w:rPr>
          <w:rFonts w:eastAsia="Times New Roman" w:cs="Times New Roman"/>
          <w:sz w:val="17"/>
          <w:lang w:val="es-ES_tradnl" w:eastAsia="en-US"/>
        </w:rPr>
        <w:t xml:space="preserve"> que, si el nombre de un organismo es un nombre latín de género y espec</w:t>
      </w:r>
      <w:r w:rsidRPr="001652F9">
        <w:rPr>
          <w:rFonts w:eastAsia="Times New Roman" w:cs="Times New Roman"/>
          <w:sz w:val="17"/>
          <w:lang w:val="es-ES_tradnl" w:eastAsia="en-US"/>
        </w:rPr>
        <w:t>ie, no se requerirá traducción.</w:t>
      </w:r>
      <w:r w:rsidR="000960DC" w:rsidRPr="001652F9">
        <w:rPr>
          <w:rFonts w:eastAsia="Times New Roman" w:cs="Times New Roman"/>
          <w:sz w:val="17"/>
          <w:lang w:val="es-ES_tradnl" w:eastAsia="en-US"/>
        </w:rPr>
        <w:t xml:space="preserve"> Los términos técnicos y los nombres propios procedentes de palabras no inglesas que se utilizan a escala internacional se consideran </w:t>
      </w:r>
      <w:r w:rsidRPr="001652F9">
        <w:rPr>
          <w:rFonts w:eastAsia="Times New Roman" w:cs="Times New Roman"/>
          <w:sz w:val="17"/>
          <w:lang w:val="es-ES_tradnl" w:eastAsia="en-US"/>
        </w:rPr>
        <w:t>términos en inglé</w:t>
      </w:r>
      <w:r w:rsidR="000960DC" w:rsidRPr="001652F9">
        <w:rPr>
          <w:rFonts w:eastAsia="Times New Roman" w:cs="Times New Roman"/>
          <w:sz w:val="17"/>
          <w:lang w:val="es-ES_tradnl" w:eastAsia="en-US"/>
        </w:rPr>
        <w:t xml:space="preserve">s a </w:t>
      </w:r>
      <w:r w:rsidR="00CB68A2" w:rsidRPr="001652F9">
        <w:rPr>
          <w:rFonts w:eastAsia="Times New Roman" w:cs="Times New Roman"/>
          <w:sz w:val="17"/>
          <w:lang w:val="es-ES_tradnl" w:eastAsia="en-US"/>
        </w:rPr>
        <w:t>efectos</w:t>
      </w:r>
      <w:r w:rsidR="000960DC" w:rsidRPr="001652F9">
        <w:rPr>
          <w:rFonts w:eastAsia="Times New Roman" w:cs="Times New Roman"/>
          <w:sz w:val="17"/>
          <w:lang w:val="es-ES_tradnl" w:eastAsia="en-US"/>
        </w:rPr>
        <w:t xml:space="preserve"> del valor del elemento </w:t>
      </w:r>
      <w:r w:rsidR="000960DC" w:rsidRPr="00EB54C5">
        <w:rPr>
          <w:rFonts w:ascii="Courier New" w:eastAsia="Times New Roman" w:hAnsi="Courier New" w:cs="Courier New"/>
          <w:sz w:val="17"/>
          <w:lang w:val="es-ES_tradnl" w:eastAsia="en-US"/>
        </w:rPr>
        <w:t>INSDQualifier_value</w:t>
      </w:r>
      <w:r w:rsidR="000960DC" w:rsidRPr="001652F9">
        <w:rPr>
          <w:rFonts w:eastAsia="Times New Roman" w:cs="Times New Roman"/>
          <w:sz w:val="17"/>
          <w:lang w:val="es-ES_tradnl" w:eastAsia="en-US"/>
        </w:rPr>
        <w:t xml:space="preserve"> (por ejemplo, </w:t>
      </w:r>
      <w:r w:rsidR="000960DC" w:rsidRPr="00EB54C5">
        <w:rPr>
          <w:rFonts w:eastAsia="Times New Roman" w:cs="Times New Roman"/>
          <w:i/>
          <w:sz w:val="17"/>
          <w:lang w:val="es-ES_tradnl" w:eastAsia="en-US"/>
        </w:rPr>
        <w:t>in vitro</w:t>
      </w:r>
      <w:r w:rsidR="000960DC" w:rsidRPr="001652F9">
        <w:rPr>
          <w:rFonts w:eastAsia="Times New Roman" w:cs="Times New Roman"/>
          <w:sz w:val="17"/>
          <w:lang w:val="es-ES_tradnl" w:eastAsia="en-US"/>
        </w:rPr>
        <w:t xml:space="preserve">, </w:t>
      </w:r>
      <w:r w:rsidR="000960DC" w:rsidRPr="00EB54C5">
        <w:rPr>
          <w:rFonts w:eastAsia="Times New Roman" w:cs="Times New Roman"/>
          <w:i/>
          <w:sz w:val="17"/>
          <w:lang w:val="es-ES_tradnl" w:eastAsia="en-US"/>
        </w:rPr>
        <w:t>in vivo</w:t>
      </w:r>
      <w:r w:rsidR="000960DC" w:rsidRPr="001652F9">
        <w:rPr>
          <w:rFonts w:eastAsia="Times New Roman" w:cs="Times New Roman"/>
          <w:sz w:val="17"/>
          <w:lang w:val="es-ES_tradnl" w:eastAsia="en-US"/>
        </w:rPr>
        <w:t>).</w:t>
      </w:r>
    </w:p>
    <w:p w:rsidR="000960DC" w:rsidRPr="006D7BD0" w:rsidRDefault="000960DC" w:rsidP="006D7BD0">
      <w:pPr>
        <w:pStyle w:val="Paragraph"/>
        <w:numPr>
          <w:ilvl w:val="0"/>
          <w:numId w:val="0"/>
        </w:numPr>
        <w:shd w:val="clear" w:color="auto" w:fill="FFFF00"/>
        <w:rPr>
          <w:rFonts w:eastAsia="Times New Roman" w:cs="Times New Roman"/>
          <w:color w:val="000000"/>
          <w:sz w:val="17"/>
          <w:u w:val="single"/>
          <w:lang w:val="es-ES_tradnl" w:eastAsia="en-US"/>
        </w:rPr>
      </w:pPr>
      <w:r w:rsidRPr="001652F9">
        <w:rPr>
          <w:rFonts w:eastAsia="Times New Roman" w:cs="Times New Roman"/>
          <w:sz w:val="17"/>
          <w:lang w:val="es-ES_tradnl" w:eastAsia="en-US"/>
        </w:rPr>
        <w:tab/>
        <w:t xml:space="preserve">b) Si </w:t>
      </w:r>
      <w:r w:rsidR="007A2897" w:rsidRPr="001652F9">
        <w:rPr>
          <w:rFonts w:eastAsia="Times New Roman" w:cs="Times New Roman"/>
          <w:sz w:val="17"/>
          <w:lang w:val="es-ES_tradnl" w:eastAsia="en-US"/>
        </w:rPr>
        <w:t>el</w:t>
      </w:r>
      <w:r w:rsidRPr="001652F9">
        <w:rPr>
          <w:rFonts w:eastAsia="Times New Roman" w:cs="Times New Roman"/>
          <w:sz w:val="17"/>
          <w:lang w:val="es-ES_tradnl" w:eastAsia="en-US"/>
        </w:rPr>
        <w:t xml:space="preserve"> elemento </w:t>
      </w:r>
      <w:r w:rsidRPr="00EB54C5">
        <w:rPr>
          <w:rFonts w:ascii="Courier New" w:eastAsia="Times New Roman" w:hAnsi="Courier New" w:cs="Courier New"/>
          <w:sz w:val="17"/>
          <w:lang w:val="es-ES_tradnl" w:eastAsia="en-US"/>
        </w:rPr>
        <w:t>NonEnglishQualifier_value</w:t>
      </w:r>
      <w:r w:rsidR="007A2897" w:rsidRPr="001652F9">
        <w:rPr>
          <w:rFonts w:eastAsia="Times New Roman" w:cs="Times New Roman"/>
          <w:sz w:val="17"/>
          <w:lang w:val="es-ES_tradnl" w:eastAsia="en-US"/>
        </w:rPr>
        <w:t xml:space="preserve"> está presente en una lista de secuencias</w:t>
      </w:r>
      <w:r w:rsidRPr="001652F9">
        <w:rPr>
          <w:rFonts w:eastAsia="Times New Roman" w:cs="Times New Roman"/>
          <w:sz w:val="17"/>
          <w:lang w:val="es-ES_tradnl" w:eastAsia="en-US"/>
        </w:rPr>
        <w:t>, el código de</w:t>
      </w:r>
      <w:r w:rsidR="005C13D4" w:rsidRPr="001652F9">
        <w:rPr>
          <w:rFonts w:eastAsia="Times New Roman" w:cs="Times New Roman"/>
          <w:sz w:val="17"/>
          <w:lang w:val="es-ES_tradnl" w:eastAsia="en-US"/>
        </w:rPr>
        <w:t>l</w:t>
      </w:r>
      <w:r w:rsidRPr="001652F9">
        <w:rPr>
          <w:rFonts w:eastAsia="Times New Roman" w:cs="Times New Roman"/>
          <w:sz w:val="17"/>
          <w:lang w:val="es-ES_tradnl" w:eastAsia="en-US"/>
        </w:rPr>
        <w:t xml:space="preserve"> idioma </w:t>
      </w:r>
      <w:r w:rsidR="00D10DEB" w:rsidRPr="001652F9">
        <w:rPr>
          <w:rFonts w:eastAsia="Times New Roman" w:cs="Times New Roman"/>
          <w:sz w:val="17"/>
          <w:lang w:val="es-ES_tradnl" w:eastAsia="en-US"/>
        </w:rPr>
        <w:t>correspondiente</w:t>
      </w:r>
      <w:r w:rsidRPr="001652F9">
        <w:rPr>
          <w:rFonts w:eastAsia="Times New Roman" w:cs="Times New Roman"/>
          <w:sz w:val="17"/>
          <w:lang w:val="es-ES_tradnl" w:eastAsia="en-US"/>
        </w:rPr>
        <w:t xml:space="preserve"> (véase la referencia en el párrafo 9 a la norma ISO 639-1:2002) deberá indicarse en el atributo </w:t>
      </w:r>
      <w:r w:rsidRPr="00EB54C5">
        <w:rPr>
          <w:rFonts w:ascii="Courier New" w:eastAsia="Times New Roman" w:hAnsi="Courier New" w:cs="Courier New"/>
          <w:sz w:val="17"/>
          <w:lang w:val="es-ES_tradnl" w:eastAsia="en-US"/>
        </w:rPr>
        <w:t>nonEnglishFreeTextLanguageCode</w:t>
      </w:r>
      <w:r w:rsidRPr="001652F9">
        <w:rPr>
          <w:rFonts w:eastAsia="Times New Roman" w:cs="Times New Roman"/>
          <w:sz w:val="17"/>
          <w:lang w:val="es-ES_tradnl" w:eastAsia="en-US"/>
        </w:rPr>
        <w:t xml:space="preserve"> en el elemen</w:t>
      </w:r>
      <w:r w:rsidR="000F25A6" w:rsidRPr="001652F9">
        <w:rPr>
          <w:rFonts w:eastAsia="Times New Roman" w:cs="Times New Roman"/>
          <w:sz w:val="17"/>
          <w:lang w:val="es-ES_tradnl" w:eastAsia="en-US"/>
        </w:rPr>
        <w:t xml:space="preserve">to raíz (véase el párrafo 43). </w:t>
      </w:r>
      <w:r w:rsidRPr="001652F9">
        <w:rPr>
          <w:rFonts w:eastAsia="Times New Roman" w:cs="Times New Roman"/>
          <w:sz w:val="17"/>
          <w:lang w:val="es-ES_tradnl" w:eastAsia="en-US"/>
        </w:rPr>
        <w:t xml:space="preserve">Todos los elementos </w:t>
      </w:r>
      <w:r w:rsidRPr="00EB54C5">
        <w:rPr>
          <w:rFonts w:ascii="Courier New" w:eastAsia="Times New Roman" w:hAnsi="Courier New" w:cs="Courier New"/>
          <w:sz w:val="17"/>
          <w:lang w:val="es-ES_tradnl" w:eastAsia="en-US"/>
        </w:rPr>
        <w:t>NonEnglishQualifier_value</w:t>
      </w:r>
      <w:r w:rsidRPr="001652F9">
        <w:rPr>
          <w:rFonts w:eastAsia="Times New Roman" w:cs="Times New Roman"/>
          <w:sz w:val="17"/>
          <w:lang w:val="es-ES_tradnl" w:eastAsia="en-US"/>
        </w:rPr>
        <w:t xml:space="preserve"> en una</w:t>
      </w:r>
      <w:r w:rsidR="006D36FB" w:rsidRPr="001652F9">
        <w:rPr>
          <w:rFonts w:eastAsia="Times New Roman" w:cs="Times New Roman"/>
          <w:sz w:val="17"/>
          <w:lang w:val="es-ES_tradnl" w:eastAsia="en-US"/>
        </w:rPr>
        <w:t xml:space="preserve"> única</w:t>
      </w:r>
      <w:r w:rsidRPr="001652F9">
        <w:rPr>
          <w:rFonts w:eastAsia="Times New Roman" w:cs="Times New Roman"/>
          <w:sz w:val="17"/>
          <w:lang w:val="es-ES_tradnl" w:eastAsia="en-US"/>
        </w:rPr>
        <w:t xml:space="preserve"> lista de secuencias deberán tener valores en el idioma indicado en el atributo </w:t>
      </w:r>
      <w:r w:rsidRPr="00EB54C5">
        <w:rPr>
          <w:rFonts w:ascii="Courier New" w:eastAsia="Times New Roman" w:hAnsi="Courier New" w:cs="Courier New"/>
          <w:sz w:val="17"/>
          <w:lang w:val="es-ES_tradnl" w:eastAsia="en-US"/>
        </w:rPr>
        <w:t>no</w:t>
      </w:r>
      <w:r w:rsidR="006D36FB" w:rsidRPr="00EB54C5">
        <w:rPr>
          <w:rFonts w:ascii="Courier New" w:eastAsia="Times New Roman" w:hAnsi="Courier New" w:cs="Courier New"/>
          <w:sz w:val="17"/>
          <w:lang w:val="es-ES_tradnl" w:eastAsia="en-US"/>
        </w:rPr>
        <w:t>nEnglishFreeTextLanguageCode</w:t>
      </w:r>
      <w:r w:rsidR="006D36FB" w:rsidRPr="001652F9">
        <w:rPr>
          <w:rFonts w:eastAsia="Times New Roman" w:cs="Times New Roman"/>
          <w:sz w:val="17"/>
          <w:lang w:val="es-ES_tradnl" w:eastAsia="en-US"/>
        </w:rPr>
        <w:t>. El</w:t>
      </w:r>
      <w:r w:rsidRPr="001652F9">
        <w:rPr>
          <w:rFonts w:eastAsia="Times New Roman" w:cs="Times New Roman"/>
          <w:sz w:val="17"/>
          <w:lang w:val="es-ES_tradnl" w:eastAsia="en-US"/>
        </w:rPr>
        <w:t xml:space="preserve"> elemento </w:t>
      </w:r>
      <w:r w:rsidRPr="00EB54C5">
        <w:rPr>
          <w:rFonts w:ascii="Courier New" w:eastAsia="Times New Roman" w:hAnsi="Courier New" w:cs="Courier New"/>
          <w:sz w:val="17"/>
          <w:lang w:val="es-ES_tradnl" w:eastAsia="en-US"/>
        </w:rPr>
        <w:t>NonEnglishQualifier_value</w:t>
      </w:r>
      <w:r w:rsidR="006D36FB" w:rsidRPr="001652F9">
        <w:rPr>
          <w:rFonts w:eastAsia="Times New Roman" w:cs="Times New Roman"/>
          <w:sz w:val="17"/>
          <w:lang w:val="es-ES_tradnl" w:eastAsia="en-US"/>
        </w:rPr>
        <w:t xml:space="preserve"> está</w:t>
      </w:r>
      <w:r w:rsidRPr="001652F9">
        <w:rPr>
          <w:rFonts w:eastAsia="Times New Roman" w:cs="Times New Roman"/>
          <w:sz w:val="17"/>
          <w:lang w:val="es-ES_tradnl" w:eastAsia="en-US"/>
        </w:rPr>
        <w:t xml:space="preserve"> únicamente </w:t>
      </w:r>
      <w:r w:rsidR="006D36FB" w:rsidRPr="001652F9">
        <w:rPr>
          <w:rFonts w:eastAsia="Times New Roman" w:cs="Times New Roman"/>
          <w:sz w:val="17"/>
          <w:lang w:val="es-ES_tradnl" w:eastAsia="en-US"/>
        </w:rPr>
        <w:t xml:space="preserve">permitido </w:t>
      </w:r>
      <w:r w:rsidRPr="001652F9">
        <w:rPr>
          <w:rFonts w:eastAsia="Times New Roman" w:cs="Times New Roman"/>
          <w:sz w:val="17"/>
          <w:lang w:val="es-ES_tradnl" w:eastAsia="en-US"/>
        </w:rPr>
        <w:t>para los calificadores que tienen un formato de valor de texto libre dependiente del idioma.</w:t>
      </w:r>
      <w:r w:rsidR="009109F8" w:rsidRPr="001652F9">
        <w:rPr>
          <w:rFonts w:eastAsia="Times New Roman" w:cs="Times New Roman"/>
          <w:sz w:val="17"/>
          <w:lang w:val="es-ES_tradnl" w:eastAsia="en-US"/>
        </w:rPr>
        <w:t xml:space="preserve"> </w:t>
      </w:r>
    </w:p>
    <w:p w:rsidR="000960DC" w:rsidRPr="006D7BD0" w:rsidRDefault="00905458" w:rsidP="006D7BD0">
      <w:pPr>
        <w:pStyle w:val="Paragraph"/>
        <w:numPr>
          <w:ilvl w:val="0"/>
          <w:numId w:val="0"/>
        </w:numPr>
        <w:shd w:val="clear" w:color="auto" w:fill="FFFF00"/>
        <w:rPr>
          <w:rFonts w:eastAsia="Times New Roman" w:cs="Times New Roman"/>
          <w:color w:val="000000"/>
          <w:sz w:val="17"/>
          <w:u w:val="single"/>
          <w:lang w:val="es-ES_tradnl" w:eastAsia="en-US"/>
        </w:rPr>
      </w:pPr>
      <w:r w:rsidRPr="006D7BD0">
        <w:rPr>
          <w:rFonts w:eastAsia="Times New Roman" w:cs="Times New Roman"/>
          <w:color w:val="000000"/>
          <w:sz w:val="17"/>
          <w:u w:val="single"/>
          <w:lang w:val="es-ES_tradnl" w:eastAsia="en-US"/>
        </w:rPr>
        <w:tab/>
        <w:t>c) Cuando</w:t>
      </w:r>
      <w:r w:rsidR="000960DC" w:rsidRPr="006D7BD0">
        <w:rPr>
          <w:rFonts w:eastAsia="Times New Roman" w:cs="Times New Roman"/>
          <w:color w:val="000000"/>
          <w:sz w:val="17"/>
          <w:u w:val="single"/>
          <w:lang w:val="es-ES_tradnl" w:eastAsia="en-US"/>
        </w:rPr>
        <w:t xml:space="preserve"> ambos elementos </w:t>
      </w:r>
      <w:r w:rsidR="000960DC" w:rsidRPr="006D7BD0">
        <w:rPr>
          <w:rFonts w:ascii="Courier New" w:eastAsia="Times New Roman" w:hAnsi="Courier New" w:cs="Courier New"/>
          <w:color w:val="000000"/>
          <w:sz w:val="17"/>
          <w:u w:val="single"/>
          <w:lang w:val="es-ES_tradnl" w:eastAsia="en-US"/>
        </w:rPr>
        <w:t>NonEnglishQualifier_value</w:t>
      </w:r>
      <w:r w:rsidR="000960DC" w:rsidRPr="006D7BD0">
        <w:rPr>
          <w:rFonts w:eastAsia="Times New Roman" w:cs="Times New Roman"/>
          <w:color w:val="000000"/>
          <w:sz w:val="17"/>
          <w:u w:val="single"/>
          <w:lang w:val="es-ES_tradnl" w:eastAsia="en-US"/>
        </w:rPr>
        <w:t xml:space="preserve"> y </w:t>
      </w:r>
      <w:r w:rsidR="000960DC" w:rsidRPr="006D7BD0">
        <w:rPr>
          <w:rFonts w:ascii="Courier New" w:eastAsia="Times New Roman" w:hAnsi="Courier New" w:cs="Courier New"/>
          <w:color w:val="000000"/>
          <w:sz w:val="17"/>
          <w:u w:val="single"/>
          <w:lang w:val="es-ES_tradnl" w:eastAsia="en-US"/>
        </w:rPr>
        <w:t>INSDQualifier_value</w:t>
      </w:r>
      <w:r w:rsidRPr="006D7BD0">
        <w:rPr>
          <w:rFonts w:eastAsia="Times New Roman" w:cs="Times New Roman"/>
          <w:color w:val="000000"/>
          <w:sz w:val="17"/>
          <w:u w:val="single"/>
          <w:lang w:val="es-ES_tradnl" w:eastAsia="en-US"/>
        </w:rPr>
        <w:t xml:space="preserve"> estén presentes</w:t>
      </w:r>
      <w:r w:rsidR="000960DC" w:rsidRPr="006D7BD0">
        <w:rPr>
          <w:rFonts w:eastAsia="Times New Roman" w:cs="Times New Roman"/>
          <w:color w:val="000000"/>
          <w:sz w:val="17"/>
          <w:u w:val="single"/>
          <w:lang w:val="es-ES_tradnl" w:eastAsia="en-US"/>
        </w:rPr>
        <w:t xml:space="preserve"> para un</w:t>
      </w:r>
      <w:r w:rsidRPr="006D7BD0">
        <w:rPr>
          <w:rFonts w:eastAsia="Times New Roman" w:cs="Times New Roman"/>
          <w:color w:val="000000"/>
          <w:sz w:val="17"/>
          <w:u w:val="single"/>
          <w:lang w:val="es-ES_tradnl" w:eastAsia="en-US"/>
        </w:rPr>
        <w:t xml:space="preserve"> único</w:t>
      </w:r>
      <w:r w:rsidR="000960DC" w:rsidRPr="006D7BD0">
        <w:rPr>
          <w:rFonts w:eastAsia="Times New Roman" w:cs="Times New Roman"/>
          <w:color w:val="000000"/>
          <w:sz w:val="17"/>
          <w:u w:val="single"/>
          <w:lang w:val="es-ES_tradnl" w:eastAsia="en-US"/>
        </w:rPr>
        <w:t xml:space="preserve"> calificador, la información contenida en los dos ele</w:t>
      </w:r>
      <w:r w:rsidR="003149D5" w:rsidRPr="006D7BD0">
        <w:rPr>
          <w:rFonts w:eastAsia="Times New Roman" w:cs="Times New Roman"/>
          <w:color w:val="000000"/>
          <w:sz w:val="17"/>
          <w:u w:val="single"/>
          <w:lang w:val="es-ES_tradnl" w:eastAsia="en-US"/>
        </w:rPr>
        <w:t xml:space="preserve">mentos deberá ser equivalente. </w:t>
      </w:r>
      <w:r w:rsidR="000960DC" w:rsidRPr="006D7BD0">
        <w:rPr>
          <w:rFonts w:eastAsia="Times New Roman" w:cs="Times New Roman"/>
          <w:color w:val="000000"/>
          <w:sz w:val="17"/>
          <w:u w:val="single"/>
          <w:lang w:val="es-ES_tradnl" w:eastAsia="en-US"/>
        </w:rPr>
        <w:t xml:space="preserve">Deberá darse una de las condiciones siguientes: el elemento </w:t>
      </w:r>
      <w:r w:rsidR="000960DC" w:rsidRPr="006D7BD0">
        <w:rPr>
          <w:rFonts w:ascii="Courier New" w:eastAsia="Times New Roman" w:hAnsi="Courier New" w:cs="Courier New"/>
          <w:color w:val="000000"/>
          <w:sz w:val="17"/>
          <w:u w:val="single"/>
          <w:lang w:val="es-ES_tradnl" w:eastAsia="en-US"/>
        </w:rPr>
        <w:t>NonEnglishQualifier_value</w:t>
      </w:r>
      <w:r w:rsidR="000960DC" w:rsidRPr="006D7BD0">
        <w:rPr>
          <w:rFonts w:eastAsia="Times New Roman" w:cs="Times New Roman"/>
          <w:color w:val="000000"/>
          <w:sz w:val="17"/>
          <w:u w:val="single"/>
          <w:lang w:val="es-ES_tradnl" w:eastAsia="en-US"/>
        </w:rPr>
        <w:t xml:space="preserve"> contiene una traducción del valor del elemento </w:t>
      </w:r>
      <w:r w:rsidR="000960DC" w:rsidRPr="006D7BD0">
        <w:rPr>
          <w:rFonts w:ascii="Courier New" w:eastAsia="Times New Roman" w:hAnsi="Courier New" w:cs="Courier New"/>
          <w:color w:val="000000"/>
          <w:sz w:val="17"/>
          <w:u w:val="single"/>
          <w:lang w:val="es-ES_tradnl" w:eastAsia="en-US"/>
        </w:rPr>
        <w:t>INSDQualifier_value</w:t>
      </w:r>
      <w:r w:rsidR="003149D5" w:rsidRPr="006D7BD0">
        <w:rPr>
          <w:rFonts w:eastAsia="Times New Roman" w:cs="Times New Roman"/>
          <w:color w:val="000000"/>
          <w:sz w:val="17"/>
          <w:u w:val="single"/>
          <w:lang w:val="es-ES_tradnl" w:eastAsia="en-US"/>
        </w:rPr>
        <w:t>; o</w:t>
      </w:r>
      <w:r w:rsidR="000960DC" w:rsidRPr="006D7BD0">
        <w:rPr>
          <w:rFonts w:eastAsia="Times New Roman" w:cs="Times New Roman"/>
          <w:color w:val="000000"/>
          <w:sz w:val="17"/>
          <w:u w:val="single"/>
          <w:lang w:val="es-ES_tradnl" w:eastAsia="en-US"/>
        </w:rPr>
        <w:t xml:space="preserve"> </w:t>
      </w:r>
      <w:r w:rsidR="000960DC" w:rsidRPr="006D7BD0">
        <w:rPr>
          <w:rFonts w:ascii="Courier New" w:eastAsia="Times New Roman" w:hAnsi="Courier New" w:cs="Courier New"/>
          <w:color w:val="000000"/>
          <w:sz w:val="17"/>
          <w:u w:val="single"/>
          <w:lang w:val="es-ES_tradnl" w:eastAsia="en-US"/>
        </w:rPr>
        <w:t>INSDQualifier_value</w:t>
      </w:r>
      <w:r w:rsidR="000960DC" w:rsidRPr="006D7BD0">
        <w:rPr>
          <w:rFonts w:eastAsia="Times New Roman" w:cs="Times New Roman"/>
          <w:color w:val="000000"/>
          <w:sz w:val="17"/>
          <w:u w:val="single"/>
          <w:lang w:val="es-ES_tradnl" w:eastAsia="en-US"/>
        </w:rPr>
        <w:t xml:space="preserve"> contiene una traducción del valor del elemento </w:t>
      </w:r>
      <w:r w:rsidR="000E54C0" w:rsidRPr="006D7BD0">
        <w:rPr>
          <w:rFonts w:ascii="Courier New" w:eastAsia="Times New Roman" w:hAnsi="Courier New" w:cs="Courier New"/>
          <w:color w:val="000000"/>
          <w:sz w:val="17"/>
          <w:u w:val="single"/>
          <w:lang w:val="es-ES_tradnl" w:eastAsia="en-US"/>
        </w:rPr>
        <w:t>NonEnglishQualifier_value</w:t>
      </w:r>
      <w:r w:rsidR="000960DC" w:rsidRPr="006D7BD0">
        <w:rPr>
          <w:rFonts w:eastAsia="Times New Roman" w:cs="Times New Roman"/>
          <w:color w:val="000000"/>
          <w:sz w:val="17"/>
          <w:u w:val="single"/>
          <w:lang w:val="es-ES_tradnl" w:eastAsia="en-US"/>
        </w:rPr>
        <w:t>;</w:t>
      </w:r>
      <w:r w:rsidR="003149D5" w:rsidRPr="006D7BD0">
        <w:rPr>
          <w:rFonts w:eastAsia="Times New Roman" w:cs="Times New Roman"/>
          <w:color w:val="000000"/>
          <w:sz w:val="17"/>
          <w:u w:val="single"/>
          <w:lang w:val="es-ES_tradnl" w:eastAsia="en-US"/>
        </w:rPr>
        <w:t xml:space="preserve"> </w:t>
      </w:r>
      <w:r w:rsidR="000960DC" w:rsidRPr="006D7BD0">
        <w:rPr>
          <w:rFonts w:eastAsia="Times New Roman" w:cs="Times New Roman"/>
          <w:color w:val="000000"/>
          <w:sz w:val="17"/>
          <w:u w:val="single"/>
          <w:lang w:val="es-ES_tradnl" w:eastAsia="en-US"/>
        </w:rPr>
        <w:t xml:space="preserve">o el elemento </w:t>
      </w:r>
      <w:r w:rsidR="000960DC" w:rsidRPr="006D7BD0">
        <w:rPr>
          <w:rFonts w:ascii="Courier New" w:eastAsia="Times New Roman" w:hAnsi="Courier New" w:cs="Courier New"/>
          <w:color w:val="000000"/>
          <w:sz w:val="17"/>
          <w:u w:val="single"/>
          <w:lang w:val="es-ES_tradnl" w:eastAsia="en-US"/>
        </w:rPr>
        <w:t>INSDQualifier_value</w:t>
      </w:r>
      <w:r w:rsidR="000960DC" w:rsidRPr="006D7BD0">
        <w:rPr>
          <w:rFonts w:eastAsia="Times New Roman" w:cs="Times New Roman"/>
          <w:color w:val="000000"/>
          <w:sz w:val="17"/>
          <w:u w:val="single"/>
          <w:lang w:val="es-ES_tradnl" w:eastAsia="en-US"/>
        </w:rPr>
        <w:t xml:space="preserve"> contiene una traducción del valor del elemento </w:t>
      </w:r>
      <w:r w:rsidR="000960DC" w:rsidRPr="006D7BD0">
        <w:rPr>
          <w:rFonts w:ascii="Courier New" w:eastAsia="Times New Roman" w:hAnsi="Courier New" w:cs="Courier New"/>
          <w:color w:val="000000"/>
          <w:sz w:val="17"/>
          <w:u w:val="single"/>
          <w:lang w:val="es-ES_tradnl" w:eastAsia="en-US"/>
        </w:rPr>
        <w:t>NonEnglishQualifier_value</w:t>
      </w:r>
      <w:r w:rsidR="000960DC" w:rsidRPr="006D7BD0">
        <w:rPr>
          <w:rFonts w:eastAsia="Times New Roman" w:cs="Times New Roman"/>
          <w:color w:val="000000"/>
          <w:sz w:val="17"/>
          <w:u w:val="single"/>
          <w:lang w:val="es-ES_tradnl" w:eastAsia="en-US"/>
        </w:rPr>
        <w:t xml:space="preserve">; o ambos elementos contienen una traducción del valor del calificador a partir del idioma especificado en el atributo </w:t>
      </w:r>
      <w:r w:rsidR="000E54C0" w:rsidRPr="006D7BD0">
        <w:rPr>
          <w:rFonts w:ascii="Courier New" w:eastAsia="Times New Roman" w:hAnsi="Courier New" w:cs="Courier New"/>
          <w:color w:val="000000"/>
          <w:sz w:val="17"/>
          <w:u w:val="single"/>
          <w:lang w:val="es-ES_tradnl" w:eastAsia="en-US"/>
        </w:rPr>
        <w:t>original</w:t>
      </w:r>
      <w:r w:rsidR="000960DC" w:rsidRPr="006D7BD0">
        <w:rPr>
          <w:rFonts w:ascii="Courier New" w:eastAsia="Times New Roman" w:hAnsi="Courier New" w:cs="Courier New"/>
          <w:color w:val="000000"/>
          <w:sz w:val="17"/>
          <w:u w:val="single"/>
          <w:lang w:val="es-ES_tradnl" w:eastAsia="en-US"/>
        </w:rPr>
        <w:t>FreeTextLanguageCode</w:t>
      </w:r>
      <w:r w:rsidR="000960DC" w:rsidRPr="006D7BD0">
        <w:rPr>
          <w:rFonts w:eastAsia="Times New Roman" w:cs="Times New Roman"/>
          <w:color w:val="000000"/>
          <w:sz w:val="17"/>
          <w:u w:val="single"/>
          <w:lang w:val="es-ES_tradnl" w:eastAsia="en-US"/>
        </w:rPr>
        <w:t xml:space="preserve"> (véase el párrafo 43).</w:t>
      </w:r>
    </w:p>
    <w:p w:rsidR="000960DC" w:rsidRPr="006D7BD0" w:rsidRDefault="000E54C0" w:rsidP="006D7BD0">
      <w:pPr>
        <w:pStyle w:val="Paragraph"/>
        <w:numPr>
          <w:ilvl w:val="0"/>
          <w:numId w:val="0"/>
        </w:numPr>
        <w:shd w:val="clear" w:color="auto" w:fill="FFFF00"/>
        <w:ind w:firstLine="540"/>
        <w:rPr>
          <w:color w:val="000000"/>
          <w:u w:val="single"/>
          <w:lang w:val="es-ES_tradnl"/>
        </w:rPr>
      </w:pPr>
      <w:r w:rsidRPr="006D7BD0">
        <w:rPr>
          <w:rFonts w:eastAsia="Times New Roman" w:cs="Times New Roman"/>
          <w:color w:val="000000"/>
          <w:sz w:val="17"/>
          <w:u w:val="single"/>
          <w:lang w:val="es-ES_tradnl" w:eastAsia="en-US"/>
        </w:rPr>
        <w:t>d) Para</w:t>
      </w:r>
      <w:r w:rsidR="000960DC" w:rsidRPr="006D7BD0">
        <w:rPr>
          <w:rFonts w:eastAsia="Times New Roman" w:cs="Times New Roman"/>
          <w:color w:val="000000"/>
          <w:sz w:val="17"/>
          <w:u w:val="single"/>
          <w:lang w:val="es-ES_tradnl" w:eastAsia="en-US"/>
        </w:rPr>
        <w:t xml:space="preserve"> los calificadores dependientes del idioma, el elemento </w:t>
      </w:r>
      <w:r w:rsidR="000960DC" w:rsidRPr="006D7BD0">
        <w:rPr>
          <w:rFonts w:ascii="Courier New" w:eastAsia="Times New Roman" w:hAnsi="Courier New" w:cs="Courier New"/>
          <w:color w:val="000000"/>
          <w:sz w:val="17"/>
          <w:u w:val="single"/>
          <w:lang w:val="es-ES_tradnl" w:eastAsia="en-US"/>
        </w:rPr>
        <w:t xml:space="preserve">INSDQualifier </w:t>
      </w:r>
      <w:r w:rsidR="000960DC" w:rsidRPr="006D7BD0">
        <w:rPr>
          <w:rFonts w:eastAsia="Times New Roman" w:cs="Times New Roman"/>
          <w:color w:val="000000"/>
          <w:sz w:val="17"/>
          <w:u w:val="single"/>
          <w:lang w:val="es-ES_tradnl" w:eastAsia="en-US"/>
        </w:rPr>
        <w:t>podrá incluir un atributo</w:t>
      </w:r>
      <w:r w:rsidR="00D27670" w:rsidRPr="006D7BD0">
        <w:rPr>
          <w:rFonts w:eastAsia="Times New Roman" w:cs="Times New Roman"/>
          <w:color w:val="000000"/>
          <w:sz w:val="17"/>
          <w:u w:val="single"/>
          <w:lang w:val="es-ES_tradnl" w:eastAsia="en-US"/>
        </w:rPr>
        <w:t xml:space="preserve"> </w:t>
      </w:r>
      <w:r w:rsidR="00D27670" w:rsidRPr="006D7BD0">
        <w:rPr>
          <w:rFonts w:ascii="Courier New" w:eastAsia="Times New Roman" w:hAnsi="Courier New" w:cs="Courier New"/>
          <w:color w:val="000000"/>
          <w:sz w:val="17"/>
          <w:u w:val="single"/>
          <w:lang w:val="es-ES_tradnl" w:eastAsia="en-US"/>
        </w:rPr>
        <w:t>id</w:t>
      </w:r>
      <w:r w:rsidR="000960DC" w:rsidRPr="006D7BD0">
        <w:rPr>
          <w:rFonts w:eastAsia="Times New Roman" w:cs="Times New Roman"/>
          <w:color w:val="000000"/>
          <w:sz w:val="17"/>
          <w:u w:val="single"/>
          <w:lang w:val="es-ES_tradnl" w:eastAsia="en-US"/>
        </w:rPr>
        <w:t xml:space="preserve"> opcional. El valor de este atributo debe estar en formato "q", seguido de un núme</w:t>
      </w:r>
      <w:r w:rsidR="00D27670" w:rsidRPr="006D7BD0">
        <w:rPr>
          <w:rFonts w:eastAsia="Times New Roman" w:cs="Times New Roman"/>
          <w:color w:val="000000"/>
          <w:sz w:val="17"/>
          <w:u w:val="single"/>
          <w:lang w:val="es-ES_tradnl" w:eastAsia="en-US"/>
        </w:rPr>
        <w:t>ro entero positivo, por ejemplo,</w:t>
      </w:r>
      <w:r w:rsidR="000960DC" w:rsidRPr="006D7BD0">
        <w:rPr>
          <w:rFonts w:eastAsia="Times New Roman" w:cs="Times New Roman"/>
          <w:color w:val="000000"/>
          <w:sz w:val="17"/>
          <w:u w:val="single"/>
          <w:lang w:val="es-ES_tradnl" w:eastAsia="en-US"/>
        </w:rPr>
        <w:t xml:space="preserve"> "q23", y debe</w:t>
      </w:r>
      <w:r w:rsidR="00D27670" w:rsidRPr="006D7BD0">
        <w:rPr>
          <w:rFonts w:eastAsia="Times New Roman" w:cs="Times New Roman"/>
          <w:color w:val="000000"/>
          <w:sz w:val="17"/>
          <w:u w:val="single"/>
          <w:lang w:val="es-ES_tradnl" w:eastAsia="en-US"/>
        </w:rPr>
        <w:t>rá</w:t>
      </w:r>
      <w:r w:rsidR="000960DC" w:rsidRPr="006D7BD0">
        <w:rPr>
          <w:rFonts w:eastAsia="Times New Roman" w:cs="Times New Roman"/>
          <w:color w:val="000000"/>
          <w:sz w:val="17"/>
          <w:u w:val="single"/>
          <w:lang w:val="es-ES_tradnl" w:eastAsia="en-US"/>
        </w:rPr>
        <w:t xml:space="preserve"> ser único para un elemento </w:t>
      </w:r>
      <w:r w:rsidR="000960DC" w:rsidRPr="006D7BD0">
        <w:rPr>
          <w:rFonts w:ascii="Courier New" w:eastAsia="Times New Roman" w:hAnsi="Courier New" w:cs="Courier New"/>
          <w:color w:val="000000"/>
          <w:sz w:val="17"/>
          <w:u w:val="single"/>
          <w:lang w:val="es-ES_tradnl" w:eastAsia="en-US"/>
        </w:rPr>
        <w:t>INSDQualifier</w:t>
      </w:r>
      <w:r w:rsidR="000960DC" w:rsidRPr="006D7BD0">
        <w:rPr>
          <w:rFonts w:eastAsia="Times New Roman" w:cs="Times New Roman"/>
          <w:color w:val="000000"/>
          <w:sz w:val="17"/>
          <w:u w:val="single"/>
          <w:lang w:val="es-ES_tradnl" w:eastAsia="en-US"/>
        </w:rPr>
        <w:t xml:space="preserve">, es decir, el valor del atributo solo deberá utilizarse </w:t>
      </w:r>
      <w:r w:rsidR="0032105C" w:rsidRPr="006D7BD0">
        <w:rPr>
          <w:rFonts w:eastAsia="Times New Roman" w:cs="Times New Roman"/>
          <w:color w:val="000000"/>
          <w:sz w:val="17"/>
          <w:u w:val="single"/>
          <w:lang w:val="es-ES_tradnl" w:eastAsia="en-US"/>
        </w:rPr>
        <w:t>una</w:t>
      </w:r>
      <w:r w:rsidR="00EF2717" w:rsidRPr="006D7BD0">
        <w:rPr>
          <w:rFonts w:eastAsia="Times New Roman" w:cs="Times New Roman"/>
          <w:color w:val="000000"/>
          <w:sz w:val="17"/>
          <w:u w:val="single"/>
          <w:lang w:val="es-ES_tradnl" w:eastAsia="en-US"/>
        </w:rPr>
        <w:t xml:space="preserve"> </w:t>
      </w:r>
      <w:r w:rsidR="000960DC" w:rsidRPr="006D7BD0">
        <w:rPr>
          <w:rFonts w:eastAsia="Times New Roman" w:cs="Times New Roman"/>
          <w:color w:val="000000"/>
          <w:sz w:val="17"/>
          <w:u w:val="single"/>
          <w:lang w:val="es-ES_tradnl" w:eastAsia="en-US"/>
        </w:rPr>
        <w:t>vez en un archivo de listas de secuencias.</w:t>
      </w:r>
    </w:p>
    <w:p w:rsidR="00FB1DAB" w:rsidRPr="006D7BD0" w:rsidRDefault="00FB1DAB" w:rsidP="006D7BD0">
      <w:pPr>
        <w:pStyle w:val="Paragraph"/>
        <w:shd w:val="clear" w:color="auto" w:fill="FFFF00"/>
        <w:ind w:left="0" w:firstLine="0"/>
        <w:rPr>
          <w:color w:val="000000"/>
          <w:sz w:val="17"/>
          <w:u w:val="single"/>
          <w:lang w:val="es-ES_tradnl"/>
        </w:rPr>
      </w:pPr>
      <w:r w:rsidRPr="006D7BD0">
        <w:rPr>
          <w:color w:val="000000"/>
          <w:sz w:val="17"/>
          <w:u w:val="single"/>
          <w:lang w:val="es-ES_tradnl"/>
        </w:rPr>
        <w:t xml:space="preserve">Los siguientes ejemplos ilustran la presentación del texto libre dependiente del idioma </w:t>
      </w:r>
      <w:r w:rsidR="00B646E3" w:rsidRPr="006D7BD0">
        <w:rPr>
          <w:color w:val="000000"/>
          <w:sz w:val="17"/>
          <w:u w:val="single"/>
          <w:lang w:val="es-ES_tradnl"/>
        </w:rPr>
        <w:t>conforme a lo descrito</w:t>
      </w:r>
      <w:r w:rsidRPr="006D7BD0">
        <w:rPr>
          <w:color w:val="000000"/>
          <w:sz w:val="17"/>
          <w:u w:val="single"/>
          <w:lang w:val="es-ES_tradnl"/>
        </w:rPr>
        <w:t xml:space="preserve"> en el párrafo 87.</w:t>
      </w:r>
    </w:p>
    <w:p w:rsidR="00FB1DAB" w:rsidRPr="006D7BD0" w:rsidRDefault="00FB1DAB" w:rsidP="006D7BD0">
      <w:pPr>
        <w:pStyle w:val="ParagraphNo"/>
        <w:shd w:val="clear" w:color="auto" w:fill="FFFF00"/>
        <w:spacing w:before="0" w:after="0"/>
        <w:rPr>
          <w:rFonts w:ascii="Courier New" w:hAnsi="Courier New" w:cs="Courier New"/>
          <w:color w:val="000000"/>
          <w:sz w:val="17"/>
          <w:szCs w:val="17"/>
          <w:u w:val="single"/>
          <w:lang w:val="es-ES_tradnl"/>
        </w:rPr>
      </w:pPr>
      <w:r w:rsidRPr="006D7BD0">
        <w:rPr>
          <w:color w:val="000000"/>
          <w:sz w:val="17"/>
          <w:szCs w:val="17"/>
          <w:u w:val="single"/>
          <w:lang w:val="es-ES_tradnl"/>
        </w:rPr>
        <w:t xml:space="preserve">Ejemplo 1: Texto libre dependiente del idioma en un elemento </w:t>
      </w:r>
      <w:r w:rsidRPr="006D7BD0">
        <w:rPr>
          <w:rFonts w:ascii="Courier New" w:hAnsi="Courier New" w:cs="Courier New"/>
          <w:color w:val="000000"/>
          <w:sz w:val="17"/>
          <w:szCs w:val="17"/>
          <w:u w:val="single"/>
          <w:lang w:val="es-ES_tradnl"/>
        </w:rPr>
        <w:t>INSDQualifier_value:</w:t>
      </w:r>
    </w:p>
    <w:p w:rsidR="00FB1DAB" w:rsidRPr="006D7BD0" w:rsidRDefault="00FB1DAB" w:rsidP="006D7BD0">
      <w:pPr>
        <w:pStyle w:val="ParagraphNo"/>
        <w:shd w:val="clear" w:color="auto" w:fill="FFFF00"/>
        <w:spacing w:before="0" w:after="0"/>
        <w:rPr>
          <w:rFonts w:ascii="Courier New" w:hAnsi="Courier New" w:cs="Courier New"/>
          <w:color w:val="000000"/>
          <w:sz w:val="17"/>
          <w:szCs w:val="17"/>
          <w:u w:val="single"/>
        </w:rPr>
      </w:pPr>
      <w:r w:rsidRPr="006D7BD0">
        <w:rPr>
          <w:rFonts w:ascii="Courier New" w:hAnsi="Courier New" w:cs="Courier New"/>
          <w:color w:val="000000"/>
          <w:sz w:val="17"/>
          <w:szCs w:val="17"/>
          <w:u w:val="single"/>
        </w:rPr>
        <w:t>&lt;INSDFeature&gt;</w:t>
      </w:r>
    </w:p>
    <w:p w:rsidR="00FB1DAB" w:rsidRPr="006D7BD0" w:rsidRDefault="00FB1DAB" w:rsidP="006D7BD0">
      <w:pPr>
        <w:pStyle w:val="ParagraphNo"/>
        <w:shd w:val="clear" w:color="auto" w:fill="FFFF00"/>
        <w:spacing w:before="0" w:after="0"/>
        <w:rPr>
          <w:rFonts w:ascii="Courier New" w:hAnsi="Courier New" w:cs="Courier New"/>
          <w:color w:val="000000"/>
          <w:sz w:val="17"/>
          <w:szCs w:val="17"/>
          <w:u w:val="single"/>
        </w:rPr>
      </w:pPr>
      <w:r w:rsidRPr="006D7BD0">
        <w:rPr>
          <w:rFonts w:ascii="Courier New" w:hAnsi="Courier New" w:cs="Courier New"/>
          <w:color w:val="000000"/>
          <w:sz w:val="17"/>
          <w:szCs w:val="17"/>
          <w:u w:val="single"/>
        </w:rPr>
        <w:tab/>
        <w:t>&lt;INSDFeature_key&gt;regulatory&lt;/INSDFeature_key&gt;</w:t>
      </w:r>
    </w:p>
    <w:p w:rsidR="00FB1DAB" w:rsidRPr="006D7BD0" w:rsidRDefault="00FB1DAB" w:rsidP="006D7BD0">
      <w:pPr>
        <w:pStyle w:val="ParagraphNo"/>
        <w:shd w:val="clear" w:color="auto" w:fill="FFFF00"/>
        <w:spacing w:before="0" w:after="0"/>
        <w:rPr>
          <w:rFonts w:ascii="Courier New" w:hAnsi="Courier New" w:cs="Courier New"/>
          <w:color w:val="000000"/>
          <w:sz w:val="17"/>
          <w:szCs w:val="17"/>
          <w:u w:val="single"/>
        </w:rPr>
      </w:pPr>
      <w:r w:rsidRPr="006D7BD0">
        <w:rPr>
          <w:rFonts w:ascii="Courier New" w:hAnsi="Courier New" w:cs="Courier New"/>
          <w:color w:val="000000"/>
          <w:sz w:val="17"/>
          <w:szCs w:val="17"/>
          <w:u w:val="single"/>
        </w:rPr>
        <w:tab/>
        <w:t>&lt;INSDFeature_location&gt;1..60&lt;/INSDFeature_location&gt;</w:t>
      </w:r>
    </w:p>
    <w:p w:rsidR="00FB1DAB" w:rsidRPr="006D7BD0" w:rsidRDefault="00FB1DAB" w:rsidP="006D7BD0">
      <w:pPr>
        <w:pStyle w:val="ParagraphNo"/>
        <w:shd w:val="clear" w:color="auto" w:fill="FFFF00"/>
        <w:spacing w:before="0" w:after="0"/>
        <w:rPr>
          <w:rFonts w:ascii="Courier New" w:hAnsi="Courier New" w:cs="Courier New"/>
          <w:color w:val="000000"/>
          <w:sz w:val="17"/>
          <w:szCs w:val="17"/>
          <w:u w:val="single"/>
        </w:rPr>
      </w:pPr>
      <w:r w:rsidRPr="006D7BD0">
        <w:rPr>
          <w:rFonts w:ascii="Courier New" w:hAnsi="Courier New" w:cs="Courier New"/>
          <w:color w:val="000000"/>
          <w:sz w:val="17"/>
          <w:szCs w:val="17"/>
          <w:u w:val="single"/>
        </w:rPr>
        <w:tab/>
        <w:t>&lt;INSDFeature_quals&gt;</w:t>
      </w:r>
    </w:p>
    <w:p w:rsidR="00FB1DAB" w:rsidRPr="006D7BD0" w:rsidRDefault="00FB1DAB" w:rsidP="006D7BD0">
      <w:pPr>
        <w:pStyle w:val="ParagraphNo"/>
        <w:shd w:val="clear" w:color="auto" w:fill="FFFF00"/>
        <w:spacing w:before="0" w:after="0"/>
        <w:rPr>
          <w:rFonts w:ascii="Courier New" w:hAnsi="Courier New" w:cs="Courier New"/>
          <w:color w:val="000000"/>
          <w:sz w:val="17"/>
          <w:szCs w:val="17"/>
          <w:u w:val="single"/>
        </w:rPr>
      </w:pPr>
      <w:r w:rsidRPr="006D7BD0">
        <w:rPr>
          <w:rFonts w:ascii="Courier New" w:hAnsi="Courier New" w:cs="Courier New"/>
          <w:color w:val="000000"/>
          <w:sz w:val="17"/>
          <w:szCs w:val="17"/>
          <w:u w:val="single"/>
        </w:rPr>
        <w:tab/>
      </w:r>
      <w:r w:rsidRPr="006D7BD0">
        <w:rPr>
          <w:rFonts w:ascii="Courier New" w:hAnsi="Courier New" w:cs="Courier New"/>
          <w:color w:val="000000"/>
          <w:sz w:val="17"/>
          <w:szCs w:val="17"/>
          <w:u w:val="single"/>
        </w:rPr>
        <w:tab/>
        <w:t>&lt;INSDQualifier id="q1"&gt;</w:t>
      </w:r>
    </w:p>
    <w:p w:rsidR="00FB1DAB" w:rsidRPr="006D7BD0" w:rsidRDefault="00FB1DAB" w:rsidP="006D7BD0">
      <w:pPr>
        <w:pStyle w:val="ParagraphNo"/>
        <w:shd w:val="clear" w:color="auto" w:fill="FFFF00"/>
        <w:spacing w:before="0" w:after="0"/>
        <w:rPr>
          <w:rFonts w:ascii="Courier New" w:hAnsi="Courier New" w:cs="Courier New"/>
          <w:color w:val="000000"/>
          <w:sz w:val="17"/>
          <w:szCs w:val="17"/>
          <w:u w:val="single"/>
        </w:rPr>
      </w:pPr>
      <w:r w:rsidRPr="006D7BD0">
        <w:rPr>
          <w:rFonts w:ascii="Courier New" w:hAnsi="Courier New" w:cs="Courier New"/>
          <w:color w:val="000000"/>
          <w:sz w:val="17"/>
          <w:szCs w:val="17"/>
          <w:u w:val="single"/>
        </w:rPr>
        <w:tab/>
      </w:r>
      <w:r w:rsidRPr="006D7BD0">
        <w:rPr>
          <w:rFonts w:ascii="Courier New" w:hAnsi="Courier New" w:cs="Courier New"/>
          <w:color w:val="000000"/>
          <w:sz w:val="17"/>
          <w:szCs w:val="17"/>
          <w:u w:val="single"/>
        </w:rPr>
        <w:tab/>
      </w:r>
      <w:r w:rsidRPr="006D7BD0">
        <w:rPr>
          <w:rFonts w:ascii="Courier New" w:hAnsi="Courier New" w:cs="Courier New"/>
          <w:color w:val="000000"/>
          <w:sz w:val="17"/>
          <w:szCs w:val="17"/>
          <w:u w:val="single"/>
        </w:rPr>
        <w:tab/>
        <w:t>&lt;INSDQualifier_name&gt;function&lt;/INSDQualifier_name&gt;</w:t>
      </w:r>
    </w:p>
    <w:p w:rsidR="00FB1DAB" w:rsidRPr="006D7BD0" w:rsidRDefault="00FB1DAB" w:rsidP="006D7BD0">
      <w:pPr>
        <w:pStyle w:val="ParagraphNo"/>
        <w:shd w:val="clear" w:color="auto" w:fill="FFFF00"/>
        <w:spacing w:before="0" w:after="0"/>
        <w:rPr>
          <w:rFonts w:ascii="Courier New" w:hAnsi="Courier New" w:cs="Courier New"/>
          <w:color w:val="000000"/>
          <w:sz w:val="17"/>
          <w:szCs w:val="17"/>
          <w:u w:val="single"/>
        </w:rPr>
      </w:pPr>
      <w:r w:rsidRPr="006D7BD0">
        <w:rPr>
          <w:rFonts w:ascii="Courier New" w:hAnsi="Courier New" w:cs="Courier New"/>
          <w:color w:val="000000"/>
          <w:sz w:val="17"/>
          <w:szCs w:val="17"/>
          <w:u w:val="single"/>
        </w:rPr>
        <w:tab/>
      </w:r>
      <w:r w:rsidRPr="006D7BD0">
        <w:rPr>
          <w:rFonts w:ascii="Courier New" w:hAnsi="Courier New" w:cs="Courier New"/>
          <w:color w:val="000000"/>
          <w:sz w:val="17"/>
          <w:szCs w:val="17"/>
          <w:u w:val="single"/>
        </w:rPr>
        <w:tab/>
      </w:r>
      <w:r w:rsidRPr="006D7BD0">
        <w:rPr>
          <w:rFonts w:ascii="Courier New" w:hAnsi="Courier New" w:cs="Courier New"/>
          <w:color w:val="000000"/>
          <w:sz w:val="17"/>
          <w:szCs w:val="17"/>
          <w:u w:val="single"/>
        </w:rPr>
        <w:tab/>
        <w:t>&lt;INSDQualifier_value&gt;binds to regulatory protein Est3&lt;/INSDQualifier_value&gt;</w:t>
      </w:r>
    </w:p>
    <w:p w:rsidR="00FB1DAB" w:rsidRPr="006D7BD0" w:rsidRDefault="00FB1DAB" w:rsidP="006D7BD0">
      <w:pPr>
        <w:pStyle w:val="ParagraphNo"/>
        <w:shd w:val="clear" w:color="auto" w:fill="FFFF00"/>
        <w:spacing w:before="0" w:after="0"/>
        <w:rPr>
          <w:rFonts w:ascii="Courier New" w:hAnsi="Courier New" w:cs="Courier New"/>
          <w:color w:val="000000"/>
          <w:sz w:val="17"/>
          <w:szCs w:val="17"/>
          <w:u w:val="single"/>
          <w:lang w:val="es-ES_tradnl"/>
        </w:rPr>
      </w:pPr>
      <w:r w:rsidRPr="006D7BD0">
        <w:rPr>
          <w:rFonts w:ascii="Courier New" w:hAnsi="Courier New" w:cs="Courier New"/>
          <w:color w:val="000000"/>
          <w:sz w:val="17"/>
          <w:szCs w:val="17"/>
          <w:u w:val="single"/>
        </w:rPr>
        <w:tab/>
      </w:r>
      <w:r w:rsidRPr="006D7BD0">
        <w:rPr>
          <w:rFonts w:ascii="Courier New" w:hAnsi="Courier New" w:cs="Courier New"/>
          <w:color w:val="000000"/>
          <w:sz w:val="17"/>
          <w:szCs w:val="17"/>
          <w:u w:val="single"/>
        </w:rPr>
        <w:tab/>
      </w:r>
      <w:r w:rsidRPr="006D7BD0">
        <w:rPr>
          <w:rFonts w:ascii="Courier New" w:hAnsi="Courier New" w:cs="Courier New"/>
          <w:color w:val="000000"/>
          <w:sz w:val="17"/>
          <w:szCs w:val="17"/>
          <w:u w:val="single"/>
          <w:lang w:val="es-ES_tradnl"/>
        </w:rPr>
        <w:t>&lt;/INSDQualifier&gt;</w:t>
      </w:r>
    </w:p>
    <w:p w:rsidR="00FB1DAB" w:rsidRPr="006D7BD0" w:rsidRDefault="00FB1DAB" w:rsidP="006D7BD0">
      <w:pPr>
        <w:pStyle w:val="ParagraphNo"/>
        <w:shd w:val="clear" w:color="auto" w:fill="FFFF00"/>
        <w:spacing w:before="0" w:after="0"/>
        <w:rPr>
          <w:rFonts w:ascii="Courier New" w:hAnsi="Courier New" w:cs="Courier New"/>
          <w:color w:val="000000"/>
          <w:sz w:val="17"/>
          <w:szCs w:val="17"/>
          <w:u w:val="single"/>
          <w:lang w:val="es-ES_tradnl"/>
        </w:rPr>
      </w:pPr>
      <w:r w:rsidRPr="006D7BD0">
        <w:rPr>
          <w:rFonts w:ascii="Courier New" w:hAnsi="Courier New" w:cs="Courier New"/>
          <w:color w:val="000000"/>
          <w:sz w:val="17"/>
          <w:szCs w:val="17"/>
          <w:u w:val="single"/>
          <w:lang w:val="es-ES_tradnl"/>
        </w:rPr>
        <w:tab/>
        <w:t>&lt;/INSDFeature_quals&gt;</w:t>
      </w:r>
    </w:p>
    <w:p w:rsidR="00FB1DAB" w:rsidRPr="006D7BD0" w:rsidRDefault="00FB1DAB" w:rsidP="006D7BD0">
      <w:pPr>
        <w:pStyle w:val="ParagraphNo"/>
        <w:shd w:val="clear" w:color="auto" w:fill="FFFF00"/>
        <w:spacing w:before="0" w:after="0"/>
        <w:rPr>
          <w:rFonts w:ascii="Courier New" w:hAnsi="Courier New" w:cs="Courier New"/>
          <w:color w:val="000000"/>
          <w:sz w:val="17"/>
          <w:szCs w:val="17"/>
          <w:u w:val="single"/>
          <w:lang w:val="es-ES_tradnl"/>
        </w:rPr>
      </w:pPr>
      <w:r w:rsidRPr="006D7BD0">
        <w:rPr>
          <w:rFonts w:ascii="Courier New" w:hAnsi="Courier New" w:cs="Courier New"/>
          <w:color w:val="000000"/>
          <w:sz w:val="17"/>
          <w:szCs w:val="17"/>
          <w:u w:val="single"/>
          <w:lang w:val="es-ES_tradnl"/>
        </w:rPr>
        <w:t>&lt;/INSDFeature&gt;</w:t>
      </w:r>
    </w:p>
    <w:p w:rsidR="00FB1DAB" w:rsidRPr="006D7BD0" w:rsidRDefault="00FB1DAB" w:rsidP="006D7BD0">
      <w:pPr>
        <w:pStyle w:val="ParagraphNo"/>
        <w:shd w:val="clear" w:color="auto" w:fill="FFFF00"/>
        <w:spacing w:before="0" w:after="0"/>
        <w:rPr>
          <w:rFonts w:ascii="Courier New" w:hAnsi="Courier New" w:cs="Courier New"/>
          <w:color w:val="000000"/>
          <w:sz w:val="17"/>
          <w:szCs w:val="17"/>
          <w:u w:val="single"/>
          <w:lang w:val="es-ES_tradnl"/>
        </w:rPr>
      </w:pPr>
    </w:p>
    <w:p w:rsidR="00FB1DAB" w:rsidRPr="006D7BD0" w:rsidRDefault="00FB1DAB" w:rsidP="006D7BD0">
      <w:pPr>
        <w:pStyle w:val="ParagraphNo"/>
        <w:shd w:val="clear" w:color="auto" w:fill="FFFF00"/>
        <w:spacing w:before="0" w:after="0"/>
        <w:rPr>
          <w:rFonts w:ascii="Courier New" w:hAnsi="Courier New" w:cs="Courier New"/>
          <w:color w:val="000000"/>
          <w:sz w:val="17"/>
          <w:szCs w:val="17"/>
          <w:u w:val="single"/>
          <w:lang w:val="es-ES_tradnl"/>
        </w:rPr>
      </w:pPr>
      <w:r w:rsidRPr="006D7BD0">
        <w:rPr>
          <w:color w:val="000000"/>
          <w:sz w:val="17"/>
          <w:szCs w:val="17"/>
          <w:u w:val="single"/>
          <w:lang w:val="es-ES_tradnl"/>
        </w:rPr>
        <w:t>Ejemplo 2: Texto libre dependiente del idioma en un elemento</w:t>
      </w:r>
      <w:r w:rsidRPr="006D7BD0">
        <w:rPr>
          <w:rFonts w:ascii="Courier New" w:hAnsi="Courier New" w:cs="Courier New"/>
          <w:color w:val="000000"/>
          <w:sz w:val="17"/>
          <w:szCs w:val="17"/>
          <w:u w:val="single"/>
          <w:lang w:val="es-ES_tradnl"/>
        </w:rPr>
        <w:t xml:space="preserve"> INSDQualifier_value </w:t>
      </w:r>
      <w:r w:rsidRPr="006D7BD0">
        <w:rPr>
          <w:color w:val="000000"/>
          <w:sz w:val="17"/>
          <w:szCs w:val="17"/>
          <w:u w:val="single"/>
          <w:lang w:val="es-ES_tradnl"/>
        </w:rPr>
        <w:t>y un elemento</w:t>
      </w:r>
      <w:r w:rsidRPr="006D7BD0">
        <w:rPr>
          <w:rFonts w:ascii="Courier New" w:hAnsi="Courier New" w:cs="Courier New"/>
          <w:color w:val="000000"/>
          <w:sz w:val="17"/>
          <w:szCs w:val="17"/>
          <w:u w:val="single"/>
          <w:lang w:val="es-ES_tradnl"/>
        </w:rPr>
        <w:t xml:space="preserve"> NonEnglishQualifier_value:</w:t>
      </w:r>
    </w:p>
    <w:p w:rsidR="00FB1DAB" w:rsidRPr="006D7BD0" w:rsidRDefault="00FB1DAB" w:rsidP="006D7BD0">
      <w:pPr>
        <w:pStyle w:val="ParagraphNo"/>
        <w:shd w:val="clear" w:color="auto" w:fill="FFFF00"/>
        <w:spacing w:before="0" w:after="0"/>
        <w:rPr>
          <w:rFonts w:ascii="Courier New" w:hAnsi="Courier New" w:cs="Courier New"/>
          <w:color w:val="000000"/>
          <w:sz w:val="17"/>
          <w:szCs w:val="17"/>
          <w:u w:val="single"/>
        </w:rPr>
      </w:pPr>
      <w:r w:rsidRPr="006D7BD0">
        <w:rPr>
          <w:rFonts w:ascii="Courier New" w:hAnsi="Courier New" w:cs="Courier New"/>
          <w:color w:val="000000"/>
          <w:sz w:val="17"/>
          <w:szCs w:val="17"/>
          <w:u w:val="single"/>
        </w:rPr>
        <w:t>&lt;INSDFeature&gt;</w:t>
      </w:r>
    </w:p>
    <w:p w:rsidR="00FB1DAB" w:rsidRPr="006D7BD0" w:rsidRDefault="00445DD0" w:rsidP="006D7BD0">
      <w:pPr>
        <w:pStyle w:val="ParagraphNo"/>
        <w:shd w:val="clear" w:color="auto" w:fill="FFFF00"/>
        <w:spacing w:before="0" w:after="0"/>
        <w:rPr>
          <w:rFonts w:ascii="Courier New" w:hAnsi="Courier New" w:cs="Courier New"/>
          <w:color w:val="000000"/>
          <w:sz w:val="17"/>
          <w:szCs w:val="17"/>
          <w:u w:val="single"/>
        </w:rPr>
      </w:pPr>
      <w:r>
        <w:rPr>
          <w:rFonts w:ascii="Courier New" w:hAnsi="Courier New" w:cs="Courier New"/>
          <w:sz w:val="17"/>
          <w:szCs w:val="17"/>
        </w:rPr>
        <w:t xml:space="preserve">  </w:t>
      </w:r>
      <w:r w:rsidR="00FB1DAB" w:rsidRPr="006D7BD0">
        <w:rPr>
          <w:rFonts w:ascii="Courier New" w:hAnsi="Courier New" w:cs="Courier New"/>
          <w:color w:val="000000"/>
          <w:sz w:val="17"/>
          <w:szCs w:val="17"/>
          <w:u w:val="single"/>
        </w:rPr>
        <w:t>&lt;INSDFeature_key&gt;ACT_SITE&lt;/INSDFeature_key&gt;</w:t>
      </w:r>
    </w:p>
    <w:p w:rsidR="00FB1DAB" w:rsidRPr="006D7BD0" w:rsidRDefault="00445DD0" w:rsidP="006D7BD0">
      <w:pPr>
        <w:pStyle w:val="ParagraphNo"/>
        <w:shd w:val="clear" w:color="auto" w:fill="FFFF00"/>
        <w:spacing w:before="0" w:after="0"/>
        <w:rPr>
          <w:rFonts w:ascii="Courier New" w:hAnsi="Courier New" w:cs="Courier New"/>
          <w:color w:val="000000"/>
          <w:sz w:val="17"/>
          <w:szCs w:val="17"/>
          <w:u w:val="single"/>
        </w:rPr>
      </w:pPr>
      <w:r>
        <w:rPr>
          <w:rFonts w:ascii="Courier New" w:hAnsi="Courier New" w:cs="Courier New"/>
          <w:sz w:val="17"/>
          <w:szCs w:val="17"/>
        </w:rPr>
        <w:t xml:space="preserve">  </w:t>
      </w:r>
      <w:r w:rsidR="00FB1DAB" w:rsidRPr="006D7BD0">
        <w:rPr>
          <w:rFonts w:ascii="Courier New" w:hAnsi="Courier New" w:cs="Courier New"/>
          <w:color w:val="000000"/>
          <w:sz w:val="17"/>
          <w:szCs w:val="17"/>
          <w:u w:val="single"/>
        </w:rPr>
        <w:t>&lt;INSDFeature_location&gt;51..64&lt;/INSDFeature_location&gt;</w:t>
      </w:r>
    </w:p>
    <w:p w:rsidR="00FB1DAB" w:rsidRPr="006D7BD0" w:rsidRDefault="00445DD0" w:rsidP="006D7BD0">
      <w:pPr>
        <w:pStyle w:val="ParagraphNo"/>
        <w:shd w:val="clear" w:color="auto" w:fill="FFFF00"/>
        <w:spacing w:before="0" w:after="0"/>
        <w:rPr>
          <w:rFonts w:ascii="Courier New" w:hAnsi="Courier New" w:cs="Courier New"/>
          <w:color w:val="000000"/>
          <w:sz w:val="17"/>
          <w:szCs w:val="17"/>
          <w:u w:val="single"/>
        </w:rPr>
      </w:pPr>
      <w:r>
        <w:rPr>
          <w:rFonts w:ascii="Courier New" w:hAnsi="Courier New" w:cs="Courier New"/>
          <w:sz w:val="17"/>
          <w:szCs w:val="17"/>
        </w:rPr>
        <w:t xml:space="preserve">  </w:t>
      </w:r>
      <w:r w:rsidR="00FB1DAB" w:rsidRPr="006D7BD0">
        <w:rPr>
          <w:rFonts w:ascii="Courier New" w:hAnsi="Courier New" w:cs="Courier New"/>
          <w:color w:val="000000"/>
          <w:sz w:val="17"/>
          <w:szCs w:val="17"/>
          <w:u w:val="single"/>
        </w:rPr>
        <w:t>&lt;INSDFeature_quals&gt;</w:t>
      </w:r>
    </w:p>
    <w:p w:rsidR="00FB1DAB" w:rsidRPr="006D7BD0" w:rsidRDefault="00445DD0" w:rsidP="006D7BD0">
      <w:pPr>
        <w:pStyle w:val="ParagraphNo"/>
        <w:shd w:val="clear" w:color="auto" w:fill="FFFF00"/>
        <w:spacing w:before="0" w:after="0"/>
        <w:rPr>
          <w:rFonts w:ascii="Courier New" w:hAnsi="Courier New" w:cs="Courier New"/>
          <w:color w:val="000000"/>
          <w:sz w:val="17"/>
          <w:szCs w:val="17"/>
          <w:u w:val="single"/>
        </w:rPr>
      </w:pPr>
      <w:r>
        <w:rPr>
          <w:rFonts w:ascii="Courier New" w:hAnsi="Courier New" w:cs="Courier New"/>
          <w:sz w:val="17"/>
          <w:szCs w:val="17"/>
        </w:rPr>
        <w:t xml:space="preserve">   </w:t>
      </w:r>
      <w:r w:rsidR="00FB1DAB" w:rsidRPr="006D7BD0">
        <w:rPr>
          <w:rFonts w:ascii="Courier New" w:hAnsi="Courier New" w:cs="Courier New"/>
          <w:color w:val="000000"/>
          <w:sz w:val="17"/>
          <w:szCs w:val="17"/>
          <w:u w:val="single"/>
        </w:rPr>
        <w:t>&lt;INSDQualifier id="q45"&gt;</w:t>
      </w:r>
    </w:p>
    <w:p w:rsidR="00FB1DAB" w:rsidRPr="006D7BD0" w:rsidRDefault="00445DD0" w:rsidP="006D7BD0">
      <w:pPr>
        <w:pStyle w:val="ParagraphNo"/>
        <w:shd w:val="clear" w:color="auto" w:fill="FFFF00"/>
        <w:spacing w:before="0" w:after="0"/>
        <w:rPr>
          <w:rFonts w:ascii="Courier New" w:hAnsi="Courier New" w:cs="Courier New"/>
          <w:color w:val="000000"/>
          <w:sz w:val="17"/>
          <w:szCs w:val="17"/>
          <w:u w:val="single"/>
        </w:rPr>
      </w:pPr>
      <w:r>
        <w:rPr>
          <w:rFonts w:ascii="Courier New" w:hAnsi="Courier New" w:cs="Courier New"/>
          <w:sz w:val="17"/>
          <w:szCs w:val="17"/>
        </w:rPr>
        <w:t xml:space="preserve">    </w:t>
      </w:r>
      <w:r w:rsidR="00FB1DAB" w:rsidRPr="006D7BD0">
        <w:rPr>
          <w:rFonts w:ascii="Courier New" w:hAnsi="Courier New" w:cs="Courier New"/>
          <w:color w:val="000000"/>
          <w:sz w:val="17"/>
          <w:szCs w:val="17"/>
          <w:u w:val="single"/>
        </w:rPr>
        <w:t>&lt;INSDQualifier_name&gt;NOTE&lt;/INSDQualifier_name&gt;</w:t>
      </w:r>
    </w:p>
    <w:p w:rsidR="00FB1DAB" w:rsidRPr="0011241E" w:rsidRDefault="00445DD0" w:rsidP="00FB1DAB">
      <w:pPr>
        <w:pStyle w:val="ParagraphNo"/>
        <w:spacing w:before="0" w:after="0"/>
        <w:rPr>
          <w:rFonts w:ascii="Courier New" w:hAnsi="Courier New" w:cs="Courier New"/>
          <w:sz w:val="17"/>
          <w:szCs w:val="17"/>
        </w:rPr>
      </w:pPr>
      <w:r>
        <w:rPr>
          <w:rFonts w:ascii="Courier New" w:hAnsi="Courier New" w:cs="Courier New"/>
          <w:sz w:val="17"/>
          <w:szCs w:val="17"/>
        </w:rPr>
        <w:t xml:space="preserve">    </w:t>
      </w:r>
      <w:r w:rsidR="00FB1DAB" w:rsidRPr="0011241E">
        <w:rPr>
          <w:rFonts w:ascii="Courier New" w:hAnsi="Courier New" w:cs="Courier New"/>
          <w:sz w:val="17"/>
          <w:szCs w:val="17"/>
        </w:rPr>
        <w:t>&lt;INSDQualifier_value&gt;cleaves carbohydrate chain&lt;/INSDQualifier_value&gt;</w:t>
      </w:r>
    </w:p>
    <w:p w:rsidR="00FB1DAB" w:rsidRPr="006D7BD0" w:rsidRDefault="00FB1DAB" w:rsidP="006D7BD0">
      <w:pPr>
        <w:pStyle w:val="ParagraphNo"/>
        <w:shd w:val="clear" w:color="auto" w:fill="FFFF00"/>
        <w:spacing w:before="0" w:after="0"/>
        <w:rPr>
          <w:rFonts w:ascii="Courier New" w:hAnsi="Courier New" w:cs="Courier New"/>
          <w:color w:val="000000"/>
          <w:sz w:val="17"/>
          <w:szCs w:val="17"/>
          <w:u w:val="single"/>
          <w:lang w:val="fr-CH"/>
        </w:rPr>
      </w:pPr>
      <w:r w:rsidRPr="0011241E">
        <w:rPr>
          <w:rFonts w:ascii="Courier New" w:hAnsi="Courier New" w:cs="Courier New"/>
          <w:sz w:val="17"/>
          <w:szCs w:val="17"/>
        </w:rPr>
        <w:lastRenderedPageBreak/>
        <w:tab/>
      </w:r>
      <w:r w:rsidRPr="0011241E">
        <w:rPr>
          <w:rFonts w:ascii="Courier New" w:hAnsi="Courier New" w:cs="Courier New"/>
          <w:sz w:val="17"/>
          <w:szCs w:val="17"/>
        </w:rPr>
        <w:tab/>
      </w:r>
      <w:r w:rsidRPr="0011241E">
        <w:rPr>
          <w:rFonts w:ascii="Courier New" w:hAnsi="Courier New" w:cs="Courier New"/>
          <w:sz w:val="17"/>
          <w:szCs w:val="17"/>
        </w:rPr>
        <w:tab/>
      </w:r>
      <w:r w:rsidR="009109F8" w:rsidRPr="0011241E">
        <w:rPr>
          <w:rFonts w:ascii="Courier New" w:hAnsi="Courier New" w:cs="Courier New"/>
          <w:sz w:val="17"/>
          <w:szCs w:val="17"/>
        </w:rPr>
        <w:t xml:space="preserve"> </w:t>
      </w:r>
      <w:r w:rsidRPr="006D7BD0">
        <w:rPr>
          <w:rFonts w:ascii="Courier New" w:hAnsi="Courier New" w:cs="Courier New"/>
          <w:color w:val="000000"/>
          <w:sz w:val="17"/>
          <w:szCs w:val="17"/>
          <w:u w:val="single"/>
          <w:lang w:val="fr-CH"/>
        </w:rPr>
        <w:t>&lt;NonEnglishQualifier_value&gt;clive la chaîne glucidique</w:t>
      </w:r>
    </w:p>
    <w:p w:rsidR="00FB1DAB" w:rsidRPr="006D7BD0" w:rsidRDefault="00445DD0" w:rsidP="006D7BD0">
      <w:pPr>
        <w:pStyle w:val="ParagraphNo"/>
        <w:shd w:val="clear" w:color="auto" w:fill="FFFF00"/>
        <w:spacing w:before="0" w:after="0"/>
        <w:rPr>
          <w:rFonts w:ascii="Courier New" w:hAnsi="Courier New" w:cs="Courier New"/>
          <w:color w:val="000000"/>
          <w:sz w:val="17"/>
          <w:szCs w:val="17"/>
          <w:u w:val="single"/>
        </w:rPr>
      </w:pPr>
      <w:r>
        <w:rPr>
          <w:rFonts w:ascii="Courier New" w:hAnsi="Courier New" w:cs="Courier New"/>
          <w:sz w:val="17"/>
          <w:szCs w:val="17"/>
          <w:lang w:val="fr-CH"/>
        </w:rPr>
        <w:t xml:space="preserve">    </w:t>
      </w:r>
      <w:r w:rsidR="00FB1DAB" w:rsidRPr="006D7BD0">
        <w:rPr>
          <w:rFonts w:ascii="Courier New" w:hAnsi="Courier New" w:cs="Courier New"/>
          <w:color w:val="000000"/>
          <w:sz w:val="17"/>
          <w:szCs w:val="17"/>
          <w:u w:val="single"/>
        </w:rPr>
        <w:t>&lt;/NonEnglishQualifier_value&gt;</w:t>
      </w:r>
    </w:p>
    <w:p w:rsidR="00FB1DAB" w:rsidRPr="006D7BD0" w:rsidRDefault="00445DD0" w:rsidP="006D7BD0">
      <w:pPr>
        <w:pStyle w:val="ParagraphNo"/>
        <w:shd w:val="clear" w:color="auto" w:fill="FFFF00"/>
        <w:spacing w:before="0" w:after="0"/>
        <w:rPr>
          <w:rFonts w:ascii="Courier New" w:hAnsi="Courier New" w:cs="Courier New"/>
          <w:color w:val="000000"/>
          <w:sz w:val="17"/>
          <w:szCs w:val="17"/>
          <w:u w:val="single"/>
        </w:rPr>
      </w:pPr>
      <w:r>
        <w:rPr>
          <w:rFonts w:ascii="Courier New" w:hAnsi="Courier New" w:cs="Courier New"/>
          <w:sz w:val="17"/>
          <w:szCs w:val="17"/>
        </w:rPr>
        <w:t xml:space="preserve">   </w:t>
      </w:r>
      <w:r w:rsidR="00FB1DAB" w:rsidRPr="006D7BD0">
        <w:rPr>
          <w:rFonts w:ascii="Courier New" w:hAnsi="Courier New" w:cs="Courier New"/>
          <w:color w:val="000000"/>
          <w:sz w:val="17"/>
          <w:szCs w:val="17"/>
          <w:u w:val="single"/>
        </w:rPr>
        <w:t>&lt;/INSDQualifier&gt;</w:t>
      </w:r>
    </w:p>
    <w:p w:rsidR="00FB1DAB" w:rsidRPr="006D7BD0" w:rsidRDefault="00445DD0" w:rsidP="006D7BD0">
      <w:pPr>
        <w:pStyle w:val="ParagraphNo"/>
        <w:shd w:val="clear" w:color="auto" w:fill="FFFF00"/>
        <w:spacing w:before="0" w:after="0"/>
        <w:rPr>
          <w:rFonts w:ascii="Courier New" w:hAnsi="Courier New" w:cs="Courier New"/>
          <w:color w:val="000000"/>
          <w:sz w:val="17"/>
          <w:szCs w:val="17"/>
          <w:u w:val="single"/>
        </w:rPr>
      </w:pPr>
      <w:r>
        <w:rPr>
          <w:rFonts w:ascii="Courier New" w:hAnsi="Courier New" w:cs="Courier New"/>
          <w:sz w:val="17"/>
          <w:szCs w:val="17"/>
        </w:rPr>
        <w:t xml:space="preserve">  </w:t>
      </w:r>
      <w:r w:rsidR="00FB1DAB" w:rsidRPr="006D7BD0">
        <w:rPr>
          <w:rFonts w:ascii="Courier New" w:hAnsi="Courier New" w:cs="Courier New"/>
          <w:color w:val="000000"/>
          <w:sz w:val="17"/>
          <w:szCs w:val="17"/>
          <w:u w:val="single"/>
        </w:rPr>
        <w:t>&lt;/INSDFeature_quals&gt;</w:t>
      </w:r>
    </w:p>
    <w:p w:rsidR="00FB1DAB" w:rsidRPr="006D7BD0" w:rsidRDefault="00FB1DAB" w:rsidP="006D7BD0">
      <w:pPr>
        <w:pStyle w:val="ParagraphNo"/>
        <w:shd w:val="clear" w:color="auto" w:fill="FFFF00"/>
        <w:spacing w:before="0" w:after="0"/>
        <w:rPr>
          <w:rFonts w:ascii="Courier New" w:hAnsi="Courier New" w:cs="Courier New"/>
          <w:color w:val="000000"/>
          <w:sz w:val="17"/>
          <w:szCs w:val="17"/>
          <w:u w:val="single"/>
          <w:lang w:val="es-ES_tradnl"/>
        </w:rPr>
      </w:pPr>
      <w:r w:rsidRPr="006D7BD0">
        <w:rPr>
          <w:rFonts w:ascii="Courier New" w:hAnsi="Courier New" w:cs="Courier New"/>
          <w:color w:val="000000"/>
          <w:sz w:val="17"/>
          <w:szCs w:val="17"/>
          <w:u w:val="single"/>
          <w:lang w:val="es-ES_tradnl"/>
        </w:rPr>
        <w:t>&lt;/INSDFeature&gt;</w:t>
      </w:r>
    </w:p>
    <w:p w:rsidR="00FB1DAB" w:rsidRPr="006D7BD0" w:rsidRDefault="00FB1DAB" w:rsidP="006D7BD0">
      <w:pPr>
        <w:pStyle w:val="ParagraphNo"/>
        <w:shd w:val="clear" w:color="auto" w:fill="FFFF00"/>
        <w:spacing w:before="0" w:after="0"/>
        <w:rPr>
          <w:rFonts w:ascii="Courier New" w:hAnsi="Courier New" w:cs="Courier New"/>
          <w:color w:val="000000"/>
          <w:sz w:val="17"/>
          <w:szCs w:val="17"/>
          <w:u w:val="single"/>
          <w:lang w:val="es-ES_tradnl"/>
        </w:rPr>
      </w:pPr>
    </w:p>
    <w:p w:rsidR="00FB1DAB" w:rsidRPr="006D7BD0" w:rsidRDefault="00FB1DAB" w:rsidP="006D7BD0">
      <w:pPr>
        <w:pStyle w:val="ParagraphNo"/>
        <w:shd w:val="clear" w:color="auto" w:fill="FFFF00"/>
        <w:spacing w:before="0" w:after="0"/>
        <w:rPr>
          <w:rFonts w:ascii="Courier New" w:hAnsi="Courier New" w:cs="Courier New"/>
          <w:color w:val="000000"/>
          <w:sz w:val="17"/>
          <w:szCs w:val="17"/>
          <w:u w:val="single"/>
          <w:lang w:val="es-ES_tradnl"/>
        </w:rPr>
      </w:pPr>
      <w:r w:rsidRPr="006D7BD0">
        <w:rPr>
          <w:color w:val="000000"/>
          <w:sz w:val="17"/>
          <w:szCs w:val="17"/>
          <w:u w:val="single"/>
          <w:lang w:val="es-ES_tradnl"/>
        </w:rPr>
        <w:t xml:space="preserve">Ejemplo 3: Texto libre dependiente del idioma en un elemento </w:t>
      </w:r>
      <w:r w:rsidRPr="006D7BD0">
        <w:rPr>
          <w:rFonts w:ascii="Courier New" w:hAnsi="Courier New" w:cs="Courier New"/>
          <w:color w:val="000000"/>
          <w:sz w:val="17"/>
          <w:szCs w:val="17"/>
          <w:u w:val="single"/>
          <w:lang w:val="es-ES_tradnl"/>
        </w:rPr>
        <w:t>NonEnglishQualifier_value:</w:t>
      </w:r>
    </w:p>
    <w:p w:rsidR="00FB1DAB" w:rsidRPr="006D7BD0" w:rsidRDefault="00FB1DAB" w:rsidP="006D7BD0">
      <w:pPr>
        <w:pStyle w:val="ParagraphNo"/>
        <w:shd w:val="clear" w:color="auto" w:fill="FFFF00"/>
        <w:spacing w:before="0" w:after="0"/>
        <w:rPr>
          <w:rFonts w:ascii="Courier New" w:hAnsi="Courier New" w:cs="Courier New"/>
          <w:color w:val="000000"/>
          <w:sz w:val="17"/>
          <w:szCs w:val="17"/>
          <w:u w:val="single"/>
        </w:rPr>
      </w:pPr>
      <w:r w:rsidRPr="006D7BD0">
        <w:rPr>
          <w:rFonts w:ascii="Courier New" w:hAnsi="Courier New" w:cs="Courier New"/>
          <w:color w:val="000000"/>
          <w:sz w:val="17"/>
          <w:szCs w:val="17"/>
          <w:u w:val="single"/>
        </w:rPr>
        <w:t>&lt;INSDFeature&gt;</w:t>
      </w:r>
    </w:p>
    <w:p w:rsidR="00FB1DAB" w:rsidRPr="006D7BD0" w:rsidRDefault="00445DD0" w:rsidP="006D7BD0">
      <w:pPr>
        <w:pStyle w:val="ParagraphNo"/>
        <w:shd w:val="clear" w:color="auto" w:fill="FFFF00"/>
        <w:spacing w:before="0" w:after="0"/>
        <w:rPr>
          <w:rFonts w:ascii="Courier New" w:hAnsi="Courier New" w:cs="Courier New"/>
          <w:color w:val="000000"/>
          <w:sz w:val="17"/>
          <w:szCs w:val="17"/>
          <w:u w:val="single"/>
        </w:rPr>
      </w:pPr>
      <w:r>
        <w:rPr>
          <w:rFonts w:ascii="Courier New" w:hAnsi="Courier New" w:cs="Courier New"/>
          <w:sz w:val="17"/>
          <w:szCs w:val="17"/>
        </w:rPr>
        <w:t xml:space="preserve">  </w:t>
      </w:r>
      <w:r w:rsidR="00FB1DAB" w:rsidRPr="006D7BD0">
        <w:rPr>
          <w:rFonts w:ascii="Courier New" w:hAnsi="Courier New" w:cs="Courier New"/>
          <w:color w:val="000000"/>
          <w:sz w:val="17"/>
          <w:szCs w:val="17"/>
          <w:u w:val="single"/>
        </w:rPr>
        <w:t>&lt;INSDFeature_key&gt;ACT_SITE&lt;/INSDFeature_key&gt;</w:t>
      </w:r>
    </w:p>
    <w:p w:rsidR="00FB1DAB" w:rsidRPr="006D7BD0" w:rsidRDefault="00445DD0" w:rsidP="006D7BD0">
      <w:pPr>
        <w:pStyle w:val="ParagraphNo"/>
        <w:shd w:val="clear" w:color="auto" w:fill="FFFF00"/>
        <w:spacing w:before="0" w:after="0"/>
        <w:rPr>
          <w:rFonts w:ascii="Courier New" w:hAnsi="Courier New" w:cs="Courier New"/>
          <w:color w:val="000000"/>
          <w:sz w:val="17"/>
          <w:szCs w:val="17"/>
          <w:u w:val="single"/>
        </w:rPr>
      </w:pPr>
      <w:r>
        <w:rPr>
          <w:rFonts w:ascii="Courier New" w:hAnsi="Courier New" w:cs="Courier New"/>
          <w:sz w:val="17"/>
          <w:szCs w:val="17"/>
        </w:rPr>
        <w:t xml:space="preserve">  </w:t>
      </w:r>
      <w:r w:rsidR="00FB1DAB" w:rsidRPr="006D7BD0">
        <w:rPr>
          <w:rFonts w:ascii="Courier New" w:hAnsi="Courier New" w:cs="Courier New"/>
          <w:color w:val="000000"/>
          <w:sz w:val="17"/>
          <w:szCs w:val="17"/>
          <w:u w:val="single"/>
        </w:rPr>
        <w:t>&lt;INSDFeature_location&gt;51..64&lt;/INSDFeature_location&gt;</w:t>
      </w:r>
    </w:p>
    <w:p w:rsidR="00FB1DAB" w:rsidRPr="006D7BD0" w:rsidRDefault="00445DD0" w:rsidP="006D7BD0">
      <w:pPr>
        <w:pStyle w:val="ParagraphNo"/>
        <w:shd w:val="clear" w:color="auto" w:fill="FFFF00"/>
        <w:spacing w:before="0" w:after="0"/>
        <w:rPr>
          <w:rFonts w:ascii="Courier New" w:hAnsi="Courier New" w:cs="Courier New"/>
          <w:color w:val="000000"/>
          <w:sz w:val="17"/>
          <w:szCs w:val="17"/>
          <w:u w:val="single"/>
        </w:rPr>
      </w:pPr>
      <w:r>
        <w:rPr>
          <w:rFonts w:ascii="Courier New" w:hAnsi="Courier New" w:cs="Courier New"/>
          <w:sz w:val="17"/>
          <w:szCs w:val="17"/>
        </w:rPr>
        <w:t xml:space="preserve">  </w:t>
      </w:r>
      <w:r w:rsidR="00FB1DAB" w:rsidRPr="006D7BD0">
        <w:rPr>
          <w:rFonts w:ascii="Courier New" w:hAnsi="Courier New" w:cs="Courier New"/>
          <w:color w:val="000000"/>
          <w:sz w:val="17"/>
          <w:szCs w:val="17"/>
          <w:u w:val="single"/>
        </w:rPr>
        <w:t>&lt;INSDFeature_quals&gt;</w:t>
      </w:r>
    </w:p>
    <w:p w:rsidR="00FB1DAB" w:rsidRPr="006D7BD0" w:rsidRDefault="00445DD0" w:rsidP="006D7BD0">
      <w:pPr>
        <w:pStyle w:val="ParagraphNo"/>
        <w:shd w:val="clear" w:color="auto" w:fill="FFFF00"/>
        <w:spacing w:before="0" w:after="0"/>
        <w:rPr>
          <w:rFonts w:ascii="Courier New" w:hAnsi="Courier New" w:cs="Courier New"/>
          <w:color w:val="000000"/>
          <w:sz w:val="17"/>
          <w:szCs w:val="17"/>
          <w:u w:val="single"/>
        </w:rPr>
      </w:pPr>
      <w:r>
        <w:rPr>
          <w:rFonts w:ascii="Courier New" w:hAnsi="Courier New" w:cs="Courier New"/>
          <w:sz w:val="17"/>
          <w:szCs w:val="17"/>
        </w:rPr>
        <w:t xml:space="preserve">   </w:t>
      </w:r>
      <w:r w:rsidR="00FB1DAB" w:rsidRPr="006D7BD0">
        <w:rPr>
          <w:rFonts w:ascii="Courier New" w:hAnsi="Courier New" w:cs="Courier New"/>
          <w:color w:val="000000"/>
          <w:sz w:val="17"/>
          <w:szCs w:val="17"/>
          <w:u w:val="single"/>
        </w:rPr>
        <w:t>&lt;INSDQualifier id="q1034"&gt;</w:t>
      </w:r>
    </w:p>
    <w:p w:rsidR="00FB1DAB" w:rsidRPr="006D7BD0" w:rsidRDefault="00445DD0" w:rsidP="006D7BD0">
      <w:pPr>
        <w:pStyle w:val="ParagraphNo"/>
        <w:shd w:val="clear" w:color="auto" w:fill="FFFF00"/>
        <w:spacing w:before="0" w:after="0"/>
        <w:rPr>
          <w:rFonts w:ascii="Courier New" w:hAnsi="Courier New" w:cs="Courier New"/>
          <w:color w:val="000000"/>
          <w:sz w:val="17"/>
          <w:szCs w:val="17"/>
          <w:u w:val="single"/>
        </w:rPr>
      </w:pPr>
      <w:r>
        <w:rPr>
          <w:rFonts w:ascii="Courier New" w:hAnsi="Courier New" w:cs="Courier New"/>
          <w:sz w:val="17"/>
          <w:szCs w:val="17"/>
        </w:rPr>
        <w:t xml:space="preserve">    </w:t>
      </w:r>
      <w:r w:rsidR="00FB1DAB" w:rsidRPr="006D7BD0">
        <w:rPr>
          <w:rFonts w:ascii="Courier New" w:hAnsi="Courier New" w:cs="Courier New"/>
          <w:color w:val="000000"/>
          <w:sz w:val="17"/>
          <w:szCs w:val="17"/>
          <w:u w:val="single"/>
        </w:rPr>
        <w:t>&lt;INSDQualifier_name&gt;NOTE&lt;/INSDQualifier_name&gt;</w:t>
      </w:r>
    </w:p>
    <w:p w:rsidR="00FB1DAB" w:rsidRPr="0011241E" w:rsidRDefault="009109F8" w:rsidP="00FB1DAB">
      <w:pPr>
        <w:pStyle w:val="ParagraphNo"/>
        <w:spacing w:before="0" w:after="0"/>
        <w:rPr>
          <w:rFonts w:ascii="Courier New" w:hAnsi="Courier New" w:cs="Courier New"/>
          <w:sz w:val="17"/>
          <w:szCs w:val="17"/>
        </w:rPr>
      </w:pPr>
      <w:r w:rsidRPr="0011241E">
        <w:rPr>
          <w:rFonts w:ascii="Courier New" w:hAnsi="Courier New" w:cs="Courier New"/>
          <w:sz w:val="17"/>
          <w:szCs w:val="17"/>
        </w:rPr>
        <w:t xml:space="preserve"> </w:t>
      </w:r>
      <w:r w:rsidR="00FB1DAB" w:rsidRPr="006D7BD0">
        <w:rPr>
          <w:rFonts w:ascii="Courier New" w:hAnsi="Courier New" w:cs="Courier New"/>
          <w:color w:val="000000"/>
          <w:sz w:val="17"/>
          <w:szCs w:val="17"/>
          <w:u w:val="single"/>
          <w:shd w:val="clear" w:color="auto" w:fill="FFFF00"/>
        </w:rPr>
        <w:t>&lt;NonEnglishQualifier_value&gt;clive la chaîne glucidique</w:t>
      </w:r>
      <w:r w:rsidR="00445DD0">
        <w:rPr>
          <w:rFonts w:ascii="Courier New" w:hAnsi="Courier New" w:cs="Courier New"/>
          <w:sz w:val="17"/>
          <w:szCs w:val="17"/>
        </w:rPr>
        <w:t xml:space="preserve"> </w:t>
      </w:r>
    </w:p>
    <w:p w:rsidR="00FB1DAB" w:rsidRPr="006D7BD0" w:rsidRDefault="009109F8" w:rsidP="006D7BD0">
      <w:pPr>
        <w:pStyle w:val="ParagraphNo"/>
        <w:shd w:val="clear" w:color="auto" w:fill="FFFF00"/>
        <w:spacing w:before="0" w:after="0"/>
        <w:rPr>
          <w:rFonts w:ascii="Courier New" w:hAnsi="Courier New" w:cs="Courier New"/>
          <w:color w:val="000000"/>
          <w:sz w:val="17"/>
          <w:szCs w:val="17"/>
          <w:u w:val="single"/>
        </w:rPr>
      </w:pPr>
      <w:r w:rsidRPr="0011241E">
        <w:rPr>
          <w:rFonts w:ascii="Courier New" w:hAnsi="Courier New" w:cs="Courier New"/>
          <w:sz w:val="17"/>
          <w:szCs w:val="17"/>
        </w:rPr>
        <w:t xml:space="preserve"> </w:t>
      </w:r>
      <w:r w:rsidR="00FB1DAB" w:rsidRPr="006D7BD0">
        <w:rPr>
          <w:rFonts w:ascii="Courier New" w:hAnsi="Courier New" w:cs="Courier New"/>
          <w:color w:val="000000"/>
          <w:sz w:val="17"/>
          <w:szCs w:val="17"/>
          <w:u w:val="single"/>
        </w:rPr>
        <w:t>&lt;/NonEnglishQualifier_value&gt;</w:t>
      </w:r>
    </w:p>
    <w:p w:rsidR="00FB1DAB" w:rsidRPr="006D7BD0" w:rsidRDefault="00445DD0" w:rsidP="006D7BD0">
      <w:pPr>
        <w:pStyle w:val="ParagraphNo"/>
        <w:shd w:val="clear" w:color="auto" w:fill="FFFF00"/>
        <w:spacing w:before="0" w:after="0"/>
        <w:rPr>
          <w:rFonts w:ascii="Courier New" w:hAnsi="Courier New" w:cs="Courier New"/>
          <w:color w:val="000000"/>
          <w:sz w:val="17"/>
          <w:szCs w:val="17"/>
          <w:u w:val="single"/>
        </w:rPr>
      </w:pPr>
      <w:r>
        <w:rPr>
          <w:rFonts w:ascii="Courier New" w:hAnsi="Courier New" w:cs="Courier New"/>
          <w:sz w:val="17"/>
          <w:szCs w:val="17"/>
        </w:rPr>
        <w:t xml:space="preserve">   </w:t>
      </w:r>
      <w:r w:rsidR="00FB1DAB" w:rsidRPr="006D7BD0">
        <w:rPr>
          <w:rFonts w:ascii="Courier New" w:hAnsi="Courier New" w:cs="Courier New"/>
          <w:color w:val="000000"/>
          <w:sz w:val="17"/>
          <w:szCs w:val="17"/>
          <w:u w:val="single"/>
        </w:rPr>
        <w:t>&lt;/INSDQualifier&gt;</w:t>
      </w:r>
    </w:p>
    <w:p w:rsidR="00FB1DAB" w:rsidRPr="00EB54C5" w:rsidRDefault="00445DD0" w:rsidP="00FB1DAB">
      <w:pPr>
        <w:pStyle w:val="ParagraphNo"/>
        <w:spacing w:before="0" w:after="0"/>
        <w:rPr>
          <w:rFonts w:ascii="Courier New" w:hAnsi="Courier New" w:cs="Courier New"/>
          <w:sz w:val="17"/>
          <w:szCs w:val="17"/>
        </w:rPr>
      </w:pPr>
      <w:r>
        <w:rPr>
          <w:rFonts w:ascii="Courier New" w:hAnsi="Courier New" w:cs="Courier New"/>
          <w:sz w:val="17"/>
          <w:szCs w:val="17"/>
        </w:rPr>
        <w:t xml:space="preserve">  </w:t>
      </w:r>
      <w:r w:rsidR="00FB1DAB" w:rsidRPr="00EB54C5">
        <w:rPr>
          <w:rFonts w:ascii="Courier New" w:hAnsi="Courier New" w:cs="Courier New"/>
          <w:sz w:val="17"/>
          <w:szCs w:val="17"/>
        </w:rPr>
        <w:t>&lt;/INSDFeature_quals&gt;</w:t>
      </w:r>
    </w:p>
    <w:p w:rsidR="00FB1DAB" w:rsidRPr="001652F9" w:rsidRDefault="00FB1DAB" w:rsidP="00FB1DAB">
      <w:pPr>
        <w:pStyle w:val="ParagraphNo"/>
        <w:spacing w:before="0" w:after="0"/>
        <w:rPr>
          <w:rFonts w:ascii="Courier New" w:hAnsi="Courier New" w:cs="Courier New"/>
          <w:sz w:val="17"/>
          <w:szCs w:val="17"/>
          <w:lang w:val="es-ES_tradnl"/>
        </w:rPr>
      </w:pPr>
      <w:r w:rsidRPr="001652F9">
        <w:rPr>
          <w:rFonts w:ascii="Courier New" w:hAnsi="Courier New" w:cs="Courier New"/>
          <w:sz w:val="17"/>
          <w:szCs w:val="17"/>
          <w:lang w:val="es-ES_tradnl"/>
        </w:rPr>
        <w:t>&lt;/INSDFeature&gt;</w:t>
      </w:r>
    </w:p>
    <w:p w:rsidR="008030A8" w:rsidRPr="001652F9" w:rsidRDefault="008030A8" w:rsidP="008030A8">
      <w:pPr>
        <w:pStyle w:val="ParagraphNo"/>
        <w:spacing w:before="0" w:after="0"/>
        <w:rPr>
          <w:rFonts w:ascii="Courier New" w:hAnsi="Courier New" w:cs="Courier New"/>
          <w:lang w:val="es-ES_tradnl"/>
        </w:rPr>
      </w:pPr>
    </w:p>
    <w:p w:rsidR="00FB1DAB" w:rsidRPr="001652F9" w:rsidRDefault="00FB1DAB" w:rsidP="008030A8">
      <w:pPr>
        <w:pStyle w:val="ParagraphNo"/>
        <w:spacing w:before="0" w:after="0"/>
        <w:rPr>
          <w:rFonts w:ascii="Courier New" w:hAnsi="Courier New" w:cs="Courier New"/>
          <w:lang w:val="es-ES_tradnl"/>
        </w:rPr>
      </w:pPr>
    </w:p>
    <w:p w:rsidR="006B617F" w:rsidRPr="001652F9" w:rsidRDefault="00796704" w:rsidP="005B038A">
      <w:pPr>
        <w:pStyle w:val="Heading3"/>
        <w:keepLines/>
        <w:widowControl/>
        <w:kinsoku/>
        <w:spacing w:before="0"/>
        <w:rPr>
          <w:rFonts w:eastAsia="Times New Roman" w:cs="Times New Roman"/>
          <w:bCs w:val="0"/>
          <w:i/>
          <w:sz w:val="17"/>
          <w:szCs w:val="20"/>
          <w:u w:val="none"/>
          <w:lang w:val="es-ES_tradnl" w:eastAsia="en-US"/>
        </w:rPr>
      </w:pPr>
      <w:bookmarkStart w:id="103" w:name="_Toc54855660"/>
      <w:r w:rsidRPr="001652F9">
        <w:rPr>
          <w:rFonts w:eastAsia="Times New Roman" w:cs="Times New Roman"/>
          <w:bCs w:val="0"/>
          <w:i/>
          <w:sz w:val="17"/>
          <w:szCs w:val="20"/>
          <w:u w:val="none"/>
          <w:lang w:val="es-ES_tradnl" w:eastAsia="en-US"/>
        </w:rPr>
        <w:t>Secuencias codificadoras</w:t>
      </w:r>
      <w:bookmarkEnd w:id="103"/>
    </w:p>
    <w:p w:rsidR="00D15CDD" w:rsidRPr="001652F9" w:rsidRDefault="00201FCD" w:rsidP="00EB54C5">
      <w:pPr>
        <w:pStyle w:val="List0"/>
        <w:numPr>
          <w:ilvl w:val="0"/>
          <w:numId w:val="1"/>
        </w:numPr>
        <w:tabs>
          <w:tab w:val="left" w:pos="567"/>
        </w:tabs>
        <w:ind w:left="0" w:firstLine="0"/>
        <w:rPr>
          <w:szCs w:val="17"/>
          <w:lang w:val="es-ES_tradnl"/>
        </w:rPr>
      </w:pPr>
      <w:r w:rsidRPr="001652F9">
        <w:rPr>
          <w:szCs w:val="17"/>
          <w:lang w:val="es-ES_tradnl"/>
        </w:rPr>
        <w:t xml:space="preserve"> </w:t>
      </w:r>
      <w:r w:rsidRPr="001652F9">
        <w:rPr>
          <w:szCs w:val="17"/>
          <w:lang w:val="es-ES_tradnl"/>
        </w:rPr>
        <w:tab/>
      </w:r>
      <w:r w:rsidR="00165C57" w:rsidRPr="001652F9">
        <w:rPr>
          <w:szCs w:val="17"/>
          <w:lang w:val="es-ES_tradnl"/>
        </w:rPr>
        <w:t xml:space="preserve">La </w:t>
      </w:r>
      <w:r w:rsidR="00F76378" w:rsidRPr="001652F9">
        <w:rPr>
          <w:szCs w:val="17"/>
          <w:lang w:val="es-ES_tradnl"/>
        </w:rPr>
        <w:t xml:space="preserve">clave de caracterización </w:t>
      </w:r>
      <w:r w:rsidR="00165C57" w:rsidRPr="001652F9">
        <w:rPr>
          <w:szCs w:val="17"/>
          <w:lang w:val="es-ES_tradnl"/>
        </w:rPr>
        <w:t xml:space="preserve">“CDS” </w:t>
      </w:r>
      <w:r w:rsidR="006B3CD9" w:rsidRPr="001652F9">
        <w:rPr>
          <w:szCs w:val="17"/>
          <w:lang w:val="es-ES_tradnl"/>
        </w:rPr>
        <w:t>podrá</w:t>
      </w:r>
      <w:r w:rsidR="00D15CDD" w:rsidRPr="001652F9">
        <w:rPr>
          <w:szCs w:val="17"/>
          <w:lang w:val="es-ES_tradnl"/>
        </w:rPr>
        <w:t xml:space="preserve"> </w:t>
      </w:r>
      <w:r w:rsidR="00165C57" w:rsidRPr="001652F9">
        <w:rPr>
          <w:szCs w:val="17"/>
          <w:lang w:val="es-ES_tradnl"/>
        </w:rPr>
        <w:t xml:space="preserve">utilizarse para identificar </w:t>
      </w:r>
      <w:r w:rsidR="00796704" w:rsidRPr="001652F9">
        <w:rPr>
          <w:szCs w:val="17"/>
          <w:lang w:val="es-ES_tradnl"/>
        </w:rPr>
        <w:t>secuencias codificadoras</w:t>
      </w:r>
      <w:r w:rsidR="00D15CDD" w:rsidRPr="001652F9">
        <w:rPr>
          <w:szCs w:val="17"/>
          <w:lang w:val="es-ES_tradnl"/>
        </w:rPr>
        <w:t>,</w:t>
      </w:r>
      <w:r w:rsidR="0024379B" w:rsidRPr="001652F9">
        <w:rPr>
          <w:szCs w:val="17"/>
          <w:lang w:val="es-ES_tradnl"/>
        </w:rPr>
        <w:t xml:space="preserve"> </w:t>
      </w:r>
      <w:r w:rsidR="00165C57" w:rsidRPr="001652F9">
        <w:rPr>
          <w:szCs w:val="17"/>
          <w:lang w:val="es-ES_tradnl"/>
        </w:rPr>
        <w:t>es decir</w:t>
      </w:r>
      <w:r w:rsidR="00D15CDD" w:rsidRPr="001652F9">
        <w:rPr>
          <w:szCs w:val="17"/>
          <w:lang w:val="es-ES_tradnl"/>
        </w:rPr>
        <w:t xml:space="preserve"> </w:t>
      </w:r>
      <w:r w:rsidR="00AC1660" w:rsidRPr="001652F9">
        <w:rPr>
          <w:szCs w:val="17"/>
          <w:lang w:val="es-ES_tradnl"/>
        </w:rPr>
        <w:t>secuencia</w:t>
      </w:r>
      <w:r w:rsidR="00D15CDD" w:rsidRPr="001652F9">
        <w:rPr>
          <w:szCs w:val="17"/>
          <w:lang w:val="es-ES_tradnl"/>
        </w:rPr>
        <w:t xml:space="preserve">s </w:t>
      </w:r>
      <w:r w:rsidR="00165C57" w:rsidRPr="001652F9">
        <w:rPr>
          <w:szCs w:val="17"/>
          <w:lang w:val="es-ES_tradnl"/>
        </w:rPr>
        <w:t>de</w:t>
      </w:r>
      <w:r w:rsidR="00D15CDD" w:rsidRPr="001652F9">
        <w:rPr>
          <w:szCs w:val="17"/>
          <w:lang w:val="es-ES_tradnl"/>
        </w:rPr>
        <w:t xml:space="preserve"> </w:t>
      </w:r>
      <w:r w:rsidR="00796704" w:rsidRPr="001652F9">
        <w:rPr>
          <w:szCs w:val="17"/>
          <w:lang w:val="es-ES_tradnl"/>
        </w:rPr>
        <w:t>nucleótidos</w:t>
      </w:r>
      <w:r w:rsidR="00D15CDD" w:rsidRPr="001652F9">
        <w:rPr>
          <w:szCs w:val="17"/>
          <w:lang w:val="es-ES_tradnl"/>
        </w:rPr>
        <w:t xml:space="preserve"> </w:t>
      </w:r>
      <w:r w:rsidR="00165C57" w:rsidRPr="001652F9">
        <w:rPr>
          <w:szCs w:val="17"/>
          <w:lang w:val="es-ES_tradnl"/>
        </w:rPr>
        <w:t xml:space="preserve">que </w:t>
      </w:r>
      <w:r w:rsidR="00D15CDD" w:rsidRPr="001652F9">
        <w:rPr>
          <w:szCs w:val="17"/>
          <w:lang w:val="es-ES_tradnl"/>
        </w:rPr>
        <w:t>corresponde</w:t>
      </w:r>
      <w:r w:rsidR="00165C57" w:rsidRPr="001652F9">
        <w:rPr>
          <w:szCs w:val="17"/>
          <w:lang w:val="es-ES_tradnl"/>
        </w:rPr>
        <w:t>n a la</w:t>
      </w:r>
      <w:r w:rsidR="00D15CDD" w:rsidRPr="001652F9">
        <w:rPr>
          <w:szCs w:val="17"/>
          <w:lang w:val="es-ES_tradnl"/>
        </w:rPr>
        <w:t xml:space="preserve"> </w:t>
      </w:r>
      <w:r w:rsidR="00AC1660" w:rsidRPr="001652F9">
        <w:rPr>
          <w:szCs w:val="17"/>
          <w:lang w:val="es-ES_tradnl"/>
        </w:rPr>
        <w:t>secuencia</w:t>
      </w:r>
      <w:r w:rsidR="00D15CDD" w:rsidRPr="001652F9">
        <w:rPr>
          <w:szCs w:val="17"/>
          <w:lang w:val="es-ES_tradnl"/>
        </w:rPr>
        <w:t xml:space="preserve"> </w:t>
      </w:r>
      <w:r w:rsidR="00165C57" w:rsidRPr="001652F9">
        <w:rPr>
          <w:szCs w:val="17"/>
          <w:lang w:val="es-ES_tradnl"/>
        </w:rPr>
        <w:t xml:space="preserve">de </w:t>
      </w:r>
      <w:r w:rsidR="00643B7E" w:rsidRPr="001652F9">
        <w:rPr>
          <w:szCs w:val="17"/>
          <w:lang w:val="es-ES_tradnl"/>
        </w:rPr>
        <w:t>aminoácidos</w:t>
      </w:r>
      <w:r w:rsidR="00D15CDD" w:rsidRPr="001652F9">
        <w:rPr>
          <w:szCs w:val="17"/>
          <w:lang w:val="es-ES_tradnl"/>
        </w:rPr>
        <w:t xml:space="preserve"> </w:t>
      </w:r>
      <w:r w:rsidR="00165C57" w:rsidRPr="001652F9">
        <w:rPr>
          <w:szCs w:val="17"/>
          <w:lang w:val="es-ES_tradnl"/>
        </w:rPr>
        <w:t>e</w:t>
      </w:r>
      <w:r w:rsidR="00D15CDD" w:rsidRPr="001652F9">
        <w:rPr>
          <w:szCs w:val="17"/>
          <w:lang w:val="es-ES_tradnl"/>
        </w:rPr>
        <w:t xml:space="preserve">n </w:t>
      </w:r>
      <w:r w:rsidR="00165C57" w:rsidRPr="001652F9">
        <w:rPr>
          <w:szCs w:val="17"/>
          <w:lang w:val="es-ES_tradnl"/>
        </w:rPr>
        <w:t>un</w:t>
      </w:r>
      <w:r w:rsidR="00D15CDD" w:rsidRPr="001652F9">
        <w:rPr>
          <w:szCs w:val="17"/>
          <w:lang w:val="es-ES_tradnl"/>
        </w:rPr>
        <w:t>a p</w:t>
      </w:r>
      <w:r w:rsidR="005C2ADB" w:rsidRPr="001652F9">
        <w:rPr>
          <w:szCs w:val="17"/>
          <w:lang w:val="es-ES_tradnl"/>
        </w:rPr>
        <w:t>rote</w:t>
      </w:r>
      <w:r w:rsidR="00165C57" w:rsidRPr="001652F9">
        <w:rPr>
          <w:szCs w:val="17"/>
          <w:lang w:val="es-ES_tradnl"/>
        </w:rPr>
        <w:t>í</w:t>
      </w:r>
      <w:r w:rsidR="005C2ADB" w:rsidRPr="001652F9">
        <w:rPr>
          <w:szCs w:val="17"/>
          <w:lang w:val="es-ES_tradnl"/>
        </w:rPr>
        <w:t>n</w:t>
      </w:r>
      <w:r w:rsidR="00165C57" w:rsidRPr="001652F9">
        <w:rPr>
          <w:szCs w:val="17"/>
          <w:lang w:val="es-ES_tradnl"/>
        </w:rPr>
        <w:t>a</w:t>
      </w:r>
      <w:r w:rsidR="005C2ADB" w:rsidRPr="001652F9">
        <w:rPr>
          <w:szCs w:val="17"/>
          <w:lang w:val="es-ES_tradnl"/>
        </w:rPr>
        <w:t xml:space="preserve"> </w:t>
      </w:r>
      <w:r w:rsidR="001875E5" w:rsidRPr="001652F9">
        <w:rPr>
          <w:szCs w:val="17"/>
          <w:lang w:val="es-ES_tradnl"/>
        </w:rPr>
        <w:t>y</w:t>
      </w:r>
      <w:r w:rsidR="005C2ADB" w:rsidRPr="001652F9">
        <w:rPr>
          <w:szCs w:val="17"/>
          <w:lang w:val="es-ES_tradnl"/>
        </w:rPr>
        <w:t xml:space="preserve"> </w:t>
      </w:r>
      <w:r w:rsidR="00460E4B" w:rsidRPr="001652F9">
        <w:rPr>
          <w:szCs w:val="17"/>
          <w:lang w:val="es-ES_tradnl"/>
        </w:rPr>
        <w:t xml:space="preserve">el </w:t>
      </w:r>
      <w:r w:rsidR="005C2ADB" w:rsidRPr="001652F9">
        <w:rPr>
          <w:szCs w:val="17"/>
          <w:lang w:val="es-ES_tradnl"/>
        </w:rPr>
        <w:t>cod</w:t>
      </w:r>
      <w:r w:rsidR="00460E4B" w:rsidRPr="001652F9">
        <w:rPr>
          <w:szCs w:val="17"/>
          <w:lang w:val="es-ES_tradnl"/>
        </w:rPr>
        <w:t>ó</w:t>
      </w:r>
      <w:r w:rsidR="005C2ADB" w:rsidRPr="001652F9">
        <w:rPr>
          <w:szCs w:val="17"/>
          <w:lang w:val="es-ES_tradnl"/>
        </w:rPr>
        <w:t>n</w:t>
      </w:r>
      <w:r w:rsidR="00460E4B" w:rsidRPr="001652F9">
        <w:rPr>
          <w:szCs w:val="17"/>
          <w:lang w:val="es-ES_tradnl"/>
        </w:rPr>
        <w:t xml:space="preserve"> de terminación</w:t>
      </w:r>
      <w:r w:rsidR="00E84E55" w:rsidRPr="001652F9">
        <w:rPr>
          <w:szCs w:val="17"/>
          <w:lang w:val="es-ES_tradnl"/>
        </w:rPr>
        <w:t xml:space="preserve">. </w:t>
      </w:r>
      <w:r w:rsidR="00050E08" w:rsidRPr="001652F9">
        <w:rPr>
          <w:szCs w:val="17"/>
          <w:lang w:val="es-ES_tradnl"/>
        </w:rPr>
        <w:t xml:space="preserve">La </w:t>
      </w:r>
      <w:r w:rsidR="00D15CDD" w:rsidRPr="001652F9">
        <w:rPr>
          <w:szCs w:val="17"/>
          <w:lang w:val="es-ES_tradnl"/>
        </w:rPr>
        <w:t>loca</w:t>
      </w:r>
      <w:r w:rsidR="00460E4B" w:rsidRPr="001652F9">
        <w:rPr>
          <w:szCs w:val="17"/>
          <w:lang w:val="es-ES_tradnl"/>
        </w:rPr>
        <w:t>l</w:t>
      </w:r>
      <w:r w:rsidR="00D15CDD" w:rsidRPr="001652F9">
        <w:rPr>
          <w:szCs w:val="17"/>
          <w:lang w:val="es-ES_tradnl"/>
        </w:rPr>
        <w:t>i</w:t>
      </w:r>
      <w:r w:rsidR="00460E4B" w:rsidRPr="001652F9">
        <w:rPr>
          <w:szCs w:val="17"/>
          <w:lang w:val="es-ES_tradnl"/>
        </w:rPr>
        <w:t>zació</w:t>
      </w:r>
      <w:r w:rsidR="00D15CDD" w:rsidRPr="001652F9">
        <w:rPr>
          <w:szCs w:val="17"/>
          <w:lang w:val="es-ES_tradnl"/>
        </w:rPr>
        <w:t xml:space="preserve">n </w:t>
      </w:r>
      <w:r w:rsidR="00460E4B" w:rsidRPr="001652F9">
        <w:rPr>
          <w:szCs w:val="17"/>
          <w:lang w:val="es-ES_tradnl"/>
        </w:rPr>
        <w:t>d</w:t>
      </w:r>
      <w:r w:rsidR="00D15CDD" w:rsidRPr="001652F9">
        <w:rPr>
          <w:szCs w:val="17"/>
          <w:lang w:val="es-ES_tradnl"/>
        </w:rPr>
        <w:t xml:space="preserve">e </w:t>
      </w:r>
      <w:r w:rsidR="00460E4B" w:rsidRPr="001652F9">
        <w:rPr>
          <w:szCs w:val="17"/>
          <w:lang w:val="es-ES_tradnl"/>
        </w:rPr>
        <w:t xml:space="preserve">la </w:t>
      </w:r>
      <w:r w:rsidR="000E148D" w:rsidRPr="001652F9">
        <w:rPr>
          <w:szCs w:val="17"/>
          <w:lang w:val="es-ES_tradnl"/>
        </w:rPr>
        <w:t>característica</w:t>
      </w:r>
      <w:r w:rsidR="00D15CDD" w:rsidRPr="001652F9">
        <w:rPr>
          <w:szCs w:val="17"/>
          <w:lang w:val="es-ES_tradnl"/>
        </w:rPr>
        <w:t xml:space="preserve"> </w:t>
      </w:r>
      <w:r w:rsidR="00460E4B" w:rsidRPr="001652F9">
        <w:rPr>
          <w:szCs w:val="17"/>
          <w:lang w:val="es-ES_tradnl"/>
        </w:rPr>
        <w:t xml:space="preserve">“CDS” </w:t>
      </w:r>
      <w:r w:rsidR="00E84E55" w:rsidRPr="001652F9">
        <w:rPr>
          <w:szCs w:val="17"/>
          <w:lang w:val="es-ES_tradnl"/>
        </w:rPr>
        <w:t xml:space="preserve">en el elemento obligatorio </w:t>
      </w:r>
      <w:r w:rsidR="00DE3B97" w:rsidRPr="001652F9">
        <w:rPr>
          <w:rFonts w:ascii="Courier New" w:hAnsi="Courier New"/>
          <w:lang w:val="es-ES_tradnl"/>
        </w:rPr>
        <w:t>INSDFeature_location</w:t>
      </w:r>
      <w:r w:rsidR="00DE3B97" w:rsidRPr="001652F9">
        <w:rPr>
          <w:szCs w:val="17"/>
          <w:lang w:val="es-ES_tradnl"/>
        </w:rPr>
        <w:t xml:space="preserve"> deberá incluir el codón de terminación.</w:t>
      </w:r>
      <w:r w:rsidR="00050E08" w:rsidRPr="001652F9">
        <w:rPr>
          <w:szCs w:val="17"/>
          <w:lang w:val="es-ES_tradnl"/>
        </w:rPr>
        <w:t xml:space="preserve"> </w:t>
      </w:r>
    </w:p>
    <w:p w:rsidR="00D15CDD" w:rsidRPr="001652F9" w:rsidRDefault="00201FCD" w:rsidP="00EB54C5">
      <w:pPr>
        <w:pStyle w:val="List0"/>
        <w:numPr>
          <w:ilvl w:val="0"/>
          <w:numId w:val="1"/>
        </w:numPr>
        <w:tabs>
          <w:tab w:val="left" w:pos="567"/>
        </w:tabs>
        <w:ind w:left="0" w:firstLine="0"/>
        <w:rPr>
          <w:szCs w:val="17"/>
          <w:lang w:val="es-ES_tradnl"/>
        </w:rPr>
      </w:pPr>
      <w:r w:rsidRPr="001652F9">
        <w:rPr>
          <w:szCs w:val="17"/>
          <w:lang w:val="es-ES_tradnl"/>
        </w:rPr>
        <w:t xml:space="preserve"> </w:t>
      </w:r>
      <w:r w:rsidRPr="001652F9">
        <w:rPr>
          <w:szCs w:val="17"/>
          <w:lang w:val="es-ES_tradnl"/>
        </w:rPr>
        <w:tab/>
      </w:r>
      <w:r w:rsidR="00460E4B" w:rsidRPr="001652F9">
        <w:rPr>
          <w:szCs w:val="17"/>
          <w:lang w:val="es-ES_tradnl"/>
        </w:rPr>
        <w:t xml:space="preserve">Los calificadores </w:t>
      </w:r>
      <w:r w:rsidR="007B0C3F" w:rsidRPr="001652F9">
        <w:rPr>
          <w:szCs w:val="17"/>
          <w:lang w:val="es-ES_tradnl"/>
        </w:rPr>
        <w:t>“</w:t>
      </w:r>
      <w:r w:rsidR="00D15CDD" w:rsidRPr="001652F9">
        <w:rPr>
          <w:szCs w:val="17"/>
          <w:lang w:val="es-ES_tradnl"/>
        </w:rPr>
        <w:t>transl_table</w:t>
      </w:r>
      <w:r w:rsidR="007B0C3F" w:rsidRPr="001652F9">
        <w:rPr>
          <w:szCs w:val="17"/>
          <w:lang w:val="es-ES_tradnl"/>
        </w:rPr>
        <w:t>”</w:t>
      </w:r>
      <w:r w:rsidR="00D15CDD" w:rsidRPr="001652F9">
        <w:rPr>
          <w:szCs w:val="17"/>
          <w:lang w:val="es-ES_tradnl"/>
        </w:rPr>
        <w:t xml:space="preserve"> </w:t>
      </w:r>
      <w:r w:rsidR="001875E5" w:rsidRPr="001652F9">
        <w:rPr>
          <w:szCs w:val="17"/>
          <w:lang w:val="es-ES_tradnl"/>
        </w:rPr>
        <w:t>y</w:t>
      </w:r>
      <w:r w:rsidR="00D15CDD" w:rsidRPr="001652F9">
        <w:rPr>
          <w:szCs w:val="17"/>
          <w:lang w:val="es-ES_tradnl"/>
        </w:rPr>
        <w:t xml:space="preserve"> </w:t>
      </w:r>
      <w:r w:rsidR="007B0C3F" w:rsidRPr="001652F9">
        <w:rPr>
          <w:szCs w:val="17"/>
          <w:lang w:val="es-ES_tradnl"/>
        </w:rPr>
        <w:t>“</w:t>
      </w:r>
      <w:r w:rsidR="00D15CDD" w:rsidRPr="001652F9">
        <w:rPr>
          <w:szCs w:val="17"/>
          <w:lang w:val="es-ES_tradnl"/>
        </w:rPr>
        <w:t>translation</w:t>
      </w:r>
      <w:r w:rsidR="007B0C3F" w:rsidRPr="001652F9">
        <w:rPr>
          <w:szCs w:val="17"/>
          <w:lang w:val="es-ES_tradnl"/>
        </w:rPr>
        <w:t>”</w:t>
      </w:r>
      <w:r w:rsidR="00D15CDD" w:rsidRPr="001652F9">
        <w:rPr>
          <w:szCs w:val="17"/>
          <w:lang w:val="es-ES_tradnl"/>
        </w:rPr>
        <w:t xml:space="preserve"> </w:t>
      </w:r>
      <w:r w:rsidR="006B3CD9" w:rsidRPr="001652F9">
        <w:rPr>
          <w:szCs w:val="17"/>
          <w:lang w:val="es-ES_tradnl"/>
        </w:rPr>
        <w:t>podrán</w:t>
      </w:r>
      <w:r w:rsidR="00460E4B" w:rsidRPr="001652F9">
        <w:rPr>
          <w:szCs w:val="17"/>
          <w:lang w:val="es-ES_tradnl"/>
        </w:rPr>
        <w:t xml:space="preserve"> utilizarse con la </w:t>
      </w:r>
      <w:r w:rsidR="00F76378" w:rsidRPr="001652F9">
        <w:rPr>
          <w:szCs w:val="17"/>
          <w:lang w:val="es-ES_tradnl"/>
        </w:rPr>
        <w:t xml:space="preserve">clave de caracterización </w:t>
      </w:r>
      <w:r w:rsidR="00460E4B" w:rsidRPr="001652F9">
        <w:rPr>
          <w:szCs w:val="17"/>
          <w:lang w:val="es-ES_tradnl"/>
        </w:rPr>
        <w:t xml:space="preserve">“CDS” </w:t>
      </w:r>
      <w:r w:rsidR="00D15CDD" w:rsidRPr="001652F9">
        <w:rPr>
          <w:szCs w:val="17"/>
          <w:lang w:val="es-ES_tradnl"/>
        </w:rPr>
        <w:t>(</w:t>
      </w:r>
      <w:r w:rsidR="00460E4B" w:rsidRPr="001652F9">
        <w:rPr>
          <w:szCs w:val="17"/>
          <w:lang w:val="es-ES_tradnl"/>
        </w:rPr>
        <w:t>véa</w:t>
      </w:r>
      <w:r w:rsidR="00D15CDD" w:rsidRPr="001652F9">
        <w:rPr>
          <w:szCs w:val="17"/>
          <w:lang w:val="es-ES_tradnl"/>
        </w:rPr>
        <w:t>se</w:t>
      </w:r>
      <w:r w:rsidR="00460E4B" w:rsidRPr="001652F9">
        <w:rPr>
          <w:szCs w:val="17"/>
          <w:lang w:val="es-ES_tradnl"/>
        </w:rPr>
        <w:t xml:space="preserve"> </w:t>
      </w:r>
      <w:r w:rsidR="00D15CDD" w:rsidRPr="001652F9">
        <w:rPr>
          <w:szCs w:val="17"/>
          <w:lang w:val="es-ES_tradnl"/>
        </w:rPr>
        <w:t>e</w:t>
      </w:r>
      <w:r w:rsidR="00460E4B" w:rsidRPr="001652F9">
        <w:rPr>
          <w:szCs w:val="17"/>
          <w:lang w:val="es-ES_tradnl"/>
        </w:rPr>
        <w:t>l</w:t>
      </w:r>
      <w:r w:rsidR="00024AF5" w:rsidRPr="001652F9">
        <w:rPr>
          <w:szCs w:val="17"/>
          <w:lang w:val="es-ES_tradnl"/>
        </w:rPr>
        <w:t xml:space="preserve"> </w:t>
      </w:r>
      <w:r w:rsidR="00796704" w:rsidRPr="001652F9">
        <w:rPr>
          <w:szCs w:val="17"/>
          <w:lang w:val="es-ES_tradnl"/>
        </w:rPr>
        <w:t>Anexo</w:t>
      </w:r>
      <w:r w:rsidR="00024AF5" w:rsidRPr="001652F9">
        <w:rPr>
          <w:szCs w:val="17"/>
          <w:lang w:val="es-ES_tradnl"/>
        </w:rPr>
        <w:t xml:space="preserve"> I</w:t>
      </w:r>
      <w:r w:rsidR="00D15CDD" w:rsidRPr="001652F9">
        <w:rPr>
          <w:szCs w:val="17"/>
          <w:lang w:val="es-ES_tradnl"/>
        </w:rPr>
        <w:t>).</w:t>
      </w:r>
      <w:r w:rsidR="006C40AE" w:rsidRPr="001652F9">
        <w:rPr>
          <w:szCs w:val="17"/>
          <w:lang w:val="es-ES_tradnl"/>
        </w:rPr>
        <w:t xml:space="preserve"> </w:t>
      </w:r>
      <w:r w:rsidR="006B3CD9" w:rsidRPr="001652F9">
        <w:rPr>
          <w:szCs w:val="17"/>
          <w:lang w:val="es-ES_tradnl"/>
        </w:rPr>
        <w:t>C</w:t>
      </w:r>
      <w:r w:rsidR="00460E4B" w:rsidRPr="001652F9">
        <w:rPr>
          <w:szCs w:val="17"/>
          <w:lang w:val="es-ES_tradnl"/>
        </w:rPr>
        <w:t xml:space="preserve">uando el </w:t>
      </w:r>
      <w:r w:rsidR="003A623E" w:rsidRPr="001652F9">
        <w:rPr>
          <w:szCs w:val="17"/>
          <w:lang w:val="es-ES_tradnl"/>
        </w:rPr>
        <w:t>calificador</w:t>
      </w:r>
      <w:r w:rsidR="00D15CDD" w:rsidRPr="001652F9">
        <w:rPr>
          <w:szCs w:val="17"/>
          <w:lang w:val="es-ES_tradnl"/>
        </w:rPr>
        <w:t xml:space="preserve"> </w:t>
      </w:r>
      <w:r w:rsidR="00460E4B" w:rsidRPr="001652F9">
        <w:rPr>
          <w:szCs w:val="17"/>
          <w:lang w:val="es-ES_tradnl"/>
        </w:rPr>
        <w:t xml:space="preserve">“transl_table” </w:t>
      </w:r>
      <w:r w:rsidR="00D15CDD" w:rsidRPr="001652F9">
        <w:rPr>
          <w:szCs w:val="17"/>
          <w:lang w:val="es-ES_tradnl"/>
        </w:rPr>
        <w:t>no</w:t>
      </w:r>
      <w:r w:rsidR="00460E4B" w:rsidRPr="001652F9">
        <w:rPr>
          <w:szCs w:val="17"/>
          <w:lang w:val="es-ES_tradnl"/>
        </w:rPr>
        <w:t xml:space="preserve"> se u</w:t>
      </w:r>
      <w:r w:rsidR="00D15CDD" w:rsidRPr="001652F9">
        <w:rPr>
          <w:szCs w:val="17"/>
          <w:lang w:val="es-ES_tradnl"/>
        </w:rPr>
        <w:t>t</w:t>
      </w:r>
      <w:r w:rsidR="00460E4B" w:rsidRPr="001652F9">
        <w:rPr>
          <w:szCs w:val="17"/>
          <w:lang w:val="es-ES_tradnl"/>
        </w:rPr>
        <w:t>iliza</w:t>
      </w:r>
      <w:r w:rsidR="00D15CDD" w:rsidRPr="001652F9">
        <w:rPr>
          <w:szCs w:val="17"/>
          <w:lang w:val="es-ES_tradnl"/>
        </w:rPr>
        <w:t xml:space="preserve">, </w:t>
      </w:r>
      <w:r w:rsidR="00460E4B" w:rsidRPr="001652F9">
        <w:rPr>
          <w:szCs w:val="17"/>
          <w:lang w:val="es-ES_tradnl"/>
        </w:rPr>
        <w:t>s</w:t>
      </w:r>
      <w:r w:rsidR="00D15CDD" w:rsidRPr="001652F9">
        <w:rPr>
          <w:szCs w:val="17"/>
          <w:lang w:val="es-ES_tradnl"/>
        </w:rPr>
        <w:t>e</w:t>
      </w:r>
      <w:r w:rsidR="00460E4B" w:rsidRPr="001652F9">
        <w:rPr>
          <w:szCs w:val="17"/>
          <w:lang w:val="es-ES_tradnl"/>
        </w:rPr>
        <w:t xml:space="preserve"> asume la</w:t>
      </w:r>
      <w:r w:rsidR="00D15CDD" w:rsidRPr="001652F9">
        <w:rPr>
          <w:szCs w:val="17"/>
          <w:lang w:val="es-ES_tradnl"/>
        </w:rPr>
        <w:t xml:space="preserve"> u</w:t>
      </w:r>
      <w:r w:rsidR="00460E4B" w:rsidRPr="001652F9">
        <w:rPr>
          <w:szCs w:val="17"/>
          <w:lang w:val="es-ES_tradnl"/>
        </w:rPr>
        <w:t xml:space="preserve">tilización </w:t>
      </w:r>
      <w:r w:rsidR="00BF013B" w:rsidRPr="001652F9">
        <w:rPr>
          <w:szCs w:val="17"/>
          <w:lang w:val="es-ES_tradnl"/>
        </w:rPr>
        <w:t>del cuadro</w:t>
      </w:r>
      <w:r w:rsidR="00D851C9" w:rsidRPr="001652F9">
        <w:rPr>
          <w:szCs w:val="17"/>
          <w:lang w:val="es-ES_tradnl"/>
        </w:rPr>
        <w:t xml:space="preserve"> de códigos normalizados </w:t>
      </w:r>
      <w:r w:rsidR="00D15CDD" w:rsidRPr="001652F9">
        <w:rPr>
          <w:szCs w:val="17"/>
          <w:lang w:val="es-ES_tradnl"/>
        </w:rPr>
        <w:t>(</w:t>
      </w:r>
      <w:r w:rsidR="00460E4B" w:rsidRPr="001652F9">
        <w:rPr>
          <w:szCs w:val="17"/>
          <w:lang w:val="es-ES_tradnl"/>
        </w:rPr>
        <w:t>véa</w:t>
      </w:r>
      <w:r w:rsidR="00D15CDD" w:rsidRPr="001652F9">
        <w:rPr>
          <w:szCs w:val="17"/>
          <w:lang w:val="es-ES_tradnl"/>
        </w:rPr>
        <w:t>se</w:t>
      </w:r>
      <w:r w:rsidR="003A46FB" w:rsidRPr="001652F9">
        <w:rPr>
          <w:szCs w:val="17"/>
          <w:lang w:val="es-ES_tradnl"/>
        </w:rPr>
        <w:t xml:space="preserve"> el Cuadro </w:t>
      </w:r>
      <w:r w:rsidR="00F55B97" w:rsidRPr="006D7BD0">
        <w:rPr>
          <w:color w:val="000000"/>
          <w:szCs w:val="17"/>
          <w:u w:val="single"/>
          <w:shd w:val="clear" w:color="auto" w:fill="FFFF00"/>
          <w:lang w:val="es-ES_tradnl"/>
        </w:rPr>
        <w:t>7</w:t>
      </w:r>
      <w:r w:rsidR="003A46FB" w:rsidRPr="006D7BD0">
        <w:rPr>
          <w:strike/>
          <w:color w:val="FFFFFF"/>
          <w:szCs w:val="17"/>
          <w:shd w:val="clear" w:color="auto" w:fill="800080"/>
          <w:lang w:val="es-ES_tradnl"/>
        </w:rPr>
        <w:t>5</w:t>
      </w:r>
      <w:r w:rsidR="003A46FB" w:rsidRPr="001652F9">
        <w:rPr>
          <w:szCs w:val="17"/>
          <w:lang w:val="es-ES_tradnl"/>
        </w:rPr>
        <w:t xml:space="preserve"> de la Sección 9</w:t>
      </w:r>
      <w:r w:rsidR="00460E4B" w:rsidRPr="001652F9">
        <w:rPr>
          <w:szCs w:val="17"/>
          <w:lang w:val="es-ES_tradnl"/>
        </w:rPr>
        <w:t xml:space="preserve"> </w:t>
      </w:r>
      <w:r w:rsidR="003A46FB" w:rsidRPr="001652F9">
        <w:rPr>
          <w:szCs w:val="17"/>
          <w:lang w:val="es-ES_tradnl"/>
        </w:rPr>
        <w:t>d</w:t>
      </w:r>
      <w:r w:rsidR="00D15CDD" w:rsidRPr="001652F9">
        <w:rPr>
          <w:szCs w:val="17"/>
          <w:lang w:val="es-ES_tradnl"/>
        </w:rPr>
        <w:t>e</w:t>
      </w:r>
      <w:r w:rsidR="00460E4B" w:rsidRPr="001652F9">
        <w:rPr>
          <w:szCs w:val="17"/>
          <w:lang w:val="es-ES_tradnl"/>
        </w:rPr>
        <w:t>l</w:t>
      </w:r>
      <w:r w:rsidR="00024AF5" w:rsidRPr="001652F9">
        <w:rPr>
          <w:szCs w:val="17"/>
          <w:lang w:val="es-ES_tradnl"/>
        </w:rPr>
        <w:t xml:space="preserve"> </w:t>
      </w:r>
      <w:r w:rsidR="00796704" w:rsidRPr="001652F9">
        <w:rPr>
          <w:szCs w:val="17"/>
          <w:lang w:val="es-ES_tradnl"/>
        </w:rPr>
        <w:t>Anexo</w:t>
      </w:r>
      <w:r w:rsidR="00024AF5" w:rsidRPr="001652F9">
        <w:rPr>
          <w:szCs w:val="17"/>
          <w:lang w:val="es-ES_tradnl"/>
        </w:rPr>
        <w:t xml:space="preserve"> I</w:t>
      </w:r>
      <w:r w:rsidR="00D15CDD" w:rsidRPr="001652F9">
        <w:rPr>
          <w:szCs w:val="17"/>
          <w:lang w:val="es-ES_tradnl"/>
        </w:rPr>
        <w:t>).</w:t>
      </w:r>
    </w:p>
    <w:p w:rsidR="005B038A" w:rsidRPr="001652F9" w:rsidRDefault="00201FCD" w:rsidP="00526555">
      <w:pPr>
        <w:pStyle w:val="List0"/>
        <w:numPr>
          <w:ilvl w:val="0"/>
          <w:numId w:val="1"/>
        </w:numPr>
        <w:tabs>
          <w:tab w:val="left" w:pos="567"/>
        </w:tabs>
        <w:ind w:left="0" w:firstLine="0"/>
        <w:rPr>
          <w:szCs w:val="17"/>
          <w:lang w:val="es-ES_tradnl"/>
        </w:rPr>
      </w:pPr>
      <w:r w:rsidRPr="001652F9">
        <w:rPr>
          <w:szCs w:val="17"/>
          <w:lang w:val="es-ES_tradnl"/>
        </w:rPr>
        <w:t xml:space="preserve"> </w:t>
      </w:r>
      <w:r w:rsidRPr="001652F9">
        <w:rPr>
          <w:szCs w:val="17"/>
          <w:lang w:val="es-ES_tradnl"/>
        </w:rPr>
        <w:tab/>
      </w:r>
      <w:r w:rsidR="008D5CBB" w:rsidRPr="001652F9">
        <w:rPr>
          <w:szCs w:val="17"/>
          <w:lang w:val="es-ES_tradnl"/>
        </w:rPr>
        <w:t>El calificador “trans_except” deberá utilizarse con la clave de caracterización “CDS”</w:t>
      </w:r>
      <w:r w:rsidR="0005744D" w:rsidRPr="001652F9">
        <w:rPr>
          <w:szCs w:val="17"/>
          <w:lang w:val="es-ES_tradnl"/>
        </w:rPr>
        <w:t xml:space="preserve"> y el calificador “translation” para identificar el codón que </w:t>
      </w:r>
      <w:r w:rsidR="00AC596E" w:rsidRPr="001652F9">
        <w:rPr>
          <w:szCs w:val="17"/>
          <w:lang w:val="es-ES_tradnl"/>
        </w:rPr>
        <w:t xml:space="preserve">codifica la </w:t>
      </w:r>
      <w:r w:rsidR="00A535C6" w:rsidRPr="001652F9">
        <w:rPr>
          <w:szCs w:val="17"/>
          <w:lang w:val="es-ES_tradnl"/>
        </w:rPr>
        <w:t>pirrolisina o la selenocisteína.</w:t>
      </w:r>
    </w:p>
    <w:p w:rsidR="00D15CDD" w:rsidRPr="001652F9" w:rsidRDefault="00201FCD" w:rsidP="005B038A">
      <w:pPr>
        <w:pStyle w:val="List0"/>
        <w:numPr>
          <w:ilvl w:val="0"/>
          <w:numId w:val="1"/>
        </w:numPr>
        <w:tabs>
          <w:tab w:val="left" w:pos="567"/>
        </w:tabs>
        <w:spacing w:after="120"/>
        <w:ind w:left="0" w:firstLine="0"/>
        <w:rPr>
          <w:szCs w:val="17"/>
          <w:lang w:val="es-ES_tradnl"/>
        </w:rPr>
      </w:pPr>
      <w:r w:rsidRPr="001652F9">
        <w:rPr>
          <w:szCs w:val="17"/>
          <w:lang w:val="es-ES_tradnl"/>
        </w:rPr>
        <w:t xml:space="preserve"> </w:t>
      </w:r>
      <w:r w:rsidRPr="001652F9">
        <w:rPr>
          <w:szCs w:val="17"/>
          <w:lang w:val="es-ES_tradnl"/>
        </w:rPr>
        <w:tab/>
      </w:r>
      <w:r w:rsidR="0008086E" w:rsidRPr="001652F9">
        <w:rPr>
          <w:szCs w:val="17"/>
          <w:lang w:val="es-ES_tradnl"/>
        </w:rPr>
        <w:t>Toda</w:t>
      </w:r>
      <w:r w:rsidR="00460E4B" w:rsidRPr="001652F9">
        <w:rPr>
          <w:szCs w:val="17"/>
          <w:lang w:val="es-ES_tradnl"/>
        </w:rPr>
        <w:t xml:space="preserve"> </w:t>
      </w:r>
      <w:r w:rsidR="00AC1660" w:rsidRPr="001652F9">
        <w:rPr>
          <w:szCs w:val="17"/>
          <w:lang w:val="es-ES_tradnl"/>
        </w:rPr>
        <w:t>secuencia</w:t>
      </w:r>
      <w:r w:rsidR="00D15CDD" w:rsidRPr="001652F9">
        <w:rPr>
          <w:szCs w:val="17"/>
          <w:lang w:val="es-ES_tradnl"/>
        </w:rPr>
        <w:t xml:space="preserve"> </w:t>
      </w:r>
      <w:r w:rsidR="00CC7BE2" w:rsidRPr="001652F9">
        <w:rPr>
          <w:szCs w:val="17"/>
          <w:lang w:val="es-ES_tradnl"/>
        </w:rPr>
        <w:t>de aminoácidos</w:t>
      </w:r>
      <w:r w:rsidR="00460E4B" w:rsidRPr="001652F9">
        <w:rPr>
          <w:szCs w:val="17"/>
          <w:lang w:val="es-ES_tradnl"/>
        </w:rPr>
        <w:t xml:space="preserve"> codificada por la </w:t>
      </w:r>
      <w:r w:rsidR="000E148D" w:rsidRPr="001652F9">
        <w:rPr>
          <w:szCs w:val="17"/>
          <w:lang w:val="es-ES_tradnl"/>
        </w:rPr>
        <w:t>secuencia codificadora</w:t>
      </w:r>
      <w:r w:rsidR="00D15CDD" w:rsidRPr="001652F9">
        <w:rPr>
          <w:szCs w:val="17"/>
          <w:lang w:val="es-ES_tradnl"/>
        </w:rPr>
        <w:t xml:space="preserve"> </w:t>
      </w:r>
      <w:r w:rsidR="001875E5" w:rsidRPr="001652F9">
        <w:rPr>
          <w:szCs w:val="17"/>
          <w:lang w:val="es-ES_tradnl"/>
        </w:rPr>
        <w:t>y</w:t>
      </w:r>
      <w:r w:rsidR="00D15CDD" w:rsidRPr="001652F9">
        <w:rPr>
          <w:szCs w:val="17"/>
          <w:lang w:val="es-ES_tradnl"/>
        </w:rPr>
        <w:t xml:space="preserve"> </w:t>
      </w:r>
      <w:r w:rsidR="00460E4B" w:rsidRPr="001652F9">
        <w:rPr>
          <w:szCs w:val="17"/>
          <w:lang w:val="es-ES_tradnl"/>
        </w:rPr>
        <w:t>divulgada en un</w:t>
      </w:r>
      <w:r w:rsidR="00D15CDD" w:rsidRPr="001652F9">
        <w:rPr>
          <w:szCs w:val="17"/>
          <w:lang w:val="es-ES_tradnl"/>
        </w:rPr>
        <w:t xml:space="preserve"> </w:t>
      </w:r>
      <w:r w:rsidR="003A623E" w:rsidRPr="001652F9">
        <w:rPr>
          <w:szCs w:val="17"/>
          <w:lang w:val="es-ES_tradnl"/>
        </w:rPr>
        <w:t>calificador</w:t>
      </w:r>
      <w:r w:rsidR="00D15CDD" w:rsidRPr="001652F9">
        <w:rPr>
          <w:szCs w:val="17"/>
          <w:lang w:val="es-ES_tradnl"/>
        </w:rPr>
        <w:t xml:space="preserve"> </w:t>
      </w:r>
      <w:r w:rsidR="00460E4B" w:rsidRPr="001652F9">
        <w:rPr>
          <w:szCs w:val="17"/>
          <w:lang w:val="es-ES_tradnl"/>
        </w:rPr>
        <w:t xml:space="preserve">“translation” </w:t>
      </w:r>
      <w:r w:rsidR="003C7E50" w:rsidRPr="001652F9">
        <w:rPr>
          <w:szCs w:val="17"/>
          <w:lang w:val="es-ES_tradnl"/>
        </w:rPr>
        <w:t>contemplado</w:t>
      </w:r>
      <w:r w:rsidR="006B3CD9" w:rsidRPr="001652F9">
        <w:rPr>
          <w:szCs w:val="17"/>
          <w:lang w:val="es-ES_tradnl"/>
        </w:rPr>
        <w:t xml:space="preserve"> </w:t>
      </w:r>
      <w:r w:rsidR="00460E4B" w:rsidRPr="001652F9">
        <w:rPr>
          <w:szCs w:val="17"/>
          <w:lang w:val="es-ES_tradnl"/>
        </w:rPr>
        <w:t xml:space="preserve">en el </w:t>
      </w:r>
      <w:r w:rsidR="00295637" w:rsidRPr="001652F9">
        <w:rPr>
          <w:szCs w:val="17"/>
          <w:lang w:val="es-ES_tradnl"/>
        </w:rPr>
        <w:t>párrafo</w:t>
      </w:r>
      <w:r w:rsidR="004E4203" w:rsidRPr="001652F9">
        <w:rPr>
          <w:szCs w:val="17"/>
          <w:lang w:val="es-ES_tradnl"/>
        </w:rPr>
        <w:t xml:space="preserve"> </w:t>
      </w:r>
      <w:r w:rsidR="009944E8" w:rsidRPr="001652F9">
        <w:rPr>
          <w:szCs w:val="17"/>
          <w:lang w:val="es-ES_tradnl"/>
        </w:rPr>
        <w:t>7</w:t>
      </w:r>
      <w:r w:rsidR="006B3CD9" w:rsidRPr="001652F9">
        <w:rPr>
          <w:szCs w:val="17"/>
          <w:lang w:val="es-ES_tradnl"/>
        </w:rPr>
        <w:t xml:space="preserve"> deberá </w:t>
      </w:r>
      <w:r w:rsidR="009944E8" w:rsidRPr="001652F9">
        <w:rPr>
          <w:szCs w:val="17"/>
          <w:lang w:val="es-ES_tradnl"/>
        </w:rPr>
        <w:t xml:space="preserve">ser incluida en la lista de secuencias </w:t>
      </w:r>
      <w:r w:rsidR="002322B6" w:rsidRPr="001652F9">
        <w:rPr>
          <w:szCs w:val="17"/>
          <w:lang w:val="es-ES_tradnl"/>
        </w:rPr>
        <w:t xml:space="preserve">y </w:t>
      </w:r>
      <w:r w:rsidR="0008086E" w:rsidRPr="001652F9">
        <w:rPr>
          <w:szCs w:val="17"/>
          <w:lang w:val="es-ES_tradnl"/>
        </w:rPr>
        <w:t xml:space="preserve">tener </w:t>
      </w:r>
      <w:r w:rsidR="006B3CD9" w:rsidRPr="001652F9">
        <w:rPr>
          <w:szCs w:val="17"/>
          <w:lang w:val="es-ES_tradnl"/>
        </w:rPr>
        <w:t>su propio identificador de secuencia</w:t>
      </w:r>
      <w:r w:rsidR="00D15CDD" w:rsidRPr="001652F9">
        <w:rPr>
          <w:szCs w:val="17"/>
          <w:lang w:val="es-ES_tradnl"/>
        </w:rPr>
        <w:t>.</w:t>
      </w:r>
      <w:r w:rsidR="006C40AE" w:rsidRPr="001652F9">
        <w:rPr>
          <w:szCs w:val="17"/>
          <w:lang w:val="es-ES_tradnl"/>
        </w:rPr>
        <w:t xml:space="preserve"> </w:t>
      </w:r>
      <w:r w:rsidR="00460E4B" w:rsidRPr="001652F9">
        <w:rPr>
          <w:szCs w:val="17"/>
          <w:lang w:val="es-ES_tradnl"/>
        </w:rPr>
        <w:t xml:space="preserve">El </w:t>
      </w:r>
      <w:r w:rsidR="006A7A09" w:rsidRPr="001652F9">
        <w:rPr>
          <w:szCs w:val="17"/>
          <w:lang w:val="es-ES_tradnl"/>
        </w:rPr>
        <w:t>identificador de secuencia</w:t>
      </w:r>
      <w:r w:rsidR="00D15CDD" w:rsidRPr="001652F9">
        <w:rPr>
          <w:szCs w:val="17"/>
          <w:lang w:val="es-ES_tradnl"/>
        </w:rPr>
        <w:t xml:space="preserve"> asign</w:t>
      </w:r>
      <w:r w:rsidR="00460E4B" w:rsidRPr="001652F9">
        <w:rPr>
          <w:szCs w:val="17"/>
          <w:lang w:val="es-ES_tradnl"/>
        </w:rPr>
        <w:t>a</w:t>
      </w:r>
      <w:r w:rsidR="00D15CDD" w:rsidRPr="001652F9">
        <w:rPr>
          <w:szCs w:val="17"/>
          <w:lang w:val="es-ES_tradnl"/>
        </w:rPr>
        <w:t>do</w:t>
      </w:r>
      <w:r w:rsidR="00460E4B" w:rsidRPr="001652F9">
        <w:rPr>
          <w:szCs w:val="17"/>
          <w:lang w:val="es-ES_tradnl"/>
        </w:rPr>
        <w:t xml:space="preserve"> a la </w:t>
      </w:r>
      <w:r w:rsidR="00AC1660" w:rsidRPr="001652F9">
        <w:rPr>
          <w:szCs w:val="17"/>
          <w:lang w:val="es-ES_tradnl"/>
        </w:rPr>
        <w:t>secuencia</w:t>
      </w:r>
      <w:r w:rsidR="00D15CDD" w:rsidRPr="001652F9">
        <w:rPr>
          <w:szCs w:val="17"/>
          <w:lang w:val="es-ES_tradnl"/>
        </w:rPr>
        <w:t xml:space="preserve"> </w:t>
      </w:r>
      <w:r w:rsidR="00342D17" w:rsidRPr="001652F9">
        <w:rPr>
          <w:szCs w:val="17"/>
          <w:lang w:val="es-ES_tradnl"/>
        </w:rPr>
        <w:t xml:space="preserve">de aminoácidos </w:t>
      </w:r>
      <w:r w:rsidR="003735D9" w:rsidRPr="001652F9">
        <w:rPr>
          <w:szCs w:val="17"/>
          <w:lang w:val="es-ES_tradnl"/>
        </w:rPr>
        <w:t>deberá</w:t>
      </w:r>
      <w:r w:rsidR="00D15CDD" w:rsidRPr="001652F9">
        <w:rPr>
          <w:szCs w:val="17"/>
          <w:lang w:val="es-ES_tradnl"/>
        </w:rPr>
        <w:t xml:space="preserve"> </w:t>
      </w:r>
      <w:r w:rsidR="0093567E" w:rsidRPr="001652F9">
        <w:rPr>
          <w:szCs w:val="17"/>
          <w:lang w:val="es-ES_tradnl"/>
        </w:rPr>
        <w:t xml:space="preserve">figurar </w:t>
      </w:r>
      <w:r w:rsidR="00460E4B" w:rsidRPr="001652F9">
        <w:rPr>
          <w:szCs w:val="17"/>
          <w:lang w:val="es-ES_tradnl"/>
        </w:rPr>
        <w:t xml:space="preserve">como valor </w:t>
      </w:r>
      <w:r w:rsidR="0093567E" w:rsidRPr="001652F9">
        <w:rPr>
          <w:szCs w:val="17"/>
          <w:lang w:val="es-ES_tradnl"/>
        </w:rPr>
        <w:t>de</w:t>
      </w:r>
      <w:r w:rsidR="003A623E" w:rsidRPr="001652F9">
        <w:rPr>
          <w:szCs w:val="17"/>
          <w:lang w:val="es-ES_tradnl"/>
        </w:rPr>
        <w:t>l calificador</w:t>
      </w:r>
      <w:r w:rsidR="00D15CDD" w:rsidRPr="001652F9">
        <w:rPr>
          <w:szCs w:val="17"/>
          <w:lang w:val="es-ES_tradnl"/>
        </w:rPr>
        <w:t xml:space="preserve"> </w:t>
      </w:r>
      <w:r w:rsidR="007B0C3F" w:rsidRPr="001652F9">
        <w:rPr>
          <w:szCs w:val="17"/>
          <w:lang w:val="es-ES_tradnl"/>
        </w:rPr>
        <w:t>“</w:t>
      </w:r>
      <w:r w:rsidR="00D15CDD" w:rsidRPr="001652F9">
        <w:rPr>
          <w:szCs w:val="17"/>
          <w:lang w:val="es-ES_tradnl"/>
        </w:rPr>
        <w:t>protein_id</w:t>
      </w:r>
      <w:r w:rsidR="007B0C3F" w:rsidRPr="001652F9">
        <w:rPr>
          <w:szCs w:val="17"/>
          <w:lang w:val="es-ES_tradnl"/>
        </w:rPr>
        <w:t>”</w:t>
      </w:r>
      <w:r w:rsidR="00D15CDD" w:rsidRPr="001652F9">
        <w:rPr>
          <w:szCs w:val="17"/>
          <w:lang w:val="es-ES_tradnl"/>
        </w:rPr>
        <w:t xml:space="preserve"> </w:t>
      </w:r>
      <w:r w:rsidR="00460E4B" w:rsidRPr="001652F9">
        <w:rPr>
          <w:szCs w:val="17"/>
          <w:lang w:val="es-ES_tradnl"/>
        </w:rPr>
        <w:t xml:space="preserve">con la </w:t>
      </w:r>
      <w:r w:rsidR="001D0140" w:rsidRPr="001652F9">
        <w:rPr>
          <w:szCs w:val="17"/>
          <w:lang w:val="es-ES_tradnl"/>
        </w:rPr>
        <w:t xml:space="preserve">clave </w:t>
      </w:r>
      <w:r w:rsidR="00237F66" w:rsidRPr="001652F9">
        <w:rPr>
          <w:szCs w:val="17"/>
          <w:lang w:val="es-ES_tradnl"/>
        </w:rPr>
        <w:t xml:space="preserve">de </w:t>
      </w:r>
      <w:r w:rsidR="001D0140" w:rsidRPr="001652F9">
        <w:rPr>
          <w:szCs w:val="17"/>
          <w:lang w:val="es-ES_tradnl"/>
        </w:rPr>
        <w:t>caracterización</w:t>
      </w:r>
      <w:r w:rsidR="003C2F67" w:rsidRPr="001652F9">
        <w:rPr>
          <w:szCs w:val="17"/>
          <w:lang w:val="es-ES_tradnl"/>
        </w:rPr>
        <w:t xml:space="preserve"> </w:t>
      </w:r>
      <w:r w:rsidR="00460E4B" w:rsidRPr="001652F9">
        <w:rPr>
          <w:szCs w:val="17"/>
          <w:lang w:val="es-ES_tradnl"/>
        </w:rPr>
        <w:t>“CDS”</w:t>
      </w:r>
      <w:r w:rsidR="00D15CDD" w:rsidRPr="001652F9">
        <w:rPr>
          <w:szCs w:val="17"/>
          <w:lang w:val="es-ES_tradnl"/>
        </w:rPr>
        <w:t>.</w:t>
      </w:r>
      <w:r w:rsidR="006C40AE" w:rsidRPr="001652F9">
        <w:rPr>
          <w:szCs w:val="17"/>
          <w:lang w:val="es-ES_tradnl"/>
        </w:rPr>
        <w:t xml:space="preserve"> </w:t>
      </w:r>
      <w:r w:rsidR="00460E4B" w:rsidRPr="001652F9">
        <w:rPr>
          <w:szCs w:val="17"/>
          <w:lang w:val="es-ES_tradnl"/>
        </w:rPr>
        <w:t xml:space="preserve">El </w:t>
      </w:r>
      <w:r w:rsidR="003A623E" w:rsidRPr="001652F9">
        <w:rPr>
          <w:szCs w:val="17"/>
          <w:lang w:val="es-ES_tradnl"/>
        </w:rPr>
        <w:t>calificador</w:t>
      </w:r>
      <w:r w:rsidR="00D15CDD" w:rsidRPr="001652F9">
        <w:rPr>
          <w:szCs w:val="17"/>
          <w:lang w:val="es-ES_tradnl"/>
        </w:rPr>
        <w:t xml:space="preserve"> </w:t>
      </w:r>
      <w:r w:rsidR="00460E4B" w:rsidRPr="001652F9">
        <w:rPr>
          <w:szCs w:val="17"/>
          <w:lang w:val="es-ES_tradnl"/>
        </w:rPr>
        <w:t>“ORGANISM” d</w:t>
      </w:r>
      <w:r w:rsidR="00D15CDD" w:rsidRPr="001652F9">
        <w:rPr>
          <w:szCs w:val="17"/>
          <w:lang w:val="es-ES_tradnl"/>
        </w:rPr>
        <w:t>e</w:t>
      </w:r>
      <w:r w:rsidR="00460E4B" w:rsidRPr="001652F9">
        <w:rPr>
          <w:szCs w:val="17"/>
          <w:lang w:val="es-ES_tradnl"/>
        </w:rPr>
        <w:t xml:space="preserve"> la</w:t>
      </w:r>
      <w:r w:rsidR="00D15CDD" w:rsidRPr="001652F9">
        <w:rPr>
          <w:szCs w:val="17"/>
          <w:lang w:val="es-ES_tradnl"/>
        </w:rPr>
        <w:t xml:space="preserve"> </w:t>
      </w:r>
      <w:r w:rsidR="00F76378" w:rsidRPr="001652F9">
        <w:rPr>
          <w:szCs w:val="17"/>
          <w:lang w:val="es-ES_tradnl"/>
        </w:rPr>
        <w:t xml:space="preserve">clave de caracterización </w:t>
      </w:r>
      <w:r w:rsidR="00460E4B" w:rsidRPr="001652F9">
        <w:rPr>
          <w:szCs w:val="17"/>
          <w:lang w:val="es-ES_tradnl"/>
        </w:rPr>
        <w:t xml:space="preserve">“SOURCE” para la </w:t>
      </w:r>
      <w:r w:rsidR="00AC1660" w:rsidRPr="001652F9">
        <w:rPr>
          <w:szCs w:val="17"/>
          <w:lang w:val="es-ES_tradnl"/>
        </w:rPr>
        <w:t>secuencia</w:t>
      </w:r>
      <w:r w:rsidR="00D15CDD" w:rsidRPr="001652F9">
        <w:rPr>
          <w:szCs w:val="17"/>
          <w:lang w:val="es-ES_tradnl"/>
        </w:rPr>
        <w:t xml:space="preserve"> </w:t>
      </w:r>
      <w:r w:rsidR="00A454F2" w:rsidRPr="001652F9">
        <w:rPr>
          <w:szCs w:val="17"/>
          <w:lang w:val="es-ES_tradnl"/>
        </w:rPr>
        <w:t>de aminoácidos</w:t>
      </w:r>
      <w:r w:rsidR="00460E4B" w:rsidRPr="001652F9">
        <w:rPr>
          <w:szCs w:val="17"/>
          <w:lang w:val="es-ES_tradnl"/>
        </w:rPr>
        <w:t xml:space="preserve"> </w:t>
      </w:r>
      <w:r w:rsidR="003735D9" w:rsidRPr="001652F9">
        <w:rPr>
          <w:szCs w:val="17"/>
          <w:lang w:val="es-ES_tradnl"/>
        </w:rPr>
        <w:t>deberá</w:t>
      </w:r>
      <w:r w:rsidR="00460E4B" w:rsidRPr="001652F9">
        <w:rPr>
          <w:szCs w:val="17"/>
          <w:lang w:val="es-ES_tradnl"/>
        </w:rPr>
        <w:t xml:space="preserve"> ser idé</w:t>
      </w:r>
      <w:r w:rsidR="00D15CDD" w:rsidRPr="001652F9">
        <w:rPr>
          <w:szCs w:val="17"/>
          <w:lang w:val="es-ES_tradnl"/>
        </w:rPr>
        <w:t>ntic</w:t>
      </w:r>
      <w:r w:rsidR="00460E4B" w:rsidRPr="001652F9">
        <w:rPr>
          <w:szCs w:val="17"/>
          <w:lang w:val="es-ES_tradnl"/>
        </w:rPr>
        <w:t xml:space="preserve">o </w:t>
      </w:r>
      <w:r w:rsidR="00D15CDD" w:rsidRPr="001652F9">
        <w:rPr>
          <w:szCs w:val="17"/>
          <w:lang w:val="es-ES_tradnl"/>
        </w:rPr>
        <w:t xml:space="preserve">al </w:t>
      </w:r>
      <w:r w:rsidR="00460E4B" w:rsidRPr="001652F9">
        <w:rPr>
          <w:szCs w:val="17"/>
          <w:lang w:val="es-ES_tradnl"/>
        </w:rPr>
        <w:t xml:space="preserve">de </w:t>
      </w:r>
      <w:r w:rsidR="00D15CDD" w:rsidRPr="001652F9">
        <w:rPr>
          <w:szCs w:val="17"/>
          <w:lang w:val="es-ES_tradnl"/>
        </w:rPr>
        <w:t>s</w:t>
      </w:r>
      <w:r w:rsidR="00460E4B" w:rsidRPr="001652F9">
        <w:rPr>
          <w:szCs w:val="17"/>
          <w:lang w:val="es-ES_tradnl"/>
        </w:rPr>
        <w:t>u</w:t>
      </w:r>
      <w:r w:rsidR="00D15CDD" w:rsidRPr="001652F9">
        <w:rPr>
          <w:szCs w:val="17"/>
          <w:lang w:val="es-ES_tradnl"/>
        </w:rPr>
        <w:t xml:space="preserve"> </w:t>
      </w:r>
      <w:r w:rsidR="000E148D" w:rsidRPr="001652F9">
        <w:rPr>
          <w:szCs w:val="17"/>
          <w:lang w:val="es-ES_tradnl"/>
        </w:rPr>
        <w:t>secuencia codificadora</w:t>
      </w:r>
      <w:r w:rsidR="00D15CDD" w:rsidRPr="001652F9">
        <w:rPr>
          <w:szCs w:val="17"/>
          <w:lang w:val="es-ES_tradnl"/>
        </w:rPr>
        <w:t>.</w:t>
      </w:r>
      <w:r w:rsidR="006C40AE" w:rsidRPr="001652F9">
        <w:rPr>
          <w:szCs w:val="17"/>
          <w:lang w:val="es-ES_tradnl"/>
        </w:rPr>
        <w:t xml:space="preserve"> </w:t>
      </w:r>
      <w:r w:rsidR="00460E4B" w:rsidRPr="001652F9">
        <w:rPr>
          <w:szCs w:val="17"/>
          <w:lang w:val="es-ES_tradnl"/>
        </w:rPr>
        <w:t>Por ejemplo</w:t>
      </w:r>
      <w:r w:rsidR="00D15CDD" w:rsidRPr="001652F9">
        <w:rPr>
          <w:szCs w:val="17"/>
          <w:lang w:val="es-ES_tradnl"/>
        </w:rPr>
        <w:t>:</w:t>
      </w:r>
    </w:p>
    <w:p w:rsidR="00D15CDD" w:rsidRPr="001652F9" w:rsidRDefault="00445DD0" w:rsidP="005B038A">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val="es-ES_tradnl" w:eastAsia="en-US"/>
        </w:rPr>
        <w:t xml:space="preserve"> </w:t>
      </w:r>
      <w:r w:rsidR="00D15CDD" w:rsidRPr="001652F9">
        <w:rPr>
          <w:rFonts w:ascii="Courier New" w:eastAsia="Batang" w:hAnsi="Courier New" w:cs="Times New Roman"/>
          <w:sz w:val="17"/>
          <w:szCs w:val="20"/>
          <w:lang w:val="es-ES_tradnl" w:eastAsia="en-US"/>
        </w:rPr>
        <w:t>&lt;INSDFeature&gt;</w:t>
      </w:r>
    </w:p>
    <w:p w:rsidR="00D15CDD"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15CDD" w:rsidRPr="0011241E">
        <w:rPr>
          <w:rFonts w:ascii="Courier New" w:eastAsia="Batang" w:hAnsi="Courier New" w:cs="Times New Roman"/>
          <w:sz w:val="17"/>
          <w:szCs w:val="20"/>
          <w:lang w:eastAsia="en-US"/>
        </w:rPr>
        <w:t>&lt;INSDFeature_key&gt;CDS&lt;/INSDFeature_key&gt;</w:t>
      </w:r>
    </w:p>
    <w:p w:rsidR="00D15CDD"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15CDD" w:rsidRPr="0011241E">
        <w:rPr>
          <w:rFonts w:ascii="Courier New" w:eastAsia="Batang" w:hAnsi="Courier New" w:cs="Times New Roman"/>
          <w:sz w:val="17"/>
          <w:szCs w:val="20"/>
          <w:lang w:eastAsia="en-US"/>
        </w:rPr>
        <w:t>&lt;INSDFeature_location&gt;1..507&lt;/INSDFeature_location&gt;</w:t>
      </w:r>
    </w:p>
    <w:p w:rsidR="00D15CDD"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15CDD" w:rsidRPr="0011241E">
        <w:rPr>
          <w:rFonts w:ascii="Courier New" w:eastAsia="Batang" w:hAnsi="Courier New" w:cs="Times New Roman"/>
          <w:sz w:val="17"/>
          <w:szCs w:val="20"/>
          <w:lang w:eastAsia="en-US"/>
        </w:rPr>
        <w:t>&lt;INSDFeature_quals&gt;</w:t>
      </w:r>
    </w:p>
    <w:p w:rsidR="00D15CDD"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15CDD" w:rsidRPr="0011241E">
        <w:rPr>
          <w:rFonts w:ascii="Courier New" w:eastAsia="Batang" w:hAnsi="Courier New" w:cs="Times New Roman"/>
          <w:sz w:val="17"/>
          <w:szCs w:val="20"/>
          <w:lang w:eastAsia="en-US"/>
        </w:rPr>
        <w:t>&lt;INSDQualifier&gt;</w:t>
      </w:r>
    </w:p>
    <w:p w:rsidR="00D15CDD"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15CDD" w:rsidRPr="0011241E">
        <w:rPr>
          <w:rFonts w:ascii="Courier New" w:eastAsia="Batang" w:hAnsi="Courier New" w:cs="Times New Roman"/>
          <w:sz w:val="17"/>
          <w:szCs w:val="20"/>
          <w:lang w:eastAsia="en-US"/>
        </w:rPr>
        <w:t>&lt;INSDQualifier_name&gt;transl_table&lt;/INSDQualifier_name&gt;</w:t>
      </w:r>
    </w:p>
    <w:p w:rsidR="00D15CDD"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15CDD" w:rsidRPr="0011241E">
        <w:rPr>
          <w:rFonts w:ascii="Courier New" w:eastAsia="Batang" w:hAnsi="Courier New" w:cs="Times New Roman"/>
          <w:sz w:val="17"/>
          <w:szCs w:val="20"/>
          <w:lang w:eastAsia="en-US"/>
        </w:rPr>
        <w:t>&lt;INSDQualifier_value&gt;11&lt;/INSDQualifier_value&gt;</w:t>
      </w:r>
    </w:p>
    <w:p w:rsidR="00D15CDD"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15CDD" w:rsidRPr="0011241E">
        <w:rPr>
          <w:rFonts w:ascii="Courier New" w:eastAsia="Batang" w:hAnsi="Courier New" w:cs="Times New Roman"/>
          <w:sz w:val="17"/>
          <w:szCs w:val="20"/>
          <w:lang w:eastAsia="en-US"/>
        </w:rPr>
        <w:t>&lt;/INSDQualifier&gt;</w:t>
      </w:r>
    </w:p>
    <w:p w:rsidR="00D15CDD"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15CDD" w:rsidRPr="0011241E">
        <w:rPr>
          <w:rFonts w:ascii="Courier New" w:eastAsia="Batang" w:hAnsi="Courier New" w:cs="Times New Roman"/>
          <w:sz w:val="17"/>
          <w:szCs w:val="20"/>
          <w:lang w:eastAsia="en-US"/>
        </w:rPr>
        <w:t>&lt;INSDQualifier&gt;</w:t>
      </w:r>
    </w:p>
    <w:p w:rsidR="00D15CDD"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15CDD" w:rsidRPr="0011241E">
        <w:rPr>
          <w:rFonts w:ascii="Courier New" w:eastAsia="Batang" w:hAnsi="Courier New" w:cs="Times New Roman"/>
          <w:sz w:val="17"/>
          <w:szCs w:val="20"/>
          <w:lang w:eastAsia="en-US"/>
        </w:rPr>
        <w:t>&lt;INSDQualifier_name&gt;translation&lt;/INSDQualifier_name&gt;</w:t>
      </w:r>
    </w:p>
    <w:p w:rsidR="00D15CDD"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15CDD" w:rsidRPr="0011241E">
        <w:rPr>
          <w:rFonts w:ascii="Courier New" w:eastAsia="Batang" w:hAnsi="Courier New" w:cs="Times New Roman"/>
          <w:sz w:val="17"/>
          <w:szCs w:val="20"/>
          <w:lang w:eastAsia="en-US"/>
        </w:rPr>
        <w:t>&lt;INSDQualifier_value&gt;</w:t>
      </w:r>
    </w:p>
    <w:p w:rsidR="00D15CDD" w:rsidRPr="0011241E" w:rsidRDefault="00D15CDD" w:rsidP="005B038A">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MLVHLERTTIMFDFSSLINLPLIWGLLIAIAVLLYILMDGFDLGIGILLPFAPSDKCRDHMISSIAPFWDGNETWLVLGGGGLFAAFPLAYSILMPAFYIPIIIMLLGLIVRGVSFEFRFKAEGKYRRLWDYAFHFGSLGAAFCQGMILGAFIHGVEVNGRNFSGGQLM</w:t>
      </w:r>
    </w:p>
    <w:p w:rsidR="00D15CDD"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15CDD" w:rsidRPr="0011241E">
        <w:rPr>
          <w:rFonts w:ascii="Courier New" w:eastAsia="Batang" w:hAnsi="Courier New" w:cs="Times New Roman"/>
          <w:sz w:val="17"/>
          <w:szCs w:val="20"/>
          <w:lang w:eastAsia="en-US"/>
        </w:rPr>
        <w:t>&lt;/INSDQualifier_value&gt;</w:t>
      </w:r>
    </w:p>
    <w:p w:rsidR="00D15CDD"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15CDD" w:rsidRPr="0011241E">
        <w:rPr>
          <w:rFonts w:ascii="Courier New" w:eastAsia="Batang" w:hAnsi="Courier New" w:cs="Times New Roman"/>
          <w:sz w:val="17"/>
          <w:szCs w:val="20"/>
          <w:lang w:eastAsia="en-US"/>
        </w:rPr>
        <w:t>&lt;/INSDQualifier&gt;</w:t>
      </w:r>
    </w:p>
    <w:p w:rsidR="00D15CDD"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15CDD" w:rsidRPr="0011241E">
        <w:rPr>
          <w:rFonts w:ascii="Courier New" w:eastAsia="Batang" w:hAnsi="Courier New" w:cs="Times New Roman"/>
          <w:sz w:val="17"/>
          <w:szCs w:val="20"/>
          <w:lang w:eastAsia="en-US"/>
        </w:rPr>
        <w:t>&lt;INSDQualifier&gt;</w:t>
      </w:r>
    </w:p>
    <w:p w:rsidR="00D15CDD" w:rsidRPr="0011241E" w:rsidRDefault="00D15CDD" w:rsidP="005B038A">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ab/>
      </w:r>
      <w:r w:rsidRPr="0011241E">
        <w:rPr>
          <w:rFonts w:ascii="Courier New" w:eastAsia="Batang" w:hAnsi="Courier New" w:cs="Times New Roman"/>
          <w:sz w:val="17"/>
          <w:szCs w:val="20"/>
          <w:lang w:eastAsia="en-US"/>
        </w:rPr>
        <w:tab/>
      </w:r>
      <w:r w:rsidRPr="0011241E">
        <w:rPr>
          <w:rFonts w:ascii="Courier New" w:eastAsia="Batang" w:hAnsi="Courier New" w:cs="Times New Roman"/>
          <w:sz w:val="17"/>
          <w:szCs w:val="20"/>
          <w:lang w:eastAsia="en-US"/>
        </w:rPr>
        <w:tab/>
        <w:t xml:space="preserve"> &lt;INSDQualifier_name&gt;protein_id&lt;/INSDQualifier_name&gt;</w:t>
      </w:r>
    </w:p>
    <w:p w:rsidR="00D15CDD"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D15CDD" w:rsidRPr="0011241E">
        <w:rPr>
          <w:rFonts w:ascii="Courier New" w:eastAsia="Batang" w:hAnsi="Courier New" w:cs="Times New Roman"/>
          <w:sz w:val="17"/>
          <w:szCs w:val="20"/>
          <w:lang w:eastAsia="en-US"/>
        </w:rPr>
        <w:t>&lt;INSDQualifier_value&gt;89&lt;/INSDQualifier_value&gt;</w:t>
      </w:r>
    </w:p>
    <w:p w:rsidR="00D15CDD" w:rsidRPr="001652F9" w:rsidRDefault="00445DD0" w:rsidP="005B038A">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eastAsia="en-US"/>
        </w:rPr>
        <w:t xml:space="preserve">   </w:t>
      </w:r>
      <w:r w:rsidR="00D15CDD" w:rsidRPr="001652F9">
        <w:rPr>
          <w:rFonts w:ascii="Courier New" w:eastAsia="Batang" w:hAnsi="Courier New" w:cs="Times New Roman"/>
          <w:sz w:val="17"/>
          <w:szCs w:val="20"/>
          <w:lang w:val="es-ES_tradnl" w:eastAsia="en-US"/>
        </w:rPr>
        <w:t>&lt;/INSDQualifier&gt;</w:t>
      </w:r>
    </w:p>
    <w:p w:rsidR="00D15CDD" w:rsidRPr="001652F9" w:rsidRDefault="00445DD0" w:rsidP="005B038A">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val="es-ES_tradnl" w:eastAsia="en-US"/>
        </w:rPr>
        <w:t xml:space="preserve">  </w:t>
      </w:r>
      <w:r w:rsidR="00D15CDD" w:rsidRPr="001652F9">
        <w:rPr>
          <w:rFonts w:ascii="Courier New" w:eastAsia="Batang" w:hAnsi="Courier New" w:cs="Times New Roman"/>
          <w:sz w:val="17"/>
          <w:szCs w:val="20"/>
          <w:lang w:val="es-ES_tradnl" w:eastAsia="en-US"/>
        </w:rPr>
        <w:t>&lt;/INSDFeature_quals&gt;</w:t>
      </w:r>
    </w:p>
    <w:p w:rsidR="00D15CDD" w:rsidRPr="001652F9" w:rsidRDefault="00445DD0" w:rsidP="005B038A">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val="es-ES_tradnl" w:eastAsia="en-US"/>
        </w:rPr>
        <w:t xml:space="preserve"> </w:t>
      </w:r>
      <w:r w:rsidR="00D15CDD" w:rsidRPr="001652F9">
        <w:rPr>
          <w:rFonts w:ascii="Courier New" w:eastAsia="Batang" w:hAnsi="Courier New" w:cs="Times New Roman"/>
          <w:sz w:val="17"/>
          <w:szCs w:val="20"/>
          <w:lang w:val="es-ES_tradnl" w:eastAsia="en-US"/>
        </w:rPr>
        <w:t>&lt;/INSDFeature&gt;</w:t>
      </w:r>
    </w:p>
    <w:p w:rsidR="00050E08" w:rsidRPr="001652F9" w:rsidRDefault="00050E08" w:rsidP="005B038A">
      <w:pPr>
        <w:widowControl/>
        <w:kinsoku/>
        <w:ind w:left="567"/>
        <w:rPr>
          <w:rFonts w:ascii="Courier New" w:eastAsia="Batang" w:hAnsi="Courier New" w:cs="Times New Roman"/>
          <w:sz w:val="17"/>
          <w:szCs w:val="20"/>
          <w:lang w:val="es-ES_tradnl" w:eastAsia="en-US"/>
        </w:rPr>
      </w:pPr>
    </w:p>
    <w:p w:rsidR="00D15CDD" w:rsidRPr="001652F9" w:rsidRDefault="00CF7B48" w:rsidP="005B038A">
      <w:pPr>
        <w:pStyle w:val="Heading3"/>
        <w:keepLines/>
        <w:widowControl/>
        <w:kinsoku/>
        <w:spacing w:before="0"/>
        <w:rPr>
          <w:rFonts w:eastAsia="Times New Roman" w:cs="Times New Roman"/>
          <w:bCs w:val="0"/>
          <w:i/>
          <w:sz w:val="17"/>
          <w:szCs w:val="20"/>
          <w:u w:val="none"/>
          <w:lang w:val="es-ES_tradnl" w:eastAsia="en-US"/>
        </w:rPr>
      </w:pPr>
      <w:bookmarkStart w:id="104" w:name="_Toc54855661"/>
      <w:r w:rsidRPr="001652F9">
        <w:rPr>
          <w:rFonts w:eastAsia="Times New Roman" w:cs="Times New Roman"/>
          <w:bCs w:val="0"/>
          <w:i/>
          <w:sz w:val="17"/>
          <w:szCs w:val="20"/>
          <w:u w:val="none"/>
          <w:lang w:val="es-ES_tradnl" w:eastAsia="en-US"/>
        </w:rPr>
        <w:t>Variantes</w:t>
      </w:r>
      <w:bookmarkEnd w:id="104"/>
    </w:p>
    <w:p w:rsidR="00D15CDD" w:rsidRPr="001652F9" w:rsidRDefault="00201FCD" w:rsidP="00526555">
      <w:pPr>
        <w:pStyle w:val="List0"/>
        <w:numPr>
          <w:ilvl w:val="0"/>
          <w:numId w:val="1"/>
        </w:numPr>
        <w:tabs>
          <w:tab w:val="left" w:pos="567"/>
        </w:tabs>
        <w:ind w:left="0" w:firstLine="0"/>
        <w:rPr>
          <w:szCs w:val="17"/>
          <w:lang w:val="es-ES_tradnl"/>
        </w:rPr>
      </w:pPr>
      <w:r w:rsidRPr="001652F9">
        <w:rPr>
          <w:szCs w:val="17"/>
          <w:lang w:val="es-ES_tradnl"/>
        </w:rPr>
        <w:t xml:space="preserve"> </w:t>
      </w:r>
      <w:r w:rsidRPr="001652F9">
        <w:rPr>
          <w:szCs w:val="17"/>
          <w:lang w:val="es-ES_tradnl"/>
        </w:rPr>
        <w:tab/>
      </w:r>
      <w:r w:rsidR="003C7E50" w:rsidRPr="001652F9">
        <w:rPr>
          <w:szCs w:val="17"/>
          <w:lang w:val="es-ES_tradnl"/>
        </w:rPr>
        <w:t>Toda</w:t>
      </w:r>
      <w:r w:rsidR="006E1243" w:rsidRPr="001652F9">
        <w:rPr>
          <w:szCs w:val="17"/>
          <w:lang w:val="es-ES_tradnl"/>
        </w:rPr>
        <w:t xml:space="preserve"> </w:t>
      </w:r>
      <w:r w:rsidR="00CF7B48" w:rsidRPr="001652F9">
        <w:rPr>
          <w:szCs w:val="17"/>
          <w:lang w:val="es-ES_tradnl"/>
        </w:rPr>
        <w:t>secuencia principal</w:t>
      </w:r>
      <w:r w:rsidR="00D15CDD" w:rsidRPr="001652F9">
        <w:rPr>
          <w:szCs w:val="17"/>
          <w:lang w:val="es-ES_tradnl"/>
        </w:rPr>
        <w:t xml:space="preserve"> </w:t>
      </w:r>
      <w:r w:rsidR="006E1243" w:rsidRPr="001652F9">
        <w:rPr>
          <w:szCs w:val="17"/>
          <w:lang w:val="es-ES_tradnl"/>
        </w:rPr>
        <w:t xml:space="preserve">y </w:t>
      </w:r>
      <w:r w:rsidR="002E69A8" w:rsidRPr="001652F9">
        <w:rPr>
          <w:szCs w:val="17"/>
          <w:lang w:val="es-ES_tradnl"/>
        </w:rPr>
        <w:t>toda</w:t>
      </w:r>
      <w:r w:rsidR="006E1243" w:rsidRPr="001652F9">
        <w:rPr>
          <w:szCs w:val="17"/>
          <w:lang w:val="es-ES_tradnl"/>
        </w:rPr>
        <w:t xml:space="preserve"> </w:t>
      </w:r>
      <w:r w:rsidR="00D15CDD" w:rsidRPr="001652F9">
        <w:rPr>
          <w:szCs w:val="17"/>
          <w:lang w:val="es-ES_tradnl"/>
        </w:rPr>
        <w:t>variant</w:t>
      </w:r>
      <w:r w:rsidR="006E1243" w:rsidRPr="001652F9">
        <w:rPr>
          <w:szCs w:val="17"/>
          <w:lang w:val="es-ES_tradnl"/>
        </w:rPr>
        <w:t>e</w:t>
      </w:r>
      <w:r w:rsidR="00D15CDD" w:rsidRPr="001652F9">
        <w:rPr>
          <w:szCs w:val="17"/>
          <w:lang w:val="es-ES_tradnl"/>
        </w:rPr>
        <w:t xml:space="preserve"> </w:t>
      </w:r>
      <w:r w:rsidR="006E1243" w:rsidRPr="001652F9">
        <w:rPr>
          <w:szCs w:val="17"/>
          <w:lang w:val="es-ES_tradnl"/>
        </w:rPr>
        <w:t>de esa</w:t>
      </w:r>
      <w:r w:rsidR="00D15CDD" w:rsidRPr="001652F9">
        <w:rPr>
          <w:szCs w:val="17"/>
          <w:lang w:val="es-ES_tradnl"/>
        </w:rPr>
        <w:t xml:space="preserve"> </w:t>
      </w:r>
      <w:r w:rsidR="00AC1660" w:rsidRPr="001652F9">
        <w:rPr>
          <w:szCs w:val="17"/>
          <w:lang w:val="es-ES_tradnl"/>
        </w:rPr>
        <w:t>secuencia</w:t>
      </w:r>
      <w:r w:rsidR="00D15CDD" w:rsidRPr="001652F9">
        <w:rPr>
          <w:szCs w:val="17"/>
          <w:lang w:val="es-ES_tradnl"/>
        </w:rPr>
        <w:t xml:space="preserve">, </w:t>
      </w:r>
      <w:r w:rsidR="006E1243" w:rsidRPr="001652F9">
        <w:rPr>
          <w:szCs w:val="17"/>
          <w:lang w:val="es-ES_tradnl"/>
        </w:rPr>
        <w:t xml:space="preserve">cada una </w:t>
      </w:r>
      <w:r w:rsidR="003C7E50" w:rsidRPr="001652F9">
        <w:rPr>
          <w:szCs w:val="17"/>
          <w:lang w:val="es-ES_tradnl"/>
        </w:rPr>
        <w:t xml:space="preserve">de ellas </w:t>
      </w:r>
      <w:r w:rsidR="006E1243" w:rsidRPr="001652F9">
        <w:rPr>
          <w:szCs w:val="17"/>
          <w:lang w:val="es-ES_tradnl"/>
        </w:rPr>
        <w:t xml:space="preserve">divulgada </w:t>
      </w:r>
      <w:r w:rsidR="000050DE" w:rsidRPr="001652F9">
        <w:rPr>
          <w:szCs w:val="17"/>
          <w:lang w:val="es-ES_tradnl"/>
        </w:rPr>
        <w:t>mediante la</w:t>
      </w:r>
      <w:r w:rsidR="006E1243" w:rsidRPr="001652F9">
        <w:rPr>
          <w:szCs w:val="17"/>
          <w:lang w:val="es-ES_tradnl"/>
        </w:rPr>
        <w:t xml:space="preserve"> enumeración de sus </w:t>
      </w:r>
      <w:r w:rsidR="00AC1660" w:rsidRPr="001652F9">
        <w:rPr>
          <w:szCs w:val="17"/>
          <w:lang w:val="es-ES_tradnl"/>
        </w:rPr>
        <w:t>residuo</w:t>
      </w:r>
      <w:r w:rsidR="00D15CDD" w:rsidRPr="001652F9">
        <w:rPr>
          <w:szCs w:val="17"/>
          <w:lang w:val="es-ES_tradnl"/>
        </w:rPr>
        <w:t xml:space="preserve">s </w:t>
      </w:r>
      <w:r w:rsidR="006E1243" w:rsidRPr="001652F9">
        <w:rPr>
          <w:szCs w:val="17"/>
          <w:lang w:val="es-ES_tradnl"/>
        </w:rPr>
        <w:t xml:space="preserve">y </w:t>
      </w:r>
      <w:r w:rsidR="00243862" w:rsidRPr="001652F9">
        <w:rPr>
          <w:szCs w:val="17"/>
          <w:lang w:val="es-ES_tradnl"/>
        </w:rPr>
        <w:t>contemplada</w:t>
      </w:r>
      <w:r w:rsidR="006E1243" w:rsidRPr="001652F9">
        <w:rPr>
          <w:szCs w:val="17"/>
          <w:lang w:val="es-ES_tradnl"/>
        </w:rPr>
        <w:t xml:space="preserve"> </w:t>
      </w:r>
      <w:r w:rsidR="00243862" w:rsidRPr="001652F9">
        <w:rPr>
          <w:szCs w:val="17"/>
          <w:lang w:val="es-ES_tradnl"/>
        </w:rPr>
        <w:t xml:space="preserve">en </w:t>
      </w:r>
      <w:r w:rsidR="006E1243" w:rsidRPr="001652F9">
        <w:rPr>
          <w:szCs w:val="17"/>
          <w:lang w:val="es-ES_tradnl"/>
        </w:rPr>
        <w:t xml:space="preserve">el </w:t>
      </w:r>
      <w:r w:rsidR="00295637" w:rsidRPr="001652F9">
        <w:rPr>
          <w:szCs w:val="17"/>
          <w:lang w:val="es-ES_tradnl"/>
        </w:rPr>
        <w:t>p</w:t>
      </w:r>
      <w:r w:rsidR="00295637" w:rsidRPr="001652F9">
        <w:rPr>
          <w:lang w:val="es-ES_tradnl"/>
        </w:rPr>
        <w:t>árrafo</w:t>
      </w:r>
      <w:r w:rsidR="004E4203" w:rsidRPr="001652F9">
        <w:rPr>
          <w:lang w:val="es-ES_tradnl"/>
        </w:rPr>
        <w:t xml:space="preserve"> </w:t>
      </w:r>
      <w:r w:rsidR="00362C91" w:rsidRPr="001652F9">
        <w:rPr>
          <w:lang w:val="es-ES_tradnl"/>
        </w:rPr>
        <w:t>7</w:t>
      </w:r>
      <w:r w:rsidR="00243862" w:rsidRPr="001652F9">
        <w:rPr>
          <w:lang w:val="es-ES_tradnl"/>
        </w:rPr>
        <w:t>,</w:t>
      </w:r>
      <w:r w:rsidR="00D15CDD" w:rsidRPr="001652F9">
        <w:rPr>
          <w:lang w:val="es-ES_tradnl"/>
        </w:rPr>
        <w:t xml:space="preserve"> </w:t>
      </w:r>
      <w:r w:rsidR="003735D9" w:rsidRPr="001652F9">
        <w:rPr>
          <w:lang w:val="es-ES_tradnl"/>
        </w:rPr>
        <w:t>deberá</w:t>
      </w:r>
      <w:r w:rsidR="00D15CDD" w:rsidRPr="001652F9">
        <w:rPr>
          <w:lang w:val="es-ES_tradnl"/>
        </w:rPr>
        <w:t xml:space="preserve"> </w:t>
      </w:r>
      <w:r w:rsidR="004D0C2D" w:rsidRPr="001652F9">
        <w:rPr>
          <w:lang w:val="es-ES_tradnl"/>
        </w:rPr>
        <w:t>incluirse</w:t>
      </w:r>
      <w:r w:rsidR="00D15CDD" w:rsidRPr="001652F9">
        <w:rPr>
          <w:lang w:val="es-ES_tradnl"/>
        </w:rPr>
        <w:t xml:space="preserve"> </w:t>
      </w:r>
      <w:r w:rsidR="006E1243" w:rsidRPr="001652F9">
        <w:rPr>
          <w:lang w:val="es-ES_tradnl"/>
        </w:rPr>
        <w:t>e</w:t>
      </w:r>
      <w:r w:rsidR="00D15CDD" w:rsidRPr="001652F9">
        <w:rPr>
          <w:lang w:val="es-ES_tradnl"/>
        </w:rPr>
        <w:t xml:space="preserve">n </w:t>
      </w:r>
      <w:r w:rsidR="006E1243" w:rsidRPr="001652F9">
        <w:rPr>
          <w:lang w:val="es-ES_tradnl"/>
        </w:rPr>
        <w:t>la</w:t>
      </w:r>
      <w:r w:rsidR="00D15CDD" w:rsidRPr="001652F9">
        <w:rPr>
          <w:lang w:val="es-ES_tradnl"/>
        </w:rPr>
        <w:t xml:space="preserve"> </w:t>
      </w:r>
      <w:r w:rsidR="00643B7E" w:rsidRPr="001652F9">
        <w:rPr>
          <w:lang w:val="es-ES_tradnl"/>
        </w:rPr>
        <w:t>lista de secuencias</w:t>
      </w:r>
      <w:r w:rsidR="00D15CDD" w:rsidRPr="001652F9">
        <w:rPr>
          <w:lang w:val="es-ES_tradnl"/>
        </w:rPr>
        <w:t xml:space="preserve"> </w:t>
      </w:r>
      <w:r w:rsidR="004D0C2D" w:rsidRPr="001652F9">
        <w:rPr>
          <w:lang w:val="es-ES_tradnl"/>
        </w:rPr>
        <w:t>y se le asignará</w:t>
      </w:r>
      <w:r w:rsidR="006E1243" w:rsidRPr="001652F9">
        <w:rPr>
          <w:lang w:val="es-ES_tradnl"/>
        </w:rPr>
        <w:t xml:space="preserve"> su propio </w:t>
      </w:r>
      <w:r w:rsidR="006A7A09" w:rsidRPr="001652F9">
        <w:rPr>
          <w:lang w:val="es-ES_tradnl"/>
        </w:rPr>
        <w:t>identificador de secuencia</w:t>
      </w:r>
      <w:r w:rsidR="00D15CDD" w:rsidRPr="001652F9">
        <w:rPr>
          <w:lang w:val="es-ES_tradnl"/>
        </w:rPr>
        <w:t>.</w:t>
      </w:r>
    </w:p>
    <w:p w:rsidR="007F259F" w:rsidRPr="001652F9" w:rsidRDefault="00201FCD" w:rsidP="00526555">
      <w:pPr>
        <w:pStyle w:val="List0"/>
        <w:numPr>
          <w:ilvl w:val="0"/>
          <w:numId w:val="1"/>
        </w:numPr>
        <w:tabs>
          <w:tab w:val="left" w:pos="567"/>
        </w:tabs>
        <w:ind w:left="0" w:firstLine="0"/>
        <w:rPr>
          <w:lang w:val="es-ES_tradnl"/>
        </w:rPr>
      </w:pPr>
      <w:r w:rsidRPr="001652F9">
        <w:rPr>
          <w:lang w:val="es-ES_tradnl"/>
        </w:rPr>
        <w:t xml:space="preserve"> </w:t>
      </w:r>
      <w:r w:rsidRPr="001652F9">
        <w:rPr>
          <w:lang w:val="es-ES_tradnl"/>
        </w:rPr>
        <w:tab/>
      </w:r>
      <w:r w:rsidR="007F259F" w:rsidRPr="001652F9">
        <w:rPr>
          <w:lang w:val="es-ES_tradnl"/>
        </w:rPr>
        <w:t xml:space="preserve">Toda </w:t>
      </w:r>
      <w:r w:rsidR="00EA4B92" w:rsidRPr="001652F9">
        <w:rPr>
          <w:lang w:val="es-ES_tradnl"/>
        </w:rPr>
        <w:t xml:space="preserve">variante de secuencia, divulgada como una única secuencia con </w:t>
      </w:r>
      <w:r w:rsidR="000D591E" w:rsidRPr="006D7BD0">
        <w:rPr>
          <w:strike/>
          <w:color w:val="FFFFFF"/>
          <w:shd w:val="clear" w:color="auto" w:fill="800080"/>
          <w:lang w:val="es-ES_tradnl"/>
        </w:rPr>
        <w:t xml:space="preserve">las variantes de </w:t>
      </w:r>
      <w:r w:rsidR="000D591E" w:rsidRPr="001652F9">
        <w:rPr>
          <w:lang w:val="es-ES_tradnl"/>
        </w:rPr>
        <w:t xml:space="preserve">residuos alternativos enumerados en una o más posiciones, se </w:t>
      </w:r>
      <w:r w:rsidR="00A94108" w:rsidRPr="001652F9">
        <w:rPr>
          <w:lang w:val="es-ES_tradnl"/>
        </w:rPr>
        <w:t xml:space="preserve">deberá </w:t>
      </w:r>
      <w:r w:rsidR="000D591E" w:rsidRPr="001652F9">
        <w:rPr>
          <w:lang w:val="es-ES_tradnl"/>
        </w:rPr>
        <w:t>incluir en la lista de secuencias</w:t>
      </w:r>
      <w:r w:rsidR="00600AE2" w:rsidRPr="001652F9">
        <w:rPr>
          <w:lang w:val="es-ES_tradnl"/>
        </w:rPr>
        <w:t xml:space="preserve"> </w:t>
      </w:r>
      <w:r w:rsidR="000D591E" w:rsidRPr="001652F9">
        <w:rPr>
          <w:lang w:val="es-ES_tradnl"/>
        </w:rPr>
        <w:t xml:space="preserve">y se </w:t>
      </w:r>
      <w:r w:rsidR="00A94108" w:rsidRPr="001652F9">
        <w:rPr>
          <w:lang w:val="es-ES_tradnl"/>
        </w:rPr>
        <w:t xml:space="preserve">debería </w:t>
      </w:r>
      <w:r w:rsidR="000D591E" w:rsidRPr="001652F9">
        <w:rPr>
          <w:lang w:val="es-ES_tradnl"/>
        </w:rPr>
        <w:t>repre</w:t>
      </w:r>
      <w:r w:rsidR="00741CED" w:rsidRPr="001652F9">
        <w:rPr>
          <w:lang w:val="es-ES_tradnl"/>
        </w:rPr>
        <w:t>se</w:t>
      </w:r>
      <w:r w:rsidR="00A94108" w:rsidRPr="001652F9">
        <w:rPr>
          <w:lang w:val="es-ES_tradnl"/>
        </w:rPr>
        <w:t>ntar</w:t>
      </w:r>
      <w:r w:rsidR="000D591E" w:rsidRPr="001652F9">
        <w:rPr>
          <w:lang w:val="es-ES_tradnl"/>
        </w:rPr>
        <w:t xml:space="preserve"> </w:t>
      </w:r>
      <w:r w:rsidR="00741CED" w:rsidRPr="001652F9">
        <w:rPr>
          <w:lang w:val="es-ES_tradnl"/>
        </w:rPr>
        <w:t xml:space="preserve">con </w:t>
      </w:r>
      <w:r w:rsidR="000D591E" w:rsidRPr="001652F9">
        <w:rPr>
          <w:lang w:val="es-ES_tradnl"/>
        </w:rPr>
        <w:t>un</w:t>
      </w:r>
      <w:r w:rsidR="00C745F3" w:rsidRPr="001652F9">
        <w:rPr>
          <w:lang w:val="es-ES_tradnl"/>
        </w:rPr>
        <w:t>a</w:t>
      </w:r>
      <w:r w:rsidR="000D591E" w:rsidRPr="001652F9">
        <w:rPr>
          <w:lang w:val="es-ES_tradnl"/>
        </w:rPr>
        <w:t xml:space="preserve"> única secuencia, </w:t>
      </w:r>
      <w:r w:rsidR="00E13795" w:rsidRPr="001652F9">
        <w:rPr>
          <w:lang w:val="es-ES_tradnl"/>
        </w:rPr>
        <w:t xml:space="preserve">en la cual </w:t>
      </w:r>
      <w:r w:rsidR="00B825F7" w:rsidRPr="006D7BD0">
        <w:rPr>
          <w:strike/>
          <w:color w:val="FFFFFF"/>
          <w:shd w:val="clear" w:color="auto" w:fill="800080"/>
          <w:lang w:val="es-ES_tradnl"/>
        </w:rPr>
        <w:t>las variantes</w:t>
      </w:r>
      <w:r w:rsidR="00766406" w:rsidRPr="006D7BD0">
        <w:rPr>
          <w:color w:val="000000"/>
          <w:u w:val="single"/>
          <w:shd w:val="clear" w:color="auto" w:fill="FFFF00"/>
          <w:lang w:val="es-ES_tradnl"/>
        </w:rPr>
        <w:t>los</w:t>
      </w:r>
      <w:r w:rsidR="00B825F7" w:rsidRPr="006D7BD0">
        <w:rPr>
          <w:strike/>
          <w:color w:val="FFFFFF"/>
          <w:shd w:val="clear" w:color="auto" w:fill="800080"/>
          <w:lang w:val="es-ES_tradnl"/>
        </w:rPr>
        <w:t xml:space="preserve"> de</w:t>
      </w:r>
      <w:r w:rsidR="00B825F7" w:rsidRPr="001652F9">
        <w:rPr>
          <w:lang w:val="es-ES_tradnl"/>
        </w:rPr>
        <w:t xml:space="preserve"> residuos alternativos enumerados</w:t>
      </w:r>
      <w:r w:rsidR="00741CED" w:rsidRPr="001652F9">
        <w:rPr>
          <w:lang w:val="es-ES_tradnl"/>
        </w:rPr>
        <w:t xml:space="preserve"> se representan </w:t>
      </w:r>
      <w:r w:rsidR="008C4489" w:rsidRPr="001652F9">
        <w:rPr>
          <w:lang w:val="es-ES_tradnl"/>
        </w:rPr>
        <w:t xml:space="preserve">con </w:t>
      </w:r>
      <w:r w:rsidR="006D2BA3" w:rsidRPr="001652F9">
        <w:rPr>
          <w:lang w:val="es-ES_tradnl"/>
        </w:rPr>
        <w:t>el símbolo de ambigüedad más restrictivo</w:t>
      </w:r>
      <w:r w:rsidR="007217DD" w:rsidRPr="001652F9">
        <w:rPr>
          <w:lang w:val="es-ES_tradnl"/>
        </w:rPr>
        <w:t xml:space="preserve"> (véanse los párrafos 15 y 27).</w:t>
      </w:r>
    </w:p>
    <w:p w:rsidR="00D15CDD" w:rsidRPr="001652F9" w:rsidRDefault="00201FCD" w:rsidP="005B038A">
      <w:pPr>
        <w:pStyle w:val="List0"/>
        <w:numPr>
          <w:ilvl w:val="0"/>
          <w:numId w:val="1"/>
        </w:numPr>
        <w:tabs>
          <w:tab w:val="left" w:pos="567"/>
        </w:tabs>
        <w:spacing w:after="120"/>
        <w:ind w:left="0" w:firstLine="0"/>
        <w:rPr>
          <w:szCs w:val="17"/>
          <w:lang w:val="es-ES_tradnl"/>
        </w:rPr>
      </w:pPr>
      <w:bookmarkStart w:id="105" w:name="_Ref371508593"/>
      <w:r w:rsidRPr="001652F9">
        <w:rPr>
          <w:szCs w:val="17"/>
          <w:lang w:val="es-ES_tradnl"/>
        </w:rPr>
        <w:lastRenderedPageBreak/>
        <w:t xml:space="preserve"> </w:t>
      </w:r>
      <w:r w:rsidRPr="001652F9">
        <w:rPr>
          <w:szCs w:val="17"/>
          <w:lang w:val="es-ES_tradnl"/>
        </w:rPr>
        <w:tab/>
      </w:r>
      <w:r w:rsidR="00665576" w:rsidRPr="001652F9">
        <w:rPr>
          <w:szCs w:val="17"/>
          <w:lang w:val="es-ES_tradnl"/>
        </w:rPr>
        <w:t>Toda</w:t>
      </w:r>
      <w:r w:rsidR="006E1243" w:rsidRPr="001652F9">
        <w:rPr>
          <w:szCs w:val="17"/>
          <w:lang w:val="es-ES_tradnl"/>
        </w:rPr>
        <w:t xml:space="preserve"> </w:t>
      </w:r>
      <w:r w:rsidR="00CF7B48" w:rsidRPr="001652F9">
        <w:rPr>
          <w:szCs w:val="17"/>
          <w:lang w:val="es-ES_tradnl"/>
        </w:rPr>
        <w:t>variante de secuencia</w:t>
      </w:r>
      <w:r w:rsidR="00D15CDD" w:rsidRPr="001652F9">
        <w:rPr>
          <w:szCs w:val="17"/>
          <w:lang w:val="es-ES_tradnl"/>
        </w:rPr>
        <w:t>, di</w:t>
      </w:r>
      <w:r w:rsidR="006E1243" w:rsidRPr="001652F9">
        <w:rPr>
          <w:szCs w:val="17"/>
          <w:lang w:val="es-ES_tradnl"/>
        </w:rPr>
        <w:t>vulgad</w:t>
      </w:r>
      <w:r w:rsidR="00243862" w:rsidRPr="001652F9">
        <w:rPr>
          <w:szCs w:val="17"/>
          <w:lang w:val="es-ES_tradnl"/>
        </w:rPr>
        <w:t>a</w:t>
      </w:r>
      <w:r w:rsidR="006E1243" w:rsidRPr="001652F9">
        <w:rPr>
          <w:szCs w:val="17"/>
          <w:lang w:val="es-ES_tradnl"/>
        </w:rPr>
        <w:t xml:space="preserve"> únicamente por </w:t>
      </w:r>
      <w:r w:rsidR="00D15CDD" w:rsidRPr="001652F9">
        <w:rPr>
          <w:szCs w:val="17"/>
          <w:lang w:val="es-ES_tradnl"/>
        </w:rPr>
        <w:t>referenc</w:t>
      </w:r>
      <w:r w:rsidR="006E1243" w:rsidRPr="001652F9">
        <w:rPr>
          <w:szCs w:val="17"/>
          <w:lang w:val="es-ES_tradnl"/>
        </w:rPr>
        <w:t xml:space="preserve">ia a </w:t>
      </w:r>
      <w:r w:rsidR="00243862" w:rsidRPr="001652F9">
        <w:rPr>
          <w:szCs w:val="17"/>
          <w:lang w:val="es-ES_tradnl"/>
        </w:rPr>
        <w:t>una o varias supresio</w:t>
      </w:r>
      <w:r w:rsidR="006E1243" w:rsidRPr="001652F9">
        <w:rPr>
          <w:szCs w:val="17"/>
          <w:lang w:val="es-ES_tradnl"/>
        </w:rPr>
        <w:t>ne</w:t>
      </w:r>
      <w:r w:rsidR="00D15CDD" w:rsidRPr="001652F9">
        <w:rPr>
          <w:szCs w:val="17"/>
          <w:lang w:val="es-ES_tradnl"/>
        </w:rPr>
        <w:t>s, inser</w:t>
      </w:r>
      <w:r w:rsidR="006E1243" w:rsidRPr="001652F9">
        <w:rPr>
          <w:szCs w:val="17"/>
          <w:lang w:val="es-ES_tradnl"/>
        </w:rPr>
        <w:t>c</w:t>
      </w:r>
      <w:r w:rsidR="00D15CDD" w:rsidRPr="001652F9">
        <w:rPr>
          <w:szCs w:val="17"/>
          <w:lang w:val="es-ES_tradnl"/>
        </w:rPr>
        <w:t>i</w:t>
      </w:r>
      <w:r w:rsidR="00243862" w:rsidRPr="001652F9">
        <w:rPr>
          <w:szCs w:val="17"/>
          <w:lang w:val="es-ES_tradnl"/>
        </w:rPr>
        <w:t>o</w:t>
      </w:r>
      <w:r w:rsidR="00D15CDD" w:rsidRPr="001652F9">
        <w:rPr>
          <w:szCs w:val="17"/>
          <w:lang w:val="es-ES_tradnl"/>
        </w:rPr>
        <w:t>n</w:t>
      </w:r>
      <w:r w:rsidR="006E1243" w:rsidRPr="001652F9">
        <w:rPr>
          <w:szCs w:val="17"/>
          <w:lang w:val="es-ES_tradnl"/>
        </w:rPr>
        <w:t>e</w:t>
      </w:r>
      <w:r w:rsidR="00D15CDD" w:rsidRPr="001652F9">
        <w:rPr>
          <w:szCs w:val="17"/>
          <w:lang w:val="es-ES_tradnl"/>
        </w:rPr>
        <w:t>s o sustitu</w:t>
      </w:r>
      <w:r w:rsidR="006E1243" w:rsidRPr="001652F9">
        <w:rPr>
          <w:szCs w:val="17"/>
          <w:lang w:val="es-ES_tradnl"/>
        </w:rPr>
        <w:t>c</w:t>
      </w:r>
      <w:r w:rsidR="00D15CDD" w:rsidRPr="001652F9">
        <w:rPr>
          <w:szCs w:val="17"/>
          <w:lang w:val="es-ES_tradnl"/>
        </w:rPr>
        <w:t>i</w:t>
      </w:r>
      <w:r w:rsidR="00243862" w:rsidRPr="001652F9">
        <w:rPr>
          <w:szCs w:val="17"/>
          <w:lang w:val="es-ES_tradnl"/>
        </w:rPr>
        <w:t>ones</w:t>
      </w:r>
      <w:r w:rsidR="00D15CDD" w:rsidRPr="001652F9">
        <w:rPr>
          <w:szCs w:val="17"/>
          <w:lang w:val="es-ES_tradnl"/>
        </w:rPr>
        <w:t xml:space="preserve"> </w:t>
      </w:r>
      <w:r w:rsidR="006E1243" w:rsidRPr="001652F9">
        <w:rPr>
          <w:szCs w:val="17"/>
          <w:lang w:val="es-ES_tradnl"/>
        </w:rPr>
        <w:t>e</w:t>
      </w:r>
      <w:r w:rsidR="00D15CDD" w:rsidRPr="001652F9">
        <w:rPr>
          <w:szCs w:val="17"/>
          <w:lang w:val="es-ES_tradnl"/>
        </w:rPr>
        <w:t xml:space="preserve">n </w:t>
      </w:r>
      <w:r w:rsidR="006E1243" w:rsidRPr="001652F9">
        <w:rPr>
          <w:szCs w:val="17"/>
          <w:lang w:val="es-ES_tradnl"/>
        </w:rPr>
        <w:t>un</w:t>
      </w:r>
      <w:r w:rsidR="00D15CDD" w:rsidRPr="001652F9">
        <w:rPr>
          <w:szCs w:val="17"/>
          <w:lang w:val="es-ES_tradnl"/>
        </w:rPr>
        <w:t xml:space="preserve">a </w:t>
      </w:r>
      <w:r w:rsidR="00CF7B48" w:rsidRPr="001652F9">
        <w:rPr>
          <w:szCs w:val="17"/>
          <w:lang w:val="es-ES_tradnl"/>
        </w:rPr>
        <w:t>secuencia principal</w:t>
      </w:r>
      <w:r w:rsidR="00D15CDD" w:rsidRPr="001652F9">
        <w:rPr>
          <w:szCs w:val="17"/>
          <w:lang w:val="es-ES_tradnl"/>
        </w:rPr>
        <w:t xml:space="preserve"> </w:t>
      </w:r>
      <w:r w:rsidR="006E1243" w:rsidRPr="001652F9">
        <w:rPr>
          <w:szCs w:val="17"/>
          <w:lang w:val="es-ES_tradnl"/>
        </w:rPr>
        <w:t>e</w:t>
      </w:r>
      <w:r w:rsidR="00D15CDD" w:rsidRPr="001652F9">
        <w:rPr>
          <w:szCs w:val="17"/>
          <w:lang w:val="es-ES_tradnl"/>
        </w:rPr>
        <w:t xml:space="preserve">n </w:t>
      </w:r>
      <w:r w:rsidR="006E1243" w:rsidRPr="001652F9">
        <w:rPr>
          <w:szCs w:val="17"/>
          <w:lang w:val="es-ES_tradnl"/>
        </w:rPr>
        <w:t xml:space="preserve">la </w:t>
      </w:r>
      <w:r w:rsidR="00643B7E" w:rsidRPr="001652F9">
        <w:rPr>
          <w:szCs w:val="17"/>
          <w:lang w:val="es-ES_tradnl"/>
        </w:rPr>
        <w:t>lista de secuenc</w:t>
      </w:r>
      <w:r w:rsidR="00643B7E" w:rsidRPr="001652F9">
        <w:rPr>
          <w:lang w:val="es-ES_tradnl"/>
        </w:rPr>
        <w:t>ias</w:t>
      </w:r>
      <w:r w:rsidR="00D15CDD" w:rsidRPr="001652F9">
        <w:rPr>
          <w:lang w:val="es-ES_tradnl"/>
        </w:rPr>
        <w:t xml:space="preserve">, </w:t>
      </w:r>
      <w:r w:rsidR="00B76923" w:rsidRPr="001652F9">
        <w:rPr>
          <w:lang w:val="es-ES_tradnl"/>
        </w:rPr>
        <w:t>debe</w:t>
      </w:r>
      <w:r w:rsidR="00D41D8F" w:rsidRPr="001652F9">
        <w:rPr>
          <w:lang w:val="es-ES_tradnl"/>
        </w:rPr>
        <w:t>ría</w:t>
      </w:r>
      <w:r w:rsidR="00243862" w:rsidRPr="001652F9">
        <w:rPr>
          <w:lang w:val="es-ES_tradnl"/>
        </w:rPr>
        <w:t xml:space="preserve"> </w:t>
      </w:r>
      <w:r w:rsidR="00322B81" w:rsidRPr="001652F9">
        <w:rPr>
          <w:lang w:val="es-ES_tradnl"/>
        </w:rPr>
        <w:t>incluirse</w:t>
      </w:r>
      <w:r w:rsidR="00D15CDD" w:rsidRPr="001652F9">
        <w:rPr>
          <w:lang w:val="es-ES_tradnl"/>
        </w:rPr>
        <w:t xml:space="preserve"> </w:t>
      </w:r>
      <w:r w:rsidR="006E1243" w:rsidRPr="001652F9">
        <w:rPr>
          <w:lang w:val="es-ES_tradnl"/>
        </w:rPr>
        <w:t>e</w:t>
      </w:r>
      <w:r w:rsidR="00D15CDD" w:rsidRPr="001652F9">
        <w:rPr>
          <w:lang w:val="es-ES_tradnl"/>
        </w:rPr>
        <w:t>n</w:t>
      </w:r>
      <w:r w:rsidR="00D15CDD" w:rsidRPr="001652F9">
        <w:rPr>
          <w:szCs w:val="17"/>
          <w:lang w:val="es-ES_tradnl"/>
        </w:rPr>
        <w:t xml:space="preserve"> </w:t>
      </w:r>
      <w:r w:rsidR="006E1243" w:rsidRPr="001652F9">
        <w:rPr>
          <w:szCs w:val="17"/>
          <w:lang w:val="es-ES_tradnl"/>
        </w:rPr>
        <w:t>la</w:t>
      </w:r>
      <w:r w:rsidR="00D15CDD" w:rsidRPr="001652F9">
        <w:rPr>
          <w:szCs w:val="17"/>
          <w:lang w:val="es-ES_tradnl"/>
        </w:rPr>
        <w:t xml:space="preserve"> </w:t>
      </w:r>
      <w:r w:rsidR="00643B7E" w:rsidRPr="001652F9">
        <w:rPr>
          <w:szCs w:val="17"/>
          <w:lang w:val="es-ES_tradnl"/>
        </w:rPr>
        <w:t>lista de secuencias</w:t>
      </w:r>
      <w:r w:rsidR="00D15CDD" w:rsidRPr="001652F9">
        <w:rPr>
          <w:szCs w:val="17"/>
          <w:lang w:val="es-ES_tradnl"/>
        </w:rPr>
        <w:t>.</w:t>
      </w:r>
      <w:r w:rsidR="006C40AE" w:rsidRPr="001652F9">
        <w:rPr>
          <w:szCs w:val="17"/>
          <w:lang w:val="es-ES_tradnl"/>
        </w:rPr>
        <w:t xml:space="preserve"> </w:t>
      </w:r>
      <w:r w:rsidR="006E1243" w:rsidRPr="001652F9">
        <w:rPr>
          <w:szCs w:val="17"/>
          <w:lang w:val="es-ES_tradnl"/>
        </w:rPr>
        <w:t xml:space="preserve">Cuando se </w:t>
      </w:r>
      <w:r w:rsidR="0093567E" w:rsidRPr="001652F9">
        <w:rPr>
          <w:szCs w:val="17"/>
          <w:lang w:val="es-ES_tradnl"/>
        </w:rPr>
        <w:t xml:space="preserve">indica </w:t>
      </w:r>
      <w:r w:rsidR="006E1243" w:rsidRPr="001652F9">
        <w:rPr>
          <w:szCs w:val="17"/>
          <w:lang w:val="es-ES_tradnl"/>
        </w:rPr>
        <w:t xml:space="preserve">en la </w:t>
      </w:r>
      <w:r w:rsidR="00643B7E" w:rsidRPr="001652F9">
        <w:rPr>
          <w:szCs w:val="17"/>
          <w:lang w:val="es-ES_tradnl"/>
        </w:rPr>
        <w:t>lista de secuencias</w:t>
      </w:r>
      <w:r w:rsidR="006E1243" w:rsidRPr="001652F9">
        <w:rPr>
          <w:szCs w:val="17"/>
          <w:lang w:val="es-ES_tradnl"/>
        </w:rPr>
        <w:t>, t</w:t>
      </w:r>
      <w:r w:rsidR="00D15CDD" w:rsidRPr="001652F9">
        <w:rPr>
          <w:szCs w:val="17"/>
          <w:lang w:val="es-ES_tradnl"/>
        </w:rPr>
        <w:t>a</w:t>
      </w:r>
      <w:r w:rsidR="006E1243" w:rsidRPr="001652F9">
        <w:rPr>
          <w:szCs w:val="17"/>
          <w:lang w:val="es-ES_tradnl"/>
        </w:rPr>
        <w:t>l</w:t>
      </w:r>
      <w:r w:rsidR="00D15CDD" w:rsidRPr="001652F9">
        <w:rPr>
          <w:szCs w:val="17"/>
          <w:lang w:val="es-ES_tradnl"/>
        </w:rPr>
        <w:t xml:space="preserve"> </w:t>
      </w:r>
      <w:r w:rsidR="00CF7B48" w:rsidRPr="001652F9">
        <w:rPr>
          <w:szCs w:val="17"/>
          <w:lang w:val="es-ES_tradnl"/>
        </w:rPr>
        <w:t>variante de secuencia</w:t>
      </w:r>
      <w:bookmarkEnd w:id="105"/>
      <w:r w:rsidR="00AE5203" w:rsidRPr="001652F9">
        <w:rPr>
          <w:szCs w:val="17"/>
          <w:lang w:val="es-ES_tradnl"/>
        </w:rPr>
        <w:t>:</w:t>
      </w:r>
    </w:p>
    <w:p w:rsidR="004E7698" w:rsidRPr="001652F9" w:rsidRDefault="00243862" w:rsidP="006B6D6C">
      <w:pPr>
        <w:pStyle w:val="List0R"/>
        <w:numPr>
          <w:ilvl w:val="1"/>
          <w:numId w:val="28"/>
        </w:numPr>
        <w:tabs>
          <w:tab w:val="left" w:pos="1134"/>
        </w:tabs>
        <w:spacing w:after="120"/>
        <w:ind w:left="0" w:firstLine="567"/>
        <w:rPr>
          <w:lang w:val="es-ES_tradnl"/>
        </w:rPr>
      </w:pPr>
      <w:r w:rsidRPr="001652F9">
        <w:rPr>
          <w:lang w:val="es-ES_tradnl"/>
        </w:rPr>
        <w:t>podrá</w:t>
      </w:r>
      <w:r w:rsidR="00D15CDD" w:rsidRPr="001652F9">
        <w:rPr>
          <w:lang w:val="es-ES_tradnl"/>
        </w:rPr>
        <w:t xml:space="preserve"> </w:t>
      </w:r>
      <w:r w:rsidR="0029415F" w:rsidRPr="001652F9">
        <w:rPr>
          <w:lang w:val="es-ES_tradnl"/>
        </w:rPr>
        <w:t>representarse</w:t>
      </w:r>
      <w:r w:rsidR="00D15CDD" w:rsidRPr="001652F9">
        <w:rPr>
          <w:lang w:val="es-ES_tradnl"/>
        </w:rPr>
        <w:t xml:space="preserve"> </w:t>
      </w:r>
      <w:r w:rsidR="002E69A8" w:rsidRPr="001652F9">
        <w:rPr>
          <w:lang w:val="es-ES_tradnl"/>
        </w:rPr>
        <w:t>por</w:t>
      </w:r>
      <w:r w:rsidR="006E1243" w:rsidRPr="001652F9">
        <w:rPr>
          <w:lang w:val="es-ES_tradnl"/>
        </w:rPr>
        <w:t xml:space="preserve"> </w:t>
      </w:r>
      <w:r w:rsidR="00D15CDD" w:rsidRPr="001652F9">
        <w:rPr>
          <w:lang w:val="es-ES_tradnl"/>
        </w:rPr>
        <w:t>anota</w:t>
      </w:r>
      <w:r w:rsidR="006E1243" w:rsidRPr="001652F9">
        <w:rPr>
          <w:lang w:val="es-ES_tradnl"/>
        </w:rPr>
        <w:t>c</w:t>
      </w:r>
      <w:r w:rsidR="00D15CDD" w:rsidRPr="001652F9">
        <w:rPr>
          <w:lang w:val="es-ES_tradnl"/>
        </w:rPr>
        <w:t>i</w:t>
      </w:r>
      <w:r w:rsidR="006E1243" w:rsidRPr="001652F9">
        <w:rPr>
          <w:lang w:val="es-ES_tradnl"/>
        </w:rPr>
        <w:t>ó</w:t>
      </w:r>
      <w:r w:rsidR="00D15CDD" w:rsidRPr="001652F9">
        <w:rPr>
          <w:lang w:val="es-ES_tradnl"/>
        </w:rPr>
        <w:t xml:space="preserve">n </w:t>
      </w:r>
      <w:r w:rsidR="006E1243" w:rsidRPr="001652F9">
        <w:rPr>
          <w:lang w:val="es-ES_tradnl"/>
        </w:rPr>
        <w:t>d</w:t>
      </w:r>
      <w:r w:rsidR="00D15CDD" w:rsidRPr="001652F9">
        <w:rPr>
          <w:lang w:val="es-ES_tradnl"/>
        </w:rPr>
        <w:t>e</w:t>
      </w:r>
      <w:r w:rsidR="006E1243" w:rsidRPr="001652F9">
        <w:rPr>
          <w:lang w:val="es-ES_tradnl"/>
        </w:rPr>
        <w:t xml:space="preserve"> la</w:t>
      </w:r>
      <w:r w:rsidR="00D15CDD" w:rsidRPr="001652F9">
        <w:rPr>
          <w:lang w:val="es-ES_tradnl"/>
        </w:rPr>
        <w:t xml:space="preserve"> </w:t>
      </w:r>
      <w:r w:rsidR="00CF7B48" w:rsidRPr="001652F9">
        <w:rPr>
          <w:lang w:val="es-ES_tradnl"/>
        </w:rPr>
        <w:t>secuencia principal</w:t>
      </w:r>
      <w:r w:rsidR="00D15CDD" w:rsidRPr="001652F9">
        <w:rPr>
          <w:lang w:val="es-ES_tradnl"/>
        </w:rPr>
        <w:t xml:space="preserve">, </w:t>
      </w:r>
      <w:r w:rsidR="002E69A8" w:rsidRPr="001652F9">
        <w:rPr>
          <w:lang w:val="es-ES_tradnl"/>
        </w:rPr>
        <w:t>si</w:t>
      </w:r>
      <w:r w:rsidR="006E1243" w:rsidRPr="001652F9">
        <w:rPr>
          <w:lang w:val="es-ES_tradnl"/>
        </w:rPr>
        <w:t xml:space="preserve"> </w:t>
      </w:r>
      <w:r w:rsidR="00D15CDD" w:rsidRPr="001652F9">
        <w:rPr>
          <w:lang w:val="es-ES_tradnl"/>
        </w:rPr>
        <w:t>conti</w:t>
      </w:r>
      <w:r w:rsidR="006E1243" w:rsidRPr="001652F9">
        <w:rPr>
          <w:lang w:val="es-ES_tradnl"/>
        </w:rPr>
        <w:t>e</w:t>
      </w:r>
      <w:r w:rsidR="00D15CDD" w:rsidRPr="001652F9">
        <w:rPr>
          <w:lang w:val="es-ES_tradnl"/>
        </w:rPr>
        <w:t>n</w:t>
      </w:r>
      <w:r w:rsidR="006E1243" w:rsidRPr="001652F9">
        <w:rPr>
          <w:lang w:val="es-ES_tradnl"/>
        </w:rPr>
        <w:t>e</w:t>
      </w:r>
      <w:r w:rsidR="00D15CDD" w:rsidRPr="001652F9">
        <w:rPr>
          <w:lang w:val="es-ES_tradnl"/>
        </w:rPr>
        <w:t xml:space="preserve"> </w:t>
      </w:r>
      <w:r w:rsidR="002E69A8" w:rsidRPr="001652F9">
        <w:rPr>
          <w:lang w:val="es-ES_tradnl"/>
        </w:rPr>
        <w:t xml:space="preserve">una o varias </w:t>
      </w:r>
      <w:r w:rsidR="00D15CDD" w:rsidRPr="001652F9">
        <w:rPr>
          <w:lang w:val="es-ES_tradnl"/>
        </w:rPr>
        <w:t>varia</w:t>
      </w:r>
      <w:r w:rsidR="006E1243" w:rsidRPr="001652F9">
        <w:rPr>
          <w:lang w:val="es-ES_tradnl"/>
        </w:rPr>
        <w:t>c</w:t>
      </w:r>
      <w:r w:rsidR="00D15CDD" w:rsidRPr="001652F9">
        <w:rPr>
          <w:lang w:val="es-ES_tradnl"/>
        </w:rPr>
        <w:t>ion</w:t>
      </w:r>
      <w:r w:rsidR="006E1243" w:rsidRPr="001652F9">
        <w:rPr>
          <w:lang w:val="es-ES_tradnl"/>
        </w:rPr>
        <w:t>es</w:t>
      </w:r>
      <w:r w:rsidR="00D15CDD" w:rsidRPr="001652F9">
        <w:rPr>
          <w:lang w:val="es-ES_tradnl"/>
        </w:rPr>
        <w:t xml:space="preserve"> </w:t>
      </w:r>
      <w:r w:rsidR="002E69A8" w:rsidRPr="001652F9">
        <w:rPr>
          <w:lang w:val="es-ES_tradnl"/>
        </w:rPr>
        <w:t>en</w:t>
      </w:r>
      <w:r w:rsidR="006E1243" w:rsidRPr="001652F9">
        <w:rPr>
          <w:lang w:val="es-ES_tradnl"/>
        </w:rPr>
        <w:t xml:space="preserve"> un</w:t>
      </w:r>
      <w:r w:rsidR="00D15CDD" w:rsidRPr="001652F9">
        <w:rPr>
          <w:lang w:val="es-ES_tradnl"/>
        </w:rPr>
        <w:t xml:space="preserve">a </w:t>
      </w:r>
      <w:r w:rsidR="006E1243" w:rsidRPr="001652F9">
        <w:rPr>
          <w:lang w:val="es-ES_tradnl"/>
        </w:rPr>
        <w:t xml:space="preserve">única localización </w:t>
      </w:r>
      <w:r w:rsidR="00D15CDD" w:rsidRPr="001652F9">
        <w:rPr>
          <w:lang w:val="es-ES_tradnl"/>
        </w:rPr>
        <w:t xml:space="preserve">o </w:t>
      </w:r>
      <w:r w:rsidR="002E69A8" w:rsidRPr="001652F9">
        <w:rPr>
          <w:lang w:val="es-ES_tradnl"/>
        </w:rPr>
        <w:t xml:space="preserve">en varias </w:t>
      </w:r>
      <w:r w:rsidR="006E1243" w:rsidRPr="001652F9">
        <w:rPr>
          <w:lang w:val="es-ES_tradnl"/>
        </w:rPr>
        <w:t xml:space="preserve">localizaciones distintas </w:t>
      </w:r>
      <w:r w:rsidR="001875E5" w:rsidRPr="001652F9">
        <w:rPr>
          <w:lang w:val="es-ES_tradnl"/>
        </w:rPr>
        <w:t>y</w:t>
      </w:r>
      <w:r w:rsidR="00D15CDD" w:rsidRPr="001652F9">
        <w:rPr>
          <w:lang w:val="es-ES_tradnl"/>
        </w:rPr>
        <w:t xml:space="preserve"> </w:t>
      </w:r>
      <w:r w:rsidR="006E1243" w:rsidRPr="001652F9">
        <w:rPr>
          <w:lang w:val="es-ES_tradnl"/>
        </w:rPr>
        <w:t>esas variac</w:t>
      </w:r>
      <w:r w:rsidR="00AE5203" w:rsidRPr="001652F9">
        <w:rPr>
          <w:lang w:val="es-ES_tradnl"/>
        </w:rPr>
        <w:t>ion</w:t>
      </w:r>
      <w:r w:rsidR="006E1243" w:rsidRPr="001652F9">
        <w:rPr>
          <w:lang w:val="es-ES_tradnl"/>
        </w:rPr>
        <w:t>e</w:t>
      </w:r>
      <w:r w:rsidR="00AE5203" w:rsidRPr="001652F9">
        <w:rPr>
          <w:lang w:val="es-ES_tradnl"/>
        </w:rPr>
        <w:t xml:space="preserve">s </w:t>
      </w:r>
      <w:r w:rsidRPr="001652F9">
        <w:rPr>
          <w:lang w:val="es-ES_tradnl"/>
        </w:rPr>
        <w:t xml:space="preserve">aparecen de forma </w:t>
      </w:r>
      <w:r w:rsidR="00AE5203" w:rsidRPr="001652F9">
        <w:rPr>
          <w:lang w:val="es-ES_tradnl"/>
        </w:rPr>
        <w:t>independ</w:t>
      </w:r>
      <w:r w:rsidR="006E1243" w:rsidRPr="001652F9">
        <w:rPr>
          <w:lang w:val="es-ES_tradnl"/>
        </w:rPr>
        <w:t>i</w:t>
      </w:r>
      <w:r w:rsidR="00AE5203" w:rsidRPr="001652F9">
        <w:rPr>
          <w:lang w:val="es-ES_tradnl"/>
        </w:rPr>
        <w:t>ent</w:t>
      </w:r>
      <w:r w:rsidR="006E1243" w:rsidRPr="001652F9">
        <w:rPr>
          <w:lang w:val="es-ES_tradnl"/>
        </w:rPr>
        <w:t>e</w:t>
      </w:r>
      <w:r w:rsidR="00AE5203" w:rsidRPr="001652F9">
        <w:rPr>
          <w:lang w:val="es-ES_tradnl"/>
        </w:rPr>
        <w:t>;</w:t>
      </w:r>
    </w:p>
    <w:p w:rsidR="004E7698" w:rsidRPr="001652F9" w:rsidRDefault="006E1243" w:rsidP="006B6D6C">
      <w:pPr>
        <w:pStyle w:val="List0R"/>
        <w:numPr>
          <w:ilvl w:val="0"/>
          <w:numId w:val="28"/>
        </w:numPr>
        <w:tabs>
          <w:tab w:val="left" w:pos="1134"/>
        </w:tabs>
        <w:spacing w:after="120"/>
        <w:ind w:left="0" w:firstLine="567"/>
        <w:rPr>
          <w:lang w:val="es-ES_tradnl"/>
        </w:rPr>
      </w:pPr>
      <w:r w:rsidRPr="001652F9">
        <w:rPr>
          <w:lang w:val="es-ES_tradnl"/>
        </w:rPr>
        <w:t>de</w:t>
      </w:r>
      <w:r w:rsidR="00D15CDD" w:rsidRPr="001652F9">
        <w:rPr>
          <w:lang w:val="es-ES_tradnl"/>
        </w:rPr>
        <w:t>be</w:t>
      </w:r>
      <w:r w:rsidR="00D22610" w:rsidRPr="001652F9">
        <w:rPr>
          <w:lang w:val="es-ES_tradnl"/>
        </w:rPr>
        <w:t>ría</w:t>
      </w:r>
      <w:r w:rsidR="00D15CDD" w:rsidRPr="001652F9">
        <w:rPr>
          <w:lang w:val="es-ES_tradnl"/>
        </w:rPr>
        <w:t xml:space="preserve"> </w:t>
      </w:r>
      <w:r w:rsidR="00495930" w:rsidRPr="001652F9">
        <w:rPr>
          <w:lang w:val="es-ES_tradnl"/>
        </w:rPr>
        <w:t>representarse</w:t>
      </w:r>
      <w:r w:rsidRPr="001652F9">
        <w:rPr>
          <w:lang w:val="es-ES_tradnl"/>
        </w:rPr>
        <w:t xml:space="preserve"> como un</w:t>
      </w:r>
      <w:r w:rsidR="00D15CDD" w:rsidRPr="001652F9">
        <w:rPr>
          <w:lang w:val="es-ES_tradnl"/>
        </w:rPr>
        <w:t xml:space="preserve">a </w:t>
      </w:r>
      <w:r w:rsidR="00295637" w:rsidRPr="001652F9">
        <w:rPr>
          <w:lang w:val="es-ES_tradnl"/>
        </w:rPr>
        <w:t>secuencia distinta</w:t>
      </w:r>
      <w:r w:rsidR="00D15CDD" w:rsidRPr="001652F9">
        <w:rPr>
          <w:lang w:val="es-ES_tradnl"/>
        </w:rPr>
        <w:t xml:space="preserve"> </w:t>
      </w:r>
      <w:r w:rsidR="003806C5" w:rsidRPr="001652F9">
        <w:rPr>
          <w:lang w:val="es-ES_tradnl"/>
        </w:rPr>
        <w:t>y se le asignará</w:t>
      </w:r>
      <w:r w:rsidRPr="001652F9">
        <w:rPr>
          <w:lang w:val="es-ES_tradnl"/>
        </w:rPr>
        <w:t xml:space="preserve"> su propio </w:t>
      </w:r>
      <w:r w:rsidR="006A7A09" w:rsidRPr="001652F9">
        <w:rPr>
          <w:lang w:val="es-ES_tradnl"/>
        </w:rPr>
        <w:t>identificador de secuencia</w:t>
      </w:r>
      <w:r w:rsidR="00D15CDD" w:rsidRPr="001652F9">
        <w:rPr>
          <w:lang w:val="es-ES_tradnl"/>
        </w:rPr>
        <w:t xml:space="preserve">, </w:t>
      </w:r>
      <w:r w:rsidR="002E69A8" w:rsidRPr="001652F9">
        <w:rPr>
          <w:lang w:val="es-ES_tradnl"/>
        </w:rPr>
        <w:t>si</w:t>
      </w:r>
      <w:r w:rsidRPr="001652F9">
        <w:rPr>
          <w:lang w:val="es-ES_tradnl"/>
        </w:rPr>
        <w:t xml:space="preserve"> </w:t>
      </w:r>
      <w:r w:rsidR="00D15CDD" w:rsidRPr="001652F9">
        <w:rPr>
          <w:lang w:val="es-ES_tradnl"/>
        </w:rPr>
        <w:t>conti</w:t>
      </w:r>
      <w:r w:rsidRPr="001652F9">
        <w:rPr>
          <w:lang w:val="es-ES_tradnl"/>
        </w:rPr>
        <w:t>e</w:t>
      </w:r>
      <w:r w:rsidR="00D15CDD" w:rsidRPr="001652F9">
        <w:rPr>
          <w:lang w:val="es-ES_tradnl"/>
        </w:rPr>
        <w:t>n</w:t>
      </w:r>
      <w:r w:rsidRPr="001652F9">
        <w:rPr>
          <w:lang w:val="es-ES_tradnl"/>
        </w:rPr>
        <w:t>e variaciones</w:t>
      </w:r>
      <w:r w:rsidR="00D15CDD" w:rsidRPr="001652F9">
        <w:rPr>
          <w:lang w:val="es-ES_tradnl"/>
        </w:rPr>
        <w:t xml:space="preserve"> </w:t>
      </w:r>
      <w:r w:rsidR="002E69A8" w:rsidRPr="001652F9">
        <w:rPr>
          <w:lang w:val="es-ES_tradnl"/>
        </w:rPr>
        <w:t>en</w:t>
      </w:r>
      <w:r w:rsidRPr="001652F9">
        <w:rPr>
          <w:lang w:val="es-ES_tradnl"/>
        </w:rPr>
        <w:t xml:space="preserve"> </w:t>
      </w:r>
      <w:r w:rsidR="002E69A8" w:rsidRPr="001652F9">
        <w:rPr>
          <w:lang w:val="es-ES_tradnl"/>
        </w:rPr>
        <w:t>varias</w:t>
      </w:r>
      <w:r w:rsidR="00D15CDD" w:rsidRPr="001652F9">
        <w:rPr>
          <w:lang w:val="es-ES_tradnl"/>
        </w:rPr>
        <w:t xml:space="preserve"> loca</w:t>
      </w:r>
      <w:r w:rsidRPr="001652F9">
        <w:rPr>
          <w:lang w:val="es-ES_tradnl"/>
        </w:rPr>
        <w:t>l</w:t>
      </w:r>
      <w:r w:rsidR="00D15CDD" w:rsidRPr="001652F9">
        <w:rPr>
          <w:lang w:val="es-ES_tradnl"/>
        </w:rPr>
        <w:t>i</w:t>
      </w:r>
      <w:r w:rsidRPr="001652F9">
        <w:rPr>
          <w:lang w:val="es-ES_tradnl"/>
        </w:rPr>
        <w:t>zaci</w:t>
      </w:r>
      <w:r w:rsidR="00D15CDD" w:rsidRPr="001652F9">
        <w:rPr>
          <w:lang w:val="es-ES_tradnl"/>
        </w:rPr>
        <w:t>on</w:t>
      </w:r>
      <w:r w:rsidRPr="001652F9">
        <w:rPr>
          <w:lang w:val="es-ES_tradnl"/>
        </w:rPr>
        <w:t>e</w:t>
      </w:r>
      <w:r w:rsidR="00D15CDD" w:rsidRPr="001652F9">
        <w:rPr>
          <w:lang w:val="es-ES_tradnl"/>
        </w:rPr>
        <w:t xml:space="preserve">s </w:t>
      </w:r>
      <w:r w:rsidRPr="001652F9">
        <w:rPr>
          <w:lang w:val="es-ES_tradnl"/>
        </w:rPr>
        <w:t xml:space="preserve">distintas </w:t>
      </w:r>
      <w:r w:rsidR="001875E5" w:rsidRPr="001652F9">
        <w:rPr>
          <w:lang w:val="es-ES_tradnl"/>
        </w:rPr>
        <w:t>y</w:t>
      </w:r>
      <w:r w:rsidR="00D15CDD" w:rsidRPr="001652F9">
        <w:rPr>
          <w:lang w:val="es-ES_tradnl"/>
        </w:rPr>
        <w:t xml:space="preserve"> </w:t>
      </w:r>
      <w:r w:rsidRPr="001652F9">
        <w:rPr>
          <w:lang w:val="es-ES_tradnl"/>
        </w:rPr>
        <w:t>esas</w:t>
      </w:r>
      <w:r w:rsidR="00D15CDD" w:rsidRPr="001652F9">
        <w:rPr>
          <w:lang w:val="es-ES_tradnl"/>
        </w:rPr>
        <w:t xml:space="preserve"> </w:t>
      </w:r>
      <w:r w:rsidR="00AE5203" w:rsidRPr="001652F9">
        <w:rPr>
          <w:lang w:val="es-ES_tradnl"/>
        </w:rPr>
        <w:t>varia</w:t>
      </w:r>
      <w:r w:rsidRPr="001652F9">
        <w:rPr>
          <w:lang w:val="es-ES_tradnl"/>
        </w:rPr>
        <w:t>c</w:t>
      </w:r>
      <w:r w:rsidR="00AE5203" w:rsidRPr="001652F9">
        <w:rPr>
          <w:lang w:val="es-ES_tradnl"/>
        </w:rPr>
        <w:t>ion</w:t>
      </w:r>
      <w:r w:rsidRPr="001652F9">
        <w:rPr>
          <w:lang w:val="es-ES_tradnl"/>
        </w:rPr>
        <w:t>e</w:t>
      </w:r>
      <w:r w:rsidR="00AE5203" w:rsidRPr="001652F9">
        <w:rPr>
          <w:lang w:val="es-ES_tradnl"/>
        </w:rPr>
        <w:t xml:space="preserve">s </w:t>
      </w:r>
      <w:r w:rsidR="002E69A8" w:rsidRPr="001652F9">
        <w:rPr>
          <w:lang w:val="es-ES_tradnl"/>
        </w:rPr>
        <w:t>aparecen de forma interde</w:t>
      </w:r>
      <w:r w:rsidR="00AE5203" w:rsidRPr="001652F9">
        <w:rPr>
          <w:lang w:val="es-ES_tradnl"/>
        </w:rPr>
        <w:t>pend</w:t>
      </w:r>
      <w:r w:rsidRPr="001652F9">
        <w:rPr>
          <w:lang w:val="es-ES_tradnl"/>
        </w:rPr>
        <w:t>i</w:t>
      </w:r>
      <w:r w:rsidR="00AE5203" w:rsidRPr="001652F9">
        <w:rPr>
          <w:lang w:val="es-ES_tradnl"/>
        </w:rPr>
        <w:t>ent</w:t>
      </w:r>
      <w:r w:rsidRPr="001652F9">
        <w:rPr>
          <w:lang w:val="es-ES_tradnl"/>
        </w:rPr>
        <w:t>e</w:t>
      </w:r>
      <w:r w:rsidR="00AE5203" w:rsidRPr="001652F9">
        <w:rPr>
          <w:lang w:val="es-ES_tradnl"/>
        </w:rPr>
        <w:t>;</w:t>
      </w:r>
      <w:r w:rsidR="006C40AE" w:rsidRPr="001652F9">
        <w:rPr>
          <w:lang w:val="es-ES_tradnl"/>
        </w:rPr>
        <w:t xml:space="preserve"> </w:t>
      </w:r>
      <w:r w:rsidR="001875E5" w:rsidRPr="001652F9">
        <w:rPr>
          <w:lang w:val="es-ES_tradnl"/>
        </w:rPr>
        <w:t>y</w:t>
      </w:r>
    </w:p>
    <w:p w:rsidR="005B038A" w:rsidRPr="001652F9" w:rsidRDefault="003735D9" w:rsidP="006B6D6C">
      <w:pPr>
        <w:pStyle w:val="List0R"/>
        <w:numPr>
          <w:ilvl w:val="0"/>
          <w:numId w:val="28"/>
        </w:numPr>
        <w:tabs>
          <w:tab w:val="left" w:pos="1134"/>
        </w:tabs>
        <w:ind w:left="0" w:firstLine="567"/>
        <w:rPr>
          <w:lang w:val="es-ES_tradnl"/>
        </w:rPr>
      </w:pPr>
      <w:r w:rsidRPr="001652F9">
        <w:rPr>
          <w:lang w:val="es-ES_tradnl"/>
        </w:rPr>
        <w:t>debe</w:t>
      </w:r>
      <w:r w:rsidR="00D22610" w:rsidRPr="001652F9">
        <w:rPr>
          <w:lang w:val="es-ES_tradnl"/>
        </w:rPr>
        <w:t>rá</w:t>
      </w:r>
      <w:r w:rsidR="00D15CDD" w:rsidRPr="001652F9">
        <w:rPr>
          <w:lang w:val="es-ES_tradnl"/>
        </w:rPr>
        <w:t xml:space="preserve"> </w:t>
      </w:r>
      <w:r w:rsidR="00495930" w:rsidRPr="001652F9">
        <w:rPr>
          <w:lang w:val="es-ES_tradnl"/>
        </w:rPr>
        <w:t>representarse</w:t>
      </w:r>
      <w:r w:rsidR="006E1243" w:rsidRPr="001652F9">
        <w:rPr>
          <w:lang w:val="es-ES_tradnl"/>
        </w:rPr>
        <w:t xml:space="preserve"> como</w:t>
      </w:r>
      <w:r w:rsidR="00D15CDD" w:rsidRPr="001652F9">
        <w:rPr>
          <w:lang w:val="es-ES_tradnl"/>
        </w:rPr>
        <w:t xml:space="preserve"> </w:t>
      </w:r>
      <w:r w:rsidR="006E1243" w:rsidRPr="001652F9">
        <w:rPr>
          <w:lang w:val="es-ES_tradnl"/>
        </w:rPr>
        <w:t>un</w:t>
      </w:r>
      <w:r w:rsidR="00D15CDD" w:rsidRPr="001652F9">
        <w:rPr>
          <w:lang w:val="es-ES_tradnl"/>
        </w:rPr>
        <w:t xml:space="preserve">a </w:t>
      </w:r>
      <w:r w:rsidR="00295637" w:rsidRPr="001652F9">
        <w:rPr>
          <w:lang w:val="es-ES_tradnl"/>
        </w:rPr>
        <w:t>secuencia distinta</w:t>
      </w:r>
      <w:r w:rsidR="00D15CDD" w:rsidRPr="001652F9">
        <w:rPr>
          <w:lang w:val="es-ES_tradnl"/>
        </w:rPr>
        <w:t xml:space="preserve"> </w:t>
      </w:r>
      <w:r w:rsidR="003806C5" w:rsidRPr="001652F9">
        <w:rPr>
          <w:lang w:val="es-ES_tradnl"/>
        </w:rPr>
        <w:t>y se le asignará</w:t>
      </w:r>
      <w:r w:rsidR="006E1243" w:rsidRPr="001652F9">
        <w:rPr>
          <w:lang w:val="es-ES_tradnl"/>
        </w:rPr>
        <w:t xml:space="preserve"> su propio </w:t>
      </w:r>
      <w:r w:rsidR="006A7A09" w:rsidRPr="001652F9">
        <w:rPr>
          <w:lang w:val="es-ES_tradnl"/>
        </w:rPr>
        <w:t>identificador de secuencia</w:t>
      </w:r>
      <w:r w:rsidR="00D15CDD" w:rsidRPr="001652F9">
        <w:rPr>
          <w:lang w:val="es-ES_tradnl"/>
        </w:rPr>
        <w:t xml:space="preserve">, </w:t>
      </w:r>
      <w:r w:rsidR="002E69A8" w:rsidRPr="001652F9">
        <w:rPr>
          <w:lang w:val="es-ES_tradnl"/>
        </w:rPr>
        <w:t>si</w:t>
      </w:r>
      <w:r w:rsidR="006E1243" w:rsidRPr="001652F9">
        <w:rPr>
          <w:lang w:val="es-ES_tradnl"/>
        </w:rPr>
        <w:t xml:space="preserve"> contiene una </w:t>
      </w:r>
      <w:r w:rsidR="00AC1660" w:rsidRPr="001652F9">
        <w:rPr>
          <w:lang w:val="es-ES_tradnl"/>
        </w:rPr>
        <w:t>secuencia</w:t>
      </w:r>
      <w:r w:rsidR="00D15CDD" w:rsidRPr="001652F9">
        <w:rPr>
          <w:lang w:val="es-ES_tradnl"/>
        </w:rPr>
        <w:t xml:space="preserve"> </w:t>
      </w:r>
      <w:r w:rsidR="002E69A8" w:rsidRPr="001652F9">
        <w:rPr>
          <w:lang w:val="es-ES_tradnl"/>
        </w:rPr>
        <w:t xml:space="preserve">que ha sido </w:t>
      </w:r>
      <w:r w:rsidR="006E1243" w:rsidRPr="001652F9">
        <w:rPr>
          <w:lang w:val="es-ES_tradnl"/>
        </w:rPr>
        <w:t>insertada o sustituida</w:t>
      </w:r>
      <w:r w:rsidR="006C40AE" w:rsidRPr="001652F9">
        <w:rPr>
          <w:lang w:val="es-ES_tradnl"/>
        </w:rPr>
        <w:t xml:space="preserve"> </w:t>
      </w:r>
      <w:r w:rsidR="006E1243" w:rsidRPr="001652F9">
        <w:rPr>
          <w:lang w:val="es-ES_tradnl"/>
        </w:rPr>
        <w:t xml:space="preserve">que contiene </w:t>
      </w:r>
      <w:r w:rsidR="002E69A8" w:rsidRPr="001652F9">
        <w:rPr>
          <w:lang w:val="es-ES_tradnl"/>
        </w:rPr>
        <w:t xml:space="preserve">más de </w:t>
      </w:r>
      <w:r w:rsidR="00D15CDD" w:rsidRPr="001652F9">
        <w:rPr>
          <w:lang w:val="es-ES_tradnl"/>
        </w:rPr>
        <w:t xml:space="preserve">1000 </w:t>
      </w:r>
      <w:r w:rsidR="00AC1660" w:rsidRPr="001652F9">
        <w:rPr>
          <w:lang w:val="es-ES_tradnl"/>
        </w:rPr>
        <w:t>residuo</w:t>
      </w:r>
      <w:r w:rsidR="00D15CDD" w:rsidRPr="001652F9">
        <w:rPr>
          <w:lang w:val="es-ES_tradnl"/>
        </w:rPr>
        <w:t>s</w:t>
      </w:r>
      <w:r w:rsidR="00E9285A" w:rsidRPr="001652F9">
        <w:rPr>
          <w:lang w:val="es-ES_tradnl"/>
        </w:rPr>
        <w:t xml:space="preserve"> (</w:t>
      </w:r>
      <w:r w:rsidR="00045059" w:rsidRPr="001652F9">
        <w:rPr>
          <w:lang w:val="es-ES_tradnl"/>
        </w:rPr>
        <w:t>véase el párrafo</w:t>
      </w:r>
      <w:r w:rsidR="007A3C25" w:rsidRPr="001652F9">
        <w:rPr>
          <w:lang w:val="es-ES_tradnl"/>
        </w:rPr>
        <w:t xml:space="preserve"> 87</w:t>
      </w:r>
      <w:r w:rsidR="00E9285A" w:rsidRPr="001652F9">
        <w:rPr>
          <w:lang w:val="es-ES_tradnl"/>
        </w:rPr>
        <w:t>)</w:t>
      </w:r>
      <w:r w:rsidR="00D15CDD" w:rsidRPr="001652F9">
        <w:rPr>
          <w:lang w:val="es-ES_tradnl"/>
        </w:rPr>
        <w:t>.</w:t>
      </w:r>
    </w:p>
    <w:p w:rsidR="00D15CDD" w:rsidRPr="001652F9" w:rsidRDefault="00201FCD" w:rsidP="005B038A">
      <w:pPr>
        <w:pStyle w:val="List0"/>
        <w:numPr>
          <w:ilvl w:val="0"/>
          <w:numId w:val="1"/>
        </w:numPr>
        <w:tabs>
          <w:tab w:val="left" w:pos="567"/>
        </w:tabs>
        <w:spacing w:after="120"/>
        <w:ind w:left="0" w:firstLine="0"/>
        <w:rPr>
          <w:szCs w:val="17"/>
          <w:lang w:val="es-ES_tradnl"/>
        </w:rPr>
      </w:pPr>
      <w:r w:rsidRPr="001652F9">
        <w:rPr>
          <w:szCs w:val="17"/>
          <w:lang w:val="es-ES_tradnl"/>
        </w:rPr>
        <w:t xml:space="preserve"> </w:t>
      </w:r>
      <w:r w:rsidRPr="001652F9">
        <w:rPr>
          <w:szCs w:val="17"/>
          <w:lang w:val="es-ES_tradnl"/>
        </w:rPr>
        <w:tab/>
      </w:r>
      <w:r w:rsidR="00D851C9" w:rsidRPr="001652F9">
        <w:rPr>
          <w:szCs w:val="17"/>
          <w:lang w:val="es-ES_tradnl"/>
        </w:rPr>
        <w:t>El cuadro</w:t>
      </w:r>
      <w:r w:rsidR="006E1243" w:rsidRPr="001652F9">
        <w:rPr>
          <w:szCs w:val="17"/>
          <w:lang w:val="es-ES_tradnl"/>
        </w:rPr>
        <w:t xml:space="preserve"> present</w:t>
      </w:r>
      <w:r w:rsidR="00D851C9" w:rsidRPr="001652F9">
        <w:rPr>
          <w:szCs w:val="17"/>
          <w:lang w:val="es-ES_tradnl"/>
        </w:rPr>
        <w:t>ado</w:t>
      </w:r>
      <w:r w:rsidR="006E1243" w:rsidRPr="001652F9">
        <w:rPr>
          <w:szCs w:val="17"/>
          <w:lang w:val="es-ES_tradnl"/>
        </w:rPr>
        <w:t xml:space="preserve"> a continuación </w:t>
      </w:r>
      <w:r w:rsidR="00D15CDD" w:rsidRPr="001652F9">
        <w:rPr>
          <w:szCs w:val="17"/>
          <w:lang w:val="es-ES_tradnl"/>
        </w:rPr>
        <w:t>indica</w:t>
      </w:r>
      <w:r w:rsidR="006E1243" w:rsidRPr="001652F9">
        <w:rPr>
          <w:szCs w:val="17"/>
          <w:lang w:val="es-ES_tradnl"/>
        </w:rPr>
        <w:t xml:space="preserve"> la </w:t>
      </w:r>
      <w:r w:rsidR="00D15CDD" w:rsidRPr="001652F9">
        <w:rPr>
          <w:szCs w:val="17"/>
          <w:lang w:val="es-ES_tradnl"/>
        </w:rPr>
        <w:t>u</w:t>
      </w:r>
      <w:r w:rsidR="006E1243" w:rsidRPr="001652F9">
        <w:rPr>
          <w:szCs w:val="17"/>
          <w:lang w:val="es-ES_tradnl"/>
        </w:rPr>
        <w:t>tilización ad</w:t>
      </w:r>
      <w:r w:rsidR="00D15CDD" w:rsidRPr="001652F9">
        <w:rPr>
          <w:szCs w:val="17"/>
          <w:lang w:val="es-ES_tradnl"/>
        </w:rPr>
        <w:t>e</w:t>
      </w:r>
      <w:r w:rsidR="006E1243" w:rsidRPr="001652F9">
        <w:rPr>
          <w:szCs w:val="17"/>
          <w:lang w:val="es-ES_tradnl"/>
        </w:rPr>
        <w:t>cuada de las</w:t>
      </w:r>
      <w:r w:rsidR="00D15CDD" w:rsidRPr="001652F9">
        <w:rPr>
          <w:szCs w:val="17"/>
          <w:lang w:val="es-ES_tradnl"/>
        </w:rPr>
        <w:t xml:space="preserve"> </w:t>
      </w:r>
      <w:r w:rsidR="00F76378" w:rsidRPr="001652F9">
        <w:rPr>
          <w:szCs w:val="17"/>
          <w:lang w:val="es-ES_tradnl"/>
        </w:rPr>
        <w:t xml:space="preserve">claves </w:t>
      </w:r>
      <w:r w:rsidR="00243862" w:rsidRPr="001652F9">
        <w:rPr>
          <w:szCs w:val="17"/>
          <w:lang w:val="es-ES_tradnl"/>
        </w:rPr>
        <w:t xml:space="preserve">y calificadores </w:t>
      </w:r>
      <w:r w:rsidR="00F76378" w:rsidRPr="001652F9">
        <w:rPr>
          <w:szCs w:val="17"/>
          <w:lang w:val="es-ES_tradnl"/>
        </w:rPr>
        <w:t xml:space="preserve">de caracterización </w:t>
      </w:r>
      <w:r w:rsidR="006E1243" w:rsidRPr="001652F9">
        <w:rPr>
          <w:szCs w:val="17"/>
          <w:lang w:val="es-ES_tradnl"/>
        </w:rPr>
        <w:t xml:space="preserve">para las </w:t>
      </w:r>
      <w:r w:rsidR="00CF7B48" w:rsidRPr="001652F9">
        <w:rPr>
          <w:szCs w:val="17"/>
          <w:lang w:val="es-ES_tradnl"/>
        </w:rPr>
        <w:t>variantes</w:t>
      </w:r>
      <w:r w:rsidR="006E1243" w:rsidRPr="001652F9">
        <w:rPr>
          <w:szCs w:val="17"/>
          <w:lang w:val="es-ES_tradnl"/>
        </w:rPr>
        <w:t xml:space="preserve"> de</w:t>
      </w:r>
      <w:r w:rsidR="006F7D30" w:rsidRPr="006D7BD0">
        <w:rPr>
          <w:color w:val="000000"/>
          <w:szCs w:val="17"/>
          <w:u w:val="single"/>
          <w:shd w:val="clear" w:color="auto" w:fill="FFFF00"/>
          <w:lang w:val="es-ES_tradnl"/>
        </w:rPr>
        <w:t xml:space="preserve"> secuencias de</w:t>
      </w:r>
      <w:r w:rsidR="006E1243" w:rsidRPr="001652F9">
        <w:rPr>
          <w:szCs w:val="17"/>
          <w:lang w:val="es-ES_tradnl"/>
        </w:rPr>
        <w:t xml:space="preserve"> ácido</w:t>
      </w:r>
      <w:r w:rsidR="00243862" w:rsidRPr="001652F9">
        <w:rPr>
          <w:szCs w:val="17"/>
          <w:lang w:val="es-ES_tradnl"/>
        </w:rPr>
        <w:t>s</w:t>
      </w:r>
      <w:r w:rsidR="006E1243" w:rsidRPr="001652F9">
        <w:rPr>
          <w:szCs w:val="17"/>
          <w:lang w:val="es-ES_tradnl"/>
        </w:rPr>
        <w:t xml:space="preserve"> nucleico</w:t>
      </w:r>
      <w:r w:rsidR="00243862" w:rsidRPr="001652F9">
        <w:rPr>
          <w:szCs w:val="17"/>
          <w:lang w:val="es-ES_tradnl"/>
        </w:rPr>
        <w:t>s</w:t>
      </w:r>
      <w:r w:rsidR="006E1243" w:rsidRPr="001652F9">
        <w:rPr>
          <w:szCs w:val="17"/>
          <w:lang w:val="es-ES_tradnl"/>
        </w:rPr>
        <w:t xml:space="preserve"> y aminoácido</w:t>
      </w:r>
      <w:r w:rsidR="00243862" w:rsidRPr="001652F9">
        <w:rPr>
          <w:szCs w:val="17"/>
          <w:lang w:val="es-ES_tradnl"/>
        </w:rPr>
        <w:t>s</w:t>
      </w:r>
      <w:r w:rsidR="00D15CDD" w:rsidRPr="001652F9">
        <w:rPr>
          <w:szCs w:val="17"/>
          <w:lang w:val="es-ES_tradnl"/>
        </w:rPr>
        <w:t xml:space="preserve">: </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
        <w:gridCol w:w="1788"/>
        <w:gridCol w:w="1134"/>
        <w:gridCol w:w="3260"/>
      </w:tblGrid>
      <w:tr w:rsidR="00D15CDD" w:rsidRPr="001652F9" w:rsidTr="008E4498">
        <w:trPr>
          <w:cantSplit/>
          <w:tblHeader/>
        </w:trPr>
        <w:tc>
          <w:tcPr>
            <w:tcW w:w="1445" w:type="dxa"/>
            <w:shd w:val="clear" w:color="auto" w:fill="D9D9D9" w:themeFill="background1" w:themeFillShade="D9"/>
          </w:tcPr>
          <w:p w:rsidR="00D15CDD" w:rsidRPr="001652F9" w:rsidRDefault="00CF7B48" w:rsidP="005B038A">
            <w:pPr>
              <w:pStyle w:val="TableText"/>
              <w:jc w:val="center"/>
              <w:rPr>
                <w:b/>
                <w:bCs/>
                <w:sz w:val="17"/>
                <w:szCs w:val="17"/>
                <w:lang w:val="es-ES_tradnl"/>
              </w:rPr>
            </w:pPr>
            <w:r w:rsidRPr="001652F9">
              <w:rPr>
                <w:b/>
                <w:bCs/>
                <w:sz w:val="17"/>
                <w:szCs w:val="17"/>
                <w:lang w:val="es-ES_tradnl"/>
              </w:rPr>
              <w:t>Tipo de secuencia</w:t>
            </w:r>
          </w:p>
        </w:tc>
        <w:tc>
          <w:tcPr>
            <w:tcW w:w="1788" w:type="dxa"/>
            <w:shd w:val="clear" w:color="auto" w:fill="D9D9D9" w:themeFill="background1" w:themeFillShade="D9"/>
          </w:tcPr>
          <w:p w:rsidR="00D15CDD" w:rsidRPr="001652F9" w:rsidRDefault="001D0140" w:rsidP="005B038A">
            <w:pPr>
              <w:pStyle w:val="TableText"/>
              <w:jc w:val="center"/>
              <w:rPr>
                <w:b/>
                <w:bCs/>
                <w:sz w:val="17"/>
                <w:szCs w:val="17"/>
                <w:lang w:val="es-ES_tradnl"/>
              </w:rPr>
            </w:pPr>
            <w:r w:rsidRPr="001652F9">
              <w:rPr>
                <w:b/>
                <w:bCs/>
                <w:sz w:val="17"/>
                <w:szCs w:val="17"/>
                <w:lang w:val="es-ES_tradnl"/>
              </w:rPr>
              <w:t xml:space="preserve">Clave </w:t>
            </w:r>
            <w:r w:rsidR="00243862" w:rsidRPr="001652F9">
              <w:rPr>
                <w:b/>
                <w:bCs/>
                <w:sz w:val="17"/>
                <w:szCs w:val="17"/>
                <w:lang w:val="es-ES_tradnl"/>
              </w:rPr>
              <w:t xml:space="preserve">de </w:t>
            </w:r>
            <w:r w:rsidRPr="001652F9">
              <w:rPr>
                <w:b/>
                <w:bCs/>
                <w:sz w:val="17"/>
                <w:szCs w:val="17"/>
                <w:lang w:val="es-ES_tradnl"/>
              </w:rPr>
              <w:t>caracterización</w:t>
            </w:r>
          </w:p>
        </w:tc>
        <w:tc>
          <w:tcPr>
            <w:tcW w:w="1134" w:type="dxa"/>
            <w:shd w:val="clear" w:color="auto" w:fill="D9D9D9" w:themeFill="background1" w:themeFillShade="D9"/>
          </w:tcPr>
          <w:p w:rsidR="00D15CDD" w:rsidRPr="001652F9" w:rsidRDefault="003A623E" w:rsidP="005B038A">
            <w:pPr>
              <w:pStyle w:val="TableText"/>
              <w:jc w:val="center"/>
              <w:rPr>
                <w:b/>
                <w:bCs/>
                <w:sz w:val="17"/>
                <w:szCs w:val="17"/>
                <w:lang w:val="es-ES_tradnl"/>
              </w:rPr>
            </w:pPr>
            <w:r w:rsidRPr="001652F9">
              <w:rPr>
                <w:b/>
                <w:bCs/>
                <w:sz w:val="17"/>
                <w:szCs w:val="17"/>
                <w:lang w:val="es-ES_tradnl"/>
              </w:rPr>
              <w:t>Calificador</w:t>
            </w:r>
          </w:p>
        </w:tc>
        <w:tc>
          <w:tcPr>
            <w:tcW w:w="3260" w:type="dxa"/>
            <w:shd w:val="clear" w:color="auto" w:fill="D9D9D9" w:themeFill="background1" w:themeFillShade="D9"/>
          </w:tcPr>
          <w:p w:rsidR="00D15CDD" w:rsidRPr="001652F9" w:rsidRDefault="006E1243" w:rsidP="005B038A">
            <w:pPr>
              <w:pStyle w:val="TableText"/>
              <w:jc w:val="center"/>
              <w:rPr>
                <w:b/>
                <w:bCs/>
                <w:sz w:val="17"/>
                <w:szCs w:val="17"/>
                <w:lang w:val="es-ES_tradnl"/>
              </w:rPr>
            </w:pPr>
            <w:r w:rsidRPr="001652F9">
              <w:rPr>
                <w:b/>
                <w:bCs/>
                <w:sz w:val="17"/>
                <w:szCs w:val="17"/>
                <w:lang w:val="es-ES_tradnl"/>
              </w:rPr>
              <w:t>Utilización</w:t>
            </w:r>
          </w:p>
        </w:tc>
      </w:tr>
      <w:tr w:rsidR="00D15CDD" w:rsidRPr="00EB54C5" w:rsidTr="007336B8">
        <w:trPr>
          <w:cantSplit/>
        </w:trPr>
        <w:tc>
          <w:tcPr>
            <w:tcW w:w="1445" w:type="dxa"/>
            <w:shd w:val="clear" w:color="auto" w:fill="auto"/>
          </w:tcPr>
          <w:p w:rsidR="00D15CDD" w:rsidRPr="001652F9" w:rsidRDefault="006E1243" w:rsidP="005B038A">
            <w:pPr>
              <w:pStyle w:val="TableText"/>
              <w:rPr>
                <w:rStyle w:val="CodeChar"/>
                <w:rFonts w:ascii="Arial" w:hAnsi="Arial" w:cs="Arial"/>
                <w:bCs w:val="0"/>
                <w:sz w:val="17"/>
                <w:lang w:val="es-ES_tradnl"/>
              </w:rPr>
            </w:pPr>
            <w:r w:rsidRPr="001652F9">
              <w:rPr>
                <w:sz w:val="17"/>
                <w:szCs w:val="17"/>
                <w:lang w:val="es-ES_tradnl"/>
              </w:rPr>
              <w:t>Ácido n</w:t>
            </w:r>
            <w:r w:rsidR="00D15CDD" w:rsidRPr="001652F9">
              <w:rPr>
                <w:sz w:val="17"/>
                <w:szCs w:val="17"/>
                <w:lang w:val="es-ES_tradnl"/>
              </w:rPr>
              <w:t>ucleic</w:t>
            </w:r>
            <w:r w:rsidRPr="001652F9">
              <w:rPr>
                <w:sz w:val="17"/>
                <w:szCs w:val="17"/>
                <w:lang w:val="es-ES_tradnl"/>
              </w:rPr>
              <w:t>o</w:t>
            </w:r>
          </w:p>
        </w:tc>
        <w:tc>
          <w:tcPr>
            <w:tcW w:w="1788" w:type="dxa"/>
            <w:shd w:val="clear" w:color="auto" w:fill="auto"/>
          </w:tcPr>
          <w:p w:rsidR="00D15CDD" w:rsidRPr="001652F9" w:rsidRDefault="00D15CDD" w:rsidP="005B038A">
            <w:pPr>
              <w:pStyle w:val="TableText"/>
              <w:jc w:val="center"/>
              <w:rPr>
                <w:i/>
                <w:iCs/>
                <w:sz w:val="17"/>
                <w:szCs w:val="17"/>
                <w:lang w:val="es-ES_tradnl"/>
              </w:rPr>
            </w:pPr>
            <w:r w:rsidRPr="001652F9">
              <w:rPr>
                <w:sz w:val="17"/>
                <w:szCs w:val="17"/>
                <w:lang w:val="es-ES_tradnl"/>
              </w:rPr>
              <w:t>variation</w:t>
            </w:r>
          </w:p>
        </w:tc>
        <w:tc>
          <w:tcPr>
            <w:tcW w:w="1134" w:type="dxa"/>
          </w:tcPr>
          <w:p w:rsidR="00D15CDD" w:rsidRPr="001652F9" w:rsidRDefault="00D15CDD" w:rsidP="005B038A">
            <w:pPr>
              <w:pStyle w:val="TableText"/>
              <w:jc w:val="center"/>
              <w:rPr>
                <w:sz w:val="17"/>
                <w:szCs w:val="17"/>
                <w:lang w:val="es-ES_tradnl"/>
              </w:rPr>
            </w:pPr>
            <w:r w:rsidRPr="001652F9">
              <w:rPr>
                <w:sz w:val="17"/>
                <w:szCs w:val="17"/>
                <w:lang w:val="es-ES_tradnl"/>
              </w:rPr>
              <w:t>replace</w:t>
            </w:r>
            <w:r w:rsidR="009D6C03" w:rsidRPr="001652F9">
              <w:rPr>
                <w:sz w:val="17"/>
                <w:szCs w:val="17"/>
                <w:lang w:val="es-ES_tradnl"/>
              </w:rPr>
              <w:t xml:space="preserve"> o note</w:t>
            </w:r>
          </w:p>
        </w:tc>
        <w:tc>
          <w:tcPr>
            <w:tcW w:w="3260" w:type="dxa"/>
            <w:shd w:val="clear" w:color="auto" w:fill="auto"/>
          </w:tcPr>
          <w:p w:rsidR="00D15CDD" w:rsidRPr="001652F9" w:rsidRDefault="006E1243" w:rsidP="005B038A">
            <w:pPr>
              <w:pStyle w:val="TableText"/>
              <w:rPr>
                <w:sz w:val="17"/>
                <w:szCs w:val="17"/>
                <w:lang w:val="es-ES_tradnl"/>
              </w:rPr>
            </w:pPr>
            <w:r w:rsidRPr="001652F9">
              <w:rPr>
                <w:sz w:val="17"/>
                <w:szCs w:val="17"/>
                <w:lang w:val="es-ES_tradnl"/>
              </w:rPr>
              <w:t>M</w:t>
            </w:r>
            <w:r w:rsidR="00D15CDD" w:rsidRPr="001652F9">
              <w:rPr>
                <w:sz w:val="17"/>
                <w:szCs w:val="17"/>
                <w:lang w:val="es-ES_tradnl"/>
              </w:rPr>
              <w:t>uta</w:t>
            </w:r>
            <w:r w:rsidRPr="001652F9">
              <w:rPr>
                <w:sz w:val="17"/>
                <w:szCs w:val="17"/>
                <w:lang w:val="es-ES_tradnl"/>
              </w:rPr>
              <w:t>c</w:t>
            </w:r>
            <w:r w:rsidR="00D15CDD" w:rsidRPr="001652F9">
              <w:rPr>
                <w:sz w:val="17"/>
                <w:szCs w:val="17"/>
                <w:lang w:val="es-ES_tradnl"/>
              </w:rPr>
              <w:t>ion</w:t>
            </w:r>
            <w:r w:rsidRPr="001652F9">
              <w:rPr>
                <w:sz w:val="17"/>
                <w:szCs w:val="17"/>
                <w:lang w:val="es-ES_tradnl"/>
              </w:rPr>
              <w:t>e</w:t>
            </w:r>
            <w:r w:rsidR="00D15CDD" w:rsidRPr="001652F9">
              <w:rPr>
                <w:sz w:val="17"/>
                <w:szCs w:val="17"/>
                <w:lang w:val="es-ES_tradnl"/>
              </w:rPr>
              <w:t xml:space="preserve">s </w:t>
            </w:r>
            <w:r w:rsidR="001875E5" w:rsidRPr="001652F9">
              <w:rPr>
                <w:sz w:val="17"/>
                <w:szCs w:val="17"/>
                <w:lang w:val="es-ES_tradnl"/>
              </w:rPr>
              <w:t>y</w:t>
            </w:r>
            <w:r w:rsidR="00D15CDD" w:rsidRPr="001652F9">
              <w:rPr>
                <w:sz w:val="17"/>
                <w:szCs w:val="17"/>
                <w:lang w:val="es-ES_tradnl"/>
              </w:rPr>
              <w:t xml:space="preserve"> pol</w:t>
            </w:r>
            <w:r w:rsidRPr="001652F9">
              <w:rPr>
                <w:sz w:val="17"/>
                <w:szCs w:val="17"/>
                <w:lang w:val="es-ES_tradnl"/>
              </w:rPr>
              <w:t>i</w:t>
            </w:r>
            <w:r w:rsidR="00D15CDD" w:rsidRPr="001652F9">
              <w:rPr>
                <w:sz w:val="17"/>
                <w:szCs w:val="17"/>
                <w:lang w:val="es-ES_tradnl"/>
              </w:rPr>
              <w:t>mor</w:t>
            </w:r>
            <w:r w:rsidRPr="001652F9">
              <w:rPr>
                <w:sz w:val="17"/>
                <w:szCs w:val="17"/>
                <w:lang w:val="es-ES_tradnl"/>
              </w:rPr>
              <w:t>f</w:t>
            </w:r>
            <w:r w:rsidR="00D15CDD" w:rsidRPr="001652F9">
              <w:rPr>
                <w:sz w:val="17"/>
                <w:szCs w:val="17"/>
                <w:lang w:val="es-ES_tradnl"/>
              </w:rPr>
              <w:t>ism</w:t>
            </w:r>
            <w:r w:rsidRPr="001652F9">
              <w:rPr>
                <w:sz w:val="17"/>
                <w:szCs w:val="17"/>
                <w:lang w:val="es-ES_tradnl"/>
              </w:rPr>
              <w:t>o</w:t>
            </w:r>
            <w:r w:rsidR="00D851C9" w:rsidRPr="001652F9">
              <w:rPr>
                <w:sz w:val="17"/>
                <w:szCs w:val="17"/>
                <w:lang w:val="es-ES_tradnl"/>
              </w:rPr>
              <w:t>s</w:t>
            </w:r>
            <w:r w:rsidRPr="001652F9">
              <w:rPr>
                <w:sz w:val="17"/>
                <w:szCs w:val="17"/>
                <w:lang w:val="es-ES_tradnl"/>
              </w:rPr>
              <w:t xml:space="preserve"> que </w:t>
            </w:r>
            <w:r w:rsidR="00986E19" w:rsidRPr="001652F9">
              <w:rPr>
                <w:sz w:val="17"/>
                <w:szCs w:val="17"/>
                <w:lang w:val="es-ES_tradnl"/>
              </w:rPr>
              <w:t>existen en estado natural</w:t>
            </w:r>
            <w:r w:rsidR="00D15CDD" w:rsidRPr="001652F9">
              <w:rPr>
                <w:sz w:val="17"/>
                <w:szCs w:val="17"/>
                <w:lang w:val="es-ES_tradnl"/>
              </w:rPr>
              <w:t xml:space="preserve">, </w:t>
            </w:r>
            <w:r w:rsidRPr="001652F9">
              <w:rPr>
                <w:sz w:val="17"/>
                <w:szCs w:val="17"/>
                <w:lang w:val="es-ES_tradnl"/>
              </w:rPr>
              <w:t>por ejemplo</w:t>
            </w:r>
            <w:r w:rsidR="007A3C25" w:rsidRPr="001652F9">
              <w:rPr>
                <w:sz w:val="17"/>
                <w:szCs w:val="17"/>
                <w:lang w:val="es-ES_tradnl"/>
              </w:rPr>
              <w:t>,</w:t>
            </w:r>
            <w:r w:rsidR="00D15CDD" w:rsidRPr="001652F9">
              <w:rPr>
                <w:sz w:val="17"/>
                <w:szCs w:val="17"/>
                <w:lang w:val="es-ES_tradnl"/>
              </w:rPr>
              <w:t xml:space="preserve"> </w:t>
            </w:r>
            <w:r w:rsidR="00D851C9" w:rsidRPr="001652F9">
              <w:rPr>
                <w:sz w:val="17"/>
                <w:szCs w:val="17"/>
                <w:lang w:val="es-ES_tradnl"/>
              </w:rPr>
              <w:t xml:space="preserve">los </w:t>
            </w:r>
            <w:r w:rsidR="00986E19" w:rsidRPr="001652F9">
              <w:rPr>
                <w:sz w:val="17"/>
                <w:szCs w:val="17"/>
                <w:lang w:val="es-ES_tradnl"/>
              </w:rPr>
              <w:t>a</w:t>
            </w:r>
            <w:r w:rsidR="00D15CDD" w:rsidRPr="001652F9">
              <w:rPr>
                <w:sz w:val="17"/>
                <w:szCs w:val="17"/>
                <w:lang w:val="es-ES_tradnl"/>
              </w:rPr>
              <w:t>lel</w:t>
            </w:r>
            <w:r w:rsidRPr="001652F9">
              <w:rPr>
                <w:sz w:val="17"/>
                <w:szCs w:val="17"/>
                <w:lang w:val="es-ES_tradnl"/>
              </w:rPr>
              <w:t>o</w:t>
            </w:r>
            <w:r w:rsidR="00D15CDD" w:rsidRPr="001652F9">
              <w:rPr>
                <w:sz w:val="17"/>
                <w:szCs w:val="17"/>
                <w:lang w:val="es-ES_tradnl"/>
              </w:rPr>
              <w:t xml:space="preserve">s </w:t>
            </w:r>
            <w:r w:rsidR="00986E19" w:rsidRPr="001652F9">
              <w:rPr>
                <w:sz w:val="17"/>
                <w:szCs w:val="17"/>
                <w:lang w:val="es-ES_tradnl"/>
              </w:rPr>
              <w:t xml:space="preserve">o </w:t>
            </w:r>
            <w:r w:rsidR="00D851C9" w:rsidRPr="001652F9">
              <w:rPr>
                <w:sz w:val="17"/>
                <w:szCs w:val="17"/>
                <w:lang w:val="es-ES_tradnl"/>
              </w:rPr>
              <w:t xml:space="preserve">los </w:t>
            </w:r>
            <w:r w:rsidR="00986E19" w:rsidRPr="001652F9">
              <w:rPr>
                <w:sz w:val="17"/>
                <w:szCs w:val="17"/>
                <w:lang w:val="es-ES_tradnl"/>
              </w:rPr>
              <w:t>polimorfismos de longitud de</w:t>
            </w:r>
            <w:r w:rsidR="00EC5F06" w:rsidRPr="001652F9">
              <w:rPr>
                <w:sz w:val="17"/>
                <w:szCs w:val="17"/>
                <w:lang w:val="es-ES_tradnl"/>
              </w:rPr>
              <w:t xml:space="preserve"> los fragmentos de restricción</w:t>
            </w:r>
            <w:r w:rsidR="00D15CDD" w:rsidRPr="001652F9">
              <w:rPr>
                <w:sz w:val="17"/>
                <w:szCs w:val="17"/>
                <w:lang w:val="es-ES_tradnl"/>
              </w:rPr>
              <w:t>.</w:t>
            </w:r>
          </w:p>
          <w:p w:rsidR="00D15CDD" w:rsidRPr="001652F9" w:rsidRDefault="00D15CDD" w:rsidP="005B038A">
            <w:pPr>
              <w:pStyle w:val="TableText"/>
              <w:rPr>
                <w:sz w:val="17"/>
                <w:szCs w:val="17"/>
                <w:lang w:val="es-ES_tradnl"/>
              </w:rPr>
            </w:pPr>
          </w:p>
        </w:tc>
      </w:tr>
      <w:tr w:rsidR="00D15CDD" w:rsidRPr="007A0DC8" w:rsidTr="007336B8">
        <w:trPr>
          <w:cantSplit/>
        </w:trPr>
        <w:tc>
          <w:tcPr>
            <w:tcW w:w="1445" w:type="dxa"/>
            <w:shd w:val="clear" w:color="auto" w:fill="auto"/>
          </w:tcPr>
          <w:p w:rsidR="00D15CDD" w:rsidRPr="001652F9" w:rsidRDefault="00A44CF4" w:rsidP="005B038A">
            <w:pPr>
              <w:pStyle w:val="TableText"/>
              <w:rPr>
                <w:rStyle w:val="CodeChar"/>
                <w:rFonts w:ascii="Arial" w:hAnsi="Arial" w:cs="Arial"/>
                <w:bCs w:val="0"/>
                <w:sz w:val="17"/>
                <w:lang w:val="es-ES_tradnl"/>
              </w:rPr>
            </w:pPr>
            <w:r w:rsidRPr="001652F9">
              <w:rPr>
                <w:sz w:val="17"/>
                <w:szCs w:val="17"/>
                <w:lang w:val="es-ES_tradnl"/>
              </w:rPr>
              <w:t>Ácido nucleico</w:t>
            </w:r>
          </w:p>
        </w:tc>
        <w:tc>
          <w:tcPr>
            <w:tcW w:w="1788" w:type="dxa"/>
            <w:shd w:val="clear" w:color="auto" w:fill="auto"/>
          </w:tcPr>
          <w:p w:rsidR="00D15CDD" w:rsidRPr="001652F9" w:rsidRDefault="00D15CDD" w:rsidP="005B038A">
            <w:pPr>
              <w:pStyle w:val="TableText"/>
              <w:jc w:val="center"/>
              <w:rPr>
                <w:i/>
                <w:iCs/>
                <w:sz w:val="17"/>
                <w:szCs w:val="17"/>
                <w:lang w:val="es-ES_tradnl"/>
              </w:rPr>
            </w:pPr>
            <w:r w:rsidRPr="001652F9">
              <w:rPr>
                <w:sz w:val="17"/>
                <w:szCs w:val="17"/>
                <w:lang w:val="es-ES_tradnl"/>
              </w:rPr>
              <w:t>misc_difference</w:t>
            </w:r>
          </w:p>
        </w:tc>
        <w:tc>
          <w:tcPr>
            <w:tcW w:w="1134" w:type="dxa"/>
          </w:tcPr>
          <w:p w:rsidR="00D15CDD" w:rsidRPr="001652F9" w:rsidRDefault="00135AE6" w:rsidP="005B038A">
            <w:pPr>
              <w:pStyle w:val="TableText"/>
              <w:jc w:val="center"/>
              <w:rPr>
                <w:sz w:val="17"/>
                <w:szCs w:val="17"/>
                <w:lang w:val="es-ES_tradnl"/>
              </w:rPr>
            </w:pPr>
            <w:r w:rsidRPr="001652F9">
              <w:rPr>
                <w:sz w:val="17"/>
                <w:szCs w:val="17"/>
                <w:lang w:val="es-ES_tradnl"/>
              </w:rPr>
              <w:t>r</w:t>
            </w:r>
            <w:r w:rsidR="00D15CDD" w:rsidRPr="001652F9">
              <w:rPr>
                <w:sz w:val="17"/>
                <w:szCs w:val="17"/>
                <w:lang w:val="es-ES_tradnl"/>
              </w:rPr>
              <w:t>eplace</w:t>
            </w:r>
            <w:r w:rsidRPr="001652F9">
              <w:rPr>
                <w:sz w:val="17"/>
                <w:szCs w:val="17"/>
                <w:lang w:val="es-ES_tradnl"/>
              </w:rPr>
              <w:t xml:space="preserve"> o note</w:t>
            </w:r>
          </w:p>
        </w:tc>
        <w:tc>
          <w:tcPr>
            <w:tcW w:w="3260" w:type="dxa"/>
            <w:shd w:val="clear" w:color="auto" w:fill="auto"/>
          </w:tcPr>
          <w:p w:rsidR="00D15CDD" w:rsidRPr="001652F9" w:rsidRDefault="00D15CDD" w:rsidP="005B038A">
            <w:pPr>
              <w:pStyle w:val="TableText"/>
              <w:rPr>
                <w:sz w:val="17"/>
                <w:szCs w:val="17"/>
                <w:lang w:val="es-ES_tradnl"/>
              </w:rPr>
            </w:pPr>
            <w:r w:rsidRPr="001652F9">
              <w:rPr>
                <w:sz w:val="17"/>
                <w:szCs w:val="17"/>
                <w:lang w:val="es-ES_tradnl"/>
              </w:rPr>
              <w:t>Variabili</w:t>
            </w:r>
            <w:r w:rsidR="006E1243" w:rsidRPr="001652F9">
              <w:rPr>
                <w:sz w:val="17"/>
                <w:szCs w:val="17"/>
                <w:lang w:val="es-ES_tradnl"/>
              </w:rPr>
              <w:t>dad</w:t>
            </w:r>
            <w:r w:rsidRPr="001652F9">
              <w:rPr>
                <w:sz w:val="17"/>
                <w:szCs w:val="17"/>
                <w:lang w:val="es-ES_tradnl"/>
              </w:rPr>
              <w:t xml:space="preserve"> introduc</w:t>
            </w:r>
            <w:r w:rsidR="006E1243" w:rsidRPr="001652F9">
              <w:rPr>
                <w:sz w:val="17"/>
                <w:szCs w:val="17"/>
                <w:lang w:val="es-ES_tradnl"/>
              </w:rPr>
              <w:t>i</w:t>
            </w:r>
            <w:r w:rsidRPr="001652F9">
              <w:rPr>
                <w:sz w:val="17"/>
                <w:szCs w:val="17"/>
                <w:lang w:val="es-ES_tradnl"/>
              </w:rPr>
              <w:t>d</w:t>
            </w:r>
            <w:r w:rsidR="006E1243" w:rsidRPr="001652F9">
              <w:rPr>
                <w:sz w:val="17"/>
                <w:szCs w:val="17"/>
                <w:lang w:val="es-ES_tradnl"/>
              </w:rPr>
              <w:t>a</w:t>
            </w:r>
            <w:r w:rsidRPr="001652F9">
              <w:rPr>
                <w:sz w:val="17"/>
                <w:szCs w:val="17"/>
                <w:lang w:val="es-ES_tradnl"/>
              </w:rPr>
              <w:t xml:space="preserve"> artificia</w:t>
            </w:r>
            <w:r w:rsidR="00A44CF4" w:rsidRPr="001652F9">
              <w:rPr>
                <w:sz w:val="17"/>
                <w:szCs w:val="17"/>
                <w:lang w:val="es-ES_tradnl"/>
              </w:rPr>
              <w:t>lmente</w:t>
            </w:r>
            <w:r w:rsidRPr="001652F9">
              <w:rPr>
                <w:sz w:val="17"/>
                <w:szCs w:val="17"/>
                <w:lang w:val="es-ES_tradnl"/>
              </w:rPr>
              <w:t xml:space="preserve">, </w:t>
            </w:r>
            <w:r w:rsidR="00A44CF4" w:rsidRPr="001652F9">
              <w:rPr>
                <w:sz w:val="17"/>
                <w:szCs w:val="17"/>
                <w:lang w:val="es-ES_tradnl"/>
              </w:rPr>
              <w:t>por ejemplo</w:t>
            </w:r>
            <w:r w:rsidR="007A3C25" w:rsidRPr="001652F9">
              <w:rPr>
                <w:sz w:val="17"/>
                <w:szCs w:val="17"/>
                <w:lang w:val="es-ES_tradnl"/>
              </w:rPr>
              <w:t>,</w:t>
            </w:r>
            <w:r w:rsidRPr="001652F9">
              <w:rPr>
                <w:sz w:val="17"/>
                <w:szCs w:val="17"/>
                <w:lang w:val="es-ES_tradnl"/>
              </w:rPr>
              <w:t xml:space="preserve"> </w:t>
            </w:r>
            <w:r w:rsidR="00A44CF4" w:rsidRPr="001652F9">
              <w:rPr>
                <w:sz w:val="17"/>
                <w:szCs w:val="17"/>
                <w:lang w:val="es-ES_tradnl"/>
              </w:rPr>
              <w:t xml:space="preserve">mediante </w:t>
            </w:r>
            <w:r w:rsidRPr="001652F9">
              <w:rPr>
                <w:sz w:val="17"/>
                <w:szCs w:val="17"/>
                <w:lang w:val="es-ES_tradnl"/>
              </w:rPr>
              <w:t>manipula</w:t>
            </w:r>
            <w:r w:rsidR="00A44CF4" w:rsidRPr="001652F9">
              <w:rPr>
                <w:sz w:val="17"/>
                <w:szCs w:val="17"/>
                <w:lang w:val="es-ES_tradnl"/>
              </w:rPr>
              <w:t>c</w:t>
            </w:r>
            <w:r w:rsidRPr="001652F9">
              <w:rPr>
                <w:sz w:val="17"/>
                <w:szCs w:val="17"/>
                <w:lang w:val="es-ES_tradnl"/>
              </w:rPr>
              <w:t>i</w:t>
            </w:r>
            <w:r w:rsidR="00A44CF4" w:rsidRPr="001652F9">
              <w:rPr>
                <w:sz w:val="17"/>
                <w:szCs w:val="17"/>
                <w:lang w:val="es-ES_tradnl"/>
              </w:rPr>
              <w:t>ó</w:t>
            </w:r>
            <w:r w:rsidRPr="001652F9">
              <w:rPr>
                <w:sz w:val="17"/>
                <w:szCs w:val="17"/>
                <w:lang w:val="es-ES_tradnl"/>
              </w:rPr>
              <w:t>n</w:t>
            </w:r>
            <w:r w:rsidR="00A44CF4" w:rsidRPr="001652F9">
              <w:rPr>
                <w:sz w:val="17"/>
                <w:szCs w:val="17"/>
                <w:lang w:val="es-ES_tradnl"/>
              </w:rPr>
              <w:t xml:space="preserve"> genética</w:t>
            </w:r>
            <w:r w:rsidRPr="001652F9">
              <w:rPr>
                <w:sz w:val="17"/>
                <w:szCs w:val="17"/>
                <w:lang w:val="es-ES_tradnl"/>
              </w:rPr>
              <w:t xml:space="preserve"> o </w:t>
            </w:r>
            <w:r w:rsidR="00A44CF4" w:rsidRPr="001652F9">
              <w:rPr>
                <w:sz w:val="17"/>
                <w:szCs w:val="17"/>
                <w:lang w:val="es-ES_tradnl"/>
              </w:rPr>
              <w:t>síntesis química</w:t>
            </w:r>
            <w:r w:rsidRPr="001652F9">
              <w:rPr>
                <w:sz w:val="17"/>
                <w:szCs w:val="17"/>
                <w:lang w:val="es-ES_tradnl"/>
              </w:rPr>
              <w:t>.</w:t>
            </w:r>
          </w:p>
          <w:p w:rsidR="00D15CDD" w:rsidRPr="001652F9" w:rsidRDefault="00D15CDD" w:rsidP="005B038A">
            <w:pPr>
              <w:pStyle w:val="TableText"/>
              <w:rPr>
                <w:sz w:val="17"/>
                <w:szCs w:val="17"/>
                <w:lang w:val="es-ES_tradnl"/>
              </w:rPr>
            </w:pPr>
          </w:p>
        </w:tc>
      </w:tr>
      <w:tr w:rsidR="00805AF7" w:rsidRPr="007A0DC8" w:rsidTr="007336B8">
        <w:trPr>
          <w:cantSplit/>
        </w:trPr>
        <w:tc>
          <w:tcPr>
            <w:tcW w:w="1445" w:type="dxa"/>
            <w:shd w:val="clear" w:color="auto" w:fill="auto"/>
          </w:tcPr>
          <w:p w:rsidR="00805AF7" w:rsidRPr="001652F9" w:rsidRDefault="00643B7E" w:rsidP="005B038A">
            <w:pPr>
              <w:pStyle w:val="TableText"/>
              <w:rPr>
                <w:sz w:val="17"/>
                <w:szCs w:val="17"/>
                <w:lang w:val="es-ES_tradnl"/>
              </w:rPr>
            </w:pPr>
            <w:r w:rsidRPr="001652F9">
              <w:rPr>
                <w:sz w:val="17"/>
                <w:szCs w:val="17"/>
                <w:lang w:val="es-ES_tradnl"/>
              </w:rPr>
              <w:t>Aminoácido</w:t>
            </w:r>
            <w:r w:rsidR="00805AF7" w:rsidRPr="001652F9">
              <w:rPr>
                <w:sz w:val="17"/>
                <w:szCs w:val="17"/>
                <w:lang w:val="es-ES_tradnl"/>
              </w:rPr>
              <w:t xml:space="preserve"> </w:t>
            </w:r>
          </w:p>
        </w:tc>
        <w:tc>
          <w:tcPr>
            <w:tcW w:w="1788" w:type="dxa"/>
            <w:shd w:val="clear" w:color="auto" w:fill="auto"/>
          </w:tcPr>
          <w:p w:rsidR="00805AF7" w:rsidRPr="001652F9" w:rsidRDefault="00805AF7" w:rsidP="005B038A">
            <w:pPr>
              <w:pStyle w:val="TableText"/>
              <w:jc w:val="center"/>
              <w:rPr>
                <w:sz w:val="17"/>
                <w:szCs w:val="17"/>
                <w:lang w:val="es-ES_tradnl"/>
              </w:rPr>
            </w:pPr>
            <w:r w:rsidRPr="001652F9">
              <w:rPr>
                <w:sz w:val="17"/>
                <w:szCs w:val="17"/>
                <w:lang w:val="es-ES_tradnl"/>
              </w:rPr>
              <w:t>VAR_SEQ</w:t>
            </w:r>
          </w:p>
        </w:tc>
        <w:tc>
          <w:tcPr>
            <w:tcW w:w="1134" w:type="dxa"/>
          </w:tcPr>
          <w:p w:rsidR="00805AF7" w:rsidRPr="001652F9" w:rsidRDefault="00805AF7" w:rsidP="005B038A">
            <w:pPr>
              <w:pStyle w:val="TableText"/>
              <w:jc w:val="center"/>
              <w:rPr>
                <w:sz w:val="17"/>
                <w:szCs w:val="17"/>
                <w:lang w:val="es-ES_tradnl"/>
              </w:rPr>
            </w:pPr>
            <w:r w:rsidRPr="001652F9">
              <w:rPr>
                <w:sz w:val="17"/>
                <w:szCs w:val="17"/>
                <w:lang w:val="es-ES_tradnl"/>
              </w:rPr>
              <w:t>NOTE</w:t>
            </w:r>
          </w:p>
        </w:tc>
        <w:tc>
          <w:tcPr>
            <w:tcW w:w="3260" w:type="dxa"/>
            <w:shd w:val="clear" w:color="auto" w:fill="auto"/>
          </w:tcPr>
          <w:p w:rsidR="00805AF7" w:rsidRPr="001652F9" w:rsidRDefault="00805AF7" w:rsidP="005B038A">
            <w:pPr>
              <w:pStyle w:val="TableText"/>
              <w:rPr>
                <w:sz w:val="17"/>
                <w:szCs w:val="17"/>
                <w:lang w:val="es-ES_tradnl"/>
              </w:rPr>
            </w:pPr>
            <w:r w:rsidRPr="001652F9">
              <w:rPr>
                <w:sz w:val="17"/>
                <w:szCs w:val="17"/>
                <w:lang w:val="es-ES_tradnl"/>
              </w:rPr>
              <w:t>Variant</w:t>
            </w:r>
            <w:r w:rsidR="00A44CF4" w:rsidRPr="001652F9">
              <w:rPr>
                <w:sz w:val="17"/>
                <w:szCs w:val="17"/>
                <w:lang w:val="es-ES_tradnl"/>
              </w:rPr>
              <w:t>e</w:t>
            </w:r>
            <w:r w:rsidRPr="001652F9">
              <w:rPr>
                <w:sz w:val="17"/>
                <w:szCs w:val="17"/>
                <w:lang w:val="es-ES_tradnl"/>
              </w:rPr>
              <w:t xml:space="preserve"> produc</w:t>
            </w:r>
            <w:r w:rsidR="00A44CF4" w:rsidRPr="001652F9">
              <w:rPr>
                <w:sz w:val="17"/>
                <w:szCs w:val="17"/>
                <w:lang w:val="es-ES_tradnl"/>
              </w:rPr>
              <w:t>i</w:t>
            </w:r>
            <w:r w:rsidRPr="001652F9">
              <w:rPr>
                <w:sz w:val="17"/>
                <w:szCs w:val="17"/>
                <w:lang w:val="es-ES_tradnl"/>
              </w:rPr>
              <w:t>d</w:t>
            </w:r>
            <w:r w:rsidR="00A44CF4" w:rsidRPr="001652F9">
              <w:rPr>
                <w:sz w:val="17"/>
                <w:szCs w:val="17"/>
                <w:lang w:val="es-ES_tradnl"/>
              </w:rPr>
              <w:t>a por empalme diferencial</w:t>
            </w:r>
            <w:r w:rsidRPr="001652F9">
              <w:rPr>
                <w:sz w:val="17"/>
                <w:szCs w:val="17"/>
                <w:lang w:val="es-ES_tradnl"/>
              </w:rPr>
              <w:t xml:space="preserve">, </w:t>
            </w:r>
            <w:r w:rsidR="00A44CF4" w:rsidRPr="001652F9">
              <w:rPr>
                <w:sz w:val="17"/>
                <w:szCs w:val="17"/>
                <w:lang w:val="es-ES_tradnl"/>
              </w:rPr>
              <w:t xml:space="preserve">utilización </w:t>
            </w:r>
            <w:r w:rsidR="00243862" w:rsidRPr="001652F9">
              <w:rPr>
                <w:sz w:val="17"/>
                <w:szCs w:val="17"/>
                <w:lang w:val="es-ES_tradnl"/>
              </w:rPr>
              <w:t xml:space="preserve">de </w:t>
            </w:r>
            <w:r w:rsidR="00A44CF4" w:rsidRPr="001652F9">
              <w:rPr>
                <w:sz w:val="17"/>
                <w:szCs w:val="17"/>
                <w:lang w:val="es-ES_tradnl"/>
              </w:rPr>
              <w:t xml:space="preserve">promotor </w:t>
            </w:r>
            <w:r w:rsidRPr="001652F9">
              <w:rPr>
                <w:sz w:val="17"/>
                <w:szCs w:val="17"/>
                <w:lang w:val="es-ES_tradnl"/>
              </w:rPr>
              <w:t>alternativ</w:t>
            </w:r>
            <w:r w:rsidR="00A44CF4" w:rsidRPr="001652F9">
              <w:rPr>
                <w:sz w:val="17"/>
                <w:szCs w:val="17"/>
                <w:lang w:val="es-ES_tradnl"/>
              </w:rPr>
              <w:t>o</w:t>
            </w:r>
            <w:r w:rsidRPr="001652F9">
              <w:rPr>
                <w:sz w:val="17"/>
                <w:szCs w:val="17"/>
                <w:lang w:val="es-ES_tradnl"/>
              </w:rPr>
              <w:t>, ini</w:t>
            </w:r>
            <w:r w:rsidR="00A44CF4" w:rsidRPr="001652F9">
              <w:rPr>
                <w:sz w:val="17"/>
                <w:szCs w:val="17"/>
                <w:lang w:val="es-ES_tradnl"/>
              </w:rPr>
              <w:t>c</w:t>
            </w:r>
            <w:r w:rsidRPr="001652F9">
              <w:rPr>
                <w:sz w:val="17"/>
                <w:szCs w:val="17"/>
                <w:lang w:val="es-ES_tradnl"/>
              </w:rPr>
              <w:t>ia</w:t>
            </w:r>
            <w:r w:rsidR="00A44CF4" w:rsidRPr="001652F9">
              <w:rPr>
                <w:sz w:val="17"/>
                <w:szCs w:val="17"/>
                <w:lang w:val="es-ES_tradnl"/>
              </w:rPr>
              <w:t>c</w:t>
            </w:r>
            <w:r w:rsidRPr="001652F9">
              <w:rPr>
                <w:sz w:val="17"/>
                <w:szCs w:val="17"/>
                <w:lang w:val="es-ES_tradnl"/>
              </w:rPr>
              <w:t>i</w:t>
            </w:r>
            <w:r w:rsidR="00A44CF4" w:rsidRPr="001652F9">
              <w:rPr>
                <w:sz w:val="17"/>
                <w:szCs w:val="17"/>
                <w:lang w:val="es-ES_tradnl"/>
              </w:rPr>
              <w:t>ó</w:t>
            </w:r>
            <w:r w:rsidRPr="001652F9">
              <w:rPr>
                <w:sz w:val="17"/>
                <w:szCs w:val="17"/>
                <w:lang w:val="es-ES_tradnl"/>
              </w:rPr>
              <w:t>n</w:t>
            </w:r>
            <w:r w:rsidR="00A44CF4" w:rsidRPr="001652F9">
              <w:rPr>
                <w:sz w:val="17"/>
                <w:szCs w:val="17"/>
                <w:lang w:val="es-ES_tradnl"/>
              </w:rPr>
              <w:t xml:space="preserve"> alternativa</w:t>
            </w:r>
            <w:r w:rsidRPr="001652F9">
              <w:rPr>
                <w:sz w:val="17"/>
                <w:szCs w:val="17"/>
                <w:lang w:val="es-ES_tradnl"/>
              </w:rPr>
              <w:t xml:space="preserve"> </w:t>
            </w:r>
            <w:r w:rsidR="001875E5" w:rsidRPr="001652F9">
              <w:rPr>
                <w:sz w:val="17"/>
                <w:szCs w:val="17"/>
                <w:lang w:val="es-ES_tradnl"/>
              </w:rPr>
              <w:t>y</w:t>
            </w:r>
            <w:r w:rsidR="00A44CF4" w:rsidRPr="001652F9">
              <w:rPr>
                <w:sz w:val="17"/>
                <w:szCs w:val="17"/>
                <w:lang w:val="es-ES_tradnl"/>
              </w:rPr>
              <w:t xml:space="preserve"> o</w:t>
            </w:r>
            <w:r w:rsidRPr="001652F9">
              <w:rPr>
                <w:sz w:val="17"/>
                <w:szCs w:val="17"/>
                <w:lang w:val="es-ES_tradnl"/>
              </w:rPr>
              <w:t xml:space="preserve"> </w:t>
            </w:r>
            <w:r w:rsidR="00A44CF4" w:rsidRPr="001652F9">
              <w:rPr>
                <w:sz w:val="17"/>
                <w:szCs w:val="17"/>
                <w:lang w:val="es-ES_tradnl"/>
              </w:rPr>
              <w:t xml:space="preserve">desplazamiento del marco </w:t>
            </w:r>
            <w:r w:rsidRPr="001652F9">
              <w:rPr>
                <w:sz w:val="17"/>
                <w:szCs w:val="17"/>
                <w:lang w:val="es-ES_tradnl"/>
              </w:rPr>
              <w:t>ribosomal.</w:t>
            </w:r>
          </w:p>
          <w:p w:rsidR="00805AF7" w:rsidRPr="001652F9" w:rsidRDefault="00805AF7" w:rsidP="005B038A">
            <w:pPr>
              <w:pStyle w:val="TableText"/>
              <w:rPr>
                <w:sz w:val="17"/>
                <w:szCs w:val="17"/>
                <w:lang w:val="es-ES_tradnl"/>
              </w:rPr>
            </w:pPr>
          </w:p>
        </w:tc>
      </w:tr>
      <w:tr w:rsidR="00805AF7" w:rsidRPr="007A0DC8" w:rsidTr="007336B8">
        <w:trPr>
          <w:cantSplit/>
        </w:trPr>
        <w:tc>
          <w:tcPr>
            <w:tcW w:w="1445" w:type="dxa"/>
            <w:shd w:val="clear" w:color="auto" w:fill="auto"/>
          </w:tcPr>
          <w:p w:rsidR="00805AF7" w:rsidRPr="001652F9" w:rsidRDefault="00643B7E" w:rsidP="005B038A">
            <w:pPr>
              <w:pStyle w:val="TableText"/>
              <w:rPr>
                <w:rStyle w:val="CodeChar"/>
                <w:rFonts w:ascii="Arial" w:hAnsi="Arial" w:cs="Arial"/>
                <w:bCs w:val="0"/>
                <w:sz w:val="17"/>
                <w:lang w:val="es-ES_tradnl"/>
              </w:rPr>
            </w:pPr>
            <w:r w:rsidRPr="001652F9">
              <w:rPr>
                <w:sz w:val="17"/>
                <w:szCs w:val="17"/>
                <w:lang w:val="es-ES_tradnl"/>
              </w:rPr>
              <w:t>Aminoácido</w:t>
            </w:r>
            <w:r w:rsidR="00805AF7" w:rsidRPr="001652F9">
              <w:rPr>
                <w:sz w:val="17"/>
                <w:szCs w:val="17"/>
                <w:lang w:val="es-ES_tradnl"/>
              </w:rPr>
              <w:t xml:space="preserve"> </w:t>
            </w:r>
          </w:p>
        </w:tc>
        <w:tc>
          <w:tcPr>
            <w:tcW w:w="1788" w:type="dxa"/>
            <w:shd w:val="clear" w:color="auto" w:fill="auto"/>
          </w:tcPr>
          <w:p w:rsidR="00805AF7" w:rsidRPr="001652F9" w:rsidRDefault="00805AF7" w:rsidP="005B038A">
            <w:pPr>
              <w:pStyle w:val="TableText"/>
              <w:jc w:val="center"/>
              <w:rPr>
                <w:sz w:val="17"/>
                <w:szCs w:val="17"/>
                <w:lang w:val="es-ES_tradnl"/>
              </w:rPr>
            </w:pPr>
            <w:r w:rsidRPr="001652F9">
              <w:rPr>
                <w:sz w:val="17"/>
                <w:szCs w:val="17"/>
                <w:lang w:val="es-ES_tradnl"/>
              </w:rPr>
              <w:t>VARIANT</w:t>
            </w:r>
          </w:p>
        </w:tc>
        <w:tc>
          <w:tcPr>
            <w:tcW w:w="1134" w:type="dxa"/>
          </w:tcPr>
          <w:p w:rsidR="00805AF7" w:rsidRPr="001652F9" w:rsidRDefault="00805AF7" w:rsidP="005B038A">
            <w:pPr>
              <w:pStyle w:val="TableText"/>
              <w:jc w:val="center"/>
              <w:rPr>
                <w:sz w:val="17"/>
                <w:szCs w:val="17"/>
                <w:lang w:val="es-ES_tradnl"/>
              </w:rPr>
            </w:pPr>
            <w:r w:rsidRPr="001652F9">
              <w:rPr>
                <w:sz w:val="17"/>
                <w:szCs w:val="17"/>
                <w:lang w:val="es-ES_tradnl"/>
              </w:rPr>
              <w:t>NOTE</w:t>
            </w:r>
          </w:p>
        </w:tc>
        <w:tc>
          <w:tcPr>
            <w:tcW w:w="3260" w:type="dxa"/>
            <w:shd w:val="clear" w:color="auto" w:fill="auto"/>
          </w:tcPr>
          <w:p w:rsidR="00805AF7" w:rsidRPr="001652F9" w:rsidRDefault="00665576" w:rsidP="005B038A">
            <w:pPr>
              <w:pStyle w:val="TableText"/>
              <w:rPr>
                <w:sz w:val="17"/>
                <w:szCs w:val="17"/>
                <w:lang w:val="es-ES_tradnl"/>
              </w:rPr>
            </w:pPr>
            <w:r w:rsidRPr="001652F9">
              <w:rPr>
                <w:sz w:val="17"/>
                <w:szCs w:val="17"/>
                <w:lang w:val="es-ES_tradnl"/>
              </w:rPr>
              <w:t>Todo</w:t>
            </w:r>
            <w:r w:rsidR="00A44CF4" w:rsidRPr="001652F9">
              <w:rPr>
                <w:sz w:val="17"/>
                <w:szCs w:val="17"/>
                <w:lang w:val="es-ES_tradnl"/>
              </w:rPr>
              <w:t xml:space="preserve"> </w:t>
            </w:r>
            <w:r w:rsidR="00805AF7" w:rsidRPr="001652F9">
              <w:rPr>
                <w:sz w:val="17"/>
                <w:szCs w:val="17"/>
                <w:lang w:val="es-ES_tradnl"/>
              </w:rPr>
              <w:t>t</w:t>
            </w:r>
            <w:r w:rsidR="00A44CF4" w:rsidRPr="001652F9">
              <w:rPr>
                <w:sz w:val="17"/>
                <w:szCs w:val="17"/>
                <w:lang w:val="es-ES_tradnl"/>
              </w:rPr>
              <w:t>i</w:t>
            </w:r>
            <w:r w:rsidR="00805AF7" w:rsidRPr="001652F9">
              <w:rPr>
                <w:sz w:val="17"/>
                <w:szCs w:val="17"/>
                <w:lang w:val="es-ES_tradnl"/>
              </w:rPr>
              <w:t>p</w:t>
            </w:r>
            <w:r w:rsidR="00A44CF4" w:rsidRPr="001652F9">
              <w:rPr>
                <w:sz w:val="17"/>
                <w:szCs w:val="17"/>
                <w:lang w:val="es-ES_tradnl"/>
              </w:rPr>
              <w:t>o d</w:t>
            </w:r>
            <w:r w:rsidR="00805AF7" w:rsidRPr="001652F9">
              <w:rPr>
                <w:sz w:val="17"/>
                <w:szCs w:val="17"/>
                <w:lang w:val="es-ES_tradnl"/>
              </w:rPr>
              <w:t>e variant</w:t>
            </w:r>
            <w:r w:rsidR="00A44CF4" w:rsidRPr="001652F9">
              <w:rPr>
                <w:sz w:val="17"/>
                <w:szCs w:val="17"/>
                <w:lang w:val="es-ES_tradnl"/>
              </w:rPr>
              <w:t xml:space="preserve">e para el cual </w:t>
            </w:r>
            <w:r w:rsidR="00805AF7" w:rsidRPr="001652F9">
              <w:rPr>
                <w:sz w:val="17"/>
                <w:szCs w:val="17"/>
                <w:lang w:val="es-ES_tradnl"/>
              </w:rPr>
              <w:t>VAR_SEQ no</w:t>
            </w:r>
            <w:r w:rsidR="00A44CF4" w:rsidRPr="001652F9">
              <w:rPr>
                <w:sz w:val="17"/>
                <w:szCs w:val="17"/>
                <w:lang w:val="es-ES_tradnl"/>
              </w:rPr>
              <w:t xml:space="preserve"> es</w:t>
            </w:r>
            <w:r w:rsidR="00805AF7" w:rsidRPr="001652F9">
              <w:rPr>
                <w:sz w:val="17"/>
                <w:szCs w:val="17"/>
                <w:lang w:val="es-ES_tradnl"/>
              </w:rPr>
              <w:t xml:space="preserve"> aplicable.</w:t>
            </w:r>
          </w:p>
          <w:p w:rsidR="00805AF7" w:rsidRPr="001652F9" w:rsidRDefault="00805AF7" w:rsidP="005B038A">
            <w:pPr>
              <w:pStyle w:val="TableText"/>
              <w:rPr>
                <w:sz w:val="17"/>
                <w:szCs w:val="17"/>
                <w:lang w:val="es-ES_tradnl"/>
              </w:rPr>
            </w:pPr>
          </w:p>
        </w:tc>
      </w:tr>
    </w:tbl>
    <w:p w:rsidR="00D15CDD" w:rsidRPr="001652F9" w:rsidRDefault="00445DD0" w:rsidP="005B038A">
      <w:pPr>
        <w:pStyle w:val="List0"/>
        <w:numPr>
          <w:ilvl w:val="0"/>
          <w:numId w:val="1"/>
        </w:numPr>
        <w:tabs>
          <w:tab w:val="left" w:pos="567"/>
          <w:tab w:val="left" w:pos="7560"/>
        </w:tabs>
        <w:spacing w:before="170"/>
        <w:ind w:left="0" w:firstLine="0"/>
        <w:rPr>
          <w:strike/>
          <w:shd w:val="clear" w:color="auto" w:fill="E5B8B7" w:themeFill="accent2" w:themeFillTint="66"/>
          <w:lang w:val="es-ES_tradnl"/>
        </w:rPr>
      </w:pPr>
      <w:r>
        <w:rPr>
          <w:szCs w:val="17"/>
          <w:lang w:val="es-ES_tradnl"/>
        </w:rPr>
        <w:t xml:space="preserve"> </w:t>
      </w:r>
      <w:r w:rsidR="00201FCD" w:rsidRPr="001652F9">
        <w:rPr>
          <w:szCs w:val="17"/>
          <w:lang w:val="es-ES_tradnl"/>
        </w:rPr>
        <w:t xml:space="preserve"> </w:t>
      </w:r>
      <w:r w:rsidR="00A44CF4" w:rsidRPr="001652F9">
        <w:rPr>
          <w:szCs w:val="17"/>
          <w:lang w:val="es-ES_tradnl"/>
        </w:rPr>
        <w:t>La anotación de un</w:t>
      </w:r>
      <w:r w:rsidR="00D15CDD" w:rsidRPr="001652F9">
        <w:rPr>
          <w:szCs w:val="17"/>
          <w:lang w:val="es-ES_tradnl"/>
        </w:rPr>
        <w:t xml:space="preserve">a </w:t>
      </w:r>
      <w:r w:rsidR="00CF7B48" w:rsidRPr="001652F9">
        <w:rPr>
          <w:szCs w:val="17"/>
          <w:lang w:val="es-ES_tradnl"/>
        </w:rPr>
        <w:t xml:space="preserve">secuencia </w:t>
      </w:r>
      <w:r w:rsidR="00A44CF4" w:rsidRPr="001652F9">
        <w:rPr>
          <w:szCs w:val="17"/>
          <w:lang w:val="es-ES_tradnl"/>
        </w:rPr>
        <w:t>par</w:t>
      </w:r>
      <w:r w:rsidR="00D15CDD" w:rsidRPr="001652F9">
        <w:rPr>
          <w:szCs w:val="17"/>
          <w:lang w:val="es-ES_tradnl"/>
        </w:rPr>
        <w:t xml:space="preserve">a </w:t>
      </w:r>
      <w:r w:rsidR="00A44CF4" w:rsidRPr="001652F9">
        <w:rPr>
          <w:szCs w:val="17"/>
          <w:lang w:val="es-ES_tradnl"/>
        </w:rPr>
        <w:t xml:space="preserve">una </w:t>
      </w:r>
      <w:r w:rsidR="00D15CDD" w:rsidRPr="001652F9">
        <w:rPr>
          <w:szCs w:val="17"/>
          <w:lang w:val="es-ES_tradnl"/>
        </w:rPr>
        <w:t>variant</w:t>
      </w:r>
      <w:r w:rsidR="00A44CF4" w:rsidRPr="001652F9">
        <w:rPr>
          <w:szCs w:val="17"/>
          <w:lang w:val="es-ES_tradnl"/>
        </w:rPr>
        <w:t xml:space="preserve">e específica </w:t>
      </w:r>
      <w:r w:rsidR="003735D9" w:rsidRPr="001652F9">
        <w:rPr>
          <w:szCs w:val="17"/>
          <w:lang w:val="es-ES_tradnl"/>
        </w:rPr>
        <w:t>deberá</w:t>
      </w:r>
      <w:r w:rsidR="00A44CF4" w:rsidRPr="001652F9">
        <w:rPr>
          <w:szCs w:val="17"/>
          <w:lang w:val="es-ES_tradnl"/>
        </w:rPr>
        <w:t xml:space="preserve"> </w:t>
      </w:r>
      <w:r w:rsidR="00A94702" w:rsidRPr="001652F9">
        <w:rPr>
          <w:szCs w:val="17"/>
          <w:lang w:val="es-ES_tradnl"/>
        </w:rPr>
        <w:t xml:space="preserve">contener </w:t>
      </w:r>
      <w:r w:rsidR="00A44CF4" w:rsidRPr="001652F9">
        <w:rPr>
          <w:szCs w:val="17"/>
          <w:lang w:val="es-ES_tradnl"/>
        </w:rPr>
        <w:t>un</w:t>
      </w:r>
      <w:r w:rsidR="00D15CDD" w:rsidRPr="001652F9">
        <w:rPr>
          <w:szCs w:val="17"/>
          <w:lang w:val="es-ES_tradnl"/>
        </w:rPr>
        <w:t xml:space="preserve">a </w:t>
      </w:r>
      <w:r w:rsidR="00F76378" w:rsidRPr="001652F9">
        <w:rPr>
          <w:szCs w:val="17"/>
          <w:lang w:val="es-ES_tradnl"/>
        </w:rPr>
        <w:t>clave de caracterización</w:t>
      </w:r>
      <w:r w:rsidR="00A94702" w:rsidRPr="001652F9">
        <w:rPr>
          <w:szCs w:val="17"/>
          <w:lang w:val="es-ES_tradnl"/>
        </w:rPr>
        <w:t xml:space="preserve"> y un calificador</w:t>
      </w:r>
      <w:r w:rsidR="00D15CDD" w:rsidRPr="001652F9">
        <w:rPr>
          <w:szCs w:val="17"/>
          <w:lang w:val="es-ES_tradnl"/>
        </w:rPr>
        <w:t xml:space="preserve">, </w:t>
      </w:r>
      <w:r w:rsidR="00A44CF4" w:rsidRPr="001652F9">
        <w:rPr>
          <w:szCs w:val="17"/>
          <w:lang w:val="es-ES_tradnl"/>
        </w:rPr>
        <w:t xml:space="preserve">como se </w:t>
      </w:r>
      <w:r w:rsidR="00D15CDD" w:rsidRPr="001652F9">
        <w:rPr>
          <w:szCs w:val="17"/>
          <w:lang w:val="es-ES_tradnl"/>
        </w:rPr>
        <w:t>indica</w:t>
      </w:r>
      <w:r w:rsidR="00A44CF4" w:rsidRPr="001652F9">
        <w:rPr>
          <w:szCs w:val="17"/>
          <w:lang w:val="es-ES_tradnl"/>
        </w:rPr>
        <w:t xml:space="preserve"> </w:t>
      </w:r>
      <w:r w:rsidR="00D15CDD" w:rsidRPr="001652F9">
        <w:rPr>
          <w:szCs w:val="17"/>
          <w:lang w:val="es-ES_tradnl"/>
        </w:rPr>
        <w:t xml:space="preserve">en </w:t>
      </w:r>
      <w:r w:rsidR="00D851C9" w:rsidRPr="001652F9">
        <w:rPr>
          <w:szCs w:val="17"/>
          <w:lang w:val="es-ES_tradnl"/>
        </w:rPr>
        <w:t>el cuadro</w:t>
      </w:r>
      <w:r w:rsidR="00D15CDD" w:rsidRPr="001652F9">
        <w:rPr>
          <w:szCs w:val="17"/>
          <w:lang w:val="es-ES_tradnl"/>
        </w:rPr>
        <w:t xml:space="preserve"> </w:t>
      </w:r>
      <w:r w:rsidR="00605061" w:rsidRPr="001652F9">
        <w:rPr>
          <w:i/>
          <w:szCs w:val="17"/>
          <w:lang w:val="es-ES_tradnl"/>
        </w:rPr>
        <w:t>supra</w:t>
      </w:r>
      <w:r w:rsidR="00D15CDD" w:rsidRPr="001652F9">
        <w:rPr>
          <w:szCs w:val="17"/>
          <w:lang w:val="es-ES_tradnl"/>
        </w:rPr>
        <w:t xml:space="preserve">, </w:t>
      </w:r>
      <w:r w:rsidR="001875E5" w:rsidRPr="001652F9">
        <w:rPr>
          <w:szCs w:val="17"/>
          <w:lang w:val="es-ES_tradnl"/>
        </w:rPr>
        <w:t>y</w:t>
      </w:r>
      <w:r w:rsidR="00D15CDD" w:rsidRPr="001652F9">
        <w:rPr>
          <w:szCs w:val="17"/>
          <w:lang w:val="es-ES_tradnl"/>
        </w:rPr>
        <w:t xml:space="preserve"> </w:t>
      </w:r>
      <w:r w:rsidR="00A44CF4" w:rsidRPr="001652F9">
        <w:rPr>
          <w:szCs w:val="17"/>
          <w:lang w:val="es-ES_tradnl"/>
        </w:rPr>
        <w:t>la</w:t>
      </w:r>
      <w:r w:rsidR="00D15CDD" w:rsidRPr="001652F9">
        <w:rPr>
          <w:szCs w:val="17"/>
          <w:lang w:val="es-ES_tradnl"/>
        </w:rPr>
        <w:t xml:space="preserve"> </w:t>
      </w:r>
      <w:r w:rsidR="003B2751" w:rsidRPr="001652F9">
        <w:rPr>
          <w:szCs w:val="17"/>
          <w:lang w:val="es-ES_tradnl"/>
        </w:rPr>
        <w:t xml:space="preserve">localización de </w:t>
      </w:r>
      <w:r w:rsidR="00A44CF4" w:rsidRPr="001652F9">
        <w:rPr>
          <w:szCs w:val="17"/>
          <w:lang w:val="es-ES_tradnl"/>
        </w:rPr>
        <w:t xml:space="preserve">la </w:t>
      </w:r>
      <w:r w:rsidR="003B2751" w:rsidRPr="001652F9">
        <w:rPr>
          <w:szCs w:val="17"/>
          <w:lang w:val="es-ES_tradnl"/>
        </w:rPr>
        <w:t>característica</w:t>
      </w:r>
      <w:r w:rsidR="00D15CDD" w:rsidRPr="001652F9">
        <w:rPr>
          <w:szCs w:val="17"/>
          <w:lang w:val="es-ES_tradnl"/>
        </w:rPr>
        <w:t>.</w:t>
      </w:r>
      <w:r w:rsidR="006C40AE" w:rsidRPr="001652F9">
        <w:rPr>
          <w:szCs w:val="17"/>
          <w:lang w:val="es-ES_tradnl"/>
        </w:rPr>
        <w:t xml:space="preserve"> </w:t>
      </w:r>
      <w:r w:rsidR="00E63F98" w:rsidRPr="001652F9">
        <w:rPr>
          <w:szCs w:val="17"/>
          <w:lang w:val="es-ES_tradnl"/>
        </w:rPr>
        <w:t>El valor del calificador “replace” debe</w:t>
      </w:r>
      <w:r w:rsidR="000F01EE" w:rsidRPr="001652F9">
        <w:rPr>
          <w:szCs w:val="17"/>
          <w:lang w:val="es-ES_tradnl"/>
        </w:rPr>
        <w:t>rá</w:t>
      </w:r>
      <w:r w:rsidR="00E63F98" w:rsidRPr="001652F9">
        <w:rPr>
          <w:szCs w:val="17"/>
          <w:lang w:val="es-ES_tradnl"/>
        </w:rPr>
        <w:t xml:space="preserve"> ser exclusivamente un único </w:t>
      </w:r>
      <w:r w:rsidR="00A9322E" w:rsidRPr="001652F9">
        <w:rPr>
          <w:szCs w:val="17"/>
          <w:lang w:val="es-ES_tradnl"/>
        </w:rPr>
        <w:t>nucleótido</w:t>
      </w:r>
      <w:r w:rsidR="00E63F98" w:rsidRPr="001652F9">
        <w:rPr>
          <w:szCs w:val="17"/>
          <w:lang w:val="es-ES_tradnl"/>
        </w:rPr>
        <w:t xml:space="preserve"> alternativo o una secuencia de nucleótidos en la</w:t>
      </w:r>
      <w:r w:rsidR="00D15CDD" w:rsidRPr="001652F9">
        <w:rPr>
          <w:szCs w:val="17"/>
          <w:lang w:val="es-ES_tradnl"/>
        </w:rPr>
        <w:t xml:space="preserve"> </w:t>
      </w:r>
      <w:r w:rsidR="00FA47A9" w:rsidRPr="001652F9">
        <w:rPr>
          <w:szCs w:val="17"/>
          <w:lang w:val="es-ES_tradnl"/>
        </w:rPr>
        <w:t xml:space="preserve">cual se utilicen los símbolos que se indican en </w:t>
      </w:r>
      <w:r w:rsidR="00BF013B" w:rsidRPr="001652F9">
        <w:rPr>
          <w:szCs w:val="17"/>
          <w:lang w:val="es-ES_tradnl"/>
        </w:rPr>
        <w:t xml:space="preserve">el Cuadro 1 de </w:t>
      </w:r>
      <w:r w:rsidR="00FA47A9" w:rsidRPr="001652F9">
        <w:rPr>
          <w:szCs w:val="17"/>
          <w:lang w:val="es-ES_tradnl"/>
        </w:rPr>
        <w:t>la Sección 1</w:t>
      </w:r>
      <w:r w:rsidR="00F56A73" w:rsidRPr="001652F9">
        <w:rPr>
          <w:szCs w:val="17"/>
          <w:lang w:val="es-ES_tradnl"/>
        </w:rPr>
        <w:t xml:space="preserve"> o un valor calificador vacío</w:t>
      </w:r>
      <w:r w:rsidR="00FA47A9" w:rsidRPr="001652F9">
        <w:rPr>
          <w:szCs w:val="17"/>
          <w:lang w:val="es-ES_tradnl"/>
        </w:rPr>
        <w:t>.</w:t>
      </w:r>
      <w:r w:rsidR="006C40AE" w:rsidRPr="001652F9">
        <w:rPr>
          <w:szCs w:val="17"/>
          <w:lang w:val="es-ES_tradnl"/>
        </w:rPr>
        <w:t xml:space="preserve"> </w:t>
      </w:r>
      <w:r w:rsidR="008C5802" w:rsidRPr="001652F9">
        <w:rPr>
          <w:szCs w:val="17"/>
          <w:lang w:val="es-ES_tradnl"/>
        </w:rPr>
        <w:t xml:space="preserve">El valor del calificador “note” o “NOTE” </w:t>
      </w:r>
      <w:r w:rsidR="005731D5" w:rsidRPr="001652F9">
        <w:rPr>
          <w:szCs w:val="17"/>
          <w:lang w:val="es-ES_tradnl"/>
        </w:rPr>
        <w:t>podrá</w:t>
      </w:r>
      <w:r w:rsidR="008C5802" w:rsidRPr="001652F9">
        <w:rPr>
          <w:szCs w:val="17"/>
          <w:lang w:val="es-ES_tradnl"/>
        </w:rPr>
        <w:t xml:space="preserve"> </w:t>
      </w:r>
      <w:r w:rsidR="003F2CCD" w:rsidRPr="001652F9">
        <w:rPr>
          <w:szCs w:val="17"/>
          <w:lang w:val="es-ES_tradnl"/>
        </w:rPr>
        <w:t xml:space="preserve">ser una lista de </w:t>
      </w:r>
      <w:r w:rsidR="003F2CCD" w:rsidRPr="006D7BD0">
        <w:rPr>
          <w:strike/>
          <w:color w:val="FFFFFF"/>
          <w:szCs w:val="17"/>
          <w:shd w:val="clear" w:color="auto" w:fill="800080"/>
          <w:lang w:val="es-ES_tradnl"/>
        </w:rPr>
        <w:t>variantes de</w:t>
      </w:r>
      <w:r w:rsidR="003F2CCD" w:rsidRPr="001652F9">
        <w:rPr>
          <w:szCs w:val="17"/>
          <w:lang w:val="es-ES_tradnl"/>
        </w:rPr>
        <w:t xml:space="preserve"> residuos alternativos.</w:t>
      </w:r>
      <w:r w:rsidR="006C40AE" w:rsidRPr="001652F9">
        <w:rPr>
          <w:szCs w:val="17"/>
          <w:lang w:val="es-ES_tradnl"/>
        </w:rPr>
        <w:t xml:space="preserve"> </w:t>
      </w:r>
      <w:r w:rsidR="003F2CCD" w:rsidRPr="001652F9">
        <w:rPr>
          <w:szCs w:val="17"/>
          <w:lang w:val="es-ES_tradnl"/>
        </w:rPr>
        <w:t xml:space="preserve">En particular, </w:t>
      </w:r>
      <w:r w:rsidR="00CF4D0A" w:rsidRPr="001652F9">
        <w:rPr>
          <w:szCs w:val="17"/>
          <w:lang w:val="es-ES_tradnl"/>
        </w:rPr>
        <w:t xml:space="preserve">se deberá </w:t>
      </w:r>
      <w:r w:rsidR="00716810" w:rsidRPr="001652F9">
        <w:rPr>
          <w:szCs w:val="17"/>
          <w:lang w:val="es-ES_tradnl"/>
        </w:rPr>
        <w:t xml:space="preserve">indicar </w:t>
      </w:r>
      <w:r w:rsidR="003F2CCD" w:rsidRPr="001652F9">
        <w:rPr>
          <w:szCs w:val="17"/>
          <w:lang w:val="es-ES_tradnl"/>
        </w:rPr>
        <w:t xml:space="preserve">una lista de </w:t>
      </w:r>
      <w:r w:rsidR="00F521CB" w:rsidRPr="001652F9">
        <w:rPr>
          <w:szCs w:val="17"/>
          <w:lang w:val="es-ES_tradnl"/>
        </w:rPr>
        <w:t>amino</w:t>
      </w:r>
      <w:r w:rsidR="001C3038" w:rsidRPr="001652F9">
        <w:rPr>
          <w:szCs w:val="17"/>
          <w:lang w:val="es-ES_tradnl"/>
        </w:rPr>
        <w:t>ácidos alternativos</w:t>
      </w:r>
      <w:r w:rsidR="00716810" w:rsidRPr="001652F9">
        <w:rPr>
          <w:szCs w:val="17"/>
          <w:lang w:val="es-ES_tradnl"/>
        </w:rPr>
        <w:t xml:space="preserve"> como valor del calificador “NOTE” cuando se use “X” en una secuencia, pero represente un </w:t>
      </w:r>
      <w:r w:rsidR="00694394" w:rsidRPr="001652F9">
        <w:rPr>
          <w:szCs w:val="17"/>
          <w:lang w:val="es-ES_tradnl"/>
        </w:rPr>
        <w:t>sub</w:t>
      </w:r>
      <w:r w:rsidR="00716810" w:rsidRPr="001652F9">
        <w:rPr>
          <w:szCs w:val="17"/>
          <w:lang w:val="es-ES_tradnl"/>
        </w:rPr>
        <w:t>grupo de</w:t>
      </w:r>
      <w:r w:rsidR="002C052D" w:rsidRPr="001652F9">
        <w:rPr>
          <w:szCs w:val="17"/>
          <w:lang w:val="es-ES_tradnl"/>
        </w:rPr>
        <w:t xml:space="preserve"> “uno de los símbolos </w:t>
      </w:r>
      <w:r w:rsidR="00730A63" w:rsidRPr="001652F9">
        <w:rPr>
          <w:szCs w:val="17"/>
          <w:lang w:val="es-ES_tradnl"/>
        </w:rPr>
        <w:t>‘</w:t>
      </w:r>
      <w:r w:rsidR="002C052D" w:rsidRPr="001652F9">
        <w:rPr>
          <w:szCs w:val="17"/>
          <w:lang w:val="es-ES_tradnl"/>
        </w:rPr>
        <w:t>A</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R</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N</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D</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C</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Q</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E</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G</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H</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I</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L</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K</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M</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F</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P</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O</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S</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U</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T</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W</w:t>
      </w:r>
      <w:r w:rsidR="00730A63" w:rsidRPr="001652F9">
        <w:rPr>
          <w:szCs w:val="17"/>
          <w:lang w:val="es-ES_tradnl"/>
        </w:rPr>
        <w:t>’</w:t>
      </w:r>
      <w:r w:rsidR="002C052D" w:rsidRPr="001652F9">
        <w:rPr>
          <w:szCs w:val="17"/>
          <w:lang w:val="es-ES_tradnl"/>
        </w:rPr>
        <w:t xml:space="preserve">, </w:t>
      </w:r>
      <w:r w:rsidR="00730A63" w:rsidRPr="001652F9">
        <w:rPr>
          <w:szCs w:val="17"/>
          <w:lang w:val="es-ES_tradnl"/>
        </w:rPr>
        <w:t>‘</w:t>
      </w:r>
      <w:r w:rsidR="002C052D" w:rsidRPr="001652F9">
        <w:rPr>
          <w:szCs w:val="17"/>
          <w:lang w:val="es-ES_tradnl"/>
        </w:rPr>
        <w:t>Y</w:t>
      </w:r>
      <w:r w:rsidR="00730A63" w:rsidRPr="001652F9">
        <w:rPr>
          <w:szCs w:val="17"/>
          <w:lang w:val="es-ES_tradnl"/>
        </w:rPr>
        <w:t>’</w:t>
      </w:r>
      <w:r w:rsidR="002C052D" w:rsidRPr="001652F9">
        <w:rPr>
          <w:szCs w:val="17"/>
          <w:lang w:val="es-ES_tradnl"/>
        </w:rPr>
        <w:t xml:space="preserve">, o </w:t>
      </w:r>
      <w:r w:rsidR="00730A63" w:rsidRPr="001652F9">
        <w:rPr>
          <w:szCs w:val="17"/>
          <w:lang w:val="es-ES_tradnl"/>
        </w:rPr>
        <w:t>‘</w:t>
      </w:r>
      <w:r w:rsidR="002C052D" w:rsidRPr="001652F9">
        <w:rPr>
          <w:szCs w:val="17"/>
          <w:lang w:val="es-ES_tradnl"/>
        </w:rPr>
        <w:t>V</w:t>
      </w:r>
      <w:r w:rsidR="00730A63" w:rsidRPr="001652F9">
        <w:rPr>
          <w:szCs w:val="17"/>
          <w:lang w:val="es-ES_tradnl"/>
        </w:rPr>
        <w:t>’”.</w:t>
      </w:r>
      <w:r w:rsidR="006C40AE" w:rsidRPr="001652F9">
        <w:rPr>
          <w:szCs w:val="17"/>
          <w:lang w:val="es-ES_tradnl"/>
        </w:rPr>
        <w:t xml:space="preserve"> </w:t>
      </w:r>
      <w:r w:rsidR="001D5C4B" w:rsidRPr="001652F9">
        <w:rPr>
          <w:szCs w:val="17"/>
          <w:lang w:val="es-ES_tradnl"/>
        </w:rPr>
        <w:t>Toda</w:t>
      </w:r>
      <w:r w:rsidR="00243862" w:rsidRPr="001652F9">
        <w:rPr>
          <w:szCs w:val="17"/>
          <w:lang w:val="es-ES_tradnl"/>
        </w:rPr>
        <w:t xml:space="preserve"> sup</w:t>
      </w:r>
      <w:r w:rsidR="00A44CF4" w:rsidRPr="001652F9">
        <w:rPr>
          <w:szCs w:val="17"/>
          <w:lang w:val="es-ES_tradnl"/>
        </w:rPr>
        <w:t xml:space="preserve">resión </w:t>
      </w:r>
      <w:r w:rsidR="003735D9" w:rsidRPr="001652F9">
        <w:rPr>
          <w:szCs w:val="17"/>
          <w:lang w:val="es-ES_tradnl"/>
        </w:rPr>
        <w:t>deberá</w:t>
      </w:r>
      <w:r w:rsidR="00A44CF4" w:rsidRPr="001652F9">
        <w:rPr>
          <w:szCs w:val="17"/>
          <w:lang w:val="es-ES_tradnl"/>
        </w:rPr>
        <w:t xml:space="preserve"> representarse mediante un valor </w:t>
      </w:r>
      <w:r w:rsidR="000039CC" w:rsidRPr="001652F9">
        <w:rPr>
          <w:szCs w:val="17"/>
          <w:lang w:val="es-ES_tradnl"/>
        </w:rPr>
        <w:t>calificador</w:t>
      </w:r>
      <w:r w:rsidR="00A44CF4" w:rsidRPr="001652F9">
        <w:rPr>
          <w:szCs w:val="17"/>
          <w:lang w:val="es-ES_tradnl"/>
        </w:rPr>
        <w:t xml:space="preserve"> vacío</w:t>
      </w:r>
      <w:r w:rsidR="00797BD4" w:rsidRPr="001652F9">
        <w:rPr>
          <w:szCs w:val="17"/>
          <w:lang w:val="es-ES_tradnl"/>
        </w:rPr>
        <w:t xml:space="preserve"> para el calificador “replace” o una indicación en el </w:t>
      </w:r>
      <w:r w:rsidR="00F56A73" w:rsidRPr="001652F9">
        <w:rPr>
          <w:szCs w:val="17"/>
          <w:lang w:val="es-ES_tradnl"/>
        </w:rPr>
        <w:t xml:space="preserve">calificador </w:t>
      </w:r>
      <w:r w:rsidR="00797BD4" w:rsidRPr="001652F9">
        <w:rPr>
          <w:szCs w:val="17"/>
          <w:lang w:val="es-ES_tradnl"/>
        </w:rPr>
        <w:t xml:space="preserve">“note” o “NOTE” de que se </w:t>
      </w:r>
      <w:r w:rsidR="00E73F9B" w:rsidRPr="001652F9">
        <w:rPr>
          <w:szCs w:val="17"/>
          <w:lang w:val="es-ES_tradnl"/>
        </w:rPr>
        <w:t xml:space="preserve">podrá </w:t>
      </w:r>
      <w:r w:rsidR="00797BD4" w:rsidRPr="001652F9">
        <w:rPr>
          <w:szCs w:val="17"/>
          <w:lang w:val="es-ES_tradnl"/>
        </w:rPr>
        <w:t>suprimir el residuo</w:t>
      </w:r>
      <w:r w:rsidR="00D15CDD" w:rsidRPr="001652F9">
        <w:rPr>
          <w:szCs w:val="17"/>
          <w:lang w:val="es-ES_tradnl"/>
        </w:rPr>
        <w:t>.</w:t>
      </w:r>
      <w:r w:rsidR="006C40AE" w:rsidRPr="001652F9">
        <w:rPr>
          <w:szCs w:val="17"/>
          <w:lang w:val="es-ES_tradnl"/>
        </w:rPr>
        <w:t xml:space="preserve"> </w:t>
      </w:r>
      <w:r w:rsidR="0093567E" w:rsidRPr="001652F9">
        <w:rPr>
          <w:szCs w:val="17"/>
          <w:lang w:val="es-ES_tradnl"/>
        </w:rPr>
        <w:t>Todo</w:t>
      </w:r>
      <w:r w:rsidR="00A44CF4" w:rsidRPr="001652F9">
        <w:rPr>
          <w:szCs w:val="17"/>
          <w:lang w:val="es-ES_tradnl"/>
        </w:rPr>
        <w:t xml:space="preserve"> </w:t>
      </w:r>
      <w:r w:rsidR="00AC1660" w:rsidRPr="001652F9">
        <w:rPr>
          <w:szCs w:val="17"/>
          <w:lang w:val="es-ES_tradnl"/>
        </w:rPr>
        <w:t>residuo</w:t>
      </w:r>
      <w:r w:rsidR="00A44CF4" w:rsidRPr="001652F9">
        <w:rPr>
          <w:szCs w:val="17"/>
          <w:lang w:val="es-ES_tradnl"/>
        </w:rPr>
        <w:t xml:space="preserve"> </w:t>
      </w:r>
      <w:r w:rsidR="00E159F5" w:rsidRPr="001652F9">
        <w:rPr>
          <w:szCs w:val="17"/>
          <w:lang w:val="es-ES_tradnl"/>
        </w:rPr>
        <w:t>insertado</w:t>
      </w:r>
      <w:r w:rsidR="00A94702" w:rsidRPr="001652F9">
        <w:rPr>
          <w:szCs w:val="17"/>
          <w:lang w:val="es-ES_tradnl"/>
        </w:rPr>
        <w:t xml:space="preserve"> </w:t>
      </w:r>
      <w:r w:rsidR="00A44CF4" w:rsidRPr="001652F9">
        <w:rPr>
          <w:szCs w:val="17"/>
          <w:lang w:val="es-ES_tradnl"/>
        </w:rPr>
        <w:t xml:space="preserve">o sustituido </w:t>
      </w:r>
      <w:r w:rsidR="003735D9" w:rsidRPr="001652F9">
        <w:rPr>
          <w:szCs w:val="17"/>
          <w:lang w:val="es-ES_tradnl"/>
        </w:rPr>
        <w:t>deberá</w:t>
      </w:r>
      <w:r w:rsidR="00A44CF4" w:rsidRPr="001652F9">
        <w:rPr>
          <w:szCs w:val="17"/>
          <w:lang w:val="es-ES_tradnl"/>
        </w:rPr>
        <w:t xml:space="preserve"> </w:t>
      </w:r>
      <w:r w:rsidR="0093567E" w:rsidRPr="001652F9">
        <w:rPr>
          <w:szCs w:val="17"/>
          <w:lang w:val="es-ES_tradnl"/>
        </w:rPr>
        <w:t>indicar</w:t>
      </w:r>
      <w:r w:rsidR="00A94702" w:rsidRPr="001652F9">
        <w:rPr>
          <w:szCs w:val="17"/>
          <w:lang w:val="es-ES_tradnl"/>
        </w:rPr>
        <w:t>se</w:t>
      </w:r>
      <w:r w:rsidR="0093567E" w:rsidRPr="001652F9">
        <w:rPr>
          <w:szCs w:val="17"/>
          <w:lang w:val="es-ES_tradnl"/>
        </w:rPr>
        <w:t xml:space="preserve"> </w:t>
      </w:r>
      <w:r w:rsidR="00A44CF4" w:rsidRPr="001652F9">
        <w:rPr>
          <w:szCs w:val="17"/>
          <w:lang w:val="es-ES_tradnl"/>
        </w:rPr>
        <w:t xml:space="preserve">en el calificador </w:t>
      </w:r>
      <w:r w:rsidR="007B0C3F" w:rsidRPr="001652F9">
        <w:rPr>
          <w:szCs w:val="17"/>
          <w:lang w:val="es-ES_tradnl"/>
        </w:rPr>
        <w:t>“</w:t>
      </w:r>
      <w:r w:rsidR="00D15CDD" w:rsidRPr="001652F9">
        <w:rPr>
          <w:szCs w:val="17"/>
          <w:lang w:val="es-ES_tradnl"/>
        </w:rPr>
        <w:t>replace</w:t>
      </w:r>
      <w:r w:rsidR="007B0C3F" w:rsidRPr="001652F9">
        <w:rPr>
          <w:szCs w:val="17"/>
          <w:lang w:val="es-ES_tradnl"/>
        </w:rPr>
        <w:t>”</w:t>
      </w:r>
      <w:r w:rsidR="00F447A6" w:rsidRPr="001652F9">
        <w:rPr>
          <w:szCs w:val="17"/>
          <w:lang w:val="es-ES_tradnl"/>
        </w:rPr>
        <w:t>, “note”</w:t>
      </w:r>
      <w:r w:rsidR="00D15CDD" w:rsidRPr="001652F9">
        <w:rPr>
          <w:szCs w:val="17"/>
          <w:lang w:val="es-ES_tradnl"/>
        </w:rPr>
        <w:t xml:space="preserve"> o </w:t>
      </w:r>
      <w:r w:rsidR="007B0C3F" w:rsidRPr="001652F9">
        <w:rPr>
          <w:szCs w:val="17"/>
          <w:lang w:val="es-ES_tradnl"/>
        </w:rPr>
        <w:t>“</w:t>
      </w:r>
      <w:r w:rsidR="00D15CDD" w:rsidRPr="001652F9">
        <w:rPr>
          <w:szCs w:val="17"/>
          <w:lang w:val="es-ES_tradnl"/>
        </w:rPr>
        <w:t>NOTE</w:t>
      </w:r>
      <w:r w:rsidR="007B0C3F" w:rsidRPr="001652F9">
        <w:rPr>
          <w:szCs w:val="17"/>
          <w:lang w:val="es-ES_tradnl"/>
        </w:rPr>
        <w:t>”</w:t>
      </w:r>
      <w:r w:rsidR="00D15CDD" w:rsidRPr="001652F9">
        <w:rPr>
          <w:szCs w:val="17"/>
          <w:lang w:val="es-ES_tradnl"/>
        </w:rPr>
        <w:t>.</w:t>
      </w:r>
      <w:r w:rsidR="006C40AE" w:rsidRPr="001652F9">
        <w:rPr>
          <w:szCs w:val="17"/>
          <w:lang w:val="es-ES_tradnl"/>
        </w:rPr>
        <w:t xml:space="preserve"> </w:t>
      </w:r>
      <w:r w:rsidR="00E159F5" w:rsidRPr="001652F9">
        <w:rPr>
          <w:szCs w:val="17"/>
          <w:lang w:val="es-ES_tradnl"/>
        </w:rPr>
        <w:t xml:space="preserve">El </w:t>
      </w:r>
      <w:r w:rsidR="00A44CF4" w:rsidRPr="001652F9">
        <w:rPr>
          <w:szCs w:val="17"/>
          <w:lang w:val="es-ES_tradnl"/>
        </w:rPr>
        <w:t xml:space="preserve">valor de los calificadores </w:t>
      </w:r>
      <w:r w:rsidR="007B0C3F" w:rsidRPr="001652F9">
        <w:rPr>
          <w:szCs w:val="17"/>
          <w:lang w:val="es-ES_tradnl"/>
        </w:rPr>
        <w:t>“</w:t>
      </w:r>
      <w:r w:rsidR="00D15CDD" w:rsidRPr="001652F9">
        <w:rPr>
          <w:szCs w:val="17"/>
          <w:lang w:val="es-ES_tradnl"/>
        </w:rPr>
        <w:t>replace</w:t>
      </w:r>
      <w:r w:rsidR="007B0C3F" w:rsidRPr="001652F9">
        <w:rPr>
          <w:szCs w:val="17"/>
          <w:lang w:val="es-ES_tradnl"/>
        </w:rPr>
        <w:t>”</w:t>
      </w:r>
      <w:r w:rsidR="003F2296" w:rsidRPr="001652F9">
        <w:rPr>
          <w:szCs w:val="17"/>
          <w:lang w:val="es-ES_tradnl"/>
        </w:rPr>
        <w:t xml:space="preserve">, “note” </w:t>
      </w:r>
      <w:r w:rsidR="001875E5" w:rsidRPr="001652F9">
        <w:rPr>
          <w:szCs w:val="17"/>
          <w:lang w:val="es-ES_tradnl"/>
        </w:rPr>
        <w:t>y</w:t>
      </w:r>
      <w:r w:rsidR="00D15CDD" w:rsidRPr="001652F9">
        <w:rPr>
          <w:szCs w:val="17"/>
          <w:lang w:val="es-ES_tradnl"/>
        </w:rPr>
        <w:t xml:space="preserve"> </w:t>
      </w:r>
      <w:r w:rsidR="007B0C3F" w:rsidRPr="001652F9">
        <w:rPr>
          <w:szCs w:val="17"/>
          <w:lang w:val="es-ES_tradnl"/>
        </w:rPr>
        <w:t>“</w:t>
      </w:r>
      <w:r w:rsidR="00D15CDD" w:rsidRPr="001652F9">
        <w:rPr>
          <w:szCs w:val="17"/>
          <w:lang w:val="es-ES_tradnl"/>
        </w:rPr>
        <w:t>NOTE</w:t>
      </w:r>
      <w:r w:rsidR="007B0C3F" w:rsidRPr="001652F9">
        <w:rPr>
          <w:szCs w:val="17"/>
          <w:lang w:val="es-ES_tradnl"/>
        </w:rPr>
        <w:t>”</w:t>
      </w:r>
      <w:r w:rsidR="00D15CDD" w:rsidRPr="001652F9">
        <w:rPr>
          <w:szCs w:val="17"/>
          <w:lang w:val="es-ES_tradnl"/>
        </w:rPr>
        <w:t xml:space="preserve"> </w:t>
      </w:r>
      <w:r w:rsidR="00A44CF4" w:rsidRPr="001652F9">
        <w:rPr>
          <w:szCs w:val="17"/>
          <w:lang w:val="es-ES_tradnl"/>
        </w:rPr>
        <w:t>es un</w:t>
      </w:r>
      <w:r w:rsidR="00D15CDD" w:rsidRPr="001652F9">
        <w:rPr>
          <w:szCs w:val="17"/>
          <w:lang w:val="es-ES_tradnl"/>
        </w:rPr>
        <w:t xml:space="preserve"> </w:t>
      </w:r>
      <w:r w:rsidR="00001066" w:rsidRPr="001652F9">
        <w:rPr>
          <w:szCs w:val="17"/>
          <w:lang w:val="es-ES_tradnl"/>
        </w:rPr>
        <w:t>texto libre</w:t>
      </w:r>
      <w:r w:rsidR="00D15CDD" w:rsidRPr="001652F9">
        <w:rPr>
          <w:szCs w:val="17"/>
          <w:lang w:val="es-ES_tradnl"/>
        </w:rPr>
        <w:t xml:space="preserve"> </w:t>
      </w:r>
      <w:r w:rsidR="00E159F5" w:rsidRPr="001652F9">
        <w:rPr>
          <w:szCs w:val="17"/>
          <w:lang w:val="es-ES_tradnl"/>
        </w:rPr>
        <w:t>que</w:t>
      </w:r>
      <w:r w:rsidR="00D15CDD" w:rsidRPr="001652F9">
        <w:rPr>
          <w:szCs w:val="17"/>
          <w:lang w:val="es-ES_tradnl"/>
        </w:rPr>
        <w:t xml:space="preserve"> no</w:t>
      </w:r>
      <w:r w:rsidR="00A44CF4" w:rsidRPr="001652F9">
        <w:rPr>
          <w:szCs w:val="17"/>
          <w:lang w:val="es-ES_tradnl"/>
        </w:rPr>
        <w:t xml:space="preserve"> </w:t>
      </w:r>
      <w:r w:rsidR="003735D9" w:rsidRPr="001652F9">
        <w:rPr>
          <w:szCs w:val="17"/>
          <w:lang w:val="es-ES_tradnl"/>
        </w:rPr>
        <w:t>deberá</w:t>
      </w:r>
      <w:r w:rsidR="00A44CF4" w:rsidRPr="001652F9">
        <w:rPr>
          <w:szCs w:val="17"/>
          <w:lang w:val="es-ES_tradnl"/>
        </w:rPr>
        <w:t xml:space="preserve"> ser superior a</w:t>
      </w:r>
      <w:r w:rsidR="00D15CDD" w:rsidRPr="001652F9">
        <w:rPr>
          <w:szCs w:val="17"/>
          <w:lang w:val="es-ES_tradnl"/>
        </w:rPr>
        <w:t xml:space="preserve"> 1000 caracter</w:t>
      </w:r>
      <w:r w:rsidR="00A44CF4" w:rsidRPr="001652F9">
        <w:rPr>
          <w:szCs w:val="17"/>
          <w:lang w:val="es-ES_tradnl"/>
        </w:rPr>
        <w:t>e</w:t>
      </w:r>
      <w:r w:rsidR="00D15CDD" w:rsidRPr="001652F9">
        <w:rPr>
          <w:szCs w:val="17"/>
          <w:lang w:val="es-ES_tradnl"/>
        </w:rPr>
        <w:t xml:space="preserve">s, </w:t>
      </w:r>
      <w:r w:rsidR="00900985" w:rsidRPr="001652F9">
        <w:rPr>
          <w:szCs w:val="17"/>
          <w:lang w:val="es-ES_tradnl"/>
        </w:rPr>
        <w:t xml:space="preserve">tal </w:t>
      </w:r>
      <w:r w:rsidR="0037407F" w:rsidRPr="001652F9">
        <w:rPr>
          <w:szCs w:val="17"/>
          <w:lang w:val="es-ES_tradnl"/>
        </w:rPr>
        <w:t>como se prevé</w:t>
      </w:r>
      <w:r w:rsidR="00E159F5" w:rsidRPr="001652F9">
        <w:rPr>
          <w:szCs w:val="17"/>
          <w:lang w:val="es-ES_tradnl"/>
        </w:rPr>
        <w:t xml:space="preserve"> </w:t>
      </w:r>
      <w:r w:rsidR="0037407F" w:rsidRPr="001652F9">
        <w:rPr>
          <w:szCs w:val="17"/>
          <w:lang w:val="es-ES_tradnl"/>
        </w:rPr>
        <w:t>e</w:t>
      </w:r>
      <w:r w:rsidR="00E159F5" w:rsidRPr="001652F9">
        <w:rPr>
          <w:szCs w:val="17"/>
          <w:lang w:val="es-ES_tradnl"/>
        </w:rPr>
        <w:t>n</w:t>
      </w:r>
      <w:r w:rsidR="00A44CF4" w:rsidRPr="001652F9">
        <w:rPr>
          <w:szCs w:val="17"/>
          <w:lang w:val="es-ES_tradnl"/>
        </w:rPr>
        <w:t xml:space="preserve"> el</w:t>
      </w:r>
      <w:r w:rsidR="00D15CDD" w:rsidRPr="001652F9">
        <w:rPr>
          <w:szCs w:val="17"/>
          <w:lang w:val="es-ES_tradnl"/>
        </w:rPr>
        <w:t xml:space="preserve"> </w:t>
      </w:r>
      <w:r w:rsidR="00295637" w:rsidRPr="001652F9">
        <w:rPr>
          <w:szCs w:val="17"/>
          <w:lang w:val="es-ES_tradnl"/>
        </w:rPr>
        <w:t>párrafo</w:t>
      </w:r>
      <w:r w:rsidR="007A3C25" w:rsidRPr="001652F9">
        <w:rPr>
          <w:szCs w:val="17"/>
          <w:lang w:val="es-ES_tradnl"/>
        </w:rPr>
        <w:t xml:space="preserve"> </w:t>
      </w:r>
      <w:r w:rsidR="00350BBD" w:rsidRPr="001652F9">
        <w:rPr>
          <w:szCs w:val="17"/>
          <w:lang w:val="es-ES_tradnl"/>
        </w:rPr>
        <w:t>86</w:t>
      </w:r>
      <w:r w:rsidR="00D15CDD" w:rsidRPr="001652F9">
        <w:rPr>
          <w:szCs w:val="17"/>
          <w:lang w:val="es-ES_tradnl"/>
        </w:rPr>
        <w:t>.</w:t>
      </w:r>
      <w:r w:rsidR="006C40AE" w:rsidRPr="001652F9">
        <w:rPr>
          <w:szCs w:val="17"/>
          <w:lang w:val="es-ES_tradnl"/>
        </w:rPr>
        <w:t xml:space="preserve"> </w:t>
      </w:r>
      <w:r w:rsidR="00E159F5" w:rsidRPr="001652F9">
        <w:rPr>
          <w:szCs w:val="17"/>
          <w:lang w:val="es-ES_tradnl"/>
        </w:rPr>
        <w:t>P</w:t>
      </w:r>
      <w:r w:rsidR="00A44CF4" w:rsidRPr="001652F9">
        <w:rPr>
          <w:szCs w:val="17"/>
          <w:lang w:val="es-ES_tradnl"/>
        </w:rPr>
        <w:t xml:space="preserve">ara las </w:t>
      </w:r>
      <w:r w:rsidR="00AC1660" w:rsidRPr="001652F9">
        <w:rPr>
          <w:szCs w:val="17"/>
          <w:lang w:val="es-ES_tradnl"/>
        </w:rPr>
        <w:t>secuencia</w:t>
      </w:r>
      <w:r w:rsidR="00D15CDD" w:rsidRPr="001652F9">
        <w:rPr>
          <w:szCs w:val="17"/>
          <w:lang w:val="es-ES_tradnl"/>
        </w:rPr>
        <w:t xml:space="preserve">s </w:t>
      </w:r>
      <w:r w:rsidR="003C7E50" w:rsidRPr="001652F9">
        <w:rPr>
          <w:szCs w:val="17"/>
          <w:lang w:val="es-ES_tradnl"/>
        </w:rPr>
        <w:t>contempladas</w:t>
      </w:r>
      <w:r w:rsidR="00A44CF4" w:rsidRPr="001652F9">
        <w:rPr>
          <w:szCs w:val="17"/>
          <w:lang w:val="es-ES_tradnl"/>
        </w:rPr>
        <w:t xml:space="preserve"> en el </w:t>
      </w:r>
      <w:r w:rsidR="00295637" w:rsidRPr="001652F9">
        <w:rPr>
          <w:szCs w:val="17"/>
          <w:lang w:val="es-ES_tradnl"/>
        </w:rPr>
        <w:t>párrafo</w:t>
      </w:r>
      <w:r w:rsidR="00A44CF4" w:rsidRPr="001652F9">
        <w:rPr>
          <w:szCs w:val="17"/>
          <w:lang w:val="es-ES_tradnl"/>
        </w:rPr>
        <w:t> </w:t>
      </w:r>
      <w:r w:rsidR="00B9434A" w:rsidRPr="001652F9">
        <w:rPr>
          <w:szCs w:val="17"/>
          <w:lang w:val="es-ES_tradnl"/>
        </w:rPr>
        <w:t>6</w:t>
      </w:r>
      <w:r w:rsidR="00D15CDD" w:rsidRPr="001652F9">
        <w:rPr>
          <w:szCs w:val="17"/>
          <w:lang w:val="es-ES_tradnl"/>
        </w:rPr>
        <w:t xml:space="preserve"> </w:t>
      </w:r>
      <w:r w:rsidR="00A44CF4" w:rsidRPr="001652F9">
        <w:rPr>
          <w:szCs w:val="17"/>
          <w:lang w:val="es-ES_tradnl"/>
        </w:rPr>
        <w:t xml:space="preserve">que se </w:t>
      </w:r>
      <w:r w:rsidR="0093567E" w:rsidRPr="001652F9">
        <w:rPr>
          <w:szCs w:val="17"/>
          <w:lang w:val="es-ES_tradnl"/>
        </w:rPr>
        <w:t xml:space="preserve">presentan </w:t>
      </w:r>
      <w:r w:rsidR="00A44CF4" w:rsidRPr="001652F9">
        <w:rPr>
          <w:szCs w:val="17"/>
          <w:lang w:val="es-ES_tradnl"/>
        </w:rPr>
        <w:t xml:space="preserve">como </w:t>
      </w:r>
      <w:r w:rsidR="00E159F5" w:rsidRPr="001652F9">
        <w:rPr>
          <w:szCs w:val="17"/>
          <w:lang w:val="es-ES_tradnl"/>
        </w:rPr>
        <w:t xml:space="preserve">inserción </w:t>
      </w:r>
      <w:r w:rsidR="00A44CF4" w:rsidRPr="001652F9">
        <w:rPr>
          <w:szCs w:val="17"/>
          <w:lang w:val="es-ES_tradnl"/>
        </w:rPr>
        <w:t>o sustitución en un</w:t>
      </w:r>
      <w:r w:rsidR="00D15CDD" w:rsidRPr="001652F9">
        <w:rPr>
          <w:szCs w:val="17"/>
          <w:lang w:val="es-ES_tradnl"/>
        </w:rPr>
        <w:t xml:space="preserve"> </w:t>
      </w:r>
      <w:r w:rsidR="000039CC" w:rsidRPr="001652F9">
        <w:rPr>
          <w:szCs w:val="17"/>
          <w:lang w:val="es-ES_tradnl"/>
        </w:rPr>
        <w:t>valor calificador</w:t>
      </w:r>
      <w:r w:rsidR="00E159F5" w:rsidRPr="001652F9">
        <w:rPr>
          <w:szCs w:val="17"/>
          <w:lang w:val="es-ES_tradnl"/>
        </w:rPr>
        <w:t xml:space="preserve">, véase el párrafo </w:t>
      </w:r>
      <w:r w:rsidR="00DA7361" w:rsidRPr="006D7BD0">
        <w:rPr>
          <w:color w:val="000000"/>
          <w:szCs w:val="17"/>
          <w:u w:val="single"/>
          <w:shd w:val="clear" w:color="auto" w:fill="FFFF00"/>
          <w:lang w:val="es-ES_tradnl"/>
        </w:rPr>
        <w:t>100</w:t>
      </w:r>
      <w:r w:rsidR="00350BBD" w:rsidRPr="006D7BD0">
        <w:rPr>
          <w:strike/>
          <w:color w:val="FFFFFF"/>
          <w:szCs w:val="17"/>
          <w:shd w:val="clear" w:color="auto" w:fill="800080"/>
          <w:lang w:val="es-ES_tradnl"/>
        </w:rPr>
        <w:t>98</w:t>
      </w:r>
      <w:r w:rsidR="00D15CDD" w:rsidRPr="001652F9">
        <w:rPr>
          <w:szCs w:val="17"/>
          <w:lang w:val="es-ES_tradnl"/>
        </w:rPr>
        <w:t>.</w:t>
      </w:r>
    </w:p>
    <w:p w:rsidR="00D15CDD" w:rsidRPr="001652F9" w:rsidRDefault="00823302" w:rsidP="00526555">
      <w:pPr>
        <w:pStyle w:val="List0"/>
        <w:numPr>
          <w:ilvl w:val="0"/>
          <w:numId w:val="1"/>
        </w:numPr>
        <w:tabs>
          <w:tab w:val="left" w:pos="567"/>
        </w:tabs>
        <w:ind w:left="0" w:firstLine="0"/>
        <w:rPr>
          <w:szCs w:val="17"/>
          <w:lang w:val="es-ES_tradnl"/>
        </w:rPr>
      </w:pPr>
      <w:bookmarkStart w:id="106" w:name="_Ref371519110"/>
      <w:r w:rsidRPr="001652F9">
        <w:rPr>
          <w:szCs w:val="17"/>
          <w:lang w:val="es-ES_tradnl"/>
        </w:rPr>
        <w:t xml:space="preserve"> </w:t>
      </w:r>
      <w:r w:rsidRPr="001652F9">
        <w:rPr>
          <w:szCs w:val="17"/>
          <w:lang w:val="es-ES_tradnl"/>
        </w:rPr>
        <w:tab/>
      </w:r>
      <w:r w:rsidR="00A44CF4" w:rsidRPr="001652F9">
        <w:rPr>
          <w:szCs w:val="17"/>
          <w:lang w:val="es-ES_tradnl"/>
        </w:rPr>
        <w:t xml:space="preserve">Los </w:t>
      </w:r>
      <w:r w:rsidR="00D15CDD" w:rsidRPr="001652F9">
        <w:rPr>
          <w:szCs w:val="17"/>
          <w:lang w:val="es-ES_tradnl"/>
        </w:rPr>
        <w:t>s</w:t>
      </w:r>
      <w:r w:rsidR="00A44CF4" w:rsidRPr="001652F9">
        <w:rPr>
          <w:szCs w:val="17"/>
          <w:lang w:val="es-ES_tradnl"/>
        </w:rPr>
        <w:t>í</w:t>
      </w:r>
      <w:r w:rsidR="00D15CDD" w:rsidRPr="001652F9">
        <w:rPr>
          <w:szCs w:val="17"/>
          <w:lang w:val="es-ES_tradnl"/>
        </w:rPr>
        <w:t>mbol</w:t>
      </w:r>
      <w:r w:rsidR="00A44CF4" w:rsidRPr="001652F9">
        <w:rPr>
          <w:szCs w:val="17"/>
          <w:lang w:val="es-ES_tradnl"/>
        </w:rPr>
        <w:t>o</w:t>
      </w:r>
      <w:r w:rsidR="00D15CDD" w:rsidRPr="001652F9">
        <w:rPr>
          <w:szCs w:val="17"/>
          <w:lang w:val="es-ES_tradnl"/>
        </w:rPr>
        <w:t xml:space="preserve">s </w:t>
      </w:r>
      <w:r w:rsidR="005503A5" w:rsidRPr="001652F9">
        <w:rPr>
          <w:szCs w:val="17"/>
          <w:lang w:val="es-ES_tradnl"/>
        </w:rPr>
        <w:t>descritos</w:t>
      </w:r>
      <w:r w:rsidR="00A44CF4" w:rsidRPr="001652F9">
        <w:rPr>
          <w:szCs w:val="17"/>
          <w:lang w:val="es-ES_tradnl"/>
        </w:rPr>
        <w:t xml:space="preserve"> e</w:t>
      </w:r>
      <w:r w:rsidR="00D15CDD" w:rsidRPr="001652F9">
        <w:rPr>
          <w:szCs w:val="17"/>
          <w:lang w:val="es-ES_tradnl"/>
        </w:rPr>
        <w:t>n</w:t>
      </w:r>
      <w:r w:rsidR="00A44CF4" w:rsidRPr="001652F9">
        <w:rPr>
          <w:szCs w:val="17"/>
          <w:lang w:val="es-ES_tradnl"/>
        </w:rPr>
        <w:t xml:space="preserve"> el</w:t>
      </w:r>
      <w:r w:rsidR="00D15CDD" w:rsidRPr="001652F9">
        <w:rPr>
          <w:szCs w:val="17"/>
          <w:lang w:val="es-ES_tradnl"/>
        </w:rPr>
        <w:t xml:space="preserve"> </w:t>
      </w:r>
      <w:r w:rsidR="00796704" w:rsidRPr="001652F9">
        <w:rPr>
          <w:szCs w:val="17"/>
          <w:lang w:val="es-ES_tradnl"/>
        </w:rPr>
        <w:t>Anexo</w:t>
      </w:r>
      <w:r w:rsidR="00B9434A" w:rsidRPr="001652F9">
        <w:rPr>
          <w:szCs w:val="17"/>
          <w:lang w:val="es-ES_tradnl"/>
        </w:rPr>
        <w:t xml:space="preserve"> I </w:t>
      </w:r>
      <w:r w:rsidR="00D33256" w:rsidRPr="001652F9">
        <w:rPr>
          <w:szCs w:val="17"/>
          <w:lang w:val="es-ES_tradnl"/>
        </w:rPr>
        <w:t>(</w:t>
      </w:r>
      <w:r w:rsidR="00A44CF4" w:rsidRPr="001652F9">
        <w:rPr>
          <w:szCs w:val="17"/>
          <w:lang w:val="es-ES_tradnl"/>
        </w:rPr>
        <w:t>véan</w:t>
      </w:r>
      <w:r w:rsidR="00D33256" w:rsidRPr="001652F9">
        <w:rPr>
          <w:szCs w:val="17"/>
          <w:lang w:val="es-ES_tradnl"/>
        </w:rPr>
        <w:t>se</w:t>
      </w:r>
      <w:r w:rsidR="005503A5" w:rsidRPr="001652F9">
        <w:rPr>
          <w:szCs w:val="17"/>
          <w:lang w:val="es-ES_tradnl"/>
        </w:rPr>
        <w:t xml:space="preserve"> los </w:t>
      </w:r>
      <w:r w:rsidR="00A44CF4" w:rsidRPr="001652F9">
        <w:rPr>
          <w:szCs w:val="17"/>
          <w:lang w:val="es-ES_tradnl"/>
        </w:rPr>
        <w:t>Cuadro</w:t>
      </w:r>
      <w:r w:rsidR="00D15CDD" w:rsidRPr="001652F9">
        <w:rPr>
          <w:szCs w:val="17"/>
          <w:lang w:val="es-ES_tradnl"/>
        </w:rPr>
        <w:t xml:space="preserve">s 1 </w:t>
      </w:r>
      <w:r w:rsidR="00A44CF4" w:rsidRPr="001652F9">
        <w:rPr>
          <w:szCs w:val="17"/>
          <w:lang w:val="es-ES_tradnl"/>
        </w:rPr>
        <w:t>a</w:t>
      </w:r>
      <w:r w:rsidR="00D15CDD" w:rsidRPr="001652F9">
        <w:rPr>
          <w:szCs w:val="17"/>
          <w:lang w:val="es-ES_tradnl"/>
        </w:rPr>
        <w:t xml:space="preserve"> 4</w:t>
      </w:r>
      <w:r w:rsidR="005503A5" w:rsidRPr="001652F9">
        <w:rPr>
          <w:szCs w:val="17"/>
          <w:lang w:val="es-ES_tradnl"/>
        </w:rPr>
        <w:t xml:space="preserve"> de las Secciones 1 a 4</w:t>
      </w:r>
      <w:r w:rsidR="00D33256" w:rsidRPr="001652F9">
        <w:rPr>
          <w:szCs w:val="17"/>
          <w:lang w:val="es-ES_tradnl"/>
        </w:rPr>
        <w:t>,</w:t>
      </w:r>
      <w:r w:rsidR="00D15CDD" w:rsidRPr="001652F9">
        <w:rPr>
          <w:szCs w:val="17"/>
          <w:lang w:val="es-ES_tradnl"/>
        </w:rPr>
        <w:t xml:space="preserve"> </w:t>
      </w:r>
      <w:r w:rsidR="00AE2E3E" w:rsidRPr="001652F9">
        <w:rPr>
          <w:szCs w:val="17"/>
          <w:lang w:val="es-ES_tradnl"/>
        </w:rPr>
        <w:t>respectiv</w:t>
      </w:r>
      <w:r w:rsidR="00A44CF4" w:rsidRPr="001652F9">
        <w:rPr>
          <w:szCs w:val="17"/>
          <w:lang w:val="es-ES_tradnl"/>
        </w:rPr>
        <w:t>ament</w:t>
      </w:r>
      <w:r w:rsidR="00AE2E3E" w:rsidRPr="001652F9">
        <w:rPr>
          <w:szCs w:val="17"/>
          <w:lang w:val="es-ES_tradnl"/>
        </w:rPr>
        <w:t>e</w:t>
      </w:r>
      <w:r w:rsidR="00D15CDD" w:rsidRPr="001652F9">
        <w:rPr>
          <w:szCs w:val="17"/>
          <w:lang w:val="es-ES_tradnl"/>
        </w:rPr>
        <w:t xml:space="preserve">) </w:t>
      </w:r>
      <w:r w:rsidR="00A44CF4" w:rsidRPr="001652F9">
        <w:rPr>
          <w:szCs w:val="17"/>
          <w:lang w:val="es-ES_tradnl"/>
        </w:rPr>
        <w:t>de</w:t>
      </w:r>
      <w:r w:rsidR="00D15CDD" w:rsidRPr="001652F9">
        <w:rPr>
          <w:szCs w:val="17"/>
          <w:lang w:val="es-ES_tradnl"/>
        </w:rPr>
        <w:t>be</w:t>
      </w:r>
      <w:r w:rsidR="00FF52C3" w:rsidRPr="001652F9">
        <w:rPr>
          <w:szCs w:val="17"/>
          <w:lang w:val="es-ES_tradnl"/>
        </w:rPr>
        <w:t>ría</w:t>
      </w:r>
      <w:r w:rsidR="00A44CF4" w:rsidRPr="001652F9">
        <w:rPr>
          <w:szCs w:val="17"/>
          <w:lang w:val="es-ES_tradnl"/>
        </w:rPr>
        <w:t>n</w:t>
      </w:r>
      <w:r w:rsidR="00D15CDD" w:rsidRPr="001652F9">
        <w:rPr>
          <w:szCs w:val="17"/>
          <w:lang w:val="es-ES_tradnl"/>
        </w:rPr>
        <w:t xml:space="preserve"> u</w:t>
      </w:r>
      <w:r w:rsidR="00A44CF4" w:rsidRPr="001652F9">
        <w:rPr>
          <w:szCs w:val="17"/>
          <w:lang w:val="es-ES_tradnl"/>
        </w:rPr>
        <w:t>tilizarse para</w:t>
      </w:r>
      <w:r w:rsidR="00D15CDD" w:rsidRPr="001652F9">
        <w:rPr>
          <w:szCs w:val="17"/>
          <w:lang w:val="es-ES_tradnl"/>
        </w:rPr>
        <w:t xml:space="preserve"> represent</w:t>
      </w:r>
      <w:r w:rsidR="00A44CF4" w:rsidRPr="001652F9">
        <w:rPr>
          <w:szCs w:val="17"/>
          <w:lang w:val="es-ES_tradnl"/>
        </w:rPr>
        <w:t>ar las</w:t>
      </w:r>
      <w:r w:rsidR="00D15CDD" w:rsidRPr="001652F9">
        <w:rPr>
          <w:szCs w:val="17"/>
          <w:lang w:val="es-ES_tradnl"/>
        </w:rPr>
        <w:t xml:space="preserve"> variant</w:t>
      </w:r>
      <w:r w:rsidR="00A44CF4" w:rsidRPr="001652F9">
        <w:rPr>
          <w:szCs w:val="17"/>
          <w:lang w:val="es-ES_tradnl"/>
        </w:rPr>
        <w:t>es de</w:t>
      </w:r>
      <w:r w:rsidR="00D15CDD" w:rsidRPr="001652F9">
        <w:rPr>
          <w:szCs w:val="17"/>
          <w:lang w:val="es-ES_tradnl"/>
        </w:rPr>
        <w:t xml:space="preserve"> </w:t>
      </w:r>
      <w:r w:rsidR="00AC1660" w:rsidRPr="001652F9">
        <w:rPr>
          <w:szCs w:val="17"/>
          <w:lang w:val="es-ES_tradnl"/>
        </w:rPr>
        <w:t>residuo</w:t>
      </w:r>
      <w:r w:rsidR="00D15CDD" w:rsidRPr="001652F9">
        <w:rPr>
          <w:szCs w:val="17"/>
          <w:lang w:val="es-ES_tradnl"/>
        </w:rPr>
        <w:t>s</w:t>
      </w:r>
      <w:r w:rsidR="00A44CF4" w:rsidRPr="001652F9">
        <w:rPr>
          <w:szCs w:val="17"/>
          <w:lang w:val="es-ES_tradnl"/>
        </w:rPr>
        <w:t>, dado el caso</w:t>
      </w:r>
      <w:r w:rsidR="00D15CDD" w:rsidRPr="001652F9">
        <w:rPr>
          <w:szCs w:val="17"/>
          <w:lang w:val="es-ES_tradnl"/>
        </w:rPr>
        <w:t>.</w:t>
      </w:r>
      <w:r w:rsidR="006C40AE" w:rsidRPr="001652F9">
        <w:rPr>
          <w:szCs w:val="17"/>
          <w:lang w:val="es-ES_tradnl"/>
        </w:rPr>
        <w:t xml:space="preserve"> </w:t>
      </w:r>
      <w:r w:rsidR="008937BF" w:rsidRPr="001652F9">
        <w:rPr>
          <w:szCs w:val="17"/>
          <w:lang w:val="es-ES_tradnl"/>
        </w:rPr>
        <w:t>Para el calificador “note”·o “NOTE”, c</w:t>
      </w:r>
      <w:r w:rsidR="00A44CF4" w:rsidRPr="001652F9">
        <w:rPr>
          <w:szCs w:val="17"/>
          <w:lang w:val="es-ES_tradnl"/>
        </w:rPr>
        <w:t xml:space="preserve">uando la </w:t>
      </w:r>
      <w:r w:rsidR="00D15CDD" w:rsidRPr="001652F9">
        <w:rPr>
          <w:szCs w:val="17"/>
          <w:lang w:val="es-ES_tradnl"/>
        </w:rPr>
        <w:t>variant</w:t>
      </w:r>
      <w:r w:rsidR="00A44CF4" w:rsidRPr="001652F9">
        <w:rPr>
          <w:szCs w:val="17"/>
          <w:lang w:val="es-ES_tradnl"/>
        </w:rPr>
        <w:t>e de</w:t>
      </w:r>
      <w:r w:rsidR="00D15CDD" w:rsidRPr="001652F9">
        <w:rPr>
          <w:szCs w:val="17"/>
          <w:lang w:val="es-ES_tradnl"/>
        </w:rPr>
        <w:t xml:space="preserve"> </w:t>
      </w:r>
      <w:r w:rsidR="00AC1660" w:rsidRPr="001652F9">
        <w:rPr>
          <w:szCs w:val="17"/>
          <w:lang w:val="es-ES_tradnl"/>
        </w:rPr>
        <w:t>residuo</w:t>
      </w:r>
      <w:r w:rsidR="00D15CDD" w:rsidRPr="001652F9">
        <w:rPr>
          <w:szCs w:val="17"/>
          <w:lang w:val="es-ES_tradnl"/>
        </w:rPr>
        <w:t xml:space="preserve"> </w:t>
      </w:r>
      <w:r w:rsidR="00A44CF4" w:rsidRPr="001652F9">
        <w:rPr>
          <w:szCs w:val="17"/>
          <w:lang w:val="es-ES_tradnl"/>
        </w:rPr>
        <w:t>e</w:t>
      </w:r>
      <w:r w:rsidR="00D15CDD" w:rsidRPr="001652F9">
        <w:rPr>
          <w:szCs w:val="17"/>
          <w:lang w:val="es-ES_tradnl"/>
        </w:rPr>
        <w:t xml:space="preserve">s </w:t>
      </w:r>
      <w:r w:rsidR="00A44CF4" w:rsidRPr="001652F9">
        <w:rPr>
          <w:szCs w:val="17"/>
          <w:lang w:val="es-ES_tradnl"/>
        </w:rPr>
        <w:t>un</w:t>
      </w:r>
      <w:r w:rsidR="00D15CDD" w:rsidRPr="001652F9">
        <w:rPr>
          <w:szCs w:val="17"/>
          <w:lang w:val="es-ES_tradnl"/>
        </w:rPr>
        <w:t xml:space="preserve"> </w:t>
      </w:r>
      <w:r w:rsidR="00F04D97" w:rsidRPr="001652F9">
        <w:rPr>
          <w:szCs w:val="17"/>
          <w:lang w:val="es-ES_tradnl"/>
        </w:rPr>
        <w:t>residuo modificado</w:t>
      </w:r>
      <w:r w:rsidR="00D15CDD" w:rsidRPr="001652F9">
        <w:rPr>
          <w:szCs w:val="17"/>
          <w:lang w:val="es-ES_tradnl"/>
        </w:rPr>
        <w:t xml:space="preserve"> </w:t>
      </w:r>
      <w:r w:rsidR="00EC5F06" w:rsidRPr="001652F9">
        <w:rPr>
          <w:szCs w:val="17"/>
          <w:lang w:val="es-ES_tradnl"/>
        </w:rPr>
        <w:t>que no se describe</w:t>
      </w:r>
      <w:r w:rsidR="005503A5" w:rsidRPr="001652F9">
        <w:rPr>
          <w:szCs w:val="17"/>
          <w:lang w:val="es-ES_tradnl"/>
        </w:rPr>
        <w:t xml:space="preserve"> </w:t>
      </w:r>
      <w:r w:rsidR="00A44CF4" w:rsidRPr="001652F9">
        <w:rPr>
          <w:szCs w:val="17"/>
          <w:lang w:val="es-ES_tradnl"/>
        </w:rPr>
        <w:t>e</w:t>
      </w:r>
      <w:r w:rsidR="00D15CDD" w:rsidRPr="001652F9">
        <w:rPr>
          <w:szCs w:val="17"/>
          <w:lang w:val="es-ES_tradnl"/>
        </w:rPr>
        <w:t>n</w:t>
      </w:r>
      <w:r w:rsidR="00A44CF4" w:rsidRPr="001652F9">
        <w:rPr>
          <w:szCs w:val="17"/>
          <w:lang w:val="es-ES_tradnl"/>
        </w:rPr>
        <w:t xml:space="preserve"> los</w:t>
      </w:r>
      <w:r w:rsidR="00D15CDD" w:rsidRPr="001652F9">
        <w:rPr>
          <w:szCs w:val="17"/>
          <w:lang w:val="es-ES_tradnl"/>
        </w:rPr>
        <w:t xml:space="preserve"> </w:t>
      </w:r>
      <w:r w:rsidR="004A4D31" w:rsidRPr="001652F9">
        <w:rPr>
          <w:szCs w:val="17"/>
          <w:lang w:val="es-ES_tradnl"/>
        </w:rPr>
        <w:t>Cuadro</w:t>
      </w:r>
      <w:r w:rsidR="00D15CDD" w:rsidRPr="001652F9">
        <w:rPr>
          <w:szCs w:val="17"/>
          <w:lang w:val="es-ES_tradnl"/>
        </w:rPr>
        <w:t xml:space="preserve">s 2 o 4 </w:t>
      </w:r>
      <w:r w:rsidR="00A44CF4" w:rsidRPr="001652F9">
        <w:rPr>
          <w:szCs w:val="17"/>
          <w:lang w:val="es-ES_tradnl"/>
        </w:rPr>
        <w:t>del</w:t>
      </w:r>
      <w:r w:rsidR="00B9434A" w:rsidRPr="001652F9">
        <w:rPr>
          <w:szCs w:val="17"/>
          <w:lang w:val="es-ES_tradnl"/>
        </w:rPr>
        <w:t xml:space="preserve"> </w:t>
      </w:r>
      <w:r w:rsidR="00796704" w:rsidRPr="001652F9">
        <w:rPr>
          <w:szCs w:val="17"/>
          <w:lang w:val="es-ES_tradnl"/>
        </w:rPr>
        <w:t>Anexo</w:t>
      </w:r>
      <w:r w:rsidR="00B9434A" w:rsidRPr="001652F9">
        <w:rPr>
          <w:szCs w:val="17"/>
          <w:lang w:val="es-ES_tradnl"/>
        </w:rPr>
        <w:t xml:space="preserve"> I</w:t>
      </w:r>
      <w:r w:rsidR="00D15CDD" w:rsidRPr="001652F9">
        <w:rPr>
          <w:szCs w:val="17"/>
          <w:lang w:val="es-ES_tradnl"/>
        </w:rPr>
        <w:t xml:space="preserve">, </w:t>
      </w:r>
      <w:r w:rsidR="00A44CF4" w:rsidRPr="001652F9">
        <w:rPr>
          <w:szCs w:val="17"/>
          <w:lang w:val="es-ES_tradnl"/>
        </w:rPr>
        <w:t xml:space="preserve">deberá </w:t>
      </w:r>
      <w:r w:rsidR="0093567E" w:rsidRPr="001652F9">
        <w:rPr>
          <w:szCs w:val="17"/>
          <w:lang w:val="es-ES_tradnl"/>
        </w:rPr>
        <w:t>indicarse</w:t>
      </w:r>
      <w:r w:rsidR="00A44CF4" w:rsidRPr="001652F9">
        <w:rPr>
          <w:szCs w:val="17"/>
          <w:lang w:val="es-ES_tradnl"/>
        </w:rPr>
        <w:t xml:space="preserve"> el nombre completo no</w:t>
      </w:r>
      <w:r w:rsidR="00D15CDD" w:rsidRPr="001652F9">
        <w:rPr>
          <w:szCs w:val="17"/>
          <w:lang w:val="es-ES_tradnl"/>
        </w:rPr>
        <w:t xml:space="preserve"> a</w:t>
      </w:r>
      <w:r w:rsidR="00A44CF4" w:rsidRPr="001652F9">
        <w:rPr>
          <w:szCs w:val="17"/>
          <w:lang w:val="es-ES_tradnl"/>
        </w:rPr>
        <w:t>brevia</w:t>
      </w:r>
      <w:r w:rsidR="00D15CDD" w:rsidRPr="001652F9">
        <w:rPr>
          <w:szCs w:val="17"/>
          <w:lang w:val="es-ES_tradnl"/>
        </w:rPr>
        <w:t>d</w:t>
      </w:r>
      <w:r w:rsidR="00A44CF4" w:rsidRPr="001652F9">
        <w:rPr>
          <w:szCs w:val="17"/>
          <w:lang w:val="es-ES_tradnl"/>
        </w:rPr>
        <w:t>o del</w:t>
      </w:r>
      <w:r w:rsidR="00D15CDD" w:rsidRPr="001652F9">
        <w:rPr>
          <w:szCs w:val="17"/>
          <w:lang w:val="es-ES_tradnl"/>
        </w:rPr>
        <w:t xml:space="preserve"> </w:t>
      </w:r>
      <w:r w:rsidR="00F04D97" w:rsidRPr="001652F9">
        <w:rPr>
          <w:szCs w:val="17"/>
          <w:lang w:val="es-ES_tradnl"/>
        </w:rPr>
        <w:t>residuo modificado</w:t>
      </w:r>
      <w:r w:rsidR="005503A5" w:rsidRPr="001652F9">
        <w:rPr>
          <w:szCs w:val="17"/>
          <w:lang w:val="es-ES_tradnl"/>
        </w:rPr>
        <w:t xml:space="preserve"> como valor calificador</w:t>
      </w:r>
      <w:r w:rsidR="00D15CDD" w:rsidRPr="001652F9">
        <w:rPr>
          <w:szCs w:val="17"/>
          <w:lang w:val="es-ES_tradnl"/>
        </w:rPr>
        <w:t>.</w:t>
      </w:r>
      <w:bookmarkEnd w:id="106"/>
      <w:r w:rsidR="006C40AE" w:rsidRPr="001652F9">
        <w:rPr>
          <w:szCs w:val="17"/>
          <w:lang w:val="es-ES_tradnl"/>
        </w:rPr>
        <w:t xml:space="preserve"> </w:t>
      </w:r>
      <w:r w:rsidR="00AE61B6" w:rsidRPr="001652F9">
        <w:rPr>
          <w:szCs w:val="17"/>
          <w:lang w:val="es-ES_tradnl"/>
        </w:rPr>
        <w:t>Los residuos modificados debe</w:t>
      </w:r>
      <w:r w:rsidR="00267038" w:rsidRPr="001652F9">
        <w:rPr>
          <w:szCs w:val="17"/>
          <w:lang w:val="es-ES_tradnl"/>
        </w:rPr>
        <w:t>rá</w:t>
      </w:r>
      <w:r w:rsidR="00AE61B6" w:rsidRPr="001652F9">
        <w:rPr>
          <w:szCs w:val="17"/>
          <w:lang w:val="es-ES_tradnl"/>
        </w:rPr>
        <w:t xml:space="preserve">n ser descritos más ampliamente en </w:t>
      </w:r>
      <w:r w:rsidR="007B01B5" w:rsidRPr="001652F9">
        <w:rPr>
          <w:szCs w:val="17"/>
          <w:lang w:val="es-ES_tradnl"/>
        </w:rPr>
        <w:t xml:space="preserve">el cuadro de </w:t>
      </w:r>
      <w:r w:rsidR="006B195C" w:rsidRPr="001652F9">
        <w:rPr>
          <w:szCs w:val="17"/>
          <w:lang w:val="es-ES_tradnl"/>
        </w:rPr>
        <w:t>características según se indica en el párrafo 17 o 30.</w:t>
      </w:r>
    </w:p>
    <w:p w:rsidR="004E7698" w:rsidRPr="001652F9" w:rsidRDefault="00823302" w:rsidP="005B038A">
      <w:pPr>
        <w:pStyle w:val="List0"/>
        <w:numPr>
          <w:ilvl w:val="0"/>
          <w:numId w:val="1"/>
        </w:numPr>
        <w:tabs>
          <w:tab w:val="left" w:pos="567"/>
        </w:tabs>
        <w:spacing w:after="120"/>
        <w:ind w:left="0" w:firstLine="0"/>
        <w:rPr>
          <w:szCs w:val="17"/>
          <w:lang w:val="es-ES_tradnl"/>
        </w:rPr>
      </w:pPr>
      <w:bookmarkStart w:id="107" w:name="_Ref371508663"/>
      <w:r w:rsidRPr="001652F9">
        <w:rPr>
          <w:szCs w:val="17"/>
          <w:lang w:val="es-ES_tradnl"/>
        </w:rPr>
        <w:t xml:space="preserve"> </w:t>
      </w:r>
      <w:r w:rsidRPr="001652F9">
        <w:rPr>
          <w:szCs w:val="17"/>
          <w:lang w:val="es-ES_tradnl"/>
        </w:rPr>
        <w:tab/>
      </w:r>
      <w:r w:rsidR="00A44CF4" w:rsidRPr="001652F9">
        <w:rPr>
          <w:szCs w:val="17"/>
          <w:lang w:val="es-ES_tradnl"/>
        </w:rPr>
        <w:t xml:space="preserve">Los siguientes ejemplos </w:t>
      </w:r>
      <w:r w:rsidR="00474D39" w:rsidRPr="001652F9">
        <w:rPr>
          <w:szCs w:val="17"/>
          <w:lang w:val="es-ES_tradnl"/>
        </w:rPr>
        <w:t>ilustra</w:t>
      </w:r>
      <w:r w:rsidR="00A44CF4" w:rsidRPr="001652F9">
        <w:rPr>
          <w:szCs w:val="17"/>
          <w:lang w:val="es-ES_tradnl"/>
        </w:rPr>
        <w:t>n la</w:t>
      </w:r>
      <w:r w:rsidR="00474D39" w:rsidRPr="001652F9">
        <w:rPr>
          <w:szCs w:val="17"/>
          <w:lang w:val="es-ES_tradnl"/>
        </w:rPr>
        <w:t xml:space="preserve"> </w:t>
      </w:r>
      <w:r w:rsidR="00CE4836" w:rsidRPr="001652F9">
        <w:rPr>
          <w:szCs w:val="17"/>
          <w:lang w:val="es-ES_tradnl"/>
        </w:rPr>
        <w:t>representación</w:t>
      </w:r>
      <w:r w:rsidR="00474D39" w:rsidRPr="001652F9">
        <w:rPr>
          <w:szCs w:val="17"/>
          <w:lang w:val="es-ES_tradnl"/>
        </w:rPr>
        <w:t xml:space="preserve"> </w:t>
      </w:r>
      <w:r w:rsidR="00A44CF4" w:rsidRPr="001652F9">
        <w:rPr>
          <w:szCs w:val="17"/>
          <w:lang w:val="es-ES_tradnl"/>
        </w:rPr>
        <w:t>de</w:t>
      </w:r>
      <w:r w:rsidR="00474D39" w:rsidRPr="001652F9">
        <w:rPr>
          <w:szCs w:val="17"/>
          <w:lang w:val="es-ES_tradnl"/>
        </w:rPr>
        <w:t xml:space="preserve"> </w:t>
      </w:r>
      <w:r w:rsidR="00CF7B48" w:rsidRPr="001652F9">
        <w:rPr>
          <w:szCs w:val="17"/>
          <w:lang w:val="es-ES_tradnl"/>
        </w:rPr>
        <w:t>variantes</w:t>
      </w:r>
      <w:r w:rsidR="00474D39" w:rsidRPr="001652F9">
        <w:rPr>
          <w:szCs w:val="17"/>
          <w:lang w:val="es-ES_tradnl"/>
        </w:rPr>
        <w:t xml:space="preserve"> </w:t>
      </w:r>
      <w:r w:rsidR="0037407F" w:rsidRPr="001652F9">
        <w:rPr>
          <w:szCs w:val="17"/>
          <w:lang w:val="es-ES_tradnl"/>
        </w:rPr>
        <w:t>en la forma prevista en</w:t>
      </w:r>
      <w:r w:rsidR="00A44CF4" w:rsidRPr="001652F9">
        <w:rPr>
          <w:szCs w:val="17"/>
          <w:lang w:val="es-ES_tradnl"/>
        </w:rPr>
        <w:t xml:space="preserve"> los </w:t>
      </w:r>
      <w:r w:rsidR="00295637" w:rsidRPr="001652F9">
        <w:rPr>
          <w:szCs w:val="17"/>
          <w:lang w:val="es-ES_tradnl"/>
        </w:rPr>
        <w:t>párrafos</w:t>
      </w:r>
      <w:r w:rsidR="005A3798" w:rsidRPr="001652F9">
        <w:rPr>
          <w:szCs w:val="17"/>
          <w:lang w:val="es-ES_tradnl"/>
        </w:rPr>
        <w:t xml:space="preserve"> </w:t>
      </w:r>
      <w:r w:rsidR="00424C8F" w:rsidRPr="006D7BD0">
        <w:rPr>
          <w:strike/>
          <w:color w:val="FFFFFF"/>
          <w:szCs w:val="17"/>
          <w:shd w:val="clear" w:color="auto" w:fill="800080"/>
          <w:lang w:val="es-ES_tradnl"/>
        </w:rPr>
        <w:t>93</w:t>
      </w:r>
      <w:r w:rsidR="007F0D6F" w:rsidRPr="006D7BD0">
        <w:rPr>
          <w:color w:val="000000"/>
          <w:szCs w:val="17"/>
          <w:u w:val="single"/>
          <w:shd w:val="clear" w:color="auto" w:fill="FFFF00"/>
          <w:lang w:val="es-ES_tradnl"/>
        </w:rPr>
        <w:t>9</w:t>
      </w:r>
      <w:r w:rsidR="00DA7361" w:rsidRPr="006D7BD0">
        <w:rPr>
          <w:color w:val="000000"/>
          <w:szCs w:val="17"/>
          <w:u w:val="single"/>
          <w:shd w:val="clear" w:color="auto" w:fill="FFFF00"/>
          <w:lang w:val="es-ES_tradnl"/>
        </w:rPr>
        <w:t>5</w:t>
      </w:r>
      <w:r w:rsidR="005A3798" w:rsidRPr="001652F9">
        <w:rPr>
          <w:szCs w:val="17"/>
          <w:lang w:val="es-ES_tradnl"/>
        </w:rPr>
        <w:t xml:space="preserve"> </w:t>
      </w:r>
      <w:r w:rsidR="00A44CF4" w:rsidRPr="001652F9">
        <w:rPr>
          <w:szCs w:val="17"/>
          <w:lang w:val="es-ES_tradnl"/>
        </w:rPr>
        <w:t xml:space="preserve">a </w:t>
      </w:r>
      <w:r w:rsidR="00424C8F" w:rsidRPr="006D7BD0">
        <w:rPr>
          <w:strike/>
          <w:color w:val="FFFFFF"/>
          <w:szCs w:val="17"/>
          <w:shd w:val="clear" w:color="auto" w:fill="800080"/>
          <w:lang w:val="es-ES_tradnl"/>
        </w:rPr>
        <w:t>96</w:t>
      </w:r>
      <w:r w:rsidR="007F0D6F" w:rsidRPr="006D7BD0">
        <w:rPr>
          <w:color w:val="000000"/>
          <w:szCs w:val="17"/>
          <w:u w:val="single"/>
          <w:shd w:val="clear" w:color="auto" w:fill="FFFF00"/>
          <w:lang w:val="es-ES_tradnl"/>
        </w:rPr>
        <w:t>98</w:t>
      </w:r>
      <w:r w:rsidR="00474D39" w:rsidRPr="001652F9">
        <w:rPr>
          <w:szCs w:val="17"/>
          <w:lang w:val="es-ES_tradnl"/>
        </w:rPr>
        <w:t xml:space="preserve"> </w:t>
      </w:r>
      <w:r w:rsidR="00605061" w:rsidRPr="001652F9">
        <w:rPr>
          <w:i/>
          <w:szCs w:val="17"/>
          <w:lang w:val="es-ES_tradnl"/>
        </w:rPr>
        <w:t>supra</w:t>
      </w:r>
      <w:bookmarkEnd w:id="107"/>
      <w:r w:rsidR="00AE5203" w:rsidRPr="001652F9">
        <w:rPr>
          <w:szCs w:val="17"/>
          <w:lang w:val="es-ES_tradnl"/>
        </w:rPr>
        <w:t>:</w:t>
      </w:r>
    </w:p>
    <w:p w:rsidR="004E7698" w:rsidRPr="001652F9" w:rsidRDefault="00F607DE" w:rsidP="005B038A">
      <w:pPr>
        <w:spacing w:after="120"/>
        <w:rPr>
          <w:rFonts w:eastAsia="Times New Roman" w:cs="Times New Roman"/>
          <w:sz w:val="17"/>
          <w:szCs w:val="17"/>
          <w:lang w:val="es-ES_tradnl" w:eastAsia="en-US"/>
        </w:rPr>
      </w:pPr>
      <w:r w:rsidRPr="001652F9">
        <w:rPr>
          <w:sz w:val="17"/>
          <w:szCs w:val="17"/>
          <w:lang w:val="es-ES_tradnl"/>
        </w:rPr>
        <w:t>Ejemplo</w:t>
      </w:r>
      <w:r w:rsidR="00474D39" w:rsidRPr="001652F9">
        <w:rPr>
          <w:sz w:val="17"/>
          <w:szCs w:val="17"/>
          <w:lang w:val="es-ES_tradnl"/>
        </w:rPr>
        <w:t xml:space="preserve"> 1:</w:t>
      </w:r>
      <w:r w:rsidR="006C40AE" w:rsidRPr="001652F9">
        <w:rPr>
          <w:sz w:val="17"/>
          <w:szCs w:val="17"/>
          <w:lang w:val="es-ES_tradnl"/>
        </w:rPr>
        <w:t xml:space="preserve"> </w:t>
      </w:r>
      <w:r w:rsidR="00F76378" w:rsidRPr="001652F9">
        <w:rPr>
          <w:sz w:val="17"/>
          <w:szCs w:val="17"/>
          <w:lang w:val="es-ES_tradnl"/>
        </w:rPr>
        <w:t>Clave de caracteriz</w:t>
      </w:r>
      <w:r w:rsidR="00F76378" w:rsidRPr="001652F9">
        <w:rPr>
          <w:rFonts w:eastAsia="Times New Roman" w:cs="Times New Roman"/>
          <w:sz w:val="17"/>
          <w:szCs w:val="17"/>
          <w:lang w:val="es-ES_tradnl" w:eastAsia="en-US"/>
        </w:rPr>
        <w:t xml:space="preserve">ación </w:t>
      </w:r>
      <w:r w:rsidR="007B0C3F" w:rsidRPr="001652F9">
        <w:rPr>
          <w:rFonts w:eastAsia="Times New Roman" w:cs="Times New Roman"/>
          <w:sz w:val="17"/>
          <w:szCs w:val="17"/>
          <w:lang w:val="es-ES_tradnl" w:eastAsia="en-US"/>
        </w:rPr>
        <w:t>“</w:t>
      </w:r>
      <w:r w:rsidR="008324F3" w:rsidRPr="001652F9">
        <w:rPr>
          <w:rFonts w:eastAsia="Times New Roman" w:cs="Times New Roman"/>
          <w:sz w:val="17"/>
          <w:szCs w:val="17"/>
          <w:lang w:val="es-ES_tradnl" w:eastAsia="en-US"/>
        </w:rPr>
        <w:t>misc difference”</w:t>
      </w:r>
      <w:r w:rsidR="00474D39" w:rsidRPr="001652F9">
        <w:rPr>
          <w:rFonts w:eastAsia="Times New Roman" w:cs="Times New Roman"/>
          <w:sz w:val="17"/>
          <w:szCs w:val="17"/>
          <w:lang w:val="es-ES_tradnl" w:eastAsia="en-US"/>
        </w:rPr>
        <w:t xml:space="preserve"> </w:t>
      </w:r>
      <w:r w:rsidR="00A178B9" w:rsidRPr="001652F9">
        <w:rPr>
          <w:rFonts w:eastAsia="Times New Roman" w:cs="Times New Roman"/>
          <w:sz w:val="17"/>
          <w:szCs w:val="17"/>
          <w:lang w:val="es-ES_tradnl" w:eastAsia="en-US"/>
        </w:rPr>
        <w:t>par</w:t>
      </w:r>
      <w:r w:rsidR="00474D39" w:rsidRPr="001652F9">
        <w:rPr>
          <w:rFonts w:eastAsia="Times New Roman" w:cs="Times New Roman"/>
          <w:sz w:val="17"/>
          <w:szCs w:val="17"/>
          <w:lang w:val="es-ES_tradnl" w:eastAsia="en-US"/>
        </w:rPr>
        <w:t>a</w:t>
      </w:r>
      <w:r w:rsidR="00A178B9" w:rsidRPr="001652F9">
        <w:rPr>
          <w:rFonts w:eastAsia="Times New Roman" w:cs="Times New Roman"/>
          <w:sz w:val="17"/>
          <w:szCs w:val="17"/>
          <w:lang w:val="es-ES_tradnl" w:eastAsia="en-US"/>
        </w:rPr>
        <w:t xml:space="preserve"> </w:t>
      </w:r>
      <w:r w:rsidR="00A178B9" w:rsidRPr="006D7BD0">
        <w:rPr>
          <w:rFonts w:eastAsia="Times New Roman" w:cs="Times New Roman"/>
          <w:strike/>
          <w:color w:val="FFFFFF"/>
          <w:sz w:val="17"/>
          <w:szCs w:val="17"/>
          <w:shd w:val="clear" w:color="auto" w:fill="800080"/>
          <w:lang w:val="es-ES_tradnl" w:eastAsia="en-US"/>
        </w:rPr>
        <w:t>una</w:t>
      </w:r>
      <w:r w:rsidR="00474D39" w:rsidRPr="006D7BD0">
        <w:rPr>
          <w:rFonts w:eastAsia="Times New Roman" w:cs="Times New Roman"/>
          <w:strike/>
          <w:color w:val="FFFFFF"/>
          <w:sz w:val="17"/>
          <w:szCs w:val="17"/>
          <w:shd w:val="clear" w:color="auto" w:fill="800080"/>
          <w:lang w:val="es-ES_tradnl" w:eastAsia="en-US"/>
        </w:rPr>
        <w:t xml:space="preserve"> </w:t>
      </w:r>
      <w:r w:rsidR="00B12C8F" w:rsidRPr="006D7BD0">
        <w:rPr>
          <w:rFonts w:eastAsia="Times New Roman" w:cs="Times New Roman"/>
          <w:strike/>
          <w:color w:val="FFFFFF"/>
          <w:sz w:val="17"/>
          <w:szCs w:val="17"/>
          <w:shd w:val="clear" w:color="auto" w:fill="800080"/>
          <w:lang w:val="es-ES_tradnl" w:eastAsia="en-US"/>
        </w:rPr>
        <w:t>variante de residuos</w:t>
      </w:r>
      <w:r w:rsidR="009109F8" w:rsidRPr="001652F9">
        <w:rPr>
          <w:rFonts w:eastAsia="Times New Roman" w:cs="Times New Roman"/>
          <w:sz w:val="17"/>
          <w:szCs w:val="17"/>
          <w:lang w:val="es-ES_tradnl" w:eastAsia="en-US"/>
        </w:rPr>
        <w:t xml:space="preserve"> </w:t>
      </w:r>
      <w:r w:rsidR="004206C3" w:rsidRPr="006D7BD0">
        <w:rPr>
          <w:rFonts w:eastAsia="Times New Roman" w:cs="Times New Roman"/>
          <w:color w:val="000000"/>
          <w:sz w:val="17"/>
          <w:szCs w:val="17"/>
          <w:u w:val="single"/>
          <w:shd w:val="clear" w:color="auto" w:fill="FFFF00"/>
          <w:lang w:val="es-ES_tradnl" w:eastAsia="en-US"/>
        </w:rPr>
        <w:t xml:space="preserve">nucelótidos </w:t>
      </w:r>
      <w:r w:rsidR="00B12C8F" w:rsidRPr="001652F9">
        <w:rPr>
          <w:rFonts w:eastAsia="Times New Roman" w:cs="Times New Roman"/>
          <w:sz w:val="17"/>
          <w:szCs w:val="17"/>
          <w:lang w:val="es-ES_tradnl" w:eastAsia="en-US"/>
        </w:rPr>
        <w:t>alternativos</w:t>
      </w:r>
      <w:r w:rsidR="00B12C8F" w:rsidRPr="006D7BD0">
        <w:rPr>
          <w:rFonts w:eastAsia="Times New Roman" w:cs="Times New Roman"/>
          <w:strike/>
          <w:color w:val="FFFFFF"/>
          <w:sz w:val="17"/>
          <w:szCs w:val="17"/>
          <w:shd w:val="clear" w:color="auto" w:fill="800080"/>
          <w:lang w:val="es-ES_tradnl" w:eastAsia="en-US"/>
        </w:rPr>
        <w:t xml:space="preserve"> de </w:t>
      </w:r>
      <w:r w:rsidR="00A9322E" w:rsidRPr="006D7BD0">
        <w:rPr>
          <w:rFonts w:eastAsia="Times New Roman" w:cs="Times New Roman"/>
          <w:strike/>
          <w:color w:val="FFFFFF"/>
          <w:sz w:val="17"/>
          <w:szCs w:val="17"/>
          <w:shd w:val="clear" w:color="auto" w:fill="800080"/>
          <w:lang w:val="es-ES_tradnl" w:eastAsia="en-US"/>
        </w:rPr>
        <w:t>nucleótido</w:t>
      </w:r>
      <w:r w:rsidR="00B12C8F" w:rsidRPr="006D7BD0">
        <w:rPr>
          <w:rFonts w:eastAsia="Times New Roman" w:cs="Times New Roman"/>
          <w:strike/>
          <w:color w:val="FFFFFF"/>
          <w:sz w:val="17"/>
          <w:szCs w:val="17"/>
          <w:shd w:val="clear" w:color="auto" w:fill="800080"/>
          <w:lang w:val="es-ES_tradnl" w:eastAsia="en-US"/>
        </w:rPr>
        <w:t>s</w:t>
      </w:r>
      <w:r w:rsidR="00C86D7E" w:rsidRPr="001652F9">
        <w:rPr>
          <w:rFonts w:eastAsia="Times New Roman" w:cs="Times New Roman"/>
          <w:sz w:val="17"/>
          <w:szCs w:val="17"/>
          <w:lang w:val="es-ES_tradnl" w:eastAsia="en-US"/>
        </w:rPr>
        <w:t>.</w:t>
      </w:r>
      <w:r w:rsidR="006C40AE" w:rsidRPr="001652F9">
        <w:rPr>
          <w:rFonts w:eastAsia="Times New Roman" w:cs="Times New Roman"/>
          <w:sz w:val="17"/>
          <w:szCs w:val="17"/>
          <w:lang w:val="es-ES_tradnl" w:eastAsia="en-US"/>
        </w:rPr>
        <w:t xml:space="preserve"> </w:t>
      </w:r>
      <w:r w:rsidR="00F64010" w:rsidRPr="001652F9">
        <w:rPr>
          <w:rFonts w:eastAsia="Times New Roman" w:cs="Times New Roman"/>
          <w:sz w:val="17"/>
          <w:szCs w:val="17"/>
          <w:lang w:val="es-ES_tradnl" w:eastAsia="en-US"/>
        </w:rPr>
        <w:t>La “n” en la posición 53 d</w:t>
      </w:r>
      <w:r w:rsidR="004B3862" w:rsidRPr="001652F9">
        <w:rPr>
          <w:rFonts w:eastAsia="Times New Roman" w:cs="Times New Roman"/>
          <w:sz w:val="17"/>
          <w:szCs w:val="17"/>
          <w:lang w:val="es-ES_tradnl" w:eastAsia="en-US"/>
        </w:rPr>
        <w:t xml:space="preserve">e la secuencia puede ser uno de los cinco </w:t>
      </w:r>
      <w:r w:rsidR="00A9322E" w:rsidRPr="001652F9">
        <w:rPr>
          <w:rFonts w:eastAsia="Times New Roman" w:cs="Times New Roman"/>
          <w:sz w:val="17"/>
          <w:szCs w:val="17"/>
          <w:lang w:val="es-ES_tradnl" w:eastAsia="en-US"/>
        </w:rPr>
        <w:t>nucleótido</w:t>
      </w:r>
      <w:r w:rsidR="004B3862" w:rsidRPr="001652F9">
        <w:rPr>
          <w:rFonts w:eastAsia="Times New Roman" w:cs="Times New Roman"/>
          <w:sz w:val="17"/>
          <w:szCs w:val="17"/>
          <w:lang w:val="es-ES_tradnl" w:eastAsia="en-US"/>
        </w:rPr>
        <w:t>s alternativos.</w:t>
      </w:r>
    </w:p>
    <w:p w:rsidR="00474D39" w:rsidRPr="0011241E" w:rsidRDefault="00474D39" w:rsidP="005B038A">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&lt;INSDFeature&gt;</w:t>
      </w:r>
    </w:p>
    <w:p w:rsidR="00474D39"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w:t>
      </w:r>
      <w:r w:rsidR="00474D39" w:rsidRPr="0011241E">
        <w:rPr>
          <w:rFonts w:ascii="Courier New" w:eastAsia="Batang" w:hAnsi="Courier New" w:cs="Courier New"/>
          <w:sz w:val="17"/>
          <w:szCs w:val="20"/>
          <w:lang w:eastAsia="en-US"/>
        </w:rPr>
        <w:t>IN</w:t>
      </w:r>
      <w:r w:rsidR="00474D39" w:rsidRPr="0011241E">
        <w:rPr>
          <w:rFonts w:ascii="Courier New" w:eastAsia="Batang" w:hAnsi="Courier New" w:cs="Times New Roman"/>
          <w:sz w:val="17"/>
          <w:szCs w:val="20"/>
          <w:lang w:eastAsia="en-US"/>
        </w:rPr>
        <w:t>SDFeature_key&gt;</w:t>
      </w:r>
      <w:r w:rsidR="00C42E11" w:rsidRPr="0011241E">
        <w:rPr>
          <w:rFonts w:ascii="Courier New" w:eastAsia="Batang" w:hAnsi="Courier New" w:cs="Times New Roman"/>
          <w:sz w:val="17"/>
          <w:szCs w:val="20"/>
          <w:lang w:eastAsia="en-US"/>
        </w:rPr>
        <w:t>misc difference</w:t>
      </w:r>
      <w:r w:rsidR="00474D39" w:rsidRPr="0011241E">
        <w:rPr>
          <w:rFonts w:ascii="Courier New" w:eastAsia="Batang" w:hAnsi="Courier New" w:cs="Times New Roman"/>
          <w:sz w:val="17"/>
          <w:szCs w:val="20"/>
          <w:lang w:eastAsia="en-US"/>
        </w:rPr>
        <w:t>&lt;/INSDFeature_key&gt;</w:t>
      </w:r>
    </w:p>
    <w:p w:rsidR="00474D39"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&lt;INSDFeature_location&gt;</w:t>
      </w:r>
      <w:r w:rsidR="00F20B66" w:rsidRPr="0011241E">
        <w:rPr>
          <w:rFonts w:ascii="Courier New" w:eastAsia="Batang" w:hAnsi="Courier New" w:cs="Times New Roman"/>
          <w:sz w:val="17"/>
          <w:szCs w:val="20"/>
          <w:lang w:eastAsia="en-US"/>
        </w:rPr>
        <w:t>53</w:t>
      </w:r>
      <w:r w:rsidR="00474D39" w:rsidRPr="0011241E">
        <w:rPr>
          <w:rFonts w:ascii="Courier New" w:eastAsia="Batang" w:hAnsi="Courier New" w:cs="Times New Roman"/>
          <w:sz w:val="17"/>
          <w:szCs w:val="20"/>
          <w:lang w:eastAsia="en-US"/>
        </w:rPr>
        <w:t>&lt;/INSDFeature_location&gt;</w:t>
      </w:r>
    </w:p>
    <w:p w:rsidR="00474D39"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&lt;INSDFeature_quals&gt;</w:t>
      </w:r>
    </w:p>
    <w:p w:rsidR="00474D39"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&lt;INSDQualifier&gt;</w:t>
      </w:r>
    </w:p>
    <w:p w:rsidR="00474D39"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&lt;INSDQualifier_name&gt;</w:t>
      </w:r>
      <w:r w:rsidR="00C42E11" w:rsidRPr="0011241E">
        <w:rPr>
          <w:rFonts w:ascii="Courier New" w:eastAsia="Batang" w:hAnsi="Courier New" w:cs="Times New Roman"/>
          <w:sz w:val="17"/>
          <w:szCs w:val="20"/>
          <w:lang w:eastAsia="en-US"/>
        </w:rPr>
        <w:t>note</w:t>
      </w:r>
      <w:r w:rsidR="00474D39" w:rsidRPr="0011241E">
        <w:rPr>
          <w:rFonts w:ascii="Courier New" w:eastAsia="Batang" w:hAnsi="Courier New" w:cs="Times New Roman"/>
          <w:sz w:val="17"/>
          <w:szCs w:val="20"/>
          <w:lang w:eastAsia="en-US"/>
        </w:rPr>
        <w:t>&lt;/INSDQualifier_name&gt;</w:t>
      </w:r>
    </w:p>
    <w:p w:rsidR="00DD62E2"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&lt;INSDQualifier_value&gt;</w:t>
      </w:r>
      <w:r w:rsidR="00DD62E2" w:rsidRPr="0011241E">
        <w:rPr>
          <w:rFonts w:ascii="Courier New" w:eastAsia="Batang" w:hAnsi="Courier New" w:cs="Times New Roman"/>
          <w:sz w:val="17"/>
          <w:szCs w:val="20"/>
          <w:lang w:eastAsia="en-US"/>
        </w:rPr>
        <w:t>w, cmnm5s2u, mam5u, mcm5s2u, or p</w:t>
      </w:r>
    </w:p>
    <w:p w:rsidR="00474D39" w:rsidRPr="0011241E" w:rsidRDefault="00474D39" w:rsidP="005B038A">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&lt;/INSDQualifier_value&gt;</w:t>
      </w:r>
    </w:p>
    <w:p w:rsidR="00474D39"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&lt;/INSDQualifier&gt;</w:t>
      </w:r>
    </w:p>
    <w:p w:rsidR="00474D39"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&lt;/INSDFeature_quals&gt;</w:t>
      </w:r>
    </w:p>
    <w:p w:rsidR="00474D39" w:rsidRPr="0011241E" w:rsidRDefault="00474D39" w:rsidP="005B038A">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&lt;/INSDFeature&gt;</w:t>
      </w:r>
    </w:p>
    <w:p w:rsidR="00EB2179" w:rsidRPr="0011241E" w:rsidRDefault="00EB2179" w:rsidP="005B038A">
      <w:pPr>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lastRenderedPageBreak/>
        <w:t>&lt;INSDFeature&gt;</w:t>
      </w:r>
    </w:p>
    <w:p w:rsidR="00EB2179" w:rsidRPr="0011241E" w:rsidRDefault="00445DD0" w:rsidP="005B038A">
      <w:pPr>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EB2179" w:rsidRPr="0011241E">
        <w:rPr>
          <w:rFonts w:ascii="Courier New" w:eastAsia="Batang" w:hAnsi="Courier New" w:cs="Times New Roman"/>
          <w:sz w:val="17"/>
          <w:szCs w:val="20"/>
          <w:lang w:eastAsia="en-US"/>
        </w:rPr>
        <w:t>&lt;INSDFeature_key&gt;modified_base&lt;/INSDFeature_key&gt;</w:t>
      </w:r>
    </w:p>
    <w:p w:rsidR="00EB2179" w:rsidRPr="0011241E" w:rsidRDefault="00445DD0" w:rsidP="005B038A">
      <w:pPr>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EB2179" w:rsidRPr="0011241E">
        <w:rPr>
          <w:rFonts w:ascii="Courier New" w:eastAsia="Batang" w:hAnsi="Courier New" w:cs="Times New Roman"/>
          <w:sz w:val="17"/>
          <w:szCs w:val="20"/>
          <w:lang w:eastAsia="en-US"/>
        </w:rPr>
        <w:t>&lt;INSDFeature_location&gt;53&lt;/INSDFeature_location&gt;</w:t>
      </w:r>
    </w:p>
    <w:p w:rsidR="00EB2179" w:rsidRPr="0011241E" w:rsidRDefault="00445DD0" w:rsidP="005B038A">
      <w:pPr>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EB2179" w:rsidRPr="0011241E">
        <w:rPr>
          <w:rFonts w:ascii="Courier New" w:eastAsia="Batang" w:hAnsi="Courier New" w:cs="Times New Roman"/>
          <w:sz w:val="17"/>
          <w:szCs w:val="20"/>
          <w:lang w:eastAsia="en-US"/>
        </w:rPr>
        <w:t>&lt;INSDFeature_quals&gt;</w:t>
      </w:r>
    </w:p>
    <w:p w:rsidR="00EB2179" w:rsidRPr="0011241E" w:rsidRDefault="00445DD0" w:rsidP="005B038A">
      <w:pPr>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EB2179" w:rsidRPr="0011241E">
        <w:rPr>
          <w:rFonts w:ascii="Courier New" w:eastAsia="Batang" w:hAnsi="Courier New" w:cs="Times New Roman"/>
          <w:sz w:val="17"/>
          <w:szCs w:val="20"/>
          <w:lang w:eastAsia="en-US"/>
        </w:rPr>
        <w:t>&lt;INSDQualifier&gt;</w:t>
      </w:r>
    </w:p>
    <w:p w:rsidR="00EB2179" w:rsidRPr="0011241E" w:rsidRDefault="00445DD0" w:rsidP="005B038A">
      <w:pPr>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EB2179" w:rsidRPr="0011241E">
        <w:rPr>
          <w:rFonts w:ascii="Courier New" w:eastAsia="Batang" w:hAnsi="Courier New" w:cs="Times New Roman"/>
          <w:sz w:val="17"/>
          <w:szCs w:val="20"/>
          <w:lang w:eastAsia="en-US"/>
        </w:rPr>
        <w:t>&lt;INSDQualifier_name&gt;mod_base&lt;/INSDQualifier_name&gt;</w:t>
      </w:r>
    </w:p>
    <w:p w:rsidR="00EB2179" w:rsidRPr="006D7BD0" w:rsidRDefault="00445DD0" w:rsidP="006D7BD0">
      <w:pPr>
        <w:shd w:val="clear" w:color="auto" w:fill="FFFF00"/>
        <w:ind w:left="567"/>
        <w:rPr>
          <w:rFonts w:ascii="Courier New" w:eastAsia="Batang" w:hAnsi="Courier New" w:cs="Times New Roman"/>
          <w:color w:val="000000"/>
          <w:sz w:val="17"/>
          <w:szCs w:val="20"/>
          <w:u w:val="single"/>
          <w:lang w:eastAsia="en-US"/>
        </w:rPr>
      </w:pPr>
      <w:r>
        <w:rPr>
          <w:rFonts w:ascii="Courier New" w:eastAsia="Batang" w:hAnsi="Courier New" w:cs="Times New Roman"/>
          <w:sz w:val="17"/>
          <w:szCs w:val="20"/>
          <w:lang w:eastAsia="en-US"/>
        </w:rPr>
        <w:t xml:space="preserve">   </w:t>
      </w:r>
      <w:r w:rsidR="00EB2179" w:rsidRPr="0011241E">
        <w:rPr>
          <w:rFonts w:ascii="Courier New" w:eastAsia="Batang" w:hAnsi="Courier New" w:cs="Times New Roman"/>
          <w:sz w:val="17"/>
          <w:szCs w:val="20"/>
          <w:lang w:eastAsia="en-US"/>
        </w:rPr>
        <w:t>&lt;INSDQualifier_value&gt;OTHER&lt;/INSDQualifier_value&gt;</w:t>
      </w:r>
    </w:p>
    <w:p w:rsidR="001A0CA2" w:rsidRPr="006D7BD0" w:rsidRDefault="001A0CA2" w:rsidP="006D7BD0">
      <w:pPr>
        <w:shd w:val="clear" w:color="auto" w:fill="FFFF00"/>
        <w:ind w:left="567"/>
        <w:rPr>
          <w:rFonts w:ascii="Courier New" w:eastAsia="Batang" w:hAnsi="Courier New" w:cs="Times New Roman"/>
          <w:color w:val="000000"/>
          <w:sz w:val="17"/>
          <w:szCs w:val="20"/>
          <w:u w:val="single"/>
          <w:lang w:eastAsia="en-US"/>
        </w:rPr>
      </w:pPr>
      <w:r w:rsidRPr="006D7BD0">
        <w:rPr>
          <w:rFonts w:ascii="Courier New" w:eastAsia="Batang" w:hAnsi="Courier New" w:cs="Times New Roman"/>
          <w:color w:val="000000"/>
          <w:sz w:val="17"/>
          <w:szCs w:val="20"/>
          <w:u w:val="single"/>
          <w:lang w:eastAsia="en-US"/>
        </w:rPr>
        <w:tab/>
      </w:r>
      <w:r w:rsidRPr="006D7BD0">
        <w:rPr>
          <w:rFonts w:ascii="Courier New" w:eastAsia="Batang" w:hAnsi="Courier New" w:cs="Times New Roman"/>
          <w:color w:val="000000"/>
          <w:sz w:val="17"/>
          <w:szCs w:val="20"/>
          <w:u w:val="single"/>
          <w:lang w:eastAsia="en-US"/>
        </w:rPr>
        <w:tab/>
        <w:t>&lt;/INSDQualifier&gt;</w:t>
      </w:r>
    </w:p>
    <w:p w:rsidR="001A0CA2" w:rsidRPr="0011241E" w:rsidRDefault="001A0CA2" w:rsidP="006D7BD0">
      <w:pPr>
        <w:shd w:val="clear" w:color="auto" w:fill="FFFF00"/>
        <w:ind w:left="567"/>
        <w:rPr>
          <w:rFonts w:ascii="Courier New" w:eastAsia="Batang" w:hAnsi="Courier New" w:cs="Times New Roman"/>
          <w:sz w:val="17"/>
          <w:szCs w:val="20"/>
          <w:lang w:eastAsia="en-US"/>
        </w:rPr>
      </w:pPr>
      <w:r w:rsidRPr="006D7BD0">
        <w:rPr>
          <w:rFonts w:ascii="Courier New" w:eastAsia="Batang" w:hAnsi="Courier New" w:cs="Times New Roman"/>
          <w:color w:val="000000"/>
          <w:sz w:val="17"/>
          <w:szCs w:val="20"/>
          <w:u w:val="single"/>
          <w:lang w:eastAsia="en-US"/>
        </w:rPr>
        <w:tab/>
      </w:r>
      <w:r w:rsidRPr="006D7BD0">
        <w:rPr>
          <w:rFonts w:ascii="Courier New" w:eastAsia="Batang" w:hAnsi="Courier New" w:cs="Times New Roman"/>
          <w:color w:val="000000"/>
          <w:sz w:val="17"/>
          <w:szCs w:val="20"/>
          <w:u w:val="single"/>
          <w:lang w:eastAsia="en-US"/>
        </w:rPr>
        <w:tab/>
        <w:t>&lt;/INSDQualifier&gt;</w:t>
      </w:r>
    </w:p>
    <w:p w:rsidR="00EB2179" w:rsidRPr="0011241E" w:rsidRDefault="00445DD0" w:rsidP="005B038A">
      <w:pPr>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EB2179" w:rsidRPr="0011241E">
        <w:rPr>
          <w:rFonts w:ascii="Courier New" w:eastAsia="Batang" w:hAnsi="Courier New" w:cs="Times New Roman"/>
          <w:sz w:val="17"/>
          <w:szCs w:val="20"/>
          <w:lang w:eastAsia="en-US"/>
        </w:rPr>
        <w:t>&lt;INSDQualifier_name&gt;note&lt;/INSDQualifier_name&gt;</w:t>
      </w:r>
    </w:p>
    <w:p w:rsidR="00EB2179" w:rsidRPr="0011241E" w:rsidRDefault="00445DD0" w:rsidP="00EC7869">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EB2179" w:rsidRPr="0011241E">
        <w:rPr>
          <w:rFonts w:ascii="Courier New" w:eastAsia="Batang" w:hAnsi="Courier New" w:cs="Times New Roman"/>
          <w:sz w:val="17"/>
          <w:szCs w:val="20"/>
          <w:lang w:eastAsia="en-US"/>
        </w:rPr>
        <w:t>&lt;INSDQualifier_value&gt;cmnm5s2u, mam5u, mcm5s2u, or p&lt;/INSDQualifier_value&gt;</w:t>
      </w:r>
    </w:p>
    <w:p w:rsidR="00EB2179" w:rsidRPr="001652F9" w:rsidRDefault="00445DD0" w:rsidP="00EC7869">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eastAsia="en-US"/>
        </w:rPr>
        <w:t xml:space="preserve">  </w:t>
      </w:r>
      <w:r w:rsidR="00EB2179" w:rsidRPr="001652F9">
        <w:rPr>
          <w:rFonts w:ascii="Courier New" w:eastAsia="Batang" w:hAnsi="Courier New" w:cs="Times New Roman"/>
          <w:sz w:val="17"/>
          <w:szCs w:val="20"/>
          <w:lang w:val="es-ES_tradnl" w:eastAsia="en-US"/>
        </w:rPr>
        <w:t>&lt;/INSDQualifier&gt;</w:t>
      </w:r>
    </w:p>
    <w:p w:rsidR="00EB2179" w:rsidRPr="001652F9" w:rsidRDefault="00445DD0" w:rsidP="00EC7869">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val="es-ES_tradnl" w:eastAsia="en-US"/>
        </w:rPr>
        <w:t xml:space="preserve"> </w:t>
      </w:r>
      <w:r w:rsidR="00EB2179" w:rsidRPr="001652F9">
        <w:rPr>
          <w:rFonts w:ascii="Courier New" w:eastAsia="Batang" w:hAnsi="Courier New" w:cs="Times New Roman"/>
          <w:sz w:val="17"/>
          <w:szCs w:val="20"/>
          <w:lang w:val="es-ES_tradnl" w:eastAsia="en-US"/>
        </w:rPr>
        <w:t>&lt;/INSDFeature_quals&gt;</w:t>
      </w:r>
    </w:p>
    <w:p w:rsidR="00EB2179" w:rsidRPr="001652F9" w:rsidRDefault="00EB2179" w:rsidP="00EC7869">
      <w:pPr>
        <w:widowControl/>
        <w:kinsoku/>
        <w:spacing w:after="170"/>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&lt;/INSDFeature&gt;</w:t>
      </w:r>
    </w:p>
    <w:p w:rsidR="00474D39" w:rsidRPr="001652F9" w:rsidRDefault="00F607DE" w:rsidP="00F56A73">
      <w:pPr>
        <w:rPr>
          <w:sz w:val="17"/>
          <w:szCs w:val="17"/>
          <w:lang w:val="es-ES_tradnl"/>
        </w:rPr>
      </w:pPr>
      <w:r w:rsidRPr="001652F9">
        <w:rPr>
          <w:sz w:val="17"/>
          <w:szCs w:val="17"/>
          <w:lang w:val="es-ES_tradnl"/>
        </w:rPr>
        <w:t>Ejemplo</w:t>
      </w:r>
      <w:r w:rsidR="00474D39" w:rsidRPr="001652F9">
        <w:rPr>
          <w:sz w:val="17"/>
          <w:szCs w:val="17"/>
          <w:lang w:val="es-ES_tradnl"/>
        </w:rPr>
        <w:t xml:space="preserve"> 2:</w:t>
      </w:r>
      <w:r w:rsidR="005B22EB" w:rsidRPr="001652F9">
        <w:rPr>
          <w:sz w:val="17"/>
          <w:szCs w:val="17"/>
          <w:lang w:val="es-ES_tradnl"/>
        </w:rPr>
        <w:t xml:space="preserve"> </w:t>
      </w:r>
      <w:r w:rsidR="00F76378" w:rsidRPr="001652F9">
        <w:rPr>
          <w:sz w:val="17"/>
          <w:szCs w:val="17"/>
          <w:lang w:val="es-ES_tradnl"/>
        </w:rPr>
        <w:t xml:space="preserve">Clave de caracterización </w:t>
      </w:r>
      <w:r w:rsidR="007B0C3F" w:rsidRPr="001652F9">
        <w:rPr>
          <w:sz w:val="17"/>
          <w:szCs w:val="17"/>
          <w:lang w:val="es-ES_tradnl"/>
        </w:rPr>
        <w:t>“</w:t>
      </w:r>
      <w:r w:rsidR="00474D39" w:rsidRPr="001652F9">
        <w:rPr>
          <w:sz w:val="17"/>
          <w:szCs w:val="17"/>
          <w:lang w:val="es-ES_tradnl"/>
        </w:rPr>
        <w:t>misc_difference</w:t>
      </w:r>
      <w:r w:rsidR="007B0C3F" w:rsidRPr="001652F9">
        <w:rPr>
          <w:sz w:val="17"/>
          <w:szCs w:val="17"/>
          <w:lang w:val="es-ES_tradnl"/>
        </w:rPr>
        <w:t>”</w:t>
      </w:r>
      <w:r w:rsidR="00474D39" w:rsidRPr="001652F9">
        <w:rPr>
          <w:sz w:val="17"/>
          <w:szCs w:val="17"/>
          <w:lang w:val="es-ES_tradnl"/>
        </w:rPr>
        <w:t xml:space="preserve"> </w:t>
      </w:r>
      <w:r w:rsidR="00A178B9" w:rsidRPr="001652F9">
        <w:rPr>
          <w:sz w:val="17"/>
          <w:szCs w:val="17"/>
          <w:lang w:val="es-ES_tradnl"/>
        </w:rPr>
        <w:t>par</w:t>
      </w:r>
      <w:r w:rsidR="00474D39" w:rsidRPr="001652F9">
        <w:rPr>
          <w:sz w:val="17"/>
          <w:szCs w:val="17"/>
          <w:lang w:val="es-ES_tradnl"/>
        </w:rPr>
        <w:t>a</w:t>
      </w:r>
      <w:r w:rsidR="00A178B9" w:rsidRPr="001652F9">
        <w:rPr>
          <w:sz w:val="17"/>
          <w:szCs w:val="17"/>
          <w:lang w:val="es-ES_tradnl"/>
        </w:rPr>
        <w:t xml:space="preserve"> una supresión</w:t>
      </w:r>
      <w:r w:rsidR="00474D39" w:rsidRPr="001652F9">
        <w:rPr>
          <w:sz w:val="17"/>
          <w:szCs w:val="17"/>
          <w:lang w:val="es-ES_tradnl"/>
        </w:rPr>
        <w:t xml:space="preserve"> </w:t>
      </w:r>
      <w:r w:rsidR="00A178B9" w:rsidRPr="001652F9">
        <w:rPr>
          <w:sz w:val="17"/>
          <w:szCs w:val="17"/>
          <w:lang w:val="es-ES_tradnl"/>
        </w:rPr>
        <w:t>e</w:t>
      </w:r>
      <w:r w:rsidR="00474D39" w:rsidRPr="001652F9">
        <w:rPr>
          <w:sz w:val="17"/>
          <w:szCs w:val="17"/>
          <w:lang w:val="es-ES_tradnl"/>
        </w:rPr>
        <w:t xml:space="preserve">n </w:t>
      </w:r>
      <w:r w:rsidR="00A178B9" w:rsidRPr="001652F9">
        <w:rPr>
          <w:sz w:val="17"/>
          <w:szCs w:val="17"/>
          <w:lang w:val="es-ES_tradnl"/>
        </w:rPr>
        <w:t>un</w:t>
      </w:r>
      <w:r w:rsidR="00474D39" w:rsidRPr="001652F9">
        <w:rPr>
          <w:sz w:val="17"/>
          <w:szCs w:val="17"/>
          <w:lang w:val="es-ES_tradnl"/>
        </w:rPr>
        <w:t xml:space="preserve">a </w:t>
      </w:r>
      <w:r w:rsidR="00643B7E" w:rsidRPr="001652F9">
        <w:rPr>
          <w:sz w:val="17"/>
          <w:szCs w:val="17"/>
          <w:lang w:val="es-ES_tradnl"/>
        </w:rPr>
        <w:t>secuencia de nucleótidos</w:t>
      </w:r>
      <w:r w:rsidR="00C86D7E" w:rsidRPr="001652F9">
        <w:rPr>
          <w:sz w:val="17"/>
          <w:szCs w:val="17"/>
          <w:lang w:val="es-ES_tradnl"/>
        </w:rPr>
        <w:t>.</w:t>
      </w:r>
    </w:p>
    <w:p w:rsidR="00474D39" w:rsidRPr="001652F9" w:rsidRDefault="00A178B9" w:rsidP="005B038A">
      <w:pPr>
        <w:spacing w:after="120"/>
        <w:rPr>
          <w:sz w:val="17"/>
          <w:szCs w:val="17"/>
          <w:lang w:val="es-ES_tradnl"/>
        </w:rPr>
      </w:pPr>
      <w:r w:rsidRPr="001652F9">
        <w:rPr>
          <w:sz w:val="17"/>
          <w:szCs w:val="17"/>
          <w:lang w:val="es-ES_tradnl"/>
        </w:rPr>
        <w:t xml:space="preserve">Se ha suprimido el </w:t>
      </w:r>
      <w:r w:rsidR="00796704" w:rsidRPr="001652F9">
        <w:rPr>
          <w:sz w:val="17"/>
          <w:szCs w:val="17"/>
          <w:lang w:val="es-ES_tradnl"/>
        </w:rPr>
        <w:t>nucleótido</w:t>
      </w:r>
      <w:r w:rsidR="00474D39" w:rsidRPr="001652F9">
        <w:rPr>
          <w:sz w:val="17"/>
          <w:szCs w:val="17"/>
          <w:lang w:val="es-ES_tradnl"/>
        </w:rPr>
        <w:t xml:space="preserve"> </w:t>
      </w:r>
      <w:r w:rsidRPr="001652F9">
        <w:rPr>
          <w:sz w:val="17"/>
          <w:szCs w:val="17"/>
          <w:lang w:val="es-ES_tradnl"/>
        </w:rPr>
        <w:t>en l</w:t>
      </w:r>
      <w:r w:rsidR="00474D39" w:rsidRPr="001652F9">
        <w:rPr>
          <w:sz w:val="17"/>
          <w:szCs w:val="17"/>
          <w:lang w:val="es-ES_tradnl"/>
        </w:rPr>
        <w:t>a posi</w:t>
      </w:r>
      <w:r w:rsidRPr="001652F9">
        <w:rPr>
          <w:sz w:val="17"/>
          <w:szCs w:val="17"/>
          <w:lang w:val="es-ES_tradnl"/>
        </w:rPr>
        <w:t>c</w:t>
      </w:r>
      <w:r w:rsidR="00474D39" w:rsidRPr="001652F9">
        <w:rPr>
          <w:sz w:val="17"/>
          <w:szCs w:val="17"/>
          <w:lang w:val="es-ES_tradnl"/>
        </w:rPr>
        <w:t>i</w:t>
      </w:r>
      <w:r w:rsidRPr="001652F9">
        <w:rPr>
          <w:sz w:val="17"/>
          <w:szCs w:val="17"/>
          <w:lang w:val="es-ES_tradnl"/>
        </w:rPr>
        <w:t>ó</w:t>
      </w:r>
      <w:r w:rsidR="00474D39" w:rsidRPr="001652F9">
        <w:rPr>
          <w:sz w:val="17"/>
          <w:szCs w:val="17"/>
          <w:lang w:val="es-ES_tradnl"/>
        </w:rPr>
        <w:t>n 413.</w:t>
      </w:r>
    </w:p>
    <w:p w:rsidR="00474D39" w:rsidRPr="0011241E" w:rsidRDefault="00474D39" w:rsidP="005B038A">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&lt;INSDFeature&gt;</w:t>
      </w:r>
    </w:p>
    <w:p w:rsidR="00474D39"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&lt;INSDFeature_key&gt;misc_difference&lt;/INSDFeature_key&gt;</w:t>
      </w:r>
    </w:p>
    <w:p w:rsidR="00474D39"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&lt;INSDFeature_location&gt;413&lt;/INSDFeature_location&gt;</w:t>
      </w:r>
    </w:p>
    <w:p w:rsidR="00474D39"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&lt;INSDFeature_quals&gt;</w:t>
      </w:r>
    </w:p>
    <w:p w:rsidR="00474D39"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&lt;INSDQualifier&gt;</w:t>
      </w:r>
    </w:p>
    <w:p w:rsidR="00474D39"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&lt;INSDQualifier_name&gt;replace&lt;/INSDQualifier_name&gt;</w:t>
      </w:r>
    </w:p>
    <w:p w:rsidR="00474D39"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&lt;INSDQualifier_value&gt;&lt;/INSDQualifier_value&gt;</w:t>
      </w:r>
    </w:p>
    <w:p w:rsidR="00474D39" w:rsidRPr="001652F9" w:rsidRDefault="00445DD0" w:rsidP="005B038A">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eastAsia="en-US"/>
        </w:rPr>
        <w:t xml:space="preserve">  </w:t>
      </w:r>
      <w:r w:rsidR="00474D39" w:rsidRPr="001652F9">
        <w:rPr>
          <w:rFonts w:ascii="Courier New" w:eastAsia="Batang" w:hAnsi="Courier New" w:cs="Times New Roman"/>
          <w:sz w:val="17"/>
          <w:szCs w:val="20"/>
          <w:lang w:val="es-ES_tradnl" w:eastAsia="en-US"/>
        </w:rPr>
        <w:t>&lt;/INSDQualifier&gt;</w:t>
      </w:r>
    </w:p>
    <w:p w:rsidR="00474D39" w:rsidRPr="001652F9" w:rsidRDefault="00445DD0" w:rsidP="005B038A">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val="es-ES_tradnl" w:eastAsia="en-US"/>
        </w:rPr>
        <w:t xml:space="preserve"> </w:t>
      </w:r>
      <w:r w:rsidR="00474D39" w:rsidRPr="001652F9">
        <w:rPr>
          <w:rFonts w:ascii="Courier New" w:eastAsia="Batang" w:hAnsi="Courier New" w:cs="Times New Roman"/>
          <w:sz w:val="17"/>
          <w:szCs w:val="20"/>
          <w:lang w:val="es-ES_tradnl" w:eastAsia="en-US"/>
        </w:rPr>
        <w:t>&lt;/INSDFeature_quals&gt;</w:t>
      </w:r>
    </w:p>
    <w:p w:rsidR="00474D39" w:rsidRPr="001652F9" w:rsidRDefault="00474D39" w:rsidP="00526555">
      <w:pPr>
        <w:widowControl/>
        <w:kinsoku/>
        <w:spacing w:after="170"/>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&lt;/INSDFeature&gt;</w:t>
      </w:r>
    </w:p>
    <w:p w:rsidR="00C86D7E" w:rsidRPr="001652F9" w:rsidRDefault="00F607DE" w:rsidP="00F56A73">
      <w:pPr>
        <w:keepNext/>
        <w:keepLines/>
        <w:widowControl/>
        <w:rPr>
          <w:sz w:val="17"/>
          <w:szCs w:val="17"/>
          <w:lang w:val="es-ES_tradnl"/>
        </w:rPr>
      </w:pPr>
      <w:r w:rsidRPr="001652F9">
        <w:rPr>
          <w:sz w:val="17"/>
          <w:szCs w:val="17"/>
          <w:lang w:val="es-ES_tradnl"/>
        </w:rPr>
        <w:t>Ejemplo</w:t>
      </w:r>
      <w:r w:rsidR="00474D39" w:rsidRPr="001652F9">
        <w:rPr>
          <w:sz w:val="17"/>
          <w:szCs w:val="17"/>
          <w:lang w:val="es-ES_tradnl"/>
        </w:rPr>
        <w:t xml:space="preserve"> 3:</w:t>
      </w:r>
      <w:r w:rsidR="005B22EB" w:rsidRPr="001652F9">
        <w:rPr>
          <w:sz w:val="17"/>
          <w:szCs w:val="17"/>
          <w:lang w:val="es-ES_tradnl"/>
        </w:rPr>
        <w:t xml:space="preserve"> </w:t>
      </w:r>
      <w:r w:rsidR="00F76378" w:rsidRPr="001652F9">
        <w:rPr>
          <w:sz w:val="17"/>
          <w:szCs w:val="17"/>
          <w:lang w:val="es-ES_tradnl"/>
        </w:rPr>
        <w:t xml:space="preserve">Clave de caracterización </w:t>
      </w:r>
      <w:r w:rsidR="007B0C3F" w:rsidRPr="001652F9">
        <w:rPr>
          <w:sz w:val="17"/>
          <w:szCs w:val="17"/>
          <w:lang w:val="es-ES_tradnl"/>
        </w:rPr>
        <w:t>“</w:t>
      </w:r>
      <w:r w:rsidR="00474D39" w:rsidRPr="001652F9">
        <w:rPr>
          <w:sz w:val="17"/>
          <w:szCs w:val="17"/>
          <w:lang w:val="es-ES_tradnl"/>
        </w:rPr>
        <w:t>misc_difference</w:t>
      </w:r>
      <w:r w:rsidR="007B0C3F" w:rsidRPr="001652F9">
        <w:rPr>
          <w:sz w:val="17"/>
          <w:szCs w:val="17"/>
          <w:lang w:val="es-ES_tradnl"/>
        </w:rPr>
        <w:t>”</w:t>
      </w:r>
      <w:r w:rsidR="00474D39" w:rsidRPr="001652F9">
        <w:rPr>
          <w:sz w:val="17"/>
          <w:szCs w:val="17"/>
          <w:lang w:val="es-ES_tradnl"/>
        </w:rPr>
        <w:t xml:space="preserve"> </w:t>
      </w:r>
      <w:r w:rsidR="00A178B9" w:rsidRPr="001652F9">
        <w:rPr>
          <w:sz w:val="17"/>
          <w:szCs w:val="17"/>
          <w:lang w:val="es-ES_tradnl"/>
        </w:rPr>
        <w:t>par</w:t>
      </w:r>
      <w:r w:rsidR="00474D39" w:rsidRPr="001652F9">
        <w:rPr>
          <w:sz w:val="17"/>
          <w:szCs w:val="17"/>
          <w:lang w:val="es-ES_tradnl"/>
        </w:rPr>
        <w:t>a</w:t>
      </w:r>
      <w:r w:rsidR="00A178B9" w:rsidRPr="001652F9">
        <w:rPr>
          <w:sz w:val="17"/>
          <w:szCs w:val="17"/>
          <w:lang w:val="es-ES_tradnl"/>
        </w:rPr>
        <w:t xml:space="preserve"> u</w:t>
      </w:r>
      <w:r w:rsidR="00474D39" w:rsidRPr="001652F9">
        <w:rPr>
          <w:sz w:val="17"/>
          <w:szCs w:val="17"/>
          <w:lang w:val="es-ES_tradnl"/>
        </w:rPr>
        <w:t>n</w:t>
      </w:r>
      <w:r w:rsidR="00A178B9" w:rsidRPr="001652F9">
        <w:rPr>
          <w:sz w:val="17"/>
          <w:szCs w:val="17"/>
          <w:lang w:val="es-ES_tradnl"/>
        </w:rPr>
        <w:t>a</w:t>
      </w:r>
      <w:r w:rsidR="00474D39" w:rsidRPr="001652F9">
        <w:rPr>
          <w:sz w:val="17"/>
          <w:szCs w:val="17"/>
          <w:lang w:val="es-ES_tradnl"/>
        </w:rPr>
        <w:t xml:space="preserve"> inser</w:t>
      </w:r>
      <w:r w:rsidR="00A178B9" w:rsidRPr="001652F9">
        <w:rPr>
          <w:sz w:val="17"/>
          <w:szCs w:val="17"/>
          <w:lang w:val="es-ES_tradnl"/>
        </w:rPr>
        <w:t>c</w:t>
      </w:r>
      <w:r w:rsidR="00474D39" w:rsidRPr="001652F9">
        <w:rPr>
          <w:sz w:val="17"/>
          <w:szCs w:val="17"/>
          <w:lang w:val="es-ES_tradnl"/>
        </w:rPr>
        <w:t>i</w:t>
      </w:r>
      <w:r w:rsidR="00A178B9" w:rsidRPr="001652F9">
        <w:rPr>
          <w:sz w:val="17"/>
          <w:szCs w:val="17"/>
          <w:lang w:val="es-ES_tradnl"/>
        </w:rPr>
        <w:t>ó</w:t>
      </w:r>
      <w:r w:rsidR="00474D39" w:rsidRPr="001652F9">
        <w:rPr>
          <w:sz w:val="17"/>
          <w:szCs w:val="17"/>
          <w:lang w:val="es-ES_tradnl"/>
        </w:rPr>
        <w:t xml:space="preserve">n </w:t>
      </w:r>
      <w:r w:rsidR="00A178B9" w:rsidRPr="001652F9">
        <w:rPr>
          <w:sz w:val="17"/>
          <w:szCs w:val="17"/>
          <w:lang w:val="es-ES_tradnl"/>
        </w:rPr>
        <w:t>e</w:t>
      </w:r>
      <w:r w:rsidR="00474D39" w:rsidRPr="001652F9">
        <w:rPr>
          <w:sz w:val="17"/>
          <w:szCs w:val="17"/>
          <w:lang w:val="es-ES_tradnl"/>
        </w:rPr>
        <w:t xml:space="preserve">n </w:t>
      </w:r>
      <w:r w:rsidR="00A178B9" w:rsidRPr="001652F9">
        <w:rPr>
          <w:sz w:val="17"/>
          <w:szCs w:val="17"/>
          <w:lang w:val="es-ES_tradnl"/>
        </w:rPr>
        <w:t>un</w:t>
      </w:r>
      <w:r w:rsidR="00474D39" w:rsidRPr="001652F9">
        <w:rPr>
          <w:sz w:val="17"/>
          <w:szCs w:val="17"/>
          <w:lang w:val="es-ES_tradnl"/>
        </w:rPr>
        <w:t xml:space="preserve">a </w:t>
      </w:r>
      <w:r w:rsidR="00643B7E" w:rsidRPr="001652F9">
        <w:rPr>
          <w:sz w:val="17"/>
          <w:szCs w:val="17"/>
          <w:lang w:val="es-ES_tradnl"/>
        </w:rPr>
        <w:t>secuencia de nucleótidos</w:t>
      </w:r>
      <w:r w:rsidR="00C86D7E" w:rsidRPr="001652F9">
        <w:rPr>
          <w:sz w:val="17"/>
          <w:szCs w:val="17"/>
          <w:lang w:val="es-ES_tradnl"/>
        </w:rPr>
        <w:t>.</w:t>
      </w:r>
    </w:p>
    <w:p w:rsidR="0020085E" w:rsidRPr="001652F9" w:rsidRDefault="00A178B9" w:rsidP="005B038A">
      <w:pPr>
        <w:keepNext/>
        <w:keepLines/>
        <w:widowControl/>
        <w:spacing w:after="120"/>
        <w:rPr>
          <w:sz w:val="17"/>
          <w:szCs w:val="17"/>
          <w:lang w:val="es-ES_tradnl"/>
        </w:rPr>
      </w:pPr>
      <w:r w:rsidRPr="001652F9">
        <w:rPr>
          <w:sz w:val="17"/>
          <w:szCs w:val="17"/>
          <w:lang w:val="es-ES_tradnl"/>
        </w:rPr>
        <w:t xml:space="preserve">La </w:t>
      </w:r>
      <w:r w:rsidR="00AC1660" w:rsidRPr="001652F9">
        <w:rPr>
          <w:sz w:val="17"/>
          <w:szCs w:val="17"/>
          <w:lang w:val="es-ES_tradnl"/>
        </w:rPr>
        <w:t>secuencia</w:t>
      </w:r>
      <w:r w:rsidR="0020085E" w:rsidRPr="001652F9">
        <w:rPr>
          <w:sz w:val="17"/>
          <w:szCs w:val="17"/>
          <w:lang w:val="es-ES_tradnl"/>
        </w:rPr>
        <w:t xml:space="preserve"> </w:t>
      </w:r>
      <w:r w:rsidR="007B0C3F" w:rsidRPr="001652F9">
        <w:rPr>
          <w:sz w:val="17"/>
          <w:szCs w:val="17"/>
          <w:lang w:val="es-ES_tradnl"/>
        </w:rPr>
        <w:t>“</w:t>
      </w:r>
      <w:r w:rsidR="0020085E" w:rsidRPr="001652F9">
        <w:rPr>
          <w:sz w:val="17"/>
          <w:szCs w:val="17"/>
          <w:lang w:val="es-ES_tradnl"/>
        </w:rPr>
        <w:t>atgccaaatat</w:t>
      </w:r>
      <w:r w:rsidR="007B0C3F" w:rsidRPr="001652F9">
        <w:rPr>
          <w:sz w:val="17"/>
          <w:szCs w:val="17"/>
          <w:lang w:val="es-ES_tradnl"/>
        </w:rPr>
        <w:t>”</w:t>
      </w:r>
      <w:r w:rsidR="0020085E" w:rsidRPr="001652F9">
        <w:rPr>
          <w:sz w:val="17"/>
          <w:szCs w:val="17"/>
          <w:lang w:val="es-ES_tradnl"/>
        </w:rPr>
        <w:t xml:space="preserve"> s</w:t>
      </w:r>
      <w:r w:rsidRPr="001652F9">
        <w:rPr>
          <w:sz w:val="17"/>
          <w:szCs w:val="17"/>
          <w:lang w:val="es-ES_tradnl"/>
        </w:rPr>
        <w:t>e ha</w:t>
      </w:r>
      <w:r w:rsidR="0020085E" w:rsidRPr="001652F9">
        <w:rPr>
          <w:sz w:val="17"/>
          <w:szCs w:val="17"/>
          <w:lang w:val="es-ES_tradnl"/>
        </w:rPr>
        <w:t xml:space="preserve"> insert</w:t>
      </w:r>
      <w:r w:rsidRPr="001652F9">
        <w:rPr>
          <w:sz w:val="17"/>
          <w:szCs w:val="17"/>
          <w:lang w:val="es-ES_tradnl"/>
        </w:rPr>
        <w:t>a</w:t>
      </w:r>
      <w:r w:rsidR="0020085E" w:rsidRPr="001652F9">
        <w:rPr>
          <w:sz w:val="17"/>
          <w:szCs w:val="17"/>
          <w:lang w:val="es-ES_tradnl"/>
        </w:rPr>
        <w:t>d</w:t>
      </w:r>
      <w:r w:rsidRPr="001652F9">
        <w:rPr>
          <w:sz w:val="17"/>
          <w:szCs w:val="17"/>
          <w:lang w:val="es-ES_tradnl"/>
        </w:rPr>
        <w:t>o entre las</w:t>
      </w:r>
      <w:r w:rsidR="0020085E" w:rsidRPr="001652F9">
        <w:rPr>
          <w:sz w:val="17"/>
          <w:szCs w:val="17"/>
          <w:lang w:val="es-ES_tradnl"/>
        </w:rPr>
        <w:t xml:space="preserve"> posi</w:t>
      </w:r>
      <w:r w:rsidRPr="001652F9">
        <w:rPr>
          <w:sz w:val="17"/>
          <w:szCs w:val="17"/>
          <w:lang w:val="es-ES_tradnl"/>
        </w:rPr>
        <w:t>c</w:t>
      </w:r>
      <w:r w:rsidR="0020085E" w:rsidRPr="001652F9">
        <w:rPr>
          <w:sz w:val="17"/>
          <w:szCs w:val="17"/>
          <w:lang w:val="es-ES_tradnl"/>
        </w:rPr>
        <w:t>ion</w:t>
      </w:r>
      <w:r w:rsidRPr="001652F9">
        <w:rPr>
          <w:sz w:val="17"/>
          <w:szCs w:val="17"/>
          <w:lang w:val="es-ES_tradnl"/>
        </w:rPr>
        <w:t>e</w:t>
      </w:r>
      <w:r w:rsidR="0020085E" w:rsidRPr="001652F9">
        <w:rPr>
          <w:sz w:val="17"/>
          <w:szCs w:val="17"/>
          <w:lang w:val="es-ES_tradnl"/>
        </w:rPr>
        <w:t xml:space="preserve">s 100 </w:t>
      </w:r>
      <w:r w:rsidR="001875E5" w:rsidRPr="001652F9">
        <w:rPr>
          <w:sz w:val="17"/>
          <w:szCs w:val="17"/>
          <w:lang w:val="es-ES_tradnl"/>
        </w:rPr>
        <w:t>y</w:t>
      </w:r>
      <w:r w:rsidR="0020085E" w:rsidRPr="001652F9">
        <w:rPr>
          <w:sz w:val="17"/>
          <w:szCs w:val="17"/>
          <w:lang w:val="es-ES_tradnl"/>
        </w:rPr>
        <w:t xml:space="preserve"> 101 </w:t>
      </w:r>
      <w:r w:rsidRPr="001652F9">
        <w:rPr>
          <w:sz w:val="17"/>
          <w:szCs w:val="17"/>
          <w:lang w:val="es-ES_tradnl"/>
        </w:rPr>
        <w:t>d</w:t>
      </w:r>
      <w:r w:rsidR="0020085E" w:rsidRPr="001652F9">
        <w:rPr>
          <w:sz w:val="17"/>
          <w:szCs w:val="17"/>
          <w:lang w:val="es-ES_tradnl"/>
        </w:rPr>
        <w:t>e</w:t>
      </w:r>
      <w:r w:rsidRPr="001652F9">
        <w:rPr>
          <w:sz w:val="17"/>
          <w:szCs w:val="17"/>
          <w:lang w:val="es-ES_tradnl"/>
        </w:rPr>
        <w:t xml:space="preserve"> la</w:t>
      </w:r>
      <w:r w:rsidR="0020085E" w:rsidRPr="001652F9">
        <w:rPr>
          <w:sz w:val="17"/>
          <w:szCs w:val="17"/>
          <w:lang w:val="es-ES_tradnl"/>
        </w:rPr>
        <w:t xml:space="preserve"> </w:t>
      </w:r>
      <w:r w:rsidR="00CF7B48" w:rsidRPr="001652F9">
        <w:rPr>
          <w:sz w:val="17"/>
          <w:szCs w:val="17"/>
          <w:lang w:val="es-ES_tradnl"/>
        </w:rPr>
        <w:t>secuencia principal</w:t>
      </w:r>
      <w:r w:rsidR="0020085E" w:rsidRPr="001652F9">
        <w:rPr>
          <w:sz w:val="17"/>
          <w:szCs w:val="17"/>
          <w:lang w:val="es-ES_tradnl"/>
        </w:rPr>
        <w:t>.</w:t>
      </w:r>
    </w:p>
    <w:p w:rsidR="00474D39" w:rsidRPr="0011241E" w:rsidRDefault="00474D39" w:rsidP="005B038A">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&lt;INSDFeature&gt;</w:t>
      </w:r>
    </w:p>
    <w:p w:rsidR="00474D39"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&lt;INSDFeature_key&gt;misc_difference&lt;/INSDFeature_key&gt;</w:t>
      </w:r>
    </w:p>
    <w:p w:rsidR="00474D39"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&lt;INSDFeature_location&gt;100^101&lt;/INSDFeature_location&gt;</w:t>
      </w:r>
    </w:p>
    <w:p w:rsidR="00474D39"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&lt;INSDFeature_quals&gt;</w:t>
      </w:r>
    </w:p>
    <w:p w:rsidR="00474D39"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&lt;INSDQualifier&gt;</w:t>
      </w:r>
    </w:p>
    <w:p w:rsidR="00474D39"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&lt;INSDQualifier_name&gt;replace&lt;/INSDQualifier_name&gt;</w:t>
      </w:r>
    </w:p>
    <w:p w:rsidR="00474D39"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&lt;INSDQualifier_value&gt;atgccaaatat&lt;/INSDQualifier_value&gt;</w:t>
      </w:r>
    </w:p>
    <w:p w:rsidR="00474D39" w:rsidRPr="001652F9" w:rsidRDefault="00445DD0" w:rsidP="005B038A">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eastAsia="en-US"/>
        </w:rPr>
        <w:t xml:space="preserve">  </w:t>
      </w:r>
      <w:r w:rsidR="00474D39" w:rsidRPr="001652F9">
        <w:rPr>
          <w:rFonts w:ascii="Courier New" w:eastAsia="Batang" w:hAnsi="Courier New" w:cs="Times New Roman"/>
          <w:sz w:val="17"/>
          <w:szCs w:val="20"/>
          <w:lang w:val="es-ES_tradnl" w:eastAsia="en-US"/>
        </w:rPr>
        <w:t>&lt;/INSDQualifier&gt;</w:t>
      </w:r>
    </w:p>
    <w:p w:rsidR="00474D39" w:rsidRPr="001652F9" w:rsidRDefault="00445DD0" w:rsidP="005B038A">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val="es-ES_tradnl" w:eastAsia="en-US"/>
        </w:rPr>
        <w:t xml:space="preserve"> </w:t>
      </w:r>
      <w:r w:rsidR="00474D39" w:rsidRPr="001652F9">
        <w:rPr>
          <w:rFonts w:ascii="Courier New" w:eastAsia="Batang" w:hAnsi="Courier New" w:cs="Times New Roman"/>
          <w:sz w:val="17"/>
          <w:szCs w:val="20"/>
          <w:lang w:val="es-ES_tradnl" w:eastAsia="en-US"/>
        </w:rPr>
        <w:t>&lt;/INSDFeature_quals&gt;</w:t>
      </w:r>
    </w:p>
    <w:p w:rsidR="00474D39" w:rsidRPr="001652F9" w:rsidRDefault="00474D39" w:rsidP="00526555">
      <w:pPr>
        <w:widowControl/>
        <w:kinsoku/>
        <w:spacing w:after="170"/>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&lt;/INSDFeature&gt;</w:t>
      </w:r>
    </w:p>
    <w:p w:rsidR="00474D39" w:rsidRPr="001652F9" w:rsidRDefault="00F607DE" w:rsidP="00F56A73">
      <w:pPr>
        <w:keepNext/>
        <w:keepLines/>
        <w:widowControl/>
        <w:rPr>
          <w:sz w:val="17"/>
          <w:szCs w:val="17"/>
          <w:lang w:val="es-ES_tradnl"/>
        </w:rPr>
      </w:pPr>
      <w:r w:rsidRPr="001652F9">
        <w:rPr>
          <w:sz w:val="17"/>
          <w:szCs w:val="17"/>
          <w:lang w:val="es-ES_tradnl"/>
        </w:rPr>
        <w:t>Ejemplo</w:t>
      </w:r>
      <w:r w:rsidR="00474D39" w:rsidRPr="001652F9">
        <w:rPr>
          <w:sz w:val="17"/>
          <w:szCs w:val="17"/>
          <w:lang w:val="es-ES_tradnl"/>
        </w:rPr>
        <w:t xml:space="preserve"> 4:</w:t>
      </w:r>
      <w:r w:rsidR="005B22EB" w:rsidRPr="001652F9">
        <w:rPr>
          <w:sz w:val="17"/>
          <w:szCs w:val="17"/>
          <w:lang w:val="es-ES_tradnl"/>
        </w:rPr>
        <w:t xml:space="preserve"> </w:t>
      </w:r>
      <w:r w:rsidR="00F76378" w:rsidRPr="001652F9">
        <w:rPr>
          <w:sz w:val="17"/>
          <w:szCs w:val="17"/>
          <w:lang w:val="es-ES_tradnl"/>
        </w:rPr>
        <w:t xml:space="preserve">Clave de caracterización </w:t>
      </w:r>
      <w:r w:rsidR="007B0C3F" w:rsidRPr="001652F9">
        <w:rPr>
          <w:sz w:val="17"/>
          <w:szCs w:val="17"/>
          <w:lang w:val="es-ES_tradnl"/>
        </w:rPr>
        <w:t>“</w:t>
      </w:r>
      <w:r w:rsidR="002203CE" w:rsidRPr="001652F9">
        <w:rPr>
          <w:sz w:val="17"/>
          <w:szCs w:val="17"/>
          <w:lang w:val="es-ES_tradnl"/>
        </w:rPr>
        <w:t xml:space="preserve">variation” </w:t>
      </w:r>
      <w:r w:rsidR="00A178B9" w:rsidRPr="001652F9">
        <w:rPr>
          <w:sz w:val="17"/>
          <w:szCs w:val="17"/>
          <w:lang w:val="es-ES_tradnl"/>
        </w:rPr>
        <w:t>par</w:t>
      </w:r>
      <w:r w:rsidR="00474D39" w:rsidRPr="001652F9">
        <w:rPr>
          <w:sz w:val="17"/>
          <w:szCs w:val="17"/>
          <w:lang w:val="es-ES_tradnl"/>
        </w:rPr>
        <w:t xml:space="preserve">a </w:t>
      </w:r>
      <w:r w:rsidR="00A178B9" w:rsidRPr="001652F9">
        <w:rPr>
          <w:sz w:val="17"/>
          <w:szCs w:val="17"/>
          <w:lang w:val="es-ES_tradnl"/>
        </w:rPr>
        <w:t xml:space="preserve">una </w:t>
      </w:r>
      <w:r w:rsidR="00474D39" w:rsidRPr="001652F9">
        <w:rPr>
          <w:sz w:val="17"/>
          <w:szCs w:val="17"/>
          <w:lang w:val="es-ES_tradnl"/>
        </w:rPr>
        <w:t>sustitu</w:t>
      </w:r>
      <w:r w:rsidR="00A178B9" w:rsidRPr="001652F9">
        <w:rPr>
          <w:sz w:val="17"/>
          <w:szCs w:val="17"/>
          <w:lang w:val="es-ES_tradnl"/>
        </w:rPr>
        <w:t>c</w:t>
      </w:r>
      <w:r w:rsidR="00474D39" w:rsidRPr="001652F9">
        <w:rPr>
          <w:sz w:val="17"/>
          <w:szCs w:val="17"/>
          <w:lang w:val="es-ES_tradnl"/>
        </w:rPr>
        <w:t>i</w:t>
      </w:r>
      <w:r w:rsidR="00A178B9" w:rsidRPr="001652F9">
        <w:rPr>
          <w:sz w:val="17"/>
          <w:szCs w:val="17"/>
          <w:lang w:val="es-ES_tradnl"/>
        </w:rPr>
        <w:t>ó</w:t>
      </w:r>
      <w:r w:rsidR="00474D39" w:rsidRPr="001652F9">
        <w:rPr>
          <w:sz w:val="17"/>
          <w:szCs w:val="17"/>
          <w:lang w:val="es-ES_tradnl"/>
        </w:rPr>
        <w:t xml:space="preserve">n </w:t>
      </w:r>
      <w:r w:rsidR="00A178B9" w:rsidRPr="001652F9">
        <w:rPr>
          <w:sz w:val="17"/>
          <w:szCs w:val="17"/>
          <w:lang w:val="es-ES_tradnl"/>
        </w:rPr>
        <w:t>e</w:t>
      </w:r>
      <w:r w:rsidR="00474D39" w:rsidRPr="001652F9">
        <w:rPr>
          <w:sz w:val="17"/>
          <w:szCs w:val="17"/>
          <w:lang w:val="es-ES_tradnl"/>
        </w:rPr>
        <w:t xml:space="preserve">n </w:t>
      </w:r>
      <w:r w:rsidR="00A178B9" w:rsidRPr="001652F9">
        <w:rPr>
          <w:sz w:val="17"/>
          <w:szCs w:val="17"/>
          <w:lang w:val="es-ES_tradnl"/>
        </w:rPr>
        <w:t>un</w:t>
      </w:r>
      <w:r w:rsidR="00474D39" w:rsidRPr="001652F9">
        <w:rPr>
          <w:sz w:val="17"/>
          <w:szCs w:val="17"/>
          <w:lang w:val="es-ES_tradnl"/>
        </w:rPr>
        <w:t xml:space="preserve">a </w:t>
      </w:r>
      <w:r w:rsidR="00643B7E" w:rsidRPr="001652F9">
        <w:rPr>
          <w:sz w:val="17"/>
          <w:szCs w:val="17"/>
          <w:lang w:val="es-ES_tradnl"/>
        </w:rPr>
        <w:t xml:space="preserve">secuencia de </w:t>
      </w:r>
      <w:r w:rsidR="00AB1C1C" w:rsidRPr="001652F9">
        <w:rPr>
          <w:sz w:val="17"/>
          <w:szCs w:val="17"/>
          <w:lang w:val="es-ES_tradnl"/>
        </w:rPr>
        <w:t>nucleótidos</w:t>
      </w:r>
      <w:r w:rsidR="002E72BC" w:rsidRPr="001652F9">
        <w:rPr>
          <w:sz w:val="17"/>
          <w:szCs w:val="17"/>
          <w:lang w:val="es-ES_tradnl"/>
        </w:rPr>
        <w:t>.</w:t>
      </w:r>
    </w:p>
    <w:p w:rsidR="00474D39" w:rsidRPr="001652F9" w:rsidRDefault="002B7D61" w:rsidP="005B038A">
      <w:pPr>
        <w:keepNext/>
        <w:keepLines/>
        <w:widowControl/>
        <w:spacing w:after="120"/>
        <w:rPr>
          <w:sz w:val="17"/>
          <w:szCs w:val="17"/>
          <w:lang w:val="es-ES_tradnl"/>
        </w:rPr>
      </w:pPr>
      <w:r w:rsidRPr="001652F9">
        <w:rPr>
          <w:sz w:val="17"/>
          <w:szCs w:val="17"/>
          <w:lang w:val="es-ES_tradnl"/>
        </w:rPr>
        <w:t xml:space="preserve">La citosina </w:t>
      </w:r>
      <w:r w:rsidR="00851B1A" w:rsidRPr="001652F9">
        <w:rPr>
          <w:sz w:val="17"/>
          <w:szCs w:val="17"/>
          <w:lang w:val="es-ES_tradnl"/>
        </w:rPr>
        <w:t>sustituye</w:t>
      </w:r>
      <w:r w:rsidRPr="001652F9">
        <w:rPr>
          <w:sz w:val="17"/>
          <w:szCs w:val="17"/>
          <w:lang w:val="es-ES_tradnl"/>
        </w:rPr>
        <w:t xml:space="preserve"> al nucleótido indicado en la posición 413 de la secuencia.</w:t>
      </w:r>
    </w:p>
    <w:p w:rsidR="0034432C" w:rsidRPr="0011241E" w:rsidRDefault="0034432C" w:rsidP="00EC7869">
      <w:pPr>
        <w:widowControl/>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&lt;INSDFeature&gt;</w:t>
      </w:r>
    </w:p>
    <w:p w:rsidR="0034432C" w:rsidRPr="0011241E" w:rsidRDefault="00445DD0" w:rsidP="00EC7869">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4432C" w:rsidRPr="0011241E">
        <w:rPr>
          <w:rFonts w:ascii="Courier New" w:eastAsia="Batang" w:hAnsi="Courier New" w:cs="Times New Roman"/>
          <w:sz w:val="17"/>
          <w:szCs w:val="20"/>
          <w:lang w:eastAsia="en-US"/>
        </w:rPr>
        <w:t>&lt;INSDFeature_key&gt;variation&lt;/INSDFeature_key&gt;</w:t>
      </w:r>
    </w:p>
    <w:p w:rsidR="0034432C" w:rsidRPr="0011241E" w:rsidRDefault="00445DD0" w:rsidP="00EC7869">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4432C" w:rsidRPr="0011241E">
        <w:rPr>
          <w:rFonts w:ascii="Courier New" w:eastAsia="Batang" w:hAnsi="Courier New" w:cs="Times New Roman"/>
          <w:sz w:val="17"/>
          <w:szCs w:val="20"/>
          <w:lang w:eastAsia="en-US"/>
        </w:rPr>
        <w:t>&lt;INSDFeature_location&gt;413&lt;/INSDFeature_location&gt;</w:t>
      </w:r>
    </w:p>
    <w:p w:rsidR="0034432C" w:rsidRPr="0011241E" w:rsidRDefault="00445DD0" w:rsidP="00EC7869">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4432C" w:rsidRPr="0011241E">
        <w:rPr>
          <w:rFonts w:ascii="Courier New" w:eastAsia="Batang" w:hAnsi="Courier New" w:cs="Times New Roman"/>
          <w:sz w:val="17"/>
          <w:szCs w:val="20"/>
          <w:lang w:eastAsia="en-US"/>
        </w:rPr>
        <w:t>&lt;INSDFeature_quals&gt;</w:t>
      </w:r>
    </w:p>
    <w:p w:rsidR="0034432C" w:rsidRPr="0011241E" w:rsidRDefault="00445DD0" w:rsidP="00EC7869">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4432C" w:rsidRPr="0011241E">
        <w:rPr>
          <w:rFonts w:ascii="Courier New" w:eastAsia="Batang" w:hAnsi="Courier New" w:cs="Times New Roman"/>
          <w:sz w:val="17"/>
          <w:szCs w:val="20"/>
          <w:lang w:eastAsia="en-US"/>
        </w:rPr>
        <w:t>&lt;INSDQualifier&gt;</w:t>
      </w:r>
    </w:p>
    <w:p w:rsidR="0034432C" w:rsidRPr="0011241E" w:rsidRDefault="00445DD0" w:rsidP="00EC7869">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4432C" w:rsidRPr="0011241E">
        <w:rPr>
          <w:rFonts w:ascii="Courier New" w:eastAsia="Batang" w:hAnsi="Courier New" w:cs="Times New Roman"/>
          <w:sz w:val="17"/>
          <w:szCs w:val="20"/>
          <w:lang w:eastAsia="en-US"/>
        </w:rPr>
        <w:t>&lt;INSDQualifier_name&gt;replace&lt;/INSDQualifier_name&gt;</w:t>
      </w:r>
    </w:p>
    <w:p w:rsidR="0034432C" w:rsidRPr="0011241E" w:rsidRDefault="00445DD0" w:rsidP="00EC7869">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34432C" w:rsidRPr="0011241E">
        <w:rPr>
          <w:rFonts w:ascii="Courier New" w:eastAsia="Batang" w:hAnsi="Courier New" w:cs="Times New Roman"/>
          <w:sz w:val="17"/>
          <w:szCs w:val="20"/>
          <w:lang w:eastAsia="en-US"/>
        </w:rPr>
        <w:t>&lt;INSDQualifier_value&gt;c&lt;/INSDQualifier_value&gt;</w:t>
      </w:r>
    </w:p>
    <w:p w:rsidR="0034432C" w:rsidRPr="001652F9" w:rsidRDefault="00445DD0" w:rsidP="00EC7869">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eastAsia="en-US"/>
        </w:rPr>
        <w:t xml:space="preserve">  </w:t>
      </w:r>
      <w:r w:rsidR="0034432C" w:rsidRPr="001652F9">
        <w:rPr>
          <w:rFonts w:ascii="Courier New" w:eastAsia="Batang" w:hAnsi="Courier New" w:cs="Times New Roman"/>
          <w:sz w:val="17"/>
          <w:szCs w:val="20"/>
          <w:lang w:val="es-ES_tradnl" w:eastAsia="en-US"/>
        </w:rPr>
        <w:t>&lt;/INSDQualifier&gt;</w:t>
      </w:r>
    </w:p>
    <w:p w:rsidR="0034432C" w:rsidRPr="001652F9" w:rsidRDefault="00445DD0" w:rsidP="00EC7869">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val="es-ES_tradnl" w:eastAsia="en-US"/>
        </w:rPr>
        <w:t xml:space="preserve"> </w:t>
      </w:r>
      <w:r w:rsidR="0034432C" w:rsidRPr="001652F9">
        <w:rPr>
          <w:rFonts w:ascii="Courier New" w:eastAsia="Batang" w:hAnsi="Courier New" w:cs="Times New Roman"/>
          <w:sz w:val="17"/>
          <w:szCs w:val="20"/>
          <w:lang w:val="es-ES_tradnl" w:eastAsia="en-US"/>
        </w:rPr>
        <w:t>&lt;/INSDFeature_quals&gt;</w:t>
      </w:r>
    </w:p>
    <w:p w:rsidR="0034432C" w:rsidRPr="001652F9" w:rsidRDefault="0034432C" w:rsidP="00EC7869">
      <w:pPr>
        <w:widowControl/>
        <w:kinsoku/>
        <w:spacing w:after="170"/>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&lt;/INSDFeature&gt;</w:t>
      </w:r>
    </w:p>
    <w:p w:rsidR="00F77F96" w:rsidRPr="001652F9" w:rsidRDefault="00F607DE" w:rsidP="00F56A73">
      <w:pPr>
        <w:keepNext/>
        <w:keepLines/>
        <w:widowControl/>
        <w:rPr>
          <w:sz w:val="17"/>
          <w:szCs w:val="17"/>
          <w:lang w:val="es-ES_tradnl"/>
        </w:rPr>
      </w:pPr>
      <w:r w:rsidRPr="001652F9">
        <w:rPr>
          <w:sz w:val="17"/>
          <w:szCs w:val="17"/>
          <w:lang w:val="es-ES_tradnl"/>
        </w:rPr>
        <w:t>Ejemplo</w:t>
      </w:r>
      <w:r w:rsidR="00474D39" w:rsidRPr="001652F9">
        <w:rPr>
          <w:sz w:val="17"/>
          <w:szCs w:val="17"/>
          <w:lang w:val="es-ES_tradnl"/>
        </w:rPr>
        <w:t xml:space="preserve"> 5: </w:t>
      </w:r>
      <w:r w:rsidR="00F76378" w:rsidRPr="001652F9">
        <w:rPr>
          <w:sz w:val="17"/>
          <w:szCs w:val="17"/>
          <w:lang w:val="es-ES_tradnl"/>
        </w:rPr>
        <w:t xml:space="preserve">Clave de caracterización </w:t>
      </w:r>
      <w:r w:rsidR="007B0C3F" w:rsidRPr="001652F9">
        <w:rPr>
          <w:sz w:val="17"/>
          <w:szCs w:val="17"/>
          <w:lang w:val="es-ES_tradnl"/>
        </w:rPr>
        <w:t>“</w:t>
      </w:r>
      <w:r w:rsidR="00474D39" w:rsidRPr="001652F9">
        <w:rPr>
          <w:sz w:val="17"/>
          <w:szCs w:val="17"/>
          <w:lang w:val="es-ES_tradnl"/>
        </w:rPr>
        <w:t>VARIANT</w:t>
      </w:r>
      <w:r w:rsidR="007B0C3F" w:rsidRPr="001652F9">
        <w:rPr>
          <w:sz w:val="17"/>
          <w:szCs w:val="17"/>
          <w:lang w:val="es-ES_tradnl"/>
        </w:rPr>
        <w:t>”</w:t>
      </w:r>
      <w:r w:rsidR="00474D39" w:rsidRPr="001652F9">
        <w:rPr>
          <w:sz w:val="17"/>
          <w:szCs w:val="17"/>
          <w:lang w:val="es-ES_tradnl"/>
        </w:rPr>
        <w:t xml:space="preserve"> </w:t>
      </w:r>
      <w:r w:rsidR="00A178B9" w:rsidRPr="001652F9">
        <w:rPr>
          <w:sz w:val="17"/>
          <w:szCs w:val="17"/>
          <w:lang w:val="es-ES_tradnl"/>
        </w:rPr>
        <w:t>par</w:t>
      </w:r>
      <w:r w:rsidR="00474D39" w:rsidRPr="001652F9">
        <w:rPr>
          <w:sz w:val="17"/>
          <w:szCs w:val="17"/>
          <w:lang w:val="es-ES_tradnl"/>
        </w:rPr>
        <w:t xml:space="preserve">a </w:t>
      </w:r>
      <w:r w:rsidR="00A178B9" w:rsidRPr="001652F9">
        <w:rPr>
          <w:sz w:val="17"/>
          <w:szCs w:val="17"/>
          <w:lang w:val="es-ES_tradnl"/>
        </w:rPr>
        <w:t xml:space="preserve">una </w:t>
      </w:r>
      <w:r w:rsidR="00474D39" w:rsidRPr="001652F9">
        <w:rPr>
          <w:sz w:val="17"/>
          <w:szCs w:val="17"/>
          <w:lang w:val="es-ES_tradnl"/>
        </w:rPr>
        <w:t>sustitu</w:t>
      </w:r>
      <w:r w:rsidR="00A178B9" w:rsidRPr="001652F9">
        <w:rPr>
          <w:sz w:val="17"/>
          <w:szCs w:val="17"/>
          <w:lang w:val="es-ES_tradnl"/>
        </w:rPr>
        <w:t>c</w:t>
      </w:r>
      <w:r w:rsidR="00474D39" w:rsidRPr="001652F9">
        <w:rPr>
          <w:sz w:val="17"/>
          <w:szCs w:val="17"/>
          <w:lang w:val="es-ES_tradnl"/>
        </w:rPr>
        <w:t>i</w:t>
      </w:r>
      <w:r w:rsidR="00A178B9" w:rsidRPr="001652F9">
        <w:rPr>
          <w:sz w:val="17"/>
          <w:szCs w:val="17"/>
          <w:lang w:val="es-ES_tradnl"/>
        </w:rPr>
        <w:t>ó</w:t>
      </w:r>
      <w:r w:rsidR="00474D39" w:rsidRPr="001652F9">
        <w:rPr>
          <w:sz w:val="17"/>
          <w:szCs w:val="17"/>
          <w:lang w:val="es-ES_tradnl"/>
        </w:rPr>
        <w:t xml:space="preserve">n </w:t>
      </w:r>
      <w:r w:rsidR="00A178B9" w:rsidRPr="001652F9">
        <w:rPr>
          <w:sz w:val="17"/>
          <w:szCs w:val="17"/>
          <w:lang w:val="es-ES_tradnl"/>
        </w:rPr>
        <w:t>e</w:t>
      </w:r>
      <w:r w:rsidR="00474D39" w:rsidRPr="001652F9">
        <w:rPr>
          <w:sz w:val="17"/>
          <w:szCs w:val="17"/>
          <w:lang w:val="es-ES_tradnl"/>
        </w:rPr>
        <w:t xml:space="preserve">n </w:t>
      </w:r>
      <w:r w:rsidR="00A178B9" w:rsidRPr="001652F9">
        <w:rPr>
          <w:sz w:val="17"/>
          <w:szCs w:val="17"/>
          <w:lang w:val="es-ES_tradnl"/>
        </w:rPr>
        <w:t>un</w:t>
      </w:r>
      <w:r w:rsidR="00474D39" w:rsidRPr="001652F9">
        <w:rPr>
          <w:sz w:val="17"/>
          <w:szCs w:val="17"/>
          <w:lang w:val="es-ES_tradnl"/>
        </w:rPr>
        <w:t xml:space="preserve">a </w:t>
      </w:r>
      <w:r w:rsidR="00643B7E" w:rsidRPr="001652F9">
        <w:rPr>
          <w:sz w:val="17"/>
          <w:szCs w:val="17"/>
          <w:lang w:val="es-ES_tradnl"/>
        </w:rPr>
        <w:t>secuencia de aminoácidos</w:t>
      </w:r>
      <w:r w:rsidR="005B38C8" w:rsidRPr="001652F9">
        <w:rPr>
          <w:sz w:val="17"/>
          <w:szCs w:val="17"/>
          <w:lang w:val="es-ES_tradnl"/>
        </w:rPr>
        <w:t>.</w:t>
      </w:r>
    </w:p>
    <w:p w:rsidR="004E7698" w:rsidRPr="001652F9" w:rsidRDefault="00A178B9" w:rsidP="005B038A">
      <w:pPr>
        <w:keepNext/>
        <w:keepLines/>
        <w:widowControl/>
        <w:spacing w:after="120"/>
        <w:rPr>
          <w:sz w:val="17"/>
          <w:szCs w:val="17"/>
          <w:lang w:val="es-ES_tradnl"/>
        </w:rPr>
      </w:pPr>
      <w:r w:rsidRPr="001652F9">
        <w:rPr>
          <w:sz w:val="17"/>
          <w:szCs w:val="17"/>
          <w:lang w:val="es-ES_tradnl"/>
        </w:rPr>
        <w:t xml:space="preserve">El </w:t>
      </w:r>
      <w:r w:rsidR="00643B7E" w:rsidRPr="001652F9">
        <w:rPr>
          <w:sz w:val="17"/>
          <w:szCs w:val="17"/>
          <w:lang w:val="es-ES_tradnl"/>
        </w:rPr>
        <w:t>aminoácido</w:t>
      </w:r>
      <w:r w:rsidR="00474D39" w:rsidRPr="001652F9">
        <w:rPr>
          <w:sz w:val="17"/>
          <w:szCs w:val="17"/>
          <w:lang w:val="es-ES_tradnl"/>
        </w:rPr>
        <w:t xml:space="preserve"> </w:t>
      </w:r>
      <w:r w:rsidR="001D5C4B" w:rsidRPr="001652F9">
        <w:rPr>
          <w:sz w:val="17"/>
          <w:szCs w:val="17"/>
          <w:lang w:val="es-ES_tradnl"/>
        </w:rPr>
        <w:t xml:space="preserve">definido </w:t>
      </w:r>
      <w:r w:rsidRPr="001652F9">
        <w:rPr>
          <w:sz w:val="17"/>
          <w:szCs w:val="17"/>
          <w:lang w:val="es-ES_tradnl"/>
        </w:rPr>
        <w:t xml:space="preserve">en la posición </w:t>
      </w:r>
      <w:r w:rsidR="00474D39" w:rsidRPr="001652F9">
        <w:rPr>
          <w:sz w:val="17"/>
          <w:szCs w:val="17"/>
          <w:lang w:val="es-ES_tradnl"/>
        </w:rPr>
        <w:t xml:space="preserve">100 </w:t>
      </w:r>
      <w:r w:rsidRPr="001652F9">
        <w:rPr>
          <w:sz w:val="17"/>
          <w:szCs w:val="17"/>
          <w:lang w:val="es-ES_tradnl"/>
        </w:rPr>
        <w:t>d</w:t>
      </w:r>
      <w:r w:rsidR="00474D39" w:rsidRPr="001652F9">
        <w:rPr>
          <w:sz w:val="17"/>
          <w:szCs w:val="17"/>
          <w:lang w:val="es-ES_tradnl"/>
        </w:rPr>
        <w:t>e</w:t>
      </w:r>
      <w:r w:rsidRPr="001652F9">
        <w:rPr>
          <w:sz w:val="17"/>
          <w:szCs w:val="17"/>
          <w:lang w:val="es-ES_tradnl"/>
        </w:rPr>
        <w:t xml:space="preserve"> la</w:t>
      </w:r>
      <w:r w:rsidR="00474D39" w:rsidRPr="001652F9">
        <w:rPr>
          <w:sz w:val="17"/>
          <w:szCs w:val="17"/>
          <w:lang w:val="es-ES_tradnl"/>
        </w:rPr>
        <w:t xml:space="preserve"> </w:t>
      </w:r>
      <w:r w:rsidR="00AC1660" w:rsidRPr="001652F9">
        <w:rPr>
          <w:sz w:val="17"/>
          <w:szCs w:val="17"/>
          <w:lang w:val="es-ES_tradnl"/>
        </w:rPr>
        <w:t>secuencia</w:t>
      </w:r>
      <w:r w:rsidR="00474D39" w:rsidRPr="001652F9">
        <w:rPr>
          <w:sz w:val="17"/>
          <w:szCs w:val="17"/>
          <w:lang w:val="es-ES_tradnl"/>
        </w:rPr>
        <w:t xml:space="preserve"> </w:t>
      </w:r>
      <w:r w:rsidRPr="001652F9">
        <w:rPr>
          <w:sz w:val="17"/>
          <w:szCs w:val="17"/>
          <w:lang w:val="es-ES_tradnl"/>
        </w:rPr>
        <w:t xml:space="preserve">puede </w:t>
      </w:r>
      <w:r w:rsidR="00EC1B3C" w:rsidRPr="001652F9">
        <w:rPr>
          <w:sz w:val="17"/>
          <w:szCs w:val="17"/>
          <w:lang w:val="es-ES_tradnl"/>
        </w:rPr>
        <w:t xml:space="preserve">sustituirse </w:t>
      </w:r>
      <w:r w:rsidRPr="001652F9">
        <w:rPr>
          <w:sz w:val="17"/>
          <w:szCs w:val="17"/>
          <w:lang w:val="es-ES_tradnl"/>
        </w:rPr>
        <w:t>por</w:t>
      </w:r>
      <w:r w:rsidR="00EC7869" w:rsidRPr="001652F9">
        <w:rPr>
          <w:sz w:val="17"/>
          <w:szCs w:val="17"/>
          <w:lang w:val="es-ES_tradnl"/>
        </w:rPr>
        <w:t xml:space="preserve"> </w:t>
      </w:r>
      <w:r w:rsidR="00BA00E4" w:rsidRPr="001652F9">
        <w:rPr>
          <w:sz w:val="17"/>
          <w:szCs w:val="17"/>
          <w:lang w:val="es-ES_tradnl"/>
        </w:rPr>
        <w:t>I, A, F, Y, aIle, MeIle</w:t>
      </w:r>
      <w:r w:rsidR="00487F4D" w:rsidRPr="001652F9">
        <w:rPr>
          <w:sz w:val="17"/>
          <w:szCs w:val="17"/>
          <w:lang w:val="es-ES_tradnl"/>
        </w:rPr>
        <w:t xml:space="preserve"> </w:t>
      </w:r>
      <w:r w:rsidR="00BA00E4" w:rsidRPr="001652F9">
        <w:rPr>
          <w:sz w:val="17"/>
          <w:szCs w:val="17"/>
          <w:lang w:val="es-ES_tradnl"/>
        </w:rPr>
        <w:t>o Nle</w:t>
      </w:r>
      <w:r w:rsidR="00474D39" w:rsidRPr="001652F9">
        <w:rPr>
          <w:sz w:val="17"/>
          <w:szCs w:val="17"/>
          <w:lang w:val="es-ES_tradnl"/>
        </w:rPr>
        <w:t>.</w:t>
      </w:r>
    </w:p>
    <w:p w:rsidR="00474D39" w:rsidRPr="0011241E" w:rsidRDefault="00474D39" w:rsidP="005B038A">
      <w:pPr>
        <w:widowControl/>
        <w:tabs>
          <w:tab w:val="left" w:pos="3840"/>
        </w:tabs>
        <w:kinsoku/>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&lt;INSDFeature&gt;</w:t>
      </w:r>
    </w:p>
    <w:p w:rsidR="00474D39"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&lt;INSDFeature_key&gt;VARIANT&lt;/INSDFeature_key&gt;</w:t>
      </w:r>
    </w:p>
    <w:p w:rsidR="00474D39"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&lt;INSDFeature_location&gt;100&lt;/INSDFeature_location&gt;</w:t>
      </w:r>
    </w:p>
    <w:p w:rsidR="00474D39"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&lt;INSDFeature_quals&gt;</w:t>
      </w:r>
    </w:p>
    <w:p w:rsidR="00474D39"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&lt;INSDQualifier&gt;</w:t>
      </w:r>
    </w:p>
    <w:p w:rsidR="00474D39"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474D39" w:rsidRPr="0011241E">
        <w:rPr>
          <w:rFonts w:ascii="Courier New" w:eastAsia="Batang" w:hAnsi="Courier New" w:cs="Times New Roman"/>
          <w:sz w:val="17"/>
          <w:szCs w:val="20"/>
          <w:lang w:eastAsia="en-US"/>
        </w:rPr>
        <w:t>&lt;INSDQualifier_name&gt;NOTE&lt;/INSDQualifier_name&gt;</w:t>
      </w:r>
    </w:p>
    <w:p w:rsidR="00E8299B" w:rsidRPr="0011241E" w:rsidRDefault="00445DD0" w:rsidP="005B038A">
      <w:pPr>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E8299B" w:rsidRPr="0011241E">
        <w:rPr>
          <w:rFonts w:ascii="Courier New" w:eastAsia="Batang" w:hAnsi="Courier New" w:cs="Times New Roman"/>
          <w:sz w:val="17"/>
          <w:szCs w:val="20"/>
          <w:lang w:eastAsia="en-US"/>
        </w:rPr>
        <w:t>&lt;INSDQualifier_value&gt;I</w:t>
      </w:r>
      <w:r w:rsidR="0011241E">
        <w:rPr>
          <w:rFonts w:ascii="Courier New" w:eastAsia="Batang" w:hAnsi="Courier New" w:cs="Times New Roman"/>
          <w:sz w:val="17"/>
          <w:szCs w:val="20"/>
          <w:lang w:eastAsia="en-US"/>
        </w:rPr>
        <w:t xml:space="preserve">, A, F, Y, aIle, MeIle, or Nle </w:t>
      </w:r>
    </w:p>
    <w:p w:rsidR="00E8299B" w:rsidRPr="0011241E" w:rsidRDefault="00445DD0" w:rsidP="005B038A">
      <w:pPr>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E8299B" w:rsidRPr="0011241E">
        <w:rPr>
          <w:rFonts w:ascii="Courier New" w:eastAsia="Batang" w:hAnsi="Courier New" w:cs="Times New Roman"/>
          <w:sz w:val="17"/>
          <w:szCs w:val="20"/>
          <w:lang w:eastAsia="en-US"/>
        </w:rPr>
        <w:t>&lt;/INSDQualifier_value&gt;</w:t>
      </w:r>
    </w:p>
    <w:p w:rsidR="00E8299B" w:rsidRPr="0011241E" w:rsidRDefault="00445DD0" w:rsidP="005B038A">
      <w:pPr>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E8299B" w:rsidRPr="0011241E">
        <w:rPr>
          <w:rFonts w:ascii="Courier New" w:eastAsia="Batang" w:hAnsi="Courier New" w:cs="Times New Roman"/>
          <w:sz w:val="17"/>
          <w:szCs w:val="20"/>
          <w:lang w:eastAsia="en-US"/>
        </w:rPr>
        <w:t>&lt;/INSDQualifier&gt;</w:t>
      </w:r>
    </w:p>
    <w:p w:rsidR="00E8299B" w:rsidRPr="0011241E" w:rsidRDefault="00445DD0" w:rsidP="005B038A">
      <w:pPr>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E8299B" w:rsidRPr="0011241E">
        <w:rPr>
          <w:rFonts w:ascii="Courier New" w:eastAsia="Batang" w:hAnsi="Courier New" w:cs="Times New Roman"/>
          <w:sz w:val="17"/>
          <w:szCs w:val="20"/>
          <w:lang w:eastAsia="en-US"/>
        </w:rPr>
        <w:t>&lt;/INSDFeature_quals&gt;</w:t>
      </w:r>
    </w:p>
    <w:p w:rsidR="00E8299B" w:rsidRPr="0011241E" w:rsidRDefault="00E8299B" w:rsidP="005B038A">
      <w:pPr>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&lt;/INSDFeature&gt;</w:t>
      </w:r>
    </w:p>
    <w:p w:rsidR="00E8299B" w:rsidRPr="0011241E" w:rsidRDefault="00E8299B" w:rsidP="005B038A">
      <w:pPr>
        <w:ind w:left="567"/>
        <w:rPr>
          <w:rFonts w:ascii="Courier New" w:eastAsia="Batang" w:hAnsi="Courier New" w:cs="Times New Roman"/>
          <w:sz w:val="17"/>
          <w:szCs w:val="20"/>
          <w:lang w:eastAsia="en-US"/>
        </w:rPr>
      </w:pPr>
      <w:r w:rsidRPr="0011241E">
        <w:rPr>
          <w:rFonts w:ascii="Courier New" w:eastAsia="Batang" w:hAnsi="Courier New" w:cs="Times New Roman"/>
          <w:sz w:val="17"/>
          <w:szCs w:val="20"/>
          <w:lang w:eastAsia="en-US"/>
        </w:rPr>
        <w:t>&lt;INSDFeature&gt;</w:t>
      </w:r>
    </w:p>
    <w:p w:rsidR="00E8299B" w:rsidRPr="0011241E" w:rsidRDefault="00445DD0" w:rsidP="005B038A">
      <w:pPr>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E8299B" w:rsidRPr="0011241E">
        <w:rPr>
          <w:rFonts w:ascii="Courier New" w:eastAsia="Batang" w:hAnsi="Courier New" w:cs="Times New Roman"/>
          <w:sz w:val="17"/>
          <w:szCs w:val="20"/>
          <w:lang w:eastAsia="en-US"/>
        </w:rPr>
        <w:t>&lt;INSDFeature_key&gt;MOD_RES&lt;/INSDFeature_key&gt;</w:t>
      </w:r>
    </w:p>
    <w:p w:rsidR="00E8299B" w:rsidRPr="0011241E" w:rsidRDefault="00445DD0" w:rsidP="005B038A">
      <w:pPr>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E8299B" w:rsidRPr="0011241E">
        <w:rPr>
          <w:rFonts w:ascii="Courier New" w:eastAsia="Batang" w:hAnsi="Courier New" w:cs="Times New Roman"/>
          <w:sz w:val="17"/>
          <w:szCs w:val="20"/>
          <w:lang w:eastAsia="en-US"/>
        </w:rPr>
        <w:t>&lt;INSDFeature_location&gt;100&lt;/INSDFeature_location&gt;</w:t>
      </w:r>
    </w:p>
    <w:p w:rsidR="00E8299B" w:rsidRPr="0011241E" w:rsidRDefault="00445DD0" w:rsidP="00EC7869">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lastRenderedPageBreak/>
        <w:t xml:space="preserve"> </w:t>
      </w:r>
      <w:r w:rsidR="00E8299B" w:rsidRPr="0011241E">
        <w:rPr>
          <w:rFonts w:ascii="Courier New" w:eastAsia="Batang" w:hAnsi="Courier New" w:cs="Times New Roman"/>
          <w:sz w:val="17"/>
          <w:szCs w:val="20"/>
          <w:lang w:eastAsia="en-US"/>
        </w:rPr>
        <w:t>&lt;INSDFeature_quals&gt;</w:t>
      </w:r>
    </w:p>
    <w:p w:rsidR="00E8299B" w:rsidRPr="0011241E" w:rsidRDefault="00445DD0" w:rsidP="00EC7869">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E8299B" w:rsidRPr="0011241E">
        <w:rPr>
          <w:rFonts w:ascii="Courier New" w:eastAsia="Batang" w:hAnsi="Courier New" w:cs="Times New Roman"/>
          <w:sz w:val="17"/>
          <w:szCs w:val="20"/>
          <w:lang w:eastAsia="en-US"/>
        </w:rPr>
        <w:t>&lt;INSDQualifier&gt;</w:t>
      </w:r>
    </w:p>
    <w:p w:rsidR="00E8299B" w:rsidRPr="0011241E" w:rsidRDefault="00445DD0" w:rsidP="00EC7869">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E8299B" w:rsidRPr="0011241E">
        <w:rPr>
          <w:rFonts w:ascii="Courier New" w:eastAsia="Batang" w:hAnsi="Courier New" w:cs="Times New Roman"/>
          <w:sz w:val="17"/>
          <w:szCs w:val="20"/>
          <w:lang w:eastAsia="en-US"/>
        </w:rPr>
        <w:t>&lt;INSDQualifier_name&gt;NOTE&lt;/INSDQualifier_name&gt;</w:t>
      </w:r>
    </w:p>
    <w:p w:rsidR="00474D39" w:rsidRPr="0011241E" w:rsidRDefault="00445DD0" w:rsidP="005B038A">
      <w:pPr>
        <w:widowControl/>
        <w:kinsoku/>
        <w:ind w:left="567"/>
        <w:rPr>
          <w:rFonts w:ascii="Courier New" w:eastAsia="Batang" w:hAnsi="Courier New" w:cs="Times New Roman"/>
          <w:sz w:val="17"/>
          <w:szCs w:val="20"/>
          <w:lang w:eastAsia="en-US"/>
        </w:rPr>
      </w:pPr>
      <w:r>
        <w:rPr>
          <w:rFonts w:ascii="Courier New" w:eastAsia="Batang" w:hAnsi="Courier New" w:cs="Times New Roman"/>
          <w:sz w:val="17"/>
          <w:szCs w:val="20"/>
          <w:lang w:eastAsia="en-US"/>
        </w:rPr>
        <w:t xml:space="preserve">   </w:t>
      </w:r>
      <w:r w:rsidR="00E8299B" w:rsidRPr="0011241E">
        <w:rPr>
          <w:rFonts w:ascii="Courier New" w:eastAsia="Batang" w:hAnsi="Courier New" w:cs="Times New Roman"/>
          <w:sz w:val="17"/>
          <w:szCs w:val="20"/>
          <w:lang w:eastAsia="en-US"/>
        </w:rPr>
        <w:t>&lt;INSDQualifier_value&gt;aIle, MeIle, or Nle</w:t>
      </w:r>
      <w:r w:rsidR="00474D39" w:rsidRPr="0011241E">
        <w:rPr>
          <w:rFonts w:ascii="Courier New" w:eastAsia="Batang" w:hAnsi="Courier New" w:cs="Times New Roman"/>
          <w:sz w:val="17"/>
          <w:szCs w:val="20"/>
          <w:lang w:eastAsia="en-US"/>
        </w:rPr>
        <w:t>&lt;/INSDQualifier_value&gt;</w:t>
      </w:r>
    </w:p>
    <w:p w:rsidR="00474D39" w:rsidRPr="001652F9" w:rsidRDefault="00445DD0" w:rsidP="005B038A">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eastAsia="en-US"/>
        </w:rPr>
        <w:t xml:space="preserve">  </w:t>
      </w:r>
      <w:r w:rsidR="00474D39" w:rsidRPr="001652F9">
        <w:rPr>
          <w:rFonts w:ascii="Courier New" w:eastAsia="Batang" w:hAnsi="Courier New" w:cs="Times New Roman"/>
          <w:sz w:val="17"/>
          <w:szCs w:val="20"/>
          <w:lang w:val="es-ES_tradnl" w:eastAsia="en-US"/>
        </w:rPr>
        <w:t>&lt;/INSDQualifier&gt;</w:t>
      </w:r>
    </w:p>
    <w:p w:rsidR="00474D39" w:rsidRPr="001652F9" w:rsidRDefault="00445DD0" w:rsidP="005B038A">
      <w:pPr>
        <w:widowControl/>
        <w:kinsoku/>
        <w:ind w:left="567"/>
        <w:rPr>
          <w:rFonts w:ascii="Courier New" w:eastAsia="Batang" w:hAnsi="Courier New" w:cs="Times New Roman"/>
          <w:sz w:val="17"/>
          <w:szCs w:val="20"/>
          <w:lang w:val="es-ES_tradnl" w:eastAsia="en-US"/>
        </w:rPr>
      </w:pPr>
      <w:r>
        <w:rPr>
          <w:rFonts w:ascii="Courier New" w:eastAsia="Batang" w:hAnsi="Courier New" w:cs="Times New Roman"/>
          <w:sz w:val="17"/>
          <w:szCs w:val="20"/>
          <w:lang w:val="es-ES_tradnl" w:eastAsia="en-US"/>
        </w:rPr>
        <w:t xml:space="preserve"> </w:t>
      </w:r>
      <w:r w:rsidR="00474D39" w:rsidRPr="001652F9">
        <w:rPr>
          <w:rFonts w:ascii="Courier New" w:eastAsia="Batang" w:hAnsi="Courier New" w:cs="Times New Roman"/>
          <w:sz w:val="17"/>
          <w:szCs w:val="20"/>
          <w:lang w:val="es-ES_tradnl" w:eastAsia="en-US"/>
        </w:rPr>
        <w:t>&lt;/INSDFeature_quals&gt;</w:t>
      </w:r>
    </w:p>
    <w:p w:rsidR="00AE4A98" w:rsidRPr="001652F9" w:rsidRDefault="00474D39" w:rsidP="00AE4A98">
      <w:pPr>
        <w:widowControl/>
        <w:kinsoku/>
        <w:spacing w:after="170"/>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&lt;/INSDFeature&gt;</w:t>
      </w:r>
    </w:p>
    <w:p w:rsidR="00A579CD" w:rsidRPr="001652F9" w:rsidRDefault="00E8299B" w:rsidP="006D0947">
      <w:pPr>
        <w:keepNext/>
        <w:keepLines/>
        <w:widowControl/>
        <w:rPr>
          <w:rFonts w:eastAsia="Times New Roman" w:cs="Times New Roman"/>
          <w:sz w:val="17"/>
          <w:szCs w:val="17"/>
          <w:lang w:val="es-ES_tradnl" w:eastAsia="en-US"/>
        </w:rPr>
      </w:pPr>
      <w:bookmarkStart w:id="108" w:name="_Ref371519011"/>
      <w:r w:rsidRPr="001652F9">
        <w:rPr>
          <w:rFonts w:eastAsia="Times New Roman" w:cs="Times New Roman"/>
          <w:sz w:val="17"/>
          <w:szCs w:val="17"/>
          <w:lang w:val="es-ES_tradnl" w:eastAsia="en-US"/>
        </w:rPr>
        <w:t>E</w:t>
      </w:r>
      <w:r w:rsidR="00A579CD" w:rsidRPr="001652F9">
        <w:rPr>
          <w:rFonts w:eastAsia="Times New Roman" w:cs="Times New Roman"/>
          <w:sz w:val="17"/>
          <w:szCs w:val="17"/>
          <w:lang w:val="es-ES_tradnl" w:eastAsia="en-US"/>
        </w:rPr>
        <w:t>jemplo</w:t>
      </w:r>
      <w:r w:rsidR="006C40AE" w:rsidRPr="001652F9">
        <w:rPr>
          <w:rFonts w:eastAsia="Times New Roman" w:cs="Times New Roman"/>
          <w:sz w:val="17"/>
          <w:szCs w:val="17"/>
          <w:lang w:val="es-ES_tradnl" w:eastAsia="en-US"/>
        </w:rPr>
        <w:t xml:space="preserve"> 6:</w:t>
      </w:r>
      <w:r w:rsidRPr="001652F9">
        <w:rPr>
          <w:rFonts w:eastAsia="Times New Roman" w:cs="Times New Roman"/>
          <w:sz w:val="17"/>
          <w:szCs w:val="17"/>
          <w:lang w:val="es-ES_tradnl" w:eastAsia="en-US"/>
        </w:rPr>
        <w:t xml:space="preserve"> </w:t>
      </w:r>
      <w:r w:rsidR="00A579CD" w:rsidRPr="001652F9">
        <w:rPr>
          <w:rFonts w:eastAsia="Times New Roman" w:cs="Times New Roman"/>
          <w:sz w:val="17"/>
          <w:szCs w:val="17"/>
          <w:lang w:val="es-ES_tradnl" w:eastAsia="en-US"/>
        </w:rPr>
        <w:t>Clave de caracterización “VARIANT” para una sustitución en una secuencia de aminoácidos.</w:t>
      </w:r>
    </w:p>
    <w:p w:rsidR="006D0947" w:rsidRPr="001652F9" w:rsidRDefault="00A579CD" w:rsidP="00526555">
      <w:pPr>
        <w:keepNext/>
        <w:keepLines/>
        <w:widowControl/>
        <w:spacing w:after="170"/>
        <w:rPr>
          <w:rFonts w:eastAsia="Times New Roman" w:cs="Times New Roman"/>
          <w:sz w:val="17"/>
          <w:szCs w:val="17"/>
          <w:lang w:val="es-ES_tradnl" w:eastAsia="en-US"/>
        </w:rPr>
      </w:pPr>
      <w:r w:rsidRPr="001652F9">
        <w:rPr>
          <w:rFonts w:eastAsia="Times New Roman" w:cs="Times New Roman"/>
          <w:sz w:val="17"/>
          <w:szCs w:val="17"/>
          <w:lang w:val="es-ES_tradnl" w:eastAsia="en-US"/>
        </w:rPr>
        <w:t>El aminoácido definido en la posición 100 de la secuencia puede sustituirse por</w:t>
      </w:r>
      <w:r w:rsidR="00E8299B" w:rsidRPr="001652F9">
        <w:rPr>
          <w:rFonts w:eastAsia="Times New Roman" w:cs="Times New Roman"/>
          <w:sz w:val="17"/>
          <w:szCs w:val="17"/>
          <w:lang w:val="es-ES_tradnl" w:eastAsia="en-US"/>
        </w:rPr>
        <w:t xml:space="preserve"> </w:t>
      </w:r>
      <w:r w:rsidR="00B95FCC" w:rsidRPr="001652F9">
        <w:rPr>
          <w:rFonts w:eastAsia="Times New Roman" w:cs="Times New Roman"/>
          <w:sz w:val="17"/>
          <w:szCs w:val="17"/>
          <w:lang w:val="es-ES_tradnl" w:eastAsia="en-US"/>
        </w:rPr>
        <w:t xml:space="preserve">cualquier aminoácido, </w:t>
      </w:r>
      <w:r w:rsidR="00FC16D1" w:rsidRPr="001652F9">
        <w:rPr>
          <w:rFonts w:eastAsia="Times New Roman" w:cs="Times New Roman"/>
          <w:sz w:val="17"/>
          <w:szCs w:val="17"/>
          <w:lang w:val="es-ES_tradnl" w:eastAsia="en-US"/>
        </w:rPr>
        <w:t xml:space="preserve">excepto por Lys, Arg </w:t>
      </w:r>
      <w:r w:rsidR="00D508CC" w:rsidRPr="001652F9">
        <w:rPr>
          <w:rFonts w:eastAsia="Times New Roman" w:cs="Times New Roman"/>
          <w:sz w:val="17"/>
          <w:szCs w:val="17"/>
          <w:lang w:val="es-ES_tradnl" w:eastAsia="en-US"/>
        </w:rPr>
        <w:t xml:space="preserve">o </w:t>
      </w:r>
      <w:r w:rsidR="00FC16D1" w:rsidRPr="001652F9">
        <w:rPr>
          <w:rFonts w:eastAsia="Times New Roman" w:cs="Times New Roman"/>
          <w:sz w:val="17"/>
          <w:szCs w:val="17"/>
          <w:lang w:val="es-ES_tradnl" w:eastAsia="en-US"/>
        </w:rPr>
        <w:t>His.</w:t>
      </w:r>
    </w:p>
    <w:p w:rsidR="006D0947" w:rsidRPr="0011241E" w:rsidRDefault="006D0947" w:rsidP="006D0947">
      <w:pPr>
        <w:ind w:left="567"/>
        <w:rPr>
          <w:rFonts w:ascii="Courier New" w:hAnsi="Courier New" w:cs="Times New Roman"/>
          <w:sz w:val="17"/>
          <w:szCs w:val="17"/>
        </w:rPr>
      </w:pPr>
      <w:r w:rsidRPr="0011241E">
        <w:rPr>
          <w:rFonts w:ascii="Courier New" w:hAnsi="Courier New" w:cs="Times New Roman"/>
          <w:sz w:val="17"/>
          <w:szCs w:val="17"/>
        </w:rPr>
        <w:t>&lt;INSDFeature&gt;</w:t>
      </w:r>
    </w:p>
    <w:p w:rsidR="006D0947" w:rsidRPr="0011241E" w:rsidRDefault="00445DD0" w:rsidP="006D0947">
      <w:pPr>
        <w:ind w:left="567"/>
        <w:rPr>
          <w:rFonts w:ascii="Courier New" w:hAnsi="Courier New" w:cs="Times New Roman"/>
          <w:sz w:val="17"/>
          <w:szCs w:val="17"/>
        </w:rPr>
      </w:pPr>
      <w:r>
        <w:rPr>
          <w:rFonts w:ascii="Courier New" w:hAnsi="Courier New" w:cs="Times New Roman"/>
          <w:sz w:val="17"/>
          <w:szCs w:val="17"/>
        </w:rPr>
        <w:t xml:space="preserve"> </w:t>
      </w:r>
      <w:r w:rsidR="006D0947" w:rsidRPr="0011241E">
        <w:rPr>
          <w:rFonts w:ascii="Courier New" w:hAnsi="Courier New" w:cs="Times New Roman"/>
          <w:sz w:val="17"/>
          <w:szCs w:val="17"/>
        </w:rPr>
        <w:t>&lt;INSDFeature_key&gt;VARIANT&lt;/INSDFeature_key&gt;</w:t>
      </w:r>
    </w:p>
    <w:p w:rsidR="006D0947" w:rsidRPr="0011241E" w:rsidRDefault="00445DD0" w:rsidP="006D0947">
      <w:pPr>
        <w:ind w:left="567"/>
        <w:rPr>
          <w:rFonts w:ascii="Courier New" w:hAnsi="Courier New" w:cs="Times New Roman"/>
          <w:sz w:val="17"/>
          <w:szCs w:val="17"/>
        </w:rPr>
      </w:pPr>
      <w:r>
        <w:rPr>
          <w:rFonts w:ascii="Courier New" w:hAnsi="Courier New" w:cs="Times New Roman"/>
          <w:sz w:val="17"/>
          <w:szCs w:val="17"/>
        </w:rPr>
        <w:t xml:space="preserve"> </w:t>
      </w:r>
      <w:r w:rsidR="006D0947" w:rsidRPr="0011241E">
        <w:rPr>
          <w:rFonts w:ascii="Courier New" w:hAnsi="Courier New" w:cs="Times New Roman"/>
          <w:sz w:val="17"/>
          <w:szCs w:val="17"/>
        </w:rPr>
        <w:t>&lt;INSDFeature_location&gt;100&lt;/INSDFeature_location&gt;</w:t>
      </w:r>
    </w:p>
    <w:p w:rsidR="006D0947" w:rsidRPr="0011241E" w:rsidRDefault="00445DD0" w:rsidP="006D0947">
      <w:pPr>
        <w:ind w:left="567"/>
        <w:rPr>
          <w:rFonts w:ascii="Courier New" w:hAnsi="Courier New" w:cs="Times New Roman"/>
          <w:sz w:val="17"/>
          <w:szCs w:val="17"/>
        </w:rPr>
      </w:pPr>
      <w:r>
        <w:rPr>
          <w:rFonts w:ascii="Courier New" w:hAnsi="Courier New" w:cs="Times New Roman"/>
          <w:sz w:val="17"/>
          <w:szCs w:val="17"/>
        </w:rPr>
        <w:t xml:space="preserve"> </w:t>
      </w:r>
      <w:r w:rsidR="006D0947" w:rsidRPr="0011241E">
        <w:rPr>
          <w:rFonts w:ascii="Courier New" w:hAnsi="Courier New" w:cs="Times New Roman"/>
          <w:sz w:val="17"/>
          <w:szCs w:val="17"/>
        </w:rPr>
        <w:t>&lt;INSDFeature_quals&gt;</w:t>
      </w:r>
    </w:p>
    <w:p w:rsidR="006D0947" w:rsidRPr="0011241E" w:rsidRDefault="00445DD0" w:rsidP="006D0947">
      <w:pPr>
        <w:ind w:left="567"/>
        <w:rPr>
          <w:rFonts w:ascii="Courier New" w:hAnsi="Courier New" w:cs="Times New Roman"/>
          <w:sz w:val="17"/>
          <w:szCs w:val="17"/>
        </w:rPr>
      </w:pPr>
      <w:r>
        <w:rPr>
          <w:rFonts w:ascii="Courier New" w:hAnsi="Courier New" w:cs="Times New Roman"/>
          <w:sz w:val="17"/>
          <w:szCs w:val="17"/>
        </w:rPr>
        <w:t xml:space="preserve">  </w:t>
      </w:r>
      <w:r w:rsidR="006D0947" w:rsidRPr="0011241E">
        <w:rPr>
          <w:rFonts w:ascii="Courier New" w:hAnsi="Courier New" w:cs="Times New Roman"/>
          <w:sz w:val="17"/>
          <w:szCs w:val="17"/>
        </w:rPr>
        <w:t>&lt;INSDQualifier&gt;</w:t>
      </w:r>
    </w:p>
    <w:p w:rsidR="006D0947" w:rsidRPr="0011241E" w:rsidRDefault="00445DD0" w:rsidP="006D0947">
      <w:pPr>
        <w:ind w:left="567"/>
        <w:rPr>
          <w:rFonts w:ascii="Courier New" w:hAnsi="Courier New" w:cs="Times New Roman"/>
          <w:sz w:val="17"/>
          <w:szCs w:val="17"/>
        </w:rPr>
      </w:pPr>
      <w:r>
        <w:rPr>
          <w:rFonts w:ascii="Courier New" w:hAnsi="Courier New" w:cs="Times New Roman"/>
          <w:sz w:val="17"/>
          <w:szCs w:val="17"/>
        </w:rPr>
        <w:t xml:space="preserve">   </w:t>
      </w:r>
      <w:r w:rsidR="006D0947" w:rsidRPr="0011241E">
        <w:rPr>
          <w:rFonts w:ascii="Courier New" w:hAnsi="Courier New" w:cs="Times New Roman"/>
          <w:sz w:val="17"/>
          <w:szCs w:val="17"/>
        </w:rPr>
        <w:t>&lt;INSDQualifier_name&gt;NOTE&lt;/INSDQualifier_name&gt;</w:t>
      </w:r>
    </w:p>
    <w:p w:rsidR="006D0947" w:rsidRPr="0011241E" w:rsidRDefault="00445DD0" w:rsidP="006D0947">
      <w:pPr>
        <w:ind w:left="567"/>
        <w:rPr>
          <w:rFonts w:ascii="Courier New" w:hAnsi="Courier New" w:cs="Times New Roman"/>
          <w:sz w:val="17"/>
          <w:szCs w:val="17"/>
        </w:rPr>
      </w:pPr>
      <w:r>
        <w:rPr>
          <w:rFonts w:ascii="Courier New" w:hAnsi="Courier New" w:cs="Times New Roman"/>
          <w:sz w:val="17"/>
          <w:szCs w:val="17"/>
        </w:rPr>
        <w:t xml:space="preserve">   </w:t>
      </w:r>
      <w:r w:rsidR="006D0947" w:rsidRPr="0011241E">
        <w:rPr>
          <w:rFonts w:ascii="Courier New" w:hAnsi="Courier New" w:cs="Times New Roman"/>
          <w:sz w:val="17"/>
          <w:szCs w:val="17"/>
        </w:rPr>
        <w:t>&lt;INSDQualifier_value&gt;not K, R, or H&lt;/INSDQualifier_value&gt;</w:t>
      </w:r>
    </w:p>
    <w:p w:rsidR="006D0947" w:rsidRPr="001652F9" w:rsidRDefault="00445DD0" w:rsidP="006D0947">
      <w:pPr>
        <w:ind w:left="567"/>
        <w:rPr>
          <w:rFonts w:ascii="Courier New" w:hAnsi="Courier New" w:cs="Times New Roman"/>
          <w:sz w:val="17"/>
          <w:szCs w:val="17"/>
          <w:lang w:val="es-ES_tradnl"/>
        </w:rPr>
      </w:pPr>
      <w:r>
        <w:rPr>
          <w:rFonts w:ascii="Courier New" w:hAnsi="Courier New" w:cs="Times New Roman"/>
          <w:sz w:val="17"/>
          <w:szCs w:val="17"/>
        </w:rPr>
        <w:t xml:space="preserve">  </w:t>
      </w:r>
      <w:r w:rsidR="006D0947" w:rsidRPr="001652F9">
        <w:rPr>
          <w:rFonts w:ascii="Courier New" w:hAnsi="Courier New" w:cs="Times New Roman"/>
          <w:sz w:val="17"/>
          <w:szCs w:val="17"/>
          <w:lang w:val="es-ES_tradnl"/>
        </w:rPr>
        <w:t>&lt;/INSDQualifier&gt;</w:t>
      </w:r>
    </w:p>
    <w:p w:rsidR="006D0947" w:rsidRPr="001652F9" w:rsidRDefault="00445DD0" w:rsidP="006D0947">
      <w:pPr>
        <w:ind w:left="567"/>
        <w:rPr>
          <w:rFonts w:ascii="Courier New" w:hAnsi="Courier New" w:cs="Times New Roman"/>
          <w:sz w:val="17"/>
          <w:szCs w:val="17"/>
          <w:lang w:val="es-ES_tradnl"/>
        </w:rPr>
      </w:pPr>
      <w:r>
        <w:rPr>
          <w:rFonts w:ascii="Courier New" w:hAnsi="Courier New" w:cs="Times New Roman"/>
          <w:sz w:val="17"/>
          <w:szCs w:val="17"/>
          <w:lang w:val="es-ES_tradnl"/>
        </w:rPr>
        <w:t xml:space="preserve"> </w:t>
      </w:r>
      <w:r w:rsidR="006D0947" w:rsidRPr="001652F9">
        <w:rPr>
          <w:rFonts w:ascii="Courier New" w:hAnsi="Courier New" w:cs="Times New Roman"/>
          <w:sz w:val="17"/>
          <w:szCs w:val="17"/>
          <w:lang w:val="es-ES_tradnl"/>
        </w:rPr>
        <w:t>&lt;/INSDFeature_quals&gt;</w:t>
      </w:r>
    </w:p>
    <w:p w:rsidR="006D0947" w:rsidRPr="001652F9" w:rsidRDefault="006D0947" w:rsidP="00AE4A98">
      <w:pPr>
        <w:ind w:left="567"/>
        <w:rPr>
          <w:rFonts w:ascii="Courier New" w:hAnsi="Courier New" w:cs="Times New Roman"/>
          <w:sz w:val="17"/>
          <w:szCs w:val="17"/>
          <w:lang w:val="es-ES_tradnl"/>
        </w:rPr>
      </w:pPr>
      <w:r w:rsidRPr="001652F9">
        <w:rPr>
          <w:rFonts w:ascii="Courier New" w:hAnsi="Courier New" w:cs="Times New Roman"/>
          <w:sz w:val="17"/>
          <w:szCs w:val="17"/>
          <w:lang w:val="es-ES_tradnl"/>
        </w:rPr>
        <w:t>&lt;/INSDFeature&gt;</w:t>
      </w:r>
    </w:p>
    <w:p w:rsidR="00AE4A98" w:rsidRPr="001652F9" w:rsidRDefault="00AE4A98" w:rsidP="00AE4A98">
      <w:pPr>
        <w:ind w:left="567"/>
        <w:rPr>
          <w:rFonts w:ascii="Courier New" w:hAnsi="Courier New" w:cs="Times New Roman"/>
          <w:sz w:val="17"/>
          <w:szCs w:val="17"/>
          <w:lang w:val="es-ES_tradnl"/>
        </w:rPr>
      </w:pPr>
    </w:p>
    <w:p w:rsidR="00A04A0C" w:rsidRPr="001652F9" w:rsidRDefault="00445DD0" w:rsidP="005B038A">
      <w:pPr>
        <w:pStyle w:val="List0"/>
        <w:numPr>
          <w:ilvl w:val="0"/>
          <w:numId w:val="1"/>
        </w:numPr>
        <w:tabs>
          <w:tab w:val="left" w:pos="567"/>
        </w:tabs>
        <w:spacing w:after="0"/>
        <w:ind w:left="0" w:firstLine="0"/>
        <w:rPr>
          <w:szCs w:val="17"/>
          <w:lang w:val="es-ES_tradnl"/>
        </w:rPr>
      </w:pPr>
      <w:r>
        <w:rPr>
          <w:szCs w:val="17"/>
          <w:lang w:val="es-ES_tradnl"/>
        </w:rPr>
        <w:t xml:space="preserve"> </w:t>
      </w:r>
      <w:r w:rsidR="003C7E50" w:rsidRPr="001652F9">
        <w:rPr>
          <w:szCs w:val="17"/>
          <w:lang w:val="es-ES_tradnl"/>
        </w:rPr>
        <w:t>Toda</w:t>
      </w:r>
      <w:r w:rsidR="00A178B9" w:rsidRPr="001652F9">
        <w:rPr>
          <w:szCs w:val="17"/>
          <w:lang w:val="es-ES_tradnl"/>
        </w:rPr>
        <w:t xml:space="preserve"> </w:t>
      </w:r>
      <w:r w:rsidR="00AC1660" w:rsidRPr="001652F9">
        <w:rPr>
          <w:szCs w:val="17"/>
          <w:lang w:val="es-ES_tradnl"/>
        </w:rPr>
        <w:t>secuencia</w:t>
      </w:r>
      <w:r w:rsidR="00474D39" w:rsidRPr="001652F9">
        <w:rPr>
          <w:szCs w:val="17"/>
          <w:lang w:val="es-ES_tradnl"/>
        </w:rPr>
        <w:t xml:space="preserve"> </w:t>
      </w:r>
      <w:r w:rsidR="003C7E50" w:rsidRPr="001652F9">
        <w:rPr>
          <w:szCs w:val="17"/>
          <w:lang w:val="es-ES_tradnl"/>
        </w:rPr>
        <w:t>contemplada</w:t>
      </w:r>
      <w:r w:rsidR="00A178B9" w:rsidRPr="001652F9">
        <w:rPr>
          <w:szCs w:val="17"/>
          <w:lang w:val="es-ES_tradnl"/>
        </w:rPr>
        <w:t xml:space="preserve"> en el </w:t>
      </w:r>
      <w:r w:rsidR="00295637" w:rsidRPr="001652F9">
        <w:rPr>
          <w:szCs w:val="17"/>
          <w:lang w:val="es-ES_tradnl"/>
        </w:rPr>
        <w:t>párrafo</w:t>
      </w:r>
      <w:r w:rsidR="005A3798" w:rsidRPr="001652F9">
        <w:rPr>
          <w:szCs w:val="17"/>
          <w:lang w:val="es-ES_tradnl"/>
        </w:rPr>
        <w:t xml:space="preserve"> </w:t>
      </w:r>
      <w:r w:rsidR="00876E1C" w:rsidRPr="001652F9">
        <w:rPr>
          <w:szCs w:val="17"/>
          <w:lang w:val="es-ES_tradnl"/>
        </w:rPr>
        <w:t>7</w:t>
      </w:r>
      <w:r w:rsidR="00474D39" w:rsidRPr="001652F9">
        <w:rPr>
          <w:szCs w:val="17"/>
          <w:lang w:val="es-ES_tradnl"/>
        </w:rPr>
        <w:t xml:space="preserve"> </w:t>
      </w:r>
      <w:r w:rsidR="00A178B9" w:rsidRPr="001652F9">
        <w:rPr>
          <w:szCs w:val="17"/>
          <w:lang w:val="es-ES_tradnl"/>
        </w:rPr>
        <w:t xml:space="preserve">que se </w:t>
      </w:r>
      <w:r w:rsidR="00F66C61" w:rsidRPr="001652F9">
        <w:rPr>
          <w:szCs w:val="17"/>
          <w:lang w:val="es-ES_tradnl"/>
        </w:rPr>
        <w:t>indique</w:t>
      </w:r>
      <w:r w:rsidR="00A178B9" w:rsidRPr="001652F9">
        <w:rPr>
          <w:szCs w:val="17"/>
          <w:lang w:val="es-ES_tradnl"/>
        </w:rPr>
        <w:t xml:space="preserve"> como una inserción o sustitución en </w:t>
      </w:r>
      <w:r w:rsidR="009420B6" w:rsidRPr="001652F9">
        <w:rPr>
          <w:szCs w:val="17"/>
          <w:lang w:val="es-ES_tradnl"/>
        </w:rPr>
        <w:t xml:space="preserve">un </w:t>
      </w:r>
      <w:r w:rsidR="000039CC" w:rsidRPr="001652F9">
        <w:rPr>
          <w:szCs w:val="17"/>
          <w:lang w:val="es-ES_tradnl"/>
        </w:rPr>
        <w:t>valor calificador</w:t>
      </w:r>
      <w:r w:rsidR="00474D39" w:rsidRPr="001652F9">
        <w:rPr>
          <w:szCs w:val="17"/>
          <w:lang w:val="es-ES_tradnl"/>
        </w:rPr>
        <w:t xml:space="preserve"> </w:t>
      </w:r>
      <w:r w:rsidR="00A178B9" w:rsidRPr="001652F9">
        <w:rPr>
          <w:szCs w:val="17"/>
          <w:lang w:val="es-ES_tradnl"/>
        </w:rPr>
        <w:t>pa</w:t>
      </w:r>
      <w:r w:rsidR="00474D39" w:rsidRPr="001652F9">
        <w:rPr>
          <w:szCs w:val="17"/>
          <w:lang w:val="es-ES_tradnl"/>
        </w:rPr>
        <w:t>ra</w:t>
      </w:r>
      <w:r w:rsidR="00A178B9" w:rsidRPr="001652F9">
        <w:rPr>
          <w:szCs w:val="17"/>
          <w:lang w:val="es-ES_tradnl"/>
        </w:rPr>
        <w:t xml:space="preserve"> una</w:t>
      </w:r>
      <w:r w:rsidR="00474D39" w:rsidRPr="001652F9">
        <w:rPr>
          <w:szCs w:val="17"/>
          <w:lang w:val="es-ES_tradnl"/>
        </w:rPr>
        <w:t xml:space="preserve"> </w:t>
      </w:r>
      <w:r w:rsidR="00A178B9" w:rsidRPr="001652F9">
        <w:rPr>
          <w:szCs w:val="17"/>
          <w:lang w:val="es-ES_tradnl"/>
        </w:rPr>
        <w:t xml:space="preserve">anotación de </w:t>
      </w:r>
      <w:r w:rsidR="00CF7B48" w:rsidRPr="001652F9">
        <w:rPr>
          <w:szCs w:val="17"/>
          <w:lang w:val="es-ES_tradnl"/>
        </w:rPr>
        <w:t>secuencia principal</w:t>
      </w:r>
      <w:r w:rsidR="00474D39" w:rsidRPr="001652F9">
        <w:rPr>
          <w:szCs w:val="17"/>
          <w:lang w:val="es-ES_tradnl"/>
        </w:rPr>
        <w:t xml:space="preserve"> </w:t>
      </w:r>
      <w:r w:rsidR="00A178B9" w:rsidRPr="001652F9">
        <w:rPr>
          <w:szCs w:val="17"/>
          <w:lang w:val="es-ES_tradnl"/>
        </w:rPr>
        <w:t xml:space="preserve">también </w:t>
      </w:r>
      <w:r w:rsidR="003735D9" w:rsidRPr="001652F9">
        <w:rPr>
          <w:szCs w:val="17"/>
          <w:lang w:val="es-ES_tradnl"/>
        </w:rPr>
        <w:t>deberá</w:t>
      </w:r>
      <w:r w:rsidR="00A178B9" w:rsidRPr="001652F9">
        <w:rPr>
          <w:szCs w:val="17"/>
          <w:lang w:val="es-ES_tradnl"/>
        </w:rPr>
        <w:t xml:space="preserve"> </w:t>
      </w:r>
      <w:r w:rsidR="00597457" w:rsidRPr="001652F9">
        <w:rPr>
          <w:szCs w:val="17"/>
          <w:lang w:val="es-ES_tradnl"/>
        </w:rPr>
        <w:t>incluirse</w:t>
      </w:r>
      <w:r w:rsidR="00474D39" w:rsidRPr="001652F9">
        <w:rPr>
          <w:szCs w:val="17"/>
          <w:lang w:val="es-ES_tradnl"/>
        </w:rPr>
        <w:t xml:space="preserve"> </w:t>
      </w:r>
      <w:r w:rsidR="00A178B9" w:rsidRPr="001652F9">
        <w:rPr>
          <w:szCs w:val="17"/>
          <w:lang w:val="es-ES_tradnl"/>
        </w:rPr>
        <w:t>e</w:t>
      </w:r>
      <w:r w:rsidR="00474D39" w:rsidRPr="001652F9">
        <w:rPr>
          <w:szCs w:val="17"/>
          <w:lang w:val="es-ES_tradnl"/>
        </w:rPr>
        <w:t xml:space="preserve">n </w:t>
      </w:r>
      <w:r w:rsidR="00A178B9" w:rsidRPr="001652F9">
        <w:rPr>
          <w:szCs w:val="17"/>
          <w:lang w:val="es-ES_tradnl"/>
        </w:rPr>
        <w:t>la</w:t>
      </w:r>
      <w:r w:rsidR="00474D39" w:rsidRPr="001652F9">
        <w:rPr>
          <w:szCs w:val="17"/>
          <w:lang w:val="es-ES_tradnl"/>
        </w:rPr>
        <w:t xml:space="preserve"> </w:t>
      </w:r>
      <w:r w:rsidR="00643B7E" w:rsidRPr="001652F9">
        <w:rPr>
          <w:szCs w:val="17"/>
          <w:lang w:val="es-ES_tradnl"/>
        </w:rPr>
        <w:t>lista de secuencias</w:t>
      </w:r>
      <w:r w:rsidR="00474D39" w:rsidRPr="001652F9">
        <w:rPr>
          <w:szCs w:val="17"/>
          <w:lang w:val="es-ES_tradnl"/>
        </w:rPr>
        <w:t xml:space="preserve"> </w:t>
      </w:r>
      <w:r w:rsidR="00597457" w:rsidRPr="001652F9">
        <w:rPr>
          <w:szCs w:val="17"/>
          <w:lang w:val="es-ES_tradnl"/>
        </w:rPr>
        <w:t xml:space="preserve">y se le asignará </w:t>
      </w:r>
      <w:r w:rsidR="00A178B9" w:rsidRPr="001652F9">
        <w:rPr>
          <w:szCs w:val="17"/>
          <w:lang w:val="es-ES_tradnl"/>
        </w:rPr>
        <w:t xml:space="preserve">su propio </w:t>
      </w:r>
      <w:r w:rsidR="006A7A09" w:rsidRPr="001652F9">
        <w:rPr>
          <w:szCs w:val="17"/>
          <w:lang w:val="es-ES_tradnl"/>
        </w:rPr>
        <w:t>identificador de secuencia</w:t>
      </w:r>
      <w:r w:rsidR="00474D39" w:rsidRPr="001652F9">
        <w:rPr>
          <w:szCs w:val="17"/>
          <w:lang w:val="es-ES_tradnl"/>
        </w:rPr>
        <w:t>.</w:t>
      </w:r>
      <w:bookmarkEnd w:id="108"/>
    </w:p>
    <w:p w:rsidR="006C4620" w:rsidRPr="001652F9" w:rsidRDefault="006C4620" w:rsidP="001D527D">
      <w:pPr>
        <w:pStyle w:val="ParagraphNo"/>
        <w:spacing w:before="0" w:after="0"/>
        <w:rPr>
          <w:sz w:val="17"/>
          <w:szCs w:val="17"/>
          <w:lang w:val="es-ES_tradnl"/>
        </w:rPr>
      </w:pPr>
    </w:p>
    <w:p w:rsidR="006C40AE" w:rsidRPr="001652F9" w:rsidRDefault="006C40AE" w:rsidP="0011241E">
      <w:pPr>
        <w:rPr>
          <w:sz w:val="17"/>
          <w:szCs w:val="17"/>
          <w:lang w:val="es-ES_tradnl"/>
        </w:rPr>
      </w:pPr>
    </w:p>
    <w:p w:rsidR="00B9674A" w:rsidRPr="00EB54C5" w:rsidRDefault="005B22EB" w:rsidP="006706EF">
      <w:pPr>
        <w:ind w:left="5245"/>
        <w:jc w:val="right"/>
        <w:rPr>
          <w:sz w:val="17"/>
          <w:szCs w:val="17"/>
          <w:lang w:val="pt-BR"/>
        </w:rPr>
      </w:pPr>
      <w:r w:rsidRPr="00EB54C5">
        <w:rPr>
          <w:sz w:val="17"/>
          <w:szCs w:val="17"/>
          <w:lang w:val="pt-BR"/>
        </w:rPr>
        <w:t>[</w:t>
      </w:r>
      <w:r w:rsidR="00A178B9" w:rsidRPr="00EB54C5">
        <w:rPr>
          <w:sz w:val="17"/>
          <w:szCs w:val="17"/>
          <w:lang w:val="pt-BR"/>
        </w:rPr>
        <w:t xml:space="preserve">Sigue </w:t>
      </w:r>
      <w:r w:rsidR="00C20052" w:rsidRPr="00EB54C5">
        <w:rPr>
          <w:sz w:val="17"/>
          <w:szCs w:val="17"/>
          <w:lang w:val="pt-BR"/>
        </w:rPr>
        <w:t>e</w:t>
      </w:r>
      <w:r w:rsidR="00640123" w:rsidRPr="00EB54C5">
        <w:rPr>
          <w:sz w:val="17"/>
          <w:szCs w:val="17"/>
          <w:lang w:val="pt-BR"/>
        </w:rPr>
        <w:t xml:space="preserve">l </w:t>
      </w:r>
      <w:r w:rsidR="007433DD" w:rsidRPr="00EB54C5">
        <w:rPr>
          <w:sz w:val="17"/>
          <w:szCs w:val="17"/>
          <w:lang w:val="pt-BR"/>
        </w:rPr>
        <w:t>A</w:t>
      </w:r>
      <w:r w:rsidR="00C20052" w:rsidRPr="00EB54C5">
        <w:rPr>
          <w:sz w:val="17"/>
          <w:szCs w:val="17"/>
          <w:lang w:val="pt-BR"/>
        </w:rPr>
        <w:t>nexo I</w:t>
      </w:r>
      <w:r w:rsidRPr="00EB54C5">
        <w:rPr>
          <w:sz w:val="17"/>
          <w:szCs w:val="17"/>
          <w:lang w:val="pt-BR"/>
        </w:rPr>
        <w:t>]</w:t>
      </w:r>
      <w:bookmarkEnd w:id="22"/>
      <w:bookmarkEnd w:id="23"/>
    </w:p>
    <w:p w:rsidR="00B9674A" w:rsidRPr="00EB54C5" w:rsidRDefault="00B9674A" w:rsidP="00B9674A">
      <w:pPr>
        <w:rPr>
          <w:lang w:val="pt-BR"/>
        </w:rPr>
      </w:pPr>
      <w:r w:rsidRPr="00EB54C5">
        <w:rPr>
          <w:lang w:val="pt-BR"/>
        </w:rPr>
        <w:br w:type="page"/>
      </w:r>
    </w:p>
    <w:p w:rsidR="00B9674A" w:rsidRPr="00EB54C5" w:rsidRDefault="00B9674A" w:rsidP="00B9674A">
      <w:pPr>
        <w:pStyle w:val="Heading1"/>
        <w:spacing w:before="0" w:after="340"/>
        <w:jc w:val="center"/>
        <w:rPr>
          <w:b/>
          <w:bCs/>
          <w:caps/>
          <w:sz w:val="20"/>
          <w:lang w:val="pt-BR"/>
        </w:rPr>
      </w:pPr>
      <w:bookmarkStart w:id="109" w:name="_Toc487556943"/>
      <w:bookmarkStart w:id="110" w:name="_Toc54855662"/>
      <w:bookmarkStart w:id="111" w:name="_Toc56786099"/>
      <w:r w:rsidRPr="00EB54C5">
        <w:rPr>
          <w:b/>
          <w:sz w:val="20"/>
          <w:lang w:val="pt-BR"/>
        </w:rPr>
        <w:lastRenderedPageBreak/>
        <w:t>ANEXO I</w:t>
      </w:r>
      <w:bookmarkEnd w:id="109"/>
      <w:bookmarkEnd w:id="110"/>
      <w:bookmarkEnd w:id="111"/>
    </w:p>
    <w:p w:rsidR="00B9674A" w:rsidRPr="001652F9" w:rsidRDefault="00B9674A" w:rsidP="00B9674A">
      <w:pPr>
        <w:spacing w:after="340"/>
        <w:ind w:right="11"/>
        <w:jc w:val="center"/>
        <w:rPr>
          <w:rFonts w:eastAsia="Batang"/>
          <w:sz w:val="17"/>
          <w:szCs w:val="17"/>
          <w:lang w:val="es-ES_tradnl" w:eastAsia="en-US"/>
        </w:rPr>
      </w:pPr>
      <w:r w:rsidRPr="001652F9">
        <w:rPr>
          <w:rFonts w:eastAsia="Batang"/>
          <w:sz w:val="17"/>
          <w:szCs w:val="17"/>
          <w:lang w:val="es-ES_tradnl" w:eastAsia="en-US"/>
        </w:rPr>
        <w:t>VOCABULARIO CONTROLADO</w:t>
      </w:r>
    </w:p>
    <w:p w:rsidR="00B9674A" w:rsidRPr="001652F9" w:rsidRDefault="00B9674A" w:rsidP="00B9674A">
      <w:pPr>
        <w:jc w:val="center"/>
        <w:rPr>
          <w:rFonts w:eastAsia="Times New Roman" w:cs="Times New Roman"/>
          <w:i/>
          <w:sz w:val="17"/>
          <w:szCs w:val="20"/>
          <w:lang w:val="es-ES_tradnl" w:eastAsia="en-US"/>
        </w:rPr>
      </w:pPr>
      <w:bookmarkStart w:id="112" w:name="_Toc157834748"/>
      <w:bookmarkStart w:id="113" w:name="_Toc157834930"/>
      <w:bookmarkStart w:id="114" w:name="_Toc157847266"/>
      <w:bookmarkStart w:id="115" w:name="_Toc158116812"/>
      <w:bookmarkStart w:id="116" w:name="_Toc158117040"/>
      <w:bookmarkStart w:id="117" w:name="_Toc160863763"/>
      <w:bookmarkStart w:id="118" w:name="_Toc185419732"/>
      <w:r w:rsidRPr="001652F9">
        <w:rPr>
          <w:rFonts w:eastAsia="Times New Roman" w:cs="Times New Roman"/>
          <w:i/>
          <w:sz w:val="17"/>
          <w:szCs w:val="20"/>
          <w:shd w:val="clear" w:color="auto" w:fill="FFFFFF" w:themeFill="background1"/>
          <w:lang w:val="es-ES_tradnl" w:eastAsia="en-US"/>
        </w:rPr>
        <w:t>Versión</w:t>
      </w:r>
      <w:r w:rsidRPr="001652F9">
        <w:rPr>
          <w:rFonts w:eastAsia="Times New Roman" w:cs="Times New Roman"/>
          <w:i/>
          <w:sz w:val="17"/>
          <w:szCs w:val="20"/>
          <w:lang w:val="es-ES_tradnl" w:eastAsia="en-US"/>
        </w:rPr>
        <w:t xml:space="preserve"> </w:t>
      </w:r>
      <w:r w:rsidRPr="001652F9">
        <w:rPr>
          <w:i/>
          <w:sz w:val="17"/>
          <w:szCs w:val="17"/>
          <w:lang w:val="es-ES_tradnl"/>
        </w:rPr>
        <w:t>1.</w:t>
      </w:r>
      <w:r w:rsidR="00225399" w:rsidRPr="006D7BD0">
        <w:rPr>
          <w:i/>
          <w:color w:val="000000"/>
          <w:sz w:val="17"/>
          <w:szCs w:val="17"/>
          <w:u w:val="single"/>
          <w:shd w:val="clear" w:color="auto" w:fill="FFFF00"/>
          <w:lang w:val="es-ES_tradnl"/>
        </w:rPr>
        <w:t>4</w:t>
      </w:r>
      <w:r w:rsidRPr="006D7BD0">
        <w:rPr>
          <w:i/>
          <w:strike/>
          <w:color w:val="FFFFFF"/>
          <w:sz w:val="17"/>
          <w:szCs w:val="17"/>
          <w:shd w:val="clear" w:color="auto" w:fill="800080"/>
          <w:lang w:val="es-ES_tradnl"/>
        </w:rPr>
        <w:t>3</w:t>
      </w:r>
    </w:p>
    <w:bookmarkEnd w:id="112"/>
    <w:bookmarkEnd w:id="113"/>
    <w:bookmarkEnd w:id="114"/>
    <w:bookmarkEnd w:id="115"/>
    <w:bookmarkEnd w:id="116"/>
    <w:bookmarkEnd w:id="117"/>
    <w:bookmarkEnd w:id="118"/>
    <w:p w:rsidR="00B9674A" w:rsidRPr="006D7BD0" w:rsidRDefault="00B9674A" w:rsidP="006D7BD0">
      <w:pPr>
        <w:shd w:val="clear" w:color="auto" w:fill="FFFF00"/>
        <w:spacing w:after="340"/>
        <w:jc w:val="center"/>
        <w:rPr>
          <w:rFonts w:cs="Times New Roman"/>
          <w:i/>
          <w:color w:val="000000"/>
          <w:sz w:val="17"/>
          <w:szCs w:val="20"/>
          <w:u w:val="single"/>
          <w:lang w:val="es-ES_tradnl" w:eastAsia="en-US"/>
        </w:rPr>
      </w:pPr>
      <w:r w:rsidRPr="001652F9">
        <w:rPr>
          <w:rFonts w:eastAsia="Times New Roman" w:cs="Times New Roman"/>
          <w:i/>
          <w:sz w:val="17"/>
          <w:szCs w:val="20"/>
          <w:lang w:val="es-ES_tradnl" w:eastAsia="en-US"/>
        </w:rPr>
        <w:br/>
      </w:r>
      <w:r w:rsidRPr="006D7BD0">
        <w:rPr>
          <w:rFonts w:cs="Times New Roman"/>
          <w:i/>
          <w:strike/>
          <w:color w:val="FFFFFF"/>
          <w:sz w:val="17"/>
          <w:szCs w:val="20"/>
          <w:shd w:val="clear" w:color="auto" w:fill="800080"/>
          <w:lang w:val="es-ES_tradnl" w:eastAsia="en-US"/>
        </w:rPr>
        <w:t>Revisión aprobada por el Comité de Normas Técnicas de la OMPI (CWS)</w:t>
      </w:r>
      <w:r w:rsidRPr="006D7BD0">
        <w:rPr>
          <w:rFonts w:eastAsia="Times New Roman" w:cs="Times New Roman"/>
          <w:i/>
          <w:strike/>
          <w:color w:val="FFFFFF"/>
          <w:sz w:val="17"/>
          <w:szCs w:val="20"/>
          <w:shd w:val="clear" w:color="auto" w:fill="800080"/>
          <w:lang w:val="es-ES_tradnl" w:eastAsia="en-US"/>
        </w:rPr>
        <w:br/>
      </w:r>
      <w:r w:rsidRPr="006D7BD0">
        <w:rPr>
          <w:rFonts w:cs="Times New Roman"/>
          <w:i/>
          <w:strike/>
          <w:color w:val="FFFFFF"/>
          <w:sz w:val="17"/>
          <w:szCs w:val="20"/>
          <w:shd w:val="clear" w:color="auto" w:fill="800080"/>
          <w:lang w:val="es-ES_tradnl" w:eastAsia="en-US"/>
        </w:rPr>
        <w:t>en su s</w:t>
      </w:r>
      <w:r w:rsidRPr="006D7BD0">
        <w:rPr>
          <w:rStyle w:val="Resaltado"/>
          <w:rFonts w:eastAsia="SimSun"/>
          <w:strike/>
          <w:color w:val="FFFFFF"/>
          <w:shd w:val="clear" w:color="auto" w:fill="800080"/>
        </w:rPr>
        <w:t>é</w:t>
      </w:r>
      <w:r w:rsidRPr="006D7BD0">
        <w:rPr>
          <w:rFonts w:cs="Times New Roman"/>
          <w:i/>
          <w:strike/>
          <w:color w:val="FFFFFF"/>
          <w:sz w:val="17"/>
          <w:szCs w:val="20"/>
          <w:shd w:val="clear" w:color="auto" w:fill="800080"/>
          <w:lang w:val="es-ES_tradnl" w:eastAsia="en-US"/>
        </w:rPr>
        <w:t>ptima sesión, el 5 de julio de 2019</w:t>
      </w:r>
    </w:p>
    <w:p w:rsidR="00225399" w:rsidRPr="001652F9" w:rsidRDefault="00225399" w:rsidP="006D7BD0">
      <w:pPr>
        <w:shd w:val="clear" w:color="auto" w:fill="FFFF00"/>
        <w:spacing w:after="340"/>
        <w:jc w:val="center"/>
        <w:rPr>
          <w:rFonts w:cs="Times New Roman"/>
          <w:i/>
          <w:sz w:val="17"/>
          <w:szCs w:val="20"/>
          <w:lang w:val="es-ES_tradnl" w:eastAsia="en-US"/>
        </w:rPr>
      </w:pPr>
      <w:r w:rsidRPr="006D7BD0">
        <w:rPr>
          <w:rFonts w:cs="Times New Roman"/>
          <w:i/>
          <w:color w:val="000000"/>
          <w:sz w:val="17"/>
          <w:szCs w:val="20"/>
          <w:u w:val="single"/>
          <w:lang w:val="es-ES_tradnl" w:eastAsia="en-US"/>
        </w:rPr>
        <w:t xml:space="preserve">Propuesta presentada por el Equipo Técnico </w:t>
      </w:r>
      <w:r w:rsidR="00724B53" w:rsidRPr="006D7BD0">
        <w:rPr>
          <w:rFonts w:cs="Times New Roman"/>
          <w:i/>
          <w:color w:val="000000"/>
          <w:sz w:val="17"/>
          <w:szCs w:val="20"/>
          <w:u w:val="single"/>
          <w:lang w:val="es-ES_tradnl" w:eastAsia="en-US"/>
        </w:rPr>
        <w:t xml:space="preserve">SEQL </w:t>
      </w:r>
      <w:r w:rsidRPr="006D7BD0">
        <w:rPr>
          <w:rFonts w:cs="Times New Roman"/>
          <w:i/>
          <w:color w:val="000000"/>
          <w:sz w:val="17"/>
          <w:szCs w:val="20"/>
          <w:u w:val="single"/>
          <w:lang w:val="es-ES_tradnl" w:eastAsia="en-US"/>
        </w:rPr>
        <w:t>para us examen y aprobación en la octava sesión del CWS</w:t>
      </w:r>
    </w:p>
    <w:p w:rsidR="00B9674A" w:rsidRPr="001652F9" w:rsidRDefault="00B9674A" w:rsidP="00B9674A">
      <w:pPr>
        <w:spacing w:after="340"/>
        <w:ind w:right="11"/>
        <w:jc w:val="center"/>
        <w:rPr>
          <w:rFonts w:eastAsia="Batang"/>
          <w:strike/>
          <w:sz w:val="17"/>
          <w:szCs w:val="17"/>
          <w:lang w:val="es-ES_tradnl" w:eastAsia="en-US"/>
        </w:rPr>
      </w:pPr>
      <w:r w:rsidRPr="001652F9">
        <w:rPr>
          <w:rFonts w:eastAsia="Batang"/>
          <w:sz w:val="17"/>
          <w:szCs w:val="17"/>
          <w:lang w:val="es-ES_tradnl" w:eastAsia="en-US"/>
        </w:rPr>
        <w:t>ÍNDICE</w:t>
      </w:r>
    </w:p>
    <w:p w:rsidR="00A36EE9" w:rsidRDefault="00B9674A">
      <w:pPr>
        <w:pStyle w:val="TOC2"/>
        <w:rPr>
          <w:rFonts w:asciiTheme="minorHAnsi" w:eastAsiaTheme="minorEastAsia" w:hAnsiTheme="minorHAnsi" w:cstheme="minorBidi"/>
          <w:noProof/>
          <w:sz w:val="22"/>
          <w:szCs w:val="22"/>
          <w:lang w:val="en-US" w:eastAsia="zh-CN"/>
        </w:rPr>
      </w:pPr>
      <w:r w:rsidRPr="001652F9">
        <w:rPr>
          <w:rFonts w:eastAsia="Batang"/>
          <w:strike/>
        </w:rPr>
        <w:fldChar w:fldCharType="begin"/>
      </w:r>
      <w:r w:rsidRPr="001652F9">
        <w:rPr>
          <w:rFonts w:eastAsia="Batang"/>
          <w:strike/>
        </w:rPr>
        <w:instrText xml:space="preserve"> TOC \o "1-2" \u </w:instrText>
      </w:r>
      <w:r w:rsidRPr="001652F9">
        <w:rPr>
          <w:rFonts w:eastAsia="Batang"/>
          <w:strike/>
        </w:rPr>
        <w:fldChar w:fldCharType="separate"/>
      </w:r>
      <w:r w:rsidR="00A36EE9" w:rsidRPr="00B579EC">
        <w:rPr>
          <w:rFonts w:cs="Times New Roman"/>
          <w:strike/>
          <w:noProof/>
          <w:color w:val="FFFFFF"/>
          <w:shd w:val="clear" w:color="auto" w:fill="800080"/>
        </w:rPr>
        <w:t>Aprobada por el Comité de Normas Técnicas de la OMPI (CWS)</w:t>
      </w:r>
      <w:r w:rsidR="00A36EE9" w:rsidRPr="00B579EC">
        <w:rPr>
          <w:rFonts w:eastAsia="Times New Roman" w:cs="Times New Roman"/>
          <w:strike/>
          <w:noProof/>
          <w:color w:val="FFFFFF"/>
          <w:shd w:val="clear" w:color="auto" w:fill="800080"/>
        </w:rPr>
        <w:t xml:space="preserve"> </w:t>
      </w:r>
      <w:r w:rsidR="00A36EE9" w:rsidRPr="00B579EC">
        <w:rPr>
          <w:rFonts w:cs="Times New Roman"/>
          <w:strike/>
          <w:noProof/>
          <w:color w:val="FFFFFF"/>
          <w:shd w:val="clear" w:color="auto" w:fill="800080"/>
        </w:rPr>
        <w:t>en su séptima sesión, el 5 de julio de 2019</w:t>
      </w:r>
      <w:r w:rsidR="00A36EE9" w:rsidRPr="00B579EC">
        <w:rPr>
          <w:rFonts w:cs="Times New Roman"/>
          <w:noProof/>
          <w:color w:val="000000"/>
          <w:u w:val="single"/>
          <w:shd w:val="clear" w:color="auto" w:fill="FFFF00"/>
        </w:rPr>
        <w:t>Propuesta presentada por el Equipo Técnico SEQL para su examen y aprobación en la octava sesión del CWS</w:t>
      </w:r>
      <w:r w:rsidR="00A36EE9" w:rsidRPr="00B579EC">
        <w:rPr>
          <w:rFonts w:eastAsia="Times New Roman" w:cs="Times New Roman"/>
          <w:noProof/>
        </w:rPr>
        <w:t>INTRODUCCIÓN</w:t>
      </w:r>
      <w:r w:rsidR="00A36EE9">
        <w:rPr>
          <w:noProof/>
        </w:rPr>
        <w:tab/>
      </w:r>
      <w:r w:rsidR="00A36EE9">
        <w:rPr>
          <w:noProof/>
        </w:rPr>
        <w:fldChar w:fldCharType="begin"/>
      </w:r>
      <w:r w:rsidR="00A36EE9">
        <w:rPr>
          <w:noProof/>
        </w:rPr>
        <w:instrText xml:space="preserve"> PAGEREF _Toc56786093 \h </w:instrText>
      </w:r>
      <w:r w:rsidR="00A36EE9">
        <w:rPr>
          <w:noProof/>
        </w:rPr>
      </w:r>
      <w:r w:rsidR="00A36EE9">
        <w:rPr>
          <w:noProof/>
        </w:rPr>
        <w:fldChar w:fldCharType="separate"/>
      </w:r>
      <w:r w:rsidR="00A36EE9">
        <w:rPr>
          <w:noProof/>
        </w:rPr>
        <w:t>9</w:t>
      </w:r>
      <w:r w:rsidR="00A36EE9">
        <w:rPr>
          <w:noProof/>
        </w:rPr>
        <w:fldChar w:fldCharType="end"/>
      </w:r>
    </w:p>
    <w:p w:rsidR="00A36EE9" w:rsidRDefault="00A36EE9">
      <w:pPr>
        <w:pStyle w:val="TOC2"/>
        <w:rPr>
          <w:rFonts w:asciiTheme="minorHAnsi" w:eastAsiaTheme="minorEastAsia" w:hAnsiTheme="minorHAnsi" w:cstheme="minorBidi"/>
          <w:noProof/>
          <w:sz w:val="22"/>
          <w:szCs w:val="22"/>
          <w:lang w:val="en-US" w:eastAsia="zh-CN"/>
        </w:rPr>
      </w:pPr>
      <w:r w:rsidRPr="00B579EC">
        <w:rPr>
          <w:rFonts w:eastAsia="Times New Roman" w:cs="Times New Roman"/>
          <w:noProof/>
        </w:rPr>
        <w:t>DEFINICIONES</w:t>
      </w:r>
      <w:r>
        <w:rPr>
          <w:noProof/>
        </w:rPr>
        <w:tab/>
      </w:r>
      <w:r>
        <w:rPr>
          <w:noProof/>
        </w:rPr>
        <w:fldChar w:fldCharType="begin"/>
      </w:r>
      <w:r>
        <w:rPr>
          <w:noProof/>
        </w:rPr>
        <w:instrText xml:space="preserve"> PAGEREF _Toc56786094 \h </w:instrText>
      </w:r>
      <w:r>
        <w:rPr>
          <w:noProof/>
        </w:rPr>
      </w:r>
      <w:r>
        <w:rPr>
          <w:noProof/>
        </w:rPr>
        <w:fldChar w:fldCharType="separate"/>
      </w:r>
      <w:r>
        <w:rPr>
          <w:noProof/>
        </w:rPr>
        <w:t>9</w:t>
      </w:r>
      <w:r>
        <w:rPr>
          <w:noProof/>
        </w:rPr>
        <w:fldChar w:fldCharType="end"/>
      </w:r>
    </w:p>
    <w:p w:rsidR="00A36EE9" w:rsidRDefault="00A36EE9">
      <w:pPr>
        <w:pStyle w:val="TOC2"/>
        <w:rPr>
          <w:rFonts w:asciiTheme="minorHAnsi" w:eastAsiaTheme="minorEastAsia" w:hAnsiTheme="minorHAnsi" w:cstheme="minorBidi"/>
          <w:noProof/>
          <w:sz w:val="22"/>
          <w:szCs w:val="22"/>
          <w:lang w:val="en-US" w:eastAsia="zh-CN"/>
        </w:rPr>
      </w:pPr>
      <w:r w:rsidRPr="00B579EC">
        <w:rPr>
          <w:rFonts w:eastAsia="Times New Roman" w:cs="Times New Roman"/>
          <w:noProof/>
        </w:rPr>
        <w:t>ÁMBITO</w:t>
      </w:r>
      <w:r>
        <w:rPr>
          <w:noProof/>
        </w:rPr>
        <w:tab/>
      </w:r>
      <w:r>
        <w:rPr>
          <w:noProof/>
        </w:rPr>
        <w:fldChar w:fldCharType="begin"/>
      </w:r>
      <w:r>
        <w:rPr>
          <w:noProof/>
        </w:rPr>
        <w:instrText xml:space="preserve"> PAGEREF _Toc56786095 \h </w:instrText>
      </w:r>
      <w:r>
        <w:rPr>
          <w:noProof/>
        </w:rPr>
      </w:r>
      <w:r>
        <w:rPr>
          <w:noProof/>
        </w:rPr>
        <w:fldChar w:fldCharType="separate"/>
      </w:r>
      <w:r>
        <w:rPr>
          <w:noProof/>
        </w:rPr>
        <w:t>11</w:t>
      </w:r>
      <w:r>
        <w:rPr>
          <w:noProof/>
        </w:rPr>
        <w:fldChar w:fldCharType="end"/>
      </w:r>
    </w:p>
    <w:p w:rsidR="00A36EE9" w:rsidRDefault="00A36EE9">
      <w:pPr>
        <w:pStyle w:val="TOC2"/>
        <w:rPr>
          <w:rFonts w:asciiTheme="minorHAnsi" w:eastAsiaTheme="minorEastAsia" w:hAnsiTheme="minorHAnsi" w:cstheme="minorBidi"/>
          <w:noProof/>
          <w:sz w:val="22"/>
          <w:szCs w:val="22"/>
          <w:lang w:val="en-US" w:eastAsia="zh-CN"/>
        </w:rPr>
      </w:pPr>
      <w:r w:rsidRPr="00B579EC">
        <w:rPr>
          <w:rFonts w:eastAsia="Times New Roman" w:cs="Times New Roman"/>
          <w:noProof/>
        </w:rPr>
        <w:t>REFERENCIAS</w:t>
      </w:r>
      <w:r>
        <w:rPr>
          <w:noProof/>
        </w:rPr>
        <w:tab/>
      </w:r>
      <w:r>
        <w:rPr>
          <w:noProof/>
        </w:rPr>
        <w:fldChar w:fldCharType="begin"/>
      </w:r>
      <w:r>
        <w:rPr>
          <w:noProof/>
        </w:rPr>
        <w:instrText xml:space="preserve"> PAGEREF _Toc56786096 \h </w:instrText>
      </w:r>
      <w:r>
        <w:rPr>
          <w:noProof/>
        </w:rPr>
      </w:r>
      <w:r>
        <w:rPr>
          <w:noProof/>
        </w:rPr>
        <w:fldChar w:fldCharType="separate"/>
      </w:r>
      <w:r>
        <w:rPr>
          <w:noProof/>
        </w:rPr>
        <w:t>11</w:t>
      </w:r>
      <w:r>
        <w:rPr>
          <w:noProof/>
        </w:rPr>
        <w:fldChar w:fldCharType="end"/>
      </w:r>
    </w:p>
    <w:p w:rsidR="00A36EE9" w:rsidRDefault="00A36EE9">
      <w:pPr>
        <w:pStyle w:val="TOC2"/>
        <w:rPr>
          <w:rFonts w:asciiTheme="minorHAnsi" w:eastAsiaTheme="minorEastAsia" w:hAnsiTheme="minorHAnsi" w:cstheme="minorBidi"/>
          <w:noProof/>
          <w:sz w:val="22"/>
          <w:szCs w:val="22"/>
          <w:lang w:val="en-US" w:eastAsia="zh-CN"/>
        </w:rPr>
      </w:pPr>
      <w:r w:rsidRPr="00B579EC">
        <w:rPr>
          <w:rFonts w:eastAsia="Times New Roman" w:cs="Times New Roman"/>
          <w:noProof/>
        </w:rPr>
        <w:t>REPRESENTACIÓN DE SECUENCIAS</w:t>
      </w:r>
      <w:r>
        <w:rPr>
          <w:noProof/>
        </w:rPr>
        <w:tab/>
      </w:r>
      <w:r>
        <w:rPr>
          <w:noProof/>
        </w:rPr>
        <w:fldChar w:fldCharType="begin"/>
      </w:r>
      <w:r>
        <w:rPr>
          <w:noProof/>
        </w:rPr>
        <w:instrText xml:space="preserve"> PAGEREF _Toc56786097 \h </w:instrText>
      </w:r>
      <w:r>
        <w:rPr>
          <w:noProof/>
        </w:rPr>
      </w:r>
      <w:r>
        <w:rPr>
          <w:noProof/>
        </w:rPr>
        <w:fldChar w:fldCharType="separate"/>
      </w:r>
      <w:r>
        <w:rPr>
          <w:noProof/>
        </w:rPr>
        <w:t>11</w:t>
      </w:r>
      <w:r>
        <w:rPr>
          <w:noProof/>
        </w:rPr>
        <w:fldChar w:fldCharType="end"/>
      </w:r>
    </w:p>
    <w:p w:rsidR="00A36EE9" w:rsidRDefault="00A36EE9">
      <w:pPr>
        <w:pStyle w:val="TOC2"/>
        <w:rPr>
          <w:rFonts w:asciiTheme="minorHAnsi" w:eastAsiaTheme="minorEastAsia" w:hAnsiTheme="minorHAnsi" w:cstheme="minorBidi"/>
          <w:noProof/>
          <w:sz w:val="22"/>
          <w:szCs w:val="22"/>
          <w:lang w:val="en-US" w:eastAsia="zh-CN"/>
        </w:rPr>
      </w:pPr>
      <w:r w:rsidRPr="00B579EC">
        <w:rPr>
          <w:rFonts w:eastAsia="Times New Roman" w:cs="Times New Roman"/>
          <w:noProof/>
        </w:rPr>
        <w:t>ESTRUCTURA DE LA LISTA DE SECUENCIAS EN FORMATO XML</w:t>
      </w:r>
      <w:r>
        <w:rPr>
          <w:noProof/>
        </w:rPr>
        <w:tab/>
      </w:r>
      <w:r>
        <w:rPr>
          <w:noProof/>
        </w:rPr>
        <w:fldChar w:fldCharType="begin"/>
      </w:r>
      <w:r>
        <w:rPr>
          <w:noProof/>
        </w:rPr>
        <w:instrText xml:space="preserve"> PAGEREF _Toc56786098 \h </w:instrText>
      </w:r>
      <w:r>
        <w:rPr>
          <w:noProof/>
        </w:rPr>
      </w:r>
      <w:r>
        <w:rPr>
          <w:noProof/>
        </w:rPr>
        <w:fldChar w:fldCharType="separate"/>
      </w:r>
      <w:r>
        <w:rPr>
          <w:noProof/>
        </w:rPr>
        <w:t>16</w:t>
      </w:r>
      <w:r>
        <w:rPr>
          <w:noProof/>
        </w:rPr>
        <w:fldChar w:fldCharType="end"/>
      </w:r>
    </w:p>
    <w:p w:rsidR="00A36EE9" w:rsidRDefault="00A36EE9">
      <w:pPr>
        <w:pStyle w:val="TOC1"/>
        <w:tabs>
          <w:tab w:val="right" w:leader="dot" w:pos="9016"/>
        </w:tabs>
        <w:rPr>
          <w:rFonts w:asciiTheme="minorHAnsi" w:eastAsiaTheme="minorEastAsia" w:hAnsiTheme="minorHAnsi" w:cstheme="minorBidi"/>
          <w:noProof/>
          <w:sz w:val="22"/>
          <w:szCs w:val="22"/>
        </w:rPr>
      </w:pPr>
      <w:r w:rsidRPr="00B579EC">
        <w:rPr>
          <w:b/>
          <w:noProof/>
          <w:lang w:val="pt-BR"/>
        </w:rPr>
        <w:t>ANEXO I</w:t>
      </w:r>
      <w:r>
        <w:rPr>
          <w:noProof/>
        </w:rPr>
        <w:tab/>
      </w:r>
      <w:r>
        <w:rPr>
          <w:noProof/>
        </w:rPr>
        <w:fldChar w:fldCharType="begin"/>
      </w:r>
      <w:r>
        <w:rPr>
          <w:noProof/>
        </w:rPr>
        <w:instrText xml:space="preserve"> PAGEREF _Toc56786099 \h </w:instrText>
      </w:r>
      <w:r>
        <w:rPr>
          <w:noProof/>
        </w:rPr>
      </w:r>
      <w:r>
        <w:rPr>
          <w:noProof/>
        </w:rPr>
        <w:fldChar w:fldCharType="separate"/>
      </w:r>
      <w:r>
        <w:rPr>
          <w:noProof/>
        </w:rPr>
        <w:t>34</w:t>
      </w:r>
      <w:r>
        <w:rPr>
          <w:noProof/>
        </w:rPr>
        <w:fldChar w:fldCharType="end"/>
      </w:r>
    </w:p>
    <w:p w:rsidR="00A36EE9" w:rsidRDefault="00A36EE9">
      <w:pPr>
        <w:pStyle w:val="TOC2"/>
        <w:rPr>
          <w:rFonts w:asciiTheme="minorHAnsi" w:eastAsiaTheme="minorEastAsia" w:hAnsiTheme="minorHAnsi" w:cstheme="minorBidi"/>
          <w:noProof/>
          <w:sz w:val="22"/>
          <w:szCs w:val="22"/>
          <w:lang w:val="en-US" w:eastAsia="zh-CN"/>
        </w:rPr>
      </w:pPr>
      <w:r w:rsidRPr="00B579EC">
        <w:rPr>
          <w:noProof/>
        </w:rPr>
        <w:t>SECCIÓN 1: LISTA DE NUCLEÓTIDOS</w:t>
      </w:r>
      <w:r>
        <w:rPr>
          <w:noProof/>
        </w:rPr>
        <w:tab/>
      </w:r>
      <w:r>
        <w:rPr>
          <w:noProof/>
        </w:rPr>
        <w:fldChar w:fldCharType="begin"/>
      </w:r>
      <w:r>
        <w:rPr>
          <w:noProof/>
        </w:rPr>
        <w:instrText xml:space="preserve"> PAGEREF _Toc56786100 \h </w:instrText>
      </w:r>
      <w:r>
        <w:rPr>
          <w:noProof/>
        </w:rPr>
      </w:r>
      <w:r>
        <w:rPr>
          <w:noProof/>
        </w:rPr>
        <w:fldChar w:fldCharType="separate"/>
      </w:r>
      <w:r>
        <w:rPr>
          <w:noProof/>
        </w:rPr>
        <w:t>39</w:t>
      </w:r>
      <w:r>
        <w:rPr>
          <w:noProof/>
        </w:rPr>
        <w:fldChar w:fldCharType="end"/>
      </w:r>
    </w:p>
    <w:p w:rsidR="00A36EE9" w:rsidRDefault="00A36EE9">
      <w:pPr>
        <w:pStyle w:val="TOC2"/>
        <w:rPr>
          <w:rFonts w:asciiTheme="minorHAnsi" w:eastAsiaTheme="minorEastAsia" w:hAnsiTheme="minorHAnsi" w:cstheme="minorBidi"/>
          <w:noProof/>
          <w:sz w:val="22"/>
          <w:szCs w:val="22"/>
          <w:lang w:val="en-US" w:eastAsia="zh-CN"/>
        </w:rPr>
      </w:pPr>
      <w:r w:rsidRPr="00B579EC">
        <w:rPr>
          <w:noProof/>
        </w:rPr>
        <w:t>SECCIÓN 2: LISTA DE NUCLEÓTIDOS MODIFICADOS</w:t>
      </w:r>
      <w:r>
        <w:rPr>
          <w:noProof/>
        </w:rPr>
        <w:tab/>
      </w:r>
      <w:r>
        <w:rPr>
          <w:noProof/>
        </w:rPr>
        <w:fldChar w:fldCharType="begin"/>
      </w:r>
      <w:r>
        <w:rPr>
          <w:noProof/>
        </w:rPr>
        <w:instrText xml:space="preserve"> PAGEREF _Toc56786101 \h </w:instrText>
      </w:r>
      <w:r>
        <w:rPr>
          <w:noProof/>
        </w:rPr>
      </w:r>
      <w:r>
        <w:rPr>
          <w:noProof/>
        </w:rPr>
        <w:fldChar w:fldCharType="separate"/>
      </w:r>
      <w:r>
        <w:rPr>
          <w:noProof/>
        </w:rPr>
        <w:t>39</w:t>
      </w:r>
      <w:r>
        <w:rPr>
          <w:noProof/>
        </w:rPr>
        <w:fldChar w:fldCharType="end"/>
      </w:r>
    </w:p>
    <w:p w:rsidR="00A36EE9" w:rsidRDefault="00A36EE9">
      <w:pPr>
        <w:pStyle w:val="TOC2"/>
        <w:rPr>
          <w:rFonts w:asciiTheme="minorHAnsi" w:eastAsiaTheme="minorEastAsia" w:hAnsiTheme="minorHAnsi" w:cstheme="minorBidi"/>
          <w:noProof/>
          <w:sz w:val="22"/>
          <w:szCs w:val="22"/>
          <w:lang w:val="en-US" w:eastAsia="zh-CN"/>
        </w:rPr>
      </w:pPr>
      <w:r w:rsidRPr="00B579EC">
        <w:rPr>
          <w:noProof/>
        </w:rPr>
        <w:t>SECCIÓN 3: LISTA DE AMINOÁCIDOS</w:t>
      </w:r>
      <w:r>
        <w:rPr>
          <w:noProof/>
        </w:rPr>
        <w:tab/>
      </w:r>
      <w:r>
        <w:rPr>
          <w:noProof/>
        </w:rPr>
        <w:fldChar w:fldCharType="begin"/>
      </w:r>
      <w:r>
        <w:rPr>
          <w:noProof/>
        </w:rPr>
        <w:instrText xml:space="preserve"> PAGEREF _Toc56786102 \h </w:instrText>
      </w:r>
      <w:r>
        <w:rPr>
          <w:noProof/>
        </w:rPr>
      </w:r>
      <w:r>
        <w:rPr>
          <w:noProof/>
        </w:rPr>
        <w:fldChar w:fldCharType="separate"/>
      </w:r>
      <w:r>
        <w:rPr>
          <w:noProof/>
        </w:rPr>
        <w:t>41</w:t>
      </w:r>
      <w:r>
        <w:rPr>
          <w:noProof/>
        </w:rPr>
        <w:fldChar w:fldCharType="end"/>
      </w:r>
    </w:p>
    <w:p w:rsidR="00A36EE9" w:rsidRDefault="00A36EE9">
      <w:pPr>
        <w:pStyle w:val="TOC2"/>
        <w:rPr>
          <w:rFonts w:asciiTheme="minorHAnsi" w:eastAsiaTheme="minorEastAsia" w:hAnsiTheme="minorHAnsi" w:cstheme="minorBidi"/>
          <w:noProof/>
          <w:sz w:val="22"/>
          <w:szCs w:val="22"/>
          <w:lang w:val="en-US" w:eastAsia="zh-CN"/>
        </w:rPr>
      </w:pPr>
      <w:r w:rsidRPr="00B579EC">
        <w:rPr>
          <w:noProof/>
        </w:rPr>
        <w:t>SECCIÓN 4: LISTA DE AMINOÁCIDOS MODIFICADOS</w:t>
      </w:r>
      <w:r>
        <w:rPr>
          <w:noProof/>
        </w:rPr>
        <w:tab/>
      </w:r>
      <w:r>
        <w:rPr>
          <w:noProof/>
        </w:rPr>
        <w:fldChar w:fldCharType="begin"/>
      </w:r>
      <w:r>
        <w:rPr>
          <w:noProof/>
        </w:rPr>
        <w:instrText xml:space="preserve"> PAGEREF _Toc56786103 \h </w:instrText>
      </w:r>
      <w:r>
        <w:rPr>
          <w:noProof/>
        </w:rPr>
      </w:r>
      <w:r>
        <w:rPr>
          <w:noProof/>
        </w:rPr>
        <w:fldChar w:fldCharType="separate"/>
      </w:r>
      <w:r>
        <w:rPr>
          <w:noProof/>
        </w:rPr>
        <w:t>42</w:t>
      </w:r>
      <w:r>
        <w:rPr>
          <w:noProof/>
        </w:rPr>
        <w:fldChar w:fldCharType="end"/>
      </w:r>
    </w:p>
    <w:p w:rsidR="00A36EE9" w:rsidRDefault="00A36EE9">
      <w:pPr>
        <w:pStyle w:val="TOC2"/>
        <w:rPr>
          <w:rFonts w:asciiTheme="minorHAnsi" w:eastAsiaTheme="minorEastAsia" w:hAnsiTheme="minorHAnsi" w:cstheme="minorBidi"/>
          <w:noProof/>
          <w:sz w:val="22"/>
          <w:szCs w:val="22"/>
          <w:lang w:val="en-US" w:eastAsia="zh-CN"/>
        </w:rPr>
      </w:pPr>
      <w:r w:rsidRPr="00B579EC">
        <w:rPr>
          <w:noProof/>
        </w:rPr>
        <w:t>SECCIÓN 5: CLAVES DE CARACTERIZACIÓN (FEATURE KEYS) PARA SECUENCIAS DE NUCLEÓTIDOS</w:t>
      </w:r>
      <w:r>
        <w:rPr>
          <w:noProof/>
        </w:rPr>
        <w:tab/>
      </w:r>
      <w:r>
        <w:rPr>
          <w:noProof/>
        </w:rPr>
        <w:fldChar w:fldCharType="begin"/>
      </w:r>
      <w:r>
        <w:rPr>
          <w:noProof/>
        </w:rPr>
        <w:instrText xml:space="preserve"> PAGEREF _Toc56786104 \h </w:instrText>
      </w:r>
      <w:r>
        <w:rPr>
          <w:noProof/>
        </w:rPr>
      </w:r>
      <w:r>
        <w:rPr>
          <w:noProof/>
        </w:rPr>
        <w:fldChar w:fldCharType="separate"/>
      </w:r>
      <w:r>
        <w:rPr>
          <w:noProof/>
        </w:rPr>
        <w:t>43</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14:scene3d>
            <w14:camera w14:prst="orthographicFront"/>
            <w14:lightRig w14:rig="threePt" w14:dir="t">
              <w14:rot w14:lat="0" w14:lon="0" w14:rev="0"/>
            </w14:lightRig>
          </w14:scene3d>
        </w:rPr>
        <w:t>5.1.</w:t>
      </w:r>
      <w:r>
        <w:rPr>
          <w:rFonts w:asciiTheme="minorHAnsi" w:eastAsiaTheme="minorEastAsia" w:hAnsiTheme="minorHAnsi" w:cstheme="minorBidi"/>
          <w:noProof/>
          <w:sz w:val="22"/>
          <w:szCs w:val="22"/>
          <w:lang w:val="en-US" w:eastAsia="zh-CN"/>
        </w:rPr>
        <w:tab/>
      </w:r>
      <w:r w:rsidRPr="00B579EC">
        <w:rPr>
          <w:noProof/>
        </w:rPr>
        <w:t>Feature Key C_region</w:t>
      </w:r>
      <w:r>
        <w:rPr>
          <w:noProof/>
        </w:rPr>
        <w:tab/>
      </w:r>
      <w:r>
        <w:rPr>
          <w:noProof/>
        </w:rPr>
        <w:fldChar w:fldCharType="begin"/>
      </w:r>
      <w:r>
        <w:rPr>
          <w:noProof/>
        </w:rPr>
        <w:instrText xml:space="preserve"> PAGEREF _Toc56786105 \h </w:instrText>
      </w:r>
      <w:r>
        <w:rPr>
          <w:noProof/>
        </w:rPr>
      </w:r>
      <w:r>
        <w:rPr>
          <w:noProof/>
        </w:rPr>
        <w:fldChar w:fldCharType="separate"/>
      </w:r>
      <w:r>
        <w:rPr>
          <w:noProof/>
        </w:rPr>
        <w:t>43</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14:scene3d>
            <w14:camera w14:prst="orthographicFront"/>
            <w14:lightRig w14:rig="threePt" w14:dir="t">
              <w14:rot w14:lat="0" w14:lon="0" w14:rev="0"/>
            </w14:lightRig>
          </w14:scene3d>
        </w:rPr>
        <w:t>5.2.</w:t>
      </w:r>
      <w:r>
        <w:rPr>
          <w:rFonts w:asciiTheme="minorHAnsi" w:eastAsiaTheme="minorEastAsia" w:hAnsiTheme="minorHAnsi" w:cstheme="minorBidi"/>
          <w:noProof/>
          <w:sz w:val="22"/>
          <w:szCs w:val="22"/>
          <w:lang w:val="en-US" w:eastAsia="zh-CN"/>
        </w:rPr>
        <w:tab/>
      </w:r>
      <w:r w:rsidRPr="00B579EC">
        <w:rPr>
          <w:noProof/>
        </w:rPr>
        <w:t>Feature Key CDS</w:t>
      </w:r>
      <w:r>
        <w:rPr>
          <w:noProof/>
        </w:rPr>
        <w:tab/>
      </w:r>
      <w:r>
        <w:rPr>
          <w:noProof/>
        </w:rPr>
        <w:fldChar w:fldCharType="begin"/>
      </w:r>
      <w:r>
        <w:rPr>
          <w:noProof/>
        </w:rPr>
        <w:instrText xml:space="preserve"> PAGEREF _Toc56786106 \h </w:instrText>
      </w:r>
      <w:r>
        <w:rPr>
          <w:noProof/>
        </w:rPr>
      </w:r>
      <w:r>
        <w:rPr>
          <w:noProof/>
        </w:rPr>
        <w:fldChar w:fldCharType="separate"/>
      </w:r>
      <w:r>
        <w:rPr>
          <w:noProof/>
        </w:rPr>
        <w:t>43</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14:scene3d>
            <w14:camera w14:prst="orthographicFront"/>
            <w14:lightRig w14:rig="threePt" w14:dir="t">
              <w14:rot w14:lat="0" w14:lon="0" w14:rev="0"/>
            </w14:lightRig>
          </w14:scene3d>
        </w:rPr>
        <w:t>5.3.</w:t>
      </w:r>
      <w:r>
        <w:rPr>
          <w:rFonts w:asciiTheme="minorHAnsi" w:eastAsiaTheme="minorEastAsia" w:hAnsiTheme="minorHAnsi" w:cstheme="minorBidi"/>
          <w:noProof/>
          <w:sz w:val="22"/>
          <w:szCs w:val="22"/>
          <w:lang w:val="en-US" w:eastAsia="zh-CN"/>
        </w:rPr>
        <w:tab/>
      </w:r>
      <w:r w:rsidRPr="00B579EC">
        <w:rPr>
          <w:noProof/>
        </w:rPr>
        <w:t>Feature Key centromere</w:t>
      </w:r>
      <w:r>
        <w:rPr>
          <w:noProof/>
        </w:rPr>
        <w:tab/>
      </w:r>
      <w:r>
        <w:rPr>
          <w:noProof/>
        </w:rPr>
        <w:fldChar w:fldCharType="begin"/>
      </w:r>
      <w:r>
        <w:rPr>
          <w:noProof/>
        </w:rPr>
        <w:instrText xml:space="preserve"> PAGEREF _Toc56786107 \h </w:instrText>
      </w:r>
      <w:r>
        <w:rPr>
          <w:noProof/>
        </w:rPr>
      </w:r>
      <w:r>
        <w:rPr>
          <w:noProof/>
        </w:rPr>
        <w:fldChar w:fldCharType="separate"/>
      </w:r>
      <w:r>
        <w:rPr>
          <w:noProof/>
        </w:rPr>
        <w:t>44</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14:scene3d>
            <w14:camera w14:prst="orthographicFront"/>
            <w14:lightRig w14:rig="threePt" w14:dir="t">
              <w14:rot w14:lat="0" w14:lon="0" w14:rev="0"/>
            </w14:lightRig>
          </w14:scene3d>
        </w:rPr>
        <w:t>5.4.</w:t>
      </w:r>
      <w:r>
        <w:rPr>
          <w:rFonts w:asciiTheme="minorHAnsi" w:eastAsiaTheme="minorEastAsia" w:hAnsiTheme="minorHAnsi" w:cstheme="minorBidi"/>
          <w:noProof/>
          <w:sz w:val="22"/>
          <w:szCs w:val="22"/>
          <w:lang w:val="en-US" w:eastAsia="zh-CN"/>
        </w:rPr>
        <w:tab/>
      </w:r>
      <w:r w:rsidRPr="00B579EC">
        <w:rPr>
          <w:noProof/>
        </w:rPr>
        <w:t>Feature Key D-loop</w:t>
      </w:r>
      <w:r>
        <w:rPr>
          <w:noProof/>
        </w:rPr>
        <w:tab/>
      </w:r>
      <w:r>
        <w:rPr>
          <w:noProof/>
        </w:rPr>
        <w:fldChar w:fldCharType="begin"/>
      </w:r>
      <w:r>
        <w:rPr>
          <w:noProof/>
        </w:rPr>
        <w:instrText xml:space="preserve"> PAGEREF _Toc56786108 \h </w:instrText>
      </w:r>
      <w:r>
        <w:rPr>
          <w:noProof/>
        </w:rPr>
      </w:r>
      <w:r>
        <w:rPr>
          <w:noProof/>
        </w:rPr>
        <w:fldChar w:fldCharType="separate"/>
      </w:r>
      <w:r>
        <w:rPr>
          <w:noProof/>
        </w:rPr>
        <w:t>44</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14:scene3d>
            <w14:camera w14:prst="orthographicFront"/>
            <w14:lightRig w14:rig="threePt" w14:dir="t">
              <w14:rot w14:lat="0" w14:lon="0" w14:rev="0"/>
            </w14:lightRig>
          </w14:scene3d>
        </w:rPr>
        <w:t>5.5.</w:t>
      </w:r>
      <w:r>
        <w:rPr>
          <w:rFonts w:asciiTheme="minorHAnsi" w:eastAsiaTheme="minorEastAsia" w:hAnsiTheme="minorHAnsi" w:cstheme="minorBidi"/>
          <w:noProof/>
          <w:sz w:val="22"/>
          <w:szCs w:val="22"/>
          <w:lang w:val="en-US" w:eastAsia="zh-CN"/>
        </w:rPr>
        <w:tab/>
      </w:r>
      <w:r w:rsidRPr="00B579EC">
        <w:rPr>
          <w:noProof/>
        </w:rPr>
        <w:t>Feature Key D_segment</w:t>
      </w:r>
      <w:r>
        <w:rPr>
          <w:noProof/>
        </w:rPr>
        <w:tab/>
      </w:r>
      <w:r>
        <w:rPr>
          <w:noProof/>
        </w:rPr>
        <w:fldChar w:fldCharType="begin"/>
      </w:r>
      <w:r>
        <w:rPr>
          <w:noProof/>
        </w:rPr>
        <w:instrText xml:space="preserve"> PAGEREF _Toc56786109 \h </w:instrText>
      </w:r>
      <w:r>
        <w:rPr>
          <w:noProof/>
        </w:rPr>
      </w:r>
      <w:r>
        <w:rPr>
          <w:noProof/>
        </w:rPr>
        <w:fldChar w:fldCharType="separate"/>
      </w:r>
      <w:r>
        <w:rPr>
          <w:noProof/>
        </w:rPr>
        <w:t>44</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14:scene3d>
            <w14:camera w14:prst="orthographicFront"/>
            <w14:lightRig w14:rig="threePt" w14:dir="t">
              <w14:rot w14:lat="0" w14:lon="0" w14:rev="0"/>
            </w14:lightRig>
          </w14:scene3d>
        </w:rPr>
        <w:t>5.6.</w:t>
      </w:r>
      <w:r>
        <w:rPr>
          <w:rFonts w:asciiTheme="minorHAnsi" w:eastAsiaTheme="minorEastAsia" w:hAnsiTheme="minorHAnsi" w:cstheme="minorBidi"/>
          <w:noProof/>
          <w:sz w:val="22"/>
          <w:szCs w:val="22"/>
          <w:lang w:val="en-US" w:eastAsia="zh-CN"/>
        </w:rPr>
        <w:tab/>
      </w:r>
      <w:r w:rsidRPr="00B579EC">
        <w:rPr>
          <w:noProof/>
        </w:rPr>
        <w:t>Feature Key exon</w:t>
      </w:r>
      <w:r>
        <w:rPr>
          <w:noProof/>
        </w:rPr>
        <w:tab/>
      </w:r>
      <w:r>
        <w:rPr>
          <w:noProof/>
        </w:rPr>
        <w:fldChar w:fldCharType="begin"/>
      </w:r>
      <w:r>
        <w:rPr>
          <w:noProof/>
        </w:rPr>
        <w:instrText xml:space="preserve"> PAGEREF _Toc56786110 \h </w:instrText>
      </w:r>
      <w:r>
        <w:rPr>
          <w:noProof/>
        </w:rPr>
      </w:r>
      <w:r>
        <w:rPr>
          <w:noProof/>
        </w:rPr>
        <w:fldChar w:fldCharType="separate"/>
      </w:r>
      <w:r>
        <w:rPr>
          <w:noProof/>
        </w:rPr>
        <w:t>44</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14:scene3d>
            <w14:camera w14:prst="orthographicFront"/>
            <w14:lightRig w14:rig="threePt" w14:dir="t">
              <w14:rot w14:lat="0" w14:lon="0" w14:rev="0"/>
            </w14:lightRig>
          </w14:scene3d>
        </w:rPr>
        <w:t>5.7.</w:t>
      </w:r>
      <w:r>
        <w:rPr>
          <w:rFonts w:asciiTheme="minorHAnsi" w:eastAsiaTheme="minorEastAsia" w:hAnsiTheme="minorHAnsi" w:cstheme="minorBidi"/>
          <w:noProof/>
          <w:sz w:val="22"/>
          <w:szCs w:val="22"/>
          <w:lang w:val="en-US" w:eastAsia="zh-CN"/>
        </w:rPr>
        <w:tab/>
      </w:r>
      <w:r w:rsidRPr="00B579EC">
        <w:rPr>
          <w:noProof/>
        </w:rPr>
        <w:t>Feature Key gene</w:t>
      </w:r>
      <w:r>
        <w:rPr>
          <w:noProof/>
        </w:rPr>
        <w:tab/>
      </w:r>
      <w:r>
        <w:rPr>
          <w:noProof/>
        </w:rPr>
        <w:fldChar w:fldCharType="begin"/>
      </w:r>
      <w:r>
        <w:rPr>
          <w:noProof/>
        </w:rPr>
        <w:instrText xml:space="preserve"> PAGEREF _Toc56786111 \h </w:instrText>
      </w:r>
      <w:r>
        <w:rPr>
          <w:noProof/>
        </w:rPr>
      </w:r>
      <w:r>
        <w:rPr>
          <w:noProof/>
        </w:rPr>
        <w:fldChar w:fldCharType="separate"/>
      </w:r>
      <w:r>
        <w:rPr>
          <w:noProof/>
        </w:rPr>
        <w:t>45</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14:scene3d>
            <w14:camera w14:prst="orthographicFront"/>
            <w14:lightRig w14:rig="threePt" w14:dir="t">
              <w14:rot w14:lat="0" w14:lon="0" w14:rev="0"/>
            </w14:lightRig>
          </w14:scene3d>
        </w:rPr>
        <w:t>5.8.</w:t>
      </w:r>
      <w:r>
        <w:rPr>
          <w:rFonts w:asciiTheme="minorHAnsi" w:eastAsiaTheme="minorEastAsia" w:hAnsiTheme="minorHAnsi" w:cstheme="minorBidi"/>
          <w:noProof/>
          <w:sz w:val="22"/>
          <w:szCs w:val="22"/>
          <w:lang w:val="en-US" w:eastAsia="zh-CN"/>
        </w:rPr>
        <w:tab/>
      </w:r>
      <w:r w:rsidRPr="00B579EC">
        <w:rPr>
          <w:noProof/>
        </w:rPr>
        <w:t>Feature Key iDNA</w:t>
      </w:r>
      <w:r>
        <w:rPr>
          <w:noProof/>
        </w:rPr>
        <w:tab/>
      </w:r>
      <w:r>
        <w:rPr>
          <w:noProof/>
        </w:rPr>
        <w:fldChar w:fldCharType="begin"/>
      </w:r>
      <w:r>
        <w:rPr>
          <w:noProof/>
        </w:rPr>
        <w:instrText xml:space="preserve"> PAGEREF _Toc56786112 \h </w:instrText>
      </w:r>
      <w:r>
        <w:rPr>
          <w:noProof/>
        </w:rPr>
      </w:r>
      <w:r>
        <w:rPr>
          <w:noProof/>
        </w:rPr>
        <w:fldChar w:fldCharType="separate"/>
      </w:r>
      <w:r>
        <w:rPr>
          <w:noProof/>
        </w:rPr>
        <w:t>45</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14:scene3d>
            <w14:camera w14:prst="orthographicFront"/>
            <w14:lightRig w14:rig="threePt" w14:dir="t">
              <w14:rot w14:lat="0" w14:lon="0" w14:rev="0"/>
            </w14:lightRig>
          </w14:scene3d>
        </w:rPr>
        <w:t>5.9.</w:t>
      </w:r>
      <w:r>
        <w:rPr>
          <w:rFonts w:asciiTheme="minorHAnsi" w:eastAsiaTheme="minorEastAsia" w:hAnsiTheme="minorHAnsi" w:cstheme="minorBidi"/>
          <w:noProof/>
          <w:sz w:val="22"/>
          <w:szCs w:val="22"/>
          <w:lang w:val="en-US" w:eastAsia="zh-CN"/>
        </w:rPr>
        <w:tab/>
      </w:r>
      <w:r w:rsidRPr="00B579EC">
        <w:rPr>
          <w:noProof/>
        </w:rPr>
        <w:t>Feature Key intron</w:t>
      </w:r>
      <w:r>
        <w:rPr>
          <w:noProof/>
        </w:rPr>
        <w:tab/>
      </w:r>
      <w:r>
        <w:rPr>
          <w:noProof/>
        </w:rPr>
        <w:fldChar w:fldCharType="begin"/>
      </w:r>
      <w:r>
        <w:rPr>
          <w:noProof/>
        </w:rPr>
        <w:instrText xml:space="preserve"> PAGEREF _Toc56786113 \h </w:instrText>
      </w:r>
      <w:r>
        <w:rPr>
          <w:noProof/>
        </w:rPr>
      </w:r>
      <w:r>
        <w:rPr>
          <w:noProof/>
        </w:rPr>
        <w:fldChar w:fldCharType="separate"/>
      </w:r>
      <w:r>
        <w:rPr>
          <w:noProof/>
        </w:rPr>
        <w:t>45</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14:scene3d>
            <w14:camera w14:prst="orthographicFront"/>
            <w14:lightRig w14:rig="threePt" w14:dir="t">
              <w14:rot w14:lat="0" w14:lon="0" w14:rev="0"/>
            </w14:lightRig>
          </w14:scene3d>
        </w:rPr>
        <w:t>5.10.</w:t>
      </w:r>
      <w:r>
        <w:rPr>
          <w:rFonts w:asciiTheme="minorHAnsi" w:eastAsiaTheme="minorEastAsia" w:hAnsiTheme="minorHAnsi" w:cstheme="minorBidi"/>
          <w:noProof/>
          <w:sz w:val="22"/>
          <w:szCs w:val="22"/>
          <w:lang w:val="en-US" w:eastAsia="zh-CN"/>
        </w:rPr>
        <w:tab/>
      </w:r>
      <w:r w:rsidRPr="00B579EC">
        <w:rPr>
          <w:noProof/>
        </w:rPr>
        <w:t>Feature Key J_segment</w:t>
      </w:r>
      <w:r>
        <w:rPr>
          <w:noProof/>
        </w:rPr>
        <w:tab/>
      </w:r>
      <w:r>
        <w:rPr>
          <w:noProof/>
        </w:rPr>
        <w:fldChar w:fldCharType="begin"/>
      </w:r>
      <w:r>
        <w:rPr>
          <w:noProof/>
        </w:rPr>
        <w:instrText xml:space="preserve"> PAGEREF _Toc56786114 \h </w:instrText>
      </w:r>
      <w:r>
        <w:rPr>
          <w:noProof/>
        </w:rPr>
      </w:r>
      <w:r>
        <w:rPr>
          <w:noProof/>
        </w:rPr>
        <w:fldChar w:fldCharType="separate"/>
      </w:r>
      <w:r>
        <w:rPr>
          <w:noProof/>
        </w:rPr>
        <w:t>45</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14:scene3d>
            <w14:camera w14:prst="orthographicFront"/>
            <w14:lightRig w14:rig="threePt" w14:dir="t">
              <w14:rot w14:lat="0" w14:lon="0" w14:rev="0"/>
            </w14:lightRig>
          </w14:scene3d>
        </w:rPr>
        <w:t>5.11.</w:t>
      </w:r>
      <w:r>
        <w:rPr>
          <w:rFonts w:asciiTheme="minorHAnsi" w:eastAsiaTheme="minorEastAsia" w:hAnsiTheme="minorHAnsi" w:cstheme="minorBidi"/>
          <w:noProof/>
          <w:sz w:val="22"/>
          <w:szCs w:val="22"/>
          <w:lang w:val="en-US" w:eastAsia="zh-CN"/>
        </w:rPr>
        <w:tab/>
      </w:r>
      <w:r w:rsidRPr="00B579EC">
        <w:rPr>
          <w:noProof/>
        </w:rPr>
        <w:t>Feature Key mat_peptide</w:t>
      </w:r>
      <w:r>
        <w:rPr>
          <w:noProof/>
        </w:rPr>
        <w:tab/>
      </w:r>
      <w:r>
        <w:rPr>
          <w:noProof/>
        </w:rPr>
        <w:fldChar w:fldCharType="begin"/>
      </w:r>
      <w:r>
        <w:rPr>
          <w:noProof/>
        </w:rPr>
        <w:instrText xml:space="preserve"> PAGEREF _Toc56786115 \h </w:instrText>
      </w:r>
      <w:r>
        <w:rPr>
          <w:noProof/>
        </w:rPr>
      </w:r>
      <w:r>
        <w:rPr>
          <w:noProof/>
        </w:rPr>
        <w:fldChar w:fldCharType="separate"/>
      </w:r>
      <w:r>
        <w:rPr>
          <w:noProof/>
        </w:rPr>
        <w:t>46</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14:scene3d>
            <w14:camera w14:prst="orthographicFront"/>
            <w14:lightRig w14:rig="threePt" w14:dir="t">
              <w14:rot w14:lat="0" w14:lon="0" w14:rev="0"/>
            </w14:lightRig>
          </w14:scene3d>
        </w:rPr>
        <w:t>5.12.</w:t>
      </w:r>
      <w:r>
        <w:rPr>
          <w:rFonts w:asciiTheme="minorHAnsi" w:eastAsiaTheme="minorEastAsia" w:hAnsiTheme="minorHAnsi" w:cstheme="minorBidi"/>
          <w:noProof/>
          <w:sz w:val="22"/>
          <w:szCs w:val="22"/>
          <w:lang w:val="en-US" w:eastAsia="zh-CN"/>
        </w:rPr>
        <w:tab/>
      </w:r>
      <w:r w:rsidRPr="00B579EC">
        <w:rPr>
          <w:noProof/>
        </w:rPr>
        <w:t>Feature Key misc_binding</w:t>
      </w:r>
      <w:r>
        <w:rPr>
          <w:noProof/>
        </w:rPr>
        <w:tab/>
      </w:r>
      <w:r>
        <w:rPr>
          <w:noProof/>
        </w:rPr>
        <w:fldChar w:fldCharType="begin"/>
      </w:r>
      <w:r>
        <w:rPr>
          <w:noProof/>
        </w:rPr>
        <w:instrText xml:space="preserve"> PAGEREF _Toc56786116 \h </w:instrText>
      </w:r>
      <w:r>
        <w:rPr>
          <w:noProof/>
        </w:rPr>
      </w:r>
      <w:r>
        <w:rPr>
          <w:noProof/>
        </w:rPr>
        <w:fldChar w:fldCharType="separate"/>
      </w:r>
      <w:r>
        <w:rPr>
          <w:noProof/>
        </w:rPr>
        <w:t>46</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14:scene3d>
            <w14:camera w14:prst="orthographicFront"/>
            <w14:lightRig w14:rig="threePt" w14:dir="t">
              <w14:rot w14:lat="0" w14:lon="0" w14:rev="0"/>
            </w14:lightRig>
          </w14:scene3d>
        </w:rPr>
        <w:t>5.13.</w:t>
      </w:r>
      <w:r>
        <w:rPr>
          <w:rFonts w:asciiTheme="minorHAnsi" w:eastAsiaTheme="minorEastAsia" w:hAnsiTheme="minorHAnsi" w:cstheme="minorBidi"/>
          <w:noProof/>
          <w:sz w:val="22"/>
          <w:szCs w:val="22"/>
          <w:lang w:val="en-US" w:eastAsia="zh-CN"/>
        </w:rPr>
        <w:tab/>
      </w:r>
      <w:r w:rsidRPr="00B579EC">
        <w:rPr>
          <w:noProof/>
        </w:rPr>
        <w:t>Feature Key misc_difference</w:t>
      </w:r>
      <w:r>
        <w:rPr>
          <w:noProof/>
        </w:rPr>
        <w:tab/>
      </w:r>
      <w:r>
        <w:rPr>
          <w:noProof/>
        </w:rPr>
        <w:fldChar w:fldCharType="begin"/>
      </w:r>
      <w:r>
        <w:rPr>
          <w:noProof/>
        </w:rPr>
        <w:instrText xml:space="preserve"> PAGEREF _Toc56786117 \h </w:instrText>
      </w:r>
      <w:r>
        <w:rPr>
          <w:noProof/>
        </w:rPr>
      </w:r>
      <w:r>
        <w:rPr>
          <w:noProof/>
        </w:rPr>
        <w:fldChar w:fldCharType="separate"/>
      </w:r>
      <w:r>
        <w:rPr>
          <w:noProof/>
        </w:rPr>
        <w:t>46</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14:scene3d>
            <w14:camera w14:prst="orthographicFront"/>
            <w14:lightRig w14:rig="threePt" w14:dir="t">
              <w14:rot w14:lat="0" w14:lon="0" w14:rev="0"/>
            </w14:lightRig>
          </w14:scene3d>
        </w:rPr>
        <w:t>5.14.</w:t>
      </w:r>
      <w:r>
        <w:rPr>
          <w:rFonts w:asciiTheme="minorHAnsi" w:eastAsiaTheme="minorEastAsia" w:hAnsiTheme="minorHAnsi" w:cstheme="minorBidi"/>
          <w:noProof/>
          <w:sz w:val="22"/>
          <w:szCs w:val="22"/>
          <w:lang w:val="en-US" w:eastAsia="zh-CN"/>
        </w:rPr>
        <w:tab/>
      </w:r>
      <w:r w:rsidRPr="00B579EC">
        <w:rPr>
          <w:noProof/>
        </w:rPr>
        <w:t>Feature Key misc_feature</w:t>
      </w:r>
      <w:r>
        <w:rPr>
          <w:noProof/>
        </w:rPr>
        <w:tab/>
      </w:r>
      <w:r>
        <w:rPr>
          <w:noProof/>
        </w:rPr>
        <w:fldChar w:fldCharType="begin"/>
      </w:r>
      <w:r>
        <w:rPr>
          <w:noProof/>
        </w:rPr>
        <w:instrText xml:space="preserve"> PAGEREF _Toc56786118 \h </w:instrText>
      </w:r>
      <w:r>
        <w:rPr>
          <w:noProof/>
        </w:rPr>
      </w:r>
      <w:r>
        <w:rPr>
          <w:noProof/>
        </w:rPr>
        <w:fldChar w:fldCharType="separate"/>
      </w:r>
      <w:r>
        <w:rPr>
          <w:noProof/>
        </w:rPr>
        <w:t>47</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14:scene3d>
            <w14:camera w14:prst="orthographicFront"/>
            <w14:lightRig w14:rig="threePt" w14:dir="t">
              <w14:rot w14:lat="0" w14:lon="0" w14:rev="0"/>
            </w14:lightRig>
          </w14:scene3d>
        </w:rPr>
        <w:t>5.15.</w:t>
      </w:r>
      <w:r>
        <w:rPr>
          <w:rFonts w:asciiTheme="minorHAnsi" w:eastAsiaTheme="minorEastAsia" w:hAnsiTheme="minorHAnsi" w:cstheme="minorBidi"/>
          <w:noProof/>
          <w:sz w:val="22"/>
          <w:szCs w:val="22"/>
          <w:lang w:val="en-US" w:eastAsia="zh-CN"/>
        </w:rPr>
        <w:tab/>
      </w:r>
      <w:r w:rsidRPr="00B579EC">
        <w:rPr>
          <w:noProof/>
        </w:rPr>
        <w:t>Feature Key misc_recomb</w:t>
      </w:r>
      <w:r>
        <w:rPr>
          <w:noProof/>
        </w:rPr>
        <w:tab/>
      </w:r>
      <w:r>
        <w:rPr>
          <w:noProof/>
        </w:rPr>
        <w:fldChar w:fldCharType="begin"/>
      </w:r>
      <w:r>
        <w:rPr>
          <w:noProof/>
        </w:rPr>
        <w:instrText xml:space="preserve"> PAGEREF _Toc56786119 \h </w:instrText>
      </w:r>
      <w:r>
        <w:rPr>
          <w:noProof/>
        </w:rPr>
      </w:r>
      <w:r>
        <w:rPr>
          <w:noProof/>
        </w:rPr>
        <w:fldChar w:fldCharType="separate"/>
      </w:r>
      <w:r>
        <w:rPr>
          <w:noProof/>
        </w:rPr>
        <w:t>47</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14:scene3d>
            <w14:camera w14:prst="orthographicFront"/>
            <w14:lightRig w14:rig="threePt" w14:dir="t">
              <w14:rot w14:lat="0" w14:lon="0" w14:rev="0"/>
            </w14:lightRig>
          </w14:scene3d>
        </w:rPr>
        <w:t>5.16.</w:t>
      </w:r>
      <w:r>
        <w:rPr>
          <w:rFonts w:asciiTheme="minorHAnsi" w:eastAsiaTheme="minorEastAsia" w:hAnsiTheme="minorHAnsi" w:cstheme="minorBidi"/>
          <w:noProof/>
          <w:sz w:val="22"/>
          <w:szCs w:val="22"/>
          <w:lang w:val="en-US" w:eastAsia="zh-CN"/>
        </w:rPr>
        <w:tab/>
      </w:r>
      <w:r w:rsidRPr="00B579EC">
        <w:rPr>
          <w:noProof/>
        </w:rPr>
        <w:t>Feature Key misc_RNA</w:t>
      </w:r>
      <w:r>
        <w:rPr>
          <w:noProof/>
        </w:rPr>
        <w:tab/>
      </w:r>
      <w:r>
        <w:rPr>
          <w:noProof/>
        </w:rPr>
        <w:fldChar w:fldCharType="begin"/>
      </w:r>
      <w:r>
        <w:rPr>
          <w:noProof/>
        </w:rPr>
        <w:instrText xml:space="preserve"> PAGEREF _Toc56786120 \h </w:instrText>
      </w:r>
      <w:r>
        <w:rPr>
          <w:noProof/>
        </w:rPr>
      </w:r>
      <w:r>
        <w:rPr>
          <w:noProof/>
        </w:rPr>
        <w:fldChar w:fldCharType="separate"/>
      </w:r>
      <w:r>
        <w:rPr>
          <w:noProof/>
        </w:rPr>
        <w:t>47</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14:scene3d>
            <w14:camera w14:prst="orthographicFront"/>
            <w14:lightRig w14:rig="threePt" w14:dir="t">
              <w14:rot w14:lat="0" w14:lon="0" w14:rev="0"/>
            </w14:lightRig>
          </w14:scene3d>
        </w:rPr>
        <w:t>5.17.</w:t>
      </w:r>
      <w:r>
        <w:rPr>
          <w:rFonts w:asciiTheme="minorHAnsi" w:eastAsiaTheme="minorEastAsia" w:hAnsiTheme="minorHAnsi" w:cstheme="minorBidi"/>
          <w:noProof/>
          <w:sz w:val="22"/>
          <w:szCs w:val="22"/>
          <w:lang w:val="en-US" w:eastAsia="zh-CN"/>
        </w:rPr>
        <w:tab/>
      </w:r>
      <w:r w:rsidRPr="00B579EC">
        <w:rPr>
          <w:noProof/>
        </w:rPr>
        <w:t>Feature Key misc_structure</w:t>
      </w:r>
      <w:r>
        <w:rPr>
          <w:noProof/>
        </w:rPr>
        <w:tab/>
      </w:r>
      <w:r>
        <w:rPr>
          <w:noProof/>
        </w:rPr>
        <w:fldChar w:fldCharType="begin"/>
      </w:r>
      <w:r>
        <w:rPr>
          <w:noProof/>
        </w:rPr>
        <w:instrText xml:space="preserve"> PAGEREF _Toc56786121 \h </w:instrText>
      </w:r>
      <w:r>
        <w:rPr>
          <w:noProof/>
        </w:rPr>
      </w:r>
      <w:r>
        <w:rPr>
          <w:noProof/>
        </w:rPr>
        <w:fldChar w:fldCharType="separate"/>
      </w:r>
      <w:r>
        <w:rPr>
          <w:noProof/>
        </w:rPr>
        <w:t>47</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14:scene3d>
            <w14:camera w14:prst="orthographicFront"/>
            <w14:lightRig w14:rig="threePt" w14:dir="t">
              <w14:rot w14:lat="0" w14:lon="0" w14:rev="0"/>
            </w14:lightRig>
          </w14:scene3d>
        </w:rPr>
        <w:t>5.18.</w:t>
      </w:r>
      <w:r>
        <w:rPr>
          <w:rFonts w:asciiTheme="minorHAnsi" w:eastAsiaTheme="minorEastAsia" w:hAnsiTheme="minorHAnsi" w:cstheme="minorBidi"/>
          <w:noProof/>
          <w:sz w:val="22"/>
          <w:szCs w:val="22"/>
          <w:lang w:val="en-US" w:eastAsia="zh-CN"/>
        </w:rPr>
        <w:tab/>
      </w:r>
      <w:r w:rsidRPr="00B579EC">
        <w:rPr>
          <w:noProof/>
        </w:rPr>
        <w:t>Feature Key mobile_element</w:t>
      </w:r>
      <w:r>
        <w:rPr>
          <w:noProof/>
        </w:rPr>
        <w:tab/>
      </w:r>
      <w:r>
        <w:rPr>
          <w:noProof/>
        </w:rPr>
        <w:fldChar w:fldCharType="begin"/>
      </w:r>
      <w:r>
        <w:rPr>
          <w:noProof/>
        </w:rPr>
        <w:instrText xml:space="preserve"> PAGEREF _Toc56786122 \h </w:instrText>
      </w:r>
      <w:r>
        <w:rPr>
          <w:noProof/>
        </w:rPr>
      </w:r>
      <w:r>
        <w:rPr>
          <w:noProof/>
        </w:rPr>
        <w:fldChar w:fldCharType="separate"/>
      </w:r>
      <w:r>
        <w:rPr>
          <w:noProof/>
        </w:rPr>
        <w:t>48</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14:scene3d>
            <w14:camera w14:prst="orthographicFront"/>
            <w14:lightRig w14:rig="threePt" w14:dir="t">
              <w14:rot w14:lat="0" w14:lon="0" w14:rev="0"/>
            </w14:lightRig>
          </w14:scene3d>
        </w:rPr>
        <w:t>5.19.</w:t>
      </w:r>
      <w:r>
        <w:rPr>
          <w:rFonts w:asciiTheme="minorHAnsi" w:eastAsiaTheme="minorEastAsia" w:hAnsiTheme="minorHAnsi" w:cstheme="minorBidi"/>
          <w:noProof/>
          <w:sz w:val="22"/>
          <w:szCs w:val="22"/>
          <w:lang w:val="en-US" w:eastAsia="zh-CN"/>
        </w:rPr>
        <w:tab/>
      </w:r>
      <w:r w:rsidRPr="00B579EC">
        <w:rPr>
          <w:noProof/>
        </w:rPr>
        <w:t>Feature Key modified_base</w:t>
      </w:r>
      <w:r>
        <w:rPr>
          <w:noProof/>
        </w:rPr>
        <w:tab/>
      </w:r>
      <w:r>
        <w:rPr>
          <w:noProof/>
        </w:rPr>
        <w:fldChar w:fldCharType="begin"/>
      </w:r>
      <w:r>
        <w:rPr>
          <w:noProof/>
        </w:rPr>
        <w:instrText xml:space="preserve"> PAGEREF _Toc56786123 \h </w:instrText>
      </w:r>
      <w:r>
        <w:rPr>
          <w:noProof/>
        </w:rPr>
      </w:r>
      <w:r>
        <w:rPr>
          <w:noProof/>
        </w:rPr>
        <w:fldChar w:fldCharType="separate"/>
      </w:r>
      <w:r>
        <w:rPr>
          <w:noProof/>
        </w:rPr>
        <w:t>48</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14:scene3d>
            <w14:camera w14:prst="orthographicFront"/>
            <w14:lightRig w14:rig="threePt" w14:dir="t">
              <w14:rot w14:lat="0" w14:lon="0" w14:rev="0"/>
            </w14:lightRig>
          </w14:scene3d>
        </w:rPr>
        <w:t>5.20.</w:t>
      </w:r>
      <w:r>
        <w:rPr>
          <w:rFonts w:asciiTheme="minorHAnsi" w:eastAsiaTheme="minorEastAsia" w:hAnsiTheme="minorHAnsi" w:cstheme="minorBidi"/>
          <w:noProof/>
          <w:sz w:val="22"/>
          <w:szCs w:val="22"/>
          <w:lang w:val="en-US" w:eastAsia="zh-CN"/>
        </w:rPr>
        <w:tab/>
      </w:r>
      <w:r w:rsidRPr="00B579EC">
        <w:rPr>
          <w:noProof/>
        </w:rPr>
        <w:t>Feature Key mRNA</w:t>
      </w:r>
      <w:r>
        <w:rPr>
          <w:noProof/>
        </w:rPr>
        <w:tab/>
      </w:r>
      <w:r>
        <w:rPr>
          <w:noProof/>
        </w:rPr>
        <w:fldChar w:fldCharType="begin"/>
      </w:r>
      <w:r>
        <w:rPr>
          <w:noProof/>
        </w:rPr>
        <w:instrText xml:space="preserve"> PAGEREF _Toc56786124 \h </w:instrText>
      </w:r>
      <w:r>
        <w:rPr>
          <w:noProof/>
        </w:rPr>
      </w:r>
      <w:r>
        <w:rPr>
          <w:noProof/>
        </w:rPr>
        <w:fldChar w:fldCharType="separate"/>
      </w:r>
      <w:r>
        <w:rPr>
          <w:noProof/>
        </w:rPr>
        <w:t>48</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14:scene3d>
            <w14:camera w14:prst="orthographicFront"/>
            <w14:lightRig w14:rig="threePt" w14:dir="t">
              <w14:rot w14:lat="0" w14:lon="0" w14:rev="0"/>
            </w14:lightRig>
          </w14:scene3d>
        </w:rPr>
        <w:t>5.21.</w:t>
      </w:r>
      <w:r>
        <w:rPr>
          <w:rFonts w:asciiTheme="minorHAnsi" w:eastAsiaTheme="minorEastAsia" w:hAnsiTheme="minorHAnsi" w:cstheme="minorBidi"/>
          <w:noProof/>
          <w:sz w:val="22"/>
          <w:szCs w:val="22"/>
          <w:lang w:val="en-US" w:eastAsia="zh-CN"/>
        </w:rPr>
        <w:tab/>
      </w:r>
      <w:r w:rsidRPr="00B579EC">
        <w:rPr>
          <w:noProof/>
        </w:rPr>
        <w:t>.Feature Key ncRNA</w:t>
      </w:r>
      <w:r>
        <w:rPr>
          <w:noProof/>
        </w:rPr>
        <w:tab/>
      </w:r>
      <w:r>
        <w:rPr>
          <w:noProof/>
        </w:rPr>
        <w:fldChar w:fldCharType="begin"/>
      </w:r>
      <w:r>
        <w:rPr>
          <w:noProof/>
        </w:rPr>
        <w:instrText xml:space="preserve"> PAGEREF _Toc56786125 \h </w:instrText>
      </w:r>
      <w:r>
        <w:rPr>
          <w:noProof/>
        </w:rPr>
      </w:r>
      <w:r>
        <w:rPr>
          <w:noProof/>
        </w:rPr>
        <w:fldChar w:fldCharType="separate"/>
      </w:r>
      <w:r>
        <w:rPr>
          <w:noProof/>
        </w:rPr>
        <w:t>48</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14:scene3d>
            <w14:camera w14:prst="orthographicFront"/>
            <w14:lightRig w14:rig="threePt" w14:dir="t">
              <w14:rot w14:lat="0" w14:lon="0" w14:rev="0"/>
            </w14:lightRig>
          </w14:scene3d>
        </w:rPr>
        <w:t>5.22.</w:t>
      </w:r>
      <w:r>
        <w:rPr>
          <w:rFonts w:asciiTheme="minorHAnsi" w:eastAsiaTheme="minorEastAsia" w:hAnsiTheme="minorHAnsi" w:cstheme="minorBidi"/>
          <w:noProof/>
          <w:sz w:val="22"/>
          <w:szCs w:val="22"/>
          <w:lang w:val="en-US" w:eastAsia="zh-CN"/>
        </w:rPr>
        <w:tab/>
      </w:r>
      <w:r w:rsidRPr="00B579EC">
        <w:rPr>
          <w:noProof/>
        </w:rPr>
        <w:t>Feature Key N_region</w:t>
      </w:r>
      <w:r>
        <w:rPr>
          <w:noProof/>
        </w:rPr>
        <w:tab/>
      </w:r>
      <w:r>
        <w:rPr>
          <w:noProof/>
        </w:rPr>
        <w:fldChar w:fldCharType="begin"/>
      </w:r>
      <w:r>
        <w:rPr>
          <w:noProof/>
        </w:rPr>
        <w:instrText xml:space="preserve"> PAGEREF _Toc56786126 \h </w:instrText>
      </w:r>
      <w:r>
        <w:rPr>
          <w:noProof/>
        </w:rPr>
      </w:r>
      <w:r>
        <w:rPr>
          <w:noProof/>
        </w:rPr>
        <w:fldChar w:fldCharType="separate"/>
      </w:r>
      <w:r>
        <w:rPr>
          <w:noProof/>
        </w:rPr>
        <w:t>49</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14:scene3d>
            <w14:camera w14:prst="orthographicFront"/>
            <w14:lightRig w14:rig="threePt" w14:dir="t">
              <w14:rot w14:lat="0" w14:lon="0" w14:rev="0"/>
            </w14:lightRig>
          </w14:scene3d>
        </w:rPr>
        <w:t>5.23.</w:t>
      </w:r>
      <w:r>
        <w:rPr>
          <w:rFonts w:asciiTheme="minorHAnsi" w:eastAsiaTheme="minorEastAsia" w:hAnsiTheme="minorHAnsi" w:cstheme="minorBidi"/>
          <w:noProof/>
          <w:sz w:val="22"/>
          <w:szCs w:val="22"/>
          <w:lang w:val="en-US" w:eastAsia="zh-CN"/>
        </w:rPr>
        <w:tab/>
      </w:r>
      <w:r w:rsidRPr="00B579EC">
        <w:rPr>
          <w:noProof/>
        </w:rPr>
        <w:t>Feature Key operon</w:t>
      </w:r>
      <w:r>
        <w:rPr>
          <w:noProof/>
        </w:rPr>
        <w:tab/>
      </w:r>
      <w:r>
        <w:rPr>
          <w:noProof/>
        </w:rPr>
        <w:fldChar w:fldCharType="begin"/>
      </w:r>
      <w:r>
        <w:rPr>
          <w:noProof/>
        </w:rPr>
        <w:instrText xml:space="preserve"> PAGEREF _Toc56786127 \h </w:instrText>
      </w:r>
      <w:r>
        <w:rPr>
          <w:noProof/>
        </w:rPr>
      </w:r>
      <w:r>
        <w:rPr>
          <w:noProof/>
        </w:rPr>
        <w:fldChar w:fldCharType="separate"/>
      </w:r>
      <w:r>
        <w:rPr>
          <w:noProof/>
        </w:rPr>
        <w:t>49</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14:scene3d>
            <w14:camera w14:prst="orthographicFront"/>
            <w14:lightRig w14:rig="threePt" w14:dir="t">
              <w14:rot w14:lat="0" w14:lon="0" w14:rev="0"/>
            </w14:lightRig>
          </w14:scene3d>
        </w:rPr>
        <w:t>5.24.</w:t>
      </w:r>
      <w:r>
        <w:rPr>
          <w:rFonts w:asciiTheme="minorHAnsi" w:eastAsiaTheme="minorEastAsia" w:hAnsiTheme="minorHAnsi" w:cstheme="minorBidi"/>
          <w:noProof/>
          <w:sz w:val="22"/>
          <w:szCs w:val="22"/>
          <w:lang w:val="en-US" w:eastAsia="zh-CN"/>
        </w:rPr>
        <w:tab/>
      </w:r>
      <w:r w:rsidRPr="00B579EC">
        <w:rPr>
          <w:noProof/>
        </w:rPr>
        <w:t>Feature Key oriT</w:t>
      </w:r>
      <w:r>
        <w:rPr>
          <w:noProof/>
        </w:rPr>
        <w:tab/>
      </w:r>
      <w:r>
        <w:rPr>
          <w:noProof/>
        </w:rPr>
        <w:fldChar w:fldCharType="begin"/>
      </w:r>
      <w:r>
        <w:rPr>
          <w:noProof/>
        </w:rPr>
        <w:instrText xml:space="preserve"> PAGEREF _Toc56786128 \h </w:instrText>
      </w:r>
      <w:r>
        <w:rPr>
          <w:noProof/>
        </w:rPr>
      </w:r>
      <w:r>
        <w:rPr>
          <w:noProof/>
        </w:rPr>
        <w:fldChar w:fldCharType="separate"/>
      </w:r>
      <w:r>
        <w:rPr>
          <w:noProof/>
        </w:rPr>
        <w:t>49</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14:scene3d>
            <w14:camera w14:prst="orthographicFront"/>
            <w14:lightRig w14:rig="threePt" w14:dir="t">
              <w14:rot w14:lat="0" w14:lon="0" w14:rev="0"/>
            </w14:lightRig>
          </w14:scene3d>
        </w:rPr>
        <w:t>5.25.</w:t>
      </w:r>
      <w:r>
        <w:rPr>
          <w:rFonts w:asciiTheme="minorHAnsi" w:eastAsiaTheme="minorEastAsia" w:hAnsiTheme="minorHAnsi" w:cstheme="minorBidi"/>
          <w:noProof/>
          <w:sz w:val="22"/>
          <w:szCs w:val="22"/>
          <w:lang w:val="en-US" w:eastAsia="zh-CN"/>
        </w:rPr>
        <w:tab/>
      </w:r>
      <w:r w:rsidRPr="00B579EC">
        <w:rPr>
          <w:noProof/>
        </w:rPr>
        <w:t>Feature Key polyA_site</w:t>
      </w:r>
      <w:r>
        <w:rPr>
          <w:noProof/>
        </w:rPr>
        <w:tab/>
      </w:r>
      <w:r>
        <w:rPr>
          <w:noProof/>
        </w:rPr>
        <w:fldChar w:fldCharType="begin"/>
      </w:r>
      <w:r>
        <w:rPr>
          <w:noProof/>
        </w:rPr>
        <w:instrText xml:space="preserve"> PAGEREF _Toc56786129 \h </w:instrText>
      </w:r>
      <w:r>
        <w:rPr>
          <w:noProof/>
        </w:rPr>
      </w:r>
      <w:r>
        <w:rPr>
          <w:noProof/>
        </w:rPr>
        <w:fldChar w:fldCharType="separate"/>
      </w:r>
      <w:r>
        <w:rPr>
          <w:noProof/>
        </w:rPr>
        <w:t>50</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14:scene3d>
            <w14:camera w14:prst="orthographicFront"/>
            <w14:lightRig w14:rig="threePt" w14:dir="t">
              <w14:rot w14:lat="0" w14:lon="0" w14:rev="0"/>
            </w14:lightRig>
          </w14:scene3d>
        </w:rPr>
        <w:t>5.26.</w:t>
      </w:r>
      <w:r>
        <w:rPr>
          <w:rFonts w:asciiTheme="minorHAnsi" w:eastAsiaTheme="minorEastAsia" w:hAnsiTheme="minorHAnsi" w:cstheme="minorBidi"/>
          <w:noProof/>
          <w:sz w:val="22"/>
          <w:szCs w:val="22"/>
          <w:lang w:val="en-US" w:eastAsia="zh-CN"/>
        </w:rPr>
        <w:tab/>
      </w:r>
      <w:r w:rsidRPr="00B579EC">
        <w:rPr>
          <w:noProof/>
        </w:rPr>
        <w:t>Feature Key precursor_RNA</w:t>
      </w:r>
      <w:r>
        <w:rPr>
          <w:noProof/>
        </w:rPr>
        <w:tab/>
      </w:r>
      <w:r>
        <w:rPr>
          <w:noProof/>
        </w:rPr>
        <w:fldChar w:fldCharType="begin"/>
      </w:r>
      <w:r>
        <w:rPr>
          <w:noProof/>
        </w:rPr>
        <w:instrText xml:space="preserve"> PAGEREF _Toc56786130 \h </w:instrText>
      </w:r>
      <w:r>
        <w:rPr>
          <w:noProof/>
        </w:rPr>
      </w:r>
      <w:r>
        <w:rPr>
          <w:noProof/>
        </w:rPr>
        <w:fldChar w:fldCharType="separate"/>
      </w:r>
      <w:r>
        <w:rPr>
          <w:noProof/>
        </w:rPr>
        <w:t>50</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14:scene3d>
            <w14:camera w14:prst="orthographicFront"/>
            <w14:lightRig w14:rig="threePt" w14:dir="t">
              <w14:rot w14:lat="0" w14:lon="0" w14:rev="0"/>
            </w14:lightRig>
          </w14:scene3d>
        </w:rPr>
        <w:t>5.27.</w:t>
      </w:r>
      <w:r>
        <w:rPr>
          <w:rFonts w:asciiTheme="minorHAnsi" w:eastAsiaTheme="minorEastAsia" w:hAnsiTheme="minorHAnsi" w:cstheme="minorBidi"/>
          <w:noProof/>
          <w:sz w:val="22"/>
          <w:szCs w:val="22"/>
          <w:lang w:val="en-US" w:eastAsia="zh-CN"/>
        </w:rPr>
        <w:tab/>
      </w:r>
      <w:r w:rsidRPr="00B579EC">
        <w:rPr>
          <w:noProof/>
        </w:rPr>
        <w:t>Feature Key prim_transcript</w:t>
      </w:r>
      <w:r>
        <w:rPr>
          <w:noProof/>
        </w:rPr>
        <w:tab/>
      </w:r>
      <w:r>
        <w:rPr>
          <w:noProof/>
        </w:rPr>
        <w:fldChar w:fldCharType="begin"/>
      </w:r>
      <w:r>
        <w:rPr>
          <w:noProof/>
        </w:rPr>
        <w:instrText xml:space="preserve"> PAGEREF _Toc56786131 \h </w:instrText>
      </w:r>
      <w:r>
        <w:rPr>
          <w:noProof/>
        </w:rPr>
      </w:r>
      <w:r>
        <w:rPr>
          <w:noProof/>
        </w:rPr>
        <w:fldChar w:fldCharType="separate"/>
      </w:r>
      <w:r>
        <w:rPr>
          <w:noProof/>
        </w:rPr>
        <w:t>50</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rFonts w:cs="Lucida Console"/>
          <w:noProof/>
          <w:color w:val="000000"/>
          <w14:scene3d>
            <w14:camera w14:prst="orthographicFront"/>
            <w14:lightRig w14:rig="threePt" w14:dir="t">
              <w14:rot w14:lat="0" w14:lon="0" w14:rev="0"/>
            </w14:lightRig>
          </w14:scene3d>
        </w:rPr>
        <w:t>5.28.</w:t>
      </w:r>
      <w:r>
        <w:rPr>
          <w:rFonts w:asciiTheme="minorHAnsi" w:eastAsiaTheme="minorEastAsia" w:hAnsiTheme="minorHAnsi" w:cstheme="minorBidi"/>
          <w:noProof/>
          <w:sz w:val="22"/>
          <w:szCs w:val="22"/>
          <w:lang w:val="en-US" w:eastAsia="zh-CN"/>
        </w:rPr>
        <w:tab/>
      </w:r>
      <w:r w:rsidRPr="00B579EC">
        <w:rPr>
          <w:noProof/>
        </w:rPr>
        <w:t>Feature Key primer_bind</w:t>
      </w:r>
      <w:r>
        <w:rPr>
          <w:noProof/>
        </w:rPr>
        <w:tab/>
      </w:r>
      <w:r>
        <w:rPr>
          <w:noProof/>
        </w:rPr>
        <w:fldChar w:fldCharType="begin"/>
      </w:r>
      <w:r>
        <w:rPr>
          <w:noProof/>
        </w:rPr>
        <w:instrText xml:space="preserve"> PAGEREF _Toc56786132 \h </w:instrText>
      </w:r>
      <w:r>
        <w:rPr>
          <w:noProof/>
        </w:rPr>
      </w:r>
      <w:r>
        <w:rPr>
          <w:noProof/>
        </w:rPr>
        <w:fldChar w:fldCharType="separate"/>
      </w:r>
      <w:r>
        <w:rPr>
          <w:noProof/>
        </w:rPr>
        <w:t>50</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14:scene3d>
            <w14:camera w14:prst="orthographicFront"/>
            <w14:lightRig w14:rig="threePt" w14:dir="t">
              <w14:rot w14:lat="0" w14:lon="0" w14:rev="0"/>
            </w14:lightRig>
          </w14:scene3d>
        </w:rPr>
        <w:t>5.29.</w:t>
      </w:r>
      <w:r>
        <w:rPr>
          <w:rFonts w:asciiTheme="minorHAnsi" w:eastAsiaTheme="minorEastAsia" w:hAnsiTheme="minorHAnsi" w:cstheme="minorBidi"/>
          <w:noProof/>
          <w:sz w:val="22"/>
          <w:szCs w:val="22"/>
          <w:lang w:val="en-US" w:eastAsia="zh-CN"/>
        </w:rPr>
        <w:tab/>
      </w:r>
      <w:r w:rsidRPr="00B579EC">
        <w:rPr>
          <w:noProof/>
        </w:rPr>
        <w:t>Feature Key propeptide</w:t>
      </w:r>
      <w:r>
        <w:rPr>
          <w:noProof/>
        </w:rPr>
        <w:tab/>
      </w:r>
      <w:r>
        <w:rPr>
          <w:noProof/>
        </w:rPr>
        <w:fldChar w:fldCharType="begin"/>
      </w:r>
      <w:r>
        <w:rPr>
          <w:noProof/>
        </w:rPr>
        <w:instrText xml:space="preserve"> PAGEREF _Toc56786133 \h </w:instrText>
      </w:r>
      <w:r>
        <w:rPr>
          <w:noProof/>
        </w:rPr>
      </w:r>
      <w:r>
        <w:rPr>
          <w:noProof/>
        </w:rPr>
        <w:fldChar w:fldCharType="separate"/>
      </w:r>
      <w:r>
        <w:rPr>
          <w:noProof/>
        </w:rPr>
        <w:t>51</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14:scene3d>
            <w14:camera w14:prst="orthographicFront"/>
            <w14:lightRig w14:rig="threePt" w14:dir="t">
              <w14:rot w14:lat="0" w14:lon="0" w14:rev="0"/>
            </w14:lightRig>
          </w14:scene3d>
        </w:rPr>
        <w:t>5.30.</w:t>
      </w:r>
      <w:r>
        <w:rPr>
          <w:rFonts w:asciiTheme="minorHAnsi" w:eastAsiaTheme="minorEastAsia" w:hAnsiTheme="minorHAnsi" w:cstheme="minorBidi"/>
          <w:noProof/>
          <w:sz w:val="22"/>
          <w:szCs w:val="22"/>
          <w:lang w:val="en-US" w:eastAsia="zh-CN"/>
        </w:rPr>
        <w:tab/>
      </w:r>
      <w:r w:rsidRPr="00B579EC">
        <w:rPr>
          <w:noProof/>
        </w:rPr>
        <w:t>Feature Key protein_bind</w:t>
      </w:r>
      <w:r>
        <w:rPr>
          <w:noProof/>
        </w:rPr>
        <w:tab/>
      </w:r>
      <w:r>
        <w:rPr>
          <w:noProof/>
        </w:rPr>
        <w:fldChar w:fldCharType="begin"/>
      </w:r>
      <w:r>
        <w:rPr>
          <w:noProof/>
        </w:rPr>
        <w:instrText xml:space="preserve"> PAGEREF _Toc56786134 \h </w:instrText>
      </w:r>
      <w:r>
        <w:rPr>
          <w:noProof/>
        </w:rPr>
      </w:r>
      <w:r>
        <w:rPr>
          <w:noProof/>
        </w:rPr>
        <w:fldChar w:fldCharType="separate"/>
      </w:r>
      <w:r>
        <w:rPr>
          <w:noProof/>
        </w:rPr>
        <w:t>51</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rFonts w:cs="Lucida Console"/>
          <w:noProof/>
          <w:color w:val="000000"/>
          <w14:scene3d>
            <w14:camera w14:prst="orthographicFront"/>
            <w14:lightRig w14:rig="threePt" w14:dir="t">
              <w14:rot w14:lat="0" w14:lon="0" w14:rev="0"/>
            </w14:lightRig>
          </w14:scene3d>
        </w:rPr>
        <w:t>5.31.</w:t>
      </w:r>
      <w:r>
        <w:rPr>
          <w:rFonts w:asciiTheme="minorHAnsi" w:eastAsiaTheme="minorEastAsia" w:hAnsiTheme="minorHAnsi" w:cstheme="minorBidi"/>
          <w:noProof/>
          <w:sz w:val="22"/>
          <w:szCs w:val="22"/>
          <w:lang w:val="en-US" w:eastAsia="zh-CN"/>
        </w:rPr>
        <w:tab/>
      </w:r>
      <w:r w:rsidRPr="00B579EC">
        <w:rPr>
          <w:noProof/>
        </w:rPr>
        <w:t xml:space="preserve">Feature Key </w:t>
      </w:r>
      <w:r w:rsidRPr="00B579EC">
        <w:rPr>
          <w:rFonts w:cs="Lucida Console"/>
          <w:noProof/>
          <w:color w:val="020209"/>
        </w:rPr>
        <w:t>regulatory</w:t>
      </w:r>
      <w:r>
        <w:rPr>
          <w:noProof/>
        </w:rPr>
        <w:tab/>
      </w:r>
      <w:r>
        <w:rPr>
          <w:noProof/>
        </w:rPr>
        <w:fldChar w:fldCharType="begin"/>
      </w:r>
      <w:r>
        <w:rPr>
          <w:noProof/>
        </w:rPr>
        <w:instrText xml:space="preserve"> PAGEREF _Toc56786135 \h </w:instrText>
      </w:r>
      <w:r>
        <w:rPr>
          <w:noProof/>
        </w:rPr>
      </w:r>
      <w:r>
        <w:rPr>
          <w:noProof/>
        </w:rPr>
        <w:fldChar w:fldCharType="separate"/>
      </w:r>
      <w:r>
        <w:rPr>
          <w:noProof/>
        </w:rPr>
        <w:t>51</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14:scene3d>
            <w14:camera w14:prst="orthographicFront"/>
            <w14:lightRig w14:rig="threePt" w14:dir="t">
              <w14:rot w14:lat="0" w14:lon="0" w14:rev="0"/>
            </w14:lightRig>
          </w14:scene3d>
        </w:rPr>
        <w:t>5.32.</w:t>
      </w:r>
      <w:r>
        <w:rPr>
          <w:rFonts w:asciiTheme="minorHAnsi" w:eastAsiaTheme="minorEastAsia" w:hAnsiTheme="minorHAnsi" w:cstheme="minorBidi"/>
          <w:noProof/>
          <w:sz w:val="22"/>
          <w:szCs w:val="22"/>
          <w:lang w:val="en-US" w:eastAsia="zh-CN"/>
        </w:rPr>
        <w:tab/>
      </w:r>
      <w:r w:rsidRPr="00B579EC">
        <w:rPr>
          <w:noProof/>
        </w:rPr>
        <w:t>Feature Key repeat_region</w:t>
      </w:r>
      <w:r>
        <w:rPr>
          <w:noProof/>
        </w:rPr>
        <w:tab/>
      </w:r>
      <w:r>
        <w:rPr>
          <w:noProof/>
        </w:rPr>
        <w:fldChar w:fldCharType="begin"/>
      </w:r>
      <w:r>
        <w:rPr>
          <w:noProof/>
        </w:rPr>
        <w:instrText xml:space="preserve"> PAGEREF _Toc56786136 \h </w:instrText>
      </w:r>
      <w:r>
        <w:rPr>
          <w:noProof/>
        </w:rPr>
      </w:r>
      <w:r>
        <w:rPr>
          <w:noProof/>
        </w:rPr>
        <w:fldChar w:fldCharType="separate"/>
      </w:r>
      <w:r>
        <w:rPr>
          <w:noProof/>
        </w:rPr>
        <w:t>52</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14:scene3d>
            <w14:camera w14:prst="orthographicFront"/>
            <w14:lightRig w14:rig="threePt" w14:dir="t">
              <w14:rot w14:lat="0" w14:lon="0" w14:rev="0"/>
            </w14:lightRig>
          </w14:scene3d>
        </w:rPr>
        <w:t>5.33.</w:t>
      </w:r>
      <w:r>
        <w:rPr>
          <w:rFonts w:asciiTheme="minorHAnsi" w:eastAsiaTheme="minorEastAsia" w:hAnsiTheme="minorHAnsi" w:cstheme="minorBidi"/>
          <w:noProof/>
          <w:sz w:val="22"/>
          <w:szCs w:val="22"/>
          <w:lang w:val="en-US" w:eastAsia="zh-CN"/>
        </w:rPr>
        <w:tab/>
      </w:r>
      <w:r w:rsidRPr="00B579EC">
        <w:rPr>
          <w:noProof/>
        </w:rPr>
        <w:t>Feature Key rep_origin</w:t>
      </w:r>
      <w:r>
        <w:rPr>
          <w:noProof/>
        </w:rPr>
        <w:tab/>
      </w:r>
      <w:r>
        <w:rPr>
          <w:noProof/>
        </w:rPr>
        <w:fldChar w:fldCharType="begin"/>
      </w:r>
      <w:r>
        <w:rPr>
          <w:noProof/>
        </w:rPr>
        <w:instrText xml:space="preserve"> PAGEREF _Toc56786137 \h </w:instrText>
      </w:r>
      <w:r>
        <w:rPr>
          <w:noProof/>
        </w:rPr>
      </w:r>
      <w:r>
        <w:rPr>
          <w:noProof/>
        </w:rPr>
        <w:fldChar w:fldCharType="separate"/>
      </w:r>
      <w:r>
        <w:rPr>
          <w:noProof/>
        </w:rPr>
        <w:t>52</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14:scene3d>
            <w14:camera w14:prst="orthographicFront"/>
            <w14:lightRig w14:rig="threePt" w14:dir="t">
              <w14:rot w14:lat="0" w14:lon="0" w14:rev="0"/>
            </w14:lightRig>
          </w14:scene3d>
        </w:rPr>
        <w:t>5.34.</w:t>
      </w:r>
      <w:r>
        <w:rPr>
          <w:rFonts w:asciiTheme="minorHAnsi" w:eastAsiaTheme="minorEastAsia" w:hAnsiTheme="minorHAnsi" w:cstheme="minorBidi"/>
          <w:noProof/>
          <w:sz w:val="22"/>
          <w:szCs w:val="22"/>
          <w:lang w:val="en-US" w:eastAsia="zh-CN"/>
        </w:rPr>
        <w:tab/>
      </w:r>
      <w:r w:rsidRPr="00B579EC">
        <w:rPr>
          <w:noProof/>
        </w:rPr>
        <w:t>Feature Key rRNA</w:t>
      </w:r>
      <w:r>
        <w:rPr>
          <w:noProof/>
        </w:rPr>
        <w:tab/>
      </w:r>
      <w:r>
        <w:rPr>
          <w:noProof/>
        </w:rPr>
        <w:fldChar w:fldCharType="begin"/>
      </w:r>
      <w:r>
        <w:rPr>
          <w:noProof/>
        </w:rPr>
        <w:instrText xml:space="preserve"> PAGEREF _Toc56786138 \h </w:instrText>
      </w:r>
      <w:r>
        <w:rPr>
          <w:noProof/>
        </w:rPr>
      </w:r>
      <w:r>
        <w:rPr>
          <w:noProof/>
        </w:rPr>
        <w:fldChar w:fldCharType="separate"/>
      </w:r>
      <w:r>
        <w:rPr>
          <w:noProof/>
        </w:rPr>
        <w:t>52</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14:scene3d>
            <w14:camera w14:prst="orthographicFront"/>
            <w14:lightRig w14:rig="threePt" w14:dir="t">
              <w14:rot w14:lat="0" w14:lon="0" w14:rev="0"/>
            </w14:lightRig>
          </w14:scene3d>
        </w:rPr>
        <w:t>5.35.</w:t>
      </w:r>
      <w:r>
        <w:rPr>
          <w:rFonts w:asciiTheme="minorHAnsi" w:eastAsiaTheme="minorEastAsia" w:hAnsiTheme="minorHAnsi" w:cstheme="minorBidi"/>
          <w:noProof/>
          <w:sz w:val="22"/>
          <w:szCs w:val="22"/>
          <w:lang w:val="en-US" w:eastAsia="zh-CN"/>
        </w:rPr>
        <w:tab/>
      </w:r>
      <w:r w:rsidRPr="00B579EC">
        <w:rPr>
          <w:noProof/>
        </w:rPr>
        <w:t>Feature Key S_region</w:t>
      </w:r>
      <w:r>
        <w:rPr>
          <w:noProof/>
        </w:rPr>
        <w:tab/>
      </w:r>
      <w:r>
        <w:rPr>
          <w:noProof/>
        </w:rPr>
        <w:fldChar w:fldCharType="begin"/>
      </w:r>
      <w:r>
        <w:rPr>
          <w:noProof/>
        </w:rPr>
        <w:instrText xml:space="preserve"> PAGEREF _Toc56786139 \h </w:instrText>
      </w:r>
      <w:r>
        <w:rPr>
          <w:noProof/>
        </w:rPr>
      </w:r>
      <w:r>
        <w:rPr>
          <w:noProof/>
        </w:rPr>
        <w:fldChar w:fldCharType="separate"/>
      </w:r>
      <w:r>
        <w:rPr>
          <w:noProof/>
        </w:rPr>
        <w:t>52</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14:scene3d>
            <w14:camera w14:prst="orthographicFront"/>
            <w14:lightRig w14:rig="threePt" w14:dir="t">
              <w14:rot w14:lat="0" w14:lon="0" w14:rev="0"/>
            </w14:lightRig>
          </w14:scene3d>
        </w:rPr>
        <w:t>5.36.</w:t>
      </w:r>
      <w:r>
        <w:rPr>
          <w:rFonts w:asciiTheme="minorHAnsi" w:eastAsiaTheme="minorEastAsia" w:hAnsiTheme="minorHAnsi" w:cstheme="minorBidi"/>
          <w:noProof/>
          <w:sz w:val="22"/>
          <w:szCs w:val="22"/>
          <w:lang w:val="en-US" w:eastAsia="zh-CN"/>
        </w:rPr>
        <w:tab/>
      </w:r>
      <w:r w:rsidRPr="00B579EC">
        <w:rPr>
          <w:noProof/>
        </w:rPr>
        <w:t>Feature Key sig_peptide</w:t>
      </w:r>
      <w:r>
        <w:rPr>
          <w:noProof/>
        </w:rPr>
        <w:tab/>
      </w:r>
      <w:r>
        <w:rPr>
          <w:noProof/>
        </w:rPr>
        <w:fldChar w:fldCharType="begin"/>
      </w:r>
      <w:r>
        <w:rPr>
          <w:noProof/>
        </w:rPr>
        <w:instrText xml:space="preserve"> PAGEREF _Toc56786140 \h </w:instrText>
      </w:r>
      <w:r>
        <w:rPr>
          <w:noProof/>
        </w:rPr>
      </w:r>
      <w:r>
        <w:rPr>
          <w:noProof/>
        </w:rPr>
        <w:fldChar w:fldCharType="separate"/>
      </w:r>
      <w:r>
        <w:rPr>
          <w:noProof/>
        </w:rPr>
        <w:t>53</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14:scene3d>
            <w14:camera w14:prst="orthographicFront"/>
            <w14:lightRig w14:rig="threePt" w14:dir="t">
              <w14:rot w14:lat="0" w14:lon="0" w14:rev="0"/>
            </w14:lightRig>
          </w14:scene3d>
        </w:rPr>
        <w:t>5.37.</w:t>
      </w:r>
      <w:r>
        <w:rPr>
          <w:rFonts w:asciiTheme="minorHAnsi" w:eastAsiaTheme="minorEastAsia" w:hAnsiTheme="minorHAnsi" w:cstheme="minorBidi"/>
          <w:noProof/>
          <w:sz w:val="22"/>
          <w:szCs w:val="22"/>
          <w:lang w:val="en-US" w:eastAsia="zh-CN"/>
        </w:rPr>
        <w:tab/>
      </w:r>
      <w:r w:rsidRPr="00B579EC">
        <w:rPr>
          <w:noProof/>
        </w:rPr>
        <w:t>Feature Key source</w:t>
      </w:r>
      <w:r>
        <w:rPr>
          <w:noProof/>
        </w:rPr>
        <w:tab/>
      </w:r>
      <w:r>
        <w:rPr>
          <w:noProof/>
        </w:rPr>
        <w:fldChar w:fldCharType="begin"/>
      </w:r>
      <w:r>
        <w:rPr>
          <w:noProof/>
        </w:rPr>
        <w:instrText xml:space="preserve"> PAGEREF _Toc56786141 \h </w:instrText>
      </w:r>
      <w:r>
        <w:rPr>
          <w:noProof/>
        </w:rPr>
      </w:r>
      <w:r>
        <w:rPr>
          <w:noProof/>
        </w:rPr>
        <w:fldChar w:fldCharType="separate"/>
      </w:r>
      <w:r>
        <w:rPr>
          <w:noProof/>
        </w:rPr>
        <w:t>53</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14:scene3d>
            <w14:camera w14:prst="orthographicFront"/>
            <w14:lightRig w14:rig="threePt" w14:dir="t">
              <w14:rot w14:lat="0" w14:lon="0" w14:rev="0"/>
            </w14:lightRig>
          </w14:scene3d>
        </w:rPr>
        <w:t>5.38.</w:t>
      </w:r>
      <w:r>
        <w:rPr>
          <w:rFonts w:asciiTheme="minorHAnsi" w:eastAsiaTheme="minorEastAsia" w:hAnsiTheme="minorHAnsi" w:cstheme="minorBidi"/>
          <w:noProof/>
          <w:sz w:val="22"/>
          <w:szCs w:val="22"/>
          <w:lang w:val="en-US" w:eastAsia="zh-CN"/>
        </w:rPr>
        <w:tab/>
      </w:r>
      <w:r w:rsidRPr="00B579EC">
        <w:rPr>
          <w:noProof/>
        </w:rPr>
        <w:t>Feature Key stem_loop</w:t>
      </w:r>
      <w:r>
        <w:rPr>
          <w:noProof/>
        </w:rPr>
        <w:tab/>
      </w:r>
      <w:r>
        <w:rPr>
          <w:noProof/>
        </w:rPr>
        <w:fldChar w:fldCharType="begin"/>
      </w:r>
      <w:r>
        <w:rPr>
          <w:noProof/>
        </w:rPr>
        <w:instrText xml:space="preserve"> PAGEREF _Toc56786142 \h </w:instrText>
      </w:r>
      <w:r>
        <w:rPr>
          <w:noProof/>
        </w:rPr>
      </w:r>
      <w:r>
        <w:rPr>
          <w:noProof/>
        </w:rPr>
        <w:fldChar w:fldCharType="separate"/>
      </w:r>
      <w:r>
        <w:rPr>
          <w:noProof/>
        </w:rPr>
        <w:t>54</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14:scene3d>
            <w14:camera w14:prst="orthographicFront"/>
            <w14:lightRig w14:rig="threePt" w14:dir="t">
              <w14:rot w14:lat="0" w14:lon="0" w14:rev="0"/>
            </w14:lightRig>
          </w14:scene3d>
        </w:rPr>
        <w:t>5.39.</w:t>
      </w:r>
      <w:r>
        <w:rPr>
          <w:rFonts w:asciiTheme="minorHAnsi" w:eastAsiaTheme="minorEastAsia" w:hAnsiTheme="minorHAnsi" w:cstheme="minorBidi"/>
          <w:noProof/>
          <w:sz w:val="22"/>
          <w:szCs w:val="22"/>
          <w:lang w:val="en-US" w:eastAsia="zh-CN"/>
        </w:rPr>
        <w:tab/>
      </w:r>
      <w:r w:rsidRPr="00B579EC">
        <w:rPr>
          <w:noProof/>
        </w:rPr>
        <w:t>Feature Key STS</w:t>
      </w:r>
      <w:r>
        <w:rPr>
          <w:noProof/>
        </w:rPr>
        <w:tab/>
      </w:r>
      <w:r>
        <w:rPr>
          <w:noProof/>
        </w:rPr>
        <w:fldChar w:fldCharType="begin"/>
      </w:r>
      <w:r>
        <w:rPr>
          <w:noProof/>
        </w:rPr>
        <w:instrText xml:space="preserve"> PAGEREF _Toc56786143 \h </w:instrText>
      </w:r>
      <w:r>
        <w:rPr>
          <w:noProof/>
        </w:rPr>
      </w:r>
      <w:r>
        <w:rPr>
          <w:noProof/>
        </w:rPr>
        <w:fldChar w:fldCharType="separate"/>
      </w:r>
      <w:r>
        <w:rPr>
          <w:noProof/>
        </w:rPr>
        <w:t>54</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14:scene3d>
            <w14:camera w14:prst="orthographicFront"/>
            <w14:lightRig w14:rig="threePt" w14:dir="t">
              <w14:rot w14:lat="0" w14:lon="0" w14:rev="0"/>
            </w14:lightRig>
          </w14:scene3d>
        </w:rPr>
        <w:t>5.40.</w:t>
      </w:r>
      <w:r>
        <w:rPr>
          <w:rFonts w:asciiTheme="minorHAnsi" w:eastAsiaTheme="minorEastAsia" w:hAnsiTheme="minorHAnsi" w:cstheme="minorBidi"/>
          <w:noProof/>
          <w:sz w:val="22"/>
          <w:szCs w:val="22"/>
          <w:lang w:val="en-US" w:eastAsia="zh-CN"/>
        </w:rPr>
        <w:tab/>
      </w:r>
      <w:r w:rsidRPr="00B579EC">
        <w:rPr>
          <w:noProof/>
        </w:rPr>
        <w:t>Feature Key telomere</w:t>
      </w:r>
      <w:r>
        <w:rPr>
          <w:noProof/>
        </w:rPr>
        <w:tab/>
      </w:r>
      <w:r>
        <w:rPr>
          <w:noProof/>
        </w:rPr>
        <w:fldChar w:fldCharType="begin"/>
      </w:r>
      <w:r>
        <w:rPr>
          <w:noProof/>
        </w:rPr>
        <w:instrText xml:space="preserve"> PAGEREF _Toc56786144 \h </w:instrText>
      </w:r>
      <w:r>
        <w:rPr>
          <w:noProof/>
        </w:rPr>
      </w:r>
      <w:r>
        <w:rPr>
          <w:noProof/>
        </w:rPr>
        <w:fldChar w:fldCharType="separate"/>
      </w:r>
      <w:r>
        <w:rPr>
          <w:noProof/>
        </w:rPr>
        <w:t>54</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14:scene3d>
            <w14:camera w14:prst="orthographicFront"/>
            <w14:lightRig w14:rig="threePt" w14:dir="t">
              <w14:rot w14:lat="0" w14:lon="0" w14:rev="0"/>
            </w14:lightRig>
          </w14:scene3d>
        </w:rPr>
        <w:t>5.41.</w:t>
      </w:r>
      <w:r>
        <w:rPr>
          <w:rFonts w:asciiTheme="minorHAnsi" w:eastAsiaTheme="minorEastAsia" w:hAnsiTheme="minorHAnsi" w:cstheme="minorBidi"/>
          <w:noProof/>
          <w:sz w:val="22"/>
          <w:szCs w:val="22"/>
          <w:lang w:val="en-US" w:eastAsia="zh-CN"/>
        </w:rPr>
        <w:tab/>
      </w:r>
      <w:r w:rsidRPr="00B579EC">
        <w:rPr>
          <w:noProof/>
        </w:rPr>
        <w:t>Feature Key tmRNA</w:t>
      </w:r>
      <w:r>
        <w:rPr>
          <w:noProof/>
        </w:rPr>
        <w:tab/>
      </w:r>
      <w:r>
        <w:rPr>
          <w:noProof/>
        </w:rPr>
        <w:fldChar w:fldCharType="begin"/>
      </w:r>
      <w:r>
        <w:rPr>
          <w:noProof/>
        </w:rPr>
        <w:instrText xml:space="preserve"> PAGEREF _Toc56786145 \h </w:instrText>
      </w:r>
      <w:r>
        <w:rPr>
          <w:noProof/>
        </w:rPr>
      </w:r>
      <w:r>
        <w:rPr>
          <w:noProof/>
        </w:rPr>
        <w:fldChar w:fldCharType="separate"/>
      </w:r>
      <w:r>
        <w:rPr>
          <w:noProof/>
        </w:rPr>
        <w:t>55</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14:scene3d>
            <w14:camera w14:prst="orthographicFront"/>
            <w14:lightRig w14:rig="threePt" w14:dir="t">
              <w14:rot w14:lat="0" w14:lon="0" w14:rev="0"/>
            </w14:lightRig>
          </w14:scene3d>
        </w:rPr>
        <w:t>5.42.</w:t>
      </w:r>
      <w:r>
        <w:rPr>
          <w:rFonts w:asciiTheme="minorHAnsi" w:eastAsiaTheme="minorEastAsia" w:hAnsiTheme="minorHAnsi" w:cstheme="minorBidi"/>
          <w:noProof/>
          <w:sz w:val="22"/>
          <w:szCs w:val="22"/>
          <w:lang w:val="en-US" w:eastAsia="zh-CN"/>
        </w:rPr>
        <w:tab/>
      </w:r>
      <w:r w:rsidRPr="00B579EC">
        <w:rPr>
          <w:noProof/>
        </w:rPr>
        <w:t>Feature Key transit_peptide</w:t>
      </w:r>
      <w:r>
        <w:rPr>
          <w:noProof/>
        </w:rPr>
        <w:tab/>
      </w:r>
      <w:r>
        <w:rPr>
          <w:noProof/>
        </w:rPr>
        <w:fldChar w:fldCharType="begin"/>
      </w:r>
      <w:r>
        <w:rPr>
          <w:noProof/>
        </w:rPr>
        <w:instrText xml:space="preserve"> PAGEREF _Toc56786146 \h </w:instrText>
      </w:r>
      <w:r>
        <w:rPr>
          <w:noProof/>
        </w:rPr>
      </w:r>
      <w:r>
        <w:rPr>
          <w:noProof/>
        </w:rPr>
        <w:fldChar w:fldCharType="separate"/>
      </w:r>
      <w:r>
        <w:rPr>
          <w:noProof/>
        </w:rPr>
        <w:t>55</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14:scene3d>
            <w14:camera w14:prst="orthographicFront"/>
            <w14:lightRig w14:rig="threePt" w14:dir="t">
              <w14:rot w14:lat="0" w14:lon="0" w14:rev="0"/>
            </w14:lightRig>
          </w14:scene3d>
        </w:rPr>
        <w:t>5.43.</w:t>
      </w:r>
      <w:r>
        <w:rPr>
          <w:rFonts w:asciiTheme="minorHAnsi" w:eastAsiaTheme="minorEastAsia" w:hAnsiTheme="minorHAnsi" w:cstheme="minorBidi"/>
          <w:noProof/>
          <w:sz w:val="22"/>
          <w:szCs w:val="22"/>
          <w:lang w:val="en-US" w:eastAsia="zh-CN"/>
        </w:rPr>
        <w:tab/>
      </w:r>
      <w:r w:rsidRPr="00B579EC">
        <w:rPr>
          <w:noProof/>
        </w:rPr>
        <w:t>Feature Key tRNA</w:t>
      </w:r>
      <w:r>
        <w:rPr>
          <w:noProof/>
        </w:rPr>
        <w:tab/>
      </w:r>
      <w:r>
        <w:rPr>
          <w:noProof/>
        </w:rPr>
        <w:fldChar w:fldCharType="begin"/>
      </w:r>
      <w:r>
        <w:rPr>
          <w:noProof/>
        </w:rPr>
        <w:instrText xml:space="preserve"> PAGEREF _Toc56786147 \h </w:instrText>
      </w:r>
      <w:r>
        <w:rPr>
          <w:noProof/>
        </w:rPr>
      </w:r>
      <w:r>
        <w:rPr>
          <w:noProof/>
        </w:rPr>
        <w:fldChar w:fldCharType="separate"/>
      </w:r>
      <w:r>
        <w:rPr>
          <w:noProof/>
        </w:rPr>
        <w:t>55</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14:scene3d>
            <w14:camera w14:prst="orthographicFront"/>
            <w14:lightRig w14:rig="threePt" w14:dir="t">
              <w14:rot w14:lat="0" w14:lon="0" w14:rev="0"/>
            </w14:lightRig>
          </w14:scene3d>
        </w:rPr>
        <w:t>5.44.</w:t>
      </w:r>
      <w:r>
        <w:rPr>
          <w:rFonts w:asciiTheme="minorHAnsi" w:eastAsiaTheme="minorEastAsia" w:hAnsiTheme="minorHAnsi" w:cstheme="minorBidi"/>
          <w:noProof/>
          <w:sz w:val="22"/>
          <w:szCs w:val="22"/>
          <w:lang w:val="en-US" w:eastAsia="zh-CN"/>
        </w:rPr>
        <w:tab/>
      </w:r>
      <w:r w:rsidRPr="00B579EC">
        <w:rPr>
          <w:noProof/>
        </w:rPr>
        <w:t>Feature Key unsure</w:t>
      </w:r>
      <w:r>
        <w:rPr>
          <w:noProof/>
        </w:rPr>
        <w:tab/>
      </w:r>
      <w:r>
        <w:rPr>
          <w:noProof/>
        </w:rPr>
        <w:fldChar w:fldCharType="begin"/>
      </w:r>
      <w:r>
        <w:rPr>
          <w:noProof/>
        </w:rPr>
        <w:instrText xml:space="preserve"> PAGEREF _Toc56786148 \h </w:instrText>
      </w:r>
      <w:r>
        <w:rPr>
          <w:noProof/>
        </w:rPr>
      </w:r>
      <w:r>
        <w:rPr>
          <w:noProof/>
        </w:rPr>
        <w:fldChar w:fldCharType="separate"/>
      </w:r>
      <w:r>
        <w:rPr>
          <w:noProof/>
        </w:rPr>
        <w:t>55</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14:scene3d>
            <w14:camera w14:prst="orthographicFront"/>
            <w14:lightRig w14:rig="threePt" w14:dir="t">
              <w14:rot w14:lat="0" w14:lon="0" w14:rev="0"/>
            </w14:lightRig>
          </w14:scene3d>
        </w:rPr>
        <w:t>5.45.</w:t>
      </w:r>
      <w:r>
        <w:rPr>
          <w:rFonts w:asciiTheme="minorHAnsi" w:eastAsiaTheme="minorEastAsia" w:hAnsiTheme="minorHAnsi" w:cstheme="minorBidi"/>
          <w:noProof/>
          <w:sz w:val="22"/>
          <w:szCs w:val="22"/>
          <w:lang w:val="en-US" w:eastAsia="zh-CN"/>
        </w:rPr>
        <w:tab/>
      </w:r>
      <w:r w:rsidRPr="00B579EC">
        <w:rPr>
          <w:noProof/>
        </w:rPr>
        <w:t>Feature Key V_region</w:t>
      </w:r>
      <w:r>
        <w:rPr>
          <w:noProof/>
        </w:rPr>
        <w:tab/>
      </w:r>
      <w:r>
        <w:rPr>
          <w:noProof/>
        </w:rPr>
        <w:fldChar w:fldCharType="begin"/>
      </w:r>
      <w:r>
        <w:rPr>
          <w:noProof/>
        </w:rPr>
        <w:instrText xml:space="preserve"> PAGEREF _Toc56786149 \h </w:instrText>
      </w:r>
      <w:r>
        <w:rPr>
          <w:noProof/>
        </w:rPr>
      </w:r>
      <w:r>
        <w:rPr>
          <w:noProof/>
        </w:rPr>
        <w:fldChar w:fldCharType="separate"/>
      </w:r>
      <w:r>
        <w:rPr>
          <w:noProof/>
        </w:rPr>
        <w:t>56</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14:scene3d>
            <w14:camera w14:prst="orthographicFront"/>
            <w14:lightRig w14:rig="threePt" w14:dir="t">
              <w14:rot w14:lat="0" w14:lon="0" w14:rev="0"/>
            </w14:lightRig>
          </w14:scene3d>
        </w:rPr>
        <w:t>5.46.</w:t>
      </w:r>
      <w:r>
        <w:rPr>
          <w:rFonts w:asciiTheme="minorHAnsi" w:eastAsiaTheme="minorEastAsia" w:hAnsiTheme="minorHAnsi" w:cstheme="minorBidi"/>
          <w:noProof/>
          <w:sz w:val="22"/>
          <w:szCs w:val="22"/>
          <w:lang w:val="en-US" w:eastAsia="zh-CN"/>
        </w:rPr>
        <w:tab/>
      </w:r>
      <w:r w:rsidRPr="00B579EC">
        <w:rPr>
          <w:noProof/>
        </w:rPr>
        <w:t>Feature Key V_segment</w:t>
      </w:r>
      <w:r>
        <w:rPr>
          <w:noProof/>
        </w:rPr>
        <w:tab/>
      </w:r>
      <w:r>
        <w:rPr>
          <w:noProof/>
        </w:rPr>
        <w:fldChar w:fldCharType="begin"/>
      </w:r>
      <w:r>
        <w:rPr>
          <w:noProof/>
        </w:rPr>
        <w:instrText xml:space="preserve"> PAGEREF _Toc56786150 \h </w:instrText>
      </w:r>
      <w:r>
        <w:rPr>
          <w:noProof/>
        </w:rPr>
      </w:r>
      <w:r>
        <w:rPr>
          <w:noProof/>
        </w:rPr>
        <w:fldChar w:fldCharType="separate"/>
      </w:r>
      <w:r>
        <w:rPr>
          <w:noProof/>
        </w:rPr>
        <w:t>56</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14:scene3d>
            <w14:camera w14:prst="orthographicFront"/>
            <w14:lightRig w14:rig="threePt" w14:dir="t">
              <w14:rot w14:lat="0" w14:lon="0" w14:rev="0"/>
            </w14:lightRig>
          </w14:scene3d>
        </w:rPr>
        <w:t>5.47.</w:t>
      </w:r>
      <w:r>
        <w:rPr>
          <w:rFonts w:asciiTheme="minorHAnsi" w:eastAsiaTheme="minorEastAsia" w:hAnsiTheme="minorHAnsi" w:cstheme="minorBidi"/>
          <w:noProof/>
          <w:sz w:val="22"/>
          <w:szCs w:val="22"/>
          <w:lang w:val="en-US" w:eastAsia="zh-CN"/>
        </w:rPr>
        <w:tab/>
      </w:r>
      <w:r w:rsidRPr="00B579EC">
        <w:rPr>
          <w:noProof/>
        </w:rPr>
        <w:t>Feature Key variation</w:t>
      </w:r>
      <w:r>
        <w:rPr>
          <w:noProof/>
        </w:rPr>
        <w:tab/>
      </w:r>
      <w:r>
        <w:rPr>
          <w:noProof/>
        </w:rPr>
        <w:fldChar w:fldCharType="begin"/>
      </w:r>
      <w:r>
        <w:rPr>
          <w:noProof/>
        </w:rPr>
        <w:instrText xml:space="preserve"> PAGEREF _Toc56786151 \h </w:instrText>
      </w:r>
      <w:r>
        <w:rPr>
          <w:noProof/>
        </w:rPr>
      </w:r>
      <w:r>
        <w:rPr>
          <w:noProof/>
        </w:rPr>
        <w:fldChar w:fldCharType="separate"/>
      </w:r>
      <w:r>
        <w:rPr>
          <w:noProof/>
        </w:rPr>
        <w:t>56</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14:scene3d>
            <w14:camera w14:prst="orthographicFront"/>
            <w14:lightRig w14:rig="threePt" w14:dir="t">
              <w14:rot w14:lat="0" w14:lon="0" w14:rev="0"/>
            </w14:lightRig>
          </w14:scene3d>
        </w:rPr>
        <w:t>5.48.</w:t>
      </w:r>
      <w:r>
        <w:rPr>
          <w:rFonts w:asciiTheme="minorHAnsi" w:eastAsiaTheme="minorEastAsia" w:hAnsiTheme="minorHAnsi" w:cstheme="minorBidi"/>
          <w:noProof/>
          <w:sz w:val="22"/>
          <w:szCs w:val="22"/>
          <w:lang w:val="en-US" w:eastAsia="zh-CN"/>
        </w:rPr>
        <w:tab/>
      </w:r>
      <w:r w:rsidRPr="00B579EC">
        <w:rPr>
          <w:noProof/>
        </w:rPr>
        <w:t>Feature Key 3’UTR</w:t>
      </w:r>
      <w:r>
        <w:rPr>
          <w:noProof/>
        </w:rPr>
        <w:tab/>
      </w:r>
      <w:r>
        <w:rPr>
          <w:noProof/>
        </w:rPr>
        <w:fldChar w:fldCharType="begin"/>
      </w:r>
      <w:r>
        <w:rPr>
          <w:noProof/>
        </w:rPr>
        <w:instrText xml:space="preserve"> PAGEREF _Toc56786152 \h </w:instrText>
      </w:r>
      <w:r>
        <w:rPr>
          <w:noProof/>
        </w:rPr>
      </w:r>
      <w:r>
        <w:rPr>
          <w:noProof/>
        </w:rPr>
        <w:fldChar w:fldCharType="separate"/>
      </w:r>
      <w:r>
        <w:rPr>
          <w:noProof/>
        </w:rPr>
        <w:t>57</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14:scene3d>
            <w14:camera w14:prst="orthographicFront"/>
            <w14:lightRig w14:rig="threePt" w14:dir="t">
              <w14:rot w14:lat="0" w14:lon="0" w14:rev="0"/>
            </w14:lightRig>
          </w14:scene3d>
        </w:rPr>
        <w:t>5.49.</w:t>
      </w:r>
      <w:r>
        <w:rPr>
          <w:rFonts w:asciiTheme="minorHAnsi" w:eastAsiaTheme="minorEastAsia" w:hAnsiTheme="minorHAnsi" w:cstheme="minorBidi"/>
          <w:noProof/>
          <w:sz w:val="22"/>
          <w:szCs w:val="22"/>
          <w:lang w:val="en-US" w:eastAsia="zh-CN"/>
        </w:rPr>
        <w:tab/>
      </w:r>
      <w:r w:rsidRPr="00B579EC">
        <w:rPr>
          <w:noProof/>
        </w:rPr>
        <w:t>Feature Key 5’UTR</w:t>
      </w:r>
      <w:r>
        <w:rPr>
          <w:noProof/>
        </w:rPr>
        <w:tab/>
      </w:r>
      <w:r>
        <w:rPr>
          <w:noProof/>
        </w:rPr>
        <w:fldChar w:fldCharType="begin"/>
      </w:r>
      <w:r>
        <w:rPr>
          <w:noProof/>
        </w:rPr>
        <w:instrText xml:space="preserve"> PAGEREF _Toc56786153 \h </w:instrText>
      </w:r>
      <w:r>
        <w:rPr>
          <w:noProof/>
        </w:rPr>
      </w:r>
      <w:r>
        <w:rPr>
          <w:noProof/>
        </w:rPr>
        <w:fldChar w:fldCharType="separate"/>
      </w:r>
      <w:r>
        <w:rPr>
          <w:noProof/>
        </w:rPr>
        <w:t>57</w:t>
      </w:r>
      <w:r>
        <w:rPr>
          <w:noProof/>
        </w:rPr>
        <w:fldChar w:fldCharType="end"/>
      </w:r>
    </w:p>
    <w:p w:rsidR="00A36EE9" w:rsidRDefault="00A36EE9">
      <w:pPr>
        <w:pStyle w:val="TOC2"/>
        <w:rPr>
          <w:rFonts w:asciiTheme="minorHAnsi" w:eastAsiaTheme="minorEastAsia" w:hAnsiTheme="minorHAnsi" w:cstheme="minorBidi"/>
          <w:noProof/>
          <w:sz w:val="22"/>
          <w:szCs w:val="22"/>
          <w:lang w:val="en-US" w:eastAsia="zh-CN"/>
        </w:rPr>
      </w:pPr>
      <w:r w:rsidRPr="00B579EC">
        <w:rPr>
          <w:noProof/>
        </w:rPr>
        <w:t>SECCIÓN 6: CALIFICADORES PARA SECUENCIAS DE NUCLEÓTIDOS</w:t>
      </w:r>
      <w:r>
        <w:rPr>
          <w:noProof/>
        </w:rPr>
        <w:tab/>
      </w:r>
      <w:r>
        <w:rPr>
          <w:noProof/>
        </w:rPr>
        <w:fldChar w:fldCharType="begin"/>
      </w:r>
      <w:r>
        <w:rPr>
          <w:noProof/>
        </w:rPr>
        <w:instrText xml:space="preserve"> PAGEREF _Toc56786154 \h </w:instrText>
      </w:r>
      <w:r>
        <w:rPr>
          <w:noProof/>
        </w:rPr>
      </w:r>
      <w:r>
        <w:rPr>
          <w:noProof/>
        </w:rPr>
        <w:fldChar w:fldCharType="separate"/>
      </w:r>
      <w:r>
        <w:rPr>
          <w:noProof/>
        </w:rPr>
        <w:t>58</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6.1.</w:t>
      </w:r>
      <w:r>
        <w:rPr>
          <w:rFonts w:asciiTheme="minorHAnsi" w:eastAsiaTheme="minorEastAsia" w:hAnsiTheme="minorHAnsi" w:cstheme="minorBidi"/>
          <w:noProof/>
          <w:sz w:val="22"/>
          <w:szCs w:val="22"/>
          <w:lang w:val="en-US" w:eastAsia="zh-CN"/>
        </w:rPr>
        <w:tab/>
      </w:r>
      <w:r w:rsidRPr="00B579EC">
        <w:rPr>
          <w:noProof/>
        </w:rPr>
        <w:t>Qualifier allele</w:t>
      </w:r>
      <w:r>
        <w:rPr>
          <w:noProof/>
        </w:rPr>
        <w:tab/>
      </w:r>
      <w:r>
        <w:rPr>
          <w:noProof/>
        </w:rPr>
        <w:fldChar w:fldCharType="begin"/>
      </w:r>
      <w:r>
        <w:rPr>
          <w:noProof/>
        </w:rPr>
        <w:instrText xml:space="preserve"> PAGEREF _Toc56786155 \h </w:instrText>
      </w:r>
      <w:r>
        <w:rPr>
          <w:noProof/>
        </w:rPr>
      </w:r>
      <w:r>
        <w:rPr>
          <w:noProof/>
        </w:rPr>
        <w:fldChar w:fldCharType="separate"/>
      </w:r>
      <w:r>
        <w:rPr>
          <w:noProof/>
        </w:rPr>
        <w:t>58</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6.2.</w:t>
      </w:r>
      <w:r>
        <w:rPr>
          <w:rFonts w:asciiTheme="minorHAnsi" w:eastAsiaTheme="minorEastAsia" w:hAnsiTheme="minorHAnsi" w:cstheme="minorBidi"/>
          <w:noProof/>
          <w:sz w:val="22"/>
          <w:szCs w:val="22"/>
          <w:lang w:val="en-US" w:eastAsia="zh-CN"/>
        </w:rPr>
        <w:tab/>
      </w:r>
      <w:r w:rsidRPr="00B579EC">
        <w:rPr>
          <w:noProof/>
        </w:rPr>
        <w:t>Qualifier anticodon</w:t>
      </w:r>
      <w:r>
        <w:rPr>
          <w:noProof/>
        </w:rPr>
        <w:tab/>
      </w:r>
      <w:r>
        <w:rPr>
          <w:noProof/>
        </w:rPr>
        <w:fldChar w:fldCharType="begin"/>
      </w:r>
      <w:r>
        <w:rPr>
          <w:noProof/>
        </w:rPr>
        <w:instrText xml:space="preserve"> PAGEREF _Toc56786156 \h </w:instrText>
      </w:r>
      <w:r>
        <w:rPr>
          <w:noProof/>
        </w:rPr>
      </w:r>
      <w:r>
        <w:rPr>
          <w:noProof/>
        </w:rPr>
        <w:fldChar w:fldCharType="separate"/>
      </w:r>
      <w:r>
        <w:rPr>
          <w:noProof/>
        </w:rPr>
        <w:t>59</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6.3.</w:t>
      </w:r>
      <w:r>
        <w:rPr>
          <w:rFonts w:asciiTheme="minorHAnsi" w:eastAsiaTheme="minorEastAsia" w:hAnsiTheme="minorHAnsi" w:cstheme="minorBidi"/>
          <w:noProof/>
          <w:sz w:val="22"/>
          <w:szCs w:val="22"/>
          <w:lang w:val="en-US" w:eastAsia="zh-CN"/>
        </w:rPr>
        <w:tab/>
      </w:r>
      <w:r w:rsidRPr="00B579EC">
        <w:rPr>
          <w:noProof/>
        </w:rPr>
        <w:t>Qualifier bound_moiety</w:t>
      </w:r>
      <w:r>
        <w:rPr>
          <w:noProof/>
        </w:rPr>
        <w:tab/>
      </w:r>
      <w:r>
        <w:rPr>
          <w:noProof/>
        </w:rPr>
        <w:fldChar w:fldCharType="begin"/>
      </w:r>
      <w:r>
        <w:rPr>
          <w:noProof/>
        </w:rPr>
        <w:instrText xml:space="preserve"> PAGEREF _Toc56786157 \h </w:instrText>
      </w:r>
      <w:r>
        <w:rPr>
          <w:noProof/>
        </w:rPr>
      </w:r>
      <w:r>
        <w:rPr>
          <w:noProof/>
        </w:rPr>
        <w:fldChar w:fldCharType="separate"/>
      </w:r>
      <w:r>
        <w:rPr>
          <w:noProof/>
        </w:rPr>
        <w:t>59</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6.4.</w:t>
      </w:r>
      <w:r>
        <w:rPr>
          <w:rFonts w:asciiTheme="minorHAnsi" w:eastAsiaTheme="minorEastAsia" w:hAnsiTheme="minorHAnsi" w:cstheme="minorBidi"/>
          <w:noProof/>
          <w:sz w:val="22"/>
          <w:szCs w:val="22"/>
          <w:lang w:val="en-US" w:eastAsia="zh-CN"/>
        </w:rPr>
        <w:tab/>
      </w:r>
      <w:r w:rsidRPr="00B579EC">
        <w:rPr>
          <w:noProof/>
        </w:rPr>
        <w:t>Qualifier cell_line</w:t>
      </w:r>
      <w:r>
        <w:rPr>
          <w:noProof/>
        </w:rPr>
        <w:tab/>
      </w:r>
      <w:r>
        <w:rPr>
          <w:noProof/>
        </w:rPr>
        <w:fldChar w:fldCharType="begin"/>
      </w:r>
      <w:r>
        <w:rPr>
          <w:noProof/>
        </w:rPr>
        <w:instrText xml:space="preserve"> PAGEREF _Toc56786158 \h </w:instrText>
      </w:r>
      <w:r>
        <w:rPr>
          <w:noProof/>
        </w:rPr>
      </w:r>
      <w:r>
        <w:rPr>
          <w:noProof/>
        </w:rPr>
        <w:fldChar w:fldCharType="separate"/>
      </w:r>
      <w:r>
        <w:rPr>
          <w:noProof/>
        </w:rPr>
        <w:t>59</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6.5.</w:t>
      </w:r>
      <w:r>
        <w:rPr>
          <w:rFonts w:asciiTheme="minorHAnsi" w:eastAsiaTheme="minorEastAsia" w:hAnsiTheme="minorHAnsi" w:cstheme="minorBidi"/>
          <w:noProof/>
          <w:sz w:val="22"/>
          <w:szCs w:val="22"/>
          <w:lang w:val="en-US" w:eastAsia="zh-CN"/>
        </w:rPr>
        <w:tab/>
      </w:r>
      <w:r w:rsidRPr="00B579EC">
        <w:rPr>
          <w:noProof/>
        </w:rPr>
        <w:t>Qualifier cell_type</w:t>
      </w:r>
      <w:r>
        <w:rPr>
          <w:noProof/>
        </w:rPr>
        <w:tab/>
      </w:r>
      <w:r>
        <w:rPr>
          <w:noProof/>
        </w:rPr>
        <w:fldChar w:fldCharType="begin"/>
      </w:r>
      <w:r>
        <w:rPr>
          <w:noProof/>
        </w:rPr>
        <w:instrText xml:space="preserve"> PAGEREF _Toc56786159 \h </w:instrText>
      </w:r>
      <w:r>
        <w:rPr>
          <w:noProof/>
        </w:rPr>
      </w:r>
      <w:r>
        <w:rPr>
          <w:noProof/>
        </w:rPr>
        <w:fldChar w:fldCharType="separate"/>
      </w:r>
      <w:r>
        <w:rPr>
          <w:noProof/>
        </w:rPr>
        <w:t>59</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6.6.</w:t>
      </w:r>
      <w:r>
        <w:rPr>
          <w:rFonts w:asciiTheme="minorHAnsi" w:eastAsiaTheme="minorEastAsia" w:hAnsiTheme="minorHAnsi" w:cstheme="minorBidi"/>
          <w:noProof/>
          <w:sz w:val="22"/>
          <w:szCs w:val="22"/>
          <w:lang w:val="en-US" w:eastAsia="zh-CN"/>
        </w:rPr>
        <w:tab/>
      </w:r>
      <w:r w:rsidRPr="00B579EC">
        <w:rPr>
          <w:noProof/>
        </w:rPr>
        <w:t>Qualifier chromosome</w:t>
      </w:r>
      <w:r>
        <w:rPr>
          <w:noProof/>
        </w:rPr>
        <w:tab/>
      </w:r>
      <w:r>
        <w:rPr>
          <w:noProof/>
        </w:rPr>
        <w:fldChar w:fldCharType="begin"/>
      </w:r>
      <w:r>
        <w:rPr>
          <w:noProof/>
        </w:rPr>
        <w:instrText xml:space="preserve"> PAGEREF _Toc56786160 \h </w:instrText>
      </w:r>
      <w:r>
        <w:rPr>
          <w:noProof/>
        </w:rPr>
      </w:r>
      <w:r>
        <w:rPr>
          <w:noProof/>
        </w:rPr>
        <w:fldChar w:fldCharType="separate"/>
      </w:r>
      <w:r>
        <w:rPr>
          <w:noProof/>
        </w:rPr>
        <w:t>59</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6.7.</w:t>
      </w:r>
      <w:r>
        <w:rPr>
          <w:rFonts w:asciiTheme="minorHAnsi" w:eastAsiaTheme="minorEastAsia" w:hAnsiTheme="minorHAnsi" w:cstheme="minorBidi"/>
          <w:noProof/>
          <w:sz w:val="22"/>
          <w:szCs w:val="22"/>
          <w:lang w:val="en-US" w:eastAsia="zh-CN"/>
        </w:rPr>
        <w:tab/>
      </w:r>
      <w:r w:rsidRPr="00B579EC">
        <w:rPr>
          <w:noProof/>
        </w:rPr>
        <w:t>Qualifier clone</w:t>
      </w:r>
      <w:r>
        <w:rPr>
          <w:noProof/>
        </w:rPr>
        <w:tab/>
      </w:r>
      <w:r>
        <w:rPr>
          <w:noProof/>
        </w:rPr>
        <w:fldChar w:fldCharType="begin"/>
      </w:r>
      <w:r>
        <w:rPr>
          <w:noProof/>
        </w:rPr>
        <w:instrText xml:space="preserve"> PAGEREF _Toc56786161 \h </w:instrText>
      </w:r>
      <w:r>
        <w:rPr>
          <w:noProof/>
        </w:rPr>
      </w:r>
      <w:r>
        <w:rPr>
          <w:noProof/>
        </w:rPr>
        <w:fldChar w:fldCharType="separate"/>
      </w:r>
      <w:r>
        <w:rPr>
          <w:noProof/>
        </w:rPr>
        <w:t>60</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6.8.</w:t>
      </w:r>
      <w:r>
        <w:rPr>
          <w:rFonts w:asciiTheme="minorHAnsi" w:eastAsiaTheme="minorEastAsia" w:hAnsiTheme="minorHAnsi" w:cstheme="minorBidi"/>
          <w:noProof/>
          <w:sz w:val="22"/>
          <w:szCs w:val="22"/>
          <w:lang w:val="en-US" w:eastAsia="zh-CN"/>
        </w:rPr>
        <w:tab/>
      </w:r>
      <w:r w:rsidRPr="00B579EC">
        <w:rPr>
          <w:noProof/>
        </w:rPr>
        <w:t>Qualifier clone_lib</w:t>
      </w:r>
      <w:r>
        <w:rPr>
          <w:noProof/>
        </w:rPr>
        <w:tab/>
      </w:r>
      <w:r>
        <w:rPr>
          <w:noProof/>
        </w:rPr>
        <w:fldChar w:fldCharType="begin"/>
      </w:r>
      <w:r>
        <w:rPr>
          <w:noProof/>
        </w:rPr>
        <w:instrText xml:space="preserve"> PAGEREF _Toc56786162 \h </w:instrText>
      </w:r>
      <w:r>
        <w:rPr>
          <w:noProof/>
        </w:rPr>
      </w:r>
      <w:r>
        <w:rPr>
          <w:noProof/>
        </w:rPr>
        <w:fldChar w:fldCharType="separate"/>
      </w:r>
      <w:r>
        <w:rPr>
          <w:noProof/>
        </w:rPr>
        <w:t>60</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6.9.</w:t>
      </w:r>
      <w:r>
        <w:rPr>
          <w:rFonts w:asciiTheme="minorHAnsi" w:eastAsiaTheme="minorEastAsia" w:hAnsiTheme="minorHAnsi" w:cstheme="minorBidi"/>
          <w:noProof/>
          <w:sz w:val="22"/>
          <w:szCs w:val="22"/>
          <w:lang w:val="en-US" w:eastAsia="zh-CN"/>
        </w:rPr>
        <w:tab/>
      </w:r>
      <w:r w:rsidRPr="00B579EC">
        <w:rPr>
          <w:noProof/>
        </w:rPr>
        <w:t>Qualifier codon_start</w:t>
      </w:r>
      <w:r>
        <w:rPr>
          <w:noProof/>
        </w:rPr>
        <w:tab/>
      </w:r>
      <w:r>
        <w:rPr>
          <w:noProof/>
        </w:rPr>
        <w:fldChar w:fldCharType="begin"/>
      </w:r>
      <w:r>
        <w:rPr>
          <w:noProof/>
        </w:rPr>
        <w:instrText xml:space="preserve"> PAGEREF _Toc56786163 \h </w:instrText>
      </w:r>
      <w:r>
        <w:rPr>
          <w:noProof/>
        </w:rPr>
      </w:r>
      <w:r>
        <w:rPr>
          <w:noProof/>
        </w:rPr>
        <w:fldChar w:fldCharType="separate"/>
      </w:r>
      <w:r>
        <w:rPr>
          <w:noProof/>
        </w:rPr>
        <w:t>60</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6.10.</w:t>
      </w:r>
      <w:r>
        <w:rPr>
          <w:rFonts w:asciiTheme="minorHAnsi" w:eastAsiaTheme="minorEastAsia" w:hAnsiTheme="minorHAnsi" w:cstheme="minorBidi"/>
          <w:noProof/>
          <w:sz w:val="22"/>
          <w:szCs w:val="22"/>
          <w:lang w:val="en-US" w:eastAsia="zh-CN"/>
        </w:rPr>
        <w:tab/>
      </w:r>
      <w:r w:rsidRPr="00B579EC">
        <w:rPr>
          <w:noProof/>
        </w:rPr>
        <w:t>Qualifier collected_by</w:t>
      </w:r>
      <w:r>
        <w:rPr>
          <w:noProof/>
        </w:rPr>
        <w:tab/>
      </w:r>
      <w:r>
        <w:rPr>
          <w:noProof/>
        </w:rPr>
        <w:fldChar w:fldCharType="begin"/>
      </w:r>
      <w:r>
        <w:rPr>
          <w:noProof/>
        </w:rPr>
        <w:instrText xml:space="preserve"> PAGEREF _Toc56786164 \h </w:instrText>
      </w:r>
      <w:r>
        <w:rPr>
          <w:noProof/>
        </w:rPr>
      </w:r>
      <w:r>
        <w:rPr>
          <w:noProof/>
        </w:rPr>
        <w:fldChar w:fldCharType="separate"/>
      </w:r>
      <w:r>
        <w:rPr>
          <w:noProof/>
        </w:rPr>
        <w:t>60</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6.11.</w:t>
      </w:r>
      <w:r>
        <w:rPr>
          <w:rFonts w:asciiTheme="minorHAnsi" w:eastAsiaTheme="minorEastAsia" w:hAnsiTheme="minorHAnsi" w:cstheme="minorBidi"/>
          <w:noProof/>
          <w:sz w:val="22"/>
          <w:szCs w:val="22"/>
          <w:lang w:val="en-US" w:eastAsia="zh-CN"/>
        </w:rPr>
        <w:tab/>
      </w:r>
      <w:r w:rsidRPr="00B579EC">
        <w:rPr>
          <w:noProof/>
        </w:rPr>
        <w:t>Qualifier collection_date</w:t>
      </w:r>
      <w:r>
        <w:rPr>
          <w:noProof/>
        </w:rPr>
        <w:tab/>
      </w:r>
      <w:r>
        <w:rPr>
          <w:noProof/>
        </w:rPr>
        <w:fldChar w:fldCharType="begin"/>
      </w:r>
      <w:r>
        <w:rPr>
          <w:noProof/>
        </w:rPr>
        <w:instrText xml:space="preserve"> PAGEREF _Toc56786165 \h </w:instrText>
      </w:r>
      <w:r>
        <w:rPr>
          <w:noProof/>
        </w:rPr>
      </w:r>
      <w:r>
        <w:rPr>
          <w:noProof/>
        </w:rPr>
        <w:fldChar w:fldCharType="separate"/>
      </w:r>
      <w:r>
        <w:rPr>
          <w:noProof/>
        </w:rPr>
        <w:t>60</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6.12.</w:t>
      </w:r>
      <w:r>
        <w:rPr>
          <w:rFonts w:asciiTheme="minorHAnsi" w:eastAsiaTheme="minorEastAsia" w:hAnsiTheme="minorHAnsi" w:cstheme="minorBidi"/>
          <w:noProof/>
          <w:sz w:val="22"/>
          <w:szCs w:val="22"/>
          <w:lang w:val="en-US" w:eastAsia="zh-CN"/>
        </w:rPr>
        <w:tab/>
      </w:r>
      <w:r w:rsidRPr="00B579EC">
        <w:rPr>
          <w:noProof/>
        </w:rPr>
        <w:t>Qualifier compare</w:t>
      </w:r>
      <w:r>
        <w:rPr>
          <w:noProof/>
        </w:rPr>
        <w:tab/>
      </w:r>
      <w:r>
        <w:rPr>
          <w:noProof/>
        </w:rPr>
        <w:fldChar w:fldCharType="begin"/>
      </w:r>
      <w:r>
        <w:rPr>
          <w:noProof/>
        </w:rPr>
        <w:instrText xml:space="preserve"> PAGEREF _Toc56786166 \h </w:instrText>
      </w:r>
      <w:r>
        <w:rPr>
          <w:noProof/>
        </w:rPr>
      </w:r>
      <w:r>
        <w:rPr>
          <w:noProof/>
        </w:rPr>
        <w:fldChar w:fldCharType="separate"/>
      </w:r>
      <w:r>
        <w:rPr>
          <w:noProof/>
        </w:rPr>
        <w:t>61</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6.13.</w:t>
      </w:r>
      <w:r>
        <w:rPr>
          <w:rFonts w:asciiTheme="minorHAnsi" w:eastAsiaTheme="minorEastAsia" w:hAnsiTheme="minorHAnsi" w:cstheme="minorBidi"/>
          <w:noProof/>
          <w:sz w:val="22"/>
          <w:szCs w:val="22"/>
          <w:lang w:val="en-US" w:eastAsia="zh-CN"/>
        </w:rPr>
        <w:tab/>
      </w:r>
      <w:r w:rsidRPr="00B579EC">
        <w:rPr>
          <w:noProof/>
        </w:rPr>
        <w:t>Qualifier cultivar</w:t>
      </w:r>
      <w:r>
        <w:rPr>
          <w:noProof/>
        </w:rPr>
        <w:tab/>
      </w:r>
      <w:r>
        <w:rPr>
          <w:noProof/>
        </w:rPr>
        <w:fldChar w:fldCharType="begin"/>
      </w:r>
      <w:r>
        <w:rPr>
          <w:noProof/>
        </w:rPr>
        <w:instrText xml:space="preserve"> PAGEREF _Toc56786167 \h </w:instrText>
      </w:r>
      <w:r>
        <w:rPr>
          <w:noProof/>
        </w:rPr>
      </w:r>
      <w:r>
        <w:rPr>
          <w:noProof/>
        </w:rPr>
        <w:fldChar w:fldCharType="separate"/>
      </w:r>
      <w:r>
        <w:rPr>
          <w:noProof/>
        </w:rPr>
        <w:t>61</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6.14.</w:t>
      </w:r>
      <w:r>
        <w:rPr>
          <w:rFonts w:asciiTheme="minorHAnsi" w:eastAsiaTheme="minorEastAsia" w:hAnsiTheme="minorHAnsi" w:cstheme="minorBidi"/>
          <w:noProof/>
          <w:sz w:val="22"/>
          <w:szCs w:val="22"/>
          <w:lang w:val="en-US" w:eastAsia="zh-CN"/>
        </w:rPr>
        <w:tab/>
      </w:r>
      <w:r w:rsidRPr="00B579EC">
        <w:rPr>
          <w:noProof/>
        </w:rPr>
        <w:t>Qualifier dev_stage</w:t>
      </w:r>
      <w:r>
        <w:rPr>
          <w:noProof/>
        </w:rPr>
        <w:tab/>
      </w:r>
      <w:r>
        <w:rPr>
          <w:noProof/>
        </w:rPr>
        <w:fldChar w:fldCharType="begin"/>
      </w:r>
      <w:r>
        <w:rPr>
          <w:noProof/>
        </w:rPr>
        <w:instrText xml:space="preserve"> PAGEREF _Toc56786168 \h </w:instrText>
      </w:r>
      <w:r>
        <w:rPr>
          <w:noProof/>
        </w:rPr>
      </w:r>
      <w:r>
        <w:rPr>
          <w:noProof/>
        </w:rPr>
        <w:fldChar w:fldCharType="separate"/>
      </w:r>
      <w:r>
        <w:rPr>
          <w:noProof/>
        </w:rPr>
        <w:t>61</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6.15.</w:t>
      </w:r>
      <w:r>
        <w:rPr>
          <w:rFonts w:asciiTheme="minorHAnsi" w:eastAsiaTheme="minorEastAsia" w:hAnsiTheme="minorHAnsi" w:cstheme="minorBidi"/>
          <w:noProof/>
          <w:sz w:val="22"/>
          <w:szCs w:val="22"/>
          <w:lang w:val="en-US" w:eastAsia="zh-CN"/>
        </w:rPr>
        <w:tab/>
      </w:r>
      <w:r w:rsidRPr="00B579EC">
        <w:rPr>
          <w:noProof/>
        </w:rPr>
        <w:t>Qualifier direction</w:t>
      </w:r>
      <w:r>
        <w:rPr>
          <w:noProof/>
        </w:rPr>
        <w:tab/>
      </w:r>
      <w:r>
        <w:rPr>
          <w:noProof/>
        </w:rPr>
        <w:fldChar w:fldCharType="begin"/>
      </w:r>
      <w:r>
        <w:rPr>
          <w:noProof/>
        </w:rPr>
        <w:instrText xml:space="preserve"> PAGEREF _Toc56786169 \h </w:instrText>
      </w:r>
      <w:r>
        <w:rPr>
          <w:noProof/>
        </w:rPr>
      </w:r>
      <w:r>
        <w:rPr>
          <w:noProof/>
        </w:rPr>
        <w:fldChar w:fldCharType="separate"/>
      </w:r>
      <w:r>
        <w:rPr>
          <w:noProof/>
        </w:rPr>
        <w:t>61</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6.16.</w:t>
      </w:r>
      <w:r>
        <w:rPr>
          <w:rFonts w:asciiTheme="minorHAnsi" w:eastAsiaTheme="minorEastAsia" w:hAnsiTheme="minorHAnsi" w:cstheme="minorBidi"/>
          <w:noProof/>
          <w:sz w:val="22"/>
          <w:szCs w:val="22"/>
          <w:lang w:val="en-US" w:eastAsia="zh-CN"/>
        </w:rPr>
        <w:tab/>
      </w:r>
      <w:r w:rsidRPr="00B579EC">
        <w:rPr>
          <w:noProof/>
        </w:rPr>
        <w:t>Qualifier EC_number</w:t>
      </w:r>
      <w:r>
        <w:rPr>
          <w:noProof/>
        </w:rPr>
        <w:tab/>
      </w:r>
      <w:r>
        <w:rPr>
          <w:noProof/>
        </w:rPr>
        <w:fldChar w:fldCharType="begin"/>
      </w:r>
      <w:r>
        <w:rPr>
          <w:noProof/>
        </w:rPr>
        <w:instrText xml:space="preserve"> PAGEREF _Toc56786170 \h </w:instrText>
      </w:r>
      <w:r>
        <w:rPr>
          <w:noProof/>
        </w:rPr>
      </w:r>
      <w:r>
        <w:rPr>
          <w:noProof/>
        </w:rPr>
        <w:fldChar w:fldCharType="separate"/>
      </w:r>
      <w:r>
        <w:rPr>
          <w:noProof/>
        </w:rPr>
        <w:t>62</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6.17.</w:t>
      </w:r>
      <w:r>
        <w:rPr>
          <w:rFonts w:asciiTheme="minorHAnsi" w:eastAsiaTheme="minorEastAsia" w:hAnsiTheme="minorHAnsi" w:cstheme="minorBidi"/>
          <w:noProof/>
          <w:sz w:val="22"/>
          <w:szCs w:val="22"/>
          <w:lang w:val="en-US" w:eastAsia="zh-CN"/>
        </w:rPr>
        <w:tab/>
      </w:r>
      <w:r w:rsidRPr="00B579EC">
        <w:rPr>
          <w:noProof/>
        </w:rPr>
        <w:t>Qualifier ecotype</w:t>
      </w:r>
      <w:r>
        <w:rPr>
          <w:noProof/>
        </w:rPr>
        <w:tab/>
      </w:r>
      <w:r>
        <w:rPr>
          <w:noProof/>
        </w:rPr>
        <w:fldChar w:fldCharType="begin"/>
      </w:r>
      <w:r>
        <w:rPr>
          <w:noProof/>
        </w:rPr>
        <w:instrText xml:space="preserve"> PAGEREF _Toc56786171 \h </w:instrText>
      </w:r>
      <w:r>
        <w:rPr>
          <w:noProof/>
        </w:rPr>
      </w:r>
      <w:r>
        <w:rPr>
          <w:noProof/>
        </w:rPr>
        <w:fldChar w:fldCharType="separate"/>
      </w:r>
      <w:r>
        <w:rPr>
          <w:noProof/>
        </w:rPr>
        <w:t>62</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6.18.</w:t>
      </w:r>
      <w:r>
        <w:rPr>
          <w:rFonts w:asciiTheme="minorHAnsi" w:eastAsiaTheme="minorEastAsia" w:hAnsiTheme="minorHAnsi" w:cstheme="minorBidi"/>
          <w:noProof/>
          <w:sz w:val="22"/>
          <w:szCs w:val="22"/>
          <w:lang w:val="en-US" w:eastAsia="zh-CN"/>
        </w:rPr>
        <w:tab/>
      </w:r>
      <w:r w:rsidRPr="00B579EC">
        <w:rPr>
          <w:noProof/>
        </w:rPr>
        <w:t>Qualifier environmental_sample</w:t>
      </w:r>
      <w:r>
        <w:rPr>
          <w:noProof/>
        </w:rPr>
        <w:tab/>
      </w:r>
      <w:r>
        <w:rPr>
          <w:noProof/>
        </w:rPr>
        <w:fldChar w:fldCharType="begin"/>
      </w:r>
      <w:r>
        <w:rPr>
          <w:noProof/>
        </w:rPr>
        <w:instrText xml:space="preserve"> PAGEREF _Toc56786172 \h </w:instrText>
      </w:r>
      <w:r>
        <w:rPr>
          <w:noProof/>
        </w:rPr>
      </w:r>
      <w:r>
        <w:rPr>
          <w:noProof/>
        </w:rPr>
        <w:fldChar w:fldCharType="separate"/>
      </w:r>
      <w:r>
        <w:rPr>
          <w:noProof/>
        </w:rPr>
        <w:t>62</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6.19.</w:t>
      </w:r>
      <w:r>
        <w:rPr>
          <w:rFonts w:asciiTheme="minorHAnsi" w:eastAsiaTheme="minorEastAsia" w:hAnsiTheme="minorHAnsi" w:cstheme="minorBidi"/>
          <w:noProof/>
          <w:sz w:val="22"/>
          <w:szCs w:val="22"/>
          <w:lang w:val="en-US" w:eastAsia="zh-CN"/>
        </w:rPr>
        <w:tab/>
      </w:r>
      <w:r w:rsidRPr="00B579EC">
        <w:rPr>
          <w:noProof/>
        </w:rPr>
        <w:t>Qualifier exception</w:t>
      </w:r>
      <w:r>
        <w:rPr>
          <w:noProof/>
        </w:rPr>
        <w:tab/>
      </w:r>
      <w:r>
        <w:rPr>
          <w:noProof/>
        </w:rPr>
        <w:fldChar w:fldCharType="begin"/>
      </w:r>
      <w:r>
        <w:rPr>
          <w:noProof/>
        </w:rPr>
        <w:instrText xml:space="preserve"> PAGEREF _Toc56786173 \h </w:instrText>
      </w:r>
      <w:r>
        <w:rPr>
          <w:noProof/>
        </w:rPr>
      </w:r>
      <w:r>
        <w:rPr>
          <w:noProof/>
        </w:rPr>
        <w:fldChar w:fldCharType="separate"/>
      </w:r>
      <w:r>
        <w:rPr>
          <w:noProof/>
        </w:rPr>
        <w:t>63</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6.20.</w:t>
      </w:r>
      <w:r>
        <w:rPr>
          <w:rFonts w:asciiTheme="minorHAnsi" w:eastAsiaTheme="minorEastAsia" w:hAnsiTheme="minorHAnsi" w:cstheme="minorBidi"/>
          <w:noProof/>
          <w:sz w:val="22"/>
          <w:szCs w:val="22"/>
          <w:lang w:val="en-US" w:eastAsia="zh-CN"/>
        </w:rPr>
        <w:tab/>
      </w:r>
      <w:r w:rsidRPr="00B579EC">
        <w:rPr>
          <w:noProof/>
        </w:rPr>
        <w:t>Qualifier frequency</w:t>
      </w:r>
      <w:r>
        <w:rPr>
          <w:noProof/>
        </w:rPr>
        <w:tab/>
      </w:r>
      <w:r>
        <w:rPr>
          <w:noProof/>
        </w:rPr>
        <w:fldChar w:fldCharType="begin"/>
      </w:r>
      <w:r>
        <w:rPr>
          <w:noProof/>
        </w:rPr>
        <w:instrText xml:space="preserve"> PAGEREF _Toc56786174 \h </w:instrText>
      </w:r>
      <w:r>
        <w:rPr>
          <w:noProof/>
        </w:rPr>
      </w:r>
      <w:r>
        <w:rPr>
          <w:noProof/>
        </w:rPr>
        <w:fldChar w:fldCharType="separate"/>
      </w:r>
      <w:r>
        <w:rPr>
          <w:noProof/>
        </w:rPr>
        <w:t>63</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6.21.</w:t>
      </w:r>
      <w:r>
        <w:rPr>
          <w:rFonts w:asciiTheme="minorHAnsi" w:eastAsiaTheme="minorEastAsia" w:hAnsiTheme="minorHAnsi" w:cstheme="minorBidi"/>
          <w:noProof/>
          <w:sz w:val="22"/>
          <w:szCs w:val="22"/>
          <w:lang w:val="en-US" w:eastAsia="zh-CN"/>
        </w:rPr>
        <w:tab/>
      </w:r>
      <w:r w:rsidRPr="00B579EC">
        <w:rPr>
          <w:noProof/>
        </w:rPr>
        <w:t>Qualifier function</w:t>
      </w:r>
      <w:r>
        <w:rPr>
          <w:noProof/>
        </w:rPr>
        <w:tab/>
      </w:r>
      <w:r>
        <w:rPr>
          <w:noProof/>
        </w:rPr>
        <w:fldChar w:fldCharType="begin"/>
      </w:r>
      <w:r>
        <w:rPr>
          <w:noProof/>
        </w:rPr>
        <w:instrText xml:space="preserve"> PAGEREF _Toc56786175 \h </w:instrText>
      </w:r>
      <w:r>
        <w:rPr>
          <w:noProof/>
        </w:rPr>
      </w:r>
      <w:r>
        <w:rPr>
          <w:noProof/>
        </w:rPr>
        <w:fldChar w:fldCharType="separate"/>
      </w:r>
      <w:r>
        <w:rPr>
          <w:noProof/>
        </w:rPr>
        <w:t>63</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6.22.</w:t>
      </w:r>
      <w:r>
        <w:rPr>
          <w:rFonts w:asciiTheme="minorHAnsi" w:eastAsiaTheme="minorEastAsia" w:hAnsiTheme="minorHAnsi" w:cstheme="minorBidi"/>
          <w:noProof/>
          <w:sz w:val="22"/>
          <w:szCs w:val="22"/>
          <w:lang w:val="en-US" w:eastAsia="zh-CN"/>
        </w:rPr>
        <w:tab/>
      </w:r>
      <w:r w:rsidRPr="00B579EC">
        <w:rPr>
          <w:noProof/>
        </w:rPr>
        <w:t>Qualifier gene</w:t>
      </w:r>
      <w:r>
        <w:rPr>
          <w:noProof/>
        </w:rPr>
        <w:tab/>
      </w:r>
      <w:r>
        <w:rPr>
          <w:noProof/>
        </w:rPr>
        <w:fldChar w:fldCharType="begin"/>
      </w:r>
      <w:r>
        <w:rPr>
          <w:noProof/>
        </w:rPr>
        <w:instrText xml:space="preserve"> PAGEREF _Toc56786176 \h </w:instrText>
      </w:r>
      <w:r>
        <w:rPr>
          <w:noProof/>
        </w:rPr>
      </w:r>
      <w:r>
        <w:rPr>
          <w:noProof/>
        </w:rPr>
        <w:fldChar w:fldCharType="separate"/>
      </w:r>
      <w:r>
        <w:rPr>
          <w:noProof/>
        </w:rPr>
        <w:t>63</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6.23.</w:t>
      </w:r>
      <w:r>
        <w:rPr>
          <w:rFonts w:asciiTheme="minorHAnsi" w:eastAsiaTheme="minorEastAsia" w:hAnsiTheme="minorHAnsi" w:cstheme="minorBidi"/>
          <w:noProof/>
          <w:sz w:val="22"/>
          <w:szCs w:val="22"/>
          <w:lang w:val="en-US" w:eastAsia="zh-CN"/>
        </w:rPr>
        <w:tab/>
      </w:r>
      <w:r w:rsidRPr="00B579EC">
        <w:rPr>
          <w:noProof/>
        </w:rPr>
        <w:t>Qualifier gene_synonym</w:t>
      </w:r>
      <w:r>
        <w:rPr>
          <w:noProof/>
        </w:rPr>
        <w:tab/>
      </w:r>
      <w:r>
        <w:rPr>
          <w:noProof/>
        </w:rPr>
        <w:fldChar w:fldCharType="begin"/>
      </w:r>
      <w:r>
        <w:rPr>
          <w:noProof/>
        </w:rPr>
        <w:instrText xml:space="preserve"> PAGEREF _Toc56786177 \h </w:instrText>
      </w:r>
      <w:r>
        <w:rPr>
          <w:noProof/>
        </w:rPr>
      </w:r>
      <w:r>
        <w:rPr>
          <w:noProof/>
        </w:rPr>
        <w:fldChar w:fldCharType="separate"/>
      </w:r>
      <w:r>
        <w:rPr>
          <w:noProof/>
        </w:rPr>
        <w:t>63</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6.24.</w:t>
      </w:r>
      <w:r>
        <w:rPr>
          <w:rFonts w:asciiTheme="minorHAnsi" w:eastAsiaTheme="minorEastAsia" w:hAnsiTheme="minorHAnsi" w:cstheme="minorBidi"/>
          <w:noProof/>
          <w:sz w:val="22"/>
          <w:szCs w:val="22"/>
          <w:lang w:val="en-US" w:eastAsia="zh-CN"/>
        </w:rPr>
        <w:tab/>
      </w:r>
      <w:r w:rsidRPr="00B579EC">
        <w:rPr>
          <w:noProof/>
        </w:rPr>
        <w:t>Qualifier germline</w:t>
      </w:r>
      <w:r>
        <w:rPr>
          <w:noProof/>
        </w:rPr>
        <w:tab/>
      </w:r>
      <w:r>
        <w:rPr>
          <w:noProof/>
        </w:rPr>
        <w:fldChar w:fldCharType="begin"/>
      </w:r>
      <w:r>
        <w:rPr>
          <w:noProof/>
        </w:rPr>
        <w:instrText xml:space="preserve"> PAGEREF _Toc56786178 \h </w:instrText>
      </w:r>
      <w:r>
        <w:rPr>
          <w:noProof/>
        </w:rPr>
      </w:r>
      <w:r>
        <w:rPr>
          <w:noProof/>
        </w:rPr>
        <w:fldChar w:fldCharType="separate"/>
      </w:r>
      <w:r>
        <w:rPr>
          <w:noProof/>
        </w:rPr>
        <w:t>64</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6.25.</w:t>
      </w:r>
      <w:r>
        <w:rPr>
          <w:rFonts w:asciiTheme="minorHAnsi" w:eastAsiaTheme="minorEastAsia" w:hAnsiTheme="minorHAnsi" w:cstheme="minorBidi"/>
          <w:noProof/>
          <w:sz w:val="22"/>
          <w:szCs w:val="22"/>
          <w:lang w:val="en-US" w:eastAsia="zh-CN"/>
        </w:rPr>
        <w:tab/>
      </w:r>
      <w:r w:rsidRPr="00B579EC">
        <w:rPr>
          <w:noProof/>
        </w:rPr>
        <w:t>Qualifier haplogroup</w:t>
      </w:r>
      <w:r>
        <w:rPr>
          <w:noProof/>
        </w:rPr>
        <w:tab/>
      </w:r>
      <w:r>
        <w:rPr>
          <w:noProof/>
        </w:rPr>
        <w:fldChar w:fldCharType="begin"/>
      </w:r>
      <w:r>
        <w:rPr>
          <w:noProof/>
        </w:rPr>
        <w:instrText xml:space="preserve"> PAGEREF _Toc56786179 \h </w:instrText>
      </w:r>
      <w:r>
        <w:rPr>
          <w:noProof/>
        </w:rPr>
      </w:r>
      <w:r>
        <w:rPr>
          <w:noProof/>
        </w:rPr>
        <w:fldChar w:fldCharType="separate"/>
      </w:r>
      <w:r>
        <w:rPr>
          <w:noProof/>
        </w:rPr>
        <w:t>64</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6.26.</w:t>
      </w:r>
      <w:r>
        <w:rPr>
          <w:rFonts w:asciiTheme="minorHAnsi" w:eastAsiaTheme="minorEastAsia" w:hAnsiTheme="minorHAnsi" w:cstheme="minorBidi"/>
          <w:noProof/>
          <w:sz w:val="22"/>
          <w:szCs w:val="22"/>
          <w:lang w:val="en-US" w:eastAsia="zh-CN"/>
        </w:rPr>
        <w:tab/>
      </w:r>
      <w:r w:rsidRPr="00B579EC">
        <w:rPr>
          <w:noProof/>
        </w:rPr>
        <w:t>Qualifier haplotype</w:t>
      </w:r>
      <w:r>
        <w:rPr>
          <w:noProof/>
        </w:rPr>
        <w:tab/>
      </w:r>
      <w:r>
        <w:rPr>
          <w:noProof/>
        </w:rPr>
        <w:fldChar w:fldCharType="begin"/>
      </w:r>
      <w:r>
        <w:rPr>
          <w:noProof/>
        </w:rPr>
        <w:instrText xml:space="preserve"> PAGEREF _Toc56786180 \h </w:instrText>
      </w:r>
      <w:r>
        <w:rPr>
          <w:noProof/>
        </w:rPr>
      </w:r>
      <w:r>
        <w:rPr>
          <w:noProof/>
        </w:rPr>
        <w:fldChar w:fldCharType="separate"/>
      </w:r>
      <w:r>
        <w:rPr>
          <w:noProof/>
        </w:rPr>
        <w:t>64</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6.27.</w:t>
      </w:r>
      <w:r>
        <w:rPr>
          <w:rFonts w:asciiTheme="minorHAnsi" w:eastAsiaTheme="minorEastAsia" w:hAnsiTheme="minorHAnsi" w:cstheme="minorBidi"/>
          <w:noProof/>
          <w:sz w:val="22"/>
          <w:szCs w:val="22"/>
          <w:lang w:val="en-US" w:eastAsia="zh-CN"/>
        </w:rPr>
        <w:tab/>
      </w:r>
      <w:r w:rsidRPr="00B579EC">
        <w:rPr>
          <w:noProof/>
        </w:rPr>
        <w:t>Qualifier host</w:t>
      </w:r>
      <w:r>
        <w:rPr>
          <w:noProof/>
        </w:rPr>
        <w:tab/>
      </w:r>
      <w:r>
        <w:rPr>
          <w:noProof/>
        </w:rPr>
        <w:fldChar w:fldCharType="begin"/>
      </w:r>
      <w:r>
        <w:rPr>
          <w:noProof/>
        </w:rPr>
        <w:instrText xml:space="preserve"> PAGEREF _Toc56786181 \h </w:instrText>
      </w:r>
      <w:r>
        <w:rPr>
          <w:noProof/>
        </w:rPr>
      </w:r>
      <w:r>
        <w:rPr>
          <w:noProof/>
        </w:rPr>
        <w:fldChar w:fldCharType="separate"/>
      </w:r>
      <w:r>
        <w:rPr>
          <w:noProof/>
        </w:rPr>
        <w:t>65</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6.28.</w:t>
      </w:r>
      <w:r>
        <w:rPr>
          <w:rFonts w:asciiTheme="minorHAnsi" w:eastAsiaTheme="minorEastAsia" w:hAnsiTheme="minorHAnsi" w:cstheme="minorBidi"/>
          <w:noProof/>
          <w:sz w:val="22"/>
          <w:szCs w:val="22"/>
          <w:lang w:val="en-US" w:eastAsia="zh-CN"/>
        </w:rPr>
        <w:tab/>
      </w:r>
      <w:r w:rsidRPr="00B579EC">
        <w:rPr>
          <w:noProof/>
        </w:rPr>
        <w:t>Qualifier identified_by</w:t>
      </w:r>
      <w:r>
        <w:rPr>
          <w:noProof/>
        </w:rPr>
        <w:tab/>
      </w:r>
      <w:r>
        <w:rPr>
          <w:noProof/>
        </w:rPr>
        <w:fldChar w:fldCharType="begin"/>
      </w:r>
      <w:r>
        <w:rPr>
          <w:noProof/>
        </w:rPr>
        <w:instrText xml:space="preserve"> PAGEREF _Toc56786182 \h </w:instrText>
      </w:r>
      <w:r>
        <w:rPr>
          <w:noProof/>
        </w:rPr>
      </w:r>
      <w:r>
        <w:rPr>
          <w:noProof/>
        </w:rPr>
        <w:fldChar w:fldCharType="separate"/>
      </w:r>
      <w:r>
        <w:rPr>
          <w:noProof/>
        </w:rPr>
        <w:t>65</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6.29.</w:t>
      </w:r>
      <w:r>
        <w:rPr>
          <w:rFonts w:asciiTheme="minorHAnsi" w:eastAsiaTheme="minorEastAsia" w:hAnsiTheme="minorHAnsi" w:cstheme="minorBidi"/>
          <w:noProof/>
          <w:sz w:val="22"/>
          <w:szCs w:val="22"/>
          <w:lang w:val="en-US" w:eastAsia="zh-CN"/>
        </w:rPr>
        <w:tab/>
      </w:r>
      <w:r w:rsidRPr="00B579EC">
        <w:rPr>
          <w:noProof/>
        </w:rPr>
        <w:t>Qualifier isolate</w:t>
      </w:r>
      <w:r>
        <w:rPr>
          <w:noProof/>
        </w:rPr>
        <w:tab/>
      </w:r>
      <w:r>
        <w:rPr>
          <w:noProof/>
        </w:rPr>
        <w:fldChar w:fldCharType="begin"/>
      </w:r>
      <w:r>
        <w:rPr>
          <w:noProof/>
        </w:rPr>
        <w:instrText xml:space="preserve"> PAGEREF _Toc56786183 \h </w:instrText>
      </w:r>
      <w:r>
        <w:rPr>
          <w:noProof/>
        </w:rPr>
      </w:r>
      <w:r>
        <w:rPr>
          <w:noProof/>
        </w:rPr>
        <w:fldChar w:fldCharType="separate"/>
      </w:r>
      <w:r>
        <w:rPr>
          <w:noProof/>
        </w:rPr>
        <w:t>65</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6.30.</w:t>
      </w:r>
      <w:r>
        <w:rPr>
          <w:rFonts w:asciiTheme="minorHAnsi" w:eastAsiaTheme="minorEastAsia" w:hAnsiTheme="minorHAnsi" w:cstheme="minorBidi"/>
          <w:noProof/>
          <w:sz w:val="22"/>
          <w:szCs w:val="22"/>
          <w:lang w:val="en-US" w:eastAsia="zh-CN"/>
        </w:rPr>
        <w:tab/>
      </w:r>
      <w:r w:rsidRPr="00B579EC">
        <w:rPr>
          <w:noProof/>
        </w:rPr>
        <w:t>Qualifier isolation_source</w:t>
      </w:r>
      <w:r>
        <w:rPr>
          <w:noProof/>
        </w:rPr>
        <w:tab/>
      </w:r>
      <w:r>
        <w:rPr>
          <w:noProof/>
        </w:rPr>
        <w:fldChar w:fldCharType="begin"/>
      </w:r>
      <w:r>
        <w:rPr>
          <w:noProof/>
        </w:rPr>
        <w:instrText xml:space="preserve"> PAGEREF _Toc56786184 \h </w:instrText>
      </w:r>
      <w:r>
        <w:rPr>
          <w:noProof/>
        </w:rPr>
      </w:r>
      <w:r>
        <w:rPr>
          <w:noProof/>
        </w:rPr>
        <w:fldChar w:fldCharType="separate"/>
      </w:r>
      <w:r>
        <w:rPr>
          <w:noProof/>
        </w:rPr>
        <w:t>65</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6.31.</w:t>
      </w:r>
      <w:r>
        <w:rPr>
          <w:rFonts w:asciiTheme="minorHAnsi" w:eastAsiaTheme="minorEastAsia" w:hAnsiTheme="minorHAnsi" w:cstheme="minorBidi"/>
          <w:noProof/>
          <w:sz w:val="22"/>
          <w:szCs w:val="22"/>
          <w:lang w:val="en-US" w:eastAsia="zh-CN"/>
        </w:rPr>
        <w:tab/>
      </w:r>
      <w:r w:rsidRPr="00B579EC">
        <w:rPr>
          <w:noProof/>
        </w:rPr>
        <w:t>Qualifier lab_host</w:t>
      </w:r>
      <w:r>
        <w:rPr>
          <w:noProof/>
        </w:rPr>
        <w:tab/>
      </w:r>
      <w:r>
        <w:rPr>
          <w:noProof/>
        </w:rPr>
        <w:fldChar w:fldCharType="begin"/>
      </w:r>
      <w:r>
        <w:rPr>
          <w:noProof/>
        </w:rPr>
        <w:instrText xml:space="preserve"> PAGEREF _Toc56786185 \h </w:instrText>
      </w:r>
      <w:r>
        <w:rPr>
          <w:noProof/>
        </w:rPr>
      </w:r>
      <w:r>
        <w:rPr>
          <w:noProof/>
        </w:rPr>
        <w:fldChar w:fldCharType="separate"/>
      </w:r>
      <w:r>
        <w:rPr>
          <w:noProof/>
        </w:rPr>
        <w:t>66</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6.32.</w:t>
      </w:r>
      <w:r>
        <w:rPr>
          <w:rFonts w:asciiTheme="minorHAnsi" w:eastAsiaTheme="minorEastAsia" w:hAnsiTheme="minorHAnsi" w:cstheme="minorBidi"/>
          <w:noProof/>
          <w:sz w:val="22"/>
          <w:szCs w:val="22"/>
          <w:lang w:val="en-US" w:eastAsia="zh-CN"/>
        </w:rPr>
        <w:tab/>
      </w:r>
      <w:r w:rsidRPr="00B579EC">
        <w:rPr>
          <w:noProof/>
        </w:rPr>
        <w:t>Qualifier lat_lon</w:t>
      </w:r>
      <w:r>
        <w:rPr>
          <w:noProof/>
        </w:rPr>
        <w:tab/>
      </w:r>
      <w:r>
        <w:rPr>
          <w:noProof/>
        </w:rPr>
        <w:fldChar w:fldCharType="begin"/>
      </w:r>
      <w:r>
        <w:rPr>
          <w:noProof/>
        </w:rPr>
        <w:instrText xml:space="preserve"> PAGEREF _Toc56786186 \h </w:instrText>
      </w:r>
      <w:r>
        <w:rPr>
          <w:noProof/>
        </w:rPr>
      </w:r>
      <w:r>
        <w:rPr>
          <w:noProof/>
        </w:rPr>
        <w:fldChar w:fldCharType="separate"/>
      </w:r>
      <w:r>
        <w:rPr>
          <w:noProof/>
        </w:rPr>
        <w:t>66</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6.33.</w:t>
      </w:r>
      <w:r>
        <w:rPr>
          <w:rFonts w:asciiTheme="minorHAnsi" w:eastAsiaTheme="minorEastAsia" w:hAnsiTheme="minorHAnsi" w:cstheme="minorBidi"/>
          <w:noProof/>
          <w:sz w:val="22"/>
          <w:szCs w:val="22"/>
          <w:lang w:val="en-US" w:eastAsia="zh-CN"/>
        </w:rPr>
        <w:tab/>
      </w:r>
      <w:r w:rsidRPr="00B579EC">
        <w:rPr>
          <w:noProof/>
        </w:rPr>
        <w:t>Qualifier macronuclear</w:t>
      </w:r>
      <w:r>
        <w:rPr>
          <w:noProof/>
        </w:rPr>
        <w:tab/>
      </w:r>
      <w:r>
        <w:rPr>
          <w:noProof/>
        </w:rPr>
        <w:fldChar w:fldCharType="begin"/>
      </w:r>
      <w:r>
        <w:rPr>
          <w:noProof/>
        </w:rPr>
        <w:instrText xml:space="preserve"> PAGEREF _Toc56786187 \h </w:instrText>
      </w:r>
      <w:r>
        <w:rPr>
          <w:noProof/>
        </w:rPr>
      </w:r>
      <w:r>
        <w:rPr>
          <w:noProof/>
        </w:rPr>
        <w:fldChar w:fldCharType="separate"/>
      </w:r>
      <w:r>
        <w:rPr>
          <w:noProof/>
        </w:rPr>
        <w:t>66</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6.34.</w:t>
      </w:r>
      <w:r>
        <w:rPr>
          <w:rFonts w:asciiTheme="minorHAnsi" w:eastAsiaTheme="minorEastAsia" w:hAnsiTheme="minorHAnsi" w:cstheme="minorBidi"/>
          <w:noProof/>
          <w:sz w:val="22"/>
          <w:szCs w:val="22"/>
          <w:lang w:val="en-US" w:eastAsia="zh-CN"/>
        </w:rPr>
        <w:tab/>
      </w:r>
      <w:r w:rsidRPr="00B579EC">
        <w:rPr>
          <w:noProof/>
        </w:rPr>
        <w:t>Qualifier map</w:t>
      </w:r>
      <w:r>
        <w:rPr>
          <w:noProof/>
        </w:rPr>
        <w:tab/>
      </w:r>
      <w:r>
        <w:rPr>
          <w:noProof/>
        </w:rPr>
        <w:fldChar w:fldCharType="begin"/>
      </w:r>
      <w:r>
        <w:rPr>
          <w:noProof/>
        </w:rPr>
        <w:instrText xml:space="preserve"> PAGEREF _Toc56786188 \h </w:instrText>
      </w:r>
      <w:r>
        <w:rPr>
          <w:noProof/>
        </w:rPr>
      </w:r>
      <w:r>
        <w:rPr>
          <w:noProof/>
        </w:rPr>
        <w:fldChar w:fldCharType="separate"/>
      </w:r>
      <w:r>
        <w:rPr>
          <w:noProof/>
        </w:rPr>
        <w:t>66</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6.35.</w:t>
      </w:r>
      <w:r>
        <w:rPr>
          <w:rFonts w:asciiTheme="minorHAnsi" w:eastAsiaTheme="minorEastAsia" w:hAnsiTheme="minorHAnsi" w:cstheme="minorBidi"/>
          <w:noProof/>
          <w:sz w:val="22"/>
          <w:szCs w:val="22"/>
          <w:lang w:val="en-US" w:eastAsia="zh-CN"/>
        </w:rPr>
        <w:tab/>
      </w:r>
      <w:r w:rsidRPr="00B579EC">
        <w:rPr>
          <w:noProof/>
        </w:rPr>
        <w:t>Qualifier mating_type</w:t>
      </w:r>
      <w:r>
        <w:rPr>
          <w:noProof/>
        </w:rPr>
        <w:tab/>
      </w:r>
      <w:r>
        <w:rPr>
          <w:noProof/>
        </w:rPr>
        <w:fldChar w:fldCharType="begin"/>
      </w:r>
      <w:r>
        <w:rPr>
          <w:noProof/>
        </w:rPr>
        <w:instrText xml:space="preserve"> PAGEREF _Toc56786189 \h </w:instrText>
      </w:r>
      <w:r>
        <w:rPr>
          <w:noProof/>
        </w:rPr>
      </w:r>
      <w:r>
        <w:rPr>
          <w:noProof/>
        </w:rPr>
        <w:fldChar w:fldCharType="separate"/>
      </w:r>
      <w:r>
        <w:rPr>
          <w:noProof/>
        </w:rPr>
        <w:t>67</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6.36.</w:t>
      </w:r>
      <w:r>
        <w:rPr>
          <w:rFonts w:asciiTheme="minorHAnsi" w:eastAsiaTheme="minorEastAsia" w:hAnsiTheme="minorHAnsi" w:cstheme="minorBidi"/>
          <w:noProof/>
          <w:sz w:val="22"/>
          <w:szCs w:val="22"/>
          <w:lang w:val="en-US" w:eastAsia="zh-CN"/>
        </w:rPr>
        <w:tab/>
      </w:r>
      <w:r w:rsidRPr="00B579EC">
        <w:rPr>
          <w:noProof/>
        </w:rPr>
        <w:t>Qualifier mobile_element_type</w:t>
      </w:r>
      <w:r>
        <w:rPr>
          <w:noProof/>
        </w:rPr>
        <w:tab/>
      </w:r>
      <w:r>
        <w:rPr>
          <w:noProof/>
        </w:rPr>
        <w:fldChar w:fldCharType="begin"/>
      </w:r>
      <w:r>
        <w:rPr>
          <w:noProof/>
        </w:rPr>
        <w:instrText xml:space="preserve"> PAGEREF _Toc56786190 \h </w:instrText>
      </w:r>
      <w:r>
        <w:rPr>
          <w:noProof/>
        </w:rPr>
      </w:r>
      <w:r>
        <w:rPr>
          <w:noProof/>
        </w:rPr>
        <w:fldChar w:fldCharType="separate"/>
      </w:r>
      <w:r>
        <w:rPr>
          <w:noProof/>
        </w:rPr>
        <w:t>67</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6.37.</w:t>
      </w:r>
      <w:r>
        <w:rPr>
          <w:rFonts w:asciiTheme="minorHAnsi" w:eastAsiaTheme="minorEastAsia" w:hAnsiTheme="minorHAnsi" w:cstheme="minorBidi"/>
          <w:noProof/>
          <w:sz w:val="22"/>
          <w:szCs w:val="22"/>
          <w:lang w:val="en-US" w:eastAsia="zh-CN"/>
        </w:rPr>
        <w:tab/>
      </w:r>
      <w:r w:rsidRPr="00B579EC">
        <w:rPr>
          <w:noProof/>
        </w:rPr>
        <w:t>Qualifier mod_base</w:t>
      </w:r>
      <w:r>
        <w:rPr>
          <w:noProof/>
        </w:rPr>
        <w:tab/>
      </w:r>
      <w:r>
        <w:rPr>
          <w:noProof/>
        </w:rPr>
        <w:fldChar w:fldCharType="begin"/>
      </w:r>
      <w:r>
        <w:rPr>
          <w:noProof/>
        </w:rPr>
        <w:instrText xml:space="preserve"> PAGEREF _Toc56786191 \h </w:instrText>
      </w:r>
      <w:r>
        <w:rPr>
          <w:noProof/>
        </w:rPr>
      </w:r>
      <w:r>
        <w:rPr>
          <w:noProof/>
        </w:rPr>
        <w:fldChar w:fldCharType="separate"/>
      </w:r>
      <w:r>
        <w:rPr>
          <w:noProof/>
        </w:rPr>
        <w:t>67</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6.38.</w:t>
      </w:r>
      <w:r>
        <w:rPr>
          <w:rFonts w:asciiTheme="minorHAnsi" w:eastAsiaTheme="minorEastAsia" w:hAnsiTheme="minorHAnsi" w:cstheme="minorBidi"/>
          <w:noProof/>
          <w:sz w:val="22"/>
          <w:szCs w:val="22"/>
          <w:lang w:val="en-US" w:eastAsia="zh-CN"/>
        </w:rPr>
        <w:tab/>
      </w:r>
      <w:r w:rsidRPr="00B579EC">
        <w:rPr>
          <w:noProof/>
        </w:rPr>
        <w:t>Qualifier mol_type</w:t>
      </w:r>
      <w:r>
        <w:rPr>
          <w:noProof/>
        </w:rPr>
        <w:tab/>
      </w:r>
      <w:r>
        <w:rPr>
          <w:noProof/>
        </w:rPr>
        <w:fldChar w:fldCharType="begin"/>
      </w:r>
      <w:r>
        <w:rPr>
          <w:noProof/>
        </w:rPr>
        <w:instrText xml:space="preserve"> PAGEREF _Toc56786192 \h </w:instrText>
      </w:r>
      <w:r>
        <w:rPr>
          <w:noProof/>
        </w:rPr>
      </w:r>
      <w:r>
        <w:rPr>
          <w:noProof/>
        </w:rPr>
        <w:fldChar w:fldCharType="separate"/>
      </w:r>
      <w:r>
        <w:rPr>
          <w:noProof/>
        </w:rPr>
        <w:t>68</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6.39.</w:t>
      </w:r>
      <w:r>
        <w:rPr>
          <w:rFonts w:asciiTheme="minorHAnsi" w:eastAsiaTheme="minorEastAsia" w:hAnsiTheme="minorHAnsi" w:cstheme="minorBidi"/>
          <w:noProof/>
          <w:sz w:val="22"/>
          <w:szCs w:val="22"/>
          <w:lang w:val="en-US" w:eastAsia="zh-CN"/>
        </w:rPr>
        <w:tab/>
      </w:r>
      <w:r w:rsidRPr="00B579EC">
        <w:rPr>
          <w:noProof/>
        </w:rPr>
        <w:t>Qualifier ncRNA_class</w:t>
      </w:r>
      <w:r>
        <w:rPr>
          <w:noProof/>
        </w:rPr>
        <w:tab/>
      </w:r>
      <w:r>
        <w:rPr>
          <w:noProof/>
        </w:rPr>
        <w:fldChar w:fldCharType="begin"/>
      </w:r>
      <w:r>
        <w:rPr>
          <w:noProof/>
        </w:rPr>
        <w:instrText xml:space="preserve"> PAGEREF _Toc56786193 \h </w:instrText>
      </w:r>
      <w:r>
        <w:rPr>
          <w:noProof/>
        </w:rPr>
      </w:r>
      <w:r>
        <w:rPr>
          <w:noProof/>
        </w:rPr>
        <w:fldChar w:fldCharType="separate"/>
      </w:r>
      <w:r>
        <w:rPr>
          <w:noProof/>
        </w:rPr>
        <w:t>68</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6.40.</w:t>
      </w:r>
      <w:r>
        <w:rPr>
          <w:rFonts w:asciiTheme="minorHAnsi" w:eastAsiaTheme="minorEastAsia" w:hAnsiTheme="minorHAnsi" w:cstheme="minorBidi"/>
          <w:noProof/>
          <w:sz w:val="22"/>
          <w:szCs w:val="22"/>
          <w:lang w:val="en-US" w:eastAsia="zh-CN"/>
        </w:rPr>
        <w:tab/>
      </w:r>
      <w:r w:rsidRPr="00B579EC">
        <w:rPr>
          <w:noProof/>
        </w:rPr>
        <w:t>Qualifier note</w:t>
      </w:r>
      <w:r>
        <w:rPr>
          <w:noProof/>
        </w:rPr>
        <w:tab/>
      </w:r>
      <w:r>
        <w:rPr>
          <w:noProof/>
        </w:rPr>
        <w:fldChar w:fldCharType="begin"/>
      </w:r>
      <w:r>
        <w:rPr>
          <w:noProof/>
        </w:rPr>
        <w:instrText xml:space="preserve"> PAGEREF _Toc56786194 \h </w:instrText>
      </w:r>
      <w:r>
        <w:rPr>
          <w:noProof/>
        </w:rPr>
      </w:r>
      <w:r>
        <w:rPr>
          <w:noProof/>
        </w:rPr>
        <w:fldChar w:fldCharType="separate"/>
      </w:r>
      <w:r>
        <w:rPr>
          <w:noProof/>
        </w:rPr>
        <w:t>69</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6.41.</w:t>
      </w:r>
      <w:r>
        <w:rPr>
          <w:rFonts w:asciiTheme="minorHAnsi" w:eastAsiaTheme="minorEastAsia" w:hAnsiTheme="minorHAnsi" w:cstheme="minorBidi"/>
          <w:noProof/>
          <w:sz w:val="22"/>
          <w:szCs w:val="22"/>
          <w:lang w:val="en-US" w:eastAsia="zh-CN"/>
        </w:rPr>
        <w:tab/>
      </w:r>
      <w:r w:rsidRPr="00B579EC">
        <w:rPr>
          <w:noProof/>
        </w:rPr>
        <w:t>Qualifier number</w:t>
      </w:r>
      <w:r>
        <w:rPr>
          <w:noProof/>
        </w:rPr>
        <w:tab/>
      </w:r>
      <w:r>
        <w:rPr>
          <w:noProof/>
        </w:rPr>
        <w:fldChar w:fldCharType="begin"/>
      </w:r>
      <w:r>
        <w:rPr>
          <w:noProof/>
        </w:rPr>
        <w:instrText xml:space="preserve"> PAGEREF _Toc56786195 \h </w:instrText>
      </w:r>
      <w:r>
        <w:rPr>
          <w:noProof/>
        </w:rPr>
      </w:r>
      <w:r>
        <w:rPr>
          <w:noProof/>
        </w:rPr>
        <w:fldChar w:fldCharType="separate"/>
      </w:r>
      <w:r>
        <w:rPr>
          <w:noProof/>
        </w:rPr>
        <w:t>69</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6.42.</w:t>
      </w:r>
      <w:r>
        <w:rPr>
          <w:rFonts w:asciiTheme="minorHAnsi" w:eastAsiaTheme="minorEastAsia" w:hAnsiTheme="minorHAnsi" w:cstheme="minorBidi"/>
          <w:noProof/>
          <w:sz w:val="22"/>
          <w:szCs w:val="22"/>
          <w:lang w:val="en-US" w:eastAsia="zh-CN"/>
        </w:rPr>
        <w:tab/>
      </w:r>
      <w:r w:rsidRPr="00B579EC">
        <w:rPr>
          <w:noProof/>
        </w:rPr>
        <w:t>Qualifier operon</w:t>
      </w:r>
      <w:r>
        <w:rPr>
          <w:noProof/>
        </w:rPr>
        <w:tab/>
      </w:r>
      <w:r>
        <w:rPr>
          <w:noProof/>
        </w:rPr>
        <w:fldChar w:fldCharType="begin"/>
      </w:r>
      <w:r>
        <w:rPr>
          <w:noProof/>
        </w:rPr>
        <w:instrText xml:space="preserve"> PAGEREF _Toc56786196 \h </w:instrText>
      </w:r>
      <w:r>
        <w:rPr>
          <w:noProof/>
        </w:rPr>
      </w:r>
      <w:r>
        <w:rPr>
          <w:noProof/>
        </w:rPr>
        <w:fldChar w:fldCharType="separate"/>
      </w:r>
      <w:r>
        <w:rPr>
          <w:noProof/>
        </w:rPr>
        <w:t>69</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6.43.</w:t>
      </w:r>
      <w:r>
        <w:rPr>
          <w:rFonts w:asciiTheme="minorHAnsi" w:eastAsiaTheme="minorEastAsia" w:hAnsiTheme="minorHAnsi" w:cstheme="minorBidi"/>
          <w:noProof/>
          <w:sz w:val="22"/>
          <w:szCs w:val="22"/>
          <w:lang w:val="en-US" w:eastAsia="zh-CN"/>
        </w:rPr>
        <w:tab/>
      </w:r>
      <w:r w:rsidRPr="00B579EC">
        <w:rPr>
          <w:noProof/>
        </w:rPr>
        <w:t>Qualifier organelle</w:t>
      </w:r>
      <w:r>
        <w:rPr>
          <w:noProof/>
        </w:rPr>
        <w:tab/>
      </w:r>
      <w:r>
        <w:rPr>
          <w:noProof/>
        </w:rPr>
        <w:fldChar w:fldCharType="begin"/>
      </w:r>
      <w:r>
        <w:rPr>
          <w:noProof/>
        </w:rPr>
        <w:instrText xml:space="preserve"> PAGEREF _Toc56786197 \h </w:instrText>
      </w:r>
      <w:r>
        <w:rPr>
          <w:noProof/>
        </w:rPr>
      </w:r>
      <w:r>
        <w:rPr>
          <w:noProof/>
        </w:rPr>
        <w:fldChar w:fldCharType="separate"/>
      </w:r>
      <w:r>
        <w:rPr>
          <w:noProof/>
        </w:rPr>
        <w:t>69</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6.44.</w:t>
      </w:r>
      <w:r>
        <w:rPr>
          <w:rFonts w:asciiTheme="minorHAnsi" w:eastAsiaTheme="minorEastAsia" w:hAnsiTheme="minorHAnsi" w:cstheme="minorBidi"/>
          <w:noProof/>
          <w:sz w:val="22"/>
          <w:szCs w:val="22"/>
          <w:lang w:val="en-US" w:eastAsia="zh-CN"/>
        </w:rPr>
        <w:tab/>
      </w:r>
      <w:r w:rsidRPr="00B579EC">
        <w:rPr>
          <w:noProof/>
        </w:rPr>
        <w:t>Qualifier organism</w:t>
      </w:r>
      <w:r>
        <w:rPr>
          <w:noProof/>
        </w:rPr>
        <w:tab/>
      </w:r>
      <w:r>
        <w:rPr>
          <w:noProof/>
        </w:rPr>
        <w:fldChar w:fldCharType="begin"/>
      </w:r>
      <w:r>
        <w:rPr>
          <w:noProof/>
        </w:rPr>
        <w:instrText xml:space="preserve"> PAGEREF _Toc56786198 \h </w:instrText>
      </w:r>
      <w:r>
        <w:rPr>
          <w:noProof/>
        </w:rPr>
      </w:r>
      <w:r>
        <w:rPr>
          <w:noProof/>
        </w:rPr>
        <w:fldChar w:fldCharType="separate"/>
      </w:r>
      <w:r>
        <w:rPr>
          <w:noProof/>
        </w:rPr>
        <w:t>70</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6.45.</w:t>
      </w:r>
      <w:r>
        <w:rPr>
          <w:rFonts w:asciiTheme="minorHAnsi" w:eastAsiaTheme="minorEastAsia" w:hAnsiTheme="minorHAnsi" w:cstheme="minorBidi"/>
          <w:noProof/>
          <w:sz w:val="22"/>
          <w:szCs w:val="22"/>
          <w:lang w:val="en-US" w:eastAsia="zh-CN"/>
        </w:rPr>
        <w:tab/>
      </w:r>
      <w:r w:rsidRPr="00B579EC">
        <w:rPr>
          <w:noProof/>
        </w:rPr>
        <w:t>Qualifier PCR_primers</w:t>
      </w:r>
      <w:r>
        <w:rPr>
          <w:noProof/>
        </w:rPr>
        <w:tab/>
      </w:r>
      <w:r>
        <w:rPr>
          <w:noProof/>
        </w:rPr>
        <w:fldChar w:fldCharType="begin"/>
      </w:r>
      <w:r>
        <w:rPr>
          <w:noProof/>
        </w:rPr>
        <w:instrText xml:space="preserve"> PAGEREF _Toc56786199 \h </w:instrText>
      </w:r>
      <w:r>
        <w:rPr>
          <w:noProof/>
        </w:rPr>
      </w:r>
      <w:r>
        <w:rPr>
          <w:noProof/>
        </w:rPr>
        <w:fldChar w:fldCharType="separate"/>
      </w:r>
      <w:r>
        <w:rPr>
          <w:noProof/>
        </w:rPr>
        <w:t>70</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6.46.</w:t>
      </w:r>
      <w:r>
        <w:rPr>
          <w:rFonts w:asciiTheme="minorHAnsi" w:eastAsiaTheme="minorEastAsia" w:hAnsiTheme="minorHAnsi" w:cstheme="minorBidi"/>
          <w:noProof/>
          <w:sz w:val="22"/>
          <w:szCs w:val="22"/>
          <w:lang w:val="en-US" w:eastAsia="zh-CN"/>
        </w:rPr>
        <w:tab/>
      </w:r>
      <w:r w:rsidRPr="00B579EC">
        <w:rPr>
          <w:noProof/>
        </w:rPr>
        <w:t>Qualifier phenotype</w:t>
      </w:r>
      <w:r>
        <w:rPr>
          <w:noProof/>
        </w:rPr>
        <w:tab/>
      </w:r>
      <w:r>
        <w:rPr>
          <w:noProof/>
        </w:rPr>
        <w:fldChar w:fldCharType="begin"/>
      </w:r>
      <w:r>
        <w:rPr>
          <w:noProof/>
        </w:rPr>
        <w:instrText xml:space="preserve"> PAGEREF _Toc56786200 \h </w:instrText>
      </w:r>
      <w:r>
        <w:rPr>
          <w:noProof/>
        </w:rPr>
      </w:r>
      <w:r>
        <w:rPr>
          <w:noProof/>
        </w:rPr>
        <w:fldChar w:fldCharType="separate"/>
      </w:r>
      <w:r>
        <w:rPr>
          <w:noProof/>
        </w:rPr>
        <w:t>70</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6.47.</w:t>
      </w:r>
      <w:r>
        <w:rPr>
          <w:rFonts w:asciiTheme="minorHAnsi" w:eastAsiaTheme="minorEastAsia" w:hAnsiTheme="minorHAnsi" w:cstheme="minorBidi"/>
          <w:noProof/>
          <w:sz w:val="22"/>
          <w:szCs w:val="22"/>
          <w:lang w:val="en-US" w:eastAsia="zh-CN"/>
        </w:rPr>
        <w:tab/>
      </w:r>
      <w:r w:rsidRPr="00B579EC">
        <w:rPr>
          <w:noProof/>
        </w:rPr>
        <w:t>Qualifier plasmid</w:t>
      </w:r>
      <w:r>
        <w:rPr>
          <w:noProof/>
        </w:rPr>
        <w:tab/>
      </w:r>
      <w:r>
        <w:rPr>
          <w:noProof/>
        </w:rPr>
        <w:fldChar w:fldCharType="begin"/>
      </w:r>
      <w:r>
        <w:rPr>
          <w:noProof/>
        </w:rPr>
        <w:instrText xml:space="preserve"> PAGEREF _Toc56786201 \h </w:instrText>
      </w:r>
      <w:r>
        <w:rPr>
          <w:noProof/>
        </w:rPr>
      </w:r>
      <w:r>
        <w:rPr>
          <w:noProof/>
        </w:rPr>
        <w:fldChar w:fldCharType="separate"/>
      </w:r>
      <w:r>
        <w:rPr>
          <w:noProof/>
        </w:rPr>
        <w:t>70</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6.48.</w:t>
      </w:r>
      <w:r>
        <w:rPr>
          <w:rFonts w:asciiTheme="minorHAnsi" w:eastAsiaTheme="minorEastAsia" w:hAnsiTheme="minorHAnsi" w:cstheme="minorBidi"/>
          <w:noProof/>
          <w:sz w:val="22"/>
          <w:szCs w:val="22"/>
          <w:lang w:val="en-US" w:eastAsia="zh-CN"/>
        </w:rPr>
        <w:tab/>
      </w:r>
      <w:r w:rsidRPr="00B579EC">
        <w:rPr>
          <w:noProof/>
        </w:rPr>
        <w:t>Qualifier pop_variant</w:t>
      </w:r>
      <w:r>
        <w:rPr>
          <w:noProof/>
        </w:rPr>
        <w:tab/>
      </w:r>
      <w:r>
        <w:rPr>
          <w:noProof/>
        </w:rPr>
        <w:fldChar w:fldCharType="begin"/>
      </w:r>
      <w:r>
        <w:rPr>
          <w:noProof/>
        </w:rPr>
        <w:instrText xml:space="preserve"> PAGEREF _Toc56786202 \h </w:instrText>
      </w:r>
      <w:r>
        <w:rPr>
          <w:noProof/>
        </w:rPr>
      </w:r>
      <w:r>
        <w:rPr>
          <w:noProof/>
        </w:rPr>
        <w:fldChar w:fldCharType="separate"/>
      </w:r>
      <w:r>
        <w:rPr>
          <w:noProof/>
        </w:rPr>
        <w:t>71</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6.49.</w:t>
      </w:r>
      <w:r>
        <w:rPr>
          <w:rFonts w:asciiTheme="minorHAnsi" w:eastAsiaTheme="minorEastAsia" w:hAnsiTheme="minorHAnsi" w:cstheme="minorBidi"/>
          <w:noProof/>
          <w:sz w:val="22"/>
          <w:szCs w:val="22"/>
          <w:lang w:val="en-US" w:eastAsia="zh-CN"/>
        </w:rPr>
        <w:tab/>
      </w:r>
      <w:r w:rsidRPr="00B579EC">
        <w:rPr>
          <w:noProof/>
        </w:rPr>
        <w:t>Qualifier product</w:t>
      </w:r>
      <w:r>
        <w:rPr>
          <w:noProof/>
        </w:rPr>
        <w:tab/>
      </w:r>
      <w:r>
        <w:rPr>
          <w:noProof/>
        </w:rPr>
        <w:fldChar w:fldCharType="begin"/>
      </w:r>
      <w:r>
        <w:rPr>
          <w:noProof/>
        </w:rPr>
        <w:instrText xml:space="preserve"> PAGEREF _Toc56786203 \h </w:instrText>
      </w:r>
      <w:r>
        <w:rPr>
          <w:noProof/>
        </w:rPr>
      </w:r>
      <w:r>
        <w:rPr>
          <w:noProof/>
        </w:rPr>
        <w:fldChar w:fldCharType="separate"/>
      </w:r>
      <w:r>
        <w:rPr>
          <w:noProof/>
        </w:rPr>
        <w:t>71</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6.50.</w:t>
      </w:r>
      <w:r>
        <w:rPr>
          <w:rFonts w:asciiTheme="minorHAnsi" w:eastAsiaTheme="minorEastAsia" w:hAnsiTheme="minorHAnsi" w:cstheme="minorBidi"/>
          <w:noProof/>
          <w:sz w:val="22"/>
          <w:szCs w:val="22"/>
          <w:lang w:val="en-US" w:eastAsia="zh-CN"/>
        </w:rPr>
        <w:tab/>
      </w:r>
      <w:r w:rsidRPr="00B579EC">
        <w:rPr>
          <w:noProof/>
        </w:rPr>
        <w:t>Qualifier protein_id</w:t>
      </w:r>
      <w:r>
        <w:rPr>
          <w:noProof/>
        </w:rPr>
        <w:tab/>
      </w:r>
      <w:r>
        <w:rPr>
          <w:noProof/>
        </w:rPr>
        <w:fldChar w:fldCharType="begin"/>
      </w:r>
      <w:r>
        <w:rPr>
          <w:noProof/>
        </w:rPr>
        <w:instrText xml:space="preserve"> PAGEREF _Toc56786204 \h </w:instrText>
      </w:r>
      <w:r>
        <w:rPr>
          <w:noProof/>
        </w:rPr>
      </w:r>
      <w:r>
        <w:rPr>
          <w:noProof/>
        </w:rPr>
        <w:fldChar w:fldCharType="separate"/>
      </w:r>
      <w:r>
        <w:rPr>
          <w:noProof/>
        </w:rPr>
        <w:t>71</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6.51.</w:t>
      </w:r>
      <w:r>
        <w:rPr>
          <w:rFonts w:asciiTheme="minorHAnsi" w:eastAsiaTheme="minorEastAsia" w:hAnsiTheme="minorHAnsi" w:cstheme="minorBidi"/>
          <w:noProof/>
          <w:sz w:val="22"/>
          <w:szCs w:val="22"/>
          <w:lang w:val="en-US" w:eastAsia="zh-CN"/>
        </w:rPr>
        <w:tab/>
      </w:r>
      <w:r w:rsidRPr="00B579EC">
        <w:rPr>
          <w:noProof/>
        </w:rPr>
        <w:t>Qualifier proviral</w:t>
      </w:r>
      <w:r>
        <w:rPr>
          <w:noProof/>
        </w:rPr>
        <w:tab/>
      </w:r>
      <w:r>
        <w:rPr>
          <w:noProof/>
        </w:rPr>
        <w:fldChar w:fldCharType="begin"/>
      </w:r>
      <w:r>
        <w:rPr>
          <w:noProof/>
        </w:rPr>
        <w:instrText xml:space="preserve"> PAGEREF _Toc56786205 \h </w:instrText>
      </w:r>
      <w:r>
        <w:rPr>
          <w:noProof/>
        </w:rPr>
      </w:r>
      <w:r>
        <w:rPr>
          <w:noProof/>
        </w:rPr>
        <w:fldChar w:fldCharType="separate"/>
      </w:r>
      <w:r>
        <w:rPr>
          <w:noProof/>
        </w:rPr>
        <w:t>71</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6.52.</w:t>
      </w:r>
      <w:r>
        <w:rPr>
          <w:rFonts w:asciiTheme="minorHAnsi" w:eastAsiaTheme="minorEastAsia" w:hAnsiTheme="minorHAnsi" w:cstheme="minorBidi"/>
          <w:noProof/>
          <w:sz w:val="22"/>
          <w:szCs w:val="22"/>
          <w:lang w:val="en-US" w:eastAsia="zh-CN"/>
        </w:rPr>
        <w:tab/>
      </w:r>
      <w:r w:rsidRPr="00B579EC">
        <w:rPr>
          <w:noProof/>
        </w:rPr>
        <w:t>Qualifier pseudo</w:t>
      </w:r>
      <w:r>
        <w:rPr>
          <w:noProof/>
        </w:rPr>
        <w:tab/>
      </w:r>
      <w:r>
        <w:rPr>
          <w:noProof/>
        </w:rPr>
        <w:fldChar w:fldCharType="begin"/>
      </w:r>
      <w:r>
        <w:rPr>
          <w:noProof/>
        </w:rPr>
        <w:instrText xml:space="preserve"> PAGEREF _Toc56786206 \h </w:instrText>
      </w:r>
      <w:r>
        <w:rPr>
          <w:noProof/>
        </w:rPr>
      </w:r>
      <w:r>
        <w:rPr>
          <w:noProof/>
        </w:rPr>
        <w:fldChar w:fldCharType="separate"/>
      </w:r>
      <w:r>
        <w:rPr>
          <w:noProof/>
        </w:rPr>
        <w:t>71</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6.53.</w:t>
      </w:r>
      <w:r>
        <w:rPr>
          <w:rFonts w:asciiTheme="minorHAnsi" w:eastAsiaTheme="minorEastAsia" w:hAnsiTheme="minorHAnsi" w:cstheme="minorBidi"/>
          <w:noProof/>
          <w:sz w:val="22"/>
          <w:szCs w:val="22"/>
          <w:lang w:val="en-US" w:eastAsia="zh-CN"/>
        </w:rPr>
        <w:tab/>
      </w:r>
      <w:r w:rsidRPr="00B579EC">
        <w:rPr>
          <w:noProof/>
        </w:rPr>
        <w:t>Qualifier pseudogene</w:t>
      </w:r>
      <w:r>
        <w:rPr>
          <w:noProof/>
        </w:rPr>
        <w:tab/>
      </w:r>
      <w:r>
        <w:rPr>
          <w:noProof/>
        </w:rPr>
        <w:fldChar w:fldCharType="begin"/>
      </w:r>
      <w:r>
        <w:rPr>
          <w:noProof/>
        </w:rPr>
        <w:instrText xml:space="preserve"> PAGEREF _Toc56786207 \h </w:instrText>
      </w:r>
      <w:r>
        <w:rPr>
          <w:noProof/>
        </w:rPr>
      </w:r>
      <w:r>
        <w:rPr>
          <w:noProof/>
        </w:rPr>
        <w:fldChar w:fldCharType="separate"/>
      </w:r>
      <w:r>
        <w:rPr>
          <w:noProof/>
        </w:rPr>
        <w:t>72</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6.54.</w:t>
      </w:r>
      <w:r>
        <w:rPr>
          <w:rFonts w:asciiTheme="minorHAnsi" w:eastAsiaTheme="minorEastAsia" w:hAnsiTheme="minorHAnsi" w:cstheme="minorBidi"/>
          <w:noProof/>
          <w:sz w:val="22"/>
          <w:szCs w:val="22"/>
          <w:lang w:val="en-US" w:eastAsia="zh-CN"/>
        </w:rPr>
        <w:tab/>
      </w:r>
      <w:r w:rsidRPr="00B579EC">
        <w:rPr>
          <w:noProof/>
        </w:rPr>
        <w:t>Qualifier rearranged</w:t>
      </w:r>
      <w:r>
        <w:rPr>
          <w:noProof/>
        </w:rPr>
        <w:tab/>
      </w:r>
      <w:r>
        <w:rPr>
          <w:noProof/>
        </w:rPr>
        <w:fldChar w:fldCharType="begin"/>
      </w:r>
      <w:r>
        <w:rPr>
          <w:noProof/>
        </w:rPr>
        <w:instrText xml:space="preserve"> PAGEREF _Toc56786208 \h </w:instrText>
      </w:r>
      <w:r>
        <w:rPr>
          <w:noProof/>
        </w:rPr>
      </w:r>
      <w:r>
        <w:rPr>
          <w:noProof/>
        </w:rPr>
        <w:fldChar w:fldCharType="separate"/>
      </w:r>
      <w:r>
        <w:rPr>
          <w:noProof/>
        </w:rPr>
        <w:t>72</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6.55.</w:t>
      </w:r>
      <w:r>
        <w:rPr>
          <w:rFonts w:asciiTheme="minorHAnsi" w:eastAsiaTheme="minorEastAsia" w:hAnsiTheme="minorHAnsi" w:cstheme="minorBidi"/>
          <w:noProof/>
          <w:sz w:val="22"/>
          <w:szCs w:val="22"/>
          <w:lang w:val="en-US" w:eastAsia="zh-CN"/>
        </w:rPr>
        <w:tab/>
      </w:r>
      <w:r w:rsidRPr="00B579EC">
        <w:rPr>
          <w:noProof/>
        </w:rPr>
        <w:t>Qualifier recombination_class</w:t>
      </w:r>
      <w:r>
        <w:rPr>
          <w:noProof/>
        </w:rPr>
        <w:tab/>
      </w:r>
      <w:r>
        <w:rPr>
          <w:noProof/>
        </w:rPr>
        <w:fldChar w:fldCharType="begin"/>
      </w:r>
      <w:r>
        <w:rPr>
          <w:noProof/>
        </w:rPr>
        <w:instrText xml:space="preserve"> PAGEREF _Toc56786209 \h </w:instrText>
      </w:r>
      <w:r>
        <w:rPr>
          <w:noProof/>
        </w:rPr>
      </w:r>
      <w:r>
        <w:rPr>
          <w:noProof/>
        </w:rPr>
        <w:fldChar w:fldCharType="separate"/>
      </w:r>
      <w:r>
        <w:rPr>
          <w:noProof/>
        </w:rPr>
        <w:t>72</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6.56.</w:t>
      </w:r>
      <w:r>
        <w:rPr>
          <w:rFonts w:asciiTheme="minorHAnsi" w:eastAsiaTheme="minorEastAsia" w:hAnsiTheme="minorHAnsi" w:cstheme="minorBidi"/>
          <w:noProof/>
          <w:sz w:val="22"/>
          <w:szCs w:val="22"/>
          <w:lang w:val="en-US" w:eastAsia="zh-CN"/>
        </w:rPr>
        <w:tab/>
      </w:r>
      <w:r w:rsidRPr="00B579EC">
        <w:rPr>
          <w:noProof/>
        </w:rPr>
        <w:t>Qualifier regulatory_class</w:t>
      </w:r>
      <w:r>
        <w:rPr>
          <w:noProof/>
        </w:rPr>
        <w:tab/>
      </w:r>
      <w:r>
        <w:rPr>
          <w:noProof/>
        </w:rPr>
        <w:fldChar w:fldCharType="begin"/>
      </w:r>
      <w:r>
        <w:rPr>
          <w:noProof/>
        </w:rPr>
        <w:instrText xml:space="preserve"> PAGEREF _Toc56786210 \h </w:instrText>
      </w:r>
      <w:r>
        <w:rPr>
          <w:noProof/>
        </w:rPr>
      </w:r>
      <w:r>
        <w:rPr>
          <w:noProof/>
        </w:rPr>
        <w:fldChar w:fldCharType="separate"/>
      </w:r>
      <w:r>
        <w:rPr>
          <w:noProof/>
        </w:rPr>
        <w:t>73</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6.57.</w:t>
      </w:r>
      <w:r>
        <w:rPr>
          <w:rFonts w:asciiTheme="minorHAnsi" w:eastAsiaTheme="minorEastAsia" w:hAnsiTheme="minorHAnsi" w:cstheme="minorBidi"/>
          <w:noProof/>
          <w:sz w:val="22"/>
          <w:szCs w:val="22"/>
          <w:lang w:val="en-US" w:eastAsia="zh-CN"/>
        </w:rPr>
        <w:tab/>
      </w:r>
      <w:r w:rsidRPr="00B579EC">
        <w:rPr>
          <w:noProof/>
        </w:rPr>
        <w:t>Qualifier replace</w:t>
      </w:r>
      <w:r>
        <w:rPr>
          <w:noProof/>
        </w:rPr>
        <w:tab/>
      </w:r>
      <w:r>
        <w:rPr>
          <w:noProof/>
        </w:rPr>
        <w:fldChar w:fldCharType="begin"/>
      </w:r>
      <w:r>
        <w:rPr>
          <w:noProof/>
        </w:rPr>
        <w:instrText xml:space="preserve"> PAGEREF _Toc56786211 \h </w:instrText>
      </w:r>
      <w:r>
        <w:rPr>
          <w:noProof/>
        </w:rPr>
      </w:r>
      <w:r>
        <w:rPr>
          <w:noProof/>
        </w:rPr>
        <w:fldChar w:fldCharType="separate"/>
      </w:r>
      <w:r>
        <w:rPr>
          <w:noProof/>
        </w:rPr>
        <w:t>73</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6.58.</w:t>
      </w:r>
      <w:r>
        <w:rPr>
          <w:rFonts w:asciiTheme="minorHAnsi" w:eastAsiaTheme="minorEastAsia" w:hAnsiTheme="minorHAnsi" w:cstheme="minorBidi"/>
          <w:noProof/>
          <w:sz w:val="22"/>
          <w:szCs w:val="22"/>
          <w:lang w:val="en-US" w:eastAsia="zh-CN"/>
        </w:rPr>
        <w:tab/>
      </w:r>
      <w:r w:rsidRPr="00B579EC">
        <w:rPr>
          <w:noProof/>
        </w:rPr>
        <w:t>Qualifier ribosomal_slippage</w:t>
      </w:r>
      <w:r>
        <w:rPr>
          <w:noProof/>
        </w:rPr>
        <w:tab/>
      </w:r>
      <w:r>
        <w:rPr>
          <w:noProof/>
        </w:rPr>
        <w:fldChar w:fldCharType="begin"/>
      </w:r>
      <w:r>
        <w:rPr>
          <w:noProof/>
        </w:rPr>
        <w:instrText xml:space="preserve"> PAGEREF _Toc56786212 \h </w:instrText>
      </w:r>
      <w:r>
        <w:rPr>
          <w:noProof/>
        </w:rPr>
      </w:r>
      <w:r>
        <w:rPr>
          <w:noProof/>
        </w:rPr>
        <w:fldChar w:fldCharType="separate"/>
      </w:r>
      <w:r>
        <w:rPr>
          <w:noProof/>
        </w:rPr>
        <w:t>74</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6.59.</w:t>
      </w:r>
      <w:r>
        <w:rPr>
          <w:rFonts w:asciiTheme="minorHAnsi" w:eastAsiaTheme="minorEastAsia" w:hAnsiTheme="minorHAnsi" w:cstheme="minorBidi"/>
          <w:noProof/>
          <w:sz w:val="22"/>
          <w:szCs w:val="22"/>
          <w:lang w:val="en-US" w:eastAsia="zh-CN"/>
        </w:rPr>
        <w:tab/>
      </w:r>
      <w:r w:rsidRPr="00B579EC">
        <w:rPr>
          <w:noProof/>
        </w:rPr>
        <w:t>Qualifier rpt_family</w:t>
      </w:r>
      <w:r>
        <w:rPr>
          <w:noProof/>
        </w:rPr>
        <w:tab/>
      </w:r>
      <w:r>
        <w:rPr>
          <w:noProof/>
        </w:rPr>
        <w:fldChar w:fldCharType="begin"/>
      </w:r>
      <w:r>
        <w:rPr>
          <w:noProof/>
        </w:rPr>
        <w:instrText xml:space="preserve"> PAGEREF _Toc56786213 \h </w:instrText>
      </w:r>
      <w:r>
        <w:rPr>
          <w:noProof/>
        </w:rPr>
      </w:r>
      <w:r>
        <w:rPr>
          <w:noProof/>
        </w:rPr>
        <w:fldChar w:fldCharType="separate"/>
      </w:r>
      <w:r>
        <w:rPr>
          <w:noProof/>
        </w:rPr>
        <w:t>74</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6.60.</w:t>
      </w:r>
      <w:r>
        <w:rPr>
          <w:rFonts w:asciiTheme="minorHAnsi" w:eastAsiaTheme="minorEastAsia" w:hAnsiTheme="minorHAnsi" w:cstheme="minorBidi"/>
          <w:noProof/>
          <w:sz w:val="22"/>
          <w:szCs w:val="22"/>
          <w:lang w:val="en-US" w:eastAsia="zh-CN"/>
        </w:rPr>
        <w:tab/>
      </w:r>
      <w:r w:rsidRPr="00B579EC">
        <w:rPr>
          <w:noProof/>
        </w:rPr>
        <w:t>Qualifier rpt_type</w:t>
      </w:r>
      <w:r>
        <w:rPr>
          <w:noProof/>
        </w:rPr>
        <w:tab/>
      </w:r>
      <w:r>
        <w:rPr>
          <w:noProof/>
        </w:rPr>
        <w:fldChar w:fldCharType="begin"/>
      </w:r>
      <w:r>
        <w:rPr>
          <w:noProof/>
        </w:rPr>
        <w:instrText xml:space="preserve"> PAGEREF _Toc56786214 \h </w:instrText>
      </w:r>
      <w:r>
        <w:rPr>
          <w:noProof/>
        </w:rPr>
      </w:r>
      <w:r>
        <w:rPr>
          <w:noProof/>
        </w:rPr>
        <w:fldChar w:fldCharType="separate"/>
      </w:r>
      <w:r>
        <w:rPr>
          <w:noProof/>
        </w:rPr>
        <w:t>74</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6.61.</w:t>
      </w:r>
      <w:r>
        <w:rPr>
          <w:rFonts w:asciiTheme="minorHAnsi" w:eastAsiaTheme="minorEastAsia" w:hAnsiTheme="minorHAnsi" w:cstheme="minorBidi"/>
          <w:noProof/>
          <w:sz w:val="22"/>
          <w:szCs w:val="22"/>
          <w:lang w:val="en-US" w:eastAsia="zh-CN"/>
        </w:rPr>
        <w:tab/>
      </w:r>
      <w:r w:rsidRPr="00B579EC">
        <w:rPr>
          <w:noProof/>
        </w:rPr>
        <w:t>Qualifier rpt_unit_range</w:t>
      </w:r>
      <w:r>
        <w:rPr>
          <w:noProof/>
        </w:rPr>
        <w:tab/>
      </w:r>
      <w:r>
        <w:rPr>
          <w:noProof/>
        </w:rPr>
        <w:fldChar w:fldCharType="begin"/>
      </w:r>
      <w:r>
        <w:rPr>
          <w:noProof/>
        </w:rPr>
        <w:instrText xml:space="preserve"> PAGEREF _Toc56786215 \h </w:instrText>
      </w:r>
      <w:r>
        <w:rPr>
          <w:noProof/>
        </w:rPr>
      </w:r>
      <w:r>
        <w:rPr>
          <w:noProof/>
        </w:rPr>
        <w:fldChar w:fldCharType="separate"/>
      </w:r>
      <w:r>
        <w:rPr>
          <w:noProof/>
        </w:rPr>
        <w:t>75</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6.62.</w:t>
      </w:r>
      <w:r>
        <w:rPr>
          <w:rFonts w:asciiTheme="minorHAnsi" w:eastAsiaTheme="minorEastAsia" w:hAnsiTheme="minorHAnsi" w:cstheme="minorBidi"/>
          <w:noProof/>
          <w:sz w:val="22"/>
          <w:szCs w:val="22"/>
          <w:lang w:val="en-US" w:eastAsia="zh-CN"/>
        </w:rPr>
        <w:tab/>
      </w:r>
      <w:r w:rsidRPr="00B579EC">
        <w:rPr>
          <w:noProof/>
        </w:rPr>
        <w:t>Qualifier rpt_unit_seq</w:t>
      </w:r>
      <w:r>
        <w:rPr>
          <w:noProof/>
        </w:rPr>
        <w:tab/>
      </w:r>
      <w:r>
        <w:rPr>
          <w:noProof/>
        </w:rPr>
        <w:fldChar w:fldCharType="begin"/>
      </w:r>
      <w:r>
        <w:rPr>
          <w:noProof/>
        </w:rPr>
        <w:instrText xml:space="preserve"> PAGEREF _Toc56786216 \h </w:instrText>
      </w:r>
      <w:r>
        <w:rPr>
          <w:noProof/>
        </w:rPr>
      </w:r>
      <w:r>
        <w:rPr>
          <w:noProof/>
        </w:rPr>
        <w:fldChar w:fldCharType="separate"/>
      </w:r>
      <w:r>
        <w:rPr>
          <w:noProof/>
        </w:rPr>
        <w:t>75</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6.63.</w:t>
      </w:r>
      <w:r>
        <w:rPr>
          <w:rFonts w:asciiTheme="minorHAnsi" w:eastAsiaTheme="minorEastAsia" w:hAnsiTheme="minorHAnsi" w:cstheme="minorBidi"/>
          <w:noProof/>
          <w:sz w:val="22"/>
          <w:szCs w:val="22"/>
          <w:lang w:val="en-US" w:eastAsia="zh-CN"/>
        </w:rPr>
        <w:tab/>
      </w:r>
      <w:r w:rsidRPr="00B579EC">
        <w:rPr>
          <w:noProof/>
        </w:rPr>
        <w:t>Qualifier satellite</w:t>
      </w:r>
      <w:r>
        <w:rPr>
          <w:noProof/>
        </w:rPr>
        <w:tab/>
      </w:r>
      <w:r>
        <w:rPr>
          <w:noProof/>
        </w:rPr>
        <w:fldChar w:fldCharType="begin"/>
      </w:r>
      <w:r>
        <w:rPr>
          <w:noProof/>
        </w:rPr>
        <w:instrText xml:space="preserve"> PAGEREF _Toc56786217 \h </w:instrText>
      </w:r>
      <w:r>
        <w:rPr>
          <w:noProof/>
        </w:rPr>
      </w:r>
      <w:r>
        <w:rPr>
          <w:noProof/>
        </w:rPr>
        <w:fldChar w:fldCharType="separate"/>
      </w:r>
      <w:r>
        <w:rPr>
          <w:noProof/>
        </w:rPr>
        <w:t>75</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6.64.</w:t>
      </w:r>
      <w:r>
        <w:rPr>
          <w:rFonts w:asciiTheme="minorHAnsi" w:eastAsiaTheme="minorEastAsia" w:hAnsiTheme="minorHAnsi" w:cstheme="minorBidi"/>
          <w:noProof/>
          <w:sz w:val="22"/>
          <w:szCs w:val="22"/>
          <w:lang w:val="en-US" w:eastAsia="zh-CN"/>
        </w:rPr>
        <w:tab/>
      </w:r>
      <w:r w:rsidRPr="00B579EC">
        <w:rPr>
          <w:noProof/>
        </w:rPr>
        <w:t>Qualifier segment</w:t>
      </w:r>
      <w:r>
        <w:rPr>
          <w:noProof/>
        </w:rPr>
        <w:tab/>
      </w:r>
      <w:r>
        <w:rPr>
          <w:noProof/>
        </w:rPr>
        <w:fldChar w:fldCharType="begin"/>
      </w:r>
      <w:r>
        <w:rPr>
          <w:noProof/>
        </w:rPr>
        <w:instrText xml:space="preserve"> PAGEREF _Toc56786218 \h </w:instrText>
      </w:r>
      <w:r>
        <w:rPr>
          <w:noProof/>
        </w:rPr>
      </w:r>
      <w:r>
        <w:rPr>
          <w:noProof/>
        </w:rPr>
        <w:fldChar w:fldCharType="separate"/>
      </w:r>
      <w:r>
        <w:rPr>
          <w:noProof/>
        </w:rPr>
        <w:t>75</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6.65.</w:t>
      </w:r>
      <w:r>
        <w:rPr>
          <w:rFonts w:asciiTheme="minorHAnsi" w:eastAsiaTheme="minorEastAsia" w:hAnsiTheme="minorHAnsi" w:cstheme="minorBidi"/>
          <w:noProof/>
          <w:sz w:val="22"/>
          <w:szCs w:val="22"/>
          <w:lang w:val="en-US" w:eastAsia="zh-CN"/>
        </w:rPr>
        <w:tab/>
      </w:r>
      <w:r w:rsidRPr="00B579EC">
        <w:rPr>
          <w:noProof/>
        </w:rPr>
        <w:t>Qualifier serotype</w:t>
      </w:r>
      <w:r>
        <w:rPr>
          <w:noProof/>
        </w:rPr>
        <w:tab/>
      </w:r>
      <w:r>
        <w:rPr>
          <w:noProof/>
        </w:rPr>
        <w:fldChar w:fldCharType="begin"/>
      </w:r>
      <w:r>
        <w:rPr>
          <w:noProof/>
        </w:rPr>
        <w:instrText xml:space="preserve"> PAGEREF _Toc56786219 \h </w:instrText>
      </w:r>
      <w:r>
        <w:rPr>
          <w:noProof/>
        </w:rPr>
      </w:r>
      <w:r>
        <w:rPr>
          <w:noProof/>
        </w:rPr>
        <w:fldChar w:fldCharType="separate"/>
      </w:r>
      <w:r>
        <w:rPr>
          <w:noProof/>
        </w:rPr>
        <w:t>75</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6.66.</w:t>
      </w:r>
      <w:r>
        <w:rPr>
          <w:rFonts w:asciiTheme="minorHAnsi" w:eastAsiaTheme="minorEastAsia" w:hAnsiTheme="minorHAnsi" w:cstheme="minorBidi"/>
          <w:noProof/>
          <w:sz w:val="22"/>
          <w:szCs w:val="22"/>
          <w:lang w:val="en-US" w:eastAsia="zh-CN"/>
        </w:rPr>
        <w:tab/>
      </w:r>
      <w:r w:rsidRPr="00B579EC">
        <w:rPr>
          <w:noProof/>
        </w:rPr>
        <w:t>Qualifier serovar</w:t>
      </w:r>
      <w:r>
        <w:rPr>
          <w:noProof/>
        </w:rPr>
        <w:tab/>
      </w:r>
      <w:r>
        <w:rPr>
          <w:noProof/>
        </w:rPr>
        <w:fldChar w:fldCharType="begin"/>
      </w:r>
      <w:r>
        <w:rPr>
          <w:noProof/>
        </w:rPr>
        <w:instrText xml:space="preserve"> PAGEREF _Toc56786220 \h </w:instrText>
      </w:r>
      <w:r>
        <w:rPr>
          <w:noProof/>
        </w:rPr>
      </w:r>
      <w:r>
        <w:rPr>
          <w:noProof/>
        </w:rPr>
        <w:fldChar w:fldCharType="separate"/>
      </w:r>
      <w:r>
        <w:rPr>
          <w:noProof/>
        </w:rPr>
        <w:t>76</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6.67.</w:t>
      </w:r>
      <w:r>
        <w:rPr>
          <w:rFonts w:asciiTheme="minorHAnsi" w:eastAsiaTheme="minorEastAsia" w:hAnsiTheme="minorHAnsi" w:cstheme="minorBidi"/>
          <w:noProof/>
          <w:sz w:val="22"/>
          <w:szCs w:val="22"/>
          <w:lang w:val="en-US" w:eastAsia="zh-CN"/>
        </w:rPr>
        <w:tab/>
      </w:r>
      <w:r w:rsidRPr="00B579EC">
        <w:rPr>
          <w:noProof/>
        </w:rPr>
        <w:t>Qualifier sex</w:t>
      </w:r>
      <w:r>
        <w:rPr>
          <w:noProof/>
        </w:rPr>
        <w:tab/>
      </w:r>
      <w:r>
        <w:rPr>
          <w:noProof/>
        </w:rPr>
        <w:fldChar w:fldCharType="begin"/>
      </w:r>
      <w:r>
        <w:rPr>
          <w:noProof/>
        </w:rPr>
        <w:instrText xml:space="preserve"> PAGEREF _Toc56786221 \h </w:instrText>
      </w:r>
      <w:r>
        <w:rPr>
          <w:noProof/>
        </w:rPr>
      </w:r>
      <w:r>
        <w:rPr>
          <w:noProof/>
        </w:rPr>
        <w:fldChar w:fldCharType="separate"/>
      </w:r>
      <w:r>
        <w:rPr>
          <w:noProof/>
        </w:rPr>
        <w:t>76</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6.68.</w:t>
      </w:r>
      <w:r>
        <w:rPr>
          <w:rFonts w:asciiTheme="minorHAnsi" w:eastAsiaTheme="minorEastAsia" w:hAnsiTheme="minorHAnsi" w:cstheme="minorBidi"/>
          <w:noProof/>
          <w:sz w:val="22"/>
          <w:szCs w:val="22"/>
          <w:lang w:val="en-US" w:eastAsia="zh-CN"/>
        </w:rPr>
        <w:tab/>
      </w:r>
      <w:r w:rsidRPr="00B579EC">
        <w:rPr>
          <w:noProof/>
        </w:rPr>
        <w:t>Qualifier standard_name</w:t>
      </w:r>
      <w:r>
        <w:rPr>
          <w:noProof/>
        </w:rPr>
        <w:tab/>
      </w:r>
      <w:r>
        <w:rPr>
          <w:noProof/>
        </w:rPr>
        <w:fldChar w:fldCharType="begin"/>
      </w:r>
      <w:r>
        <w:rPr>
          <w:noProof/>
        </w:rPr>
        <w:instrText xml:space="preserve"> PAGEREF _Toc56786222 \h </w:instrText>
      </w:r>
      <w:r>
        <w:rPr>
          <w:noProof/>
        </w:rPr>
      </w:r>
      <w:r>
        <w:rPr>
          <w:noProof/>
        </w:rPr>
        <w:fldChar w:fldCharType="separate"/>
      </w:r>
      <w:r>
        <w:rPr>
          <w:noProof/>
        </w:rPr>
        <w:t>76</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6.69.</w:t>
      </w:r>
      <w:r>
        <w:rPr>
          <w:rFonts w:asciiTheme="minorHAnsi" w:eastAsiaTheme="minorEastAsia" w:hAnsiTheme="minorHAnsi" w:cstheme="minorBidi"/>
          <w:noProof/>
          <w:sz w:val="22"/>
          <w:szCs w:val="22"/>
          <w:lang w:val="en-US" w:eastAsia="zh-CN"/>
        </w:rPr>
        <w:tab/>
      </w:r>
      <w:r w:rsidRPr="00B579EC">
        <w:rPr>
          <w:noProof/>
        </w:rPr>
        <w:t>Qualifier strain</w:t>
      </w:r>
      <w:r>
        <w:rPr>
          <w:noProof/>
        </w:rPr>
        <w:tab/>
      </w:r>
      <w:r>
        <w:rPr>
          <w:noProof/>
        </w:rPr>
        <w:fldChar w:fldCharType="begin"/>
      </w:r>
      <w:r>
        <w:rPr>
          <w:noProof/>
        </w:rPr>
        <w:instrText xml:space="preserve"> PAGEREF _Toc56786223 \h </w:instrText>
      </w:r>
      <w:r>
        <w:rPr>
          <w:noProof/>
        </w:rPr>
      </w:r>
      <w:r>
        <w:rPr>
          <w:noProof/>
        </w:rPr>
        <w:fldChar w:fldCharType="separate"/>
      </w:r>
      <w:r>
        <w:rPr>
          <w:noProof/>
        </w:rPr>
        <w:t>77</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6.70.</w:t>
      </w:r>
      <w:r>
        <w:rPr>
          <w:rFonts w:asciiTheme="minorHAnsi" w:eastAsiaTheme="minorEastAsia" w:hAnsiTheme="minorHAnsi" w:cstheme="minorBidi"/>
          <w:noProof/>
          <w:sz w:val="22"/>
          <w:szCs w:val="22"/>
          <w:lang w:val="en-US" w:eastAsia="zh-CN"/>
        </w:rPr>
        <w:tab/>
      </w:r>
      <w:r w:rsidRPr="00B579EC">
        <w:rPr>
          <w:noProof/>
        </w:rPr>
        <w:t>Qualifier sub_clone</w:t>
      </w:r>
      <w:r>
        <w:rPr>
          <w:noProof/>
        </w:rPr>
        <w:tab/>
      </w:r>
      <w:r>
        <w:rPr>
          <w:noProof/>
        </w:rPr>
        <w:fldChar w:fldCharType="begin"/>
      </w:r>
      <w:r>
        <w:rPr>
          <w:noProof/>
        </w:rPr>
        <w:instrText xml:space="preserve"> PAGEREF _Toc56786224 \h </w:instrText>
      </w:r>
      <w:r>
        <w:rPr>
          <w:noProof/>
        </w:rPr>
      </w:r>
      <w:r>
        <w:rPr>
          <w:noProof/>
        </w:rPr>
        <w:fldChar w:fldCharType="separate"/>
      </w:r>
      <w:r>
        <w:rPr>
          <w:noProof/>
        </w:rPr>
        <w:t>77</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6.71.</w:t>
      </w:r>
      <w:r>
        <w:rPr>
          <w:rFonts w:asciiTheme="minorHAnsi" w:eastAsiaTheme="minorEastAsia" w:hAnsiTheme="minorHAnsi" w:cstheme="minorBidi"/>
          <w:noProof/>
          <w:sz w:val="22"/>
          <w:szCs w:val="22"/>
          <w:lang w:val="en-US" w:eastAsia="zh-CN"/>
        </w:rPr>
        <w:tab/>
      </w:r>
      <w:r w:rsidRPr="00B579EC">
        <w:rPr>
          <w:noProof/>
        </w:rPr>
        <w:t>Qualifier sub_species</w:t>
      </w:r>
      <w:r>
        <w:rPr>
          <w:noProof/>
        </w:rPr>
        <w:tab/>
      </w:r>
      <w:r>
        <w:rPr>
          <w:noProof/>
        </w:rPr>
        <w:fldChar w:fldCharType="begin"/>
      </w:r>
      <w:r>
        <w:rPr>
          <w:noProof/>
        </w:rPr>
        <w:instrText xml:space="preserve"> PAGEREF _Toc56786225 \h </w:instrText>
      </w:r>
      <w:r>
        <w:rPr>
          <w:noProof/>
        </w:rPr>
      </w:r>
      <w:r>
        <w:rPr>
          <w:noProof/>
        </w:rPr>
        <w:fldChar w:fldCharType="separate"/>
      </w:r>
      <w:r>
        <w:rPr>
          <w:noProof/>
        </w:rPr>
        <w:t>77</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6.72.</w:t>
      </w:r>
      <w:r>
        <w:rPr>
          <w:rFonts w:asciiTheme="minorHAnsi" w:eastAsiaTheme="minorEastAsia" w:hAnsiTheme="minorHAnsi" w:cstheme="minorBidi"/>
          <w:noProof/>
          <w:sz w:val="22"/>
          <w:szCs w:val="22"/>
          <w:lang w:val="en-US" w:eastAsia="zh-CN"/>
        </w:rPr>
        <w:tab/>
      </w:r>
      <w:r w:rsidRPr="00B579EC">
        <w:rPr>
          <w:noProof/>
        </w:rPr>
        <w:t>Qualifier sub_strain</w:t>
      </w:r>
      <w:r>
        <w:rPr>
          <w:noProof/>
        </w:rPr>
        <w:tab/>
      </w:r>
      <w:r>
        <w:rPr>
          <w:noProof/>
        </w:rPr>
        <w:fldChar w:fldCharType="begin"/>
      </w:r>
      <w:r>
        <w:rPr>
          <w:noProof/>
        </w:rPr>
        <w:instrText xml:space="preserve"> PAGEREF _Toc56786226 \h </w:instrText>
      </w:r>
      <w:r>
        <w:rPr>
          <w:noProof/>
        </w:rPr>
      </w:r>
      <w:r>
        <w:rPr>
          <w:noProof/>
        </w:rPr>
        <w:fldChar w:fldCharType="separate"/>
      </w:r>
      <w:r>
        <w:rPr>
          <w:noProof/>
        </w:rPr>
        <w:t>77</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6.73.</w:t>
      </w:r>
      <w:r>
        <w:rPr>
          <w:rFonts w:asciiTheme="minorHAnsi" w:eastAsiaTheme="minorEastAsia" w:hAnsiTheme="minorHAnsi" w:cstheme="minorBidi"/>
          <w:noProof/>
          <w:sz w:val="22"/>
          <w:szCs w:val="22"/>
          <w:lang w:val="en-US" w:eastAsia="zh-CN"/>
        </w:rPr>
        <w:tab/>
      </w:r>
      <w:r w:rsidRPr="00B579EC">
        <w:rPr>
          <w:noProof/>
        </w:rPr>
        <w:t>Qualifier tag_peptide</w:t>
      </w:r>
      <w:r>
        <w:rPr>
          <w:noProof/>
        </w:rPr>
        <w:tab/>
      </w:r>
      <w:r>
        <w:rPr>
          <w:noProof/>
        </w:rPr>
        <w:fldChar w:fldCharType="begin"/>
      </w:r>
      <w:r>
        <w:rPr>
          <w:noProof/>
        </w:rPr>
        <w:instrText xml:space="preserve"> PAGEREF _Toc56786227 \h </w:instrText>
      </w:r>
      <w:r>
        <w:rPr>
          <w:noProof/>
        </w:rPr>
      </w:r>
      <w:r>
        <w:rPr>
          <w:noProof/>
        </w:rPr>
        <w:fldChar w:fldCharType="separate"/>
      </w:r>
      <w:r>
        <w:rPr>
          <w:noProof/>
        </w:rPr>
        <w:t>77</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6.74.</w:t>
      </w:r>
      <w:r>
        <w:rPr>
          <w:rFonts w:asciiTheme="minorHAnsi" w:eastAsiaTheme="minorEastAsia" w:hAnsiTheme="minorHAnsi" w:cstheme="minorBidi"/>
          <w:noProof/>
          <w:sz w:val="22"/>
          <w:szCs w:val="22"/>
          <w:lang w:val="en-US" w:eastAsia="zh-CN"/>
        </w:rPr>
        <w:tab/>
      </w:r>
      <w:r w:rsidRPr="00B579EC">
        <w:rPr>
          <w:noProof/>
        </w:rPr>
        <w:t>Qualifier tissue_lib</w:t>
      </w:r>
      <w:r>
        <w:rPr>
          <w:noProof/>
        </w:rPr>
        <w:tab/>
      </w:r>
      <w:r>
        <w:rPr>
          <w:noProof/>
        </w:rPr>
        <w:fldChar w:fldCharType="begin"/>
      </w:r>
      <w:r>
        <w:rPr>
          <w:noProof/>
        </w:rPr>
        <w:instrText xml:space="preserve"> PAGEREF _Toc56786228 \h </w:instrText>
      </w:r>
      <w:r>
        <w:rPr>
          <w:noProof/>
        </w:rPr>
      </w:r>
      <w:r>
        <w:rPr>
          <w:noProof/>
        </w:rPr>
        <w:fldChar w:fldCharType="separate"/>
      </w:r>
      <w:r>
        <w:rPr>
          <w:noProof/>
        </w:rPr>
        <w:t>78</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6.75.</w:t>
      </w:r>
      <w:r>
        <w:rPr>
          <w:rFonts w:asciiTheme="minorHAnsi" w:eastAsiaTheme="minorEastAsia" w:hAnsiTheme="minorHAnsi" w:cstheme="minorBidi"/>
          <w:noProof/>
          <w:sz w:val="22"/>
          <w:szCs w:val="22"/>
          <w:lang w:val="en-US" w:eastAsia="zh-CN"/>
        </w:rPr>
        <w:tab/>
      </w:r>
      <w:r w:rsidRPr="00B579EC">
        <w:rPr>
          <w:noProof/>
        </w:rPr>
        <w:t>Qualifier tissue_type</w:t>
      </w:r>
      <w:r>
        <w:rPr>
          <w:noProof/>
        </w:rPr>
        <w:tab/>
      </w:r>
      <w:r>
        <w:rPr>
          <w:noProof/>
        </w:rPr>
        <w:fldChar w:fldCharType="begin"/>
      </w:r>
      <w:r>
        <w:rPr>
          <w:noProof/>
        </w:rPr>
        <w:instrText xml:space="preserve"> PAGEREF _Toc56786229 \h </w:instrText>
      </w:r>
      <w:r>
        <w:rPr>
          <w:noProof/>
        </w:rPr>
      </w:r>
      <w:r>
        <w:rPr>
          <w:noProof/>
        </w:rPr>
        <w:fldChar w:fldCharType="separate"/>
      </w:r>
      <w:r>
        <w:rPr>
          <w:noProof/>
        </w:rPr>
        <w:t>78</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6.76.</w:t>
      </w:r>
      <w:r>
        <w:rPr>
          <w:rFonts w:asciiTheme="minorHAnsi" w:eastAsiaTheme="minorEastAsia" w:hAnsiTheme="minorHAnsi" w:cstheme="minorBidi"/>
          <w:noProof/>
          <w:sz w:val="22"/>
          <w:szCs w:val="22"/>
          <w:lang w:val="en-US" w:eastAsia="zh-CN"/>
        </w:rPr>
        <w:tab/>
      </w:r>
      <w:r w:rsidRPr="00B579EC">
        <w:rPr>
          <w:noProof/>
        </w:rPr>
        <w:t>Qualifier transl_except</w:t>
      </w:r>
      <w:r>
        <w:rPr>
          <w:noProof/>
        </w:rPr>
        <w:tab/>
      </w:r>
      <w:r>
        <w:rPr>
          <w:noProof/>
        </w:rPr>
        <w:fldChar w:fldCharType="begin"/>
      </w:r>
      <w:r>
        <w:rPr>
          <w:noProof/>
        </w:rPr>
        <w:instrText xml:space="preserve"> PAGEREF _Toc56786230 \h </w:instrText>
      </w:r>
      <w:r>
        <w:rPr>
          <w:noProof/>
        </w:rPr>
      </w:r>
      <w:r>
        <w:rPr>
          <w:noProof/>
        </w:rPr>
        <w:fldChar w:fldCharType="separate"/>
      </w:r>
      <w:r>
        <w:rPr>
          <w:noProof/>
        </w:rPr>
        <w:t>78</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6.77.</w:t>
      </w:r>
      <w:r>
        <w:rPr>
          <w:rFonts w:asciiTheme="minorHAnsi" w:eastAsiaTheme="minorEastAsia" w:hAnsiTheme="minorHAnsi" w:cstheme="minorBidi"/>
          <w:noProof/>
          <w:sz w:val="22"/>
          <w:szCs w:val="22"/>
          <w:lang w:val="en-US" w:eastAsia="zh-CN"/>
        </w:rPr>
        <w:tab/>
      </w:r>
      <w:r w:rsidRPr="00B579EC">
        <w:rPr>
          <w:noProof/>
        </w:rPr>
        <w:t>Qualifier transl_table</w:t>
      </w:r>
      <w:r>
        <w:rPr>
          <w:noProof/>
        </w:rPr>
        <w:tab/>
      </w:r>
      <w:r>
        <w:rPr>
          <w:noProof/>
        </w:rPr>
        <w:fldChar w:fldCharType="begin"/>
      </w:r>
      <w:r>
        <w:rPr>
          <w:noProof/>
        </w:rPr>
        <w:instrText xml:space="preserve"> PAGEREF _Toc56786231 \h </w:instrText>
      </w:r>
      <w:r>
        <w:rPr>
          <w:noProof/>
        </w:rPr>
      </w:r>
      <w:r>
        <w:rPr>
          <w:noProof/>
        </w:rPr>
        <w:fldChar w:fldCharType="separate"/>
      </w:r>
      <w:r>
        <w:rPr>
          <w:noProof/>
        </w:rPr>
        <w:t>78</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6.78.</w:t>
      </w:r>
      <w:r>
        <w:rPr>
          <w:rFonts w:asciiTheme="minorHAnsi" w:eastAsiaTheme="minorEastAsia" w:hAnsiTheme="minorHAnsi" w:cstheme="minorBidi"/>
          <w:noProof/>
          <w:sz w:val="22"/>
          <w:szCs w:val="22"/>
          <w:lang w:val="en-US" w:eastAsia="zh-CN"/>
        </w:rPr>
        <w:tab/>
      </w:r>
      <w:r w:rsidRPr="00B579EC">
        <w:rPr>
          <w:noProof/>
        </w:rPr>
        <w:t>Qualifier trans_splicing</w:t>
      </w:r>
      <w:r>
        <w:rPr>
          <w:noProof/>
        </w:rPr>
        <w:tab/>
      </w:r>
      <w:r>
        <w:rPr>
          <w:noProof/>
        </w:rPr>
        <w:fldChar w:fldCharType="begin"/>
      </w:r>
      <w:r>
        <w:rPr>
          <w:noProof/>
        </w:rPr>
        <w:instrText xml:space="preserve"> PAGEREF _Toc56786232 \h </w:instrText>
      </w:r>
      <w:r>
        <w:rPr>
          <w:noProof/>
        </w:rPr>
      </w:r>
      <w:r>
        <w:rPr>
          <w:noProof/>
        </w:rPr>
        <w:fldChar w:fldCharType="separate"/>
      </w:r>
      <w:r>
        <w:rPr>
          <w:noProof/>
        </w:rPr>
        <w:t>79</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6.79.</w:t>
      </w:r>
      <w:r>
        <w:rPr>
          <w:rFonts w:asciiTheme="minorHAnsi" w:eastAsiaTheme="minorEastAsia" w:hAnsiTheme="minorHAnsi" w:cstheme="minorBidi"/>
          <w:noProof/>
          <w:sz w:val="22"/>
          <w:szCs w:val="22"/>
          <w:lang w:val="en-US" w:eastAsia="zh-CN"/>
        </w:rPr>
        <w:tab/>
      </w:r>
      <w:r w:rsidRPr="00B579EC">
        <w:rPr>
          <w:noProof/>
        </w:rPr>
        <w:t>Qualifier translation</w:t>
      </w:r>
      <w:r>
        <w:rPr>
          <w:noProof/>
        </w:rPr>
        <w:tab/>
      </w:r>
      <w:r>
        <w:rPr>
          <w:noProof/>
        </w:rPr>
        <w:fldChar w:fldCharType="begin"/>
      </w:r>
      <w:r>
        <w:rPr>
          <w:noProof/>
        </w:rPr>
        <w:instrText xml:space="preserve"> PAGEREF _Toc56786233 \h </w:instrText>
      </w:r>
      <w:r>
        <w:rPr>
          <w:noProof/>
        </w:rPr>
      </w:r>
      <w:r>
        <w:rPr>
          <w:noProof/>
        </w:rPr>
        <w:fldChar w:fldCharType="separate"/>
      </w:r>
      <w:r>
        <w:rPr>
          <w:noProof/>
        </w:rPr>
        <w:t>79</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6.80.</w:t>
      </w:r>
      <w:r>
        <w:rPr>
          <w:rFonts w:asciiTheme="minorHAnsi" w:eastAsiaTheme="minorEastAsia" w:hAnsiTheme="minorHAnsi" w:cstheme="minorBidi"/>
          <w:noProof/>
          <w:sz w:val="22"/>
          <w:szCs w:val="22"/>
          <w:lang w:val="en-US" w:eastAsia="zh-CN"/>
        </w:rPr>
        <w:tab/>
      </w:r>
      <w:r w:rsidRPr="00B579EC">
        <w:rPr>
          <w:noProof/>
        </w:rPr>
        <w:t>Qualifier variety</w:t>
      </w:r>
      <w:r>
        <w:rPr>
          <w:noProof/>
        </w:rPr>
        <w:tab/>
      </w:r>
      <w:r>
        <w:rPr>
          <w:noProof/>
        </w:rPr>
        <w:fldChar w:fldCharType="begin"/>
      </w:r>
      <w:r>
        <w:rPr>
          <w:noProof/>
        </w:rPr>
        <w:instrText xml:space="preserve"> PAGEREF _Toc56786234 \h </w:instrText>
      </w:r>
      <w:r>
        <w:rPr>
          <w:noProof/>
        </w:rPr>
      </w:r>
      <w:r>
        <w:rPr>
          <w:noProof/>
        </w:rPr>
        <w:fldChar w:fldCharType="separate"/>
      </w:r>
      <w:r>
        <w:rPr>
          <w:noProof/>
        </w:rPr>
        <w:t>79</w:t>
      </w:r>
      <w:r>
        <w:rPr>
          <w:noProof/>
        </w:rPr>
        <w:fldChar w:fldCharType="end"/>
      </w:r>
    </w:p>
    <w:p w:rsidR="00A36EE9" w:rsidRDefault="00A36EE9">
      <w:pPr>
        <w:pStyle w:val="TOC2"/>
        <w:rPr>
          <w:rFonts w:asciiTheme="minorHAnsi" w:eastAsiaTheme="minorEastAsia" w:hAnsiTheme="minorHAnsi" w:cstheme="minorBidi"/>
          <w:noProof/>
          <w:sz w:val="22"/>
          <w:szCs w:val="22"/>
          <w:lang w:val="en-US" w:eastAsia="zh-CN"/>
        </w:rPr>
      </w:pPr>
      <w:r w:rsidRPr="00B579EC">
        <w:rPr>
          <w:noProof/>
        </w:rPr>
        <w:t>SECCIÓN 7: CLAVES DE CARACTERIZACIÓN PARA SECUENCIAS DE AMINOÁCIDOS</w:t>
      </w:r>
      <w:r>
        <w:rPr>
          <w:noProof/>
        </w:rPr>
        <w:tab/>
      </w:r>
      <w:r>
        <w:rPr>
          <w:noProof/>
        </w:rPr>
        <w:fldChar w:fldCharType="begin"/>
      </w:r>
      <w:r>
        <w:rPr>
          <w:noProof/>
        </w:rPr>
        <w:instrText xml:space="preserve"> PAGEREF _Toc56786235 \h </w:instrText>
      </w:r>
      <w:r>
        <w:rPr>
          <w:noProof/>
        </w:rPr>
      </w:r>
      <w:r>
        <w:rPr>
          <w:noProof/>
        </w:rPr>
        <w:fldChar w:fldCharType="separate"/>
      </w:r>
      <w:r>
        <w:rPr>
          <w:noProof/>
        </w:rPr>
        <w:t>80</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7.1.</w:t>
      </w:r>
      <w:r>
        <w:rPr>
          <w:rFonts w:asciiTheme="minorHAnsi" w:eastAsiaTheme="minorEastAsia" w:hAnsiTheme="minorHAnsi" w:cstheme="minorBidi"/>
          <w:noProof/>
          <w:sz w:val="22"/>
          <w:szCs w:val="22"/>
          <w:lang w:val="en-US" w:eastAsia="zh-CN"/>
        </w:rPr>
        <w:tab/>
      </w:r>
      <w:r w:rsidRPr="00B579EC">
        <w:rPr>
          <w:noProof/>
        </w:rPr>
        <w:t>Feature Key ACT_SITE</w:t>
      </w:r>
      <w:r>
        <w:rPr>
          <w:noProof/>
        </w:rPr>
        <w:tab/>
      </w:r>
      <w:r>
        <w:rPr>
          <w:noProof/>
        </w:rPr>
        <w:fldChar w:fldCharType="begin"/>
      </w:r>
      <w:r>
        <w:rPr>
          <w:noProof/>
        </w:rPr>
        <w:instrText xml:space="preserve"> PAGEREF _Toc56786236 \h </w:instrText>
      </w:r>
      <w:r>
        <w:rPr>
          <w:noProof/>
        </w:rPr>
      </w:r>
      <w:r>
        <w:rPr>
          <w:noProof/>
        </w:rPr>
        <w:fldChar w:fldCharType="separate"/>
      </w:r>
      <w:r>
        <w:rPr>
          <w:noProof/>
        </w:rPr>
        <w:t>80</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7.2.</w:t>
      </w:r>
      <w:r>
        <w:rPr>
          <w:rFonts w:asciiTheme="minorHAnsi" w:eastAsiaTheme="minorEastAsia" w:hAnsiTheme="minorHAnsi" w:cstheme="minorBidi"/>
          <w:noProof/>
          <w:sz w:val="22"/>
          <w:szCs w:val="22"/>
          <w:lang w:val="en-US" w:eastAsia="zh-CN"/>
        </w:rPr>
        <w:tab/>
      </w:r>
      <w:r w:rsidRPr="00B579EC">
        <w:rPr>
          <w:noProof/>
        </w:rPr>
        <w:t>Feature Key BINDING</w:t>
      </w:r>
      <w:r>
        <w:rPr>
          <w:noProof/>
        </w:rPr>
        <w:tab/>
      </w:r>
      <w:r>
        <w:rPr>
          <w:noProof/>
        </w:rPr>
        <w:fldChar w:fldCharType="begin"/>
      </w:r>
      <w:r>
        <w:rPr>
          <w:noProof/>
        </w:rPr>
        <w:instrText xml:space="preserve"> PAGEREF _Toc56786237 \h </w:instrText>
      </w:r>
      <w:r>
        <w:rPr>
          <w:noProof/>
        </w:rPr>
      </w:r>
      <w:r>
        <w:rPr>
          <w:noProof/>
        </w:rPr>
        <w:fldChar w:fldCharType="separate"/>
      </w:r>
      <w:r>
        <w:rPr>
          <w:noProof/>
        </w:rPr>
        <w:t>80</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7.3.</w:t>
      </w:r>
      <w:r>
        <w:rPr>
          <w:rFonts w:asciiTheme="minorHAnsi" w:eastAsiaTheme="minorEastAsia" w:hAnsiTheme="minorHAnsi" w:cstheme="minorBidi"/>
          <w:noProof/>
          <w:sz w:val="22"/>
          <w:szCs w:val="22"/>
          <w:lang w:val="en-US" w:eastAsia="zh-CN"/>
        </w:rPr>
        <w:tab/>
      </w:r>
      <w:r w:rsidRPr="00B579EC">
        <w:rPr>
          <w:noProof/>
        </w:rPr>
        <w:t>Feature Key CA_BIND</w:t>
      </w:r>
      <w:r>
        <w:rPr>
          <w:noProof/>
        </w:rPr>
        <w:tab/>
      </w:r>
      <w:r>
        <w:rPr>
          <w:noProof/>
        </w:rPr>
        <w:fldChar w:fldCharType="begin"/>
      </w:r>
      <w:r>
        <w:rPr>
          <w:noProof/>
        </w:rPr>
        <w:instrText xml:space="preserve"> PAGEREF _Toc56786238 \h </w:instrText>
      </w:r>
      <w:r>
        <w:rPr>
          <w:noProof/>
        </w:rPr>
      </w:r>
      <w:r>
        <w:rPr>
          <w:noProof/>
        </w:rPr>
        <w:fldChar w:fldCharType="separate"/>
      </w:r>
      <w:r>
        <w:rPr>
          <w:noProof/>
        </w:rPr>
        <w:t>80</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7.4.</w:t>
      </w:r>
      <w:r>
        <w:rPr>
          <w:rFonts w:asciiTheme="minorHAnsi" w:eastAsiaTheme="minorEastAsia" w:hAnsiTheme="minorHAnsi" w:cstheme="minorBidi"/>
          <w:noProof/>
          <w:sz w:val="22"/>
          <w:szCs w:val="22"/>
          <w:lang w:val="en-US" w:eastAsia="zh-CN"/>
        </w:rPr>
        <w:tab/>
      </w:r>
      <w:r w:rsidRPr="00B579EC">
        <w:rPr>
          <w:noProof/>
        </w:rPr>
        <w:t>Feature Key CARBOHYD</w:t>
      </w:r>
      <w:r>
        <w:rPr>
          <w:noProof/>
        </w:rPr>
        <w:tab/>
      </w:r>
      <w:r>
        <w:rPr>
          <w:noProof/>
        </w:rPr>
        <w:fldChar w:fldCharType="begin"/>
      </w:r>
      <w:r>
        <w:rPr>
          <w:noProof/>
        </w:rPr>
        <w:instrText xml:space="preserve"> PAGEREF _Toc56786239 \h </w:instrText>
      </w:r>
      <w:r>
        <w:rPr>
          <w:noProof/>
        </w:rPr>
      </w:r>
      <w:r>
        <w:rPr>
          <w:noProof/>
        </w:rPr>
        <w:fldChar w:fldCharType="separate"/>
      </w:r>
      <w:r>
        <w:rPr>
          <w:noProof/>
        </w:rPr>
        <w:t>80</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7.5.</w:t>
      </w:r>
      <w:r>
        <w:rPr>
          <w:rFonts w:asciiTheme="minorHAnsi" w:eastAsiaTheme="minorEastAsia" w:hAnsiTheme="minorHAnsi" w:cstheme="minorBidi"/>
          <w:noProof/>
          <w:sz w:val="22"/>
          <w:szCs w:val="22"/>
          <w:lang w:val="en-US" w:eastAsia="zh-CN"/>
        </w:rPr>
        <w:tab/>
      </w:r>
      <w:r w:rsidRPr="00B579EC">
        <w:rPr>
          <w:noProof/>
        </w:rPr>
        <w:t>Feature Key CHAIN</w:t>
      </w:r>
      <w:r>
        <w:rPr>
          <w:noProof/>
        </w:rPr>
        <w:tab/>
      </w:r>
      <w:r>
        <w:rPr>
          <w:noProof/>
        </w:rPr>
        <w:fldChar w:fldCharType="begin"/>
      </w:r>
      <w:r>
        <w:rPr>
          <w:noProof/>
        </w:rPr>
        <w:instrText xml:space="preserve"> PAGEREF _Toc56786240 \h </w:instrText>
      </w:r>
      <w:r>
        <w:rPr>
          <w:noProof/>
        </w:rPr>
      </w:r>
      <w:r>
        <w:rPr>
          <w:noProof/>
        </w:rPr>
        <w:fldChar w:fldCharType="separate"/>
      </w:r>
      <w:r>
        <w:rPr>
          <w:noProof/>
        </w:rPr>
        <w:t>80</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7.6.</w:t>
      </w:r>
      <w:r>
        <w:rPr>
          <w:rFonts w:asciiTheme="minorHAnsi" w:eastAsiaTheme="minorEastAsia" w:hAnsiTheme="minorHAnsi" w:cstheme="minorBidi"/>
          <w:noProof/>
          <w:sz w:val="22"/>
          <w:szCs w:val="22"/>
          <w:lang w:val="en-US" w:eastAsia="zh-CN"/>
        </w:rPr>
        <w:tab/>
      </w:r>
      <w:r w:rsidRPr="00B579EC">
        <w:rPr>
          <w:noProof/>
        </w:rPr>
        <w:t>Feature Key COILED</w:t>
      </w:r>
      <w:r>
        <w:rPr>
          <w:noProof/>
        </w:rPr>
        <w:tab/>
      </w:r>
      <w:r>
        <w:rPr>
          <w:noProof/>
        </w:rPr>
        <w:fldChar w:fldCharType="begin"/>
      </w:r>
      <w:r>
        <w:rPr>
          <w:noProof/>
        </w:rPr>
        <w:instrText xml:space="preserve"> PAGEREF _Toc56786241 \h </w:instrText>
      </w:r>
      <w:r>
        <w:rPr>
          <w:noProof/>
        </w:rPr>
      </w:r>
      <w:r>
        <w:rPr>
          <w:noProof/>
        </w:rPr>
        <w:fldChar w:fldCharType="separate"/>
      </w:r>
      <w:r>
        <w:rPr>
          <w:noProof/>
        </w:rPr>
        <w:t>81</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7.7.</w:t>
      </w:r>
      <w:r>
        <w:rPr>
          <w:rFonts w:asciiTheme="minorHAnsi" w:eastAsiaTheme="minorEastAsia" w:hAnsiTheme="minorHAnsi" w:cstheme="minorBidi"/>
          <w:noProof/>
          <w:sz w:val="22"/>
          <w:szCs w:val="22"/>
          <w:lang w:val="en-US" w:eastAsia="zh-CN"/>
        </w:rPr>
        <w:tab/>
      </w:r>
      <w:r w:rsidRPr="00B579EC">
        <w:rPr>
          <w:noProof/>
        </w:rPr>
        <w:t>Feature Key COMPBIAS</w:t>
      </w:r>
      <w:r>
        <w:rPr>
          <w:noProof/>
        </w:rPr>
        <w:tab/>
      </w:r>
      <w:r>
        <w:rPr>
          <w:noProof/>
        </w:rPr>
        <w:fldChar w:fldCharType="begin"/>
      </w:r>
      <w:r>
        <w:rPr>
          <w:noProof/>
        </w:rPr>
        <w:instrText xml:space="preserve"> PAGEREF _Toc56786242 \h </w:instrText>
      </w:r>
      <w:r>
        <w:rPr>
          <w:noProof/>
        </w:rPr>
      </w:r>
      <w:r>
        <w:rPr>
          <w:noProof/>
        </w:rPr>
        <w:fldChar w:fldCharType="separate"/>
      </w:r>
      <w:r>
        <w:rPr>
          <w:noProof/>
        </w:rPr>
        <w:t>81</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7.8.</w:t>
      </w:r>
      <w:r>
        <w:rPr>
          <w:rFonts w:asciiTheme="minorHAnsi" w:eastAsiaTheme="minorEastAsia" w:hAnsiTheme="minorHAnsi" w:cstheme="minorBidi"/>
          <w:noProof/>
          <w:sz w:val="22"/>
          <w:szCs w:val="22"/>
          <w:lang w:val="en-US" w:eastAsia="zh-CN"/>
        </w:rPr>
        <w:tab/>
      </w:r>
      <w:r w:rsidRPr="00B579EC">
        <w:rPr>
          <w:noProof/>
        </w:rPr>
        <w:t>Feature Key CONFLICT</w:t>
      </w:r>
      <w:r>
        <w:rPr>
          <w:noProof/>
        </w:rPr>
        <w:tab/>
      </w:r>
      <w:r>
        <w:rPr>
          <w:noProof/>
        </w:rPr>
        <w:fldChar w:fldCharType="begin"/>
      </w:r>
      <w:r>
        <w:rPr>
          <w:noProof/>
        </w:rPr>
        <w:instrText xml:space="preserve"> PAGEREF _Toc56786243 \h </w:instrText>
      </w:r>
      <w:r>
        <w:rPr>
          <w:noProof/>
        </w:rPr>
      </w:r>
      <w:r>
        <w:rPr>
          <w:noProof/>
        </w:rPr>
        <w:fldChar w:fldCharType="separate"/>
      </w:r>
      <w:r>
        <w:rPr>
          <w:noProof/>
        </w:rPr>
        <w:t>81</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7.9.</w:t>
      </w:r>
      <w:r>
        <w:rPr>
          <w:rFonts w:asciiTheme="minorHAnsi" w:eastAsiaTheme="minorEastAsia" w:hAnsiTheme="minorHAnsi" w:cstheme="minorBidi"/>
          <w:noProof/>
          <w:sz w:val="22"/>
          <w:szCs w:val="22"/>
          <w:lang w:val="en-US" w:eastAsia="zh-CN"/>
        </w:rPr>
        <w:tab/>
      </w:r>
      <w:r w:rsidRPr="00B579EC">
        <w:rPr>
          <w:noProof/>
        </w:rPr>
        <w:t>Feature Key CROSSLNK</w:t>
      </w:r>
      <w:r>
        <w:rPr>
          <w:noProof/>
        </w:rPr>
        <w:tab/>
      </w:r>
      <w:r>
        <w:rPr>
          <w:noProof/>
        </w:rPr>
        <w:fldChar w:fldCharType="begin"/>
      </w:r>
      <w:r>
        <w:rPr>
          <w:noProof/>
        </w:rPr>
        <w:instrText xml:space="preserve"> PAGEREF _Toc56786244 \h </w:instrText>
      </w:r>
      <w:r>
        <w:rPr>
          <w:noProof/>
        </w:rPr>
      </w:r>
      <w:r>
        <w:rPr>
          <w:noProof/>
        </w:rPr>
        <w:fldChar w:fldCharType="separate"/>
      </w:r>
      <w:r>
        <w:rPr>
          <w:noProof/>
        </w:rPr>
        <w:t>81</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rFonts w:cs="Tahoma"/>
          <w:noProof/>
          <w:color w:val="000000"/>
        </w:rPr>
        <w:t>7.10.</w:t>
      </w:r>
      <w:r>
        <w:rPr>
          <w:rFonts w:asciiTheme="minorHAnsi" w:eastAsiaTheme="minorEastAsia" w:hAnsiTheme="minorHAnsi" w:cstheme="minorBidi"/>
          <w:noProof/>
          <w:sz w:val="22"/>
          <w:szCs w:val="22"/>
          <w:lang w:val="en-US" w:eastAsia="zh-CN"/>
        </w:rPr>
        <w:tab/>
      </w:r>
      <w:r w:rsidRPr="00B579EC">
        <w:rPr>
          <w:noProof/>
        </w:rPr>
        <w:t xml:space="preserve">Feature Key </w:t>
      </w:r>
      <w:r w:rsidRPr="00B579EC">
        <w:rPr>
          <w:rFonts w:cs="Tahoma"/>
          <w:noProof/>
        </w:rPr>
        <w:t>DISULFID</w:t>
      </w:r>
      <w:r>
        <w:rPr>
          <w:noProof/>
        </w:rPr>
        <w:tab/>
      </w:r>
      <w:r>
        <w:rPr>
          <w:noProof/>
        </w:rPr>
        <w:fldChar w:fldCharType="begin"/>
      </w:r>
      <w:r>
        <w:rPr>
          <w:noProof/>
        </w:rPr>
        <w:instrText xml:space="preserve"> PAGEREF _Toc56786245 \h </w:instrText>
      </w:r>
      <w:r>
        <w:rPr>
          <w:noProof/>
        </w:rPr>
      </w:r>
      <w:r>
        <w:rPr>
          <w:noProof/>
        </w:rPr>
        <w:fldChar w:fldCharType="separate"/>
      </w:r>
      <w:r>
        <w:rPr>
          <w:noProof/>
        </w:rPr>
        <w:t>81</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7.11.</w:t>
      </w:r>
      <w:r>
        <w:rPr>
          <w:rFonts w:asciiTheme="minorHAnsi" w:eastAsiaTheme="minorEastAsia" w:hAnsiTheme="minorHAnsi" w:cstheme="minorBidi"/>
          <w:noProof/>
          <w:sz w:val="22"/>
          <w:szCs w:val="22"/>
          <w:lang w:val="en-US" w:eastAsia="zh-CN"/>
        </w:rPr>
        <w:tab/>
      </w:r>
      <w:r w:rsidRPr="00B579EC">
        <w:rPr>
          <w:noProof/>
        </w:rPr>
        <w:t xml:space="preserve">Feature Key </w:t>
      </w:r>
      <w:r w:rsidRPr="00B579EC">
        <w:rPr>
          <w:rFonts w:cs="Tahoma"/>
          <w:noProof/>
        </w:rPr>
        <w:t>DNA_BIND</w:t>
      </w:r>
      <w:r>
        <w:rPr>
          <w:noProof/>
        </w:rPr>
        <w:tab/>
      </w:r>
      <w:r>
        <w:rPr>
          <w:noProof/>
        </w:rPr>
        <w:fldChar w:fldCharType="begin"/>
      </w:r>
      <w:r>
        <w:rPr>
          <w:noProof/>
        </w:rPr>
        <w:instrText xml:space="preserve"> PAGEREF _Toc56786246 \h </w:instrText>
      </w:r>
      <w:r>
        <w:rPr>
          <w:noProof/>
        </w:rPr>
      </w:r>
      <w:r>
        <w:rPr>
          <w:noProof/>
        </w:rPr>
        <w:fldChar w:fldCharType="separate"/>
      </w:r>
      <w:r>
        <w:rPr>
          <w:noProof/>
        </w:rPr>
        <w:t>81</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7.12.</w:t>
      </w:r>
      <w:r>
        <w:rPr>
          <w:rFonts w:asciiTheme="minorHAnsi" w:eastAsiaTheme="minorEastAsia" w:hAnsiTheme="minorHAnsi" w:cstheme="minorBidi"/>
          <w:noProof/>
          <w:sz w:val="22"/>
          <w:szCs w:val="22"/>
          <w:lang w:val="en-US" w:eastAsia="zh-CN"/>
        </w:rPr>
        <w:tab/>
      </w:r>
      <w:r w:rsidRPr="00B579EC">
        <w:rPr>
          <w:noProof/>
        </w:rPr>
        <w:t>Feature Key DOMAIN</w:t>
      </w:r>
      <w:r>
        <w:rPr>
          <w:noProof/>
        </w:rPr>
        <w:tab/>
      </w:r>
      <w:r>
        <w:rPr>
          <w:noProof/>
        </w:rPr>
        <w:fldChar w:fldCharType="begin"/>
      </w:r>
      <w:r>
        <w:rPr>
          <w:noProof/>
        </w:rPr>
        <w:instrText xml:space="preserve"> PAGEREF _Toc56786247 \h </w:instrText>
      </w:r>
      <w:r>
        <w:rPr>
          <w:noProof/>
        </w:rPr>
      </w:r>
      <w:r>
        <w:rPr>
          <w:noProof/>
        </w:rPr>
        <w:fldChar w:fldCharType="separate"/>
      </w:r>
      <w:r>
        <w:rPr>
          <w:noProof/>
        </w:rPr>
        <w:t>82</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7.13.</w:t>
      </w:r>
      <w:r>
        <w:rPr>
          <w:rFonts w:asciiTheme="minorHAnsi" w:eastAsiaTheme="minorEastAsia" w:hAnsiTheme="minorHAnsi" w:cstheme="minorBidi"/>
          <w:noProof/>
          <w:sz w:val="22"/>
          <w:szCs w:val="22"/>
          <w:lang w:val="en-US" w:eastAsia="zh-CN"/>
        </w:rPr>
        <w:tab/>
      </w:r>
      <w:r w:rsidRPr="00B579EC">
        <w:rPr>
          <w:noProof/>
        </w:rPr>
        <w:t>Feature Key HELIX</w:t>
      </w:r>
      <w:r>
        <w:rPr>
          <w:noProof/>
        </w:rPr>
        <w:tab/>
      </w:r>
      <w:r>
        <w:rPr>
          <w:noProof/>
        </w:rPr>
        <w:fldChar w:fldCharType="begin"/>
      </w:r>
      <w:r>
        <w:rPr>
          <w:noProof/>
        </w:rPr>
        <w:instrText xml:space="preserve"> PAGEREF _Toc56786248 \h </w:instrText>
      </w:r>
      <w:r>
        <w:rPr>
          <w:noProof/>
        </w:rPr>
      </w:r>
      <w:r>
        <w:rPr>
          <w:noProof/>
        </w:rPr>
        <w:fldChar w:fldCharType="separate"/>
      </w:r>
      <w:r>
        <w:rPr>
          <w:noProof/>
        </w:rPr>
        <w:t>82</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7.14.</w:t>
      </w:r>
      <w:r>
        <w:rPr>
          <w:rFonts w:asciiTheme="minorHAnsi" w:eastAsiaTheme="minorEastAsia" w:hAnsiTheme="minorHAnsi" w:cstheme="minorBidi"/>
          <w:noProof/>
          <w:sz w:val="22"/>
          <w:szCs w:val="22"/>
          <w:lang w:val="en-US" w:eastAsia="zh-CN"/>
        </w:rPr>
        <w:tab/>
      </w:r>
      <w:r w:rsidRPr="00B579EC">
        <w:rPr>
          <w:noProof/>
        </w:rPr>
        <w:t>Feature Key INIT_MET</w:t>
      </w:r>
      <w:r>
        <w:rPr>
          <w:noProof/>
        </w:rPr>
        <w:tab/>
      </w:r>
      <w:r>
        <w:rPr>
          <w:noProof/>
        </w:rPr>
        <w:fldChar w:fldCharType="begin"/>
      </w:r>
      <w:r>
        <w:rPr>
          <w:noProof/>
        </w:rPr>
        <w:instrText xml:space="preserve"> PAGEREF _Toc56786249 \h </w:instrText>
      </w:r>
      <w:r>
        <w:rPr>
          <w:noProof/>
        </w:rPr>
      </w:r>
      <w:r>
        <w:rPr>
          <w:noProof/>
        </w:rPr>
        <w:fldChar w:fldCharType="separate"/>
      </w:r>
      <w:r>
        <w:rPr>
          <w:noProof/>
        </w:rPr>
        <w:t>82</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7.15.</w:t>
      </w:r>
      <w:r>
        <w:rPr>
          <w:rFonts w:asciiTheme="minorHAnsi" w:eastAsiaTheme="minorEastAsia" w:hAnsiTheme="minorHAnsi" w:cstheme="minorBidi"/>
          <w:noProof/>
          <w:sz w:val="22"/>
          <w:szCs w:val="22"/>
          <w:lang w:val="en-US" w:eastAsia="zh-CN"/>
        </w:rPr>
        <w:tab/>
      </w:r>
      <w:r w:rsidRPr="00B579EC">
        <w:rPr>
          <w:noProof/>
        </w:rPr>
        <w:t>Feature Key INTRAMEM</w:t>
      </w:r>
      <w:r>
        <w:rPr>
          <w:noProof/>
        </w:rPr>
        <w:tab/>
      </w:r>
      <w:r>
        <w:rPr>
          <w:noProof/>
        </w:rPr>
        <w:fldChar w:fldCharType="begin"/>
      </w:r>
      <w:r>
        <w:rPr>
          <w:noProof/>
        </w:rPr>
        <w:instrText xml:space="preserve"> PAGEREF _Toc56786250 \h </w:instrText>
      </w:r>
      <w:r>
        <w:rPr>
          <w:noProof/>
        </w:rPr>
      </w:r>
      <w:r>
        <w:rPr>
          <w:noProof/>
        </w:rPr>
        <w:fldChar w:fldCharType="separate"/>
      </w:r>
      <w:r>
        <w:rPr>
          <w:noProof/>
        </w:rPr>
        <w:t>82</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rFonts w:cs="Tahoma"/>
          <w:noProof/>
          <w:color w:val="000000"/>
        </w:rPr>
        <w:t>7.16.</w:t>
      </w:r>
      <w:r>
        <w:rPr>
          <w:rFonts w:asciiTheme="minorHAnsi" w:eastAsiaTheme="minorEastAsia" w:hAnsiTheme="minorHAnsi" w:cstheme="minorBidi"/>
          <w:noProof/>
          <w:sz w:val="22"/>
          <w:szCs w:val="22"/>
          <w:lang w:val="en-US" w:eastAsia="zh-CN"/>
        </w:rPr>
        <w:tab/>
      </w:r>
      <w:r w:rsidRPr="00B579EC">
        <w:rPr>
          <w:noProof/>
        </w:rPr>
        <w:t xml:space="preserve">Feature Key </w:t>
      </w:r>
      <w:r w:rsidRPr="00B579EC">
        <w:rPr>
          <w:rFonts w:cs="Tahoma"/>
          <w:noProof/>
        </w:rPr>
        <w:t>LIPID</w:t>
      </w:r>
      <w:r>
        <w:rPr>
          <w:noProof/>
        </w:rPr>
        <w:tab/>
      </w:r>
      <w:r>
        <w:rPr>
          <w:noProof/>
        </w:rPr>
        <w:fldChar w:fldCharType="begin"/>
      </w:r>
      <w:r>
        <w:rPr>
          <w:noProof/>
        </w:rPr>
        <w:instrText xml:space="preserve"> PAGEREF _Toc56786251 \h </w:instrText>
      </w:r>
      <w:r>
        <w:rPr>
          <w:noProof/>
        </w:rPr>
      </w:r>
      <w:r>
        <w:rPr>
          <w:noProof/>
        </w:rPr>
        <w:fldChar w:fldCharType="separate"/>
      </w:r>
      <w:r>
        <w:rPr>
          <w:noProof/>
        </w:rPr>
        <w:t>83</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7.17.</w:t>
      </w:r>
      <w:r>
        <w:rPr>
          <w:rFonts w:asciiTheme="minorHAnsi" w:eastAsiaTheme="minorEastAsia" w:hAnsiTheme="minorHAnsi" w:cstheme="minorBidi"/>
          <w:noProof/>
          <w:sz w:val="22"/>
          <w:szCs w:val="22"/>
          <w:lang w:val="en-US" w:eastAsia="zh-CN"/>
        </w:rPr>
        <w:tab/>
      </w:r>
      <w:r w:rsidRPr="00B579EC">
        <w:rPr>
          <w:noProof/>
        </w:rPr>
        <w:t>Feature Key METAL</w:t>
      </w:r>
      <w:r>
        <w:rPr>
          <w:noProof/>
        </w:rPr>
        <w:tab/>
      </w:r>
      <w:r>
        <w:rPr>
          <w:noProof/>
        </w:rPr>
        <w:fldChar w:fldCharType="begin"/>
      </w:r>
      <w:r>
        <w:rPr>
          <w:noProof/>
        </w:rPr>
        <w:instrText xml:space="preserve"> PAGEREF _Toc56786252 \h </w:instrText>
      </w:r>
      <w:r>
        <w:rPr>
          <w:noProof/>
        </w:rPr>
      </w:r>
      <w:r>
        <w:rPr>
          <w:noProof/>
        </w:rPr>
        <w:fldChar w:fldCharType="separate"/>
      </w:r>
      <w:r>
        <w:rPr>
          <w:noProof/>
        </w:rPr>
        <w:t>83</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7.18.</w:t>
      </w:r>
      <w:r>
        <w:rPr>
          <w:rFonts w:asciiTheme="minorHAnsi" w:eastAsiaTheme="minorEastAsia" w:hAnsiTheme="minorHAnsi" w:cstheme="minorBidi"/>
          <w:noProof/>
          <w:sz w:val="22"/>
          <w:szCs w:val="22"/>
          <w:lang w:val="en-US" w:eastAsia="zh-CN"/>
        </w:rPr>
        <w:tab/>
      </w:r>
      <w:r w:rsidRPr="00B579EC">
        <w:rPr>
          <w:noProof/>
        </w:rPr>
        <w:t>Feature Key MOD_RES</w:t>
      </w:r>
      <w:r>
        <w:rPr>
          <w:noProof/>
        </w:rPr>
        <w:tab/>
      </w:r>
      <w:r>
        <w:rPr>
          <w:noProof/>
        </w:rPr>
        <w:fldChar w:fldCharType="begin"/>
      </w:r>
      <w:r>
        <w:rPr>
          <w:noProof/>
        </w:rPr>
        <w:instrText xml:space="preserve"> PAGEREF _Toc56786253 \h </w:instrText>
      </w:r>
      <w:r>
        <w:rPr>
          <w:noProof/>
        </w:rPr>
      </w:r>
      <w:r>
        <w:rPr>
          <w:noProof/>
        </w:rPr>
        <w:fldChar w:fldCharType="separate"/>
      </w:r>
      <w:r>
        <w:rPr>
          <w:noProof/>
        </w:rPr>
        <w:t>83</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rFonts w:cs="Tahoma"/>
          <w:noProof/>
          <w:color w:val="000000"/>
        </w:rPr>
        <w:t>7.19.</w:t>
      </w:r>
      <w:r>
        <w:rPr>
          <w:rFonts w:asciiTheme="minorHAnsi" w:eastAsiaTheme="minorEastAsia" w:hAnsiTheme="minorHAnsi" w:cstheme="minorBidi"/>
          <w:noProof/>
          <w:sz w:val="22"/>
          <w:szCs w:val="22"/>
          <w:lang w:val="en-US" w:eastAsia="zh-CN"/>
        </w:rPr>
        <w:tab/>
      </w:r>
      <w:r w:rsidRPr="00B579EC">
        <w:rPr>
          <w:noProof/>
        </w:rPr>
        <w:t xml:space="preserve">Feature Key </w:t>
      </w:r>
      <w:r w:rsidRPr="00B579EC">
        <w:rPr>
          <w:rFonts w:cs="Tahoma"/>
          <w:noProof/>
        </w:rPr>
        <w:t>MOTIF</w:t>
      </w:r>
      <w:r>
        <w:rPr>
          <w:noProof/>
        </w:rPr>
        <w:tab/>
      </w:r>
      <w:r>
        <w:rPr>
          <w:noProof/>
        </w:rPr>
        <w:fldChar w:fldCharType="begin"/>
      </w:r>
      <w:r>
        <w:rPr>
          <w:noProof/>
        </w:rPr>
        <w:instrText xml:space="preserve"> PAGEREF _Toc56786254 \h </w:instrText>
      </w:r>
      <w:r>
        <w:rPr>
          <w:noProof/>
        </w:rPr>
      </w:r>
      <w:r>
        <w:rPr>
          <w:noProof/>
        </w:rPr>
        <w:fldChar w:fldCharType="separate"/>
      </w:r>
      <w:r>
        <w:rPr>
          <w:noProof/>
        </w:rPr>
        <w:t>83</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7.20.</w:t>
      </w:r>
      <w:r>
        <w:rPr>
          <w:rFonts w:asciiTheme="minorHAnsi" w:eastAsiaTheme="minorEastAsia" w:hAnsiTheme="minorHAnsi" w:cstheme="minorBidi"/>
          <w:noProof/>
          <w:sz w:val="22"/>
          <w:szCs w:val="22"/>
          <w:lang w:val="en-US" w:eastAsia="zh-CN"/>
        </w:rPr>
        <w:tab/>
      </w:r>
      <w:r w:rsidRPr="00B579EC">
        <w:rPr>
          <w:noProof/>
        </w:rPr>
        <w:t>Feature Key MUTAGEN</w:t>
      </w:r>
      <w:r>
        <w:rPr>
          <w:noProof/>
        </w:rPr>
        <w:tab/>
      </w:r>
      <w:r>
        <w:rPr>
          <w:noProof/>
        </w:rPr>
        <w:fldChar w:fldCharType="begin"/>
      </w:r>
      <w:r>
        <w:rPr>
          <w:noProof/>
        </w:rPr>
        <w:instrText xml:space="preserve"> PAGEREF _Toc56786255 \h </w:instrText>
      </w:r>
      <w:r>
        <w:rPr>
          <w:noProof/>
        </w:rPr>
      </w:r>
      <w:r>
        <w:rPr>
          <w:noProof/>
        </w:rPr>
        <w:fldChar w:fldCharType="separate"/>
      </w:r>
      <w:r>
        <w:rPr>
          <w:noProof/>
        </w:rPr>
        <w:t>83</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7.21.</w:t>
      </w:r>
      <w:r>
        <w:rPr>
          <w:rFonts w:asciiTheme="minorHAnsi" w:eastAsiaTheme="minorEastAsia" w:hAnsiTheme="minorHAnsi" w:cstheme="minorBidi"/>
          <w:noProof/>
          <w:sz w:val="22"/>
          <w:szCs w:val="22"/>
          <w:lang w:val="en-US" w:eastAsia="zh-CN"/>
        </w:rPr>
        <w:tab/>
      </w:r>
      <w:r w:rsidRPr="00B579EC">
        <w:rPr>
          <w:noProof/>
        </w:rPr>
        <w:t>Feature Key NON_STD</w:t>
      </w:r>
      <w:r>
        <w:rPr>
          <w:noProof/>
        </w:rPr>
        <w:tab/>
      </w:r>
      <w:r>
        <w:rPr>
          <w:noProof/>
        </w:rPr>
        <w:fldChar w:fldCharType="begin"/>
      </w:r>
      <w:r>
        <w:rPr>
          <w:noProof/>
        </w:rPr>
        <w:instrText xml:space="preserve"> PAGEREF _Toc56786256 \h </w:instrText>
      </w:r>
      <w:r>
        <w:rPr>
          <w:noProof/>
        </w:rPr>
      </w:r>
      <w:r>
        <w:rPr>
          <w:noProof/>
        </w:rPr>
        <w:fldChar w:fldCharType="separate"/>
      </w:r>
      <w:r>
        <w:rPr>
          <w:noProof/>
        </w:rPr>
        <w:t>83</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7.22.</w:t>
      </w:r>
      <w:r>
        <w:rPr>
          <w:rFonts w:asciiTheme="minorHAnsi" w:eastAsiaTheme="minorEastAsia" w:hAnsiTheme="minorHAnsi" w:cstheme="minorBidi"/>
          <w:noProof/>
          <w:sz w:val="22"/>
          <w:szCs w:val="22"/>
          <w:lang w:val="en-US" w:eastAsia="zh-CN"/>
        </w:rPr>
        <w:tab/>
      </w:r>
      <w:r w:rsidRPr="00B579EC">
        <w:rPr>
          <w:noProof/>
        </w:rPr>
        <w:t>Feature Key NON_TER</w:t>
      </w:r>
      <w:r>
        <w:rPr>
          <w:noProof/>
        </w:rPr>
        <w:tab/>
      </w:r>
      <w:r>
        <w:rPr>
          <w:noProof/>
        </w:rPr>
        <w:fldChar w:fldCharType="begin"/>
      </w:r>
      <w:r>
        <w:rPr>
          <w:noProof/>
        </w:rPr>
        <w:instrText xml:space="preserve"> PAGEREF _Toc56786257 \h </w:instrText>
      </w:r>
      <w:r>
        <w:rPr>
          <w:noProof/>
        </w:rPr>
      </w:r>
      <w:r>
        <w:rPr>
          <w:noProof/>
        </w:rPr>
        <w:fldChar w:fldCharType="separate"/>
      </w:r>
      <w:r>
        <w:rPr>
          <w:noProof/>
        </w:rPr>
        <w:t>83</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7.23.</w:t>
      </w:r>
      <w:r>
        <w:rPr>
          <w:rFonts w:asciiTheme="minorHAnsi" w:eastAsiaTheme="minorEastAsia" w:hAnsiTheme="minorHAnsi" w:cstheme="minorBidi"/>
          <w:noProof/>
          <w:sz w:val="22"/>
          <w:szCs w:val="22"/>
          <w:lang w:val="en-US" w:eastAsia="zh-CN"/>
        </w:rPr>
        <w:tab/>
      </w:r>
      <w:r w:rsidRPr="00B579EC">
        <w:rPr>
          <w:noProof/>
        </w:rPr>
        <w:t>Feature Key NP_BIND</w:t>
      </w:r>
      <w:r>
        <w:rPr>
          <w:noProof/>
        </w:rPr>
        <w:tab/>
      </w:r>
      <w:r>
        <w:rPr>
          <w:noProof/>
        </w:rPr>
        <w:fldChar w:fldCharType="begin"/>
      </w:r>
      <w:r>
        <w:rPr>
          <w:noProof/>
        </w:rPr>
        <w:instrText xml:space="preserve"> PAGEREF _Toc56786258 \h </w:instrText>
      </w:r>
      <w:r>
        <w:rPr>
          <w:noProof/>
        </w:rPr>
      </w:r>
      <w:r>
        <w:rPr>
          <w:noProof/>
        </w:rPr>
        <w:fldChar w:fldCharType="separate"/>
      </w:r>
      <w:r>
        <w:rPr>
          <w:noProof/>
        </w:rPr>
        <w:t>84</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7.24.</w:t>
      </w:r>
      <w:r>
        <w:rPr>
          <w:rFonts w:asciiTheme="minorHAnsi" w:eastAsiaTheme="minorEastAsia" w:hAnsiTheme="minorHAnsi" w:cstheme="minorBidi"/>
          <w:noProof/>
          <w:sz w:val="22"/>
          <w:szCs w:val="22"/>
          <w:lang w:val="en-US" w:eastAsia="zh-CN"/>
        </w:rPr>
        <w:tab/>
      </w:r>
      <w:r w:rsidRPr="00B579EC">
        <w:rPr>
          <w:noProof/>
        </w:rPr>
        <w:t>Feature Key PEPTIDE</w:t>
      </w:r>
      <w:r>
        <w:rPr>
          <w:noProof/>
        </w:rPr>
        <w:tab/>
      </w:r>
      <w:r>
        <w:rPr>
          <w:noProof/>
        </w:rPr>
        <w:fldChar w:fldCharType="begin"/>
      </w:r>
      <w:r>
        <w:rPr>
          <w:noProof/>
        </w:rPr>
        <w:instrText xml:space="preserve"> PAGEREF _Toc56786259 \h </w:instrText>
      </w:r>
      <w:r>
        <w:rPr>
          <w:noProof/>
        </w:rPr>
      </w:r>
      <w:r>
        <w:rPr>
          <w:noProof/>
        </w:rPr>
        <w:fldChar w:fldCharType="separate"/>
      </w:r>
      <w:r>
        <w:rPr>
          <w:noProof/>
        </w:rPr>
        <w:t>84</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7.25.</w:t>
      </w:r>
      <w:r>
        <w:rPr>
          <w:rFonts w:asciiTheme="minorHAnsi" w:eastAsiaTheme="minorEastAsia" w:hAnsiTheme="minorHAnsi" w:cstheme="minorBidi"/>
          <w:noProof/>
          <w:sz w:val="22"/>
          <w:szCs w:val="22"/>
          <w:lang w:val="en-US" w:eastAsia="zh-CN"/>
        </w:rPr>
        <w:tab/>
      </w:r>
      <w:r w:rsidRPr="00B579EC">
        <w:rPr>
          <w:noProof/>
        </w:rPr>
        <w:t>Feature Key PROPEP</w:t>
      </w:r>
      <w:r>
        <w:rPr>
          <w:noProof/>
        </w:rPr>
        <w:tab/>
      </w:r>
      <w:r>
        <w:rPr>
          <w:noProof/>
        </w:rPr>
        <w:fldChar w:fldCharType="begin"/>
      </w:r>
      <w:r>
        <w:rPr>
          <w:noProof/>
        </w:rPr>
        <w:instrText xml:space="preserve"> PAGEREF _Toc56786260 \h </w:instrText>
      </w:r>
      <w:r>
        <w:rPr>
          <w:noProof/>
        </w:rPr>
      </w:r>
      <w:r>
        <w:rPr>
          <w:noProof/>
        </w:rPr>
        <w:fldChar w:fldCharType="separate"/>
      </w:r>
      <w:r>
        <w:rPr>
          <w:noProof/>
        </w:rPr>
        <w:t>84</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7.26.</w:t>
      </w:r>
      <w:r>
        <w:rPr>
          <w:rFonts w:asciiTheme="minorHAnsi" w:eastAsiaTheme="minorEastAsia" w:hAnsiTheme="minorHAnsi" w:cstheme="minorBidi"/>
          <w:noProof/>
          <w:sz w:val="22"/>
          <w:szCs w:val="22"/>
          <w:lang w:val="en-US" w:eastAsia="zh-CN"/>
        </w:rPr>
        <w:tab/>
      </w:r>
      <w:r w:rsidRPr="00B579EC">
        <w:rPr>
          <w:noProof/>
        </w:rPr>
        <w:t>Feature Key REGION</w:t>
      </w:r>
      <w:r>
        <w:rPr>
          <w:noProof/>
        </w:rPr>
        <w:tab/>
      </w:r>
      <w:r>
        <w:rPr>
          <w:noProof/>
        </w:rPr>
        <w:fldChar w:fldCharType="begin"/>
      </w:r>
      <w:r>
        <w:rPr>
          <w:noProof/>
        </w:rPr>
        <w:instrText xml:space="preserve"> PAGEREF _Toc56786261 \h </w:instrText>
      </w:r>
      <w:r>
        <w:rPr>
          <w:noProof/>
        </w:rPr>
      </w:r>
      <w:r>
        <w:rPr>
          <w:noProof/>
        </w:rPr>
        <w:fldChar w:fldCharType="separate"/>
      </w:r>
      <w:r>
        <w:rPr>
          <w:noProof/>
        </w:rPr>
        <w:t>84</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7.27.</w:t>
      </w:r>
      <w:r>
        <w:rPr>
          <w:rFonts w:asciiTheme="minorHAnsi" w:eastAsiaTheme="minorEastAsia" w:hAnsiTheme="minorHAnsi" w:cstheme="minorBidi"/>
          <w:noProof/>
          <w:sz w:val="22"/>
          <w:szCs w:val="22"/>
          <w:lang w:val="en-US" w:eastAsia="zh-CN"/>
        </w:rPr>
        <w:tab/>
      </w:r>
      <w:r w:rsidRPr="00B579EC">
        <w:rPr>
          <w:noProof/>
        </w:rPr>
        <w:t>Feature Key REPEAT</w:t>
      </w:r>
      <w:r>
        <w:rPr>
          <w:noProof/>
        </w:rPr>
        <w:tab/>
      </w:r>
      <w:r>
        <w:rPr>
          <w:noProof/>
        </w:rPr>
        <w:fldChar w:fldCharType="begin"/>
      </w:r>
      <w:r>
        <w:rPr>
          <w:noProof/>
        </w:rPr>
        <w:instrText xml:space="preserve"> PAGEREF _Toc56786262 \h </w:instrText>
      </w:r>
      <w:r>
        <w:rPr>
          <w:noProof/>
        </w:rPr>
      </w:r>
      <w:r>
        <w:rPr>
          <w:noProof/>
        </w:rPr>
        <w:fldChar w:fldCharType="separate"/>
      </w:r>
      <w:r>
        <w:rPr>
          <w:noProof/>
        </w:rPr>
        <w:t>84</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7.28.</w:t>
      </w:r>
      <w:r>
        <w:rPr>
          <w:rFonts w:asciiTheme="minorHAnsi" w:eastAsiaTheme="minorEastAsia" w:hAnsiTheme="minorHAnsi" w:cstheme="minorBidi"/>
          <w:noProof/>
          <w:sz w:val="22"/>
          <w:szCs w:val="22"/>
          <w:lang w:val="en-US" w:eastAsia="zh-CN"/>
        </w:rPr>
        <w:tab/>
      </w:r>
      <w:r w:rsidRPr="00B579EC">
        <w:rPr>
          <w:noProof/>
        </w:rPr>
        <w:t>Feature Key SIGNAL</w:t>
      </w:r>
      <w:r>
        <w:rPr>
          <w:noProof/>
        </w:rPr>
        <w:tab/>
      </w:r>
      <w:r>
        <w:rPr>
          <w:noProof/>
        </w:rPr>
        <w:fldChar w:fldCharType="begin"/>
      </w:r>
      <w:r>
        <w:rPr>
          <w:noProof/>
        </w:rPr>
        <w:instrText xml:space="preserve"> PAGEREF _Toc56786263 \h </w:instrText>
      </w:r>
      <w:r>
        <w:rPr>
          <w:noProof/>
        </w:rPr>
      </w:r>
      <w:r>
        <w:rPr>
          <w:noProof/>
        </w:rPr>
        <w:fldChar w:fldCharType="separate"/>
      </w:r>
      <w:r>
        <w:rPr>
          <w:noProof/>
        </w:rPr>
        <w:t>84</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7.29.</w:t>
      </w:r>
      <w:r>
        <w:rPr>
          <w:rFonts w:asciiTheme="minorHAnsi" w:eastAsiaTheme="minorEastAsia" w:hAnsiTheme="minorHAnsi" w:cstheme="minorBidi"/>
          <w:noProof/>
          <w:sz w:val="22"/>
          <w:szCs w:val="22"/>
          <w:lang w:val="en-US" w:eastAsia="zh-CN"/>
        </w:rPr>
        <w:tab/>
      </w:r>
      <w:r w:rsidRPr="00B579EC">
        <w:rPr>
          <w:noProof/>
        </w:rPr>
        <w:t>Feature Key SITE</w:t>
      </w:r>
      <w:r>
        <w:rPr>
          <w:noProof/>
        </w:rPr>
        <w:tab/>
      </w:r>
      <w:r>
        <w:rPr>
          <w:noProof/>
        </w:rPr>
        <w:fldChar w:fldCharType="begin"/>
      </w:r>
      <w:r>
        <w:rPr>
          <w:noProof/>
        </w:rPr>
        <w:instrText xml:space="preserve"> PAGEREF _Toc56786264 \h </w:instrText>
      </w:r>
      <w:r>
        <w:rPr>
          <w:noProof/>
        </w:rPr>
      </w:r>
      <w:r>
        <w:rPr>
          <w:noProof/>
        </w:rPr>
        <w:fldChar w:fldCharType="separate"/>
      </w:r>
      <w:r>
        <w:rPr>
          <w:noProof/>
        </w:rPr>
        <w:t>84</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7.30.</w:t>
      </w:r>
      <w:r>
        <w:rPr>
          <w:rFonts w:asciiTheme="minorHAnsi" w:eastAsiaTheme="minorEastAsia" w:hAnsiTheme="minorHAnsi" w:cstheme="minorBidi"/>
          <w:noProof/>
          <w:sz w:val="22"/>
          <w:szCs w:val="22"/>
          <w:lang w:val="en-US" w:eastAsia="zh-CN"/>
        </w:rPr>
        <w:tab/>
      </w:r>
      <w:r w:rsidRPr="00B579EC">
        <w:rPr>
          <w:noProof/>
        </w:rPr>
        <w:t>Feature Key SOURCE</w:t>
      </w:r>
      <w:r>
        <w:rPr>
          <w:noProof/>
        </w:rPr>
        <w:tab/>
      </w:r>
      <w:r>
        <w:rPr>
          <w:noProof/>
        </w:rPr>
        <w:fldChar w:fldCharType="begin"/>
      </w:r>
      <w:r>
        <w:rPr>
          <w:noProof/>
        </w:rPr>
        <w:instrText xml:space="preserve"> PAGEREF _Toc56786265 \h </w:instrText>
      </w:r>
      <w:r>
        <w:rPr>
          <w:noProof/>
        </w:rPr>
      </w:r>
      <w:r>
        <w:rPr>
          <w:noProof/>
        </w:rPr>
        <w:fldChar w:fldCharType="separate"/>
      </w:r>
      <w:r>
        <w:rPr>
          <w:noProof/>
        </w:rPr>
        <w:t>85</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7.31.</w:t>
      </w:r>
      <w:r>
        <w:rPr>
          <w:rFonts w:asciiTheme="minorHAnsi" w:eastAsiaTheme="minorEastAsia" w:hAnsiTheme="minorHAnsi" w:cstheme="minorBidi"/>
          <w:noProof/>
          <w:sz w:val="22"/>
          <w:szCs w:val="22"/>
          <w:lang w:val="en-US" w:eastAsia="zh-CN"/>
        </w:rPr>
        <w:tab/>
      </w:r>
      <w:r w:rsidRPr="00B579EC">
        <w:rPr>
          <w:noProof/>
        </w:rPr>
        <w:t>Feature Key STRAND</w:t>
      </w:r>
      <w:r>
        <w:rPr>
          <w:noProof/>
        </w:rPr>
        <w:tab/>
      </w:r>
      <w:r>
        <w:rPr>
          <w:noProof/>
        </w:rPr>
        <w:fldChar w:fldCharType="begin"/>
      </w:r>
      <w:r>
        <w:rPr>
          <w:noProof/>
        </w:rPr>
        <w:instrText xml:space="preserve"> PAGEREF _Toc56786266 \h </w:instrText>
      </w:r>
      <w:r>
        <w:rPr>
          <w:noProof/>
        </w:rPr>
      </w:r>
      <w:r>
        <w:rPr>
          <w:noProof/>
        </w:rPr>
        <w:fldChar w:fldCharType="separate"/>
      </w:r>
      <w:r>
        <w:rPr>
          <w:noProof/>
        </w:rPr>
        <w:t>85</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7.32.</w:t>
      </w:r>
      <w:r>
        <w:rPr>
          <w:rFonts w:asciiTheme="minorHAnsi" w:eastAsiaTheme="minorEastAsia" w:hAnsiTheme="minorHAnsi" w:cstheme="minorBidi"/>
          <w:noProof/>
          <w:sz w:val="22"/>
          <w:szCs w:val="22"/>
          <w:lang w:val="en-US" w:eastAsia="zh-CN"/>
        </w:rPr>
        <w:tab/>
      </w:r>
      <w:r w:rsidRPr="00B579EC">
        <w:rPr>
          <w:noProof/>
        </w:rPr>
        <w:t>Feature Key TOPO_DOM</w:t>
      </w:r>
      <w:r>
        <w:rPr>
          <w:noProof/>
        </w:rPr>
        <w:tab/>
      </w:r>
      <w:r>
        <w:rPr>
          <w:noProof/>
        </w:rPr>
        <w:fldChar w:fldCharType="begin"/>
      </w:r>
      <w:r>
        <w:rPr>
          <w:noProof/>
        </w:rPr>
        <w:instrText xml:space="preserve"> PAGEREF _Toc56786267 \h </w:instrText>
      </w:r>
      <w:r>
        <w:rPr>
          <w:noProof/>
        </w:rPr>
      </w:r>
      <w:r>
        <w:rPr>
          <w:noProof/>
        </w:rPr>
        <w:fldChar w:fldCharType="separate"/>
      </w:r>
      <w:r>
        <w:rPr>
          <w:noProof/>
        </w:rPr>
        <w:t>85</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7.33.</w:t>
      </w:r>
      <w:r>
        <w:rPr>
          <w:rFonts w:asciiTheme="minorHAnsi" w:eastAsiaTheme="minorEastAsia" w:hAnsiTheme="minorHAnsi" w:cstheme="minorBidi"/>
          <w:noProof/>
          <w:sz w:val="22"/>
          <w:szCs w:val="22"/>
          <w:lang w:val="en-US" w:eastAsia="zh-CN"/>
        </w:rPr>
        <w:tab/>
      </w:r>
      <w:r w:rsidRPr="00B579EC">
        <w:rPr>
          <w:noProof/>
        </w:rPr>
        <w:t>Feature Key TRANSMEM</w:t>
      </w:r>
      <w:r>
        <w:rPr>
          <w:noProof/>
        </w:rPr>
        <w:tab/>
      </w:r>
      <w:r>
        <w:rPr>
          <w:noProof/>
        </w:rPr>
        <w:fldChar w:fldCharType="begin"/>
      </w:r>
      <w:r>
        <w:rPr>
          <w:noProof/>
        </w:rPr>
        <w:instrText xml:space="preserve"> PAGEREF _Toc56786268 \h </w:instrText>
      </w:r>
      <w:r>
        <w:rPr>
          <w:noProof/>
        </w:rPr>
      </w:r>
      <w:r>
        <w:rPr>
          <w:noProof/>
        </w:rPr>
        <w:fldChar w:fldCharType="separate"/>
      </w:r>
      <w:r>
        <w:rPr>
          <w:noProof/>
        </w:rPr>
        <w:t>85</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7.34.</w:t>
      </w:r>
      <w:r>
        <w:rPr>
          <w:rFonts w:asciiTheme="minorHAnsi" w:eastAsiaTheme="minorEastAsia" w:hAnsiTheme="minorHAnsi" w:cstheme="minorBidi"/>
          <w:noProof/>
          <w:sz w:val="22"/>
          <w:szCs w:val="22"/>
          <w:lang w:val="en-US" w:eastAsia="zh-CN"/>
        </w:rPr>
        <w:tab/>
      </w:r>
      <w:r w:rsidRPr="00B579EC">
        <w:rPr>
          <w:noProof/>
        </w:rPr>
        <w:t>Feature Key TRANSIT</w:t>
      </w:r>
      <w:r>
        <w:rPr>
          <w:noProof/>
        </w:rPr>
        <w:tab/>
      </w:r>
      <w:r>
        <w:rPr>
          <w:noProof/>
        </w:rPr>
        <w:fldChar w:fldCharType="begin"/>
      </w:r>
      <w:r>
        <w:rPr>
          <w:noProof/>
        </w:rPr>
        <w:instrText xml:space="preserve"> PAGEREF _Toc56786269 \h </w:instrText>
      </w:r>
      <w:r>
        <w:rPr>
          <w:noProof/>
        </w:rPr>
      </w:r>
      <w:r>
        <w:rPr>
          <w:noProof/>
        </w:rPr>
        <w:fldChar w:fldCharType="separate"/>
      </w:r>
      <w:r>
        <w:rPr>
          <w:noProof/>
        </w:rPr>
        <w:t>85</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7.35.</w:t>
      </w:r>
      <w:r>
        <w:rPr>
          <w:rFonts w:asciiTheme="minorHAnsi" w:eastAsiaTheme="minorEastAsia" w:hAnsiTheme="minorHAnsi" w:cstheme="minorBidi"/>
          <w:noProof/>
          <w:sz w:val="22"/>
          <w:szCs w:val="22"/>
          <w:lang w:val="en-US" w:eastAsia="zh-CN"/>
        </w:rPr>
        <w:tab/>
      </w:r>
      <w:r w:rsidRPr="00B579EC">
        <w:rPr>
          <w:noProof/>
        </w:rPr>
        <w:t>Feature Key TURN</w:t>
      </w:r>
      <w:r>
        <w:rPr>
          <w:noProof/>
        </w:rPr>
        <w:tab/>
      </w:r>
      <w:r>
        <w:rPr>
          <w:noProof/>
        </w:rPr>
        <w:fldChar w:fldCharType="begin"/>
      </w:r>
      <w:r>
        <w:rPr>
          <w:noProof/>
        </w:rPr>
        <w:instrText xml:space="preserve"> PAGEREF _Toc56786270 \h </w:instrText>
      </w:r>
      <w:r>
        <w:rPr>
          <w:noProof/>
        </w:rPr>
      </w:r>
      <w:r>
        <w:rPr>
          <w:noProof/>
        </w:rPr>
        <w:fldChar w:fldCharType="separate"/>
      </w:r>
      <w:r>
        <w:rPr>
          <w:noProof/>
        </w:rPr>
        <w:t>85</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7.36.</w:t>
      </w:r>
      <w:r>
        <w:rPr>
          <w:rFonts w:asciiTheme="minorHAnsi" w:eastAsiaTheme="minorEastAsia" w:hAnsiTheme="minorHAnsi" w:cstheme="minorBidi"/>
          <w:noProof/>
          <w:sz w:val="22"/>
          <w:szCs w:val="22"/>
          <w:lang w:val="en-US" w:eastAsia="zh-CN"/>
        </w:rPr>
        <w:tab/>
      </w:r>
      <w:r w:rsidRPr="00B579EC">
        <w:rPr>
          <w:noProof/>
        </w:rPr>
        <w:t>Feature Key UNSURE</w:t>
      </w:r>
      <w:r>
        <w:rPr>
          <w:noProof/>
        </w:rPr>
        <w:tab/>
      </w:r>
      <w:r>
        <w:rPr>
          <w:noProof/>
        </w:rPr>
        <w:fldChar w:fldCharType="begin"/>
      </w:r>
      <w:r>
        <w:rPr>
          <w:noProof/>
        </w:rPr>
        <w:instrText xml:space="preserve"> PAGEREF _Toc56786271 \h </w:instrText>
      </w:r>
      <w:r>
        <w:rPr>
          <w:noProof/>
        </w:rPr>
      </w:r>
      <w:r>
        <w:rPr>
          <w:noProof/>
        </w:rPr>
        <w:fldChar w:fldCharType="separate"/>
      </w:r>
      <w:r>
        <w:rPr>
          <w:noProof/>
        </w:rPr>
        <w:t>85</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7.37.</w:t>
      </w:r>
      <w:r>
        <w:rPr>
          <w:rFonts w:asciiTheme="minorHAnsi" w:eastAsiaTheme="minorEastAsia" w:hAnsiTheme="minorHAnsi" w:cstheme="minorBidi"/>
          <w:noProof/>
          <w:sz w:val="22"/>
          <w:szCs w:val="22"/>
          <w:lang w:val="en-US" w:eastAsia="zh-CN"/>
        </w:rPr>
        <w:tab/>
      </w:r>
      <w:r w:rsidRPr="00B579EC">
        <w:rPr>
          <w:noProof/>
        </w:rPr>
        <w:t>Feature Key VARIANT</w:t>
      </w:r>
      <w:r>
        <w:rPr>
          <w:noProof/>
        </w:rPr>
        <w:tab/>
      </w:r>
      <w:r>
        <w:rPr>
          <w:noProof/>
        </w:rPr>
        <w:fldChar w:fldCharType="begin"/>
      </w:r>
      <w:r>
        <w:rPr>
          <w:noProof/>
        </w:rPr>
        <w:instrText xml:space="preserve"> PAGEREF _Toc56786272 \h </w:instrText>
      </w:r>
      <w:r>
        <w:rPr>
          <w:noProof/>
        </w:rPr>
      </w:r>
      <w:r>
        <w:rPr>
          <w:noProof/>
        </w:rPr>
        <w:fldChar w:fldCharType="separate"/>
      </w:r>
      <w:r>
        <w:rPr>
          <w:noProof/>
        </w:rPr>
        <w:t>86</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7.38.</w:t>
      </w:r>
      <w:r>
        <w:rPr>
          <w:rFonts w:asciiTheme="minorHAnsi" w:eastAsiaTheme="minorEastAsia" w:hAnsiTheme="minorHAnsi" w:cstheme="minorBidi"/>
          <w:noProof/>
          <w:sz w:val="22"/>
          <w:szCs w:val="22"/>
          <w:lang w:val="en-US" w:eastAsia="zh-CN"/>
        </w:rPr>
        <w:tab/>
      </w:r>
      <w:r w:rsidRPr="00B579EC">
        <w:rPr>
          <w:noProof/>
        </w:rPr>
        <w:t>Feature Key VAR_SEQ</w:t>
      </w:r>
      <w:r>
        <w:rPr>
          <w:noProof/>
        </w:rPr>
        <w:tab/>
      </w:r>
      <w:r>
        <w:rPr>
          <w:noProof/>
        </w:rPr>
        <w:fldChar w:fldCharType="begin"/>
      </w:r>
      <w:r>
        <w:rPr>
          <w:noProof/>
        </w:rPr>
        <w:instrText xml:space="preserve"> PAGEREF _Toc56786273 \h </w:instrText>
      </w:r>
      <w:r>
        <w:rPr>
          <w:noProof/>
        </w:rPr>
      </w:r>
      <w:r>
        <w:rPr>
          <w:noProof/>
        </w:rPr>
        <w:fldChar w:fldCharType="separate"/>
      </w:r>
      <w:r>
        <w:rPr>
          <w:noProof/>
        </w:rPr>
        <w:t>86</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noProof/>
          <w:color w:val="000000"/>
        </w:rPr>
        <w:t>7.39.</w:t>
      </w:r>
      <w:r>
        <w:rPr>
          <w:rFonts w:asciiTheme="minorHAnsi" w:eastAsiaTheme="minorEastAsia" w:hAnsiTheme="minorHAnsi" w:cstheme="minorBidi"/>
          <w:noProof/>
          <w:sz w:val="22"/>
          <w:szCs w:val="22"/>
          <w:lang w:val="en-US" w:eastAsia="zh-CN"/>
        </w:rPr>
        <w:tab/>
      </w:r>
      <w:r w:rsidRPr="00B579EC">
        <w:rPr>
          <w:noProof/>
        </w:rPr>
        <w:t>Feature Key ZN_FING</w:t>
      </w:r>
      <w:r>
        <w:rPr>
          <w:noProof/>
        </w:rPr>
        <w:tab/>
      </w:r>
      <w:r>
        <w:rPr>
          <w:noProof/>
        </w:rPr>
        <w:fldChar w:fldCharType="begin"/>
      </w:r>
      <w:r>
        <w:rPr>
          <w:noProof/>
        </w:rPr>
        <w:instrText xml:space="preserve"> PAGEREF _Toc56786274 \h </w:instrText>
      </w:r>
      <w:r>
        <w:rPr>
          <w:noProof/>
        </w:rPr>
      </w:r>
      <w:r>
        <w:rPr>
          <w:noProof/>
        </w:rPr>
        <w:fldChar w:fldCharType="separate"/>
      </w:r>
      <w:r>
        <w:rPr>
          <w:noProof/>
        </w:rPr>
        <w:t>86</w:t>
      </w:r>
      <w:r>
        <w:rPr>
          <w:noProof/>
        </w:rPr>
        <w:fldChar w:fldCharType="end"/>
      </w:r>
    </w:p>
    <w:p w:rsidR="00A36EE9" w:rsidRDefault="00A36EE9">
      <w:pPr>
        <w:pStyle w:val="TOC2"/>
        <w:rPr>
          <w:rFonts w:asciiTheme="minorHAnsi" w:eastAsiaTheme="minorEastAsia" w:hAnsiTheme="minorHAnsi" w:cstheme="minorBidi"/>
          <w:noProof/>
          <w:sz w:val="22"/>
          <w:szCs w:val="22"/>
          <w:lang w:val="en-US" w:eastAsia="zh-CN"/>
        </w:rPr>
      </w:pPr>
      <w:r w:rsidRPr="00B579EC">
        <w:rPr>
          <w:noProof/>
        </w:rPr>
        <w:t>SECCIÓN 8: CALIFICADORES PARA SECUENCIAS DE AMINOÁCIDOS</w:t>
      </w:r>
      <w:r>
        <w:rPr>
          <w:noProof/>
        </w:rPr>
        <w:tab/>
      </w:r>
      <w:r>
        <w:rPr>
          <w:noProof/>
        </w:rPr>
        <w:fldChar w:fldCharType="begin"/>
      </w:r>
      <w:r>
        <w:rPr>
          <w:noProof/>
        </w:rPr>
        <w:instrText xml:space="preserve"> PAGEREF _Toc56786275 \h </w:instrText>
      </w:r>
      <w:r>
        <w:rPr>
          <w:noProof/>
        </w:rPr>
      </w:r>
      <w:r>
        <w:rPr>
          <w:noProof/>
        </w:rPr>
        <w:fldChar w:fldCharType="separate"/>
      </w:r>
      <w:r>
        <w:rPr>
          <w:noProof/>
        </w:rPr>
        <w:t>87</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rFonts w:ascii="Lucida Console" w:hAnsi="Lucida Console"/>
          <w:bCs/>
          <w:iCs/>
          <w:noProof/>
        </w:rPr>
        <w:t>8.1.</w:t>
      </w:r>
      <w:r>
        <w:rPr>
          <w:rFonts w:asciiTheme="minorHAnsi" w:eastAsiaTheme="minorEastAsia" w:hAnsiTheme="minorHAnsi" w:cstheme="minorBidi"/>
          <w:noProof/>
          <w:sz w:val="22"/>
          <w:szCs w:val="22"/>
          <w:lang w:val="en-US" w:eastAsia="zh-CN"/>
        </w:rPr>
        <w:tab/>
      </w:r>
      <w:r w:rsidRPr="00B579EC">
        <w:rPr>
          <w:rFonts w:ascii="Lucida Console" w:hAnsi="Lucida Console"/>
          <w:bCs/>
          <w:iCs/>
          <w:noProof/>
        </w:rPr>
        <w:t>Qualifier MOL_TYPE</w:t>
      </w:r>
      <w:r>
        <w:rPr>
          <w:noProof/>
        </w:rPr>
        <w:tab/>
      </w:r>
      <w:r>
        <w:rPr>
          <w:noProof/>
        </w:rPr>
        <w:fldChar w:fldCharType="begin"/>
      </w:r>
      <w:r>
        <w:rPr>
          <w:noProof/>
        </w:rPr>
        <w:instrText xml:space="preserve"> PAGEREF _Toc56786276 \h </w:instrText>
      </w:r>
      <w:r>
        <w:rPr>
          <w:noProof/>
        </w:rPr>
      </w:r>
      <w:r>
        <w:rPr>
          <w:noProof/>
        </w:rPr>
        <w:fldChar w:fldCharType="separate"/>
      </w:r>
      <w:r>
        <w:rPr>
          <w:noProof/>
        </w:rPr>
        <w:t>87</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rFonts w:ascii="Lucida Console" w:hAnsi="Lucida Console"/>
          <w:bCs/>
          <w:iCs/>
          <w:noProof/>
        </w:rPr>
        <w:t>8.2.</w:t>
      </w:r>
      <w:r>
        <w:rPr>
          <w:rFonts w:asciiTheme="minorHAnsi" w:eastAsiaTheme="minorEastAsia" w:hAnsiTheme="minorHAnsi" w:cstheme="minorBidi"/>
          <w:noProof/>
          <w:sz w:val="22"/>
          <w:szCs w:val="22"/>
          <w:lang w:val="en-US" w:eastAsia="zh-CN"/>
        </w:rPr>
        <w:tab/>
      </w:r>
      <w:r w:rsidRPr="00B579EC">
        <w:rPr>
          <w:rFonts w:ascii="Lucida Console" w:hAnsi="Lucida Console"/>
          <w:bCs/>
          <w:iCs/>
          <w:noProof/>
        </w:rPr>
        <w:t>Qualifier NOTE</w:t>
      </w:r>
      <w:r>
        <w:rPr>
          <w:noProof/>
        </w:rPr>
        <w:tab/>
      </w:r>
      <w:r>
        <w:rPr>
          <w:noProof/>
        </w:rPr>
        <w:fldChar w:fldCharType="begin"/>
      </w:r>
      <w:r>
        <w:rPr>
          <w:noProof/>
        </w:rPr>
        <w:instrText xml:space="preserve"> PAGEREF _Toc56786277 \h </w:instrText>
      </w:r>
      <w:r>
        <w:rPr>
          <w:noProof/>
        </w:rPr>
      </w:r>
      <w:r>
        <w:rPr>
          <w:noProof/>
        </w:rPr>
        <w:fldChar w:fldCharType="separate"/>
      </w:r>
      <w:r>
        <w:rPr>
          <w:noProof/>
        </w:rPr>
        <w:t>87</w:t>
      </w:r>
      <w:r>
        <w:rPr>
          <w:noProof/>
        </w:rPr>
        <w:fldChar w:fldCharType="end"/>
      </w:r>
    </w:p>
    <w:p w:rsidR="00A36EE9" w:rsidRDefault="00A36EE9">
      <w:pPr>
        <w:pStyle w:val="TOC2"/>
        <w:tabs>
          <w:tab w:val="left" w:pos="660"/>
        </w:tabs>
        <w:rPr>
          <w:rFonts w:asciiTheme="minorHAnsi" w:eastAsiaTheme="minorEastAsia" w:hAnsiTheme="minorHAnsi" w:cstheme="minorBidi"/>
          <w:noProof/>
          <w:sz w:val="22"/>
          <w:szCs w:val="22"/>
          <w:lang w:val="en-US" w:eastAsia="zh-CN"/>
        </w:rPr>
      </w:pPr>
      <w:r w:rsidRPr="00B579EC">
        <w:rPr>
          <w:rFonts w:ascii="Lucida Console" w:hAnsi="Lucida Console"/>
          <w:bCs/>
          <w:iCs/>
          <w:noProof/>
        </w:rPr>
        <w:t>8.3.</w:t>
      </w:r>
      <w:r>
        <w:rPr>
          <w:rFonts w:asciiTheme="minorHAnsi" w:eastAsiaTheme="minorEastAsia" w:hAnsiTheme="minorHAnsi" w:cstheme="minorBidi"/>
          <w:noProof/>
          <w:sz w:val="22"/>
          <w:szCs w:val="22"/>
          <w:lang w:val="en-US" w:eastAsia="zh-CN"/>
        </w:rPr>
        <w:tab/>
      </w:r>
      <w:r w:rsidRPr="00B579EC">
        <w:rPr>
          <w:rFonts w:ascii="Lucida Console" w:hAnsi="Lucida Console"/>
          <w:bCs/>
          <w:iCs/>
          <w:noProof/>
        </w:rPr>
        <w:t>Qualifier ORGANISM</w:t>
      </w:r>
      <w:r>
        <w:rPr>
          <w:noProof/>
        </w:rPr>
        <w:tab/>
      </w:r>
      <w:r>
        <w:rPr>
          <w:noProof/>
        </w:rPr>
        <w:fldChar w:fldCharType="begin"/>
      </w:r>
      <w:r>
        <w:rPr>
          <w:noProof/>
        </w:rPr>
        <w:instrText xml:space="preserve"> PAGEREF _Toc56786278 \h </w:instrText>
      </w:r>
      <w:r>
        <w:rPr>
          <w:noProof/>
        </w:rPr>
      </w:r>
      <w:r>
        <w:rPr>
          <w:noProof/>
        </w:rPr>
        <w:fldChar w:fldCharType="separate"/>
      </w:r>
      <w:r>
        <w:rPr>
          <w:noProof/>
        </w:rPr>
        <w:t>87</w:t>
      </w:r>
      <w:r>
        <w:rPr>
          <w:noProof/>
        </w:rPr>
        <w:fldChar w:fldCharType="end"/>
      </w:r>
    </w:p>
    <w:p w:rsidR="00A36EE9" w:rsidRDefault="00A36EE9">
      <w:pPr>
        <w:pStyle w:val="TOC2"/>
        <w:rPr>
          <w:rFonts w:asciiTheme="minorHAnsi" w:eastAsiaTheme="minorEastAsia" w:hAnsiTheme="minorHAnsi" w:cstheme="minorBidi"/>
          <w:noProof/>
          <w:sz w:val="22"/>
          <w:szCs w:val="22"/>
          <w:lang w:val="en-US" w:eastAsia="zh-CN"/>
        </w:rPr>
      </w:pPr>
      <w:r w:rsidRPr="00B579EC">
        <w:rPr>
          <w:noProof/>
        </w:rPr>
        <w:t>SECCIÓN 9: TABLAS DEL CÓDIGO GENÉTICO</w:t>
      </w:r>
      <w:r>
        <w:rPr>
          <w:noProof/>
        </w:rPr>
        <w:tab/>
      </w:r>
      <w:r>
        <w:rPr>
          <w:noProof/>
        </w:rPr>
        <w:fldChar w:fldCharType="begin"/>
      </w:r>
      <w:r>
        <w:rPr>
          <w:noProof/>
        </w:rPr>
        <w:instrText xml:space="preserve"> PAGEREF _Toc56786279 \h </w:instrText>
      </w:r>
      <w:r>
        <w:rPr>
          <w:noProof/>
        </w:rPr>
      </w:r>
      <w:r>
        <w:rPr>
          <w:noProof/>
        </w:rPr>
        <w:fldChar w:fldCharType="separate"/>
      </w:r>
      <w:r>
        <w:rPr>
          <w:noProof/>
        </w:rPr>
        <w:t>88</w:t>
      </w:r>
      <w:r>
        <w:rPr>
          <w:noProof/>
        </w:rPr>
        <w:fldChar w:fldCharType="end"/>
      </w:r>
    </w:p>
    <w:p w:rsidR="00A36EE9" w:rsidRDefault="00A36EE9">
      <w:pPr>
        <w:pStyle w:val="TOC1"/>
        <w:tabs>
          <w:tab w:val="right" w:leader="dot" w:pos="9016"/>
        </w:tabs>
        <w:rPr>
          <w:rFonts w:asciiTheme="minorHAnsi" w:eastAsiaTheme="minorEastAsia" w:hAnsiTheme="minorHAnsi" w:cstheme="minorBidi"/>
          <w:noProof/>
          <w:sz w:val="22"/>
          <w:szCs w:val="22"/>
        </w:rPr>
      </w:pPr>
      <w:r w:rsidRPr="00B579EC">
        <w:rPr>
          <w:rFonts w:eastAsia="Batang" w:cs="Times New Roman"/>
          <w:noProof/>
          <w:lang w:val="es-ES_tradnl" w:eastAsia="en-US"/>
        </w:rPr>
        <w:t>ANEXO II</w:t>
      </w:r>
      <w:r>
        <w:rPr>
          <w:noProof/>
        </w:rPr>
        <w:tab/>
      </w:r>
      <w:r>
        <w:rPr>
          <w:noProof/>
        </w:rPr>
        <w:fldChar w:fldCharType="begin"/>
      </w:r>
      <w:r>
        <w:rPr>
          <w:noProof/>
        </w:rPr>
        <w:instrText xml:space="preserve"> PAGEREF _Toc56786280 \h </w:instrText>
      </w:r>
      <w:r>
        <w:rPr>
          <w:noProof/>
        </w:rPr>
      </w:r>
      <w:r>
        <w:rPr>
          <w:noProof/>
        </w:rPr>
        <w:fldChar w:fldCharType="separate"/>
      </w:r>
      <w:r>
        <w:rPr>
          <w:noProof/>
        </w:rPr>
        <w:t>92</w:t>
      </w:r>
      <w:r>
        <w:rPr>
          <w:noProof/>
        </w:rPr>
        <w:fldChar w:fldCharType="end"/>
      </w:r>
    </w:p>
    <w:p w:rsidR="00A36EE9" w:rsidRDefault="00A36EE9">
      <w:pPr>
        <w:pStyle w:val="TOC1"/>
        <w:tabs>
          <w:tab w:val="right" w:leader="dot" w:pos="9016"/>
        </w:tabs>
        <w:rPr>
          <w:rFonts w:asciiTheme="minorHAnsi" w:eastAsiaTheme="minorEastAsia" w:hAnsiTheme="minorHAnsi" w:cstheme="minorBidi"/>
          <w:noProof/>
          <w:sz w:val="22"/>
          <w:szCs w:val="22"/>
        </w:rPr>
      </w:pPr>
      <w:r w:rsidRPr="00B579EC">
        <w:rPr>
          <w:rFonts w:eastAsia="Batang" w:cs="Times New Roman"/>
          <w:noProof/>
          <w:lang w:val="es-ES_tradnl" w:eastAsia="en-US"/>
        </w:rPr>
        <w:t>ANEXO III</w:t>
      </w:r>
      <w:r>
        <w:rPr>
          <w:noProof/>
        </w:rPr>
        <w:tab/>
      </w:r>
      <w:r>
        <w:rPr>
          <w:noProof/>
        </w:rPr>
        <w:fldChar w:fldCharType="begin"/>
      </w:r>
      <w:r>
        <w:rPr>
          <w:noProof/>
        </w:rPr>
        <w:instrText xml:space="preserve"> PAGEREF _Toc56786281 \h </w:instrText>
      </w:r>
      <w:r>
        <w:rPr>
          <w:noProof/>
        </w:rPr>
      </w:r>
      <w:r>
        <w:rPr>
          <w:noProof/>
        </w:rPr>
        <w:fldChar w:fldCharType="separate"/>
      </w:r>
      <w:r>
        <w:rPr>
          <w:noProof/>
        </w:rPr>
        <w:t>97</w:t>
      </w:r>
      <w:r>
        <w:rPr>
          <w:noProof/>
        </w:rPr>
        <w:fldChar w:fldCharType="end"/>
      </w:r>
    </w:p>
    <w:p w:rsidR="00A36EE9" w:rsidRDefault="00A36EE9">
      <w:pPr>
        <w:pStyle w:val="TOC1"/>
        <w:tabs>
          <w:tab w:val="right" w:leader="dot" w:pos="9016"/>
        </w:tabs>
        <w:rPr>
          <w:rFonts w:asciiTheme="minorHAnsi" w:eastAsiaTheme="minorEastAsia" w:hAnsiTheme="minorHAnsi" w:cstheme="minorBidi"/>
          <w:noProof/>
          <w:sz w:val="22"/>
          <w:szCs w:val="22"/>
        </w:rPr>
      </w:pPr>
      <w:r w:rsidRPr="00B579EC">
        <w:rPr>
          <w:rFonts w:eastAsia="Batang" w:cs="Times New Roman"/>
          <w:noProof/>
          <w:lang w:val="es-ES_tradnl"/>
        </w:rPr>
        <w:t>ANEXO IV</w:t>
      </w:r>
      <w:r>
        <w:rPr>
          <w:noProof/>
        </w:rPr>
        <w:tab/>
      </w:r>
      <w:r>
        <w:rPr>
          <w:noProof/>
        </w:rPr>
        <w:fldChar w:fldCharType="begin"/>
      </w:r>
      <w:r>
        <w:rPr>
          <w:noProof/>
        </w:rPr>
        <w:instrText xml:space="preserve"> PAGEREF _Toc56786282 \h </w:instrText>
      </w:r>
      <w:r>
        <w:rPr>
          <w:noProof/>
        </w:rPr>
      </w:r>
      <w:r>
        <w:rPr>
          <w:noProof/>
        </w:rPr>
        <w:fldChar w:fldCharType="separate"/>
      </w:r>
      <w:r>
        <w:rPr>
          <w:noProof/>
        </w:rPr>
        <w:t>98</w:t>
      </w:r>
      <w:r>
        <w:rPr>
          <w:noProof/>
        </w:rPr>
        <w:fldChar w:fldCharType="end"/>
      </w:r>
    </w:p>
    <w:p w:rsidR="00A36EE9" w:rsidRDefault="00A36EE9">
      <w:pPr>
        <w:pStyle w:val="TOC1"/>
        <w:tabs>
          <w:tab w:val="right" w:leader="dot" w:pos="9016"/>
        </w:tabs>
        <w:rPr>
          <w:rFonts w:asciiTheme="minorHAnsi" w:eastAsiaTheme="minorEastAsia" w:hAnsiTheme="minorHAnsi" w:cstheme="minorBidi"/>
          <w:noProof/>
          <w:sz w:val="22"/>
          <w:szCs w:val="22"/>
        </w:rPr>
      </w:pPr>
      <w:r w:rsidRPr="00B579EC">
        <w:rPr>
          <w:rFonts w:eastAsia="Batang" w:cs="Times New Roman"/>
          <w:noProof/>
          <w:lang w:val="es-ES_tradnl"/>
        </w:rPr>
        <w:t>ANEXO V</w:t>
      </w:r>
      <w:r>
        <w:rPr>
          <w:noProof/>
        </w:rPr>
        <w:tab/>
      </w:r>
      <w:r>
        <w:rPr>
          <w:noProof/>
        </w:rPr>
        <w:fldChar w:fldCharType="begin"/>
      </w:r>
      <w:r>
        <w:rPr>
          <w:noProof/>
        </w:rPr>
        <w:instrText xml:space="preserve"> PAGEREF _Toc56786283 \h </w:instrText>
      </w:r>
      <w:r>
        <w:rPr>
          <w:noProof/>
        </w:rPr>
      </w:r>
      <w:r>
        <w:rPr>
          <w:noProof/>
        </w:rPr>
        <w:fldChar w:fldCharType="separate"/>
      </w:r>
      <w:r>
        <w:rPr>
          <w:noProof/>
        </w:rPr>
        <w:t>100</w:t>
      </w:r>
      <w:r>
        <w:rPr>
          <w:noProof/>
        </w:rPr>
        <w:fldChar w:fldCharType="end"/>
      </w:r>
    </w:p>
    <w:p w:rsidR="00A36EE9" w:rsidRDefault="00A36EE9">
      <w:pPr>
        <w:pStyle w:val="TOC1"/>
        <w:tabs>
          <w:tab w:val="right" w:leader="dot" w:pos="9016"/>
        </w:tabs>
        <w:rPr>
          <w:rFonts w:asciiTheme="minorHAnsi" w:eastAsiaTheme="minorEastAsia" w:hAnsiTheme="minorHAnsi" w:cstheme="minorBidi"/>
          <w:noProof/>
          <w:sz w:val="22"/>
          <w:szCs w:val="22"/>
        </w:rPr>
      </w:pPr>
      <w:r w:rsidRPr="00B579EC">
        <w:rPr>
          <w:rFonts w:eastAsia="Times New Roman" w:cs="Times New Roman"/>
          <w:b/>
          <w:caps/>
          <w:noProof/>
          <w:lang w:val="es-ES_tradnl" w:eastAsia="en-US"/>
        </w:rPr>
        <w:t>ANEXO VI</w:t>
      </w:r>
      <w:r>
        <w:rPr>
          <w:noProof/>
        </w:rPr>
        <w:tab/>
      </w:r>
      <w:r>
        <w:rPr>
          <w:noProof/>
        </w:rPr>
        <w:fldChar w:fldCharType="begin"/>
      </w:r>
      <w:r>
        <w:rPr>
          <w:noProof/>
        </w:rPr>
        <w:instrText xml:space="preserve"> PAGEREF _Toc56786284 \h </w:instrText>
      </w:r>
      <w:r>
        <w:rPr>
          <w:noProof/>
        </w:rPr>
      </w:r>
      <w:r>
        <w:rPr>
          <w:noProof/>
        </w:rPr>
        <w:fldChar w:fldCharType="separate"/>
      </w:r>
      <w:r>
        <w:rPr>
          <w:noProof/>
        </w:rPr>
        <w:t>101</w:t>
      </w:r>
      <w:r>
        <w:rPr>
          <w:noProof/>
        </w:rPr>
        <w:fldChar w:fldCharType="end"/>
      </w:r>
    </w:p>
    <w:p w:rsidR="00A36EE9" w:rsidRDefault="00A36EE9">
      <w:pPr>
        <w:pStyle w:val="TOC1"/>
        <w:tabs>
          <w:tab w:val="right" w:leader="dot" w:pos="9016"/>
        </w:tabs>
        <w:rPr>
          <w:rFonts w:asciiTheme="minorHAnsi" w:eastAsiaTheme="minorEastAsia" w:hAnsiTheme="minorHAnsi" w:cstheme="minorBidi"/>
          <w:noProof/>
          <w:sz w:val="22"/>
          <w:szCs w:val="22"/>
        </w:rPr>
      </w:pPr>
      <w:r w:rsidRPr="00B579EC">
        <w:rPr>
          <w:rFonts w:eastAsia="Times New Roman" w:cs="Times New Roman"/>
          <w:caps/>
          <w:noProof/>
          <w:lang w:val="es-ES_tradnl" w:eastAsia="en-US"/>
        </w:rPr>
        <w:t>DOCUMENTO DE ORIENTACIÓN</w:t>
      </w:r>
      <w:r>
        <w:rPr>
          <w:noProof/>
        </w:rPr>
        <w:tab/>
      </w:r>
      <w:r>
        <w:rPr>
          <w:noProof/>
        </w:rPr>
        <w:fldChar w:fldCharType="begin"/>
      </w:r>
      <w:r>
        <w:rPr>
          <w:noProof/>
        </w:rPr>
        <w:instrText xml:space="preserve"> PAGEREF _Toc56786285 \h </w:instrText>
      </w:r>
      <w:r>
        <w:rPr>
          <w:noProof/>
        </w:rPr>
      </w:r>
      <w:r>
        <w:rPr>
          <w:noProof/>
        </w:rPr>
        <w:fldChar w:fldCharType="separate"/>
      </w:r>
      <w:r>
        <w:rPr>
          <w:noProof/>
        </w:rPr>
        <w:t>101</w:t>
      </w:r>
      <w:r>
        <w:rPr>
          <w:noProof/>
        </w:rPr>
        <w:fldChar w:fldCharType="end"/>
      </w:r>
    </w:p>
    <w:p w:rsidR="00A36EE9" w:rsidRDefault="00A36EE9">
      <w:pPr>
        <w:pStyle w:val="TOC2"/>
        <w:rPr>
          <w:rFonts w:asciiTheme="minorHAnsi" w:eastAsiaTheme="minorEastAsia" w:hAnsiTheme="minorHAnsi" w:cstheme="minorBidi"/>
          <w:noProof/>
          <w:sz w:val="22"/>
          <w:szCs w:val="22"/>
          <w:lang w:val="en-US" w:eastAsia="zh-CN"/>
        </w:rPr>
      </w:pPr>
      <w:r w:rsidRPr="00B579EC">
        <w:rPr>
          <w:noProof/>
        </w:rPr>
        <w:t>INTRODUCCIÓN</w:t>
      </w:r>
      <w:r>
        <w:rPr>
          <w:noProof/>
        </w:rPr>
        <w:tab/>
      </w:r>
      <w:r>
        <w:rPr>
          <w:noProof/>
        </w:rPr>
        <w:fldChar w:fldCharType="begin"/>
      </w:r>
      <w:r>
        <w:rPr>
          <w:noProof/>
        </w:rPr>
        <w:instrText xml:space="preserve"> PAGEREF _Toc56786286 \h </w:instrText>
      </w:r>
      <w:r>
        <w:rPr>
          <w:noProof/>
        </w:rPr>
      </w:r>
      <w:r>
        <w:rPr>
          <w:noProof/>
        </w:rPr>
        <w:fldChar w:fldCharType="separate"/>
      </w:r>
      <w:r>
        <w:rPr>
          <w:noProof/>
        </w:rPr>
        <w:t>101</w:t>
      </w:r>
      <w:r>
        <w:rPr>
          <w:noProof/>
        </w:rPr>
        <w:fldChar w:fldCharType="end"/>
      </w:r>
    </w:p>
    <w:p w:rsidR="00A36EE9" w:rsidRDefault="00A36EE9">
      <w:pPr>
        <w:pStyle w:val="TOC2"/>
        <w:rPr>
          <w:rFonts w:asciiTheme="minorHAnsi" w:eastAsiaTheme="minorEastAsia" w:hAnsiTheme="minorHAnsi" w:cstheme="minorBidi"/>
          <w:noProof/>
          <w:sz w:val="22"/>
          <w:szCs w:val="22"/>
          <w:lang w:val="en-US" w:eastAsia="zh-CN"/>
        </w:rPr>
      </w:pPr>
      <w:r w:rsidRPr="00B579EC">
        <w:rPr>
          <w:noProof/>
        </w:rPr>
        <w:t>ÍNDICE DE EJEMPLOS</w:t>
      </w:r>
      <w:r>
        <w:rPr>
          <w:noProof/>
        </w:rPr>
        <w:tab/>
      </w:r>
      <w:r>
        <w:rPr>
          <w:noProof/>
        </w:rPr>
        <w:fldChar w:fldCharType="begin"/>
      </w:r>
      <w:r>
        <w:rPr>
          <w:noProof/>
        </w:rPr>
        <w:instrText xml:space="preserve"> PAGEREF _Toc56786287 \h </w:instrText>
      </w:r>
      <w:r>
        <w:rPr>
          <w:noProof/>
        </w:rPr>
      </w:r>
      <w:r>
        <w:rPr>
          <w:noProof/>
        </w:rPr>
        <w:fldChar w:fldCharType="separate"/>
      </w:r>
      <w:r>
        <w:rPr>
          <w:noProof/>
        </w:rPr>
        <w:t>106</w:t>
      </w:r>
      <w:r>
        <w:rPr>
          <w:noProof/>
        </w:rPr>
        <w:fldChar w:fldCharType="end"/>
      </w:r>
    </w:p>
    <w:p w:rsidR="00A36EE9" w:rsidRDefault="00A36EE9">
      <w:pPr>
        <w:pStyle w:val="TOC2"/>
        <w:rPr>
          <w:rFonts w:asciiTheme="minorHAnsi" w:eastAsiaTheme="minorEastAsia" w:hAnsiTheme="minorHAnsi" w:cstheme="minorBidi"/>
          <w:noProof/>
          <w:sz w:val="22"/>
          <w:szCs w:val="22"/>
          <w:lang w:val="en-US" w:eastAsia="zh-CN"/>
        </w:rPr>
      </w:pPr>
      <w:r w:rsidRPr="00B579EC">
        <w:rPr>
          <w:noProof/>
        </w:rPr>
        <w:t>EJEMPLOS</w:t>
      </w:r>
      <w:r>
        <w:rPr>
          <w:noProof/>
        </w:rPr>
        <w:tab/>
      </w:r>
      <w:r>
        <w:rPr>
          <w:noProof/>
        </w:rPr>
        <w:fldChar w:fldCharType="begin"/>
      </w:r>
      <w:r>
        <w:rPr>
          <w:noProof/>
        </w:rPr>
        <w:instrText xml:space="preserve"> PAGEREF _Toc56786288 \h </w:instrText>
      </w:r>
      <w:r>
        <w:rPr>
          <w:noProof/>
        </w:rPr>
      </w:r>
      <w:r>
        <w:rPr>
          <w:noProof/>
        </w:rPr>
        <w:fldChar w:fldCharType="separate"/>
      </w:r>
      <w:r>
        <w:rPr>
          <w:noProof/>
        </w:rPr>
        <w:t>115</w:t>
      </w:r>
      <w:r>
        <w:rPr>
          <w:noProof/>
        </w:rPr>
        <w:fldChar w:fldCharType="end"/>
      </w:r>
    </w:p>
    <w:p w:rsidR="00A36EE9" w:rsidRDefault="00A36EE9">
      <w:pPr>
        <w:pStyle w:val="TOC2"/>
        <w:rPr>
          <w:rFonts w:asciiTheme="minorHAnsi" w:eastAsiaTheme="minorEastAsia" w:hAnsiTheme="minorHAnsi" w:cstheme="minorBidi"/>
          <w:noProof/>
          <w:sz w:val="22"/>
          <w:szCs w:val="22"/>
          <w:lang w:val="en-US" w:eastAsia="zh-CN"/>
        </w:rPr>
      </w:pPr>
      <w:r w:rsidRPr="00B579EC">
        <w:rPr>
          <w:b/>
          <w:noProof/>
        </w:rPr>
        <w:t>APÉNDICE</w:t>
      </w:r>
      <w:r>
        <w:rPr>
          <w:noProof/>
        </w:rPr>
        <w:tab/>
      </w:r>
      <w:r>
        <w:rPr>
          <w:noProof/>
        </w:rPr>
        <w:fldChar w:fldCharType="begin"/>
      </w:r>
      <w:r>
        <w:rPr>
          <w:noProof/>
        </w:rPr>
        <w:instrText xml:space="preserve"> PAGEREF _Toc56786289 \h </w:instrText>
      </w:r>
      <w:r>
        <w:rPr>
          <w:noProof/>
        </w:rPr>
      </w:r>
      <w:r>
        <w:rPr>
          <w:noProof/>
        </w:rPr>
        <w:fldChar w:fldCharType="separate"/>
      </w:r>
      <w:r>
        <w:rPr>
          <w:noProof/>
        </w:rPr>
        <w:t>166</w:t>
      </w:r>
      <w:r>
        <w:rPr>
          <w:noProof/>
        </w:rPr>
        <w:fldChar w:fldCharType="end"/>
      </w:r>
    </w:p>
    <w:p w:rsidR="00A36EE9" w:rsidRDefault="00A36EE9">
      <w:pPr>
        <w:pStyle w:val="TOC1"/>
        <w:tabs>
          <w:tab w:val="right" w:leader="dot" w:pos="9016"/>
        </w:tabs>
        <w:rPr>
          <w:rFonts w:asciiTheme="minorHAnsi" w:eastAsiaTheme="minorEastAsia" w:hAnsiTheme="minorHAnsi" w:cstheme="minorBidi"/>
          <w:noProof/>
          <w:sz w:val="22"/>
          <w:szCs w:val="22"/>
        </w:rPr>
      </w:pPr>
      <w:r w:rsidRPr="00B579EC">
        <w:rPr>
          <w:rFonts w:eastAsia="Batang"/>
          <w:b/>
          <w:caps/>
          <w:noProof/>
          <w:lang w:val="es-ES_tradnl" w:eastAsia="en-US"/>
        </w:rPr>
        <w:t>ANEXO VII</w:t>
      </w:r>
      <w:r>
        <w:rPr>
          <w:noProof/>
        </w:rPr>
        <w:tab/>
      </w:r>
      <w:r>
        <w:rPr>
          <w:noProof/>
        </w:rPr>
        <w:fldChar w:fldCharType="begin"/>
      </w:r>
      <w:r>
        <w:rPr>
          <w:noProof/>
        </w:rPr>
        <w:instrText xml:space="preserve"> PAGEREF _Toc56786290 \h </w:instrText>
      </w:r>
      <w:r>
        <w:rPr>
          <w:noProof/>
        </w:rPr>
      </w:r>
      <w:r>
        <w:rPr>
          <w:noProof/>
        </w:rPr>
        <w:fldChar w:fldCharType="separate"/>
      </w:r>
      <w:r>
        <w:rPr>
          <w:noProof/>
        </w:rPr>
        <w:t>167</w:t>
      </w:r>
      <w:r>
        <w:rPr>
          <w:noProof/>
        </w:rPr>
        <w:fldChar w:fldCharType="end"/>
      </w:r>
    </w:p>
    <w:p w:rsidR="00A36EE9" w:rsidRDefault="00A36EE9">
      <w:pPr>
        <w:pStyle w:val="TOC2"/>
        <w:rPr>
          <w:rFonts w:asciiTheme="minorHAnsi" w:eastAsiaTheme="minorEastAsia" w:hAnsiTheme="minorHAnsi" w:cstheme="minorBidi"/>
          <w:noProof/>
          <w:sz w:val="22"/>
          <w:szCs w:val="22"/>
          <w:lang w:val="en-US" w:eastAsia="zh-CN"/>
        </w:rPr>
      </w:pPr>
      <w:r w:rsidRPr="00B579EC">
        <w:rPr>
          <w:rFonts w:eastAsia="Batang"/>
          <w:caps/>
          <w:noProof/>
        </w:rPr>
        <w:t>INTRODUCCIÓN</w:t>
      </w:r>
      <w:r>
        <w:rPr>
          <w:noProof/>
        </w:rPr>
        <w:tab/>
      </w:r>
      <w:r>
        <w:rPr>
          <w:noProof/>
        </w:rPr>
        <w:fldChar w:fldCharType="begin"/>
      </w:r>
      <w:r>
        <w:rPr>
          <w:noProof/>
        </w:rPr>
        <w:instrText xml:space="preserve"> PAGEREF _Toc56786291 \h </w:instrText>
      </w:r>
      <w:r>
        <w:rPr>
          <w:noProof/>
        </w:rPr>
      </w:r>
      <w:r>
        <w:rPr>
          <w:noProof/>
        </w:rPr>
        <w:fldChar w:fldCharType="separate"/>
      </w:r>
      <w:r>
        <w:rPr>
          <w:noProof/>
        </w:rPr>
        <w:t>167</w:t>
      </w:r>
      <w:r>
        <w:rPr>
          <w:noProof/>
        </w:rPr>
        <w:fldChar w:fldCharType="end"/>
      </w:r>
    </w:p>
    <w:p w:rsidR="00A36EE9" w:rsidRDefault="00A36EE9">
      <w:pPr>
        <w:pStyle w:val="TOC2"/>
        <w:rPr>
          <w:rFonts w:asciiTheme="minorHAnsi" w:eastAsiaTheme="minorEastAsia" w:hAnsiTheme="minorHAnsi" w:cstheme="minorBidi"/>
          <w:noProof/>
          <w:sz w:val="22"/>
          <w:szCs w:val="22"/>
          <w:lang w:val="en-US" w:eastAsia="zh-CN"/>
        </w:rPr>
      </w:pPr>
      <w:r w:rsidRPr="00B579EC">
        <w:rPr>
          <w:rFonts w:eastAsia="Batang"/>
          <w:caps/>
          <w:noProof/>
        </w:rPr>
        <w:t>ALCANCE DEL DOCUMENTO</w:t>
      </w:r>
      <w:r>
        <w:rPr>
          <w:noProof/>
        </w:rPr>
        <w:tab/>
      </w:r>
      <w:r>
        <w:rPr>
          <w:noProof/>
        </w:rPr>
        <w:fldChar w:fldCharType="begin"/>
      </w:r>
      <w:r>
        <w:rPr>
          <w:noProof/>
        </w:rPr>
        <w:instrText xml:space="preserve"> PAGEREF _Toc56786292 \h </w:instrText>
      </w:r>
      <w:r>
        <w:rPr>
          <w:noProof/>
        </w:rPr>
      </w:r>
      <w:r>
        <w:rPr>
          <w:noProof/>
        </w:rPr>
        <w:fldChar w:fldCharType="separate"/>
      </w:r>
      <w:r>
        <w:rPr>
          <w:noProof/>
        </w:rPr>
        <w:t>167</w:t>
      </w:r>
      <w:r>
        <w:rPr>
          <w:noProof/>
        </w:rPr>
        <w:fldChar w:fldCharType="end"/>
      </w:r>
    </w:p>
    <w:p w:rsidR="00A36EE9" w:rsidRDefault="00A36EE9">
      <w:pPr>
        <w:pStyle w:val="TOC2"/>
        <w:rPr>
          <w:rFonts w:asciiTheme="minorHAnsi" w:eastAsiaTheme="minorEastAsia" w:hAnsiTheme="minorHAnsi" w:cstheme="minorBidi"/>
          <w:noProof/>
          <w:sz w:val="22"/>
          <w:szCs w:val="22"/>
          <w:lang w:val="en-US" w:eastAsia="zh-CN"/>
        </w:rPr>
      </w:pPr>
      <w:r w:rsidRPr="00B579EC">
        <w:rPr>
          <w:rFonts w:eastAsia="Batang"/>
          <w:caps/>
          <w:noProof/>
        </w:rPr>
        <w:t>RECOMENDACIONES RELATIVAS A LA EVENTUAL ADICIÓN O SUPRESIÓN DE MATERIA</w:t>
      </w:r>
      <w:r>
        <w:rPr>
          <w:noProof/>
        </w:rPr>
        <w:tab/>
      </w:r>
      <w:r>
        <w:rPr>
          <w:noProof/>
        </w:rPr>
        <w:fldChar w:fldCharType="begin"/>
      </w:r>
      <w:r>
        <w:rPr>
          <w:noProof/>
        </w:rPr>
        <w:instrText xml:space="preserve"> PAGEREF _Toc56786293 \h </w:instrText>
      </w:r>
      <w:r>
        <w:rPr>
          <w:noProof/>
        </w:rPr>
      </w:r>
      <w:r>
        <w:rPr>
          <w:noProof/>
        </w:rPr>
        <w:fldChar w:fldCharType="separate"/>
      </w:r>
      <w:r>
        <w:rPr>
          <w:noProof/>
        </w:rPr>
        <w:t>167</w:t>
      </w:r>
      <w:r>
        <w:rPr>
          <w:noProof/>
        </w:rPr>
        <w:fldChar w:fldCharType="end"/>
      </w:r>
    </w:p>
    <w:p w:rsidR="00B00199" w:rsidRPr="001652F9" w:rsidRDefault="00B9674A" w:rsidP="00B00199">
      <w:pPr>
        <w:pStyle w:val="PlainText"/>
        <w:rPr>
          <w:rFonts w:ascii="Arial" w:hAnsi="Arial" w:cs="Arial"/>
          <w:noProof/>
          <w:sz w:val="17"/>
          <w:szCs w:val="17"/>
          <w:lang w:val="es-ES_tradnl"/>
        </w:rPr>
      </w:pPr>
      <w:r w:rsidRPr="001652F9">
        <w:rPr>
          <w:rFonts w:eastAsia="Batang"/>
          <w:strike/>
          <w:sz w:val="17"/>
          <w:szCs w:val="17"/>
          <w:lang w:val="es-ES_tradnl"/>
        </w:rPr>
        <w:fldChar w:fldCharType="end"/>
      </w:r>
      <w:bookmarkStart w:id="119" w:name="_Toc487556944"/>
    </w:p>
    <w:p w:rsidR="00B00199" w:rsidRPr="001652F9" w:rsidRDefault="00B00199" w:rsidP="00EB54C5">
      <w:pPr>
        <w:pStyle w:val="PlainText"/>
        <w:spacing w:line="276" w:lineRule="auto"/>
        <w:rPr>
          <w:rFonts w:ascii="Arial" w:hAnsi="Arial" w:cs="Arial"/>
          <w:noProof/>
          <w:sz w:val="17"/>
          <w:szCs w:val="17"/>
          <w:lang w:val="es-ES_tradnl"/>
        </w:rPr>
      </w:pPr>
    </w:p>
    <w:p w:rsidR="00B00199" w:rsidRPr="00D82A38" w:rsidRDefault="00B00199" w:rsidP="00EB54C5">
      <w:pPr>
        <w:pStyle w:val="TOC2"/>
      </w:pPr>
      <w:r w:rsidRPr="00D82A38">
        <w:t>S</w:t>
      </w:r>
      <w:r w:rsidR="00D82A38" w:rsidRPr="00D82A38">
        <w:t>E</w:t>
      </w:r>
      <w:r w:rsidRPr="00D82A38">
        <w:t>CCIÓN 1: LISTA DE NUCLEÓTIDOS</w:t>
      </w:r>
      <w:r w:rsidR="00741EAD" w:rsidRPr="00D82A38">
        <w:t>………………………………………………………………</w:t>
      </w:r>
      <w:r w:rsidR="00F81DC1">
        <w:t>………</w:t>
      </w:r>
      <w:r w:rsidR="00741EAD" w:rsidRPr="00D82A38">
        <w:t>………</w:t>
      </w:r>
      <w:r w:rsidR="00F81DC1">
        <w:t>.</w:t>
      </w:r>
      <w:r w:rsidR="00741EAD" w:rsidRPr="00D82A38">
        <w:t>…...........</w:t>
      </w:r>
      <w:r w:rsidRPr="00D82A38">
        <w:fldChar w:fldCharType="begin"/>
      </w:r>
      <w:r w:rsidRPr="00D82A38">
        <w:instrText xml:space="preserve"> PAGEREF _Toc487556944 \h </w:instrText>
      </w:r>
      <w:r w:rsidRPr="00D82A38">
        <w:fldChar w:fldCharType="separate"/>
      </w:r>
      <w:r w:rsidR="00A36EE9">
        <w:rPr>
          <w:noProof/>
        </w:rPr>
        <w:t>38</w:t>
      </w:r>
      <w:r w:rsidRPr="00D82A38">
        <w:fldChar w:fldCharType="end"/>
      </w:r>
    </w:p>
    <w:p w:rsidR="00B00199" w:rsidRPr="00D82A38" w:rsidRDefault="00B00199" w:rsidP="00EB54C5">
      <w:pPr>
        <w:pStyle w:val="TOC2"/>
      </w:pPr>
      <w:r w:rsidRPr="00D82A38">
        <w:t>SECCIÓN 2: LISTA DE NUCLEÓTIDOS MODIFICADOS</w:t>
      </w:r>
      <w:r w:rsidR="00741EAD" w:rsidRPr="00D82A38">
        <w:t>………………………………</w:t>
      </w:r>
      <w:r w:rsidR="00F81DC1">
        <w:t>………</w:t>
      </w:r>
      <w:r w:rsidR="00741EAD" w:rsidRPr="00D82A38">
        <w:t>………………………</w:t>
      </w:r>
      <w:r w:rsidR="00F81DC1">
        <w:t>.</w:t>
      </w:r>
      <w:r w:rsidR="00741EAD" w:rsidRPr="00D82A38">
        <w:t>……...</w:t>
      </w:r>
      <w:r w:rsidRPr="00D82A38">
        <w:fldChar w:fldCharType="begin"/>
      </w:r>
      <w:r w:rsidRPr="00D82A38">
        <w:instrText xml:space="preserve"> PAGEREF _Toc487556945 \h </w:instrText>
      </w:r>
      <w:r w:rsidRPr="00D82A38">
        <w:fldChar w:fldCharType="separate"/>
      </w:r>
      <w:r w:rsidR="00A36EE9">
        <w:rPr>
          <w:noProof/>
        </w:rPr>
        <w:t>39</w:t>
      </w:r>
      <w:r w:rsidRPr="00D82A38">
        <w:fldChar w:fldCharType="end"/>
      </w:r>
    </w:p>
    <w:p w:rsidR="00B00199" w:rsidRPr="001652F9" w:rsidRDefault="00B00199" w:rsidP="00EB54C5">
      <w:pPr>
        <w:pStyle w:val="TOC2"/>
      </w:pPr>
      <w:r w:rsidRPr="001652F9">
        <w:t>SECCIÓN 3: LISTA DE AMINOÁCIDOS</w:t>
      </w:r>
      <w:r w:rsidRPr="001652F9">
        <w:tab/>
      </w:r>
      <w:r w:rsidR="00741EAD" w:rsidRPr="001652F9">
        <w:t>………………………………………………………………………</w:t>
      </w:r>
      <w:r w:rsidR="00F81DC1">
        <w:t>………</w:t>
      </w:r>
      <w:r w:rsidR="00741EAD" w:rsidRPr="001652F9">
        <w:t>….……</w:t>
      </w:r>
      <w:r w:rsidRPr="001652F9">
        <w:fldChar w:fldCharType="begin"/>
      </w:r>
      <w:r w:rsidRPr="001652F9">
        <w:instrText xml:space="preserve"> PAGEREF _Toc487556946 \h </w:instrText>
      </w:r>
      <w:r w:rsidRPr="001652F9">
        <w:fldChar w:fldCharType="separate"/>
      </w:r>
      <w:r w:rsidR="00A36EE9">
        <w:rPr>
          <w:noProof/>
        </w:rPr>
        <w:t>41</w:t>
      </w:r>
      <w:r w:rsidRPr="001652F9">
        <w:fldChar w:fldCharType="end"/>
      </w:r>
    </w:p>
    <w:p w:rsidR="00B00199" w:rsidRPr="001652F9" w:rsidRDefault="00B00199" w:rsidP="00EB54C5">
      <w:pPr>
        <w:pStyle w:val="TOC2"/>
      </w:pPr>
      <w:r w:rsidRPr="001652F9">
        <w:t>SECCIÓN 4: LISTA DE AMINOÁCIDOS MODIFICADOS</w:t>
      </w:r>
      <w:r w:rsidR="00741EAD" w:rsidRPr="001652F9">
        <w:t>……………………………………………………</w:t>
      </w:r>
      <w:r w:rsidR="00F81DC1">
        <w:t>……….</w:t>
      </w:r>
      <w:r w:rsidR="00741EAD" w:rsidRPr="001652F9">
        <w:t>…………</w:t>
      </w:r>
      <w:r w:rsidRPr="001652F9">
        <w:fldChar w:fldCharType="begin"/>
      </w:r>
      <w:r w:rsidRPr="001652F9">
        <w:instrText xml:space="preserve"> PAGEREF _Toc487556947 \h </w:instrText>
      </w:r>
      <w:r w:rsidRPr="001652F9">
        <w:fldChar w:fldCharType="separate"/>
      </w:r>
      <w:r w:rsidR="00A36EE9">
        <w:rPr>
          <w:noProof/>
        </w:rPr>
        <w:t>42</w:t>
      </w:r>
      <w:r w:rsidRPr="001652F9">
        <w:fldChar w:fldCharType="end"/>
      </w:r>
    </w:p>
    <w:p w:rsidR="00B00199" w:rsidRPr="001652F9" w:rsidRDefault="00B00199" w:rsidP="00EB54C5">
      <w:pPr>
        <w:pStyle w:val="TOC2"/>
      </w:pPr>
      <w:r w:rsidRPr="001652F9">
        <w:t>SECCIÓN 5: CLAVES DE CARACTERIZACIÓN (FEATURE KEYS) PARA SECUENCIAS DE</w:t>
      </w:r>
      <w:r w:rsidR="00F81DC1">
        <w:t xml:space="preserve"> </w:t>
      </w:r>
      <w:r w:rsidR="00BF692E">
        <w:tab/>
      </w:r>
      <w:r w:rsidRPr="001652F9">
        <w:t>NUCLEÓTIDOS</w:t>
      </w:r>
      <w:r w:rsidR="00741EAD" w:rsidRPr="001652F9">
        <w:t>…………………………………………………………………………………………………</w:t>
      </w:r>
      <w:r w:rsidR="00F81DC1">
        <w:t>………….…</w:t>
      </w:r>
      <w:r w:rsidR="00741EAD" w:rsidRPr="001652F9">
        <w:t>…...</w:t>
      </w:r>
      <w:r w:rsidRPr="001652F9">
        <w:fldChar w:fldCharType="begin"/>
      </w:r>
      <w:r w:rsidRPr="001652F9">
        <w:instrText xml:space="preserve"> PAGEREF _Toc487556948 \h </w:instrText>
      </w:r>
      <w:r w:rsidRPr="001652F9">
        <w:fldChar w:fldCharType="separate"/>
      </w:r>
      <w:r w:rsidR="00A36EE9">
        <w:rPr>
          <w:noProof/>
        </w:rPr>
        <w:t>43</w:t>
      </w:r>
      <w:r w:rsidRPr="001652F9">
        <w:fldChar w:fldCharType="end"/>
      </w:r>
    </w:p>
    <w:p w:rsidR="00B00199" w:rsidRPr="001652F9" w:rsidRDefault="00B00199" w:rsidP="00EB54C5">
      <w:pPr>
        <w:pStyle w:val="TOC2"/>
      </w:pPr>
      <w:r w:rsidRPr="001652F9">
        <w:t>SECCIÓN 6: CALIFICADORES PARA SECUENCIAS DE NUCLEÓTIDOS</w:t>
      </w:r>
      <w:r w:rsidR="00741EAD" w:rsidRPr="001652F9">
        <w:t>………………………</w:t>
      </w:r>
      <w:r w:rsidR="00BF692E">
        <w:t>……….</w:t>
      </w:r>
      <w:r w:rsidR="00741EAD" w:rsidRPr="001652F9">
        <w:t>………………..</w:t>
      </w:r>
      <w:r w:rsidRPr="001652F9">
        <w:fldChar w:fldCharType="begin"/>
      </w:r>
      <w:r w:rsidRPr="001652F9">
        <w:instrText xml:space="preserve"> PAGEREF _Toc487556998 \h </w:instrText>
      </w:r>
      <w:r w:rsidRPr="001652F9">
        <w:fldChar w:fldCharType="separate"/>
      </w:r>
      <w:r w:rsidR="00A36EE9">
        <w:rPr>
          <w:noProof/>
        </w:rPr>
        <w:t>58</w:t>
      </w:r>
      <w:r w:rsidRPr="001652F9">
        <w:fldChar w:fldCharType="end"/>
      </w:r>
    </w:p>
    <w:p w:rsidR="00B00199" w:rsidRPr="001652F9" w:rsidRDefault="00B00199" w:rsidP="00EB54C5">
      <w:pPr>
        <w:pStyle w:val="TOC2"/>
      </w:pPr>
      <w:r w:rsidRPr="001652F9">
        <w:t>SECCIÓN 7: CLAVES DE CARACTERIZACIÓN PARA SECUENCIAS DE AMINOÁCIDOS</w:t>
      </w:r>
      <w:r w:rsidR="00741EAD" w:rsidRPr="001652F9">
        <w:t>………………</w:t>
      </w:r>
      <w:r w:rsidR="00BF692E">
        <w:t>……….</w:t>
      </w:r>
      <w:r w:rsidR="00741EAD" w:rsidRPr="001652F9">
        <w:t>…….</w:t>
      </w:r>
      <w:r w:rsidRPr="001652F9">
        <w:fldChar w:fldCharType="begin"/>
      </w:r>
      <w:r w:rsidRPr="001652F9">
        <w:instrText xml:space="preserve"> PAGEREF _Toc487557079 \h </w:instrText>
      </w:r>
      <w:r w:rsidRPr="001652F9">
        <w:fldChar w:fldCharType="separate"/>
      </w:r>
      <w:r w:rsidR="00A36EE9">
        <w:rPr>
          <w:noProof/>
        </w:rPr>
        <w:t>80</w:t>
      </w:r>
      <w:r w:rsidRPr="001652F9">
        <w:fldChar w:fldCharType="end"/>
      </w:r>
    </w:p>
    <w:p w:rsidR="00B00199" w:rsidRPr="001652F9" w:rsidRDefault="00B00199" w:rsidP="00EB54C5">
      <w:pPr>
        <w:pStyle w:val="TOC2"/>
      </w:pPr>
      <w:r w:rsidRPr="001652F9">
        <w:t>SECCIÓN 8: CALIFICADORES PARA SECUENCIAS DE AMINOÁCIDOS</w:t>
      </w:r>
      <w:r w:rsidR="00741EAD" w:rsidRPr="001652F9">
        <w:t>………………………………</w:t>
      </w:r>
      <w:r w:rsidR="00BF692E">
        <w:t>……….</w:t>
      </w:r>
      <w:r w:rsidR="00741EAD" w:rsidRPr="001652F9">
        <w:t>………..</w:t>
      </w:r>
      <w:r w:rsidRPr="001652F9">
        <w:fldChar w:fldCharType="begin"/>
      </w:r>
      <w:r w:rsidRPr="001652F9">
        <w:instrText xml:space="preserve"> PAGEREF _Toc487557119 \h </w:instrText>
      </w:r>
      <w:r w:rsidRPr="001652F9">
        <w:fldChar w:fldCharType="separate"/>
      </w:r>
      <w:r w:rsidR="00A36EE9">
        <w:rPr>
          <w:noProof/>
        </w:rPr>
        <w:t>87</w:t>
      </w:r>
      <w:r w:rsidRPr="001652F9">
        <w:fldChar w:fldCharType="end"/>
      </w:r>
    </w:p>
    <w:p w:rsidR="009109F8" w:rsidRPr="001652F9" w:rsidRDefault="00B00199" w:rsidP="00EB54C5">
      <w:pPr>
        <w:widowControl/>
        <w:kinsoku/>
        <w:spacing w:line="360" w:lineRule="auto"/>
        <w:rPr>
          <w:bCs/>
          <w:iCs/>
          <w:sz w:val="17"/>
          <w:szCs w:val="17"/>
          <w:lang w:val="es-ES_tradnl" w:eastAsia="en-US"/>
        </w:rPr>
      </w:pPr>
      <w:r w:rsidRPr="001652F9">
        <w:rPr>
          <w:bCs/>
          <w:iCs/>
          <w:sz w:val="17"/>
          <w:szCs w:val="17"/>
          <w:lang w:val="es-ES_tradnl" w:eastAsia="en-US"/>
        </w:rPr>
        <w:t>SECCIÓN 9: TABLAS DEL CÓDIGO GENÉTICO</w:t>
      </w:r>
      <w:r w:rsidR="00741EAD" w:rsidRPr="001652F9">
        <w:rPr>
          <w:bCs/>
          <w:iCs/>
          <w:sz w:val="17"/>
          <w:szCs w:val="17"/>
          <w:lang w:val="es-ES_tradnl" w:eastAsia="en-US"/>
        </w:rPr>
        <w:t>………………………………………………………</w:t>
      </w:r>
      <w:r w:rsidR="00BF692E">
        <w:rPr>
          <w:bCs/>
          <w:iCs/>
          <w:sz w:val="17"/>
          <w:szCs w:val="17"/>
          <w:lang w:val="es-ES_tradnl" w:eastAsia="en-US"/>
        </w:rPr>
        <w:t>……….</w:t>
      </w:r>
      <w:r w:rsidR="00741EAD" w:rsidRPr="001652F9">
        <w:rPr>
          <w:bCs/>
          <w:iCs/>
          <w:sz w:val="17"/>
          <w:szCs w:val="17"/>
          <w:lang w:val="es-ES_tradnl" w:eastAsia="en-US"/>
        </w:rPr>
        <w:t>……………..</w:t>
      </w:r>
      <w:r w:rsidRPr="001652F9">
        <w:rPr>
          <w:bCs/>
          <w:iCs/>
          <w:sz w:val="17"/>
          <w:szCs w:val="17"/>
          <w:lang w:val="es-ES_tradnl" w:eastAsia="en-US"/>
        </w:rPr>
        <w:fldChar w:fldCharType="begin"/>
      </w:r>
      <w:r w:rsidRPr="001652F9">
        <w:rPr>
          <w:bCs/>
          <w:iCs/>
          <w:sz w:val="17"/>
          <w:szCs w:val="17"/>
          <w:lang w:val="es-ES_tradnl" w:eastAsia="en-US"/>
        </w:rPr>
        <w:instrText xml:space="preserve"> PAGEREF _Toc487557123 \h </w:instrText>
      </w:r>
      <w:r w:rsidRPr="001652F9">
        <w:rPr>
          <w:bCs/>
          <w:iCs/>
          <w:sz w:val="17"/>
          <w:szCs w:val="17"/>
          <w:lang w:val="es-ES_tradnl" w:eastAsia="en-US"/>
        </w:rPr>
      </w:r>
      <w:r w:rsidRPr="001652F9">
        <w:rPr>
          <w:bCs/>
          <w:iCs/>
          <w:sz w:val="17"/>
          <w:szCs w:val="17"/>
          <w:lang w:val="es-ES_tradnl" w:eastAsia="en-US"/>
        </w:rPr>
        <w:fldChar w:fldCharType="separate"/>
      </w:r>
      <w:r w:rsidR="00A36EE9">
        <w:rPr>
          <w:bCs/>
          <w:iCs/>
          <w:noProof/>
          <w:sz w:val="17"/>
          <w:szCs w:val="17"/>
          <w:lang w:val="es-ES_tradnl" w:eastAsia="en-US"/>
        </w:rPr>
        <w:t>88</w:t>
      </w:r>
      <w:r w:rsidRPr="001652F9">
        <w:rPr>
          <w:bCs/>
          <w:iCs/>
          <w:sz w:val="17"/>
          <w:szCs w:val="17"/>
          <w:lang w:val="es-ES_tradnl" w:eastAsia="en-US"/>
        </w:rPr>
        <w:fldChar w:fldCharType="end"/>
      </w:r>
    </w:p>
    <w:p w:rsidR="00B9674A" w:rsidRPr="001652F9" w:rsidRDefault="00B9674A" w:rsidP="009109F8">
      <w:pPr>
        <w:widowControl/>
        <w:kinsoku/>
        <w:spacing w:line="360" w:lineRule="auto"/>
        <w:ind w:firstLine="567"/>
        <w:rPr>
          <w:rFonts w:eastAsia="Batang"/>
          <w:strike/>
          <w:sz w:val="17"/>
          <w:szCs w:val="17"/>
          <w:lang w:val="es-ES_tradnl" w:eastAsia="en-US"/>
        </w:rPr>
      </w:pPr>
      <w:r w:rsidRPr="001652F9">
        <w:rPr>
          <w:rFonts w:eastAsia="Batang"/>
          <w:strike/>
          <w:sz w:val="17"/>
          <w:szCs w:val="17"/>
          <w:lang w:val="es-ES_tradnl" w:eastAsia="en-US"/>
        </w:rPr>
        <w:br w:type="page"/>
      </w:r>
    </w:p>
    <w:p w:rsidR="00B9674A" w:rsidRPr="00EB54C5" w:rsidRDefault="00B9674A" w:rsidP="00EB54C5">
      <w:pPr>
        <w:pStyle w:val="Heading2"/>
        <w:jc w:val="center"/>
        <w:rPr>
          <w:sz w:val="17"/>
          <w:szCs w:val="17"/>
          <w:lang w:val="es-ES_tradnl" w:eastAsia="en-US"/>
        </w:rPr>
      </w:pPr>
      <w:bookmarkStart w:id="120" w:name="_Toc54855663"/>
      <w:bookmarkStart w:id="121" w:name="_Toc56786100"/>
      <w:r w:rsidRPr="00EB54C5">
        <w:rPr>
          <w:i w:val="0"/>
          <w:sz w:val="17"/>
          <w:szCs w:val="17"/>
          <w:lang w:val="es-ES_tradnl" w:eastAsia="en-US"/>
        </w:rPr>
        <w:lastRenderedPageBreak/>
        <w:t>SECCIÓN 1: LISTA DE NUCLEÓTIDOS</w:t>
      </w:r>
      <w:bookmarkEnd w:id="119"/>
      <w:bookmarkEnd w:id="120"/>
      <w:bookmarkEnd w:id="121"/>
    </w:p>
    <w:p w:rsidR="00B9674A" w:rsidRPr="001652F9" w:rsidRDefault="00B9674A" w:rsidP="00B9674A">
      <w:pPr>
        <w:spacing w:after="170"/>
        <w:rPr>
          <w:sz w:val="17"/>
          <w:szCs w:val="17"/>
          <w:lang w:val="es-ES_tradnl"/>
        </w:rPr>
      </w:pPr>
      <w:r w:rsidRPr="001652F9">
        <w:rPr>
          <w:sz w:val="17"/>
          <w:szCs w:val="17"/>
          <w:lang w:val="es-ES_tradnl"/>
        </w:rPr>
        <w:t>En el cuadro 1 se presentan los códigos de las bases de nucleótidos que se utilizarán en las listas de secuencias. El símbolo “t” se interpretará como timina en ADN y uracilo en ARN cuando se utilice sin una descripción detallada. Si fuera necesario utilizar un símbolo de ambigüedad (que represente dos o más bases en la alternativa), deberá utilizarse el símbolo más restrictivo. Por ejemplo, si una base en una determinada posición pudiera ser “a” o “g”, se utilizará “r” en vez de “n”. El símbolo “n” se interpretará como “a o c o g o t/u” cuando se utilice sin una descripción detallada.</w:t>
      </w:r>
    </w:p>
    <w:p w:rsidR="00B9674A" w:rsidRPr="001652F9" w:rsidRDefault="00B9674A" w:rsidP="00B9674A">
      <w:pPr>
        <w:spacing w:after="120"/>
        <w:rPr>
          <w:sz w:val="17"/>
          <w:szCs w:val="17"/>
          <w:lang w:val="es-ES_tradnl"/>
        </w:rPr>
      </w:pPr>
      <w:r w:rsidRPr="001652F9">
        <w:rPr>
          <w:sz w:val="17"/>
          <w:szCs w:val="17"/>
          <w:lang w:val="es-ES_tradnl"/>
        </w:rPr>
        <w:t>Cuadro 1: Lista de nucleótidos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3827"/>
      </w:tblGrid>
      <w:tr w:rsidR="00B9674A" w:rsidRPr="001652F9" w:rsidTr="00B9674A">
        <w:trPr>
          <w:jc w:val="center"/>
        </w:trPr>
        <w:tc>
          <w:tcPr>
            <w:tcW w:w="1178" w:type="dxa"/>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Símbolo</w:t>
            </w:r>
          </w:p>
        </w:tc>
        <w:tc>
          <w:tcPr>
            <w:tcW w:w="3827" w:type="dxa"/>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Nucleótido</w:t>
            </w:r>
          </w:p>
        </w:tc>
      </w:tr>
      <w:tr w:rsidR="00B9674A" w:rsidRPr="001652F9" w:rsidTr="00B9674A">
        <w:trPr>
          <w:jc w:val="center"/>
        </w:trPr>
        <w:tc>
          <w:tcPr>
            <w:tcW w:w="1178" w:type="dxa"/>
            <w:shd w:val="clear" w:color="auto" w:fill="auto"/>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a</w:t>
            </w:r>
          </w:p>
        </w:tc>
        <w:tc>
          <w:tcPr>
            <w:tcW w:w="3827" w:type="dxa"/>
            <w:shd w:val="clear" w:color="auto" w:fill="auto"/>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adenine</w:t>
            </w:r>
          </w:p>
        </w:tc>
      </w:tr>
      <w:tr w:rsidR="00B9674A" w:rsidRPr="001652F9" w:rsidTr="00B9674A">
        <w:trPr>
          <w:jc w:val="center"/>
        </w:trPr>
        <w:tc>
          <w:tcPr>
            <w:tcW w:w="1178" w:type="dxa"/>
            <w:shd w:val="clear" w:color="auto" w:fill="auto"/>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c</w:t>
            </w:r>
          </w:p>
        </w:tc>
        <w:tc>
          <w:tcPr>
            <w:tcW w:w="3827" w:type="dxa"/>
            <w:shd w:val="clear" w:color="auto" w:fill="auto"/>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cytosine</w:t>
            </w:r>
          </w:p>
        </w:tc>
      </w:tr>
      <w:tr w:rsidR="00B9674A" w:rsidRPr="001652F9" w:rsidTr="00B9674A">
        <w:trPr>
          <w:jc w:val="center"/>
        </w:trPr>
        <w:tc>
          <w:tcPr>
            <w:tcW w:w="1178" w:type="dxa"/>
            <w:shd w:val="clear" w:color="auto" w:fill="auto"/>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g</w:t>
            </w:r>
          </w:p>
        </w:tc>
        <w:tc>
          <w:tcPr>
            <w:tcW w:w="3827" w:type="dxa"/>
            <w:shd w:val="clear" w:color="auto" w:fill="auto"/>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guanine</w:t>
            </w:r>
          </w:p>
        </w:tc>
      </w:tr>
      <w:tr w:rsidR="00B9674A" w:rsidRPr="00EB54C5" w:rsidTr="00B9674A">
        <w:trPr>
          <w:jc w:val="center"/>
        </w:trPr>
        <w:tc>
          <w:tcPr>
            <w:tcW w:w="1178" w:type="dxa"/>
            <w:shd w:val="clear" w:color="auto" w:fill="auto"/>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t</w:t>
            </w:r>
          </w:p>
        </w:tc>
        <w:tc>
          <w:tcPr>
            <w:tcW w:w="3827" w:type="dxa"/>
            <w:shd w:val="clear" w:color="auto" w:fill="auto"/>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thymine en ADN/uracil en ARN (t/u)</w:t>
            </w:r>
          </w:p>
        </w:tc>
      </w:tr>
      <w:tr w:rsidR="00B9674A" w:rsidRPr="001652F9" w:rsidTr="00B9674A">
        <w:trPr>
          <w:jc w:val="center"/>
        </w:trPr>
        <w:tc>
          <w:tcPr>
            <w:tcW w:w="1178" w:type="dxa"/>
            <w:shd w:val="clear" w:color="auto" w:fill="auto"/>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m</w:t>
            </w:r>
          </w:p>
        </w:tc>
        <w:tc>
          <w:tcPr>
            <w:tcW w:w="3827" w:type="dxa"/>
            <w:shd w:val="clear" w:color="auto" w:fill="auto"/>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a o c</w:t>
            </w:r>
          </w:p>
        </w:tc>
      </w:tr>
      <w:tr w:rsidR="00B9674A" w:rsidRPr="001652F9" w:rsidTr="00B9674A">
        <w:trPr>
          <w:jc w:val="center"/>
        </w:trPr>
        <w:tc>
          <w:tcPr>
            <w:tcW w:w="1178" w:type="dxa"/>
            <w:shd w:val="clear" w:color="auto" w:fill="auto"/>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r</w:t>
            </w:r>
          </w:p>
        </w:tc>
        <w:tc>
          <w:tcPr>
            <w:tcW w:w="3827" w:type="dxa"/>
            <w:shd w:val="clear" w:color="auto" w:fill="auto"/>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a o g</w:t>
            </w:r>
          </w:p>
        </w:tc>
      </w:tr>
      <w:tr w:rsidR="00B9674A" w:rsidRPr="001652F9" w:rsidTr="00B9674A">
        <w:trPr>
          <w:jc w:val="center"/>
        </w:trPr>
        <w:tc>
          <w:tcPr>
            <w:tcW w:w="1178" w:type="dxa"/>
            <w:shd w:val="clear" w:color="auto" w:fill="auto"/>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w</w:t>
            </w:r>
          </w:p>
        </w:tc>
        <w:tc>
          <w:tcPr>
            <w:tcW w:w="3827" w:type="dxa"/>
            <w:shd w:val="clear" w:color="auto" w:fill="auto"/>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a o t/u</w:t>
            </w:r>
          </w:p>
        </w:tc>
      </w:tr>
      <w:tr w:rsidR="00B9674A" w:rsidRPr="001652F9" w:rsidTr="00B9674A">
        <w:trPr>
          <w:jc w:val="center"/>
        </w:trPr>
        <w:tc>
          <w:tcPr>
            <w:tcW w:w="1178" w:type="dxa"/>
            <w:shd w:val="clear" w:color="auto" w:fill="auto"/>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s</w:t>
            </w:r>
          </w:p>
        </w:tc>
        <w:tc>
          <w:tcPr>
            <w:tcW w:w="3827" w:type="dxa"/>
            <w:shd w:val="clear" w:color="auto" w:fill="auto"/>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c o g</w:t>
            </w:r>
          </w:p>
        </w:tc>
      </w:tr>
      <w:tr w:rsidR="00B9674A" w:rsidRPr="001652F9" w:rsidTr="00B9674A">
        <w:trPr>
          <w:jc w:val="center"/>
        </w:trPr>
        <w:tc>
          <w:tcPr>
            <w:tcW w:w="1178" w:type="dxa"/>
            <w:shd w:val="clear" w:color="auto" w:fill="auto"/>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y</w:t>
            </w:r>
          </w:p>
        </w:tc>
        <w:tc>
          <w:tcPr>
            <w:tcW w:w="3827" w:type="dxa"/>
            <w:shd w:val="clear" w:color="auto" w:fill="auto"/>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c o t/u</w:t>
            </w:r>
          </w:p>
        </w:tc>
      </w:tr>
      <w:tr w:rsidR="00B9674A" w:rsidRPr="001652F9" w:rsidTr="00B9674A">
        <w:trPr>
          <w:jc w:val="center"/>
        </w:trPr>
        <w:tc>
          <w:tcPr>
            <w:tcW w:w="1178" w:type="dxa"/>
            <w:shd w:val="clear" w:color="auto" w:fill="auto"/>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k</w:t>
            </w:r>
          </w:p>
        </w:tc>
        <w:tc>
          <w:tcPr>
            <w:tcW w:w="3827" w:type="dxa"/>
            <w:shd w:val="clear" w:color="auto" w:fill="auto"/>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g o t/u</w:t>
            </w:r>
          </w:p>
        </w:tc>
      </w:tr>
      <w:tr w:rsidR="00B9674A" w:rsidRPr="001652F9" w:rsidTr="00B9674A">
        <w:trPr>
          <w:jc w:val="center"/>
        </w:trPr>
        <w:tc>
          <w:tcPr>
            <w:tcW w:w="1178" w:type="dxa"/>
            <w:shd w:val="clear" w:color="auto" w:fill="auto"/>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v</w:t>
            </w:r>
          </w:p>
        </w:tc>
        <w:tc>
          <w:tcPr>
            <w:tcW w:w="3827" w:type="dxa"/>
            <w:shd w:val="clear" w:color="auto" w:fill="auto"/>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a o c o g; no t/u</w:t>
            </w:r>
          </w:p>
        </w:tc>
      </w:tr>
      <w:tr w:rsidR="00B9674A" w:rsidRPr="00E81A86" w:rsidTr="00B9674A">
        <w:trPr>
          <w:jc w:val="center"/>
        </w:trPr>
        <w:tc>
          <w:tcPr>
            <w:tcW w:w="1178" w:type="dxa"/>
            <w:shd w:val="clear" w:color="auto" w:fill="auto"/>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h</w:t>
            </w:r>
          </w:p>
        </w:tc>
        <w:tc>
          <w:tcPr>
            <w:tcW w:w="3827" w:type="dxa"/>
            <w:shd w:val="clear" w:color="auto" w:fill="auto"/>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a o c or t/u; no g</w:t>
            </w:r>
          </w:p>
        </w:tc>
      </w:tr>
      <w:tr w:rsidR="00B9674A" w:rsidRPr="00E81A86" w:rsidTr="00B9674A">
        <w:trPr>
          <w:jc w:val="center"/>
        </w:trPr>
        <w:tc>
          <w:tcPr>
            <w:tcW w:w="1178" w:type="dxa"/>
            <w:shd w:val="clear" w:color="auto" w:fill="auto"/>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d</w:t>
            </w:r>
          </w:p>
        </w:tc>
        <w:tc>
          <w:tcPr>
            <w:tcW w:w="3827" w:type="dxa"/>
            <w:shd w:val="clear" w:color="auto" w:fill="auto"/>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a o g or t/u; no c</w:t>
            </w:r>
          </w:p>
        </w:tc>
      </w:tr>
      <w:tr w:rsidR="00B9674A" w:rsidRPr="00E81A86" w:rsidTr="00B9674A">
        <w:trPr>
          <w:jc w:val="center"/>
        </w:trPr>
        <w:tc>
          <w:tcPr>
            <w:tcW w:w="1178" w:type="dxa"/>
            <w:shd w:val="clear" w:color="auto" w:fill="auto"/>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b</w:t>
            </w:r>
          </w:p>
        </w:tc>
        <w:tc>
          <w:tcPr>
            <w:tcW w:w="3827" w:type="dxa"/>
            <w:shd w:val="clear" w:color="auto" w:fill="auto"/>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c o g or t/u; no a</w:t>
            </w:r>
          </w:p>
        </w:tc>
      </w:tr>
      <w:tr w:rsidR="00B9674A" w:rsidRPr="007A0DC8" w:rsidTr="00B9674A">
        <w:trPr>
          <w:jc w:val="center"/>
        </w:trPr>
        <w:tc>
          <w:tcPr>
            <w:tcW w:w="1178" w:type="dxa"/>
            <w:shd w:val="clear" w:color="auto" w:fill="auto"/>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n</w:t>
            </w:r>
          </w:p>
        </w:tc>
        <w:tc>
          <w:tcPr>
            <w:tcW w:w="3827" w:type="dxa"/>
            <w:shd w:val="clear" w:color="auto" w:fill="auto"/>
          </w:tcPr>
          <w:p w:rsidR="00B9674A" w:rsidRPr="00EB54C5" w:rsidRDefault="00B9674A" w:rsidP="00B9674A">
            <w:pPr>
              <w:rPr>
                <w:rFonts w:ascii="Verdana" w:hAnsi="Verdana"/>
                <w:sz w:val="17"/>
                <w:szCs w:val="17"/>
                <w:lang w:val="pt-BR"/>
              </w:rPr>
            </w:pPr>
            <w:r w:rsidRPr="00EB54C5">
              <w:rPr>
                <w:rFonts w:ascii="Verdana" w:hAnsi="Verdana"/>
                <w:sz w:val="17"/>
                <w:szCs w:val="17"/>
                <w:lang w:val="pt-BR"/>
              </w:rPr>
              <w:t>a o c o g o t/u; “unknown” o “other”</w:t>
            </w:r>
          </w:p>
        </w:tc>
      </w:tr>
    </w:tbl>
    <w:p w:rsidR="00B9674A" w:rsidRPr="001652F9" w:rsidRDefault="00B9674A" w:rsidP="00EB54C5">
      <w:pPr>
        <w:pStyle w:val="Heading2"/>
        <w:rPr>
          <w:i w:val="0"/>
          <w:sz w:val="17"/>
          <w:szCs w:val="17"/>
          <w:lang w:val="es-ES_tradnl" w:eastAsia="en-US"/>
        </w:rPr>
      </w:pPr>
      <w:bookmarkStart w:id="122" w:name="_Toc487556945"/>
      <w:bookmarkStart w:id="123" w:name="_Toc54855664"/>
      <w:bookmarkStart w:id="124" w:name="_Toc56786101"/>
      <w:r w:rsidRPr="001652F9">
        <w:rPr>
          <w:i w:val="0"/>
          <w:sz w:val="17"/>
          <w:szCs w:val="17"/>
          <w:lang w:val="es-ES_tradnl" w:eastAsia="en-US"/>
        </w:rPr>
        <w:t>SECCIÓN 2: LISTA DE NUCLEÓTIDOS MODIFICADOS</w:t>
      </w:r>
      <w:bookmarkEnd w:id="122"/>
      <w:bookmarkEnd w:id="123"/>
      <w:bookmarkEnd w:id="124"/>
    </w:p>
    <w:p w:rsidR="00B9674A" w:rsidRPr="001652F9" w:rsidRDefault="00B9674A" w:rsidP="00B9674A">
      <w:pPr>
        <w:spacing w:after="170"/>
        <w:rPr>
          <w:sz w:val="17"/>
          <w:szCs w:val="17"/>
          <w:lang w:val="es-ES_tradnl"/>
        </w:rPr>
      </w:pPr>
      <w:r w:rsidRPr="001652F9">
        <w:rPr>
          <w:sz w:val="17"/>
          <w:szCs w:val="17"/>
          <w:lang w:val="es-ES_tradnl"/>
        </w:rPr>
        <w:t>La lista de abreviaturas que se enumeran en el cuadro 2 son los únicos valores permitidos para el calificador "mod_base”. Cuando en el cuadro que figura a continuación no figure un nucleótido modificado específico, se utilizará la abreviatura “OTHER” como su valor. Si la abreviatura es “OTHER”, el nombre completo no abreviado de la base modificada deberá indicarse como valor en un calificador “note”. Las abreviaturas que figuran en el cuadro 2 no deberán utilizarse en la propia secuencia.</w:t>
      </w:r>
    </w:p>
    <w:p w:rsidR="00B9674A" w:rsidRPr="001652F9" w:rsidRDefault="00B9674A" w:rsidP="00B9674A">
      <w:pPr>
        <w:spacing w:after="120"/>
        <w:rPr>
          <w:sz w:val="17"/>
          <w:szCs w:val="17"/>
          <w:lang w:val="es-ES_tradnl"/>
        </w:rPr>
      </w:pPr>
      <w:r w:rsidRPr="001652F9">
        <w:rPr>
          <w:sz w:val="17"/>
          <w:szCs w:val="17"/>
          <w:lang w:val="es-ES_tradnl"/>
        </w:rPr>
        <w:t>Cuadro 2: Lista de nucleótidos modificados</w:t>
      </w:r>
    </w:p>
    <w:tbl>
      <w:tblPr>
        <w:tblW w:w="0" w:type="auto"/>
        <w:jc w:val="center"/>
        <w:tblLook w:val="0000" w:firstRow="0" w:lastRow="0" w:firstColumn="0" w:lastColumn="0" w:noHBand="0" w:noVBand="0"/>
      </w:tblPr>
      <w:tblGrid>
        <w:gridCol w:w="1569"/>
        <w:gridCol w:w="7088"/>
      </w:tblGrid>
      <w:tr w:rsidR="00B9674A" w:rsidRPr="001652F9" w:rsidTr="00B9674A">
        <w:trPr>
          <w:trHeight w:hRule="exact" w:val="302"/>
          <w:tblHeader/>
          <w:jc w:val="center"/>
        </w:trPr>
        <w:tc>
          <w:tcPr>
            <w:tcW w:w="156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B9674A" w:rsidRPr="001652F9" w:rsidRDefault="00B9674A" w:rsidP="00B9674A">
            <w:pPr>
              <w:spacing w:before="40" w:after="40"/>
              <w:jc w:val="center"/>
              <w:rPr>
                <w:rFonts w:ascii="Verdana" w:eastAsia="Batang" w:hAnsi="Verdana" w:cs="Times New Roman"/>
                <w:b/>
                <w:sz w:val="17"/>
                <w:lang w:val="es-ES_tradnl" w:eastAsia="en-US"/>
              </w:rPr>
            </w:pPr>
            <w:r w:rsidRPr="001652F9">
              <w:rPr>
                <w:rFonts w:ascii="Verdana" w:eastAsia="Batang" w:hAnsi="Verdana" w:cs="Times New Roman"/>
                <w:b/>
                <w:sz w:val="17"/>
                <w:lang w:val="es-ES_tradnl" w:eastAsia="en-US"/>
              </w:rPr>
              <w:t>Abreviatura</w:t>
            </w:r>
          </w:p>
        </w:tc>
        <w:tc>
          <w:tcPr>
            <w:tcW w:w="708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B9674A" w:rsidRPr="001652F9" w:rsidRDefault="00B9674A" w:rsidP="00B9674A">
            <w:pPr>
              <w:spacing w:before="40" w:after="40"/>
              <w:jc w:val="center"/>
              <w:rPr>
                <w:rFonts w:ascii="Verdana" w:eastAsia="Batang" w:hAnsi="Verdana" w:cs="Times New Roman"/>
                <w:b/>
                <w:sz w:val="17"/>
                <w:lang w:val="es-ES_tradnl" w:eastAsia="en-US"/>
              </w:rPr>
            </w:pPr>
            <w:r w:rsidRPr="001652F9">
              <w:rPr>
                <w:rFonts w:ascii="Verdana" w:eastAsia="Batang" w:hAnsi="Verdana" w:cs="Times New Roman"/>
                <w:b/>
                <w:sz w:val="17"/>
                <w:lang w:val="es-ES_tradnl" w:eastAsia="en-US"/>
              </w:rPr>
              <w:t>Nucleótido modificado</w:t>
            </w:r>
          </w:p>
        </w:tc>
      </w:tr>
      <w:tr w:rsidR="00B9674A" w:rsidRPr="001652F9"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ac4c</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4-acetylcytidine</w:t>
            </w:r>
          </w:p>
        </w:tc>
      </w:tr>
      <w:tr w:rsidR="00B9674A" w:rsidRPr="001652F9" w:rsidTr="00B9674A">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chm5u</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5-(carboxyhydroxylmethyl)uridine</w:t>
            </w:r>
          </w:p>
        </w:tc>
      </w:tr>
      <w:tr w:rsidR="00B9674A" w:rsidRPr="001652F9" w:rsidTr="00B9674A">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cm</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2’-O-methylcytidine</w:t>
            </w:r>
          </w:p>
        </w:tc>
      </w:tr>
      <w:tr w:rsidR="00B9674A" w:rsidRPr="001652F9"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cmnm5s2u</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5-carboxymethylaminomethyl-2-thiouridine</w:t>
            </w:r>
          </w:p>
        </w:tc>
      </w:tr>
      <w:tr w:rsidR="00B9674A" w:rsidRPr="001652F9"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cmnm5u</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5-carboxymethylaminomethyluridine</w:t>
            </w:r>
          </w:p>
        </w:tc>
      </w:tr>
      <w:tr w:rsidR="00B9674A" w:rsidRPr="001652F9" w:rsidTr="00B9674A">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dhu</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dihydrouridine</w:t>
            </w:r>
          </w:p>
        </w:tc>
      </w:tr>
      <w:tr w:rsidR="00B9674A" w:rsidRPr="001652F9"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fm</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2’-O-methylpseudouridine</w:t>
            </w:r>
          </w:p>
        </w:tc>
      </w:tr>
      <w:tr w:rsidR="00B9674A" w:rsidRPr="001652F9" w:rsidTr="00B9674A">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gal q</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beta-D-galactosylqueuosine</w:t>
            </w:r>
          </w:p>
        </w:tc>
      </w:tr>
      <w:tr w:rsidR="00B9674A" w:rsidRPr="001652F9" w:rsidTr="00B9674A">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gm</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2’-O-methylguanosine</w:t>
            </w:r>
          </w:p>
        </w:tc>
      </w:tr>
      <w:tr w:rsidR="00B9674A" w:rsidRPr="001652F9"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i</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inosine</w:t>
            </w:r>
          </w:p>
        </w:tc>
      </w:tr>
      <w:tr w:rsidR="00B9674A" w:rsidRPr="001652F9" w:rsidTr="00B9674A">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i6a</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N6-isopentenyladenosine</w:t>
            </w:r>
          </w:p>
        </w:tc>
      </w:tr>
      <w:tr w:rsidR="00B9674A" w:rsidRPr="001652F9"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m1a</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1-methyladenosine</w:t>
            </w:r>
          </w:p>
        </w:tc>
      </w:tr>
      <w:tr w:rsidR="00B9674A" w:rsidRPr="001652F9"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m1f</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1-methylpseudouridine</w:t>
            </w:r>
          </w:p>
        </w:tc>
      </w:tr>
      <w:tr w:rsidR="00B9674A" w:rsidRPr="001652F9" w:rsidTr="00B9674A">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m1g</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1-methylguanosine</w:t>
            </w:r>
          </w:p>
        </w:tc>
      </w:tr>
      <w:tr w:rsidR="00B9674A" w:rsidRPr="001652F9"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m1i</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1-methylinosine</w:t>
            </w:r>
          </w:p>
        </w:tc>
      </w:tr>
      <w:tr w:rsidR="00B9674A" w:rsidRPr="001652F9" w:rsidTr="00B9674A">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m22g</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2,2-dimethylguanosine</w:t>
            </w:r>
          </w:p>
          <w:p w:rsidR="00B9674A" w:rsidRPr="001652F9" w:rsidRDefault="00B9674A" w:rsidP="00B9674A">
            <w:pPr>
              <w:rPr>
                <w:rFonts w:ascii="Verdana" w:hAnsi="Verdana"/>
                <w:sz w:val="17"/>
                <w:szCs w:val="17"/>
                <w:lang w:val="es-ES_tradnl"/>
              </w:rPr>
            </w:pPr>
          </w:p>
          <w:p w:rsidR="00B9674A" w:rsidRPr="001652F9" w:rsidRDefault="00B9674A" w:rsidP="00B9674A">
            <w:pPr>
              <w:rPr>
                <w:rFonts w:ascii="Verdana" w:hAnsi="Verdana"/>
                <w:sz w:val="17"/>
                <w:szCs w:val="17"/>
                <w:lang w:val="es-ES_tradnl"/>
              </w:rPr>
            </w:pPr>
          </w:p>
          <w:p w:rsidR="00B9674A" w:rsidRPr="001652F9" w:rsidRDefault="00B9674A" w:rsidP="00B9674A">
            <w:pPr>
              <w:rPr>
                <w:rFonts w:ascii="Verdana" w:hAnsi="Verdana"/>
                <w:sz w:val="17"/>
                <w:szCs w:val="17"/>
                <w:lang w:val="es-ES_tradnl"/>
              </w:rPr>
            </w:pPr>
          </w:p>
        </w:tc>
      </w:tr>
      <w:tr w:rsidR="00B9674A" w:rsidRPr="001652F9" w:rsidTr="00B9674A">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m2a</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2-methyladenosine</w:t>
            </w:r>
          </w:p>
        </w:tc>
      </w:tr>
      <w:tr w:rsidR="00B9674A" w:rsidRPr="001652F9"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m2g</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2-methylguanosine</w:t>
            </w:r>
          </w:p>
        </w:tc>
      </w:tr>
      <w:tr w:rsidR="00B9674A" w:rsidRPr="001652F9" w:rsidTr="00B9674A">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m3c</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3-methylcytidine</w:t>
            </w:r>
          </w:p>
        </w:tc>
      </w:tr>
      <w:tr w:rsidR="00B9674A" w:rsidRPr="001652F9" w:rsidTr="00B9674A">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m4c</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N4-methylcytosine</w:t>
            </w:r>
          </w:p>
        </w:tc>
      </w:tr>
      <w:tr w:rsidR="00B9674A" w:rsidRPr="001652F9"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lastRenderedPageBreak/>
              <w:t>m5c</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5-methylcytidine</w:t>
            </w:r>
          </w:p>
        </w:tc>
      </w:tr>
      <w:tr w:rsidR="00B9674A" w:rsidRPr="001652F9" w:rsidTr="00B9674A">
        <w:trPr>
          <w:trHeight w:hRule="exact" w:val="292"/>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m6a</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N6-methyladenosine</w:t>
            </w:r>
          </w:p>
        </w:tc>
      </w:tr>
      <w:tr w:rsidR="00B9674A" w:rsidRPr="001652F9" w:rsidTr="00B9674A">
        <w:trPr>
          <w:trHeight w:hRule="exact" w:val="292"/>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m7g</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7-methylguanosine</w:t>
            </w:r>
          </w:p>
        </w:tc>
      </w:tr>
      <w:tr w:rsidR="00B9674A" w:rsidRPr="001652F9"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mam5u</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5-methylaminomethyluridine</w:t>
            </w:r>
          </w:p>
        </w:tc>
      </w:tr>
      <w:tr w:rsidR="00B9674A" w:rsidRPr="001652F9"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mam5s2u</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5-methylaminomethyl-2-thiouridine</w:t>
            </w:r>
          </w:p>
        </w:tc>
      </w:tr>
      <w:tr w:rsidR="00B9674A" w:rsidRPr="001652F9" w:rsidTr="00B9674A">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man q</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beta-D-mannosylqueuosine</w:t>
            </w:r>
          </w:p>
        </w:tc>
      </w:tr>
      <w:tr w:rsidR="00B9674A" w:rsidRPr="001652F9"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mcm5s2u</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5-methoxycarbonylmethyl-2-thiouridine</w:t>
            </w:r>
          </w:p>
        </w:tc>
      </w:tr>
      <w:tr w:rsidR="00B9674A" w:rsidRPr="001652F9" w:rsidTr="00B9674A">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mcm5u</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5-methoxycarbonylmethyluridine</w:t>
            </w:r>
          </w:p>
        </w:tc>
      </w:tr>
      <w:tr w:rsidR="00B9674A" w:rsidRPr="001652F9"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mo5u</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5-methoxyuridine</w:t>
            </w:r>
          </w:p>
        </w:tc>
      </w:tr>
      <w:tr w:rsidR="00B9674A" w:rsidRPr="001652F9" w:rsidTr="00B9674A">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ms2i6a</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2-methylthio-N6-isopentenyladenosine</w:t>
            </w:r>
          </w:p>
        </w:tc>
      </w:tr>
      <w:tr w:rsidR="00B9674A" w:rsidRPr="007A0DC8" w:rsidTr="00B9674A">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ms2t6a</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EB54C5" w:rsidRDefault="00B9674A" w:rsidP="00B9674A">
            <w:pPr>
              <w:rPr>
                <w:rFonts w:ascii="Verdana" w:hAnsi="Verdana"/>
                <w:sz w:val="17"/>
                <w:szCs w:val="17"/>
                <w:lang w:val="es-ES_tradnl"/>
              </w:rPr>
            </w:pPr>
            <w:r w:rsidRPr="00EB54C5">
              <w:rPr>
                <w:rFonts w:ascii="Verdana" w:hAnsi="Verdana"/>
                <w:sz w:val="17"/>
                <w:szCs w:val="17"/>
                <w:lang w:val="es-ES_tradnl"/>
              </w:rPr>
              <w:t>N-((9-beta-D-ribofuranosyl-2-methylthiopurine-6-yl)carbamoyl)threonine</w:t>
            </w:r>
          </w:p>
        </w:tc>
      </w:tr>
      <w:tr w:rsidR="00B9674A" w:rsidRPr="00E81A86"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mt6a</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EB54C5" w:rsidRDefault="00B9674A" w:rsidP="00B9674A">
            <w:pPr>
              <w:rPr>
                <w:rFonts w:ascii="Verdana" w:hAnsi="Verdana"/>
                <w:sz w:val="17"/>
                <w:szCs w:val="17"/>
                <w:lang w:val="es-ES_tradnl"/>
              </w:rPr>
            </w:pPr>
            <w:r w:rsidRPr="00EB54C5">
              <w:rPr>
                <w:rFonts w:ascii="Verdana" w:hAnsi="Verdana"/>
                <w:sz w:val="17"/>
                <w:szCs w:val="17"/>
                <w:lang w:val="es-ES_tradnl"/>
              </w:rPr>
              <w:t>N-((9-beta-D-ribofuranosylpurine-6-yl)N-methyl-carbamoyl)threonine</w:t>
            </w:r>
          </w:p>
        </w:tc>
      </w:tr>
      <w:tr w:rsidR="00B9674A" w:rsidRPr="001652F9"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mv</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uridine-5-oxoacetic acid-methylester</w:t>
            </w:r>
          </w:p>
        </w:tc>
      </w:tr>
      <w:tr w:rsidR="00B9674A" w:rsidRPr="001652F9" w:rsidTr="00B9674A">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o5u</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uridine-5-oxyacetic acid (v)</w:t>
            </w:r>
          </w:p>
        </w:tc>
      </w:tr>
      <w:tr w:rsidR="00B9674A" w:rsidRPr="001652F9"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osyw</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wybutoxosine</w:t>
            </w:r>
          </w:p>
        </w:tc>
      </w:tr>
      <w:tr w:rsidR="00B9674A" w:rsidRPr="001652F9" w:rsidTr="00B9674A">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p</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pseudouridine</w:t>
            </w:r>
          </w:p>
        </w:tc>
      </w:tr>
      <w:tr w:rsidR="00B9674A" w:rsidRPr="001652F9" w:rsidTr="00B9674A">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q</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queuosine</w:t>
            </w:r>
          </w:p>
        </w:tc>
      </w:tr>
      <w:tr w:rsidR="00B9674A" w:rsidRPr="001652F9" w:rsidTr="00B9674A">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s2c</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2-thiocytidine</w:t>
            </w:r>
          </w:p>
        </w:tc>
      </w:tr>
      <w:tr w:rsidR="00B9674A" w:rsidRPr="001652F9" w:rsidTr="00B9674A">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s2t</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5-methyl-2-thiouridine</w:t>
            </w:r>
          </w:p>
        </w:tc>
      </w:tr>
      <w:tr w:rsidR="00B9674A" w:rsidRPr="001652F9" w:rsidTr="00B9674A">
        <w:trPr>
          <w:trHeight w:hRule="exact" w:val="303"/>
          <w:jc w:val="center"/>
        </w:trPr>
        <w:tc>
          <w:tcPr>
            <w:tcW w:w="1569"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s2u</w:t>
            </w:r>
          </w:p>
        </w:tc>
        <w:tc>
          <w:tcPr>
            <w:tcW w:w="7088"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2-thiouridine</w:t>
            </w:r>
          </w:p>
        </w:tc>
      </w:tr>
      <w:tr w:rsidR="00B9674A" w:rsidRPr="001652F9" w:rsidTr="00B9674A">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s4u</w:t>
            </w:r>
          </w:p>
        </w:tc>
        <w:tc>
          <w:tcPr>
            <w:tcW w:w="7088"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4-thiouridine</w:t>
            </w:r>
          </w:p>
        </w:tc>
      </w:tr>
      <w:tr w:rsidR="00B9674A" w:rsidRPr="001652F9" w:rsidTr="00B9674A">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m5u</w:t>
            </w:r>
          </w:p>
        </w:tc>
        <w:tc>
          <w:tcPr>
            <w:tcW w:w="7088"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5-methyluridine</w:t>
            </w:r>
          </w:p>
        </w:tc>
      </w:tr>
      <w:tr w:rsidR="00B9674A" w:rsidRPr="007A0DC8" w:rsidTr="00B9674A">
        <w:trPr>
          <w:trHeight w:hRule="exact" w:val="293"/>
          <w:jc w:val="center"/>
        </w:trPr>
        <w:tc>
          <w:tcPr>
            <w:tcW w:w="1569"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t6a</w:t>
            </w:r>
          </w:p>
        </w:tc>
        <w:tc>
          <w:tcPr>
            <w:tcW w:w="7088" w:type="dxa"/>
            <w:tcBorders>
              <w:top w:val="single" w:sz="4" w:space="0" w:color="auto"/>
              <w:left w:val="single" w:sz="4" w:space="0" w:color="auto"/>
              <w:bottom w:val="single" w:sz="4" w:space="0" w:color="auto"/>
              <w:right w:val="single" w:sz="4" w:space="0" w:color="auto"/>
            </w:tcBorders>
            <w:vAlign w:val="center"/>
          </w:tcPr>
          <w:p w:rsidR="00B9674A" w:rsidRPr="00EB54C5" w:rsidRDefault="00B9674A" w:rsidP="00B9674A">
            <w:pPr>
              <w:rPr>
                <w:rFonts w:ascii="Verdana" w:hAnsi="Verdana"/>
                <w:sz w:val="17"/>
                <w:szCs w:val="17"/>
                <w:lang w:val="es-ES_tradnl"/>
              </w:rPr>
            </w:pPr>
            <w:r w:rsidRPr="00EB54C5">
              <w:rPr>
                <w:rFonts w:ascii="Verdana" w:hAnsi="Verdana"/>
                <w:sz w:val="17"/>
                <w:szCs w:val="17"/>
                <w:lang w:val="es-ES_tradnl"/>
              </w:rPr>
              <w:t>N-((9-beta-D-ribofuranosylpurine-6-yl)carbamoyl)threonine</w:t>
            </w:r>
          </w:p>
        </w:tc>
      </w:tr>
      <w:tr w:rsidR="00B9674A" w:rsidRPr="001652F9" w:rsidTr="00B9674A">
        <w:trPr>
          <w:trHeight w:hRule="exact" w:val="297"/>
          <w:jc w:val="center"/>
        </w:trPr>
        <w:tc>
          <w:tcPr>
            <w:tcW w:w="1569"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tm</w:t>
            </w:r>
          </w:p>
        </w:tc>
        <w:tc>
          <w:tcPr>
            <w:tcW w:w="7088"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2’-O-methyl-5-methyluridine</w:t>
            </w:r>
          </w:p>
        </w:tc>
      </w:tr>
      <w:tr w:rsidR="00B9674A" w:rsidRPr="001652F9" w:rsidTr="00B9674A">
        <w:trPr>
          <w:trHeight w:hRule="exact" w:val="298"/>
          <w:jc w:val="center"/>
        </w:trPr>
        <w:tc>
          <w:tcPr>
            <w:tcW w:w="1569"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um</w:t>
            </w:r>
          </w:p>
        </w:tc>
        <w:tc>
          <w:tcPr>
            <w:tcW w:w="7088"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2’-O-methyluridine</w:t>
            </w:r>
          </w:p>
        </w:tc>
      </w:tr>
      <w:tr w:rsidR="00B9674A" w:rsidRPr="001652F9" w:rsidTr="00B9674A">
        <w:trPr>
          <w:trHeight w:hRule="exact" w:val="298"/>
          <w:jc w:val="center"/>
        </w:trPr>
        <w:tc>
          <w:tcPr>
            <w:tcW w:w="1569"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yw</w:t>
            </w:r>
          </w:p>
        </w:tc>
        <w:tc>
          <w:tcPr>
            <w:tcW w:w="7088"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wybutosine</w:t>
            </w:r>
          </w:p>
        </w:tc>
      </w:tr>
      <w:tr w:rsidR="00B9674A" w:rsidRPr="00EB54C5" w:rsidTr="00B9674A">
        <w:trPr>
          <w:trHeight w:hRule="exact" w:val="297"/>
          <w:jc w:val="center"/>
        </w:trPr>
        <w:tc>
          <w:tcPr>
            <w:tcW w:w="1569"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x</w:t>
            </w:r>
          </w:p>
        </w:tc>
        <w:tc>
          <w:tcPr>
            <w:tcW w:w="7088"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3-(3-amino-3-carboxypropyl)uridine, (acp3)u</w:t>
            </w:r>
          </w:p>
        </w:tc>
      </w:tr>
      <w:tr w:rsidR="00B9674A" w:rsidRPr="001652F9" w:rsidTr="00B9674A">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OTHER</w:t>
            </w:r>
          </w:p>
        </w:tc>
        <w:tc>
          <w:tcPr>
            <w:tcW w:w="7088"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(Requiere calificador “note”)</w:t>
            </w:r>
          </w:p>
        </w:tc>
      </w:tr>
    </w:tbl>
    <w:p w:rsidR="00B9674A" w:rsidRPr="001652F9" w:rsidRDefault="00B9674A" w:rsidP="00B9674A">
      <w:pPr>
        <w:pStyle w:val="Heading2"/>
        <w:spacing w:before="0"/>
        <w:rPr>
          <w:caps/>
          <w:sz w:val="17"/>
          <w:szCs w:val="17"/>
          <w:lang w:val="es-ES_tradnl" w:eastAsia="en-US"/>
        </w:rPr>
      </w:pPr>
      <w:bookmarkStart w:id="125" w:name="_Toc487556946"/>
    </w:p>
    <w:p w:rsidR="00B9674A" w:rsidRPr="001652F9" w:rsidRDefault="00B9674A" w:rsidP="00B9674A">
      <w:pPr>
        <w:widowControl/>
        <w:kinsoku/>
        <w:rPr>
          <w:bCs/>
          <w:iCs/>
          <w:sz w:val="17"/>
          <w:szCs w:val="17"/>
          <w:lang w:val="es-ES_tradnl" w:eastAsia="en-US"/>
        </w:rPr>
      </w:pPr>
      <w:r w:rsidRPr="001652F9">
        <w:rPr>
          <w:caps/>
          <w:sz w:val="17"/>
          <w:szCs w:val="17"/>
          <w:lang w:val="es-ES_tradnl" w:eastAsia="en-US"/>
        </w:rPr>
        <w:br w:type="page"/>
      </w:r>
    </w:p>
    <w:p w:rsidR="00B9674A" w:rsidRPr="00EB54C5" w:rsidRDefault="00B9674A" w:rsidP="00EB54C5">
      <w:pPr>
        <w:pStyle w:val="Heading2"/>
        <w:rPr>
          <w:i w:val="0"/>
          <w:sz w:val="17"/>
          <w:szCs w:val="17"/>
          <w:lang w:val="es-ES_tradnl" w:eastAsia="en-US"/>
        </w:rPr>
      </w:pPr>
      <w:bookmarkStart w:id="126" w:name="_Toc54855665"/>
      <w:bookmarkStart w:id="127" w:name="_Toc56786102"/>
      <w:r w:rsidRPr="00EB54C5">
        <w:rPr>
          <w:i w:val="0"/>
          <w:sz w:val="17"/>
          <w:szCs w:val="17"/>
          <w:lang w:val="es-ES_tradnl" w:eastAsia="en-US"/>
        </w:rPr>
        <w:lastRenderedPageBreak/>
        <w:t>SECCIÓN 3: LISTA DE AMINOÁCIDOS</w:t>
      </w:r>
      <w:bookmarkEnd w:id="125"/>
      <w:bookmarkEnd w:id="126"/>
      <w:bookmarkEnd w:id="127"/>
    </w:p>
    <w:p w:rsidR="00B9674A" w:rsidRPr="001652F9" w:rsidRDefault="00B9674A" w:rsidP="00B9674A">
      <w:pPr>
        <w:spacing w:after="170"/>
        <w:rPr>
          <w:sz w:val="17"/>
          <w:szCs w:val="17"/>
          <w:lang w:val="es-ES_tradnl"/>
        </w:rPr>
      </w:pPr>
      <w:r w:rsidRPr="001652F9">
        <w:rPr>
          <w:sz w:val="17"/>
          <w:szCs w:val="17"/>
          <w:lang w:val="es-ES_tradnl"/>
        </w:rPr>
        <w:t>En el cuadro 3 se presentan los códigos de los aminoácidos que se utilizarán en secuencias. Si fuera necesario utilizar un símbolo de ambigüedad (que represente dos o más aminoácidos en la alternativa), se utilizará el símbolo más restrictivo. Por ejemplo, si un aminoácido en una determinada posición pudiera ser ácido aspártico o asparagina, se utilizará el símbolo “B” en vez de “X”. El símbolo “X” se interpretará como “A”, “R”, “N”, “D”, “C”, “Q”, “E”, “G”, “H”, “I”, “L”, “K”, “M”, “F”, “P”, “O”, “S”, “U”, “T”, “W”, “Y”, o “V”, cuando se utilice sin una descripción detallada.</w:t>
      </w:r>
    </w:p>
    <w:p w:rsidR="00B9674A" w:rsidRPr="001652F9" w:rsidRDefault="00B9674A" w:rsidP="00B9674A">
      <w:pPr>
        <w:spacing w:after="120"/>
        <w:rPr>
          <w:sz w:val="17"/>
          <w:szCs w:val="17"/>
          <w:lang w:val="es-ES_tradnl"/>
        </w:rPr>
      </w:pPr>
      <w:r w:rsidRPr="001652F9">
        <w:rPr>
          <w:sz w:val="17"/>
          <w:szCs w:val="17"/>
          <w:lang w:val="es-ES_tradnl"/>
        </w:rPr>
        <w:t>Cuadro 3: Lista de aminoácidos</w:t>
      </w:r>
    </w:p>
    <w:tbl>
      <w:tblPr>
        <w:tblW w:w="9214" w:type="dxa"/>
        <w:tblInd w:w="108" w:type="dxa"/>
        <w:tblLook w:val="0000" w:firstRow="0" w:lastRow="0" w:firstColumn="0" w:lastColumn="0" w:noHBand="0" w:noVBand="0"/>
      </w:tblPr>
      <w:tblGrid>
        <w:gridCol w:w="2268"/>
        <w:gridCol w:w="6946"/>
      </w:tblGrid>
      <w:tr w:rsidR="00B9674A" w:rsidRPr="001652F9" w:rsidTr="00B9674A">
        <w:trPr>
          <w:trHeight w:hRule="exact" w:val="302"/>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74A" w:rsidRPr="001652F9" w:rsidRDefault="00B9674A" w:rsidP="00B9674A">
            <w:pPr>
              <w:spacing w:before="40" w:after="40"/>
              <w:jc w:val="center"/>
              <w:rPr>
                <w:rFonts w:ascii="Verdana" w:eastAsia="Batang" w:hAnsi="Verdana" w:cs="Times New Roman"/>
                <w:b/>
                <w:sz w:val="17"/>
                <w:szCs w:val="17"/>
                <w:lang w:val="es-ES_tradnl" w:eastAsia="en-US"/>
              </w:rPr>
            </w:pPr>
            <w:r w:rsidRPr="001652F9">
              <w:rPr>
                <w:rFonts w:ascii="Verdana" w:eastAsia="Batang" w:hAnsi="Verdana" w:cs="Times New Roman"/>
                <w:b/>
                <w:sz w:val="17"/>
                <w:szCs w:val="17"/>
                <w:lang w:val="es-ES_tradnl" w:eastAsia="en-US"/>
              </w:rPr>
              <w:t>Símbolo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74A" w:rsidRPr="001652F9" w:rsidRDefault="00B9674A" w:rsidP="00B9674A">
            <w:pPr>
              <w:spacing w:before="40" w:after="40"/>
              <w:jc w:val="center"/>
              <w:rPr>
                <w:rFonts w:ascii="Verdana" w:eastAsia="Batang" w:hAnsi="Verdana" w:cs="Times New Roman"/>
                <w:b/>
                <w:sz w:val="17"/>
                <w:szCs w:val="17"/>
                <w:lang w:val="es-ES_tradnl" w:eastAsia="en-US"/>
              </w:rPr>
            </w:pPr>
            <w:r w:rsidRPr="001652F9">
              <w:rPr>
                <w:rFonts w:ascii="Verdana" w:eastAsia="Batang" w:hAnsi="Verdana" w:cs="Times New Roman"/>
                <w:b/>
                <w:sz w:val="17"/>
                <w:szCs w:val="17"/>
                <w:lang w:val="es-ES_tradnl" w:eastAsia="en-US"/>
              </w:rPr>
              <w:t>Aminoácido</w:t>
            </w:r>
          </w:p>
        </w:tc>
      </w:tr>
      <w:tr w:rsidR="00B9674A" w:rsidRPr="001652F9" w:rsidTr="00B9674A">
        <w:trPr>
          <w:trHeight w:hRule="exact" w:val="303"/>
        </w:trPr>
        <w:tc>
          <w:tcPr>
            <w:tcW w:w="2268"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A</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Alanine</w:t>
            </w:r>
          </w:p>
        </w:tc>
      </w:tr>
      <w:tr w:rsidR="00B9674A" w:rsidRPr="001652F9" w:rsidTr="00B9674A">
        <w:trPr>
          <w:trHeight w:hRule="exact" w:val="297"/>
        </w:trPr>
        <w:tc>
          <w:tcPr>
            <w:tcW w:w="2268"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R</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Arginine</w:t>
            </w:r>
          </w:p>
        </w:tc>
      </w:tr>
      <w:tr w:rsidR="00B9674A" w:rsidRPr="001652F9" w:rsidTr="00B9674A">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N</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Asparagine</w:t>
            </w:r>
          </w:p>
        </w:tc>
      </w:tr>
      <w:tr w:rsidR="00B9674A" w:rsidRPr="001652F9" w:rsidTr="00B9674A">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D</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Aspartic acid (Aspartate)</w:t>
            </w:r>
          </w:p>
        </w:tc>
      </w:tr>
      <w:tr w:rsidR="00B9674A" w:rsidRPr="001652F9" w:rsidTr="00B9674A">
        <w:trPr>
          <w:trHeight w:hRule="exact" w:val="297"/>
        </w:trPr>
        <w:tc>
          <w:tcPr>
            <w:tcW w:w="2268"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C</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Cysteine</w:t>
            </w:r>
          </w:p>
        </w:tc>
      </w:tr>
      <w:tr w:rsidR="00B9674A" w:rsidRPr="001652F9" w:rsidTr="00B9674A">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Q</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Glutamine</w:t>
            </w:r>
          </w:p>
        </w:tc>
      </w:tr>
      <w:tr w:rsidR="00B9674A" w:rsidRPr="001652F9" w:rsidTr="00B9674A">
        <w:trPr>
          <w:trHeight w:hRule="exact" w:val="293"/>
        </w:trPr>
        <w:tc>
          <w:tcPr>
            <w:tcW w:w="2268"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E</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Glutamic acid (Glutamate)</w:t>
            </w:r>
          </w:p>
        </w:tc>
      </w:tr>
      <w:tr w:rsidR="00B9674A" w:rsidRPr="001652F9" w:rsidTr="00B9674A">
        <w:trPr>
          <w:trHeight w:hRule="exact" w:val="297"/>
        </w:trPr>
        <w:tc>
          <w:tcPr>
            <w:tcW w:w="2268"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G</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Glycine</w:t>
            </w:r>
          </w:p>
        </w:tc>
      </w:tr>
      <w:tr w:rsidR="00B9674A" w:rsidRPr="001652F9" w:rsidTr="00B9674A">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H</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Histidine</w:t>
            </w:r>
          </w:p>
        </w:tc>
      </w:tr>
      <w:tr w:rsidR="00B9674A" w:rsidRPr="001652F9" w:rsidTr="00B9674A">
        <w:trPr>
          <w:trHeight w:hRule="exact" w:val="297"/>
        </w:trPr>
        <w:tc>
          <w:tcPr>
            <w:tcW w:w="2268"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I</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Isoleucine</w:t>
            </w:r>
          </w:p>
        </w:tc>
      </w:tr>
      <w:tr w:rsidR="00B9674A" w:rsidRPr="001652F9" w:rsidTr="00B9674A">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L</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Leucine</w:t>
            </w:r>
          </w:p>
        </w:tc>
      </w:tr>
      <w:tr w:rsidR="00B9674A" w:rsidRPr="001652F9" w:rsidTr="00B9674A">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K</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Lysine</w:t>
            </w:r>
          </w:p>
        </w:tc>
      </w:tr>
      <w:tr w:rsidR="00B9674A" w:rsidRPr="001652F9" w:rsidTr="00B9674A">
        <w:trPr>
          <w:trHeight w:hRule="exact" w:val="292"/>
        </w:trPr>
        <w:tc>
          <w:tcPr>
            <w:tcW w:w="2268"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M</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Methionine</w:t>
            </w:r>
          </w:p>
        </w:tc>
      </w:tr>
      <w:tr w:rsidR="00B9674A" w:rsidRPr="001652F9" w:rsidTr="00B9674A">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F</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Phenylalanine</w:t>
            </w:r>
          </w:p>
        </w:tc>
      </w:tr>
      <w:tr w:rsidR="00B9674A" w:rsidRPr="001652F9" w:rsidTr="00B9674A">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P</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Proline</w:t>
            </w:r>
          </w:p>
        </w:tc>
      </w:tr>
      <w:tr w:rsidR="00B9674A" w:rsidRPr="001652F9" w:rsidTr="00B9674A">
        <w:trPr>
          <w:trHeight w:hRule="exact" w:val="297"/>
        </w:trPr>
        <w:tc>
          <w:tcPr>
            <w:tcW w:w="2268"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O</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Pyrrolysine</w:t>
            </w:r>
          </w:p>
        </w:tc>
      </w:tr>
      <w:tr w:rsidR="00B9674A" w:rsidRPr="001652F9" w:rsidTr="00B9674A">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S</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Serine</w:t>
            </w:r>
          </w:p>
        </w:tc>
      </w:tr>
      <w:tr w:rsidR="00B9674A" w:rsidRPr="001652F9" w:rsidTr="00B9674A">
        <w:trPr>
          <w:trHeight w:hRule="exact" w:val="297"/>
        </w:trPr>
        <w:tc>
          <w:tcPr>
            <w:tcW w:w="2268"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U</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Selenocysteine</w:t>
            </w:r>
          </w:p>
        </w:tc>
      </w:tr>
      <w:tr w:rsidR="00B9674A" w:rsidRPr="001652F9" w:rsidTr="00B9674A">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T</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Threonine</w:t>
            </w:r>
          </w:p>
        </w:tc>
      </w:tr>
      <w:tr w:rsidR="00B9674A" w:rsidRPr="001652F9" w:rsidTr="00B9674A">
        <w:trPr>
          <w:trHeight w:hRule="exact" w:val="293"/>
        </w:trPr>
        <w:tc>
          <w:tcPr>
            <w:tcW w:w="2268"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W</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Tryptophan</w:t>
            </w:r>
          </w:p>
        </w:tc>
      </w:tr>
      <w:tr w:rsidR="00B9674A" w:rsidRPr="001652F9" w:rsidTr="00B9674A">
        <w:trPr>
          <w:trHeight w:hRule="exact" w:val="297"/>
        </w:trPr>
        <w:tc>
          <w:tcPr>
            <w:tcW w:w="2268"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Y</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Tyrosine</w:t>
            </w:r>
          </w:p>
        </w:tc>
      </w:tr>
      <w:tr w:rsidR="00B9674A" w:rsidRPr="001652F9" w:rsidTr="00B9674A">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V</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Valine</w:t>
            </w:r>
          </w:p>
        </w:tc>
      </w:tr>
      <w:tr w:rsidR="00B9674A" w:rsidRPr="001652F9" w:rsidTr="00B9674A">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B</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Aspartic acid or Asparagine</w:t>
            </w:r>
          </w:p>
        </w:tc>
      </w:tr>
      <w:tr w:rsidR="00B9674A" w:rsidRPr="001652F9" w:rsidTr="00B9674A">
        <w:trPr>
          <w:trHeight w:hRule="exact" w:val="297"/>
        </w:trPr>
        <w:tc>
          <w:tcPr>
            <w:tcW w:w="2268"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Z</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Glutamine or Glutamic acid</w:t>
            </w:r>
          </w:p>
        </w:tc>
      </w:tr>
      <w:tr w:rsidR="00B9674A" w:rsidRPr="001652F9" w:rsidTr="00B9674A">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J</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Leucine or Isoleucine</w:t>
            </w:r>
          </w:p>
        </w:tc>
      </w:tr>
      <w:tr w:rsidR="00B9674A" w:rsidRPr="00EB54C5" w:rsidTr="00B9674A">
        <w:trPr>
          <w:trHeight w:hRule="exact" w:val="946"/>
        </w:trPr>
        <w:tc>
          <w:tcPr>
            <w:tcW w:w="2268" w:type="dxa"/>
            <w:tcBorders>
              <w:top w:val="single" w:sz="4" w:space="0" w:color="auto"/>
              <w:left w:val="single" w:sz="4" w:space="0" w:color="auto"/>
              <w:bottom w:val="single" w:sz="4" w:space="0" w:color="auto"/>
              <w:right w:val="single" w:sz="4"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X</w:t>
            </w:r>
          </w:p>
        </w:tc>
        <w:tc>
          <w:tcPr>
            <w:tcW w:w="6946" w:type="dxa"/>
            <w:tcBorders>
              <w:top w:val="single" w:sz="4" w:space="0" w:color="auto"/>
              <w:left w:val="single" w:sz="4" w:space="0" w:color="auto"/>
              <w:bottom w:val="single" w:sz="4" w:space="0" w:color="auto"/>
              <w:right w:val="single" w:sz="4" w:space="0" w:color="auto"/>
            </w:tcBorders>
            <w:vAlign w:val="center"/>
          </w:tcPr>
          <w:p w:rsidR="00B9674A" w:rsidRPr="00EB54C5" w:rsidRDefault="00B9674A" w:rsidP="00B9674A">
            <w:pPr>
              <w:rPr>
                <w:rFonts w:ascii="Verdana" w:hAnsi="Verdana"/>
                <w:sz w:val="17"/>
                <w:szCs w:val="17"/>
                <w:lang w:val="pt-BR"/>
              </w:rPr>
            </w:pPr>
            <w:r w:rsidRPr="00EB54C5">
              <w:rPr>
                <w:rFonts w:ascii="Verdana" w:hAnsi="Verdana"/>
                <w:sz w:val="17"/>
                <w:szCs w:val="17"/>
                <w:lang w:val="pt-BR"/>
              </w:rPr>
              <w:t>A o R o N o D o C o Q o E o G o H o I o L o K o M o F o P o O o S o U o T o W o Y o V; “unknown” o “other”</w:t>
            </w:r>
          </w:p>
        </w:tc>
      </w:tr>
    </w:tbl>
    <w:p w:rsidR="00B9674A" w:rsidRPr="00EB54C5" w:rsidRDefault="00B9674A" w:rsidP="00B9674A">
      <w:pPr>
        <w:pStyle w:val="Heading2"/>
        <w:spacing w:before="0"/>
        <w:rPr>
          <w:caps/>
          <w:sz w:val="17"/>
          <w:szCs w:val="17"/>
          <w:lang w:val="pt-BR" w:eastAsia="en-US"/>
        </w:rPr>
      </w:pPr>
      <w:bookmarkStart w:id="128" w:name="_Toc487556947"/>
    </w:p>
    <w:p w:rsidR="00B9674A" w:rsidRPr="00EB54C5" w:rsidRDefault="00B9674A" w:rsidP="00B9674A">
      <w:pPr>
        <w:widowControl/>
        <w:kinsoku/>
        <w:rPr>
          <w:bCs/>
          <w:iCs/>
          <w:sz w:val="17"/>
          <w:szCs w:val="17"/>
          <w:lang w:val="pt-BR" w:eastAsia="en-US"/>
        </w:rPr>
      </w:pPr>
      <w:r w:rsidRPr="00EB54C5">
        <w:rPr>
          <w:caps/>
          <w:sz w:val="17"/>
          <w:szCs w:val="17"/>
          <w:lang w:val="pt-BR" w:eastAsia="en-US"/>
        </w:rPr>
        <w:br w:type="page"/>
      </w:r>
    </w:p>
    <w:p w:rsidR="00B9674A" w:rsidRPr="00EB54C5" w:rsidRDefault="00B9674A" w:rsidP="00EB54C5">
      <w:pPr>
        <w:pStyle w:val="Heading2"/>
        <w:rPr>
          <w:i w:val="0"/>
          <w:sz w:val="17"/>
          <w:szCs w:val="17"/>
          <w:lang w:val="es-ES_tradnl" w:eastAsia="en-US"/>
        </w:rPr>
      </w:pPr>
      <w:bookmarkStart w:id="129" w:name="_Toc54855666"/>
      <w:bookmarkStart w:id="130" w:name="_Toc56786103"/>
      <w:r w:rsidRPr="00EB54C5">
        <w:rPr>
          <w:i w:val="0"/>
          <w:sz w:val="17"/>
          <w:szCs w:val="17"/>
          <w:lang w:val="es-ES_tradnl" w:eastAsia="en-US"/>
        </w:rPr>
        <w:lastRenderedPageBreak/>
        <w:t>SECCIÓN 4: LISTA DE AMINOÁCIDOS MODIFICADOS</w:t>
      </w:r>
      <w:bookmarkEnd w:id="128"/>
      <w:bookmarkEnd w:id="129"/>
      <w:bookmarkEnd w:id="130"/>
      <w:r w:rsidRPr="00EB54C5">
        <w:rPr>
          <w:i w:val="0"/>
          <w:sz w:val="17"/>
          <w:szCs w:val="17"/>
          <w:lang w:val="es-ES_tradnl" w:eastAsia="en-US"/>
        </w:rPr>
        <w:t xml:space="preserve"> </w:t>
      </w:r>
    </w:p>
    <w:p w:rsidR="00B9674A" w:rsidRPr="001652F9" w:rsidRDefault="00B9674A" w:rsidP="00B9674A">
      <w:pPr>
        <w:spacing w:after="170"/>
        <w:rPr>
          <w:sz w:val="17"/>
          <w:szCs w:val="17"/>
          <w:lang w:val="es-ES_tradnl"/>
        </w:rPr>
      </w:pPr>
      <w:r w:rsidRPr="001652F9">
        <w:rPr>
          <w:sz w:val="17"/>
          <w:szCs w:val="17"/>
          <w:lang w:val="es-ES_tradnl"/>
        </w:rPr>
        <w:t>En el cuadro 4 se enumeran las únicas abreviaturas permitidas para aminoácidos modificados en el calificador obligatorio “NOTE” con respecto a las claves de caracterización “MOD_RES” o “SITE”. El valor para el calificador “NOTE” deberá corresponder a una abreviatura del cuadro, cuando proceda, o al nombre completo no abreviado del aminoácido modificado. Las abreviaturas (o nombres completos) que figuran en este cuadro no deberán utilizarse en la propia secuencia.</w:t>
      </w:r>
    </w:p>
    <w:p w:rsidR="00B9674A" w:rsidRPr="001652F9" w:rsidRDefault="00B9674A" w:rsidP="00B9674A">
      <w:pPr>
        <w:spacing w:after="120"/>
        <w:rPr>
          <w:sz w:val="17"/>
          <w:szCs w:val="17"/>
          <w:lang w:val="es-ES_tradnl"/>
        </w:rPr>
      </w:pPr>
      <w:r w:rsidRPr="001652F9">
        <w:rPr>
          <w:sz w:val="17"/>
          <w:szCs w:val="17"/>
          <w:lang w:val="es-ES_tradnl"/>
        </w:rPr>
        <w:t>Cuadro 4: L</w:t>
      </w:r>
      <w:r w:rsidR="0076288A">
        <w:rPr>
          <w:sz w:val="17"/>
          <w:szCs w:val="17"/>
          <w:lang w:val="es-ES_tradnl"/>
        </w:rPr>
        <w:t>ista de aminoácidos modificados</w:t>
      </w:r>
    </w:p>
    <w:tbl>
      <w:tblPr>
        <w:tblW w:w="9214" w:type="dxa"/>
        <w:tblInd w:w="108" w:type="dxa"/>
        <w:tblLook w:val="0000" w:firstRow="0" w:lastRow="0" w:firstColumn="0" w:lastColumn="0" w:noHBand="0" w:noVBand="0"/>
      </w:tblPr>
      <w:tblGrid>
        <w:gridCol w:w="2410"/>
        <w:gridCol w:w="6804"/>
      </w:tblGrid>
      <w:tr w:rsidR="00B9674A" w:rsidRPr="001652F9" w:rsidTr="00B9674A">
        <w:trPr>
          <w:trHeight w:hRule="exact" w:val="302"/>
        </w:trPr>
        <w:tc>
          <w:tcPr>
            <w:tcW w:w="2410" w:type="dxa"/>
            <w:tcBorders>
              <w:top w:val="single" w:sz="2" w:space="0" w:color="auto"/>
              <w:left w:val="single" w:sz="2" w:space="0" w:color="auto"/>
              <w:bottom w:val="single" w:sz="7" w:space="0" w:color="auto"/>
              <w:right w:val="single" w:sz="2" w:space="0" w:color="auto"/>
            </w:tcBorders>
            <w:shd w:val="clear" w:color="auto" w:fill="D9D9D9" w:themeFill="background1" w:themeFillShade="D9"/>
            <w:vAlign w:val="center"/>
          </w:tcPr>
          <w:p w:rsidR="00B9674A" w:rsidRPr="001652F9" w:rsidRDefault="00B9674A" w:rsidP="00B9674A">
            <w:pPr>
              <w:spacing w:before="40" w:after="40"/>
              <w:jc w:val="center"/>
              <w:rPr>
                <w:rFonts w:ascii="Verdana" w:eastAsia="Batang" w:hAnsi="Verdana" w:cs="Times New Roman"/>
                <w:b/>
                <w:sz w:val="17"/>
                <w:szCs w:val="17"/>
                <w:lang w:val="es-ES_tradnl" w:eastAsia="en-US"/>
              </w:rPr>
            </w:pPr>
            <w:r w:rsidRPr="001652F9">
              <w:rPr>
                <w:rFonts w:ascii="Verdana" w:eastAsia="Batang" w:hAnsi="Verdana" w:cs="Times New Roman"/>
                <w:b/>
                <w:sz w:val="17"/>
                <w:szCs w:val="17"/>
                <w:lang w:val="es-ES_tradnl" w:eastAsia="en-US"/>
              </w:rPr>
              <w:t>Abreviatura</w:t>
            </w:r>
          </w:p>
        </w:tc>
        <w:tc>
          <w:tcPr>
            <w:tcW w:w="6804" w:type="dxa"/>
            <w:tcBorders>
              <w:top w:val="single" w:sz="2" w:space="0" w:color="auto"/>
              <w:left w:val="single" w:sz="2" w:space="0" w:color="auto"/>
              <w:bottom w:val="single" w:sz="7" w:space="0" w:color="auto"/>
              <w:right w:val="single" w:sz="2" w:space="0" w:color="auto"/>
            </w:tcBorders>
            <w:shd w:val="clear" w:color="auto" w:fill="D9D9D9" w:themeFill="background1" w:themeFillShade="D9"/>
            <w:vAlign w:val="center"/>
          </w:tcPr>
          <w:p w:rsidR="00B9674A" w:rsidRPr="001652F9" w:rsidRDefault="00B9674A" w:rsidP="00B9674A">
            <w:pPr>
              <w:spacing w:before="40" w:after="40"/>
              <w:jc w:val="center"/>
              <w:rPr>
                <w:rFonts w:ascii="Verdana" w:eastAsia="Batang" w:hAnsi="Verdana" w:cs="Times New Roman"/>
                <w:b/>
                <w:sz w:val="17"/>
                <w:szCs w:val="17"/>
                <w:lang w:val="es-ES_tradnl" w:eastAsia="en-US"/>
              </w:rPr>
            </w:pPr>
            <w:r w:rsidRPr="001652F9">
              <w:rPr>
                <w:rFonts w:ascii="Verdana" w:eastAsia="Batang" w:hAnsi="Verdana" w:cs="Times New Roman"/>
                <w:b/>
                <w:sz w:val="17"/>
                <w:szCs w:val="17"/>
                <w:lang w:val="es-ES_tradnl" w:eastAsia="en-US"/>
              </w:rPr>
              <w:t xml:space="preserve">Aminoácido modificado </w:t>
            </w:r>
          </w:p>
        </w:tc>
      </w:tr>
      <w:tr w:rsidR="00B9674A" w:rsidRPr="001652F9" w:rsidTr="00B9674A">
        <w:trPr>
          <w:trHeight w:hRule="exact" w:val="303"/>
        </w:trPr>
        <w:tc>
          <w:tcPr>
            <w:tcW w:w="2410" w:type="dxa"/>
            <w:tcBorders>
              <w:top w:val="single" w:sz="7"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Aad</w:t>
            </w:r>
          </w:p>
        </w:tc>
        <w:tc>
          <w:tcPr>
            <w:tcW w:w="6804" w:type="dxa"/>
            <w:tcBorders>
              <w:top w:val="single" w:sz="7"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2-Aminoadipic acid</w:t>
            </w:r>
          </w:p>
        </w:tc>
      </w:tr>
      <w:tr w:rsidR="00B9674A" w:rsidRPr="001652F9" w:rsidTr="00B9674A">
        <w:trPr>
          <w:trHeight w:hRule="exact" w:val="297"/>
        </w:trPr>
        <w:tc>
          <w:tcPr>
            <w:tcW w:w="2410"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bAad</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3-Aminoadipic acid</w:t>
            </w:r>
          </w:p>
        </w:tc>
      </w:tr>
      <w:tr w:rsidR="00B9674A" w:rsidRPr="001652F9" w:rsidTr="00B9674A">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bAla</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4F4960" w:rsidRDefault="00B9674A" w:rsidP="00B9674A">
            <w:pPr>
              <w:rPr>
                <w:rFonts w:ascii="Verdana" w:hAnsi="Verdana"/>
                <w:sz w:val="17"/>
                <w:szCs w:val="17"/>
              </w:rPr>
            </w:pPr>
            <w:r w:rsidRPr="004F4960">
              <w:rPr>
                <w:rFonts w:ascii="Verdana" w:hAnsi="Verdana"/>
                <w:sz w:val="17"/>
                <w:szCs w:val="17"/>
              </w:rPr>
              <w:t>beta-Alanine, beta-Aminoproprionic acid</w:t>
            </w:r>
          </w:p>
        </w:tc>
      </w:tr>
      <w:tr w:rsidR="00B9674A" w:rsidRPr="001652F9" w:rsidTr="00B9674A">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Abu</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2-Aminobutyric acid</w:t>
            </w:r>
          </w:p>
        </w:tc>
      </w:tr>
      <w:tr w:rsidR="00B9674A" w:rsidRPr="001652F9" w:rsidTr="00B9674A">
        <w:trPr>
          <w:trHeight w:hRule="exact" w:val="297"/>
        </w:trPr>
        <w:tc>
          <w:tcPr>
            <w:tcW w:w="2410"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4Abu</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4-Aminobutyric acid, piperidinic acid</w:t>
            </w:r>
          </w:p>
        </w:tc>
      </w:tr>
      <w:tr w:rsidR="00B9674A" w:rsidRPr="001652F9" w:rsidTr="00B9674A">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Acp</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6-Aminocaproic acid</w:t>
            </w:r>
          </w:p>
        </w:tc>
      </w:tr>
      <w:tr w:rsidR="00B9674A" w:rsidRPr="001652F9" w:rsidTr="00B9674A">
        <w:trPr>
          <w:trHeight w:hRule="exact" w:val="293"/>
        </w:trPr>
        <w:tc>
          <w:tcPr>
            <w:tcW w:w="2410"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Ahe</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2-Aminoheptanoic acid</w:t>
            </w:r>
          </w:p>
        </w:tc>
      </w:tr>
      <w:tr w:rsidR="00B9674A" w:rsidRPr="001652F9" w:rsidTr="00B9674A">
        <w:trPr>
          <w:trHeight w:hRule="exact" w:val="297"/>
        </w:trPr>
        <w:tc>
          <w:tcPr>
            <w:tcW w:w="2410"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Aib</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2-Aminoisobutyric acid</w:t>
            </w:r>
          </w:p>
        </w:tc>
      </w:tr>
      <w:tr w:rsidR="00B9674A" w:rsidRPr="001652F9" w:rsidTr="00B9674A">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bAib</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3-Aminoisobutyric acid</w:t>
            </w:r>
          </w:p>
        </w:tc>
      </w:tr>
      <w:tr w:rsidR="00B9674A" w:rsidRPr="001652F9" w:rsidTr="00B9674A">
        <w:trPr>
          <w:trHeight w:hRule="exact" w:val="297"/>
        </w:trPr>
        <w:tc>
          <w:tcPr>
            <w:tcW w:w="2410"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Apm</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2-Aminopimelic acid</w:t>
            </w:r>
          </w:p>
        </w:tc>
      </w:tr>
      <w:tr w:rsidR="00B9674A" w:rsidRPr="001652F9" w:rsidTr="00B9674A">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Dbu</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2,4-Diaminobutyric acid</w:t>
            </w:r>
          </w:p>
        </w:tc>
      </w:tr>
      <w:tr w:rsidR="00B9674A" w:rsidRPr="001652F9" w:rsidTr="00B9674A">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Des</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Desmosine</w:t>
            </w:r>
          </w:p>
        </w:tc>
      </w:tr>
      <w:tr w:rsidR="00B9674A" w:rsidRPr="001652F9" w:rsidTr="00B9674A">
        <w:trPr>
          <w:trHeight w:hRule="exact" w:val="292"/>
        </w:trPr>
        <w:tc>
          <w:tcPr>
            <w:tcW w:w="2410"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Dpm</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2,2’-Diaminopimelic acid</w:t>
            </w:r>
          </w:p>
        </w:tc>
      </w:tr>
      <w:tr w:rsidR="00B9674A" w:rsidRPr="001652F9" w:rsidTr="00B9674A">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Dpr</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2,3-Diaminoproprionic acid</w:t>
            </w:r>
          </w:p>
        </w:tc>
      </w:tr>
      <w:tr w:rsidR="00B9674A" w:rsidRPr="001652F9" w:rsidTr="00B9674A">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EtGly</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N-Ethylglycine</w:t>
            </w:r>
          </w:p>
        </w:tc>
      </w:tr>
      <w:tr w:rsidR="00B9674A" w:rsidRPr="001652F9" w:rsidTr="00B9674A">
        <w:trPr>
          <w:trHeight w:hRule="exact" w:val="297"/>
        </w:trPr>
        <w:tc>
          <w:tcPr>
            <w:tcW w:w="2410"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EtAsn</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N-Ethylasparagine</w:t>
            </w:r>
          </w:p>
        </w:tc>
      </w:tr>
      <w:tr w:rsidR="00B9674A" w:rsidRPr="001652F9" w:rsidTr="00B9674A">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Hyl</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Hydroxylysine</w:t>
            </w:r>
          </w:p>
        </w:tc>
      </w:tr>
      <w:tr w:rsidR="00B9674A" w:rsidRPr="001652F9" w:rsidTr="00B9674A">
        <w:trPr>
          <w:trHeight w:hRule="exact" w:val="297"/>
        </w:trPr>
        <w:tc>
          <w:tcPr>
            <w:tcW w:w="2410"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aHyl</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allo-Hydroxylysine</w:t>
            </w:r>
          </w:p>
        </w:tc>
      </w:tr>
      <w:tr w:rsidR="00B9674A" w:rsidRPr="001652F9" w:rsidTr="00B9674A">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3Hyp</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3-Hydroxyproline</w:t>
            </w:r>
          </w:p>
        </w:tc>
      </w:tr>
      <w:tr w:rsidR="00B9674A" w:rsidRPr="001652F9" w:rsidTr="00B9674A">
        <w:trPr>
          <w:trHeight w:hRule="exact" w:val="293"/>
        </w:trPr>
        <w:tc>
          <w:tcPr>
            <w:tcW w:w="2410"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4Hyp</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4-Hydroxyproline</w:t>
            </w:r>
          </w:p>
        </w:tc>
      </w:tr>
      <w:tr w:rsidR="00B9674A" w:rsidRPr="001652F9" w:rsidTr="00B9674A">
        <w:trPr>
          <w:trHeight w:hRule="exact" w:val="297"/>
        </w:trPr>
        <w:tc>
          <w:tcPr>
            <w:tcW w:w="2410"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Ide</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Isodesmosine</w:t>
            </w:r>
          </w:p>
        </w:tc>
      </w:tr>
      <w:tr w:rsidR="00B9674A" w:rsidRPr="001652F9" w:rsidTr="00B9674A">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cs="Courier New"/>
                <w:sz w:val="17"/>
                <w:szCs w:val="17"/>
                <w:lang w:val="es-ES_tradnl"/>
              </w:rPr>
            </w:pPr>
            <w:r w:rsidRPr="001652F9">
              <w:rPr>
                <w:rFonts w:ascii="Verdana" w:hAnsi="Verdana" w:cs="Courier New"/>
                <w:sz w:val="17"/>
                <w:szCs w:val="17"/>
                <w:lang w:val="es-ES_tradnl"/>
              </w:rPr>
              <w:t>aIle</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allo-Isoleucine</w:t>
            </w:r>
          </w:p>
        </w:tc>
      </w:tr>
      <w:tr w:rsidR="00B9674A" w:rsidRPr="001652F9" w:rsidTr="00B9674A">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MeGly</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N-Methylglycine, sarcosine</w:t>
            </w:r>
          </w:p>
        </w:tc>
      </w:tr>
      <w:tr w:rsidR="00B9674A" w:rsidRPr="001652F9" w:rsidTr="00B9674A">
        <w:trPr>
          <w:trHeight w:hRule="exact" w:val="297"/>
        </w:trPr>
        <w:tc>
          <w:tcPr>
            <w:tcW w:w="2410"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MeIle</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N-Methylisoleucine</w:t>
            </w:r>
          </w:p>
        </w:tc>
      </w:tr>
      <w:tr w:rsidR="00B9674A" w:rsidRPr="001652F9" w:rsidTr="00B9674A">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MeLys</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6-N-Methyllysine</w:t>
            </w:r>
          </w:p>
        </w:tc>
      </w:tr>
      <w:tr w:rsidR="00B9674A" w:rsidRPr="001652F9" w:rsidTr="00B9674A">
        <w:trPr>
          <w:trHeight w:hRule="exact" w:val="297"/>
        </w:trPr>
        <w:tc>
          <w:tcPr>
            <w:tcW w:w="2410"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MeVal</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N-Methylvaline</w:t>
            </w:r>
          </w:p>
        </w:tc>
      </w:tr>
      <w:tr w:rsidR="00B9674A" w:rsidRPr="001652F9" w:rsidTr="00B9674A">
        <w:trPr>
          <w:trHeight w:hRule="exact" w:val="293"/>
        </w:trPr>
        <w:tc>
          <w:tcPr>
            <w:tcW w:w="2410"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Nva</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Norvaline</w:t>
            </w:r>
          </w:p>
        </w:tc>
      </w:tr>
      <w:tr w:rsidR="00B9674A" w:rsidRPr="001652F9" w:rsidTr="00B9674A">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Nle</w:t>
            </w:r>
          </w:p>
        </w:tc>
        <w:tc>
          <w:tcPr>
            <w:tcW w:w="6804" w:type="dxa"/>
            <w:tcBorders>
              <w:top w:val="single" w:sz="2" w:space="0" w:color="auto"/>
              <w:left w:val="single" w:sz="2" w:space="0" w:color="auto"/>
              <w:bottom w:val="single" w:sz="2"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Norleucine</w:t>
            </w:r>
          </w:p>
        </w:tc>
      </w:tr>
      <w:tr w:rsidR="00B9674A" w:rsidRPr="001652F9" w:rsidTr="00B9674A">
        <w:trPr>
          <w:trHeight w:hRule="exact" w:val="312"/>
        </w:trPr>
        <w:tc>
          <w:tcPr>
            <w:tcW w:w="2410" w:type="dxa"/>
            <w:tcBorders>
              <w:top w:val="single" w:sz="2" w:space="0" w:color="auto"/>
              <w:left w:val="single" w:sz="2" w:space="0" w:color="auto"/>
              <w:bottom w:val="single" w:sz="7" w:space="0" w:color="auto"/>
              <w:right w:val="single" w:sz="2" w:space="0" w:color="auto"/>
            </w:tcBorders>
            <w:vAlign w:val="center"/>
          </w:tcPr>
          <w:p w:rsidR="00B9674A" w:rsidRPr="001652F9" w:rsidRDefault="00B9674A" w:rsidP="00B9674A">
            <w:pPr>
              <w:jc w:val="center"/>
              <w:rPr>
                <w:rFonts w:ascii="Verdana" w:hAnsi="Verdana"/>
                <w:sz w:val="17"/>
                <w:szCs w:val="17"/>
                <w:lang w:val="es-ES_tradnl"/>
              </w:rPr>
            </w:pPr>
            <w:r w:rsidRPr="001652F9">
              <w:rPr>
                <w:rFonts w:ascii="Verdana" w:hAnsi="Verdana"/>
                <w:sz w:val="17"/>
                <w:szCs w:val="17"/>
                <w:lang w:val="es-ES_tradnl"/>
              </w:rPr>
              <w:t>Orn</w:t>
            </w:r>
          </w:p>
        </w:tc>
        <w:tc>
          <w:tcPr>
            <w:tcW w:w="6804" w:type="dxa"/>
            <w:tcBorders>
              <w:top w:val="single" w:sz="2" w:space="0" w:color="auto"/>
              <w:left w:val="single" w:sz="2" w:space="0" w:color="auto"/>
              <w:bottom w:val="single" w:sz="7" w:space="0" w:color="auto"/>
              <w:right w:val="single" w:sz="2" w:space="0" w:color="auto"/>
            </w:tcBorders>
            <w:vAlign w:val="center"/>
          </w:tcPr>
          <w:p w:rsidR="00B9674A" w:rsidRPr="001652F9" w:rsidRDefault="00B9674A" w:rsidP="00B9674A">
            <w:pPr>
              <w:rPr>
                <w:rFonts w:ascii="Verdana" w:hAnsi="Verdana"/>
                <w:sz w:val="17"/>
                <w:szCs w:val="17"/>
                <w:lang w:val="es-ES_tradnl"/>
              </w:rPr>
            </w:pPr>
            <w:r w:rsidRPr="001652F9">
              <w:rPr>
                <w:rFonts w:ascii="Verdana" w:hAnsi="Verdana"/>
                <w:sz w:val="17"/>
                <w:szCs w:val="17"/>
                <w:lang w:val="es-ES_tradnl"/>
              </w:rPr>
              <w:t>Ornithine</w:t>
            </w:r>
          </w:p>
        </w:tc>
      </w:tr>
    </w:tbl>
    <w:p w:rsidR="00B9674A" w:rsidRPr="001652F9" w:rsidRDefault="00B9674A" w:rsidP="00B9674A">
      <w:pPr>
        <w:pStyle w:val="Heading2"/>
        <w:spacing w:before="0"/>
        <w:rPr>
          <w:caps/>
          <w:sz w:val="17"/>
          <w:szCs w:val="17"/>
          <w:lang w:val="es-ES_tradnl" w:eastAsia="en-US"/>
        </w:rPr>
      </w:pPr>
      <w:bookmarkStart w:id="131" w:name="_Toc487556948"/>
    </w:p>
    <w:p w:rsidR="00B9674A" w:rsidRPr="001652F9" w:rsidRDefault="00B9674A" w:rsidP="00B9674A">
      <w:pPr>
        <w:widowControl/>
        <w:kinsoku/>
        <w:rPr>
          <w:bCs/>
          <w:iCs/>
          <w:sz w:val="17"/>
          <w:szCs w:val="17"/>
          <w:lang w:val="es-ES_tradnl" w:eastAsia="en-US"/>
        </w:rPr>
      </w:pPr>
      <w:r w:rsidRPr="001652F9">
        <w:rPr>
          <w:caps/>
          <w:sz w:val="17"/>
          <w:szCs w:val="17"/>
          <w:lang w:val="es-ES_tradnl" w:eastAsia="en-US"/>
        </w:rPr>
        <w:br w:type="page"/>
      </w:r>
    </w:p>
    <w:p w:rsidR="00B9674A" w:rsidRPr="00EB54C5" w:rsidRDefault="00B9674A" w:rsidP="00EB54C5">
      <w:pPr>
        <w:pStyle w:val="Heading2"/>
        <w:rPr>
          <w:i w:val="0"/>
          <w:sz w:val="17"/>
          <w:szCs w:val="17"/>
          <w:lang w:val="es-ES_tradnl" w:eastAsia="en-US"/>
        </w:rPr>
      </w:pPr>
      <w:bookmarkStart w:id="132" w:name="_Toc54855667"/>
      <w:bookmarkStart w:id="133" w:name="_Toc56786104"/>
      <w:r w:rsidRPr="00EB54C5">
        <w:rPr>
          <w:i w:val="0"/>
          <w:sz w:val="17"/>
          <w:szCs w:val="17"/>
          <w:lang w:val="es-ES_tradnl" w:eastAsia="en-US"/>
        </w:rPr>
        <w:lastRenderedPageBreak/>
        <w:t xml:space="preserve">SECCIÓN 5: CLAVES DE CARACTERIZACIÓN (FEATURE KEYS) PARA SECUENCIAS </w:t>
      </w:r>
      <w:bookmarkEnd w:id="131"/>
      <w:r w:rsidRPr="00EB54C5">
        <w:rPr>
          <w:i w:val="0"/>
          <w:sz w:val="17"/>
          <w:szCs w:val="17"/>
          <w:lang w:val="es-ES_tradnl" w:eastAsia="en-US"/>
        </w:rPr>
        <w:t>DE NUCLEÓTIDOS</w:t>
      </w:r>
      <w:bookmarkEnd w:id="132"/>
      <w:bookmarkEnd w:id="133"/>
    </w:p>
    <w:p w:rsidR="00B9674A" w:rsidRPr="001652F9" w:rsidRDefault="00B9674A" w:rsidP="00B9674A">
      <w:pPr>
        <w:spacing w:after="170"/>
        <w:rPr>
          <w:sz w:val="17"/>
          <w:szCs w:val="17"/>
          <w:lang w:val="es-ES_tradnl"/>
        </w:rPr>
      </w:pPr>
      <w:r w:rsidRPr="001652F9">
        <w:rPr>
          <w:sz w:val="17"/>
          <w:szCs w:val="17"/>
          <w:lang w:val="es-ES_tradnl"/>
        </w:rPr>
        <w:t xml:space="preserve">Esta sección contiene la lista de claves de caracterización permitidas que deberán utilizarse en las secuencias de nucleótidos junto con la lista de calificadores obligatorios y facultativos. Las claves de caracterización se enumeran por orden alfabético. Las claves de caracterización pueden utilizarse para el ADN o el ARN, salvo que se indique otra cosa en “Molecule scope”. En algunos casos, puede ser adecuado utilizar determinadas claves </w:t>
      </w:r>
      <w:r w:rsidRPr="00E81A86">
        <w:rPr>
          <w:sz w:val="17"/>
          <w:szCs w:val="17"/>
          <w:lang w:val="es-ES_tradnl"/>
        </w:rPr>
        <w:t>de caracterizaci</w:t>
      </w:r>
      <w:r w:rsidR="00E81A86">
        <w:rPr>
          <w:sz w:val="17"/>
          <w:szCs w:val="17"/>
          <w:lang w:val="es-ES_tradnl"/>
        </w:rPr>
        <w:t>ón</w:t>
      </w:r>
      <w:r w:rsidRPr="001652F9">
        <w:rPr>
          <w:sz w:val="17"/>
          <w:szCs w:val="17"/>
          <w:lang w:val="es-ES_tradnl"/>
        </w:rPr>
        <w:t xml:space="preserve"> con secuencias artificiales, además del “organism scope” especificado.</w:t>
      </w:r>
    </w:p>
    <w:p w:rsidR="00B9674A" w:rsidRPr="001652F9" w:rsidRDefault="00B9674A" w:rsidP="00B9674A">
      <w:pPr>
        <w:spacing w:after="170"/>
        <w:rPr>
          <w:sz w:val="17"/>
          <w:szCs w:val="17"/>
          <w:lang w:val="es-ES_tradnl"/>
        </w:rPr>
      </w:pPr>
      <w:r w:rsidRPr="001652F9">
        <w:rPr>
          <w:sz w:val="17"/>
          <w:szCs w:val="17"/>
          <w:lang w:val="es-ES_tradnl"/>
        </w:rPr>
        <w:t>Los nombres de las claves de caracterización deben utilizarse en la instancia XML de la lista de secuencias tal y como aparecen después de “Feature key” en las descripciones que figuran a continuación, a excepción de las claves de caracterización 3’UTR y 5’UTR. Véase “Comment” en la descripción de las claves de caracterización 3’UTR y 5’UTR.</w:t>
      </w:r>
    </w:p>
    <w:p w:rsidR="00B9674A" w:rsidRPr="001652F9" w:rsidRDefault="00B9674A" w:rsidP="00B9674A">
      <w:pPr>
        <w:pStyle w:val="Style2ST26controlledVocabulary"/>
        <w:rPr>
          <w:lang w:val="es-ES_tradnl"/>
        </w:rPr>
      </w:pPr>
      <w:bookmarkStart w:id="134" w:name="_Toc383608687"/>
      <w:bookmarkStart w:id="135" w:name="_Toc487556669"/>
      <w:bookmarkStart w:id="136" w:name="_Toc487556949"/>
      <w:bookmarkStart w:id="137" w:name="_Toc54855668"/>
      <w:bookmarkStart w:id="138" w:name="_Toc56786105"/>
      <w:r w:rsidRPr="001652F9">
        <w:rPr>
          <w:lang w:val="es-ES_tradnl"/>
        </w:rPr>
        <w:t>Feature Key</w:t>
      </w:r>
      <w:r w:rsidRPr="001652F9">
        <w:rPr>
          <w:lang w:val="es-ES_tradnl"/>
        </w:rPr>
        <w:tab/>
        <w:t>C_region</w:t>
      </w:r>
      <w:bookmarkEnd w:id="134"/>
      <w:bookmarkEnd w:id="135"/>
      <w:bookmarkEnd w:id="136"/>
      <w:bookmarkEnd w:id="137"/>
      <w:bookmarkEnd w:id="138"/>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constant region of immunoglobulin light and heavy chains, and T-cell receptor alpha, beta, and gamma chains; includes one or more exons depending on the particular chain</w:t>
      </w:r>
    </w:p>
    <w:p w:rsidR="00B9674A" w:rsidRPr="00EB54C5"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EB54C5">
        <w:rPr>
          <w:rFonts w:ascii="Lucida Console" w:hAnsi="Lucida Console" w:cs="Lucida Console"/>
          <w:color w:val="020209"/>
          <w:sz w:val="13"/>
          <w:szCs w:val="13"/>
        </w:rPr>
        <w:t>Optional qualifiers</w:t>
      </w:r>
      <w:r w:rsidRPr="00EB54C5">
        <w:rPr>
          <w:rFonts w:ascii="Lucida Console" w:hAnsi="Lucida Console" w:cs="Lucida Console"/>
          <w:color w:val="020209"/>
          <w:sz w:val="13"/>
          <w:szCs w:val="13"/>
        </w:rPr>
        <w:tab/>
        <w:t>allele</w:t>
      </w:r>
    </w:p>
    <w:p w:rsidR="00B9674A" w:rsidRPr="00EB54C5" w:rsidRDefault="00B9674A" w:rsidP="00B9674A">
      <w:pPr>
        <w:spacing w:line="360" w:lineRule="auto"/>
        <w:ind w:left="2837"/>
        <w:rPr>
          <w:rFonts w:ascii="Lucida Console" w:hAnsi="Lucida Console" w:cs="Lucida Console"/>
          <w:color w:val="020209"/>
          <w:sz w:val="13"/>
          <w:szCs w:val="13"/>
        </w:rPr>
      </w:pPr>
      <w:r w:rsidRPr="00EB54C5">
        <w:rPr>
          <w:rFonts w:ascii="Lucida Console" w:hAnsi="Lucida Console" w:cs="Lucida Console"/>
          <w:color w:val="020209"/>
          <w:sz w:val="13"/>
          <w:szCs w:val="13"/>
        </w:rPr>
        <w:t>gene</w:t>
      </w:r>
    </w:p>
    <w:p w:rsidR="00B9674A" w:rsidRPr="00EB54C5" w:rsidRDefault="00B9674A" w:rsidP="00B9674A">
      <w:pPr>
        <w:spacing w:line="360" w:lineRule="auto"/>
        <w:ind w:left="2837"/>
        <w:rPr>
          <w:rFonts w:ascii="Lucida Console" w:hAnsi="Lucida Console" w:cs="Lucida Console"/>
          <w:color w:val="020209"/>
          <w:sz w:val="13"/>
          <w:szCs w:val="13"/>
        </w:rPr>
      </w:pPr>
      <w:r w:rsidRPr="00EB54C5">
        <w:rPr>
          <w:rFonts w:ascii="Lucida Console" w:hAnsi="Lucida Console" w:cs="Lucida Console"/>
          <w:color w:val="020209"/>
          <w:sz w:val="13"/>
          <w:szCs w:val="13"/>
        </w:rPr>
        <w:t>gene_synonym</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map</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note</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product</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pseudogene</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standard_name</w:t>
      </w:r>
    </w:p>
    <w:p w:rsidR="00B9674A" w:rsidRPr="001652F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Organism scope</w:t>
      </w:r>
      <w:r w:rsidRPr="001652F9">
        <w:rPr>
          <w:rFonts w:ascii="Lucida Console" w:hAnsi="Lucida Console" w:cs="Lucida Console"/>
          <w:color w:val="020209"/>
          <w:sz w:val="13"/>
          <w:szCs w:val="13"/>
          <w:lang w:val="es-ES_tradnl"/>
        </w:rPr>
        <w:tab/>
        <w:t>eukaryotes</w:t>
      </w:r>
    </w:p>
    <w:p w:rsidR="00B9674A" w:rsidRPr="001652F9" w:rsidRDefault="00B9674A" w:rsidP="00B9674A">
      <w:pPr>
        <w:pStyle w:val="Style2ST26controlledVocabulary"/>
        <w:rPr>
          <w:lang w:val="es-ES_tradnl"/>
        </w:rPr>
      </w:pPr>
      <w:bookmarkStart w:id="139" w:name="_Toc383608689"/>
      <w:bookmarkStart w:id="140" w:name="_Toc487556670"/>
      <w:bookmarkStart w:id="141" w:name="_Toc487556950"/>
      <w:bookmarkStart w:id="142" w:name="_Toc54855669"/>
      <w:bookmarkStart w:id="143" w:name="_Toc56786106"/>
      <w:r w:rsidRPr="001652F9">
        <w:rPr>
          <w:lang w:val="es-ES_tradnl"/>
        </w:rPr>
        <w:t>Feature Key</w:t>
      </w:r>
      <w:r w:rsidRPr="001652F9">
        <w:rPr>
          <w:lang w:val="es-ES_tradnl"/>
        </w:rPr>
        <w:tab/>
        <w:t>CDS</w:t>
      </w:r>
      <w:bookmarkEnd w:id="139"/>
      <w:bookmarkEnd w:id="140"/>
      <w:bookmarkEnd w:id="141"/>
      <w:bookmarkEnd w:id="142"/>
      <w:bookmarkEnd w:id="143"/>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coding sequence; sequence of nucleotides that corresponds with the sequence of amino acids in a protein (location includes stop codon); feature may include amino acid conceptual translation</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codon_start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EC_number</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exception</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function</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number</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operon</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product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protein_id</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pseudo</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pseudogene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ribosomal_slippage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translation</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transl_except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transl_table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trans_splicing</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codon_start qualifier has valid value of 1 or 2 or 3, indicating the offset at which the first complete codon of a coding feature can be found, relative to the first base of that feature; transl_table defines the genetic code table used if other than the Standard or universal genetic code table; genetic code exceptions outside the range of the specified tables are reported in transl_except qualifier; only one of the qualifiers translation, pseugogene or pseudo are permitted with a CDS feature key; when the translation qualifier is used, the protein_id qualifier is mandatory if the translation product contains four or more specifically defined amino acids</w:t>
      </w:r>
    </w:p>
    <w:p w:rsidR="00B9674A" w:rsidRPr="0011241E" w:rsidRDefault="00B9674A" w:rsidP="00B9674A">
      <w:pPr>
        <w:widowControl/>
        <w:kinsoku/>
        <w:rPr>
          <w:rFonts w:ascii="Lucida Console" w:hAnsi="Lucida Console" w:cs="Lucida Console"/>
          <w:color w:val="020209"/>
          <w:sz w:val="13"/>
          <w:szCs w:val="13"/>
        </w:rPr>
      </w:pPr>
    </w:p>
    <w:p w:rsidR="00B9674A" w:rsidRPr="001652F9" w:rsidRDefault="00B9674A" w:rsidP="00B9674A">
      <w:pPr>
        <w:pStyle w:val="Style2ST26controlledVocabulary"/>
        <w:spacing w:before="0"/>
        <w:rPr>
          <w:lang w:val="es-ES_tradnl"/>
        </w:rPr>
      </w:pPr>
      <w:bookmarkStart w:id="144" w:name="_Toc383608690"/>
      <w:bookmarkStart w:id="145" w:name="_Toc487556671"/>
      <w:bookmarkStart w:id="146" w:name="_Toc487556951"/>
      <w:bookmarkStart w:id="147" w:name="_Toc54855670"/>
      <w:bookmarkStart w:id="148" w:name="_Toc56786107"/>
      <w:r w:rsidRPr="001652F9">
        <w:rPr>
          <w:lang w:val="es-ES_tradnl"/>
        </w:rPr>
        <w:lastRenderedPageBreak/>
        <w:t>Feature Key</w:t>
      </w:r>
      <w:r w:rsidRPr="001652F9">
        <w:rPr>
          <w:lang w:val="es-ES_tradnl"/>
        </w:rPr>
        <w:tab/>
        <w:t>centromere</w:t>
      </w:r>
      <w:bookmarkEnd w:id="144"/>
      <w:bookmarkEnd w:id="145"/>
      <w:bookmarkEnd w:id="146"/>
      <w:bookmarkEnd w:id="147"/>
      <w:bookmarkEnd w:id="148"/>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region of biological interest identified as a centromere and which has been experimentally characterized</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note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B9674A" w:rsidRPr="0011241E" w:rsidRDefault="00B9674A" w:rsidP="00B9674A">
      <w:pPr>
        <w:tabs>
          <w:tab w:val="left" w:pos="2835"/>
        </w:tabs>
        <w:spacing w:before="240" w:line="360" w:lineRule="auto"/>
        <w:ind w:left="2837" w:hanging="2268"/>
        <w:rPr>
          <w:rFonts w:ascii="Tahoma" w:hAnsi="Tahoma" w:cs="Tahoma"/>
          <w:color w:val="020209"/>
          <w:szCs w:val="22"/>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the centromere feature describes the interval of DNA that corresponds to a region where chromatids are held and a kinetochore is formed</w:t>
      </w:r>
    </w:p>
    <w:p w:rsidR="00B9674A" w:rsidRPr="001652F9" w:rsidRDefault="00B9674A" w:rsidP="00B9674A">
      <w:pPr>
        <w:pStyle w:val="Style2ST26controlledVocabulary"/>
        <w:rPr>
          <w:lang w:val="es-ES_tradnl"/>
        </w:rPr>
      </w:pPr>
      <w:bookmarkStart w:id="149" w:name="_Toc383608691"/>
      <w:bookmarkStart w:id="150" w:name="_Toc487556672"/>
      <w:bookmarkStart w:id="151" w:name="_Toc487556952"/>
      <w:bookmarkStart w:id="152" w:name="_Toc54855671"/>
      <w:bookmarkStart w:id="153" w:name="_Toc56786108"/>
      <w:r w:rsidRPr="001652F9">
        <w:rPr>
          <w:lang w:val="es-ES_tradnl"/>
        </w:rPr>
        <w:t>Feature Key</w:t>
      </w:r>
      <w:r w:rsidRPr="001652F9">
        <w:rPr>
          <w:lang w:val="es-ES_tradnl"/>
        </w:rPr>
        <w:tab/>
        <w:t>D-loop</w:t>
      </w:r>
      <w:bookmarkEnd w:id="149"/>
      <w:bookmarkEnd w:id="150"/>
      <w:bookmarkEnd w:id="151"/>
      <w:bookmarkEnd w:id="152"/>
      <w:bookmarkEnd w:id="153"/>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displacement loop; a region within mitochondrial DNA in which a short stretch of RNA is paired with one strand of DNA, displacing the original partner DNA strand in this region; also used to describe the displacement of a region of one strand of duplex DNA by a single stranded invader in the reaction catalyzed by RecA protein</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lang w:val="fr-CH"/>
        </w:rPr>
      </w:pPr>
      <w:r w:rsidRPr="0011241E">
        <w:rPr>
          <w:rFonts w:ascii="Lucida Console" w:hAnsi="Lucida Console" w:cs="Lucida Console"/>
          <w:color w:val="020209"/>
          <w:sz w:val="13"/>
          <w:szCs w:val="13"/>
          <w:lang w:val="fr-CH"/>
        </w:rPr>
        <w:t>Optional qualifiers</w:t>
      </w:r>
      <w:r w:rsidRPr="0011241E">
        <w:rPr>
          <w:rFonts w:ascii="Lucida Console" w:hAnsi="Lucida Console" w:cs="Lucida Console"/>
          <w:color w:val="020209"/>
          <w:sz w:val="13"/>
          <w:szCs w:val="13"/>
          <w:lang w:val="fr-CH"/>
        </w:rPr>
        <w:tab/>
        <w:t>allele</w:t>
      </w:r>
    </w:p>
    <w:p w:rsidR="00B9674A" w:rsidRPr="0011241E" w:rsidRDefault="00B9674A" w:rsidP="00B9674A">
      <w:pPr>
        <w:spacing w:line="360" w:lineRule="auto"/>
        <w:ind w:left="2837"/>
        <w:rPr>
          <w:rFonts w:ascii="Lucida Console" w:hAnsi="Lucida Console" w:cs="Lucida Console"/>
          <w:color w:val="020209"/>
          <w:sz w:val="13"/>
          <w:szCs w:val="13"/>
          <w:lang w:val="fr-CH"/>
        </w:rPr>
      </w:pPr>
      <w:r w:rsidRPr="0011241E">
        <w:rPr>
          <w:rFonts w:ascii="Lucida Console" w:hAnsi="Lucida Console" w:cs="Lucida Console"/>
          <w:color w:val="020209"/>
          <w:sz w:val="13"/>
          <w:szCs w:val="13"/>
          <w:lang w:val="fr-CH"/>
        </w:rPr>
        <w:t>gene</w:t>
      </w:r>
    </w:p>
    <w:p w:rsidR="00B9674A" w:rsidRPr="0011241E" w:rsidRDefault="00B9674A" w:rsidP="00B9674A">
      <w:pPr>
        <w:spacing w:line="360" w:lineRule="auto"/>
        <w:ind w:left="2837"/>
        <w:rPr>
          <w:rFonts w:ascii="Lucida Console" w:hAnsi="Lucida Console" w:cs="Lucida Console"/>
          <w:color w:val="020209"/>
          <w:sz w:val="13"/>
          <w:szCs w:val="13"/>
          <w:lang w:val="fr-CH"/>
        </w:rPr>
      </w:pPr>
      <w:r w:rsidRPr="0011241E">
        <w:rPr>
          <w:rFonts w:ascii="Lucida Console" w:hAnsi="Lucida Console" w:cs="Lucida Console"/>
          <w:color w:val="020209"/>
          <w:sz w:val="13"/>
          <w:szCs w:val="13"/>
          <w:lang w:val="fr-CH"/>
        </w:rPr>
        <w:t>gene_synonym</w:t>
      </w:r>
    </w:p>
    <w:p w:rsidR="00B9674A" w:rsidRPr="0011241E" w:rsidRDefault="00B9674A" w:rsidP="00B9674A">
      <w:pPr>
        <w:spacing w:line="360" w:lineRule="auto"/>
        <w:ind w:left="2837"/>
        <w:rPr>
          <w:rFonts w:ascii="Lucida Console" w:hAnsi="Lucida Console" w:cs="Lucida Console"/>
          <w:color w:val="020209"/>
          <w:sz w:val="13"/>
          <w:szCs w:val="13"/>
          <w:lang w:val="fr-CH"/>
        </w:rPr>
      </w:pPr>
      <w:r w:rsidRPr="0011241E">
        <w:rPr>
          <w:rFonts w:ascii="Lucida Console" w:hAnsi="Lucida Console" w:cs="Lucida Console"/>
          <w:color w:val="020209"/>
          <w:sz w:val="13"/>
          <w:szCs w:val="13"/>
          <w:lang w:val="fr-CH"/>
        </w:rPr>
        <w:t>map</w:t>
      </w:r>
    </w:p>
    <w:p w:rsidR="00B9674A" w:rsidRPr="0011241E" w:rsidRDefault="00B9674A" w:rsidP="00B9674A">
      <w:pPr>
        <w:spacing w:line="360" w:lineRule="auto"/>
        <w:ind w:left="2837"/>
        <w:rPr>
          <w:rFonts w:ascii="Lucida Console" w:hAnsi="Lucida Console" w:cs="Lucida Console"/>
          <w:color w:val="020209"/>
          <w:sz w:val="13"/>
          <w:szCs w:val="13"/>
          <w:lang w:val="fr-CH"/>
        </w:rPr>
      </w:pPr>
      <w:r w:rsidRPr="0011241E">
        <w:rPr>
          <w:rFonts w:ascii="Lucida Console" w:hAnsi="Lucida Console" w:cs="Lucida Console"/>
          <w:color w:val="020209"/>
          <w:sz w:val="13"/>
          <w:szCs w:val="13"/>
          <w:lang w:val="fr-CH"/>
        </w:rPr>
        <w:t>note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lang w:val="fr-CH"/>
        </w:rPr>
      </w:pPr>
      <w:r w:rsidRPr="0011241E">
        <w:rPr>
          <w:rFonts w:ascii="Lucida Console" w:hAnsi="Lucida Console" w:cs="Lucida Console"/>
          <w:color w:val="020209"/>
          <w:sz w:val="13"/>
          <w:szCs w:val="13"/>
          <w:lang w:val="fr-CH"/>
        </w:rPr>
        <w:t>Molecule scope</w:t>
      </w:r>
      <w:r w:rsidRPr="0011241E">
        <w:rPr>
          <w:rFonts w:ascii="Lucida Console" w:hAnsi="Lucida Console" w:cs="Lucida Console"/>
          <w:color w:val="020209"/>
          <w:sz w:val="13"/>
          <w:szCs w:val="13"/>
          <w:lang w:val="fr-CH"/>
        </w:rPr>
        <w:tab/>
        <w:t>DNA</w:t>
      </w:r>
    </w:p>
    <w:p w:rsidR="00B9674A" w:rsidRPr="001652F9" w:rsidRDefault="00B9674A" w:rsidP="00B9674A">
      <w:pPr>
        <w:pStyle w:val="Style2ST26controlledVocabulary"/>
        <w:rPr>
          <w:lang w:val="es-ES_tradnl"/>
        </w:rPr>
      </w:pPr>
      <w:bookmarkStart w:id="154" w:name="_Toc383608692"/>
      <w:bookmarkStart w:id="155" w:name="_Toc487556673"/>
      <w:bookmarkStart w:id="156" w:name="_Toc487556953"/>
      <w:bookmarkStart w:id="157" w:name="_Toc54855672"/>
      <w:bookmarkStart w:id="158" w:name="_Toc56786109"/>
      <w:r w:rsidRPr="001652F9">
        <w:rPr>
          <w:lang w:val="es-ES_tradnl"/>
        </w:rPr>
        <w:t>Feature Key</w:t>
      </w:r>
      <w:r w:rsidRPr="001652F9">
        <w:rPr>
          <w:lang w:val="es-ES_tradnl"/>
        </w:rPr>
        <w:tab/>
        <w:t>D_segment</w:t>
      </w:r>
      <w:bookmarkEnd w:id="154"/>
      <w:bookmarkEnd w:id="155"/>
      <w:bookmarkEnd w:id="156"/>
      <w:bookmarkEnd w:id="157"/>
      <w:bookmarkEnd w:id="158"/>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Diversity segment of immunoglobulin heavy chain, and T-cell receptor beta chain</w:t>
      </w:r>
    </w:p>
    <w:p w:rsidR="00B9674A" w:rsidRPr="00EB54C5"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EB54C5">
        <w:rPr>
          <w:rFonts w:ascii="Lucida Console" w:hAnsi="Lucida Console" w:cs="Lucida Console"/>
          <w:color w:val="020209"/>
          <w:sz w:val="13"/>
          <w:szCs w:val="13"/>
        </w:rPr>
        <w:t>Optional qualifiers</w:t>
      </w:r>
      <w:r w:rsidRPr="00EB54C5">
        <w:rPr>
          <w:rFonts w:ascii="Lucida Console" w:hAnsi="Lucida Console" w:cs="Lucida Console"/>
          <w:color w:val="020209"/>
          <w:sz w:val="13"/>
          <w:szCs w:val="13"/>
        </w:rPr>
        <w:tab/>
        <w:t>allele</w:t>
      </w:r>
    </w:p>
    <w:p w:rsidR="00B9674A" w:rsidRPr="00EB54C5" w:rsidRDefault="00B9674A" w:rsidP="00B9674A">
      <w:pPr>
        <w:spacing w:line="360" w:lineRule="auto"/>
        <w:ind w:left="2837"/>
        <w:rPr>
          <w:rFonts w:ascii="Lucida Console" w:hAnsi="Lucida Console" w:cs="Lucida Console"/>
          <w:color w:val="020209"/>
          <w:sz w:val="13"/>
          <w:szCs w:val="13"/>
        </w:rPr>
      </w:pPr>
      <w:r w:rsidRPr="00EB54C5">
        <w:rPr>
          <w:rFonts w:ascii="Lucida Console" w:hAnsi="Lucida Console" w:cs="Lucida Console"/>
          <w:color w:val="020209"/>
          <w:sz w:val="13"/>
          <w:szCs w:val="13"/>
        </w:rPr>
        <w:t>gene</w:t>
      </w:r>
    </w:p>
    <w:p w:rsidR="00B9674A" w:rsidRPr="00EB54C5" w:rsidRDefault="00B9674A" w:rsidP="00B9674A">
      <w:pPr>
        <w:spacing w:line="360" w:lineRule="auto"/>
        <w:ind w:left="2837"/>
        <w:rPr>
          <w:rFonts w:ascii="Lucida Console" w:hAnsi="Lucida Console" w:cs="Lucida Console"/>
          <w:color w:val="020209"/>
          <w:sz w:val="13"/>
          <w:szCs w:val="13"/>
        </w:rPr>
      </w:pPr>
      <w:r w:rsidRPr="00EB54C5">
        <w:rPr>
          <w:rFonts w:ascii="Lucida Console" w:hAnsi="Lucida Console" w:cs="Lucida Console"/>
          <w:color w:val="020209"/>
          <w:sz w:val="13"/>
          <w:szCs w:val="13"/>
        </w:rPr>
        <w:t>gene_synonym</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map</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note</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product</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pseudogene</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standard_name</w:t>
      </w:r>
    </w:p>
    <w:p w:rsidR="00B9674A" w:rsidRPr="001652F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Organism scope</w:t>
      </w:r>
      <w:r w:rsidRPr="001652F9">
        <w:rPr>
          <w:rFonts w:ascii="Lucida Console" w:hAnsi="Lucida Console" w:cs="Lucida Console"/>
          <w:color w:val="020209"/>
          <w:sz w:val="13"/>
          <w:szCs w:val="13"/>
          <w:lang w:val="es-ES_tradnl"/>
        </w:rPr>
        <w:tab/>
        <w:t>eukaryotes</w:t>
      </w:r>
    </w:p>
    <w:p w:rsidR="00B9674A" w:rsidRPr="001652F9" w:rsidRDefault="00B9674A" w:rsidP="00B9674A">
      <w:pPr>
        <w:pStyle w:val="Style2ST26controlledVocabulary"/>
        <w:rPr>
          <w:lang w:val="es-ES_tradnl"/>
        </w:rPr>
      </w:pPr>
      <w:bookmarkStart w:id="159" w:name="_Toc383608694"/>
      <w:bookmarkStart w:id="160" w:name="_Toc487556674"/>
      <w:bookmarkStart w:id="161" w:name="_Toc487556954"/>
      <w:bookmarkStart w:id="162" w:name="_Toc54855673"/>
      <w:bookmarkStart w:id="163" w:name="_Toc56786110"/>
      <w:r w:rsidRPr="001652F9">
        <w:rPr>
          <w:lang w:val="es-ES_tradnl"/>
        </w:rPr>
        <w:t>Feature Key</w:t>
      </w:r>
      <w:r w:rsidRPr="001652F9">
        <w:rPr>
          <w:lang w:val="es-ES_tradnl"/>
        </w:rPr>
        <w:tab/>
        <w:t>exon</w:t>
      </w:r>
      <w:bookmarkEnd w:id="159"/>
      <w:bookmarkEnd w:id="160"/>
      <w:bookmarkEnd w:id="161"/>
      <w:bookmarkEnd w:id="162"/>
      <w:bookmarkEnd w:id="163"/>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region of genome that codes for portion of spliced mRNA,rRNA and tRNA; may contain 5’UTR, all CDSs and 3’ UTR</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EC_number</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function</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number</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product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pseudo</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pseudogene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trans_splicing</w:t>
      </w:r>
    </w:p>
    <w:p w:rsidR="00B9674A" w:rsidRPr="001652F9" w:rsidRDefault="00B9674A" w:rsidP="00B9674A">
      <w:pPr>
        <w:pStyle w:val="Style2ST26controlledVocabulary"/>
        <w:rPr>
          <w:lang w:val="es-ES_tradnl"/>
        </w:rPr>
      </w:pPr>
      <w:bookmarkStart w:id="164" w:name="_Toc383608696"/>
      <w:bookmarkStart w:id="165" w:name="_Toc487556675"/>
      <w:bookmarkStart w:id="166" w:name="_Toc487556955"/>
      <w:bookmarkStart w:id="167" w:name="_Toc54855674"/>
      <w:bookmarkStart w:id="168" w:name="_Toc56786111"/>
      <w:r w:rsidRPr="001652F9">
        <w:rPr>
          <w:lang w:val="es-ES_tradnl"/>
        </w:rPr>
        <w:lastRenderedPageBreak/>
        <w:t>Feature Key</w:t>
      </w:r>
      <w:r w:rsidRPr="001652F9">
        <w:rPr>
          <w:lang w:val="es-ES_tradnl"/>
        </w:rPr>
        <w:tab/>
        <w:t>gene</w:t>
      </w:r>
      <w:bookmarkEnd w:id="164"/>
      <w:bookmarkEnd w:id="165"/>
      <w:bookmarkEnd w:id="166"/>
      <w:bookmarkEnd w:id="167"/>
      <w:bookmarkEnd w:id="168"/>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region of biological interest identified as a gene and for which a name has been assigned</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function</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operon</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product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pseudo</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pseudogene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phenotype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trans_splicing</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the gene feature describes the interval of DNA that corresponds to a genetic trait or phenotype; the feature is, by definition, not strictly bound to its positions at the ends; it is meant to represent a region where the gene is located.</w:t>
      </w:r>
    </w:p>
    <w:p w:rsidR="00B9674A" w:rsidRPr="001652F9" w:rsidRDefault="00B9674A" w:rsidP="00B9674A">
      <w:pPr>
        <w:pStyle w:val="Style2ST26controlledVocabulary"/>
        <w:rPr>
          <w:lang w:val="es-ES_tradnl"/>
        </w:rPr>
      </w:pPr>
      <w:bookmarkStart w:id="169" w:name="_Toc383608697"/>
      <w:bookmarkStart w:id="170" w:name="_Toc487556676"/>
      <w:bookmarkStart w:id="171" w:name="_Toc487556956"/>
      <w:bookmarkStart w:id="172" w:name="_Toc54855675"/>
      <w:bookmarkStart w:id="173" w:name="_Toc56786112"/>
      <w:r w:rsidRPr="001652F9">
        <w:rPr>
          <w:lang w:val="es-ES_tradnl"/>
        </w:rPr>
        <w:t>Feature Key</w:t>
      </w:r>
      <w:r w:rsidRPr="001652F9">
        <w:rPr>
          <w:lang w:val="es-ES_tradnl"/>
        </w:rPr>
        <w:tab/>
        <w:t>iDNA</w:t>
      </w:r>
      <w:bookmarkEnd w:id="169"/>
      <w:bookmarkEnd w:id="170"/>
      <w:bookmarkEnd w:id="171"/>
      <w:bookmarkEnd w:id="172"/>
      <w:bookmarkEnd w:id="173"/>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intervening DNA; DNA which is eliminated through any of several kinds of recombination</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function</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number</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Molecule scope</w:t>
      </w:r>
      <w:r w:rsidRPr="0011241E">
        <w:rPr>
          <w:rFonts w:ascii="Lucida Console" w:hAnsi="Lucida Console" w:cs="Lucida Console"/>
          <w:color w:val="020209"/>
          <w:sz w:val="13"/>
          <w:szCs w:val="13"/>
        </w:rPr>
        <w:tab/>
        <w:t>DNA</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e.g., in the somatic processing of immunoglobulin genes.</w:t>
      </w:r>
    </w:p>
    <w:p w:rsidR="00B9674A" w:rsidRPr="001652F9" w:rsidRDefault="00B9674A" w:rsidP="00B9674A">
      <w:pPr>
        <w:pStyle w:val="Style2ST26controlledVocabulary"/>
        <w:rPr>
          <w:lang w:val="es-ES_tradnl"/>
        </w:rPr>
      </w:pPr>
      <w:bookmarkStart w:id="174" w:name="_Toc383608698"/>
      <w:bookmarkStart w:id="175" w:name="_Toc487556677"/>
      <w:bookmarkStart w:id="176" w:name="_Toc487556957"/>
      <w:bookmarkStart w:id="177" w:name="_Toc54855676"/>
      <w:bookmarkStart w:id="178" w:name="_Toc56786113"/>
      <w:r w:rsidRPr="001652F9">
        <w:rPr>
          <w:lang w:val="es-ES_tradnl"/>
        </w:rPr>
        <w:t>Feature Key</w:t>
      </w:r>
      <w:r w:rsidRPr="001652F9">
        <w:rPr>
          <w:lang w:val="es-ES_tradnl"/>
        </w:rPr>
        <w:tab/>
        <w:t>intron</w:t>
      </w:r>
      <w:bookmarkEnd w:id="174"/>
      <w:bookmarkEnd w:id="175"/>
      <w:bookmarkEnd w:id="176"/>
      <w:bookmarkEnd w:id="177"/>
      <w:bookmarkEnd w:id="178"/>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a segment of DNA that is transcribed, but removed from within the transcript by splicing together the sequences (exons) on either side of it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function</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number</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pseudo</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pseudogene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trans_splicing</w:t>
      </w:r>
    </w:p>
    <w:p w:rsidR="00B9674A" w:rsidRPr="001652F9" w:rsidRDefault="00B9674A" w:rsidP="00B9674A">
      <w:pPr>
        <w:pStyle w:val="Style2ST26controlledVocabulary"/>
        <w:rPr>
          <w:lang w:val="es-ES_tradnl"/>
        </w:rPr>
      </w:pPr>
      <w:bookmarkStart w:id="179" w:name="_Toc383608699"/>
      <w:bookmarkStart w:id="180" w:name="_Toc487556678"/>
      <w:bookmarkStart w:id="181" w:name="_Toc487556958"/>
      <w:bookmarkStart w:id="182" w:name="_Toc54855677"/>
      <w:bookmarkStart w:id="183" w:name="_Toc56786114"/>
      <w:r w:rsidRPr="001652F9">
        <w:rPr>
          <w:lang w:val="es-ES_tradnl"/>
        </w:rPr>
        <w:t>Feature Key</w:t>
      </w:r>
      <w:r w:rsidRPr="001652F9">
        <w:rPr>
          <w:lang w:val="es-ES_tradnl"/>
        </w:rPr>
        <w:tab/>
        <w:t>J_segment</w:t>
      </w:r>
      <w:bookmarkEnd w:id="179"/>
      <w:bookmarkEnd w:id="180"/>
      <w:bookmarkEnd w:id="181"/>
      <w:bookmarkEnd w:id="182"/>
      <w:bookmarkEnd w:id="183"/>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joining segment of immunoglobulin light and heavy</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chains, and T-cell receptor alpha, beta, and gamma chains</w:t>
      </w:r>
    </w:p>
    <w:p w:rsidR="00B9674A" w:rsidRPr="00EB54C5"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EB54C5">
        <w:rPr>
          <w:rFonts w:ascii="Lucida Console" w:hAnsi="Lucida Console" w:cs="Lucida Console"/>
          <w:color w:val="020209"/>
          <w:sz w:val="13"/>
          <w:szCs w:val="13"/>
        </w:rPr>
        <w:t>Optional qualifiers</w:t>
      </w:r>
      <w:r w:rsidRPr="00EB54C5">
        <w:rPr>
          <w:rFonts w:ascii="Lucida Console" w:hAnsi="Lucida Console" w:cs="Lucida Console"/>
          <w:color w:val="020209"/>
          <w:sz w:val="13"/>
          <w:szCs w:val="13"/>
        </w:rPr>
        <w:tab/>
        <w:t>allele</w:t>
      </w:r>
    </w:p>
    <w:p w:rsidR="00B9674A" w:rsidRPr="00EB54C5" w:rsidRDefault="00B9674A" w:rsidP="00B9674A">
      <w:pPr>
        <w:spacing w:line="360" w:lineRule="auto"/>
        <w:ind w:left="2837"/>
        <w:rPr>
          <w:rFonts w:ascii="Lucida Console" w:hAnsi="Lucida Console" w:cs="Lucida Console"/>
          <w:color w:val="020209"/>
          <w:sz w:val="13"/>
          <w:szCs w:val="13"/>
        </w:rPr>
      </w:pPr>
      <w:r w:rsidRPr="00EB54C5">
        <w:rPr>
          <w:rFonts w:ascii="Lucida Console" w:hAnsi="Lucida Console" w:cs="Lucida Console"/>
          <w:color w:val="020209"/>
          <w:sz w:val="13"/>
          <w:szCs w:val="13"/>
        </w:rPr>
        <w:lastRenderedPageBreak/>
        <w:t>gene</w:t>
      </w:r>
    </w:p>
    <w:p w:rsidR="00B9674A" w:rsidRPr="00EB54C5" w:rsidRDefault="00B9674A" w:rsidP="00B9674A">
      <w:pPr>
        <w:spacing w:line="360" w:lineRule="auto"/>
        <w:ind w:left="2837"/>
        <w:rPr>
          <w:rFonts w:ascii="Lucida Console" w:hAnsi="Lucida Console" w:cs="Lucida Console"/>
          <w:color w:val="020209"/>
          <w:sz w:val="13"/>
          <w:szCs w:val="13"/>
        </w:rPr>
      </w:pPr>
      <w:r w:rsidRPr="00EB54C5">
        <w:rPr>
          <w:rFonts w:ascii="Lucida Console" w:hAnsi="Lucida Console" w:cs="Lucida Console"/>
          <w:color w:val="020209"/>
          <w:sz w:val="13"/>
          <w:szCs w:val="13"/>
        </w:rPr>
        <w:t>gene_synonym</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map</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note</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product</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pseudogene</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standard_name</w:t>
      </w:r>
    </w:p>
    <w:p w:rsidR="00B9674A" w:rsidRPr="001652F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Organism scope</w:t>
      </w:r>
      <w:r w:rsidRPr="001652F9">
        <w:rPr>
          <w:rFonts w:ascii="Lucida Console" w:hAnsi="Lucida Console" w:cs="Lucida Console"/>
          <w:color w:val="020209"/>
          <w:sz w:val="13"/>
          <w:szCs w:val="13"/>
          <w:lang w:val="es-ES_tradnl"/>
        </w:rPr>
        <w:tab/>
        <w:t>eukaryotes</w:t>
      </w:r>
    </w:p>
    <w:p w:rsidR="00B9674A" w:rsidRPr="001652F9" w:rsidRDefault="00B9674A" w:rsidP="00B9674A">
      <w:pPr>
        <w:pStyle w:val="Style2ST26controlledVocabulary"/>
        <w:rPr>
          <w:lang w:val="es-ES_tradnl"/>
        </w:rPr>
      </w:pPr>
      <w:bookmarkStart w:id="184" w:name="_Toc383608701"/>
      <w:bookmarkStart w:id="185" w:name="_Toc487556679"/>
      <w:bookmarkStart w:id="186" w:name="_Toc487556959"/>
      <w:bookmarkStart w:id="187" w:name="_Toc54855678"/>
      <w:bookmarkStart w:id="188" w:name="_Toc56786115"/>
      <w:r w:rsidRPr="001652F9">
        <w:rPr>
          <w:lang w:val="es-ES_tradnl"/>
        </w:rPr>
        <w:t>Feature Key</w:t>
      </w:r>
      <w:r w:rsidRPr="001652F9">
        <w:rPr>
          <w:lang w:val="es-ES_tradnl"/>
        </w:rPr>
        <w:tab/>
        <w:t>mat_peptide</w:t>
      </w:r>
      <w:bookmarkEnd w:id="184"/>
      <w:bookmarkEnd w:id="185"/>
      <w:bookmarkEnd w:id="186"/>
      <w:bookmarkEnd w:id="187"/>
      <w:bookmarkEnd w:id="188"/>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mature peptide or protein coding sequence; coding sequence for the mature or final peptide or protein product following post-translational modification; the location does not include the stop codon (unlike the corresponding CDS)</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EC_number</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function</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gene_synonym</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map</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note</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product</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pseudogene</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standard_name</w:t>
      </w:r>
    </w:p>
    <w:p w:rsidR="00B9674A" w:rsidRPr="001652F9" w:rsidRDefault="00B9674A" w:rsidP="00B9674A">
      <w:pPr>
        <w:pStyle w:val="Style2ST26controlledVocabulary"/>
        <w:rPr>
          <w:lang w:val="es-ES_tradnl"/>
        </w:rPr>
      </w:pPr>
      <w:bookmarkStart w:id="189" w:name="_Toc383608702"/>
      <w:bookmarkStart w:id="190" w:name="_Toc487556680"/>
      <w:bookmarkStart w:id="191" w:name="_Toc487556960"/>
      <w:bookmarkStart w:id="192" w:name="_Toc54855679"/>
      <w:bookmarkStart w:id="193" w:name="_Toc56786116"/>
      <w:r w:rsidRPr="001652F9">
        <w:rPr>
          <w:lang w:val="es-ES_tradnl"/>
        </w:rPr>
        <w:t>Feature Key</w:t>
      </w:r>
      <w:r w:rsidRPr="001652F9">
        <w:rPr>
          <w:lang w:val="es-ES_tradnl"/>
        </w:rPr>
        <w:tab/>
        <w:t>misc_binding</w:t>
      </w:r>
      <w:bookmarkEnd w:id="189"/>
      <w:bookmarkEnd w:id="190"/>
      <w:bookmarkEnd w:id="191"/>
      <w:bookmarkEnd w:id="192"/>
      <w:bookmarkEnd w:id="193"/>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site in nucleic acid which covalently or non-covalently binds another moiety that cannot be described by any other binding key (primer_bind or protein_bind)</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Mandatory qualifiers</w:t>
      </w:r>
      <w:r w:rsidRPr="0011241E">
        <w:rPr>
          <w:rFonts w:ascii="Lucida Console" w:hAnsi="Lucida Console" w:cs="Lucida Console"/>
          <w:color w:val="020209"/>
          <w:sz w:val="13"/>
          <w:szCs w:val="13"/>
        </w:rPr>
        <w:tab/>
        <w:t>bound_moiety</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function</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 xml:space="preserve">note that the regulatory feature key and regulatory_class qualifier with the value </w:t>
      </w:r>
      <w:r w:rsidR="00B00199" w:rsidRPr="006D7BD0">
        <w:rPr>
          <w:rFonts w:ascii="Lucida Console" w:hAnsi="Lucida Console" w:cs="Lucida Console"/>
          <w:color w:val="000000"/>
          <w:sz w:val="13"/>
          <w:szCs w:val="13"/>
          <w:u w:val="single"/>
          <w:shd w:val="clear" w:color="auto" w:fill="FFFF00"/>
        </w:rPr>
        <w:t>“</w:t>
      </w:r>
      <w:r w:rsidRPr="006D7BD0">
        <w:rPr>
          <w:rFonts w:ascii="Lucida Console" w:hAnsi="Lucida Console" w:cs="Lucida Console"/>
          <w:strike/>
          <w:color w:val="FFFFFF"/>
          <w:sz w:val="13"/>
          <w:szCs w:val="13"/>
          <w:shd w:val="clear" w:color="auto" w:fill="800080"/>
        </w:rPr>
        <w:t>”</w:t>
      </w:r>
      <w:r w:rsidRPr="0011241E">
        <w:rPr>
          <w:rFonts w:ascii="Lucida Console" w:hAnsi="Lucida Console" w:cs="Lucida Console"/>
          <w:color w:val="020209"/>
          <w:sz w:val="13"/>
          <w:szCs w:val="13"/>
        </w:rPr>
        <w:t>ribosome_binding_site” must be used for describing ribosome binding sites</w:t>
      </w:r>
    </w:p>
    <w:p w:rsidR="00B9674A" w:rsidRPr="001652F9" w:rsidRDefault="00B9674A" w:rsidP="00B9674A">
      <w:pPr>
        <w:pStyle w:val="Style2ST26controlledVocabulary"/>
        <w:rPr>
          <w:lang w:val="es-ES_tradnl"/>
        </w:rPr>
      </w:pPr>
      <w:bookmarkStart w:id="194" w:name="_Toc383608703"/>
      <w:bookmarkStart w:id="195" w:name="_Toc487556681"/>
      <w:bookmarkStart w:id="196" w:name="_Toc487556961"/>
      <w:bookmarkStart w:id="197" w:name="_Toc54855680"/>
      <w:bookmarkStart w:id="198" w:name="_Toc56786117"/>
      <w:r w:rsidRPr="001652F9">
        <w:rPr>
          <w:lang w:val="es-ES_tradnl"/>
        </w:rPr>
        <w:t>Feature Key</w:t>
      </w:r>
      <w:r w:rsidRPr="001652F9">
        <w:rPr>
          <w:lang w:val="es-ES_tradnl"/>
        </w:rPr>
        <w:tab/>
        <w:t>misc_difference</w:t>
      </w:r>
      <w:bookmarkEnd w:id="194"/>
      <w:bookmarkEnd w:id="195"/>
      <w:bookmarkEnd w:id="196"/>
      <w:bookmarkEnd w:id="197"/>
      <w:bookmarkEnd w:id="198"/>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featured sequence</w:t>
      </w:r>
      <w:r w:rsidR="009109F8" w:rsidRPr="0011241E">
        <w:rPr>
          <w:rFonts w:ascii="Lucida Console" w:hAnsi="Lucida Console" w:cs="Lucida Console"/>
          <w:color w:val="020209"/>
          <w:sz w:val="13"/>
          <w:szCs w:val="13"/>
        </w:rPr>
        <w:t xml:space="preserve"> </w:t>
      </w:r>
      <w:r w:rsidRPr="0011241E">
        <w:rPr>
          <w:rFonts w:ascii="Lucida Console" w:hAnsi="Lucida Console" w:cs="Lucida Console"/>
          <w:color w:val="020209"/>
          <w:sz w:val="13"/>
          <w:szCs w:val="13"/>
        </w:rPr>
        <w:t>differs from the presented sequence at this location and cannot be described by any other Difference key (variation, or modified_base)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clone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compare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phenotype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replace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 xml:space="preserve">the misc_difference feature key must be used to describe variability introduced artificially, e.g., by genetic manipulation or by chemical synthesis; use the </w:t>
      </w:r>
      <w:r w:rsidRPr="0011241E">
        <w:rPr>
          <w:rFonts w:ascii="Lucida Console" w:hAnsi="Lucida Console" w:cs="Lucida Console"/>
          <w:color w:val="020209"/>
          <w:sz w:val="13"/>
          <w:szCs w:val="13"/>
        </w:rPr>
        <w:lastRenderedPageBreak/>
        <w:t>replace qualifier to annotate a deletion, insertion, or substitution. The variation feature key must be used to describe naturally occurring genetic variability.</w:t>
      </w:r>
    </w:p>
    <w:p w:rsidR="00B9674A" w:rsidRPr="001652F9" w:rsidRDefault="00B9674A" w:rsidP="00B9674A">
      <w:pPr>
        <w:pStyle w:val="Style2ST26controlledVocabulary"/>
        <w:rPr>
          <w:lang w:val="es-ES_tradnl"/>
        </w:rPr>
      </w:pPr>
      <w:bookmarkStart w:id="199" w:name="_Toc383608704"/>
      <w:bookmarkStart w:id="200" w:name="_Toc487556682"/>
      <w:bookmarkStart w:id="201" w:name="_Toc487556962"/>
      <w:bookmarkStart w:id="202" w:name="_Toc54855681"/>
      <w:bookmarkStart w:id="203" w:name="_Toc56786118"/>
      <w:r w:rsidRPr="001652F9">
        <w:rPr>
          <w:lang w:val="es-ES_tradnl"/>
        </w:rPr>
        <w:t>Feature Key</w:t>
      </w:r>
      <w:r w:rsidRPr="001652F9">
        <w:rPr>
          <w:lang w:val="es-ES_tradnl"/>
        </w:rPr>
        <w:tab/>
        <w:t>misc_feature</w:t>
      </w:r>
      <w:bookmarkEnd w:id="199"/>
      <w:bookmarkEnd w:id="200"/>
      <w:bookmarkEnd w:id="201"/>
      <w:bookmarkEnd w:id="202"/>
      <w:bookmarkEnd w:id="203"/>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region of biological interest which cannot be described by any other feature key; a new or rare feature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function</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number</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phenotype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product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pseudo</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pseudogene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this key should not be used when the need is merely to mark a region in order to comment on it or to use it in another feature’s location</w:t>
      </w:r>
    </w:p>
    <w:p w:rsidR="00B9674A" w:rsidRPr="001652F9" w:rsidRDefault="00B9674A" w:rsidP="00B9674A">
      <w:pPr>
        <w:pStyle w:val="Style2ST26controlledVocabulary"/>
        <w:rPr>
          <w:lang w:val="es-ES_tradnl"/>
        </w:rPr>
      </w:pPr>
      <w:bookmarkStart w:id="204" w:name="_Toc383608705"/>
      <w:bookmarkStart w:id="205" w:name="_Toc487556683"/>
      <w:bookmarkStart w:id="206" w:name="_Toc487556963"/>
      <w:bookmarkStart w:id="207" w:name="_Toc54855682"/>
      <w:bookmarkStart w:id="208" w:name="_Toc56786119"/>
      <w:r w:rsidRPr="001652F9">
        <w:rPr>
          <w:lang w:val="es-ES_tradnl"/>
        </w:rPr>
        <w:t>Feature Key</w:t>
      </w:r>
      <w:r w:rsidRPr="001652F9">
        <w:rPr>
          <w:lang w:val="es-ES_tradnl"/>
        </w:rPr>
        <w:tab/>
        <w:t>misc_recomb</w:t>
      </w:r>
      <w:bookmarkEnd w:id="204"/>
      <w:bookmarkEnd w:id="205"/>
      <w:bookmarkEnd w:id="206"/>
      <w:bookmarkEnd w:id="207"/>
      <w:bookmarkEnd w:id="208"/>
    </w:p>
    <w:p w:rsidR="00B9674A" w:rsidRPr="0011241E" w:rsidRDefault="00B9674A" w:rsidP="00B9674A">
      <w:pPr>
        <w:tabs>
          <w:tab w:val="left" w:pos="2736"/>
        </w:tabs>
        <w:spacing w:before="240" w:line="360" w:lineRule="auto"/>
        <w:ind w:left="2736" w:hanging="2160"/>
        <w:rPr>
          <w:rFonts w:ascii="Lucida Console" w:hAnsi="Lucida Console" w:cs="Lucida Console"/>
          <w:sz w:val="13"/>
          <w:szCs w:val="13"/>
        </w:rPr>
      </w:pPr>
      <w:r w:rsidRPr="0011241E">
        <w:rPr>
          <w:rFonts w:ascii="Lucida Console" w:hAnsi="Lucida Console" w:cs="Lucida Console"/>
          <w:sz w:val="13"/>
          <w:szCs w:val="13"/>
        </w:rPr>
        <w:t>Definition</w:t>
      </w:r>
      <w:r w:rsidRPr="0011241E">
        <w:rPr>
          <w:rFonts w:ascii="Lucida Console" w:hAnsi="Lucida Console" w:cs="Lucida Console"/>
          <w:sz w:val="13"/>
          <w:szCs w:val="13"/>
        </w:rPr>
        <w:tab/>
        <w:t>site of any generalized, site-specific or replicative recombination event where there is a breakage and reunion of duplex DNA that cannot be described by other recombination keys or qualifiers of source key (proviral)</w:t>
      </w:r>
    </w:p>
    <w:p w:rsidR="00B9674A" w:rsidRPr="004F4960" w:rsidRDefault="00B9674A" w:rsidP="00B9674A">
      <w:pPr>
        <w:tabs>
          <w:tab w:val="left" w:pos="2736"/>
        </w:tabs>
        <w:spacing w:before="240" w:line="360" w:lineRule="auto"/>
        <w:ind w:left="576"/>
        <w:rPr>
          <w:rFonts w:ascii="Lucida Console" w:hAnsi="Lucida Console" w:cs="Lucida Console"/>
          <w:sz w:val="13"/>
          <w:szCs w:val="13"/>
          <w:lang w:val="fr-FR"/>
        </w:rPr>
      </w:pPr>
      <w:r w:rsidRPr="004F4960">
        <w:rPr>
          <w:rFonts w:ascii="Lucida Console" w:hAnsi="Lucida Console" w:cs="Lucida Console"/>
          <w:sz w:val="13"/>
          <w:szCs w:val="13"/>
          <w:lang w:val="fr-FR"/>
        </w:rPr>
        <w:t>Optional qualifiers</w:t>
      </w:r>
      <w:r w:rsidRPr="004F4960">
        <w:rPr>
          <w:rFonts w:ascii="Lucida Console" w:hAnsi="Lucida Console" w:cs="Lucida Console"/>
          <w:sz w:val="13"/>
          <w:szCs w:val="13"/>
          <w:lang w:val="fr-FR"/>
        </w:rPr>
        <w:tab/>
        <w:t>allele</w:t>
      </w:r>
    </w:p>
    <w:p w:rsidR="00B9674A" w:rsidRPr="004F4960" w:rsidRDefault="00B9674A" w:rsidP="00B9674A">
      <w:pPr>
        <w:tabs>
          <w:tab w:val="left" w:pos="2736"/>
        </w:tabs>
        <w:spacing w:line="360" w:lineRule="auto"/>
        <w:ind w:left="2736"/>
        <w:rPr>
          <w:rFonts w:ascii="Lucida Console" w:hAnsi="Lucida Console" w:cs="Lucida Console"/>
          <w:sz w:val="13"/>
          <w:szCs w:val="13"/>
          <w:lang w:val="fr-FR"/>
        </w:rPr>
      </w:pPr>
      <w:r w:rsidRPr="004F4960">
        <w:rPr>
          <w:rFonts w:ascii="Lucida Console" w:hAnsi="Lucida Console" w:cs="Lucida Console"/>
          <w:sz w:val="13"/>
          <w:szCs w:val="13"/>
          <w:lang w:val="fr-FR"/>
        </w:rPr>
        <w:t>gene</w:t>
      </w:r>
    </w:p>
    <w:p w:rsidR="00B9674A" w:rsidRPr="004F4960" w:rsidRDefault="00B9674A" w:rsidP="00B9674A">
      <w:pPr>
        <w:tabs>
          <w:tab w:val="left" w:pos="2736"/>
        </w:tabs>
        <w:spacing w:line="360" w:lineRule="auto"/>
        <w:ind w:left="2736"/>
        <w:rPr>
          <w:rFonts w:ascii="Lucida Console" w:hAnsi="Lucida Console" w:cs="Lucida Console"/>
          <w:sz w:val="13"/>
          <w:szCs w:val="13"/>
          <w:lang w:val="fr-FR"/>
        </w:rPr>
      </w:pPr>
      <w:r w:rsidRPr="004F4960">
        <w:rPr>
          <w:rFonts w:ascii="Lucida Console" w:hAnsi="Lucida Console" w:cs="Lucida Console"/>
          <w:sz w:val="13"/>
          <w:szCs w:val="13"/>
          <w:lang w:val="fr-FR"/>
        </w:rPr>
        <w:t>gene_synonym</w:t>
      </w:r>
    </w:p>
    <w:p w:rsidR="00B9674A" w:rsidRPr="004F4960" w:rsidRDefault="00B9674A" w:rsidP="00B9674A">
      <w:pPr>
        <w:tabs>
          <w:tab w:val="left" w:pos="2736"/>
        </w:tabs>
        <w:spacing w:line="360" w:lineRule="auto"/>
        <w:ind w:left="2736"/>
        <w:rPr>
          <w:rFonts w:ascii="Lucida Console" w:hAnsi="Lucida Console" w:cs="Lucida Console"/>
          <w:sz w:val="13"/>
          <w:szCs w:val="13"/>
        </w:rPr>
      </w:pPr>
      <w:r w:rsidRPr="004F4960">
        <w:rPr>
          <w:rFonts w:ascii="Lucida Console" w:hAnsi="Lucida Console" w:cs="Lucida Console"/>
          <w:sz w:val="13"/>
          <w:szCs w:val="13"/>
        </w:rPr>
        <w:t>map</w:t>
      </w:r>
    </w:p>
    <w:p w:rsidR="00B9674A" w:rsidRPr="004F4960" w:rsidRDefault="00B9674A" w:rsidP="00B9674A">
      <w:pPr>
        <w:tabs>
          <w:tab w:val="left" w:pos="2736"/>
        </w:tabs>
        <w:spacing w:line="360" w:lineRule="auto"/>
        <w:ind w:left="2736"/>
        <w:rPr>
          <w:rFonts w:ascii="Lucida Console" w:hAnsi="Lucida Console" w:cs="Lucida Console"/>
          <w:sz w:val="13"/>
          <w:szCs w:val="13"/>
        </w:rPr>
      </w:pPr>
      <w:r w:rsidRPr="004F4960">
        <w:rPr>
          <w:rFonts w:ascii="Lucida Console" w:hAnsi="Lucida Console" w:cs="Lucida Console"/>
          <w:sz w:val="13"/>
          <w:szCs w:val="13"/>
        </w:rPr>
        <w:t>note</w:t>
      </w:r>
    </w:p>
    <w:p w:rsidR="00B9674A" w:rsidRPr="004F4960" w:rsidRDefault="00B9674A" w:rsidP="00B9674A">
      <w:pPr>
        <w:tabs>
          <w:tab w:val="left" w:pos="2736"/>
        </w:tabs>
        <w:spacing w:line="360" w:lineRule="auto"/>
        <w:ind w:left="2736"/>
        <w:rPr>
          <w:rFonts w:ascii="Lucida Console" w:hAnsi="Lucida Console" w:cs="Lucida Console"/>
          <w:sz w:val="13"/>
          <w:szCs w:val="13"/>
        </w:rPr>
      </w:pPr>
      <w:r w:rsidRPr="004F4960">
        <w:rPr>
          <w:rFonts w:ascii="Lucida Console" w:hAnsi="Lucida Console" w:cs="Lucida Console"/>
          <w:sz w:val="13"/>
          <w:szCs w:val="13"/>
        </w:rPr>
        <w:t>recombination_class</w:t>
      </w:r>
    </w:p>
    <w:p w:rsidR="00B9674A" w:rsidRPr="004F4960" w:rsidRDefault="00B9674A" w:rsidP="00B9674A">
      <w:pPr>
        <w:tabs>
          <w:tab w:val="left" w:pos="2736"/>
        </w:tabs>
        <w:spacing w:line="360" w:lineRule="auto"/>
        <w:ind w:left="2736"/>
        <w:rPr>
          <w:rFonts w:ascii="Lucida Console" w:hAnsi="Lucida Console" w:cs="Lucida Console"/>
          <w:sz w:val="13"/>
          <w:szCs w:val="13"/>
        </w:rPr>
      </w:pPr>
      <w:r w:rsidRPr="004F4960">
        <w:rPr>
          <w:rFonts w:ascii="Lucida Console" w:hAnsi="Lucida Console" w:cs="Lucida Console"/>
          <w:sz w:val="13"/>
          <w:szCs w:val="13"/>
        </w:rPr>
        <w:t>standard_name</w:t>
      </w:r>
    </w:p>
    <w:p w:rsidR="00B9674A" w:rsidRPr="001652F9" w:rsidRDefault="00B9674A" w:rsidP="00B9674A">
      <w:pPr>
        <w:tabs>
          <w:tab w:val="left" w:pos="2736"/>
        </w:tabs>
        <w:spacing w:before="240" w:after="480" w:line="360" w:lineRule="auto"/>
        <w:ind w:left="576"/>
        <w:rPr>
          <w:rFonts w:ascii="Lucida Console" w:hAnsi="Lucida Console" w:cs="Lucida Console"/>
          <w:sz w:val="13"/>
          <w:szCs w:val="13"/>
          <w:lang w:val="es-ES_tradnl"/>
        </w:rPr>
      </w:pPr>
      <w:r w:rsidRPr="001652F9">
        <w:rPr>
          <w:rFonts w:ascii="Lucida Console" w:hAnsi="Lucida Console" w:cs="Lucida Console"/>
          <w:sz w:val="13"/>
          <w:szCs w:val="13"/>
          <w:lang w:val="es-ES_tradnl"/>
        </w:rPr>
        <w:t>Molecule scope</w:t>
      </w:r>
      <w:r w:rsidRPr="001652F9">
        <w:rPr>
          <w:rFonts w:ascii="Lucida Console" w:hAnsi="Lucida Console" w:cs="Lucida Console"/>
          <w:sz w:val="13"/>
          <w:szCs w:val="13"/>
          <w:lang w:val="es-ES_tradnl"/>
        </w:rPr>
        <w:tab/>
        <w:t>DNA</w:t>
      </w:r>
    </w:p>
    <w:p w:rsidR="00B9674A" w:rsidRPr="001652F9" w:rsidRDefault="00B9674A" w:rsidP="00B9674A">
      <w:pPr>
        <w:pStyle w:val="Style2ST26controlledVocabulary"/>
        <w:rPr>
          <w:lang w:val="es-ES_tradnl"/>
        </w:rPr>
      </w:pPr>
      <w:bookmarkStart w:id="209" w:name="_Toc383608706"/>
      <w:bookmarkStart w:id="210" w:name="_Toc487556684"/>
      <w:bookmarkStart w:id="211" w:name="_Toc487556964"/>
      <w:bookmarkStart w:id="212" w:name="_Toc54855683"/>
      <w:bookmarkStart w:id="213" w:name="_Toc56786120"/>
      <w:r w:rsidRPr="001652F9">
        <w:rPr>
          <w:lang w:val="es-ES_tradnl"/>
        </w:rPr>
        <w:t>Feature Key</w:t>
      </w:r>
      <w:r w:rsidRPr="001652F9">
        <w:rPr>
          <w:lang w:val="es-ES_tradnl"/>
        </w:rPr>
        <w:tab/>
        <w:t>misc_RNA</w:t>
      </w:r>
      <w:bookmarkEnd w:id="209"/>
      <w:bookmarkEnd w:id="210"/>
      <w:bookmarkEnd w:id="211"/>
      <w:bookmarkEnd w:id="212"/>
      <w:bookmarkEnd w:id="213"/>
    </w:p>
    <w:p w:rsidR="00B9674A" w:rsidRPr="00EB54C5"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EB54C5">
        <w:rPr>
          <w:rFonts w:ascii="Lucida Console" w:hAnsi="Lucida Console" w:cs="Lucida Console"/>
          <w:color w:val="020209"/>
          <w:sz w:val="13"/>
          <w:szCs w:val="13"/>
          <w:lang w:val="es-ES_tradnl"/>
        </w:rPr>
        <w:t>Definition</w:t>
      </w:r>
      <w:r w:rsidRPr="00EB54C5">
        <w:rPr>
          <w:rFonts w:ascii="Lucida Console" w:hAnsi="Lucida Console" w:cs="Lucida Console"/>
          <w:color w:val="020209"/>
          <w:sz w:val="13"/>
          <w:szCs w:val="13"/>
          <w:lang w:val="es-ES_tradnl"/>
        </w:rPr>
        <w:tab/>
        <w:t>any transcript or RNA product that cannot be defined by other RNA keys (prim_transcript, precursor_RNA, mRNA, 5’UTR, 3’UTR, exon, CDS, sig_peptide, transit_peptide, mat_peptide, intron, polyA_site, ncRNA, rRNA and tRNA)</w:t>
      </w:r>
    </w:p>
    <w:p w:rsidR="00B9674A" w:rsidRPr="004F4960"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4F4960">
        <w:rPr>
          <w:rFonts w:ascii="Lucida Console" w:hAnsi="Lucida Console" w:cs="Lucida Console"/>
          <w:color w:val="020209"/>
          <w:sz w:val="13"/>
          <w:szCs w:val="13"/>
        </w:rPr>
        <w:t>Optional qualifiers</w:t>
      </w:r>
      <w:r w:rsidRPr="004F4960">
        <w:rPr>
          <w:rFonts w:ascii="Lucida Console" w:hAnsi="Lucida Console" w:cs="Lucida Console"/>
          <w:color w:val="020209"/>
          <w:sz w:val="13"/>
          <w:szCs w:val="13"/>
        </w:rPr>
        <w:tab/>
        <w:t>allele</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function</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gene</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gene_synonym</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map</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note</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operon</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product</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pseudogene</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standard_name</w:t>
      </w:r>
    </w:p>
    <w:p w:rsidR="00B9674A" w:rsidRPr="001652F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trans_splicing</w:t>
      </w:r>
    </w:p>
    <w:p w:rsidR="00B9674A" w:rsidRPr="001652F9" w:rsidRDefault="00B9674A" w:rsidP="00B9674A">
      <w:pPr>
        <w:pStyle w:val="Style2ST26controlledVocabulary"/>
        <w:rPr>
          <w:lang w:val="es-ES_tradnl"/>
        </w:rPr>
      </w:pPr>
      <w:bookmarkStart w:id="214" w:name="_Toc383608708"/>
      <w:bookmarkStart w:id="215" w:name="_Toc487556685"/>
      <w:bookmarkStart w:id="216" w:name="_Toc487556965"/>
      <w:bookmarkStart w:id="217" w:name="_Toc54855684"/>
      <w:bookmarkStart w:id="218" w:name="_Toc56786121"/>
      <w:r w:rsidRPr="001652F9">
        <w:rPr>
          <w:lang w:val="es-ES_tradnl"/>
        </w:rPr>
        <w:t>Feature Key</w:t>
      </w:r>
      <w:r w:rsidRPr="001652F9">
        <w:rPr>
          <w:lang w:val="es-ES_tradnl"/>
        </w:rPr>
        <w:tab/>
        <w:t>misc_structure</w:t>
      </w:r>
      <w:bookmarkEnd w:id="214"/>
      <w:bookmarkEnd w:id="215"/>
      <w:bookmarkEnd w:id="216"/>
      <w:bookmarkEnd w:id="217"/>
      <w:bookmarkEnd w:id="218"/>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any secondary or tertiary nucleotide structure or conformation that cannot be described by other Structure keys (stem_loop and D-loop)</w:t>
      </w:r>
    </w:p>
    <w:p w:rsidR="00B9674A" w:rsidRPr="001652F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lastRenderedPageBreak/>
        <w:t>Optional qualifiers</w:t>
      </w:r>
      <w:r w:rsidRPr="001652F9">
        <w:rPr>
          <w:rFonts w:ascii="Lucida Console" w:hAnsi="Lucida Console" w:cs="Lucida Console"/>
          <w:color w:val="020209"/>
          <w:sz w:val="13"/>
          <w:szCs w:val="13"/>
          <w:lang w:val="es-ES_tradnl"/>
        </w:rPr>
        <w:tab/>
        <w:t>allele</w:t>
      </w:r>
    </w:p>
    <w:p w:rsidR="00B9674A" w:rsidRPr="001652F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function</w:t>
      </w:r>
    </w:p>
    <w:p w:rsidR="00B9674A" w:rsidRPr="001652F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gene</w:t>
      </w:r>
    </w:p>
    <w:p w:rsidR="00B9674A" w:rsidRPr="001652F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gene_synonym</w:t>
      </w:r>
    </w:p>
    <w:p w:rsidR="00B9674A" w:rsidRPr="001652F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map</w:t>
      </w:r>
    </w:p>
    <w:p w:rsidR="00B9674A" w:rsidRPr="001652F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note</w:t>
      </w:r>
    </w:p>
    <w:p w:rsidR="00B9674A" w:rsidRPr="001652F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standard_name</w:t>
      </w:r>
    </w:p>
    <w:p w:rsidR="00B9674A" w:rsidRPr="001652F9" w:rsidRDefault="00B9674A" w:rsidP="00B9674A">
      <w:pPr>
        <w:pStyle w:val="Style2ST26controlledVocabulary"/>
        <w:rPr>
          <w:lang w:val="es-ES_tradnl"/>
        </w:rPr>
      </w:pPr>
      <w:bookmarkStart w:id="219" w:name="_Toc383608709"/>
      <w:bookmarkStart w:id="220" w:name="_Toc487556686"/>
      <w:bookmarkStart w:id="221" w:name="_Toc487556966"/>
      <w:bookmarkStart w:id="222" w:name="_Toc54855685"/>
      <w:bookmarkStart w:id="223" w:name="_Toc56786122"/>
      <w:r w:rsidRPr="001652F9">
        <w:rPr>
          <w:lang w:val="es-ES_tradnl"/>
        </w:rPr>
        <w:t>Feature Key</w:t>
      </w:r>
      <w:r w:rsidRPr="001652F9">
        <w:rPr>
          <w:lang w:val="es-ES_tradnl"/>
        </w:rPr>
        <w:tab/>
        <w:t>mobile_element</w:t>
      </w:r>
      <w:bookmarkEnd w:id="219"/>
      <w:bookmarkEnd w:id="220"/>
      <w:bookmarkEnd w:id="221"/>
      <w:bookmarkEnd w:id="222"/>
      <w:bookmarkEnd w:id="223"/>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region of genome containing mobile elements</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lang w:val="fr-CH"/>
        </w:rPr>
      </w:pPr>
      <w:r w:rsidRPr="0011241E">
        <w:rPr>
          <w:rFonts w:ascii="Lucida Console" w:hAnsi="Lucida Console" w:cs="Lucida Console"/>
          <w:color w:val="020209"/>
          <w:sz w:val="13"/>
          <w:szCs w:val="13"/>
          <w:lang w:val="fr-CH"/>
        </w:rPr>
        <w:t>Mandatory qualifiers</w:t>
      </w:r>
      <w:r w:rsidRPr="0011241E">
        <w:rPr>
          <w:rFonts w:ascii="Lucida Console" w:hAnsi="Lucida Console" w:cs="Lucida Console"/>
          <w:color w:val="020209"/>
          <w:sz w:val="13"/>
          <w:szCs w:val="13"/>
          <w:lang w:val="fr-CH"/>
        </w:rPr>
        <w:tab/>
        <w:t>mobile_element_type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lang w:val="fr-CH"/>
        </w:rPr>
      </w:pPr>
      <w:r w:rsidRPr="0011241E">
        <w:rPr>
          <w:rFonts w:ascii="Lucida Console" w:hAnsi="Lucida Console" w:cs="Lucida Console"/>
          <w:color w:val="020209"/>
          <w:sz w:val="13"/>
          <w:szCs w:val="13"/>
          <w:lang w:val="fr-CH"/>
        </w:rPr>
        <w:t>Optional qualifiers</w:t>
      </w:r>
      <w:r w:rsidRPr="0011241E">
        <w:rPr>
          <w:rFonts w:ascii="Lucida Console" w:hAnsi="Lucida Console" w:cs="Lucida Console"/>
          <w:color w:val="020209"/>
          <w:sz w:val="13"/>
          <w:szCs w:val="13"/>
          <w:lang w:val="fr-CH"/>
        </w:rPr>
        <w:tab/>
        <w:t>allele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function</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rpt_family</w:t>
      </w:r>
    </w:p>
    <w:p w:rsidR="00B9674A" w:rsidRPr="00EB54C5" w:rsidRDefault="00B9674A" w:rsidP="00B9674A">
      <w:pPr>
        <w:spacing w:line="360" w:lineRule="auto"/>
        <w:ind w:left="2837"/>
        <w:rPr>
          <w:rFonts w:ascii="Lucida Console" w:hAnsi="Lucida Console" w:cs="Lucida Console"/>
          <w:color w:val="020209"/>
          <w:sz w:val="13"/>
          <w:szCs w:val="13"/>
        </w:rPr>
      </w:pPr>
      <w:r w:rsidRPr="00EB54C5">
        <w:rPr>
          <w:rFonts w:ascii="Lucida Console" w:hAnsi="Lucida Console" w:cs="Lucida Console"/>
          <w:color w:val="020209"/>
          <w:sz w:val="13"/>
          <w:szCs w:val="13"/>
        </w:rPr>
        <w:t>rpt_type</w:t>
      </w:r>
    </w:p>
    <w:p w:rsidR="00B9674A" w:rsidRPr="001652F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standard_name</w:t>
      </w:r>
    </w:p>
    <w:p w:rsidR="00B9674A" w:rsidRPr="001652F9" w:rsidRDefault="00B9674A" w:rsidP="00B9674A">
      <w:pPr>
        <w:pStyle w:val="Style2ST26controlledVocabulary"/>
        <w:rPr>
          <w:lang w:val="es-ES_tradnl"/>
        </w:rPr>
      </w:pPr>
      <w:bookmarkStart w:id="224" w:name="_Toc383608710"/>
      <w:bookmarkStart w:id="225" w:name="_Toc487556687"/>
      <w:bookmarkStart w:id="226" w:name="_Toc487556967"/>
      <w:bookmarkStart w:id="227" w:name="_Toc54855686"/>
      <w:bookmarkStart w:id="228" w:name="_Toc56786123"/>
      <w:r w:rsidRPr="001652F9">
        <w:rPr>
          <w:lang w:val="es-ES_tradnl"/>
        </w:rPr>
        <w:t>Feature Key</w:t>
      </w:r>
      <w:r w:rsidRPr="001652F9">
        <w:rPr>
          <w:lang w:val="es-ES_tradnl"/>
        </w:rPr>
        <w:tab/>
        <w:t>modified_base</w:t>
      </w:r>
      <w:bookmarkEnd w:id="224"/>
      <w:bookmarkEnd w:id="225"/>
      <w:bookmarkEnd w:id="226"/>
      <w:bookmarkEnd w:id="227"/>
      <w:bookmarkEnd w:id="228"/>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the indicated nucleotide is a modified nucleotide and should be substituted for by the indicated molecule (given in the mod_base qualifier value)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Mandatory qualifiers</w:t>
      </w:r>
      <w:r w:rsidRPr="0011241E">
        <w:rPr>
          <w:rFonts w:ascii="Lucida Console" w:hAnsi="Lucida Console" w:cs="Lucida Console"/>
          <w:color w:val="020209"/>
          <w:sz w:val="13"/>
          <w:szCs w:val="13"/>
        </w:rPr>
        <w:tab/>
        <w:t>mod_base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frequency</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value for the mandatory mod_base qualifier is limited to the restricted vocabulary for modified base abbreviations in Section 2 of this Annex.</w:t>
      </w:r>
    </w:p>
    <w:p w:rsidR="00B9674A" w:rsidRPr="001652F9" w:rsidRDefault="00B9674A" w:rsidP="00B9674A">
      <w:pPr>
        <w:pStyle w:val="Style2ST26controlledVocabulary"/>
        <w:rPr>
          <w:lang w:val="es-ES_tradnl"/>
        </w:rPr>
      </w:pPr>
      <w:bookmarkStart w:id="229" w:name="_Toc383608711"/>
      <w:bookmarkStart w:id="230" w:name="_Toc487556688"/>
      <w:bookmarkStart w:id="231" w:name="_Toc487556968"/>
      <w:bookmarkStart w:id="232" w:name="_Toc54855687"/>
      <w:bookmarkStart w:id="233" w:name="_Toc56786124"/>
      <w:r w:rsidRPr="001652F9">
        <w:rPr>
          <w:lang w:val="es-ES_tradnl"/>
        </w:rPr>
        <w:t>Feature Key</w:t>
      </w:r>
      <w:r w:rsidRPr="001652F9">
        <w:rPr>
          <w:lang w:val="es-ES_tradnl"/>
        </w:rPr>
        <w:tab/>
        <w:t>mRNA</w:t>
      </w:r>
      <w:bookmarkEnd w:id="229"/>
      <w:bookmarkEnd w:id="230"/>
      <w:bookmarkEnd w:id="231"/>
      <w:bookmarkEnd w:id="232"/>
      <w:bookmarkEnd w:id="233"/>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messenger RNA; includes 5’ untranslated region (5’UTR), coding sequences (CDS, exon) and 3’ untranslated region (3’UTR)</w:t>
      </w:r>
    </w:p>
    <w:p w:rsidR="00B9674A" w:rsidRPr="004F4960"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4F4960">
        <w:rPr>
          <w:rFonts w:ascii="Lucida Console" w:hAnsi="Lucida Console" w:cs="Lucida Console"/>
          <w:color w:val="020209"/>
          <w:sz w:val="13"/>
          <w:szCs w:val="13"/>
        </w:rPr>
        <w:t>Optional qualifiers</w:t>
      </w:r>
      <w:r w:rsidRPr="004F4960">
        <w:rPr>
          <w:rFonts w:ascii="Lucida Console" w:hAnsi="Lucida Console" w:cs="Lucida Console"/>
          <w:color w:val="020209"/>
          <w:sz w:val="13"/>
          <w:szCs w:val="13"/>
        </w:rPr>
        <w:tab/>
        <w:t>allele</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function</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gene</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gene_synonym</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map</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note</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operon</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product</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pseudogene</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standard_name</w:t>
      </w:r>
    </w:p>
    <w:p w:rsidR="00B9674A" w:rsidRPr="001652F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trans_splicing</w:t>
      </w:r>
    </w:p>
    <w:p w:rsidR="00B9674A" w:rsidRPr="001652F9" w:rsidRDefault="00B9674A" w:rsidP="00B9674A">
      <w:pPr>
        <w:pStyle w:val="Style2ST26controlledVocabulary"/>
        <w:rPr>
          <w:lang w:val="es-ES_tradnl"/>
        </w:rPr>
      </w:pPr>
      <w:bookmarkStart w:id="234" w:name="_Toc383608712"/>
      <w:bookmarkStart w:id="235" w:name="_Toc487556689"/>
      <w:bookmarkStart w:id="236" w:name="_Toc487556969"/>
      <w:bookmarkStart w:id="237" w:name="_Toc54855688"/>
      <w:bookmarkStart w:id="238" w:name="_Toc56786125"/>
      <w:r w:rsidRPr="001652F9">
        <w:rPr>
          <w:lang w:val="es-ES_tradnl"/>
        </w:rPr>
        <w:t>.Feature Key</w:t>
      </w:r>
      <w:r w:rsidRPr="001652F9">
        <w:rPr>
          <w:lang w:val="es-ES_tradnl"/>
        </w:rPr>
        <w:tab/>
        <w:t>ncRNA</w:t>
      </w:r>
      <w:bookmarkEnd w:id="234"/>
      <w:bookmarkEnd w:id="235"/>
      <w:bookmarkEnd w:id="236"/>
      <w:bookmarkEnd w:id="237"/>
      <w:bookmarkEnd w:id="238"/>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a non-protein-coding gene, other than ribosomal RNA and transfer RNA, the functional molecule of which is the RNA transcript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lastRenderedPageBreak/>
        <w:t>Mandatory qualifiers</w:t>
      </w:r>
      <w:r w:rsidRPr="0011241E">
        <w:rPr>
          <w:rFonts w:ascii="Lucida Console" w:hAnsi="Lucida Console" w:cs="Lucida Console"/>
          <w:color w:val="020209"/>
          <w:sz w:val="13"/>
          <w:szCs w:val="13"/>
        </w:rPr>
        <w:tab/>
        <w:t>ncRNA_class</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function</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operon</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product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pseudo</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pseudogene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trans_splicing</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the ncRNA feature must not be used for ribosomal and transfer RNA annotation, for which the rRNA and tRNA feature keys must be used, respectively</w:t>
      </w:r>
    </w:p>
    <w:p w:rsidR="00B9674A" w:rsidRPr="001652F9" w:rsidRDefault="00B9674A" w:rsidP="00B9674A">
      <w:pPr>
        <w:pStyle w:val="Style2ST26controlledVocabulary"/>
        <w:rPr>
          <w:lang w:val="es-ES_tradnl"/>
        </w:rPr>
      </w:pPr>
      <w:bookmarkStart w:id="239" w:name="_Toc383608713"/>
      <w:bookmarkStart w:id="240" w:name="_Toc487556690"/>
      <w:bookmarkStart w:id="241" w:name="_Toc487556970"/>
      <w:bookmarkStart w:id="242" w:name="_Toc54855689"/>
      <w:bookmarkStart w:id="243" w:name="_Toc56786126"/>
      <w:r w:rsidRPr="001652F9">
        <w:rPr>
          <w:lang w:val="es-ES_tradnl"/>
        </w:rPr>
        <w:t>Feature Key</w:t>
      </w:r>
      <w:r w:rsidRPr="001652F9">
        <w:rPr>
          <w:lang w:val="es-ES_tradnl"/>
        </w:rPr>
        <w:tab/>
        <w:t>N_region</w:t>
      </w:r>
      <w:bookmarkEnd w:id="239"/>
      <w:bookmarkEnd w:id="240"/>
      <w:bookmarkEnd w:id="241"/>
      <w:bookmarkEnd w:id="242"/>
      <w:bookmarkEnd w:id="243"/>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extra nucleotides inserted between rearranged immunoglobulin segments</w:t>
      </w:r>
    </w:p>
    <w:p w:rsidR="00B9674A" w:rsidRPr="00EB54C5"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EB54C5">
        <w:rPr>
          <w:rFonts w:ascii="Lucida Console" w:hAnsi="Lucida Console" w:cs="Lucida Console"/>
          <w:color w:val="020209"/>
          <w:sz w:val="13"/>
          <w:szCs w:val="13"/>
        </w:rPr>
        <w:t>Optional qualifiers</w:t>
      </w:r>
      <w:r w:rsidRPr="00EB54C5">
        <w:rPr>
          <w:rFonts w:ascii="Lucida Console" w:hAnsi="Lucida Console" w:cs="Lucida Console"/>
          <w:color w:val="020209"/>
          <w:sz w:val="13"/>
          <w:szCs w:val="13"/>
        </w:rPr>
        <w:tab/>
        <w:t>allele</w:t>
      </w:r>
    </w:p>
    <w:p w:rsidR="00B9674A" w:rsidRPr="00EB54C5" w:rsidRDefault="00B9674A" w:rsidP="00B9674A">
      <w:pPr>
        <w:spacing w:line="360" w:lineRule="auto"/>
        <w:ind w:left="2837"/>
        <w:rPr>
          <w:rFonts w:ascii="Lucida Console" w:hAnsi="Lucida Console" w:cs="Lucida Console"/>
          <w:color w:val="020209"/>
          <w:sz w:val="13"/>
          <w:szCs w:val="13"/>
        </w:rPr>
      </w:pPr>
      <w:r w:rsidRPr="00EB54C5">
        <w:rPr>
          <w:rFonts w:ascii="Lucida Console" w:hAnsi="Lucida Console" w:cs="Lucida Console"/>
          <w:color w:val="020209"/>
          <w:sz w:val="13"/>
          <w:szCs w:val="13"/>
        </w:rPr>
        <w:t>gene</w:t>
      </w:r>
    </w:p>
    <w:p w:rsidR="00B9674A" w:rsidRPr="00EB54C5" w:rsidRDefault="00B9674A" w:rsidP="00B9674A">
      <w:pPr>
        <w:spacing w:line="360" w:lineRule="auto"/>
        <w:ind w:left="2837"/>
        <w:rPr>
          <w:rFonts w:ascii="Lucida Console" w:hAnsi="Lucida Console" w:cs="Lucida Console"/>
          <w:color w:val="020209"/>
          <w:sz w:val="13"/>
          <w:szCs w:val="13"/>
        </w:rPr>
      </w:pPr>
      <w:r w:rsidRPr="00EB54C5">
        <w:rPr>
          <w:rFonts w:ascii="Lucida Console" w:hAnsi="Lucida Console" w:cs="Lucida Console"/>
          <w:color w:val="020209"/>
          <w:sz w:val="13"/>
          <w:szCs w:val="13"/>
        </w:rPr>
        <w:t>gene_synonym</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map</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note</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product</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pseudogene</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standard_name</w:t>
      </w:r>
    </w:p>
    <w:p w:rsidR="00B9674A" w:rsidRPr="001652F9" w:rsidRDefault="00B9674A" w:rsidP="00B9674A">
      <w:pPr>
        <w:pStyle w:val="ListParagraph"/>
        <w:tabs>
          <w:tab w:val="left" w:pos="2835"/>
        </w:tabs>
        <w:spacing w:before="240" w:line="360" w:lineRule="auto"/>
        <w:ind w:left="360"/>
        <w:rPr>
          <w:rFonts w:ascii="Lucida Console" w:hAnsi="Lucida Console" w:cs="Lucida Console"/>
          <w:color w:val="020209"/>
          <w:sz w:val="13"/>
          <w:szCs w:val="13"/>
          <w:lang w:val="es-ES_tradnl"/>
        </w:rPr>
      </w:pPr>
      <w:bookmarkStart w:id="244" w:name="_Toc383608714"/>
      <w:bookmarkStart w:id="245" w:name="_Toc487556691"/>
      <w:bookmarkStart w:id="246" w:name="_Toc487556971"/>
      <w:r w:rsidRPr="001652F9">
        <w:rPr>
          <w:rFonts w:ascii="Lucida Console" w:hAnsi="Lucida Console" w:cs="Lucida Console"/>
          <w:color w:val="020209"/>
          <w:sz w:val="13"/>
          <w:szCs w:val="13"/>
          <w:lang w:val="es-ES_tradnl"/>
        </w:rPr>
        <w:t>Organism scope</w:t>
      </w:r>
      <w:r w:rsidRPr="001652F9">
        <w:rPr>
          <w:rFonts w:ascii="Lucida Console" w:hAnsi="Lucida Console" w:cs="Lucida Console"/>
          <w:color w:val="020209"/>
          <w:sz w:val="13"/>
          <w:szCs w:val="13"/>
          <w:lang w:val="es-ES_tradnl"/>
        </w:rPr>
        <w:tab/>
        <w:t>eukaryotes</w:t>
      </w:r>
    </w:p>
    <w:p w:rsidR="00B9674A" w:rsidRPr="001652F9" w:rsidRDefault="00B9674A" w:rsidP="00B9674A">
      <w:pPr>
        <w:pStyle w:val="Style2ST26controlledVocabulary"/>
        <w:rPr>
          <w:lang w:val="es-ES_tradnl"/>
        </w:rPr>
      </w:pPr>
      <w:bookmarkStart w:id="247" w:name="_Toc54855690"/>
      <w:bookmarkStart w:id="248" w:name="_Toc56786127"/>
      <w:r w:rsidRPr="001652F9">
        <w:rPr>
          <w:lang w:val="es-ES_tradnl"/>
        </w:rPr>
        <w:t>Feature Key</w:t>
      </w:r>
      <w:r w:rsidRPr="001652F9">
        <w:rPr>
          <w:lang w:val="es-ES_tradnl"/>
        </w:rPr>
        <w:tab/>
        <w:t>operon</w:t>
      </w:r>
      <w:bookmarkEnd w:id="244"/>
      <w:bookmarkEnd w:id="245"/>
      <w:bookmarkEnd w:id="246"/>
      <w:bookmarkEnd w:id="247"/>
      <w:bookmarkEnd w:id="248"/>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region containing polycistronic transcript including a cluster of</w:t>
      </w:r>
      <w:r w:rsidRPr="0011241E" w:rsidDel="004803BC">
        <w:rPr>
          <w:rFonts w:ascii="Lucida Console" w:hAnsi="Lucida Console" w:cs="Lucida Console"/>
          <w:color w:val="020209"/>
          <w:sz w:val="13"/>
          <w:szCs w:val="13"/>
        </w:rPr>
        <w:t xml:space="preserve"> </w:t>
      </w:r>
      <w:r w:rsidRPr="0011241E">
        <w:rPr>
          <w:rFonts w:ascii="Lucida Console" w:hAnsi="Lucida Console" w:cs="Lucida Console"/>
          <w:color w:val="020209"/>
          <w:sz w:val="13"/>
          <w:szCs w:val="13"/>
        </w:rPr>
        <w:t>genes that are under the control of</w:t>
      </w:r>
      <w:r w:rsidRPr="0011241E" w:rsidDel="004803BC">
        <w:rPr>
          <w:rFonts w:ascii="Lucida Console" w:hAnsi="Lucida Console" w:cs="Lucida Console"/>
          <w:color w:val="020209"/>
          <w:sz w:val="13"/>
          <w:szCs w:val="13"/>
        </w:rPr>
        <w:t xml:space="preserve"> </w:t>
      </w:r>
      <w:r w:rsidRPr="0011241E">
        <w:rPr>
          <w:rFonts w:ascii="Lucida Console" w:hAnsi="Lucida Console" w:cs="Lucida Console"/>
          <w:color w:val="020209"/>
          <w:sz w:val="13"/>
          <w:szCs w:val="13"/>
        </w:rPr>
        <w:t>the same regulatory sequences/promoter and in the same biological pathway</w:t>
      </w:r>
    </w:p>
    <w:p w:rsidR="00B9674A" w:rsidRPr="001652F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Mandatory qualifiers</w:t>
      </w:r>
      <w:r w:rsidRPr="001652F9">
        <w:rPr>
          <w:rFonts w:ascii="Lucida Console" w:hAnsi="Lucida Console" w:cs="Lucida Console"/>
          <w:color w:val="020209"/>
          <w:sz w:val="13"/>
          <w:szCs w:val="13"/>
          <w:lang w:val="es-ES_tradnl"/>
        </w:rPr>
        <w:tab/>
        <w:t>operon</w:t>
      </w:r>
    </w:p>
    <w:p w:rsidR="00B9674A" w:rsidRPr="001652F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t>allele</w:t>
      </w:r>
    </w:p>
    <w:p w:rsidR="00B9674A" w:rsidRPr="001652F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function</w:t>
      </w:r>
    </w:p>
    <w:p w:rsidR="00B9674A" w:rsidRPr="001652F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map</w:t>
      </w:r>
    </w:p>
    <w:p w:rsidR="00B9674A" w:rsidRPr="001652F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note</w:t>
      </w:r>
    </w:p>
    <w:p w:rsidR="00B9674A" w:rsidRPr="001652F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phenotype</w:t>
      </w:r>
    </w:p>
    <w:p w:rsidR="00B9674A" w:rsidRPr="001652F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pseudo</w:t>
      </w:r>
    </w:p>
    <w:p w:rsidR="00B9674A" w:rsidRPr="001652F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pseudogene</w:t>
      </w:r>
    </w:p>
    <w:p w:rsidR="00B9674A" w:rsidRPr="001652F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standard_name</w:t>
      </w:r>
    </w:p>
    <w:p w:rsidR="00B9674A" w:rsidRPr="001652F9" w:rsidRDefault="00B9674A" w:rsidP="00B9674A">
      <w:pPr>
        <w:pStyle w:val="Style2ST26controlledVocabulary"/>
        <w:rPr>
          <w:lang w:val="es-ES_tradnl"/>
        </w:rPr>
      </w:pPr>
      <w:bookmarkStart w:id="249" w:name="_Toc383608715"/>
      <w:bookmarkStart w:id="250" w:name="_Toc487556692"/>
      <w:bookmarkStart w:id="251" w:name="_Toc487556972"/>
      <w:bookmarkStart w:id="252" w:name="_Toc54855691"/>
      <w:bookmarkStart w:id="253" w:name="_Toc56786128"/>
      <w:r w:rsidRPr="001652F9">
        <w:rPr>
          <w:lang w:val="es-ES_tradnl"/>
        </w:rPr>
        <w:t>Feature Key</w:t>
      </w:r>
      <w:r w:rsidRPr="001652F9">
        <w:rPr>
          <w:lang w:val="es-ES_tradnl"/>
        </w:rPr>
        <w:tab/>
        <w:t>oriT</w:t>
      </w:r>
      <w:bookmarkEnd w:id="249"/>
      <w:bookmarkEnd w:id="250"/>
      <w:bookmarkEnd w:id="251"/>
      <w:bookmarkEnd w:id="252"/>
      <w:bookmarkEnd w:id="253"/>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origin of transfer; region of a DNA molecule where transfer is initiated during the process of conjugation or mobilization</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bound_moiety</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direction</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rpt_family</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rpt_type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lastRenderedPageBreak/>
        <w:t>rpt_unit_range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rpt_unit_seq</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Molecule Scope</w:t>
      </w:r>
      <w:r w:rsidRPr="0011241E">
        <w:rPr>
          <w:rFonts w:ascii="Lucida Console" w:hAnsi="Lucida Console" w:cs="Lucida Console"/>
          <w:color w:val="020209"/>
          <w:sz w:val="13"/>
          <w:szCs w:val="13"/>
        </w:rPr>
        <w:tab/>
        <w:t>DNA</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rep_origin must be used to describe origins of replication; direction qualifier has permitted values left, right, and both, however only left and right are valid when used in conjunction with the oriT feature; origins of transfer can be present in the chromosome; plasmids can contain multiple origins of transfer</w:t>
      </w:r>
    </w:p>
    <w:p w:rsidR="00B9674A" w:rsidRPr="001652F9" w:rsidRDefault="00B9674A" w:rsidP="00B9674A">
      <w:pPr>
        <w:pStyle w:val="Style2ST26controlledVocabulary"/>
        <w:rPr>
          <w:lang w:val="es-ES_tradnl"/>
        </w:rPr>
      </w:pPr>
      <w:bookmarkStart w:id="254" w:name="_Toc383608717"/>
      <w:bookmarkStart w:id="255" w:name="_Toc487556693"/>
      <w:bookmarkStart w:id="256" w:name="_Toc487556973"/>
      <w:bookmarkStart w:id="257" w:name="_Toc54855692"/>
      <w:bookmarkStart w:id="258" w:name="_Toc56786129"/>
      <w:r w:rsidRPr="001652F9">
        <w:rPr>
          <w:lang w:val="es-ES_tradnl"/>
        </w:rPr>
        <w:t>Feature Key</w:t>
      </w:r>
      <w:r w:rsidRPr="001652F9">
        <w:rPr>
          <w:lang w:val="es-ES_tradnl"/>
        </w:rPr>
        <w:tab/>
        <w:t>polyA_site</w:t>
      </w:r>
      <w:bookmarkEnd w:id="254"/>
      <w:bookmarkEnd w:id="255"/>
      <w:bookmarkEnd w:id="256"/>
      <w:bookmarkEnd w:id="257"/>
      <w:bookmarkEnd w:id="258"/>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site on an RNA transcript to which will be added adenine residues by post-transcriptional polyadenylation</w:t>
      </w:r>
    </w:p>
    <w:p w:rsidR="00B9674A" w:rsidRPr="004F4960" w:rsidRDefault="00B9674A" w:rsidP="00B9674A">
      <w:pPr>
        <w:tabs>
          <w:tab w:val="left" w:pos="2835"/>
        </w:tabs>
        <w:spacing w:before="240" w:line="360" w:lineRule="auto"/>
        <w:ind w:left="2837" w:hanging="2268"/>
        <w:rPr>
          <w:rFonts w:ascii="Lucida Console" w:hAnsi="Lucida Console" w:cs="Lucida Console"/>
          <w:color w:val="020209"/>
          <w:sz w:val="13"/>
          <w:szCs w:val="13"/>
          <w:lang w:val="fr-FR"/>
        </w:rPr>
      </w:pPr>
      <w:r w:rsidRPr="004F4960">
        <w:rPr>
          <w:rFonts w:ascii="Lucida Console" w:hAnsi="Lucida Console" w:cs="Lucida Console"/>
          <w:color w:val="020209"/>
          <w:sz w:val="13"/>
          <w:szCs w:val="13"/>
          <w:lang w:val="fr-FR"/>
        </w:rPr>
        <w:t>Optional qualifiers</w:t>
      </w:r>
      <w:r w:rsidRPr="004F4960">
        <w:rPr>
          <w:rFonts w:ascii="Lucida Console" w:hAnsi="Lucida Console" w:cs="Lucida Console"/>
          <w:color w:val="020209"/>
          <w:sz w:val="13"/>
          <w:szCs w:val="13"/>
          <w:lang w:val="fr-FR"/>
        </w:rPr>
        <w:tab/>
        <w:t>allele</w:t>
      </w:r>
    </w:p>
    <w:p w:rsidR="00B9674A" w:rsidRPr="004F4960" w:rsidRDefault="00B9674A" w:rsidP="00B9674A">
      <w:pPr>
        <w:spacing w:line="360" w:lineRule="auto"/>
        <w:ind w:left="2837"/>
        <w:rPr>
          <w:rFonts w:ascii="Lucida Console" w:hAnsi="Lucida Console" w:cs="Lucida Console"/>
          <w:color w:val="020209"/>
          <w:sz w:val="13"/>
          <w:szCs w:val="13"/>
          <w:lang w:val="fr-FR"/>
        </w:rPr>
      </w:pPr>
      <w:r w:rsidRPr="004F4960">
        <w:rPr>
          <w:rFonts w:ascii="Lucida Console" w:hAnsi="Lucida Console" w:cs="Lucida Console"/>
          <w:color w:val="020209"/>
          <w:sz w:val="13"/>
          <w:szCs w:val="13"/>
          <w:lang w:val="fr-FR"/>
        </w:rPr>
        <w:t>gene</w:t>
      </w:r>
    </w:p>
    <w:p w:rsidR="00B9674A" w:rsidRPr="004F4960" w:rsidRDefault="00B9674A" w:rsidP="00B9674A">
      <w:pPr>
        <w:spacing w:line="360" w:lineRule="auto"/>
        <w:ind w:left="2837"/>
        <w:rPr>
          <w:rFonts w:ascii="Lucida Console" w:hAnsi="Lucida Console" w:cs="Lucida Console"/>
          <w:color w:val="020209"/>
          <w:sz w:val="13"/>
          <w:szCs w:val="13"/>
          <w:lang w:val="fr-FR"/>
        </w:rPr>
      </w:pPr>
      <w:r w:rsidRPr="004F4960">
        <w:rPr>
          <w:rFonts w:ascii="Lucida Console" w:hAnsi="Lucida Console" w:cs="Lucida Console"/>
          <w:color w:val="020209"/>
          <w:sz w:val="13"/>
          <w:szCs w:val="13"/>
          <w:lang w:val="fr-FR"/>
        </w:rPr>
        <w:t>gene_synonym</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map</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note</w:t>
      </w:r>
    </w:p>
    <w:p w:rsidR="00B9674A" w:rsidRPr="004F4960"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4F4960">
        <w:rPr>
          <w:rFonts w:ascii="Lucida Console" w:hAnsi="Lucida Console" w:cs="Lucida Console"/>
          <w:color w:val="020209"/>
          <w:sz w:val="13"/>
          <w:szCs w:val="13"/>
        </w:rPr>
        <w:t>Organism scope</w:t>
      </w:r>
      <w:r w:rsidRPr="004F4960">
        <w:rPr>
          <w:rFonts w:ascii="Lucida Console" w:hAnsi="Lucida Console" w:cs="Lucida Console"/>
          <w:color w:val="020209"/>
          <w:sz w:val="13"/>
          <w:szCs w:val="13"/>
        </w:rPr>
        <w:tab/>
        <w:t>eukaryotes and eukaryotic viruses</w:t>
      </w:r>
    </w:p>
    <w:p w:rsidR="00B9674A" w:rsidRPr="001652F9" w:rsidRDefault="00B9674A" w:rsidP="00B9674A">
      <w:pPr>
        <w:pStyle w:val="Style2ST26controlledVocabulary"/>
        <w:rPr>
          <w:lang w:val="es-ES_tradnl"/>
        </w:rPr>
      </w:pPr>
      <w:bookmarkStart w:id="259" w:name="_Toc383608718"/>
      <w:bookmarkStart w:id="260" w:name="_Toc487556694"/>
      <w:bookmarkStart w:id="261" w:name="_Toc487556974"/>
      <w:bookmarkStart w:id="262" w:name="_Toc54855693"/>
      <w:bookmarkStart w:id="263" w:name="_Toc56786130"/>
      <w:r w:rsidRPr="001652F9">
        <w:rPr>
          <w:lang w:val="es-ES_tradnl"/>
        </w:rPr>
        <w:t>Feature Key</w:t>
      </w:r>
      <w:r w:rsidRPr="001652F9">
        <w:rPr>
          <w:lang w:val="es-ES_tradnl"/>
        </w:rPr>
        <w:tab/>
        <w:t>precursor_RNA</w:t>
      </w:r>
      <w:bookmarkEnd w:id="259"/>
      <w:bookmarkEnd w:id="260"/>
      <w:bookmarkEnd w:id="261"/>
      <w:bookmarkEnd w:id="262"/>
      <w:bookmarkEnd w:id="263"/>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any RNA species that is not yet the mature RNA product; may include</w:t>
      </w:r>
      <w:r w:rsidRPr="0011241E">
        <w:t xml:space="preserve"> </w:t>
      </w:r>
      <w:r w:rsidRPr="0011241E">
        <w:rPr>
          <w:rFonts w:ascii="Lucida Console" w:hAnsi="Lucida Console" w:cs="Lucida Console"/>
          <w:color w:val="020209"/>
          <w:sz w:val="13"/>
          <w:szCs w:val="13"/>
        </w:rPr>
        <w:t>ncRNA, rRNA, tRNA, 5’ untranslated region (5’UTR), coding sequences (CDS, exon), intervening sequences (intron) and 3’ untranslated region (3’UTR)</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function</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operon</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product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trans_splicing</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used for RNA which may be the result of post-transcriptional processing; if the RNA in question is known not to have been processed, use the prim_transcript key</w:t>
      </w:r>
    </w:p>
    <w:p w:rsidR="00B9674A" w:rsidRPr="001652F9" w:rsidRDefault="00B9674A" w:rsidP="00B9674A">
      <w:pPr>
        <w:pStyle w:val="Style2ST26controlledVocabulary"/>
        <w:rPr>
          <w:lang w:val="es-ES_tradnl"/>
        </w:rPr>
      </w:pPr>
      <w:bookmarkStart w:id="264" w:name="_Toc383608719"/>
      <w:bookmarkStart w:id="265" w:name="_Toc487556695"/>
      <w:bookmarkStart w:id="266" w:name="_Toc487556975"/>
      <w:bookmarkStart w:id="267" w:name="_Toc54855694"/>
      <w:bookmarkStart w:id="268" w:name="_Toc56786131"/>
      <w:r w:rsidRPr="001652F9">
        <w:rPr>
          <w:lang w:val="es-ES_tradnl"/>
        </w:rPr>
        <w:t>Feature Key</w:t>
      </w:r>
      <w:r w:rsidRPr="001652F9">
        <w:rPr>
          <w:lang w:val="es-ES_tradnl"/>
        </w:rPr>
        <w:tab/>
        <w:t>prim_transcript</w:t>
      </w:r>
      <w:bookmarkEnd w:id="264"/>
      <w:bookmarkEnd w:id="265"/>
      <w:bookmarkEnd w:id="266"/>
      <w:bookmarkEnd w:id="267"/>
      <w:bookmarkEnd w:id="268"/>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primary (initial, unprocessed) transcript;</w:t>
      </w:r>
      <w:r w:rsidRPr="0011241E">
        <w:t xml:space="preserve"> </w:t>
      </w:r>
      <w:r w:rsidRPr="0011241E">
        <w:rPr>
          <w:rFonts w:ascii="Lucida Console" w:hAnsi="Lucida Console" w:cs="Lucida Console"/>
          <w:color w:val="020209"/>
          <w:sz w:val="13"/>
          <w:szCs w:val="13"/>
        </w:rPr>
        <w:t>may include ncRNA, rRNA, tRNA, 5’ untranslated region (5’UTR), coding sequences (CDS, exon), intervening sequences (intron) and 3’ untranslated region (3’UTR)</w:t>
      </w:r>
    </w:p>
    <w:p w:rsidR="00B9674A" w:rsidRPr="001652F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t>allele</w:t>
      </w:r>
    </w:p>
    <w:p w:rsidR="00B9674A" w:rsidRPr="001652F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function</w:t>
      </w:r>
    </w:p>
    <w:p w:rsidR="00B9674A" w:rsidRPr="001652F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gene</w:t>
      </w:r>
    </w:p>
    <w:p w:rsidR="00B9674A" w:rsidRPr="001652F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gene_synonym</w:t>
      </w:r>
    </w:p>
    <w:p w:rsidR="00B9674A" w:rsidRPr="001652F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map</w:t>
      </w:r>
    </w:p>
    <w:p w:rsidR="00B9674A" w:rsidRPr="001652F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note</w:t>
      </w:r>
    </w:p>
    <w:p w:rsidR="00B9674A" w:rsidRPr="001652F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operon</w:t>
      </w:r>
    </w:p>
    <w:p w:rsidR="00B9674A" w:rsidRPr="001652F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standard_name</w:t>
      </w:r>
    </w:p>
    <w:p w:rsidR="00B9674A" w:rsidRPr="001652F9" w:rsidRDefault="00B9674A" w:rsidP="00B9674A">
      <w:pPr>
        <w:pStyle w:val="Style2ST26controlledVocabulary"/>
        <w:rPr>
          <w:rFonts w:cs="Lucida Console"/>
          <w:lang w:val="es-ES_tradnl"/>
        </w:rPr>
      </w:pPr>
      <w:bookmarkStart w:id="269" w:name="_Toc383608720"/>
      <w:bookmarkStart w:id="270" w:name="_Toc487556696"/>
      <w:bookmarkStart w:id="271" w:name="_Toc487556976"/>
      <w:bookmarkStart w:id="272" w:name="_Toc54855695"/>
      <w:bookmarkStart w:id="273" w:name="_Toc56786132"/>
      <w:r w:rsidRPr="001652F9">
        <w:rPr>
          <w:lang w:val="es-ES_tradnl"/>
        </w:rPr>
        <w:t>Feature Key</w:t>
      </w:r>
      <w:r w:rsidRPr="001652F9">
        <w:rPr>
          <w:lang w:val="es-ES_tradnl"/>
        </w:rPr>
        <w:tab/>
        <w:t>primer_bind</w:t>
      </w:r>
      <w:bookmarkEnd w:id="269"/>
      <w:bookmarkEnd w:id="270"/>
      <w:bookmarkEnd w:id="271"/>
      <w:bookmarkEnd w:id="272"/>
      <w:bookmarkEnd w:id="273"/>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 xml:space="preserve">non-covalent primer binding site for initiation of replication, transcription, or reverse transcription; includes site(s) for synthetic e.g., PCR primer </w:t>
      </w:r>
      <w:r w:rsidRPr="0011241E">
        <w:rPr>
          <w:rFonts w:ascii="Lucida Console" w:hAnsi="Lucida Console" w:cs="Lucida Console"/>
          <w:color w:val="020209"/>
          <w:sz w:val="13"/>
          <w:szCs w:val="13"/>
        </w:rPr>
        <w:lastRenderedPageBreak/>
        <w:t>elements</w:t>
      </w:r>
    </w:p>
    <w:p w:rsidR="00B9674A" w:rsidRPr="00EB54C5"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EB54C5">
        <w:rPr>
          <w:rFonts w:ascii="Lucida Console" w:hAnsi="Lucida Console" w:cs="Lucida Console"/>
          <w:color w:val="020209"/>
          <w:sz w:val="13"/>
          <w:szCs w:val="13"/>
        </w:rPr>
        <w:t>Optional qualifiers</w:t>
      </w:r>
      <w:r w:rsidRPr="00EB54C5">
        <w:rPr>
          <w:rFonts w:ascii="Lucida Console" w:hAnsi="Lucida Console" w:cs="Lucida Console"/>
          <w:color w:val="020209"/>
          <w:sz w:val="13"/>
          <w:szCs w:val="13"/>
        </w:rPr>
        <w:tab/>
        <w:t>allele</w:t>
      </w:r>
    </w:p>
    <w:p w:rsidR="00B9674A" w:rsidRPr="00EB54C5" w:rsidRDefault="00B9674A" w:rsidP="00B9674A">
      <w:pPr>
        <w:spacing w:line="360" w:lineRule="auto"/>
        <w:ind w:left="2837"/>
        <w:rPr>
          <w:rFonts w:ascii="Lucida Console" w:hAnsi="Lucida Console" w:cs="Lucida Console"/>
          <w:color w:val="020209"/>
          <w:sz w:val="13"/>
          <w:szCs w:val="13"/>
        </w:rPr>
      </w:pPr>
      <w:r w:rsidRPr="00EB54C5">
        <w:rPr>
          <w:rFonts w:ascii="Lucida Console" w:hAnsi="Lucida Console" w:cs="Lucida Console"/>
          <w:color w:val="020209"/>
          <w:sz w:val="13"/>
          <w:szCs w:val="13"/>
        </w:rPr>
        <w:t>gene</w:t>
      </w:r>
    </w:p>
    <w:p w:rsidR="00B9674A" w:rsidRPr="00EB54C5" w:rsidRDefault="00B9674A" w:rsidP="00B9674A">
      <w:pPr>
        <w:spacing w:line="360" w:lineRule="auto"/>
        <w:ind w:left="2837"/>
        <w:rPr>
          <w:rFonts w:ascii="Lucida Console" w:hAnsi="Lucida Console" w:cs="Lucida Console"/>
          <w:color w:val="020209"/>
          <w:sz w:val="13"/>
          <w:szCs w:val="13"/>
        </w:rPr>
      </w:pPr>
      <w:r w:rsidRPr="00EB54C5">
        <w:rPr>
          <w:rFonts w:ascii="Lucida Console" w:hAnsi="Lucida Console" w:cs="Lucida Console"/>
          <w:color w:val="020209"/>
          <w:sz w:val="13"/>
          <w:szCs w:val="13"/>
        </w:rPr>
        <w:t>gene_synonym</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used to annotate the site on a given sequence to which a primer molecule binds - not intended to represent the sequence of the primer molecule itself; since PCR reactions most often involve pairs of primers, a single primer_bind key may use the order(location,location) operator with two locations, or a pair of primer_bind keys may be used</w:t>
      </w:r>
    </w:p>
    <w:p w:rsidR="00B9674A" w:rsidRPr="001652F9" w:rsidRDefault="00B9674A" w:rsidP="00B9674A">
      <w:pPr>
        <w:pStyle w:val="Style2ST26controlledVocabulary"/>
        <w:rPr>
          <w:lang w:val="es-ES_tradnl"/>
        </w:rPr>
      </w:pPr>
      <w:bookmarkStart w:id="274" w:name="_Toc487556697"/>
      <w:bookmarkStart w:id="275" w:name="_Toc487556977"/>
      <w:bookmarkStart w:id="276" w:name="_Toc54855696"/>
      <w:bookmarkStart w:id="277" w:name="_Toc383608722"/>
      <w:bookmarkStart w:id="278" w:name="_Toc56786133"/>
      <w:r w:rsidRPr="001652F9">
        <w:rPr>
          <w:lang w:val="es-ES_tradnl"/>
        </w:rPr>
        <w:t>Feature Key</w:t>
      </w:r>
      <w:r w:rsidRPr="001652F9">
        <w:rPr>
          <w:lang w:val="es-ES_tradnl"/>
        </w:rPr>
        <w:tab/>
        <w:t>propeptide</w:t>
      </w:r>
      <w:bookmarkEnd w:id="274"/>
      <w:bookmarkEnd w:id="275"/>
      <w:bookmarkEnd w:id="276"/>
      <w:bookmarkEnd w:id="278"/>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propeptide coding sequence; coding sequence for the domain of a proprotein that is cleaved to form the mature protein product.</w:t>
      </w:r>
    </w:p>
    <w:p w:rsidR="00B9674A" w:rsidRPr="004F4960"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4F4960">
        <w:rPr>
          <w:rFonts w:ascii="Lucida Console" w:hAnsi="Lucida Console" w:cs="Lucida Console"/>
          <w:color w:val="020209"/>
          <w:sz w:val="13"/>
          <w:szCs w:val="13"/>
        </w:rPr>
        <w:t>Optional qualifiers</w:t>
      </w:r>
      <w:r w:rsidRPr="004F4960">
        <w:rPr>
          <w:rFonts w:ascii="Lucida Console" w:hAnsi="Lucida Console" w:cs="Lucida Console"/>
          <w:color w:val="020209"/>
          <w:sz w:val="13"/>
          <w:szCs w:val="13"/>
        </w:rPr>
        <w:tab/>
        <w:t>allele</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function</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gene</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gene_synonym</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map</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note</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product</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pseudogene</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standard_name</w:t>
      </w:r>
    </w:p>
    <w:p w:rsidR="00B9674A" w:rsidRPr="001652F9" w:rsidRDefault="00B9674A" w:rsidP="00B9674A">
      <w:pPr>
        <w:pStyle w:val="Style2ST26controlledVocabulary"/>
        <w:rPr>
          <w:lang w:val="es-ES_tradnl"/>
        </w:rPr>
      </w:pPr>
      <w:bookmarkStart w:id="279" w:name="_Toc487556698"/>
      <w:bookmarkStart w:id="280" w:name="_Toc487556978"/>
      <w:bookmarkStart w:id="281" w:name="_Toc54855697"/>
      <w:bookmarkStart w:id="282" w:name="_Toc56786134"/>
      <w:r w:rsidRPr="001652F9">
        <w:rPr>
          <w:lang w:val="es-ES_tradnl"/>
        </w:rPr>
        <w:t>Feature Key</w:t>
      </w:r>
      <w:r w:rsidRPr="001652F9">
        <w:rPr>
          <w:lang w:val="es-ES_tradnl"/>
        </w:rPr>
        <w:tab/>
        <w:t>protein_bind</w:t>
      </w:r>
      <w:bookmarkEnd w:id="277"/>
      <w:bookmarkEnd w:id="279"/>
      <w:bookmarkEnd w:id="280"/>
      <w:bookmarkEnd w:id="281"/>
      <w:bookmarkEnd w:id="282"/>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non-covalent protein binding site on nucleic acid</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Mandatory qualifiers</w:t>
      </w:r>
      <w:r w:rsidRPr="0011241E">
        <w:rPr>
          <w:rFonts w:ascii="Lucida Console" w:hAnsi="Lucida Console" w:cs="Lucida Console"/>
          <w:color w:val="020209"/>
          <w:sz w:val="13"/>
          <w:szCs w:val="13"/>
        </w:rPr>
        <w:tab/>
        <w:t>bound_moiety</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function</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operon</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 xml:space="preserve">note that the regulatory feature key and regulatory_class qualifier with the value </w:t>
      </w:r>
      <w:r w:rsidR="00C25F87" w:rsidRPr="006D7BD0">
        <w:rPr>
          <w:rFonts w:ascii="Lucida Console" w:hAnsi="Lucida Console" w:cs="Lucida Console"/>
          <w:color w:val="000000"/>
          <w:sz w:val="13"/>
          <w:szCs w:val="13"/>
          <w:u w:val="single"/>
          <w:shd w:val="clear" w:color="auto" w:fill="FFFF00"/>
        </w:rPr>
        <w:t>“</w:t>
      </w:r>
      <w:r w:rsidRPr="006D7BD0">
        <w:rPr>
          <w:rFonts w:ascii="Lucida Console" w:hAnsi="Lucida Console" w:cs="Lucida Console"/>
          <w:strike/>
          <w:color w:val="FFFFFF"/>
          <w:sz w:val="13"/>
          <w:szCs w:val="13"/>
          <w:shd w:val="clear" w:color="auto" w:fill="800080"/>
        </w:rPr>
        <w:t>”</w:t>
      </w:r>
      <w:r w:rsidRPr="0011241E">
        <w:rPr>
          <w:rFonts w:ascii="Lucida Console" w:hAnsi="Lucida Console" w:cs="Lucida Console"/>
          <w:color w:val="020209"/>
          <w:sz w:val="13"/>
          <w:szCs w:val="13"/>
        </w:rPr>
        <w:t>ribosome_binding_site” must be used to describe ribosome binding sites</w:t>
      </w:r>
    </w:p>
    <w:p w:rsidR="00B9674A" w:rsidRPr="001652F9" w:rsidRDefault="00B9674A" w:rsidP="00B9674A">
      <w:pPr>
        <w:pStyle w:val="Style2ST26controlledVocabulary"/>
        <w:rPr>
          <w:rFonts w:cs="Lucida Console"/>
          <w:color w:val="020209"/>
          <w:szCs w:val="13"/>
          <w:lang w:val="es-ES_tradnl"/>
        </w:rPr>
      </w:pPr>
      <w:bookmarkStart w:id="283" w:name="_Toc487556699"/>
      <w:bookmarkStart w:id="284" w:name="_Toc487556979"/>
      <w:bookmarkStart w:id="285" w:name="_Toc54855698"/>
      <w:bookmarkStart w:id="286" w:name="_Toc56786135"/>
      <w:r w:rsidRPr="001652F9">
        <w:rPr>
          <w:lang w:val="es-ES_tradnl"/>
        </w:rPr>
        <w:t>Feature Key</w:t>
      </w:r>
      <w:r w:rsidRPr="001652F9">
        <w:rPr>
          <w:lang w:val="es-ES_tradnl"/>
        </w:rPr>
        <w:tab/>
      </w:r>
      <w:r w:rsidRPr="001652F9">
        <w:rPr>
          <w:rFonts w:cs="Lucida Console"/>
          <w:color w:val="020209"/>
          <w:szCs w:val="13"/>
          <w:lang w:val="es-ES_tradnl"/>
        </w:rPr>
        <w:t>regulatory</w:t>
      </w:r>
      <w:bookmarkEnd w:id="283"/>
      <w:bookmarkEnd w:id="284"/>
      <w:bookmarkEnd w:id="285"/>
      <w:bookmarkEnd w:id="286"/>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any region of a sequence that functions in the regulation of transcription, translation,</w:t>
      </w:r>
      <w:r w:rsidRPr="0011241E">
        <w:t xml:space="preserve"> </w:t>
      </w:r>
      <w:r w:rsidRPr="0011241E">
        <w:rPr>
          <w:rFonts w:ascii="Lucida Console" w:hAnsi="Lucida Console" w:cs="Lucida Console"/>
          <w:color w:val="020209"/>
          <w:sz w:val="13"/>
          <w:szCs w:val="13"/>
        </w:rPr>
        <w:t>replication or chromatin structure;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Mandatory qualifiers</w:t>
      </w:r>
      <w:r w:rsidRPr="0011241E">
        <w:rPr>
          <w:rFonts w:ascii="Lucida Console" w:hAnsi="Lucida Console" w:cs="Lucida Console"/>
          <w:color w:val="020209"/>
          <w:sz w:val="13"/>
          <w:szCs w:val="13"/>
        </w:rPr>
        <w:tab/>
        <w:t>regulatory_class</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B9674A" w:rsidRPr="0011241E" w:rsidRDefault="00B9674A" w:rsidP="00B9674A">
      <w:pPr>
        <w:tabs>
          <w:tab w:val="left" w:pos="2835"/>
        </w:tabs>
        <w:spacing w:line="360" w:lineRule="auto"/>
        <w:ind w:left="5112" w:hanging="2275"/>
        <w:rPr>
          <w:rFonts w:ascii="Lucida Console" w:hAnsi="Lucida Console" w:cs="Lucida Console"/>
          <w:color w:val="020209"/>
          <w:sz w:val="13"/>
          <w:szCs w:val="13"/>
        </w:rPr>
      </w:pPr>
      <w:r w:rsidRPr="0011241E">
        <w:rPr>
          <w:rFonts w:ascii="Lucida Console" w:hAnsi="Lucida Console" w:cs="Lucida Console"/>
          <w:color w:val="020209"/>
          <w:sz w:val="13"/>
          <w:szCs w:val="13"/>
        </w:rPr>
        <w:t>bound_moiety</w:t>
      </w:r>
    </w:p>
    <w:p w:rsidR="00B9674A" w:rsidRPr="0011241E" w:rsidRDefault="00B9674A" w:rsidP="00B9674A">
      <w:pPr>
        <w:tabs>
          <w:tab w:val="left" w:pos="2835"/>
        </w:tabs>
        <w:spacing w:line="360" w:lineRule="auto"/>
        <w:ind w:left="5112" w:hanging="2275"/>
        <w:rPr>
          <w:rFonts w:ascii="Lucida Console" w:hAnsi="Lucida Console" w:cs="Lucida Console"/>
          <w:color w:val="020209"/>
          <w:sz w:val="13"/>
          <w:szCs w:val="13"/>
        </w:rPr>
      </w:pPr>
      <w:r w:rsidRPr="0011241E">
        <w:rPr>
          <w:rFonts w:ascii="Lucida Console" w:hAnsi="Lucida Console" w:cs="Lucida Console"/>
          <w:color w:val="020209"/>
          <w:sz w:val="13"/>
          <w:szCs w:val="13"/>
        </w:rPr>
        <w:t>function</w:t>
      </w:r>
    </w:p>
    <w:p w:rsidR="00B9674A" w:rsidRPr="0011241E" w:rsidRDefault="00B9674A" w:rsidP="00B9674A">
      <w:pPr>
        <w:tabs>
          <w:tab w:val="left" w:pos="2835"/>
        </w:tabs>
        <w:spacing w:line="360" w:lineRule="auto"/>
        <w:ind w:left="5112" w:hanging="2275"/>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B9674A" w:rsidRPr="0011241E" w:rsidRDefault="00B9674A" w:rsidP="00B9674A">
      <w:pPr>
        <w:tabs>
          <w:tab w:val="left" w:pos="2835"/>
        </w:tabs>
        <w:spacing w:line="360" w:lineRule="auto"/>
        <w:ind w:left="5112" w:hanging="2275"/>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B9674A" w:rsidRPr="004F4960" w:rsidRDefault="00B9674A" w:rsidP="00B9674A">
      <w:pPr>
        <w:tabs>
          <w:tab w:val="left" w:pos="2835"/>
        </w:tabs>
        <w:spacing w:line="360" w:lineRule="auto"/>
        <w:ind w:left="5112" w:hanging="2275"/>
        <w:rPr>
          <w:rFonts w:ascii="Lucida Console" w:hAnsi="Lucida Console" w:cs="Lucida Console"/>
          <w:color w:val="020209"/>
          <w:sz w:val="13"/>
          <w:szCs w:val="13"/>
        </w:rPr>
      </w:pPr>
      <w:r w:rsidRPr="004F4960">
        <w:rPr>
          <w:rFonts w:ascii="Lucida Console" w:hAnsi="Lucida Console" w:cs="Lucida Console"/>
          <w:color w:val="020209"/>
          <w:sz w:val="13"/>
          <w:szCs w:val="13"/>
        </w:rPr>
        <w:t>map</w:t>
      </w:r>
    </w:p>
    <w:p w:rsidR="00B9674A" w:rsidRPr="004F4960" w:rsidRDefault="00B9674A" w:rsidP="00B9674A">
      <w:pPr>
        <w:tabs>
          <w:tab w:val="left" w:pos="2835"/>
        </w:tabs>
        <w:spacing w:line="360" w:lineRule="auto"/>
        <w:ind w:left="5112" w:hanging="2275"/>
        <w:rPr>
          <w:rFonts w:ascii="Lucida Console" w:hAnsi="Lucida Console" w:cs="Lucida Console"/>
          <w:color w:val="020209"/>
          <w:sz w:val="13"/>
          <w:szCs w:val="13"/>
        </w:rPr>
      </w:pPr>
      <w:r w:rsidRPr="004F4960">
        <w:rPr>
          <w:rFonts w:ascii="Lucida Console" w:hAnsi="Lucida Console" w:cs="Lucida Console"/>
          <w:color w:val="020209"/>
          <w:sz w:val="13"/>
          <w:szCs w:val="13"/>
        </w:rPr>
        <w:t>note</w:t>
      </w:r>
    </w:p>
    <w:p w:rsidR="00B9674A" w:rsidRPr="004F4960" w:rsidRDefault="00B9674A" w:rsidP="00B9674A">
      <w:pPr>
        <w:tabs>
          <w:tab w:val="left" w:pos="2835"/>
        </w:tabs>
        <w:spacing w:line="360" w:lineRule="auto"/>
        <w:ind w:left="5112" w:hanging="2275"/>
        <w:rPr>
          <w:rFonts w:ascii="Lucida Console" w:hAnsi="Lucida Console" w:cs="Lucida Console"/>
          <w:color w:val="020209"/>
          <w:sz w:val="13"/>
          <w:szCs w:val="13"/>
        </w:rPr>
      </w:pPr>
      <w:r w:rsidRPr="004F4960">
        <w:rPr>
          <w:rFonts w:ascii="Lucida Console" w:hAnsi="Lucida Console" w:cs="Lucida Console"/>
          <w:color w:val="020209"/>
          <w:sz w:val="13"/>
          <w:szCs w:val="13"/>
        </w:rPr>
        <w:t>operon</w:t>
      </w:r>
    </w:p>
    <w:p w:rsidR="00B9674A" w:rsidRPr="004F4960" w:rsidRDefault="00B9674A" w:rsidP="00B9674A">
      <w:pPr>
        <w:tabs>
          <w:tab w:val="left" w:pos="2835"/>
        </w:tabs>
        <w:spacing w:line="360" w:lineRule="auto"/>
        <w:ind w:left="5112" w:hanging="2275"/>
        <w:rPr>
          <w:rFonts w:ascii="Lucida Console" w:hAnsi="Lucida Console" w:cs="Lucida Console"/>
          <w:color w:val="020209"/>
          <w:sz w:val="13"/>
          <w:szCs w:val="13"/>
        </w:rPr>
      </w:pPr>
      <w:r w:rsidRPr="004F4960">
        <w:rPr>
          <w:rFonts w:ascii="Lucida Console" w:hAnsi="Lucida Console" w:cs="Lucida Console"/>
          <w:color w:val="020209"/>
          <w:sz w:val="13"/>
          <w:szCs w:val="13"/>
        </w:rPr>
        <w:t>phenotype</w:t>
      </w:r>
    </w:p>
    <w:p w:rsidR="00B9674A" w:rsidRPr="004F4960" w:rsidRDefault="00B9674A" w:rsidP="00B9674A">
      <w:pPr>
        <w:tabs>
          <w:tab w:val="left" w:pos="2835"/>
        </w:tabs>
        <w:spacing w:line="360" w:lineRule="auto"/>
        <w:ind w:left="5112" w:hanging="2275"/>
        <w:rPr>
          <w:rFonts w:ascii="Lucida Console" w:hAnsi="Lucida Console" w:cs="Lucida Console"/>
          <w:color w:val="020209"/>
          <w:sz w:val="13"/>
          <w:szCs w:val="13"/>
        </w:rPr>
      </w:pPr>
      <w:r w:rsidRPr="004F4960">
        <w:rPr>
          <w:rFonts w:ascii="Lucida Console" w:hAnsi="Lucida Console" w:cs="Lucida Console"/>
          <w:color w:val="020209"/>
          <w:sz w:val="13"/>
          <w:szCs w:val="13"/>
        </w:rPr>
        <w:lastRenderedPageBreak/>
        <w:t>pseudo</w:t>
      </w:r>
    </w:p>
    <w:p w:rsidR="00B9674A" w:rsidRPr="004F4960" w:rsidRDefault="00B9674A" w:rsidP="00B9674A">
      <w:pPr>
        <w:tabs>
          <w:tab w:val="left" w:pos="2835"/>
        </w:tabs>
        <w:spacing w:line="360" w:lineRule="auto"/>
        <w:ind w:left="5112" w:hanging="2275"/>
        <w:rPr>
          <w:rFonts w:ascii="Lucida Console" w:hAnsi="Lucida Console" w:cs="Lucida Console"/>
          <w:color w:val="020209"/>
          <w:sz w:val="13"/>
          <w:szCs w:val="13"/>
        </w:rPr>
      </w:pPr>
      <w:r w:rsidRPr="004F4960">
        <w:rPr>
          <w:rFonts w:ascii="Lucida Console" w:hAnsi="Lucida Console" w:cs="Lucida Console"/>
          <w:color w:val="020209"/>
          <w:sz w:val="13"/>
          <w:szCs w:val="13"/>
        </w:rPr>
        <w:t>pseudogene</w:t>
      </w:r>
    </w:p>
    <w:p w:rsidR="00B9674A" w:rsidRPr="004F4960" w:rsidRDefault="00B9674A" w:rsidP="00B9674A">
      <w:pPr>
        <w:tabs>
          <w:tab w:val="left" w:pos="2835"/>
        </w:tabs>
        <w:spacing w:line="360" w:lineRule="auto"/>
        <w:ind w:left="5112" w:hanging="2275"/>
        <w:rPr>
          <w:rFonts w:ascii="Lucida Console" w:hAnsi="Lucida Console" w:cs="Lucida Console"/>
          <w:color w:val="020209"/>
          <w:sz w:val="13"/>
          <w:szCs w:val="13"/>
        </w:rPr>
      </w:pPr>
      <w:r w:rsidRPr="004F4960">
        <w:rPr>
          <w:rFonts w:ascii="Lucida Console" w:hAnsi="Lucida Console" w:cs="Lucida Console"/>
          <w:color w:val="020209"/>
          <w:sz w:val="13"/>
          <w:szCs w:val="13"/>
        </w:rPr>
        <w:t>standard_name</w:t>
      </w:r>
    </w:p>
    <w:p w:rsidR="00B9674A" w:rsidRPr="001652F9" w:rsidRDefault="00B9674A" w:rsidP="00B9674A">
      <w:pPr>
        <w:pStyle w:val="Style2ST26controlledVocabulary"/>
        <w:rPr>
          <w:lang w:val="es-ES_tradnl"/>
        </w:rPr>
      </w:pPr>
      <w:bookmarkStart w:id="287" w:name="_Toc383608724"/>
      <w:bookmarkStart w:id="288" w:name="_Toc487556700"/>
      <w:bookmarkStart w:id="289" w:name="_Toc487556980"/>
      <w:bookmarkStart w:id="290" w:name="_Toc54855699"/>
      <w:bookmarkStart w:id="291" w:name="_Toc56786136"/>
      <w:r w:rsidRPr="001652F9">
        <w:rPr>
          <w:lang w:val="es-ES_tradnl"/>
        </w:rPr>
        <w:t>Feature Key</w:t>
      </w:r>
      <w:r w:rsidRPr="001652F9">
        <w:rPr>
          <w:lang w:val="es-ES_tradnl"/>
        </w:rPr>
        <w:tab/>
        <w:t>repeat_region</w:t>
      </w:r>
      <w:bookmarkEnd w:id="287"/>
      <w:bookmarkEnd w:id="288"/>
      <w:bookmarkEnd w:id="289"/>
      <w:bookmarkEnd w:id="290"/>
      <w:bookmarkEnd w:id="291"/>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region of genome containing repeating units</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function</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rpt_family</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rpt_type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rpt_unit_range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rpt_unit_seq</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satellite</w:t>
      </w:r>
      <w:r w:rsidRPr="0011241E">
        <w:rPr>
          <w:rFonts w:ascii="Lucida Console" w:hAnsi="Lucida Console" w:cs="Lucida Console"/>
          <w:color w:val="020209"/>
          <w:sz w:val="13"/>
          <w:szCs w:val="13"/>
        </w:rPr>
        <w:br/>
        <w:t>standard_name</w:t>
      </w:r>
    </w:p>
    <w:p w:rsidR="00B9674A" w:rsidRPr="001652F9" w:rsidRDefault="00B9674A" w:rsidP="00B9674A">
      <w:pPr>
        <w:pStyle w:val="Style2ST26controlledVocabulary"/>
        <w:rPr>
          <w:lang w:val="es-ES_tradnl"/>
        </w:rPr>
      </w:pPr>
      <w:bookmarkStart w:id="292" w:name="_Toc383608725"/>
      <w:bookmarkStart w:id="293" w:name="_Toc487556701"/>
      <w:bookmarkStart w:id="294" w:name="_Toc487556981"/>
      <w:bookmarkStart w:id="295" w:name="_Toc54855700"/>
      <w:bookmarkStart w:id="296" w:name="_Toc56786137"/>
      <w:r w:rsidRPr="001652F9">
        <w:rPr>
          <w:lang w:val="es-ES_tradnl"/>
        </w:rPr>
        <w:t>Feature Key</w:t>
      </w:r>
      <w:r w:rsidRPr="001652F9">
        <w:rPr>
          <w:lang w:val="es-ES_tradnl"/>
        </w:rPr>
        <w:tab/>
        <w:t>rep_origin</w:t>
      </w:r>
      <w:bookmarkEnd w:id="292"/>
      <w:bookmarkEnd w:id="293"/>
      <w:bookmarkEnd w:id="294"/>
      <w:bookmarkEnd w:id="295"/>
      <w:bookmarkEnd w:id="296"/>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origin of replication; starting site for duplication of nucleic acid to give two identical copies</w:t>
      </w:r>
    </w:p>
    <w:p w:rsidR="00B9674A" w:rsidRPr="00EB54C5"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EB54C5">
        <w:rPr>
          <w:rFonts w:ascii="Lucida Console" w:hAnsi="Lucida Console" w:cs="Lucida Console"/>
          <w:color w:val="020209"/>
          <w:sz w:val="13"/>
          <w:szCs w:val="13"/>
        </w:rPr>
        <w:t>Optional Qualifiers</w:t>
      </w:r>
      <w:r w:rsidRPr="00EB54C5">
        <w:rPr>
          <w:rFonts w:ascii="Lucida Console" w:hAnsi="Lucida Console" w:cs="Lucida Console"/>
          <w:color w:val="020209"/>
          <w:sz w:val="13"/>
          <w:szCs w:val="13"/>
        </w:rPr>
        <w:tab/>
        <w:t>allele</w:t>
      </w:r>
    </w:p>
    <w:p w:rsidR="00B9674A" w:rsidRPr="00EB54C5" w:rsidRDefault="00B9674A" w:rsidP="00B9674A">
      <w:pPr>
        <w:spacing w:line="360" w:lineRule="auto"/>
        <w:ind w:left="2837"/>
        <w:rPr>
          <w:rFonts w:ascii="Lucida Console" w:hAnsi="Lucida Console" w:cs="Lucida Console"/>
          <w:color w:val="020209"/>
          <w:sz w:val="13"/>
          <w:szCs w:val="13"/>
        </w:rPr>
      </w:pPr>
      <w:r w:rsidRPr="00EB54C5">
        <w:rPr>
          <w:rFonts w:ascii="Lucida Console" w:hAnsi="Lucida Console" w:cs="Lucida Console"/>
          <w:color w:val="020209"/>
          <w:sz w:val="13"/>
          <w:szCs w:val="13"/>
        </w:rPr>
        <w:t>direction</w:t>
      </w:r>
    </w:p>
    <w:p w:rsidR="00B9674A" w:rsidRPr="00EB54C5" w:rsidRDefault="00B9674A" w:rsidP="00B9674A">
      <w:pPr>
        <w:spacing w:line="360" w:lineRule="auto"/>
        <w:ind w:left="2837"/>
        <w:rPr>
          <w:rFonts w:ascii="Lucida Console" w:hAnsi="Lucida Console" w:cs="Lucida Console"/>
          <w:color w:val="020209"/>
          <w:sz w:val="13"/>
          <w:szCs w:val="13"/>
        </w:rPr>
      </w:pPr>
      <w:r w:rsidRPr="00EB54C5">
        <w:rPr>
          <w:rFonts w:ascii="Lucida Console" w:hAnsi="Lucida Console" w:cs="Lucida Console"/>
          <w:color w:val="020209"/>
          <w:sz w:val="13"/>
          <w:szCs w:val="13"/>
        </w:rPr>
        <w:t>function</w:t>
      </w:r>
    </w:p>
    <w:p w:rsidR="00B9674A" w:rsidRPr="00EB54C5" w:rsidRDefault="00B9674A" w:rsidP="00B9674A">
      <w:pPr>
        <w:spacing w:line="360" w:lineRule="auto"/>
        <w:ind w:left="2837"/>
        <w:rPr>
          <w:rFonts w:ascii="Lucida Console" w:hAnsi="Lucida Console" w:cs="Lucida Console"/>
          <w:color w:val="020209"/>
          <w:sz w:val="13"/>
          <w:szCs w:val="13"/>
        </w:rPr>
      </w:pPr>
      <w:r w:rsidRPr="00EB54C5">
        <w:rPr>
          <w:rFonts w:ascii="Lucida Console" w:hAnsi="Lucida Console" w:cs="Lucida Console"/>
          <w:color w:val="020209"/>
          <w:sz w:val="13"/>
          <w:szCs w:val="13"/>
        </w:rPr>
        <w:t>gene</w:t>
      </w:r>
    </w:p>
    <w:p w:rsidR="00B9674A" w:rsidRPr="00EB54C5" w:rsidRDefault="00B9674A" w:rsidP="00B9674A">
      <w:pPr>
        <w:spacing w:line="360" w:lineRule="auto"/>
        <w:ind w:left="2837"/>
        <w:rPr>
          <w:rFonts w:ascii="Lucida Console" w:hAnsi="Lucida Console" w:cs="Lucida Console"/>
          <w:color w:val="020209"/>
          <w:sz w:val="13"/>
          <w:szCs w:val="13"/>
        </w:rPr>
      </w:pPr>
      <w:r w:rsidRPr="00EB54C5">
        <w:rPr>
          <w:rFonts w:ascii="Lucida Console" w:hAnsi="Lucida Console" w:cs="Lucida Console"/>
          <w:color w:val="020209"/>
          <w:sz w:val="13"/>
          <w:szCs w:val="13"/>
        </w:rPr>
        <w:t>gene_synonym</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direction qualifier has valid values: left, right, or both</w:t>
      </w:r>
    </w:p>
    <w:p w:rsidR="00B9674A" w:rsidRPr="001652F9" w:rsidRDefault="00B9674A" w:rsidP="00B9674A">
      <w:pPr>
        <w:pStyle w:val="Style2ST26controlledVocabulary"/>
        <w:rPr>
          <w:lang w:val="es-ES_tradnl"/>
        </w:rPr>
      </w:pPr>
      <w:bookmarkStart w:id="297" w:name="_Toc383608726"/>
      <w:bookmarkStart w:id="298" w:name="_Toc487556702"/>
      <w:bookmarkStart w:id="299" w:name="_Toc487556982"/>
      <w:bookmarkStart w:id="300" w:name="_Toc54855701"/>
      <w:bookmarkStart w:id="301" w:name="_Toc56786138"/>
      <w:r w:rsidRPr="001652F9">
        <w:rPr>
          <w:lang w:val="es-ES_tradnl"/>
        </w:rPr>
        <w:t>Feature Key</w:t>
      </w:r>
      <w:r w:rsidRPr="001652F9">
        <w:rPr>
          <w:lang w:val="es-ES_tradnl"/>
        </w:rPr>
        <w:tab/>
        <w:t>rRNA</w:t>
      </w:r>
      <w:bookmarkEnd w:id="297"/>
      <w:bookmarkEnd w:id="298"/>
      <w:bookmarkEnd w:id="299"/>
      <w:bookmarkEnd w:id="300"/>
      <w:bookmarkEnd w:id="301"/>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mature ribosomal RNA; RNA component of the ribonucleoprotein particle (ribosome) which assembles amino acids into proteins</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function</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operon</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product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pseudo</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pseudogene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rRNA sizes should be annotated with the product qualifier</w:t>
      </w:r>
    </w:p>
    <w:p w:rsidR="00B9674A" w:rsidRPr="001652F9" w:rsidRDefault="00B9674A" w:rsidP="00B9674A">
      <w:pPr>
        <w:pStyle w:val="Style2ST26controlledVocabulary"/>
        <w:rPr>
          <w:lang w:val="es-ES_tradnl"/>
        </w:rPr>
      </w:pPr>
      <w:bookmarkStart w:id="302" w:name="_Toc383608727"/>
      <w:bookmarkStart w:id="303" w:name="_Toc487556703"/>
      <w:bookmarkStart w:id="304" w:name="_Toc487556983"/>
      <w:bookmarkStart w:id="305" w:name="_Toc54855702"/>
      <w:bookmarkStart w:id="306" w:name="_Toc56786139"/>
      <w:r w:rsidRPr="001652F9">
        <w:rPr>
          <w:lang w:val="es-ES_tradnl"/>
        </w:rPr>
        <w:t>Feature Key</w:t>
      </w:r>
      <w:r w:rsidRPr="001652F9">
        <w:rPr>
          <w:lang w:val="es-ES_tradnl"/>
        </w:rPr>
        <w:tab/>
        <w:t>S_region</w:t>
      </w:r>
      <w:bookmarkEnd w:id="302"/>
      <w:bookmarkEnd w:id="303"/>
      <w:bookmarkEnd w:id="304"/>
      <w:bookmarkEnd w:id="305"/>
      <w:bookmarkEnd w:id="306"/>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switch region of immunoglobulin heavy chains; involved in the rearrangement of heavy chain DNA leading to the expression of a different immunoglobulin class from the same B-cell</w:t>
      </w:r>
    </w:p>
    <w:p w:rsidR="00B9674A" w:rsidRPr="00EB54C5"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EB54C5">
        <w:rPr>
          <w:rFonts w:ascii="Lucida Console" w:hAnsi="Lucida Console" w:cs="Lucida Console"/>
          <w:color w:val="020209"/>
          <w:sz w:val="13"/>
          <w:szCs w:val="13"/>
        </w:rPr>
        <w:t>Optional qualifiers</w:t>
      </w:r>
      <w:r w:rsidRPr="00EB54C5">
        <w:rPr>
          <w:rFonts w:ascii="Lucida Console" w:hAnsi="Lucida Console" w:cs="Lucida Console"/>
          <w:color w:val="020209"/>
          <w:sz w:val="13"/>
          <w:szCs w:val="13"/>
        </w:rPr>
        <w:tab/>
        <w:t>allele</w:t>
      </w:r>
    </w:p>
    <w:p w:rsidR="00B9674A" w:rsidRPr="00EB54C5" w:rsidRDefault="00B9674A" w:rsidP="00B9674A">
      <w:pPr>
        <w:spacing w:line="360" w:lineRule="auto"/>
        <w:ind w:left="2837"/>
        <w:rPr>
          <w:rFonts w:ascii="Lucida Console" w:hAnsi="Lucida Console" w:cs="Lucida Console"/>
          <w:color w:val="020209"/>
          <w:sz w:val="13"/>
          <w:szCs w:val="13"/>
        </w:rPr>
      </w:pPr>
      <w:r w:rsidRPr="00EB54C5">
        <w:rPr>
          <w:rFonts w:ascii="Lucida Console" w:hAnsi="Lucida Console" w:cs="Lucida Console"/>
          <w:color w:val="020209"/>
          <w:sz w:val="13"/>
          <w:szCs w:val="13"/>
        </w:rPr>
        <w:t>gene</w:t>
      </w:r>
    </w:p>
    <w:p w:rsidR="00B9674A" w:rsidRPr="00EB54C5" w:rsidRDefault="00B9674A" w:rsidP="00B9674A">
      <w:pPr>
        <w:spacing w:line="360" w:lineRule="auto"/>
        <w:ind w:left="2837"/>
        <w:rPr>
          <w:rFonts w:ascii="Lucida Console" w:hAnsi="Lucida Console" w:cs="Lucida Console"/>
          <w:color w:val="020209"/>
          <w:sz w:val="13"/>
          <w:szCs w:val="13"/>
        </w:rPr>
      </w:pPr>
      <w:r w:rsidRPr="00EB54C5">
        <w:rPr>
          <w:rFonts w:ascii="Lucida Console" w:hAnsi="Lucida Console" w:cs="Lucida Console"/>
          <w:color w:val="020209"/>
          <w:sz w:val="13"/>
          <w:szCs w:val="13"/>
        </w:rPr>
        <w:lastRenderedPageBreak/>
        <w:t>gene_synonym</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map</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note</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product</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pseudogene</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standard_name</w:t>
      </w:r>
    </w:p>
    <w:p w:rsidR="00B9674A" w:rsidRPr="001652F9" w:rsidRDefault="00B9674A" w:rsidP="00B9674A">
      <w:pPr>
        <w:pStyle w:val="ListParagraph"/>
        <w:tabs>
          <w:tab w:val="left" w:pos="2835"/>
        </w:tabs>
        <w:spacing w:before="240" w:line="360" w:lineRule="auto"/>
        <w:ind w:left="567"/>
        <w:rPr>
          <w:rFonts w:ascii="Lucida Console" w:hAnsi="Lucida Console" w:cs="Lucida Console"/>
          <w:color w:val="020209"/>
          <w:sz w:val="13"/>
          <w:szCs w:val="13"/>
          <w:lang w:val="es-ES_tradnl"/>
        </w:rPr>
      </w:pPr>
      <w:bookmarkStart w:id="307" w:name="_Toc383608728"/>
      <w:bookmarkStart w:id="308" w:name="_Toc487556704"/>
      <w:bookmarkStart w:id="309" w:name="_Toc487556984"/>
      <w:r w:rsidRPr="001652F9">
        <w:rPr>
          <w:rFonts w:ascii="Lucida Console" w:hAnsi="Lucida Console" w:cs="Lucida Console"/>
          <w:color w:val="020209"/>
          <w:sz w:val="13"/>
          <w:szCs w:val="13"/>
          <w:lang w:val="es-ES_tradnl"/>
        </w:rPr>
        <w:t>Organism scope</w:t>
      </w:r>
      <w:r w:rsidRPr="001652F9">
        <w:rPr>
          <w:rFonts w:ascii="Lucida Console" w:hAnsi="Lucida Console" w:cs="Lucida Console"/>
          <w:color w:val="020209"/>
          <w:sz w:val="13"/>
          <w:szCs w:val="13"/>
          <w:lang w:val="es-ES_tradnl"/>
        </w:rPr>
        <w:tab/>
        <w:t>eukaryotes</w:t>
      </w:r>
    </w:p>
    <w:p w:rsidR="00B9674A" w:rsidRPr="001652F9" w:rsidRDefault="00B9674A" w:rsidP="00B9674A">
      <w:pPr>
        <w:pStyle w:val="Style2ST26controlledVocabulary"/>
        <w:rPr>
          <w:lang w:val="es-ES_tradnl"/>
        </w:rPr>
      </w:pPr>
      <w:bookmarkStart w:id="310" w:name="_Toc54855703"/>
      <w:bookmarkStart w:id="311" w:name="_Toc56786140"/>
      <w:r w:rsidRPr="001652F9">
        <w:rPr>
          <w:lang w:val="es-ES_tradnl"/>
        </w:rPr>
        <w:t>Feature Key</w:t>
      </w:r>
      <w:r w:rsidRPr="001652F9">
        <w:rPr>
          <w:lang w:val="es-ES_tradnl"/>
        </w:rPr>
        <w:tab/>
        <w:t>sig_peptide</w:t>
      </w:r>
      <w:bookmarkEnd w:id="307"/>
      <w:bookmarkEnd w:id="308"/>
      <w:bookmarkEnd w:id="309"/>
      <w:bookmarkEnd w:id="310"/>
      <w:bookmarkEnd w:id="311"/>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signal peptide coding sequence; coding sequence for an N-terminal domain of a secreted protein; this domain is involved in attaching nascent polypeptide to the membrane leader sequence</w:t>
      </w:r>
    </w:p>
    <w:p w:rsidR="00B9674A" w:rsidRPr="004F4960" w:rsidRDefault="00B9674A" w:rsidP="00B9674A">
      <w:pPr>
        <w:tabs>
          <w:tab w:val="left" w:pos="2835"/>
        </w:tabs>
        <w:spacing w:before="240" w:line="360" w:lineRule="auto"/>
        <w:ind w:left="2851" w:hanging="2275"/>
        <w:rPr>
          <w:rFonts w:ascii="Lucida Console" w:hAnsi="Lucida Console" w:cs="Lucida Console"/>
          <w:color w:val="020209"/>
          <w:sz w:val="13"/>
          <w:szCs w:val="13"/>
        </w:rPr>
      </w:pPr>
      <w:r w:rsidRPr="004F4960">
        <w:rPr>
          <w:rFonts w:ascii="Lucida Console" w:hAnsi="Lucida Console" w:cs="Lucida Console"/>
          <w:color w:val="020209"/>
          <w:sz w:val="13"/>
          <w:szCs w:val="13"/>
        </w:rPr>
        <w:t>Optional qualifiers</w:t>
      </w:r>
      <w:r w:rsidRPr="004F4960">
        <w:rPr>
          <w:rFonts w:ascii="Lucida Console" w:hAnsi="Lucida Console" w:cs="Lucida Console"/>
          <w:color w:val="020209"/>
          <w:sz w:val="13"/>
          <w:szCs w:val="13"/>
        </w:rPr>
        <w:tab/>
        <w:t>allele</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function</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gene</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gene_synonym</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map</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note</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product</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pseudogene</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standard_name</w:t>
      </w:r>
    </w:p>
    <w:p w:rsidR="00B9674A" w:rsidRPr="001652F9" w:rsidRDefault="00B9674A" w:rsidP="00B9674A">
      <w:pPr>
        <w:pStyle w:val="Style2ST26controlledVocabulary"/>
        <w:rPr>
          <w:lang w:val="es-ES_tradnl"/>
        </w:rPr>
      </w:pPr>
      <w:bookmarkStart w:id="312" w:name="_Toc383608729"/>
      <w:bookmarkStart w:id="313" w:name="_Toc487556705"/>
      <w:bookmarkStart w:id="314" w:name="_Toc487556985"/>
      <w:bookmarkStart w:id="315" w:name="_Toc54855704"/>
      <w:bookmarkStart w:id="316" w:name="_Toc56786141"/>
      <w:r w:rsidRPr="001652F9">
        <w:rPr>
          <w:lang w:val="es-ES_tradnl"/>
        </w:rPr>
        <w:t>Feature Key</w:t>
      </w:r>
      <w:r w:rsidRPr="001652F9">
        <w:rPr>
          <w:lang w:val="es-ES_tradnl"/>
        </w:rPr>
        <w:tab/>
        <w:t>source</w:t>
      </w:r>
      <w:bookmarkEnd w:id="312"/>
      <w:bookmarkEnd w:id="313"/>
      <w:bookmarkEnd w:id="314"/>
      <w:bookmarkEnd w:id="315"/>
      <w:bookmarkEnd w:id="316"/>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identifies the source of the sequence; this key is mandatory; every sequence will have a single source key spanning the entire sequence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Mandatory qualifiers</w:t>
      </w:r>
      <w:r w:rsidRPr="0011241E">
        <w:rPr>
          <w:rFonts w:ascii="Lucida Console" w:hAnsi="Lucida Console" w:cs="Lucida Console"/>
          <w:color w:val="020209"/>
          <w:sz w:val="13"/>
          <w:szCs w:val="13"/>
        </w:rPr>
        <w:tab/>
        <w:t>organism</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mol_type</w:t>
      </w:r>
    </w:p>
    <w:p w:rsidR="00B9674A" w:rsidRPr="0011241E" w:rsidRDefault="00B9674A" w:rsidP="00B9674A">
      <w:pPr>
        <w:tabs>
          <w:tab w:val="left" w:pos="2837"/>
        </w:tabs>
        <w:spacing w:before="240" w:line="360" w:lineRule="auto"/>
        <w:ind w:left="547"/>
        <w:rPr>
          <w:rFonts w:ascii="Lucida Console" w:hAnsi="Lucida Console" w:cs="Lucida Console"/>
          <w:color w:val="020209"/>
          <w:sz w:val="13"/>
          <w:szCs w:val="13"/>
        </w:rPr>
      </w:pPr>
      <w:r w:rsidRPr="0011241E">
        <w:rPr>
          <w:rFonts w:ascii="Lucida Console" w:hAnsi="Lucida Console" w:cs="Lucida Console"/>
          <w:color w:val="020209"/>
          <w:sz w:val="13"/>
          <w:szCs w:val="13"/>
        </w:rPr>
        <w:t xml:space="preserve">Optional qualifiers </w:t>
      </w:r>
      <w:r w:rsidRPr="0011241E">
        <w:rPr>
          <w:rFonts w:ascii="Lucida Console" w:hAnsi="Lucida Console" w:cs="Lucida Console"/>
          <w:color w:val="020209"/>
          <w:sz w:val="13"/>
          <w:szCs w:val="13"/>
        </w:rPr>
        <w:tab/>
        <w:t>cell_line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cell_type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chromosome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clone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clone_lib</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collected_by</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collection_date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cultivar</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dev_stage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ecotype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environmental_sample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germline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haplogroup</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haplotype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host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identified_by</w:t>
      </w:r>
    </w:p>
    <w:p w:rsidR="00B9674A" w:rsidRPr="00EB54C5" w:rsidRDefault="00B9674A" w:rsidP="00B9674A">
      <w:pPr>
        <w:spacing w:line="360" w:lineRule="auto"/>
        <w:ind w:left="2837"/>
        <w:rPr>
          <w:rFonts w:ascii="Lucida Console" w:hAnsi="Lucida Console" w:cs="Lucida Console"/>
          <w:color w:val="020209"/>
          <w:sz w:val="13"/>
          <w:szCs w:val="13"/>
          <w:lang w:val="fr-CH"/>
        </w:rPr>
      </w:pPr>
      <w:r w:rsidRPr="00EB54C5">
        <w:rPr>
          <w:rFonts w:ascii="Lucida Console" w:hAnsi="Lucida Console" w:cs="Lucida Console"/>
          <w:color w:val="020209"/>
          <w:sz w:val="13"/>
          <w:szCs w:val="13"/>
          <w:lang w:val="fr-CH"/>
        </w:rPr>
        <w:t>isolate</w:t>
      </w:r>
    </w:p>
    <w:p w:rsidR="00B9674A" w:rsidRPr="00EB54C5" w:rsidRDefault="00B9674A" w:rsidP="00B9674A">
      <w:pPr>
        <w:spacing w:line="360" w:lineRule="auto"/>
        <w:ind w:left="2837"/>
        <w:rPr>
          <w:rFonts w:ascii="Lucida Console" w:hAnsi="Lucida Console" w:cs="Lucida Console"/>
          <w:color w:val="020209"/>
          <w:sz w:val="13"/>
          <w:szCs w:val="13"/>
          <w:lang w:val="fr-CH"/>
        </w:rPr>
      </w:pPr>
      <w:r w:rsidRPr="00EB54C5">
        <w:rPr>
          <w:rFonts w:ascii="Lucida Console" w:hAnsi="Lucida Console" w:cs="Lucida Console"/>
          <w:color w:val="020209"/>
          <w:sz w:val="13"/>
          <w:szCs w:val="13"/>
          <w:lang w:val="fr-CH"/>
        </w:rPr>
        <w:t>isolation_source</w:t>
      </w:r>
    </w:p>
    <w:p w:rsidR="00B9674A" w:rsidRPr="00EB54C5" w:rsidRDefault="00B9674A" w:rsidP="00B9674A">
      <w:pPr>
        <w:spacing w:line="360" w:lineRule="auto"/>
        <w:ind w:left="2837"/>
        <w:rPr>
          <w:rFonts w:ascii="Lucida Console" w:hAnsi="Lucida Console" w:cs="Lucida Console"/>
          <w:color w:val="020209"/>
          <w:sz w:val="13"/>
          <w:szCs w:val="13"/>
          <w:lang w:val="fr-CH"/>
        </w:rPr>
      </w:pPr>
      <w:r w:rsidRPr="00EB54C5">
        <w:rPr>
          <w:rFonts w:ascii="Lucida Console" w:hAnsi="Lucida Console" w:cs="Lucida Console"/>
          <w:color w:val="020209"/>
          <w:sz w:val="13"/>
          <w:szCs w:val="13"/>
          <w:lang w:val="fr-CH"/>
        </w:rPr>
        <w:t>lab_host</w:t>
      </w:r>
    </w:p>
    <w:p w:rsidR="00B9674A" w:rsidRPr="00EB54C5" w:rsidRDefault="00B9674A" w:rsidP="00B9674A">
      <w:pPr>
        <w:spacing w:line="360" w:lineRule="auto"/>
        <w:ind w:left="2837"/>
        <w:rPr>
          <w:rFonts w:ascii="Lucida Console" w:hAnsi="Lucida Console" w:cs="Lucida Console"/>
          <w:color w:val="020209"/>
          <w:sz w:val="13"/>
          <w:szCs w:val="13"/>
          <w:lang w:val="fr-CH"/>
        </w:rPr>
      </w:pPr>
      <w:r w:rsidRPr="00EB54C5">
        <w:rPr>
          <w:rFonts w:ascii="Lucida Console" w:hAnsi="Lucida Console" w:cs="Lucida Console"/>
          <w:color w:val="020209"/>
          <w:sz w:val="13"/>
          <w:szCs w:val="13"/>
          <w:lang w:val="fr-CH"/>
        </w:rPr>
        <w:t>lat_lon</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macronuclear</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mating_type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organelle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PCR_primers</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plasmid</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pop_variant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proviral</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rearranged</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segment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serotype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lastRenderedPageBreak/>
        <w:t>serovar</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sex</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strain</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sub_clone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sub_species</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sub_strain</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tissue_lib</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tissue_type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variety</w:t>
      </w:r>
    </w:p>
    <w:p w:rsidR="00B9674A" w:rsidRPr="001652F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Molecule scope</w:t>
      </w:r>
      <w:r w:rsidRPr="001652F9">
        <w:rPr>
          <w:rFonts w:ascii="Lucida Console" w:hAnsi="Lucida Console" w:cs="Lucida Console"/>
          <w:color w:val="020209"/>
          <w:sz w:val="13"/>
          <w:szCs w:val="13"/>
          <w:lang w:val="es-ES_tradnl"/>
        </w:rPr>
        <w:tab/>
        <w:t>any</w:t>
      </w:r>
    </w:p>
    <w:p w:rsidR="00B9674A" w:rsidRPr="001652F9" w:rsidRDefault="00B9674A" w:rsidP="00B9674A">
      <w:pPr>
        <w:widowControl/>
        <w:kinsoku/>
        <w:rPr>
          <w:rFonts w:ascii="Lucida Console" w:hAnsi="Lucida Console" w:cs="Lucida Console"/>
          <w:color w:val="020209"/>
          <w:sz w:val="13"/>
          <w:szCs w:val="13"/>
          <w:lang w:val="es-ES_tradnl"/>
        </w:rPr>
      </w:pPr>
    </w:p>
    <w:p w:rsidR="00B9674A" w:rsidRPr="001652F9" w:rsidRDefault="00B9674A" w:rsidP="00B9674A">
      <w:pPr>
        <w:pStyle w:val="Style2ST26controlledVocabulary"/>
        <w:rPr>
          <w:lang w:val="es-ES_tradnl"/>
        </w:rPr>
      </w:pPr>
      <w:bookmarkStart w:id="317" w:name="_Toc383608730"/>
      <w:bookmarkStart w:id="318" w:name="_Toc487556706"/>
      <w:bookmarkStart w:id="319" w:name="_Toc487556986"/>
      <w:bookmarkStart w:id="320" w:name="_Toc54855705"/>
      <w:bookmarkStart w:id="321" w:name="_Toc56786142"/>
      <w:r w:rsidRPr="001652F9">
        <w:rPr>
          <w:lang w:val="es-ES_tradnl"/>
        </w:rPr>
        <w:t>Feature Key</w:t>
      </w:r>
      <w:r w:rsidRPr="001652F9">
        <w:rPr>
          <w:lang w:val="es-ES_tradnl"/>
        </w:rPr>
        <w:tab/>
        <w:t>stem_loop</w:t>
      </w:r>
      <w:bookmarkEnd w:id="317"/>
      <w:bookmarkEnd w:id="318"/>
      <w:bookmarkEnd w:id="319"/>
      <w:bookmarkEnd w:id="320"/>
      <w:bookmarkEnd w:id="321"/>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hairpin; a double-helical region formed by base-pairing between adjacent (inverted) complementary sequences in a single strand of RNA or DNA</w:t>
      </w:r>
    </w:p>
    <w:p w:rsidR="00B9674A" w:rsidRPr="001652F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t>allele</w:t>
      </w:r>
    </w:p>
    <w:p w:rsidR="00B9674A" w:rsidRPr="001652F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function</w:t>
      </w:r>
    </w:p>
    <w:p w:rsidR="00B9674A" w:rsidRPr="001652F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gene</w:t>
      </w:r>
    </w:p>
    <w:p w:rsidR="00B9674A" w:rsidRPr="001652F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gene_synonym</w:t>
      </w:r>
    </w:p>
    <w:p w:rsidR="00B9674A" w:rsidRPr="001652F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map</w:t>
      </w:r>
    </w:p>
    <w:p w:rsidR="00B9674A" w:rsidRPr="001652F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note</w:t>
      </w:r>
    </w:p>
    <w:p w:rsidR="00B9674A" w:rsidRPr="001652F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operon</w:t>
      </w:r>
    </w:p>
    <w:p w:rsidR="00B9674A" w:rsidRPr="001652F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standard_name</w:t>
      </w:r>
    </w:p>
    <w:p w:rsidR="00B9674A" w:rsidRPr="001652F9" w:rsidRDefault="00B9674A" w:rsidP="00B9674A">
      <w:pPr>
        <w:pStyle w:val="Style2ST26controlledVocabulary"/>
        <w:rPr>
          <w:lang w:val="es-ES_tradnl"/>
        </w:rPr>
      </w:pPr>
      <w:bookmarkStart w:id="322" w:name="_Toc383608731"/>
      <w:bookmarkStart w:id="323" w:name="_Toc487556707"/>
      <w:bookmarkStart w:id="324" w:name="_Toc487556987"/>
      <w:bookmarkStart w:id="325" w:name="_Toc54855706"/>
      <w:bookmarkStart w:id="326" w:name="_Toc56786143"/>
      <w:r w:rsidRPr="001652F9">
        <w:rPr>
          <w:lang w:val="es-ES_tradnl"/>
        </w:rPr>
        <w:t>Feature Key</w:t>
      </w:r>
      <w:r w:rsidRPr="001652F9">
        <w:rPr>
          <w:lang w:val="es-ES_tradnl"/>
        </w:rPr>
        <w:tab/>
        <w:t>STS</w:t>
      </w:r>
      <w:bookmarkEnd w:id="322"/>
      <w:bookmarkEnd w:id="323"/>
      <w:bookmarkEnd w:id="324"/>
      <w:bookmarkEnd w:id="325"/>
      <w:bookmarkEnd w:id="326"/>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sequence tagged site; short, single-copy DNA sequence that characterizes a mapping landmark on the genome and can be detected by PCR; a region of the genome can be mapped by determining the order of a series of STSs</w:t>
      </w:r>
    </w:p>
    <w:p w:rsidR="00B9674A" w:rsidRPr="00EB54C5"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EB54C5">
        <w:rPr>
          <w:rFonts w:ascii="Lucida Console" w:hAnsi="Lucida Console" w:cs="Lucida Console"/>
          <w:color w:val="020209"/>
          <w:sz w:val="13"/>
          <w:szCs w:val="13"/>
        </w:rPr>
        <w:t>Optional qualifiers</w:t>
      </w:r>
      <w:r w:rsidRPr="00EB54C5">
        <w:rPr>
          <w:rFonts w:ascii="Lucida Console" w:hAnsi="Lucida Console" w:cs="Lucida Console"/>
          <w:color w:val="020209"/>
          <w:sz w:val="13"/>
          <w:szCs w:val="13"/>
        </w:rPr>
        <w:tab/>
        <w:t>allele</w:t>
      </w:r>
    </w:p>
    <w:p w:rsidR="00B9674A" w:rsidRPr="00EB54C5" w:rsidRDefault="00B9674A" w:rsidP="00B9674A">
      <w:pPr>
        <w:spacing w:line="360" w:lineRule="auto"/>
        <w:ind w:left="2837"/>
        <w:rPr>
          <w:rFonts w:ascii="Lucida Console" w:hAnsi="Lucida Console" w:cs="Lucida Console"/>
          <w:color w:val="020209"/>
          <w:sz w:val="13"/>
          <w:szCs w:val="13"/>
        </w:rPr>
      </w:pPr>
      <w:r w:rsidRPr="00EB54C5">
        <w:rPr>
          <w:rFonts w:ascii="Lucida Console" w:hAnsi="Lucida Console" w:cs="Lucida Console"/>
          <w:color w:val="020209"/>
          <w:sz w:val="13"/>
          <w:szCs w:val="13"/>
        </w:rPr>
        <w:t>gene</w:t>
      </w:r>
    </w:p>
    <w:p w:rsidR="00B9674A" w:rsidRPr="00EB54C5" w:rsidRDefault="00B9674A" w:rsidP="00B9674A">
      <w:pPr>
        <w:spacing w:line="360" w:lineRule="auto"/>
        <w:ind w:left="2837"/>
        <w:rPr>
          <w:rFonts w:ascii="Lucida Console" w:hAnsi="Lucida Console" w:cs="Lucida Console"/>
          <w:color w:val="020209"/>
          <w:sz w:val="13"/>
          <w:szCs w:val="13"/>
        </w:rPr>
      </w:pPr>
      <w:r w:rsidRPr="00EB54C5">
        <w:rPr>
          <w:rFonts w:ascii="Lucida Console" w:hAnsi="Lucida Console" w:cs="Lucida Console"/>
          <w:color w:val="020209"/>
          <w:sz w:val="13"/>
          <w:szCs w:val="13"/>
        </w:rPr>
        <w:t>gene_synonym</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Molecule scope</w:t>
      </w:r>
      <w:r w:rsidRPr="0011241E">
        <w:rPr>
          <w:rFonts w:ascii="Lucida Console" w:hAnsi="Lucida Console" w:cs="Lucida Console"/>
          <w:color w:val="020209"/>
          <w:sz w:val="13"/>
          <w:szCs w:val="13"/>
        </w:rPr>
        <w:tab/>
        <w:t>DNA</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STS location to include primer(s) in primer_bind key or primers</w:t>
      </w:r>
    </w:p>
    <w:p w:rsidR="00B9674A" w:rsidRPr="001652F9" w:rsidRDefault="00B9674A" w:rsidP="00B9674A">
      <w:pPr>
        <w:pStyle w:val="Style2ST26controlledVocabulary"/>
        <w:rPr>
          <w:lang w:val="es-ES_tradnl"/>
        </w:rPr>
      </w:pPr>
      <w:bookmarkStart w:id="327" w:name="_Toc383608733"/>
      <w:bookmarkStart w:id="328" w:name="_Toc487556708"/>
      <w:bookmarkStart w:id="329" w:name="_Toc487556988"/>
      <w:bookmarkStart w:id="330" w:name="_Toc54855707"/>
      <w:bookmarkStart w:id="331" w:name="_Toc56786144"/>
      <w:r w:rsidRPr="001652F9">
        <w:rPr>
          <w:lang w:val="es-ES_tradnl"/>
        </w:rPr>
        <w:t>Feature Key</w:t>
      </w:r>
      <w:r w:rsidRPr="001652F9">
        <w:rPr>
          <w:lang w:val="es-ES_tradnl"/>
        </w:rPr>
        <w:tab/>
        <w:t>telomere</w:t>
      </w:r>
      <w:bookmarkEnd w:id="327"/>
      <w:bookmarkEnd w:id="328"/>
      <w:bookmarkEnd w:id="329"/>
      <w:bookmarkEnd w:id="330"/>
      <w:bookmarkEnd w:id="331"/>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lang w:eastAsia="en-US"/>
        </w:rPr>
      </w:pPr>
      <w:r w:rsidRPr="0011241E">
        <w:rPr>
          <w:rFonts w:ascii="Lucida Console" w:hAnsi="Lucida Console" w:cs="Lucida Console"/>
          <w:color w:val="020209"/>
          <w:sz w:val="13"/>
          <w:szCs w:val="13"/>
          <w:lang w:eastAsia="en-US"/>
        </w:rPr>
        <w:t>Definition</w:t>
      </w:r>
      <w:r w:rsidR="00445DD0">
        <w:rPr>
          <w:rFonts w:ascii="Lucida Console" w:hAnsi="Lucida Console" w:cs="Lucida Console"/>
          <w:color w:val="020209"/>
          <w:sz w:val="13"/>
          <w:szCs w:val="13"/>
          <w:lang w:eastAsia="en-US"/>
        </w:rPr>
        <w:t xml:space="preserve">   </w:t>
      </w:r>
      <w:r w:rsidRPr="0011241E">
        <w:rPr>
          <w:rFonts w:ascii="Lucida Console" w:hAnsi="Lucida Console" w:cs="Lucida Console"/>
          <w:color w:val="020209"/>
          <w:sz w:val="13"/>
          <w:szCs w:val="13"/>
          <w:lang w:eastAsia="en-US"/>
        </w:rPr>
        <w:tab/>
        <w:t>region of biological interest identified as a telomere and which has been experimentally characterized</w:t>
      </w:r>
      <w:r w:rsidRPr="0011241E">
        <w:rPr>
          <w:rFonts w:ascii="Lucida Console" w:hAnsi="Lucida Console" w:cs="Lucida Console"/>
          <w:color w:val="020209"/>
          <w:sz w:val="13"/>
          <w:szCs w:val="13"/>
          <w:lang w:eastAsia="en-US"/>
        </w:rPr>
        <w:tab/>
      </w:r>
    </w:p>
    <w:p w:rsidR="00B9674A" w:rsidRPr="00EB54C5" w:rsidRDefault="00B9674A" w:rsidP="00B9674A">
      <w:pPr>
        <w:tabs>
          <w:tab w:val="left" w:pos="2835"/>
        </w:tabs>
        <w:spacing w:before="240" w:line="360" w:lineRule="auto"/>
        <w:ind w:left="2837" w:hanging="2268"/>
        <w:rPr>
          <w:rFonts w:ascii="Lucida Console" w:hAnsi="Lucida Console" w:cs="Lucida Console"/>
          <w:color w:val="020209"/>
          <w:sz w:val="13"/>
          <w:szCs w:val="13"/>
          <w:lang w:eastAsia="en-US"/>
        </w:rPr>
      </w:pPr>
      <w:r w:rsidRPr="00EB54C5">
        <w:rPr>
          <w:rFonts w:ascii="Lucida Console" w:hAnsi="Lucida Console" w:cs="Lucida Console"/>
          <w:color w:val="020209"/>
          <w:sz w:val="13"/>
          <w:szCs w:val="13"/>
          <w:lang w:eastAsia="en-US"/>
        </w:rPr>
        <w:t>Optional qualifiers</w:t>
      </w:r>
      <w:r w:rsidRPr="00EB54C5">
        <w:rPr>
          <w:rFonts w:ascii="Lucida Console" w:hAnsi="Lucida Console" w:cs="Lucida Console"/>
          <w:color w:val="020209"/>
          <w:sz w:val="13"/>
          <w:szCs w:val="13"/>
          <w:lang w:eastAsia="en-US"/>
        </w:rPr>
        <w:tab/>
        <w:t>note</w:t>
      </w:r>
    </w:p>
    <w:p w:rsidR="00B9674A" w:rsidRPr="00EB54C5" w:rsidRDefault="00B9674A" w:rsidP="00B9674A">
      <w:pPr>
        <w:spacing w:line="360" w:lineRule="auto"/>
        <w:ind w:left="2837"/>
        <w:rPr>
          <w:rFonts w:ascii="Lucida Console" w:hAnsi="Lucida Console" w:cs="Lucida Console"/>
          <w:color w:val="020209"/>
          <w:sz w:val="13"/>
          <w:szCs w:val="13"/>
          <w:lang w:eastAsia="en-US"/>
        </w:rPr>
      </w:pPr>
      <w:r w:rsidRPr="00EB54C5">
        <w:rPr>
          <w:rFonts w:ascii="Lucida Console" w:hAnsi="Lucida Console" w:cs="Lucida Console"/>
          <w:color w:val="020209"/>
          <w:sz w:val="13"/>
          <w:szCs w:val="13"/>
          <w:lang w:eastAsia="en-US"/>
        </w:rPr>
        <w:t>rpt_type</w:t>
      </w:r>
    </w:p>
    <w:p w:rsidR="00B9674A" w:rsidRPr="00EB54C5" w:rsidRDefault="00B9674A" w:rsidP="00B9674A">
      <w:pPr>
        <w:spacing w:line="360" w:lineRule="auto"/>
        <w:ind w:left="2837"/>
        <w:rPr>
          <w:rFonts w:ascii="Lucida Console" w:hAnsi="Lucida Console" w:cs="Lucida Console"/>
          <w:color w:val="020209"/>
          <w:sz w:val="13"/>
          <w:szCs w:val="13"/>
          <w:lang w:eastAsia="en-US"/>
        </w:rPr>
      </w:pPr>
      <w:r w:rsidRPr="00EB54C5">
        <w:rPr>
          <w:rFonts w:ascii="Lucida Console" w:hAnsi="Lucida Console" w:cs="Lucida Console"/>
          <w:color w:val="020209"/>
          <w:sz w:val="13"/>
          <w:szCs w:val="13"/>
          <w:lang w:eastAsia="en-US"/>
        </w:rPr>
        <w:t>rpt_unit_range</w:t>
      </w:r>
    </w:p>
    <w:p w:rsidR="00B9674A" w:rsidRPr="00EB54C5" w:rsidRDefault="00B9674A" w:rsidP="00B9674A">
      <w:pPr>
        <w:spacing w:line="360" w:lineRule="auto"/>
        <w:ind w:left="2837"/>
        <w:rPr>
          <w:rFonts w:ascii="Lucida Console" w:hAnsi="Lucida Console" w:cs="Lucida Console"/>
          <w:color w:val="020209"/>
          <w:sz w:val="13"/>
          <w:szCs w:val="13"/>
          <w:lang w:eastAsia="en-US"/>
        </w:rPr>
      </w:pPr>
      <w:r w:rsidRPr="00EB54C5">
        <w:rPr>
          <w:rFonts w:ascii="Lucida Console" w:hAnsi="Lucida Console" w:cs="Lucida Console"/>
          <w:color w:val="020209"/>
          <w:sz w:val="13"/>
          <w:szCs w:val="13"/>
          <w:lang w:eastAsia="en-US"/>
        </w:rPr>
        <w:t>rpt_unit_seq</w:t>
      </w:r>
    </w:p>
    <w:p w:rsidR="00B9674A" w:rsidRPr="0011241E" w:rsidRDefault="00B9674A" w:rsidP="00B9674A">
      <w:pPr>
        <w:spacing w:line="360" w:lineRule="auto"/>
        <w:ind w:left="2837"/>
        <w:rPr>
          <w:rFonts w:ascii="Lucida Console" w:hAnsi="Lucida Console" w:cs="Lucida Console"/>
          <w:color w:val="020209"/>
          <w:sz w:val="13"/>
          <w:szCs w:val="13"/>
          <w:lang w:eastAsia="en-US"/>
        </w:rPr>
      </w:pPr>
      <w:r w:rsidRPr="0011241E">
        <w:rPr>
          <w:rFonts w:ascii="Lucida Console" w:hAnsi="Lucida Console" w:cs="Lucida Console"/>
          <w:color w:val="020209"/>
          <w:sz w:val="13"/>
          <w:szCs w:val="13"/>
          <w:lang w:eastAsia="en-US"/>
        </w:rPr>
        <w:t>standard_name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lang w:eastAsia="en-US"/>
        </w:rPr>
      </w:pPr>
      <w:r w:rsidRPr="0011241E">
        <w:rPr>
          <w:rFonts w:ascii="Lucida Console" w:hAnsi="Lucida Console" w:cs="Lucida Console"/>
          <w:color w:val="020209"/>
          <w:sz w:val="13"/>
          <w:szCs w:val="13"/>
          <w:lang w:eastAsia="en-US"/>
        </w:rPr>
        <w:t>Comment</w:t>
      </w:r>
      <w:r w:rsidRPr="0011241E">
        <w:rPr>
          <w:rFonts w:ascii="Lucida Console" w:hAnsi="Lucida Console" w:cs="Lucida Console"/>
          <w:color w:val="020209"/>
          <w:sz w:val="13"/>
          <w:szCs w:val="13"/>
          <w:lang w:eastAsia="en-US"/>
        </w:rPr>
        <w:tab/>
        <w:t>the telomere feature describes the interval of DNA that corresponds to a specific structure at the end of the linear eukaryotic chromosome which is required for the integrity and maintenance of the end; this region is unique compared to the rest of the chromosome and represents the physical end of the chromosome</w:t>
      </w:r>
    </w:p>
    <w:p w:rsidR="00B9674A" w:rsidRPr="0011241E" w:rsidRDefault="00B9674A" w:rsidP="00B9674A">
      <w:pPr>
        <w:widowControl/>
        <w:kinsoku/>
        <w:rPr>
          <w:rFonts w:ascii="Lucida Console" w:hAnsi="Lucida Console" w:cs="Lucida Console"/>
          <w:color w:val="020209"/>
          <w:sz w:val="13"/>
          <w:szCs w:val="13"/>
          <w:lang w:eastAsia="en-US"/>
        </w:rPr>
      </w:pPr>
    </w:p>
    <w:p w:rsidR="00B9674A" w:rsidRPr="001652F9" w:rsidRDefault="00B9674A" w:rsidP="00B9674A">
      <w:pPr>
        <w:pStyle w:val="Style2ST26controlledVocabulary"/>
        <w:rPr>
          <w:lang w:val="es-ES_tradnl"/>
        </w:rPr>
      </w:pPr>
      <w:bookmarkStart w:id="332" w:name="_Toc383608735"/>
      <w:bookmarkStart w:id="333" w:name="_Toc487556709"/>
      <w:bookmarkStart w:id="334" w:name="_Toc487556989"/>
      <w:bookmarkStart w:id="335" w:name="_Toc54855708"/>
      <w:bookmarkStart w:id="336" w:name="_Toc56786145"/>
      <w:r w:rsidRPr="001652F9">
        <w:rPr>
          <w:lang w:val="es-ES_tradnl"/>
        </w:rPr>
        <w:lastRenderedPageBreak/>
        <w:t>Feature Key</w:t>
      </w:r>
      <w:r w:rsidRPr="001652F9">
        <w:rPr>
          <w:lang w:val="es-ES_tradnl"/>
        </w:rPr>
        <w:tab/>
        <w:t>tmRNA</w:t>
      </w:r>
      <w:bookmarkEnd w:id="332"/>
      <w:bookmarkEnd w:id="333"/>
      <w:bookmarkEnd w:id="334"/>
      <w:bookmarkEnd w:id="335"/>
      <w:bookmarkEnd w:id="336"/>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transfer messenger RNA; tmRNA acts as a tRNA first, and then as an mRNA that encodes a peptide tag; the ribosome translates this mRNA region of tmRNA and attaches the encoded peptide tag to the C-terminus of the unfinished protein; this attached tag targets the protein for destruction or proteolysis</w:t>
      </w:r>
    </w:p>
    <w:p w:rsidR="00B9674A" w:rsidRPr="004F4960"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4F4960">
        <w:rPr>
          <w:rFonts w:ascii="Lucida Console" w:hAnsi="Lucida Console" w:cs="Lucida Console"/>
          <w:color w:val="020209"/>
          <w:sz w:val="13"/>
          <w:szCs w:val="13"/>
        </w:rPr>
        <w:t>Optional qualifiers</w:t>
      </w:r>
      <w:r w:rsidRPr="004F4960">
        <w:rPr>
          <w:rFonts w:ascii="Lucida Console" w:hAnsi="Lucida Console" w:cs="Lucida Console"/>
          <w:color w:val="020209"/>
          <w:sz w:val="13"/>
          <w:szCs w:val="13"/>
        </w:rPr>
        <w:tab/>
        <w:t>allele</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function</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gene</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gene_synonym</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map</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note</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product</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pseudogene</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standard_name</w:t>
      </w:r>
    </w:p>
    <w:p w:rsidR="00B9674A" w:rsidRPr="001652F9" w:rsidRDefault="00B9674A" w:rsidP="00B9674A">
      <w:pPr>
        <w:spacing w:line="360" w:lineRule="auto"/>
        <w:ind w:left="2837"/>
        <w:rPr>
          <w:rFonts w:ascii="Lucida Console" w:hAnsi="Lucida Console"/>
          <w:bCs/>
          <w:iCs/>
          <w:sz w:val="13"/>
          <w:szCs w:val="28"/>
          <w:lang w:val="es-ES_tradnl"/>
        </w:rPr>
      </w:pPr>
      <w:r w:rsidRPr="001652F9">
        <w:rPr>
          <w:rFonts w:ascii="Lucida Console" w:hAnsi="Lucida Console" w:cs="Lucida Console"/>
          <w:color w:val="020209"/>
          <w:sz w:val="13"/>
          <w:szCs w:val="13"/>
          <w:lang w:val="es-ES_tradnl"/>
        </w:rPr>
        <w:t>tag_peptide</w:t>
      </w:r>
      <w:bookmarkStart w:id="337" w:name="_Toc383608736"/>
    </w:p>
    <w:p w:rsidR="00B9674A" w:rsidRPr="001652F9" w:rsidRDefault="00B9674A" w:rsidP="00B9674A">
      <w:pPr>
        <w:pStyle w:val="Style2ST26controlledVocabulary"/>
        <w:rPr>
          <w:lang w:val="es-ES_tradnl"/>
        </w:rPr>
      </w:pPr>
      <w:bookmarkStart w:id="338" w:name="_Toc487556710"/>
      <w:bookmarkStart w:id="339" w:name="_Toc487556990"/>
      <w:bookmarkStart w:id="340" w:name="_Toc54855709"/>
      <w:bookmarkStart w:id="341" w:name="_Toc56786146"/>
      <w:r w:rsidRPr="001652F9">
        <w:rPr>
          <w:lang w:val="es-ES_tradnl"/>
        </w:rPr>
        <w:t>Feature Key</w:t>
      </w:r>
      <w:r w:rsidRPr="001652F9">
        <w:rPr>
          <w:lang w:val="es-ES_tradnl"/>
        </w:rPr>
        <w:tab/>
        <w:t>transit_peptide</w:t>
      </w:r>
      <w:bookmarkEnd w:id="337"/>
      <w:bookmarkEnd w:id="338"/>
      <w:bookmarkEnd w:id="339"/>
      <w:bookmarkEnd w:id="340"/>
      <w:bookmarkEnd w:id="341"/>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transit peptide coding sequence; coding sequence for an N-terminal domain of a nuclear-encoded organellar protein; this domain is involved in post-translational import of the protein into the organelle</w:t>
      </w:r>
    </w:p>
    <w:p w:rsidR="00B9674A" w:rsidRPr="004F4960"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4F4960">
        <w:rPr>
          <w:rFonts w:ascii="Lucida Console" w:hAnsi="Lucida Console" w:cs="Lucida Console"/>
          <w:color w:val="020209"/>
          <w:sz w:val="13"/>
          <w:szCs w:val="13"/>
        </w:rPr>
        <w:t>Optional qualifiers</w:t>
      </w:r>
      <w:r w:rsidRPr="004F4960">
        <w:rPr>
          <w:rFonts w:ascii="Lucida Console" w:hAnsi="Lucida Console" w:cs="Lucida Console"/>
          <w:color w:val="020209"/>
          <w:sz w:val="13"/>
          <w:szCs w:val="13"/>
        </w:rPr>
        <w:tab/>
        <w:t>allele</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function</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gene</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gene_synonym</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map</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note</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product</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pseudogene</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standard_name</w:t>
      </w:r>
    </w:p>
    <w:p w:rsidR="00B9674A" w:rsidRPr="001652F9" w:rsidRDefault="00B9674A" w:rsidP="00B9674A">
      <w:pPr>
        <w:pStyle w:val="Style2ST26controlledVocabulary"/>
        <w:rPr>
          <w:lang w:val="es-ES_tradnl"/>
        </w:rPr>
      </w:pPr>
      <w:bookmarkStart w:id="342" w:name="_Toc383608737"/>
      <w:bookmarkStart w:id="343" w:name="_Toc487556711"/>
      <w:bookmarkStart w:id="344" w:name="_Toc487556991"/>
      <w:bookmarkStart w:id="345" w:name="_Toc54855710"/>
      <w:bookmarkStart w:id="346" w:name="_Toc56786147"/>
      <w:r w:rsidRPr="001652F9">
        <w:rPr>
          <w:lang w:val="es-ES_tradnl"/>
        </w:rPr>
        <w:t>Feature Key</w:t>
      </w:r>
      <w:r w:rsidRPr="001652F9">
        <w:rPr>
          <w:lang w:val="es-ES_tradnl"/>
        </w:rPr>
        <w:tab/>
        <w:t>tRNA</w:t>
      </w:r>
      <w:bookmarkEnd w:id="342"/>
      <w:bookmarkEnd w:id="343"/>
      <w:bookmarkEnd w:id="344"/>
      <w:bookmarkEnd w:id="345"/>
      <w:bookmarkEnd w:id="346"/>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mature transfer RNA, a small RNA molecule (75-85 bases long) that mediates the translation of a nucleic acid sequence into an amino acid sequence</w:t>
      </w:r>
    </w:p>
    <w:p w:rsidR="00B9674A" w:rsidRPr="004F4960"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4F4960">
        <w:rPr>
          <w:rFonts w:ascii="Lucida Console" w:hAnsi="Lucida Console" w:cs="Lucida Console"/>
          <w:color w:val="020209"/>
          <w:sz w:val="13"/>
          <w:szCs w:val="13"/>
        </w:rPr>
        <w:t>Optional qualifiers</w:t>
      </w:r>
      <w:r w:rsidRPr="004F4960">
        <w:rPr>
          <w:rFonts w:ascii="Lucida Console" w:hAnsi="Lucida Console" w:cs="Lucida Console"/>
          <w:color w:val="020209"/>
          <w:sz w:val="13"/>
          <w:szCs w:val="13"/>
        </w:rPr>
        <w:tab/>
        <w:t>allele</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anticodon</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function</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gene</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gene_synonym</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map</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note</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00000"/>
          <w:sz w:val="13"/>
          <w:szCs w:val="13"/>
        </w:rPr>
        <w:t>operon</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product</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w:t>
      </w:r>
    </w:p>
    <w:p w:rsidR="00B9674A" w:rsidRPr="00EB54C5" w:rsidRDefault="00B9674A" w:rsidP="00B9674A">
      <w:pPr>
        <w:spacing w:line="360" w:lineRule="auto"/>
        <w:ind w:left="2837"/>
        <w:rPr>
          <w:rFonts w:ascii="Lucida Console" w:hAnsi="Lucida Console" w:cs="Lucida Console"/>
          <w:color w:val="020209"/>
          <w:sz w:val="13"/>
          <w:szCs w:val="13"/>
        </w:rPr>
      </w:pPr>
      <w:r w:rsidRPr="00EB54C5">
        <w:rPr>
          <w:rFonts w:ascii="Lucida Console" w:hAnsi="Lucida Console" w:cs="Lucida Console"/>
          <w:color w:val="020209"/>
          <w:sz w:val="13"/>
          <w:szCs w:val="13"/>
        </w:rPr>
        <w:t>pseudogene</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standard_name</w:t>
      </w:r>
    </w:p>
    <w:p w:rsidR="00B9674A" w:rsidRPr="001652F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trans_splicing</w:t>
      </w:r>
      <w:bookmarkStart w:id="347" w:name="_Toc383608738"/>
    </w:p>
    <w:p w:rsidR="00B9674A" w:rsidRPr="001652F9" w:rsidRDefault="00B9674A" w:rsidP="00B9674A">
      <w:pPr>
        <w:pStyle w:val="Style2ST26controlledVocabulary"/>
        <w:rPr>
          <w:lang w:val="es-ES_tradnl"/>
        </w:rPr>
      </w:pPr>
      <w:bookmarkStart w:id="348" w:name="_Toc487556712"/>
      <w:bookmarkStart w:id="349" w:name="_Toc487556992"/>
      <w:bookmarkStart w:id="350" w:name="_Toc54855711"/>
      <w:bookmarkStart w:id="351" w:name="_Toc56786148"/>
      <w:r w:rsidRPr="001652F9">
        <w:rPr>
          <w:lang w:val="es-ES_tradnl"/>
        </w:rPr>
        <w:t>Feature Key</w:t>
      </w:r>
      <w:r w:rsidRPr="001652F9">
        <w:rPr>
          <w:lang w:val="es-ES_tradnl"/>
        </w:rPr>
        <w:tab/>
        <w:t>unsure</w:t>
      </w:r>
      <w:bookmarkEnd w:id="347"/>
      <w:bookmarkEnd w:id="348"/>
      <w:bookmarkEnd w:id="349"/>
      <w:bookmarkEnd w:id="350"/>
      <w:bookmarkEnd w:id="351"/>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r>
      <w:r w:rsidRPr="0011241E">
        <w:rPr>
          <w:rFonts w:ascii="Lucida Console" w:hAnsi="Lucida Console" w:cs="Lucida Console"/>
          <w:color w:val="020209"/>
          <w:sz w:val="13"/>
          <w:szCs w:val="13"/>
        </w:rPr>
        <w:tab/>
        <w:t>a small region of sequenced bases, generally 10 or fewer in its length, which could not be confidently identified. Such a region might contain called bases (a, t, g, or c), or a mixture of called-bases and uncalled-bases ('n').</w:t>
      </w:r>
    </w:p>
    <w:p w:rsidR="00B9674A" w:rsidRPr="00EB54C5" w:rsidRDefault="00B9674A" w:rsidP="00B9674A">
      <w:pPr>
        <w:tabs>
          <w:tab w:val="left" w:pos="2835"/>
        </w:tabs>
        <w:spacing w:before="240" w:line="360" w:lineRule="auto"/>
        <w:ind w:left="2837" w:hanging="2268"/>
        <w:rPr>
          <w:rFonts w:ascii="Lucida Console" w:hAnsi="Lucida Console" w:cs="Lucida Console"/>
          <w:color w:val="020209"/>
          <w:sz w:val="13"/>
          <w:szCs w:val="13"/>
          <w:lang w:val="fr-CH"/>
        </w:rPr>
      </w:pPr>
      <w:r w:rsidRPr="00EB54C5">
        <w:rPr>
          <w:rFonts w:ascii="Lucida Console" w:hAnsi="Lucida Console" w:cs="Lucida Console"/>
          <w:color w:val="020209"/>
          <w:sz w:val="13"/>
          <w:szCs w:val="13"/>
          <w:lang w:val="fr-CH"/>
        </w:rPr>
        <w:t>Optional qualifiers</w:t>
      </w:r>
      <w:r w:rsidRPr="00EB54C5">
        <w:rPr>
          <w:rFonts w:ascii="Lucida Console" w:hAnsi="Lucida Console" w:cs="Lucida Console"/>
          <w:color w:val="020209"/>
          <w:sz w:val="13"/>
          <w:szCs w:val="13"/>
          <w:lang w:val="fr-CH"/>
        </w:rPr>
        <w:tab/>
        <w:t>allele</w:t>
      </w:r>
    </w:p>
    <w:p w:rsidR="00B9674A" w:rsidRPr="00EB54C5" w:rsidRDefault="00B9674A" w:rsidP="00B9674A">
      <w:pPr>
        <w:spacing w:line="360" w:lineRule="auto"/>
        <w:ind w:left="2837"/>
        <w:rPr>
          <w:rFonts w:ascii="Lucida Console" w:hAnsi="Lucida Console" w:cs="Lucida Console"/>
          <w:color w:val="020209"/>
          <w:sz w:val="13"/>
          <w:szCs w:val="13"/>
          <w:lang w:val="fr-CH"/>
        </w:rPr>
      </w:pPr>
      <w:r w:rsidRPr="00EB54C5">
        <w:rPr>
          <w:rFonts w:ascii="Lucida Console" w:hAnsi="Lucida Console" w:cs="Lucida Console"/>
          <w:color w:val="020209"/>
          <w:sz w:val="13"/>
          <w:szCs w:val="13"/>
          <w:lang w:val="fr-CH"/>
        </w:rPr>
        <w:t>compare</w:t>
      </w:r>
    </w:p>
    <w:p w:rsidR="00B9674A" w:rsidRPr="00EB54C5" w:rsidRDefault="00B9674A" w:rsidP="00B9674A">
      <w:pPr>
        <w:spacing w:line="360" w:lineRule="auto"/>
        <w:ind w:left="2837"/>
        <w:rPr>
          <w:rFonts w:ascii="Lucida Console" w:hAnsi="Lucida Console" w:cs="Lucida Console"/>
          <w:color w:val="020209"/>
          <w:sz w:val="13"/>
          <w:szCs w:val="13"/>
          <w:lang w:val="fr-CH"/>
        </w:rPr>
      </w:pPr>
      <w:r w:rsidRPr="00EB54C5">
        <w:rPr>
          <w:rFonts w:ascii="Lucida Console" w:hAnsi="Lucida Console" w:cs="Lucida Console"/>
          <w:color w:val="020209"/>
          <w:sz w:val="13"/>
          <w:szCs w:val="13"/>
          <w:lang w:val="fr-CH"/>
        </w:rPr>
        <w:t>gene</w:t>
      </w:r>
    </w:p>
    <w:p w:rsidR="00B9674A" w:rsidRPr="00EB54C5" w:rsidRDefault="00B9674A" w:rsidP="00B9674A">
      <w:pPr>
        <w:spacing w:line="360" w:lineRule="auto"/>
        <w:ind w:left="2837"/>
        <w:rPr>
          <w:rFonts w:ascii="Lucida Console" w:hAnsi="Lucida Console" w:cs="Lucida Console"/>
          <w:color w:val="020209"/>
          <w:sz w:val="13"/>
          <w:szCs w:val="13"/>
          <w:lang w:val="fr-CH"/>
        </w:rPr>
      </w:pPr>
      <w:r w:rsidRPr="00EB54C5">
        <w:rPr>
          <w:rFonts w:ascii="Lucida Console" w:hAnsi="Lucida Console" w:cs="Lucida Console"/>
          <w:color w:val="020209"/>
          <w:sz w:val="13"/>
          <w:szCs w:val="13"/>
          <w:lang w:val="fr-CH"/>
        </w:rPr>
        <w:t>gene_synonym</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lastRenderedPageBreak/>
        <w:t>note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replace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use the replace qualifier to annotate a deletion, insertion, or substitution.</w:t>
      </w:r>
    </w:p>
    <w:p w:rsidR="00B9674A" w:rsidRPr="001652F9" w:rsidRDefault="00B9674A" w:rsidP="00B9674A">
      <w:pPr>
        <w:pStyle w:val="Style2ST26controlledVocabulary"/>
        <w:rPr>
          <w:lang w:val="es-ES_tradnl"/>
        </w:rPr>
      </w:pPr>
      <w:bookmarkStart w:id="352" w:name="_Toc383608739"/>
      <w:bookmarkStart w:id="353" w:name="_Toc487556713"/>
      <w:bookmarkStart w:id="354" w:name="_Toc487556993"/>
      <w:bookmarkStart w:id="355" w:name="_Toc54855712"/>
      <w:bookmarkStart w:id="356" w:name="_Toc56786149"/>
      <w:r w:rsidRPr="001652F9">
        <w:rPr>
          <w:lang w:val="es-ES_tradnl"/>
        </w:rPr>
        <w:t>Feature Key</w:t>
      </w:r>
      <w:r w:rsidRPr="001652F9">
        <w:rPr>
          <w:lang w:val="es-ES_tradnl"/>
        </w:rPr>
        <w:tab/>
        <w:t>V_region</w:t>
      </w:r>
      <w:bookmarkEnd w:id="352"/>
      <w:bookmarkEnd w:id="353"/>
      <w:bookmarkEnd w:id="354"/>
      <w:bookmarkEnd w:id="355"/>
      <w:bookmarkEnd w:id="356"/>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variable region of immunoglobulin light and heavy chains, and T-cell receptor alpha, beta, and gamma chains; codes for the variable amino terminal portion; can be composed of V_segments, D_segments, N_regions, and J_segments</w:t>
      </w:r>
    </w:p>
    <w:p w:rsidR="00B9674A" w:rsidRPr="00EB54C5"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EB54C5">
        <w:rPr>
          <w:rFonts w:ascii="Lucida Console" w:hAnsi="Lucida Console" w:cs="Lucida Console"/>
          <w:color w:val="020209"/>
          <w:sz w:val="13"/>
          <w:szCs w:val="13"/>
        </w:rPr>
        <w:t>Optional qualifiers</w:t>
      </w:r>
      <w:r w:rsidRPr="00EB54C5">
        <w:rPr>
          <w:rFonts w:ascii="Lucida Console" w:hAnsi="Lucida Console" w:cs="Lucida Console"/>
          <w:color w:val="020209"/>
          <w:sz w:val="13"/>
          <w:szCs w:val="13"/>
        </w:rPr>
        <w:tab/>
        <w:t>allele</w:t>
      </w:r>
    </w:p>
    <w:p w:rsidR="00B9674A" w:rsidRPr="00EB54C5" w:rsidRDefault="00B9674A" w:rsidP="00B9674A">
      <w:pPr>
        <w:spacing w:line="360" w:lineRule="auto"/>
        <w:ind w:left="2837"/>
        <w:rPr>
          <w:rFonts w:ascii="Lucida Console" w:hAnsi="Lucida Console" w:cs="Lucida Console"/>
          <w:color w:val="020209"/>
          <w:sz w:val="13"/>
          <w:szCs w:val="13"/>
        </w:rPr>
      </w:pPr>
      <w:r w:rsidRPr="00EB54C5">
        <w:rPr>
          <w:rFonts w:ascii="Lucida Console" w:hAnsi="Lucida Console" w:cs="Lucida Console"/>
          <w:color w:val="020209"/>
          <w:sz w:val="13"/>
          <w:szCs w:val="13"/>
        </w:rPr>
        <w:t>gene</w:t>
      </w:r>
    </w:p>
    <w:p w:rsidR="00B9674A" w:rsidRPr="00EB54C5" w:rsidRDefault="00B9674A" w:rsidP="00B9674A">
      <w:pPr>
        <w:spacing w:line="360" w:lineRule="auto"/>
        <w:ind w:left="2837"/>
        <w:rPr>
          <w:rFonts w:ascii="Lucida Console" w:hAnsi="Lucida Console" w:cs="Lucida Console"/>
          <w:color w:val="020209"/>
          <w:sz w:val="13"/>
          <w:szCs w:val="13"/>
        </w:rPr>
      </w:pPr>
      <w:r w:rsidRPr="00EB54C5">
        <w:rPr>
          <w:rFonts w:ascii="Lucida Console" w:hAnsi="Lucida Console" w:cs="Lucida Console"/>
          <w:color w:val="020209"/>
          <w:sz w:val="13"/>
          <w:szCs w:val="13"/>
        </w:rPr>
        <w:t>gene_synonym</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map</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note</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product</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pseudogene</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standard_name</w:t>
      </w:r>
    </w:p>
    <w:p w:rsidR="00B9674A" w:rsidRPr="001652F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Organism scope</w:t>
      </w:r>
      <w:r w:rsidRPr="001652F9">
        <w:rPr>
          <w:rFonts w:ascii="Lucida Console" w:hAnsi="Lucida Console" w:cs="Lucida Console"/>
          <w:color w:val="020209"/>
          <w:sz w:val="13"/>
          <w:szCs w:val="13"/>
          <w:lang w:val="es-ES_tradnl"/>
        </w:rPr>
        <w:tab/>
        <w:t>eukaryotes</w:t>
      </w:r>
    </w:p>
    <w:p w:rsidR="00B9674A" w:rsidRPr="001652F9" w:rsidRDefault="00B9674A" w:rsidP="00B9674A">
      <w:pPr>
        <w:pStyle w:val="Style2ST26controlledVocabulary"/>
        <w:rPr>
          <w:lang w:val="es-ES_tradnl"/>
        </w:rPr>
      </w:pPr>
      <w:bookmarkStart w:id="357" w:name="_Toc383608740"/>
      <w:bookmarkStart w:id="358" w:name="_Toc487556714"/>
      <w:bookmarkStart w:id="359" w:name="_Toc487556994"/>
      <w:bookmarkStart w:id="360" w:name="_Toc54855713"/>
      <w:bookmarkStart w:id="361" w:name="_Toc56786150"/>
      <w:r w:rsidRPr="001652F9">
        <w:rPr>
          <w:lang w:val="es-ES_tradnl"/>
        </w:rPr>
        <w:t>Feature Key</w:t>
      </w:r>
      <w:r w:rsidRPr="001652F9">
        <w:rPr>
          <w:lang w:val="es-ES_tradnl"/>
        </w:rPr>
        <w:tab/>
        <w:t>V_segment</w:t>
      </w:r>
      <w:bookmarkEnd w:id="357"/>
      <w:bookmarkEnd w:id="358"/>
      <w:bookmarkEnd w:id="359"/>
      <w:bookmarkEnd w:id="360"/>
      <w:bookmarkEnd w:id="361"/>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variable segment of immunoglobulin light and heavy chains, and T-cell receptor alpha, beta, and gamma chains; codes for most of the variable region (V_region) and the last few amino acids of the leader peptide</w:t>
      </w:r>
    </w:p>
    <w:p w:rsidR="00B9674A" w:rsidRPr="00EB54C5"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EB54C5">
        <w:rPr>
          <w:rFonts w:ascii="Lucida Console" w:hAnsi="Lucida Console" w:cs="Lucida Console"/>
          <w:color w:val="020209"/>
          <w:sz w:val="13"/>
          <w:szCs w:val="13"/>
        </w:rPr>
        <w:t>Optional qualifiers</w:t>
      </w:r>
      <w:r w:rsidRPr="00EB54C5">
        <w:rPr>
          <w:rFonts w:ascii="Lucida Console" w:hAnsi="Lucida Console" w:cs="Lucida Console"/>
          <w:color w:val="020209"/>
          <w:sz w:val="13"/>
          <w:szCs w:val="13"/>
        </w:rPr>
        <w:tab/>
        <w:t>allele</w:t>
      </w:r>
    </w:p>
    <w:p w:rsidR="00B9674A" w:rsidRPr="00EB54C5" w:rsidRDefault="00B9674A" w:rsidP="00B9674A">
      <w:pPr>
        <w:spacing w:line="360" w:lineRule="auto"/>
        <w:ind w:left="2837"/>
        <w:rPr>
          <w:rFonts w:ascii="Lucida Console" w:hAnsi="Lucida Console" w:cs="Lucida Console"/>
          <w:color w:val="020209"/>
          <w:sz w:val="13"/>
          <w:szCs w:val="13"/>
        </w:rPr>
      </w:pPr>
      <w:r w:rsidRPr="00EB54C5">
        <w:rPr>
          <w:rFonts w:ascii="Lucida Console" w:hAnsi="Lucida Console" w:cs="Lucida Console"/>
          <w:color w:val="020209"/>
          <w:sz w:val="13"/>
          <w:szCs w:val="13"/>
        </w:rPr>
        <w:t>gene</w:t>
      </w:r>
    </w:p>
    <w:p w:rsidR="00B9674A" w:rsidRPr="00EB54C5" w:rsidRDefault="00B9674A" w:rsidP="00B9674A">
      <w:pPr>
        <w:spacing w:line="360" w:lineRule="auto"/>
        <w:ind w:left="2837"/>
        <w:rPr>
          <w:rFonts w:ascii="Lucida Console" w:hAnsi="Lucida Console" w:cs="Lucida Console"/>
          <w:color w:val="020209"/>
          <w:sz w:val="13"/>
          <w:szCs w:val="13"/>
        </w:rPr>
      </w:pPr>
      <w:r w:rsidRPr="00EB54C5">
        <w:rPr>
          <w:rFonts w:ascii="Lucida Console" w:hAnsi="Lucida Console" w:cs="Lucida Console"/>
          <w:color w:val="020209"/>
          <w:sz w:val="13"/>
          <w:szCs w:val="13"/>
        </w:rPr>
        <w:t>gene_synonym</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map</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note</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product</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pseudogene</w:t>
      </w:r>
    </w:p>
    <w:p w:rsidR="00B9674A" w:rsidRPr="004F4960" w:rsidRDefault="00B9674A" w:rsidP="00B9674A">
      <w:pPr>
        <w:spacing w:line="360" w:lineRule="auto"/>
        <w:ind w:left="2837"/>
        <w:rPr>
          <w:rFonts w:ascii="Lucida Console" w:hAnsi="Lucida Console" w:cs="Lucida Console"/>
          <w:color w:val="020209"/>
          <w:sz w:val="13"/>
          <w:szCs w:val="13"/>
        </w:rPr>
      </w:pPr>
      <w:r w:rsidRPr="004F4960">
        <w:rPr>
          <w:rFonts w:ascii="Lucida Console" w:hAnsi="Lucida Console" w:cs="Lucida Console"/>
          <w:color w:val="020209"/>
          <w:sz w:val="13"/>
          <w:szCs w:val="13"/>
        </w:rPr>
        <w:t>standard_name</w:t>
      </w:r>
    </w:p>
    <w:p w:rsidR="00B9674A" w:rsidRPr="001652F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Organism scope</w:t>
      </w:r>
      <w:r w:rsidRPr="001652F9">
        <w:rPr>
          <w:rFonts w:ascii="Lucida Console" w:hAnsi="Lucida Console" w:cs="Lucida Console"/>
          <w:color w:val="020209"/>
          <w:sz w:val="13"/>
          <w:szCs w:val="13"/>
          <w:lang w:val="es-ES_tradnl"/>
        </w:rPr>
        <w:tab/>
        <w:t>eukaryotes</w:t>
      </w:r>
    </w:p>
    <w:p w:rsidR="00B9674A" w:rsidRPr="001652F9" w:rsidRDefault="00B9674A" w:rsidP="00B9674A">
      <w:pPr>
        <w:pStyle w:val="Style2ST26controlledVocabulary"/>
        <w:rPr>
          <w:lang w:val="es-ES_tradnl"/>
        </w:rPr>
      </w:pPr>
      <w:bookmarkStart w:id="362" w:name="_Toc383608741"/>
      <w:bookmarkStart w:id="363" w:name="_Toc487556715"/>
      <w:bookmarkStart w:id="364" w:name="_Toc487556995"/>
      <w:bookmarkStart w:id="365" w:name="_Toc54855714"/>
      <w:bookmarkStart w:id="366" w:name="_Toc56786151"/>
      <w:r w:rsidRPr="001652F9">
        <w:rPr>
          <w:lang w:val="es-ES_tradnl"/>
        </w:rPr>
        <w:t>Feature Key</w:t>
      </w:r>
      <w:r w:rsidRPr="001652F9">
        <w:rPr>
          <w:lang w:val="es-ES_tradnl"/>
        </w:rPr>
        <w:tab/>
        <w:t>variation</w:t>
      </w:r>
      <w:bookmarkEnd w:id="362"/>
      <w:bookmarkEnd w:id="363"/>
      <w:bookmarkEnd w:id="364"/>
      <w:bookmarkEnd w:id="365"/>
      <w:bookmarkEnd w:id="366"/>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a related strain contains stable mutations from the same gene (e.g., RFLPs, polymorphisms, etc.) which differ from the presented sequence at this location (and possibly others)</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compare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frequency</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phenotype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product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replace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used to describe alleles, RFLP’s, and other naturally occurring mutations and polymorphisms; use the replace qualifier to annotate a deletion, insertion, or substitution; variability arising as a result of genetic manipulation (e.g., site directed mutagenesis) must be described with the misc_difference feature</w:t>
      </w:r>
    </w:p>
    <w:p w:rsidR="00B9674A" w:rsidRPr="001652F9" w:rsidRDefault="00B9674A" w:rsidP="00B9674A">
      <w:pPr>
        <w:pStyle w:val="Style2ST26controlledVocabulary"/>
        <w:rPr>
          <w:lang w:val="es-ES_tradnl"/>
        </w:rPr>
      </w:pPr>
      <w:bookmarkStart w:id="367" w:name="_Toc383608742"/>
      <w:bookmarkStart w:id="368" w:name="_Toc487556716"/>
      <w:bookmarkStart w:id="369" w:name="_Toc487556996"/>
      <w:bookmarkStart w:id="370" w:name="_Toc54855715"/>
      <w:bookmarkStart w:id="371" w:name="_Toc56786152"/>
      <w:r w:rsidRPr="001652F9">
        <w:rPr>
          <w:lang w:val="es-ES_tradnl"/>
        </w:rPr>
        <w:lastRenderedPageBreak/>
        <w:t>Feature Key</w:t>
      </w:r>
      <w:r w:rsidRPr="001652F9">
        <w:rPr>
          <w:lang w:val="es-ES_tradnl"/>
        </w:rPr>
        <w:tab/>
        <w:t>3’UTR</w:t>
      </w:r>
      <w:bookmarkEnd w:id="367"/>
      <w:bookmarkEnd w:id="368"/>
      <w:bookmarkEnd w:id="369"/>
      <w:bookmarkEnd w:id="370"/>
      <w:bookmarkEnd w:id="371"/>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1) region at the 3’ end of a mature transcript (following the stop codon) that is not translated into a protein;</w:t>
      </w:r>
      <w:r w:rsidRPr="0011241E">
        <w:rPr>
          <w:rFonts w:ascii="Lucida Console" w:hAnsi="Lucida Console" w:cs="Lucida Console"/>
          <w:color w:val="020209"/>
          <w:sz w:val="13"/>
          <w:szCs w:val="13"/>
        </w:rPr>
        <w:br/>
        <w:t>2)</w:t>
      </w:r>
      <w:r w:rsidRPr="0011241E">
        <w:t xml:space="preserve"> </w:t>
      </w:r>
      <w:r w:rsidRPr="0011241E">
        <w:rPr>
          <w:rFonts w:ascii="Lucida Console" w:hAnsi="Lucida Console" w:cs="Lucida Console"/>
          <w:color w:val="020209"/>
          <w:sz w:val="13"/>
          <w:szCs w:val="13"/>
        </w:rPr>
        <w:t>region at the 3' end of an RNA virus (following the last stop codon) that is not translated into a protein;</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function</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trans_splicing</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The apostrophe character has special meaning in XML, and must be substituted with “&amp;apos;” in the value of an element. Thus “3’UTR” must be represented as “3&amp;apos;UTR” in the XML file, i.e., &lt;INSDFeature_key&gt;3&amp;apos;UTR&lt;/INSDFeature_key&gt;.</w:t>
      </w:r>
    </w:p>
    <w:p w:rsidR="00B9674A" w:rsidRPr="001652F9" w:rsidRDefault="00B9674A" w:rsidP="00B9674A">
      <w:pPr>
        <w:pStyle w:val="Style2ST26controlledVocabulary"/>
        <w:rPr>
          <w:lang w:val="es-ES_tradnl"/>
        </w:rPr>
      </w:pPr>
      <w:bookmarkStart w:id="372" w:name="_Toc383608743"/>
      <w:bookmarkStart w:id="373" w:name="_Toc487556717"/>
      <w:bookmarkStart w:id="374" w:name="_Toc487556997"/>
      <w:bookmarkStart w:id="375" w:name="_Toc54855716"/>
      <w:bookmarkStart w:id="376" w:name="_Toc56786153"/>
      <w:r w:rsidRPr="001652F9">
        <w:rPr>
          <w:lang w:val="es-ES_tradnl"/>
        </w:rPr>
        <w:t>Feature Key</w:t>
      </w:r>
      <w:r w:rsidRPr="001652F9">
        <w:rPr>
          <w:lang w:val="es-ES_tradnl"/>
        </w:rPr>
        <w:tab/>
        <w:t>5’UTR</w:t>
      </w:r>
      <w:bookmarkEnd w:id="372"/>
      <w:bookmarkEnd w:id="373"/>
      <w:bookmarkEnd w:id="374"/>
      <w:bookmarkEnd w:id="375"/>
      <w:bookmarkEnd w:id="376"/>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1) region at the 5’ end of a mature transcript (preceding the initiation codon) that is not translated into a protein;</w:t>
      </w:r>
      <w:r w:rsidRPr="0011241E">
        <w:rPr>
          <w:rFonts w:ascii="Lucida Console" w:hAnsi="Lucida Console" w:cs="Lucida Console"/>
          <w:color w:val="020209"/>
          <w:sz w:val="13"/>
          <w:szCs w:val="13"/>
        </w:rPr>
        <w:br/>
        <w:t>2) region at the 5' end of an RNA virus (preceding the first initiation codon) that is not translated into a protein;</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allele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function</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gene_synonym</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map</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note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standard_name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trans_splicing</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The apostrophe character has special meaning in XML, and must be substituted with “&amp;apos;” in the value of an element. Thus “5’UTR” must be represented as “5&amp;apos;UTR” in the XML file, i.e., &lt;INSDFeature_key&gt;5&amp;apos;UTR&lt;/INSDFeature_key&gt;.</w:t>
      </w:r>
    </w:p>
    <w:p w:rsidR="00B9674A" w:rsidRPr="0011241E" w:rsidRDefault="00B9674A" w:rsidP="00B9674A">
      <w:pPr>
        <w:widowControl/>
        <w:kinsoku/>
        <w:rPr>
          <w:rFonts w:ascii="Lucida Console" w:hAnsi="Lucida Console" w:cs="Lucida Console"/>
          <w:color w:val="020209"/>
          <w:sz w:val="13"/>
          <w:szCs w:val="13"/>
        </w:rPr>
      </w:pPr>
      <w:bookmarkStart w:id="377" w:name="_Toc487556718"/>
      <w:bookmarkStart w:id="378" w:name="_Toc487556998"/>
      <w:r w:rsidRPr="0011241E">
        <w:rPr>
          <w:rFonts w:ascii="Lucida Console" w:hAnsi="Lucida Console" w:cs="Lucida Console"/>
          <w:color w:val="020209"/>
          <w:sz w:val="13"/>
          <w:szCs w:val="13"/>
        </w:rPr>
        <w:br w:type="page"/>
      </w:r>
    </w:p>
    <w:p w:rsidR="00B9674A" w:rsidRPr="00EB54C5" w:rsidRDefault="00B9674A" w:rsidP="00B9674A">
      <w:pPr>
        <w:pStyle w:val="Heading2"/>
        <w:rPr>
          <w:i w:val="0"/>
          <w:sz w:val="17"/>
          <w:szCs w:val="17"/>
          <w:lang w:val="es-ES_tradnl" w:eastAsia="en-US"/>
        </w:rPr>
      </w:pPr>
      <w:bookmarkStart w:id="379" w:name="_Toc54855717"/>
      <w:bookmarkStart w:id="380" w:name="_Toc56786154"/>
      <w:r w:rsidRPr="00EB54C5">
        <w:rPr>
          <w:i w:val="0"/>
          <w:sz w:val="17"/>
          <w:szCs w:val="17"/>
          <w:lang w:val="es-ES_tradnl" w:eastAsia="en-US"/>
        </w:rPr>
        <w:lastRenderedPageBreak/>
        <w:t>SECCIÓN 6: CALIFICADORES PARA SECUENCIAS DE NUCLEÓTIDOS</w:t>
      </w:r>
      <w:bookmarkEnd w:id="377"/>
      <w:bookmarkEnd w:id="378"/>
      <w:bookmarkEnd w:id="379"/>
      <w:bookmarkEnd w:id="380"/>
      <w:r w:rsidRPr="00EB54C5">
        <w:rPr>
          <w:i w:val="0"/>
          <w:sz w:val="17"/>
          <w:szCs w:val="17"/>
          <w:lang w:val="es-ES_tradnl" w:eastAsia="en-US"/>
        </w:rPr>
        <w:t xml:space="preserve"> </w:t>
      </w:r>
    </w:p>
    <w:p w:rsidR="00B9674A" w:rsidRPr="001652F9" w:rsidRDefault="00B9674A" w:rsidP="00B9674A">
      <w:pPr>
        <w:spacing w:after="170"/>
        <w:rPr>
          <w:sz w:val="17"/>
          <w:szCs w:val="17"/>
          <w:lang w:val="es-ES_tradnl"/>
        </w:rPr>
      </w:pPr>
      <w:r w:rsidRPr="001652F9">
        <w:rPr>
          <w:sz w:val="17"/>
          <w:szCs w:val="17"/>
          <w:lang w:val="es-ES_tradnl"/>
        </w:rPr>
        <w:t>Esta sección contiene la lista de calificadores que deberán utilizarse en las características de las secuencias de nucleótidos. Los calificadores se enumeran por orden alfabético.</w:t>
      </w:r>
    </w:p>
    <w:p w:rsidR="00B9674A" w:rsidRPr="006D7BD0" w:rsidRDefault="00B9674A" w:rsidP="006D7BD0">
      <w:pPr>
        <w:shd w:val="clear" w:color="auto" w:fill="FFFF00"/>
        <w:spacing w:after="170"/>
        <w:rPr>
          <w:color w:val="000000"/>
          <w:sz w:val="17"/>
          <w:szCs w:val="17"/>
          <w:u w:val="single"/>
          <w:lang w:val="es-ES_tradnl"/>
        </w:rPr>
      </w:pPr>
      <w:r w:rsidRPr="001652F9">
        <w:rPr>
          <w:sz w:val="17"/>
          <w:szCs w:val="17"/>
          <w:lang w:val="es-ES_tradnl"/>
        </w:rPr>
        <w:t xml:space="preserve">Cuando </w:t>
      </w:r>
      <w:r w:rsidRPr="006D7BD0">
        <w:rPr>
          <w:strike/>
          <w:color w:val="FFFFFF"/>
          <w:sz w:val="17"/>
          <w:szCs w:val="17"/>
          <w:shd w:val="clear" w:color="auto" w:fill="800080"/>
          <w:lang w:val="es-ES_tradnl"/>
        </w:rPr>
        <w:t>en la descripción de un calificador (qualifier), por ejemplo,”germline</w:t>
      </w:r>
      <w:r w:rsidRPr="006D7BD0">
        <w:rPr>
          <w:i/>
          <w:strike/>
          <w:color w:val="FFFFFF"/>
          <w:sz w:val="17"/>
          <w:szCs w:val="17"/>
          <w:shd w:val="clear" w:color="auto" w:fill="800080"/>
          <w:lang w:val="es-ES_tradnl"/>
        </w:rPr>
        <w:t>”</w:t>
      </w:r>
      <w:r w:rsidRPr="006D7BD0">
        <w:rPr>
          <w:strike/>
          <w:color w:val="FFFFFF"/>
          <w:sz w:val="17"/>
          <w:szCs w:val="17"/>
          <w:shd w:val="clear" w:color="auto" w:fill="800080"/>
          <w:lang w:val="es-ES_tradnl"/>
        </w:rPr>
        <w:t>, se indique un</w:t>
      </w:r>
      <w:r w:rsidR="00D01D6B" w:rsidRPr="006D7BD0">
        <w:rPr>
          <w:color w:val="000000"/>
          <w:sz w:val="17"/>
          <w:szCs w:val="17"/>
          <w:u w:val="single"/>
          <w:shd w:val="clear" w:color="auto" w:fill="FFFF00"/>
          <w:lang w:val="es-ES_tradnl"/>
        </w:rPr>
        <w:t>el</w:t>
      </w:r>
      <w:r w:rsidRPr="001652F9">
        <w:rPr>
          <w:sz w:val="17"/>
          <w:szCs w:val="17"/>
          <w:lang w:val="es-ES_tradnl"/>
        </w:rPr>
        <w:t xml:space="preserve"> formato de valor</w:t>
      </w:r>
      <w:r w:rsidRPr="001652F9">
        <w:rPr>
          <w:i/>
          <w:sz w:val="17"/>
          <w:szCs w:val="17"/>
          <w:lang w:val="es-ES_tradnl"/>
        </w:rPr>
        <w:t xml:space="preserve"> </w:t>
      </w:r>
      <w:r w:rsidRPr="001652F9">
        <w:rPr>
          <w:sz w:val="17"/>
          <w:szCs w:val="17"/>
          <w:lang w:val="es-ES_tradnl"/>
        </w:rPr>
        <w:t>(</w:t>
      </w:r>
      <w:r w:rsidRPr="006D7BD0">
        <w:rPr>
          <w:i/>
          <w:strike/>
          <w:color w:val="FFFFFF"/>
          <w:sz w:val="17"/>
          <w:szCs w:val="17"/>
          <w:shd w:val="clear" w:color="auto" w:fill="800080"/>
          <w:lang w:val="es-ES_tradnl"/>
        </w:rPr>
        <w:t>V</w:t>
      </w:r>
      <w:r w:rsidR="00D01D6B" w:rsidRPr="006D7BD0">
        <w:rPr>
          <w:i/>
          <w:color w:val="000000"/>
          <w:sz w:val="17"/>
          <w:szCs w:val="17"/>
          <w:u w:val="single"/>
          <w:shd w:val="clear" w:color="auto" w:fill="FFFF00"/>
          <w:lang w:val="es-ES_tradnl"/>
        </w:rPr>
        <w:t>v</w:t>
      </w:r>
      <w:r w:rsidRPr="00EB54C5">
        <w:rPr>
          <w:i/>
          <w:sz w:val="17"/>
          <w:szCs w:val="17"/>
          <w:lang w:val="es-ES_tradnl"/>
        </w:rPr>
        <w:t>alue format</w:t>
      </w:r>
      <w:r w:rsidRPr="001652F9">
        <w:rPr>
          <w:sz w:val="17"/>
          <w:szCs w:val="17"/>
          <w:lang w:val="es-ES_tradnl"/>
        </w:rPr>
        <w:t xml:space="preserve">) </w:t>
      </w:r>
      <w:r w:rsidR="00D01D6B" w:rsidRPr="006D7BD0">
        <w:rPr>
          <w:color w:val="000000"/>
          <w:sz w:val="17"/>
          <w:szCs w:val="17"/>
          <w:u w:val="single"/>
          <w:shd w:val="clear" w:color="auto" w:fill="FFFF00"/>
          <w:lang w:val="es-ES_tradnl"/>
        </w:rPr>
        <w:t>sea</w:t>
      </w:r>
      <w:r w:rsidRPr="006D7BD0">
        <w:rPr>
          <w:strike/>
          <w:color w:val="FFFFFF"/>
          <w:sz w:val="17"/>
          <w:szCs w:val="17"/>
          <w:shd w:val="clear" w:color="auto" w:fill="800080"/>
          <w:lang w:val="es-ES_tradnl"/>
        </w:rPr>
        <w:t>de</w:t>
      </w:r>
      <w:r w:rsidRPr="001652F9">
        <w:rPr>
          <w:sz w:val="17"/>
          <w:szCs w:val="17"/>
          <w:lang w:val="es-ES_tradnl"/>
        </w:rPr>
        <w:t xml:space="preserve"> “none”, no deberá utilizarse el elemento </w:t>
      </w:r>
      <w:r w:rsidRPr="001652F9">
        <w:rPr>
          <w:rFonts w:ascii="Courier New" w:hAnsi="Courier New" w:cs="Courier New"/>
          <w:sz w:val="17"/>
          <w:szCs w:val="17"/>
          <w:lang w:val="es-ES_tradnl" w:eastAsia="en-US"/>
        </w:rPr>
        <w:t>INSDQualifier_</w:t>
      </w:r>
      <w:r w:rsidRPr="00EB54C5">
        <w:rPr>
          <w:sz w:val="17"/>
          <w:szCs w:val="17"/>
          <w:lang w:val="es-ES_tradnl"/>
        </w:rPr>
        <w:t>value</w:t>
      </w:r>
      <w:r w:rsidR="00D01D6B" w:rsidRPr="006D7BD0">
        <w:rPr>
          <w:color w:val="000000"/>
          <w:sz w:val="17"/>
          <w:szCs w:val="17"/>
          <w:u w:val="single"/>
          <w:shd w:val="clear" w:color="auto" w:fill="FFFF00"/>
          <w:lang w:val="es-ES_tradnl"/>
        </w:rPr>
        <w:t xml:space="preserve"> ni tampoco el elemento</w:t>
      </w:r>
      <w:r w:rsidR="00D01D6B" w:rsidRPr="006D7BD0">
        <w:rPr>
          <w:rFonts w:ascii="Courier New" w:hAnsi="Courier New" w:cs="Courier New"/>
          <w:color w:val="000000"/>
          <w:sz w:val="17"/>
          <w:szCs w:val="17"/>
          <w:u w:val="single"/>
          <w:shd w:val="clear" w:color="auto" w:fill="FFFF00"/>
          <w:lang w:val="es-ES_tradnl" w:eastAsia="en-US"/>
        </w:rPr>
        <w:t xml:space="preserve"> NonEnglishQualifier_value</w:t>
      </w:r>
      <w:r w:rsidRPr="001652F9">
        <w:rPr>
          <w:sz w:val="17"/>
          <w:szCs w:val="17"/>
          <w:lang w:val="es-ES_tradnl"/>
        </w:rPr>
        <w:t>.</w:t>
      </w:r>
    </w:p>
    <w:p w:rsidR="0042691B" w:rsidRPr="006D7BD0" w:rsidRDefault="0042691B" w:rsidP="006D7BD0">
      <w:pPr>
        <w:shd w:val="clear" w:color="auto" w:fill="FFFF00"/>
        <w:rPr>
          <w:color w:val="000000"/>
          <w:sz w:val="17"/>
          <w:szCs w:val="17"/>
          <w:u w:val="single"/>
          <w:lang w:val="es-ES_tradnl"/>
        </w:rPr>
      </w:pPr>
      <w:r w:rsidRPr="006D7BD0">
        <w:rPr>
          <w:color w:val="000000"/>
          <w:sz w:val="17"/>
          <w:szCs w:val="17"/>
          <w:u w:val="single"/>
          <w:lang w:val="es-ES_tradnl"/>
        </w:rPr>
        <w:t>Cuando el formato</w:t>
      </w:r>
      <w:r w:rsidR="002C577D" w:rsidRPr="006D7BD0">
        <w:rPr>
          <w:color w:val="000000"/>
          <w:sz w:val="17"/>
          <w:szCs w:val="17"/>
          <w:u w:val="single"/>
          <w:lang w:val="es-ES_tradnl"/>
        </w:rPr>
        <w:t xml:space="preserve"> de valor sea texto libre identificado</w:t>
      </w:r>
      <w:r w:rsidRPr="006D7BD0">
        <w:rPr>
          <w:color w:val="000000"/>
          <w:sz w:val="17"/>
          <w:szCs w:val="17"/>
          <w:u w:val="single"/>
          <w:lang w:val="es-ES_tradnl"/>
        </w:rPr>
        <w:t xml:space="preserve"> como dependiente del idioma, deberá utilizarse uno de los siguientes elementos: </w:t>
      </w:r>
    </w:p>
    <w:p w:rsidR="0042691B" w:rsidRPr="006D7BD0" w:rsidRDefault="0042691B" w:rsidP="006D7BD0">
      <w:pPr>
        <w:shd w:val="clear" w:color="auto" w:fill="FFFF00"/>
        <w:ind w:firstLine="567"/>
        <w:rPr>
          <w:color w:val="000000"/>
          <w:sz w:val="17"/>
          <w:szCs w:val="17"/>
          <w:u w:val="single"/>
          <w:lang w:val="es-ES_tradnl"/>
        </w:rPr>
      </w:pPr>
      <w:r w:rsidRPr="006D7BD0">
        <w:rPr>
          <w:color w:val="000000"/>
          <w:sz w:val="17"/>
          <w:szCs w:val="17"/>
          <w:u w:val="single"/>
          <w:lang w:val="es-ES_tradnl"/>
        </w:rPr>
        <w:t xml:space="preserve">1) el elemento </w:t>
      </w:r>
      <w:r w:rsidRPr="006D7BD0">
        <w:rPr>
          <w:rFonts w:ascii="Courier New" w:hAnsi="Courier New" w:cs="Courier New"/>
          <w:color w:val="000000"/>
          <w:sz w:val="17"/>
          <w:szCs w:val="17"/>
          <w:u w:val="single"/>
          <w:lang w:val="es-ES_tradnl"/>
        </w:rPr>
        <w:t>INSDQualifier_value</w:t>
      </w:r>
      <w:r w:rsidRPr="006D7BD0">
        <w:rPr>
          <w:color w:val="000000"/>
          <w:sz w:val="17"/>
          <w:szCs w:val="17"/>
          <w:u w:val="single"/>
          <w:lang w:val="es-ES_tradnl"/>
        </w:rPr>
        <w:t>; o</w:t>
      </w:r>
    </w:p>
    <w:p w:rsidR="0042691B" w:rsidRPr="006D7BD0" w:rsidRDefault="0042691B" w:rsidP="006D7BD0">
      <w:pPr>
        <w:shd w:val="clear" w:color="auto" w:fill="FFFF00"/>
        <w:ind w:left="567"/>
        <w:rPr>
          <w:color w:val="000000"/>
          <w:sz w:val="17"/>
          <w:szCs w:val="17"/>
          <w:u w:val="single"/>
          <w:lang w:val="es-ES_tradnl"/>
        </w:rPr>
      </w:pPr>
      <w:r w:rsidRPr="006D7BD0">
        <w:rPr>
          <w:color w:val="000000"/>
          <w:sz w:val="17"/>
          <w:szCs w:val="17"/>
          <w:u w:val="single"/>
          <w:lang w:val="es-ES_tradnl"/>
        </w:rPr>
        <w:t xml:space="preserve">2) el elemento </w:t>
      </w:r>
      <w:r w:rsidRPr="006D7BD0">
        <w:rPr>
          <w:rFonts w:ascii="Courier New" w:hAnsi="Courier New" w:cs="Courier New"/>
          <w:color w:val="000000"/>
          <w:sz w:val="17"/>
          <w:szCs w:val="17"/>
          <w:u w:val="single"/>
          <w:lang w:val="es-ES_tradnl"/>
        </w:rPr>
        <w:t>NonEnglishQualifier_value</w:t>
      </w:r>
      <w:r w:rsidRPr="006D7BD0">
        <w:rPr>
          <w:color w:val="000000"/>
          <w:sz w:val="17"/>
          <w:szCs w:val="17"/>
          <w:u w:val="single"/>
          <w:lang w:val="es-ES_tradnl"/>
        </w:rPr>
        <w:t>; o</w:t>
      </w:r>
    </w:p>
    <w:p w:rsidR="0042691B" w:rsidRPr="006D7BD0" w:rsidRDefault="0042691B" w:rsidP="006D7BD0">
      <w:pPr>
        <w:shd w:val="clear" w:color="auto" w:fill="FFFF00"/>
        <w:ind w:left="567"/>
        <w:rPr>
          <w:color w:val="000000"/>
          <w:sz w:val="17"/>
          <w:szCs w:val="17"/>
          <w:u w:val="single"/>
          <w:lang w:val="es-ES_tradnl"/>
        </w:rPr>
      </w:pPr>
      <w:r w:rsidRPr="006D7BD0">
        <w:rPr>
          <w:color w:val="000000"/>
          <w:sz w:val="17"/>
          <w:szCs w:val="17"/>
          <w:u w:val="single"/>
          <w:lang w:val="es-ES_tradnl"/>
        </w:rPr>
        <w:t xml:space="preserve">3) ambos elementos </w:t>
      </w:r>
      <w:r w:rsidRPr="006D7BD0">
        <w:rPr>
          <w:rFonts w:ascii="Courier New" w:hAnsi="Courier New" w:cs="Courier New"/>
          <w:color w:val="000000"/>
          <w:sz w:val="17"/>
          <w:szCs w:val="17"/>
          <w:u w:val="single"/>
          <w:lang w:val="es-ES_tradnl"/>
        </w:rPr>
        <w:t>INSDQualifier_value</w:t>
      </w:r>
      <w:r w:rsidRPr="006D7BD0">
        <w:rPr>
          <w:color w:val="000000"/>
          <w:sz w:val="17"/>
          <w:szCs w:val="17"/>
          <w:u w:val="single"/>
          <w:lang w:val="es-ES_tradnl"/>
        </w:rPr>
        <w:t xml:space="preserve"> y </w:t>
      </w:r>
      <w:r w:rsidRPr="006D7BD0">
        <w:rPr>
          <w:rFonts w:ascii="Courier New" w:hAnsi="Courier New" w:cs="Courier New"/>
          <w:color w:val="000000"/>
          <w:sz w:val="17"/>
          <w:szCs w:val="17"/>
          <w:u w:val="single"/>
          <w:lang w:val="es-ES_tradnl"/>
        </w:rPr>
        <w:t>NonEnglishQualifier_value</w:t>
      </w:r>
      <w:r w:rsidRPr="006D7BD0">
        <w:rPr>
          <w:color w:val="000000"/>
          <w:sz w:val="17"/>
          <w:szCs w:val="17"/>
          <w:u w:val="single"/>
          <w:lang w:val="es-ES_tradnl"/>
        </w:rPr>
        <w:t>.</w:t>
      </w:r>
    </w:p>
    <w:p w:rsidR="0042691B" w:rsidRPr="006D7BD0" w:rsidRDefault="0042691B" w:rsidP="006D7BD0">
      <w:pPr>
        <w:shd w:val="clear" w:color="auto" w:fill="FFFF00"/>
        <w:ind w:left="567"/>
        <w:rPr>
          <w:color w:val="000000"/>
          <w:sz w:val="17"/>
          <w:szCs w:val="17"/>
          <w:u w:val="single"/>
          <w:lang w:val="es-ES_tradnl"/>
        </w:rPr>
      </w:pPr>
    </w:p>
    <w:p w:rsidR="0042691B" w:rsidRPr="006D7BD0" w:rsidRDefault="0042691B" w:rsidP="006D7BD0">
      <w:pPr>
        <w:shd w:val="clear" w:color="auto" w:fill="FFFF00"/>
        <w:spacing w:after="170"/>
        <w:rPr>
          <w:color w:val="000000"/>
          <w:sz w:val="17"/>
          <w:szCs w:val="17"/>
          <w:u w:val="single"/>
          <w:lang w:val="es-ES_tradnl"/>
        </w:rPr>
      </w:pPr>
      <w:r w:rsidRPr="006D7BD0">
        <w:rPr>
          <w:color w:val="000000"/>
          <w:sz w:val="17"/>
          <w:szCs w:val="17"/>
          <w:u w:val="single"/>
          <w:lang w:val="es-ES_tradnl"/>
        </w:rPr>
        <w:t>Cuando el format</w:t>
      </w:r>
      <w:r w:rsidR="008865F9" w:rsidRPr="006D7BD0">
        <w:rPr>
          <w:color w:val="000000"/>
          <w:sz w:val="17"/>
          <w:szCs w:val="17"/>
          <w:u w:val="single"/>
          <w:lang w:val="es-ES_tradnl"/>
        </w:rPr>
        <w:t xml:space="preserve">o </w:t>
      </w:r>
      <w:r w:rsidRPr="006D7BD0">
        <w:rPr>
          <w:color w:val="000000"/>
          <w:sz w:val="17"/>
          <w:szCs w:val="17"/>
          <w:u w:val="single"/>
          <w:lang w:val="es-ES_tradnl"/>
        </w:rPr>
        <w:t>de valor</w:t>
      </w:r>
      <w:r w:rsidR="008865F9" w:rsidRPr="006D7BD0">
        <w:rPr>
          <w:color w:val="000000"/>
          <w:sz w:val="17"/>
          <w:szCs w:val="17"/>
          <w:u w:val="single"/>
          <w:lang w:val="es-ES_tradnl"/>
        </w:rPr>
        <w:t xml:space="preserve"> sea distinto de “none” pero no se idintifique como</w:t>
      </w:r>
      <w:r w:rsidR="008F6170" w:rsidRPr="006D7BD0">
        <w:rPr>
          <w:color w:val="000000"/>
          <w:sz w:val="17"/>
          <w:szCs w:val="17"/>
          <w:u w:val="single"/>
          <w:lang w:val="es-ES_tradnl"/>
        </w:rPr>
        <w:t xml:space="preserve"> text</w:t>
      </w:r>
      <w:r w:rsidR="008865F9" w:rsidRPr="006D7BD0">
        <w:rPr>
          <w:color w:val="000000"/>
          <w:sz w:val="17"/>
          <w:szCs w:val="17"/>
          <w:u w:val="single"/>
          <w:lang w:val="es-ES_tradnl"/>
        </w:rPr>
        <w:t xml:space="preserve">o libre dependiente del idioma, </w:t>
      </w:r>
      <w:r w:rsidR="008F6170" w:rsidRPr="006D7BD0">
        <w:rPr>
          <w:color w:val="000000"/>
          <w:sz w:val="17"/>
          <w:szCs w:val="17"/>
          <w:u w:val="single"/>
          <w:lang w:val="es-ES_tradnl"/>
        </w:rPr>
        <w:t xml:space="preserve">deberá utilizarse </w:t>
      </w:r>
      <w:r w:rsidR="008865F9" w:rsidRPr="006D7BD0">
        <w:rPr>
          <w:color w:val="000000"/>
          <w:sz w:val="17"/>
          <w:szCs w:val="17"/>
          <w:u w:val="single"/>
          <w:lang w:val="es-ES_tradnl"/>
        </w:rPr>
        <w:t>el</w:t>
      </w:r>
      <w:r w:rsidR="008F6170" w:rsidRPr="006D7BD0">
        <w:rPr>
          <w:color w:val="000000"/>
          <w:sz w:val="17"/>
          <w:szCs w:val="17"/>
          <w:u w:val="single"/>
          <w:lang w:val="es-ES_tradnl"/>
        </w:rPr>
        <w:t xml:space="preserve"> element</w:t>
      </w:r>
      <w:r w:rsidR="002B64F2" w:rsidRPr="006D7BD0">
        <w:rPr>
          <w:color w:val="000000"/>
          <w:sz w:val="17"/>
          <w:szCs w:val="17"/>
          <w:u w:val="single"/>
          <w:lang w:val="es-ES_tradnl"/>
        </w:rPr>
        <w:t>o</w:t>
      </w:r>
      <w:r w:rsidR="008F6170" w:rsidRPr="006D7BD0">
        <w:rPr>
          <w:color w:val="000000"/>
          <w:sz w:val="17"/>
          <w:szCs w:val="17"/>
          <w:u w:val="single"/>
          <w:lang w:val="es-ES_tradnl"/>
        </w:rPr>
        <w:t xml:space="preserve"> </w:t>
      </w:r>
      <w:r w:rsidR="005F52D7" w:rsidRPr="006D7BD0">
        <w:rPr>
          <w:rFonts w:ascii="Courier New" w:hAnsi="Courier New" w:cs="Courier New"/>
          <w:color w:val="000000"/>
          <w:sz w:val="17"/>
          <w:szCs w:val="17"/>
          <w:u w:val="single"/>
          <w:lang w:val="es-ES_tradnl"/>
        </w:rPr>
        <w:t>IN</w:t>
      </w:r>
      <w:r w:rsidRPr="006D7BD0">
        <w:rPr>
          <w:rFonts w:ascii="Courier New" w:hAnsi="Courier New" w:cs="Courier New"/>
          <w:color w:val="000000"/>
          <w:sz w:val="17"/>
          <w:szCs w:val="17"/>
          <w:u w:val="single"/>
          <w:lang w:val="es-ES_tradnl"/>
        </w:rPr>
        <w:t>SDQualifier_value</w:t>
      </w:r>
      <w:r w:rsidRPr="006D7BD0">
        <w:rPr>
          <w:color w:val="000000"/>
          <w:sz w:val="17"/>
          <w:szCs w:val="17"/>
          <w:u w:val="single"/>
          <w:lang w:val="es-ES_tradnl"/>
        </w:rPr>
        <w:t xml:space="preserve"> </w:t>
      </w:r>
      <w:r w:rsidR="008F6170" w:rsidRPr="006D7BD0">
        <w:rPr>
          <w:color w:val="000000"/>
          <w:sz w:val="17"/>
          <w:szCs w:val="17"/>
          <w:u w:val="single"/>
          <w:lang w:val="es-ES_tradnl"/>
        </w:rPr>
        <w:t>y no deberá utilizarse el elemento</w:t>
      </w:r>
      <w:r w:rsidRPr="006D7BD0">
        <w:rPr>
          <w:color w:val="000000"/>
          <w:sz w:val="17"/>
          <w:szCs w:val="17"/>
          <w:u w:val="single"/>
          <w:lang w:val="es-ES_tradnl"/>
        </w:rPr>
        <w:t xml:space="preserve"> </w:t>
      </w:r>
      <w:r w:rsidRPr="006D7BD0">
        <w:rPr>
          <w:rFonts w:ascii="Courier New" w:hAnsi="Courier New" w:cs="Courier New"/>
          <w:color w:val="000000"/>
          <w:sz w:val="17"/>
          <w:szCs w:val="17"/>
          <w:u w:val="single"/>
          <w:lang w:val="es-ES_tradnl"/>
        </w:rPr>
        <w:t>NonEnglishQualifier_value</w:t>
      </w:r>
      <w:r w:rsidRPr="006D7BD0">
        <w:rPr>
          <w:color w:val="000000"/>
          <w:sz w:val="17"/>
          <w:szCs w:val="17"/>
          <w:u w:val="single"/>
          <w:lang w:val="es-ES_tradnl"/>
        </w:rPr>
        <w:t>.</w:t>
      </w:r>
    </w:p>
    <w:p w:rsidR="0042691B" w:rsidRPr="001652F9" w:rsidRDefault="0042691B" w:rsidP="00B9674A">
      <w:pPr>
        <w:spacing w:after="170"/>
        <w:rPr>
          <w:sz w:val="17"/>
          <w:szCs w:val="17"/>
          <w:lang w:val="es-ES_tradnl"/>
        </w:rPr>
      </w:pPr>
    </w:p>
    <w:p w:rsidR="00B9674A" w:rsidRPr="001652F9" w:rsidRDefault="00B9674A" w:rsidP="00B9674A">
      <w:pPr>
        <w:rPr>
          <w:sz w:val="17"/>
          <w:szCs w:val="17"/>
          <w:lang w:val="es-ES_tradnl"/>
        </w:rPr>
      </w:pPr>
      <w:r w:rsidRPr="001652F9">
        <w:rPr>
          <w:sz w:val="17"/>
          <w:szCs w:val="17"/>
          <w:lang w:val="es-ES_tradnl"/>
        </w:rPr>
        <w:t xml:space="preserve">NOTA: Todo valor calificador (qualifier value) que se indique para un calificador con formato de valor “free text” </w:t>
      </w:r>
      <w:r w:rsidR="00397AC6" w:rsidRPr="006D7BD0">
        <w:rPr>
          <w:color w:val="000000"/>
          <w:sz w:val="17"/>
          <w:szCs w:val="17"/>
          <w:u w:val="single"/>
          <w:shd w:val="clear" w:color="auto" w:fill="FFFF00"/>
          <w:lang w:val="es-ES_tradnl"/>
        </w:rPr>
        <w:t xml:space="preserve">dependiente del idioma </w:t>
      </w:r>
      <w:r w:rsidRPr="001652F9">
        <w:rPr>
          <w:sz w:val="17"/>
          <w:szCs w:val="17"/>
          <w:lang w:val="es-ES_tradnl"/>
        </w:rPr>
        <w:t>podrá requerir traducción para los procedimientos nacionales/regionales</w:t>
      </w:r>
      <w:r w:rsidR="00397AC6" w:rsidRPr="006D7BD0">
        <w:rPr>
          <w:color w:val="000000"/>
          <w:sz w:val="17"/>
          <w:szCs w:val="17"/>
          <w:u w:val="single"/>
          <w:shd w:val="clear" w:color="auto" w:fill="FFFF00"/>
          <w:lang w:val="es-ES_tradnl"/>
        </w:rPr>
        <w:t>. Se considera que los calificadores enumerados en el siguiente cuadro tienen valores</w:t>
      </w:r>
      <w:r w:rsidR="005C0147" w:rsidRPr="006D7BD0">
        <w:rPr>
          <w:color w:val="000000"/>
          <w:sz w:val="17"/>
          <w:szCs w:val="17"/>
          <w:u w:val="single"/>
          <w:shd w:val="clear" w:color="auto" w:fill="FFFF00"/>
          <w:lang w:val="es-ES_tradnl"/>
        </w:rPr>
        <w:t xml:space="preserve"> de texto libre dependiente del idioma</w:t>
      </w:r>
      <w:r w:rsidRPr="001652F9">
        <w:rPr>
          <w:sz w:val="17"/>
          <w:szCs w:val="17"/>
          <w:lang w:val="es-ES_tradnl"/>
        </w:rPr>
        <w:t>.</w:t>
      </w:r>
    </w:p>
    <w:p w:rsidR="008865F9" w:rsidRPr="001652F9" w:rsidRDefault="008865F9" w:rsidP="00B9674A">
      <w:pPr>
        <w:rPr>
          <w:sz w:val="17"/>
          <w:szCs w:val="17"/>
          <w:lang w:val="es-ES_tradnl"/>
        </w:rPr>
      </w:pPr>
    </w:p>
    <w:p w:rsidR="008865F9" w:rsidRPr="006D7BD0" w:rsidRDefault="00397AC6" w:rsidP="006D7BD0">
      <w:pPr>
        <w:shd w:val="clear" w:color="000000" w:fill="FFFF00"/>
        <w:spacing w:after="120"/>
        <w:rPr>
          <w:color w:val="000000"/>
          <w:sz w:val="17"/>
          <w:szCs w:val="17"/>
          <w:u w:val="single"/>
          <w:lang w:val="es-ES_tradnl"/>
        </w:rPr>
      </w:pPr>
      <w:r w:rsidRPr="00EB54C5">
        <w:rPr>
          <w:sz w:val="17"/>
          <w:szCs w:val="17"/>
          <w:lang w:val="es-ES_tradnl"/>
        </w:rPr>
        <w:t xml:space="preserve">Cuadro </w:t>
      </w:r>
      <w:r w:rsidR="008865F9" w:rsidRPr="00EB54C5">
        <w:rPr>
          <w:sz w:val="17"/>
          <w:szCs w:val="17"/>
          <w:lang w:val="es-ES_tradnl"/>
        </w:rPr>
        <w:t>5:</w:t>
      </w:r>
      <w:r w:rsidR="009109F8" w:rsidRPr="001652F9">
        <w:rPr>
          <w:sz w:val="17"/>
          <w:szCs w:val="17"/>
          <w:lang w:val="es-ES_tradnl"/>
        </w:rPr>
        <w:t xml:space="preserve"> </w:t>
      </w:r>
      <w:r w:rsidR="008865F9" w:rsidRPr="006D7BD0">
        <w:rPr>
          <w:color w:val="000000"/>
          <w:sz w:val="17"/>
          <w:szCs w:val="17"/>
          <w:u w:val="single"/>
          <w:lang w:val="es-ES_tradnl"/>
        </w:rPr>
        <w:t>List</w:t>
      </w:r>
      <w:r w:rsidRPr="006D7BD0">
        <w:rPr>
          <w:color w:val="000000"/>
          <w:sz w:val="17"/>
          <w:szCs w:val="17"/>
          <w:u w:val="single"/>
          <w:lang w:val="es-ES_tradnl"/>
        </w:rPr>
        <w:t>a</w:t>
      </w:r>
      <w:r w:rsidR="008865F9" w:rsidRPr="006D7BD0">
        <w:rPr>
          <w:color w:val="000000"/>
          <w:sz w:val="17"/>
          <w:szCs w:val="17"/>
          <w:u w:val="single"/>
          <w:lang w:val="es-ES_tradnl"/>
        </w:rPr>
        <w:t xml:space="preserve"> </w:t>
      </w:r>
      <w:r w:rsidRPr="006D7BD0">
        <w:rPr>
          <w:color w:val="000000"/>
          <w:sz w:val="17"/>
          <w:szCs w:val="17"/>
          <w:u w:val="single"/>
          <w:lang w:val="es-ES_tradnl"/>
        </w:rPr>
        <w:t>de valores calificadores para secuencias de nucleótidos</w:t>
      </w:r>
      <w:r w:rsidR="008865F9" w:rsidRPr="006D7BD0">
        <w:rPr>
          <w:color w:val="000000"/>
          <w:sz w:val="17"/>
          <w:szCs w:val="17"/>
          <w:u w:val="single"/>
          <w:lang w:val="es-ES_tradnl"/>
        </w:rPr>
        <w:t xml:space="preserve"> </w:t>
      </w:r>
      <w:r w:rsidR="005C0147" w:rsidRPr="006D7BD0">
        <w:rPr>
          <w:color w:val="000000"/>
          <w:sz w:val="17"/>
          <w:szCs w:val="17"/>
          <w:u w:val="single"/>
          <w:lang w:val="es-ES_tradnl"/>
        </w:rPr>
        <w:t>con valores de texto libre dependiente del idioma</w:t>
      </w:r>
    </w:p>
    <w:p w:rsidR="008865F9" w:rsidRPr="006D7BD0" w:rsidRDefault="008865F9" w:rsidP="006D7BD0">
      <w:pPr>
        <w:shd w:val="clear" w:color="000000" w:fill="FFFF00"/>
        <w:rPr>
          <w:color w:val="000000"/>
          <w:sz w:val="17"/>
          <w:szCs w:val="17"/>
          <w:u w:val="single"/>
          <w:lang w:val="es-ES_tradnl"/>
        </w:rPr>
      </w:pPr>
    </w:p>
    <w:tbl>
      <w:tblPr>
        <w:tblW w:w="0" w:type="auto"/>
        <w:jc w:val="center"/>
        <w:tblCellMar>
          <w:left w:w="0" w:type="dxa"/>
          <w:right w:w="0" w:type="dxa"/>
        </w:tblCellMar>
        <w:tblLook w:val="04A0" w:firstRow="1" w:lastRow="0" w:firstColumn="1" w:lastColumn="0" w:noHBand="0" w:noVBand="1"/>
      </w:tblPr>
      <w:tblGrid>
        <w:gridCol w:w="2150"/>
        <w:gridCol w:w="3887"/>
      </w:tblGrid>
      <w:tr w:rsidR="008865F9" w:rsidRPr="006D7BD0" w:rsidTr="008865F9">
        <w:trPr>
          <w:jc w:val="center"/>
        </w:trPr>
        <w:tc>
          <w:tcPr>
            <w:tcW w:w="215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865F9" w:rsidRPr="006D7BD0" w:rsidRDefault="008865F9" w:rsidP="006D7BD0">
            <w:pPr>
              <w:shd w:val="clear" w:color="000000" w:fill="FFFF00"/>
              <w:spacing w:before="120" w:after="120"/>
              <w:jc w:val="center"/>
              <w:rPr>
                <w:color w:val="000000"/>
                <w:sz w:val="16"/>
                <w:szCs w:val="16"/>
                <w:u w:val="single"/>
                <w:lang w:val="es-ES_tradnl"/>
              </w:rPr>
            </w:pPr>
            <w:r w:rsidRPr="006D7BD0">
              <w:rPr>
                <w:color w:val="000000"/>
                <w:sz w:val="16"/>
                <w:szCs w:val="16"/>
                <w:u w:val="single"/>
                <w:lang w:val="es-ES_tradnl"/>
              </w:rPr>
              <w:t>Sec</w:t>
            </w:r>
            <w:r w:rsidR="00947DC7" w:rsidRPr="006D7BD0">
              <w:rPr>
                <w:color w:val="000000"/>
                <w:sz w:val="16"/>
                <w:szCs w:val="16"/>
                <w:u w:val="single"/>
                <w:lang w:val="es-ES_tradnl"/>
              </w:rPr>
              <w:t>ción</w:t>
            </w:r>
            <w:r w:rsidRPr="006D7BD0">
              <w:rPr>
                <w:color w:val="000000"/>
                <w:sz w:val="16"/>
                <w:szCs w:val="16"/>
                <w:u w:val="single"/>
                <w:lang w:val="es-ES_tradnl"/>
              </w:rPr>
              <w:t xml:space="preserve"> </w:t>
            </w:r>
          </w:p>
        </w:tc>
        <w:tc>
          <w:tcPr>
            <w:tcW w:w="3887" w:type="dxa"/>
            <w:tcBorders>
              <w:top w:val="single" w:sz="8" w:space="0" w:color="auto"/>
              <w:left w:val="single" w:sz="8" w:space="0" w:color="auto"/>
              <w:bottom w:val="single" w:sz="4" w:space="0" w:color="auto"/>
              <w:right w:val="single" w:sz="8" w:space="0" w:color="auto"/>
            </w:tcBorders>
            <w:hideMark/>
          </w:tcPr>
          <w:p w:rsidR="008865F9" w:rsidRPr="006D7BD0" w:rsidRDefault="00947DC7" w:rsidP="006D7BD0">
            <w:pPr>
              <w:shd w:val="clear" w:color="000000" w:fill="FFFF00"/>
              <w:spacing w:before="120" w:after="120"/>
              <w:jc w:val="center"/>
              <w:rPr>
                <w:color w:val="000000"/>
                <w:sz w:val="16"/>
                <w:szCs w:val="16"/>
                <w:u w:val="single"/>
                <w:lang w:val="es-ES_tradnl"/>
              </w:rPr>
            </w:pPr>
            <w:r w:rsidRPr="006D7BD0">
              <w:rPr>
                <w:color w:val="000000"/>
                <w:sz w:val="16"/>
                <w:szCs w:val="16"/>
                <w:u w:val="single"/>
                <w:lang w:val="es-ES_tradnl"/>
              </w:rPr>
              <w:t>Valor de texto libre</w:t>
            </w:r>
            <w:r w:rsidR="00C063FD" w:rsidRPr="006D7BD0">
              <w:rPr>
                <w:color w:val="000000"/>
                <w:sz w:val="16"/>
                <w:szCs w:val="16"/>
                <w:u w:val="single"/>
                <w:lang w:val="es-ES_tradnl"/>
              </w:rPr>
              <w:t xml:space="preserve"> </w:t>
            </w:r>
            <w:r w:rsidRPr="006D7BD0">
              <w:rPr>
                <w:color w:val="000000"/>
                <w:sz w:val="16"/>
                <w:szCs w:val="16"/>
                <w:u w:val="single"/>
                <w:lang w:val="es-ES_tradnl"/>
              </w:rPr>
              <w:t>dependiente del idioma</w:t>
            </w:r>
          </w:p>
        </w:tc>
      </w:tr>
      <w:tr w:rsidR="008865F9" w:rsidRPr="006D7BD0"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6.3</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bound_moiety</w:t>
            </w:r>
          </w:p>
        </w:tc>
      </w:tr>
      <w:tr w:rsidR="008865F9" w:rsidRPr="006D7BD0"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6.5</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cell_type</w:t>
            </w:r>
          </w:p>
        </w:tc>
      </w:tr>
      <w:tr w:rsidR="008865F9" w:rsidRPr="006D7BD0"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6.7</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clone</w:t>
            </w:r>
          </w:p>
        </w:tc>
      </w:tr>
      <w:tr w:rsidR="008865F9" w:rsidRPr="006D7BD0"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6.8</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clone_lib</w:t>
            </w:r>
          </w:p>
        </w:tc>
      </w:tr>
      <w:tr w:rsidR="008865F9" w:rsidRPr="006D7BD0"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6.10</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collected_by</w:t>
            </w:r>
          </w:p>
        </w:tc>
      </w:tr>
      <w:tr w:rsidR="008865F9" w:rsidRPr="006D7BD0"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6.13</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cultivar</w:t>
            </w:r>
          </w:p>
        </w:tc>
      </w:tr>
      <w:tr w:rsidR="008865F9" w:rsidRPr="006D7BD0"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6.14</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dev_stage</w:t>
            </w:r>
          </w:p>
        </w:tc>
      </w:tr>
      <w:tr w:rsidR="008865F9" w:rsidRPr="006D7BD0"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6.17</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ecotype</w:t>
            </w:r>
          </w:p>
        </w:tc>
      </w:tr>
      <w:tr w:rsidR="008865F9" w:rsidRPr="006D7BD0"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6.21</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function</w:t>
            </w:r>
          </w:p>
        </w:tc>
      </w:tr>
      <w:tr w:rsidR="008865F9" w:rsidRPr="006D7BD0"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6.23</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gene_synonym</w:t>
            </w:r>
          </w:p>
        </w:tc>
      </w:tr>
      <w:tr w:rsidR="008865F9" w:rsidRPr="006D7BD0"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6.25</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haplogroup</w:t>
            </w:r>
          </w:p>
        </w:tc>
      </w:tr>
      <w:tr w:rsidR="008865F9" w:rsidRPr="006D7BD0"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6.27</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host</w:t>
            </w:r>
          </w:p>
        </w:tc>
      </w:tr>
      <w:tr w:rsidR="008865F9" w:rsidRPr="006D7BD0"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6.28</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identified_by</w:t>
            </w:r>
          </w:p>
        </w:tc>
      </w:tr>
      <w:tr w:rsidR="008865F9" w:rsidRPr="006D7BD0"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6.29</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isolate</w:t>
            </w:r>
          </w:p>
        </w:tc>
      </w:tr>
      <w:tr w:rsidR="008865F9" w:rsidRPr="006D7BD0"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6.30</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isolation_source</w:t>
            </w:r>
          </w:p>
        </w:tc>
      </w:tr>
      <w:tr w:rsidR="008865F9" w:rsidRPr="006D7BD0"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6.31</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lab_host</w:t>
            </w:r>
          </w:p>
        </w:tc>
      </w:tr>
      <w:tr w:rsidR="008865F9" w:rsidRPr="006D7BD0"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6.35</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mating_type</w:t>
            </w:r>
          </w:p>
        </w:tc>
      </w:tr>
      <w:tr w:rsidR="008865F9" w:rsidRPr="006D7BD0"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6.40</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note</w:t>
            </w:r>
          </w:p>
        </w:tc>
      </w:tr>
      <w:tr w:rsidR="008865F9" w:rsidRPr="006D7BD0"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6.44</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organism</w:t>
            </w:r>
          </w:p>
        </w:tc>
      </w:tr>
      <w:tr w:rsidR="008865F9" w:rsidRPr="006D7BD0"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6.46</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phenotype</w:t>
            </w:r>
          </w:p>
        </w:tc>
      </w:tr>
      <w:tr w:rsidR="008865F9" w:rsidRPr="006D7BD0"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6.48</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pop_variant</w:t>
            </w:r>
          </w:p>
        </w:tc>
      </w:tr>
      <w:tr w:rsidR="008865F9" w:rsidRPr="006D7BD0"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6.49</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product</w:t>
            </w:r>
          </w:p>
        </w:tc>
      </w:tr>
      <w:tr w:rsidR="008865F9" w:rsidRPr="006D7BD0"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6.65</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serotype</w:t>
            </w:r>
          </w:p>
        </w:tc>
      </w:tr>
      <w:tr w:rsidR="008865F9" w:rsidRPr="006D7BD0"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6.66</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serovar</w:t>
            </w:r>
          </w:p>
        </w:tc>
      </w:tr>
      <w:tr w:rsidR="008865F9" w:rsidRPr="006D7BD0"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6.67</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sex</w:t>
            </w:r>
          </w:p>
        </w:tc>
      </w:tr>
      <w:tr w:rsidR="008865F9" w:rsidRPr="006D7BD0"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6.68</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standard_name</w:t>
            </w:r>
          </w:p>
        </w:tc>
      </w:tr>
      <w:tr w:rsidR="008865F9" w:rsidRPr="006D7BD0"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6.69</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strain</w:t>
            </w:r>
          </w:p>
        </w:tc>
      </w:tr>
      <w:tr w:rsidR="008865F9" w:rsidRPr="006D7BD0"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6.70</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sub_clone</w:t>
            </w:r>
          </w:p>
        </w:tc>
      </w:tr>
      <w:tr w:rsidR="008865F9" w:rsidRPr="006D7BD0"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6.71</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sub_species</w:t>
            </w:r>
          </w:p>
        </w:tc>
      </w:tr>
      <w:tr w:rsidR="008865F9" w:rsidRPr="006D7BD0"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6.72</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sub_strain</w:t>
            </w:r>
          </w:p>
        </w:tc>
      </w:tr>
      <w:tr w:rsidR="008865F9" w:rsidRPr="006D7BD0"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6.74</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tissue_lib</w:t>
            </w:r>
          </w:p>
        </w:tc>
      </w:tr>
      <w:tr w:rsidR="008865F9" w:rsidRPr="006D7BD0"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6.75</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tissue_type</w:t>
            </w:r>
          </w:p>
        </w:tc>
      </w:tr>
      <w:tr w:rsidR="008865F9" w:rsidRPr="006D7BD0" w:rsidTr="008865F9">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6.80</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5F9" w:rsidRPr="006D7BD0" w:rsidRDefault="008865F9" w:rsidP="006D7BD0">
            <w:pPr>
              <w:shd w:val="clear" w:color="000000" w:fill="FFFF00"/>
              <w:jc w:val="center"/>
              <w:rPr>
                <w:color w:val="000000"/>
                <w:sz w:val="16"/>
                <w:szCs w:val="16"/>
                <w:u w:val="single"/>
                <w:lang w:val="es-ES_tradnl"/>
              </w:rPr>
            </w:pPr>
            <w:r w:rsidRPr="006D7BD0">
              <w:rPr>
                <w:color w:val="000000"/>
                <w:sz w:val="16"/>
                <w:szCs w:val="16"/>
                <w:u w:val="single"/>
                <w:lang w:val="es-ES_tradnl"/>
              </w:rPr>
              <w:t>variety</w:t>
            </w:r>
          </w:p>
        </w:tc>
      </w:tr>
    </w:tbl>
    <w:p w:rsidR="008865F9" w:rsidRPr="001652F9" w:rsidRDefault="008865F9" w:rsidP="00B9674A">
      <w:pPr>
        <w:rPr>
          <w:sz w:val="17"/>
          <w:szCs w:val="17"/>
          <w:lang w:val="es-ES_tradnl"/>
        </w:rPr>
      </w:pPr>
    </w:p>
    <w:p w:rsidR="00B9674A" w:rsidRPr="001652F9" w:rsidRDefault="00B9674A" w:rsidP="00B9674A">
      <w:pPr>
        <w:pStyle w:val="Chapter6ST26controlledVocabulary"/>
        <w:rPr>
          <w:lang w:val="es-ES_tradnl"/>
        </w:rPr>
      </w:pPr>
      <w:bookmarkStart w:id="381" w:name="_Toc383608747"/>
      <w:bookmarkStart w:id="382" w:name="_Toc487556719"/>
      <w:bookmarkStart w:id="383" w:name="_Toc487556999"/>
      <w:bookmarkStart w:id="384" w:name="_Toc54855718"/>
      <w:bookmarkStart w:id="385" w:name="_Toc56786155"/>
      <w:r w:rsidRPr="001652F9">
        <w:rPr>
          <w:lang w:val="es-ES_tradnl"/>
        </w:rPr>
        <w:t>Qualifier</w:t>
      </w:r>
      <w:r w:rsidRPr="001652F9">
        <w:rPr>
          <w:lang w:val="es-ES_tradnl"/>
        </w:rPr>
        <w:tab/>
        <w:t>allele</w:t>
      </w:r>
      <w:bookmarkEnd w:id="381"/>
      <w:bookmarkEnd w:id="382"/>
      <w:bookmarkEnd w:id="383"/>
      <w:bookmarkEnd w:id="384"/>
      <w:bookmarkEnd w:id="385"/>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name of the allele for the given gene</w:t>
      </w:r>
    </w:p>
    <w:p w:rsidR="00B9674A" w:rsidRPr="0011241E" w:rsidRDefault="00D94FDC"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00B9674A" w:rsidRPr="006D7BD0">
        <w:rPr>
          <w:rFonts w:ascii="Lucida Console" w:hAnsi="Lucida Console" w:cs="Lucida Console"/>
          <w:strike/>
          <w:color w:val="FFFFFF"/>
          <w:sz w:val="13"/>
          <w:szCs w:val="13"/>
          <w:shd w:val="clear" w:color="auto" w:fill="800080"/>
        </w:rPr>
        <w:t>(NOTE: this value may require translation for National/Regional procedures)</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lastRenderedPageBreak/>
        <w:t>Example</w:t>
      </w:r>
      <w:r w:rsidRPr="0011241E">
        <w:rPr>
          <w:rFonts w:ascii="Lucida Console" w:hAnsi="Lucida Console" w:cs="Lucida Console"/>
          <w:color w:val="020209"/>
          <w:sz w:val="13"/>
          <w:szCs w:val="13"/>
        </w:rPr>
        <w:tab/>
        <w:t>&lt;INSDQualifier_value&gt;adh1-1&lt;/INSDQualifier_value&gt;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all gene-related features (exon, CDS etc) for a given gene should share the same allele qualifier value; the allele qualifier value must, by definition, be different from the gene qualifier value; when used with the variation feature key, the allele qualifier value should be that of the variant.</w:t>
      </w:r>
    </w:p>
    <w:p w:rsidR="00B9674A" w:rsidRPr="001652F9" w:rsidRDefault="00B9674A" w:rsidP="00B9674A">
      <w:pPr>
        <w:pStyle w:val="Chapter6ST26controlledVocabulary"/>
        <w:rPr>
          <w:lang w:val="es-ES_tradnl"/>
        </w:rPr>
      </w:pPr>
      <w:bookmarkStart w:id="386" w:name="_Toc383608748"/>
      <w:bookmarkStart w:id="387" w:name="_Toc487556720"/>
      <w:bookmarkStart w:id="388" w:name="_Toc487557000"/>
      <w:bookmarkStart w:id="389" w:name="_Toc54855719"/>
      <w:bookmarkStart w:id="390" w:name="_Toc56786156"/>
      <w:r w:rsidRPr="001652F9">
        <w:rPr>
          <w:lang w:val="es-ES_tradnl"/>
        </w:rPr>
        <w:t>Qualifier</w:t>
      </w:r>
      <w:r w:rsidRPr="001652F9">
        <w:rPr>
          <w:lang w:val="es-ES_tradnl"/>
        </w:rPr>
        <w:tab/>
        <w:t>anticodon</w:t>
      </w:r>
      <w:bookmarkEnd w:id="386"/>
      <w:bookmarkEnd w:id="387"/>
      <w:bookmarkEnd w:id="388"/>
      <w:bookmarkEnd w:id="389"/>
      <w:bookmarkEnd w:id="390"/>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location of the anticodon of tRNA and the amino acid for which it codes</w:t>
      </w:r>
    </w:p>
    <w:p w:rsidR="00B9674A" w:rsidRPr="0011241E" w:rsidRDefault="00CC5568"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(pos:&lt;</w:t>
      </w:r>
      <w:r w:rsidR="00B9674A" w:rsidRPr="0011241E">
        <w:rPr>
          <w:rFonts w:ascii="Lucida Console" w:eastAsia="Times New Roman" w:hAnsi="Lucida Console" w:cs="Courier New"/>
          <w:color w:val="020209"/>
          <w:sz w:val="13"/>
          <w:szCs w:val="13"/>
        </w:rPr>
        <w:t>location</w:t>
      </w:r>
      <w:r w:rsidR="00B9674A" w:rsidRPr="0011241E">
        <w:rPr>
          <w:rFonts w:ascii="Lucida Console" w:hAnsi="Lucida Console" w:cs="Lucida Console"/>
          <w:color w:val="020209"/>
          <w:sz w:val="13"/>
          <w:szCs w:val="13"/>
        </w:rPr>
        <w:t>&gt;,aa:&lt;amino_acid&gt;,seq:&lt;text&gt;) where &lt;</w:t>
      </w:r>
      <w:r w:rsidR="00B9674A" w:rsidRPr="0011241E">
        <w:rPr>
          <w:rFonts w:ascii="Lucida Console" w:eastAsia="Times New Roman" w:hAnsi="Lucida Console" w:cs="Courier New"/>
          <w:color w:val="020209"/>
          <w:sz w:val="13"/>
          <w:szCs w:val="13"/>
        </w:rPr>
        <w:t>location&gt;</w:t>
      </w:r>
      <w:r w:rsidR="00B9674A" w:rsidRPr="0011241E">
        <w:rPr>
          <w:rFonts w:ascii="Lucida Console" w:hAnsi="Lucida Console" w:cs="Lucida Console"/>
          <w:color w:val="020209"/>
          <w:sz w:val="13"/>
          <w:szCs w:val="13"/>
        </w:rPr>
        <w:t xml:space="preserve"> is the position of the anticodon and &lt;amino_acid&gt; is the three letter abbreviation for the amino acid encoded</w:t>
      </w:r>
      <w:r w:rsidR="00B9674A" w:rsidRPr="0011241E">
        <w:rPr>
          <w:rFonts w:ascii="Lucida Console" w:eastAsia="Times New Roman" w:hAnsi="Lucida Console" w:cs="Courier New"/>
          <w:color w:val="020209"/>
          <w:sz w:val="13"/>
          <w:szCs w:val="13"/>
        </w:rPr>
        <w:t xml:space="preserve"> and &lt;text&gt; is the sequence of the anticodon</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&lt;INSDQualifier_value&gt;(pos:34..36,aa:Phe,seq:aaa)&lt;/INSDQualifier_value&gt;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&lt;INSDQualifier_value&gt;(pos:join(5,495..496),aa:Leu,seq:taa)&lt;/INSDQualifier_value&gt;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&lt;INSDQualifier_value&gt;(pos:complement(4156..4158),aa:Glu,seq:ttg)&lt;/INSDQualifier_value&gt;</w:t>
      </w:r>
    </w:p>
    <w:p w:rsidR="00B9674A" w:rsidRPr="001652F9" w:rsidRDefault="00B9674A" w:rsidP="00B9674A">
      <w:pPr>
        <w:pStyle w:val="Chapter6ST26controlledVocabulary"/>
        <w:rPr>
          <w:lang w:val="es-ES_tradnl"/>
        </w:rPr>
      </w:pPr>
      <w:bookmarkStart w:id="391" w:name="_Toc383608749"/>
      <w:bookmarkStart w:id="392" w:name="_Toc487556721"/>
      <w:bookmarkStart w:id="393" w:name="_Toc487557001"/>
      <w:bookmarkStart w:id="394" w:name="_Toc54855720"/>
      <w:bookmarkStart w:id="395" w:name="_Toc56786157"/>
      <w:r w:rsidRPr="001652F9">
        <w:rPr>
          <w:lang w:val="es-ES_tradnl"/>
        </w:rPr>
        <w:t>Qualifier</w:t>
      </w:r>
      <w:r w:rsidRPr="001652F9">
        <w:rPr>
          <w:lang w:val="es-ES_tradnl"/>
        </w:rPr>
        <w:tab/>
        <w:t>bound_moiety</w:t>
      </w:r>
      <w:bookmarkEnd w:id="391"/>
      <w:bookmarkEnd w:id="392"/>
      <w:bookmarkEnd w:id="393"/>
      <w:bookmarkEnd w:id="394"/>
      <w:bookmarkEnd w:id="395"/>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name of the molecule/complex that may bind to the given feature</w:t>
      </w:r>
    </w:p>
    <w:p w:rsidR="00B9674A" w:rsidRPr="0011241E" w:rsidRDefault="00CC5568"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00B9674A" w:rsidRPr="006D7BD0">
        <w:rPr>
          <w:rFonts w:ascii="Lucida Console" w:hAnsi="Lucida Console" w:cs="Lucida Console"/>
          <w:strike/>
          <w:color w:val="FFFFFF"/>
          <w:sz w:val="13"/>
          <w:szCs w:val="13"/>
          <w:shd w:val="clear" w:color="auto" w:fill="800080"/>
        </w:rPr>
        <w:t>(NOTE</w:t>
      </w:r>
      <w:r w:rsidRPr="006D7BD0">
        <w:rPr>
          <w:rFonts w:ascii="Lucida Console" w:hAnsi="Lucida Console" w:cs="Lucida Console"/>
          <w:color w:val="000000"/>
          <w:sz w:val="13"/>
          <w:szCs w:val="13"/>
          <w:u w:val="single"/>
          <w:shd w:val="clear" w:color="auto" w:fill="FFFF00"/>
        </w:rPr>
        <w:t>Language-dependent</w:t>
      </w:r>
      <w:r w:rsidR="00B9674A" w:rsidRPr="0011241E">
        <w:rPr>
          <w:rFonts w:ascii="Lucida Console" w:hAnsi="Lucida Console" w:cs="Lucida Console"/>
          <w:color w:val="020209"/>
          <w:sz w:val="13"/>
          <w:szCs w:val="13"/>
        </w:rPr>
        <w:t>: this value may require translation for National/Regional procedures</w:t>
      </w:r>
      <w:r w:rsidR="00B9674A" w:rsidRPr="006D7BD0">
        <w:rPr>
          <w:rFonts w:ascii="Lucida Console" w:hAnsi="Lucida Console" w:cs="Lucida Console"/>
          <w:strike/>
          <w:color w:val="FFFFFF"/>
          <w:sz w:val="13"/>
          <w:szCs w:val="13"/>
          <w:shd w:val="clear" w:color="auto" w:fill="800080"/>
        </w:rPr>
        <w: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&lt;INSDQualifier_value&gt;GAL4&lt;/INSDQualifier_value&gt;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A single bound_moiety qualifier is permitted on the "misc_binding", "oriT" and "protein_bind" features.</w:t>
      </w:r>
    </w:p>
    <w:p w:rsidR="00B9674A" w:rsidRPr="001652F9" w:rsidRDefault="00B9674A" w:rsidP="00B9674A">
      <w:pPr>
        <w:pStyle w:val="Chapter6ST26controlledVocabulary"/>
        <w:rPr>
          <w:lang w:val="es-ES_tradnl"/>
        </w:rPr>
      </w:pPr>
      <w:bookmarkStart w:id="396" w:name="_Toc383608750"/>
      <w:bookmarkStart w:id="397" w:name="_Toc487556722"/>
      <w:bookmarkStart w:id="398" w:name="_Toc487557002"/>
      <w:bookmarkStart w:id="399" w:name="_Toc54855721"/>
      <w:bookmarkStart w:id="400" w:name="_Toc56786158"/>
      <w:r w:rsidRPr="001652F9">
        <w:rPr>
          <w:lang w:val="es-ES_tradnl"/>
        </w:rPr>
        <w:t>Qualifier</w:t>
      </w:r>
      <w:r w:rsidRPr="001652F9">
        <w:rPr>
          <w:lang w:val="es-ES_tradnl"/>
        </w:rPr>
        <w:tab/>
        <w:t>cell_line</w:t>
      </w:r>
      <w:bookmarkEnd w:id="396"/>
      <w:bookmarkEnd w:id="397"/>
      <w:bookmarkEnd w:id="398"/>
      <w:bookmarkEnd w:id="399"/>
      <w:bookmarkEnd w:id="400"/>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cell line from which the sequence was obtained</w:t>
      </w:r>
    </w:p>
    <w:p w:rsidR="00B9674A" w:rsidRPr="0011241E" w:rsidRDefault="00E549FC"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00B9674A" w:rsidRPr="006D7BD0">
        <w:rPr>
          <w:rFonts w:ascii="Lucida Console" w:hAnsi="Lucida Console" w:cs="Lucida Console"/>
          <w:strike/>
          <w:color w:val="FFFFFF"/>
          <w:sz w:val="13"/>
          <w:szCs w:val="13"/>
          <w:shd w:val="clear" w:color="auto" w:fill="800080"/>
        </w:rPr>
        <w:t>(NOTE: this value may require translation for National/Regional procedures)</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&lt;INSDQualifier_value&gt;MCF7&lt;/INSDQualifier_value&gt;</w:t>
      </w:r>
    </w:p>
    <w:p w:rsidR="00B9674A" w:rsidRPr="001652F9" w:rsidRDefault="00B9674A" w:rsidP="00B9674A">
      <w:pPr>
        <w:pStyle w:val="Chapter6ST26controlledVocabulary"/>
        <w:rPr>
          <w:lang w:val="es-ES_tradnl"/>
        </w:rPr>
      </w:pPr>
      <w:bookmarkStart w:id="401" w:name="_Toc383608751"/>
      <w:bookmarkStart w:id="402" w:name="_Toc487556723"/>
      <w:bookmarkStart w:id="403" w:name="_Toc487557003"/>
      <w:bookmarkStart w:id="404" w:name="_Toc54855722"/>
      <w:bookmarkStart w:id="405" w:name="_Toc56786159"/>
      <w:r w:rsidRPr="001652F9">
        <w:rPr>
          <w:lang w:val="es-ES_tradnl"/>
        </w:rPr>
        <w:t>Qualifier</w:t>
      </w:r>
      <w:r w:rsidRPr="001652F9">
        <w:rPr>
          <w:lang w:val="es-ES_tradnl"/>
        </w:rPr>
        <w:tab/>
        <w:t>cell_type</w:t>
      </w:r>
      <w:bookmarkEnd w:id="401"/>
      <w:bookmarkEnd w:id="402"/>
      <w:bookmarkEnd w:id="403"/>
      <w:bookmarkEnd w:id="404"/>
      <w:bookmarkEnd w:id="405"/>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cell type from which the sequence was obtained</w:t>
      </w:r>
    </w:p>
    <w:p w:rsidR="00B9674A" w:rsidRPr="0011241E" w:rsidRDefault="00E549FC"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00B9674A" w:rsidRPr="006D7BD0">
        <w:rPr>
          <w:rFonts w:ascii="Lucida Console" w:hAnsi="Lucida Console" w:cs="Lucida Console"/>
          <w:strike/>
          <w:color w:val="FFFFFF"/>
          <w:sz w:val="13"/>
          <w:szCs w:val="13"/>
          <w:shd w:val="clear" w:color="auto" w:fill="800080"/>
        </w:rPr>
        <w:t>(NOTE</w:t>
      </w:r>
      <w:r w:rsidRPr="006D7BD0">
        <w:rPr>
          <w:rFonts w:ascii="Lucida Console" w:hAnsi="Lucida Console" w:cs="Lucida Console"/>
          <w:color w:val="000000"/>
          <w:sz w:val="13"/>
          <w:szCs w:val="13"/>
          <w:u w:val="single"/>
          <w:shd w:val="clear" w:color="auto" w:fill="FFFF00"/>
        </w:rPr>
        <w:t>Language-dependent</w:t>
      </w:r>
      <w:r w:rsidR="00B9674A" w:rsidRPr="0011241E">
        <w:rPr>
          <w:rFonts w:ascii="Lucida Console" w:hAnsi="Lucida Console" w:cs="Lucida Console"/>
          <w:color w:val="020209"/>
          <w:sz w:val="13"/>
          <w:szCs w:val="13"/>
        </w:rPr>
        <w:t>: this value may require translation for National/Regional procedures</w:t>
      </w:r>
      <w:r w:rsidR="00B9674A" w:rsidRPr="006D7BD0">
        <w:rPr>
          <w:rFonts w:ascii="Lucida Console" w:hAnsi="Lucida Console" w:cs="Lucida Console"/>
          <w:strike/>
          <w:color w:val="FFFFFF"/>
          <w:sz w:val="13"/>
          <w:szCs w:val="13"/>
          <w:shd w:val="clear" w:color="auto" w:fill="800080"/>
        </w:rPr>
        <w: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&lt;INSDQualifier_value&gt;leukocyte&lt;/INSDQualifier_value&gt;</w:t>
      </w:r>
    </w:p>
    <w:p w:rsidR="00B9674A" w:rsidRPr="001652F9" w:rsidRDefault="00B9674A" w:rsidP="00B9674A">
      <w:pPr>
        <w:pStyle w:val="Chapter6ST26controlledVocabulary"/>
        <w:rPr>
          <w:lang w:val="es-ES_tradnl"/>
        </w:rPr>
      </w:pPr>
      <w:bookmarkStart w:id="406" w:name="_Toc383608752"/>
      <w:bookmarkStart w:id="407" w:name="_Toc487556724"/>
      <w:bookmarkStart w:id="408" w:name="_Toc487557004"/>
      <w:bookmarkStart w:id="409" w:name="_Toc54855723"/>
      <w:bookmarkStart w:id="410" w:name="_Toc56786160"/>
      <w:r w:rsidRPr="001652F9">
        <w:rPr>
          <w:lang w:val="es-ES_tradnl"/>
        </w:rPr>
        <w:t>Qualifier</w:t>
      </w:r>
      <w:r w:rsidRPr="001652F9">
        <w:rPr>
          <w:lang w:val="es-ES_tradnl"/>
        </w:rPr>
        <w:tab/>
        <w:t>chromosome</w:t>
      </w:r>
      <w:bookmarkEnd w:id="406"/>
      <w:bookmarkEnd w:id="407"/>
      <w:bookmarkEnd w:id="408"/>
      <w:bookmarkEnd w:id="409"/>
      <w:bookmarkEnd w:id="410"/>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chromosome (e.g., Chromosome number) from which the sequence was obtained</w:t>
      </w:r>
    </w:p>
    <w:p w:rsidR="00B9674A" w:rsidRPr="0011241E" w:rsidRDefault="00E549FC"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00B9674A" w:rsidRPr="006D7BD0">
        <w:rPr>
          <w:rFonts w:ascii="Lucida Console" w:hAnsi="Lucida Console" w:cs="Lucida Console"/>
          <w:strike/>
          <w:color w:val="FFFFFF"/>
          <w:sz w:val="13"/>
          <w:szCs w:val="13"/>
          <w:shd w:val="clear" w:color="auto" w:fill="800080"/>
        </w:rPr>
        <w:t>(NOTE: this value may require translation for National/Regional procedures)</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&lt;INSDQualifier_value&gt;1&lt;/INSDQualifier_value&gt;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lastRenderedPageBreak/>
        <w:t>&lt;INSDQualifier_value&gt;X&lt;/INSDQualifier_value&gt;</w:t>
      </w:r>
    </w:p>
    <w:p w:rsidR="00B9674A" w:rsidRPr="001652F9" w:rsidRDefault="00B9674A" w:rsidP="00B9674A">
      <w:pPr>
        <w:pStyle w:val="Chapter6ST26controlledVocabulary"/>
        <w:rPr>
          <w:lang w:val="es-ES_tradnl"/>
        </w:rPr>
      </w:pPr>
      <w:bookmarkStart w:id="411" w:name="_Toc383608753"/>
      <w:bookmarkStart w:id="412" w:name="_Toc487556725"/>
      <w:bookmarkStart w:id="413" w:name="_Toc487557005"/>
      <w:bookmarkStart w:id="414" w:name="_Toc54855724"/>
      <w:bookmarkStart w:id="415" w:name="_Toc56786161"/>
      <w:r w:rsidRPr="001652F9">
        <w:rPr>
          <w:lang w:val="es-ES_tradnl"/>
        </w:rPr>
        <w:t>Qualifier</w:t>
      </w:r>
      <w:r w:rsidRPr="001652F9">
        <w:rPr>
          <w:lang w:val="es-ES_tradnl"/>
        </w:rPr>
        <w:tab/>
        <w:t>clone</w:t>
      </w:r>
      <w:bookmarkEnd w:id="411"/>
      <w:bookmarkEnd w:id="412"/>
      <w:bookmarkEnd w:id="413"/>
      <w:bookmarkEnd w:id="414"/>
      <w:bookmarkEnd w:id="415"/>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clone from which the sequence was obtained</w:t>
      </w:r>
    </w:p>
    <w:p w:rsidR="00B9674A" w:rsidRPr="0011241E" w:rsidRDefault="00E549FC"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6D7BD0">
        <w:rPr>
          <w:rFonts w:ascii="Lucida Console" w:hAnsi="Lucida Console" w:cs="Lucida Console"/>
          <w:strike/>
          <w:color w:val="FFFFFF"/>
          <w:sz w:val="13"/>
          <w:szCs w:val="13"/>
          <w:shd w:val="clear" w:color="auto" w:fill="800080"/>
        </w:rPr>
        <w:br/>
        <w:t>(NOTE</w:t>
      </w:r>
      <w:r w:rsidR="00110CC4" w:rsidRPr="006D7BD0">
        <w:rPr>
          <w:rFonts w:ascii="Lucida Console" w:hAnsi="Lucida Console" w:cs="Lucida Console"/>
          <w:color w:val="000000"/>
          <w:sz w:val="13"/>
          <w:szCs w:val="13"/>
          <w:u w:val="single"/>
          <w:shd w:val="clear" w:color="auto" w:fill="FFFF00"/>
        </w:rPr>
        <w:t>Language-dependent</w:t>
      </w:r>
      <w:r w:rsidR="00B9674A" w:rsidRPr="0011241E">
        <w:rPr>
          <w:rFonts w:ascii="Lucida Console" w:hAnsi="Lucida Console" w:cs="Lucida Console"/>
          <w:color w:val="020209"/>
          <w:sz w:val="13"/>
          <w:szCs w:val="13"/>
        </w:rPr>
        <w:t>: this value may require translation for National/Regional procedures</w:t>
      </w:r>
      <w:r w:rsidR="00B9674A" w:rsidRPr="006D7BD0">
        <w:rPr>
          <w:rFonts w:ascii="Lucida Console" w:hAnsi="Lucida Console" w:cs="Lucida Console"/>
          <w:strike/>
          <w:color w:val="FFFFFF"/>
          <w:sz w:val="13"/>
          <w:szCs w:val="13"/>
          <w:shd w:val="clear" w:color="auto" w:fill="800080"/>
        </w:rPr>
        <w: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&lt;INSDQualifier_value&gt;lambda-hIL7.3&lt;/INSDQualifier_value&gt;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a source feature must not contain more than one clone qualifier; where the sequence was obtained from multiple clones it may be further described in the feature table using the feature key misc_feature and a note qualifier to specify the multiple clones.</w:t>
      </w:r>
    </w:p>
    <w:p w:rsidR="00B9674A" w:rsidRPr="001652F9" w:rsidRDefault="00B9674A" w:rsidP="00B9674A">
      <w:pPr>
        <w:pStyle w:val="Chapter6ST26controlledVocabulary"/>
        <w:rPr>
          <w:lang w:val="es-ES_tradnl"/>
        </w:rPr>
      </w:pPr>
      <w:bookmarkStart w:id="416" w:name="_Toc383608754"/>
      <w:bookmarkStart w:id="417" w:name="_Toc487556726"/>
      <w:bookmarkStart w:id="418" w:name="_Toc487557006"/>
      <w:bookmarkStart w:id="419" w:name="_Toc54855725"/>
      <w:bookmarkStart w:id="420" w:name="_Toc56786162"/>
      <w:r w:rsidRPr="001652F9">
        <w:rPr>
          <w:lang w:val="es-ES_tradnl"/>
        </w:rPr>
        <w:t>Qualifier</w:t>
      </w:r>
      <w:r w:rsidRPr="001652F9">
        <w:rPr>
          <w:lang w:val="es-ES_tradnl"/>
        </w:rPr>
        <w:tab/>
        <w:t>clone_lib</w:t>
      </w:r>
      <w:bookmarkEnd w:id="416"/>
      <w:bookmarkEnd w:id="417"/>
      <w:bookmarkEnd w:id="418"/>
      <w:bookmarkEnd w:id="419"/>
      <w:bookmarkEnd w:id="420"/>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clone library from which the sequence was obtained</w:t>
      </w:r>
    </w:p>
    <w:p w:rsidR="00B9674A" w:rsidRPr="0011241E" w:rsidRDefault="00110CC4"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00B9674A" w:rsidRPr="006D7BD0">
        <w:rPr>
          <w:rFonts w:ascii="Lucida Console" w:hAnsi="Lucida Console" w:cs="Lucida Console"/>
          <w:strike/>
          <w:color w:val="FFFFFF"/>
          <w:sz w:val="13"/>
          <w:szCs w:val="13"/>
          <w:shd w:val="clear" w:color="auto" w:fill="800080"/>
        </w:rPr>
        <w:t>(NOTE</w:t>
      </w:r>
      <w:r w:rsidRPr="006D7BD0">
        <w:rPr>
          <w:rFonts w:ascii="Lucida Console" w:hAnsi="Lucida Console" w:cs="Lucida Console"/>
          <w:color w:val="000000"/>
          <w:sz w:val="13"/>
          <w:szCs w:val="13"/>
          <w:u w:val="single"/>
          <w:shd w:val="clear" w:color="auto" w:fill="FFFF00"/>
        </w:rPr>
        <w:t>Language-dependent</w:t>
      </w:r>
      <w:r w:rsidR="00B9674A" w:rsidRPr="0011241E">
        <w:rPr>
          <w:rFonts w:ascii="Lucida Console" w:hAnsi="Lucida Console" w:cs="Lucida Console"/>
          <w:color w:val="020209"/>
          <w:sz w:val="13"/>
          <w:szCs w:val="13"/>
        </w:rPr>
        <w:t>: this value may require translation for National/Regional procedures</w:t>
      </w:r>
      <w:r w:rsidR="00B9674A" w:rsidRPr="006D7BD0">
        <w:rPr>
          <w:rFonts w:ascii="Lucida Console" w:hAnsi="Lucida Console" w:cs="Lucida Console"/>
          <w:strike/>
          <w:color w:val="FFFFFF"/>
          <w:sz w:val="13"/>
          <w:szCs w:val="13"/>
          <w:shd w:val="clear" w:color="auto" w:fill="800080"/>
        </w:rPr>
        <w: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&lt;INSDQualifier_value&gt;lambda-hIL7&lt;/INSDQualifier_value&gt;</w:t>
      </w:r>
    </w:p>
    <w:p w:rsidR="00B9674A" w:rsidRPr="001652F9" w:rsidRDefault="00B9674A" w:rsidP="00B9674A">
      <w:pPr>
        <w:pStyle w:val="Chapter6ST26controlledVocabulary"/>
        <w:rPr>
          <w:lang w:val="es-ES_tradnl"/>
        </w:rPr>
      </w:pPr>
      <w:bookmarkStart w:id="421" w:name="_Toc383608755"/>
      <w:bookmarkStart w:id="422" w:name="_Toc487556727"/>
      <w:bookmarkStart w:id="423" w:name="_Toc487557007"/>
      <w:bookmarkStart w:id="424" w:name="_Toc54855726"/>
      <w:bookmarkStart w:id="425" w:name="_Toc56786163"/>
      <w:r w:rsidRPr="001652F9">
        <w:rPr>
          <w:lang w:val="es-ES_tradnl"/>
        </w:rPr>
        <w:t>Qualifier</w:t>
      </w:r>
      <w:r w:rsidRPr="001652F9">
        <w:rPr>
          <w:lang w:val="es-ES_tradnl"/>
        </w:rPr>
        <w:tab/>
        <w:t>codon_start</w:t>
      </w:r>
      <w:bookmarkEnd w:id="421"/>
      <w:bookmarkEnd w:id="422"/>
      <w:bookmarkEnd w:id="423"/>
      <w:bookmarkEnd w:id="424"/>
      <w:bookmarkEnd w:id="425"/>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indicates the offset at which the first complete codon of a coding feature can be found, relative to the first base of that feature.</w:t>
      </w:r>
    </w:p>
    <w:p w:rsidR="00B9674A" w:rsidRPr="0011241E" w:rsidRDefault="00110CC4"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1 or 2 or 3</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&lt;INSDQualifier_value&gt;2&lt;/INSDQualifier_value&gt;</w:t>
      </w:r>
    </w:p>
    <w:p w:rsidR="00B9674A" w:rsidRPr="001652F9" w:rsidRDefault="00B9674A" w:rsidP="00B9674A">
      <w:pPr>
        <w:pStyle w:val="Chapter6ST26controlledVocabulary"/>
        <w:rPr>
          <w:lang w:val="es-ES_tradnl"/>
        </w:rPr>
      </w:pPr>
      <w:bookmarkStart w:id="426" w:name="_Toc383608756"/>
      <w:bookmarkStart w:id="427" w:name="_Toc487556728"/>
      <w:bookmarkStart w:id="428" w:name="_Toc487557008"/>
      <w:bookmarkStart w:id="429" w:name="_Toc54855727"/>
      <w:bookmarkStart w:id="430" w:name="_Toc56786164"/>
      <w:r w:rsidRPr="001652F9">
        <w:rPr>
          <w:lang w:val="es-ES_tradnl"/>
        </w:rPr>
        <w:t>Qualifier</w:t>
      </w:r>
      <w:r w:rsidRPr="001652F9">
        <w:rPr>
          <w:lang w:val="es-ES_tradnl"/>
        </w:rPr>
        <w:tab/>
        <w:t>collected_by</w:t>
      </w:r>
      <w:bookmarkEnd w:id="426"/>
      <w:bookmarkEnd w:id="427"/>
      <w:bookmarkEnd w:id="428"/>
      <w:bookmarkEnd w:id="429"/>
      <w:bookmarkEnd w:id="430"/>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name of persons or institute who collected the specimen</w:t>
      </w:r>
    </w:p>
    <w:p w:rsidR="00B9674A" w:rsidRPr="0011241E" w:rsidRDefault="00110CC4"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00B9674A" w:rsidRPr="006D7BD0">
        <w:rPr>
          <w:rFonts w:ascii="Lucida Console" w:hAnsi="Lucida Console" w:cs="Lucida Console"/>
          <w:strike/>
          <w:color w:val="FFFFFF"/>
          <w:sz w:val="13"/>
          <w:szCs w:val="13"/>
          <w:shd w:val="clear" w:color="auto" w:fill="800080"/>
        </w:rPr>
        <w:t>(NOTE</w:t>
      </w:r>
      <w:r w:rsidRPr="006D7BD0">
        <w:rPr>
          <w:rFonts w:ascii="Lucida Console" w:hAnsi="Lucida Console" w:cs="Lucida Console"/>
          <w:color w:val="000000"/>
          <w:sz w:val="13"/>
          <w:szCs w:val="13"/>
          <w:u w:val="single"/>
          <w:shd w:val="clear" w:color="auto" w:fill="FFFF00"/>
        </w:rPr>
        <w:t>Language-dependent</w:t>
      </w:r>
      <w:r w:rsidR="00B9674A" w:rsidRPr="0011241E">
        <w:rPr>
          <w:rFonts w:ascii="Lucida Console" w:hAnsi="Lucida Console" w:cs="Lucida Console"/>
          <w:color w:val="020209"/>
          <w:sz w:val="13"/>
          <w:szCs w:val="13"/>
        </w:rPr>
        <w:t>: this value may require translation for National/Regional procedures</w:t>
      </w:r>
      <w:r w:rsidR="00B9674A" w:rsidRPr="006D7BD0">
        <w:rPr>
          <w:rFonts w:ascii="Lucida Console" w:hAnsi="Lucida Console" w:cs="Lucida Console"/>
          <w:strike/>
          <w:color w:val="FFFFFF"/>
          <w:sz w:val="13"/>
          <w:szCs w:val="13"/>
          <w:shd w:val="clear" w:color="auto" w:fill="800080"/>
        </w:rPr>
        <w: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&lt;INSDQualifier_value&gt;Dan Janzen&lt;/INSDQualifier_value&gt;</w:t>
      </w:r>
    </w:p>
    <w:p w:rsidR="00B9674A" w:rsidRPr="001652F9" w:rsidRDefault="00B9674A" w:rsidP="00B9674A">
      <w:pPr>
        <w:pStyle w:val="Chapter6ST26controlledVocabulary"/>
        <w:rPr>
          <w:lang w:val="es-ES_tradnl"/>
        </w:rPr>
      </w:pPr>
      <w:bookmarkStart w:id="431" w:name="_Toc383608757"/>
      <w:bookmarkStart w:id="432" w:name="_Toc487556729"/>
      <w:bookmarkStart w:id="433" w:name="_Toc487557009"/>
      <w:bookmarkStart w:id="434" w:name="_Toc54855728"/>
      <w:bookmarkStart w:id="435" w:name="_Toc56786165"/>
      <w:r w:rsidRPr="001652F9">
        <w:rPr>
          <w:lang w:val="es-ES_tradnl"/>
        </w:rPr>
        <w:t>Qualifier</w:t>
      </w:r>
      <w:r w:rsidRPr="001652F9">
        <w:rPr>
          <w:lang w:val="es-ES_tradnl"/>
        </w:rPr>
        <w:tab/>
        <w:t>collection_date</w:t>
      </w:r>
      <w:bookmarkEnd w:id="431"/>
      <w:bookmarkEnd w:id="432"/>
      <w:bookmarkEnd w:id="433"/>
      <w:bookmarkEnd w:id="434"/>
      <w:bookmarkEnd w:id="435"/>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date that the specimen was collected.</w:t>
      </w:r>
      <w:r w:rsidRPr="0011241E">
        <w:rPr>
          <w:rFonts w:ascii="Lucida Console" w:hAnsi="Lucida Console" w:cs="Lucida Console"/>
          <w:color w:val="020209"/>
          <w:sz w:val="13"/>
          <w:szCs w:val="13"/>
        </w:rPr>
        <w:br/>
      </w:r>
    </w:p>
    <w:p w:rsidR="00B9674A" w:rsidRPr="0011241E" w:rsidRDefault="000456A0"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YYYY-MM-DD, YYYY-MM or YYYY</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&lt;INSDQualifier_value&gt;1952-10-21&lt;/INSDQualifier_value&gt;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&lt;INSDQualifier_value&gt;1952-10&lt;/INSDQualifier_value&gt;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&lt;INSDQualifier_value&gt;1952&lt;/INSDQualifier_value&gt;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'YYYY' is a four-digit value representing the year. 'MM' is a two-digit value representing the month. 'DD' is a two-digit value representing the day of the month.</w:t>
      </w:r>
    </w:p>
    <w:p w:rsidR="00B9674A" w:rsidRPr="001652F9" w:rsidRDefault="00B9674A" w:rsidP="00B9674A">
      <w:pPr>
        <w:pStyle w:val="Chapter6ST26controlledVocabulary"/>
        <w:rPr>
          <w:lang w:val="es-ES_tradnl"/>
        </w:rPr>
      </w:pPr>
      <w:bookmarkStart w:id="436" w:name="_Toc383608758"/>
      <w:bookmarkStart w:id="437" w:name="_Toc487556730"/>
      <w:bookmarkStart w:id="438" w:name="_Toc487557010"/>
      <w:bookmarkStart w:id="439" w:name="_Toc54855729"/>
      <w:bookmarkStart w:id="440" w:name="_Toc56786166"/>
      <w:r w:rsidRPr="001652F9">
        <w:rPr>
          <w:lang w:val="es-ES_tradnl"/>
        </w:rPr>
        <w:lastRenderedPageBreak/>
        <w:t>Qualifier</w:t>
      </w:r>
      <w:r w:rsidRPr="001652F9">
        <w:rPr>
          <w:lang w:val="es-ES_tradnl"/>
        </w:rPr>
        <w:tab/>
        <w:t>compare</w:t>
      </w:r>
      <w:bookmarkEnd w:id="436"/>
      <w:bookmarkEnd w:id="437"/>
      <w:bookmarkEnd w:id="438"/>
      <w:bookmarkEnd w:id="439"/>
      <w:bookmarkEnd w:id="440"/>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Reference details of an existing public INSD entry to which a comparison is made</w:t>
      </w:r>
    </w:p>
    <w:p w:rsidR="00B9674A" w:rsidRPr="0011241E" w:rsidRDefault="000456A0"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[accession-number.sequence-version]</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&lt;INSDQualifier_value&gt;AJ634337.1&lt;/INSDQualifier_value&gt;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This qualifier may be used on the following features: misc_difference, unsure, and variation. Multiple compare qualifiers with different contents are allowed within a single feature. This qualifier is not intended for large-scale annotation of variations, such as SNPs.</w:t>
      </w:r>
    </w:p>
    <w:p w:rsidR="00B9674A" w:rsidRPr="001652F9" w:rsidRDefault="00B9674A" w:rsidP="00B9674A">
      <w:pPr>
        <w:pStyle w:val="Chapter6ST26controlledVocabulary"/>
        <w:rPr>
          <w:lang w:val="es-ES_tradnl"/>
        </w:rPr>
      </w:pPr>
      <w:bookmarkStart w:id="441" w:name="_Toc383608759"/>
      <w:bookmarkStart w:id="442" w:name="_Toc487556731"/>
      <w:bookmarkStart w:id="443" w:name="_Toc487557011"/>
      <w:bookmarkStart w:id="444" w:name="_Toc54855730"/>
      <w:bookmarkStart w:id="445" w:name="_Toc56786167"/>
      <w:r w:rsidRPr="001652F9">
        <w:rPr>
          <w:lang w:val="es-ES_tradnl"/>
        </w:rPr>
        <w:t>Qualifier</w:t>
      </w:r>
      <w:r w:rsidRPr="001652F9">
        <w:rPr>
          <w:lang w:val="es-ES_tradnl"/>
        </w:rPr>
        <w:tab/>
        <w:t>cultivar</w:t>
      </w:r>
      <w:bookmarkEnd w:id="441"/>
      <w:bookmarkEnd w:id="442"/>
      <w:bookmarkEnd w:id="443"/>
      <w:bookmarkEnd w:id="444"/>
      <w:bookmarkEnd w:id="445"/>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cultivar (cultivated variety) of plant from which sequence was obtained</w:t>
      </w:r>
    </w:p>
    <w:p w:rsidR="00B9674A" w:rsidRPr="0011241E" w:rsidRDefault="000456A0"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00B9674A" w:rsidRPr="006D7BD0">
        <w:rPr>
          <w:rFonts w:ascii="Lucida Console" w:hAnsi="Lucida Console" w:cs="Lucida Console"/>
          <w:strike/>
          <w:color w:val="FFFFFF"/>
          <w:sz w:val="13"/>
          <w:szCs w:val="13"/>
          <w:shd w:val="clear" w:color="auto" w:fill="800080"/>
        </w:rPr>
        <w:t>(NOTE</w:t>
      </w:r>
      <w:r w:rsidRPr="006D7BD0">
        <w:rPr>
          <w:rFonts w:ascii="Lucida Console" w:hAnsi="Lucida Console" w:cs="Lucida Console"/>
          <w:color w:val="000000"/>
          <w:sz w:val="13"/>
          <w:szCs w:val="13"/>
          <w:u w:val="single"/>
          <w:shd w:val="clear" w:color="auto" w:fill="FFFF00"/>
        </w:rPr>
        <w:t>Language-dependent</w:t>
      </w:r>
      <w:r w:rsidR="00B9674A" w:rsidRPr="0011241E">
        <w:rPr>
          <w:rFonts w:ascii="Lucida Console" w:hAnsi="Lucida Console" w:cs="Lucida Console"/>
          <w:color w:val="020209"/>
          <w:sz w:val="13"/>
          <w:szCs w:val="13"/>
        </w:rPr>
        <w:t>: this value may require translation for National/Regional procedures</w:t>
      </w:r>
      <w:r w:rsidR="00B9674A" w:rsidRPr="006D7BD0">
        <w:rPr>
          <w:rFonts w:ascii="Lucida Console" w:hAnsi="Lucida Console" w:cs="Lucida Console"/>
          <w:strike/>
          <w:color w:val="FFFFFF"/>
          <w:sz w:val="13"/>
          <w:szCs w:val="13"/>
          <w:shd w:val="clear" w:color="auto" w:fill="800080"/>
        </w:rPr>
        <w: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&lt;INSDQualifier_value&gt;Nipponbare&lt;/INSDQualifier_value&gt;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&lt;INSDQualifier_value&gt;Tenuifolius&lt;/INSDQualifier_value&gt;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&lt;INSDQualifier_value&gt;Candy Cane&lt;/INSDQualifier_value&gt;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&lt;INSDQualifier_value&gt;IR36&lt;/INSDQualifier_value&gt;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 xml:space="preserve">’cultivar’ is applied solely to products of artificial selection; use the variety qualifier for natural, named plant and fungal varieties. </w:t>
      </w:r>
    </w:p>
    <w:p w:rsidR="00B9674A" w:rsidRPr="001652F9" w:rsidRDefault="00B9674A" w:rsidP="00B9674A">
      <w:pPr>
        <w:pStyle w:val="Chapter6ST26controlledVocabulary"/>
        <w:rPr>
          <w:lang w:val="es-ES_tradnl"/>
        </w:rPr>
      </w:pPr>
      <w:bookmarkStart w:id="446" w:name="_Toc383608760"/>
      <w:bookmarkStart w:id="447" w:name="_Toc487556732"/>
      <w:bookmarkStart w:id="448" w:name="_Toc487557012"/>
      <w:bookmarkStart w:id="449" w:name="_Toc54855731"/>
      <w:bookmarkStart w:id="450" w:name="_Toc56786168"/>
      <w:r w:rsidRPr="001652F9">
        <w:rPr>
          <w:lang w:val="es-ES_tradnl"/>
        </w:rPr>
        <w:t>Qualifier</w:t>
      </w:r>
      <w:r w:rsidRPr="001652F9">
        <w:rPr>
          <w:lang w:val="es-ES_tradnl"/>
        </w:rPr>
        <w:tab/>
        <w:t>dev_stage</w:t>
      </w:r>
      <w:bookmarkEnd w:id="446"/>
      <w:bookmarkEnd w:id="447"/>
      <w:bookmarkEnd w:id="448"/>
      <w:bookmarkEnd w:id="449"/>
      <w:bookmarkEnd w:id="450"/>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if the sequence was obtained from an organism in a specific developmental stage, it is specified with this qualifier</w:t>
      </w:r>
    </w:p>
    <w:p w:rsidR="00B9674A" w:rsidRPr="0011241E" w:rsidRDefault="000456A0"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00B9674A" w:rsidRPr="006D7BD0">
        <w:rPr>
          <w:rFonts w:ascii="Lucida Console" w:hAnsi="Lucida Console" w:cs="Lucida Console"/>
          <w:strike/>
          <w:color w:val="FFFFFF"/>
          <w:sz w:val="13"/>
          <w:szCs w:val="13"/>
          <w:shd w:val="clear" w:color="auto" w:fill="800080"/>
        </w:rPr>
        <w:t>(NOTE</w:t>
      </w:r>
      <w:r w:rsidRPr="006D7BD0">
        <w:rPr>
          <w:rFonts w:ascii="Lucida Console" w:hAnsi="Lucida Console" w:cs="Lucida Console"/>
          <w:color w:val="000000"/>
          <w:sz w:val="13"/>
          <w:szCs w:val="13"/>
          <w:u w:val="single"/>
          <w:shd w:val="clear" w:color="auto" w:fill="FFFF00"/>
        </w:rPr>
        <w:t>Language-dependent</w:t>
      </w:r>
      <w:r w:rsidR="00B9674A" w:rsidRPr="0011241E">
        <w:rPr>
          <w:rFonts w:ascii="Lucida Console" w:hAnsi="Lucida Console" w:cs="Lucida Console"/>
          <w:color w:val="020209"/>
          <w:sz w:val="13"/>
          <w:szCs w:val="13"/>
        </w:rPr>
        <w:t>: this value may require translation for National/Regional procedures</w:t>
      </w:r>
      <w:r w:rsidR="00B9674A" w:rsidRPr="006D7BD0">
        <w:rPr>
          <w:rFonts w:ascii="Lucida Console" w:hAnsi="Lucida Console" w:cs="Lucida Console"/>
          <w:strike/>
          <w:color w:val="FFFFFF"/>
          <w:sz w:val="13"/>
          <w:szCs w:val="13"/>
          <w:shd w:val="clear" w:color="auto" w:fill="800080"/>
        </w:rPr>
        <w: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&lt;INSDQualifier_value&gt;fourth instar larva&lt;/INSDQualifier_value&gt;</w:t>
      </w:r>
    </w:p>
    <w:p w:rsidR="00B9674A" w:rsidRPr="001652F9" w:rsidRDefault="00B9674A" w:rsidP="00B9674A">
      <w:pPr>
        <w:pStyle w:val="Chapter6ST26controlledVocabulary"/>
        <w:rPr>
          <w:lang w:val="es-ES_tradnl"/>
        </w:rPr>
      </w:pPr>
      <w:bookmarkStart w:id="451" w:name="_Toc383608761"/>
      <w:bookmarkStart w:id="452" w:name="_Toc487556733"/>
      <w:bookmarkStart w:id="453" w:name="_Toc487557013"/>
      <w:bookmarkStart w:id="454" w:name="_Toc54855732"/>
      <w:bookmarkStart w:id="455" w:name="_Toc56786169"/>
      <w:r w:rsidRPr="001652F9">
        <w:rPr>
          <w:lang w:val="es-ES_tradnl"/>
        </w:rPr>
        <w:t>Qualifier</w:t>
      </w:r>
      <w:r w:rsidRPr="001652F9">
        <w:rPr>
          <w:lang w:val="es-ES_tradnl"/>
        </w:rPr>
        <w:tab/>
        <w:t>direction</w:t>
      </w:r>
      <w:bookmarkEnd w:id="451"/>
      <w:bookmarkEnd w:id="452"/>
      <w:bookmarkEnd w:id="453"/>
      <w:bookmarkEnd w:id="454"/>
      <w:bookmarkEnd w:id="455"/>
    </w:p>
    <w:p w:rsidR="00B9674A" w:rsidRPr="001652F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Definition</w:t>
      </w:r>
      <w:r w:rsidRPr="001652F9">
        <w:rPr>
          <w:rFonts w:ascii="Lucida Console" w:hAnsi="Lucida Console" w:cs="Lucida Console"/>
          <w:color w:val="020209"/>
          <w:sz w:val="13"/>
          <w:szCs w:val="13"/>
          <w:lang w:val="es-ES_tradnl"/>
        </w:rPr>
        <w:tab/>
        <w:t>direction of DNA replication</w:t>
      </w:r>
    </w:p>
    <w:p w:rsidR="00B9674A" w:rsidRPr="0011241E" w:rsidRDefault="00EE4B3E"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left, right, or both</w:t>
      </w:r>
      <w:r w:rsidR="00B9674A" w:rsidRPr="0011241E">
        <w:rPr>
          <w:rFonts w:ascii="Lucida Console" w:hAnsi="Lucida Console" w:cs="Lucida Console"/>
          <w:color w:val="020209"/>
          <w:sz w:val="13"/>
          <w:szCs w:val="13"/>
        </w:rPr>
        <w:br/>
        <w:t>where left indicates toward the 5’ end of the sequence (as presented) and right indicates toward the 3’ end</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&lt;INSDQualifier_value&gt;left&lt;/INSDQualifier_value&gt;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The values left, right, and both are permitted when the direction qualifier is used to annotate a rep_origin feature key.</w:t>
      </w:r>
      <w:r w:rsidR="009109F8" w:rsidRPr="0011241E">
        <w:rPr>
          <w:rFonts w:ascii="Lucida Console" w:hAnsi="Lucida Console" w:cs="Lucida Console"/>
          <w:color w:val="020209"/>
          <w:sz w:val="13"/>
          <w:szCs w:val="13"/>
        </w:rPr>
        <w:t xml:space="preserve"> </w:t>
      </w:r>
      <w:r w:rsidRPr="0011241E">
        <w:rPr>
          <w:rFonts w:ascii="Lucida Console" w:hAnsi="Lucida Console" w:cs="Lucida Console"/>
          <w:color w:val="020209"/>
          <w:sz w:val="13"/>
          <w:szCs w:val="13"/>
        </w:rPr>
        <w:t>However, only left and right values are permitted when the direction qualifier is used to annotate an oriT feature key.</w:t>
      </w:r>
    </w:p>
    <w:p w:rsidR="00B9674A" w:rsidRPr="001652F9" w:rsidRDefault="00B9674A" w:rsidP="00B9674A">
      <w:pPr>
        <w:pStyle w:val="Chapter6ST26controlledVocabulary"/>
        <w:keepLines/>
        <w:rPr>
          <w:lang w:val="es-ES_tradnl"/>
        </w:rPr>
      </w:pPr>
      <w:bookmarkStart w:id="456" w:name="_Toc383608762"/>
      <w:bookmarkStart w:id="457" w:name="_Toc487556734"/>
      <w:bookmarkStart w:id="458" w:name="_Toc487557014"/>
      <w:bookmarkStart w:id="459" w:name="_Toc54855733"/>
      <w:bookmarkStart w:id="460" w:name="_Toc56786170"/>
      <w:r w:rsidRPr="001652F9">
        <w:rPr>
          <w:lang w:val="es-ES_tradnl"/>
        </w:rPr>
        <w:lastRenderedPageBreak/>
        <w:t>Qualifier</w:t>
      </w:r>
      <w:r w:rsidRPr="001652F9">
        <w:rPr>
          <w:lang w:val="es-ES_tradnl"/>
        </w:rPr>
        <w:tab/>
        <w:t>EC_number</w:t>
      </w:r>
      <w:bookmarkEnd w:id="456"/>
      <w:bookmarkEnd w:id="457"/>
      <w:bookmarkEnd w:id="458"/>
      <w:bookmarkEnd w:id="459"/>
      <w:bookmarkEnd w:id="460"/>
    </w:p>
    <w:p w:rsidR="00B9674A" w:rsidRPr="0011241E" w:rsidRDefault="00B9674A" w:rsidP="00B9674A">
      <w:pPr>
        <w:keepNext/>
        <w:keepLines/>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Enzyme Commission number for enzyme product of sequence</w:t>
      </w:r>
    </w:p>
    <w:p w:rsidR="00B9674A" w:rsidRPr="0011241E" w:rsidRDefault="00FD42BF" w:rsidP="00B9674A">
      <w:pPr>
        <w:keepNext/>
        <w:keepLines/>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00B9674A" w:rsidRPr="006D7BD0">
        <w:rPr>
          <w:rFonts w:ascii="Lucida Console" w:hAnsi="Lucida Console" w:cs="Lucida Console"/>
          <w:strike/>
          <w:color w:val="FFFFFF"/>
          <w:sz w:val="13"/>
          <w:szCs w:val="13"/>
          <w:shd w:val="clear" w:color="auto" w:fill="800080"/>
        </w:rPr>
        <w:t>(NOTE: this value may require translation for National/Regional procedures)</w:t>
      </w:r>
    </w:p>
    <w:p w:rsidR="00B9674A" w:rsidRPr="0011241E" w:rsidRDefault="00B9674A" w:rsidP="00B9674A">
      <w:pPr>
        <w:keepNext/>
        <w:keepLines/>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&lt;INSDQualifier_value&gt;1.1.2.4&lt;/INSDQualifier_value&gt;</w:t>
      </w:r>
    </w:p>
    <w:p w:rsidR="00B9674A" w:rsidRPr="0011241E" w:rsidRDefault="00B9674A" w:rsidP="00B9674A">
      <w:pPr>
        <w:keepNext/>
        <w:keepLine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&lt;INSDQualifier_value&gt;1.1.2.-&lt;/INSDQualifier_value&gt;</w:t>
      </w:r>
    </w:p>
    <w:p w:rsidR="00B9674A" w:rsidRPr="0011241E" w:rsidRDefault="00B9674A" w:rsidP="00B9674A">
      <w:pPr>
        <w:keepNext/>
        <w:keepLine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&lt;INSDQualifier_value&gt;1.1.2.n&lt;/INSDQualifier_value&gt;</w:t>
      </w:r>
    </w:p>
    <w:p w:rsidR="00B9674A" w:rsidRPr="0011241E" w:rsidRDefault="00B9674A" w:rsidP="00B9674A">
      <w:pPr>
        <w:keepNext/>
        <w:keepLines/>
        <w:spacing w:line="360" w:lineRule="auto"/>
        <w:ind w:left="2837"/>
        <w:rPr>
          <w:rFonts w:ascii="Lucida Console" w:hAnsi="Lucida Console" w:cs="Lucida Console"/>
          <w:color w:val="020209"/>
          <w:sz w:val="13"/>
          <w:szCs w:val="13"/>
        </w:rPr>
      </w:pPr>
      <w:r w:rsidRPr="0011241E">
        <w:rPr>
          <w:rFonts w:ascii="Lucida Console" w:hAnsi="Lucida Console" w:cs="Lucida Console"/>
          <w:color w:val="000000"/>
          <w:sz w:val="13"/>
          <w:szCs w:val="13"/>
        </w:rPr>
        <w:t>&lt;INSDQualifier_value&gt;1.1.2.n1&lt;/INSDQualifier_value&gt;</w:t>
      </w:r>
    </w:p>
    <w:p w:rsidR="00B9674A" w:rsidRPr="0011241E" w:rsidRDefault="00B9674A" w:rsidP="00B9674A">
      <w:pPr>
        <w:keepNext/>
        <w:keepLines/>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 xml:space="preserve">valid values for EC numbers are defined in the list prepared by the Nomenclature Committee of the International Union of Biochemistry and Molecular Biology (NC-IUBMB) (published in Enzyme Nomenclature 1992, Academic Press, San Diego, or a more recent revision thereof).The format represents a string of four numbers separated by full stops; up to three numbers starting from the end of the string may be replaced by dash "-" to indicate uncertain assignment. </w:t>
      </w:r>
      <w:r w:rsidRPr="0011241E">
        <w:rPr>
          <w:rFonts w:ascii="Lucida Console" w:hAnsi="Lucida Console" w:cs="Lucida Console"/>
          <w:color w:val="000000"/>
          <w:sz w:val="13"/>
          <w:szCs w:val="13"/>
        </w:rPr>
        <w:t xml:space="preserve">Symbols including an </w:t>
      </w:r>
      <w:r w:rsidRPr="0011241E">
        <w:rPr>
          <w:rFonts w:ascii="Lucida Console" w:hAnsi="Lucida Console" w:cs="Lucida Console"/>
          <w:color w:val="020209"/>
          <w:sz w:val="13"/>
          <w:szCs w:val="13"/>
        </w:rPr>
        <w:t>"n"</w:t>
      </w:r>
      <w:r w:rsidRPr="0011241E">
        <w:rPr>
          <w:rFonts w:ascii="Lucida Console" w:hAnsi="Lucida Console" w:cs="Lucida Console"/>
          <w:color w:val="000000"/>
          <w:sz w:val="13"/>
          <w:szCs w:val="13"/>
        </w:rPr>
        <w:t>, e.g., “n”, “n1” and so on,</w:t>
      </w:r>
      <w:r w:rsidRPr="0011241E">
        <w:rPr>
          <w:rFonts w:ascii="Lucida Console" w:hAnsi="Lucida Console" w:cs="Lucida Console"/>
          <w:color w:val="020209"/>
          <w:sz w:val="13"/>
          <w:szCs w:val="13"/>
        </w:rPr>
        <w:t xml:space="preserve"> may be used in the last position instead of a number where the EC number is awaiting assignment. Please note that such incomplete EC numbers are not approved by NC-IUBMB.</w:t>
      </w:r>
    </w:p>
    <w:p w:rsidR="00B9674A" w:rsidRPr="001652F9" w:rsidRDefault="00B9674A" w:rsidP="00B9674A">
      <w:pPr>
        <w:pStyle w:val="Chapter6ST26controlledVocabulary"/>
        <w:rPr>
          <w:lang w:val="es-ES_tradnl"/>
        </w:rPr>
      </w:pPr>
      <w:bookmarkStart w:id="461" w:name="_Toc383608763"/>
      <w:bookmarkStart w:id="462" w:name="_Toc487556735"/>
      <w:bookmarkStart w:id="463" w:name="_Toc487557015"/>
      <w:bookmarkStart w:id="464" w:name="_Toc54855734"/>
      <w:bookmarkStart w:id="465" w:name="_Toc56786171"/>
      <w:r w:rsidRPr="001652F9">
        <w:rPr>
          <w:lang w:val="es-ES_tradnl"/>
        </w:rPr>
        <w:t>Qualifier</w:t>
      </w:r>
      <w:r w:rsidRPr="001652F9">
        <w:rPr>
          <w:lang w:val="es-ES_tradnl"/>
        </w:rPr>
        <w:tab/>
        <w:t>ecotype</w:t>
      </w:r>
      <w:bookmarkEnd w:id="461"/>
      <w:bookmarkEnd w:id="462"/>
      <w:bookmarkEnd w:id="463"/>
      <w:bookmarkEnd w:id="464"/>
      <w:bookmarkEnd w:id="465"/>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a population within a given species displaying genetically based, phenotypic traits that reflect adaptation to a local habitat</w:t>
      </w:r>
    </w:p>
    <w:p w:rsidR="00B9674A" w:rsidRPr="0011241E" w:rsidRDefault="00FD42BF"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00B9674A" w:rsidRPr="006D7BD0">
        <w:rPr>
          <w:rFonts w:ascii="Lucida Console" w:hAnsi="Lucida Console" w:cs="Lucida Console"/>
          <w:strike/>
          <w:color w:val="FFFFFF"/>
          <w:sz w:val="13"/>
          <w:szCs w:val="13"/>
          <w:shd w:val="clear" w:color="auto" w:fill="800080"/>
        </w:rPr>
        <w:t>(NOTE</w:t>
      </w:r>
      <w:r w:rsidRPr="006D7BD0">
        <w:rPr>
          <w:rFonts w:ascii="Lucida Console" w:hAnsi="Lucida Console" w:cs="Lucida Console"/>
          <w:color w:val="000000"/>
          <w:sz w:val="13"/>
          <w:szCs w:val="13"/>
          <w:u w:val="single"/>
          <w:shd w:val="clear" w:color="auto" w:fill="FFFF00"/>
        </w:rPr>
        <w:t>Language-dependent</w:t>
      </w:r>
      <w:r w:rsidR="00B9674A" w:rsidRPr="0011241E">
        <w:rPr>
          <w:rFonts w:ascii="Lucida Console" w:hAnsi="Lucida Console" w:cs="Lucida Console"/>
          <w:color w:val="020209"/>
          <w:sz w:val="13"/>
          <w:szCs w:val="13"/>
        </w:rPr>
        <w:t>: this value may require translation for National/Regional procedures</w:t>
      </w:r>
      <w:r w:rsidR="00B9674A" w:rsidRPr="006D7BD0">
        <w:rPr>
          <w:rFonts w:ascii="Lucida Console" w:hAnsi="Lucida Console" w:cs="Lucida Console"/>
          <w:strike/>
          <w:color w:val="FFFFFF"/>
          <w:sz w:val="13"/>
          <w:szCs w:val="13"/>
          <w:shd w:val="clear" w:color="auto" w:fill="800080"/>
        </w:rPr>
        <w: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&lt;INSDQualifier_value&gt;Columbia&lt;/INSDQualifier_value&gt;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 xml:space="preserve">an example of such a population is one that has adapted hairier than normal leaves as a response to an especially sunny habitat. ’Ecotype’ is often applied to standard genetic stocks of Arabidopsis thaliana, but it can be applied to any sessile organism. </w:t>
      </w:r>
    </w:p>
    <w:p w:rsidR="00B9674A" w:rsidRPr="001652F9" w:rsidRDefault="00B9674A" w:rsidP="00B9674A">
      <w:pPr>
        <w:pStyle w:val="Chapter6ST26controlledVocabulary"/>
        <w:rPr>
          <w:lang w:val="es-ES_tradnl"/>
        </w:rPr>
      </w:pPr>
      <w:bookmarkStart w:id="466" w:name="_Toc383608764"/>
      <w:bookmarkStart w:id="467" w:name="_Toc487556736"/>
      <w:bookmarkStart w:id="468" w:name="_Toc487557016"/>
      <w:bookmarkStart w:id="469" w:name="_Toc54855735"/>
      <w:bookmarkStart w:id="470" w:name="_Toc56786172"/>
      <w:r w:rsidRPr="001652F9">
        <w:rPr>
          <w:lang w:val="es-ES_tradnl"/>
        </w:rPr>
        <w:t>Qualifier</w:t>
      </w:r>
      <w:r w:rsidRPr="001652F9">
        <w:rPr>
          <w:lang w:val="es-ES_tradnl"/>
        </w:rPr>
        <w:tab/>
        <w:t>environmental_sample</w:t>
      </w:r>
      <w:bookmarkEnd w:id="466"/>
      <w:bookmarkEnd w:id="467"/>
      <w:bookmarkEnd w:id="468"/>
      <w:bookmarkEnd w:id="469"/>
      <w:bookmarkEnd w:id="470"/>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identifies sequences derived by direct molecular isolation from a bulk environmental DNA sample (by PCR with or without subsequent cloning of the product, DGGE, or other anonymous methods) with no reliable identification of the source organism. Environmental samples include clinical samples, gut contents, and other sequences from anonymous organisms that may be associated with a particular host. They do not include endosymbionts that can be reliably recovered from a particular host, organisms from a readily identifiable but uncultured field sample (e.g., many cyanobacteria), or phytoplasmas that can be reliably recovered from diseased plants (even though these cannot be grown in axenic culture)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Value format</w:t>
      </w:r>
      <w:r w:rsidRPr="0011241E">
        <w:rPr>
          <w:rFonts w:ascii="Lucida Console" w:hAnsi="Lucida Console" w:cs="Lucida Console"/>
          <w:color w:val="020209"/>
          <w:sz w:val="13"/>
          <w:szCs w:val="13"/>
        </w:rPr>
        <w:tab/>
        <w:t>none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used only with the source feature key; source feature keys containing the environmental_sample qualifier should also contain the isolation_source qualifier; a source feature including the environmental_sample qualifier must not include the strain qualifier.</w:t>
      </w:r>
    </w:p>
    <w:p w:rsidR="00B9674A" w:rsidRPr="001652F9" w:rsidRDefault="00B9674A" w:rsidP="00B9674A">
      <w:pPr>
        <w:pStyle w:val="Chapter6ST26controlledVocabulary"/>
        <w:keepLines/>
        <w:rPr>
          <w:lang w:val="es-ES_tradnl"/>
        </w:rPr>
      </w:pPr>
      <w:bookmarkStart w:id="471" w:name="_Toc383608765"/>
      <w:bookmarkStart w:id="472" w:name="_Toc487556737"/>
      <w:bookmarkStart w:id="473" w:name="_Toc487557017"/>
      <w:bookmarkStart w:id="474" w:name="_Toc54855736"/>
      <w:bookmarkStart w:id="475" w:name="_Toc56786173"/>
      <w:r w:rsidRPr="001652F9">
        <w:rPr>
          <w:lang w:val="es-ES_tradnl"/>
        </w:rPr>
        <w:lastRenderedPageBreak/>
        <w:t>Qualifier</w:t>
      </w:r>
      <w:r w:rsidRPr="001652F9">
        <w:rPr>
          <w:lang w:val="es-ES_tradnl"/>
        </w:rPr>
        <w:tab/>
        <w:t>exception</w:t>
      </w:r>
      <w:bookmarkEnd w:id="471"/>
      <w:bookmarkEnd w:id="472"/>
      <w:bookmarkEnd w:id="473"/>
      <w:bookmarkEnd w:id="474"/>
      <w:bookmarkEnd w:id="475"/>
    </w:p>
    <w:p w:rsidR="00B9674A" w:rsidRPr="0011241E" w:rsidRDefault="00B9674A" w:rsidP="00B9674A">
      <w:pPr>
        <w:keepNext/>
        <w:keepLines/>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indicates that the coding region cannot be translated using standard biological rules</w:t>
      </w:r>
    </w:p>
    <w:p w:rsidR="00B9674A" w:rsidRPr="0011241E" w:rsidRDefault="00F652C2" w:rsidP="00B9674A">
      <w:pPr>
        <w:keepNext/>
        <w:keepLines/>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One of the following controlled vocabulary phrases:</w:t>
      </w:r>
    </w:p>
    <w:p w:rsidR="00B9674A" w:rsidRPr="0011241E" w:rsidRDefault="00B9674A" w:rsidP="00B9674A">
      <w:pPr>
        <w:keepNext/>
        <w:keepLine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RNA editing</w:t>
      </w:r>
    </w:p>
    <w:p w:rsidR="00B9674A" w:rsidRPr="0011241E" w:rsidRDefault="00B9674A" w:rsidP="00B9674A">
      <w:pPr>
        <w:keepNext/>
        <w:keepLine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rearrangement required for product</w:t>
      </w:r>
    </w:p>
    <w:p w:rsidR="00B9674A" w:rsidRPr="0011241E" w:rsidRDefault="00B9674A" w:rsidP="00B9674A">
      <w:pPr>
        <w:keepNext/>
        <w:keepLine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annotated by transcript or proteomic data</w:t>
      </w:r>
    </w:p>
    <w:p w:rsidR="00B9674A" w:rsidRPr="0011241E" w:rsidRDefault="00B9674A" w:rsidP="00B9674A">
      <w:pPr>
        <w:keepNext/>
        <w:keepLines/>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&lt;INSDQualifier_value&gt;RNA editing&lt;/INSDQualifier_value&gt;</w:t>
      </w:r>
    </w:p>
    <w:p w:rsidR="00B9674A" w:rsidRPr="0011241E" w:rsidRDefault="00B9674A" w:rsidP="00B9674A">
      <w:pPr>
        <w:keepNext/>
        <w:keepLine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&lt;INSDQualifier_value&gt;rearrangement required for product&lt;/INSDQualifier_value&gt;</w:t>
      </w:r>
    </w:p>
    <w:p w:rsidR="00B9674A" w:rsidRPr="0011241E" w:rsidRDefault="00B9674A" w:rsidP="00B9674A">
      <w:pPr>
        <w:keepNext/>
        <w:keepLines/>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only to be used to describe biological mechanisms such as RNA editing; protein translation of a CDS with an exception qualifier will be different from the corresponding conceptual translation; must not be used where transl_except qualifier would be adequate, e.g., in case of stop codon completion use.</w:t>
      </w:r>
    </w:p>
    <w:p w:rsidR="00B9674A" w:rsidRPr="001652F9" w:rsidRDefault="00B9674A" w:rsidP="00B9674A">
      <w:pPr>
        <w:pStyle w:val="Chapter6ST26controlledVocabulary"/>
        <w:rPr>
          <w:lang w:val="es-ES_tradnl"/>
        </w:rPr>
      </w:pPr>
      <w:bookmarkStart w:id="476" w:name="_Toc383608766"/>
      <w:bookmarkStart w:id="477" w:name="_Toc487556738"/>
      <w:bookmarkStart w:id="478" w:name="_Toc487557018"/>
      <w:bookmarkStart w:id="479" w:name="_Toc54855737"/>
      <w:bookmarkStart w:id="480" w:name="_Toc56786174"/>
      <w:r w:rsidRPr="001652F9">
        <w:rPr>
          <w:lang w:val="es-ES_tradnl"/>
        </w:rPr>
        <w:t>Qualifier</w:t>
      </w:r>
      <w:r w:rsidRPr="001652F9">
        <w:rPr>
          <w:lang w:val="es-ES_tradnl"/>
        </w:rPr>
        <w:tab/>
        <w:t>frequency</w:t>
      </w:r>
      <w:bookmarkEnd w:id="476"/>
      <w:bookmarkEnd w:id="477"/>
      <w:bookmarkEnd w:id="478"/>
      <w:bookmarkEnd w:id="479"/>
      <w:bookmarkEnd w:id="480"/>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frequency of the occurrence of a feature</w:t>
      </w:r>
    </w:p>
    <w:p w:rsidR="00B9674A" w:rsidRPr="0011241E" w:rsidRDefault="00F652C2"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 representing the proportion of a population carrying the feature expressed as a fraction</w:t>
      </w:r>
      <w:r w:rsidR="00B9674A" w:rsidRPr="0011241E">
        <w:rPr>
          <w:rFonts w:ascii="Lucida Console" w:hAnsi="Lucida Console" w:cs="Lucida Console"/>
          <w:color w:val="020209"/>
          <w:sz w:val="13"/>
          <w:szCs w:val="13"/>
        </w:rPr>
        <w:br/>
      </w:r>
      <w:r w:rsidR="00B9674A" w:rsidRPr="006D7BD0">
        <w:rPr>
          <w:rFonts w:ascii="Lucida Console" w:hAnsi="Lucida Console" w:cs="Lucida Console"/>
          <w:strike/>
          <w:color w:val="FFFFFF"/>
          <w:sz w:val="13"/>
          <w:szCs w:val="13"/>
          <w:shd w:val="clear" w:color="auto" w:fill="800080"/>
        </w:rPr>
        <w:t>(NOTE: this value may require translation for National/Regional procedures)</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&lt;INSDQualifier_value&gt;23/108&lt;/INSDQualifier_value&gt;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&lt;INSDQualifier_value&gt;1 in 12&lt;/INSDQualifier_value&gt;</w:t>
      </w:r>
    </w:p>
    <w:p w:rsidR="00B9674A" w:rsidRPr="001652F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&lt;INSDQualifier_value&gt;0.85&lt;/INSDQualifier_value&gt;</w:t>
      </w:r>
    </w:p>
    <w:p w:rsidR="00B9674A" w:rsidRPr="001652F9" w:rsidRDefault="00B9674A" w:rsidP="00B9674A">
      <w:pPr>
        <w:pStyle w:val="Chapter6ST26controlledVocabulary"/>
        <w:rPr>
          <w:lang w:val="es-ES_tradnl"/>
        </w:rPr>
      </w:pPr>
      <w:bookmarkStart w:id="481" w:name="_Toc383608767"/>
      <w:bookmarkStart w:id="482" w:name="_Toc487556739"/>
      <w:bookmarkStart w:id="483" w:name="_Toc487557019"/>
      <w:bookmarkStart w:id="484" w:name="_Toc54855738"/>
      <w:bookmarkStart w:id="485" w:name="_Toc56786175"/>
      <w:r w:rsidRPr="001652F9">
        <w:rPr>
          <w:lang w:val="es-ES_tradnl"/>
        </w:rPr>
        <w:t>Qualifier</w:t>
      </w:r>
      <w:r w:rsidRPr="001652F9">
        <w:rPr>
          <w:lang w:val="es-ES_tradnl"/>
        </w:rPr>
        <w:tab/>
        <w:t>function</w:t>
      </w:r>
      <w:bookmarkEnd w:id="481"/>
      <w:bookmarkEnd w:id="482"/>
      <w:bookmarkEnd w:id="483"/>
      <w:bookmarkEnd w:id="484"/>
      <w:bookmarkEnd w:id="485"/>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function attributed to a sequence</w:t>
      </w:r>
    </w:p>
    <w:p w:rsidR="00B9674A" w:rsidRPr="0011241E" w:rsidRDefault="00F652C2"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00B9674A" w:rsidRPr="006D7BD0">
        <w:rPr>
          <w:rFonts w:ascii="Lucida Console" w:hAnsi="Lucida Console" w:cs="Lucida Console"/>
          <w:strike/>
          <w:color w:val="FFFFFF"/>
          <w:sz w:val="13"/>
          <w:szCs w:val="13"/>
          <w:shd w:val="clear" w:color="auto" w:fill="800080"/>
        </w:rPr>
        <w:t>(NOTE</w:t>
      </w:r>
      <w:r w:rsidRPr="006D7BD0">
        <w:rPr>
          <w:rFonts w:ascii="Lucida Console" w:hAnsi="Lucida Console" w:cs="Lucida Console"/>
          <w:color w:val="000000"/>
          <w:sz w:val="13"/>
          <w:szCs w:val="13"/>
          <w:u w:val="single"/>
          <w:shd w:val="clear" w:color="auto" w:fill="FFFF00"/>
        </w:rPr>
        <w:t>Language-dependent</w:t>
      </w:r>
      <w:r w:rsidR="00B9674A" w:rsidRPr="0011241E">
        <w:rPr>
          <w:rFonts w:ascii="Lucida Console" w:hAnsi="Lucida Console" w:cs="Lucida Console"/>
          <w:color w:val="020209"/>
          <w:sz w:val="13"/>
          <w:szCs w:val="13"/>
        </w:rPr>
        <w:t>: this value may require translation for National/Regional procedures</w:t>
      </w:r>
      <w:r w:rsidR="00B9674A" w:rsidRPr="006D7BD0">
        <w:rPr>
          <w:rFonts w:ascii="Lucida Console" w:hAnsi="Lucida Console" w:cs="Lucida Console"/>
          <w:strike/>
          <w:color w:val="FFFFFF"/>
          <w:sz w:val="13"/>
          <w:szCs w:val="13"/>
          <w:shd w:val="clear" w:color="auto" w:fill="800080"/>
        </w:rPr>
        <w: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&lt;INSDQualifier_value&gt;essential for recognition of cofactor &lt;/INSDQualifier_value&gt;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The function qualifier is used when the gene name and/or product name do not convey the function attributable to a sequence.</w:t>
      </w:r>
    </w:p>
    <w:p w:rsidR="00B9674A" w:rsidRPr="001652F9" w:rsidRDefault="00B9674A" w:rsidP="00B9674A">
      <w:pPr>
        <w:pStyle w:val="Chapter6ST26controlledVocabulary"/>
        <w:rPr>
          <w:lang w:val="es-ES_tradnl"/>
        </w:rPr>
      </w:pPr>
      <w:bookmarkStart w:id="486" w:name="_Toc383608768"/>
      <w:bookmarkStart w:id="487" w:name="_Toc487556740"/>
      <w:bookmarkStart w:id="488" w:name="_Toc487557020"/>
      <w:bookmarkStart w:id="489" w:name="_Toc54855739"/>
      <w:bookmarkStart w:id="490" w:name="_Toc56786176"/>
      <w:r w:rsidRPr="001652F9">
        <w:rPr>
          <w:lang w:val="es-ES_tradnl"/>
        </w:rPr>
        <w:t>Qualifier</w:t>
      </w:r>
      <w:r w:rsidRPr="001652F9">
        <w:rPr>
          <w:lang w:val="es-ES_tradnl"/>
        </w:rPr>
        <w:tab/>
        <w:t>gene</w:t>
      </w:r>
      <w:bookmarkEnd w:id="486"/>
      <w:bookmarkEnd w:id="487"/>
      <w:bookmarkEnd w:id="488"/>
      <w:bookmarkEnd w:id="489"/>
      <w:bookmarkEnd w:id="490"/>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symbol of the gene corresponding to a sequence region</w:t>
      </w:r>
    </w:p>
    <w:p w:rsidR="00B9674A" w:rsidRPr="0011241E" w:rsidRDefault="00F652C2"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00B9674A" w:rsidRPr="006D7BD0">
        <w:rPr>
          <w:rFonts w:ascii="Lucida Console" w:hAnsi="Lucida Console" w:cs="Lucida Console"/>
          <w:strike/>
          <w:color w:val="FFFFFF"/>
          <w:sz w:val="13"/>
          <w:szCs w:val="13"/>
          <w:shd w:val="clear" w:color="auto" w:fill="800080"/>
        </w:rPr>
        <w:t>(NOTE: this value may require translation for National/Regional procedures)</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&lt;INSDQualifier_value&gt;ilvE&lt;/INSDQualifier_value&gt;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Use gene qualifier to provide the gene symbol; use standard_name qualifier to provide the full gene name.</w:t>
      </w:r>
    </w:p>
    <w:p w:rsidR="00B9674A" w:rsidRPr="001652F9" w:rsidRDefault="00B9674A" w:rsidP="00B9674A">
      <w:pPr>
        <w:pStyle w:val="Chapter6ST26controlledVocabulary"/>
        <w:rPr>
          <w:lang w:val="es-ES_tradnl"/>
        </w:rPr>
      </w:pPr>
      <w:bookmarkStart w:id="491" w:name="_Toc383608769"/>
      <w:bookmarkStart w:id="492" w:name="_Toc487556741"/>
      <w:bookmarkStart w:id="493" w:name="_Toc487557021"/>
      <w:bookmarkStart w:id="494" w:name="_Toc54855740"/>
      <w:bookmarkStart w:id="495" w:name="_Toc56786177"/>
      <w:r w:rsidRPr="001652F9">
        <w:rPr>
          <w:lang w:val="es-ES_tradnl"/>
        </w:rPr>
        <w:t>Qualifier</w:t>
      </w:r>
      <w:r w:rsidRPr="001652F9">
        <w:rPr>
          <w:lang w:val="es-ES_tradnl"/>
        </w:rPr>
        <w:tab/>
        <w:t>gene_synonym</w:t>
      </w:r>
      <w:bookmarkEnd w:id="491"/>
      <w:bookmarkEnd w:id="492"/>
      <w:bookmarkEnd w:id="493"/>
      <w:bookmarkEnd w:id="494"/>
      <w:bookmarkEnd w:id="495"/>
    </w:p>
    <w:p w:rsidR="00B9674A" w:rsidRPr="0011241E" w:rsidRDefault="00B9674A" w:rsidP="00B9674A">
      <w:pPr>
        <w:keepNext/>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synonymous, replaced, obsolete or former gene symbol</w:t>
      </w:r>
    </w:p>
    <w:p w:rsidR="00B9674A" w:rsidRPr="0011241E" w:rsidRDefault="00F652C2" w:rsidP="00B9674A">
      <w:pPr>
        <w:keepNext/>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00B9674A" w:rsidRPr="006D7BD0">
        <w:rPr>
          <w:rFonts w:ascii="Lucida Console" w:hAnsi="Lucida Console" w:cs="Lucida Console"/>
          <w:strike/>
          <w:color w:val="FFFFFF"/>
          <w:sz w:val="13"/>
          <w:szCs w:val="13"/>
          <w:shd w:val="clear" w:color="auto" w:fill="800080"/>
        </w:rPr>
        <w:t>(NOTE</w:t>
      </w:r>
      <w:r w:rsidRPr="006D7BD0">
        <w:rPr>
          <w:rFonts w:ascii="Lucida Console" w:hAnsi="Lucida Console" w:cs="Lucida Console"/>
          <w:color w:val="000000"/>
          <w:sz w:val="13"/>
          <w:szCs w:val="13"/>
          <w:u w:val="single"/>
          <w:shd w:val="clear" w:color="auto" w:fill="FFFF00"/>
        </w:rPr>
        <w:t>Language-dependent</w:t>
      </w:r>
      <w:r w:rsidR="00B9674A" w:rsidRPr="0011241E">
        <w:rPr>
          <w:rFonts w:ascii="Lucida Console" w:hAnsi="Lucida Console" w:cs="Lucida Console"/>
          <w:color w:val="020209"/>
          <w:sz w:val="13"/>
          <w:szCs w:val="13"/>
        </w:rPr>
        <w:t xml:space="preserve">: this value may require translation for </w:t>
      </w:r>
      <w:r w:rsidR="00B9674A" w:rsidRPr="0011241E">
        <w:rPr>
          <w:rFonts w:ascii="Lucida Console" w:hAnsi="Lucida Console" w:cs="Lucida Console"/>
          <w:color w:val="020209"/>
          <w:sz w:val="13"/>
          <w:szCs w:val="13"/>
        </w:rPr>
        <w:lastRenderedPageBreak/>
        <w:t>National/Regional procedures</w:t>
      </w:r>
      <w:r w:rsidR="00B9674A" w:rsidRPr="006D7BD0">
        <w:rPr>
          <w:rFonts w:ascii="Lucida Console" w:hAnsi="Lucida Console" w:cs="Lucida Console"/>
          <w:strike/>
          <w:color w:val="FFFFFF"/>
          <w:sz w:val="13"/>
          <w:szCs w:val="13"/>
          <w:shd w:val="clear" w:color="auto" w:fill="800080"/>
        </w:rPr>
        <w:t>)</w:t>
      </w:r>
    </w:p>
    <w:p w:rsidR="00B9674A" w:rsidRPr="0011241E" w:rsidRDefault="00B9674A" w:rsidP="00B9674A">
      <w:pPr>
        <w:keepNext/>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&lt;INSDQualifier_value&gt;Hox-3.3&lt;/INSDQualifier_value&gt;</w:t>
      </w:r>
    </w:p>
    <w:p w:rsidR="00B9674A" w:rsidRPr="0011241E" w:rsidRDefault="00B9674A" w:rsidP="00B9674A">
      <w:pPr>
        <w:keepNext/>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in a feature where the gene qualifier value is Hoxc6</w:t>
      </w:r>
    </w:p>
    <w:p w:rsidR="00B9674A" w:rsidRPr="0011241E" w:rsidRDefault="00B9674A" w:rsidP="00B9674A">
      <w:pPr>
        <w:keepNext/>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used where it is helpful to indicate a gene symbol synonym; when the gene_synonym qualifier is used, a primary gene symbol must always be indicated in a gene qualifier</w:t>
      </w:r>
    </w:p>
    <w:p w:rsidR="00B9674A" w:rsidRPr="001652F9" w:rsidRDefault="00B9674A" w:rsidP="00B9674A">
      <w:pPr>
        <w:pStyle w:val="Chapter6ST26controlledVocabulary"/>
        <w:rPr>
          <w:lang w:val="es-ES_tradnl"/>
        </w:rPr>
      </w:pPr>
      <w:bookmarkStart w:id="496" w:name="_Toc383608770"/>
      <w:bookmarkStart w:id="497" w:name="_Toc487556742"/>
      <w:bookmarkStart w:id="498" w:name="_Toc487557022"/>
      <w:bookmarkStart w:id="499" w:name="_Toc54855741"/>
      <w:bookmarkStart w:id="500" w:name="_Toc56786178"/>
      <w:r w:rsidRPr="001652F9">
        <w:rPr>
          <w:lang w:val="es-ES_tradnl"/>
        </w:rPr>
        <w:t>Qualifier</w:t>
      </w:r>
      <w:r w:rsidRPr="001652F9">
        <w:rPr>
          <w:lang w:val="es-ES_tradnl"/>
        </w:rPr>
        <w:tab/>
        <w:t>germline</w:t>
      </w:r>
      <w:bookmarkEnd w:id="496"/>
      <w:bookmarkEnd w:id="497"/>
      <w:bookmarkEnd w:id="498"/>
      <w:bookmarkEnd w:id="499"/>
      <w:bookmarkEnd w:id="500"/>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the sequence presented has not undergone somatic rearrangement as part of an adaptive immune response; it is the unrearranged sequence that was inherited from the parental germline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Value format</w:t>
      </w:r>
      <w:r w:rsidRPr="0011241E">
        <w:rPr>
          <w:rFonts w:ascii="Lucida Console" w:hAnsi="Lucida Console" w:cs="Lucida Console"/>
          <w:color w:val="020209"/>
          <w:sz w:val="13"/>
          <w:szCs w:val="13"/>
        </w:rPr>
        <w:tab/>
        <w:t>none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germline qualifier must not be used to indicate that the source of the sequence is a gamete or germ cell; germline and rearranged qualifiers must not be used in the same source feature;</w:t>
      </w:r>
      <w:r w:rsidRPr="0011241E" w:rsidDel="00F27214">
        <w:rPr>
          <w:rFonts w:ascii="Lucida Console" w:hAnsi="Lucida Console" w:cs="Lucida Console"/>
          <w:color w:val="020209"/>
          <w:sz w:val="13"/>
          <w:szCs w:val="13"/>
        </w:rPr>
        <w:t xml:space="preserve"> </w:t>
      </w:r>
      <w:r w:rsidRPr="0011241E">
        <w:rPr>
          <w:rFonts w:ascii="Lucida Console" w:hAnsi="Lucida Console" w:cs="Lucida Console"/>
          <w:color w:val="020209"/>
          <w:sz w:val="13"/>
          <w:szCs w:val="13"/>
        </w:rPr>
        <w:t xml:space="preserve">germline and rearranged qualifiers must only be used for molecules that can undergo somatic rearrangements as part of an adaptive immune response; these are the T-cell receptor (TCR) and immunoglobulin loci in the jawed vertebrates, and the unrelated variable lymphocyte receptor (VLR) locus in the jawless fish (lampreys and hagfish); germline and rearranged qualifiers should not be used outside of the Craniata (taxid=89593) </w:t>
      </w:r>
    </w:p>
    <w:p w:rsidR="00B9674A" w:rsidRPr="001652F9" w:rsidRDefault="00B9674A" w:rsidP="00B9674A">
      <w:pPr>
        <w:pStyle w:val="Chapter6ST26controlledVocabulary"/>
        <w:rPr>
          <w:lang w:val="es-ES_tradnl"/>
        </w:rPr>
      </w:pPr>
      <w:bookmarkStart w:id="501" w:name="_Toc383608771"/>
      <w:bookmarkStart w:id="502" w:name="_Toc487556743"/>
      <w:bookmarkStart w:id="503" w:name="_Toc487557023"/>
      <w:bookmarkStart w:id="504" w:name="_Toc54855742"/>
      <w:bookmarkStart w:id="505" w:name="_Toc56786179"/>
      <w:r w:rsidRPr="001652F9">
        <w:rPr>
          <w:lang w:val="es-ES_tradnl"/>
        </w:rPr>
        <w:t>Qualifier</w:t>
      </w:r>
      <w:r w:rsidRPr="001652F9">
        <w:rPr>
          <w:lang w:val="es-ES_tradnl"/>
        </w:rPr>
        <w:tab/>
        <w:t>haplogroup</w:t>
      </w:r>
      <w:bookmarkEnd w:id="501"/>
      <w:bookmarkEnd w:id="502"/>
      <w:bookmarkEnd w:id="503"/>
      <w:bookmarkEnd w:id="504"/>
      <w:bookmarkEnd w:id="505"/>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name for a group of similar haplotypes that share some sequence variation. Haplogroups are often used to track migration of population groups.</w:t>
      </w:r>
    </w:p>
    <w:p w:rsidR="00B9674A" w:rsidRPr="0011241E" w:rsidRDefault="00F652C2"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00B9674A" w:rsidRPr="006D7BD0">
        <w:rPr>
          <w:rFonts w:ascii="Lucida Console" w:hAnsi="Lucida Console" w:cs="Lucida Console"/>
          <w:strike/>
          <w:color w:val="FFFFFF"/>
          <w:sz w:val="13"/>
          <w:szCs w:val="13"/>
          <w:shd w:val="clear" w:color="auto" w:fill="800080"/>
        </w:rPr>
        <w:t>(NOTE</w:t>
      </w:r>
      <w:r w:rsidRPr="006D7BD0">
        <w:rPr>
          <w:rFonts w:ascii="Lucida Console" w:hAnsi="Lucida Console" w:cs="Lucida Console"/>
          <w:color w:val="000000"/>
          <w:sz w:val="13"/>
          <w:szCs w:val="13"/>
          <w:u w:val="single"/>
          <w:shd w:val="clear" w:color="auto" w:fill="FFFF00"/>
        </w:rPr>
        <w:t>Language-dependent</w:t>
      </w:r>
      <w:r w:rsidR="00B9674A" w:rsidRPr="0011241E">
        <w:rPr>
          <w:rFonts w:ascii="Lucida Console" w:hAnsi="Lucida Console" w:cs="Lucida Console"/>
          <w:color w:val="020209"/>
          <w:sz w:val="13"/>
          <w:szCs w:val="13"/>
        </w:rPr>
        <w:t>: this value may require translation for National/Regional procedures</w:t>
      </w:r>
      <w:r w:rsidR="00B9674A" w:rsidRPr="006D7BD0">
        <w:rPr>
          <w:rFonts w:ascii="Lucida Console" w:hAnsi="Lucida Console" w:cs="Lucida Console"/>
          <w:strike/>
          <w:color w:val="FFFFFF"/>
          <w:sz w:val="13"/>
          <w:szCs w:val="13"/>
          <w:shd w:val="clear" w:color="auto" w:fill="800080"/>
        </w:rPr>
        <w: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&lt;INSDQualifier_value&gt;H*&lt;/INSDQualifier_value&gt;</w:t>
      </w:r>
    </w:p>
    <w:p w:rsidR="00B9674A" w:rsidRPr="001652F9" w:rsidRDefault="00B9674A" w:rsidP="00B9674A">
      <w:pPr>
        <w:pStyle w:val="Chapter6ST26controlledVocabulary"/>
        <w:rPr>
          <w:lang w:val="es-ES_tradnl"/>
        </w:rPr>
      </w:pPr>
      <w:bookmarkStart w:id="506" w:name="_Toc383608772"/>
      <w:bookmarkStart w:id="507" w:name="_Toc487556744"/>
      <w:bookmarkStart w:id="508" w:name="_Toc487557024"/>
      <w:bookmarkStart w:id="509" w:name="_Toc54855743"/>
      <w:bookmarkStart w:id="510" w:name="_Toc56786180"/>
      <w:r w:rsidRPr="001652F9">
        <w:rPr>
          <w:lang w:val="es-ES_tradnl"/>
        </w:rPr>
        <w:t>Qualifier</w:t>
      </w:r>
      <w:r w:rsidRPr="001652F9">
        <w:rPr>
          <w:lang w:val="es-ES_tradnl"/>
        </w:rPr>
        <w:tab/>
        <w:t>haplotype</w:t>
      </w:r>
      <w:bookmarkEnd w:id="506"/>
      <w:bookmarkEnd w:id="507"/>
      <w:bookmarkEnd w:id="508"/>
      <w:bookmarkEnd w:id="509"/>
      <w:bookmarkEnd w:id="510"/>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name for a specific set of alleles that are linked together on the same physical chromosome. In the absence of recombination, each haplotype is inherited as a unit, and may be used to track gene flow in populations.</w:t>
      </w:r>
    </w:p>
    <w:p w:rsidR="00B9674A" w:rsidRPr="0011241E" w:rsidRDefault="00F652C2"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00B9674A" w:rsidRPr="006D7BD0">
        <w:rPr>
          <w:rFonts w:ascii="Lucida Console" w:hAnsi="Lucida Console" w:cs="Lucida Console"/>
          <w:strike/>
          <w:color w:val="FFFFFF"/>
          <w:sz w:val="13"/>
          <w:szCs w:val="13"/>
          <w:shd w:val="clear" w:color="auto" w:fill="800080"/>
        </w:rPr>
        <w:t>(NOTE: this value may require translation for National/Regional procedures)</w:t>
      </w:r>
    </w:p>
    <w:p w:rsidR="00B9674A" w:rsidRPr="0011241E" w:rsidRDefault="00B9674A" w:rsidP="00B9674A">
      <w:pPr>
        <w:tabs>
          <w:tab w:val="left" w:pos="2835"/>
        </w:tabs>
        <w:spacing w:before="240" w:line="360" w:lineRule="auto"/>
        <w:ind w:left="2837" w:hanging="2268"/>
        <w:rPr>
          <w:rFonts w:ascii="Tahoma" w:hAnsi="Tahoma" w:cs="Tahoma"/>
          <w:color w:val="020209"/>
          <w:sz w:val="17"/>
          <w:szCs w:val="17"/>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&lt;INSDQualifier_value&gt;Dw3 B5 Cw1 A1&lt;/INSDQualifier_value&gt;</w:t>
      </w:r>
    </w:p>
    <w:p w:rsidR="00B9674A" w:rsidRPr="001652F9" w:rsidRDefault="00B9674A" w:rsidP="00B9674A">
      <w:pPr>
        <w:pStyle w:val="Chapter6ST26controlledVocabulary"/>
        <w:keepLines/>
        <w:rPr>
          <w:lang w:val="es-ES_tradnl"/>
        </w:rPr>
      </w:pPr>
      <w:bookmarkStart w:id="511" w:name="_Toc383608773"/>
      <w:bookmarkStart w:id="512" w:name="_Toc487556745"/>
      <w:bookmarkStart w:id="513" w:name="_Toc487557025"/>
      <w:bookmarkStart w:id="514" w:name="_Toc54855744"/>
      <w:bookmarkStart w:id="515" w:name="_Toc56786181"/>
      <w:r w:rsidRPr="001652F9">
        <w:rPr>
          <w:lang w:val="es-ES_tradnl"/>
        </w:rPr>
        <w:lastRenderedPageBreak/>
        <w:t>Qualifier</w:t>
      </w:r>
      <w:r w:rsidRPr="001652F9">
        <w:rPr>
          <w:lang w:val="es-ES_tradnl"/>
        </w:rPr>
        <w:tab/>
        <w:t>host</w:t>
      </w:r>
      <w:bookmarkEnd w:id="511"/>
      <w:bookmarkEnd w:id="512"/>
      <w:bookmarkEnd w:id="513"/>
      <w:bookmarkEnd w:id="514"/>
      <w:bookmarkEnd w:id="515"/>
    </w:p>
    <w:p w:rsidR="00B9674A" w:rsidRPr="0011241E" w:rsidRDefault="00B9674A" w:rsidP="00B9674A">
      <w:pPr>
        <w:keepNext/>
        <w:keepLines/>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natural (as opposed to laboratory) host to the organism from which sequenced molecule was obtained</w:t>
      </w:r>
    </w:p>
    <w:p w:rsidR="00B9674A" w:rsidRPr="0011241E" w:rsidRDefault="00F652C2" w:rsidP="00B9674A">
      <w:pPr>
        <w:keepNext/>
        <w:keepLines/>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6D7BD0">
        <w:rPr>
          <w:rFonts w:ascii="Lucida Console" w:hAnsi="Lucida Console" w:cs="Lucida Console"/>
          <w:strike/>
          <w:color w:val="FFFFFF"/>
          <w:sz w:val="13"/>
          <w:szCs w:val="13"/>
          <w:shd w:val="clear" w:color="auto" w:fill="800080"/>
        </w:rPr>
        <w:br/>
        <w:t>(NOTE</w:t>
      </w:r>
      <w:r w:rsidRPr="006D7BD0">
        <w:rPr>
          <w:rFonts w:ascii="Lucida Console" w:hAnsi="Lucida Console" w:cs="Lucida Console"/>
          <w:color w:val="000000"/>
          <w:sz w:val="13"/>
          <w:szCs w:val="13"/>
          <w:u w:val="single"/>
          <w:shd w:val="clear" w:color="auto" w:fill="FFFF00"/>
        </w:rPr>
        <w:t>Language-dependent</w:t>
      </w:r>
      <w:r w:rsidR="00B9674A" w:rsidRPr="0011241E">
        <w:rPr>
          <w:rFonts w:ascii="Lucida Console" w:hAnsi="Lucida Console" w:cs="Lucida Console"/>
          <w:color w:val="020209"/>
          <w:sz w:val="13"/>
          <w:szCs w:val="13"/>
        </w:rPr>
        <w:t>: this value may require translation for National/Regional procedures</w:t>
      </w:r>
      <w:r w:rsidR="00B9674A" w:rsidRPr="006D7BD0">
        <w:rPr>
          <w:rFonts w:ascii="Lucida Console" w:hAnsi="Lucida Console" w:cs="Lucida Console"/>
          <w:strike/>
          <w:color w:val="FFFFFF"/>
          <w:sz w:val="13"/>
          <w:szCs w:val="13"/>
          <w:shd w:val="clear" w:color="auto" w:fill="800080"/>
        </w:rPr>
        <w:t>)</w:t>
      </w:r>
    </w:p>
    <w:p w:rsidR="00B9674A" w:rsidRPr="0011241E" w:rsidRDefault="00B9674A" w:rsidP="00B9674A">
      <w:pPr>
        <w:keepNext/>
        <w:keepLines/>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&lt;INSDQualifier_value&gt;Homo sapiens&lt;/INSDQualifier_value&gt;</w:t>
      </w:r>
    </w:p>
    <w:p w:rsidR="00B9674A" w:rsidRPr="0011241E" w:rsidRDefault="00B9674A" w:rsidP="00B9674A">
      <w:pPr>
        <w:keepNext/>
        <w:keepLine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&lt;INSDQualifier_value&gt;Homo sapiens 12 year old girl&lt;/INSDQualifier_value&gt;</w:t>
      </w:r>
    </w:p>
    <w:p w:rsidR="00B9674A" w:rsidRPr="0011241E" w:rsidRDefault="00B9674A" w:rsidP="00B9674A">
      <w:pPr>
        <w:keepNext/>
        <w:keepLine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&lt;INSDQualifier_value&gt;Rhizobium NGR234&lt;/INSDQualifier_value&gt;</w:t>
      </w:r>
    </w:p>
    <w:p w:rsidR="00B9674A" w:rsidRPr="001652F9" w:rsidRDefault="00B9674A" w:rsidP="00B9674A">
      <w:pPr>
        <w:pStyle w:val="Chapter6ST26controlledVocabulary"/>
        <w:rPr>
          <w:lang w:val="es-ES_tradnl"/>
        </w:rPr>
      </w:pPr>
      <w:bookmarkStart w:id="516" w:name="_Toc383608774"/>
      <w:bookmarkStart w:id="517" w:name="_Toc487556746"/>
      <w:bookmarkStart w:id="518" w:name="_Toc487557026"/>
      <w:bookmarkStart w:id="519" w:name="_Toc54855745"/>
      <w:bookmarkStart w:id="520" w:name="_Toc56786182"/>
      <w:r w:rsidRPr="001652F9">
        <w:rPr>
          <w:lang w:val="es-ES_tradnl"/>
        </w:rPr>
        <w:t>Qualifier</w:t>
      </w:r>
      <w:r w:rsidRPr="001652F9">
        <w:rPr>
          <w:lang w:val="es-ES_tradnl"/>
        </w:rPr>
        <w:tab/>
        <w:t>identified_by</w:t>
      </w:r>
      <w:bookmarkEnd w:id="516"/>
      <w:bookmarkEnd w:id="517"/>
      <w:bookmarkEnd w:id="518"/>
      <w:bookmarkEnd w:id="519"/>
      <w:bookmarkEnd w:id="520"/>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name of the expert who identified the specimen</w:t>
      </w:r>
      <w:r w:rsidRPr="0011241E">
        <w:rPr>
          <w:rFonts w:ascii="Courier New" w:eastAsia="Times New Roman" w:hAnsi="Courier New" w:cs="Courier New"/>
          <w:color w:val="020209"/>
          <w:sz w:val="16"/>
          <w:szCs w:val="16"/>
        </w:rPr>
        <w:t xml:space="preserve"> </w:t>
      </w:r>
      <w:r w:rsidRPr="0011241E">
        <w:rPr>
          <w:rFonts w:ascii="Lucida Console" w:hAnsi="Lucida Console" w:cs="Lucida Console"/>
          <w:color w:val="020209"/>
          <w:sz w:val="13"/>
          <w:szCs w:val="13"/>
        </w:rPr>
        <w:t>taxonomically</w:t>
      </w:r>
    </w:p>
    <w:p w:rsidR="00B9674A" w:rsidRPr="0011241E" w:rsidRDefault="00F652C2"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00B9674A" w:rsidRPr="006D7BD0">
        <w:rPr>
          <w:rFonts w:ascii="Lucida Console" w:hAnsi="Lucida Console" w:cs="Lucida Console"/>
          <w:strike/>
          <w:color w:val="FFFFFF"/>
          <w:sz w:val="13"/>
          <w:szCs w:val="13"/>
          <w:shd w:val="clear" w:color="auto" w:fill="800080"/>
        </w:rPr>
        <w:t>(NOTE</w:t>
      </w:r>
      <w:r w:rsidRPr="006D7BD0">
        <w:rPr>
          <w:rFonts w:ascii="Lucida Console" w:hAnsi="Lucida Console" w:cs="Lucida Console"/>
          <w:color w:val="000000"/>
          <w:sz w:val="13"/>
          <w:szCs w:val="13"/>
          <w:u w:val="single"/>
          <w:shd w:val="clear" w:color="auto" w:fill="FFFF00"/>
        </w:rPr>
        <w:t>Language-dependent</w:t>
      </w:r>
      <w:r w:rsidR="00B9674A" w:rsidRPr="0011241E">
        <w:rPr>
          <w:rFonts w:ascii="Lucida Console" w:hAnsi="Lucida Console" w:cs="Lucida Console"/>
          <w:color w:val="020209"/>
          <w:sz w:val="13"/>
          <w:szCs w:val="13"/>
        </w:rPr>
        <w:t>: this value may require translation for National/Regional procedures</w:t>
      </w:r>
      <w:r w:rsidR="00B9674A" w:rsidRPr="006D7BD0">
        <w:rPr>
          <w:rFonts w:ascii="Lucida Console" w:hAnsi="Lucida Console" w:cs="Lucida Console"/>
          <w:strike/>
          <w:color w:val="FFFFFF"/>
          <w:sz w:val="13"/>
          <w:szCs w:val="13"/>
          <w:shd w:val="clear" w:color="auto" w:fill="800080"/>
        </w:rPr>
        <w: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&lt;INSDQualifier_value&gt;John Burns&lt;/INSDQualifier_value&gt;</w:t>
      </w:r>
    </w:p>
    <w:p w:rsidR="00B9674A" w:rsidRPr="001652F9" w:rsidRDefault="00B9674A" w:rsidP="00B9674A">
      <w:pPr>
        <w:pStyle w:val="Chapter6ST26controlledVocabulary"/>
        <w:rPr>
          <w:lang w:val="es-ES_tradnl"/>
        </w:rPr>
      </w:pPr>
      <w:bookmarkStart w:id="521" w:name="_Toc383608775"/>
      <w:bookmarkStart w:id="522" w:name="_Toc487556747"/>
      <w:bookmarkStart w:id="523" w:name="_Toc487557027"/>
      <w:bookmarkStart w:id="524" w:name="_Toc54855746"/>
      <w:bookmarkStart w:id="525" w:name="_Toc56786183"/>
      <w:r w:rsidRPr="001652F9">
        <w:rPr>
          <w:lang w:val="es-ES_tradnl"/>
        </w:rPr>
        <w:t>Qualifier</w:t>
      </w:r>
      <w:r w:rsidRPr="001652F9">
        <w:rPr>
          <w:lang w:val="es-ES_tradnl"/>
        </w:rPr>
        <w:tab/>
        <w:t>isolate</w:t>
      </w:r>
      <w:bookmarkEnd w:id="521"/>
      <w:bookmarkEnd w:id="522"/>
      <w:bookmarkEnd w:id="523"/>
      <w:bookmarkEnd w:id="524"/>
      <w:bookmarkEnd w:id="525"/>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individual isolate from which the sequence was obtained</w:t>
      </w:r>
    </w:p>
    <w:p w:rsidR="00B9674A" w:rsidRPr="0011241E" w:rsidRDefault="00F652C2"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00B9674A" w:rsidRPr="006D7BD0">
        <w:rPr>
          <w:rFonts w:ascii="Lucida Console" w:hAnsi="Lucida Console" w:cs="Lucida Console"/>
          <w:strike/>
          <w:color w:val="FFFFFF"/>
          <w:sz w:val="13"/>
          <w:szCs w:val="13"/>
          <w:shd w:val="clear" w:color="auto" w:fill="800080"/>
        </w:rPr>
        <w:t>(NOTE</w:t>
      </w:r>
      <w:r w:rsidRPr="006D7BD0">
        <w:rPr>
          <w:rFonts w:ascii="Lucida Console" w:hAnsi="Lucida Console" w:cs="Lucida Console"/>
          <w:color w:val="000000"/>
          <w:sz w:val="13"/>
          <w:szCs w:val="13"/>
          <w:u w:val="single"/>
          <w:shd w:val="clear" w:color="auto" w:fill="FFFF00"/>
        </w:rPr>
        <w:t>Language-dependent</w:t>
      </w:r>
      <w:r w:rsidR="00B9674A" w:rsidRPr="0011241E">
        <w:rPr>
          <w:rFonts w:ascii="Lucida Console" w:hAnsi="Lucida Console" w:cs="Lucida Console"/>
          <w:color w:val="020209"/>
          <w:sz w:val="13"/>
          <w:szCs w:val="13"/>
        </w:rPr>
        <w:t>: this value may require translation for National/Regional procedures</w:t>
      </w:r>
      <w:r w:rsidR="00B9674A" w:rsidRPr="006D7BD0">
        <w:rPr>
          <w:rFonts w:ascii="Lucida Console" w:hAnsi="Lucida Console" w:cs="Lucida Console"/>
          <w:strike/>
          <w:color w:val="FFFFFF"/>
          <w:sz w:val="13"/>
          <w:szCs w:val="13"/>
          <w:shd w:val="clear" w:color="auto" w:fill="800080"/>
        </w:rPr>
        <w: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&lt;INSDQualifier_value&gt;Patient #152&lt;/INSDQualifier_value&gt;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&lt;INSDQualifier_value&gt;DGGE band PSBAC-13&lt;/INSDQualifier_value&gt;</w:t>
      </w:r>
    </w:p>
    <w:p w:rsidR="00B9674A" w:rsidRPr="001652F9" w:rsidRDefault="00B9674A" w:rsidP="00B9674A">
      <w:pPr>
        <w:pStyle w:val="Chapter6ST26controlledVocabulary"/>
        <w:rPr>
          <w:lang w:val="es-ES_tradnl"/>
        </w:rPr>
      </w:pPr>
      <w:bookmarkStart w:id="526" w:name="_Toc383608776"/>
      <w:bookmarkStart w:id="527" w:name="_Toc487556748"/>
      <w:bookmarkStart w:id="528" w:name="_Toc487557028"/>
      <w:bookmarkStart w:id="529" w:name="_Toc54855747"/>
      <w:bookmarkStart w:id="530" w:name="_Toc56786184"/>
      <w:r w:rsidRPr="001652F9">
        <w:rPr>
          <w:lang w:val="es-ES_tradnl"/>
        </w:rPr>
        <w:t>Qualifier</w:t>
      </w:r>
      <w:r w:rsidRPr="001652F9">
        <w:rPr>
          <w:lang w:val="es-ES_tradnl"/>
        </w:rPr>
        <w:tab/>
        <w:t>isolation_source</w:t>
      </w:r>
      <w:bookmarkEnd w:id="526"/>
      <w:bookmarkEnd w:id="527"/>
      <w:bookmarkEnd w:id="528"/>
      <w:bookmarkEnd w:id="529"/>
      <w:bookmarkEnd w:id="530"/>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describes the physical, environmental and/or local geographical source of the biological sample from which the sequence was derived</w:t>
      </w:r>
    </w:p>
    <w:p w:rsidR="00B9674A" w:rsidRPr="0011241E" w:rsidRDefault="00F652C2"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6D7BD0">
        <w:rPr>
          <w:rFonts w:ascii="Lucida Console" w:hAnsi="Lucida Console" w:cs="Lucida Console"/>
          <w:strike/>
          <w:color w:val="FFFFFF"/>
          <w:sz w:val="13"/>
          <w:szCs w:val="13"/>
          <w:shd w:val="clear" w:color="auto" w:fill="800080"/>
        </w:rPr>
        <w:br/>
        <w:t>(NOTE</w:t>
      </w:r>
      <w:r w:rsidRPr="006D7BD0">
        <w:rPr>
          <w:rFonts w:ascii="Lucida Console" w:hAnsi="Lucida Console" w:cs="Lucida Console"/>
          <w:color w:val="000000"/>
          <w:sz w:val="13"/>
          <w:szCs w:val="13"/>
          <w:u w:val="single"/>
          <w:shd w:val="clear" w:color="auto" w:fill="FFFF00"/>
        </w:rPr>
        <w:t>Language-dependent</w:t>
      </w:r>
      <w:r w:rsidR="00B9674A" w:rsidRPr="0011241E">
        <w:rPr>
          <w:rFonts w:ascii="Lucida Console" w:hAnsi="Lucida Console" w:cs="Lucida Console"/>
          <w:color w:val="020209"/>
          <w:sz w:val="13"/>
          <w:szCs w:val="13"/>
        </w:rPr>
        <w:t>: this value may require translation for National/Regional procedures</w:t>
      </w:r>
      <w:r w:rsidR="00B9674A" w:rsidRPr="006D7BD0">
        <w:rPr>
          <w:rFonts w:ascii="Lucida Console" w:hAnsi="Lucida Console" w:cs="Lucida Console"/>
          <w:strike/>
          <w:color w:val="FFFFFF"/>
          <w:sz w:val="13"/>
          <w:szCs w:val="13"/>
          <w:shd w:val="clear" w:color="auto" w:fill="800080"/>
        </w:rPr>
        <w: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Examples</w:t>
      </w:r>
      <w:r w:rsidRPr="0011241E">
        <w:rPr>
          <w:rFonts w:ascii="Lucida Console" w:hAnsi="Lucida Console" w:cs="Lucida Console"/>
          <w:color w:val="020209"/>
          <w:sz w:val="13"/>
          <w:szCs w:val="13"/>
        </w:rPr>
        <w:tab/>
        <w:t>&lt;INSDQualifier_value&gt;rumen isolates from standard Pelleted ration-fed steer #67&lt;/INSDQualifier_value&gt;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&lt;INSDQualifier_value&gt;permanent Antarctic sea ice&lt;/INSDQualifier_value&gt;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&lt;INSDQualifier_value&gt;denitrifying activated sludge from carbon_limited continuous reactor&lt;/INSDQualifier_value&gt;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used only with the source feature key; source feature keys containing an environmental_sample qualifier should also contain an isolation_source qualifier</w:t>
      </w:r>
    </w:p>
    <w:p w:rsidR="00B9674A" w:rsidRPr="001652F9" w:rsidRDefault="00B9674A" w:rsidP="00B9674A">
      <w:pPr>
        <w:pStyle w:val="Chapter6ST26controlledVocabulary"/>
        <w:keepLines/>
        <w:rPr>
          <w:lang w:val="es-ES_tradnl"/>
        </w:rPr>
      </w:pPr>
      <w:bookmarkStart w:id="531" w:name="_Toc383608777"/>
      <w:bookmarkStart w:id="532" w:name="_Toc487556749"/>
      <w:bookmarkStart w:id="533" w:name="_Toc487557029"/>
      <w:bookmarkStart w:id="534" w:name="_Toc54855748"/>
      <w:bookmarkStart w:id="535" w:name="_Toc56786185"/>
      <w:r w:rsidRPr="001652F9">
        <w:rPr>
          <w:lang w:val="es-ES_tradnl"/>
        </w:rPr>
        <w:lastRenderedPageBreak/>
        <w:t>Qualifier</w:t>
      </w:r>
      <w:r w:rsidRPr="001652F9">
        <w:rPr>
          <w:lang w:val="es-ES_tradnl"/>
        </w:rPr>
        <w:tab/>
        <w:t>lab_host</w:t>
      </w:r>
      <w:bookmarkEnd w:id="531"/>
      <w:bookmarkEnd w:id="532"/>
      <w:bookmarkEnd w:id="533"/>
      <w:bookmarkEnd w:id="534"/>
      <w:bookmarkEnd w:id="535"/>
    </w:p>
    <w:p w:rsidR="00B9674A" w:rsidRPr="0011241E" w:rsidRDefault="00B9674A" w:rsidP="00B9674A">
      <w:pPr>
        <w:keepNext/>
        <w:keepLines/>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scientific name of the laboratory host used to propagate the source organism from which the sequenced molecule was obtained</w:t>
      </w:r>
    </w:p>
    <w:p w:rsidR="00B9674A" w:rsidRPr="0011241E" w:rsidRDefault="00F652C2" w:rsidP="00B9674A">
      <w:pPr>
        <w:keepNext/>
        <w:keepLines/>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00B9674A" w:rsidRPr="006D7BD0">
        <w:rPr>
          <w:rFonts w:ascii="Lucida Console" w:hAnsi="Lucida Console" w:cs="Lucida Console"/>
          <w:strike/>
          <w:color w:val="FFFFFF"/>
          <w:sz w:val="13"/>
          <w:szCs w:val="13"/>
          <w:shd w:val="clear" w:color="auto" w:fill="800080"/>
        </w:rPr>
        <w:t>(NOTE</w:t>
      </w:r>
      <w:r w:rsidRPr="006D7BD0">
        <w:rPr>
          <w:rFonts w:ascii="Lucida Console" w:hAnsi="Lucida Console" w:cs="Lucida Console"/>
          <w:color w:val="000000"/>
          <w:sz w:val="13"/>
          <w:szCs w:val="13"/>
          <w:u w:val="single"/>
          <w:shd w:val="clear" w:color="auto" w:fill="FFFF00"/>
        </w:rPr>
        <w:t>Language-dependent</w:t>
      </w:r>
      <w:r w:rsidR="00B9674A" w:rsidRPr="0011241E">
        <w:rPr>
          <w:rFonts w:ascii="Lucida Console" w:hAnsi="Lucida Console" w:cs="Lucida Console"/>
          <w:color w:val="020209"/>
          <w:sz w:val="13"/>
          <w:szCs w:val="13"/>
        </w:rPr>
        <w:t>: this value may require translation for National/Regional procedures</w:t>
      </w:r>
      <w:r w:rsidR="00B9674A" w:rsidRPr="006D7BD0">
        <w:rPr>
          <w:rFonts w:ascii="Lucida Console" w:hAnsi="Lucida Console" w:cs="Lucida Console"/>
          <w:strike/>
          <w:color w:val="FFFFFF"/>
          <w:sz w:val="13"/>
          <w:szCs w:val="13"/>
          <w:shd w:val="clear" w:color="auto" w:fill="800080"/>
        </w:rPr>
        <w:t>)</w:t>
      </w:r>
    </w:p>
    <w:p w:rsidR="00B9674A" w:rsidRPr="0011241E" w:rsidRDefault="00B9674A" w:rsidP="00B9674A">
      <w:pPr>
        <w:keepNext/>
        <w:keepLines/>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&lt;INSDQualifier_value&gt;Gallus gallus&lt;/INSDQualifier_value&gt;</w:t>
      </w:r>
    </w:p>
    <w:p w:rsidR="00B9674A" w:rsidRPr="0011241E" w:rsidRDefault="00B9674A" w:rsidP="00B9674A">
      <w:pPr>
        <w:keepNext/>
        <w:keepLine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&lt;INSDQualifier_value&gt;Gallus gallus embryo&lt;/INSDQualifier_value&gt;</w:t>
      </w:r>
    </w:p>
    <w:p w:rsidR="00B9674A" w:rsidRPr="0011241E" w:rsidRDefault="00B9674A" w:rsidP="00B9674A">
      <w:pPr>
        <w:keepNext/>
        <w:keepLine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&lt;INSDQualifier_value&gt;Escherichia coli strain DH5 alpha&lt;/INSDQualifier_value&gt;</w:t>
      </w:r>
    </w:p>
    <w:p w:rsidR="00B9674A" w:rsidRPr="0011241E" w:rsidRDefault="00B9674A" w:rsidP="00B9674A">
      <w:pPr>
        <w:keepNext/>
        <w:keepLine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&lt;INSDQualifier_value&gt;Homo sapiens HeLa cells&lt;/INSDQualifier_value&gt;</w:t>
      </w:r>
    </w:p>
    <w:p w:rsidR="00B9674A" w:rsidRPr="0011241E" w:rsidRDefault="00B9674A" w:rsidP="00B9674A">
      <w:pPr>
        <w:keepNext/>
        <w:keepLines/>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the full binomial scientific name of the host organism should be used when known; extra conditional information relating to the host may also be included</w:t>
      </w:r>
    </w:p>
    <w:p w:rsidR="00B9674A" w:rsidRPr="001652F9" w:rsidRDefault="00B9674A" w:rsidP="00B9674A">
      <w:pPr>
        <w:pStyle w:val="Chapter6ST26controlledVocabulary"/>
        <w:rPr>
          <w:lang w:val="es-ES_tradnl"/>
        </w:rPr>
      </w:pPr>
      <w:bookmarkStart w:id="536" w:name="_Toc383608778"/>
      <w:bookmarkStart w:id="537" w:name="_Toc487556750"/>
      <w:bookmarkStart w:id="538" w:name="_Toc487557030"/>
      <w:bookmarkStart w:id="539" w:name="_Toc54855749"/>
      <w:bookmarkStart w:id="540" w:name="_Toc56786186"/>
      <w:r w:rsidRPr="001652F9">
        <w:rPr>
          <w:lang w:val="es-ES_tradnl"/>
        </w:rPr>
        <w:t>Qualifier</w:t>
      </w:r>
      <w:r w:rsidRPr="001652F9">
        <w:rPr>
          <w:lang w:val="es-ES_tradnl"/>
        </w:rPr>
        <w:tab/>
        <w:t>lat_lon</w:t>
      </w:r>
      <w:bookmarkEnd w:id="536"/>
      <w:bookmarkEnd w:id="537"/>
      <w:bookmarkEnd w:id="538"/>
      <w:bookmarkEnd w:id="539"/>
      <w:bookmarkEnd w:id="540"/>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geographical coordinates of the location where the specimen was collected</w:t>
      </w:r>
    </w:p>
    <w:p w:rsidR="00B9674A" w:rsidRPr="0011241E" w:rsidRDefault="00F652C2"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 - degrees latitude and longitude in format "d[d.dddd] N|S d[dd.dddd] W|E"</w:t>
      </w:r>
      <w:r w:rsidR="00B9674A" w:rsidRPr="0011241E">
        <w:rPr>
          <w:rFonts w:ascii="Lucida Console" w:hAnsi="Lucida Console" w:cs="Lucida Console"/>
          <w:color w:val="020209"/>
          <w:sz w:val="13"/>
          <w:szCs w:val="13"/>
        </w:rPr>
        <w:br/>
      </w:r>
      <w:r w:rsidR="00B9674A" w:rsidRPr="006D7BD0">
        <w:rPr>
          <w:rFonts w:ascii="Lucida Console" w:hAnsi="Lucida Console" w:cs="Lucida Console"/>
          <w:strike/>
          <w:color w:val="FFFFFF"/>
          <w:sz w:val="13"/>
          <w:szCs w:val="13"/>
          <w:shd w:val="clear" w:color="auto" w:fill="800080"/>
        </w:rPr>
        <w:t>(NOTE: this value may require translation for National/Regional procedures)</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&lt;INSDQualifier_value&gt;47.94 N 28.12 W&lt;/INSDQualifier_value&gt;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&lt;INSDQualifier_value&gt;45.0123 S 4.1234 E&lt;/INSDQualifier_value&gt;</w:t>
      </w:r>
    </w:p>
    <w:p w:rsidR="00B9674A" w:rsidRPr="001652F9" w:rsidRDefault="00B9674A" w:rsidP="00B9674A">
      <w:pPr>
        <w:pStyle w:val="Chapter6ST26controlledVocabulary"/>
        <w:rPr>
          <w:lang w:val="es-ES_tradnl"/>
        </w:rPr>
      </w:pPr>
      <w:bookmarkStart w:id="541" w:name="_Toc383608779"/>
      <w:bookmarkStart w:id="542" w:name="_Toc487556751"/>
      <w:bookmarkStart w:id="543" w:name="_Toc487557031"/>
      <w:bookmarkStart w:id="544" w:name="_Toc54855750"/>
      <w:bookmarkStart w:id="545" w:name="_Toc56786187"/>
      <w:r w:rsidRPr="001652F9">
        <w:rPr>
          <w:lang w:val="es-ES_tradnl"/>
        </w:rPr>
        <w:t>Qualifier</w:t>
      </w:r>
      <w:r w:rsidRPr="001652F9">
        <w:rPr>
          <w:lang w:val="es-ES_tradnl"/>
        </w:rPr>
        <w:tab/>
        <w:t>macronuclear</w:t>
      </w:r>
      <w:bookmarkEnd w:id="541"/>
      <w:bookmarkEnd w:id="542"/>
      <w:bookmarkEnd w:id="543"/>
      <w:bookmarkEnd w:id="544"/>
      <w:bookmarkEnd w:id="545"/>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if the sequence shown is DNA and from an organism which undergoes chromosomal differentiation between macronuclear and micronuclear stages, this qualifier is used to denote that the sequence is from macronuclear DNA</w:t>
      </w:r>
    </w:p>
    <w:p w:rsidR="00B9674A" w:rsidRPr="001652F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Value format</w:t>
      </w:r>
      <w:r w:rsidRPr="001652F9">
        <w:rPr>
          <w:rFonts w:ascii="Lucida Console" w:hAnsi="Lucida Console" w:cs="Lucida Console"/>
          <w:color w:val="020209"/>
          <w:sz w:val="13"/>
          <w:szCs w:val="13"/>
          <w:lang w:val="es-ES_tradnl"/>
        </w:rPr>
        <w:tab/>
        <w:t>none</w:t>
      </w:r>
    </w:p>
    <w:p w:rsidR="00B9674A" w:rsidRPr="001652F9" w:rsidRDefault="00B9674A" w:rsidP="00B9674A">
      <w:pPr>
        <w:pStyle w:val="Chapter6ST26controlledVocabulary"/>
        <w:rPr>
          <w:lang w:val="es-ES_tradnl"/>
        </w:rPr>
      </w:pPr>
      <w:bookmarkStart w:id="546" w:name="_Toc383608780"/>
      <w:bookmarkStart w:id="547" w:name="_Toc487556752"/>
      <w:bookmarkStart w:id="548" w:name="_Toc487557032"/>
      <w:bookmarkStart w:id="549" w:name="_Toc54855751"/>
      <w:bookmarkStart w:id="550" w:name="_Toc56786188"/>
      <w:r w:rsidRPr="001652F9">
        <w:rPr>
          <w:lang w:val="es-ES_tradnl"/>
        </w:rPr>
        <w:t>Qualifier</w:t>
      </w:r>
      <w:r w:rsidRPr="001652F9">
        <w:rPr>
          <w:lang w:val="es-ES_tradnl"/>
        </w:rPr>
        <w:tab/>
        <w:t>map</w:t>
      </w:r>
      <w:bookmarkEnd w:id="546"/>
      <w:bookmarkEnd w:id="547"/>
      <w:bookmarkEnd w:id="548"/>
      <w:bookmarkEnd w:id="549"/>
      <w:bookmarkEnd w:id="550"/>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genomic map position of feature</w:t>
      </w:r>
    </w:p>
    <w:p w:rsidR="00B9674A" w:rsidRPr="0011241E" w:rsidRDefault="00F652C2"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00B9674A" w:rsidRPr="006D7BD0">
        <w:rPr>
          <w:rFonts w:ascii="Lucida Console" w:hAnsi="Lucida Console" w:cs="Lucida Console"/>
          <w:strike/>
          <w:color w:val="FFFFFF"/>
          <w:sz w:val="13"/>
          <w:szCs w:val="13"/>
          <w:shd w:val="clear" w:color="auto" w:fill="800080"/>
        </w:rPr>
        <w:t>(NOTE: this value may require translation for National/Regional procedures)</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&lt;INSDQualifier_value&gt;8q12-q13&lt;/INSDQualifier_value&gt;</w:t>
      </w:r>
    </w:p>
    <w:p w:rsidR="00B9674A" w:rsidRPr="001652F9" w:rsidRDefault="00B9674A" w:rsidP="00B9674A">
      <w:pPr>
        <w:pStyle w:val="Chapter6ST26controlledVocabulary"/>
        <w:keepLines/>
        <w:pBdr>
          <w:top w:val="single" w:sz="4" w:space="0" w:color="auto"/>
        </w:pBdr>
        <w:rPr>
          <w:lang w:val="es-ES_tradnl"/>
        </w:rPr>
      </w:pPr>
      <w:bookmarkStart w:id="551" w:name="_Toc383608781"/>
      <w:bookmarkStart w:id="552" w:name="_Toc487556753"/>
      <w:bookmarkStart w:id="553" w:name="_Toc487557033"/>
      <w:bookmarkStart w:id="554" w:name="_Toc54855752"/>
      <w:bookmarkStart w:id="555" w:name="_Toc56786189"/>
      <w:r w:rsidRPr="001652F9">
        <w:rPr>
          <w:lang w:val="es-ES_tradnl"/>
        </w:rPr>
        <w:lastRenderedPageBreak/>
        <w:t>Qualifier</w:t>
      </w:r>
      <w:r w:rsidRPr="001652F9">
        <w:rPr>
          <w:lang w:val="es-ES_tradnl"/>
        </w:rPr>
        <w:tab/>
        <w:t>mating_type</w:t>
      </w:r>
      <w:bookmarkEnd w:id="551"/>
      <w:bookmarkEnd w:id="552"/>
      <w:bookmarkEnd w:id="553"/>
      <w:bookmarkEnd w:id="554"/>
      <w:bookmarkEnd w:id="555"/>
    </w:p>
    <w:p w:rsidR="00B9674A" w:rsidRPr="0011241E" w:rsidRDefault="00B9674A" w:rsidP="00B9674A">
      <w:pPr>
        <w:keepNext/>
        <w:keepLines/>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mating type of the organism from which the sequence was obtained; mating type is used for prokaryotes, and for eukaryotes that undergo meiosis without sexually dimorphic gametes</w:t>
      </w:r>
    </w:p>
    <w:p w:rsidR="00B9674A" w:rsidRPr="0011241E" w:rsidRDefault="00F652C2" w:rsidP="00B9674A">
      <w:pPr>
        <w:keepNext/>
        <w:keepLines/>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00B9674A" w:rsidRPr="006D7BD0">
        <w:rPr>
          <w:rFonts w:ascii="Lucida Console" w:hAnsi="Lucida Console" w:cs="Lucida Console"/>
          <w:strike/>
          <w:color w:val="FFFFFF"/>
          <w:sz w:val="13"/>
          <w:szCs w:val="13"/>
          <w:shd w:val="clear" w:color="auto" w:fill="800080"/>
        </w:rPr>
        <w:t>(NOTE</w:t>
      </w:r>
      <w:r w:rsidRPr="006D7BD0">
        <w:rPr>
          <w:rFonts w:ascii="Lucida Console" w:hAnsi="Lucida Console" w:cs="Lucida Console"/>
          <w:color w:val="000000"/>
          <w:sz w:val="13"/>
          <w:szCs w:val="13"/>
          <w:u w:val="single"/>
          <w:shd w:val="clear" w:color="auto" w:fill="FFFF00"/>
        </w:rPr>
        <w:t>Language-dependent</w:t>
      </w:r>
      <w:r w:rsidR="00B9674A" w:rsidRPr="0011241E">
        <w:rPr>
          <w:rFonts w:ascii="Lucida Console" w:hAnsi="Lucida Console" w:cs="Lucida Console"/>
          <w:color w:val="020209"/>
          <w:sz w:val="13"/>
          <w:szCs w:val="13"/>
        </w:rPr>
        <w:t>: this value may require translation for National/Regional procedures</w:t>
      </w:r>
      <w:r w:rsidR="00B9674A" w:rsidRPr="006D7BD0">
        <w:rPr>
          <w:rFonts w:ascii="Lucida Console" w:hAnsi="Lucida Console" w:cs="Lucida Console"/>
          <w:strike/>
          <w:color w:val="FFFFFF"/>
          <w:sz w:val="13"/>
          <w:szCs w:val="13"/>
          <w:shd w:val="clear" w:color="auto" w:fill="800080"/>
        </w:rPr>
        <w:t>)</w:t>
      </w:r>
    </w:p>
    <w:p w:rsidR="00B9674A" w:rsidRPr="0011241E" w:rsidRDefault="00B9674A" w:rsidP="00B9674A">
      <w:pPr>
        <w:keepNext/>
        <w:keepLines/>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Examples</w:t>
      </w:r>
      <w:r w:rsidRPr="0011241E">
        <w:rPr>
          <w:rFonts w:ascii="Lucida Console" w:hAnsi="Lucida Console" w:cs="Lucida Console"/>
          <w:color w:val="020209"/>
          <w:sz w:val="13"/>
          <w:szCs w:val="13"/>
        </w:rPr>
        <w:tab/>
        <w:t>&lt;INSDQualifier_value&gt;MAT-1&lt;/INSDQualifier_value&gt;</w:t>
      </w:r>
    </w:p>
    <w:p w:rsidR="00B9674A" w:rsidRPr="0011241E" w:rsidRDefault="00B9674A" w:rsidP="00B9674A">
      <w:pPr>
        <w:keepNext/>
        <w:keepLine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&lt;INSDQualifier_value&gt;plus&lt;/INSDQualifier_value&gt;</w:t>
      </w:r>
    </w:p>
    <w:p w:rsidR="00B9674A" w:rsidRPr="0011241E" w:rsidRDefault="00B9674A" w:rsidP="00B9674A">
      <w:pPr>
        <w:keepNext/>
        <w:keepLine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&lt;INSDQualifier_value&gt;-&lt;/INSDQualifier_value&gt;</w:t>
      </w:r>
    </w:p>
    <w:p w:rsidR="00B9674A" w:rsidRPr="0011241E" w:rsidRDefault="00B9674A" w:rsidP="00B9674A">
      <w:pPr>
        <w:keepNext/>
        <w:keepLine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&lt;INSDQualifier_value&gt;odd&lt;/INSDQualifier_value&gt;</w:t>
      </w:r>
    </w:p>
    <w:p w:rsidR="00B9674A" w:rsidRPr="0011241E" w:rsidRDefault="00B9674A" w:rsidP="00B9674A">
      <w:pPr>
        <w:keepNext/>
        <w:keepLine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&lt;INSDQualifier_value&gt;even&lt;/INSDQualifier_value&gt;"</w:t>
      </w:r>
    </w:p>
    <w:p w:rsidR="00B9674A" w:rsidRPr="0011241E" w:rsidRDefault="00B9674A" w:rsidP="00B9674A">
      <w:pPr>
        <w:keepNext/>
        <w:keepLines/>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mating_type qualifier values male and female are valid in the prokaryotes, but not in the eukaryotes;</w:t>
      </w:r>
    </w:p>
    <w:p w:rsidR="00B9674A" w:rsidRPr="0011241E" w:rsidRDefault="00B9674A" w:rsidP="00B9674A">
      <w:pPr>
        <w:keepNext/>
        <w:keepLine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for more information, see the entry for the sex qualifier.</w:t>
      </w:r>
    </w:p>
    <w:p w:rsidR="00B9674A" w:rsidRPr="001652F9" w:rsidRDefault="00B9674A" w:rsidP="00B9674A">
      <w:pPr>
        <w:pStyle w:val="Chapter6ST26controlledVocabulary"/>
        <w:rPr>
          <w:lang w:val="es-ES_tradnl"/>
        </w:rPr>
      </w:pPr>
      <w:bookmarkStart w:id="556" w:name="_Toc383608782"/>
      <w:bookmarkStart w:id="557" w:name="_Toc487556754"/>
      <w:bookmarkStart w:id="558" w:name="_Toc487557034"/>
      <w:bookmarkStart w:id="559" w:name="_Toc54855753"/>
      <w:bookmarkStart w:id="560" w:name="_Toc56786190"/>
      <w:r w:rsidRPr="001652F9">
        <w:rPr>
          <w:lang w:val="es-ES_tradnl"/>
        </w:rPr>
        <w:t>Qualifier</w:t>
      </w:r>
      <w:r w:rsidRPr="001652F9">
        <w:rPr>
          <w:lang w:val="es-ES_tradnl"/>
        </w:rPr>
        <w:tab/>
        <w:t>mobile_element_type</w:t>
      </w:r>
      <w:bookmarkEnd w:id="556"/>
      <w:bookmarkEnd w:id="557"/>
      <w:bookmarkEnd w:id="558"/>
      <w:bookmarkEnd w:id="559"/>
      <w:bookmarkEnd w:id="560"/>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type and name or identifier of the mobile element which is described by the parent feature</w:t>
      </w:r>
    </w:p>
    <w:p w:rsidR="00B9674A" w:rsidRPr="0011241E" w:rsidRDefault="00EA4028"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 xml:space="preserve">&lt;mobile_element_type&gt;[:&lt;mobile_element_name&gt;] </w:t>
      </w:r>
      <w:r w:rsidR="00B9674A" w:rsidRPr="0011241E">
        <w:rPr>
          <w:rFonts w:ascii="Lucida Console" w:hAnsi="Lucida Console" w:cs="Lucida Console"/>
          <w:color w:val="020209"/>
          <w:sz w:val="13"/>
          <w:szCs w:val="13"/>
        </w:rPr>
        <w:br/>
        <w:t>where &lt;mobile_element_type&gt; is one of the following:</w:t>
      </w:r>
    </w:p>
    <w:p w:rsidR="00B9674A" w:rsidRPr="0011241E" w:rsidRDefault="00B9674A" w:rsidP="00B9674A">
      <w:pPr>
        <w:spacing w:line="360" w:lineRule="auto"/>
        <w:ind w:left="2837"/>
        <w:rPr>
          <w:rFonts w:ascii="Lucida Console" w:hAnsi="Lucida Console" w:cs="Lucida Console"/>
          <w:color w:val="020209"/>
          <w:sz w:val="13"/>
          <w:szCs w:val="13"/>
          <w:lang w:val="fr-CH"/>
        </w:rPr>
      </w:pPr>
      <w:r w:rsidRPr="0011241E">
        <w:rPr>
          <w:rFonts w:ascii="Lucida Console" w:hAnsi="Lucida Console" w:cs="Lucida Console"/>
          <w:color w:val="020209"/>
          <w:sz w:val="13"/>
          <w:szCs w:val="13"/>
          <w:lang w:val="fr-CH"/>
        </w:rPr>
        <w:t>transposon</w:t>
      </w:r>
    </w:p>
    <w:p w:rsidR="00B9674A" w:rsidRPr="0011241E" w:rsidRDefault="00B9674A" w:rsidP="00B9674A">
      <w:pPr>
        <w:spacing w:line="360" w:lineRule="auto"/>
        <w:ind w:left="2837"/>
        <w:rPr>
          <w:rFonts w:ascii="Lucida Console" w:hAnsi="Lucida Console" w:cs="Lucida Console"/>
          <w:color w:val="020209"/>
          <w:sz w:val="13"/>
          <w:szCs w:val="13"/>
          <w:lang w:val="fr-CH"/>
        </w:rPr>
      </w:pPr>
      <w:r w:rsidRPr="0011241E">
        <w:rPr>
          <w:rFonts w:ascii="Lucida Console" w:hAnsi="Lucida Console" w:cs="Lucida Console"/>
          <w:color w:val="020209"/>
          <w:sz w:val="13"/>
          <w:szCs w:val="13"/>
          <w:lang w:val="fr-CH"/>
        </w:rPr>
        <w:t>retrotransposon</w:t>
      </w:r>
    </w:p>
    <w:p w:rsidR="00B9674A" w:rsidRPr="0011241E" w:rsidRDefault="00B9674A" w:rsidP="00B9674A">
      <w:pPr>
        <w:spacing w:line="360" w:lineRule="auto"/>
        <w:ind w:left="2837"/>
        <w:rPr>
          <w:rFonts w:ascii="Lucida Console" w:hAnsi="Lucida Console" w:cs="Lucida Console"/>
          <w:color w:val="020209"/>
          <w:sz w:val="13"/>
          <w:szCs w:val="13"/>
          <w:lang w:val="fr-CH"/>
        </w:rPr>
      </w:pPr>
      <w:r w:rsidRPr="0011241E">
        <w:rPr>
          <w:rFonts w:ascii="Lucida Console" w:hAnsi="Lucida Console" w:cs="Lucida Console"/>
          <w:color w:val="020209"/>
          <w:sz w:val="13"/>
          <w:szCs w:val="13"/>
          <w:lang w:val="fr-CH"/>
        </w:rPr>
        <w:t>integron</w:t>
      </w:r>
    </w:p>
    <w:p w:rsidR="00B9674A" w:rsidRPr="0011241E" w:rsidRDefault="00B9674A" w:rsidP="00B9674A">
      <w:pPr>
        <w:spacing w:line="360" w:lineRule="auto"/>
        <w:ind w:left="2837"/>
        <w:rPr>
          <w:rFonts w:ascii="Lucida Console" w:hAnsi="Lucida Console" w:cs="Lucida Console"/>
          <w:color w:val="020209"/>
          <w:sz w:val="13"/>
          <w:szCs w:val="13"/>
          <w:lang w:val="fr-CH"/>
        </w:rPr>
      </w:pPr>
      <w:r w:rsidRPr="0011241E">
        <w:rPr>
          <w:rFonts w:ascii="Lucida Console" w:hAnsi="Lucida Console" w:cs="Lucida Console"/>
          <w:color w:val="020209"/>
          <w:sz w:val="13"/>
          <w:szCs w:val="13"/>
          <w:lang w:val="fr-CH"/>
        </w:rPr>
        <w:t>insertion sequence</w:t>
      </w:r>
    </w:p>
    <w:p w:rsidR="00B9674A" w:rsidRPr="0011241E" w:rsidRDefault="00B9674A" w:rsidP="00B9674A">
      <w:pPr>
        <w:spacing w:line="360" w:lineRule="auto"/>
        <w:ind w:left="2837"/>
        <w:rPr>
          <w:rFonts w:ascii="Lucida Console" w:hAnsi="Lucida Console" w:cs="Lucida Console"/>
          <w:color w:val="020209"/>
          <w:sz w:val="13"/>
          <w:szCs w:val="13"/>
          <w:lang w:val="fr-CH"/>
        </w:rPr>
      </w:pPr>
      <w:r w:rsidRPr="0011241E">
        <w:rPr>
          <w:rFonts w:ascii="Lucida Console" w:hAnsi="Lucida Console" w:cs="Lucida Console"/>
          <w:color w:val="020209"/>
          <w:sz w:val="13"/>
          <w:szCs w:val="13"/>
          <w:lang w:val="fr-CH"/>
        </w:rPr>
        <w:t>non-LTR retrotransposon</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SINE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MITE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LINE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other</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&lt;INSDQualifier_value&gt;transposon:Tnp9&lt;/INSDQualifier_value&gt;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mobile_element_type is permitted on mobile_element feature key only. Mobile element should be used to represent both elements which are currently mobile, and those which were mobile in the past.</w:t>
      </w:r>
      <w:r w:rsidR="009109F8" w:rsidRPr="0011241E">
        <w:rPr>
          <w:rFonts w:ascii="Lucida Console" w:hAnsi="Lucida Console" w:cs="Lucida Console"/>
          <w:color w:val="020209"/>
          <w:sz w:val="13"/>
          <w:szCs w:val="13"/>
        </w:rPr>
        <w:t xml:space="preserve"> </w:t>
      </w:r>
      <w:r w:rsidRPr="0011241E">
        <w:rPr>
          <w:rFonts w:ascii="Lucida Console" w:hAnsi="Lucida Console" w:cs="Lucida Console"/>
          <w:color w:val="020209"/>
          <w:sz w:val="13"/>
          <w:szCs w:val="13"/>
        </w:rPr>
        <w:t>Value "other" for &lt;mobile_element_type&gt; requires a &lt;mobile_element_name&gt;</w:t>
      </w:r>
    </w:p>
    <w:p w:rsidR="00B9674A" w:rsidRPr="001652F9" w:rsidRDefault="00B9674A" w:rsidP="00B9674A">
      <w:pPr>
        <w:pStyle w:val="Chapter6ST26controlledVocabulary"/>
        <w:rPr>
          <w:lang w:val="es-ES_tradnl"/>
        </w:rPr>
      </w:pPr>
      <w:bookmarkStart w:id="561" w:name="_Toc383608783"/>
      <w:bookmarkStart w:id="562" w:name="_Toc487556755"/>
      <w:bookmarkStart w:id="563" w:name="_Toc487557035"/>
      <w:bookmarkStart w:id="564" w:name="_Toc54855754"/>
      <w:bookmarkStart w:id="565" w:name="_Toc56786191"/>
      <w:r w:rsidRPr="001652F9">
        <w:rPr>
          <w:lang w:val="es-ES_tradnl"/>
        </w:rPr>
        <w:t>Qualifier</w:t>
      </w:r>
      <w:r w:rsidRPr="001652F9">
        <w:rPr>
          <w:lang w:val="es-ES_tradnl"/>
        </w:rPr>
        <w:tab/>
        <w:t>mod_base</w:t>
      </w:r>
      <w:bookmarkEnd w:id="561"/>
      <w:bookmarkEnd w:id="562"/>
      <w:bookmarkEnd w:id="563"/>
      <w:bookmarkEnd w:id="564"/>
      <w:bookmarkEnd w:id="565"/>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abbreviation for a modified nucleotide base</w:t>
      </w:r>
    </w:p>
    <w:p w:rsidR="00B9674A" w:rsidRPr="0011241E" w:rsidRDefault="00EA4028"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modified base abbreviation chosen from this Annex, Section 2</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&lt;INSDQualifier_value&gt;m5c&lt;/INSDQualifier_value&gt;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&lt;INSDQualifier_value&gt;OTHER&lt;/INSDQualifier_value&gt;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specific modified nucleotides not found in Section 2 of this Annex are annotated by entering OTHER as the value for the mod_base qualifier and including a note qualifier with the full name of the modified base as its value</w:t>
      </w:r>
      <w:r w:rsidRPr="0011241E">
        <w:rPr>
          <w:rFonts w:ascii="Lucida Console" w:hAnsi="Lucida Console" w:cs="Lucida Console"/>
          <w:color w:val="020209"/>
          <w:sz w:val="13"/>
          <w:szCs w:val="13"/>
        </w:rPr>
        <w:br w:type="page"/>
      </w:r>
    </w:p>
    <w:p w:rsidR="00B9674A" w:rsidRPr="001652F9" w:rsidRDefault="00B9674A" w:rsidP="00B9674A">
      <w:pPr>
        <w:pStyle w:val="Chapter6ST26controlledVocabulary"/>
        <w:rPr>
          <w:lang w:val="es-ES_tradnl"/>
        </w:rPr>
      </w:pPr>
      <w:bookmarkStart w:id="566" w:name="_Toc383608784"/>
      <w:bookmarkStart w:id="567" w:name="_Toc487556756"/>
      <w:bookmarkStart w:id="568" w:name="_Toc487557036"/>
      <w:bookmarkStart w:id="569" w:name="_Toc54855755"/>
      <w:bookmarkStart w:id="570" w:name="_Toc56786192"/>
      <w:r w:rsidRPr="001652F9">
        <w:rPr>
          <w:lang w:val="es-ES_tradnl"/>
        </w:rPr>
        <w:lastRenderedPageBreak/>
        <w:t>Qualifier</w:t>
      </w:r>
      <w:r w:rsidRPr="001652F9">
        <w:rPr>
          <w:lang w:val="es-ES_tradnl"/>
        </w:rPr>
        <w:tab/>
        <w:t>mol_type</w:t>
      </w:r>
      <w:bookmarkEnd w:id="566"/>
      <w:bookmarkEnd w:id="567"/>
      <w:bookmarkEnd w:id="568"/>
      <w:bookmarkEnd w:id="569"/>
      <w:bookmarkEnd w:id="570"/>
    </w:p>
    <w:p w:rsidR="00B9674A" w:rsidRPr="001652F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Definition</w:t>
      </w:r>
      <w:r w:rsidRPr="001652F9">
        <w:rPr>
          <w:rFonts w:ascii="Lucida Console" w:hAnsi="Lucida Console" w:cs="Lucida Console"/>
          <w:color w:val="020209"/>
          <w:sz w:val="13"/>
          <w:szCs w:val="13"/>
          <w:lang w:val="es-ES_tradnl"/>
        </w:rPr>
        <w:tab/>
        <w:t>molecule type of sequence</w:t>
      </w:r>
    </w:p>
    <w:p w:rsidR="00B9674A" w:rsidRPr="0011241E" w:rsidRDefault="00EA4028"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One chosen from the following:</w:t>
      </w:r>
    </w:p>
    <w:p w:rsidR="00B9674A" w:rsidRPr="00EB54C5" w:rsidRDefault="00B9674A" w:rsidP="00B9674A">
      <w:pPr>
        <w:spacing w:line="360" w:lineRule="auto"/>
        <w:ind w:left="2837"/>
        <w:rPr>
          <w:rFonts w:ascii="Lucida Console" w:hAnsi="Lucida Console" w:cs="Lucida Console"/>
          <w:color w:val="020209"/>
          <w:sz w:val="13"/>
          <w:szCs w:val="13"/>
          <w:lang w:val="it-IT"/>
        </w:rPr>
      </w:pPr>
      <w:r w:rsidRPr="00EB54C5">
        <w:rPr>
          <w:rFonts w:ascii="Lucida Console" w:hAnsi="Lucida Console" w:cs="Lucida Console"/>
          <w:color w:val="020209"/>
          <w:sz w:val="13"/>
          <w:szCs w:val="13"/>
          <w:lang w:val="it-IT"/>
        </w:rPr>
        <w:t>genomic DNA</w:t>
      </w:r>
    </w:p>
    <w:p w:rsidR="00B9674A" w:rsidRPr="00EB54C5" w:rsidRDefault="00B9674A" w:rsidP="00B9674A">
      <w:pPr>
        <w:spacing w:line="360" w:lineRule="auto"/>
        <w:ind w:left="2837"/>
        <w:rPr>
          <w:rFonts w:ascii="Lucida Console" w:hAnsi="Lucida Console" w:cs="Lucida Console"/>
          <w:color w:val="020209"/>
          <w:sz w:val="13"/>
          <w:szCs w:val="13"/>
          <w:lang w:val="it-IT"/>
        </w:rPr>
      </w:pPr>
      <w:r w:rsidRPr="00EB54C5">
        <w:rPr>
          <w:rFonts w:ascii="Lucida Console" w:hAnsi="Lucida Console" w:cs="Lucida Console"/>
          <w:color w:val="020209"/>
          <w:sz w:val="13"/>
          <w:szCs w:val="13"/>
          <w:lang w:val="it-IT"/>
        </w:rPr>
        <w:t>genomic RNA</w:t>
      </w:r>
    </w:p>
    <w:p w:rsidR="00B9674A" w:rsidRPr="00EB54C5" w:rsidRDefault="00B9674A" w:rsidP="00B9674A">
      <w:pPr>
        <w:spacing w:line="360" w:lineRule="auto"/>
        <w:ind w:left="2837"/>
        <w:rPr>
          <w:rFonts w:ascii="Lucida Console" w:hAnsi="Lucida Console" w:cs="Lucida Console"/>
          <w:color w:val="020209"/>
          <w:sz w:val="13"/>
          <w:szCs w:val="13"/>
          <w:lang w:val="it-IT"/>
        </w:rPr>
      </w:pPr>
      <w:r w:rsidRPr="00EB54C5">
        <w:rPr>
          <w:rFonts w:ascii="Lucida Console" w:hAnsi="Lucida Console" w:cs="Lucida Console"/>
          <w:color w:val="020209"/>
          <w:sz w:val="13"/>
          <w:szCs w:val="13"/>
          <w:lang w:val="it-IT"/>
        </w:rPr>
        <w:t>mRNA</w:t>
      </w:r>
    </w:p>
    <w:p w:rsidR="00B9674A" w:rsidRPr="00EB54C5" w:rsidRDefault="00B9674A" w:rsidP="00B9674A">
      <w:pPr>
        <w:spacing w:line="360" w:lineRule="auto"/>
        <w:ind w:left="2837"/>
        <w:rPr>
          <w:rFonts w:ascii="Lucida Console" w:hAnsi="Lucida Console" w:cs="Lucida Console"/>
          <w:color w:val="020209"/>
          <w:sz w:val="13"/>
          <w:szCs w:val="13"/>
          <w:lang w:val="it-IT"/>
        </w:rPr>
      </w:pPr>
      <w:r w:rsidRPr="00EB54C5">
        <w:rPr>
          <w:rFonts w:ascii="Lucida Console" w:hAnsi="Lucida Console" w:cs="Lucida Console"/>
          <w:color w:val="020209"/>
          <w:sz w:val="13"/>
          <w:szCs w:val="13"/>
          <w:lang w:val="it-IT"/>
        </w:rPr>
        <w:t>tRNA</w:t>
      </w:r>
    </w:p>
    <w:p w:rsidR="00B9674A" w:rsidRPr="001652F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rRNA</w:t>
      </w:r>
    </w:p>
    <w:p w:rsidR="00B9674A" w:rsidRPr="00EB54C5" w:rsidRDefault="00B9674A" w:rsidP="00B9674A">
      <w:pPr>
        <w:spacing w:line="360" w:lineRule="auto"/>
        <w:ind w:left="2837"/>
        <w:rPr>
          <w:rFonts w:ascii="Lucida Console" w:hAnsi="Lucida Console" w:cs="Lucida Console"/>
          <w:color w:val="020209"/>
          <w:sz w:val="13"/>
          <w:szCs w:val="13"/>
          <w:lang w:val="es-ES_tradnl"/>
        </w:rPr>
      </w:pPr>
      <w:r w:rsidRPr="00EB54C5">
        <w:rPr>
          <w:rFonts w:ascii="Lucida Console" w:hAnsi="Lucida Console" w:cs="Lucida Console"/>
          <w:color w:val="020209"/>
          <w:sz w:val="13"/>
          <w:szCs w:val="13"/>
          <w:lang w:val="es-ES_tradnl"/>
        </w:rPr>
        <w:t>other RNA</w:t>
      </w:r>
    </w:p>
    <w:p w:rsidR="00B9674A" w:rsidRPr="00EB54C5" w:rsidRDefault="00B9674A" w:rsidP="00B9674A">
      <w:pPr>
        <w:spacing w:line="360" w:lineRule="auto"/>
        <w:ind w:left="2837"/>
        <w:rPr>
          <w:rFonts w:ascii="Lucida Console" w:hAnsi="Lucida Console" w:cs="Lucida Console"/>
          <w:color w:val="020209"/>
          <w:sz w:val="13"/>
          <w:szCs w:val="13"/>
          <w:lang w:val="es-ES_tradnl"/>
        </w:rPr>
      </w:pPr>
      <w:r w:rsidRPr="00EB54C5">
        <w:rPr>
          <w:rFonts w:ascii="Lucida Console" w:hAnsi="Lucida Console" w:cs="Lucida Console"/>
          <w:color w:val="020209"/>
          <w:sz w:val="13"/>
          <w:szCs w:val="13"/>
          <w:lang w:val="es-ES_tradnl"/>
        </w:rPr>
        <w:t>other DNA</w:t>
      </w:r>
    </w:p>
    <w:p w:rsidR="00B9674A" w:rsidRPr="00EB54C5" w:rsidRDefault="00B9674A" w:rsidP="00B9674A">
      <w:pPr>
        <w:spacing w:line="360" w:lineRule="auto"/>
        <w:ind w:left="2837"/>
        <w:rPr>
          <w:rFonts w:ascii="Lucida Console" w:hAnsi="Lucida Console" w:cs="Lucida Console"/>
          <w:color w:val="020209"/>
          <w:sz w:val="13"/>
          <w:szCs w:val="13"/>
          <w:lang w:val="es-ES_tradnl"/>
        </w:rPr>
      </w:pPr>
      <w:r w:rsidRPr="00EB54C5">
        <w:rPr>
          <w:rFonts w:ascii="Lucida Console" w:hAnsi="Lucida Console" w:cs="Lucida Console"/>
          <w:color w:val="020209"/>
          <w:sz w:val="13"/>
          <w:szCs w:val="13"/>
          <w:lang w:val="es-ES_tradnl"/>
        </w:rPr>
        <w:t>transcribed RNA</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viral cRNA</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unassigned DNA</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unassigned RNA</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&lt;INSDQualifier_value&gt;genomic DNA&lt;/INSDQualifier_value&gt;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&lt;INSDQualifier_value&gt;other RNA&lt;/INSDQualifier_value&gt;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mol_type qualifier is mandatory on the source feature key; the value "genomic DNA" does not imply that the molecule is nuclear (e.g., organelle and plasmid DNA must be described using "genomic DNA"); ribosomal RNA genes must be described using "genomic DNA"; "rRNA" must only be used if the ribosomal RNA molecule itself has been sequenced; values "other RNA" and "other DNA" must be applied to synthetic molecules, values "unassigned DNA", "unassigned RNA" must be applied where in vivo molecule is unknown.</w:t>
      </w:r>
    </w:p>
    <w:p w:rsidR="00B9674A" w:rsidRPr="001652F9" w:rsidRDefault="00B9674A" w:rsidP="00B9674A">
      <w:pPr>
        <w:pStyle w:val="Chapter6ST26controlledVocabulary"/>
        <w:rPr>
          <w:lang w:val="es-ES_tradnl"/>
        </w:rPr>
      </w:pPr>
      <w:bookmarkStart w:id="571" w:name="_Toc383608785"/>
      <w:bookmarkStart w:id="572" w:name="_Toc487556757"/>
      <w:bookmarkStart w:id="573" w:name="_Toc487557037"/>
      <w:bookmarkStart w:id="574" w:name="_Toc54855756"/>
      <w:bookmarkStart w:id="575" w:name="_Toc56786193"/>
      <w:r w:rsidRPr="001652F9">
        <w:rPr>
          <w:lang w:val="es-ES_tradnl"/>
        </w:rPr>
        <w:t>Qualifier</w:t>
      </w:r>
      <w:r w:rsidRPr="001652F9">
        <w:rPr>
          <w:lang w:val="es-ES_tradnl"/>
        </w:rPr>
        <w:tab/>
        <w:t>ncRNA_class</w:t>
      </w:r>
      <w:bookmarkEnd w:id="571"/>
      <w:bookmarkEnd w:id="572"/>
      <w:bookmarkEnd w:id="573"/>
      <w:bookmarkEnd w:id="574"/>
      <w:bookmarkEnd w:id="575"/>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a structured description of the classification of the non-coding RNA described by the ncRNA parent key</w:t>
      </w:r>
    </w:p>
    <w:p w:rsidR="00B9674A" w:rsidRPr="0011241E" w:rsidRDefault="00EA4028"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TYPE</w:t>
      </w:r>
      <w:r w:rsidR="00B9674A" w:rsidRPr="0011241E">
        <w:rPr>
          <w:rFonts w:ascii="Lucida Console" w:hAnsi="Lucida Console" w:cs="Lucida Console"/>
          <w:color w:val="020209"/>
          <w:sz w:val="13"/>
          <w:szCs w:val="13"/>
        </w:rPr>
        <w:br/>
        <w:t>where TYPE is one of the following controlled vocabulary terms or phrases:</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antisense_RNA</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autocatalytically_spliced_intron</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ribozyme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hammerhead_ribozyme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lncRNA</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RNase_P_RNA</w:t>
      </w:r>
    </w:p>
    <w:p w:rsidR="00B9674A" w:rsidRPr="00EB54C5" w:rsidRDefault="00B9674A" w:rsidP="00B9674A">
      <w:pPr>
        <w:spacing w:line="360" w:lineRule="auto"/>
        <w:ind w:left="2837"/>
        <w:rPr>
          <w:rFonts w:ascii="Lucida Console" w:hAnsi="Lucida Console" w:cs="Lucida Console"/>
          <w:color w:val="020209"/>
          <w:sz w:val="13"/>
          <w:szCs w:val="13"/>
          <w:lang w:val="it-IT"/>
        </w:rPr>
      </w:pPr>
      <w:r w:rsidRPr="00EB54C5">
        <w:rPr>
          <w:rFonts w:ascii="Lucida Console" w:hAnsi="Lucida Console" w:cs="Lucida Console"/>
          <w:color w:val="020209"/>
          <w:sz w:val="13"/>
          <w:szCs w:val="13"/>
          <w:lang w:val="it-IT"/>
        </w:rPr>
        <w:t>RNase_MRP_RNA</w:t>
      </w:r>
    </w:p>
    <w:p w:rsidR="00B9674A" w:rsidRPr="00EB54C5" w:rsidRDefault="00B9674A" w:rsidP="00B9674A">
      <w:pPr>
        <w:spacing w:line="360" w:lineRule="auto"/>
        <w:ind w:left="2837"/>
        <w:rPr>
          <w:rFonts w:ascii="Lucida Console" w:hAnsi="Lucida Console" w:cs="Lucida Console"/>
          <w:color w:val="020209"/>
          <w:sz w:val="13"/>
          <w:szCs w:val="13"/>
          <w:lang w:val="it-IT"/>
        </w:rPr>
      </w:pPr>
      <w:r w:rsidRPr="00EB54C5">
        <w:rPr>
          <w:rFonts w:ascii="Lucida Console" w:hAnsi="Lucida Console" w:cs="Lucida Console"/>
          <w:color w:val="020209"/>
          <w:sz w:val="13"/>
          <w:szCs w:val="13"/>
          <w:lang w:val="it-IT"/>
        </w:rPr>
        <w:t>telomerase_RNA</w:t>
      </w:r>
    </w:p>
    <w:p w:rsidR="00B9674A" w:rsidRPr="00EB54C5" w:rsidRDefault="00B9674A" w:rsidP="00B9674A">
      <w:pPr>
        <w:spacing w:line="360" w:lineRule="auto"/>
        <w:ind w:left="2837"/>
        <w:rPr>
          <w:rFonts w:ascii="Lucida Console" w:hAnsi="Lucida Console" w:cs="Lucida Console"/>
          <w:color w:val="020209"/>
          <w:sz w:val="13"/>
          <w:szCs w:val="13"/>
          <w:lang w:val="it-IT"/>
        </w:rPr>
      </w:pPr>
      <w:r w:rsidRPr="00EB54C5">
        <w:rPr>
          <w:rFonts w:ascii="Lucida Console" w:hAnsi="Lucida Console" w:cs="Lucida Console"/>
          <w:color w:val="020209"/>
          <w:sz w:val="13"/>
          <w:szCs w:val="13"/>
          <w:lang w:val="it-IT"/>
        </w:rPr>
        <w:t>guide_RNA</w:t>
      </w:r>
    </w:p>
    <w:p w:rsidR="00B9674A" w:rsidRPr="00EB54C5" w:rsidRDefault="00B9674A" w:rsidP="00B9674A">
      <w:pPr>
        <w:spacing w:line="360" w:lineRule="auto"/>
        <w:ind w:left="2837"/>
        <w:rPr>
          <w:rFonts w:ascii="Lucida Console" w:hAnsi="Lucida Console" w:cs="Lucida Console"/>
          <w:color w:val="020209"/>
          <w:sz w:val="13"/>
          <w:szCs w:val="13"/>
          <w:lang w:val="it-IT"/>
        </w:rPr>
      </w:pPr>
      <w:r w:rsidRPr="00EB54C5">
        <w:rPr>
          <w:rFonts w:ascii="Lucida Console" w:hAnsi="Lucida Console" w:cs="Lucida Console"/>
          <w:color w:val="020209"/>
          <w:sz w:val="13"/>
          <w:szCs w:val="13"/>
          <w:lang w:val="it-IT"/>
        </w:rPr>
        <w:t>sgRNA</w:t>
      </w:r>
    </w:p>
    <w:p w:rsidR="00B9674A" w:rsidRPr="00EB54C5" w:rsidRDefault="00B9674A" w:rsidP="00B9674A">
      <w:pPr>
        <w:spacing w:line="360" w:lineRule="auto"/>
        <w:ind w:left="2837"/>
        <w:rPr>
          <w:rFonts w:ascii="Lucida Console" w:hAnsi="Lucida Console" w:cs="Lucida Console"/>
          <w:color w:val="020209"/>
          <w:sz w:val="13"/>
          <w:szCs w:val="13"/>
          <w:lang w:val="it-IT"/>
        </w:rPr>
      </w:pPr>
      <w:r w:rsidRPr="00EB54C5">
        <w:rPr>
          <w:rFonts w:ascii="Lucida Console" w:hAnsi="Lucida Console" w:cs="Lucida Console"/>
          <w:color w:val="020209"/>
          <w:sz w:val="13"/>
          <w:szCs w:val="13"/>
          <w:lang w:val="it-IT"/>
        </w:rPr>
        <w:t>rasiRNA</w:t>
      </w:r>
    </w:p>
    <w:p w:rsidR="00B9674A" w:rsidRPr="00EB54C5" w:rsidRDefault="00B9674A" w:rsidP="00B9674A">
      <w:pPr>
        <w:spacing w:line="360" w:lineRule="auto"/>
        <w:ind w:left="2837"/>
        <w:rPr>
          <w:rFonts w:ascii="Lucida Console" w:hAnsi="Lucida Console" w:cs="Lucida Console"/>
          <w:color w:val="020209"/>
          <w:sz w:val="13"/>
          <w:szCs w:val="13"/>
          <w:lang w:val="it-IT"/>
        </w:rPr>
      </w:pPr>
      <w:r w:rsidRPr="00EB54C5">
        <w:rPr>
          <w:rFonts w:ascii="Lucida Console" w:hAnsi="Lucida Console" w:cs="Lucida Console"/>
          <w:color w:val="020209"/>
          <w:sz w:val="13"/>
          <w:szCs w:val="13"/>
          <w:lang w:val="it-IT"/>
        </w:rPr>
        <w:t>scRNA</w:t>
      </w:r>
    </w:p>
    <w:p w:rsidR="00B9674A" w:rsidRPr="00EB54C5" w:rsidRDefault="00B9674A" w:rsidP="00B9674A">
      <w:pPr>
        <w:spacing w:line="360" w:lineRule="auto"/>
        <w:ind w:left="2837"/>
        <w:rPr>
          <w:rFonts w:ascii="Lucida Console" w:hAnsi="Lucida Console" w:cs="Lucida Console"/>
          <w:color w:val="020209"/>
          <w:sz w:val="13"/>
          <w:szCs w:val="13"/>
          <w:lang w:val="it-IT"/>
        </w:rPr>
      </w:pPr>
      <w:r w:rsidRPr="00EB54C5">
        <w:rPr>
          <w:rFonts w:ascii="Lucida Console" w:hAnsi="Lucida Console" w:cs="Lucida Console"/>
          <w:color w:val="020209"/>
          <w:sz w:val="13"/>
          <w:szCs w:val="13"/>
          <w:lang w:val="it-IT"/>
        </w:rPr>
        <w:t>scaRNA</w:t>
      </w:r>
    </w:p>
    <w:p w:rsidR="00B9674A" w:rsidRPr="00EB54C5" w:rsidRDefault="00B9674A" w:rsidP="00B9674A">
      <w:pPr>
        <w:spacing w:line="360" w:lineRule="auto"/>
        <w:ind w:left="2837"/>
        <w:rPr>
          <w:rFonts w:ascii="Lucida Console" w:hAnsi="Lucida Console" w:cs="Lucida Console"/>
          <w:color w:val="020209"/>
          <w:sz w:val="13"/>
          <w:szCs w:val="13"/>
          <w:lang w:val="it-IT"/>
        </w:rPr>
      </w:pPr>
      <w:r w:rsidRPr="00EB54C5">
        <w:rPr>
          <w:rFonts w:ascii="Lucida Console" w:hAnsi="Lucida Console" w:cs="Lucida Console"/>
          <w:color w:val="020209"/>
          <w:sz w:val="13"/>
          <w:szCs w:val="13"/>
          <w:lang w:val="it-IT"/>
        </w:rPr>
        <w:t>siRNA</w:t>
      </w:r>
    </w:p>
    <w:p w:rsidR="00B9674A" w:rsidRPr="00EB54C5" w:rsidRDefault="00B9674A" w:rsidP="00B9674A">
      <w:pPr>
        <w:spacing w:line="360" w:lineRule="auto"/>
        <w:ind w:left="2837"/>
        <w:rPr>
          <w:rFonts w:ascii="Lucida Console" w:hAnsi="Lucida Console" w:cs="Lucida Console"/>
          <w:color w:val="020209"/>
          <w:sz w:val="13"/>
          <w:szCs w:val="13"/>
          <w:lang w:val="it-IT"/>
        </w:rPr>
      </w:pPr>
      <w:r w:rsidRPr="00EB54C5">
        <w:rPr>
          <w:rFonts w:ascii="Lucida Console" w:hAnsi="Lucida Console" w:cs="Lucida Console"/>
          <w:color w:val="020209"/>
          <w:sz w:val="13"/>
          <w:szCs w:val="13"/>
          <w:lang w:val="it-IT"/>
        </w:rPr>
        <w:t>pre_miRNA</w:t>
      </w:r>
    </w:p>
    <w:p w:rsidR="00B9674A" w:rsidRPr="00EB54C5" w:rsidRDefault="00B9674A" w:rsidP="00B9674A">
      <w:pPr>
        <w:spacing w:line="360" w:lineRule="auto"/>
        <w:ind w:left="2837"/>
        <w:rPr>
          <w:rFonts w:ascii="Lucida Console" w:hAnsi="Lucida Console" w:cs="Lucida Console"/>
          <w:color w:val="020209"/>
          <w:sz w:val="13"/>
          <w:szCs w:val="13"/>
          <w:lang w:val="it-IT"/>
        </w:rPr>
      </w:pPr>
      <w:r w:rsidRPr="00EB54C5">
        <w:rPr>
          <w:rFonts w:ascii="Lucida Console" w:hAnsi="Lucida Console" w:cs="Lucida Console"/>
          <w:color w:val="020209"/>
          <w:sz w:val="13"/>
          <w:szCs w:val="13"/>
          <w:lang w:val="it-IT"/>
        </w:rPr>
        <w:t>miRNA</w:t>
      </w:r>
    </w:p>
    <w:p w:rsidR="00B9674A" w:rsidRPr="00EB54C5" w:rsidRDefault="00B9674A" w:rsidP="00B9674A">
      <w:pPr>
        <w:spacing w:line="360" w:lineRule="auto"/>
        <w:ind w:left="2837"/>
        <w:rPr>
          <w:rFonts w:ascii="Lucida Console" w:hAnsi="Lucida Console" w:cs="Lucida Console"/>
          <w:color w:val="020209"/>
          <w:sz w:val="13"/>
          <w:szCs w:val="13"/>
          <w:lang w:val="it-IT"/>
        </w:rPr>
      </w:pPr>
      <w:r w:rsidRPr="00EB54C5">
        <w:rPr>
          <w:rFonts w:ascii="Lucida Console" w:hAnsi="Lucida Console" w:cs="Lucida Console"/>
          <w:color w:val="020209"/>
          <w:sz w:val="13"/>
          <w:szCs w:val="13"/>
          <w:lang w:val="it-IT"/>
        </w:rPr>
        <w:t>piRNA</w:t>
      </w:r>
    </w:p>
    <w:p w:rsidR="00B9674A" w:rsidRPr="00EB54C5" w:rsidRDefault="00B9674A" w:rsidP="00B9674A">
      <w:pPr>
        <w:spacing w:line="360" w:lineRule="auto"/>
        <w:ind w:left="2837"/>
        <w:rPr>
          <w:rFonts w:ascii="Lucida Console" w:hAnsi="Lucida Console" w:cs="Lucida Console"/>
          <w:color w:val="020209"/>
          <w:sz w:val="13"/>
          <w:szCs w:val="13"/>
          <w:lang w:val="it-IT"/>
        </w:rPr>
      </w:pPr>
      <w:r w:rsidRPr="00EB54C5">
        <w:rPr>
          <w:rFonts w:ascii="Lucida Console" w:hAnsi="Lucida Console" w:cs="Lucida Console"/>
          <w:color w:val="020209"/>
          <w:sz w:val="13"/>
          <w:szCs w:val="13"/>
          <w:lang w:val="it-IT"/>
        </w:rPr>
        <w:t>snoRNA</w:t>
      </w:r>
    </w:p>
    <w:p w:rsidR="00B9674A" w:rsidRPr="001652F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snRNA</w:t>
      </w:r>
    </w:p>
    <w:p w:rsidR="00B9674A" w:rsidRPr="001652F9" w:rsidRDefault="00B9674A" w:rsidP="00B9674A">
      <w:pPr>
        <w:spacing w:line="360" w:lineRule="auto"/>
        <w:ind w:left="2837"/>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SRP_RNA</w:t>
      </w:r>
    </w:p>
    <w:p w:rsidR="00B9674A" w:rsidRPr="00EB54C5" w:rsidRDefault="00B9674A" w:rsidP="00B9674A">
      <w:pPr>
        <w:spacing w:line="360" w:lineRule="auto"/>
        <w:ind w:left="2837"/>
        <w:rPr>
          <w:rFonts w:ascii="Lucida Console" w:hAnsi="Lucida Console" w:cs="Lucida Console"/>
          <w:color w:val="020209"/>
          <w:sz w:val="13"/>
          <w:szCs w:val="13"/>
          <w:lang w:val="es-ES_tradnl"/>
        </w:rPr>
      </w:pPr>
      <w:r w:rsidRPr="00EB54C5">
        <w:rPr>
          <w:rFonts w:ascii="Lucida Console" w:hAnsi="Lucida Console" w:cs="Lucida Console"/>
          <w:color w:val="020209"/>
          <w:sz w:val="13"/>
          <w:szCs w:val="13"/>
          <w:lang w:val="es-ES_tradnl"/>
        </w:rPr>
        <w:t>vault_RNA</w:t>
      </w:r>
    </w:p>
    <w:p w:rsidR="00B9674A" w:rsidRPr="00EB54C5" w:rsidRDefault="00B9674A" w:rsidP="00B9674A">
      <w:pPr>
        <w:spacing w:line="360" w:lineRule="auto"/>
        <w:ind w:left="2837"/>
        <w:rPr>
          <w:rFonts w:ascii="Lucida Console" w:hAnsi="Lucida Console" w:cs="Lucida Console"/>
          <w:color w:val="020209"/>
          <w:sz w:val="13"/>
          <w:szCs w:val="13"/>
          <w:lang w:val="es-ES_tradnl"/>
        </w:rPr>
      </w:pPr>
      <w:r w:rsidRPr="00EB54C5">
        <w:rPr>
          <w:rFonts w:ascii="Lucida Console" w:hAnsi="Lucida Console" w:cs="Lucida Console"/>
          <w:color w:val="020209"/>
          <w:sz w:val="13"/>
          <w:szCs w:val="13"/>
          <w:lang w:val="es-ES_tradnl"/>
        </w:rPr>
        <w:t>Y_RNA</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other</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&lt;INSDQualifier_value&gt;autocatalytically_spliced_intron</w:t>
      </w:r>
      <w:r w:rsidRPr="0011241E" w:rsidDel="00296D40">
        <w:rPr>
          <w:rFonts w:ascii="Lucida Console" w:hAnsi="Lucida Console" w:cs="Lucida Console"/>
          <w:color w:val="020209"/>
          <w:sz w:val="13"/>
          <w:szCs w:val="13"/>
        </w:rPr>
        <w:t xml:space="preserve"> </w:t>
      </w:r>
      <w:r w:rsidRPr="0011241E">
        <w:rPr>
          <w:rFonts w:ascii="Lucida Console" w:hAnsi="Lucida Console" w:cs="Lucida Console"/>
          <w:color w:val="020209"/>
          <w:sz w:val="13"/>
          <w:szCs w:val="13"/>
        </w:rPr>
        <w:t>&lt;/INSDQualifier_value&gt;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&lt;INSDQualifier_value&gt;siRNA&lt;/INSDQualifier_value&gt;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&lt;INSDQualifier_value&gt;scRNA&lt;/INSDQualifier_value&gt;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&lt;INSDQualifier_value&gt;other&lt;/INSDQualifier_value&gt;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specific ncRNA types not yet in the ncRNA_class controlled vocabulary must be annotated by entering "other" as the ncRNA_class qualifier value, and providing a brief explanation of novel ncRNA_class in a note qualifier</w:t>
      </w:r>
    </w:p>
    <w:p w:rsidR="00B9674A" w:rsidRPr="001652F9" w:rsidRDefault="00B9674A" w:rsidP="00B9674A">
      <w:pPr>
        <w:pStyle w:val="Chapter6ST26controlledVocabulary"/>
        <w:rPr>
          <w:lang w:val="es-ES_tradnl"/>
        </w:rPr>
      </w:pPr>
      <w:bookmarkStart w:id="576" w:name="_Toc383608786"/>
      <w:bookmarkStart w:id="577" w:name="_Toc487556758"/>
      <w:bookmarkStart w:id="578" w:name="_Toc487557038"/>
      <w:bookmarkStart w:id="579" w:name="_Toc54855757"/>
      <w:bookmarkStart w:id="580" w:name="_Toc56786194"/>
      <w:r w:rsidRPr="001652F9">
        <w:rPr>
          <w:lang w:val="es-ES_tradnl"/>
        </w:rPr>
        <w:lastRenderedPageBreak/>
        <w:t>Qualifier</w:t>
      </w:r>
      <w:r w:rsidRPr="001652F9">
        <w:rPr>
          <w:lang w:val="es-ES_tradnl"/>
        </w:rPr>
        <w:tab/>
        <w:t>note</w:t>
      </w:r>
      <w:bookmarkEnd w:id="576"/>
      <w:bookmarkEnd w:id="577"/>
      <w:bookmarkEnd w:id="578"/>
      <w:bookmarkEnd w:id="579"/>
      <w:bookmarkEnd w:id="580"/>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any comment or additional information</w:t>
      </w:r>
    </w:p>
    <w:p w:rsidR="00B9674A" w:rsidRPr="0011241E" w:rsidRDefault="00EA4028"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00B9674A" w:rsidRPr="006D7BD0">
        <w:rPr>
          <w:rFonts w:ascii="Lucida Console" w:hAnsi="Lucida Console" w:cs="Lucida Console"/>
          <w:strike/>
          <w:color w:val="FFFFFF"/>
          <w:sz w:val="13"/>
          <w:szCs w:val="13"/>
          <w:shd w:val="clear" w:color="auto" w:fill="800080"/>
        </w:rPr>
        <w:t>(NOTE</w:t>
      </w:r>
      <w:r w:rsidR="0021154E" w:rsidRPr="006D7BD0">
        <w:rPr>
          <w:rFonts w:ascii="Lucida Console" w:hAnsi="Lucida Console" w:cs="Lucida Console"/>
          <w:color w:val="000000"/>
          <w:sz w:val="13"/>
          <w:szCs w:val="13"/>
          <w:u w:val="single"/>
          <w:shd w:val="clear" w:color="auto" w:fill="FFFF00"/>
        </w:rPr>
        <w:t>Language-dependent</w:t>
      </w:r>
      <w:r w:rsidR="00B9674A" w:rsidRPr="0011241E">
        <w:rPr>
          <w:rFonts w:ascii="Lucida Console" w:hAnsi="Lucida Console" w:cs="Lucida Console"/>
          <w:color w:val="020209"/>
          <w:sz w:val="13"/>
          <w:szCs w:val="13"/>
        </w:rPr>
        <w:t>: this value may require translation for National/Regional procedures</w:t>
      </w:r>
      <w:r w:rsidR="00B9674A" w:rsidRPr="006D7BD0">
        <w:rPr>
          <w:rFonts w:ascii="Lucida Console" w:hAnsi="Lucida Console" w:cs="Lucida Console"/>
          <w:strike/>
          <w:color w:val="FFFFFF"/>
          <w:sz w:val="13"/>
          <w:szCs w:val="13"/>
          <w:shd w:val="clear" w:color="auto" w:fill="800080"/>
        </w:rPr>
        <w: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&lt;INSDQualifier_value&gt;A comment about the feature&lt;/INSDQualifier_value&gt;</w:t>
      </w:r>
    </w:p>
    <w:p w:rsidR="00B9674A" w:rsidRPr="001652F9" w:rsidRDefault="00B9674A" w:rsidP="00B9674A">
      <w:pPr>
        <w:pStyle w:val="Chapter6ST26controlledVocabulary"/>
        <w:rPr>
          <w:lang w:val="es-ES_tradnl"/>
        </w:rPr>
      </w:pPr>
      <w:bookmarkStart w:id="581" w:name="_Toc383608787"/>
      <w:bookmarkStart w:id="582" w:name="_Toc487556759"/>
      <w:bookmarkStart w:id="583" w:name="_Toc487557039"/>
      <w:bookmarkStart w:id="584" w:name="_Toc54855758"/>
      <w:bookmarkStart w:id="585" w:name="_Toc56786195"/>
      <w:r w:rsidRPr="001652F9">
        <w:rPr>
          <w:lang w:val="es-ES_tradnl"/>
        </w:rPr>
        <w:t>Qualifier</w:t>
      </w:r>
      <w:r w:rsidRPr="001652F9">
        <w:rPr>
          <w:lang w:val="es-ES_tradnl"/>
        </w:rPr>
        <w:tab/>
        <w:t>number</w:t>
      </w:r>
      <w:bookmarkEnd w:id="581"/>
      <w:bookmarkEnd w:id="582"/>
      <w:bookmarkEnd w:id="583"/>
      <w:bookmarkEnd w:id="584"/>
      <w:bookmarkEnd w:id="585"/>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a number to indicate the order of genetic elements (e.g., exons or introns) in the 5’ to 3’ direction</w:t>
      </w:r>
    </w:p>
    <w:p w:rsidR="00B9674A" w:rsidRPr="0011241E" w:rsidRDefault="00D617E3"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 (with no whitespace characters)</w:t>
      </w:r>
      <w:r w:rsidR="00B9674A" w:rsidRPr="0011241E">
        <w:rPr>
          <w:rFonts w:ascii="Lucida Console" w:hAnsi="Lucida Console" w:cs="Lucida Console"/>
          <w:color w:val="020209"/>
          <w:sz w:val="13"/>
          <w:szCs w:val="13"/>
        </w:rPr>
        <w:br/>
      </w:r>
      <w:r w:rsidR="00B9674A" w:rsidRPr="006D7BD0">
        <w:rPr>
          <w:rFonts w:ascii="Lucida Console" w:hAnsi="Lucida Console" w:cs="Lucida Console"/>
          <w:strike/>
          <w:color w:val="FFFFFF"/>
          <w:sz w:val="13"/>
          <w:szCs w:val="13"/>
          <w:shd w:val="clear" w:color="auto" w:fill="800080"/>
        </w:rPr>
        <w:t>(NOTE: this value may require translation for National/Regional procedures)</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&lt;INSDQualifier_value&gt;4&lt;/INSDQualifier_value&gt;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&lt;INSDQualifier_value&gt;6B&lt;/INSDQualifier_value&gt;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text limited to integers, letters or combination of integers and/or letters represented as a data value that contains no whitespace characters; any additional terms should be included in a standard_name qualifier. Example: a number qualifier with a value of 2A and a standard_name qualifier with a value of “long”</w:t>
      </w:r>
    </w:p>
    <w:p w:rsidR="00B9674A" w:rsidRPr="001652F9" w:rsidRDefault="00B9674A" w:rsidP="00B9674A">
      <w:pPr>
        <w:pStyle w:val="Chapter6ST26controlledVocabulary"/>
        <w:rPr>
          <w:lang w:val="es-ES_tradnl"/>
        </w:rPr>
      </w:pPr>
      <w:bookmarkStart w:id="586" w:name="_Toc383608788"/>
      <w:bookmarkStart w:id="587" w:name="_Toc487556760"/>
      <w:bookmarkStart w:id="588" w:name="_Toc487557040"/>
      <w:bookmarkStart w:id="589" w:name="_Toc54855759"/>
      <w:bookmarkStart w:id="590" w:name="_Toc56786196"/>
      <w:r w:rsidRPr="001652F9">
        <w:rPr>
          <w:lang w:val="es-ES_tradnl"/>
        </w:rPr>
        <w:t>Qualifier</w:t>
      </w:r>
      <w:r w:rsidRPr="001652F9">
        <w:rPr>
          <w:lang w:val="es-ES_tradnl"/>
        </w:rPr>
        <w:tab/>
        <w:t>operon</w:t>
      </w:r>
      <w:bookmarkEnd w:id="586"/>
      <w:bookmarkEnd w:id="587"/>
      <w:bookmarkEnd w:id="588"/>
      <w:bookmarkEnd w:id="589"/>
      <w:bookmarkEnd w:id="590"/>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name of the group of contiguous genes transcribed into a single transcript to which that feature belongs</w:t>
      </w:r>
    </w:p>
    <w:p w:rsidR="00B9674A" w:rsidRPr="0011241E" w:rsidRDefault="00D617E3"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00B9674A" w:rsidRPr="006D7BD0">
        <w:rPr>
          <w:rFonts w:ascii="Lucida Console" w:hAnsi="Lucida Console" w:cs="Lucida Console"/>
          <w:strike/>
          <w:color w:val="FFFFFF"/>
          <w:sz w:val="13"/>
          <w:szCs w:val="13"/>
          <w:shd w:val="clear" w:color="auto" w:fill="800080"/>
        </w:rPr>
        <w:t>(NOTE: this value may require translation for National/Regional procedures)</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&lt;INSDQualifier_value&gt;lac&lt;/INSDQualifier_value&gt;</w:t>
      </w:r>
    </w:p>
    <w:p w:rsidR="00B9674A" w:rsidRPr="001652F9" w:rsidRDefault="00B9674A" w:rsidP="00B9674A">
      <w:pPr>
        <w:pStyle w:val="Chapter6ST26controlledVocabulary"/>
        <w:rPr>
          <w:lang w:val="es-ES_tradnl"/>
        </w:rPr>
      </w:pPr>
      <w:bookmarkStart w:id="591" w:name="_Toc383608789"/>
      <w:bookmarkStart w:id="592" w:name="_Toc487556761"/>
      <w:bookmarkStart w:id="593" w:name="_Toc487557041"/>
      <w:bookmarkStart w:id="594" w:name="_Toc54855760"/>
      <w:bookmarkStart w:id="595" w:name="_Toc56786197"/>
      <w:r w:rsidRPr="001652F9">
        <w:rPr>
          <w:lang w:val="es-ES_tradnl"/>
        </w:rPr>
        <w:t>Qualifier</w:t>
      </w:r>
      <w:r w:rsidRPr="001652F9">
        <w:rPr>
          <w:lang w:val="es-ES_tradnl"/>
        </w:rPr>
        <w:tab/>
        <w:t>organelle</w:t>
      </w:r>
      <w:bookmarkEnd w:id="591"/>
      <w:bookmarkEnd w:id="592"/>
      <w:bookmarkEnd w:id="593"/>
      <w:bookmarkEnd w:id="594"/>
      <w:bookmarkEnd w:id="595"/>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type of membrane-bound intracellular structure from which the sequence was obtained</w:t>
      </w:r>
    </w:p>
    <w:p w:rsidR="00B9674A" w:rsidRPr="0011241E" w:rsidRDefault="00D617E3"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One of the following controlled vocabulary terms and phrases:</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chromatophore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hydrogenosome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mitochondrion</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nucleomorph</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plastid</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mitochondrion:kinetoplast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plastid:chloroplast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plastid:apicoplast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plastid:chromoplast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plastid:cyanelle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plastid:leucoplast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plastid:proplastid</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Examples</w:t>
      </w:r>
      <w:r w:rsidRPr="0011241E">
        <w:rPr>
          <w:rFonts w:ascii="Lucida Console" w:hAnsi="Lucida Console" w:cs="Lucida Console"/>
          <w:color w:val="020209"/>
          <w:sz w:val="13"/>
          <w:szCs w:val="13"/>
        </w:rPr>
        <w:tab/>
        <w:t>&lt;INSDQualifier_value&gt;chromatophore&lt;/INSDQualifier_value&gt;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&lt;INSDQualifier_value&gt;hydrogenosome&lt;/INSDQualifier_value&gt;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&lt;INSDQualifier_value&gt;mitochondrion&lt;/INSDQualifier_value&gt;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&lt;INSDQualifier_value&gt;nucleomorph&lt;/INSDQualifier_value&gt;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&lt;INSDQualifier_value&gt;plastid&lt;/INSDQualifier_value&gt;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&lt;INSDQualifier_value&gt;mitochondrion:kinetoplast&lt;/INSDQualifier_value&gt;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&lt;INSDQualifier_value&gt;plastid:chloroplast&lt;/INSDQualifier_value&gt;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&lt;INSDQualifier_value&gt;plastid:apicoplast&lt;/INSDQualifier_value&gt;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&lt;INSDQualifier_value&gt;plastid:chromoplast&lt;/INSDQualifier_value&gt;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lastRenderedPageBreak/>
        <w:t>&lt;INSDQualifier_value&gt;plastid:cyanelle&lt;/INSDQualifier_value&gt;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&lt;INSDQualifier_value&gt;plastid:leucoplast&lt;/INSDQualifier_value&gt;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&lt;INSDQualifier_value&gt;plastid:proplastid&lt;/INSDQualifier_value&gt;</w:t>
      </w:r>
    </w:p>
    <w:p w:rsidR="00B9674A" w:rsidRPr="001652F9" w:rsidRDefault="00B9674A" w:rsidP="00B9674A">
      <w:pPr>
        <w:pStyle w:val="Chapter6ST26controlledVocabulary"/>
        <w:rPr>
          <w:lang w:val="es-ES_tradnl"/>
        </w:rPr>
      </w:pPr>
      <w:bookmarkStart w:id="596" w:name="_Toc383608790"/>
      <w:bookmarkStart w:id="597" w:name="_Toc487556762"/>
      <w:bookmarkStart w:id="598" w:name="_Toc487557042"/>
      <w:bookmarkStart w:id="599" w:name="_Toc54855761"/>
      <w:bookmarkStart w:id="600" w:name="_Toc56786198"/>
      <w:r w:rsidRPr="001652F9">
        <w:rPr>
          <w:lang w:val="es-ES_tradnl"/>
        </w:rPr>
        <w:t>Qualifier</w:t>
      </w:r>
      <w:r w:rsidRPr="001652F9">
        <w:rPr>
          <w:lang w:val="es-ES_tradnl"/>
        </w:rPr>
        <w:tab/>
        <w:t>organism</w:t>
      </w:r>
      <w:bookmarkEnd w:id="596"/>
      <w:bookmarkEnd w:id="597"/>
      <w:bookmarkEnd w:id="598"/>
      <w:bookmarkEnd w:id="599"/>
      <w:bookmarkEnd w:id="600"/>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scientific name of the organism that provided the sequenced genetic material, if known, or the available taxonomic information if the organism is unclassified; or an indication that the sequence is a synthetic construct</w:t>
      </w:r>
    </w:p>
    <w:p w:rsidR="00B9674A" w:rsidRPr="0011241E" w:rsidRDefault="00D617E3"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00B9674A" w:rsidRPr="006D7BD0">
        <w:rPr>
          <w:rFonts w:ascii="Lucida Console" w:hAnsi="Lucida Console" w:cs="Lucida Console"/>
          <w:strike/>
          <w:color w:val="FFFFFF"/>
          <w:sz w:val="13"/>
          <w:szCs w:val="13"/>
          <w:shd w:val="clear" w:color="auto" w:fill="800080"/>
        </w:rPr>
        <w:t>(NOTE</w:t>
      </w:r>
      <w:r w:rsidRPr="006D7BD0">
        <w:rPr>
          <w:rFonts w:ascii="Lucida Console" w:hAnsi="Lucida Console" w:cs="Lucida Console"/>
          <w:color w:val="000000"/>
          <w:sz w:val="13"/>
          <w:szCs w:val="13"/>
          <w:u w:val="single"/>
          <w:shd w:val="clear" w:color="auto" w:fill="FFFF00"/>
        </w:rPr>
        <w:t>Language-dependent</w:t>
      </w:r>
      <w:r w:rsidR="00B9674A" w:rsidRPr="0011241E">
        <w:rPr>
          <w:rFonts w:ascii="Lucida Console" w:hAnsi="Lucida Console" w:cs="Lucida Console"/>
          <w:color w:val="020209"/>
          <w:sz w:val="13"/>
          <w:szCs w:val="13"/>
        </w:rPr>
        <w:t>: this value may require translation for National/Regional procedures</w:t>
      </w:r>
      <w:r w:rsidR="00B9674A" w:rsidRPr="006D7BD0">
        <w:rPr>
          <w:rFonts w:ascii="Lucida Console" w:hAnsi="Lucida Console" w:cs="Lucida Console"/>
          <w:strike/>
          <w:color w:val="FFFFFF"/>
          <w:sz w:val="13"/>
          <w:szCs w:val="13"/>
          <w:shd w:val="clear" w:color="auto" w:fill="800080"/>
        </w:rPr>
        <w: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&lt;INSDQualifier_value&gt;Homo sapiens&lt;/INSDQualifier_value&gt;</w:t>
      </w:r>
    </w:p>
    <w:p w:rsidR="00B9674A" w:rsidRPr="001652F9" w:rsidRDefault="00B9674A" w:rsidP="00B9674A">
      <w:pPr>
        <w:pStyle w:val="Chapter6ST26controlledVocabulary"/>
        <w:rPr>
          <w:lang w:val="es-ES_tradnl"/>
        </w:rPr>
      </w:pPr>
      <w:bookmarkStart w:id="601" w:name="_Toc383608791"/>
      <w:bookmarkStart w:id="602" w:name="_Toc487556763"/>
      <w:bookmarkStart w:id="603" w:name="_Toc487557043"/>
      <w:bookmarkStart w:id="604" w:name="_Toc54855762"/>
      <w:bookmarkStart w:id="605" w:name="_Toc56786199"/>
      <w:r w:rsidRPr="001652F9">
        <w:rPr>
          <w:lang w:val="es-ES_tradnl"/>
        </w:rPr>
        <w:t>Qualifier</w:t>
      </w:r>
      <w:r w:rsidRPr="001652F9">
        <w:rPr>
          <w:lang w:val="es-ES_tradnl"/>
        </w:rPr>
        <w:tab/>
        <w:t>PCR_primers</w:t>
      </w:r>
      <w:bookmarkEnd w:id="601"/>
      <w:bookmarkEnd w:id="602"/>
      <w:bookmarkEnd w:id="603"/>
      <w:bookmarkEnd w:id="604"/>
      <w:bookmarkEnd w:id="605"/>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PCR primers that were used to amplify the sequence. A single PCR_primers qualifier should contain all the primers used for a single PCR reaction. If multiple forward or reverse primers are present in a single PCR reaction, multiple sets of fwd_name/fwd_seq or rev_name/rev_seq values will be present</w:t>
      </w:r>
    </w:p>
    <w:p w:rsidR="00B9674A" w:rsidRPr="0011241E" w:rsidRDefault="00D617E3"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r>
      <w:r w:rsidR="00B9674A" w:rsidRPr="0011241E">
        <w:rPr>
          <w:rFonts w:ascii="Lucida Console" w:hAnsi="Lucida Console" w:cs="NimbusMonL-Regu"/>
          <w:color w:val="020209"/>
          <w:sz w:val="13"/>
          <w:szCs w:val="13"/>
        </w:rPr>
        <w:t>[fwd_name: XXX1, ]fwd_seq: xxxxx1,[fwd_name: XXX2, ]</w:t>
      </w:r>
      <w:r w:rsidR="00B9674A" w:rsidRPr="0011241E">
        <w:rPr>
          <w:rFonts w:ascii="Lucida Console" w:hAnsi="Lucida Console" w:cs="Lucida Console"/>
          <w:color w:val="020209"/>
          <w:sz w:val="13"/>
          <w:szCs w:val="13"/>
        </w:rPr>
        <w:t>fwd_seq: xxxxx2, [rev_name: YYY1, ]rev_seq: yyyyy1,[rev_name: YYY2, ]rev_seq: yyyyy2</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&lt;INSDQualifier_value&gt;fwd_name: CO1P1, fwd_seq: ttgattttttggtcayccwgaagt,rev_name: CO1R4, rev_seq: ccwvytardcctarraartgttg&lt;/INSDQualifier_value&gt;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&lt;INSDQualifier_value&gt;fwd_name: hoge1, fwd_seq: cgkgtgtatcttact, rev_name: hoge2, rev_seq: cg&amp;lt;i&amp;gt;gtgtatcttact&lt;/INSDQualifier_value&gt;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&lt;INSDQualifier_value&gt;fwd_name: CO1P1, fwd_seq: ttgattttttggtcayccwgaagt, fwd_name: CO1P2, fwd_seq: gatacacaggtcayccwgaagt, rev_name: CO1R4, rev_seq: ccwvytardcctarraartgttg&lt;/INSDQualifier_value&gt;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fwd_seq and rev_seq are both mandatory; fwd_name and rev_name are both optional. Both sequences must be presented in 5’&gt;3’ order. The sequences must be given in the symbols from Section 1 of this Annex, except for the modified bases, which must be enclosed within angle brackets &lt; &gt;.</w:t>
      </w:r>
      <w:r w:rsidR="009109F8" w:rsidRPr="0011241E">
        <w:rPr>
          <w:rFonts w:ascii="Lucida Console" w:hAnsi="Lucida Console" w:cs="Lucida Console"/>
          <w:color w:val="020209"/>
          <w:sz w:val="13"/>
          <w:szCs w:val="13"/>
        </w:rPr>
        <w:t xml:space="preserve"> </w:t>
      </w:r>
      <w:r w:rsidRPr="0011241E">
        <w:rPr>
          <w:rFonts w:ascii="Lucida Console" w:hAnsi="Lucida Console" w:cs="Lucida Console"/>
          <w:color w:val="020209"/>
          <w:sz w:val="13"/>
          <w:szCs w:val="13"/>
        </w:rPr>
        <w:t>In XML, the angle brackets &lt; and &gt; must be substituted with &amp;lt; and &amp;gt; since they are reserved characters in XML.</w:t>
      </w:r>
    </w:p>
    <w:p w:rsidR="00B9674A" w:rsidRPr="001652F9" w:rsidRDefault="00B9674A" w:rsidP="00B9674A">
      <w:pPr>
        <w:pStyle w:val="Chapter6ST26controlledVocabulary"/>
        <w:rPr>
          <w:lang w:val="es-ES_tradnl"/>
        </w:rPr>
      </w:pPr>
      <w:bookmarkStart w:id="606" w:name="_Toc383608792"/>
      <w:bookmarkStart w:id="607" w:name="_Toc487556764"/>
      <w:bookmarkStart w:id="608" w:name="_Toc487557044"/>
      <w:bookmarkStart w:id="609" w:name="_Toc54855763"/>
      <w:bookmarkStart w:id="610" w:name="_Toc56786200"/>
      <w:r w:rsidRPr="001652F9">
        <w:rPr>
          <w:lang w:val="es-ES_tradnl"/>
        </w:rPr>
        <w:t>Qualifier</w:t>
      </w:r>
      <w:r w:rsidRPr="001652F9">
        <w:rPr>
          <w:lang w:val="es-ES_tradnl"/>
        </w:rPr>
        <w:tab/>
        <w:t>phenotype</w:t>
      </w:r>
      <w:bookmarkEnd w:id="606"/>
      <w:bookmarkEnd w:id="607"/>
      <w:bookmarkEnd w:id="608"/>
      <w:bookmarkEnd w:id="609"/>
      <w:bookmarkEnd w:id="610"/>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phenotype conferred by the feature, where phenotype is defined as a physical, biochemical or behavioural characteristic or set of characteristics</w:t>
      </w:r>
    </w:p>
    <w:p w:rsidR="00B9674A" w:rsidRPr="0011241E" w:rsidRDefault="00D617E3"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00B9674A" w:rsidRPr="006D7BD0">
        <w:rPr>
          <w:rFonts w:ascii="Lucida Console" w:hAnsi="Lucida Console" w:cs="Lucida Console"/>
          <w:strike/>
          <w:color w:val="FFFFFF"/>
          <w:sz w:val="13"/>
          <w:szCs w:val="13"/>
          <w:shd w:val="clear" w:color="auto" w:fill="800080"/>
        </w:rPr>
        <w:t>(NOTE</w:t>
      </w:r>
      <w:r w:rsidRPr="006D7BD0">
        <w:rPr>
          <w:rFonts w:ascii="Lucida Console" w:hAnsi="Lucida Console" w:cs="Lucida Console"/>
          <w:color w:val="000000"/>
          <w:sz w:val="13"/>
          <w:szCs w:val="13"/>
          <w:u w:val="single"/>
          <w:shd w:val="clear" w:color="auto" w:fill="FFFF00"/>
        </w:rPr>
        <w:t>Language-dependent</w:t>
      </w:r>
      <w:r w:rsidR="00B9674A" w:rsidRPr="0011241E">
        <w:rPr>
          <w:rFonts w:ascii="Lucida Console" w:hAnsi="Lucida Console" w:cs="Lucida Console"/>
          <w:color w:val="020209"/>
          <w:sz w:val="13"/>
          <w:szCs w:val="13"/>
        </w:rPr>
        <w:t>: this value may require translation for National/Regional procedures</w:t>
      </w:r>
      <w:r w:rsidR="00B9674A" w:rsidRPr="006D7BD0">
        <w:rPr>
          <w:rFonts w:ascii="Lucida Console" w:hAnsi="Lucida Console" w:cs="Lucida Console"/>
          <w:strike/>
          <w:color w:val="FFFFFF"/>
          <w:sz w:val="13"/>
          <w:szCs w:val="13"/>
          <w:shd w:val="clear" w:color="auto" w:fill="800080"/>
        </w:rPr>
        <w: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&lt;INSDQualifier_value&gt;erythromycin resistance&lt;/INSDQualifier_value&gt;</w:t>
      </w:r>
    </w:p>
    <w:p w:rsidR="00B9674A" w:rsidRPr="001652F9" w:rsidRDefault="00B9674A" w:rsidP="00B9674A">
      <w:pPr>
        <w:pStyle w:val="Chapter6ST26controlledVocabulary"/>
        <w:rPr>
          <w:lang w:val="es-ES_tradnl"/>
        </w:rPr>
      </w:pPr>
      <w:bookmarkStart w:id="611" w:name="_Toc383608793"/>
      <w:bookmarkStart w:id="612" w:name="_Toc487556765"/>
      <w:bookmarkStart w:id="613" w:name="_Toc487557045"/>
      <w:bookmarkStart w:id="614" w:name="_Toc54855764"/>
      <w:bookmarkStart w:id="615" w:name="_Toc56786201"/>
      <w:r w:rsidRPr="001652F9">
        <w:rPr>
          <w:lang w:val="es-ES_tradnl"/>
        </w:rPr>
        <w:t>Qualifier</w:t>
      </w:r>
      <w:r w:rsidRPr="001652F9">
        <w:rPr>
          <w:lang w:val="es-ES_tradnl"/>
        </w:rPr>
        <w:tab/>
        <w:t>plasmid</w:t>
      </w:r>
      <w:bookmarkEnd w:id="611"/>
      <w:bookmarkEnd w:id="612"/>
      <w:bookmarkEnd w:id="613"/>
      <w:bookmarkEnd w:id="614"/>
      <w:bookmarkEnd w:id="615"/>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name of naturally occurring plasmid from which the sequence was obtained, where plasmid is defined as an independently replicating genetic unit that cannot be described by chromosome or segment qualifiers</w:t>
      </w:r>
    </w:p>
    <w:p w:rsidR="00B9674A" w:rsidRPr="0011241E" w:rsidRDefault="00D617E3"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00B9674A" w:rsidRPr="006D7BD0">
        <w:rPr>
          <w:rFonts w:ascii="Lucida Console" w:hAnsi="Lucida Console" w:cs="Lucida Console"/>
          <w:strike/>
          <w:color w:val="FFFFFF"/>
          <w:sz w:val="13"/>
          <w:szCs w:val="13"/>
          <w:shd w:val="clear" w:color="auto" w:fill="800080"/>
        </w:rPr>
        <w:t>(NOTE: this value may require translation for National/Regional procedures)</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&lt;INSDQualifier_value&gt;pC589&lt;/INSDQualifier_val</w:t>
      </w:r>
    </w:p>
    <w:p w:rsidR="00B9674A" w:rsidRPr="001652F9" w:rsidRDefault="00B9674A" w:rsidP="00B9674A">
      <w:pPr>
        <w:pStyle w:val="Chapter6ST26controlledVocabulary"/>
        <w:rPr>
          <w:lang w:val="es-ES_tradnl"/>
        </w:rPr>
      </w:pPr>
      <w:bookmarkStart w:id="616" w:name="_Toc383608794"/>
      <w:bookmarkStart w:id="617" w:name="_Toc487556766"/>
      <w:bookmarkStart w:id="618" w:name="_Toc487557046"/>
      <w:bookmarkStart w:id="619" w:name="_Toc54855765"/>
      <w:bookmarkStart w:id="620" w:name="_Toc56786202"/>
      <w:r w:rsidRPr="001652F9">
        <w:rPr>
          <w:lang w:val="es-ES_tradnl"/>
        </w:rPr>
        <w:lastRenderedPageBreak/>
        <w:t>Qualifier</w:t>
      </w:r>
      <w:r w:rsidRPr="001652F9">
        <w:rPr>
          <w:lang w:val="es-ES_tradnl"/>
        </w:rPr>
        <w:tab/>
        <w:t>pop_variant</w:t>
      </w:r>
      <w:bookmarkEnd w:id="616"/>
      <w:bookmarkEnd w:id="617"/>
      <w:bookmarkEnd w:id="618"/>
      <w:bookmarkEnd w:id="619"/>
      <w:bookmarkEnd w:id="620"/>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name of subpopulation or phenotype of the sample from which the sequence was derived</w:t>
      </w:r>
    </w:p>
    <w:p w:rsidR="00B9674A" w:rsidRPr="0011241E" w:rsidRDefault="003F3704"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00B9674A" w:rsidRPr="006D7BD0">
        <w:rPr>
          <w:rFonts w:ascii="Lucida Console" w:hAnsi="Lucida Console" w:cs="Lucida Console"/>
          <w:strike/>
          <w:color w:val="FFFFFF"/>
          <w:sz w:val="13"/>
          <w:szCs w:val="13"/>
          <w:shd w:val="clear" w:color="auto" w:fill="800080"/>
        </w:rPr>
        <w:t>(NOTE</w:t>
      </w:r>
      <w:r w:rsidRPr="006D7BD0">
        <w:rPr>
          <w:rFonts w:ascii="Lucida Console" w:hAnsi="Lucida Console" w:cs="Lucida Console"/>
          <w:color w:val="000000"/>
          <w:sz w:val="13"/>
          <w:szCs w:val="13"/>
          <w:u w:val="single"/>
          <w:shd w:val="clear" w:color="auto" w:fill="FFFF00"/>
        </w:rPr>
        <w:t>Language-dependent</w:t>
      </w:r>
      <w:r w:rsidR="00B9674A" w:rsidRPr="0011241E">
        <w:rPr>
          <w:rFonts w:ascii="Lucida Console" w:hAnsi="Lucida Console" w:cs="Lucida Console"/>
          <w:color w:val="020209"/>
          <w:sz w:val="13"/>
          <w:szCs w:val="13"/>
        </w:rPr>
        <w:t>: this value may require translation for National/Regional procedures</w:t>
      </w:r>
      <w:r w:rsidR="00B9674A" w:rsidRPr="006D7BD0">
        <w:rPr>
          <w:rFonts w:ascii="Lucida Console" w:hAnsi="Lucida Console" w:cs="Lucida Console"/>
          <w:strike/>
          <w:color w:val="FFFFFF"/>
          <w:sz w:val="13"/>
          <w:szCs w:val="13"/>
          <w:shd w:val="clear" w:color="auto" w:fill="800080"/>
        </w:rPr>
        <w: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&lt;INSDQualifier_value&gt;pop1&lt;/INSDQualifier_value&gt;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&lt;INSDQualifier_value&gt;Bear Paw&lt;/INSDQualifier_value&gt;</w:t>
      </w:r>
    </w:p>
    <w:p w:rsidR="00B9674A" w:rsidRPr="001652F9" w:rsidRDefault="00B9674A" w:rsidP="00B9674A">
      <w:pPr>
        <w:pStyle w:val="Chapter6ST26controlledVocabulary"/>
        <w:rPr>
          <w:lang w:val="es-ES_tradnl"/>
        </w:rPr>
      </w:pPr>
      <w:bookmarkStart w:id="621" w:name="_Toc383608795"/>
      <w:bookmarkStart w:id="622" w:name="_Toc487556767"/>
      <w:bookmarkStart w:id="623" w:name="_Toc487557047"/>
      <w:bookmarkStart w:id="624" w:name="_Toc54855766"/>
      <w:bookmarkStart w:id="625" w:name="_Toc56786203"/>
      <w:r w:rsidRPr="001652F9">
        <w:rPr>
          <w:lang w:val="es-ES_tradnl"/>
        </w:rPr>
        <w:t>Qualifier</w:t>
      </w:r>
      <w:r w:rsidRPr="001652F9">
        <w:rPr>
          <w:lang w:val="es-ES_tradnl"/>
        </w:rPr>
        <w:tab/>
        <w:t>product</w:t>
      </w:r>
      <w:bookmarkEnd w:id="621"/>
      <w:bookmarkEnd w:id="622"/>
      <w:bookmarkEnd w:id="623"/>
      <w:bookmarkEnd w:id="624"/>
      <w:bookmarkEnd w:id="625"/>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name of the product associated with the feature, e.g., the mRNA of an mRNA feature, the polypeptide of a CDS, the mature peptide of a mat_peptide, etc.</w:t>
      </w:r>
    </w:p>
    <w:p w:rsidR="00B9674A" w:rsidRPr="0011241E" w:rsidRDefault="003F3704"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00B9674A" w:rsidRPr="006D7BD0">
        <w:rPr>
          <w:rFonts w:ascii="Lucida Console" w:hAnsi="Lucida Console" w:cs="Lucida Console"/>
          <w:strike/>
          <w:color w:val="FFFFFF"/>
          <w:sz w:val="13"/>
          <w:szCs w:val="13"/>
          <w:shd w:val="clear" w:color="auto" w:fill="800080"/>
        </w:rPr>
        <w:t>(NOTE</w:t>
      </w:r>
      <w:r w:rsidRPr="006D7BD0">
        <w:rPr>
          <w:rFonts w:ascii="Lucida Console" w:hAnsi="Lucida Console" w:cs="Lucida Console"/>
          <w:color w:val="000000"/>
          <w:sz w:val="13"/>
          <w:szCs w:val="13"/>
          <w:u w:val="single"/>
          <w:shd w:val="clear" w:color="auto" w:fill="FFFF00"/>
        </w:rPr>
        <w:t>Language-dependent</w:t>
      </w:r>
      <w:r w:rsidR="00B9674A" w:rsidRPr="0011241E">
        <w:rPr>
          <w:rFonts w:ascii="Lucida Console" w:hAnsi="Lucida Console" w:cs="Lucida Console"/>
          <w:color w:val="020209"/>
          <w:sz w:val="13"/>
          <w:szCs w:val="13"/>
        </w:rPr>
        <w:t>: this value may require translation for National/Regional procedures</w:t>
      </w:r>
      <w:r w:rsidR="00B9674A" w:rsidRPr="006D7BD0">
        <w:rPr>
          <w:rFonts w:ascii="Lucida Console" w:hAnsi="Lucida Console" w:cs="Lucida Console"/>
          <w:strike/>
          <w:color w:val="FFFFFF"/>
          <w:sz w:val="13"/>
          <w:szCs w:val="13"/>
          <w:shd w:val="clear" w:color="auto" w:fill="800080"/>
        </w:rPr>
        <w: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&lt;INSDQualifier_value&gt;trypsinogen&lt;/INSDQualifier_value&gt; (when qualifier appears in CDS feature)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&lt;INSDQualifier_value&gt;trypsin&lt;/INSDQualifier_value&gt; (when qualifier appears in mat_peptide feature)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&lt;INSDQualifier_value&gt;XYZ neural-specific transcript&lt;/INSDQualifier_value&gt; (when qualifier appears in mRNA feature)</w:t>
      </w:r>
    </w:p>
    <w:p w:rsidR="00B9674A" w:rsidRPr="001652F9" w:rsidRDefault="00B9674A" w:rsidP="00B9674A">
      <w:pPr>
        <w:pStyle w:val="Chapter6ST26controlledVocabulary"/>
        <w:rPr>
          <w:lang w:val="es-ES_tradnl"/>
        </w:rPr>
      </w:pPr>
      <w:bookmarkStart w:id="626" w:name="_Toc383608796"/>
      <w:bookmarkStart w:id="627" w:name="_Toc487556768"/>
      <w:bookmarkStart w:id="628" w:name="_Toc487557048"/>
      <w:bookmarkStart w:id="629" w:name="_Toc54855767"/>
      <w:bookmarkStart w:id="630" w:name="_Toc56786204"/>
      <w:r w:rsidRPr="001652F9">
        <w:rPr>
          <w:lang w:val="es-ES_tradnl"/>
        </w:rPr>
        <w:t>Qualifier</w:t>
      </w:r>
      <w:r w:rsidRPr="001652F9">
        <w:rPr>
          <w:lang w:val="es-ES_tradnl"/>
        </w:rPr>
        <w:tab/>
        <w:t>protein_id</w:t>
      </w:r>
      <w:bookmarkEnd w:id="626"/>
      <w:bookmarkEnd w:id="627"/>
      <w:bookmarkEnd w:id="628"/>
      <w:bookmarkEnd w:id="629"/>
      <w:bookmarkEnd w:id="630"/>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protein sequence identification number, an integer used in a sequence listing to designate the protein sequence encoded by the coding sequence identified in the corresponding CDS feature key and translation qualifier</w:t>
      </w:r>
    </w:p>
    <w:p w:rsidR="00B9674A" w:rsidRPr="0011241E" w:rsidRDefault="003F3704"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an integer greater than zero</w:t>
      </w:r>
    </w:p>
    <w:p w:rsidR="00B9674A" w:rsidRPr="0011241E" w:rsidRDefault="00B9674A" w:rsidP="00B9674A">
      <w:pPr>
        <w:tabs>
          <w:tab w:val="left" w:pos="2835"/>
        </w:tabs>
        <w:spacing w:before="240" w:line="360" w:lineRule="auto"/>
        <w:ind w:left="2837" w:hanging="2268"/>
        <w:rPr>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&lt;INSDQualifier_value&gt;89&lt;/INSDQualifier_value&gt;</w:t>
      </w:r>
    </w:p>
    <w:p w:rsidR="00B9674A" w:rsidRPr="001652F9" w:rsidRDefault="00B9674A" w:rsidP="00B9674A">
      <w:pPr>
        <w:pStyle w:val="Chapter6ST26controlledVocabulary"/>
        <w:rPr>
          <w:lang w:val="es-ES_tradnl"/>
        </w:rPr>
      </w:pPr>
      <w:bookmarkStart w:id="631" w:name="_Toc383608797"/>
      <w:bookmarkStart w:id="632" w:name="_Toc487556769"/>
      <w:bookmarkStart w:id="633" w:name="_Toc487557049"/>
      <w:bookmarkStart w:id="634" w:name="_Toc54855768"/>
      <w:bookmarkStart w:id="635" w:name="_Toc56786205"/>
      <w:r w:rsidRPr="001652F9">
        <w:rPr>
          <w:lang w:val="es-ES_tradnl"/>
        </w:rPr>
        <w:t>Qualifier</w:t>
      </w:r>
      <w:r w:rsidRPr="001652F9">
        <w:rPr>
          <w:lang w:val="es-ES_tradnl"/>
        </w:rPr>
        <w:tab/>
        <w:t>proviral</w:t>
      </w:r>
      <w:bookmarkEnd w:id="631"/>
      <w:bookmarkEnd w:id="632"/>
      <w:bookmarkEnd w:id="633"/>
      <w:bookmarkEnd w:id="634"/>
      <w:bookmarkEnd w:id="635"/>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this qualifier is used to flag sequence obtained from a virus or phage that is integrated into the genome of another organism</w:t>
      </w:r>
    </w:p>
    <w:p w:rsidR="00B9674A" w:rsidRPr="001652F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Value format</w:t>
      </w:r>
      <w:r w:rsidRPr="001652F9">
        <w:rPr>
          <w:rFonts w:ascii="Lucida Console" w:hAnsi="Lucida Console" w:cs="Lucida Console"/>
          <w:color w:val="020209"/>
          <w:sz w:val="13"/>
          <w:szCs w:val="13"/>
          <w:lang w:val="es-ES_tradnl"/>
        </w:rPr>
        <w:tab/>
        <w:t>none</w:t>
      </w:r>
    </w:p>
    <w:p w:rsidR="00B9674A" w:rsidRPr="001652F9" w:rsidRDefault="00B9674A" w:rsidP="00B9674A">
      <w:pPr>
        <w:pStyle w:val="Chapter6ST26controlledVocabulary"/>
        <w:rPr>
          <w:lang w:val="es-ES_tradnl"/>
        </w:rPr>
      </w:pPr>
      <w:bookmarkStart w:id="636" w:name="_Toc383608798"/>
      <w:bookmarkStart w:id="637" w:name="_Toc487556770"/>
      <w:bookmarkStart w:id="638" w:name="_Toc487557050"/>
      <w:bookmarkStart w:id="639" w:name="_Toc54855769"/>
      <w:bookmarkStart w:id="640" w:name="_Toc56786206"/>
      <w:r w:rsidRPr="001652F9">
        <w:rPr>
          <w:lang w:val="es-ES_tradnl"/>
        </w:rPr>
        <w:t>Qualifier</w:t>
      </w:r>
      <w:r w:rsidRPr="001652F9">
        <w:rPr>
          <w:lang w:val="es-ES_tradnl"/>
        </w:rPr>
        <w:tab/>
        <w:t>pseudo</w:t>
      </w:r>
      <w:bookmarkEnd w:id="636"/>
      <w:bookmarkEnd w:id="637"/>
      <w:bookmarkEnd w:id="638"/>
      <w:bookmarkEnd w:id="639"/>
      <w:bookmarkEnd w:id="640"/>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indicates that this feature is a non-functional version of the element named by the feature key</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Value format</w:t>
      </w:r>
      <w:r w:rsidRPr="0011241E">
        <w:rPr>
          <w:rFonts w:ascii="Lucida Console" w:hAnsi="Lucida Console" w:cs="Lucida Console"/>
          <w:color w:val="020209"/>
          <w:sz w:val="13"/>
          <w:szCs w:val="13"/>
        </w:rPr>
        <w:tab/>
        <w:t>none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 xml:space="preserve">The qualifier pseudo should be used to describe non-functional genes that are not formally described as pseudogenes, e.g., CDS has no translation due to other reasons than pseudogenization events. Other reasons may include sequencing or assembly errors. In order to annotate pseudogenes the qualifier pseudogene must be used, indicating the TYPE of pseudogene. </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p>
    <w:p w:rsidR="00B9674A" w:rsidRPr="001652F9" w:rsidRDefault="00B9674A" w:rsidP="00B9674A">
      <w:pPr>
        <w:pStyle w:val="Chapter6ST26controlledVocabulary"/>
        <w:rPr>
          <w:lang w:val="es-ES_tradnl"/>
        </w:rPr>
      </w:pPr>
      <w:bookmarkStart w:id="641" w:name="_Toc383608799"/>
      <w:bookmarkStart w:id="642" w:name="_Toc487556771"/>
      <w:bookmarkStart w:id="643" w:name="_Toc487557051"/>
      <w:bookmarkStart w:id="644" w:name="_Toc54855770"/>
      <w:bookmarkStart w:id="645" w:name="_Toc56786207"/>
      <w:r w:rsidRPr="001652F9">
        <w:rPr>
          <w:lang w:val="es-ES_tradnl"/>
        </w:rPr>
        <w:lastRenderedPageBreak/>
        <w:t>Qualifier</w:t>
      </w:r>
      <w:r w:rsidRPr="001652F9">
        <w:rPr>
          <w:lang w:val="es-ES_tradnl"/>
        </w:rPr>
        <w:tab/>
        <w:t>pseudogene</w:t>
      </w:r>
      <w:bookmarkEnd w:id="641"/>
      <w:bookmarkEnd w:id="642"/>
      <w:bookmarkEnd w:id="643"/>
      <w:bookmarkEnd w:id="644"/>
      <w:bookmarkEnd w:id="645"/>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indicates that this feature is a pseudogene of the element named by the feature key</w:t>
      </w:r>
    </w:p>
    <w:p w:rsidR="00B9674A" w:rsidRPr="0011241E" w:rsidRDefault="004C2DEE"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TYPE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where TYPE is one of the following controlled vocabulary terms or phrases:</w:t>
      </w:r>
      <w:r w:rsidRPr="0011241E">
        <w:rPr>
          <w:rFonts w:ascii="Lucida Console" w:hAnsi="Lucida Console" w:cs="Lucida Console"/>
          <w:color w:val="020209"/>
          <w:sz w:val="13"/>
          <w:szCs w:val="13"/>
        </w:rPr>
        <w:br/>
        <w:t>processed</w:t>
      </w:r>
      <w:r w:rsidRPr="0011241E">
        <w:rPr>
          <w:rFonts w:ascii="Lucida Console" w:hAnsi="Lucida Console" w:cs="Lucida Console"/>
          <w:color w:val="020209"/>
          <w:sz w:val="13"/>
          <w:szCs w:val="13"/>
        </w:rPr>
        <w:br/>
        <w:t>unprocessed</w:t>
      </w:r>
      <w:r w:rsidRPr="0011241E">
        <w:rPr>
          <w:rFonts w:ascii="Lucida Console" w:hAnsi="Lucida Console" w:cs="Lucida Console"/>
          <w:color w:val="020209"/>
          <w:sz w:val="13"/>
          <w:szCs w:val="13"/>
        </w:rPr>
        <w:br/>
        <w:t>unitary</w:t>
      </w:r>
      <w:r w:rsidRPr="0011241E">
        <w:rPr>
          <w:rFonts w:ascii="Lucida Console" w:hAnsi="Lucida Console" w:cs="Lucida Console"/>
          <w:color w:val="020209"/>
          <w:sz w:val="13"/>
          <w:szCs w:val="13"/>
        </w:rPr>
        <w:br/>
        <w:t>allelic</w:t>
      </w:r>
      <w:r w:rsidRPr="0011241E">
        <w:rPr>
          <w:rFonts w:ascii="Lucida Console" w:hAnsi="Lucida Console" w:cs="Lucida Console"/>
          <w:color w:val="020209"/>
          <w:sz w:val="13"/>
          <w:szCs w:val="13"/>
        </w:rPr>
        <w:br/>
        <w:t>unknown</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&lt;INSDQualifier_value&gt;processed&lt;/INSDQualifier_value&gt;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&lt;INSDQualifier_value&gt;unprocessed&lt;/INSDQualifier_value&gt;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&lt;INSDQualifier_value&gt;unitary&lt;/INSDQualifier_value&gt;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&lt;INSDQualifier_value&gt;allelic&lt;/INSDQualifier_value&gt;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&lt;INSDQualifier_value&gt;unknown&lt;/INSDQualifier_value&gt;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Definitions of TYPE values:</w:t>
      </w:r>
    </w:p>
    <w:p w:rsidR="00B9674A" w:rsidRPr="0011241E" w:rsidRDefault="00B9674A" w:rsidP="00B9674A">
      <w:pPr>
        <w:spacing w:line="360" w:lineRule="auto"/>
        <w:ind w:left="3399" w:hanging="562"/>
        <w:rPr>
          <w:rFonts w:ascii="Lucida Console" w:hAnsi="Lucida Console" w:cs="Lucida Console"/>
          <w:color w:val="020209"/>
          <w:sz w:val="13"/>
          <w:szCs w:val="13"/>
        </w:rPr>
      </w:pPr>
      <w:r w:rsidRPr="0011241E">
        <w:rPr>
          <w:rFonts w:ascii="Lucida Console" w:hAnsi="Lucida Console" w:cs="Lucida Console"/>
          <w:color w:val="020209"/>
          <w:sz w:val="13"/>
          <w:szCs w:val="13"/>
        </w:rPr>
        <w:t>processed - the pseudogene has arisen by reverse transcription of a mRNA into cDNA, followed by reintegration into the genome. Therefore, it has lost any intron/exon structure, and it might have a pseudo-polyA-tail.</w:t>
      </w:r>
    </w:p>
    <w:p w:rsidR="00B9674A" w:rsidRPr="0011241E" w:rsidRDefault="00B9674A" w:rsidP="00B9674A">
      <w:pPr>
        <w:spacing w:line="360" w:lineRule="auto"/>
        <w:ind w:left="3399" w:hanging="562"/>
        <w:rPr>
          <w:rFonts w:ascii="Lucida Console" w:hAnsi="Lucida Console" w:cs="Lucida Console"/>
          <w:color w:val="020209"/>
          <w:sz w:val="13"/>
          <w:szCs w:val="13"/>
        </w:rPr>
      </w:pPr>
      <w:r w:rsidRPr="0011241E">
        <w:rPr>
          <w:rFonts w:ascii="Lucida Console" w:hAnsi="Lucida Console" w:cs="Lucida Console"/>
          <w:color w:val="020209"/>
          <w:sz w:val="13"/>
          <w:szCs w:val="13"/>
        </w:rPr>
        <w:t>unprocessed - the pseudogene has arisen from a copy of the parent gene by duplication followed by accumulation of random mutations. The changes, compared to their functional homolog, include insertions, deletions, premature stop codons, frameshifts and a higher proportion of non-synonymous versus synonymous substitutions.</w:t>
      </w:r>
    </w:p>
    <w:p w:rsidR="00B9674A" w:rsidRPr="0011241E" w:rsidRDefault="00B9674A" w:rsidP="00B9674A">
      <w:pPr>
        <w:spacing w:line="360" w:lineRule="auto"/>
        <w:ind w:left="3399" w:hanging="562"/>
        <w:rPr>
          <w:rFonts w:ascii="Lucida Console" w:hAnsi="Lucida Console" w:cs="Lucida Console"/>
          <w:color w:val="020209"/>
          <w:sz w:val="13"/>
          <w:szCs w:val="13"/>
        </w:rPr>
      </w:pPr>
      <w:r w:rsidRPr="0011241E">
        <w:rPr>
          <w:rFonts w:ascii="Lucida Console" w:hAnsi="Lucida Console" w:cs="Lucida Console"/>
          <w:color w:val="020209"/>
          <w:sz w:val="13"/>
          <w:szCs w:val="13"/>
        </w:rPr>
        <w:t>unitary - the pseudogene has no parent. It is the original gene, which is functional is some species but disrupted in some way (indels, mutation, recombination) in another species or strain.</w:t>
      </w:r>
    </w:p>
    <w:p w:rsidR="00B9674A" w:rsidRPr="0011241E" w:rsidRDefault="00B9674A" w:rsidP="00B9674A">
      <w:pPr>
        <w:spacing w:line="360" w:lineRule="auto"/>
        <w:ind w:left="3399" w:hanging="562"/>
        <w:rPr>
          <w:rFonts w:ascii="Lucida Console" w:hAnsi="Lucida Console" w:cs="Lucida Console"/>
          <w:color w:val="020209"/>
          <w:sz w:val="13"/>
          <w:szCs w:val="13"/>
        </w:rPr>
      </w:pPr>
      <w:r w:rsidRPr="0011241E">
        <w:rPr>
          <w:rFonts w:ascii="Lucida Console" w:hAnsi="Lucida Console" w:cs="Lucida Console"/>
          <w:color w:val="020209"/>
          <w:sz w:val="13"/>
          <w:szCs w:val="13"/>
        </w:rPr>
        <w:t>allelic - a (unitary) pseudogene that is stable in the population but importantly it has a functional alternative allele also in the population. i.e., one strain may have the gene, another strain may have the pseudogene. MHC haplotypes have allelic pseudogenes.</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unknown - the submitter does not know the method of pseudogenization.</w:t>
      </w:r>
    </w:p>
    <w:p w:rsidR="00B9674A" w:rsidRPr="001652F9" w:rsidRDefault="00B9674A" w:rsidP="00B9674A">
      <w:pPr>
        <w:pStyle w:val="Chapter6ST26controlledVocabulary"/>
        <w:rPr>
          <w:lang w:val="es-ES_tradnl"/>
        </w:rPr>
      </w:pPr>
      <w:bookmarkStart w:id="646" w:name="_Toc383608800"/>
      <w:bookmarkStart w:id="647" w:name="_Toc487556772"/>
      <w:bookmarkStart w:id="648" w:name="_Toc487557052"/>
      <w:bookmarkStart w:id="649" w:name="_Toc54855771"/>
      <w:bookmarkStart w:id="650" w:name="_Toc56786208"/>
      <w:r w:rsidRPr="001652F9">
        <w:rPr>
          <w:lang w:val="es-ES_tradnl"/>
        </w:rPr>
        <w:t>Qualifier</w:t>
      </w:r>
      <w:r w:rsidRPr="001652F9">
        <w:rPr>
          <w:lang w:val="es-ES_tradnl"/>
        </w:rPr>
        <w:tab/>
        <w:t>rearranged</w:t>
      </w:r>
      <w:bookmarkEnd w:id="646"/>
      <w:bookmarkEnd w:id="647"/>
      <w:bookmarkEnd w:id="648"/>
      <w:bookmarkEnd w:id="649"/>
      <w:bookmarkEnd w:id="650"/>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the sequence presented in the entry has undergone somatic rearrangement as part of an adaptive immune response; it is not the unrearranged sequence that was inherited from the parental germline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Value format</w:t>
      </w:r>
      <w:r w:rsidRPr="0011241E">
        <w:rPr>
          <w:rFonts w:ascii="Lucida Console" w:hAnsi="Lucida Console" w:cs="Lucida Console"/>
          <w:color w:val="020209"/>
          <w:sz w:val="13"/>
          <w:szCs w:val="13"/>
        </w:rPr>
        <w:tab/>
        <w:t>none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The rearranged qualifier must not be used to annotate chromosome rearrangements that are not involved in an adaptive immune response; germline and rearranged qualifiers must not be used in the same source feature; germline and rearranged qualifiers must only be used for molecules that can undergo somatic rearrangements as part of an adaptive immune response; these are the T-cell receptor (TCR) and immunoglobulin loci in the jawed vertebrates, and the unrelated variable lymphocyte receptor (VLR) locus in the jawless fish (lampreys and hagfish); germline and rearranged qualifiers should not be used outside of the Craniata (taxid=89593)</w:t>
      </w:r>
    </w:p>
    <w:p w:rsidR="00B9674A" w:rsidRPr="001652F9" w:rsidRDefault="00B9674A" w:rsidP="00B9674A">
      <w:pPr>
        <w:pStyle w:val="Chapter6ST26controlledVocabulary"/>
        <w:rPr>
          <w:lang w:val="es-ES_tradnl"/>
        </w:rPr>
      </w:pPr>
      <w:bookmarkStart w:id="651" w:name="_Toc487556773"/>
      <w:bookmarkStart w:id="652" w:name="_Toc487557053"/>
      <w:bookmarkStart w:id="653" w:name="_Toc54855772"/>
      <w:bookmarkStart w:id="654" w:name="_Toc56786209"/>
      <w:r w:rsidRPr="001652F9">
        <w:rPr>
          <w:lang w:val="es-ES_tradnl"/>
        </w:rPr>
        <w:t>Qualifier</w:t>
      </w:r>
      <w:r w:rsidRPr="001652F9">
        <w:rPr>
          <w:lang w:val="es-ES_tradnl"/>
        </w:rPr>
        <w:tab/>
        <w:t>recombination_class</w:t>
      </w:r>
      <w:bookmarkEnd w:id="651"/>
      <w:bookmarkEnd w:id="652"/>
      <w:bookmarkEnd w:id="653"/>
      <w:bookmarkEnd w:id="654"/>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a structured description of the classification of recombination hotspot region within a sequence</w:t>
      </w:r>
    </w:p>
    <w:p w:rsidR="00B9674A" w:rsidRPr="0011241E" w:rsidRDefault="004C2DEE"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TYPE</w:t>
      </w:r>
      <w:r w:rsidR="00B9674A" w:rsidRPr="0011241E">
        <w:rPr>
          <w:rFonts w:ascii="Lucida Console" w:hAnsi="Lucida Console" w:cs="Lucida Console"/>
          <w:color w:val="020209"/>
          <w:sz w:val="13"/>
          <w:szCs w:val="13"/>
        </w:rPr>
        <w:br/>
        <w:t>where TYPE is one of the following controlled vocabulary terms or phrases:</w:t>
      </w:r>
    </w:p>
    <w:p w:rsidR="00B9674A" w:rsidRPr="0011241E"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meiotic</w:t>
      </w:r>
    </w:p>
    <w:p w:rsidR="00B9674A" w:rsidRPr="0011241E"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mitotic</w:t>
      </w:r>
    </w:p>
    <w:p w:rsidR="00B9674A" w:rsidRPr="0011241E"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non_allelic_homologous</w:t>
      </w:r>
    </w:p>
    <w:p w:rsidR="00B9674A" w:rsidRPr="0011241E"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chromosome_breakpoint</w:t>
      </w:r>
    </w:p>
    <w:p w:rsidR="00B9674A" w:rsidRPr="0011241E"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other</w:t>
      </w:r>
    </w:p>
    <w:p w:rsidR="00B9674A" w:rsidRPr="0011241E" w:rsidRDefault="00B9674A" w:rsidP="00B9674A">
      <w:pPr>
        <w:tabs>
          <w:tab w:val="left" w:pos="2835"/>
        </w:tabs>
        <w:spacing w:line="360" w:lineRule="auto"/>
        <w:ind w:left="2837"/>
        <w:rPr>
          <w:rFonts w:ascii="Lucida Console" w:hAnsi="Lucida Console" w:cs="Lucida Console"/>
          <w:color w:val="020209"/>
          <w:sz w:val="13"/>
          <w:szCs w:val="13"/>
        </w:rPr>
      </w:pP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&lt;INSDQualifier_value&gt;meiotic&lt;/INSDQualifier_value&gt;</w:t>
      </w:r>
    </w:p>
    <w:p w:rsidR="00B9674A" w:rsidRPr="0011241E"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&lt;INSDQualifier_value&gt;chromosome_breakpoint&lt;/INSDQualifier_value&gt;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specific recombination classes not yet in the recombination_class controlled vocabulary must be annotated by entering “other” as the recombination_class qualifier value and providing a brief explanation of the novel recombination_class in a note qualifier</w:t>
      </w:r>
    </w:p>
    <w:p w:rsidR="00B9674A" w:rsidRPr="001652F9" w:rsidRDefault="00B9674A" w:rsidP="00B9674A">
      <w:pPr>
        <w:pStyle w:val="Chapter6ST26controlledVocabulary"/>
        <w:rPr>
          <w:lang w:val="es-ES_tradnl"/>
        </w:rPr>
      </w:pPr>
      <w:bookmarkStart w:id="655" w:name="_Toc487556774"/>
      <w:bookmarkStart w:id="656" w:name="_Toc487557054"/>
      <w:bookmarkStart w:id="657" w:name="_Toc54855773"/>
      <w:bookmarkStart w:id="658" w:name="_Toc56786210"/>
      <w:r w:rsidRPr="001652F9">
        <w:rPr>
          <w:lang w:val="es-ES_tradnl"/>
        </w:rPr>
        <w:t>Qualifier</w:t>
      </w:r>
      <w:r w:rsidRPr="001652F9">
        <w:rPr>
          <w:lang w:val="es-ES_tradnl"/>
        </w:rPr>
        <w:tab/>
        <w:t>regulatory_class</w:t>
      </w:r>
      <w:bookmarkEnd w:id="655"/>
      <w:bookmarkEnd w:id="656"/>
      <w:bookmarkEnd w:id="657"/>
      <w:bookmarkEnd w:id="658"/>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a structured description of the classification of transcriptional, translational,</w:t>
      </w:r>
      <w:r w:rsidRPr="0011241E">
        <w:t xml:space="preserve"> </w:t>
      </w:r>
      <w:r w:rsidRPr="0011241E">
        <w:rPr>
          <w:rFonts w:ascii="Lucida Console" w:hAnsi="Lucida Console" w:cs="Lucida Console"/>
          <w:color w:val="020209"/>
          <w:sz w:val="13"/>
          <w:szCs w:val="13"/>
        </w:rPr>
        <w:t>replicational and chromatin structure related regulatory elements in a sequence</w:t>
      </w:r>
    </w:p>
    <w:p w:rsidR="00B9674A" w:rsidRPr="0011241E" w:rsidRDefault="004C2DEE"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TYPE</w:t>
      </w:r>
      <w:r w:rsidR="00B9674A" w:rsidRPr="0011241E">
        <w:rPr>
          <w:rFonts w:ascii="Lucida Console" w:hAnsi="Lucida Console" w:cs="Lucida Console"/>
          <w:color w:val="020209"/>
          <w:sz w:val="13"/>
          <w:szCs w:val="13"/>
        </w:rPr>
        <w:br/>
        <w:t>where TYPE is one of the following controlled vocabulary terms or phrases:</w:t>
      </w:r>
    </w:p>
    <w:p w:rsidR="00B9674A" w:rsidRPr="0011241E"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attenuator</w:t>
      </w:r>
    </w:p>
    <w:p w:rsidR="00B9674A" w:rsidRPr="0011241E"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CAAT_signal</w:t>
      </w:r>
    </w:p>
    <w:p w:rsidR="00B9674A" w:rsidRPr="0011241E"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DNase_I_hypersensitive_site</w:t>
      </w:r>
    </w:p>
    <w:p w:rsidR="00B9674A" w:rsidRPr="0011241E"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enhancer</w:t>
      </w:r>
    </w:p>
    <w:p w:rsidR="00B9674A" w:rsidRPr="0011241E"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 xml:space="preserve">enhancer_blocking_element </w:t>
      </w:r>
    </w:p>
    <w:p w:rsidR="00B9674A" w:rsidRPr="0011241E"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GC_signal</w:t>
      </w:r>
    </w:p>
    <w:p w:rsidR="00B9674A" w:rsidRPr="0011241E"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imprinting_control_region</w:t>
      </w:r>
    </w:p>
    <w:p w:rsidR="00B9674A" w:rsidRPr="0011241E"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insulator</w:t>
      </w:r>
    </w:p>
    <w:p w:rsidR="00B9674A" w:rsidRPr="0011241E"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locus_control_region</w:t>
      </w:r>
    </w:p>
    <w:p w:rsidR="00B9674A" w:rsidRPr="00EB54C5" w:rsidRDefault="00B9674A" w:rsidP="00B9674A">
      <w:pPr>
        <w:tabs>
          <w:tab w:val="left" w:pos="2835"/>
        </w:tabs>
        <w:spacing w:line="360" w:lineRule="auto"/>
        <w:ind w:left="2837"/>
        <w:rPr>
          <w:rFonts w:ascii="Lucida Console" w:hAnsi="Lucida Console" w:cs="Lucida Console"/>
          <w:color w:val="020209"/>
          <w:sz w:val="13"/>
          <w:szCs w:val="13"/>
          <w:lang w:val="fr-CH"/>
        </w:rPr>
      </w:pPr>
      <w:r w:rsidRPr="00EB54C5">
        <w:rPr>
          <w:rFonts w:ascii="Lucida Console" w:hAnsi="Lucida Console" w:cs="Lucida Console"/>
          <w:color w:val="020209"/>
          <w:sz w:val="13"/>
          <w:szCs w:val="13"/>
          <w:lang w:val="fr-CH"/>
        </w:rPr>
        <w:t>matrix_attachment_region</w:t>
      </w:r>
    </w:p>
    <w:p w:rsidR="00B9674A" w:rsidRPr="00EB54C5" w:rsidRDefault="00B9674A" w:rsidP="00B9674A">
      <w:pPr>
        <w:tabs>
          <w:tab w:val="left" w:pos="2835"/>
        </w:tabs>
        <w:spacing w:line="360" w:lineRule="auto"/>
        <w:ind w:left="2837"/>
        <w:rPr>
          <w:rFonts w:ascii="Lucida Console" w:hAnsi="Lucida Console" w:cs="Lucida Console"/>
          <w:color w:val="020209"/>
          <w:sz w:val="13"/>
          <w:szCs w:val="13"/>
          <w:lang w:val="fr-CH"/>
        </w:rPr>
      </w:pPr>
      <w:r w:rsidRPr="00EB54C5">
        <w:rPr>
          <w:rFonts w:ascii="Lucida Console" w:hAnsi="Lucida Console" w:cs="Lucida Console"/>
          <w:color w:val="020209"/>
          <w:sz w:val="13"/>
          <w:szCs w:val="13"/>
          <w:lang w:val="fr-CH"/>
        </w:rPr>
        <w:t>minus_35_signal</w:t>
      </w:r>
    </w:p>
    <w:p w:rsidR="00B9674A" w:rsidRPr="00EB54C5" w:rsidRDefault="00B9674A" w:rsidP="00B9674A">
      <w:pPr>
        <w:tabs>
          <w:tab w:val="left" w:pos="2835"/>
        </w:tabs>
        <w:spacing w:line="360" w:lineRule="auto"/>
        <w:ind w:left="2837"/>
        <w:rPr>
          <w:rFonts w:ascii="Lucida Console" w:hAnsi="Lucida Console" w:cs="Lucida Console"/>
          <w:color w:val="020209"/>
          <w:sz w:val="13"/>
          <w:szCs w:val="13"/>
          <w:lang w:val="fr-CH"/>
        </w:rPr>
      </w:pPr>
      <w:r w:rsidRPr="00EB54C5">
        <w:rPr>
          <w:rFonts w:ascii="Lucida Console" w:hAnsi="Lucida Console" w:cs="Lucida Console"/>
          <w:color w:val="020209"/>
          <w:sz w:val="13"/>
          <w:szCs w:val="13"/>
          <w:lang w:val="fr-CH"/>
        </w:rPr>
        <w:t>minus_10_signal</w:t>
      </w:r>
    </w:p>
    <w:p w:rsidR="00B9674A" w:rsidRPr="0011241E"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polyA_signal_sequence</w:t>
      </w:r>
    </w:p>
    <w:p w:rsidR="00B9674A" w:rsidRPr="0011241E"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promoter</w:t>
      </w:r>
    </w:p>
    <w:p w:rsidR="00B9674A" w:rsidRPr="0011241E"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recoding_stimulatory_region</w:t>
      </w:r>
    </w:p>
    <w:p w:rsidR="00B9674A" w:rsidRPr="0011241E"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replication_regulatory_region</w:t>
      </w:r>
    </w:p>
    <w:p w:rsidR="00B9674A" w:rsidRPr="0011241E"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response_element</w:t>
      </w:r>
    </w:p>
    <w:p w:rsidR="00B9674A" w:rsidRPr="0011241E"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ribosome_binding_site</w:t>
      </w:r>
    </w:p>
    <w:p w:rsidR="00B9674A" w:rsidRPr="0011241E"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riboswitch</w:t>
      </w:r>
    </w:p>
    <w:p w:rsidR="00B9674A" w:rsidRPr="0011241E"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silencer</w:t>
      </w:r>
    </w:p>
    <w:p w:rsidR="00B9674A" w:rsidRPr="0011241E"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TATA_box</w:t>
      </w:r>
    </w:p>
    <w:p w:rsidR="00B9674A" w:rsidRPr="0011241E"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terminator</w:t>
      </w:r>
    </w:p>
    <w:p w:rsidR="00B9674A" w:rsidRPr="0011241E"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transcriptional_cis_regulatory_region</w:t>
      </w:r>
    </w:p>
    <w:p w:rsidR="00B9674A" w:rsidRPr="0011241E"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other</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&lt;INSDQualifier_value&gt;promoter&lt;/INSDQualifier_value&gt;</w:t>
      </w:r>
    </w:p>
    <w:p w:rsidR="00B9674A" w:rsidRPr="0011241E"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&lt;INSDQualifier_value&gt;enhancer&lt;/INSDQualifier_value&gt;</w:t>
      </w:r>
    </w:p>
    <w:p w:rsidR="00B9674A" w:rsidRPr="0011241E" w:rsidRDefault="00B9674A" w:rsidP="00B9674A">
      <w:pPr>
        <w:tabs>
          <w:tab w:val="left" w:pos="2835"/>
        </w:tabs>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&lt;INSDQualifier_value&gt;ribosome_binding_site&lt;/INSDQualifier_value&gt;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 xml:space="preserve">Comment </w:t>
      </w:r>
      <w:r w:rsidRPr="0011241E">
        <w:rPr>
          <w:rFonts w:ascii="Lucida Console" w:hAnsi="Lucida Console" w:cs="Lucida Console"/>
          <w:color w:val="020209"/>
          <w:sz w:val="13"/>
          <w:szCs w:val="13"/>
        </w:rPr>
        <w:tab/>
        <w:t>specific regulatory classes not yet in the regulatory_class controlled vocabulary must be annotated by entering “other” as the regulatory_class qualifier value and providing a brief explanation of the novel regulatory_class in a note qualifier</w:t>
      </w:r>
    </w:p>
    <w:p w:rsidR="00B9674A" w:rsidRPr="001652F9" w:rsidRDefault="00B9674A" w:rsidP="00B9674A">
      <w:pPr>
        <w:pStyle w:val="Chapter6ST26controlledVocabulary"/>
        <w:rPr>
          <w:lang w:val="es-ES_tradnl"/>
        </w:rPr>
      </w:pPr>
      <w:bookmarkStart w:id="659" w:name="_Toc383608801"/>
      <w:bookmarkStart w:id="660" w:name="_Toc487556775"/>
      <w:bookmarkStart w:id="661" w:name="_Toc487557055"/>
      <w:bookmarkStart w:id="662" w:name="_Toc54855774"/>
      <w:bookmarkStart w:id="663" w:name="_Toc56786211"/>
      <w:r w:rsidRPr="001652F9">
        <w:rPr>
          <w:lang w:val="es-ES_tradnl"/>
        </w:rPr>
        <w:t>Qualifier</w:t>
      </w:r>
      <w:r w:rsidRPr="001652F9">
        <w:rPr>
          <w:lang w:val="es-ES_tradnl"/>
        </w:rPr>
        <w:tab/>
        <w:t>replace</w:t>
      </w:r>
      <w:bookmarkEnd w:id="659"/>
      <w:bookmarkEnd w:id="660"/>
      <w:bookmarkEnd w:id="661"/>
      <w:bookmarkEnd w:id="662"/>
      <w:bookmarkEnd w:id="663"/>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indicates that the sequence identified in a feature’s location is replaced by the sequence shown in the qualifier’s value; if no sequence (i.e., no value) is contained within the qualifier, this indicates a deletion</w:t>
      </w:r>
    </w:p>
    <w:p w:rsidR="00B9674A" w:rsidRPr="0011241E" w:rsidRDefault="004C2DEE"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6D7BD0">
        <w:rPr>
          <w:rFonts w:ascii="Lucida Console" w:hAnsi="Lucida Console" w:cs="Lucida Console"/>
          <w:strike/>
          <w:color w:val="FFFFFF"/>
          <w:sz w:val="13"/>
          <w:szCs w:val="13"/>
          <w:shd w:val="clear" w:color="auto" w:fill="800080"/>
        </w:rPr>
        <w:br/>
        <w:t>(NOTE: this value may require translation for National/Regional procedures)</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&lt;INSDQualifier_value&gt;a&lt;/INSDQualifier_value&gt;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&lt;INSDQualifier_value&gt;&lt;/INSDQualifier_value&gt; - for a deletion</w:t>
      </w:r>
    </w:p>
    <w:p w:rsidR="00B9674A" w:rsidRPr="001652F9" w:rsidRDefault="00B9674A" w:rsidP="00B9674A">
      <w:pPr>
        <w:pStyle w:val="Chapter6ST26controlledVocabulary"/>
        <w:rPr>
          <w:lang w:val="es-ES_tradnl"/>
        </w:rPr>
      </w:pPr>
      <w:bookmarkStart w:id="664" w:name="_Toc383608802"/>
      <w:bookmarkStart w:id="665" w:name="_Toc487556776"/>
      <w:bookmarkStart w:id="666" w:name="_Toc487557056"/>
      <w:bookmarkStart w:id="667" w:name="_Toc54855775"/>
      <w:bookmarkStart w:id="668" w:name="_Toc56786212"/>
      <w:r w:rsidRPr="001652F9">
        <w:rPr>
          <w:lang w:val="es-ES_tradnl"/>
        </w:rPr>
        <w:lastRenderedPageBreak/>
        <w:t>Qualifier</w:t>
      </w:r>
      <w:r w:rsidRPr="001652F9">
        <w:rPr>
          <w:lang w:val="es-ES_tradnl"/>
        </w:rPr>
        <w:tab/>
        <w:t>ribosomal_slippage</w:t>
      </w:r>
      <w:bookmarkEnd w:id="664"/>
      <w:bookmarkEnd w:id="665"/>
      <w:bookmarkEnd w:id="666"/>
      <w:bookmarkEnd w:id="667"/>
      <w:bookmarkEnd w:id="668"/>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during protein translation, certain sequences can program ribosomes to change to an alternative reading frame by a mechanism known as ribosomal slippage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Value format</w:t>
      </w:r>
      <w:r w:rsidRPr="0011241E">
        <w:rPr>
          <w:rFonts w:ascii="Lucida Console" w:hAnsi="Lucida Console" w:cs="Lucida Console"/>
          <w:color w:val="020209"/>
          <w:sz w:val="13"/>
          <w:szCs w:val="13"/>
        </w:rPr>
        <w:tab/>
        <w:t>none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a join operator, e.g.,: [join(486..1784,1787..4810)] must be used in the CDS feature location to indicate the location of ribosomal_slippage</w:t>
      </w:r>
    </w:p>
    <w:p w:rsidR="00B9674A" w:rsidRPr="001652F9" w:rsidRDefault="00B9674A" w:rsidP="00B9674A">
      <w:pPr>
        <w:pStyle w:val="Chapter6ST26controlledVocabulary"/>
        <w:rPr>
          <w:lang w:val="es-ES_tradnl"/>
        </w:rPr>
      </w:pPr>
      <w:bookmarkStart w:id="669" w:name="_Toc383608803"/>
      <w:bookmarkStart w:id="670" w:name="_Toc487556777"/>
      <w:bookmarkStart w:id="671" w:name="_Toc487557057"/>
      <w:bookmarkStart w:id="672" w:name="_Toc54855776"/>
      <w:bookmarkStart w:id="673" w:name="_Toc56786213"/>
      <w:r w:rsidRPr="001652F9">
        <w:rPr>
          <w:lang w:val="es-ES_tradnl"/>
        </w:rPr>
        <w:t>Qualifier</w:t>
      </w:r>
      <w:r w:rsidRPr="001652F9">
        <w:rPr>
          <w:lang w:val="es-ES_tradnl"/>
        </w:rPr>
        <w:tab/>
        <w:t>rpt_family</w:t>
      </w:r>
      <w:bookmarkEnd w:id="669"/>
      <w:bookmarkEnd w:id="670"/>
      <w:bookmarkEnd w:id="671"/>
      <w:bookmarkEnd w:id="672"/>
      <w:bookmarkEnd w:id="673"/>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type of repeated sequence; "Alu" or "Kpn", for example</w:t>
      </w:r>
    </w:p>
    <w:p w:rsidR="00B9674A" w:rsidRPr="0011241E" w:rsidRDefault="004C2DEE"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00B9674A" w:rsidRPr="006D7BD0">
        <w:rPr>
          <w:rFonts w:ascii="Lucida Console" w:hAnsi="Lucida Console" w:cs="Lucida Console"/>
          <w:strike/>
          <w:color w:val="FFFFFF"/>
          <w:sz w:val="13"/>
          <w:szCs w:val="13"/>
          <w:shd w:val="clear" w:color="auto" w:fill="800080"/>
        </w:rPr>
        <w:t>(NOTE: this value may require translation for National/Regional procedures)</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&lt;INSDQualifier_value&gt;Alu&lt;/INSDQualifier_value&gt;</w:t>
      </w:r>
    </w:p>
    <w:p w:rsidR="00B9674A" w:rsidRPr="001652F9" w:rsidRDefault="00B9674A" w:rsidP="00B9674A">
      <w:pPr>
        <w:pStyle w:val="Chapter6ST26controlledVocabulary"/>
        <w:rPr>
          <w:lang w:val="es-ES_tradnl"/>
        </w:rPr>
      </w:pPr>
      <w:bookmarkStart w:id="674" w:name="_Toc383608804"/>
      <w:bookmarkStart w:id="675" w:name="_Toc487556778"/>
      <w:bookmarkStart w:id="676" w:name="_Toc487557058"/>
      <w:bookmarkStart w:id="677" w:name="_Toc54855777"/>
      <w:bookmarkStart w:id="678" w:name="_Toc56786214"/>
      <w:r w:rsidRPr="001652F9">
        <w:rPr>
          <w:lang w:val="es-ES_tradnl"/>
        </w:rPr>
        <w:t>Qualifier</w:t>
      </w:r>
      <w:r w:rsidRPr="001652F9">
        <w:rPr>
          <w:lang w:val="es-ES_tradnl"/>
        </w:rPr>
        <w:tab/>
        <w:t>rpt_type</w:t>
      </w:r>
      <w:bookmarkEnd w:id="674"/>
      <w:bookmarkEnd w:id="675"/>
      <w:bookmarkEnd w:id="676"/>
      <w:bookmarkEnd w:id="677"/>
      <w:bookmarkEnd w:id="678"/>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structure and distribution of repeated sequence</w:t>
      </w:r>
    </w:p>
    <w:p w:rsidR="00B9674A" w:rsidRPr="0011241E" w:rsidRDefault="004C2DEE"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One of the following controlled vocabulary terms or phrases:</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tandem</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direct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inverted</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flanking</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nested</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terminal</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dispersed</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long_terminal_repeat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non_ltr_retrotransposon_polymeric_tract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centromeric_repeat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telomeric_repeat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x_element_combinatorial_repeat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y_prime_element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other</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&lt;INSDQualifier_value&gt;inverted&lt;/INSDQualifier_value&gt;</w:t>
      </w:r>
      <w:r w:rsidRPr="0011241E">
        <w:rPr>
          <w:rFonts w:ascii="Lucida Console" w:hAnsi="Lucida Console" w:cs="Lucida Console"/>
          <w:color w:val="020209"/>
          <w:sz w:val="13"/>
          <w:szCs w:val="13"/>
        </w:rPr>
        <w:br/>
        <w:t>&lt;INSDQualifier_value&gt;long_terminal_repeat&lt;/INSDQualifier_value&gt;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Definitions of the values:</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tandem - a repeat that exists adjacent to another in the same orientation;</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direct - a repeat that exists not always adjacent but is in the same orientation;</w:t>
      </w:r>
    </w:p>
    <w:p w:rsidR="00B9674A" w:rsidRPr="0011241E" w:rsidRDefault="00B9674A" w:rsidP="00B9674A">
      <w:pPr>
        <w:spacing w:line="360" w:lineRule="auto"/>
        <w:ind w:left="3399" w:hanging="562"/>
        <w:rPr>
          <w:rFonts w:ascii="Lucida Console" w:hAnsi="Lucida Console" w:cs="Lucida Console"/>
          <w:color w:val="020209"/>
          <w:sz w:val="13"/>
          <w:szCs w:val="13"/>
        </w:rPr>
      </w:pPr>
      <w:r w:rsidRPr="0011241E">
        <w:rPr>
          <w:rFonts w:ascii="Lucida Console" w:hAnsi="Lucida Console" w:cs="Lucida Console"/>
          <w:color w:val="020209"/>
          <w:sz w:val="13"/>
          <w:szCs w:val="13"/>
        </w:rPr>
        <w:t>inverted – a repeat pair occurring in reverse orientation to one another on the same molecule;</w:t>
      </w:r>
    </w:p>
    <w:p w:rsidR="00B9674A" w:rsidRPr="0011241E" w:rsidRDefault="00B9674A" w:rsidP="00B9674A">
      <w:pPr>
        <w:spacing w:line="360" w:lineRule="auto"/>
        <w:ind w:left="3399" w:hanging="562"/>
        <w:rPr>
          <w:rFonts w:ascii="Lucida Console" w:hAnsi="Lucida Console" w:cs="Lucida Console"/>
          <w:color w:val="020209"/>
          <w:sz w:val="13"/>
          <w:szCs w:val="13"/>
        </w:rPr>
      </w:pPr>
      <w:r w:rsidRPr="0011241E">
        <w:rPr>
          <w:rFonts w:ascii="Lucida Console" w:hAnsi="Lucida Console" w:cs="Lucida Console"/>
          <w:color w:val="020209"/>
          <w:sz w:val="13"/>
          <w:szCs w:val="13"/>
        </w:rPr>
        <w:t>flanking - a repeat lying outside the sequence for which it has functional significance (eg. transposon insertion target sites);</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nested - a repeat that is disrupted by the insertion of another element;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dispersed - a repeat that is found dispersed throughout the genome;</w:t>
      </w:r>
    </w:p>
    <w:p w:rsidR="00B9674A" w:rsidRPr="0011241E" w:rsidRDefault="00B9674A" w:rsidP="00B9674A">
      <w:pPr>
        <w:spacing w:line="360" w:lineRule="auto"/>
        <w:ind w:left="3399" w:hanging="562"/>
        <w:rPr>
          <w:rFonts w:ascii="Lucida Console" w:hAnsi="Lucida Console" w:cs="Lucida Console"/>
          <w:color w:val="020209"/>
          <w:sz w:val="13"/>
          <w:szCs w:val="13"/>
        </w:rPr>
      </w:pPr>
      <w:r w:rsidRPr="0011241E">
        <w:rPr>
          <w:rFonts w:ascii="Lucida Console" w:hAnsi="Lucida Console" w:cs="Lucida Console"/>
          <w:color w:val="020209"/>
          <w:sz w:val="13"/>
          <w:szCs w:val="13"/>
        </w:rPr>
        <w:t>terminal - a repeat at the ends of and within the sequence for which it has functional significance (eg. transposon LTRs);</w:t>
      </w:r>
    </w:p>
    <w:p w:rsidR="00B9674A" w:rsidRPr="0011241E" w:rsidRDefault="00B9674A" w:rsidP="00B9674A">
      <w:pPr>
        <w:spacing w:line="360" w:lineRule="auto"/>
        <w:ind w:left="3399" w:hanging="562"/>
        <w:rPr>
          <w:rFonts w:ascii="Lucida Console" w:hAnsi="Lucida Console" w:cs="Lucida Console"/>
          <w:color w:val="020209"/>
          <w:sz w:val="13"/>
          <w:szCs w:val="13"/>
        </w:rPr>
      </w:pPr>
      <w:r w:rsidRPr="0011241E">
        <w:rPr>
          <w:rFonts w:ascii="Lucida Console" w:hAnsi="Lucida Console" w:cs="Lucida Console"/>
          <w:color w:val="020209"/>
          <w:sz w:val="13"/>
          <w:szCs w:val="13"/>
        </w:rPr>
        <w:t>long_terminal_repeat</w:t>
      </w:r>
      <w:r w:rsidRPr="0011241E">
        <w:rPr>
          <w:rStyle w:val="CommentReference"/>
        </w:rPr>
        <w:t xml:space="preserve"> -</w:t>
      </w:r>
      <w:r w:rsidRPr="0011241E">
        <w:rPr>
          <w:rFonts w:ascii="Lucida Console" w:hAnsi="Lucida Console" w:cs="Lucida Console"/>
          <w:color w:val="020209"/>
          <w:sz w:val="13"/>
          <w:szCs w:val="13"/>
        </w:rPr>
        <w:t xml:space="preserve"> a sequence directly repeated at both ends of a defined sequence, of the sort typically found in retroviruses;</w:t>
      </w:r>
    </w:p>
    <w:p w:rsidR="00B9674A" w:rsidRPr="0011241E" w:rsidRDefault="00B9674A" w:rsidP="00B9674A">
      <w:pPr>
        <w:spacing w:line="360" w:lineRule="auto"/>
        <w:ind w:left="3399" w:hanging="562"/>
        <w:rPr>
          <w:rFonts w:ascii="Lucida Console" w:hAnsi="Lucida Console" w:cs="Lucida Console"/>
          <w:color w:val="020209"/>
          <w:sz w:val="13"/>
          <w:szCs w:val="13"/>
        </w:rPr>
      </w:pPr>
      <w:r w:rsidRPr="0011241E">
        <w:rPr>
          <w:rFonts w:ascii="Lucida Console" w:hAnsi="Lucida Console" w:cs="Lucida Console"/>
          <w:color w:val="020209"/>
          <w:sz w:val="13"/>
          <w:szCs w:val="13"/>
        </w:rPr>
        <w:t>non_ltr_retrotransposon_polymeric_tract - a polymeric tract, such as poly(dA), within a non LTR retrotransposon;</w:t>
      </w:r>
    </w:p>
    <w:p w:rsidR="00B9674A" w:rsidRPr="0011241E" w:rsidRDefault="00B9674A" w:rsidP="00B9674A">
      <w:pPr>
        <w:spacing w:line="360" w:lineRule="auto"/>
        <w:ind w:left="3399" w:hanging="562"/>
        <w:rPr>
          <w:rFonts w:ascii="Lucida Console" w:hAnsi="Lucida Console" w:cs="Lucida Console"/>
          <w:color w:val="020209"/>
          <w:sz w:val="13"/>
          <w:szCs w:val="13"/>
        </w:rPr>
      </w:pPr>
      <w:r w:rsidRPr="0011241E">
        <w:rPr>
          <w:rFonts w:ascii="Lucida Console" w:hAnsi="Lucida Console" w:cs="Lucida Console"/>
          <w:color w:val="020209"/>
          <w:sz w:val="13"/>
          <w:szCs w:val="13"/>
        </w:rPr>
        <w:t>centromeric_repeat - a repeat region found within the modular centromere;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telomeric_repeat - a repeat region found within the telomere;</w:t>
      </w:r>
    </w:p>
    <w:p w:rsidR="00B9674A" w:rsidRPr="0011241E" w:rsidRDefault="00B9674A" w:rsidP="00B9674A">
      <w:pPr>
        <w:spacing w:line="360" w:lineRule="auto"/>
        <w:ind w:left="3399" w:hanging="562"/>
        <w:rPr>
          <w:rFonts w:ascii="Lucida Console" w:hAnsi="Lucida Console" w:cs="Lucida Console"/>
          <w:color w:val="020209"/>
          <w:sz w:val="13"/>
          <w:szCs w:val="13"/>
        </w:rPr>
      </w:pPr>
      <w:r w:rsidRPr="0011241E">
        <w:rPr>
          <w:rFonts w:ascii="Lucida Console" w:hAnsi="Lucida Console" w:cs="Lucida Console"/>
          <w:color w:val="020209"/>
          <w:sz w:val="13"/>
          <w:szCs w:val="13"/>
        </w:rPr>
        <w:t>x_element_combinatorial_repeat - a repeat region located between the X element and the telomere or adjacent Y' element;</w:t>
      </w:r>
    </w:p>
    <w:p w:rsidR="00B9674A" w:rsidRPr="0011241E" w:rsidRDefault="00B9674A" w:rsidP="00B9674A">
      <w:pPr>
        <w:spacing w:line="360" w:lineRule="auto"/>
        <w:ind w:left="3399" w:hanging="562"/>
        <w:rPr>
          <w:rFonts w:ascii="Lucida Console" w:hAnsi="Lucida Console" w:cs="Lucida Console"/>
          <w:color w:val="020209"/>
          <w:sz w:val="13"/>
          <w:szCs w:val="13"/>
        </w:rPr>
      </w:pPr>
      <w:r w:rsidRPr="0011241E">
        <w:rPr>
          <w:rFonts w:ascii="Lucida Console" w:hAnsi="Lucida Console" w:cs="Lucida Console"/>
          <w:color w:val="020209"/>
          <w:sz w:val="13"/>
          <w:szCs w:val="13"/>
        </w:rPr>
        <w:t>y_prime_element - a repeat region located adjacent to telomeric repeats or X element combinatorial repeats, either as a single copy or tandem repeat of two to four copies;</w:t>
      </w:r>
    </w:p>
    <w:p w:rsidR="00B9674A" w:rsidRPr="0011241E" w:rsidRDefault="00B9674A" w:rsidP="00B9674A">
      <w:pPr>
        <w:spacing w:line="360" w:lineRule="auto"/>
        <w:ind w:left="3399" w:hanging="562"/>
        <w:rPr>
          <w:rFonts w:ascii="Lucida Console" w:hAnsi="Lucida Console" w:cs="Lucida Console"/>
          <w:color w:val="020209"/>
          <w:sz w:val="13"/>
          <w:szCs w:val="13"/>
        </w:rPr>
      </w:pPr>
      <w:r w:rsidRPr="0011241E">
        <w:rPr>
          <w:rFonts w:ascii="Lucida Console" w:hAnsi="Lucida Console" w:cs="Lucida Console"/>
          <w:color w:val="020209"/>
          <w:sz w:val="13"/>
          <w:szCs w:val="13"/>
        </w:rPr>
        <w:t xml:space="preserve">other - a repeat exhibiting important attributes that cannot be described by </w:t>
      </w:r>
      <w:r w:rsidRPr="0011241E">
        <w:rPr>
          <w:rFonts w:ascii="Lucida Console" w:hAnsi="Lucida Console" w:cs="Lucida Console"/>
          <w:color w:val="020209"/>
          <w:sz w:val="13"/>
          <w:szCs w:val="13"/>
        </w:rPr>
        <w:lastRenderedPageBreak/>
        <w:t>other values.</w:t>
      </w:r>
    </w:p>
    <w:p w:rsidR="00B9674A" w:rsidRPr="001652F9" w:rsidRDefault="00B9674A" w:rsidP="00B9674A">
      <w:pPr>
        <w:pStyle w:val="Chapter6ST26controlledVocabulary"/>
        <w:rPr>
          <w:lang w:val="es-ES_tradnl"/>
        </w:rPr>
      </w:pPr>
      <w:bookmarkStart w:id="679" w:name="_Toc383608805"/>
      <w:bookmarkStart w:id="680" w:name="_Toc487556779"/>
      <w:bookmarkStart w:id="681" w:name="_Toc487557059"/>
      <w:bookmarkStart w:id="682" w:name="_Toc54855778"/>
      <w:bookmarkStart w:id="683" w:name="_Toc56786215"/>
      <w:r w:rsidRPr="001652F9">
        <w:rPr>
          <w:lang w:val="es-ES_tradnl"/>
        </w:rPr>
        <w:t>Qualifier</w:t>
      </w:r>
      <w:r w:rsidRPr="001652F9">
        <w:rPr>
          <w:lang w:val="es-ES_tradnl"/>
        </w:rPr>
        <w:tab/>
        <w:t>rpt_unit_range</w:t>
      </w:r>
      <w:bookmarkEnd w:id="679"/>
      <w:bookmarkEnd w:id="680"/>
      <w:bookmarkEnd w:id="681"/>
      <w:bookmarkEnd w:id="682"/>
      <w:bookmarkEnd w:id="683"/>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location of a repeating unit expressed as a range</w:t>
      </w:r>
    </w:p>
    <w:p w:rsidR="00B9674A" w:rsidRPr="0011241E" w:rsidRDefault="005E12F7"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&lt;base_range&gt; - where &lt;base_range&gt; is the first and last base (separated by two dots) of a repeating unit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&lt;INSDQualifier_value&gt;202..245&lt;/INSDQualifier_value&gt;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used to indicate the base range of the sequence that constitutes a repeating unit within the region specified by the feature keys oriT and repeat_region.</w:t>
      </w:r>
    </w:p>
    <w:p w:rsidR="00B9674A" w:rsidRPr="001652F9" w:rsidRDefault="00B9674A" w:rsidP="00B9674A">
      <w:pPr>
        <w:pStyle w:val="Chapter6ST26controlledVocabulary"/>
        <w:rPr>
          <w:lang w:val="es-ES_tradnl"/>
        </w:rPr>
      </w:pPr>
      <w:bookmarkStart w:id="684" w:name="_Toc383608806"/>
      <w:bookmarkStart w:id="685" w:name="_Toc487556780"/>
      <w:bookmarkStart w:id="686" w:name="_Toc487557060"/>
      <w:bookmarkStart w:id="687" w:name="_Toc54855779"/>
      <w:bookmarkStart w:id="688" w:name="_Toc56786216"/>
      <w:r w:rsidRPr="001652F9">
        <w:rPr>
          <w:lang w:val="es-ES_tradnl"/>
        </w:rPr>
        <w:t>Qualifier</w:t>
      </w:r>
      <w:r w:rsidRPr="001652F9">
        <w:rPr>
          <w:lang w:val="es-ES_tradnl"/>
        </w:rPr>
        <w:tab/>
        <w:t>rpt_unit_seq</w:t>
      </w:r>
      <w:bookmarkEnd w:id="684"/>
      <w:bookmarkEnd w:id="685"/>
      <w:bookmarkEnd w:id="686"/>
      <w:bookmarkEnd w:id="687"/>
      <w:bookmarkEnd w:id="688"/>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identity of a repeat sequence</w:t>
      </w:r>
    </w:p>
    <w:p w:rsidR="00B9674A" w:rsidRPr="0011241E" w:rsidRDefault="005E12F7"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00B9674A" w:rsidRPr="006D7BD0">
        <w:rPr>
          <w:rFonts w:ascii="Lucida Console" w:hAnsi="Lucida Console" w:cs="Lucida Console"/>
          <w:strike/>
          <w:color w:val="FFFFFF"/>
          <w:sz w:val="13"/>
          <w:szCs w:val="13"/>
          <w:shd w:val="clear" w:color="auto" w:fill="800080"/>
        </w:rPr>
        <w:t>(NOTE: this value may require translation for National/Regional procedures)</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&lt;INSDQualifier_value&gt;aagggc&lt;/INSDQualifier_value&gt;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&lt;INSDQualifier_value&gt;ag(5)tg(8)&lt;/INSDQualifier_value&gt;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&lt;INSDQualifier_value&gt;(AAAGA)6(AAAA)1(AAAGA)12&lt;/INSDQualifier_value&gt;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used to indicate the literal sequence that constitutes a repeating unit within the region specified by the feature keys oriT and repeat_region</w:t>
      </w:r>
    </w:p>
    <w:p w:rsidR="00B9674A" w:rsidRPr="001652F9" w:rsidRDefault="00B9674A" w:rsidP="00B9674A">
      <w:pPr>
        <w:pStyle w:val="Chapter6ST26controlledVocabulary"/>
        <w:rPr>
          <w:lang w:val="es-ES_tradnl"/>
        </w:rPr>
      </w:pPr>
      <w:bookmarkStart w:id="689" w:name="_Toc383608807"/>
      <w:bookmarkStart w:id="690" w:name="_Toc487556781"/>
      <w:bookmarkStart w:id="691" w:name="_Toc487557061"/>
      <w:bookmarkStart w:id="692" w:name="_Toc54855780"/>
      <w:bookmarkStart w:id="693" w:name="_Toc56786217"/>
      <w:r w:rsidRPr="001652F9">
        <w:rPr>
          <w:lang w:val="es-ES_tradnl"/>
        </w:rPr>
        <w:t>Qualifier</w:t>
      </w:r>
      <w:r w:rsidRPr="001652F9">
        <w:rPr>
          <w:lang w:val="es-ES_tradnl"/>
        </w:rPr>
        <w:tab/>
        <w:t>satellite</w:t>
      </w:r>
      <w:bookmarkEnd w:id="689"/>
      <w:bookmarkEnd w:id="690"/>
      <w:bookmarkEnd w:id="691"/>
      <w:bookmarkEnd w:id="692"/>
      <w:bookmarkEnd w:id="693"/>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identifier for a satellite DNA marker, compose of many tandem repeats (identical or related) of a short basic repeated unit</w:t>
      </w:r>
    </w:p>
    <w:p w:rsidR="00B9674A" w:rsidRPr="0011241E" w:rsidRDefault="005E12F7"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&lt;satellite_type&gt;[:&lt;class&gt;][ &lt;identifier&gt;] - where &lt;satellite_type&gt; is one of the following:</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satellite;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microsatellite;</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minisatellite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&lt;INSDQualifier_value&gt;satellite: S1a&lt;/INSDQualifier_value&gt;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&lt;INSDQualifier_value&gt;satellite: alpha&lt;/INSDQualifier_value&gt;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&lt;INSDQualifier_value&gt;satellite: gamma III&lt;/INSDQualifier_value&gt;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&lt;INSDQualifier_value&gt;microsatellite: DC130&lt;/INSDQualifier_value&gt;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many satellites have base composition or other properties that differ from those of the rest of the genome that allows them to be identified.</w:t>
      </w:r>
    </w:p>
    <w:p w:rsidR="00B9674A" w:rsidRPr="001652F9" w:rsidRDefault="00B9674A" w:rsidP="00B9674A">
      <w:pPr>
        <w:pStyle w:val="Chapter6ST26controlledVocabulary"/>
        <w:rPr>
          <w:lang w:val="es-ES_tradnl"/>
        </w:rPr>
      </w:pPr>
      <w:bookmarkStart w:id="694" w:name="_Toc383608808"/>
      <w:bookmarkStart w:id="695" w:name="_Toc487556782"/>
      <w:bookmarkStart w:id="696" w:name="_Toc487557062"/>
      <w:bookmarkStart w:id="697" w:name="_Toc54855781"/>
      <w:bookmarkStart w:id="698" w:name="_Toc56786218"/>
      <w:r w:rsidRPr="001652F9">
        <w:rPr>
          <w:lang w:val="es-ES_tradnl"/>
        </w:rPr>
        <w:t>Qualifier</w:t>
      </w:r>
      <w:r w:rsidRPr="001652F9">
        <w:rPr>
          <w:lang w:val="es-ES_tradnl"/>
        </w:rPr>
        <w:tab/>
        <w:t>segment</w:t>
      </w:r>
      <w:bookmarkEnd w:id="694"/>
      <w:bookmarkEnd w:id="695"/>
      <w:bookmarkEnd w:id="696"/>
      <w:bookmarkEnd w:id="697"/>
      <w:bookmarkEnd w:id="698"/>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name of viral or phage segment sequenced</w:t>
      </w:r>
    </w:p>
    <w:p w:rsidR="00B9674A" w:rsidRPr="0011241E" w:rsidRDefault="005E12F7"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00B9674A" w:rsidRPr="006D7BD0">
        <w:rPr>
          <w:rFonts w:ascii="Lucida Console" w:hAnsi="Lucida Console" w:cs="Lucida Console"/>
          <w:strike/>
          <w:color w:val="FFFFFF"/>
          <w:sz w:val="13"/>
          <w:szCs w:val="13"/>
          <w:shd w:val="clear" w:color="auto" w:fill="800080"/>
        </w:rPr>
        <w:t>(NOTE: this value may require translation for National/Regional procedures)</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&lt;INSDQualifier_value&gt;6&lt;/INSDQualifier_value&gt;</w:t>
      </w:r>
    </w:p>
    <w:p w:rsidR="00B9674A" w:rsidRPr="001652F9" w:rsidRDefault="00B9674A" w:rsidP="00B9674A">
      <w:pPr>
        <w:pStyle w:val="Chapter6ST26controlledVocabulary"/>
        <w:rPr>
          <w:lang w:val="es-ES_tradnl"/>
        </w:rPr>
      </w:pPr>
      <w:bookmarkStart w:id="699" w:name="_Toc383608809"/>
      <w:bookmarkStart w:id="700" w:name="_Toc487556783"/>
      <w:bookmarkStart w:id="701" w:name="_Toc487557063"/>
      <w:bookmarkStart w:id="702" w:name="_Toc54855782"/>
      <w:bookmarkStart w:id="703" w:name="_Toc56786219"/>
      <w:r w:rsidRPr="001652F9">
        <w:rPr>
          <w:lang w:val="es-ES_tradnl"/>
        </w:rPr>
        <w:t>Qualifier</w:t>
      </w:r>
      <w:r w:rsidRPr="001652F9">
        <w:rPr>
          <w:lang w:val="es-ES_tradnl"/>
        </w:rPr>
        <w:tab/>
        <w:t>serotype</w:t>
      </w:r>
      <w:bookmarkEnd w:id="699"/>
      <w:bookmarkEnd w:id="700"/>
      <w:bookmarkEnd w:id="701"/>
      <w:bookmarkEnd w:id="702"/>
      <w:bookmarkEnd w:id="703"/>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serological variety of a species characterized by its antigenic properties</w:t>
      </w:r>
    </w:p>
    <w:p w:rsidR="00B9674A" w:rsidRPr="0011241E" w:rsidRDefault="005E12F7"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00B9674A" w:rsidRPr="006D7BD0">
        <w:rPr>
          <w:rFonts w:ascii="Lucida Console" w:hAnsi="Lucida Console" w:cs="Lucida Console"/>
          <w:strike/>
          <w:color w:val="FFFFFF"/>
          <w:sz w:val="13"/>
          <w:szCs w:val="13"/>
          <w:shd w:val="clear" w:color="auto" w:fill="800080"/>
        </w:rPr>
        <w:lastRenderedPageBreak/>
        <w:t>(NOTE</w:t>
      </w:r>
      <w:r w:rsidRPr="006D7BD0">
        <w:rPr>
          <w:rFonts w:ascii="Lucida Console" w:hAnsi="Lucida Console" w:cs="Lucida Console"/>
          <w:color w:val="000000"/>
          <w:sz w:val="13"/>
          <w:szCs w:val="13"/>
          <w:u w:val="single"/>
          <w:shd w:val="clear" w:color="auto" w:fill="FFFF00"/>
        </w:rPr>
        <w:t>Language-dependent</w:t>
      </w:r>
      <w:r w:rsidR="00B9674A" w:rsidRPr="0011241E">
        <w:rPr>
          <w:rFonts w:ascii="Lucida Console" w:hAnsi="Lucida Console" w:cs="Lucida Console"/>
          <w:color w:val="020209"/>
          <w:sz w:val="13"/>
          <w:szCs w:val="13"/>
        </w:rPr>
        <w:t>: this value may require translation for National/Regional procedures</w:t>
      </w:r>
      <w:r w:rsidR="00B9674A" w:rsidRPr="006D7BD0">
        <w:rPr>
          <w:rFonts w:ascii="Lucida Console" w:hAnsi="Lucida Console" w:cs="Lucida Console"/>
          <w:strike/>
          <w:color w:val="FFFFFF"/>
          <w:sz w:val="13"/>
          <w:szCs w:val="13"/>
          <w:shd w:val="clear" w:color="auto" w:fill="800080"/>
        </w:rPr>
        <w: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&lt;INSDQualifier_value&gt;B1&lt;/INSDQualifier_value&gt;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used only with the source feature key; the Bacteriological Code recommends the use of the term ’serovar’ instead of ’serotype’ for the prokaryotes; see the International Code of Nomenclature of Bacteria (1990 Revision) Appendix 10.B "Infraspecific Terms".</w:t>
      </w:r>
    </w:p>
    <w:p w:rsidR="00B9674A" w:rsidRPr="001652F9" w:rsidRDefault="00B9674A" w:rsidP="00B9674A">
      <w:pPr>
        <w:pStyle w:val="Chapter6ST26controlledVocabulary"/>
        <w:rPr>
          <w:lang w:val="es-ES_tradnl"/>
        </w:rPr>
      </w:pPr>
      <w:bookmarkStart w:id="704" w:name="_Toc383608810"/>
      <w:bookmarkStart w:id="705" w:name="_Toc487556784"/>
      <w:bookmarkStart w:id="706" w:name="_Toc487557064"/>
      <w:bookmarkStart w:id="707" w:name="_Toc54855783"/>
      <w:bookmarkStart w:id="708" w:name="_Toc56786220"/>
      <w:r w:rsidRPr="001652F9">
        <w:rPr>
          <w:lang w:val="es-ES_tradnl"/>
        </w:rPr>
        <w:t>Qualifier</w:t>
      </w:r>
      <w:r w:rsidRPr="001652F9">
        <w:rPr>
          <w:lang w:val="es-ES_tradnl"/>
        </w:rPr>
        <w:tab/>
        <w:t>serovar</w:t>
      </w:r>
      <w:bookmarkEnd w:id="704"/>
      <w:bookmarkEnd w:id="705"/>
      <w:bookmarkEnd w:id="706"/>
      <w:bookmarkEnd w:id="707"/>
      <w:bookmarkEnd w:id="708"/>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serological variety of a species (usually a prokaryote) characterized by its antigenic properties</w:t>
      </w:r>
    </w:p>
    <w:p w:rsidR="00B9674A" w:rsidRPr="0011241E" w:rsidRDefault="005E12F7"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00B9674A" w:rsidRPr="006D7BD0">
        <w:rPr>
          <w:rFonts w:ascii="Lucida Console" w:hAnsi="Lucida Console" w:cs="Lucida Console"/>
          <w:strike/>
          <w:color w:val="FFFFFF"/>
          <w:sz w:val="13"/>
          <w:szCs w:val="13"/>
          <w:shd w:val="clear" w:color="auto" w:fill="800080"/>
        </w:rPr>
        <w:t>(NOTE</w:t>
      </w:r>
      <w:r w:rsidRPr="006D7BD0">
        <w:rPr>
          <w:rFonts w:ascii="Lucida Console" w:hAnsi="Lucida Console" w:cs="Lucida Console"/>
          <w:color w:val="000000"/>
          <w:sz w:val="13"/>
          <w:szCs w:val="13"/>
          <w:u w:val="single"/>
          <w:shd w:val="clear" w:color="auto" w:fill="FFFF00"/>
        </w:rPr>
        <w:t>Language-dependent</w:t>
      </w:r>
      <w:r w:rsidR="00B9674A" w:rsidRPr="0011241E">
        <w:rPr>
          <w:rFonts w:ascii="Lucida Console" w:hAnsi="Lucida Console" w:cs="Lucida Console"/>
          <w:color w:val="020209"/>
          <w:sz w:val="13"/>
          <w:szCs w:val="13"/>
        </w:rPr>
        <w:t>: this value may require translation for National/Regional procedures</w:t>
      </w:r>
      <w:r w:rsidR="00B9674A" w:rsidRPr="006D7BD0">
        <w:rPr>
          <w:rFonts w:ascii="Lucida Console" w:hAnsi="Lucida Console" w:cs="Lucida Console"/>
          <w:strike/>
          <w:color w:val="FFFFFF"/>
          <w:sz w:val="13"/>
          <w:szCs w:val="13"/>
          <w:shd w:val="clear" w:color="auto" w:fill="800080"/>
        </w:rPr>
        <w: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&lt;INSDQualifier_value&gt;O157:H7&lt;/INSDQualifier_value&gt;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used only with the source feature key; the Bacteriological Code recommends the use of the term ’serovar’ instead of ’serotype’ for prokaryotes; see the International Code of Nomenclature of Bacteria (1990 Revision) Appendix 10.B "Infraspecific Terms".</w:t>
      </w:r>
    </w:p>
    <w:p w:rsidR="00B9674A" w:rsidRPr="001652F9" w:rsidRDefault="00B9674A" w:rsidP="00B9674A">
      <w:pPr>
        <w:pStyle w:val="Chapter6ST26controlledVocabulary"/>
        <w:rPr>
          <w:lang w:val="es-ES_tradnl"/>
        </w:rPr>
      </w:pPr>
      <w:bookmarkStart w:id="709" w:name="_Toc383608811"/>
      <w:bookmarkStart w:id="710" w:name="_Toc487556785"/>
      <w:bookmarkStart w:id="711" w:name="_Toc487557065"/>
      <w:bookmarkStart w:id="712" w:name="_Toc54855784"/>
      <w:bookmarkStart w:id="713" w:name="_Toc56786221"/>
      <w:r w:rsidRPr="001652F9">
        <w:rPr>
          <w:lang w:val="es-ES_tradnl"/>
        </w:rPr>
        <w:t>Qualifier</w:t>
      </w:r>
      <w:r w:rsidRPr="001652F9">
        <w:rPr>
          <w:lang w:val="es-ES_tradnl"/>
        </w:rPr>
        <w:tab/>
        <w:t>sex</w:t>
      </w:r>
      <w:bookmarkEnd w:id="709"/>
      <w:bookmarkEnd w:id="710"/>
      <w:bookmarkEnd w:id="711"/>
      <w:bookmarkEnd w:id="712"/>
      <w:bookmarkEnd w:id="713"/>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sex of the organism from which the sequence was obtained; sex is used for eukaryotic organisms that undergo meiosis and have sexually dimorphic gametes</w:t>
      </w:r>
    </w:p>
    <w:p w:rsidR="00B9674A" w:rsidRPr="0011241E" w:rsidRDefault="003B6700"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00B9674A" w:rsidRPr="006D7BD0">
        <w:rPr>
          <w:rFonts w:ascii="Lucida Console" w:hAnsi="Lucida Console" w:cs="Lucida Console"/>
          <w:strike/>
          <w:color w:val="FFFFFF"/>
          <w:sz w:val="13"/>
          <w:szCs w:val="13"/>
          <w:shd w:val="clear" w:color="auto" w:fill="800080"/>
        </w:rPr>
        <w:t>(NOTE</w:t>
      </w:r>
      <w:r w:rsidRPr="006D7BD0">
        <w:rPr>
          <w:rFonts w:ascii="Lucida Console" w:hAnsi="Lucida Console" w:cs="Lucida Console"/>
          <w:color w:val="000000"/>
          <w:sz w:val="13"/>
          <w:szCs w:val="13"/>
          <w:u w:val="single"/>
          <w:shd w:val="clear" w:color="auto" w:fill="FFFF00"/>
        </w:rPr>
        <w:t>Language-dependent</w:t>
      </w:r>
      <w:r w:rsidR="00B9674A" w:rsidRPr="0011241E">
        <w:rPr>
          <w:rFonts w:ascii="Lucida Console" w:hAnsi="Lucida Console" w:cs="Lucida Console"/>
          <w:color w:val="020209"/>
          <w:sz w:val="13"/>
          <w:szCs w:val="13"/>
        </w:rPr>
        <w:t>: this value may require translation for National/Regional procedures</w:t>
      </w:r>
      <w:r w:rsidR="00B9674A" w:rsidRPr="006D7BD0">
        <w:rPr>
          <w:rFonts w:ascii="Lucida Console" w:hAnsi="Lucida Console" w:cs="Lucida Console"/>
          <w:strike/>
          <w:color w:val="FFFFFF"/>
          <w:sz w:val="13"/>
          <w:szCs w:val="13"/>
          <w:shd w:val="clear" w:color="auto" w:fill="800080"/>
        </w:rPr>
        <w: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Examples</w:t>
      </w:r>
      <w:r w:rsidRPr="0011241E">
        <w:rPr>
          <w:rFonts w:ascii="Lucida Console" w:hAnsi="Lucida Console" w:cs="Lucida Console"/>
          <w:color w:val="020209"/>
          <w:sz w:val="13"/>
          <w:szCs w:val="13"/>
        </w:rPr>
        <w:tab/>
        <w:t>&lt;INSDQualifier_value&gt;female&lt;/INSDQualifier_value&gt;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&lt;INSDQualifier_value&gt;male&lt;/INSDQualifier_value&gt;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&lt;INSDQualifier_value&gt;hermaphrodite&lt;/INSDQualifier_value&gt;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&lt;INSDQualifier_value&gt;unisexual&lt;/INSDQualifier_value&gt;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&lt;INSDQualifier_value&gt;bisexual&lt;/INSDQualifier_value&gt;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&lt;INSDQualifier_value&gt;asexual&lt;/INSDQualifier_value&gt;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&lt;INSDQualifier_value&gt;monoecious&lt;/INSDQualifier_value&gt; [or monecious]</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&lt;INSDQualifier_value&gt;dioecious&lt;/INSDQualifier_value&gt; [or diecious]</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The sex qualifier should be used (instead of mating_type qualifier) in the Metazoa, Embryophyta, Rhodophyta &amp; Phaeophyceae; mating_type qualifier should be used (instead of sex qualifier) in the Bacteria, Archaea &amp; Fungi; neither sex nor mating_type qualifiers should be used in the viruses; outside of the taxa listed above, mating_type qualifier should be used unless the value of the qualifier is taken from the vocabulary given in the examples above</w:t>
      </w:r>
    </w:p>
    <w:p w:rsidR="00B9674A" w:rsidRPr="001652F9" w:rsidRDefault="00B9674A" w:rsidP="00B9674A">
      <w:pPr>
        <w:pStyle w:val="Chapter6ST26controlledVocabulary"/>
        <w:rPr>
          <w:lang w:val="es-ES_tradnl"/>
        </w:rPr>
      </w:pPr>
      <w:bookmarkStart w:id="714" w:name="_Toc383608812"/>
      <w:bookmarkStart w:id="715" w:name="_Toc487556786"/>
      <w:bookmarkStart w:id="716" w:name="_Toc487557066"/>
      <w:bookmarkStart w:id="717" w:name="_Toc54855785"/>
      <w:bookmarkStart w:id="718" w:name="_Toc56786222"/>
      <w:r w:rsidRPr="001652F9">
        <w:rPr>
          <w:lang w:val="es-ES_tradnl"/>
        </w:rPr>
        <w:t>Qualifier</w:t>
      </w:r>
      <w:r w:rsidRPr="001652F9">
        <w:rPr>
          <w:lang w:val="es-ES_tradnl"/>
        </w:rPr>
        <w:tab/>
        <w:t>standard_name</w:t>
      </w:r>
      <w:bookmarkEnd w:id="714"/>
      <w:bookmarkEnd w:id="715"/>
      <w:bookmarkEnd w:id="716"/>
      <w:bookmarkEnd w:id="717"/>
      <w:bookmarkEnd w:id="718"/>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accepted standard name for this feature</w:t>
      </w:r>
    </w:p>
    <w:p w:rsidR="00B9674A" w:rsidRPr="0011241E" w:rsidRDefault="003B6700"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00B9674A" w:rsidRPr="006D7BD0">
        <w:rPr>
          <w:rFonts w:ascii="Lucida Console" w:hAnsi="Lucida Console" w:cs="Lucida Console"/>
          <w:strike/>
          <w:color w:val="FFFFFF"/>
          <w:sz w:val="13"/>
          <w:szCs w:val="13"/>
          <w:shd w:val="clear" w:color="auto" w:fill="800080"/>
        </w:rPr>
        <w:t>(NOTE</w:t>
      </w:r>
      <w:r w:rsidRPr="006D7BD0">
        <w:rPr>
          <w:rFonts w:ascii="Lucida Console" w:hAnsi="Lucida Console" w:cs="Lucida Console"/>
          <w:color w:val="000000"/>
          <w:sz w:val="13"/>
          <w:szCs w:val="13"/>
          <w:u w:val="single"/>
          <w:shd w:val="clear" w:color="auto" w:fill="FFFF00"/>
        </w:rPr>
        <w:t>Language-dependent</w:t>
      </w:r>
      <w:r w:rsidR="00B9674A" w:rsidRPr="0011241E">
        <w:rPr>
          <w:rFonts w:ascii="Lucida Console" w:hAnsi="Lucida Console" w:cs="Lucida Console"/>
          <w:color w:val="020209"/>
          <w:sz w:val="13"/>
          <w:szCs w:val="13"/>
        </w:rPr>
        <w:t>: this value may require translation for National/Regional procedures</w:t>
      </w:r>
      <w:r w:rsidR="00B9674A" w:rsidRPr="006D7BD0">
        <w:rPr>
          <w:rFonts w:ascii="Lucida Console" w:hAnsi="Lucida Console" w:cs="Lucida Console"/>
          <w:strike/>
          <w:color w:val="FFFFFF"/>
          <w:sz w:val="13"/>
          <w:szCs w:val="13"/>
          <w:shd w:val="clear" w:color="auto" w:fill="800080"/>
        </w:rPr>
        <w: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&lt;INSDQualifier_value&gt;dotted&lt;/INSDQualifier_value&gt;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use standard_name qualifier to give full gene name, but use gene qualifier to give gene symbol (in the above example gene qualifier value is Dt).</w:t>
      </w:r>
    </w:p>
    <w:p w:rsidR="00B9674A" w:rsidRPr="001652F9" w:rsidRDefault="00B9674A" w:rsidP="00B9674A">
      <w:pPr>
        <w:pStyle w:val="Chapter6ST26controlledVocabulary"/>
        <w:rPr>
          <w:lang w:val="es-ES_tradnl"/>
        </w:rPr>
      </w:pPr>
      <w:bookmarkStart w:id="719" w:name="_Toc383608813"/>
      <w:bookmarkStart w:id="720" w:name="_Toc487556787"/>
      <w:bookmarkStart w:id="721" w:name="_Toc487557067"/>
      <w:bookmarkStart w:id="722" w:name="_Toc54855786"/>
      <w:bookmarkStart w:id="723" w:name="_Toc56786223"/>
      <w:r w:rsidRPr="001652F9">
        <w:rPr>
          <w:lang w:val="es-ES_tradnl"/>
        </w:rPr>
        <w:lastRenderedPageBreak/>
        <w:t>Qualifier</w:t>
      </w:r>
      <w:r w:rsidRPr="001652F9">
        <w:rPr>
          <w:lang w:val="es-ES_tradnl"/>
        </w:rPr>
        <w:tab/>
        <w:t>strain</w:t>
      </w:r>
      <w:bookmarkEnd w:id="719"/>
      <w:bookmarkEnd w:id="720"/>
      <w:bookmarkEnd w:id="721"/>
      <w:bookmarkEnd w:id="722"/>
      <w:bookmarkEnd w:id="723"/>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strain from which sequence was obtained</w:t>
      </w:r>
    </w:p>
    <w:p w:rsidR="00B9674A" w:rsidRPr="0011241E" w:rsidRDefault="00433ACD"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00B9674A" w:rsidRPr="006D7BD0">
        <w:rPr>
          <w:rFonts w:ascii="Lucida Console" w:hAnsi="Lucida Console" w:cs="Lucida Console"/>
          <w:strike/>
          <w:color w:val="FFFFFF"/>
          <w:sz w:val="13"/>
          <w:szCs w:val="13"/>
          <w:shd w:val="clear" w:color="auto" w:fill="800080"/>
        </w:rPr>
        <w:t>(NOTE</w:t>
      </w:r>
      <w:r w:rsidRPr="006D7BD0">
        <w:rPr>
          <w:rFonts w:ascii="Lucida Console" w:hAnsi="Lucida Console" w:cs="Lucida Console"/>
          <w:color w:val="000000"/>
          <w:sz w:val="13"/>
          <w:szCs w:val="13"/>
          <w:u w:val="single"/>
          <w:shd w:val="clear" w:color="auto" w:fill="FFFF00"/>
        </w:rPr>
        <w:t>Language-dependent</w:t>
      </w:r>
      <w:r w:rsidR="00B9674A" w:rsidRPr="0011241E">
        <w:rPr>
          <w:rFonts w:ascii="Lucida Console" w:hAnsi="Lucida Console" w:cs="Lucida Console"/>
          <w:color w:val="020209"/>
          <w:sz w:val="13"/>
          <w:szCs w:val="13"/>
        </w:rPr>
        <w:t>: this value may require translation for National/Regional procedures</w:t>
      </w:r>
      <w:r w:rsidR="00B9674A" w:rsidRPr="006D7BD0">
        <w:rPr>
          <w:rFonts w:ascii="Lucida Console" w:hAnsi="Lucida Console" w:cs="Lucida Console"/>
          <w:strike/>
          <w:color w:val="FFFFFF"/>
          <w:sz w:val="13"/>
          <w:szCs w:val="13"/>
          <w:shd w:val="clear" w:color="auto" w:fill="800080"/>
        </w:rPr>
        <w: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&lt;INSDQualifier_value&gt;BALB/c&lt;/INSDQualifier_value&gt;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feature entries including a strain qualifier must not include the environmental_sample qualifier</w:t>
      </w:r>
    </w:p>
    <w:p w:rsidR="00B9674A" w:rsidRPr="001652F9" w:rsidRDefault="00B9674A" w:rsidP="00B9674A">
      <w:pPr>
        <w:pStyle w:val="Chapter6ST26controlledVocabulary"/>
        <w:rPr>
          <w:lang w:val="es-ES_tradnl"/>
        </w:rPr>
      </w:pPr>
      <w:bookmarkStart w:id="724" w:name="_Toc383608814"/>
      <w:bookmarkStart w:id="725" w:name="_Toc487556788"/>
      <w:bookmarkStart w:id="726" w:name="_Toc487557068"/>
      <w:bookmarkStart w:id="727" w:name="_Toc54855787"/>
      <w:bookmarkStart w:id="728" w:name="_Toc56786224"/>
      <w:r w:rsidRPr="001652F9">
        <w:rPr>
          <w:lang w:val="es-ES_tradnl"/>
        </w:rPr>
        <w:t>Qualifier</w:t>
      </w:r>
      <w:r w:rsidRPr="001652F9">
        <w:rPr>
          <w:lang w:val="es-ES_tradnl"/>
        </w:rPr>
        <w:tab/>
        <w:t>sub_clone</w:t>
      </w:r>
      <w:bookmarkEnd w:id="724"/>
      <w:bookmarkEnd w:id="725"/>
      <w:bookmarkEnd w:id="726"/>
      <w:bookmarkEnd w:id="727"/>
      <w:bookmarkEnd w:id="728"/>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sub-clone from which sequence was obtained</w:t>
      </w:r>
    </w:p>
    <w:p w:rsidR="00B9674A" w:rsidRPr="0011241E" w:rsidRDefault="00433ACD"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00B9674A" w:rsidRPr="006D7BD0">
        <w:rPr>
          <w:rFonts w:ascii="Lucida Console" w:hAnsi="Lucida Console" w:cs="Lucida Console"/>
          <w:strike/>
          <w:color w:val="FFFFFF"/>
          <w:sz w:val="13"/>
          <w:szCs w:val="13"/>
          <w:shd w:val="clear" w:color="auto" w:fill="800080"/>
        </w:rPr>
        <w:t>(NOTE</w:t>
      </w:r>
      <w:r w:rsidRPr="006D7BD0">
        <w:rPr>
          <w:rFonts w:ascii="Lucida Console" w:hAnsi="Lucida Console" w:cs="Lucida Console"/>
          <w:color w:val="000000"/>
          <w:sz w:val="13"/>
          <w:szCs w:val="13"/>
          <w:u w:val="single"/>
          <w:shd w:val="clear" w:color="auto" w:fill="FFFF00"/>
        </w:rPr>
        <w:t>Language-dependent</w:t>
      </w:r>
      <w:r w:rsidR="00B9674A" w:rsidRPr="0011241E">
        <w:rPr>
          <w:rFonts w:ascii="Lucida Console" w:hAnsi="Lucida Console" w:cs="Lucida Console"/>
          <w:color w:val="020209"/>
          <w:sz w:val="13"/>
          <w:szCs w:val="13"/>
        </w:rPr>
        <w:t>: this value may require translation for National/Regional procedures</w:t>
      </w:r>
      <w:r w:rsidR="00B9674A" w:rsidRPr="006D7BD0">
        <w:rPr>
          <w:rFonts w:ascii="Lucida Console" w:hAnsi="Lucida Console" w:cs="Lucida Console"/>
          <w:strike/>
          <w:color w:val="FFFFFF"/>
          <w:sz w:val="13"/>
          <w:szCs w:val="13"/>
          <w:shd w:val="clear" w:color="auto" w:fill="800080"/>
        </w:rPr>
        <w: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&lt;INSDQualifier_value&gt;lambda-hIL7.20g&lt;/INSDQualifier_value&gt;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a source feature must not contain more than one sub_clone qualifier; to indicate that the sequence was obtained from multiple sub_clones, multiple sources may be further described using the feature key “misc_feature” and the qualifier “note”</w:t>
      </w:r>
    </w:p>
    <w:p w:rsidR="00B9674A" w:rsidRPr="001652F9" w:rsidRDefault="00B9674A" w:rsidP="00B9674A">
      <w:pPr>
        <w:pStyle w:val="Chapter6ST26controlledVocabulary"/>
        <w:rPr>
          <w:lang w:val="es-ES_tradnl"/>
        </w:rPr>
      </w:pPr>
      <w:bookmarkStart w:id="729" w:name="_Toc383608815"/>
      <w:bookmarkStart w:id="730" w:name="_Toc487556789"/>
      <w:bookmarkStart w:id="731" w:name="_Toc487557069"/>
      <w:bookmarkStart w:id="732" w:name="_Toc54855788"/>
      <w:bookmarkStart w:id="733" w:name="_Toc56786225"/>
      <w:r w:rsidRPr="001652F9">
        <w:rPr>
          <w:lang w:val="es-ES_tradnl"/>
        </w:rPr>
        <w:t>Qualifier</w:t>
      </w:r>
      <w:r w:rsidRPr="001652F9">
        <w:rPr>
          <w:lang w:val="es-ES_tradnl"/>
        </w:rPr>
        <w:tab/>
        <w:t>sub_species</w:t>
      </w:r>
      <w:bookmarkEnd w:id="729"/>
      <w:bookmarkEnd w:id="730"/>
      <w:bookmarkEnd w:id="731"/>
      <w:bookmarkEnd w:id="732"/>
      <w:bookmarkEnd w:id="733"/>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name of sub-species of organism from which sequence was obtained</w:t>
      </w:r>
    </w:p>
    <w:p w:rsidR="00B9674A" w:rsidRPr="0011241E" w:rsidRDefault="00433ACD"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00B9674A" w:rsidRPr="006D7BD0">
        <w:rPr>
          <w:rFonts w:ascii="Lucida Console" w:hAnsi="Lucida Console" w:cs="Lucida Console"/>
          <w:strike/>
          <w:color w:val="FFFFFF"/>
          <w:sz w:val="13"/>
          <w:szCs w:val="13"/>
          <w:shd w:val="clear" w:color="auto" w:fill="800080"/>
        </w:rPr>
        <w:t>(NOTE</w:t>
      </w:r>
      <w:r w:rsidRPr="006D7BD0">
        <w:rPr>
          <w:rFonts w:ascii="Lucida Console" w:hAnsi="Lucida Console" w:cs="Lucida Console"/>
          <w:color w:val="000000"/>
          <w:sz w:val="13"/>
          <w:szCs w:val="13"/>
          <w:u w:val="single"/>
          <w:shd w:val="clear" w:color="auto" w:fill="FFFF00"/>
        </w:rPr>
        <w:t>Language-dependent</w:t>
      </w:r>
      <w:r w:rsidR="00B9674A" w:rsidRPr="0011241E">
        <w:rPr>
          <w:rFonts w:ascii="Lucida Console" w:hAnsi="Lucida Console" w:cs="Lucida Console"/>
          <w:color w:val="020209"/>
          <w:sz w:val="13"/>
          <w:szCs w:val="13"/>
        </w:rPr>
        <w:t>: this value may require translation for National/Regional procedures</w:t>
      </w:r>
      <w:r w:rsidR="00B9674A" w:rsidRPr="006D7BD0">
        <w:rPr>
          <w:rFonts w:ascii="Lucida Console" w:hAnsi="Lucida Console" w:cs="Lucida Console"/>
          <w:strike/>
          <w:color w:val="FFFFFF"/>
          <w:sz w:val="13"/>
          <w:szCs w:val="13"/>
          <w:shd w:val="clear" w:color="auto" w:fill="800080"/>
        </w:rPr>
        <w: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&lt;INSDQualifier_value&gt;lactis&lt;/INSDQualifier_value&gt;</w:t>
      </w:r>
    </w:p>
    <w:p w:rsidR="00B9674A" w:rsidRPr="001652F9" w:rsidRDefault="00B9674A" w:rsidP="00B9674A">
      <w:pPr>
        <w:pStyle w:val="Chapter6ST26controlledVocabulary"/>
        <w:rPr>
          <w:lang w:val="es-ES_tradnl"/>
        </w:rPr>
      </w:pPr>
      <w:bookmarkStart w:id="734" w:name="_Toc383608816"/>
      <w:bookmarkStart w:id="735" w:name="_Toc487556790"/>
      <w:bookmarkStart w:id="736" w:name="_Toc487557070"/>
      <w:bookmarkStart w:id="737" w:name="_Toc54855789"/>
      <w:bookmarkStart w:id="738" w:name="_Toc56786226"/>
      <w:r w:rsidRPr="001652F9">
        <w:rPr>
          <w:lang w:val="es-ES_tradnl"/>
        </w:rPr>
        <w:t>Qualifier</w:t>
      </w:r>
      <w:r w:rsidRPr="001652F9">
        <w:rPr>
          <w:lang w:val="es-ES_tradnl"/>
        </w:rPr>
        <w:tab/>
        <w:t>sub_strain</w:t>
      </w:r>
      <w:bookmarkEnd w:id="734"/>
      <w:bookmarkEnd w:id="735"/>
      <w:bookmarkEnd w:id="736"/>
      <w:bookmarkEnd w:id="737"/>
      <w:bookmarkEnd w:id="738"/>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name or identifier of a genetically or otherwise modified strain from which sequence was obtained, derived from a parental strain (which should be annotated in the strain qualifier). sub_strain from which sequence was obtained</w:t>
      </w:r>
    </w:p>
    <w:p w:rsidR="00B9674A" w:rsidRPr="0011241E" w:rsidRDefault="00433ACD"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00B9674A" w:rsidRPr="006D7BD0">
        <w:rPr>
          <w:rFonts w:ascii="Lucida Console" w:hAnsi="Lucida Console" w:cs="Lucida Console"/>
          <w:strike/>
          <w:color w:val="FFFFFF"/>
          <w:sz w:val="13"/>
          <w:szCs w:val="13"/>
          <w:shd w:val="clear" w:color="auto" w:fill="800080"/>
        </w:rPr>
        <w:t>(NOTE</w:t>
      </w:r>
      <w:r w:rsidRPr="006D7BD0">
        <w:rPr>
          <w:rFonts w:ascii="Lucida Console" w:hAnsi="Lucida Console" w:cs="Lucida Console"/>
          <w:color w:val="000000"/>
          <w:sz w:val="13"/>
          <w:szCs w:val="13"/>
          <w:u w:val="single"/>
          <w:shd w:val="clear" w:color="auto" w:fill="FFFF00"/>
        </w:rPr>
        <w:t>Language-dependent</w:t>
      </w:r>
      <w:r w:rsidR="00B9674A" w:rsidRPr="0011241E">
        <w:rPr>
          <w:rFonts w:ascii="Lucida Console" w:hAnsi="Lucida Console" w:cs="Lucida Console"/>
          <w:color w:val="020209"/>
          <w:sz w:val="13"/>
          <w:szCs w:val="13"/>
        </w:rPr>
        <w:t>: this value may require translation for National/Regional procedures</w:t>
      </w:r>
      <w:r w:rsidR="00B9674A" w:rsidRPr="006D7BD0">
        <w:rPr>
          <w:rFonts w:ascii="Lucida Console" w:hAnsi="Lucida Console" w:cs="Lucida Console"/>
          <w:strike/>
          <w:color w:val="FFFFFF"/>
          <w:sz w:val="13"/>
          <w:szCs w:val="13"/>
          <w:shd w:val="clear" w:color="auto" w:fill="800080"/>
        </w:rPr>
        <w: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&lt;INSDQualifier_value&gt;abis&lt;/INSDQualifier_value&gt;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must be accompanied by a strain qualifier in a source feature; if the parental strain is not given, the modified strain should be annotated in the strain qualifier instead of sub_strain. For example, either a strain qualifier with the value K-12 and a substrain qualifier with the value MG1655 or a strain qualifier with the value MG1655</w:t>
      </w:r>
    </w:p>
    <w:p w:rsidR="00B9674A" w:rsidRPr="001652F9" w:rsidRDefault="00B9674A" w:rsidP="00B9674A">
      <w:pPr>
        <w:pStyle w:val="Chapter6ST26controlledVocabulary"/>
        <w:rPr>
          <w:lang w:val="es-ES_tradnl"/>
        </w:rPr>
      </w:pPr>
      <w:bookmarkStart w:id="739" w:name="_Toc383608817"/>
      <w:bookmarkStart w:id="740" w:name="_Toc487556791"/>
      <w:bookmarkStart w:id="741" w:name="_Toc487557071"/>
      <w:bookmarkStart w:id="742" w:name="_Toc54855790"/>
      <w:bookmarkStart w:id="743" w:name="_Toc56786227"/>
      <w:r w:rsidRPr="001652F9">
        <w:rPr>
          <w:lang w:val="es-ES_tradnl"/>
        </w:rPr>
        <w:t>Qualifier</w:t>
      </w:r>
      <w:r w:rsidRPr="001652F9">
        <w:rPr>
          <w:lang w:val="es-ES_tradnl"/>
        </w:rPr>
        <w:tab/>
        <w:t>tag_peptide</w:t>
      </w:r>
      <w:bookmarkEnd w:id="739"/>
      <w:bookmarkEnd w:id="740"/>
      <w:bookmarkEnd w:id="741"/>
      <w:bookmarkEnd w:id="742"/>
      <w:bookmarkEnd w:id="743"/>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base location encoding the polypeptide for proteolysis tag of tmRNA and its termination codon</w:t>
      </w:r>
    </w:p>
    <w:p w:rsidR="00B9674A" w:rsidRPr="0011241E" w:rsidRDefault="00433ACD"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&lt;base_range&gt; - where &lt;base_range&gt; provides the first and last base (separated by two dots) of the location for the proteolysis tag</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lastRenderedPageBreak/>
        <w:t>Example</w:t>
      </w:r>
      <w:r w:rsidRPr="0011241E">
        <w:rPr>
          <w:rFonts w:ascii="Lucida Console" w:hAnsi="Lucida Console" w:cs="Lucida Console"/>
          <w:color w:val="020209"/>
          <w:sz w:val="13"/>
          <w:szCs w:val="13"/>
        </w:rPr>
        <w:tab/>
        <w:t>&lt;INSDQualifier_value&gt;90..122&lt;/INSDQualifier_value&gt;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it is recommended that the amino acid sequence corresponding to the tag_peptide be annotated by describing a 5’ partial CDS feature; e.g., CDS with a location of &lt;90..122</w:t>
      </w:r>
    </w:p>
    <w:p w:rsidR="00B9674A" w:rsidRPr="001652F9" w:rsidRDefault="00B9674A" w:rsidP="00B9674A">
      <w:pPr>
        <w:pStyle w:val="Chapter6ST26controlledVocabulary"/>
        <w:rPr>
          <w:lang w:val="es-ES_tradnl"/>
        </w:rPr>
      </w:pPr>
      <w:bookmarkStart w:id="744" w:name="_Toc383608818"/>
      <w:bookmarkStart w:id="745" w:name="_Toc487556792"/>
      <w:bookmarkStart w:id="746" w:name="_Toc487557072"/>
      <w:bookmarkStart w:id="747" w:name="_Toc54855791"/>
      <w:bookmarkStart w:id="748" w:name="_Toc56786228"/>
      <w:r w:rsidRPr="001652F9">
        <w:rPr>
          <w:lang w:val="es-ES_tradnl"/>
        </w:rPr>
        <w:t>Qualifier</w:t>
      </w:r>
      <w:r w:rsidRPr="001652F9">
        <w:rPr>
          <w:lang w:val="es-ES_tradnl"/>
        </w:rPr>
        <w:tab/>
        <w:t>tissue_lib</w:t>
      </w:r>
      <w:bookmarkEnd w:id="744"/>
      <w:bookmarkEnd w:id="745"/>
      <w:bookmarkEnd w:id="746"/>
      <w:bookmarkEnd w:id="747"/>
      <w:bookmarkEnd w:id="748"/>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tissue library from which sequence was obtained</w:t>
      </w:r>
    </w:p>
    <w:p w:rsidR="00B9674A" w:rsidRPr="0011241E" w:rsidRDefault="00433ACD"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00B9674A" w:rsidRPr="006D7BD0">
        <w:rPr>
          <w:rFonts w:ascii="Lucida Console" w:hAnsi="Lucida Console" w:cs="Lucida Console"/>
          <w:strike/>
          <w:color w:val="FFFFFF"/>
          <w:sz w:val="13"/>
          <w:szCs w:val="13"/>
          <w:shd w:val="clear" w:color="auto" w:fill="800080"/>
        </w:rPr>
        <w:t>(NOTE</w:t>
      </w:r>
      <w:r w:rsidRPr="006D7BD0">
        <w:rPr>
          <w:rFonts w:ascii="Lucida Console" w:hAnsi="Lucida Console" w:cs="Lucida Console"/>
          <w:color w:val="000000"/>
          <w:sz w:val="13"/>
          <w:szCs w:val="13"/>
          <w:u w:val="single"/>
          <w:shd w:val="clear" w:color="auto" w:fill="FFFF00"/>
        </w:rPr>
        <w:t>Language-dependent</w:t>
      </w:r>
      <w:r w:rsidR="00B9674A" w:rsidRPr="0011241E">
        <w:rPr>
          <w:rFonts w:ascii="Lucida Console" w:hAnsi="Lucida Console" w:cs="Lucida Console"/>
          <w:color w:val="020209"/>
          <w:sz w:val="13"/>
          <w:szCs w:val="13"/>
        </w:rPr>
        <w:t>: this value may require translation for National/Regional procedures</w:t>
      </w:r>
      <w:r w:rsidR="00B9674A" w:rsidRPr="006D7BD0">
        <w:rPr>
          <w:rFonts w:ascii="Lucida Console" w:hAnsi="Lucida Console" w:cs="Lucida Console"/>
          <w:strike/>
          <w:color w:val="FFFFFF"/>
          <w:sz w:val="13"/>
          <w:szCs w:val="13"/>
          <w:shd w:val="clear" w:color="auto" w:fill="800080"/>
        </w:rPr>
        <w: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&lt;INSDQualifier_value&gt;tissue library 772&lt;/INSDQualifier_value&gt;</w:t>
      </w:r>
    </w:p>
    <w:p w:rsidR="00B9674A" w:rsidRPr="001652F9" w:rsidRDefault="00B9674A" w:rsidP="00B9674A">
      <w:pPr>
        <w:pStyle w:val="Chapter6ST26controlledVocabulary"/>
        <w:rPr>
          <w:lang w:val="es-ES_tradnl"/>
        </w:rPr>
      </w:pPr>
      <w:bookmarkStart w:id="749" w:name="_Toc383608819"/>
      <w:bookmarkStart w:id="750" w:name="_Toc487556793"/>
      <w:bookmarkStart w:id="751" w:name="_Toc487557073"/>
      <w:bookmarkStart w:id="752" w:name="_Toc54855792"/>
      <w:bookmarkStart w:id="753" w:name="_Toc56786229"/>
      <w:r w:rsidRPr="001652F9">
        <w:rPr>
          <w:lang w:val="es-ES_tradnl"/>
        </w:rPr>
        <w:t>Qualifier</w:t>
      </w:r>
      <w:r w:rsidRPr="001652F9">
        <w:rPr>
          <w:lang w:val="es-ES_tradnl"/>
        </w:rPr>
        <w:tab/>
        <w:t>tissue_type</w:t>
      </w:r>
      <w:bookmarkEnd w:id="749"/>
      <w:bookmarkEnd w:id="750"/>
      <w:bookmarkEnd w:id="751"/>
      <w:bookmarkEnd w:id="752"/>
      <w:bookmarkEnd w:id="753"/>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tissue type from which the sequence was obtained</w:t>
      </w:r>
    </w:p>
    <w:p w:rsidR="00B9674A" w:rsidRPr="0011241E" w:rsidRDefault="00433ACD"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00B9674A" w:rsidRPr="006D7BD0">
        <w:rPr>
          <w:rFonts w:ascii="Lucida Console" w:hAnsi="Lucida Console" w:cs="Lucida Console"/>
          <w:strike/>
          <w:color w:val="FFFFFF"/>
          <w:sz w:val="13"/>
          <w:szCs w:val="13"/>
          <w:shd w:val="clear" w:color="auto" w:fill="800080"/>
        </w:rPr>
        <w:t>(NOTE</w:t>
      </w:r>
      <w:r w:rsidRPr="006D7BD0">
        <w:rPr>
          <w:rFonts w:ascii="Lucida Console" w:hAnsi="Lucida Console" w:cs="Lucida Console"/>
          <w:color w:val="000000"/>
          <w:sz w:val="13"/>
          <w:szCs w:val="13"/>
          <w:u w:val="single"/>
          <w:shd w:val="clear" w:color="auto" w:fill="FFFF00"/>
        </w:rPr>
        <w:t>Language-dependent</w:t>
      </w:r>
      <w:r w:rsidR="00B9674A" w:rsidRPr="0011241E">
        <w:rPr>
          <w:rFonts w:ascii="Lucida Console" w:hAnsi="Lucida Console" w:cs="Lucida Console"/>
          <w:color w:val="020209"/>
          <w:sz w:val="13"/>
          <w:szCs w:val="13"/>
        </w:rPr>
        <w:t>: this value may require translation for National/Regional procedures</w:t>
      </w:r>
      <w:r w:rsidR="00B9674A" w:rsidRPr="006D7BD0">
        <w:rPr>
          <w:rFonts w:ascii="Lucida Console" w:hAnsi="Lucida Console" w:cs="Lucida Console"/>
          <w:strike/>
          <w:color w:val="FFFFFF"/>
          <w:sz w:val="13"/>
          <w:szCs w:val="13"/>
          <w:shd w:val="clear" w:color="auto" w:fill="800080"/>
        </w:rPr>
        <w: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&lt;INSDQualifier_value&gt;liver&lt;/INSDQualifier_value&gt;</w:t>
      </w:r>
    </w:p>
    <w:p w:rsidR="00B9674A" w:rsidRPr="001652F9" w:rsidRDefault="00B9674A" w:rsidP="00B9674A">
      <w:pPr>
        <w:pStyle w:val="Chapter6ST26controlledVocabulary"/>
        <w:rPr>
          <w:lang w:val="es-ES_tradnl"/>
        </w:rPr>
      </w:pPr>
      <w:bookmarkStart w:id="754" w:name="_Toc383608820"/>
      <w:bookmarkStart w:id="755" w:name="_Toc487556794"/>
      <w:bookmarkStart w:id="756" w:name="_Toc487557074"/>
      <w:bookmarkStart w:id="757" w:name="_Toc54855793"/>
      <w:bookmarkStart w:id="758" w:name="_Toc56786230"/>
      <w:r w:rsidRPr="001652F9">
        <w:rPr>
          <w:lang w:val="es-ES_tradnl"/>
        </w:rPr>
        <w:t>Qualifier</w:t>
      </w:r>
      <w:r w:rsidRPr="001652F9">
        <w:rPr>
          <w:lang w:val="es-ES_tradnl"/>
        </w:rPr>
        <w:tab/>
        <w:t>transl_except</w:t>
      </w:r>
      <w:bookmarkEnd w:id="754"/>
      <w:bookmarkEnd w:id="755"/>
      <w:bookmarkEnd w:id="756"/>
      <w:bookmarkEnd w:id="757"/>
      <w:bookmarkEnd w:id="758"/>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translational exception: single codon the translation of which does not conform to genetic code defined by organism or transl_table.</w:t>
      </w:r>
    </w:p>
    <w:p w:rsidR="00B9674A" w:rsidRPr="0011241E" w:rsidRDefault="00433ACD"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(pos</w:t>
      </w:r>
      <w:r w:rsidR="00B9674A" w:rsidRPr="006D7BD0">
        <w:rPr>
          <w:rFonts w:ascii="Lucida Console" w:hAnsi="Lucida Console" w:cs="Lucida Console"/>
          <w:strike/>
          <w:color w:val="FFFFFF"/>
          <w:sz w:val="13"/>
          <w:szCs w:val="13"/>
          <w:shd w:val="clear" w:color="auto" w:fill="800080"/>
        </w:rPr>
        <w:t>:</w:t>
      </w:r>
      <w:r w:rsidRPr="006D7BD0">
        <w:rPr>
          <w:rFonts w:ascii="Lucida Console" w:hAnsi="Lucida Console" w:cs="Lucida Console"/>
          <w:color w:val="000000"/>
          <w:sz w:val="13"/>
          <w:szCs w:val="13"/>
          <w:u w:val="single"/>
          <w:shd w:val="clear" w:color="auto" w:fill="FFFF00"/>
        </w:rPr>
        <w:t>:&lt;</w:t>
      </w:r>
      <w:r w:rsidR="00B9674A" w:rsidRPr="0011241E">
        <w:rPr>
          <w:rFonts w:ascii="Lucida Console" w:hAnsi="Lucida Console" w:cs="Lucida Console"/>
          <w:color w:val="020209"/>
          <w:sz w:val="13"/>
          <w:szCs w:val="13"/>
        </w:rPr>
        <w:t>location</w:t>
      </w:r>
      <w:r w:rsidR="00B9674A" w:rsidRPr="006D7BD0">
        <w:rPr>
          <w:rFonts w:ascii="Lucida Console" w:hAnsi="Lucida Console" w:cs="Lucida Console"/>
          <w:strike/>
          <w:color w:val="FFFFFF"/>
          <w:sz w:val="13"/>
          <w:szCs w:val="13"/>
          <w:shd w:val="clear" w:color="auto" w:fill="800080"/>
        </w:rPr>
        <w:t>,</w:t>
      </w:r>
      <w:r w:rsidRPr="006D7BD0">
        <w:rPr>
          <w:rFonts w:ascii="Lucida Console" w:hAnsi="Lucida Console" w:cs="Lucida Console"/>
          <w:color w:val="000000"/>
          <w:sz w:val="13"/>
          <w:szCs w:val="13"/>
          <w:u w:val="single"/>
          <w:shd w:val="clear" w:color="auto" w:fill="FFFF00"/>
        </w:rPr>
        <w:t>&gt;,</w:t>
      </w:r>
      <w:r w:rsidR="00B9674A" w:rsidRPr="0011241E">
        <w:rPr>
          <w:rFonts w:ascii="Lucida Console" w:hAnsi="Lucida Console" w:cs="Lucida Console"/>
          <w:color w:val="020209"/>
          <w:sz w:val="13"/>
          <w:szCs w:val="13"/>
        </w:rPr>
        <w:t>aa:&lt;amino_acid&gt;) where &lt;amino_acid&gt; is the three letter abbreviation for the amino acid coded by the codon at the base_range position</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&lt;INSDQualifier_value&gt;(pos:213..215,aa:Trp) &lt;/INSDQualifier_value&gt;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&lt;INSDQualifier_value&gt;(pos:462..464,aa:OTHER) &lt;/INSDQualifier_value&gt;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&lt;INSDQualifier_value&gt;(pos:1017,aa:TERM) &lt;/INSDQualifier_value&gt;</w:t>
      </w:r>
    </w:p>
    <w:p w:rsidR="00B9674A" w:rsidRPr="0011241E" w:rsidRDefault="00B9674A" w:rsidP="00B9674A">
      <w:pPr>
        <w:spacing w:line="360" w:lineRule="auto"/>
        <w:ind w:left="2837"/>
        <w:rPr>
          <w:rFonts w:ascii="Lucida Console" w:hAnsi="Lucida Console" w:cs="Lucida Console"/>
          <w:color w:val="020209"/>
          <w:sz w:val="13"/>
          <w:szCs w:val="13"/>
        </w:rPr>
      </w:pPr>
      <w:r w:rsidRPr="0011241E">
        <w:rPr>
          <w:rFonts w:ascii="Lucida Console" w:hAnsi="Lucida Console" w:cs="Lucida Console"/>
          <w:color w:val="020209"/>
          <w:sz w:val="13"/>
          <w:szCs w:val="13"/>
        </w:rPr>
        <w:t>&lt;INSDQualifier_value&gt;(pos:2000..2001,aa:TERM) &lt;/INSDQualifier_value&gt;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 xml:space="preserve">if the amino acid is not one of the specific amino acids listed in Section 3 of this Annex, use OTHER as &lt;amino_acid&gt; and provide the name of the unusual amino acid in a note qualifier; for modified amino-acid selenocysteine use three letter abbreviation ’Sec’ (one letter symbol ’U’ in amino-acid sequence) for &lt;amino _acid&gt;; for modified amino-acid pyrrolysine use three letter abbreviation ’Pyl’ (one letter symbol ’O’ in amino-acid sequence) for &lt;amino _acid&gt;; for partial termination codons where TAA stop codon is completed by the addition of 3’ A residues to the mRNA either a single base_position or a base_range is used for the location, see the third and fourth examples above, in conjunction with a note qualifier indicating ‘stop codon completed by the addition of 3’ A residues to the mRNA’. </w:t>
      </w:r>
    </w:p>
    <w:p w:rsidR="00B9674A" w:rsidRPr="001652F9" w:rsidRDefault="00B9674A" w:rsidP="00B9674A">
      <w:pPr>
        <w:pStyle w:val="Chapter6ST26controlledVocabulary"/>
        <w:rPr>
          <w:lang w:val="es-ES_tradnl"/>
        </w:rPr>
      </w:pPr>
      <w:bookmarkStart w:id="759" w:name="_Toc383608821"/>
      <w:bookmarkStart w:id="760" w:name="_Toc487556795"/>
      <w:bookmarkStart w:id="761" w:name="_Toc487557075"/>
      <w:bookmarkStart w:id="762" w:name="_Toc54855794"/>
      <w:bookmarkStart w:id="763" w:name="_Toc56786231"/>
      <w:r w:rsidRPr="001652F9">
        <w:rPr>
          <w:lang w:val="es-ES_tradnl"/>
        </w:rPr>
        <w:t>Qualifier</w:t>
      </w:r>
      <w:r w:rsidRPr="001652F9">
        <w:rPr>
          <w:lang w:val="es-ES_tradnl"/>
        </w:rPr>
        <w:tab/>
        <w:t>transl_table</w:t>
      </w:r>
      <w:bookmarkEnd w:id="759"/>
      <w:bookmarkEnd w:id="760"/>
      <w:bookmarkEnd w:id="761"/>
      <w:bookmarkEnd w:id="762"/>
      <w:bookmarkEnd w:id="763"/>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definition of genetic code table used if other than universal or standard genetic code table. Tables used are described in this Annex</w:t>
      </w:r>
    </w:p>
    <w:p w:rsidR="00B9674A" w:rsidRPr="0011241E" w:rsidRDefault="00433ACD"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&lt;integer&gt;</w:t>
      </w:r>
      <w:r w:rsidR="00B9674A" w:rsidRPr="0011241E">
        <w:rPr>
          <w:rFonts w:ascii="Lucida Console" w:hAnsi="Lucida Console" w:cs="Lucida Console"/>
          <w:color w:val="020209"/>
          <w:sz w:val="13"/>
          <w:szCs w:val="13"/>
        </w:rPr>
        <w:br/>
        <w:t>where &lt;integer&gt; is the number assigned to the genetic code table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&lt;INSDQualifier_value&gt;3&lt;/INSDQualifier_value&gt; - example where the yeast mitochondrial code is to be used</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 xml:space="preserve">if the transl_table qualifier is not used to further annotate a CDS feature </w:t>
      </w:r>
      <w:r w:rsidRPr="0011241E">
        <w:rPr>
          <w:rFonts w:ascii="Lucida Console" w:hAnsi="Lucida Console" w:cs="Lucida Console"/>
          <w:color w:val="020209"/>
          <w:sz w:val="13"/>
          <w:szCs w:val="13"/>
        </w:rPr>
        <w:lastRenderedPageBreak/>
        <w:t>key, then the CDS is translated using the Standard Code (i.e. Universal Genetic Code).</w:t>
      </w:r>
      <w:r w:rsidR="009109F8" w:rsidRPr="0011241E">
        <w:rPr>
          <w:rFonts w:ascii="Lucida Console" w:hAnsi="Lucida Console" w:cs="Lucida Console"/>
          <w:color w:val="020209"/>
          <w:sz w:val="13"/>
          <w:szCs w:val="13"/>
        </w:rPr>
        <w:t xml:space="preserve"> </w:t>
      </w:r>
      <w:r w:rsidRPr="0011241E">
        <w:rPr>
          <w:rFonts w:ascii="Lucida Console" w:hAnsi="Lucida Console" w:cs="Lucida Console"/>
          <w:color w:val="020209"/>
          <w:sz w:val="13"/>
          <w:szCs w:val="13"/>
        </w:rPr>
        <w:t>Genetic code exceptions outside the range of specified tables are reported in transl_except qualifiers.</w:t>
      </w:r>
    </w:p>
    <w:p w:rsidR="00B9674A" w:rsidRPr="001652F9" w:rsidRDefault="00B9674A" w:rsidP="00B9674A">
      <w:pPr>
        <w:pStyle w:val="Chapter6ST26controlledVocabulary"/>
        <w:rPr>
          <w:lang w:val="es-ES_tradnl"/>
        </w:rPr>
      </w:pPr>
      <w:bookmarkStart w:id="764" w:name="_Toc383608822"/>
      <w:bookmarkStart w:id="765" w:name="_Toc487556796"/>
      <w:bookmarkStart w:id="766" w:name="_Toc487557076"/>
      <w:bookmarkStart w:id="767" w:name="_Toc54855795"/>
      <w:bookmarkStart w:id="768" w:name="_Toc56786232"/>
      <w:r w:rsidRPr="001652F9">
        <w:rPr>
          <w:lang w:val="es-ES_tradnl"/>
        </w:rPr>
        <w:t>Qualifier</w:t>
      </w:r>
      <w:r w:rsidRPr="001652F9">
        <w:rPr>
          <w:lang w:val="es-ES_tradnl"/>
        </w:rPr>
        <w:tab/>
        <w:t>trans_splicing</w:t>
      </w:r>
      <w:bookmarkEnd w:id="764"/>
      <w:bookmarkEnd w:id="765"/>
      <w:bookmarkEnd w:id="766"/>
      <w:bookmarkEnd w:id="767"/>
      <w:bookmarkEnd w:id="768"/>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indicates that exons from two RNA molecules are ligated in intermolecular reaction to form mature RNA</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Value format</w:t>
      </w:r>
      <w:r w:rsidRPr="0011241E">
        <w:rPr>
          <w:rFonts w:ascii="Lucida Console" w:hAnsi="Lucida Console" w:cs="Lucida Console"/>
          <w:color w:val="020209"/>
          <w:sz w:val="13"/>
          <w:szCs w:val="13"/>
        </w:rPr>
        <w:tab/>
        <w:t>none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should be used on features such as CDS, mRNA and other features that are produced as a result of a trans-splicing event. This qualifier must be used only when the splice event is indicated in the "join" operator, e.g., join(complement(69611..69724),139856..140087) in the feature location</w:t>
      </w:r>
    </w:p>
    <w:p w:rsidR="00B9674A" w:rsidRPr="001652F9" w:rsidRDefault="00B9674A" w:rsidP="00B9674A">
      <w:pPr>
        <w:pStyle w:val="Chapter6ST26controlledVocabulary"/>
        <w:rPr>
          <w:lang w:val="es-ES_tradnl"/>
        </w:rPr>
      </w:pPr>
      <w:bookmarkStart w:id="769" w:name="_Toc383608823"/>
      <w:bookmarkStart w:id="770" w:name="_Toc487556797"/>
      <w:bookmarkStart w:id="771" w:name="_Toc487557077"/>
      <w:bookmarkStart w:id="772" w:name="_Toc54855796"/>
      <w:bookmarkStart w:id="773" w:name="_Toc56786233"/>
      <w:r w:rsidRPr="001652F9">
        <w:rPr>
          <w:lang w:val="es-ES_tradnl"/>
        </w:rPr>
        <w:t>Qualifier</w:t>
      </w:r>
      <w:r w:rsidRPr="001652F9">
        <w:rPr>
          <w:lang w:val="es-ES_tradnl"/>
        </w:rPr>
        <w:tab/>
        <w:t>translation</w:t>
      </w:r>
      <w:bookmarkEnd w:id="769"/>
      <w:bookmarkEnd w:id="770"/>
      <w:bookmarkEnd w:id="771"/>
      <w:bookmarkEnd w:id="772"/>
      <w:bookmarkEnd w:id="773"/>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one-letter abbreviated amino acid sequence derived from either the standard (or universal) genetic code or the table as specified in a transl_table qualifier and as determined by an exception in the transl_except qualifier</w:t>
      </w:r>
    </w:p>
    <w:p w:rsidR="00B9674A" w:rsidRPr="0011241E" w:rsidRDefault="00433ACD"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contiguous string of one-letter amino acid abbreviations from Section 3 of this Annex, "X" is to be used for AA exceptions.</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&lt;INSDQualifier_value&gt;MASTFPPWYRGCASTPSLKGLIMCTW&lt;/INSDQualifier_value&gt;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to be used with CDS feature only; must be accompanied by protein_id qualifier when the translation product contains four or more specifically defined amino acids; see transl_table for definition and location of genetic code Tables; only one of the qualifiers translation, pseudo and pseudogene are permitted to further annotate a CDS feature.</w:t>
      </w:r>
    </w:p>
    <w:p w:rsidR="00B9674A" w:rsidRPr="001652F9" w:rsidRDefault="00B9674A" w:rsidP="00B9674A">
      <w:pPr>
        <w:pStyle w:val="Chapter6ST26controlledVocabulary"/>
        <w:rPr>
          <w:lang w:val="es-ES_tradnl"/>
        </w:rPr>
      </w:pPr>
      <w:bookmarkStart w:id="774" w:name="_Toc383608824"/>
      <w:bookmarkStart w:id="775" w:name="_Toc487556798"/>
      <w:bookmarkStart w:id="776" w:name="_Toc487557078"/>
      <w:bookmarkStart w:id="777" w:name="_Toc54855797"/>
      <w:bookmarkStart w:id="778" w:name="_Toc56786234"/>
      <w:r w:rsidRPr="001652F9">
        <w:rPr>
          <w:lang w:val="es-ES_tradnl"/>
        </w:rPr>
        <w:t>Qualifier</w:t>
      </w:r>
      <w:r w:rsidRPr="001652F9">
        <w:rPr>
          <w:lang w:val="es-ES_tradnl"/>
        </w:rPr>
        <w:tab/>
        <w:t>variety</w:t>
      </w:r>
      <w:bookmarkEnd w:id="774"/>
      <w:bookmarkEnd w:id="775"/>
      <w:bookmarkEnd w:id="776"/>
      <w:bookmarkEnd w:id="777"/>
      <w:bookmarkEnd w:id="778"/>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variety (= varietas, a formal Linnaean rank) of organism from which sequence was derived.</w:t>
      </w:r>
    </w:p>
    <w:p w:rsidR="00B9674A" w:rsidRPr="0011241E" w:rsidRDefault="00433ACD"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00B9674A" w:rsidRPr="006D7BD0">
        <w:rPr>
          <w:rFonts w:ascii="Lucida Console" w:hAnsi="Lucida Console" w:cs="Lucida Console"/>
          <w:strike/>
          <w:color w:val="FFFFFF"/>
          <w:sz w:val="13"/>
          <w:szCs w:val="13"/>
          <w:shd w:val="clear" w:color="auto" w:fill="800080"/>
        </w:rPr>
        <w:t>(NOTE</w:t>
      </w:r>
      <w:r w:rsidRPr="006D7BD0">
        <w:rPr>
          <w:rFonts w:ascii="Lucida Console" w:hAnsi="Lucida Console" w:cs="Lucida Console"/>
          <w:color w:val="000000"/>
          <w:sz w:val="13"/>
          <w:szCs w:val="13"/>
          <w:u w:val="single"/>
          <w:shd w:val="clear" w:color="auto" w:fill="FFFF00"/>
        </w:rPr>
        <w:t>Language-dependent</w:t>
      </w:r>
      <w:r w:rsidR="00B9674A" w:rsidRPr="0011241E">
        <w:rPr>
          <w:rFonts w:ascii="Lucida Console" w:hAnsi="Lucida Console" w:cs="Lucida Console"/>
          <w:color w:val="020209"/>
          <w:sz w:val="13"/>
          <w:szCs w:val="13"/>
        </w:rPr>
        <w:t>: this value may require translation for National/Regional procedures</w:t>
      </w:r>
      <w:r w:rsidR="00B9674A" w:rsidRPr="006D7BD0">
        <w:rPr>
          <w:rFonts w:ascii="Lucida Console" w:hAnsi="Lucida Console" w:cs="Lucida Console"/>
          <w:strike/>
          <w:color w:val="FFFFFF"/>
          <w:sz w:val="13"/>
          <w:szCs w:val="13"/>
          <w:shd w:val="clear" w:color="auto" w:fill="800080"/>
        </w:rPr>
        <w: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&lt;INSDQualifier_value&gt;insularis&lt;/INSDQualifier_value&gt;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use the cultivar qualifier for cultivated plant varieties, i.e., products of artificial selection; varieties other than plant and fungal variatas should be annotated via a note qualifier, e.g., with the value &lt;INSDQualifier_value&gt;breed:Cukorova&lt;/INSDQualifier_value&gt;</w:t>
      </w:r>
    </w:p>
    <w:p w:rsidR="002F69A3" w:rsidRDefault="002F69A3">
      <w:pPr>
        <w:widowControl/>
        <w:kinsoku/>
        <w:rPr>
          <w:rFonts w:ascii="Lucida Console" w:hAnsi="Lucida Console" w:cs="Lucida Console"/>
          <w:color w:val="020209"/>
          <w:sz w:val="13"/>
          <w:szCs w:val="13"/>
        </w:rPr>
      </w:pPr>
      <w:bookmarkStart w:id="779" w:name="_Toc487556799"/>
      <w:bookmarkStart w:id="780" w:name="_Toc487557079"/>
      <w:r>
        <w:rPr>
          <w:rFonts w:ascii="Lucida Console" w:hAnsi="Lucida Console" w:cs="Lucida Console"/>
          <w:color w:val="020209"/>
          <w:sz w:val="13"/>
          <w:szCs w:val="13"/>
        </w:rPr>
        <w:br w:type="page"/>
      </w:r>
    </w:p>
    <w:p w:rsidR="00B9674A" w:rsidRPr="0011241E" w:rsidRDefault="00B9674A" w:rsidP="00B9674A">
      <w:pPr>
        <w:widowControl/>
        <w:kinsoku/>
        <w:rPr>
          <w:rFonts w:ascii="Lucida Console" w:hAnsi="Lucida Console" w:cs="Lucida Console"/>
          <w:color w:val="020209"/>
          <w:sz w:val="13"/>
          <w:szCs w:val="13"/>
        </w:rPr>
      </w:pPr>
    </w:p>
    <w:p w:rsidR="00B9674A" w:rsidRPr="00EB54C5" w:rsidRDefault="00B9674A" w:rsidP="00EB54C5">
      <w:pPr>
        <w:pStyle w:val="Heading2"/>
        <w:rPr>
          <w:i w:val="0"/>
          <w:sz w:val="17"/>
          <w:szCs w:val="17"/>
          <w:lang w:val="es-ES_tradnl" w:eastAsia="en-US"/>
        </w:rPr>
      </w:pPr>
      <w:bookmarkStart w:id="781" w:name="_Toc54855798"/>
      <w:bookmarkStart w:id="782" w:name="_Toc56786235"/>
      <w:r w:rsidRPr="00EB54C5">
        <w:rPr>
          <w:i w:val="0"/>
          <w:sz w:val="17"/>
          <w:szCs w:val="17"/>
          <w:lang w:val="es-ES_tradnl" w:eastAsia="en-US"/>
        </w:rPr>
        <w:t>SECCIÓN 7: CLAVES DE CARACTERIZACIÓN PARA SECUENCIAS DE AMINOÁCIDOS</w:t>
      </w:r>
      <w:bookmarkEnd w:id="779"/>
      <w:bookmarkEnd w:id="780"/>
      <w:bookmarkEnd w:id="781"/>
      <w:bookmarkEnd w:id="782"/>
    </w:p>
    <w:p w:rsidR="00B9674A" w:rsidRPr="001652F9" w:rsidRDefault="00B9674A" w:rsidP="00B9674A">
      <w:pPr>
        <w:spacing w:after="170"/>
        <w:rPr>
          <w:sz w:val="17"/>
          <w:szCs w:val="17"/>
          <w:lang w:val="es-ES_tradnl"/>
        </w:rPr>
      </w:pPr>
      <w:r w:rsidRPr="001652F9">
        <w:rPr>
          <w:sz w:val="17"/>
          <w:szCs w:val="17"/>
          <w:lang w:val="es-ES_tradnl"/>
        </w:rPr>
        <w:t>Esta sección contiene la lista de claves de caracterización permitidas que deberán utilizarse para las secuencias de aminoácidos. Las claves de caracterización se enumeran por orden alfabético.</w:t>
      </w:r>
    </w:p>
    <w:p w:rsidR="00B9674A" w:rsidRPr="001652F9" w:rsidRDefault="00B9674A" w:rsidP="00B9674A">
      <w:pPr>
        <w:pStyle w:val="Chapter7ST26ControlledVocabulary"/>
        <w:rPr>
          <w:lang w:val="es-ES_tradnl"/>
        </w:rPr>
      </w:pPr>
      <w:bookmarkStart w:id="783" w:name="_Toc383608826"/>
      <w:bookmarkStart w:id="784" w:name="_Toc487556800"/>
      <w:bookmarkStart w:id="785" w:name="_Toc487557080"/>
      <w:bookmarkStart w:id="786" w:name="_Toc54855799"/>
      <w:bookmarkStart w:id="787" w:name="_Toc56786236"/>
      <w:r w:rsidRPr="001652F9">
        <w:rPr>
          <w:lang w:val="es-ES_tradnl"/>
        </w:rPr>
        <w:t>Feature Key</w:t>
      </w:r>
      <w:r w:rsidRPr="001652F9">
        <w:rPr>
          <w:lang w:val="es-ES_tradnl"/>
        </w:rPr>
        <w:tab/>
        <w:t>ACT_SITE</w:t>
      </w:r>
      <w:bookmarkEnd w:id="783"/>
      <w:bookmarkEnd w:id="784"/>
      <w:bookmarkEnd w:id="785"/>
      <w:bookmarkEnd w:id="786"/>
      <w:bookmarkEnd w:id="787"/>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 xml:space="preserve">Definition </w:t>
      </w:r>
      <w:r w:rsidRPr="0011241E">
        <w:rPr>
          <w:rFonts w:ascii="Lucida Console" w:hAnsi="Lucida Console" w:cs="Lucida Console"/>
          <w:color w:val="020209"/>
          <w:sz w:val="13"/>
          <w:szCs w:val="13"/>
        </w:rPr>
        <w:tab/>
      </w:r>
      <w:r w:rsidRPr="0011241E">
        <w:rPr>
          <w:rFonts w:ascii="Lucida Console" w:hAnsi="Lucida Console" w:cs="Lucida Console"/>
          <w:color w:val="020209"/>
          <w:sz w:val="13"/>
          <w:szCs w:val="13"/>
        </w:rPr>
        <w:tab/>
        <w:t>Amino acid(s) involved in the activity of an enzyme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NOTE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Each amino acid residue of the active site must be annotated separately with the ACT_SITE feature key. The corresponding amino acid residue number must be provided as the location descriptor in the feature location element.</w:t>
      </w:r>
    </w:p>
    <w:p w:rsidR="00B9674A" w:rsidRPr="001652F9" w:rsidRDefault="00B9674A" w:rsidP="00B9674A">
      <w:pPr>
        <w:pStyle w:val="Chapter7ST26ControlledVocabulary"/>
        <w:rPr>
          <w:lang w:val="es-ES_tradnl"/>
        </w:rPr>
      </w:pPr>
      <w:bookmarkStart w:id="788" w:name="_Toc383608827"/>
      <w:bookmarkStart w:id="789" w:name="_Toc487556801"/>
      <w:bookmarkStart w:id="790" w:name="_Toc487557081"/>
      <w:bookmarkStart w:id="791" w:name="_Toc54855800"/>
      <w:bookmarkStart w:id="792" w:name="_Toc56786237"/>
      <w:r w:rsidRPr="001652F9">
        <w:rPr>
          <w:lang w:val="es-ES_tradnl"/>
        </w:rPr>
        <w:t>Feature Key</w:t>
      </w:r>
      <w:r w:rsidRPr="001652F9">
        <w:rPr>
          <w:lang w:val="es-ES_tradnl"/>
        </w:rPr>
        <w:tab/>
        <w:t>BINDING</w:t>
      </w:r>
      <w:bookmarkEnd w:id="788"/>
      <w:bookmarkEnd w:id="789"/>
      <w:bookmarkEnd w:id="790"/>
      <w:bookmarkEnd w:id="791"/>
      <w:bookmarkEnd w:id="792"/>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Binding site for any chemical group (co-enzyme, prosthetic group, etc.). The chemical nature of the group is indicated in the NOTE qualifier</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Mandatory qualifiers</w:t>
      </w:r>
      <w:r w:rsidRPr="0011241E">
        <w:rPr>
          <w:rFonts w:ascii="Lucida Console" w:hAnsi="Lucida Console" w:cs="Lucida Console"/>
          <w:color w:val="020209"/>
          <w:sz w:val="13"/>
          <w:szCs w:val="13"/>
        </w:rPr>
        <w:tab/>
        <w:t>NOTE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Examples of values for the “NOTE” qualifier: “Heme (covalent)” and “Chloride.” Where appropriate, the features keys CA_BIND, DNA_BIND, METAL,and NP_BIND should be used rather than BINDING.</w:t>
      </w:r>
    </w:p>
    <w:p w:rsidR="00B9674A" w:rsidRPr="001652F9" w:rsidRDefault="00B9674A" w:rsidP="00B9674A">
      <w:pPr>
        <w:pStyle w:val="Chapter7ST26ControlledVocabulary"/>
        <w:rPr>
          <w:lang w:val="es-ES_tradnl"/>
        </w:rPr>
      </w:pPr>
      <w:bookmarkStart w:id="793" w:name="_Toc383608828"/>
      <w:bookmarkStart w:id="794" w:name="_Toc487556802"/>
      <w:bookmarkStart w:id="795" w:name="_Toc487557082"/>
      <w:bookmarkStart w:id="796" w:name="_Toc54855801"/>
      <w:bookmarkStart w:id="797" w:name="_Toc56786238"/>
      <w:r w:rsidRPr="001652F9">
        <w:rPr>
          <w:lang w:val="es-ES_tradnl"/>
        </w:rPr>
        <w:t>Feature Key</w:t>
      </w:r>
      <w:r w:rsidRPr="001652F9">
        <w:rPr>
          <w:lang w:val="es-ES_tradnl"/>
        </w:rPr>
        <w:tab/>
        <w:t>CA_BIND</w:t>
      </w:r>
      <w:bookmarkEnd w:id="793"/>
      <w:bookmarkEnd w:id="794"/>
      <w:bookmarkEnd w:id="795"/>
      <w:bookmarkEnd w:id="796"/>
      <w:bookmarkEnd w:id="797"/>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Extent of a calcium-binding region</w:t>
      </w:r>
    </w:p>
    <w:p w:rsidR="00B9674A" w:rsidRPr="001652F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t>NOTE</w:t>
      </w:r>
    </w:p>
    <w:p w:rsidR="00B9674A" w:rsidRPr="001652F9" w:rsidRDefault="00B9674A" w:rsidP="00B9674A">
      <w:pPr>
        <w:pStyle w:val="Chapter7ST26ControlledVocabulary"/>
        <w:rPr>
          <w:lang w:val="es-ES_tradnl"/>
        </w:rPr>
      </w:pPr>
      <w:bookmarkStart w:id="798" w:name="_Toc383608829"/>
      <w:bookmarkStart w:id="799" w:name="_Toc487556803"/>
      <w:bookmarkStart w:id="800" w:name="_Toc487557083"/>
      <w:bookmarkStart w:id="801" w:name="_Toc54855802"/>
      <w:bookmarkStart w:id="802" w:name="_Toc56786239"/>
      <w:r w:rsidRPr="001652F9">
        <w:rPr>
          <w:lang w:val="es-ES_tradnl"/>
        </w:rPr>
        <w:t>Feature Key</w:t>
      </w:r>
      <w:r w:rsidRPr="001652F9">
        <w:rPr>
          <w:lang w:val="es-ES_tradnl"/>
        </w:rPr>
        <w:tab/>
        <w:t>CARBOHYD</w:t>
      </w:r>
      <w:bookmarkEnd w:id="798"/>
      <w:bookmarkEnd w:id="799"/>
      <w:bookmarkEnd w:id="800"/>
      <w:bookmarkEnd w:id="801"/>
      <w:bookmarkEnd w:id="802"/>
    </w:p>
    <w:p w:rsidR="00B9674A" w:rsidRPr="001652F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Definition</w:t>
      </w:r>
      <w:r w:rsidRPr="001652F9">
        <w:rPr>
          <w:rFonts w:ascii="Lucida Console" w:hAnsi="Lucida Console" w:cs="Lucida Console"/>
          <w:color w:val="020209"/>
          <w:sz w:val="13"/>
          <w:szCs w:val="13"/>
          <w:lang w:val="es-ES_tradnl"/>
        </w:rPr>
        <w:tab/>
        <w:t>Glycosylation site</w:t>
      </w:r>
    </w:p>
    <w:p w:rsidR="00B9674A" w:rsidRPr="001652F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Mandatory qualifiers</w:t>
      </w:r>
      <w:r w:rsidRPr="001652F9">
        <w:rPr>
          <w:rFonts w:ascii="Lucida Console" w:hAnsi="Lucida Console" w:cs="Lucida Console"/>
          <w:color w:val="020209"/>
          <w:sz w:val="13"/>
          <w:szCs w:val="13"/>
          <w:lang w:val="es-ES_tradnl"/>
        </w:rPr>
        <w:tab/>
        <w:t>NOTE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This key describes the occurrence of the attachment of a glycan (mono- or polysaccharide) to a residue of the protein. The type of linkage (C-, N- or O-linked) to the protein is indicated in the “NOTE” qualifier. If the nature of the reducing terminal sugar is known, its abbreviation is shown between parentheses. If three dots ’...’ follow the abbreviation this indicates an extension of the carbohydrate chain. Conversely no dots means that a monosaccharide is linked. Examples of values used in the “NOTE” qualifier: N-linked (GlcNAc...); O-linked (GlcNAc); O-linked (Glc...); C-linked (Man) partial; O-linked (Ara...).</w:t>
      </w:r>
    </w:p>
    <w:p w:rsidR="00B9674A" w:rsidRPr="001652F9" w:rsidRDefault="00B9674A" w:rsidP="00B9674A">
      <w:pPr>
        <w:pStyle w:val="Chapter7ST26ControlledVocabulary"/>
        <w:rPr>
          <w:lang w:val="es-ES_tradnl"/>
        </w:rPr>
      </w:pPr>
      <w:bookmarkStart w:id="803" w:name="_Toc383608830"/>
      <w:bookmarkStart w:id="804" w:name="_Toc487556804"/>
      <w:bookmarkStart w:id="805" w:name="_Toc487557084"/>
      <w:bookmarkStart w:id="806" w:name="_Toc54855803"/>
      <w:bookmarkStart w:id="807" w:name="_Toc56786240"/>
      <w:r w:rsidRPr="001652F9">
        <w:rPr>
          <w:lang w:val="es-ES_tradnl"/>
        </w:rPr>
        <w:t>Feature Key</w:t>
      </w:r>
      <w:r w:rsidRPr="001652F9">
        <w:rPr>
          <w:lang w:val="es-ES_tradnl"/>
        </w:rPr>
        <w:tab/>
        <w:t>CHAIN</w:t>
      </w:r>
      <w:bookmarkEnd w:id="803"/>
      <w:bookmarkEnd w:id="804"/>
      <w:bookmarkEnd w:id="805"/>
      <w:bookmarkEnd w:id="806"/>
      <w:bookmarkEnd w:id="807"/>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 xml:space="preserve">Definition </w:t>
      </w:r>
      <w:r w:rsidRPr="0011241E">
        <w:rPr>
          <w:rFonts w:ascii="Lucida Console" w:hAnsi="Lucida Console" w:cs="Lucida Console"/>
          <w:color w:val="020209"/>
          <w:sz w:val="13"/>
          <w:szCs w:val="13"/>
        </w:rPr>
        <w:tab/>
        <w:t>Extent of a polypeptide chain in the mature protein</w:t>
      </w:r>
    </w:p>
    <w:p w:rsidR="00B9674A" w:rsidRPr="001652F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t>NOTE</w:t>
      </w:r>
      <w:r w:rsidRPr="001652F9">
        <w:rPr>
          <w:rFonts w:ascii="Lucida Console" w:hAnsi="Lucida Console" w:cs="Lucida Console"/>
          <w:color w:val="020209"/>
          <w:sz w:val="13"/>
          <w:szCs w:val="13"/>
          <w:lang w:val="es-ES_tradnl"/>
        </w:rPr>
        <w:br w:type="page"/>
      </w:r>
    </w:p>
    <w:p w:rsidR="00B9674A" w:rsidRPr="001652F9" w:rsidRDefault="00B9674A" w:rsidP="00B9674A">
      <w:pPr>
        <w:pStyle w:val="Chapter7ST26ControlledVocabulary"/>
        <w:rPr>
          <w:lang w:val="es-ES_tradnl"/>
        </w:rPr>
      </w:pPr>
      <w:bookmarkStart w:id="808" w:name="_Toc383608831"/>
      <w:bookmarkStart w:id="809" w:name="_Toc487556805"/>
      <w:bookmarkStart w:id="810" w:name="_Toc487557085"/>
      <w:bookmarkStart w:id="811" w:name="_Toc54855804"/>
      <w:bookmarkStart w:id="812" w:name="_Toc56786241"/>
      <w:r w:rsidRPr="001652F9">
        <w:rPr>
          <w:lang w:val="es-ES_tradnl"/>
        </w:rPr>
        <w:lastRenderedPageBreak/>
        <w:t>Feature Key</w:t>
      </w:r>
      <w:r w:rsidRPr="001652F9">
        <w:rPr>
          <w:lang w:val="es-ES_tradnl"/>
        </w:rPr>
        <w:tab/>
        <w:t>COILED</w:t>
      </w:r>
      <w:bookmarkEnd w:id="808"/>
      <w:bookmarkEnd w:id="809"/>
      <w:bookmarkEnd w:id="810"/>
      <w:bookmarkEnd w:id="811"/>
      <w:bookmarkEnd w:id="812"/>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Extent of a coiled-coil region</w:t>
      </w:r>
    </w:p>
    <w:p w:rsidR="00B9674A" w:rsidRPr="001652F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t>NOTE</w:t>
      </w:r>
    </w:p>
    <w:p w:rsidR="00B9674A" w:rsidRPr="001652F9" w:rsidRDefault="00B9674A" w:rsidP="00B9674A">
      <w:pPr>
        <w:pStyle w:val="Chapter7ST26ControlledVocabulary"/>
        <w:rPr>
          <w:lang w:val="es-ES_tradnl"/>
        </w:rPr>
      </w:pPr>
      <w:bookmarkStart w:id="813" w:name="_Toc383608832"/>
      <w:bookmarkStart w:id="814" w:name="_Toc487556806"/>
      <w:bookmarkStart w:id="815" w:name="_Toc487557086"/>
      <w:bookmarkStart w:id="816" w:name="_Toc54855805"/>
      <w:bookmarkStart w:id="817" w:name="_Toc56786242"/>
      <w:r w:rsidRPr="001652F9">
        <w:rPr>
          <w:lang w:val="es-ES_tradnl"/>
        </w:rPr>
        <w:t>Feature Key</w:t>
      </w:r>
      <w:r w:rsidRPr="001652F9">
        <w:rPr>
          <w:lang w:val="es-ES_tradnl"/>
        </w:rPr>
        <w:tab/>
        <w:t>COMPBIAS</w:t>
      </w:r>
      <w:bookmarkEnd w:id="813"/>
      <w:bookmarkEnd w:id="814"/>
      <w:bookmarkEnd w:id="815"/>
      <w:bookmarkEnd w:id="816"/>
      <w:bookmarkEnd w:id="817"/>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Extent of a compositionally biased region</w:t>
      </w:r>
    </w:p>
    <w:p w:rsidR="00B9674A" w:rsidRPr="001652F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t>NOTE</w:t>
      </w:r>
    </w:p>
    <w:p w:rsidR="00B9674A" w:rsidRPr="001652F9" w:rsidRDefault="00B9674A" w:rsidP="00B9674A">
      <w:pPr>
        <w:pStyle w:val="Chapter7ST26ControlledVocabulary"/>
        <w:rPr>
          <w:lang w:val="es-ES_tradnl"/>
        </w:rPr>
      </w:pPr>
      <w:bookmarkStart w:id="818" w:name="_Toc383608833"/>
      <w:bookmarkStart w:id="819" w:name="_Toc487556807"/>
      <w:bookmarkStart w:id="820" w:name="_Toc487557087"/>
      <w:bookmarkStart w:id="821" w:name="_Toc54855806"/>
      <w:bookmarkStart w:id="822" w:name="_Toc56786243"/>
      <w:r w:rsidRPr="001652F9">
        <w:rPr>
          <w:lang w:val="es-ES_tradnl"/>
        </w:rPr>
        <w:t>Feature Key</w:t>
      </w:r>
      <w:r w:rsidRPr="001652F9">
        <w:rPr>
          <w:lang w:val="es-ES_tradnl"/>
        </w:rPr>
        <w:tab/>
        <w:t>CONFLICT</w:t>
      </w:r>
      <w:bookmarkEnd w:id="818"/>
      <w:bookmarkEnd w:id="819"/>
      <w:bookmarkEnd w:id="820"/>
      <w:bookmarkEnd w:id="821"/>
      <w:bookmarkEnd w:id="822"/>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Different sources report differing sequences</w:t>
      </w:r>
    </w:p>
    <w:p w:rsidR="00B9674A" w:rsidRPr="001652F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t>NOTE</w:t>
      </w:r>
    </w:p>
    <w:p w:rsidR="00B9674A" w:rsidRPr="001652F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Comment</w:t>
      </w:r>
      <w:r w:rsidRPr="001652F9">
        <w:rPr>
          <w:rFonts w:ascii="Lucida Console" w:hAnsi="Lucida Console" w:cs="Lucida Console"/>
          <w:color w:val="020209"/>
          <w:sz w:val="13"/>
          <w:szCs w:val="13"/>
          <w:lang w:val="es-ES_tradnl"/>
        </w:rPr>
        <w:tab/>
        <w:t>Examples of values for the “NOTE” qualifier: Missing; K -&gt; Q; GSDSE -&gt; RIRLR; V -&gt; A.</w:t>
      </w:r>
    </w:p>
    <w:p w:rsidR="00B9674A" w:rsidRPr="001652F9" w:rsidRDefault="00B9674A" w:rsidP="00B9674A">
      <w:pPr>
        <w:pStyle w:val="Chapter7ST26ControlledVocabulary"/>
        <w:rPr>
          <w:lang w:val="es-ES_tradnl"/>
        </w:rPr>
      </w:pPr>
      <w:bookmarkStart w:id="823" w:name="_Toc383608834"/>
      <w:bookmarkStart w:id="824" w:name="_Toc487556808"/>
      <w:bookmarkStart w:id="825" w:name="_Toc487557088"/>
      <w:bookmarkStart w:id="826" w:name="_Toc54855807"/>
      <w:bookmarkStart w:id="827" w:name="_Toc56786244"/>
      <w:r w:rsidRPr="001652F9">
        <w:rPr>
          <w:lang w:val="es-ES_tradnl"/>
        </w:rPr>
        <w:t>Feature Key</w:t>
      </w:r>
      <w:r w:rsidRPr="001652F9">
        <w:rPr>
          <w:lang w:val="es-ES_tradnl"/>
        </w:rPr>
        <w:tab/>
        <w:t>CROSSLNK</w:t>
      </w:r>
      <w:bookmarkEnd w:id="823"/>
      <w:bookmarkEnd w:id="824"/>
      <w:bookmarkEnd w:id="825"/>
      <w:bookmarkEnd w:id="826"/>
      <w:bookmarkEnd w:id="827"/>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Post translationally formed amino acid bonds</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Mandatory qualifiers</w:t>
      </w:r>
      <w:r w:rsidRPr="0011241E">
        <w:rPr>
          <w:rFonts w:ascii="Lucida Console" w:hAnsi="Lucida Console" w:cs="Lucida Console"/>
          <w:color w:val="020209"/>
          <w:sz w:val="13"/>
          <w:szCs w:val="13"/>
        </w:rPr>
        <w:tab/>
        <w:t>NOTE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 xml:space="preserve">Covalent linkages of various types formed between two proteins (interchain cross-links) or between two parts of the same protein (intrachain cross-links); except for cross-links formed by disulfide bonds, for which the “DISULFID” feature key is to be used. For an interchain cross-link, the location descriptor in the feature location element is the residue number of the amino acid cross-linked to the other protein. For an intrachain cross-link, the location </w:t>
      </w:r>
      <w:r w:rsidRPr="006D7BD0">
        <w:rPr>
          <w:rFonts w:ascii="Lucida Console" w:hAnsi="Lucida Console" w:cs="Lucida Console"/>
          <w:strike/>
          <w:color w:val="FFFFFF"/>
          <w:sz w:val="13"/>
          <w:szCs w:val="13"/>
          <w:shd w:val="clear" w:color="auto" w:fill="800080"/>
        </w:rPr>
        <w:t>descriptors</w:t>
      </w:r>
      <w:r w:rsidR="003905C8" w:rsidRPr="006D7BD0">
        <w:rPr>
          <w:rFonts w:ascii="Lucida Console" w:hAnsi="Lucida Console" w:cs="Lucida Console"/>
          <w:color w:val="000000"/>
          <w:sz w:val="13"/>
          <w:szCs w:val="13"/>
          <w:u w:val="single"/>
          <w:shd w:val="clear" w:color="auto" w:fill="FFFF00"/>
        </w:rPr>
        <w:t>descriptor</w:t>
      </w:r>
      <w:r w:rsidRPr="0011241E">
        <w:rPr>
          <w:rFonts w:ascii="Lucida Console" w:hAnsi="Lucida Console" w:cs="Lucida Console"/>
          <w:color w:val="020209"/>
          <w:sz w:val="13"/>
          <w:szCs w:val="13"/>
        </w:rPr>
        <w:t xml:space="preserve"> in the feature location element </w:t>
      </w:r>
      <w:r w:rsidRPr="006D7BD0">
        <w:rPr>
          <w:rFonts w:ascii="Lucida Console" w:hAnsi="Lucida Console" w:cs="Lucida Console"/>
          <w:strike/>
          <w:color w:val="FFFFFF"/>
          <w:sz w:val="13"/>
          <w:szCs w:val="13"/>
          <w:shd w:val="clear" w:color="auto" w:fill="800080"/>
        </w:rPr>
        <w:t>are</w:t>
      </w:r>
      <w:r w:rsidR="003905C8" w:rsidRPr="006D7BD0">
        <w:rPr>
          <w:rFonts w:ascii="Lucida Console" w:hAnsi="Lucida Console" w:cs="Lucida Console"/>
          <w:color w:val="000000"/>
          <w:sz w:val="13"/>
          <w:szCs w:val="13"/>
          <w:u w:val="single"/>
          <w:shd w:val="clear" w:color="auto" w:fill="FFFF00"/>
        </w:rPr>
        <w:t>is</w:t>
      </w:r>
      <w:r w:rsidRPr="0011241E">
        <w:rPr>
          <w:rFonts w:ascii="Lucida Console" w:hAnsi="Lucida Console" w:cs="Lucida Console"/>
          <w:color w:val="020209"/>
          <w:sz w:val="13"/>
          <w:szCs w:val="13"/>
        </w:rPr>
        <w:t xml:space="preserve"> the residue numbers of the cross-linked amino acids in </w:t>
      </w:r>
      <w:r w:rsidRPr="006D7BD0">
        <w:rPr>
          <w:rFonts w:ascii="Lucida Console" w:hAnsi="Lucida Console" w:cs="Lucida Console"/>
          <w:strike/>
          <w:color w:val="FFFFFF"/>
          <w:sz w:val="13"/>
          <w:szCs w:val="13"/>
          <w:shd w:val="clear" w:color="auto" w:fill="800080"/>
        </w:rPr>
        <w:t>conjunction with the “join” location operator</w:t>
      </w:r>
      <w:r w:rsidR="003905C8" w:rsidRPr="006D7BD0">
        <w:rPr>
          <w:rFonts w:ascii="Lucida Console" w:hAnsi="Lucida Console" w:cs="Lucida Console"/>
          <w:color w:val="000000"/>
          <w:sz w:val="13"/>
          <w:szCs w:val="13"/>
          <w:u w:val="single"/>
          <w:shd w:val="clear" w:color="auto" w:fill="FFFF00"/>
        </w:rPr>
        <w:t>“x..x” format</w:t>
      </w:r>
      <w:r w:rsidRPr="0011241E">
        <w:rPr>
          <w:rFonts w:ascii="Lucida Console" w:hAnsi="Lucida Console" w:cs="Lucida Console"/>
          <w:color w:val="020209"/>
          <w:sz w:val="13"/>
          <w:szCs w:val="13"/>
        </w:rPr>
        <w:t>, e.g.</w:t>
      </w:r>
      <w:r w:rsidRPr="006D7BD0">
        <w:rPr>
          <w:rFonts w:ascii="Lucida Console" w:hAnsi="Lucida Console" w:cs="Lucida Console"/>
          <w:strike/>
          <w:color w:val="FFFFFF"/>
          <w:sz w:val="13"/>
          <w:szCs w:val="13"/>
          <w:shd w:val="clear" w:color="auto" w:fill="800080"/>
        </w:rPr>
        <w:t>, “join(</w:t>
      </w:r>
      <w:r w:rsidR="003905C8" w:rsidRPr="006D7BD0">
        <w:rPr>
          <w:rFonts w:ascii="Lucida Console" w:hAnsi="Lucida Console" w:cs="Lucida Console"/>
          <w:color w:val="000000"/>
          <w:sz w:val="13"/>
          <w:szCs w:val="13"/>
          <w:u w:val="single"/>
          <w:shd w:val="clear" w:color="auto" w:fill="FFFF00"/>
        </w:rPr>
        <w:t>“</w:t>
      </w:r>
      <w:r w:rsidRPr="0011241E">
        <w:rPr>
          <w:rFonts w:ascii="Lucida Console" w:hAnsi="Lucida Console" w:cs="Lucida Console"/>
          <w:color w:val="020209"/>
          <w:sz w:val="13"/>
          <w:szCs w:val="13"/>
        </w:rPr>
        <w:t>42</w:t>
      </w:r>
      <w:r w:rsidR="003905C8" w:rsidRPr="006D7BD0">
        <w:rPr>
          <w:rFonts w:ascii="Lucida Console" w:hAnsi="Lucida Console" w:cs="Lucida Console"/>
          <w:color w:val="000000"/>
          <w:sz w:val="13"/>
          <w:szCs w:val="13"/>
          <w:u w:val="single"/>
          <w:shd w:val="clear" w:color="auto" w:fill="FFFF00"/>
        </w:rPr>
        <w:t>..</w:t>
      </w:r>
      <w:r w:rsidRPr="006D7BD0">
        <w:rPr>
          <w:rFonts w:ascii="Lucida Console" w:hAnsi="Lucida Console" w:cs="Lucida Console"/>
          <w:strike/>
          <w:color w:val="FFFFFF"/>
          <w:sz w:val="13"/>
          <w:szCs w:val="13"/>
          <w:shd w:val="clear" w:color="auto" w:fill="800080"/>
        </w:rPr>
        <w:t>,</w:t>
      </w:r>
      <w:r w:rsidRPr="0011241E">
        <w:rPr>
          <w:rFonts w:ascii="Lucida Console" w:hAnsi="Lucida Console" w:cs="Lucida Console"/>
          <w:color w:val="020209"/>
          <w:sz w:val="13"/>
          <w:szCs w:val="13"/>
        </w:rPr>
        <w:t>50)</w:t>
      </w:r>
      <w:r w:rsidR="003905C8" w:rsidRPr="006D7BD0">
        <w:rPr>
          <w:rFonts w:ascii="Lucida Console" w:hAnsi="Lucida Console" w:cs="Lucida Console"/>
          <w:color w:val="000000"/>
          <w:sz w:val="13"/>
          <w:szCs w:val="13"/>
          <w:u w:val="single"/>
          <w:shd w:val="clear" w:color="auto" w:fill="FFFF00"/>
        </w:rPr>
        <w:t>”</w:t>
      </w:r>
      <w:r w:rsidRPr="0011241E">
        <w:rPr>
          <w:rFonts w:ascii="Lucida Console" w:hAnsi="Lucida Console" w:cs="Lucida Console"/>
          <w:color w:val="020209"/>
          <w:sz w:val="13"/>
          <w:szCs w:val="13"/>
        </w:rPr>
        <w:t>.</w:t>
      </w:r>
      <w:r w:rsidRPr="006D7BD0">
        <w:rPr>
          <w:rFonts w:ascii="Lucida Console" w:hAnsi="Lucida Console" w:cs="Lucida Console"/>
          <w:strike/>
          <w:color w:val="FFFFFF"/>
          <w:sz w:val="13"/>
          <w:szCs w:val="13"/>
          <w:shd w:val="clear" w:color="auto" w:fill="800080"/>
        </w:rPr>
        <w:t>”</w:t>
      </w:r>
      <w:r w:rsidRPr="0011241E">
        <w:rPr>
          <w:rFonts w:ascii="Lucida Console" w:hAnsi="Lucida Console" w:cs="Lucida Console"/>
          <w:color w:val="020209"/>
          <w:sz w:val="13"/>
          <w:szCs w:val="13"/>
        </w:rPr>
        <w:t xml:space="preserve"> The NOTE qualifier indicates the nature of the cross-link; at least specifying the name of the conjugate and the identity of the two amino acids involved. Examples of values for the “NOTE” qualifier: “Isoglutamyl cysteine thioester (Cys-Gln);” “Beta-methyllanthionine (Cys-Thr);” and “Glycyl lysine isopeptide (Lys-Gly) (interchain with G-Cter in ubiquitin)”</w:t>
      </w:r>
    </w:p>
    <w:p w:rsidR="00B9674A" w:rsidRPr="001652F9" w:rsidRDefault="00B9674A" w:rsidP="00B9674A">
      <w:pPr>
        <w:pStyle w:val="Chapter7ST26ControlledVocabulary"/>
        <w:rPr>
          <w:rFonts w:cs="Tahoma"/>
          <w:lang w:val="es-ES_tradnl"/>
        </w:rPr>
      </w:pPr>
      <w:bookmarkStart w:id="828" w:name="_Toc383608835"/>
      <w:bookmarkStart w:id="829" w:name="_Toc487556809"/>
      <w:bookmarkStart w:id="830" w:name="_Toc487557089"/>
      <w:bookmarkStart w:id="831" w:name="_Toc54855808"/>
      <w:bookmarkStart w:id="832" w:name="_Toc56786245"/>
      <w:r w:rsidRPr="001652F9">
        <w:rPr>
          <w:lang w:val="es-ES_tradnl"/>
        </w:rPr>
        <w:t>Feature Key</w:t>
      </w:r>
      <w:r w:rsidRPr="001652F9">
        <w:rPr>
          <w:lang w:val="es-ES_tradnl"/>
        </w:rPr>
        <w:tab/>
      </w:r>
      <w:r w:rsidRPr="001652F9">
        <w:rPr>
          <w:rFonts w:cs="Tahoma"/>
          <w:lang w:val="es-ES_tradnl"/>
        </w:rPr>
        <w:t>DISULFID</w:t>
      </w:r>
      <w:bookmarkEnd w:id="828"/>
      <w:bookmarkEnd w:id="829"/>
      <w:bookmarkEnd w:id="830"/>
      <w:bookmarkEnd w:id="831"/>
      <w:bookmarkEnd w:id="832"/>
    </w:p>
    <w:p w:rsidR="00B9674A" w:rsidRPr="001652F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Definition</w:t>
      </w:r>
      <w:r w:rsidRPr="001652F9">
        <w:rPr>
          <w:rFonts w:ascii="Lucida Console" w:hAnsi="Lucida Console" w:cs="Lucida Console"/>
          <w:color w:val="020209"/>
          <w:sz w:val="13"/>
          <w:szCs w:val="13"/>
          <w:lang w:val="es-ES_tradnl"/>
        </w:rPr>
        <w:tab/>
        <w:t>Disulfide bond</w:t>
      </w:r>
    </w:p>
    <w:p w:rsidR="00B9674A" w:rsidRPr="001652F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Mandatory qualifiers</w:t>
      </w:r>
      <w:r w:rsidRPr="001652F9">
        <w:rPr>
          <w:rFonts w:ascii="Lucida Console" w:hAnsi="Lucida Console" w:cs="Lucida Console"/>
          <w:color w:val="020209"/>
          <w:sz w:val="13"/>
          <w:szCs w:val="13"/>
          <w:lang w:val="es-ES_tradnl"/>
        </w:rPr>
        <w:tab/>
        <w:t>NOTE</w:t>
      </w:r>
    </w:p>
    <w:p w:rsidR="00B9674A" w:rsidRPr="0011241E" w:rsidRDefault="00B9674A" w:rsidP="00B9674A">
      <w:pPr>
        <w:tabs>
          <w:tab w:val="left" w:pos="2835"/>
        </w:tabs>
        <w:spacing w:before="240" w:line="360" w:lineRule="auto"/>
        <w:ind w:left="2837" w:hanging="2268"/>
        <w:rPr>
          <w:rFonts w:ascii="Lucida Console" w:hAnsi="Lucida Console" w:cs="Tahoma"/>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Tahoma"/>
          <w:color w:val="020209"/>
          <w:sz w:val="13"/>
          <w:szCs w:val="13"/>
        </w:rPr>
        <w:tab/>
      </w:r>
      <w:r w:rsidRPr="0011241E">
        <w:rPr>
          <w:rFonts w:ascii="Lucida Console" w:hAnsi="Lucida Console" w:cs="Lucida Console"/>
          <w:color w:val="020209"/>
          <w:sz w:val="13"/>
          <w:szCs w:val="13"/>
        </w:rPr>
        <w:t xml:space="preserve">For an interchain disulfide bond, the location descriptor in the feature location element is the residue number of the cysteine linked to the other protein. For an intrachain cross-link, the location </w:t>
      </w:r>
      <w:r w:rsidRPr="006D7BD0">
        <w:rPr>
          <w:rFonts w:ascii="Lucida Console" w:hAnsi="Lucida Console" w:cs="Lucida Console"/>
          <w:strike/>
          <w:color w:val="FFFFFF"/>
          <w:sz w:val="13"/>
          <w:szCs w:val="13"/>
          <w:shd w:val="clear" w:color="auto" w:fill="800080"/>
        </w:rPr>
        <w:t>descriptors</w:t>
      </w:r>
      <w:r w:rsidR="00AA27A6" w:rsidRPr="006D7BD0">
        <w:rPr>
          <w:rFonts w:ascii="Lucida Console" w:hAnsi="Lucida Console" w:cs="Lucida Console"/>
          <w:color w:val="000000"/>
          <w:sz w:val="13"/>
          <w:szCs w:val="13"/>
          <w:u w:val="single"/>
          <w:shd w:val="clear" w:color="auto" w:fill="FFFF00"/>
        </w:rPr>
        <w:t>descriptor</w:t>
      </w:r>
      <w:r w:rsidRPr="0011241E">
        <w:rPr>
          <w:rFonts w:ascii="Lucida Console" w:hAnsi="Lucida Console" w:cs="Lucida Console"/>
          <w:color w:val="020209"/>
          <w:sz w:val="13"/>
          <w:szCs w:val="13"/>
        </w:rPr>
        <w:t xml:space="preserve"> in the feature location element </w:t>
      </w:r>
      <w:r w:rsidRPr="006D7BD0">
        <w:rPr>
          <w:rFonts w:ascii="Lucida Console" w:hAnsi="Lucida Console" w:cs="Lucida Console"/>
          <w:strike/>
          <w:color w:val="FFFFFF"/>
          <w:sz w:val="13"/>
          <w:szCs w:val="13"/>
          <w:shd w:val="clear" w:color="auto" w:fill="800080"/>
        </w:rPr>
        <w:t>are</w:t>
      </w:r>
      <w:r w:rsidR="00AA27A6" w:rsidRPr="006D7BD0">
        <w:rPr>
          <w:rFonts w:ascii="Lucida Console" w:hAnsi="Lucida Console" w:cs="Lucida Console"/>
          <w:color w:val="000000"/>
          <w:sz w:val="13"/>
          <w:szCs w:val="13"/>
          <w:u w:val="single"/>
          <w:shd w:val="clear" w:color="auto" w:fill="FFFF00"/>
        </w:rPr>
        <w:t>is</w:t>
      </w:r>
      <w:r w:rsidRPr="0011241E">
        <w:rPr>
          <w:rFonts w:ascii="Lucida Console" w:hAnsi="Lucida Console" w:cs="Lucida Console"/>
          <w:color w:val="020209"/>
          <w:sz w:val="13"/>
          <w:szCs w:val="13"/>
        </w:rPr>
        <w:t xml:space="preserve"> the residue numbers of the linked cysteines in </w:t>
      </w:r>
      <w:r w:rsidRPr="006D7BD0">
        <w:rPr>
          <w:rFonts w:ascii="Lucida Console" w:hAnsi="Lucida Console" w:cs="Lucida Console"/>
          <w:strike/>
          <w:color w:val="FFFFFF"/>
          <w:sz w:val="13"/>
          <w:szCs w:val="13"/>
          <w:shd w:val="clear" w:color="auto" w:fill="800080"/>
        </w:rPr>
        <w:t>conjunction with the “join” location operator,</w:t>
      </w:r>
      <w:r w:rsidR="00AA27A6" w:rsidRPr="006D7BD0">
        <w:rPr>
          <w:rFonts w:ascii="Lucida Console" w:hAnsi="Lucida Console" w:cs="Lucida Console"/>
          <w:color w:val="000000"/>
          <w:sz w:val="13"/>
          <w:szCs w:val="13"/>
          <w:u w:val="single"/>
          <w:shd w:val="clear" w:color="auto" w:fill="FFFF00"/>
        </w:rPr>
        <w:t>“x..x” format,</w:t>
      </w:r>
      <w:r w:rsidRPr="0011241E">
        <w:rPr>
          <w:rFonts w:ascii="Lucida Console" w:hAnsi="Lucida Console" w:cs="Lucida Console"/>
          <w:color w:val="020209"/>
          <w:sz w:val="13"/>
          <w:szCs w:val="13"/>
        </w:rPr>
        <w:t xml:space="preserve"> e.g.</w:t>
      </w:r>
      <w:r w:rsidRPr="006D7BD0">
        <w:rPr>
          <w:rFonts w:ascii="Lucida Console" w:hAnsi="Lucida Console" w:cs="Lucida Console"/>
          <w:strike/>
          <w:color w:val="FFFFFF"/>
          <w:sz w:val="13"/>
          <w:szCs w:val="13"/>
          <w:shd w:val="clear" w:color="auto" w:fill="800080"/>
        </w:rPr>
        <w:t>, “join(</w:t>
      </w:r>
      <w:r w:rsidR="00AA27A6" w:rsidRPr="006D7BD0">
        <w:rPr>
          <w:rFonts w:ascii="Lucida Console" w:hAnsi="Lucida Console" w:cs="Lucida Console"/>
          <w:color w:val="000000"/>
          <w:sz w:val="13"/>
          <w:szCs w:val="13"/>
          <w:u w:val="single"/>
          <w:shd w:val="clear" w:color="auto" w:fill="FFFF00"/>
        </w:rPr>
        <w:t xml:space="preserve"> “</w:t>
      </w:r>
      <w:r w:rsidRPr="0011241E">
        <w:rPr>
          <w:rFonts w:ascii="Lucida Console" w:hAnsi="Lucida Console" w:cs="Lucida Console"/>
          <w:color w:val="020209"/>
          <w:sz w:val="13"/>
          <w:szCs w:val="13"/>
        </w:rPr>
        <w:t>42</w:t>
      </w:r>
      <w:r w:rsidR="00AA27A6" w:rsidRPr="006D7BD0">
        <w:rPr>
          <w:rFonts w:ascii="Lucida Console" w:hAnsi="Lucida Console" w:cs="Lucida Console"/>
          <w:color w:val="000000"/>
          <w:sz w:val="13"/>
          <w:szCs w:val="13"/>
          <w:u w:val="single"/>
          <w:shd w:val="clear" w:color="auto" w:fill="FFFF00"/>
        </w:rPr>
        <w:t>..</w:t>
      </w:r>
      <w:r w:rsidRPr="006D7BD0">
        <w:rPr>
          <w:rFonts w:ascii="Lucida Console" w:hAnsi="Lucida Console" w:cs="Lucida Console"/>
          <w:strike/>
          <w:color w:val="FFFFFF"/>
          <w:sz w:val="13"/>
          <w:szCs w:val="13"/>
          <w:shd w:val="clear" w:color="auto" w:fill="800080"/>
        </w:rPr>
        <w:t>,</w:t>
      </w:r>
      <w:r w:rsidRPr="0011241E">
        <w:rPr>
          <w:rFonts w:ascii="Lucida Console" w:hAnsi="Lucida Console" w:cs="Lucida Console"/>
          <w:color w:val="020209"/>
          <w:sz w:val="13"/>
          <w:szCs w:val="13"/>
        </w:rPr>
        <w:t>50</w:t>
      </w:r>
      <w:r w:rsidR="00AA27A6" w:rsidRPr="006D7BD0">
        <w:rPr>
          <w:rFonts w:ascii="Lucida Console" w:hAnsi="Lucida Console" w:cs="Lucida Console"/>
          <w:color w:val="000000"/>
          <w:sz w:val="13"/>
          <w:szCs w:val="13"/>
          <w:u w:val="single"/>
          <w:shd w:val="clear" w:color="auto" w:fill="FFFF00"/>
        </w:rPr>
        <w:t>”</w:t>
      </w:r>
      <w:r w:rsidRPr="006D7BD0">
        <w:rPr>
          <w:rFonts w:ascii="Lucida Console" w:hAnsi="Lucida Console" w:cs="Lucida Console"/>
          <w:strike/>
          <w:color w:val="FFFFFF"/>
          <w:sz w:val="13"/>
          <w:szCs w:val="13"/>
          <w:shd w:val="clear" w:color="auto" w:fill="800080"/>
        </w:rPr>
        <w:t>)”</w:t>
      </w:r>
      <w:r w:rsidRPr="0011241E">
        <w:rPr>
          <w:rFonts w:ascii="Lucida Console" w:hAnsi="Lucida Console" w:cs="Lucida Console"/>
          <w:color w:val="020209"/>
          <w:sz w:val="13"/>
          <w:szCs w:val="13"/>
        </w:rPr>
        <w:t xml:space="preserve">. </w:t>
      </w:r>
      <w:r w:rsidRPr="0011241E">
        <w:rPr>
          <w:rFonts w:ascii="Lucida Console" w:hAnsi="Lucida Console" w:cs="Tahoma"/>
          <w:color w:val="020209"/>
          <w:sz w:val="13"/>
          <w:szCs w:val="13"/>
        </w:rPr>
        <w:t>For interchain disulfide bonds, the NOTE qualifier indicates the nature of the cross-link, by identifying the other protein, for example, “Interchain (between A and B chains)”</w:t>
      </w:r>
    </w:p>
    <w:p w:rsidR="00B9674A" w:rsidRPr="001652F9" w:rsidRDefault="00B9674A" w:rsidP="00B9674A">
      <w:pPr>
        <w:pStyle w:val="Chapter7ST26ControlledVocabulary"/>
        <w:rPr>
          <w:lang w:val="es-ES_tradnl"/>
        </w:rPr>
      </w:pPr>
      <w:bookmarkStart w:id="833" w:name="_Toc383608836"/>
      <w:bookmarkStart w:id="834" w:name="_Toc487556810"/>
      <w:bookmarkStart w:id="835" w:name="_Toc487557090"/>
      <w:bookmarkStart w:id="836" w:name="_Toc54855809"/>
      <w:bookmarkStart w:id="837" w:name="_Toc56786246"/>
      <w:r w:rsidRPr="001652F9">
        <w:rPr>
          <w:lang w:val="es-ES_tradnl"/>
        </w:rPr>
        <w:t>Feature Key</w:t>
      </w:r>
      <w:r w:rsidRPr="001652F9">
        <w:rPr>
          <w:lang w:val="es-ES_tradnl"/>
        </w:rPr>
        <w:tab/>
      </w:r>
      <w:r w:rsidRPr="001652F9">
        <w:rPr>
          <w:rFonts w:cs="Tahoma"/>
          <w:lang w:val="es-ES_tradnl"/>
        </w:rPr>
        <w:t>DNA_BIND</w:t>
      </w:r>
      <w:bookmarkEnd w:id="833"/>
      <w:bookmarkEnd w:id="834"/>
      <w:bookmarkEnd w:id="835"/>
      <w:bookmarkEnd w:id="836"/>
      <w:bookmarkEnd w:id="837"/>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Extent of a DNA-binding region</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Mandatory qualifiers</w:t>
      </w:r>
      <w:r w:rsidRPr="0011241E">
        <w:rPr>
          <w:rFonts w:ascii="Lucida Console" w:hAnsi="Lucida Console" w:cs="Lucida Console"/>
          <w:color w:val="020209"/>
          <w:sz w:val="13"/>
          <w:szCs w:val="13"/>
        </w:rPr>
        <w:tab/>
        <w:t>NOTE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lastRenderedPageBreak/>
        <w:t>Comment</w:t>
      </w:r>
      <w:r w:rsidRPr="0011241E">
        <w:rPr>
          <w:rFonts w:ascii="Lucida Console" w:hAnsi="Lucida Console" w:cs="Lucida Console"/>
          <w:color w:val="020209"/>
          <w:sz w:val="13"/>
          <w:szCs w:val="13"/>
        </w:rPr>
        <w:tab/>
        <w:t xml:space="preserve">The nature of the DNA-binding region is given in the NOTE qualifier. Examples of values for the “NOTE” qualifier: “Homeobox” and “Myb 2” </w:t>
      </w:r>
    </w:p>
    <w:p w:rsidR="00B9674A" w:rsidRPr="001652F9" w:rsidRDefault="00B9674A" w:rsidP="00B9674A">
      <w:pPr>
        <w:pStyle w:val="Chapter7ST26ControlledVocabulary"/>
        <w:rPr>
          <w:lang w:val="es-ES_tradnl"/>
        </w:rPr>
      </w:pPr>
      <w:bookmarkStart w:id="838" w:name="_Toc383608837"/>
      <w:bookmarkStart w:id="839" w:name="_Toc487556811"/>
      <w:bookmarkStart w:id="840" w:name="_Toc487557091"/>
      <w:bookmarkStart w:id="841" w:name="_Toc54855810"/>
      <w:bookmarkStart w:id="842" w:name="_Toc56786247"/>
      <w:r w:rsidRPr="001652F9">
        <w:rPr>
          <w:lang w:val="es-ES_tradnl"/>
        </w:rPr>
        <w:t>Feature Key</w:t>
      </w:r>
      <w:r w:rsidRPr="001652F9">
        <w:rPr>
          <w:lang w:val="es-ES_tradnl"/>
        </w:rPr>
        <w:tab/>
        <w:t>DOMAIN</w:t>
      </w:r>
      <w:bookmarkEnd w:id="838"/>
      <w:bookmarkEnd w:id="839"/>
      <w:bookmarkEnd w:id="840"/>
      <w:bookmarkEnd w:id="841"/>
      <w:bookmarkEnd w:id="842"/>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Extent of a domain, which is defined as a specific combination of secondary structures organized into a characteristic three-dimensional structure or fold</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Mandatory qualifiers</w:t>
      </w:r>
      <w:r w:rsidRPr="0011241E">
        <w:rPr>
          <w:rFonts w:ascii="Lucida Console" w:hAnsi="Lucida Console" w:cs="Lucida Console"/>
          <w:color w:val="020209"/>
          <w:sz w:val="13"/>
          <w:szCs w:val="13"/>
        </w:rPr>
        <w:tab/>
        <w:t>NOTE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The domain type is given in the NOTE qualifier. Where several copies of a domain are present, the domains are numbered. Examples of values for the “NOTE” qualifier: “Ras-GAP” and “Cadherin 1”</w:t>
      </w:r>
    </w:p>
    <w:p w:rsidR="00B9674A" w:rsidRPr="001652F9" w:rsidRDefault="00B9674A" w:rsidP="00B9674A">
      <w:pPr>
        <w:pStyle w:val="Chapter7ST26ControlledVocabulary"/>
        <w:rPr>
          <w:lang w:val="es-ES_tradnl"/>
        </w:rPr>
      </w:pPr>
      <w:bookmarkStart w:id="843" w:name="_Toc383608838"/>
      <w:bookmarkStart w:id="844" w:name="_Toc487556812"/>
      <w:bookmarkStart w:id="845" w:name="_Toc487557092"/>
      <w:bookmarkStart w:id="846" w:name="_Toc54855811"/>
      <w:bookmarkStart w:id="847" w:name="_Toc56786248"/>
      <w:r w:rsidRPr="001652F9">
        <w:rPr>
          <w:lang w:val="es-ES_tradnl"/>
        </w:rPr>
        <w:t>Feature Key</w:t>
      </w:r>
      <w:r w:rsidRPr="001652F9">
        <w:rPr>
          <w:lang w:val="es-ES_tradnl"/>
        </w:rPr>
        <w:tab/>
        <w:t>HELIX</w:t>
      </w:r>
      <w:bookmarkEnd w:id="843"/>
      <w:bookmarkEnd w:id="844"/>
      <w:bookmarkEnd w:id="845"/>
      <w:bookmarkEnd w:id="846"/>
      <w:bookmarkEnd w:id="847"/>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Secondary structure: Helices, for example, Alpha-helix;</w:t>
      </w:r>
      <w:r w:rsidRPr="0011241E">
        <w:rPr>
          <w:rFonts w:ascii="Lucida Console" w:hAnsi="Lucida Console" w:cs="Lucida Console"/>
          <w:color w:val="020209"/>
          <w:sz w:val="13"/>
          <w:szCs w:val="13"/>
        </w:rPr>
        <w:tab/>
        <w:t>3(10) helix; or Pi-helix</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NOTE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This feature is used only for proteins whose tertiary structure is known. Only three types of secondary structure are specified: helices (key HELIX), beta-strands (key STRAND) and turns (key TURN). Residues not specified in one of these classes are in a ’loop’ or ’random-coil’ structure.</w:t>
      </w:r>
    </w:p>
    <w:p w:rsidR="00B9674A" w:rsidRPr="001652F9" w:rsidRDefault="00B9674A" w:rsidP="00B9674A">
      <w:pPr>
        <w:pStyle w:val="Chapter7ST26ControlledVocabulary"/>
        <w:rPr>
          <w:lang w:val="es-ES_tradnl"/>
        </w:rPr>
      </w:pPr>
      <w:bookmarkStart w:id="848" w:name="_Toc383608839"/>
      <w:bookmarkStart w:id="849" w:name="_Toc487556813"/>
      <w:bookmarkStart w:id="850" w:name="_Toc487557093"/>
      <w:bookmarkStart w:id="851" w:name="_Toc54855812"/>
      <w:bookmarkStart w:id="852" w:name="_Toc56786249"/>
      <w:r w:rsidRPr="001652F9">
        <w:rPr>
          <w:lang w:val="es-ES_tradnl"/>
        </w:rPr>
        <w:t>Feature Key</w:t>
      </w:r>
      <w:r w:rsidRPr="001652F9">
        <w:rPr>
          <w:lang w:val="es-ES_tradnl"/>
        </w:rPr>
        <w:tab/>
        <w:t>INIT_MET</w:t>
      </w:r>
      <w:bookmarkEnd w:id="848"/>
      <w:bookmarkEnd w:id="849"/>
      <w:bookmarkEnd w:id="850"/>
      <w:bookmarkEnd w:id="851"/>
      <w:bookmarkEnd w:id="852"/>
    </w:p>
    <w:p w:rsidR="00B9674A" w:rsidRPr="001652F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Definition</w:t>
      </w:r>
      <w:r w:rsidRPr="001652F9">
        <w:rPr>
          <w:rFonts w:ascii="Lucida Console" w:hAnsi="Lucida Console" w:cs="Lucida Console"/>
          <w:color w:val="020209"/>
          <w:sz w:val="13"/>
          <w:szCs w:val="13"/>
          <w:lang w:val="es-ES_tradnl"/>
        </w:rPr>
        <w:tab/>
        <w:t>Initiator methionine</w:t>
      </w:r>
    </w:p>
    <w:p w:rsidR="00B9674A" w:rsidRPr="001652F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t>NOTE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The location descriptor in the feature location element is “1”. This feature key indicates the N-terminal methionine is cleaved off. This feature is not used when the initiator methionine is not cleaved off.</w:t>
      </w:r>
    </w:p>
    <w:p w:rsidR="00B9674A" w:rsidRPr="001652F9" w:rsidRDefault="00B9674A" w:rsidP="00B9674A">
      <w:pPr>
        <w:pStyle w:val="Chapter7ST26ControlledVocabulary"/>
        <w:rPr>
          <w:lang w:val="es-ES_tradnl"/>
        </w:rPr>
      </w:pPr>
      <w:bookmarkStart w:id="853" w:name="_Toc383608840"/>
      <w:bookmarkStart w:id="854" w:name="_Toc487556814"/>
      <w:bookmarkStart w:id="855" w:name="_Toc487557094"/>
      <w:bookmarkStart w:id="856" w:name="_Toc54855813"/>
      <w:bookmarkStart w:id="857" w:name="_Toc56786250"/>
      <w:r w:rsidRPr="001652F9">
        <w:rPr>
          <w:lang w:val="es-ES_tradnl"/>
        </w:rPr>
        <w:t>Feature Key</w:t>
      </w:r>
      <w:r w:rsidRPr="001652F9">
        <w:rPr>
          <w:lang w:val="es-ES_tradnl"/>
        </w:rPr>
        <w:tab/>
        <w:t>INTRAMEM</w:t>
      </w:r>
      <w:bookmarkEnd w:id="853"/>
      <w:bookmarkEnd w:id="854"/>
      <w:bookmarkEnd w:id="855"/>
      <w:bookmarkEnd w:id="856"/>
      <w:bookmarkEnd w:id="857"/>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Extent of a region located in a membrane without crossing it</w:t>
      </w:r>
    </w:p>
    <w:p w:rsidR="00B9674A" w:rsidRPr="001652F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t>NOTE</w:t>
      </w:r>
      <w:r w:rsidRPr="001652F9">
        <w:rPr>
          <w:rFonts w:ascii="Lucida Console" w:hAnsi="Lucida Console" w:cs="Lucida Console"/>
          <w:color w:val="020209"/>
          <w:sz w:val="13"/>
          <w:szCs w:val="13"/>
          <w:lang w:val="es-ES_tradnl"/>
        </w:rPr>
        <w:br w:type="page"/>
      </w:r>
    </w:p>
    <w:p w:rsidR="00B9674A" w:rsidRPr="001652F9" w:rsidRDefault="00B9674A" w:rsidP="00B9674A">
      <w:pPr>
        <w:pStyle w:val="Chapter7ST26ControlledVocabulary"/>
        <w:rPr>
          <w:rFonts w:cs="Tahoma"/>
          <w:lang w:val="es-ES_tradnl"/>
        </w:rPr>
      </w:pPr>
      <w:bookmarkStart w:id="858" w:name="_Toc383608841"/>
      <w:bookmarkStart w:id="859" w:name="_Toc487556815"/>
      <w:bookmarkStart w:id="860" w:name="_Toc487557095"/>
      <w:bookmarkStart w:id="861" w:name="_Toc54855814"/>
      <w:bookmarkStart w:id="862" w:name="_Toc56786251"/>
      <w:r w:rsidRPr="001652F9">
        <w:rPr>
          <w:lang w:val="es-ES_tradnl"/>
        </w:rPr>
        <w:lastRenderedPageBreak/>
        <w:t>Feature Key</w:t>
      </w:r>
      <w:r w:rsidRPr="001652F9">
        <w:rPr>
          <w:lang w:val="es-ES_tradnl"/>
        </w:rPr>
        <w:tab/>
      </w:r>
      <w:r w:rsidRPr="001652F9">
        <w:rPr>
          <w:rFonts w:cs="Tahoma"/>
          <w:lang w:val="es-ES_tradnl"/>
        </w:rPr>
        <w:t>LIPID</w:t>
      </w:r>
      <w:bookmarkEnd w:id="858"/>
      <w:bookmarkEnd w:id="859"/>
      <w:bookmarkEnd w:id="860"/>
      <w:bookmarkEnd w:id="861"/>
      <w:bookmarkEnd w:id="862"/>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Covalent binding of a lipid moiety</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Mandatory qualifiers</w:t>
      </w:r>
      <w:r w:rsidRPr="0011241E">
        <w:rPr>
          <w:rFonts w:ascii="Lucida Console" w:hAnsi="Lucida Console" w:cs="Lucida Console"/>
          <w:color w:val="020209"/>
          <w:sz w:val="13"/>
          <w:szCs w:val="13"/>
        </w:rPr>
        <w:tab/>
        <w:t>NOTE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20"/>
        </w:rPr>
        <w:tab/>
      </w:r>
      <w:r w:rsidRPr="0011241E">
        <w:rPr>
          <w:rFonts w:ascii="Lucida Console" w:hAnsi="Lucida Console" w:cs="Lucida Console"/>
          <w:color w:val="020209"/>
          <w:sz w:val="13"/>
          <w:szCs w:val="13"/>
        </w:rPr>
        <w:t>The chemical nature of the bound lipid moiety is given in the NOTE qualifier, indicating at least the name of the lipidated amino acid. Examples of values for the “NOTE” qualifier: “N-myristoyl glycine”; “GPI-anchor amidated serine” and “S-diacylglycerol cysteine.”</w:t>
      </w:r>
    </w:p>
    <w:p w:rsidR="00B9674A" w:rsidRPr="001652F9" w:rsidRDefault="00B9674A" w:rsidP="00B9674A">
      <w:pPr>
        <w:pStyle w:val="Chapter7ST26ControlledVocabulary"/>
        <w:rPr>
          <w:lang w:val="es-ES_tradnl"/>
        </w:rPr>
      </w:pPr>
      <w:bookmarkStart w:id="863" w:name="_Toc383608842"/>
      <w:bookmarkStart w:id="864" w:name="_Toc487556816"/>
      <w:bookmarkStart w:id="865" w:name="_Toc487557096"/>
      <w:bookmarkStart w:id="866" w:name="_Toc54855815"/>
      <w:bookmarkStart w:id="867" w:name="_Toc56786252"/>
      <w:r w:rsidRPr="001652F9">
        <w:rPr>
          <w:lang w:val="es-ES_tradnl"/>
        </w:rPr>
        <w:t>Feature Key</w:t>
      </w:r>
      <w:r w:rsidRPr="001652F9">
        <w:rPr>
          <w:lang w:val="es-ES_tradnl"/>
        </w:rPr>
        <w:tab/>
        <w:t>METAL</w:t>
      </w:r>
      <w:bookmarkEnd w:id="863"/>
      <w:bookmarkEnd w:id="864"/>
      <w:bookmarkEnd w:id="865"/>
      <w:bookmarkEnd w:id="866"/>
      <w:bookmarkEnd w:id="867"/>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Binding site for a metal ion.</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Mandatory qualifiers</w:t>
      </w:r>
      <w:r w:rsidRPr="0011241E">
        <w:rPr>
          <w:rFonts w:ascii="Lucida Console" w:hAnsi="Lucida Console" w:cs="Lucida Console"/>
          <w:color w:val="020209"/>
          <w:sz w:val="13"/>
          <w:szCs w:val="13"/>
        </w:rPr>
        <w:tab/>
        <w:t>NOTE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Tahoma"/>
          <w:color w:val="020209"/>
          <w:sz w:val="13"/>
          <w:szCs w:val="13"/>
        </w:rPr>
        <w:t>Comment</w:t>
      </w:r>
      <w:r w:rsidRPr="0011241E">
        <w:rPr>
          <w:rFonts w:ascii="Lucida Console" w:hAnsi="Lucida Console" w:cs="Tahoma"/>
          <w:color w:val="020209"/>
          <w:sz w:val="13"/>
          <w:szCs w:val="13"/>
        </w:rPr>
        <w:tab/>
      </w:r>
      <w:r w:rsidRPr="0011241E">
        <w:rPr>
          <w:rFonts w:ascii="Lucida Console" w:hAnsi="Lucida Console" w:cs="Lucida Console"/>
          <w:color w:val="020209"/>
          <w:sz w:val="13"/>
          <w:szCs w:val="13"/>
        </w:rPr>
        <w:t>The NOTE qualifier indicates the nature of the metal. Examples of values for the “NOTE” qualifier: “Iron (heme axial ligand)” and “Copper”.</w:t>
      </w:r>
    </w:p>
    <w:p w:rsidR="00B9674A" w:rsidRPr="001652F9" w:rsidRDefault="00B9674A" w:rsidP="00B9674A">
      <w:pPr>
        <w:pStyle w:val="Chapter7ST26ControlledVocabulary"/>
        <w:rPr>
          <w:lang w:val="es-ES_tradnl"/>
        </w:rPr>
      </w:pPr>
      <w:bookmarkStart w:id="868" w:name="_Toc383608843"/>
      <w:bookmarkStart w:id="869" w:name="_Toc487556817"/>
      <w:bookmarkStart w:id="870" w:name="_Toc487557097"/>
      <w:bookmarkStart w:id="871" w:name="_Toc54855816"/>
      <w:bookmarkStart w:id="872" w:name="_Toc56786253"/>
      <w:r w:rsidRPr="001652F9">
        <w:rPr>
          <w:lang w:val="es-ES_tradnl"/>
        </w:rPr>
        <w:t>Feature Key</w:t>
      </w:r>
      <w:r w:rsidRPr="001652F9">
        <w:rPr>
          <w:lang w:val="es-ES_tradnl"/>
        </w:rPr>
        <w:tab/>
        <w:t>MOD_RES</w:t>
      </w:r>
      <w:bookmarkEnd w:id="868"/>
      <w:bookmarkEnd w:id="869"/>
      <w:bookmarkEnd w:id="870"/>
      <w:bookmarkEnd w:id="871"/>
      <w:bookmarkEnd w:id="872"/>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Posttranslational modification of a residue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Mandatory qualifiers</w:t>
      </w:r>
      <w:r w:rsidRPr="0011241E">
        <w:rPr>
          <w:rFonts w:ascii="Lucida Console" w:hAnsi="Lucida Console" w:cs="Lucida Console"/>
          <w:color w:val="020209"/>
          <w:sz w:val="13"/>
          <w:szCs w:val="13"/>
        </w:rPr>
        <w:tab/>
        <w:t>NOTE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The chemical nature of the modified residue is given in the NOTE qualifier, indicating at least the name of the post-translationally modified amino acid. If the modified amino acid is listed in Section 4 of this Annex, the abbreviation may be used in place of the the full name. Examples of values for the “NOTE” qualifier: “N-acetylalanine”; “3-Hyp”; and “MeLys” or “N-6-methyllysine"</w:t>
      </w:r>
    </w:p>
    <w:p w:rsidR="00B9674A" w:rsidRPr="001652F9" w:rsidRDefault="00B9674A" w:rsidP="00B9674A">
      <w:pPr>
        <w:pStyle w:val="Chapter7ST26ControlledVocabulary"/>
        <w:rPr>
          <w:rFonts w:cs="Tahoma"/>
          <w:lang w:val="es-ES_tradnl"/>
        </w:rPr>
      </w:pPr>
      <w:bookmarkStart w:id="873" w:name="_Toc383608844"/>
      <w:bookmarkStart w:id="874" w:name="_Toc487556818"/>
      <w:bookmarkStart w:id="875" w:name="_Toc487557098"/>
      <w:bookmarkStart w:id="876" w:name="_Toc54855817"/>
      <w:bookmarkStart w:id="877" w:name="_Toc56786254"/>
      <w:r w:rsidRPr="001652F9">
        <w:rPr>
          <w:lang w:val="es-ES_tradnl"/>
        </w:rPr>
        <w:t>Feature Key</w:t>
      </w:r>
      <w:r w:rsidRPr="001652F9">
        <w:rPr>
          <w:lang w:val="es-ES_tradnl"/>
        </w:rPr>
        <w:tab/>
      </w:r>
      <w:r w:rsidRPr="001652F9">
        <w:rPr>
          <w:rFonts w:cs="Tahoma"/>
          <w:lang w:val="es-ES_tradnl"/>
        </w:rPr>
        <w:t>MOTIF</w:t>
      </w:r>
      <w:bookmarkEnd w:id="873"/>
      <w:bookmarkEnd w:id="874"/>
      <w:bookmarkEnd w:id="875"/>
      <w:bookmarkEnd w:id="876"/>
      <w:bookmarkEnd w:id="877"/>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Short (up to 20 amino acids) sequence motif of biological interest</w:t>
      </w:r>
    </w:p>
    <w:p w:rsidR="00B9674A" w:rsidRPr="001652F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t>NOTE</w:t>
      </w:r>
    </w:p>
    <w:p w:rsidR="00B9674A" w:rsidRPr="001652F9" w:rsidRDefault="00B9674A" w:rsidP="00B9674A">
      <w:pPr>
        <w:pStyle w:val="Chapter7ST26ControlledVocabulary"/>
        <w:rPr>
          <w:lang w:val="es-ES_tradnl"/>
        </w:rPr>
      </w:pPr>
      <w:bookmarkStart w:id="878" w:name="_Toc383608845"/>
      <w:bookmarkStart w:id="879" w:name="_Toc487556819"/>
      <w:bookmarkStart w:id="880" w:name="_Toc487557099"/>
      <w:bookmarkStart w:id="881" w:name="_Toc54855818"/>
      <w:bookmarkStart w:id="882" w:name="_Toc56786255"/>
      <w:r w:rsidRPr="001652F9">
        <w:rPr>
          <w:lang w:val="es-ES_tradnl"/>
        </w:rPr>
        <w:t>Feature Key</w:t>
      </w:r>
      <w:r w:rsidRPr="001652F9">
        <w:rPr>
          <w:lang w:val="es-ES_tradnl"/>
        </w:rPr>
        <w:tab/>
        <w:t>MUTAGEN</w:t>
      </w:r>
      <w:bookmarkEnd w:id="878"/>
      <w:bookmarkEnd w:id="879"/>
      <w:bookmarkEnd w:id="880"/>
      <w:bookmarkEnd w:id="881"/>
      <w:bookmarkEnd w:id="882"/>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Site which has been experimentally altered by mutagenesis</w:t>
      </w:r>
    </w:p>
    <w:p w:rsidR="00B9674A" w:rsidRPr="001652F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t>NOTE</w:t>
      </w:r>
    </w:p>
    <w:p w:rsidR="00B9674A" w:rsidRPr="001652F9" w:rsidRDefault="00B9674A" w:rsidP="00B9674A">
      <w:pPr>
        <w:pStyle w:val="Chapter7ST26ControlledVocabulary"/>
        <w:rPr>
          <w:lang w:val="es-ES_tradnl"/>
        </w:rPr>
      </w:pPr>
      <w:bookmarkStart w:id="883" w:name="_Toc383608846"/>
      <w:bookmarkStart w:id="884" w:name="_Toc487556820"/>
      <w:bookmarkStart w:id="885" w:name="_Toc487557100"/>
      <w:bookmarkStart w:id="886" w:name="_Toc54855819"/>
      <w:bookmarkStart w:id="887" w:name="_Toc56786256"/>
      <w:r w:rsidRPr="001652F9">
        <w:rPr>
          <w:lang w:val="es-ES_tradnl"/>
        </w:rPr>
        <w:t>Feature Key</w:t>
      </w:r>
      <w:r w:rsidRPr="001652F9">
        <w:rPr>
          <w:lang w:val="es-ES_tradnl"/>
        </w:rPr>
        <w:tab/>
        <w:t>NON_STD</w:t>
      </w:r>
      <w:bookmarkEnd w:id="883"/>
      <w:bookmarkEnd w:id="884"/>
      <w:bookmarkEnd w:id="885"/>
      <w:bookmarkEnd w:id="886"/>
      <w:bookmarkEnd w:id="887"/>
    </w:p>
    <w:p w:rsidR="00B9674A" w:rsidRPr="001652F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Definition</w:t>
      </w:r>
      <w:r w:rsidRPr="001652F9">
        <w:rPr>
          <w:rFonts w:ascii="Lucida Console" w:hAnsi="Lucida Console" w:cs="Lucida Console"/>
          <w:color w:val="020209"/>
          <w:sz w:val="13"/>
          <w:szCs w:val="13"/>
          <w:lang w:val="es-ES_tradnl"/>
        </w:rPr>
        <w:tab/>
        <w:t>Non-standard amino acid</w:t>
      </w:r>
    </w:p>
    <w:p w:rsidR="00B9674A" w:rsidRPr="001652F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t>NOTE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This key describes the occurrence of non-standard amino acids selenocysteine (U) and pyrrolysine (O) in the amino acid sequence.</w:t>
      </w:r>
    </w:p>
    <w:p w:rsidR="00B9674A" w:rsidRPr="001652F9" w:rsidRDefault="00B9674A" w:rsidP="00B9674A">
      <w:pPr>
        <w:pStyle w:val="Chapter7ST26ControlledVocabulary"/>
        <w:rPr>
          <w:lang w:val="es-ES_tradnl"/>
        </w:rPr>
      </w:pPr>
      <w:bookmarkStart w:id="888" w:name="_Toc383608847"/>
      <w:bookmarkStart w:id="889" w:name="_Toc487556821"/>
      <w:bookmarkStart w:id="890" w:name="_Toc487557101"/>
      <w:bookmarkStart w:id="891" w:name="_Toc54855820"/>
      <w:bookmarkStart w:id="892" w:name="_Toc56786257"/>
      <w:r w:rsidRPr="001652F9">
        <w:rPr>
          <w:lang w:val="es-ES_tradnl"/>
        </w:rPr>
        <w:t>Feature Key</w:t>
      </w:r>
      <w:r w:rsidRPr="001652F9">
        <w:rPr>
          <w:lang w:val="es-ES_tradnl"/>
        </w:rPr>
        <w:tab/>
        <w:t>NON_TER</w:t>
      </w:r>
      <w:bookmarkEnd w:id="888"/>
      <w:bookmarkEnd w:id="889"/>
      <w:bookmarkEnd w:id="890"/>
      <w:bookmarkEnd w:id="891"/>
      <w:bookmarkEnd w:id="892"/>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The residue at an extremity of the sequence is not the terminal residue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NOTE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lastRenderedPageBreak/>
        <w:t>Comment</w:t>
      </w:r>
      <w:r w:rsidRPr="0011241E">
        <w:rPr>
          <w:rFonts w:ascii="Lucida Console" w:hAnsi="Lucida Console" w:cs="Lucida Console"/>
          <w:color w:val="020209"/>
          <w:sz w:val="13"/>
          <w:szCs w:val="13"/>
        </w:rPr>
        <w:tab/>
        <w:t>If applied to position 1, this means that the first position is not the N-terminus of the complete molecule. If applied to the last position, it means that this position is not the C-terminus of the complete molecule.</w:t>
      </w:r>
    </w:p>
    <w:p w:rsidR="00B9674A" w:rsidRPr="001652F9" w:rsidRDefault="00B9674A" w:rsidP="00B9674A">
      <w:pPr>
        <w:pStyle w:val="Chapter7ST26ControlledVocabulary"/>
        <w:rPr>
          <w:lang w:val="es-ES_tradnl"/>
        </w:rPr>
      </w:pPr>
      <w:bookmarkStart w:id="893" w:name="_Toc383608848"/>
      <w:bookmarkStart w:id="894" w:name="_Toc487556822"/>
      <w:bookmarkStart w:id="895" w:name="_Toc487557102"/>
      <w:bookmarkStart w:id="896" w:name="_Toc54855821"/>
      <w:bookmarkStart w:id="897" w:name="_Toc56786258"/>
      <w:r w:rsidRPr="001652F9">
        <w:rPr>
          <w:lang w:val="es-ES_tradnl"/>
        </w:rPr>
        <w:t>Feature Key</w:t>
      </w:r>
      <w:r w:rsidRPr="001652F9">
        <w:rPr>
          <w:lang w:val="es-ES_tradnl"/>
        </w:rPr>
        <w:tab/>
        <w:t>NP_BIND</w:t>
      </w:r>
      <w:bookmarkEnd w:id="893"/>
      <w:bookmarkEnd w:id="894"/>
      <w:bookmarkEnd w:id="895"/>
      <w:bookmarkEnd w:id="896"/>
      <w:bookmarkEnd w:id="897"/>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Extent of a nucleotide phosphate-binding region</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Mandatory qualifiers</w:t>
      </w:r>
      <w:r w:rsidRPr="0011241E">
        <w:rPr>
          <w:rFonts w:ascii="Lucida Console" w:hAnsi="Lucida Console" w:cs="Lucida Console"/>
          <w:color w:val="020209"/>
          <w:sz w:val="13"/>
          <w:szCs w:val="13"/>
        </w:rPr>
        <w:tab/>
        <w:t>NOTE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The nature of the nucleotide phosphate is indicated in the NOTE qualifier. Examples of values for the “NOTE” qualifier: “ATP” and “FAD”.</w:t>
      </w:r>
    </w:p>
    <w:p w:rsidR="00B9674A" w:rsidRPr="001652F9" w:rsidRDefault="00B9674A" w:rsidP="00B9674A">
      <w:pPr>
        <w:pStyle w:val="Chapter7ST26ControlledVocabulary"/>
        <w:rPr>
          <w:lang w:val="es-ES_tradnl"/>
        </w:rPr>
      </w:pPr>
      <w:bookmarkStart w:id="898" w:name="_Toc383608849"/>
      <w:bookmarkStart w:id="899" w:name="_Toc487556823"/>
      <w:bookmarkStart w:id="900" w:name="_Toc487557103"/>
      <w:bookmarkStart w:id="901" w:name="_Toc54855822"/>
      <w:bookmarkStart w:id="902" w:name="_Toc56786259"/>
      <w:r w:rsidRPr="001652F9">
        <w:rPr>
          <w:lang w:val="es-ES_tradnl"/>
        </w:rPr>
        <w:t>Feature Key</w:t>
      </w:r>
      <w:r w:rsidRPr="001652F9">
        <w:rPr>
          <w:lang w:val="es-ES_tradnl"/>
        </w:rPr>
        <w:tab/>
        <w:t>PEPTIDE</w:t>
      </w:r>
      <w:bookmarkEnd w:id="898"/>
      <w:bookmarkEnd w:id="899"/>
      <w:bookmarkEnd w:id="900"/>
      <w:bookmarkEnd w:id="901"/>
      <w:bookmarkEnd w:id="902"/>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Extent of a released active peptide</w:t>
      </w:r>
    </w:p>
    <w:p w:rsidR="00B9674A" w:rsidRPr="001652F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t>NOTE</w:t>
      </w:r>
    </w:p>
    <w:p w:rsidR="00B9674A" w:rsidRPr="001652F9" w:rsidRDefault="00B9674A" w:rsidP="00B9674A">
      <w:pPr>
        <w:pStyle w:val="Chapter7ST26ControlledVocabulary"/>
        <w:rPr>
          <w:lang w:val="es-ES_tradnl"/>
        </w:rPr>
      </w:pPr>
      <w:bookmarkStart w:id="903" w:name="_Toc383608850"/>
      <w:bookmarkStart w:id="904" w:name="_Toc487556824"/>
      <w:bookmarkStart w:id="905" w:name="_Toc487557104"/>
      <w:bookmarkStart w:id="906" w:name="_Toc54855823"/>
      <w:bookmarkStart w:id="907" w:name="_Toc56786260"/>
      <w:r w:rsidRPr="001652F9">
        <w:rPr>
          <w:lang w:val="es-ES_tradnl"/>
        </w:rPr>
        <w:t>Feature Key</w:t>
      </w:r>
      <w:r w:rsidRPr="001652F9">
        <w:rPr>
          <w:lang w:val="es-ES_tradnl"/>
        </w:rPr>
        <w:tab/>
        <w:t>PROPEP</w:t>
      </w:r>
      <w:bookmarkEnd w:id="903"/>
      <w:bookmarkEnd w:id="904"/>
      <w:bookmarkEnd w:id="905"/>
      <w:bookmarkEnd w:id="906"/>
      <w:bookmarkEnd w:id="907"/>
    </w:p>
    <w:p w:rsidR="00B9674A" w:rsidRPr="001652F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Definition</w:t>
      </w:r>
      <w:r w:rsidRPr="001652F9">
        <w:rPr>
          <w:rFonts w:ascii="Lucida Console" w:hAnsi="Lucida Console" w:cs="Lucida Console"/>
          <w:color w:val="020209"/>
          <w:sz w:val="13"/>
          <w:szCs w:val="13"/>
          <w:lang w:val="es-ES_tradnl"/>
        </w:rPr>
        <w:tab/>
        <w:t>Extent of a propeptide</w:t>
      </w:r>
    </w:p>
    <w:p w:rsidR="00B9674A" w:rsidRPr="001652F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t>NOTE</w:t>
      </w:r>
    </w:p>
    <w:p w:rsidR="00B9674A" w:rsidRPr="001652F9" w:rsidRDefault="00B9674A" w:rsidP="00B9674A">
      <w:pPr>
        <w:pStyle w:val="Chapter7ST26ControlledVocabulary"/>
        <w:rPr>
          <w:lang w:val="es-ES_tradnl"/>
        </w:rPr>
      </w:pPr>
      <w:bookmarkStart w:id="908" w:name="_Toc383608851"/>
      <w:bookmarkStart w:id="909" w:name="_Toc487556825"/>
      <w:bookmarkStart w:id="910" w:name="_Toc487557105"/>
      <w:bookmarkStart w:id="911" w:name="_Toc54855824"/>
      <w:bookmarkStart w:id="912" w:name="_Toc56786261"/>
      <w:r w:rsidRPr="001652F9">
        <w:rPr>
          <w:lang w:val="es-ES_tradnl"/>
        </w:rPr>
        <w:t>Feature Key</w:t>
      </w:r>
      <w:r w:rsidRPr="001652F9">
        <w:rPr>
          <w:lang w:val="es-ES_tradnl"/>
        </w:rPr>
        <w:tab/>
        <w:t>REGION</w:t>
      </w:r>
      <w:bookmarkEnd w:id="908"/>
      <w:bookmarkEnd w:id="909"/>
      <w:bookmarkEnd w:id="910"/>
      <w:bookmarkEnd w:id="911"/>
      <w:bookmarkEnd w:id="912"/>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Extent of a region of interest in the sequence</w:t>
      </w:r>
    </w:p>
    <w:p w:rsidR="00B9674A" w:rsidRPr="001652F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t>NOTE</w:t>
      </w:r>
    </w:p>
    <w:p w:rsidR="00B9674A" w:rsidRPr="001652F9" w:rsidRDefault="00B9674A" w:rsidP="00B9674A">
      <w:pPr>
        <w:pStyle w:val="Chapter7ST26ControlledVocabulary"/>
        <w:rPr>
          <w:lang w:val="es-ES_tradnl"/>
        </w:rPr>
      </w:pPr>
      <w:bookmarkStart w:id="913" w:name="_Toc383608852"/>
      <w:bookmarkStart w:id="914" w:name="_Toc487556826"/>
      <w:bookmarkStart w:id="915" w:name="_Toc487557106"/>
      <w:bookmarkStart w:id="916" w:name="_Toc54855825"/>
      <w:bookmarkStart w:id="917" w:name="_Toc56786262"/>
      <w:r w:rsidRPr="001652F9">
        <w:rPr>
          <w:lang w:val="es-ES_tradnl"/>
        </w:rPr>
        <w:t>Feature Key</w:t>
      </w:r>
      <w:r w:rsidRPr="001652F9">
        <w:rPr>
          <w:lang w:val="es-ES_tradnl"/>
        </w:rPr>
        <w:tab/>
        <w:t>REPEAT</w:t>
      </w:r>
      <w:bookmarkEnd w:id="913"/>
      <w:bookmarkEnd w:id="914"/>
      <w:bookmarkEnd w:id="915"/>
      <w:bookmarkEnd w:id="916"/>
      <w:bookmarkEnd w:id="917"/>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Extent of an internal sequence repetition</w:t>
      </w:r>
    </w:p>
    <w:p w:rsidR="00B9674A" w:rsidRPr="001652F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t>NOTE</w:t>
      </w:r>
    </w:p>
    <w:p w:rsidR="00B9674A" w:rsidRPr="001652F9" w:rsidRDefault="00B9674A" w:rsidP="00B9674A">
      <w:pPr>
        <w:pStyle w:val="Chapter7ST26ControlledVocabulary"/>
        <w:rPr>
          <w:lang w:val="es-ES_tradnl"/>
        </w:rPr>
      </w:pPr>
      <w:bookmarkStart w:id="918" w:name="_Toc383608853"/>
      <w:bookmarkStart w:id="919" w:name="_Toc487556827"/>
      <w:bookmarkStart w:id="920" w:name="_Toc487557107"/>
      <w:bookmarkStart w:id="921" w:name="_Toc54855826"/>
      <w:bookmarkStart w:id="922" w:name="_Toc56786263"/>
      <w:r w:rsidRPr="001652F9">
        <w:rPr>
          <w:lang w:val="es-ES_tradnl"/>
        </w:rPr>
        <w:t>Feature Key</w:t>
      </w:r>
      <w:r w:rsidRPr="001652F9">
        <w:rPr>
          <w:lang w:val="es-ES_tradnl"/>
        </w:rPr>
        <w:tab/>
        <w:t>SIGNAL</w:t>
      </w:r>
      <w:bookmarkEnd w:id="918"/>
      <w:bookmarkEnd w:id="919"/>
      <w:bookmarkEnd w:id="920"/>
      <w:bookmarkEnd w:id="921"/>
      <w:bookmarkEnd w:id="922"/>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Extent of a signal sequence (prepeptide)</w:t>
      </w:r>
    </w:p>
    <w:p w:rsidR="00B9674A" w:rsidRPr="001652F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t>NOTE</w:t>
      </w:r>
    </w:p>
    <w:p w:rsidR="00B9674A" w:rsidRPr="001652F9" w:rsidRDefault="00B9674A" w:rsidP="00B9674A">
      <w:pPr>
        <w:pStyle w:val="Chapter7ST26ControlledVocabulary"/>
        <w:rPr>
          <w:lang w:val="es-ES_tradnl"/>
        </w:rPr>
      </w:pPr>
      <w:bookmarkStart w:id="923" w:name="_Toc383608854"/>
      <w:bookmarkStart w:id="924" w:name="_Toc487556828"/>
      <w:bookmarkStart w:id="925" w:name="_Toc487557108"/>
      <w:bookmarkStart w:id="926" w:name="_Toc54855827"/>
      <w:bookmarkStart w:id="927" w:name="_Toc56786264"/>
      <w:r w:rsidRPr="001652F9">
        <w:rPr>
          <w:lang w:val="es-ES_tradnl"/>
        </w:rPr>
        <w:t>Feature Key</w:t>
      </w:r>
      <w:r w:rsidRPr="001652F9">
        <w:rPr>
          <w:lang w:val="es-ES_tradnl"/>
        </w:rPr>
        <w:tab/>
        <w:t>SITE</w:t>
      </w:r>
      <w:bookmarkEnd w:id="923"/>
      <w:bookmarkEnd w:id="924"/>
      <w:bookmarkEnd w:id="925"/>
      <w:bookmarkEnd w:id="926"/>
      <w:bookmarkEnd w:id="927"/>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Any interesting single amino-acid site on the sequence that is not defined by another feature key. It can also apply to an amino acid bond which is represented by the positions of the two flanking amino acids</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Mandatory qualifier</w:t>
      </w:r>
      <w:r w:rsidRPr="0011241E">
        <w:rPr>
          <w:rFonts w:ascii="Lucida Console" w:hAnsi="Lucida Console" w:cs="Lucida Console"/>
          <w:color w:val="020209"/>
          <w:sz w:val="13"/>
          <w:szCs w:val="13"/>
        </w:rPr>
        <w:tab/>
        <w:t>NOTE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When SITE is used to annotate a modified amino acid the value for the qualifier “NOTE” must either be an abbreviation set forth in Section 4 of this Annex, or the complete, unabbreviated name of the modified amino acid.</w:t>
      </w:r>
    </w:p>
    <w:p w:rsidR="00B9674A" w:rsidRPr="001652F9" w:rsidRDefault="00B9674A" w:rsidP="00B9674A">
      <w:pPr>
        <w:pStyle w:val="Chapter7ST26ControlledVocabulary"/>
        <w:rPr>
          <w:lang w:val="es-ES_tradnl"/>
        </w:rPr>
      </w:pPr>
      <w:bookmarkStart w:id="928" w:name="_Toc383608855"/>
      <w:bookmarkStart w:id="929" w:name="_Toc487556829"/>
      <w:bookmarkStart w:id="930" w:name="_Toc487557109"/>
      <w:bookmarkStart w:id="931" w:name="_Toc54855828"/>
      <w:bookmarkStart w:id="932" w:name="_Toc56786265"/>
      <w:r w:rsidRPr="001652F9">
        <w:rPr>
          <w:lang w:val="es-ES_tradnl"/>
        </w:rPr>
        <w:lastRenderedPageBreak/>
        <w:t>Feature Key</w:t>
      </w:r>
      <w:r w:rsidRPr="001652F9">
        <w:rPr>
          <w:lang w:val="es-ES_tradnl"/>
        </w:rPr>
        <w:tab/>
        <w:t>SOURCE</w:t>
      </w:r>
      <w:bookmarkEnd w:id="928"/>
      <w:bookmarkEnd w:id="929"/>
      <w:bookmarkEnd w:id="930"/>
      <w:bookmarkEnd w:id="931"/>
      <w:bookmarkEnd w:id="932"/>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Identifies the source of the sequence; this key is mandatory; every sequence will have a single SOURCE feature spanning the entire sequence</w:t>
      </w:r>
    </w:p>
    <w:p w:rsidR="00B9674A" w:rsidRPr="001652F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Mandatory qualifiers</w:t>
      </w:r>
      <w:r w:rsidRPr="001652F9">
        <w:rPr>
          <w:rFonts w:ascii="Lucida Console" w:hAnsi="Lucida Console" w:cs="Lucida Console"/>
          <w:color w:val="020209"/>
          <w:sz w:val="13"/>
          <w:szCs w:val="13"/>
          <w:lang w:val="es-ES_tradnl"/>
        </w:rPr>
        <w:tab/>
        <w:t>MOL_TYPE</w:t>
      </w:r>
    </w:p>
    <w:p w:rsidR="00B9674A" w:rsidRPr="001652F9" w:rsidRDefault="00B9674A" w:rsidP="00B9674A">
      <w:pPr>
        <w:tabs>
          <w:tab w:val="left" w:pos="2835"/>
        </w:tabs>
        <w:spacing w:line="360" w:lineRule="auto"/>
        <w:ind w:left="5105"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ORGANISM</w:t>
      </w:r>
    </w:p>
    <w:p w:rsidR="00B9674A" w:rsidRPr="001652F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t>NOTE</w:t>
      </w:r>
    </w:p>
    <w:p w:rsidR="00B9674A" w:rsidRPr="001652F9" w:rsidRDefault="00B9674A" w:rsidP="00B9674A">
      <w:pPr>
        <w:pStyle w:val="Chapter7ST26ControlledVocabulary"/>
        <w:rPr>
          <w:lang w:val="es-ES_tradnl"/>
        </w:rPr>
      </w:pPr>
      <w:bookmarkStart w:id="933" w:name="_Toc383608856"/>
      <w:bookmarkStart w:id="934" w:name="_Toc487556830"/>
      <w:bookmarkStart w:id="935" w:name="_Toc487557110"/>
      <w:bookmarkStart w:id="936" w:name="_Toc54855829"/>
      <w:bookmarkStart w:id="937" w:name="_Toc56786266"/>
      <w:r w:rsidRPr="001652F9">
        <w:rPr>
          <w:lang w:val="es-ES_tradnl"/>
        </w:rPr>
        <w:t>Feature Key</w:t>
      </w:r>
      <w:r w:rsidRPr="001652F9">
        <w:rPr>
          <w:lang w:val="es-ES_tradnl"/>
        </w:rPr>
        <w:tab/>
        <w:t>STRAND</w:t>
      </w:r>
      <w:bookmarkEnd w:id="933"/>
      <w:bookmarkEnd w:id="934"/>
      <w:bookmarkEnd w:id="935"/>
      <w:bookmarkEnd w:id="936"/>
      <w:bookmarkEnd w:id="937"/>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Secondary structure: Beta-strand; for example Hydrogen bonded beta-strand or residue in an isolated beta-bridge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NOTE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This feature is used only for proteins whose tertiary structure is known. Only three types of secondary structure are specified: helices (key HELIX), beta-strands (key STRAND) and turns (key TURN). Residues not specified in one of these classes are in a ’loop’ or ’random-coil’ structure.</w:t>
      </w:r>
    </w:p>
    <w:p w:rsidR="00B9674A" w:rsidRPr="001652F9" w:rsidRDefault="00B9674A" w:rsidP="00B9674A">
      <w:pPr>
        <w:pStyle w:val="Chapter7ST26ControlledVocabulary"/>
        <w:rPr>
          <w:lang w:val="es-ES_tradnl"/>
        </w:rPr>
      </w:pPr>
      <w:bookmarkStart w:id="938" w:name="_Toc383608857"/>
      <w:bookmarkStart w:id="939" w:name="_Toc487556831"/>
      <w:bookmarkStart w:id="940" w:name="_Toc487557111"/>
      <w:bookmarkStart w:id="941" w:name="_Toc54855830"/>
      <w:bookmarkStart w:id="942" w:name="_Toc56786267"/>
      <w:r w:rsidRPr="001652F9">
        <w:rPr>
          <w:lang w:val="es-ES_tradnl"/>
        </w:rPr>
        <w:t>Feature Key</w:t>
      </w:r>
      <w:r w:rsidRPr="001652F9">
        <w:rPr>
          <w:lang w:val="es-ES_tradnl"/>
        </w:rPr>
        <w:tab/>
        <w:t>TOPO_DOM</w:t>
      </w:r>
      <w:bookmarkEnd w:id="938"/>
      <w:bookmarkEnd w:id="939"/>
      <w:bookmarkEnd w:id="940"/>
      <w:bookmarkEnd w:id="941"/>
      <w:bookmarkEnd w:id="942"/>
    </w:p>
    <w:p w:rsidR="00B9674A" w:rsidRPr="001652F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Definition</w:t>
      </w:r>
      <w:r w:rsidRPr="001652F9">
        <w:rPr>
          <w:rFonts w:ascii="Lucida Console" w:hAnsi="Lucida Console" w:cs="Lucida Console"/>
          <w:color w:val="020209"/>
          <w:sz w:val="13"/>
          <w:szCs w:val="13"/>
          <w:lang w:val="es-ES_tradnl"/>
        </w:rPr>
        <w:tab/>
        <w:t>Topological domain</w:t>
      </w:r>
    </w:p>
    <w:p w:rsidR="00B9674A" w:rsidRPr="001652F9" w:rsidRDefault="00B9674A" w:rsidP="00B9674A">
      <w:pPr>
        <w:tabs>
          <w:tab w:val="left" w:pos="2835"/>
        </w:tabs>
        <w:spacing w:before="240" w:line="360" w:lineRule="auto"/>
        <w:ind w:left="2837" w:hanging="2268"/>
        <w:rPr>
          <w:rFonts w:ascii="Lucida Console" w:hAnsi="Lucida Console" w:cs="Tahoma"/>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t>NOTE</w:t>
      </w:r>
    </w:p>
    <w:p w:rsidR="00B9674A" w:rsidRPr="001652F9" w:rsidRDefault="00B9674A" w:rsidP="00B9674A">
      <w:pPr>
        <w:pStyle w:val="Chapter7ST26ControlledVocabulary"/>
        <w:rPr>
          <w:lang w:val="es-ES_tradnl"/>
        </w:rPr>
      </w:pPr>
      <w:bookmarkStart w:id="943" w:name="_Toc383608858"/>
      <w:bookmarkStart w:id="944" w:name="_Toc487556832"/>
      <w:bookmarkStart w:id="945" w:name="_Toc487557112"/>
      <w:bookmarkStart w:id="946" w:name="_Toc54855831"/>
      <w:bookmarkStart w:id="947" w:name="_Toc56786268"/>
      <w:r w:rsidRPr="001652F9">
        <w:rPr>
          <w:lang w:val="es-ES_tradnl"/>
        </w:rPr>
        <w:t>Feature Key</w:t>
      </w:r>
      <w:r w:rsidRPr="001652F9">
        <w:rPr>
          <w:lang w:val="es-ES_tradnl"/>
        </w:rPr>
        <w:tab/>
        <w:t>TRANSMEM</w:t>
      </w:r>
      <w:bookmarkEnd w:id="943"/>
      <w:bookmarkEnd w:id="944"/>
      <w:bookmarkEnd w:id="945"/>
      <w:bookmarkEnd w:id="946"/>
      <w:bookmarkEnd w:id="947"/>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Extent of a transmembrane region</w:t>
      </w:r>
    </w:p>
    <w:p w:rsidR="00B9674A" w:rsidRPr="001652F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t>NOTE</w:t>
      </w:r>
    </w:p>
    <w:p w:rsidR="00B9674A" w:rsidRPr="001652F9" w:rsidRDefault="00B9674A" w:rsidP="00B9674A">
      <w:pPr>
        <w:pStyle w:val="Chapter7ST26ControlledVocabulary"/>
        <w:rPr>
          <w:lang w:val="es-ES_tradnl"/>
        </w:rPr>
      </w:pPr>
      <w:bookmarkStart w:id="948" w:name="_Toc383608859"/>
      <w:bookmarkStart w:id="949" w:name="_Toc487556833"/>
      <w:bookmarkStart w:id="950" w:name="_Toc487557113"/>
      <w:bookmarkStart w:id="951" w:name="_Toc54855832"/>
      <w:bookmarkStart w:id="952" w:name="_Toc56786269"/>
      <w:r w:rsidRPr="001652F9">
        <w:rPr>
          <w:lang w:val="es-ES_tradnl"/>
        </w:rPr>
        <w:t>Feature Key</w:t>
      </w:r>
      <w:r w:rsidRPr="001652F9">
        <w:rPr>
          <w:lang w:val="es-ES_tradnl"/>
        </w:rPr>
        <w:tab/>
        <w:t>TRANSIT</w:t>
      </w:r>
      <w:bookmarkEnd w:id="948"/>
      <w:bookmarkEnd w:id="949"/>
      <w:bookmarkEnd w:id="950"/>
      <w:bookmarkEnd w:id="951"/>
      <w:bookmarkEnd w:id="952"/>
    </w:p>
    <w:p w:rsidR="00B9674A" w:rsidRPr="001652F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Definition</w:t>
      </w:r>
      <w:r w:rsidRPr="001652F9">
        <w:rPr>
          <w:rFonts w:ascii="Lucida Console" w:hAnsi="Lucida Console" w:cs="Lucida Console"/>
          <w:color w:val="020209"/>
          <w:sz w:val="13"/>
          <w:szCs w:val="13"/>
          <w:lang w:val="es-ES_tradnl"/>
        </w:rPr>
        <w:tab/>
        <w:t>Extent of a transit peptide (mitochondrion, chloroplast, thylakoid, cyanelle, peroxisome etc.)</w:t>
      </w:r>
    </w:p>
    <w:p w:rsidR="00B9674A" w:rsidRPr="001652F9" w:rsidRDefault="00B9674A" w:rsidP="00B9674A">
      <w:pPr>
        <w:tabs>
          <w:tab w:val="left" w:pos="2835"/>
        </w:tabs>
        <w:spacing w:before="240" w:line="360" w:lineRule="auto"/>
        <w:ind w:left="2837" w:hanging="2268"/>
        <w:rPr>
          <w:rFonts w:ascii="Lucida Console" w:hAnsi="Lucida Console" w:cs="Tahoma"/>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t>NOTE</w:t>
      </w:r>
    </w:p>
    <w:p w:rsidR="00B9674A" w:rsidRPr="001652F9" w:rsidRDefault="00B9674A" w:rsidP="00B9674A">
      <w:pPr>
        <w:pStyle w:val="Chapter7ST26ControlledVocabulary"/>
        <w:rPr>
          <w:lang w:val="es-ES_tradnl"/>
        </w:rPr>
      </w:pPr>
      <w:bookmarkStart w:id="953" w:name="_Toc383608860"/>
      <w:bookmarkStart w:id="954" w:name="_Toc487556834"/>
      <w:bookmarkStart w:id="955" w:name="_Toc487557114"/>
      <w:bookmarkStart w:id="956" w:name="_Toc54855833"/>
      <w:bookmarkStart w:id="957" w:name="_Toc56786270"/>
      <w:r w:rsidRPr="001652F9">
        <w:rPr>
          <w:lang w:val="es-ES_tradnl"/>
        </w:rPr>
        <w:t>Feature Key</w:t>
      </w:r>
      <w:r w:rsidRPr="001652F9">
        <w:rPr>
          <w:lang w:val="es-ES_tradnl"/>
        </w:rPr>
        <w:tab/>
        <w:t>TURN</w:t>
      </w:r>
      <w:bookmarkEnd w:id="953"/>
      <w:bookmarkEnd w:id="954"/>
      <w:bookmarkEnd w:id="955"/>
      <w:bookmarkEnd w:id="956"/>
      <w:bookmarkEnd w:id="957"/>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Secondary structure Turns, for example, H-bonded turn (3-turn, 4-turn or 5-turn)</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Optional qualifiers</w:t>
      </w:r>
      <w:r w:rsidRPr="0011241E">
        <w:rPr>
          <w:rFonts w:ascii="Lucida Console" w:hAnsi="Lucida Console" w:cs="Lucida Console"/>
          <w:color w:val="020209"/>
          <w:sz w:val="13"/>
          <w:szCs w:val="13"/>
        </w:rPr>
        <w:tab/>
        <w:t>NOTE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This feature is used only for proteins whose tertiary structure is known. Only three types of secondary structure are specified: helices (key HELIX), beta-strands (key STRAND) and turns (key TURN). Residues not specified in one of these classes are in a ’loop’ or ’random-coil’ structure.</w:t>
      </w:r>
    </w:p>
    <w:p w:rsidR="00B9674A" w:rsidRPr="001652F9" w:rsidRDefault="00B9674A" w:rsidP="00B9674A">
      <w:pPr>
        <w:pStyle w:val="Chapter7ST26ControlledVocabulary"/>
        <w:rPr>
          <w:lang w:val="es-ES_tradnl"/>
        </w:rPr>
      </w:pPr>
      <w:bookmarkStart w:id="958" w:name="_Toc383608861"/>
      <w:bookmarkStart w:id="959" w:name="_Toc487556835"/>
      <w:bookmarkStart w:id="960" w:name="_Toc487557115"/>
      <w:bookmarkStart w:id="961" w:name="_Toc54855834"/>
      <w:bookmarkStart w:id="962" w:name="_Toc56786271"/>
      <w:r w:rsidRPr="001652F9">
        <w:rPr>
          <w:lang w:val="es-ES_tradnl"/>
        </w:rPr>
        <w:t>Feature Key</w:t>
      </w:r>
      <w:r w:rsidRPr="001652F9">
        <w:rPr>
          <w:lang w:val="es-ES_tradnl"/>
        </w:rPr>
        <w:tab/>
        <w:t>UNSURE</w:t>
      </w:r>
      <w:bookmarkEnd w:id="958"/>
      <w:bookmarkEnd w:id="959"/>
      <w:bookmarkEnd w:id="960"/>
      <w:bookmarkEnd w:id="961"/>
      <w:bookmarkEnd w:id="962"/>
    </w:p>
    <w:p w:rsidR="00B9674A" w:rsidRPr="001652F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Definition</w:t>
      </w:r>
      <w:r w:rsidRPr="001652F9">
        <w:rPr>
          <w:rFonts w:ascii="Lucida Console" w:hAnsi="Lucida Console" w:cs="Lucida Console"/>
          <w:color w:val="020209"/>
          <w:sz w:val="13"/>
          <w:szCs w:val="13"/>
          <w:lang w:val="es-ES_tradnl"/>
        </w:rPr>
        <w:tab/>
        <w:t>Uncertainties in the sequence</w:t>
      </w:r>
    </w:p>
    <w:p w:rsidR="00B9674A" w:rsidRPr="001652F9" w:rsidRDefault="00B9674A" w:rsidP="00B9674A">
      <w:pPr>
        <w:tabs>
          <w:tab w:val="left" w:pos="2835"/>
        </w:tabs>
        <w:spacing w:before="240" w:line="360" w:lineRule="auto"/>
        <w:ind w:left="2837" w:hanging="2268"/>
        <w:rPr>
          <w:rFonts w:ascii="Lucida Console" w:hAnsi="Lucida Console" w:cs="Tahoma"/>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t>NOTE</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 xml:space="preserve">Used to describe region(s) of an amino acid sequence for which the authors are </w:t>
      </w:r>
      <w:r w:rsidRPr="0011241E">
        <w:rPr>
          <w:rFonts w:ascii="Lucida Console" w:hAnsi="Lucida Console" w:cs="Lucida Console"/>
          <w:color w:val="020209"/>
          <w:sz w:val="13"/>
          <w:szCs w:val="13"/>
        </w:rPr>
        <w:lastRenderedPageBreak/>
        <w:t>unsure about the sequence presentation.</w:t>
      </w:r>
    </w:p>
    <w:p w:rsidR="00B9674A" w:rsidRPr="001652F9" w:rsidRDefault="00B9674A" w:rsidP="00B9674A">
      <w:pPr>
        <w:pStyle w:val="Chapter7ST26ControlledVocabulary"/>
        <w:rPr>
          <w:lang w:val="es-ES_tradnl"/>
        </w:rPr>
      </w:pPr>
      <w:bookmarkStart w:id="963" w:name="_Toc383608862"/>
      <w:bookmarkStart w:id="964" w:name="_Toc487556836"/>
      <w:bookmarkStart w:id="965" w:name="_Toc487557116"/>
      <w:bookmarkStart w:id="966" w:name="_Toc54855835"/>
      <w:bookmarkStart w:id="967" w:name="_Toc56786272"/>
      <w:r w:rsidRPr="001652F9">
        <w:rPr>
          <w:lang w:val="es-ES_tradnl"/>
        </w:rPr>
        <w:t>Feature Key</w:t>
      </w:r>
      <w:r w:rsidRPr="001652F9">
        <w:rPr>
          <w:lang w:val="es-ES_tradnl"/>
        </w:rPr>
        <w:tab/>
        <w:t>VARIANT</w:t>
      </w:r>
      <w:bookmarkEnd w:id="963"/>
      <w:bookmarkEnd w:id="964"/>
      <w:bookmarkEnd w:id="965"/>
      <w:bookmarkEnd w:id="966"/>
      <w:bookmarkEnd w:id="967"/>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Authors report that sequence variants exist</w:t>
      </w:r>
    </w:p>
    <w:p w:rsidR="00B9674A" w:rsidRPr="001652F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t>NOTE</w:t>
      </w:r>
    </w:p>
    <w:p w:rsidR="00B9674A" w:rsidRPr="001652F9" w:rsidRDefault="00B9674A" w:rsidP="00B9674A">
      <w:pPr>
        <w:pStyle w:val="Chapter7ST26ControlledVocabulary"/>
        <w:rPr>
          <w:lang w:val="es-ES_tradnl"/>
        </w:rPr>
      </w:pPr>
      <w:bookmarkStart w:id="968" w:name="_Toc383608863"/>
      <w:bookmarkStart w:id="969" w:name="_Toc487556837"/>
      <w:bookmarkStart w:id="970" w:name="_Toc487557117"/>
      <w:bookmarkStart w:id="971" w:name="_Toc54855836"/>
      <w:bookmarkStart w:id="972" w:name="_Toc56786273"/>
      <w:r w:rsidRPr="001652F9">
        <w:rPr>
          <w:lang w:val="es-ES_tradnl"/>
        </w:rPr>
        <w:t>Feature Key</w:t>
      </w:r>
      <w:r w:rsidRPr="001652F9">
        <w:rPr>
          <w:lang w:val="es-ES_tradnl"/>
        </w:rPr>
        <w:tab/>
        <w:t>VAR_SEQ</w:t>
      </w:r>
      <w:bookmarkEnd w:id="968"/>
      <w:bookmarkEnd w:id="969"/>
      <w:bookmarkEnd w:id="970"/>
      <w:bookmarkEnd w:id="971"/>
      <w:bookmarkEnd w:id="972"/>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Description of sequence variants produced by alternative splicing, alternative promoter usage, alternative initiation and ribosomal frameshifting</w:t>
      </w:r>
    </w:p>
    <w:p w:rsidR="00B9674A" w:rsidRPr="001652F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652F9">
        <w:rPr>
          <w:rFonts w:ascii="Lucida Console" w:hAnsi="Lucida Console" w:cs="Lucida Console"/>
          <w:color w:val="020209"/>
          <w:sz w:val="13"/>
          <w:szCs w:val="13"/>
          <w:lang w:val="es-ES_tradnl"/>
        </w:rPr>
        <w:t>Optional qualifiers</w:t>
      </w:r>
      <w:r w:rsidRPr="001652F9">
        <w:rPr>
          <w:rFonts w:ascii="Lucida Console" w:hAnsi="Lucida Console" w:cs="Lucida Console"/>
          <w:color w:val="020209"/>
          <w:sz w:val="13"/>
          <w:szCs w:val="13"/>
          <w:lang w:val="es-ES_tradnl"/>
        </w:rPr>
        <w:tab/>
        <w:t>NOTE</w:t>
      </w:r>
    </w:p>
    <w:p w:rsidR="00B9674A" w:rsidRPr="001652F9" w:rsidRDefault="00B9674A" w:rsidP="00B9674A">
      <w:pPr>
        <w:pStyle w:val="Chapter7ST26ControlledVocabulary"/>
        <w:rPr>
          <w:lang w:val="es-ES_tradnl"/>
        </w:rPr>
      </w:pPr>
      <w:bookmarkStart w:id="973" w:name="_Toc383608864"/>
      <w:bookmarkStart w:id="974" w:name="_Toc487556838"/>
      <w:bookmarkStart w:id="975" w:name="_Toc487557118"/>
      <w:bookmarkStart w:id="976" w:name="_Toc54855837"/>
      <w:bookmarkStart w:id="977" w:name="_Toc56786274"/>
      <w:r w:rsidRPr="001652F9">
        <w:rPr>
          <w:lang w:val="es-ES_tradnl"/>
        </w:rPr>
        <w:t>Feature Key</w:t>
      </w:r>
      <w:r w:rsidRPr="001652F9">
        <w:rPr>
          <w:lang w:val="es-ES_tradnl"/>
        </w:rPr>
        <w:tab/>
        <w:t>ZN_FING</w:t>
      </w:r>
      <w:bookmarkEnd w:id="973"/>
      <w:bookmarkEnd w:id="974"/>
      <w:bookmarkEnd w:id="975"/>
      <w:bookmarkEnd w:id="976"/>
      <w:bookmarkEnd w:id="977"/>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Extent of a zinc finger region</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Mandatory qualifiers</w:t>
      </w:r>
      <w:r w:rsidRPr="0011241E">
        <w:rPr>
          <w:rFonts w:ascii="Lucida Console" w:hAnsi="Lucida Console" w:cs="Lucida Console"/>
          <w:color w:val="020209"/>
          <w:sz w:val="13"/>
          <w:szCs w:val="13"/>
        </w:rPr>
        <w:tab/>
        <w:t>NOTE</w:t>
      </w:r>
    </w:p>
    <w:p w:rsidR="00B9674A" w:rsidRPr="001652F9" w:rsidRDefault="00B9674A" w:rsidP="00B9674A">
      <w:pPr>
        <w:tabs>
          <w:tab w:val="left" w:pos="2835"/>
        </w:tabs>
        <w:spacing w:before="240" w:line="360" w:lineRule="auto"/>
        <w:ind w:left="2837" w:hanging="2268"/>
        <w:rPr>
          <w:rFonts w:ascii="Lucida Console" w:hAnsi="Lucida Console" w:cs="Lucida Console"/>
          <w:color w:val="020209"/>
          <w:sz w:val="13"/>
          <w:szCs w:val="13"/>
          <w:lang w:val="es-ES_tradnl"/>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 xml:space="preserve">The type of zinc finger is indicated in the NOTE qualifier. </w:t>
      </w:r>
      <w:r w:rsidRPr="001652F9">
        <w:rPr>
          <w:rFonts w:ascii="Lucida Console" w:hAnsi="Lucida Console" w:cs="Lucida Console"/>
          <w:color w:val="020209"/>
          <w:sz w:val="13"/>
          <w:szCs w:val="13"/>
          <w:lang w:val="es-ES_tradnl"/>
        </w:rPr>
        <w:t>For example: “GATA-type” and “NR C4-type”</w:t>
      </w:r>
    </w:p>
    <w:p w:rsidR="00B9674A" w:rsidRPr="001652F9" w:rsidRDefault="00B9674A" w:rsidP="00B9674A">
      <w:pPr>
        <w:widowControl/>
        <w:kinsoku/>
        <w:rPr>
          <w:rFonts w:ascii="Lucida Console" w:hAnsi="Lucida Console" w:cs="Lucida Console"/>
          <w:color w:val="020209"/>
          <w:sz w:val="13"/>
          <w:szCs w:val="13"/>
          <w:lang w:val="es-ES_tradnl"/>
        </w:rPr>
      </w:pPr>
      <w:bookmarkStart w:id="978" w:name="_Toc487556839"/>
      <w:bookmarkStart w:id="979" w:name="_Toc487557119"/>
      <w:r w:rsidRPr="001652F9">
        <w:rPr>
          <w:rFonts w:ascii="Lucida Console" w:hAnsi="Lucida Console" w:cs="Lucida Console"/>
          <w:color w:val="020209"/>
          <w:sz w:val="13"/>
          <w:szCs w:val="13"/>
          <w:lang w:val="es-ES_tradnl"/>
        </w:rPr>
        <w:br w:type="page"/>
      </w:r>
    </w:p>
    <w:p w:rsidR="00B9674A" w:rsidRPr="00EB54C5" w:rsidRDefault="00B9674A" w:rsidP="00EB54C5">
      <w:pPr>
        <w:pStyle w:val="Heading2"/>
        <w:rPr>
          <w:i w:val="0"/>
          <w:sz w:val="17"/>
          <w:szCs w:val="17"/>
          <w:lang w:val="es-ES_tradnl" w:eastAsia="en-US"/>
        </w:rPr>
      </w:pPr>
      <w:bookmarkStart w:id="980" w:name="_Toc54855838"/>
      <w:bookmarkStart w:id="981" w:name="_Toc56786275"/>
      <w:r w:rsidRPr="00EB54C5">
        <w:rPr>
          <w:i w:val="0"/>
          <w:sz w:val="17"/>
          <w:szCs w:val="17"/>
          <w:lang w:val="es-ES_tradnl" w:eastAsia="en-US"/>
        </w:rPr>
        <w:lastRenderedPageBreak/>
        <w:t>SECCIÓN 8: CALIFICADORES PARA SECUENCIAS DE AMINOÁCIDOS</w:t>
      </w:r>
      <w:bookmarkEnd w:id="978"/>
      <w:bookmarkEnd w:id="979"/>
      <w:bookmarkEnd w:id="980"/>
      <w:bookmarkEnd w:id="981"/>
    </w:p>
    <w:p w:rsidR="00B9674A" w:rsidRPr="006D7BD0" w:rsidRDefault="00B9674A" w:rsidP="006D7BD0">
      <w:pPr>
        <w:shd w:val="clear" w:color="auto" w:fill="FFFF00"/>
        <w:spacing w:after="170"/>
        <w:rPr>
          <w:color w:val="000000"/>
          <w:sz w:val="17"/>
          <w:szCs w:val="17"/>
          <w:u w:val="single"/>
          <w:lang w:val="es-ES_tradnl"/>
        </w:rPr>
      </w:pPr>
      <w:r w:rsidRPr="001652F9">
        <w:rPr>
          <w:sz w:val="17"/>
          <w:szCs w:val="17"/>
          <w:lang w:val="es-ES_tradnl"/>
        </w:rPr>
        <w:t>Esta sección contiene la lista de calificadores permitidos que deberán utilizarse para las secuencias de aminoácidos.</w:t>
      </w:r>
    </w:p>
    <w:p w:rsidR="001D3DF3" w:rsidRPr="006D7BD0" w:rsidRDefault="007C7495" w:rsidP="006D7BD0">
      <w:pPr>
        <w:shd w:val="clear" w:color="auto" w:fill="FFFF00"/>
        <w:rPr>
          <w:color w:val="000000"/>
          <w:sz w:val="17"/>
          <w:szCs w:val="17"/>
          <w:u w:val="single"/>
          <w:lang w:val="es-ES_tradnl"/>
        </w:rPr>
      </w:pPr>
      <w:r w:rsidRPr="006D7BD0">
        <w:rPr>
          <w:color w:val="000000"/>
          <w:sz w:val="17"/>
          <w:szCs w:val="17"/>
          <w:u w:val="single"/>
          <w:lang w:val="es-ES_tradnl"/>
        </w:rPr>
        <w:t>Cuando el formato de valor sea texto libre identificado como dependiente del idioma, deberá u</w:t>
      </w:r>
      <w:r w:rsidR="008D297B" w:rsidRPr="006D7BD0">
        <w:rPr>
          <w:color w:val="000000"/>
          <w:sz w:val="17"/>
          <w:szCs w:val="17"/>
          <w:u w:val="single"/>
          <w:lang w:val="es-ES_tradnl"/>
        </w:rPr>
        <w:t xml:space="preserve">tilizarse uno de los </w:t>
      </w:r>
      <w:r w:rsidRPr="006D7BD0">
        <w:rPr>
          <w:color w:val="000000"/>
          <w:sz w:val="17"/>
          <w:szCs w:val="17"/>
          <w:u w:val="single"/>
          <w:lang w:val="es-ES_tradnl"/>
        </w:rPr>
        <w:t>elementos</w:t>
      </w:r>
      <w:r w:rsidR="008D297B" w:rsidRPr="006D7BD0">
        <w:rPr>
          <w:color w:val="000000"/>
          <w:sz w:val="17"/>
          <w:szCs w:val="17"/>
          <w:u w:val="single"/>
          <w:lang w:val="es-ES_tradnl"/>
        </w:rPr>
        <w:t xml:space="preserve"> siguientes</w:t>
      </w:r>
      <w:r w:rsidR="001D3DF3" w:rsidRPr="006D7BD0">
        <w:rPr>
          <w:color w:val="000000"/>
          <w:sz w:val="17"/>
          <w:szCs w:val="17"/>
          <w:u w:val="single"/>
          <w:lang w:val="es-ES_tradnl"/>
        </w:rPr>
        <w:t xml:space="preserve">: </w:t>
      </w:r>
    </w:p>
    <w:p w:rsidR="001D3DF3" w:rsidRPr="006D7BD0" w:rsidRDefault="007C7495" w:rsidP="006D7BD0">
      <w:pPr>
        <w:shd w:val="clear" w:color="auto" w:fill="FFFF00"/>
        <w:ind w:firstLine="567"/>
        <w:rPr>
          <w:color w:val="000000"/>
          <w:sz w:val="17"/>
          <w:szCs w:val="17"/>
          <w:u w:val="single"/>
          <w:lang w:val="es-ES_tradnl"/>
        </w:rPr>
      </w:pPr>
      <w:r w:rsidRPr="006D7BD0">
        <w:rPr>
          <w:color w:val="000000"/>
          <w:sz w:val="17"/>
          <w:szCs w:val="17"/>
          <w:u w:val="single"/>
          <w:lang w:val="es-ES_tradnl"/>
        </w:rPr>
        <w:t>1) el elemento</w:t>
      </w:r>
      <w:r w:rsidR="001D3DF3" w:rsidRPr="006D7BD0">
        <w:rPr>
          <w:color w:val="000000"/>
          <w:sz w:val="17"/>
          <w:szCs w:val="17"/>
          <w:u w:val="single"/>
          <w:lang w:val="es-ES_tradnl"/>
        </w:rPr>
        <w:t xml:space="preserve"> </w:t>
      </w:r>
      <w:r w:rsidR="001D3DF3" w:rsidRPr="006D7BD0">
        <w:rPr>
          <w:rFonts w:ascii="Courier New" w:hAnsi="Courier New" w:cs="Courier New"/>
          <w:color w:val="000000"/>
          <w:sz w:val="17"/>
          <w:szCs w:val="17"/>
          <w:u w:val="single"/>
          <w:lang w:val="es-ES_tradnl"/>
        </w:rPr>
        <w:t>INSDQualifier_value</w:t>
      </w:r>
      <w:r w:rsidR="001D3DF3" w:rsidRPr="006D7BD0">
        <w:rPr>
          <w:color w:val="000000"/>
          <w:sz w:val="17"/>
          <w:szCs w:val="17"/>
          <w:u w:val="single"/>
          <w:lang w:val="es-ES_tradnl"/>
        </w:rPr>
        <w:t>; o</w:t>
      </w:r>
    </w:p>
    <w:p w:rsidR="001D3DF3" w:rsidRPr="006D7BD0" w:rsidRDefault="001D3DF3" w:rsidP="006D7BD0">
      <w:pPr>
        <w:shd w:val="clear" w:color="auto" w:fill="FFFF00"/>
        <w:ind w:left="567"/>
        <w:rPr>
          <w:color w:val="000000"/>
          <w:sz w:val="17"/>
          <w:szCs w:val="17"/>
          <w:u w:val="single"/>
          <w:lang w:val="es-ES_tradnl"/>
        </w:rPr>
      </w:pPr>
      <w:r w:rsidRPr="006D7BD0">
        <w:rPr>
          <w:color w:val="000000"/>
          <w:sz w:val="17"/>
          <w:szCs w:val="17"/>
          <w:u w:val="single"/>
          <w:lang w:val="es-ES_tradnl"/>
        </w:rPr>
        <w:t xml:space="preserve">2) </w:t>
      </w:r>
      <w:r w:rsidR="007C7495" w:rsidRPr="006D7BD0">
        <w:rPr>
          <w:color w:val="000000"/>
          <w:sz w:val="17"/>
          <w:szCs w:val="17"/>
          <w:u w:val="single"/>
          <w:lang w:val="es-ES_tradnl"/>
        </w:rPr>
        <w:t>el elemento</w:t>
      </w:r>
      <w:r w:rsidRPr="006D7BD0">
        <w:rPr>
          <w:color w:val="000000"/>
          <w:sz w:val="17"/>
          <w:szCs w:val="17"/>
          <w:u w:val="single"/>
          <w:lang w:val="es-ES_tradnl"/>
        </w:rPr>
        <w:t xml:space="preserve"> </w:t>
      </w:r>
      <w:r w:rsidRPr="006D7BD0">
        <w:rPr>
          <w:rFonts w:ascii="Courier New" w:hAnsi="Courier New" w:cs="Courier New"/>
          <w:color w:val="000000"/>
          <w:sz w:val="17"/>
          <w:szCs w:val="17"/>
          <w:u w:val="single"/>
          <w:lang w:val="es-ES_tradnl"/>
        </w:rPr>
        <w:t>NonEnglishQualifier_value</w:t>
      </w:r>
      <w:r w:rsidRPr="006D7BD0">
        <w:rPr>
          <w:color w:val="000000"/>
          <w:sz w:val="17"/>
          <w:szCs w:val="17"/>
          <w:u w:val="single"/>
          <w:lang w:val="es-ES_tradnl"/>
        </w:rPr>
        <w:t>; o</w:t>
      </w:r>
    </w:p>
    <w:p w:rsidR="001D3DF3" w:rsidRPr="006D7BD0" w:rsidRDefault="001D3DF3" w:rsidP="006D7BD0">
      <w:pPr>
        <w:shd w:val="clear" w:color="auto" w:fill="FFFF00"/>
        <w:ind w:left="567"/>
        <w:rPr>
          <w:color w:val="000000"/>
          <w:sz w:val="17"/>
          <w:szCs w:val="17"/>
          <w:u w:val="single"/>
          <w:lang w:val="es-ES_tradnl"/>
        </w:rPr>
      </w:pPr>
      <w:r w:rsidRPr="006D7BD0">
        <w:rPr>
          <w:color w:val="000000"/>
          <w:sz w:val="17"/>
          <w:szCs w:val="17"/>
          <w:u w:val="single"/>
          <w:lang w:val="es-ES_tradnl"/>
        </w:rPr>
        <w:t xml:space="preserve">3) </w:t>
      </w:r>
      <w:r w:rsidR="007C7495" w:rsidRPr="006D7BD0">
        <w:rPr>
          <w:color w:val="000000"/>
          <w:sz w:val="17"/>
          <w:szCs w:val="17"/>
          <w:u w:val="single"/>
          <w:lang w:val="es-ES_tradnl"/>
        </w:rPr>
        <w:t>ambos elementos</w:t>
      </w:r>
      <w:r w:rsidRPr="006D7BD0">
        <w:rPr>
          <w:color w:val="000000"/>
          <w:sz w:val="17"/>
          <w:szCs w:val="17"/>
          <w:u w:val="single"/>
          <w:lang w:val="es-ES_tradnl"/>
        </w:rPr>
        <w:t xml:space="preserve"> </w:t>
      </w:r>
      <w:r w:rsidRPr="006D7BD0">
        <w:rPr>
          <w:rFonts w:ascii="Courier New" w:hAnsi="Courier New" w:cs="Courier New"/>
          <w:color w:val="000000"/>
          <w:sz w:val="17"/>
          <w:szCs w:val="17"/>
          <w:u w:val="single"/>
          <w:lang w:val="es-ES_tradnl"/>
        </w:rPr>
        <w:t>INSDQualifier_value</w:t>
      </w:r>
      <w:r w:rsidR="007C7495" w:rsidRPr="006D7BD0">
        <w:rPr>
          <w:rFonts w:ascii="Courier New" w:hAnsi="Courier New" w:cs="Courier New"/>
          <w:color w:val="000000"/>
          <w:sz w:val="17"/>
          <w:szCs w:val="17"/>
          <w:u w:val="single"/>
          <w:lang w:val="es-ES_tradnl"/>
        </w:rPr>
        <w:t xml:space="preserve"> y </w:t>
      </w:r>
      <w:r w:rsidRPr="006D7BD0">
        <w:rPr>
          <w:rFonts w:ascii="Courier New" w:hAnsi="Courier New" w:cs="Courier New"/>
          <w:color w:val="000000"/>
          <w:sz w:val="17"/>
          <w:szCs w:val="17"/>
          <w:u w:val="single"/>
          <w:lang w:val="es-ES_tradnl"/>
        </w:rPr>
        <w:t>NonEnglishQualifier_value</w:t>
      </w:r>
      <w:r w:rsidRPr="006D7BD0">
        <w:rPr>
          <w:color w:val="000000"/>
          <w:sz w:val="17"/>
          <w:szCs w:val="17"/>
          <w:u w:val="single"/>
          <w:lang w:val="es-ES_tradnl"/>
        </w:rPr>
        <w:t>.</w:t>
      </w:r>
    </w:p>
    <w:p w:rsidR="001D3DF3" w:rsidRPr="006D7BD0" w:rsidRDefault="001D3DF3" w:rsidP="006D7BD0">
      <w:pPr>
        <w:shd w:val="clear" w:color="auto" w:fill="FFFF00"/>
        <w:ind w:left="567"/>
        <w:rPr>
          <w:color w:val="000000"/>
          <w:sz w:val="17"/>
          <w:szCs w:val="17"/>
          <w:u w:val="single"/>
          <w:lang w:val="es-ES_tradnl"/>
        </w:rPr>
      </w:pPr>
    </w:p>
    <w:p w:rsidR="001D3DF3" w:rsidRPr="00EB54C5" w:rsidRDefault="007C7495" w:rsidP="006D7BD0">
      <w:pPr>
        <w:shd w:val="clear" w:color="auto" w:fill="FFFF00"/>
        <w:spacing w:after="170"/>
        <w:rPr>
          <w:color w:val="000000"/>
          <w:sz w:val="17"/>
          <w:szCs w:val="17"/>
          <w:u w:val="single"/>
          <w:lang w:val="es-ES_tradnl"/>
        </w:rPr>
      </w:pPr>
      <w:r w:rsidRPr="006D7BD0">
        <w:rPr>
          <w:color w:val="000000"/>
          <w:sz w:val="17"/>
          <w:szCs w:val="17"/>
          <w:u w:val="single"/>
          <w:lang w:val="es-ES_tradnl"/>
        </w:rPr>
        <w:t>Cuando el format</w:t>
      </w:r>
      <w:r w:rsidR="0005476C" w:rsidRPr="006D7BD0">
        <w:rPr>
          <w:color w:val="000000"/>
          <w:sz w:val="17"/>
          <w:szCs w:val="17"/>
          <w:u w:val="single"/>
          <w:lang w:val="es-ES_tradnl"/>
        </w:rPr>
        <w:t>o</w:t>
      </w:r>
      <w:r w:rsidRPr="006D7BD0">
        <w:rPr>
          <w:color w:val="000000"/>
          <w:sz w:val="17"/>
          <w:szCs w:val="17"/>
          <w:u w:val="single"/>
          <w:lang w:val="es-ES_tradnl"/>
        </w:rPr>
        <w:t xml:space="preserve"> de valor no esté identificado como texto libre dependiente del idioma, deberá utilizarse el elemento</w:t>
      </w:r>
      <w:r w:rsidR="001D3DF3" w:rsidRPr="006D7BD0">
        <w:rPr>
          <w:color w:val="000000"/>
          <w:sz w:val="17"/>
          <w:szCs w:val="17"/>
          <w:u w:val="single"/>
          <w:lang w:val="es-ES_tradnl"/>
        </w:rPr>
        <w:t xml:space="preserve"> </w:t>
      </w:r>
      <w:r w:rsidR="001D3DF3" w:rsidRPr="006D7BD0">
        <w:rPr>
          <w:rFonts w:ascii="Courier New" w:hAnsi="Courier New" w:cs="Courier New"/>
          <w:color w:val="000000"/>
          <w:sz w:val="17"/>
          <w:szCs w:val="17"/>
          <w:u w:val="single"/>
          <w:lang w:val="es-ES_tradnl"/>
        </w:rPr>
        <w:t>INSDQualifier_value</w:t>
      </w:r>
      <w:r w:rsidR="001D3DF3" w:rsidRPr="006D7BD0">
        <w:rPr>
          <w:color w:val="000000"/>
          <w:sz w:val="17"/>
          <w:szCs w:val="17"/>
          <w:u w:val="single"/>
          <w:lang w:val="es-ES_tradnl"/>
        </w:rPr>
        <w:t xml:space="preserve"> </w:t>
      </w:r>
      <w:r w:rsidRPr="006D7BD0">
        <w:rPr>
          <w:color w:val="000000"/>
          <w:sz w:val="17"/>
          <w:szCs w:val="17"/>
          <w:u w:val="single"/>
          <w:lang w:val="es-ES_tradnl"/>
        </w:rPr>
        <w:t>y no deberá utilizarse el elemento</w:t>
      </w:r>
      <w:r w:rsidR="001D3DF3" w:rsidRPr="006D7BD0">
        <w:rPr>
          <w:color w:val="000000"/>
          <w:sz w:val="17"/>
          <w:szCs w:val="17"/>
          <w:u w:val="single"/>
          <w:lang w:val="es-ES_tradnl"/>
        </w:rPr>
        <w:t xml:space="preserve"> </w:t>
      </w:r>
      <w:r w:rsidR="001D3DF3" w:rsidRPr="006D7BD0">
        <w:rPr>
          <w:rFonts w:ascii="Courier New" w:hAnsi="Courier New" w:cs="Courier New"/>
          <w:color w:val="000000"/>
          <w:sz w:val="17"/>
          <w:szCs w:val="17"/>
          <w:u w:val="single"/>
          <w:lang w:val="es-ES_tradnl"/>
        </w:rPr>
        <w:t>NonEnglishQualifier_value</w:t>
      </w:r>
      <w:r w:rsidR="001D3DF3" w:rsidRPr="006D7BD0">
        <w:rPr>
          <w:color w:val="000000"/>
          <w:sz w:val="17"/>
          <w:szCs w:val="17"/>
          <w:u w:val="single"/>
          <w:lang w:val="es-ES_tradnl"/>
        </w:rPr>
        <w:t>.</w:t>
      </w:r>
    </w:p>
    <w:p w:rsidR="001D3DF3" w:rsidRPr="006D7BD0" w:rsidRDefault="00B9674A" w:rsidP="006D7BD0">
      <w:pPr>
        <w:shd w:val="clear" w:color="auto" w:fill="FFFF00"/>
        <w:rPr>
          <w:color w:val="000000"/>
          <w:sz w:val="17"/>
          <w:szCs w:val="17"/>
          <w:u w:val="single"/>
          <w:lang w:val="es-ES_tradnl"/>
        </w:rPr>
      </w:pPr>
      <w:r w:rsidRPr="001652F9">
        <w:rPr>
          <w:sz w:val="17"/>
          <w:szCs w:val="17"/>
          <w:lang w:val="es-ES_tradnl"/>
        </w:rPr>
        <w:t>NOTA: Todo valor calificador (qualifier value) que se indique para un calificador con formato de valor “free text” podrá requerir traducción para los procedimientos nacionales/regionales</w:t>
      </w:r>
      <w:r w:rsidR="001D3DF3" w:rsidRPr="006D7BD0">
        <w:rPr>
          <w:color w:val="000000"/>
          <w:sz w:val="17"/>
          <w:szCs w:val="17"/>
          <w:u w:val="single"/>
          <w:lang w:val="es-ES_tradnl"/>
        </w:rPr>
        <w:t xml:space="preserve">. </w:t>
      </w:r>
      <w:r w:rsidR="007C7495" w:rsidRPr="006D7BD0">
        <w:rPr>
          <w:color w:val="000000"/>
          <w:sz w:val="17"/>
          <w:szCs w:val="17"/>
          <w:u w:val="single"/>
          <w:lang w:val="es-ES_tradnl"/>
        </w:rPr>
        <w:t xml:space="preserve">Se considera que los calificadores </w:t>
      </w:r>
      <w:r w:rsidR="00AC6CD4" w:rsidRPr="006D7BD0">
        <w:rPr>
          <w:color w:val="000000"/>
          <w:sz w:val="17"/>
          <w:szCs w:val="17"/>
          <w:u w:val="single"/>
          <w:lang w:val="es-ES_tradnl"/>
        </w:rPr>
        <w:t>enumerados</w:t>
      </w:r>
      <w:r w:rsidR="007C7495" w:rsidRPr="006D7BD0">
        <w:rPr>
          <w:color w:val="000000"/>
          <w:sz w:val="17"/>
          <w:szCs w:val="17"/>
          <w:u w:val="single"/>
          <w:lang w:val="es-ES_tradnl"/>
        </w:rPr>
        <w:t xml:space="preserve"> en el siguiente cuadro tienen valores de texto libre dependiente del idioma.</w:t>
      </w:r>
    </w:p>
    <w:p w:rsidR="001D3DF3" w:rsidRPr="006D7BD0" w:rsidRDefault="001D3DF3" w:rsidP="006D7BD0">
      <w:pPr>
        <w:shd w:val="clear" w:color="auto" w:fill="FFFF00"/>
        <w:rPr>
          <w:color w:val="000000"/>
          <w:sz w:val="17"/>
          <w:szCs w:val="17"/>
          <w:u w:val="single"/>
          <w:lang w:val="es-ES_tradnl"/>
        </w:rPr>
      </w:pPr>
    </w:p>
    <w:p w:rsidR="001D3DF3" w:rsidRPr="006D7BD0" w:rsidRDefault="007C7495" w:rsidP="006D7BD0">
      <w:pPr>
        <w:shd w:val="clear" w:color="000000" w:fill="FFFF00"/>
        <w:spacing w:after="120"/>
        <w:rPr>
          <w:color w:val="000000"/>
          <w:sz w:val="17"/>
          <w:szCs w:val="17"/>
          <w:u w:val="single"/>
          <w:lang w:val="es-ES_tradnl"/>
        </w:rPr>
      </w:pPr>
      <w:r w:rsidRPr="006D7BD0">
        <w:rPr>
          <w:color w:val="000000"/>
          <w:sz w:val="17"/>
          <w:szCs w:val="17"/>
          <w:u w:val="single"/>
          <w:lang w:val="es-ES_tradnl"/>
        </w:rPr>
        <w:t>Cuadro</w:t>
      </w:r>
      <w:r w:rsidR="001D3DF3" w:rsidRPr="006D7BD0">
        <w:rPr>
          <w:color w:val="000000"/>
          <w:sz w:val="17"/>
          <w:szCs w:val="17"/>
          <w:u w:val="single"/>
          <w:lang w:val="es-ES_tradnl"/>
        </w:rPr>
        <w:t xml:space="preserve"> 6:</w:t>
      </w:r>
      <w:r w:rsidR="009109F8" w:rsidRPr="001652F9">
        <w:rPr>
          <w:color w:val="000000"/>
          <w:sz w:val="17"/>
          <w:szCs w:val="17"/>
          <w:u w:val="single"/>
          <w:lang w:val="es-ES_tradnl"/>
        </w:rPr>
        <w:t xml:space="preserve"> </w:t>
      </w:r>
      <w:r w:rsidR="001D3DF3" w:rsidRPr="006D7BD0">
        <w:rPr>
          <w:color w:val="000000"/>
          <w:sz w:val="17"/>
          <w:szCs w:val="17"/>
          <w:u w:val="single"/>
          <w:lang w:val="es-ES_tradnl"/>
        </w:rPr>
        <w:t>List</w:t>
      </w:r>
      <w:r w:rsidRPr="006D7BD0">
        <w:rPr>
          <w:color w:val="000000"/>
          <w:sz w:val="17"/>
          <w:szCs w:val="17"/>
          <w:u w:val="single"/>
          <w:lang w:val="es-ES_tradnl"/>
        </w:rPr>
        <w:t>a de calificadores para secuencias de aminoácidos con</w:t>
      </w:r>
      <w:r w:rsidR="001D3DF3" w:rsidRPr="006D7BD0">
        <w:rPr>
          <w:color w:val="000000"/>
          <w:sz w:val="17"/>
          <w:szCs w:val="17"/>
          <w:u w:val="single"/>
          <w:lang w:val="es-ES_tradnl"/>
        </w:rPr>
        <w:t xml:space="preserve"> </w:t>
      </w:r>
      <w:r w:rsidRPr="006D7BD0">
        <w:rPr>
          <w:color w:val="000000"/>
          <w:sz w:val="17"/>
          <w:szCs w:val="17"/>
          <w:u w:val="single"/>
          <w:lang w:val="es-ES_tradnl"/>
        </w:rPr>
        <w:t>valores de texto libre dependiente del idioma</w:t>
      </w:r>
    </w:p>
    <w:tbl>
      <w:tblPr>
        <w:tblW w:w="0" w:type="auto"/>
        <w:jc w:val="center"/>
        <w:tblCellMar>
          <w:left w:w="0" w:type="dxa"/>
          <w:right w:w="0" w:type="dxa"/>
        </w:tblCellMar>
        <w:tblLook w:val="04A0" w:firstRow="1" w:lastRow="0" w:firstColumn="1" w:lastColumn="0" w:noHBand="0" w:noVBand="1"/>
      </w:tblPr>
      <w:tblGrid>
        <w:gridCol w:w="2150"/>
        <w:gridCol w:w="3887"/>
      </w:tblGrid>
      <w:tr w:rsidR="001D3DF3" w:rsidRPr="006D7BD0" w:rsidTr="001D3DF3">
        <w:trPr>
          <w:jc w:val="center"/>
        </w:trPr>
        <w:tc>
          <w:tcPr>
            <w:tcW w:w="215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D3DF3" w:rsidRPr="006D7BD0" w:rsidRDefault="007C7495" w:rsidP="006D7BD0">
            <w:pPr>
              <w:shd w:val="clear" w:color="000000" w:fill="FFFF00"/>
              <w:spacing w:before="120" w:after="120"/>
              <w:jc w:val="center"/>
              <w:rPr>
                <w:bCs/>
                <w:color w:val="000000"/>
                <w:sz w:val="16"/>
                <w:szCs w:val="16"/>
                <w:u w:val="single"/>
                <w:lang w:val="es-ES_tradnl"/>
              </w:rPr>
            </w:pPr>
            <w:r w:rsidRPr="006D7BD0">
              <w:rPr>
                <w:bCs/>
                <w:color w:val="000000"/>
                <w:sz w:val="16"/>
                <w:szCs w:val="16"/>
                <w:u w:val="single"/>
                <w:lang w:val="es-ES_tradnl"/>
              </w:rPr>
              <w:t>Sección</w:t>
            </w:r>
            <w:r w:rsidR="001D3DF3" w:rsidRPr="006D7BD0">
              <w:rPr>
                <w:bCs/>
                <w:color w:val="000000"/>
                <w:sz w:val="16"/>
                <w:szCs w:val="16"/>
                <w:u w:val="single"/>
                <w:lang w:val="es-ES_tradnl"/>
              </w:rPr>
              <w:t xml:space="preserve"> </w:t>
            </w:r>
          </w:p>
        </w:tc>
        <w:tc>
          <w:tcPr>
            <w:tcW w:w="3887" w:type="dxa"/>
            <w:tcBorders>
              <w:top w:val="single" w:sz="8" w:space="0" w:color="auto"/>
              <w:left w:val="single" w:sz="8" w:space="0" w:color="auto"/>
              <w:bottom w:val="single" w:sz="4" w:space="0" w:color="auto"/>
              <w:right w:val="single" w:sz="8" w:space="0" w:color="auto"/>
            </w:tcBorders>
            <w:hideMark/>
          </w:tcPr>
          <w:p w:rsidR="001D3DF3" w:rsidRPr="006D7BD0" w:rsidRDefault="007C7495" w:rsidP="006D7BD0">
            <w:pPr>
              <w:shd w:val="clear" w:color="000000" w:fill="FFFF00"/>
              <w:spacing w:before="120" w:after="120"/>
              <w:jc w:val="center"/>
              <w:rPr>
                <w:bCs/>
                <w:color w:val="000000"/>
                <w:sz w:val="16"/>
                <w:szCs w:val="16"/>
                <w:u w:val="single"/>
                <w:lang w:val="es-ES_tradnl"/>
              </w:rPr>
            </w:pPr>
            <w:r w:rsidRPr="006D7BD0">
              <w:rPr>
                <w:bCs/>
                <w:color w:val="000000"/>
                <w:sz w:val="16"/>
                <w:szCs w:val="16"/>
                <w:u w:val="single"/>
                <w:lang w:val="es-ES_tradnl"/>
              </w:rPr>
              <w:t>Valor de texto libre dependiente del idioma</w:t>
            </w:r>
          </w:p>
        </w:tc>
      </w:tr>
      <w:tr w:rsidR="001D3DF3" w:rsidRPr="006D7BD0" w:rsidTr="001D3DF3">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3DF3" w:rsidRPr="006D7BD0" w:rsidRDefault="001D3DF3" w:rsidP="006D7BD0">
            <w:pPr>
              <w:shd w:val="clear" w:color="000000" w:fill="FFFF00"/>
              <w:jc w:val="center"/>
              <w:rPr>
                <w:color w:val="000000"/>
                <w:sz w:val="16"/>
                <w:szCs w:val="16"/>
                <w:u w:val="single"/>
                <w:lang w:val="es-ES_tradnl"/>
              </w:rPr>
            </w:pPr>
            <w:r w:rsidRPr="006D7BD0">
              <w:rPr>
                <w:color w:val="000000"/>
                <w:sz w:val="16"/>
                <w:szCs w:val="16"/>
                <w:u w:val="single"/>
                <w:lang w:val="es-ES_tradnl"/>
              </w:rPr>
              <w:t>8.2</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3DF3" w:rsidRPr="006D7BD0" w:rsidRDefault="001D3DF3" w:rsidP="006D7BD0">
            <w:pPr>
              <w:shd w:val="clear" w:color="000000" w:fill="FFFF00"/>
              <w:jc w:val="center"/>
              <w:rPr>
                <w:color w:val="000000"/>
                <w:sz w:val="16"/>
                <w:szCs w:val="16"/>
                <w:u w:val="single"/>
                <w:lang w:val="es-ES_tradnl"/>
              </w:rPr>
            </w:pPr>
            <w:r w:rsidRPr="006D7BD0">
              <w:rPr>
                <w:color w:val="000000"/>
                <w:sz w:val="16"/>
                <w:szCs w:val="16"/>
                <w:u w:val="single"/>
                <w:lang w:val="es-ES_tradnl"/>
              </w:rPr>
              <w:t>NOTE</w:t>
            </w:r>
          </w:p>
        </w:tc>
      </w:tr>
      <w:tr w:rsidR="001D3DF3" w:rsidRPr="006D7BD0" w:rsidTr="001D3DF3">
        <w:trPr>
          <w:jc w:val="center"/>
        </w:trPr>
        <w:tc>
          <w:tcPr>
            <w:tcW w:w="2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3DF3" w:rsidRPr="006D7BD0" w:rsidRDefault="001D3DF3" w:rsidP="006D7BD0">
            <w:pPr>
              <w:shd w:val="clear" w:color="000000" w:fill="FFFF00"/>
              <w:jc w:val="center"/>
              <w:rPr>
                <w:color w:val="000000"/>
                <w:sz w:val="16"/>
                <w:szCs w:val="16"/>
                <w:u w:val="single"/>
                <w:lang w:val="es-ES_tradnl"/>
              </w:rPr>
            </w:pPr>
            <w:r w:rsidRPr="006D7BD0">
              <w:rPr>
                <w:color w:val="000000"/>
                <w:sz w:val="16"/>
                <w:szCs w:val="16"/>
                <w:u w:val="single"/>
                <w:lang w:val="es-ES_tradnl"/>
              </w:rPr>
              <w:t>8.3</w:t>
            </w:r>
          </w:p>
        </w:tc>
        <w:tc>
          <w:tcPr>
            <w:tcW w:w="3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3DF3" w:rsidRPr="006D7BD0" w:rsidRDefault="001D3DF3" w:rsidP="006D7BD0">
            <w:pPr>
              <w:shd w:val="clear" w:color="000000" w:fill="FFFF00"/>
              <w:jc w:val="center"/>
              <w:rPr>
                <w:color w:val="000000"/>
                <w:sz w:val="16"/>
                <w:szCs w:val="16"/>
                <w:u w:val="single"/>
                <w:lang w:val="es-ES_tradnl"/>
              </w:rPr>
            </w:pPr>
            <w:r w:rsidRPr="006D7BD0">
              <w:rPr>
                <w:color w:val="000000"/>
                <w:sz w:val="16"/>
                <w:szCs w:val="16"/>
                <w:u w:val="single"/>
                <w:lang w:val="es-ES_tradnl"/>
              </w:rPr>
              <w:t>ORGANISM</w:t>
            </w:r>
          </w:p>
        </w:tc>
      </w:tr>
    </w:tbl>
    <w:p w:rsidR="00B9674A" w:rsidRPr="001652F9" w:rsidRDefault="00B9674A" w:rsidP="00B9674A">
      <w:pPr>
        <w:spacing w:after="170"/>
        <w:rPr>
          <w:sz w:val="17"/>
          <w:szCs w:val="17"/>
          <w:lang w:val="es-ES_tradnl"/>
        </w:rPr>
      </w:pPr>
    </w:p>
    <w:p w:rsidR="00B9674A" w:rsidRPr="001652F9" w:rsidRDefault="00B9674A" w:rsidP="00B9674A">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lang w:val="es-ES_tradnl"/>
        </w:rPr>
      </w:pPr>
      <w:bookmarkStart w:id="982" w:name="_Toc383608866"/>
      <w:bookmarkStart w:id="983" w:name="_Toc487556840"/>
      <w:bookmarkStart w:id="984" w:name="_Toc487557120"/>
      <w:bookmarkStart w:id="985" w:name="_Toc54855839"/>
      <w:bookmarkStart w:id="986" w:name="_Toc56786276"/>
      <w:r w:rsidRPr="001652F9">
        <w:rPr>
          <w:rFonts w:ascii="Lucida Console" w:hAnsi="Lucida Console"/>
          <w:bCs/>
          <w:iCs/>
          <w:sz w:val="13"/>
          <w:szCs w:val="28"/>
          <w:lang w:val="es-ES_tradnl"/>
        </w:rPr>
        <w:t>8.1.</w:t>
      </w:r>
      <w:r w:rsidRPr="001652F9">
        <w:rPr>
          <w:rFonts w:ascii="Lucida Console" w:hAnsi="Lucida Console"/>
          <w:bCs/>
          <w:iCs/>
          <w:sz w:val="13"/>
          <w:szCs w:val="28"/>
          <w:lang w:val="es-ES_tradnl"/>
        </w:rPr>
        <w:tab/>
        <w:t>Qualifier</w:t>
      </w:r>
      <w:r w:rsidRPr="001652F9">
        <w:rPr>
          <w:rFonts w:ascii="Lucida Console" w:hAnsi="Lucida Console"/>
          <w:bCs/>
          <w:iCs/>
          <w:sz w:val="13"/>
          <w:szCs w:val="28"/>
          <w:lang w:val="es-ES_tradnl"/>
        </w:rPr>
        <w:tab/>
        <w:t>MOL_TYPE</w:t>
      </w:r>
      <w:bookmarkEnd w:id="982"/>
      <w:bookmarkEnd w:id="983"/>
      <w:bookmarkEnd w:id="984"/>
      <w:bookmarkEnd w:id="985"/>
      <w:bookmarkEnd w:id="986"/>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In vivo molecule type of sequence</w:t>
      </w:r>
    </w:p>
    <w:p w:rsidR="00B9674A" w:rsidRPr="0011241E" w:rsidRDefault="00F37019"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protein</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&lt;INSDQualifier_value&gt;protein&lt;/INSDQualifier_value&gt;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The "MOL_TYPE" qualifier is mandatory on the SOURCE feature key.</w:t>
      </w:r>
    </w:p>
    <w:p w:rsidR="00B9674A" w:rsidRPr="0011241E" w:rsidRDefault="00B9674A" w:rsidP="00B9674A">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987" w:name="_Toc383608867"/>
      <w:bookmarkStart w:id="988" w:name="_Toc487556841"/>
      <w:bookmarkStart w:id="989" w:name="_Toc487557121"/>
      <w:bookmarkStart w:id="990" w:name="_Toc54855840"/>
      <w:bookmarkStart w:id="991" w:name="_Toc56786277"/>
      <w:r w:rsidRPr="0011241E">
        <w:rPr>
          <w:rFonts w:ascii="Lucida Console" w:hAnsi="Lucida Console"/>
          <w:bCs/>
          <w:iCs/>
          <w:sz w:val="13"/>
          <w:szCs w:val="28"/>
        </w:rPr>
        <w:t>8.2.</w:t>
      </w:r>
      <w:r w:rsidRPr="0011241E">
        <w:rPr>
          <w:rFonts w:ascii="Lucida Console" w:hAnsi="Lucida Console"/>
          <w:bCs/>
          <w:iCs/>
          <w:sz w:val="13"/>
          <w:szCs w:val="28"/>
        </w:rPr>
        <w:tab/>
        <w:t>Qualifier</w:t>
      </w:r>
      <w:r w:rsidRPr="0011241E">
        <w:rPr>
          <w:rFonts w:ascii="Lucida Console" w:hAnsi="Lucida Console"/>
          <w:bCs/>
          <w:iCs/>
          <w:sz w:val="13"/>
          <w:szCs w:val="28"/>
        </w:rPr>
        <w:tab/>
        <w:t>NOTE</w:t>
      </w:r>
      <w:bookmarkEnd w:id="987"/>
      <w:bookmarkEnd w:id="988"/>
      <w:bookmarkEnd w:id="989"/>
      <w:bookmarkEnd w:id="990"/>
      <w:bookmarkEnd w:id="991"/>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Any comment or additional information</w:t>
      </w:r>
    </w:p>
    <w:p w:rsidR="00B9674A" w:rsidRPr="0011241E" w:rsidRDefault="00F37019"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00B9674A" w:rsidRPr="006D7BD0">
        <w:rPr>
          <w:rFonts w:ascii="Lucida Console" w:hAnsi="Lucida Console" w:cs="Lucida Console"/>
          <w:strike/>
          <w:color w:val="FFFFFF"/>
          <w:sz w:val="13"/>
          <w:szCs w:val="13"/>
          <w:shd w:val="clear" w:color="auto" w:fill="800080"/>
        </w:rPr>
        <w:t>(NOTE</w:t>
      </w:r>
      <w:r w:rsidRPr="006D7BD0">
        <w:rPr>
          <w:rFonts w:ascii="Lucida Console" w:hAnsi="Lucida Console" w:cs="Lucida Console"/>
          <w:color w:val="000000"/>
          <w:sz w:val="13"/>
          <w:szCs w:val="13"/>
          <w:u w:val="single"/>
          <w:shd w:val="clear" w:color="auto" w:fill="FFFF00"/>
        </w:rPr>
        <w:t>Language-dependent</w:t>
      </w:r>
      <w:r w:rsidR="00B9674A" w:rsidRPr="0011241E">
        <w:rPr>
          <w:rFonts w:ascii="Lucida Console" w:hAnsi="Lucida Console" w:cs="Lucida Console"/>
          <w:color w:val="020209"/>
          <w:sz w:val="13"/>
          <w:szCs w:val="13"/>
        </w:rPr>
        <w:t>: this value may require translation for National/Regional procedures</w:t>
      </w:r>
      <w:r w:rsidR="00B9674A" w:rsidRPr="006D7BD0">
        <w:rPr>
          <w:rFonts w:ascii="Lucida Console" w:hAnsi="Lucida Console" w:cs="Lucida Console"/>
          <w:strike/>
          <w:color w:val="FFFFFF"/>
          <w:sz w:val="13"/>
          <w:szCs w:val="13"/>
          <w:shd w:val="clear" w:color="auto" w:fill="800080"/>
        </w:rPr>
        <w: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&lt;INSDQualifier_value&gt;Heme (covalent)&lt;/INSDQualifier_value&gt;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The “NOTE” qualifier is mandatory for the feature keys: BINDING; CARBOHYD; CROSSLNK; DISULFID; DNA_BIND; DOMAIN; LIPID; METAL; MOD_RES; NP_BIND and ZN_FING</w:t>
      </w:r>
    </w:p>
    <w:p w:rsidR="00B9674A" w:rsidRPr="0011241E" w:rsidRDefault="00B9674A" w:rsidP="00B9674A">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992" w:name="_Toc383608868"/>
      <w:bookmarkStart w:id="993" w:name="_Toc487556842"/>
      <w:bookmarkStart w:id="994" w:name="_Toc487557122"/>
      <w:bookmarkStart w:id="995" w:name="_Toc54855841"/>
      <w:bookmarkStart w:id="996" w:name="_Toc56786278"/>
      <w:r w:rsidRPr="0011241E">
        <w:rPr>
          <w:rFonts w:ascii="Lucida Console" w:hAnsi="Lucida Console"/>
          <w:bCs/>
          <w:iCs/>
          <w:sz w:val="13"/>
          <w:szCs w:val="28"/>
        </w:rPr>
        <w:t>8.3.</w:t>
      </w:r>
      <w:r w:rsidRPr="0011241E">
        <w:rPr>
          <w:rFonts w:ascii="Lucida Console" w:hAnsi="Lucida Console"/>
          <w:bCs/>
          <w:iCs/>
          <w:sz w:val="13"/>
          <w:szCs w:val="28"/>
        </w:rPr>
        <w:tab/>
        <w:t>Qualifier</w:t>
      </w:r>
      <w:r w:rsidRPr="0011241E">
        <w:rPr>
          <w:rFonts w:ascii="Lucida Console" w:hAnsi="Lucida Console"/>
          <w:bCs/>
          <w:iCs/>
          <w:sz w:val="13"/>
          <w:szCs w:val="28"/>
        </w:rPr>
        <w:tab/>
        <w:t>ORGANISM</w:t>
      </w:r>
      <w:bookmarkEnd w:id="992"/>
      <w:bookmarkEnd w:id="993"/>
      <w:bookmarkEnd w:id="994"/>
      <w:bookmarkEnd w:id="995"/>
      <w:bookmarkEnd w:id="996"/>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Definition</w:t>
      </w:r>
      <w:r w:rsidRPr="0011241E">
        <w:rPr>
          <w:rFonts w:ascii="Lucida Console" w:hAnsi="Lucida Console" w:cs="Lucida Console"/>
          <w:color w:val="020209"/>
          <w:sz w:val="13"/>
          <w:szCs w:val="13"/>
        </w:rPr>
        <w:tab/>
        <w:t>Scientific name of the organism that provided the peptide</w:t>
      </w:r>
    </w:p>
    <w:p w:rsidR="00B9674A" w:rsidRPr="0011241E" w:rsidRDefault="00146D36" w:rsidP="00B9674A">
      <w:pPr>
        <w:tabs>
          <w:tab w:val="left" w:pos="2835"/>
        </w:tabs>
        <w:spacing w:before="240" w:line="360" w:lineRule="auto"/>
        <w:ind w:left="2837" w:hanging="2268"/>
        <w:rPr>
          <w:rFonts w:ascii="Lucida Console" w:hAnsi="Lucida Console" w:cs="Lucida Console"/>
          <w:color w:val="020209"/>
          <w:sz w:val="13"/>
          <w:szCs w:val="13"/>
        </w:rPr>
      </w:pPr>
      <w:r w:rsidRPr="006D7BD0">
        <w:rPr>
          <w:rFonts w:ascii="Lucida Console" w:hAnsi="Lucida Console" w:cs="Lucida Console"/>
          <w:color w:val="000000"/>
          <w:sz w:val="13"/>
          <w:szCs w:val="13"/>
          <w:u w:val="single"/>
          <w:shd w:val="clear" w:color="auto" w:fill="FFFF00"/>
        </w:rPr>
        <w:t>Mandatory v</w:t>
      </w:r>
      <w:r w:rsidR="00B9674A" w:rsidRPr="006D7BD0">
        <w:rPr>
          <w:rFonts w:ascii="Lucida Console" w:hAnsi="Lucida Console" w:cs="Lucida Console"/>
          <w:strike/>
          <w:color w:val="FFFFFF"/>
          <w:sz w:val="13"/>
          <w:szCs w:val="13"/>
          <w:shd w:val="clear" w:color="auto" w:fill="800080"/>
        </w:rPr>
        <w:t>V</w:t>
      </w:r>
      <w:r w:rsidR="00B9674A" w:rsidRPr="0011241E">
        <w:rPr>
          <w:rFonts w:ascii="Lucida Console" w:hAnsi="Lucida Console" w:cs="Lucida Console"/>
          <w:color w:val="020209"/>
          <w:sz w:val="13"/>
          <w:szCs w:val="13"/>
        </w:rPr>
        <w:t>alue format</w:t>
      </w:r>
      <w:r w:rsidR="00B9674A" w:rsidRPr="0011241E">
        <w:rPr>
          <w:rFonts w:ascii="Lucida Console" w:hAnsi="Lucida Console" w:cs="Lucida Console"/>
          <w:color w:val="020209"/>
          <w:sz w:val="13"/>
          <w:szCs w:val="13"/>
        </w:rPr>
        <w:tab/>
        <w:t>free text</w:t>
      </w:r>
      <w:r w:rsidR="00B9674A" w:rsidRPr="0011241E">
        <w:rPr>
          <w:rFonts w:ascii="Lucida Console" w:hAnsi="Lucida Console" w:cs="Lucida Console"/>
          <w:color w:val="020209"/>
          <w:sz w:val="13"/>
          <w:szCs w:val="13"/>
        </w:rPr>
        <w:br/>
      </w:r>
      <w:r w:rsidR="00B9674A" w:rsidRPr="006D7BD0">
        <w:rPr>
          <w:rFonts w:ascii="Lucida Console" w:hAnsi="Lucida Console" w:cs="Lucida Console"/>
          <w:strike/>
          <w:color w:val="FFFFFF"/>
          <w:sz w:val="13"/>
          <w:szCs w:val="13"/>
          <w:shd w:val="clear" w:color="auto" w:fill="800080"/>
        </w:rPr>
        <w:t>(NOTE</w:t>
      </w:r>
      <w:r w:rsidRPr="006D7BD0">
        <w:rPr>
          <w:rFonts w:ascii="Lucida Console" w:hAnsi="Lucida Console" w:cs="Lucida Console"/>
          <w:color w:val="000000"/>
          <w:sz w:val="13"/>
          <w:szCs w:val="13"/>
          <w:u w:val="single"/>
          <w:shd w:val="clear" w:color="auto" w:fill="FFFF00"/>
        </w:rPr>
        <w:t>Language-dependent</w:t>
      </w:r>
      <w:r w:rsidR="00B9674A" w:rsidRPr="0011241E">
        <w:rPr>
          <w:rFonts w:ascii="Lucida Console" w:hAnsi="Lucida Console" w:cs="Lucida Console"/>
          <w:color w:val="020209"/>
          <w:sz w:val="13"/>
          <w:szCs w:val="13"/>
        </w:rPr>
        <w:t>: this value may require translation for National/Regional procedures</w:t>
      </w:r>
      <w:r w:rsidR="00B9674A" w:rsidRPr="006D7BD0">
        <w:rPr>
          <w:rFonts w:ascii="Lucida Console" w:hAnsi="Lucida Console" w:cs="Lucida Console"/>
          <w:strike/>
          <w:color w:val="FFFFFF"/>
          <w:sz w:val="13"/>
          <w:szCs w:val="13"/>
          <w:shd w:val="clear" w:color="auto" w:fill="800080"/>
        </w:rPr>
        <w: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Example</w:t>
      </w:r>
      <w:r w:rsidRPr="0011241E">
        <w:rPr>
          <w:rFonts w:ascii="Lucida Console" w:hAnsi="Lucida Console" w:cs="Lucida Console"/>
          <w:color w:val="020209"/>
          <w:sz w:val="13"/>
          <w:szCs w:val="13"/>
        </w:rPr>
        <w:tab/>
        <w:t>&lt;INSDQualifier_value&gt;Homo sapiens&lt;/INSDQualifier_value&gt;</w:t>
      </w:r>
    </w:p>
    <w:p w:rsidR="00B9674A" w:rsidRPr="0011241E" w:rsidRDefault="00B9674A" w:rsidP="00B9674A">
      <w:pPr>
        <w:tabs>
          <w:tab w:val="left" w:pos="2835"/>
        </w:tabs>
        <w:spacing w:before="240" w:line="360" w:lineRule="auto"/>
        <w:ind w:left="2837" w:hanging="2268"/>
        <w:rPr>
          <w:rFonts w:ascii="Lucida Console" w:hAnsi="Lucida Console" w:cs="Lucida Console"/>
          <w:color w:val="020209"/>
          <w:sz w:val="13"/>
          <w:szCs w:val="13"/>
        </w:rPr>
      </w:pPr>
      <w:r w:rsidRPr="0011241E">
        <w:rPr>
          <w:rFonts w:ascii="Lucida Console" w:hAnsi="Lucida Console" w:cs="Lucida Console"/>
          <w:color w:val="020209"/>
          <w:sz w:val="13"/>
          <w:szCs w:val="13"/>
        </w:rPr>
        <w:t>Comment</w:t>
      </w:r>
      <w:r w:rsidRPr="0011241E">
        <w:rPr>
          <w:rFonts w:ascii="Lucida Console" w:hAnsi="Lucida Console" w:cs="Lucida Console"/>
          <w:color w:val="020209"/>
          <w:sz w:val="13"/>
          <w:szCs w:val="13"/>
        </w:rPr>
        <w:tab/>
        <w:t>The “ORGANISM” qualifier is mandatory for the SOURCE feature key.</w:t>
      </w:r>
    </w:p>
    <w:p w:rsidR="00B9674A" w:rsidRPr="0011241E" w:rsidRDefault="00B9674A" w:rsidP="00B9674A">
      <w:pPr>
        <w:widowControl/>
        <w:kinsoku/>
        <w:rPr>
          <w:rFonts w:ascii="Lucida Console" w:hAnsi="Lucida Console" w:cs="Lucida Console"/>
          <w:color w:val="020209"/>
          <w:sz w:val="13"/>
          <w:szCs w:val="13"/>
        </w:rPr>
      </w:pPr>
      <w:r w:rsidRPr="0011241E">
        <w:rPr>
          <w:rFonts w:ascii="Lucida Console" w:hAnsi="Lucida Console" w:cs="Lucida Console"/>
          <w:color w:val="020209"/>
          <w:sz w:val="13"/>
          <w:szCs w:val="13"/>
        </w:rPr>
        <w:br w:type="page"/>
      </w:r>
    </w:p>
    <w:p w:rsidR="00B9674A" w:rsidRPr="00EB54C5" w:rsidRDefault="00B9674A" w:rsidP="00EB54C5">
      <w:pPr>
        <w:pStyle w:val="Heading2"/>
        <w:rPr>
          <w:i w:val="0"/>
          <w:sz w:val="17"/>
          <w:szCs w:val="17"/>
          <w:lang w:val="es-ES_tradnl" w:eastAsia="en-US"/>
        </w:rPr>
      </w:pPr>
      <w:bookmarkStart w:id="997" w:name="_Toc487556843"/>
      <w:bookmarkStart w:id="998" w:name="_Toc487557123"/>
      <w:bookmarkStart w:id="999" w:name="_Toc54855842"/>
      <w:bookmarkStart w:id="1000" w:name="_Toc56786279"/>
      <w:r w:rsidRPr="00EB54C5">
        <w:rPr>
          <w:i w:val="0"/>
          <w:sz w:val="17"/>
          <w:szCs w:val="17"/>
          <w:lang w:val="es-ES_tradnl" w:eastAsia="en-US"/>
        </w:rPr>
        <w:lastRenderedPageBreak/>
        <w:t>SECCIÓN 9: TABLAS DEL CÓDIGO GENÉTICO</w:t>
      </w:r>
      <w:bookmarkEnd w:id="997"/>
      <w:bookmarkEnd w:id="998"/>
      <w:bookmarkEnd w:id="999"/>
      <w:bookmarkEnd w:id="1000"/>
    </w:p>
    <w:p w:rsidR="00B9674A" w:rsidRPr="001652F9" w:rsidRDefault="00B9674A" w:rsidP="00B9674A">
      <w:pPr>
        <w:spacing w:after="170"/>
        <w:rPr>
          <w:sz w:val="17"/>
          <w:szCs w:val="17"/>
          <w:lang w:val="es-ES_tradnl"/>
        </w:rPr>
      </w:pPr>
      <w:r w:rsidRPr="001652F9">
        <w:rPr>
          <w:sz w:val="17"/>
          <w:szCs w:val="17"/>
          <w:lang w:val="es-ES_tradnl"/>
        </w:rPr>
        <w:t xml:space="preserve">En el cuadro </w:t>
      </w:r>
      <w:r w:rsidRPr="006D7BD0">
        <w:rPr>
          <w:strike/>
          <w:color w:val="FFFFFF"/>
          <w:sz w:val="17"/>
          <w:szCs w:val="17"/>
          <w:shd w:val="clear" w:color="auto" w:fill="800080"/>
          <w:lang w:val="es-ES_tradnl"/>
        </w:rPr>
        <w:t>5</w:t>
      </w:r>
      <w:r w:rsidR="00DF7257" w:rsidRPr="006D7BD0">
        <w:rPr>
          <w:color w:val="000000"/>
          <w:sz w:val="17"/>
          <w:szCs w:val="17"/>
          <w:u w:val="single"/>
          <w:shd w:val="clear" w:color="auto" w:fill="FFFF00"/>
          <w:lang w:val="es-ES_tradnl"/>
        </w:rPr>
        <w:t>7</w:t>
      </w:r>
      <w:r w:rsidRPr="001652F9">
        <w:rPr>
          <w:sz w:val="17"/>
          <w:szCs w:val="17"/>
          <w:lang w:val="es-ES_tradnl"/>
        </w:rPr>
        <w:t xml:space="preserve"> se reproducen las tablas del código genético que deberán utilizarse para traducir secuencias codificadoras.</w:t>
      </w:r>
      <w:r w:rsidR="009109F8" w:rsidRPr="001652F9">
        <w:rPr>
          <w:sz w:val="17"/>
          <w:szCs w:val="17"/>
          <w:lang w:val="es-ES_tradnl"/>
        </w:rPr>
        <w:t xml:space="preserve"> </w:t>
      </w:r>
      <w:r w:rsidRPr="001652F9">
        <w:rPr>
          <w:sz w:val="17"/>
          <w:szCs w:val="17"/>
          <w:lang w:val="es-ES_tradnl"/>
        </w:rPr>
        <w:t xml:space="preserve">El valor del calificador “trans_table” es el número asignado a la tabla del código genético correspondiente. Cuando una caracterización CDS se describa con un calificador “translation", pero no un calificador “trans_table”, se asume la utilización del código estándar (1 – Standard Code) a los fines de la traducción. (Nota: las tablas de código genético 7, 8, 15 y 17 a 20 no existen, y por esa razón esas cifras no figuran en el cuadro </w:t>
      </w:r>
      <w:r w:rsidRPr="006D7BD0">
        <w:rPr>
          <w:strike/>
          <w:color w:val="FFFFFF"/>
          <w:sz w:val="17"/>
          <w:szCs w:val="17"/>
          <w:shd w:val="clear" w:color="auto" w:fill="800080"/>
          <w:lang w:val="es-ES_tradnl"/>
        </w:rPr>
        <w:t>5</w:t>
      </w:r>
      <w:r w:rsidR="00DF7257" w:rsidRPr="006D7BD0">
        <w:rPr>
          <w:color w:val="000000"/>
          <w:sz w:val="17"/>
          <w:szCs w:val="17"/>
          <w:u w:val="single"/>
          <w:shd w:val="clear" w:color="auto" w:fill="FFFF00"/>
          <w:lang w:val="es-ES_tradnl"/>
        </w:rPr>
        <w:t>7</w:t>
      </w:r>
      <w:r w:rsidRPr="001652F9">
        <w:rPr>
          <w:sz w:val="17"/>
          <w:szCs w:val="17"/>
          <w:lang w:val="es-ES_tradnl"/>
        </w:rPr>
        <w:t>).</w:t>
      </w:r>
    </w:p>
    <w:p w:rsidR="00B9674A" w:rsidRPr="00EB54C5" w:rsidRDefault="00B9674A" w:rsidP="00B9674A">
      <w:pPr>
        <w:spacing w:after="120"/>
        <w:rPr>
          <w:sz w:val="17"/>
          <w:szCs w:val="17"/>
          <w:lang w:val="es-ES_tradnl"/>
        </w:rPr>
      </w:pPr>
      <w:r w:rsidRPr="001652F9">
        <w:rPr>
          <w:sz w:val="17"/>
          <w:szCs w:val="17"/>
          <w:lang w:val="es-ES_tradnl"/>
        </w:rPr>
        <w:t xml:space="preserve">Cuadro </w:t>
      </w:r>
      <w:r w:rsidRPr="006D7BD0">
        <w:rPr>
          <w:strike/>
          <w:color w:val="FFFFFF"/>
          <w:sz w:val="17"/>
          <w:szCs w:val="17"/>
          <w:shd w:val="clear" w:color="auto" w:fill="800080"/>
          <w:lang w:val="es-ES_tradnl"/>
        </w:rPr>
        <w:t>5</w:t>
      </w:r>
      <w:r w:rsidR="00DF7257" w:rsidRPr="006D7BD0">
        <w:rPr>
          <w:color w:val="000000"/>
          <w:sz w:val="17"/>
          <w:szCs w:val="17"/>
          <w:u w:val="single"/>
          <w:shd w:val="clear" w:color="auto" w:fill="FFFF00"/>
          <w:lang w:val="es-ES_tradnl"/>
        </w:rPr>
        <w:t>7</w:t>
      </w:r>
      <w:r w:rsidRPr="001652F9">
        <w:rPr>
          <w:sz w:val="17"/>
          <w:szCs w:val="17"/>
          <w:lang w:val="es-ES_tradnl"/>
        </w:rPr>
        <w:t>: Tablas del código genético</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tblGrid>
      <w:tr w:rsidR="00B9674A" w:rsidRPr="001652F9" w:rsidTr="00B9674A">
        <w:trPr>
          <w:trHeight w:hRule="exact" w:val="312"/>
        </w:trPr>
        <w:tc>
          <w:tcPr>
            <w:tcW w:w="8760" w:type="dxa"/>
            <w:tcBorders>
              <w:top w:val="doub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 xml:space="preserve">1 – Código estándar </w:t>
            </w:r>
          </w:p>
        </w:tc>
      </w:tr>
      <w:tr w:rsidR="00B9674A" w:rsidRPr="001652F9" w:rsidTr="00B9674A">
        <w:trPr>
          <w:trHeight w:hRule="exact" w:val="1352"/>
        </w:trPr>
        <w:tc>
          <w:tcPr>
            <w:tcW w:w="8760" w:type="dxa"/>
            <w:tcBorders>
              <w:bottom w:val="double" w:sz="4" w:space="0" w:color="auto"/>
            </w:tcBorders>
          </w:tcPr>
          <w:p w:rsidR="00B9674A" w:rsidRPr="0011241E" w:rsidRDefault="009109F8" w:rsidP="00B9674A">
            <w:pPr>
              <w:spacing w:before="72"/>
              <w:ind w:left="490"/>
              <w:rPr>
                <w:rFonts w:ascii="Lucida Console" w:hAnsi="Lucida Console" w:cs="Lucida Console"/>
                <w:sz w:val="14"/>
                <w:szCs w:val="14"/>
              </w:rPr>
            </w:pP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AAs</w:t>
            </w: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w:t>
            </w:r>
            <w:r w:rsidRPr="0011241E">
              <w:rPr>
                <w:rFonts w:ascii="Lucida Console" w:hAnsi="Lucida Console" w:cs="Lucida Console"/>
                <w:sz w:val="14"/>
                <w:szCs w:val="14"/>
              </w:rPr>
              <w:t xml:space="preserve"> </w:t>
            </w:r>
            <w:r w:rsidR="00B9674A" w:rsidRPr="0011241E">
              <w:rPr>
                <w:rFonts w:ascii="Lucida Console" w:hAnsi="Lucida Console" w:cs="Lucida Console"/>
                <w:spacing w:val="20"/>
                <w:sz w:val="14"/>
                <w:szCs w:val="14"/>
              </w:rPr>
              <w:t>FFLLSSSSYY**CC*WLLLLPPPPHHQQRRRRIIIMTTTTNNKKSSRRVVVVAAAADDEEGGGG</w:t>
            </w:r>
          </w:p>
          <w:p w:rsidR="00B9674A" w:rsidRPr="0011241E" w:rsidRDefault="00B9674A" w:rsidP="00B9674A">
            <w:pPr>
              <w:spacing w:before="72"/>
              <w:ind w:left="490"/>
              <w:rPr>
                <w:rFonts w:ascii="Lucida Console" w:hAnsi="Lucida Console" w:cs="Lucida Console"/>
                <w:sz w:val="14"/>
                <w:szCs w:val="14"/>
              </w:rPr>
            </w:pPr>
            <w:r w:rsidRPr="0011241E">
              <w:rPr>
                <w:rFonts w:ascii="Lucida Console" w:hAnsi="Lucida Console" w:cs="Lucida Console"/>
                <w:sz w:val="14"/>
                <w:szCs w:val="14"/>
              </w:rPr>
              <w:t>Starts =</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---M---------------M---------------M----------------------------</w:t>
            </w:r>
          </w:p>
          <w:p w:rsidR="00B9674A" w:rsidRPr="0011241E" w:rsidRDefault="00B9674A" w:rsidP="00B9674A">
            <w:pPr>
              <w:spacing w:before="72"/>
              <w:ind w:left="490"/>
              <w:rPr>
                <w:rFonts w:ascii="Lucida Console" w:hAnsi="Lucida Console" w:cs="Lucida Console"/>
                <w:sz w:val="14"/>
                <w:szCs w:val="14"/>
              </w:rPr>
            </w:pPr>
            <w:r w:rsidRPr="0011241E">
              <w:rPr>
                <w:rFonts w:ascii="Lucida Console" w:hAnsi="Lucida Console" w:cs="Lucida Console"/>
                <w:sz w:val="14"/>
                <w:szCs w:val="14"/>
              </w:rPr>
              <w:t>Base1</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ttttttttttttttttccccccccccccccccaaaaaaaaaaaaaaaagggggggggggggggg</w:t>
            </w:r>
          </w:p>
          <w:p w:rsidR="00B9674A" w:rsidRPr="0011241E" w:rsidRDefault="00B9674A" w:rsidP="00B9674A">
            <w:pPr>
              <w:spacing w:before="72"/>
              <w:ind w:left="490"/>
              <w:rPr>
                <w:rFonts w:ascii="Lucida Console" w:hAnsi="Lucida Console" w:cs="Lucida Console"/>
                <w:sz w:val="14"/>
                <w:szCs w:val="14"/>
              </w:rPr>
            </w:pPr>
            <w:r w:rsidRPr="0011241E">
              <w:rPr>
                <w:rFonts w:ascii="Lucida Console" w:hAnsi="Lucida Console" w:cs="Lucida Console"/>
                <w:sz w:val="14"/>
                <w:szCs w:val="14"/>
              </w:rPr>
              <w:t>Base2</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ttttccccaaaaggggttttccccaaaaggggttttccccaaaaggggttttccccaaaagggg</w:t>
            </w:r>
          </w:p>
          <w:p w:rsidR="00B9674A" w:rsidRPr="0011241E"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Base3</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tcagtcagtcagtcagtcagtcagtcagtcagtcagtcagtcagtcagtcagtcagtcagtcag</w:t>
            </w:r>
          </w:p>
          <w:p w:rsidR="00B9674A" w:rsidRPr="0011241E" w:rsidRDefault="00B9674A" w:rsidP="00B9674A">
            <w:pPr>
              <w:spacing w:before="72"/>
              <w:ind w:left="490"/>
              <w:rPr>
                <w:rFonts w:ascii="Lucida Console" w:hAnsi="Lucida Console" w:cs="Lucida Console"/>
                <w:spacing w:val="10"/>
                <w:sz w:val="14"/>
                <w:szCs w:val="14"/>
              </w:rPr>
            </w:pPr>
          </w:p>
        </w:tc>
      </w:tr>
      <w:tr w:rsidR="00B9674A" w:rsidRPr="00EB54C5" w:rsidTr="00B9674A">
        <w:trPr>
          <w:trHeight w:hRule="exact" w:val="302"/>
        </w:trPr>
        <w:tc>
          <w:tcPr>
            <w:tcW w:w="8760" w:type="dxa"/>
            <w:tcBorders>
              <w:top w:val="double" w:sz="4" w:space="0" w:color="auto"/>
            </w:tcBorders>
            <w:shd w:val="clear" w:color="auto" w:fill="D9D9D9" w:themeFill="background1" w:themeFillShade="D9"/>
            <w:vAlign w:val="center"/>
          </w:tcPr>
          <w:p w:rsidR="00B9674A" w:rsidRPr="00EB54C5" w:rsidRDefault="00B9674A" w:rsidP="00B9674A">
            <w:pPr>
              <w:spacing w:before="40" w:after="40"/>
              <w:jc w:val="center"/>
              <w:rPr>
                <w:rFonts w:eastAsia="Batang" w:cs="Times New Roman"/>
                <w:b/>
                <w:sz w:val="17"/>
                <w:lang w:val="pt-BR" w:eastAsia="en-US"/>
              </w:rPr>
            </w:pPr>
            <w:r w:rsidRPr="00EB54C5">
              <w:rPr>
                <w:rFonts w:eastAsia="Batang" w:cs="Times New Roman"/>
                <w:b/>
                <w:sz w:val="17"/>
                <w:lang w:val="pt-BR" w:eastAsia="en-US"/>
              </w:rPr>
              <w:t>2 – Código genético mitocondrial de vertebrados</w:t>
            </w:r>
          </w:p>
        </w:tc>
      </w:tr>
      <w:tr w:rsidR="00B9674A" w:rsidRPr="00EB54C5" w:rsidTr="00B9674A">
        <w:trPr>
          <w:trHeight w:hRule="exact" w:val="1390"/>
        </w:trPr>
        <w:tc>
          <w:tcPr>
            <w:tcW w:w="8760" w:type="dxa"/>
            <w:tcBorders>
              <w:bottom w:val="double" w:sz="4" w:space="0" w:color="auto"/>
            </w:tcBorders>
          </w:tcPr>
          <w:p w:rsidR="00B9674A" w:rsidRPr="00EB54C5" w:rsidRDefault="009109F8" w:rsidP="00B9674A">
            <w:pPr>
              <w:spacing w:before="80"/>
              <w:ind w:left="490"/>
              <w:rPr>
                <w:rFonts w:ascii="Lucida Console" w:hAnsi="Lucida Console" w:cs="Lucida Console"/>
                <w:sz w:val="14"/>
                <w:szCs w:val="14"/>
                <w:lang w:val="pt-BR"/>
              </w:rPr>
            </w:pPr>
            <w:r w:rsidRPr="00EB54C5">
              <w:rPr>
                <w:rFonts w:ascii="Lucida Console" w:hAnsi="Lucida Console" w:cs="Lucida Console"/>
                <w:sz w:val="14"/>
                <w:szCs w:val="14"/>
                <w:lang w:val="pt-BR"/>
              </w:rPr>
              <w:t xml:space="preserve"> </w:t>
            </w:r>
            <w:r w:rsidR="00B9674A" w:rsidRPr="00EB54C5">
              <w:rPr>
                <w:rFonts w:ascii="Lucida Console" w:hAnsi="Lucida Console" w:cs="Lucida Console"/>
                <w:sz w:val="14"/>
                <w:szCs w:val="14"/>
                <w:lang w:val="pt-BR"/>
              </w:rPr>
              <w:t>AAs</w:t>
            </w:r>
            <w:r w:rsidRPr="00EB54C5">
              <w:rPr>
                <w:rFonts w:ascii="Lucida Console" w:hAnsi="Lucida Console" w:cs="Lucida Console"/>
                <w:sz w:val="14"/>
                <w:szCs w:val="14"/>
                <w:lang w:val="pt-BR"/>
              </w:rPr>
              <w:t xml:space="preserve"> </w:t>
            </w:r>
            <w:r w:rsidR="00B9674A" w:rsidRPr="00EB54C5">
              <w:rPr>
                <w:rFonts w:ascii="Lucida Console" w:hAnsi="Lucida Console" w:cs="Lucida Console"/>
                <w:sz w:val="14"/>
                <w:szCs w:val="14"/>
                <w:lang w:val="pt-BR"/>
              </w:rPr>
              <w:t>=</w:t>
            </w:r>
            <w:r w:rsidRPr="00EB54C5">
              <w:rPr>
                <w:rFonts w:ascii="Lucida Console" w:hAnsi="Lucida Console" w:cs="Lucida Console"/>
                <w:sz w:val="14"/>
                <w:szCs w:val="14"/>
                <w:lang w:val="pt-BR"/>
              </w:rPr>
              <w:t xml:space="preserve"> </w:t>
            </w:r>
            <w:r w:rsidR="00B9674A" w:rsidRPr="00EB54C5">
              <w:rPr>
                <w:rFonts w:ascii="Lucida Console" w:hAnsi="Lucida Console" w:cs="Lucida Console"/>
                <w:spacing w:val="20"/>
                <w:sz w:val="14"/>
                <w:szCs w:val="14"/>
                <w:lang w:val="pt-BR"/>
              </w:rPr>
              <w:t>FFLLSSSSYY**CCWWLLLLPPPPHHQQRRRRIIMMTTTTNNKKSS**VVVVAAAADDEEGGGG</w:t>
            </w:r>
          </w:p>
          <w:p w:rsidR="00B9674A" w:rsidRPr="00EB54C5" w:rsidRDefault="00B9674A" w:rsidP="00B9674A">
            <w:pPr>
              <w:spacing w:before="80"/>
              <w:ind w:left="490"/>
              <w:rPr>
                <w:rFonts w:ascii="Lucida Console" w:hAnsi="Lucida Console" w:cs="Lucida Console"/>
                <w:sz w:val="14"/>
                <w:szCs w:val="14"/>
                <w:lang w:val="pt-BR"/>
              </w:rPr>
            </w:pPr>
            <w:r w:rsidRPr="00EB54C5">
              <w:rPr>
                <w:rFonts w:ascii="Lucida Console" w:hAnsi="Lucida Console" w:cs="Lucida Console"/>
                <w:sz w:val="14"/>
                <w:szCs w:val="14"/>
                <w:lang w:val="pt-BR"/>
              </w:rPr>
              <w:t>Starts =</w:t>
            </w:r>
            <w:r w:rsidR="009109F8" w:rsidRPr="00EB54C5">
              <w:rPr>
                <w:rFonts w:ascii="Lucida Console" w:hAnsi="Lucida Console" w:cs="Lucida Console"/>
                <w:sz w:val="14"/>
                <w:szCs w:val="14"/>
                <w:lang w:val="pt-BR"/>
              </w:rPr>
              <w:t xml:space="preserve"> </w:t>
            </w:r>
            <w:r w:rsidRPr="00EB54C5">
              <w:rPr>
                <w:rFonts w:ascii="Lucida Console" w:hAnsi="Lucida Console" w:cs="Lucida Console"/>
                <w:spacing w:val="20"/>
                <w:sz w:val="14"/>
                <w:szCs w:val="14"/>
                <w:lang w:val="pt-BR"/>
              </w:rPr>
              <w:t>--------------------------------MMMM---------------M------------</w:t>
            </w:r>
          </w:p>
          <w:p w:rsidR="00B9674A" w:rsidRPr="00EB54C5" w:rsidRDefault="00B9674A" w:rsidP="00B9674A">
            <w:pPr>
              <w:spacing w:before="80"/>
              <w:ind w:left="490"/>
              <w:rPr>
                <w:rFonts w:ascii="Lucida Console" w:hAnsi="Lucida Console" w:cs="Lucida Console"/>
                <w:sz w:val="14"/>
                <w:szCs w:val="14"/>
                <w:lang w:val="pt-BR"/>
              </w:rPr>
            </w:pPr>
            <w:r w:rsidRPr="00EB54C5">
              <w:rPr>
                <w:rFonts w:ascii="Lucida Console" w:hAnsi="Lucida Console" w:cs="Lucida Console"/>
                <w:sz w:val="14"/>
                <w:szCs w:val="14"/>
                <w:lang w:val="pt-BR"/>
              </w:rPr>
              <w:t>Base1</w:t>
            </w:r>
            <w:r w:rsidR="009109F8" w:rsidRPr="00EB54C5">
              <w:rPr>
                <w:rFonts w:ascii="Lucida Console" w:hAnsi="Lucida Console" w:cs="Lucida Console"/>
                <w:sz w:val="14"/>
                <w:szCs w:val="14"/>
                <w:lang w:val="pt-BR"/>
              </w:rPr>
              <w:t xml:space="preserve"> </w:t>
            </w:r>
            <w:r w:rsidRPr="00EB54C5">
              <w:rPr>
                <w:rFonts w:ascii="Lucida Console" w:hAnsi="Lucida Console" w:cs="Lucida Console"/>
                <w:sz w:val="14"/>
                <w:szCs w:val="14"/>
                <w:lang w:val="pt-BR"/>
              </w:rPr>
              <w:t>=</w:t>
            </w:r>
            <w:r w:rsidR="009109F8" w:rsidRPr="00EB54C5">
              <w:rPr>
                <w:rFonts w:ascii="Lucida Console" w:hAnsi="Lucida Console" w:cs="Lucida Console"/>
                <w:sz w:val="14"/>
                <w:szCs w:val="14"/>
                <w:lang w:val="pt-BR"/>
              </w:rPr>
              <w:t xml:space="preserve"> </w:t>
            </w:r>
            <w:r w:rsidRPr="00EB54C5">
              <w:rPr>
                <w:rFonts w:ascii="Lucida Console" w:hAnsi="Lucida Console" w:cs="Lucida Console"/>
                <w:spacing w:val="20"/>
                <w:sz w:val="14"/>
                <w:szCs w:val="14"/>
                <w:lang w:val="pt-BR"/>
              </w:rPr>
              <w:t>ttttttttttttttttccccccccccccccccaaaaaaaaaaaaaaaagggggggggggggggg</w:t>
            </w:r>
          </w:p>
          <w:p w:rsidR="00B9674A" w:rsidRPr="00EB54C5" w:rsidRDefault="00B9674A" w:rsidP="00B9674A">
            <w:pPr>
              <w:spacing w:before="80"/>
              <w:ind w:left="490"/>
              <w:rPr>
                <w:rFonts w:ascii="Lucida Console" w:hAnsi="Lucida Console" w:cs="Lucida Console"/>
                <w:sz w:val="14"/>
                <w:szCs w:val="14"/>
                <w:lang w:val="pt-BR"/>
              </w:rPr>
            </w:pPr>
            <w:r w:rsidRPr="00EB54C5">
              <w:rPr>
                <w:rFonts w:ascii="Lucida Console" w:hAnsi="Lucida Console" w:cs="Lucida Console"/>
                <w:sz w:val="14"/>
                <w:szCs w:val="14"/>
                <w:lang w:val="pt-BR"/>
              </w:rPr>
              <w:t>Base2</w:t>
            </w:r>
            <w:r w:rsidR="009109F8" w:rsidRPr="00EB54C5">
              <w:rPr>
                <w:rFonts w:ascii="Lucida Console" w:hAnsi="Lucida Console" w:cs="Lucida Console"/>
                <w:sz w:val="14"/>
                <w:szCs w:val="14"/>
                <w:lang w:val="pt-BR"/>
              </w:rPr>
              <w:t xml:space="preserve"> </w:t>
            </w:r>
            <w:r w:rsidRPr="00EB54C5">
              <w:rPr>
                <w:rFonts w:ascii="Lucida Console" w:hAnsi="Lucida Console" w:cs="Lucida Console"/>
                <w:sz w:val="14"/>
                <w:szCs w:val="14"/>
                <w:lang w:val="pt-BR"/>
              </w:rPr>
              <w:t>=</w:t>
            </w:r>
            <w:r w:rsidR="009109F8" w:rsidRPr="00EB54C5">
              <w:rPr>
                <w:rFonts w:ascii="Lucida Console" w:hAnsi="Lucida Console" w:cs="Lucida Console"/>
                <w:sz w:val="14"/>
                <w:szCs w:val="14"/>
                <w:lang w:val="pt-BR"/>
              </w:rPr>
              <w:t xml:space="preserve"> </w:t>
            </w:r>
            <w:r w:rsidRPr="00EB54C5">
              <w:rPr>
                <w:rFonts w:ascii="Lucida Console" w:hAnsi="Lucida Console" w:cs="Lucida Console"/>
                <w:spacing w:val="20"/>
                <w:sz w:val="14"/>
                <w:szCs w:val="14"/>
                <w:lang w:val="pt-BR"/>
              </w:rPr>
              <w:t>ttttccccaaaaggggttttccccaaaaggggttttccccaaaaggggttttccccaaaagggg</w:t>
            </w:r>
          </w:p>
          <w:p w:rsidR="00B9674A" w:rsidRPr="00EB54C5" w:rsidRDefault="00B9674A" w:rsidP="00B9674A">
            <w:pPr>
              <w:spacing w:before="80"/>
              <w:ind w:left="490"/>
              <w:rPr>
                <w:rFonts w:ascii="Lucida Console" w:hAnsi="Lucida Console" w:cs="Lucida Console"/>
                <w:spacing w:val="20"/>
                <w:sz w:val="14"/>
                <w:szCs w:val="14"/>
                <w:lang w:val="pt-BR"/>
              </w:rPr>
            </w:pPr>
            <w:r w:rsidRPr="00EB54C5">
              <w:rPr>
                <w:rFonts w:ascii="Lucida Console" w:hAnsi="Lucida Console" w:cs="Lucida Console"/>
                <w:sz w:val="14"/>
                <w:szCs w:val="14"/>
                <w:lang w:val="pt-BR"/>
              </w:rPr>
              <w:t>Base3</w:t>
            </w:r>
            <w:r w:rsidR="009109F8" w:rsidRPr="00EB54C5">
              <w:rPr>
                <w:rFonts w:ascii="Lucida Console" w:hAnsi="Lucida Console" w:cs="Lucida Console"/>
                <w:sz w:val="14"/>
                <w:szCs w:val="14"/>
                <w:lang w:val="pt-BR"/>
              </w:rPr>
              <w:t xml:space="preserve"> </w:t>
            </w:r>
            <w:r w:rsidRPr="00EB54C5">
              <w:rPr>
                <w:rFonts w:ascii="Lucida Console" w:hAnsi="Lucida Console" w:cs="Lucida Console"/>
                <w:sz w:val="14"/>
                <w:szCs w:val="14"/>
                <w:lang w:val="pt-BR"/>
              </w:rPr>
              <w:t>=</w:t>
            </w:r>
            <w:r w:rsidR="009109F8" w:rsidRPr="00EB54C5">
              <w:rPr>
                <w:rFonts w:ascii="Lucida Console" w:hAnsi="Lucida Console" w:cs="Lucida Console"/>
                <w:sz w:val="14"/>
                <w:szCs w:val="14"/>
                <w:lang w:val="pt-BR"/>
              </w:rPr>
              <w:t xml:space="preserve"> </w:t>
            </w:r>
            <w:r w:rsidRPr="00EB54C5">
              <w:rPr>
                <w:rFonts w:ascii="Lucida Console" w:hAnsi="Lucida Console" w:cs="Lucida Console"/>
                <w:spacing w:val="20"/>
                <w:sz w:val="14"/>
                <w:szCs w:val="14"/>
                <w:lang w:val="pt-BR"/>
              </w:rPr>
              <w:t>tcagtcagtcagtcagtcagtcagtcagtcagtcagtcagtcagtcagtcagtcagtcagtcag</w:t>
            </w:r>
          </w:p>
          <w:p w:rsidR="00B9674A" w:rsidRPr="00EB54C5" w:rsidRDefault="00B9674A" w:rsidP="00B9674A">
            <w:pPr>
              <w:spacing w:before="80"/>
              <w:ind w:left="490"/>
              <w:rPr>
                <w:rFonts w:ascii="Lucida Console" w:hAnsi="Lucida Console" w:cs="Lucida Console"/>
                <w:spacing w:val="10"/>
                <w:sz w:val="14"/>
                <w:szCs w:val="14"/>
                <w:lang w:val="pt-BR"/>
              </w:rPr>
            </w:pPr>
          </w:p>
        </w:tc>
      </w:tr>
      <w:tr w:rsidR="00B9674A" w:rsidRPr="001652F9" w:rsidTr="00B9674A">
        <w:trPr>
          <w:trHeight w:hRule="exact" w:val="298"/>
        </w:trPr>
        <w:tc>
          <w:tcPr>
            <w:tcW w:w="8760" w:type="dxa"/>
            <w:tcBorders>
              <w:top w:val="doub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3 – Código mitocondrial de levadura</w:t>
            </w:r>
          </w:p>
        </w:tc>
      </w:tr>
      <w:tr w:rsidR="00B9674A" w:rsidRPr="001652F9" w:rsidTr="00B9674A">
        <w:trPr>
          <w:trHeight w:hRule="exact" w:val="1400"/>
        </w:trPr>
        <w:tc>
          <w:tcPr>
            <w:tcW w:w="8760" w:type="dxa"/>
            <w:tcBorders>
              <w:bottom w:val="double" w:sz="4" w:space="0" w:color="auto"/>
            </w:tcBorders>
          </w:tcPr>
          <w:p w:rsidR="00B9674A" w:rsidRPr="0011241E" w:rsidRDefault="009109F8" w:rsidP="00B9674A">
            <w:pPr>
              <w:spacing w:before="80"/>
              <w:ind w:left="490"/>
              <w:rPr>
                <w:rFonts w:ascii="Lucida Console" w:hAnsi="Lucida Console" w:cs="Lucida Console"/>
                <w:spacing w:val="20"/>
                <w:sz w:val="14"/>
                <w:szCs w:val="14"/>
              </w:rPr>
            </w:pP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AAs</w:t>
            </w: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w:t>
            </w:r>
            <w:r w:rsidRPr="0011241E">
              <w:rPr>
                <w:rFonts w:ascii="Lucida Console" w:hAnsi="Lucida Console" w:cs="Lucida Console"/>
                <w:spacing w:val="20"/>
                <w:sz w:val="14"/>
                <w:szCs w:val="14"/>
              </w:rPr>
              <w:t xml:space="preserve"> </w:t>
            </w:r>
            <w:r w:rsidR="00B9674A" w:rsidRPr="0011241E">
              <w:rPr>
                <w:rFonts w:ascii="Lucida Console" w:hAnsi="Lucida Console" w:cs="Lucida Console"/>
                <w:spacing w:val="20"/>
                <w:sz w:val="14"/>
                <w:szCs w:val="14"/>
              </w:rPr>
              <w:t>FFLLSSSSYY**CCWWTTTTPPPPHHQQRRRRIIMMTTTTNNKKSSRRVVVVAAAADDEEGGGG</w:t>
            </w:r>
          </w:p>
          <w:p w:rsidR="00B9674A" w:rsidRPr="0011241E" w:rsidRDefault="00B9674A" w:rsidP="00B9674A">
            <w:pPr>
              <w:spacing w:before="80"/>
              <w:ind w:left="490"/>
              <w:rPr>
                <w:rFonts w:ascii="Lucida Console" w:hAnsi="Lucida Console" w:cs="Lucida Console"/>
                <w:spacing w:val="20"/>
                <w:sz w:val="14"/>
                <w:szCs w:val="14"/>
              </w:rPr>
            </w:pPr>
            <w:r w:rsidRPr="0011241E">
              <w:rPr>
                <w:rFonts w:ascii="Lucida Console" w:hAnsi="Lucida Console" w:cs="Lucida Console"/>
                <w:sz w:val="14"/>
                <w:szCs w:val="14"/>
              </w:rPr>
              <w:t>Starts =</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----------------------------------MM---------------M------------</w:t>
            </w:r>
          </w:p>
          <w:p w:rsidR="00B9674A" w:rsidRPr="0011241E" w:rsidRDefault="00B9674A" w:rsidP="00B9674A">
            <w:pPr>
              <w:spacing w:before="80"/>
              <w:ind w:left="490"/>
              <w:rPr>
                <w:rFonts w:ascii="Lucida Console" w:hAnsi="Lucida Console" w:cs="Lucida Console"/>
                <w:spacing w:val="20"/>
                <w:sz w:val="14"/>
                <w:szCs w:val="14"/>
              </w:rPr>
            </w:pPr>
            <w:r w:rsidRPr="0011241E">
              <w:rPr>
                <w:rFonts w:ascii="Lucida Console" w:hAnsi="Lucida Console" w:cs="Lucida Console"/>
                <w:sz w:val="14"/>
                <w:szCs w:val="14"/>
              </w:rPr>
              <w:t>Base1</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ttttttttttttttttccccccccccccccccaaaaaaaaaaaaaaaagggggggggggggggg</w:t>
            </w:r>
          </w:p>
          <w:p w:rsidR="00B9674A" w:rsidRPr="0011241E" w:rsidRDefault="00B9674A" w:rsidP="00B9674A">
            <w:pPr>
              <w:spacing w:before="80"/>
              <w:ind w:left="490"/>
              <w:rPr>
                <w:rFonts w:ascii="Lucida Console" w:hAnsi="Lucida Console" w:cs="Lucida Console"/>
                <w:spacing w:val="20"/>
                <w:sz w:val="14"/>
                <w:szCs w:val="14"/>
              </w:rPr>
            </w:pPr>
            <w:r w:rsidRPr="0011241E">
              <w:rPr>
                <w:rFonts w:ascii="Lucida Console" w:hAnsi="Lucida Console" w:cs="Lucida Console"/>
                <w:sz w:val="14"/>
                <w:szCs w:val="14"/>
              </w:rPr>
              <w:t>Base2</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ttttccccaaaaggggttttccccaaaaggggttttccccaaaaggggttttccccaaaagggg</w:t>
            </w:r>
          </w:p>
          <w:p w:rsidR="00B9674A" w:rsidRPr="0011241E" w:rsidRDefault="00B9674A" w:rsidP="00B9674A">
            <w:pPr>
              <w:spacing w:before="80"/>
              <w:ind w:left="490"/>
              <w:rPr>
                <w:rFonts w:ascii="Lucida Console" w:hAnsi="Lucida Console" w:cs="Lucida Console"/>
                <w:spacing w:val="20"/>
                <w:sz w:val="14"/>
                <w:szCs w:val="14"/>
              </w:rPr>
            </w:pPr>
            <w:r w:rsidRPr="0011241E">
              <w:rPr>
                <w:rFonts w:ascii="Lucida Console" w:hAnsi="Lucida Console" w:cs="Lucida Console"/>
                <w:sz w:val="14"/>
                <w:szCs w:val="14"/>
              </w:rPr>
              <w:t>Base3</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tcagtcagtcagtcagtcagtcagtcagtcagtcagtcagtcagtcagtcagtcagtcagtcag</w:t>
            </w:r>
          </w:p>
          <w:p w:rsidR="00B9674A" w:rsidRPr="0011241E" w:rsidRDefault="00B9674A" w:rsidP="00B9674A">
            <w:pPr>
              <w:spacing w:before="80"/>
              <w:ind w:left="490"/>
              <w:rPr>
                <w:rFonts w:ascii="Lucida Console" w:hAnsi="Lucida Console" w:cs="Lucida Console"/>
                <w:spacing w:val="10"/>
                <w:sz w:val="14"/>
                <w:szCs w:val="14"/>
              </w:rPr>
            </w:pPr>
          </w:p>
        </w:tc>
      </w:tr>
      <w:tr w:rsidR="00B9674A" w:rsidRPr="00EB54C5" w:rsidTr="00B9674A">
        <w:trPr>
          <w:trHeight w:hRule="exact" w:val="591"/>
        </w:trPr>
        <w:tc>
          <w:tcPr>
            <w:tcW w:w="8760" w:type="dxa"/>
            <w:tcBorders>
              <w:top w:val="doub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4 – Código mitocondrial de moho, protozoos y celentéreos y código de micoplasma /</w:t>
            </w:r>
            <w:r w:rsidR="009109F8" w:rsidRPr="001652F9">
              <w:rPr>
                <w:rFonts w:eastAsia="Batang" w:cs="Times New Roman"/>
                <w:b/>
                <w:sz w:val="17"/>
                <w:lang w:val="es-ES_tradnl" w:eastAsia="en-US"/>
              </w:rPr>
              <w:t xml:space="preserve"> </w:t>
            </w:r>
            <w:r w:rsidRPr="001652F9">
              <w:rPr>
                <w:rFonts w:eastAsia="Batang" w:cs="Times New Roman"/>
                <w:b/>
                <w:sz w:val="17"/>
                <w:lang w:val="es-ES_tradnl" w:eastAsia="en-US"/>
              </w:rPr>
              <w:t>espiroplasmas</w:t>
            </w:r>
          </w:p>
        </w:tc>
      </w:tr>
      <w:tr w:rsidR="00B9674A" w:rsidRPr="00EB54C5" w:rsidTr="00B9674A">
        <w:trPr>
          <w:trHeight w:hRule="exact" w:val="1386"/>
        </w:trPr>
        <w:tc>
          <w:tcPr>
            <w:tcW w:w="8760" w:type="dxa"/>
            <w:tcBorders>
              <w:bottom w:val="double" w:sz="4" w:space="0" w:color="auto"/>
            </w:tcBorders>
          </w:tcPr>
          <w:p w:rsidR="00B9674A" w:rsidRPr="00EB54C5" w:rsidRDefault="009109F8" w:rsidP="00B9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fr-CH" w:eastAsia="en-US"/>
              </w:rPr>
            </w:pPr>
            <w:r w:rsidRPr="00EB54C5">
              <w:rPr>
                <w:rFonts w:ascii="Lucida Console" w:eastAsia="Times New Roman" w:hAnsi="Lucida Console" w:cs="Courier New"/>
                <w:sz w:val="14"/>
                <w:szCs w:val="14"/>
                <w:lang w:val="fr-CH" w:eastAsia="en-US"/>
              </w:rPr>
              <w:t xml:space="preserve"> </w:t>
            </w:r>
            <w:r w:rsidR="00B9674A" w:rsidRPr="00EB54C5">
              <w:rPr>
                <w:rFonts w:ascii="Lucida Console" w:eastAsia="Times New Roman" w:hAnsi="Lucida Console" w:cs="Courier New"/>
                <w:sz w:val="14"/>
                <w:szCs w:val="14"/>
                <w:lang w:val="fr-CH" w:eastAsia="en-US"/>
              </w:rPr>
              <w:t>AAs</w:t>
            </w:r>
            <w:r w:rsidRPr="00EB54C5">
              <w:rPr>
                <w:rFonts w:ascii="Lucida Console" w:eastAsia="Times New Roman" w:hAnsi="Lucida Console" w:cs="Courier New"/>
                <w:sz w:val="14"/>
                <w:szCs w:val="14"/>
                <w:lang w:val="fr-CH" w:eastAsia="en-US"/>
              </w:rPr>
              <w:t xml:space="preserve"> </w:t>
            </w:r>
            <w:r w:rsidR="00B9674A" w:rsidRPr="00EB54C5">
              <w:rPr>
                <w:rFonts w:ascii="Lucida Console" w:eastAsia="Times New Roman" w:hAnsi="Lucida Console" w:cs="Courier New"/>
                <w:sz w:val="14"/>
                <w:szCs w:val="14"/>
                <w:lang w:val="fr-CH" w:eastAsia="en-US"/>
              </w:rPr>
              <w:t>=</w:t>
            </w:r>
            <w:r w:rsidRPr="00EB54C5">
              <w:rPr>
                <w:rFonts w:ascii="Lucida Console" w:eastAsia="Times New Roman" w:hAnsi="Lucida Console" w:cs="Courier New"/>
                <w:sz w:val="14"/>
                <w:szCs w:val="14"/>
                <w:lang w:val="fr-CH" w:eastAsia="en-US"/>
              </w:rPr>
              <w:t xml:space="preserve"> </w:t>
            </w:r>
            <w:r w:rsidR="00B9674A" w:rsidRPr="00EB54C5">
              <w:rPr>
                <w:rFonts w:ascii="Lucida Console" w:eastAsia="Times New Roman" w:hAnsi="Lucida Console" w:cs="Courier New"/>
                <w:spacing w:val="20"/>
                <w:sz w:val="14"/>
                <w:szCs w:val="14"/>
                <w:lang w:val="fr-CH" w:eastAsia="en-US"/>
              </w:rPr>
              <w:t>FFLLSSSSYY**CCWWLLLLPPPPHHQQRRRRIIIMTTTTNNKKSSRRVVVVAAAADDEEGGGG</w:t>
            </w:r>
          </w:p>
          <w:p w:rsidR="00B9674A" w:rsidRPr="00EB54C5" w:rsidRDefault="00B9674A" w:rsidP="00B9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fr-CH" w:eastAsia="en-US"/>
              </w:rPr>
            </w:pPr>
            <w:r w:rsidRPr="00EB54C5">
              <w:rPr>
                <w:rFonts w:ascii="Lucida Console" w:eastAsia="Times New Roman" w:hAnsi="Lucida Console" w:cs="Courier New"/>
                <w:sz w:val="14"/>
                <w:szCs w:val="14"/>
                <w:lang w:val="fr-CH" w:eastAsia="en-US"/>
              </w:rPr>
              <w:t>Starts =</w:t>
            </w:r>
            <w:r w:rsidR="009109F8" w:rsidRPr="00EB54C5">
              <w:rPr>
                <w:rFonts w:ascii="Lucida Console" w:eastAsia="Times New Roman" w:hAnsi="Lucida Console" w:cs="Courier New"/>
                <w:sz w:val="14"/>
                <w:szCs w:val="14"/>
                <w:lang w:val="fr-CH" w:eastAsia="en-US"/>
              </w:rPr>
              <w:t xml:space="preserve"> </w:t>
            </w:r>
            <w:r w:rsidRPr="00EB54C5">
              <w:rPr>
                <w:rFonts w:ascii="Lucida Console" w:eastAsia="Times New Roman" w:hAnsi="Lucida Console" w:cs="Courier New"/>
                <w:spacing w:val="20"/>
                <w:sz w:val="14"/>
                <w:szCs w:val="14"/>
                <w:lang w:val="fr-CH" w:eastAsia="en-US"/>
              </w:rPr>
              <w:t>--MM---------------M------------MMMM---------------M------------</w:t>
            </w:r>
          </w:p>
          <w:p w:rsidR="00B9674A" w:rsidRPr="00EB54C5" w:rsidRDefault="00B9674A" w:rsidP="00B9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fr-CH" w:eastAsia="en-US"/>
              </w:rPr>
            </w:pPr>
            <w:r w:rsidRPr="00EB54C5">
              <w:rPr>
                <w:rFonts w:ascii="Lucida Console" w:eastAsia="Times New Roman" w:hAnsi="Lucida Console" w:cs="Courier New"/>
                <w:sz w:val="14"/>
                <w:szCs w:val="14"/>
                <w:lang w:val="fr-CH" w:eastAsia="en-US"/>
              </w:rPr>
              <w:t>Base1</w:t>
            </w:r>
            <w:r w:rsidR="009109F8" w:rsidRPr="00EB54C5">
              <w:rPr>
                <w:rFonts w:ascii="Lucida Console" w:eastAsia="Times New Roman" w:hAnsi="Lucida Console" w:cs="Courier New"/>
                <w:sz w:val="14"/>
                <w:szCs w:val="14"/>
                <w:lang w:val="fr-CH" w:eastAsia="en-US"/>
              </w:rPr>
              <w:t xml:space="preserve"> </w:t>
            </w:r>
            <w:r w:rsidRPr="00EB54C5">
              <w:rPr>
                <w:rFonts w:ascii="Lucida Console" w:eastAsia="Times New Roman" w:hAnsi="Lucida Console" w:cs="Courier New"/>
                <w:sz w:val="14"/>
                <w:szCs w:val="14"/>
                <w:lang w:val="fr-CH" w:eastAsia="en-US"/>
              </w:rPr>
              <w:t>=</w:t>
            </w:r>
            <w:r w:rsidR="009109F8" w:rsidRPr="00EB54C5">
              <w:rPr>
                <w:rFonts w:ascii="Lucida Console" w:eastAsia="Times New Roman" w:hAnsi="Lucida Console" w:cs="Courier New"/>
                <w:sz w:val="14"/>
                <w:szCs w:val="14"/>
                <w:lang w:val="fr-CH" w:eastAsia="en-US"/>
              </w:rPr>
              <w:t xml:space="preserve"> </w:t>
            </w:r>
            <w:r w:rsidRPr="00EB54C5">
              <w:rPr>
                <w:rFonts w:ascii="Lucida Console" w:eastAsia="Times New Roman" w:hAnsi="Lucida Console" w:cs="Courier New"/>
                <w:spacing w:val="20"/>
                <w:sz w:val="14"/>
                <w:szCs w:val="14"/>
                <w:lang w:val="fr-CH" w:eastAsia="en-US"/>
              </w:rPr>
              <w:t>ttttttttttttttttccccccccccccccccaaaaaaaaaaaaaaaagggggggggggggggg</w:t>
            </w:r>
          </w:p>
          <w:p w:rsidR="00B9674A" w:rsidRPr="00EB54C5" w:rsidRDefault="00B9674A" w:rsidP="00B9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fr-CH" w:eastAsia="en-US"/>
              </w:rPr>
            </w:pPr>
            <w:r w:rsidRPr="00EB54C5">
              <w:rPr>
                <w:rFonts w:ascii="Lucida Console" w:eastAsia="Times New Roman" w:hAnsi="Lucida Console" w:cs="Courier New"/>
                <w:sz w:val="14"/>
                <w:szCs w:val="14"/>
                <w:lang w:val="fr-CH" w:eastAsia="en-US"/>
              </w:rPr>
              <w:t>Base2</w:t>
            </w:r>
            <w:r w:rsidR="009109F8" w:rsidRPr="00EB54C5">
              <w:rPr>
                <w:rFonts w:ascii="Lucida Console" w:eastAsia="Times New Roman" w:hAnsi="Lucida Console" w:cs="Courier New"/>
                <w:sz w:val="14"/>
                <w:szCs w:val="14"/>
                <w:lang w:val="fr-CH" w:eastAsia="en-US"/>
              </w:rPr>
              <w:t xml:space="preserve"> </w:t>
            </w:r>
            <w:r w:rsidRPr="00EB54C5">
              <w:rPr>
                <w:rFonts w:ascii="Lucida Console" w:eastAsia="Times New Roman" w:hAnsi="Lucida Console" w:cs="Courier New"/>
                <w:sz w:val="14"/>
                <w:szCs w:val="14"/>
                <w:lang w:val="fr-CH" w:eastAsia="en-US"/>
              </w:rPr>
              <w:t>=</w:t>
            </w:r>
            <w:r w:rsidR="009109F8" w:rsidRPr="00EB54C5">
              <w:rPr>
                <w:rFonts w:ascii="Lucida Console" w:eastAsia="Times New Roman" w:hAnsi="Lucida Console" w:cs="Courier New"/>
                <w:sz w:val="14"/>
                <w:szCs w:val="14"/>
                <w:lang w:val="fr-CH" w:eastAsia="en-US"/>
              </w:rPr>
              <w:t xml:space="preserve"> </w:t>
            </w:r>
            <w:r w:rsidRPr="00EB54C5">
              <w:rPr>
                <w:rFonts w:ascii="Lucida Console" w:eastAsia="Times New Roman" w:hAnsi="Lucida Console" w:cs="Courier New"/>
                <w:spacing w:val="20"/>
                <w:sz w:val="14"/>
                <w:szCs w:val="14"/>
                <w:lang w:val="fr-CH" w:eastAsia="en-US"/>
              </w:rPr>
              <w:t>ttttccccaaaaggggttttccccaaaaggggttttccccaaaaggggttttccccaaaagggg</w:t>
            </w:r>
          </w:p>
          <w:p w:rsidR="00B9674A" w:rsidRPr="00EB54C5" w:rsidRDefault="00B9674A" w:rsidP="00B9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pacing w:val="20"/>
                <w:sz w:val="14"/>
                <w:szCs w:val="14"/>
                <w:lang w:val="fr-CH" w:eastAsia="en-US"/>
              </w:rPr>
            </w:pPr>
            <w:r w:rsidRPr="00EB54C5">
              <w:rPr>
                <w:rFonts w:ascii="Lucida Console" w:eastAsia="Times New Roman" w:hAnsi="Lucida Console" w:cs="Courier New"/>
                <w:sz w:val="14"/>
                <w:szCs w:val="14"/>
                <w:lang w:val="fr-CH" w:eastAsia="en-US"/>
              </w:rPr>
              <w:t>Base3</w:t>
            </w:r>
            <w:r w:rsidR="009109F8" w:rsidRPr="00EB54C5">
              <w:rPr>
                <w:rFonts w:ascii="Lucida Console" w:eastAsia="Times New Roman" w:hAnsi="Lucida Console" w:cs="Courier New"/>
                <w:sz w:val="14"/>
                <w:szCs w:val="14"/>
                <w:lang w:val="fr-CH" w:eastAsia="en-US"/>
              </w:rPr>
              <w:t xml:space="preserve"> </w:t>
            </w:r>
            <w:r w:rsidRPr="00EB54C5">
              <w:rPr>
                <w:rFonts w:ascii="Lucida Console" w:eastAsia="Times New Roman" w:hAnsi="Lucida Console" w:cs="Courier New"/>
                <w:sz w:val="14"/>
                <w:szCs w:val="14"/>
                <w:lang w:val="fr-CH" w:eastAsia="en-US"/>
              </w:rPr>
              <w:t>=</w:t>
            </w:r>
            <w:r w:rsidR="009109F8" w:rsidRPr="00EB54C5">
              <w:rPr>
                <w:rFonts w:ascii="Lucida Console" w:eastAsia="Times New Roman" w:hAnsi="Lucida Console" w:cs="Courier New"/>
                <w:sz w:val="14"/>
                <w:szCs w:val="14"/>
                <w:lang w:val="fr-CH" w:eastAsia="en-US"/>
              </w:rPr>
              <w:t xml:space="preserve"> </w:t>
            </w:r>
            <w:r w:rsidRPr="00EB54C5">
              <w:rPr>
                <w:rFonts w:ascii="Lucida Console" w:eastAsia="Times New Roman" w:hAnsi="Lucida Console" w:cs="Courier New"/>
                <w:spacing w:val="20"/>
                <w:sz w:val="14"/>
                <w:szCs w:val="14"/>
                <w:lang w:val="fr-CH" w:eastAsia="en-US"/>
              </w:rPr>
              <w:t>tcagtcagtcagtcagtcagtcagtcagtcagtcagtcagtcagtcagtcagtcagtcagtcag</w:t>
            </w:r>
          </w:p>
          <w:p w:rsidR="00B9674A" w:rsidRPr="00EB54C5" w:rsidRDefault="00B9674A" w:rsidP="00B9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cs="Lucida Console"/>
                <w:spacing w:val="10"/>
                <w:sz w:val="14"/>
                <w:szCs w:val="14"/>
                <w:lang w:val="fr-CH"/>
              </w:rPr>
            </w:pPr>
          </w:p>
        </w:tc>
      </w:tr>
    </w:tbl>
    <w:p w:rsidR="00B9674A" w:rsidRPr="00EB54C5" w:rsidRDefault="00B9674A" w:rsidP="00B9674A">
      <w:pPr>
        <w:spacing w:before="40" w:after="40"/>
        <w:jc w:val="center"/>
        <w:rPr>
          <w:rFonts w:eastAsia="Batang" w:cs="Times New Roman"/>
          <w:b/>
          <w:sz w:val="17"/>
          <w:lang w:val="fr-CH" w:eastAsia="en-US"/>
        </w:rPr>
      </w:pPr>
    </w:p>
    <w:p w:rsidR="00B9674A" w:rsidRPr="00EB54C5" w:rsidRDefault="00B9674A" w:rsidP="00B9674A">
      <w:pPr>
        <w:widowControl/>
        <w:kinsoku/>
        <w:rPr>
          <w:rFonts w:eastAsia="Batang" w:cs="Times New Roman"/>
          <w:b/>
          <w:sz w:val="17"/>
          <w:lang w:val="fr-CH" w:eastAsia="en-US"/>
        </w:rPr>
      </w:pPr>
      <w:r w:rsidRPr="00EB54C5">
        <w:rPr>
          <w:rFonts w:eastAsia="Batang" w:cs="Times New Roman"/>
          <w:b/>
          <w:sz w:val="17"/>
          <w:lang w:val="fr-CH" w:eastAsia="en-US"/>
        </w:rPr>
        <w:br w:type="page"/>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tblGrid>
      <w:tr w:rsidR="00B9674A" w:rsidRPr="001652F9" w:rsidTr="00B9674A">
        <w:trPr>
          <w:trHeight w:hRule="exact" w:val="302"/>
        </w:trPr>
        <w:tc>
          <w:tcPr>
            <w:tcW w:w="8760" w:type="dxa"/>
            <w:tcBorders>
              <w:top w:val="doub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lastRenderedPageBreak/>
              <w:t>5 – Código mitocondrial de invertebrados</w:t>
            </w:r>
          </w:p>
        </w:tc>
      </w:tr>
      <w:tr w:rsidR="00B9674A" w:rsidRPr="001652F9" w:rsidTr="00B9674A">
        <w:trPr>
          <w:trHeight w:hRule="exact" w:val="1254"/>
        </w:trPr>
        <w:tc>
          <w:tcPr>
            <w:tcW w:w="8760" w:type="dxa"/>
            <w:tcBorders>
              <w:bottom w:val="double" w:sz="4" w:space="0" w:color="auto"/>
            </w:tcBorders>
          </w:tcPr>
          <w:p w:rsidR="00B9674A" w:rsidRPr="0011241E" w:rsidRDefault="009109F8"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AAs</w:t>
            </w: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w:t>
            </w:r>
            <w:r w:rsidRPr="0011241E">
              <w:rPr>
                <w:rFonts w:ascii="Lucida Console" w:hAnsi="Lucida Console" w:cs="Lucida Console"/>
                <w:spacing w:val="20"/>
                <w:sz w:val="14"/>
                <w:szCs w:val="14"/>
              </w:rPr>
              <w:t xml:space="preserve"> </w:t>
            </w:r>
            <w:r w:rsidR="00B9674A" w:rsidRPr="0011241E">
              <w:rPr>
                <w:rFonts w:ascii="Lucida Console" w:hAnsi="Lucida Console" w:cs="Lucida Console"/>
                <w:spacing w:val="20"/>
                <w:sz w:val="14"/>
                <w:szCs w:val="14"/>
              </w:rPr>
              <w:t>FFLLSSSSYY**CCWWLLLLPPPPHHQQRRRRIIMMTTTTNNKKSSSSVVVVAAAADDEEGGGG</w:t>
            </w:r>
          </w:p>
          <w:p w:rsidR="00B9674A" w:rsidRPr="0011241E"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Starts =</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---M----------------------------MMMM---------------M------------</w:t>
            </w:r>
          </w:p>
          <w:p w:rsidR="00B9674A" w:rsidRPr="0011241E"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Base1</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ttttttttttttttttccccccccccccccccaaaaaaaaaaaaaaaagggggggggggggggg</w:t>
            </w:r>
          </w:p>
          <w:p w:rsidR="00B9674A" w:rsidRPr="0011241E"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Base2</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ttttccccaaaaggggttttccccaaaaggggttttccccaaaaggggttttccccaaaagggg</w:t>
            </w:r>
          </w:p>
          <w:p w:rsidR="00B9674A" w:rsidRPr="0011241E"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Base3</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tcagtcagtcagtcagtcagtcagtcagtcagtcagtcagtcagtcagtcagtcagtcagtcag</w:t>
            </w:r>
          </w:p>
          <w:p w:rsidR="00B9674A" w:rsidRPr="0011241E" w:rsidRDefault="00B9674A" w:rsidP="00B9674A">
            <w:pPr>
              <w:spacing w:before="72"/>
              <w:ind w:left="490"/>
              <w:rPr>
                <w:rFonts w:ascii="Lucida Console" w:hAnsi="Lucida Console" w:cs="Lucida Console"/>
                <w:spacing w:val="10"/>
                <w:sz w:val="14"/>
                <w:szCs w:val="14"/>
              </w:rPr>
            </w:pPr>
          </w:p>
        </w:tc>
      </w:tr>
      <w:tr w:rsidR="00B9674A" w:rsidRPr="00E81A86" w:rsidTr="00B9674A">
        <w:trPr>
          <w:trHeight w:hRule="exact" w:val="302"/>
        </w:trPr>
        <w:tc>
          <w:tcPr>
            <w:tcW w:w="8760" w:type="dxa"/>
            <w:tcBorders>
              <w:top w:val="doub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 xml:space="preserve">6 - Ciliado, </w:t>
            </w:r>
            <w:r w:rsidRPr="001652F9">
              <w:rPr>
                <w:rFonts w:eastAsia="Batang" w:cs="Times New Roman"/>
                <w:b/>
                <w:i/>
                <w:iCs/>
                <w:sz w:val="17"/>
                <w:lang w:val="es-ES_tradnl" w:eastAsia="en-US"/>
              </w:rPr>
              <w:t>dasycladacean</w:t>
            </w:r>
            <w:r w:rsidRPr="001652F9">
              <w:rPr>
                <w:rFonts w:eastAsia="Batang" w:cs="Times New Roman"/>
                <w:b/>
                <w:sz w:val="17"/>
                <w:lang w:val="es-ES_tradnl" w:eastAsia="en-US"/>
              </w:rPr>
              <w:t xml:space="preserve"> y código nuclear </w:t>
            </w:r>
            <w:r w:rsidRPr="001652F9">
              <w:rPr>
                <w:rFonts w:eastAsia="Batang" w:cs="Times New Roman"/>
                <w:b/>
                <w:i/>
                <w:iCs/>
                <w:sz w:val="17"/>
                <w:lang w:val="es-ES_tradnl" w:eastAsia="en-US"/>
              </w:rPr>
              <w:t>Hexamita</w:t>
            </w:r>
            <w:r w:rsidRPr="001652F9">
              <w:rPr>
                <w:rFonts w:eastAsia="Batang" w:cs="Times New Roman"/>
                <w:b/>
                <w:sz w:val="17"/>
                <w:lang w:val="es-ES_tradnl" w:eastAsia="en-US"/>
              </w:rPr>
              <w:t xml:space="preserve"> </w:t>
            </w:r>
          </w:p>
        </w:tc>
      </w:tr>
      <w:tr w:rsidR="00B9674A" w:rsidRPr="00E81A86" w:rsidTr="00B9674A">
        <w:trPr>
          <w:trHeight w:hRule="exact" w:val="1300"/>
        </w:trPr>
        <w:tc>
          <w:tcPr>
            <w:tcW w:w="8760" w:type="dxa"/>
            <w:tcBorders>
              <w:bottom w:val="double" w:sz="4" w:space="0" w:color="auto"/>
            </w:tcBorders>
          </w:tcPr>
          <w:p w:rsidR="00B9674A" w:rsidRPr="00EB54C5" w:rsidRDefault="009109F8" w:rsidP="00B9674A">
            <w:pPr>
              <w:spacing w:before="72"/>
              <w:ind w:left="490"/>
              <w:rPr>
                <w:rFonts w:ascii="Lucida Console" w:hAnsi="Lucida Console" w:cs="Lucida Console"/>
                <w:spacing w:val="20"/>
                <w:sz w:val="14"/>
                <w:szCs w:val="14"/>
              </w:rPr>
            </w:pPr>
            <w:r w:rsidRPr="00EB54C5">
              <w:rPr>
                <w:rFonts w:ascii="Lucida Console" w:hAnsi="Lucida Console" w:cs="Lucida Console"/>
                <w:sz w:val="14"/>
                <w:szCs w:val="14"/>
              </w:rPr>
              <w:t xml:space="preserve"> </w:t>
            </w:r>
            <w:r w:rsidR="00B9674A" w:rsidRPr="00EB54C5">
              <w:rPr>
                <w:rFonts w:ascii="Lucida Console" w:hAnsi="Lucida Console" w:cs="Lucida Console"/>
                <w:sz w:val="14"/>
                <w:szCs w:val="14"/>
              </w:rPr>
              <w:t>AAs</w:t>
            </w:r>
            <w:r w:rsidRPr="00EB54C5">
              <w:rPr>
                <w:rFonts w:ascii="Lucida Console" w:hAnsi="Lucida Console" w:cs="Lucida Console"/>
                <w:sz w:val="14"/>
                <w:szCs w:val="14"/>
              </w:rPr>
              <w:t xml:space="preserve"> </w:t>
            </w:r>
            <w:r w:rsidR="00B9674A" w:rsidRPr="00EB54C5">
              <w:rPr>
                <w:rFonts w:ascii="Lucida Console" w:hAnsi="Lucida Console" w:cs="Lucida Console"/>
                <w:sz w:val="14"/>
                <w:szCs w:val="14"/>
              </w:rPr>
              <w:t>=</w:t>
            </w:r>
            <w:r w:rsidRPr="00EB54C5">
              <w:rPr>
                <w:rFonts w:ascii="Lucida Console" w:hAnsi="Lucida Console" w:cs="Lucida Console"/>
                <w:sz w:val="14"/>
                <w:szCs w:val="14"/>
              </w:rPr>
              <w:t xml:space="preserve"> </w:t>
            </w:r>
            <w:r w:rsidR="00B9674A" w:rsidRPr="00EB54C5">
              <w:rPr>
                <w:rFonts w:ascii="Lucida Console" w:hAnsi="Lucida Console" w:cs="Lucida Console"/>
                <w:spacing w:val="20"/>
                <w:sz w:val="14"/>
                <w:szCs w:val="14"/>
              </w:rPr>
              <w:t>FFLLSSSSYYQQCC*WLLLLPPPPHHQQRRRRIIIMTTTTNNKKSSRRVVVVAAAADDEEGGGG</w:t>
            </w:r>
          </w:p>
          <w:p w:rsidR="00B9674A" w:rsidRPr="00EB54C5" w:rsidRDefault="00B9674A" w:rsidP="00B9674A">
            <w:pPr>
              <w:spacing w:before="72"/>
              <w:ind w:left="490"/>
              <w:rPr>
                <w:rFonts w:ascii="Lucida Console" w:hAnsi="Lucida Console" w:cs="Lucida Console"/>
                <w:spacing w:val="20"/>
                <w:sz w:val="14"/>
                <w:szCs w:val="14"/>
              </w:rPr>
            </w:pPr>
            <w:r w:rsidRPr="00EB54C5">
              <w:rPr>
                <w:rFonts w:ascii="Lucida Console" w:hAnsi="Lucida Console" w:cs="Lucida Console"/>
                <w:sz w:val="14"/>
                <w:szCs w:val="14"/>
              </w:rPr>
              <w:t>Starts =</w:t>
            </w:r>
            <w:r w:rsidR="009109F8" w:rsidRPr="00EB54C5">
              <w:rPr>
                <w:rFonts w:ascii="Lucida Console" w:hAnsi="Lucida Console" w:cs="Lucida Console"/>
                <w:spacing w:val="20"/>
                <w:sz w:val="14"/>
                <w:szCs w:val="14"/>
              </w:rPr>
              <w:t xml:space="preserve"> </w:t>
            </w:r>
            <w:r w:rsidRPr="00EB54C5">
              <w:rPr>
                <w:rFonts w:ascii="Lucida Console" w:hAnsi="Lucida Console" w:cs="Lucida Console"/>
                <w:spacing w:val="20"/>
                <w:sz w:val="14"/>
                <w:szCs w:val="14"/>
              </w:rPr>
              <w:t>-----------------------------------M----------------------------</w:t>
            </w:r>
          </w:p>
          <w:p w:rsidR="00B9674A" w:rsidRPr="00EB54C5" w:rsidRDefault="00B9674A" w:rsidP="00B9674A">
            <w:pPr>
              <w:spacing w:before="72"/>
              <w:ind w:left="490"/>
              <w:rPr>
                <w:rFonts w:ascii="Lucida Console" w:hAnsi="Lucida Console" w:cs="Lucida Console"/>
                <w:spacing w:val="20"/>
                <w:sz w:val="14"/>
                <w:szCs w:val="14"/>
              </w:rPr>
            </w:pPr>
            <w:r w:rsidRPr="00EB54C5">
              <w:rPr>
                <w:rFonts w:ascii="Lucida Console" w:hAnsi="Lucida Console" w:cs="Lucida Console"/>
                <w:sz w:val="14"/>
                <w:szCs w:val="14"/>
              </w:rPr>
              <w:t>Base1</w:t>
            </w:r>
            <w:r w:rsidR="009109F8" w:rsidRPr="00EB54C5">
              <w:rPr>
                <w:rFonts w:ascii="Lucida Console" w:hAnsi="Lucida Console" w:cs="Lucida Console"/>
                <w:sz w:val="14"/>
                <w:szCs w:val="14"/>
              </w:rPr>
              <w:t xml:space="preserve"> </w:t>
            </w:r>
            <w:r w:rsidRPr="00EB54C5">
              <w:rPr>
                <w:rFonts w:ascii="Lucida Console" w:hAnsi="Lucida Console" w:cs="Lucida Console"/>
                <w:sz w:val="14"/>
                <w:szCs w:val="14"/>
              </w:rPr>
              <w:t>=</w:t>
            </w:r>
            <w:r w:rsidR="009109F8" w:rsidRPr="00EB54C5">
              <w:rPr>
                <w:rFonts w:ascii="Lucida Console" w:hAnsi="Lucida Console" w:cs="Lucida Console"/>
                <w:spacing w:val="20"/>
                <w:sz w:val="14"/>
                <w:szCs w:val="14"/>
              </w:rPr>
              <w:t xml:space="preserve"> </w:t>
            </w:r>
            <w:r w:rsidRPr="00EB54C5">
              <w:rPr>
                <w:rFonts w:ascii="Lucida Console" w:hAnsi="Lucida Console" w:cs="Lucida Console"/>
                <w:spacing w:val="20"/>
                <w:sz w:val="14"/>
                <w:szCs w:val="14"/>
              </w:rPr>
              <w:t>ttttttttttttttttccccccccccccccccaaaaaaaaaaaaaaaagggggggggggggggg</w:t>
            </w:r>
          </w:p>
          <w:p w:rsidR="00B9674A" w:rsidRPr="00EB54C5" w:rsidRDefault="00B9674A" w:rsidP="00B9674A">
            <w:pPr>
              <w:spacing w:before="72"/>
              <w:ind w:left="490"/>
              <w:rPr>
                <w:rFonts w:ascii="Lucida Console" w:hAnsi="Lucida Console" w:cs="Lucida Console"/>
                <w:spacing w:val="20"/>
                <w:sz w:val="14"/>
                <w:szCs w:val="14"/>
              </w:rPr>
            </w:pPr>
            <w:r w:rsidRPr="00EB54C5">
              <w:rPr>
                <w:rFonts w:ascii="Lucida Console" w:hAnsi="Lucida Console" w:cs="Lucida Console"/>
                <w:sz w:val="14"/>
                <w:szCs w:val="14"/>
              </w:rPr>
              <w:t>Base2</w:t>
            </w:r>
            <w:r w:rsidR="009109F8" w:rsidRPr="00EB54C5">
              <w:rPr>
                <w:rFonts w:ascii="Lucida Console" w:hAnsi="Lucida Console" w:cs="Lucida Console"/>
                <w:sz w:val="14"/>
                <w:szCs w:val="14"/>
              </w:rPr>
              <w:t xml:space="preserve"> </w:t>
            </w:r>
            <w:r w:rsidRPr="00EB54C5">
              <w:rPr>
                <w:rFonts w:ascii="Lucida Console" w:hAnsi="Lucida Console" w:cs="Lucida Console"/>
                <w:sz w:val="14"/>
                <w:szCs w:val="14"/>
              </w:rPr>
              <w:t>=</w:t>
            </w:r>
            <w:r w:rsidR="009109F8" w:rsidRPr="00EB54C5">
              <w:rPr>
                <w:rFonts w:ascii="Lucida Console" w:hAnsi="Lucida Console" w:cs="Lucida Console"/>
                <w:spacing w:val="20"/>
                <w:sz w:val="14"/>
                <w:szCs w:val="14"/>
              </w:rPr>
              <w:t xml:space="preserve"> </w:t>
            </w:r>
            <w:r w:rsidRPr="00EB54C5">
              <w:rPr>
                <w:rFonts w:ascii="Lucida Console" w:hAnsi="Lucida Console" w:cs="Lucida Console"/>
                <w:spacing w:val="20"/>
                <w:sz w:val="14"/>
                <w:szCs w:val="14"/>
              </w:rPr>
              <w:t>ttttccccaaaaggggttttccccaaaaggggttttccccaaaaggggttttccccaaaagggg</w:t>
            </w:r>
          </w:p>
          <w:p w:rsidR="00B9674A" w:rsidRPr="00EB54C5" w:rsidRDefault="00B9674A" w:rsidP="00B9674A">
            <w:pPr>
              <w:spacing w:before="72"/>
              <w:ind w:left="490"/>
              <w:rPr>
                <w:rFonts w:ascii="Lucida Console" w:hAnsi="Lucida Console" w:cs="Lucida Console"/>
                <w:spacing w:val="20"/>
                <w:sz w:val="14"/>
                <w:szCs w:val="14"/>
              </w:rPr>
            </w:pPr>
            <w:r w:rsidRPr="00EB54C5">
              <w:rPr>
                <w:rFonts w:ascii="Lucida Console" w:hAnsi="Lucida Console" w:cs="Lucida Console"/>
                <w:sz w:val="14"/>
                <w:szCs w:val="14"/>
              </w:rPr>
              <w:t>Base3</w:t>
            </w:r>
            <w:r w:rsidR="009109F8" w:rsidRPr="00EB54C5">
              <w:rPr>
                <w:rFonts w:ascii="Lucida Console" w:hAnsi="Lucida Console" w:cs="Lucida Console"/>
                <w:sz w:val="14"/>
                <w:szCs w:val="14"/>
              </w:rPr>
              <w:t xml:space="preserve"> </w:t>
            </w:r>
            <w:r w:rsidRPr="00EB54C5">
              <w:rPr>
                <w:rFonts w:ascii="Lucida Console" w:hAnsi="Lucida Console" w:cs="Lucida Console"/>
                <w:sz w:val="14"/>
                <w:szCs w:val="14"/>
              </w:rPr>
              <w:t>=</w:t>
            </w:r>
            <w:r w:rsidR="009109F8" w:rsidRPr="00EB54C5">
              <w:rPr>
                <w:rFonts w:ascii="Lucida Console" w:hAnsi="Lucida Console" w:cs="Lucida Console"/>
                <w:spacing w:val="20"/>
                <w:sz w:val="14"/>
                <w:szCs w:val="14"/>
              </w:rPr>
              <w:t xml:space="preserve"> </w:t>
            </w:r>
            <w:r w:rsidRPr="00EB54C5">
              <w:rPr>
                <w:rFonts w:ascii="Lucida Console" w:hAnsi="Lucida Console" w:cs="Lucida Console"/>
                <w:spacing w:val="20"/>
                <w:sz w:val="14"/>
                <w:szCs w:val="14"/>
              </w:rPr>
              <w:t>tcagtcagtcagtcagtcagtcagtcagtcagtcagtcagtcagtcagtcagtcagtcagtcag</w:t>
            </w:r>
          </w:p>
          <w:p w:rsidR="00B9674A" w:rsidRPr="00EB54C5" w:rsidRDefault="00B9674A" w:rsidP="00B9674A">
            <w:pPr>
              <w:spacing w:before="72"/>
              <w:ind w:left="490"/>
              <w:rPr>
                <w:rFonts w:ascii="Lucida Console" w:hAnsi="Lucida Console" w:cs="Lucida Console"/>
                <w:spacing w:val="20"/>
                <w:sz w:val="14"/>
                <w:szCs w:val="14"/>
              </w:rPr>
            </w:pPr>
          </w:p>
        </w:tc>
      </w:tr>
      <w:tr w:rsidR="00B9674A" w:rsidRPr="00E81A86" w:rsidTr="00B9674A">
        <w:trPr>
          <w:trHeight w:hRule="exact" w:val="307"/>
        </w:trPr>
        <w:tc>
          <w:tcPr>
            <w:tcW w:w="8760" w:type="dxa"/>
            <w:tcBorders>
              <w:top w:val="doub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 xml:space="preserve">9 - Código mitocondrial de equinodermo y platelmintos </w:t>
            </w:r>
          </w:p>
        </w:tc>
      </w:tr>
      <w:tr w:rsidR="00B9674A" w:rsidRPr="00E81A86" w:rsidTr="00B9674A">
        <w:trPr>
          <w:trHeight w:hRule="exact" w:val="1316"/>
        </w:trPr>
        <w:tc>
          <w:tcPr>
            <w:tcW w:w="8760" w:type="dxa"/>
            <w:tcBorders>
              <w:bottom w:val="double" w:sz="4" w:space="0" w:color="auto"/>
            </w:tcBorders>
          </w:tcPr>
          <w:p w:rsidR="00B9674A" w:rsidRPr="00EB54C5" w:rsidRDefault="009109F8" w:rsidP="00B9674A">
            <w:pPr>
              <w:spacing w:before="72"/>
              <w:ind w:left="490"/>
              <w:rPr>
                <w:rFonts w:ascii="Lucida Console" w:hAnsi="Lucida Console" w:cs="Lucida Console"/>
                <w:spacing w:val="20"/>
                <w:sz w:val="14"/>
                <w:szCs w:val="14"/>
              </w:rPr>
            </w:pPr>
            <w:r w:rsidRPr="00EB54C5">
              <w:rPr>
                <w:rFonts w:ascii="Lucida Console" w:hAnsi="Lucida Console" w:cs="Lucida Console"/>
                <w:sz w:val="14"/>
                <w:szCs w:val="14"/>
              </w:rPr>
              <w:t xml:space="preserve"> </w:t>
            </w:r>
            <w:r w:rsidR="00B9674A" w:rsidRPr="00EB54C5">
              <w:rPr>
                <w:rFonts w:ascii="Lucida Console" w:hAnsi="Lucida Console" w:cs="Lucida Console"/>
                <w:sz w:val="14"/>
                <w:szCs w:val="14"/>
              </w:rPr>
              <w:t>AAs</w:t>
            </w:r>
            <w:r w:rsidRPr="00EB54C5">
              <w:rPr>
                <w:rFonts w:ascii="Lucida Console" w:hAnsi="Lucida Console" w:cs="Lucida Console"/>
                <w:sz w:val="14"/>
                <w:szCs w:val="14"/>
              </w:rPr>
              <w:t xml:space="preserve"> </w:t>
            </w:r>
            <w:r w:rsidR="00B9674A" w:rsidRPr="00EB54C5">
              <w:rPr>
                <w:rFonts w:ascii="Lucida Console" w:hAnsi="Lucida Console" w:cs="Lucida Console"/>
                <w:sz w:val="14"/>
                <w:szCs w:val="14"/>
              </w:rPr>
              <w:t>=</w:t>
            </w:r>
            <w:r w:rsidRPr="00EB54C5">
              <w:rPr>
                <w:rFonts w:ascii="Lucida Console" w:hAnsi="Lucida Console" w:cs="Lucida Console"/>
                <w:spacing w:val="20"/>
                <w:sz w:val="14"/>
                <w:szCs w:val="14"/>
              </w:rPr>
              <w:t xml:space="preserve"> </w:t>
            </w:r>
            <w:r w:rsidR="00B9674A" w:rsidRPr="00EB54C5">
              <w:rPr>
                <w:rFonts w:ascii="Lucida Console" w:hAnsi="Lucida Console" w:cs="Lucida Console"/>
                <w:spacing w:val="20"/>
                <w:sz w:val="14"/>
                <w:szCs w:val="14"/>
              </w:rPr>
              <w:t>FFLLSSSSYY**CCWWLLLLPPPPHHQQRRRRIIIMTTTTNNNKSSSSVVVVAAAADDEEGGGG</w:t>
            </w:r>
          </w:p>
          <w:p w:rsidR="00B9674A" w:rsidRPr="00EB54C5" w:rsidRDefault="00B9674A" w:rsidP="00B9674A">
            <w:pPr>
              <w:spacing w:before="72"/>
              <w:ind w:left="490"/>
              <w:rPr>
                <w:rFonts w:ascii="Lucida Console" w:hAnsi="Lucida Console" w:cs="Lucida Console"/>
                <w:spacing w:val="20"/>
                <w:sz w:val="14"/>
                <w:szCs w:val="14"/>
              </w:rPr>
            </w:pPr>
            <w:r w:rsidRPr="00EB54C5">
              <w:rPr>
                <w:rFonts w:ascii="Lucida Console" w:hAnsi="Lucida Console" w:cs="Lucida Console"/>
                <w:sz w:val="14"/>
                <w:szCs w:val="14"/>
              </w:rPr>
              <w:t>Starts =</w:t>
            </w:r>
            <w:r w:rsidR="009109F8" w:rsidRPr="00EB54C5">
              <w:rPr>
                <w:rFonts w:ascii="Lucida Console" w:hAnsi="Lucida Console" w:cs="Lucida Console"/>
                <w:spacing w:val="20"/>
                <w:sz w:val="14"/>
                <w:szCs w:val="14"/>
              </w:rPr>
              <w:t xml:space="preserve"> </w:t>
            </w:r>
            <w:r w:rsidRPr="00EB54C5">
              <w:rPr>
                <w:rFonts w:ascii="Lucida Console" w:hAnsi="Lucida Console" w:cs="Lucida Console"/>
                <w:spacing w:val="20"/>
                <w:sz w:val="14"/>
                <w:szCs w:val="14"/>
              </w:rPr>
              <w:t>-----------------------------------M---------------M------------</w:t>
            </w:r>
          </w:p>
          <w:p w:rsidR="00B9674A" w:rsidRPr="00EB54C5" w:rsidRDefault="00B9674A" w:rsidP="00B9674A">
            <w:pPr>
              <w:spacing w:before="72"/>
              <w:ind w:left="490"/>
              <w:rPr>
                <w:rFonts w:ascii="Lucida Console" w:hAnsi="Lucida Console" w:cs="Lucida Console"/>
                <w:spacing w:val="20"/>
                <w:sz w:val="14"/>
                <w:szCs w:val="14"/>
              </w:rPr>
            </w:pPr>
            <w:r w:rsidRPr="00EB54C5">
              <w:rPr>
                <w:rFonts w:ascii="Lucida Console" w:hAnsi="Lucida Console" w:cs="Lucida Console"/>
                <w:sz w:val="14"/>
                <w:szCs w:val="14"/>
              </w:rPr>
              <w:t>Base1</w:t>
            </w:r>
            <w:r w:rsidR="009109F8" w:rsidRPr="00EB54C5">
              <w:rPr>
                <w:rFonts w:ascii="Lucida Console" w:hAnsi="Lucida Console" w:cs="Lucida Console"/>
                <w:sz w:val="14"/>
                <w:szCs w:val="14"/>
              </w:rPr>
              <w:t xml:space="preserve"> </w:t>
            </w:r>
            <w:r w:rsidRPr="00EB54C5">
              <w:rPr>
                <w:rFonts w:ascii="Lucida Console" w:hAnsi="Lucida Console" w:cs="Lucida Console"/>
                <w:sz w:val="14"/>
                <w:szCs w:val="14"/>
              </w:rPr>
              <w:t>=</w:t>
            </w:r>
            <w:r w:rsidR="009109F8" w:rsidRPr="00EB54C5">
              <w:rPr>
                <w:rFonts w:ascii="Lucida Console" w:hAnsi="Lucida Console" w:cs="Lucida Console"/>
                <w:spacing w:val="20"/>
                <w:sz w:val="14"/>
                <w:szCs w:val="14"/>
              </w:rPr>
              <w:t xml:space="preserve"> </w:t>
            </w:r>
            <w:r w:rsidRPr="00EB54C5">
              <w:rPr>
                <w:rFonts w:ascii="Lucida Console" w:hAnsi="Lucida Console" w:cs="Lucida Console"/>
                <w:spacing w:val="20"/>
                <w:sz w:val="14"/>
                <w:szCs w:val="14"/>
              </w:rPr>
              <w:t>ttttttttttttttttccccccccccccccccaaaaaaaaaaaaaaaagggggggggggggggg</w:t>
            </w:r>
          </w:p>
          <w:p w:rsidR="00B9674A" w:rsidRPr="00EB54C5" w:rsidRDefault="00B9674A" w:rsidP="00B9674A">
            <w:pPr>
              <w:spacing w:before="72"/>
              <w:ind w:left="490"/>
              <w:rPr>
                <w:rFonts w:ascii="Lucida Console" w:hAnsi="Lucida Console" w:cs="Lucida Console"/>
                <w:spacing w:val="20"/>
                <w:sz w:val="14"/>
                <w:szCs w:val="14"/>
              </w:rPr>
            </w:pPr>
            <w:r w:rsidRPr="00EB54C5">
              <w:rPr>
                <w:rFonts w:ascii="Lucida Console" w:hAnsi="Lucida Console" w:cs="Lucida Console"/>
                <w:sz w:val="14"/>
                <w:szCs w:val="14"/>
              </w:rPr>
              <w:t>Base2</w:t>
            </w:r>
            <w:r w:rsidR="009109F8" w:rsidRPr="00EB54C5">
              <w:rPr>
                <w:rFonts w:ascii="Lucida Console" w:hAnsi="Lucida Console" w:cs="Lucida Console"/>
                <w:sz w:val="14"/>
                <w:szCs w:val="14"/>
              </w:rPr>
              <w:t xml:space="preserve"> </w:t>
            </w:r>
            <w:r w:rsidRPr="00EB54C5">
              <w:rPr>
                <w:rFonts w:ascii="Lucida Console" w:hAnsi="Lucida Console" w:cs="Lucida Console"/>
                <w:sz w:val="14"/>
                <w:szCs w:val="14"/>
              </w:rPr>
              <w:t>=</w:t>
            </w:r>
            <w:r w:rsidR="009109F8" w:rsidRPr="00EB54C5">
              <w:rPr>
                <w:rFonts w:ascii="Lucida Console" w:hAnsi="Lucida Console" w:cs="Lucida Console"/>
                <w:spacing w:val="20"/>
                <w:sz w:val="14"/>
                <w:szCs w:val="14"/>
              </w:rPr>
              <w:t xml:space="preserve"> </w:t>
            </w:r>
            <w:r w:rsidRPr="00EB54C5">
              <w:rPr>
                <w:rFonts w:ascii="Lucida Console" w:hAnsi="Lucida Console" w:cs="Lucida Console"/>
                <w:spacing w:val="20"/>
                <w:sz w:val="14"/>
                <w:szCs w:val="14"/>
              </w:rPr>
              <w:t>ttttccccaaaaggggttttccccaaaaggggttttccccaaaaggggttttccccaaaagggg</w:t>
            </w:r>
          </w:p>
          <w:p w:rsidR="00B9674A" w:rsidRPr="00EB54C5" w:rsidRDefault="00B9674A" w:rsidP="00B9674A">
            <w:pPr>
              <w:spacing w:before="72"/>
              <w:ind w:left="490"/>
              <w:rPr>
                <w:rFonts w:ascii="Lucida Console" w:hAnsi="Lucida Console" w:cs="Lucida Console"/>
                <w:spacing w:val="20"/>
                <w:sz w:val="14"/>
                <w:szCs w:val="14"/>
              </w:rPr>
            </w:pPr>
            <w:r w:rsidRPr="00EB54C5">
              <w:rPr>
                <w:rFonts w:ascii="Lucida Console" w:hAnsi="Lucida Console" w:cs="Lucida Console"/>
                <w:sz w:val="14"/>
                <w:szCs w:val="14"/>
              </w:rPr>
              <w:t>Base3</w:t>
            </w:r>
            <w:r w:rsidR="009109F8" w:rsidRPr="00EB54C5">
              <w:rPr>
                <w:rFonts w:ascii="Lucida Console" w:hAnsi="Lucida Console" w:cs="Lucida Console"/>
                <w:sz w:val="14"/>
                <w:szCs w:val="14"/>
              </w:rPr>
              <w:t xml:space="preserve"> </w:t>
            </w:r>
            <w:r w:rsidRPr="00EB54C5">
              <w:rPr>
                <w:rFonts w:ascii="Lucida Console" w:hAnsi="Lucida Console" w:cs="Lucida Console"/>
                <w:sz w:val="14"/>
                <w:szCs w:val="14"/>
              </w:rPr>
              <w:t>=</w:t>
            </w:r>
            <w:r w:rsidR="009109F8" w:rsidRPr="00EB54C5">
              <w:rPr>
                <w:rFonts w:ascii="Lucida Console" w:hAnsi="Lucida Console" w:cs="Lucida Console"/>
                <w:spacing w:val="20"/>
                <w:sz w:val="14"/>
                <w:szCs w:val="14"/>
              </w:rPr>
              <w:t xml:space="preserve"> </w:t>
            </w:r>
            <w:r w:rsidRPr="00EB54C5">
              <w:rPr>
                <w:rFonts w:ascii="Lucida Console" w:hAnsi="Lucida Console" w:cs="Lucida Console"/>
                <w:spacing w:val="20"/>
                <w:sz w:val="14"/>
                <w:szCs w:val="14"/>
              </w:rPr>
              <w:t>tcagtcagtcagtcagtcagtcagtcagtcagtcagtcagtcagtcagtcagtcagtcagtcag</w:t>
            </w:r>
          </w:p>
          <w:p w:rsidR="00B9674A" w:rsidRPr="00EB54C5" w:rsidRDefault="00B9674A" w:rsidP="00B9674A">
            <w:pPr>
              <w:spacing w:before="72"/>
              <w:ind w:left="490"/>
              <w:rPr>
                <w:rFonts w:ascii="Lucida Console" w:hAnsi="Lucida Console" w:cs="Lucida Console"/>
                <w:spacing w:val="10"/>
                <w:sz w:val="14"/>
                <w:szCs w:val="14"/>
              </w:rPr>
            </w:pPr>
          </w:p>
        </w:tc>
      </w:tr>
      <w:tr w:rsidR="00B9674A" w:rsidRPr="001652F9" w:rsidTr="00B96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98"/>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EB54C5">
              <w:rPr>
                <w:rFonts w:eastAsia="Batang" w:cs="Times New Roman"/>
                <w:b/>
                <w:sz w:val="17"/>
                <w:lang w:eastAsia="en-US"/>
              </w:rPr>
              <w:br w:type="page"/>
            </w:r>
            <w:r w:rsidRPr="001652F9">
              <w:rPr>
                <w:rFonts w:eastAsia="Batang" w:cs="Times New Roman"/>
                <w:b/>
                <w:sz w:val="17"/>
                <w:lang w:val="es-ES_tradnl" w:eastAsia="en-US"/>
              </w:rPr>
              <w:t xml:space="preserve">10 - Código nuclear </w:t>
            </w:r>
            <w:r w:rsidRPr="001652F9">
              <w:rPr>
                <w:rFonts w:eastAsia="Batang" w:cs="Times New Roman"/>
                <w:b/>
                <w:i/>
                <w:iCs/>
                <w:sz w:val="17"/>
                <w:lang w:val="es-ES_tradnl" w:eastAsia="en-US"/>
              </w:rPr>
              <w:t>Euplotid</w:t>
            </w:r>
            <w:r w:rsidRPr="001652F9">
              <w:rPr>
                <w:rFonts w:eastAsia="Batang" w:cs="Times New Roman"/>
                <w:b/>
                <w:sz w:val="17"/>
                <w:lang w:val="es-ES_tradnl" w:eastAsia="en-US"/>
              </w:rPr>
              <w:t xml:space="preserve"> </w:t>
            </w:r>
          </w:p>
        </w:tc>
      </w:tr>
      <w:tr w:rsidR="00B9674A" w:rsidRPr="001652F9" w:rsidTr="00B96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255"/>
        </w:trPr>
        <w:tc>
          <w:tcPr>
            <w:tcW w:w="8760" w:type="dxa"/>
            <w:tcBorders>
              <w:top w:val="single" w:sz="4" w:space="0" w:color="auto"/>
              <w:left w:val="single" w:sz="4" w:space="0" w:color="auto"/>
              <w:bottom w:val="double" w:sz="4" w:space="0" w:color="auto"/>
              <w:right w:val="single" w:sz="4" w:space="0" w:color="auto"/>
            </w:tcBorders>
          </w:tcPr>
          <w:p w:rsidR="00B9674A" w:rsidRPr="0011241E" w:rsidRDefault="009109F8"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AAs</w:t>
            </w: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w:t>
            </w:r>
            <w:r w:rsidRPr="0011241E">
              <w:rPr>
                <w:rFonts w:ascii="Lucida Console" w:hAnsi="Lucida Console" w:cs="Lucida Console"/>
                <w:spacing w:val="20"/>
                <w:sz w:val="14"/>
                <w:szCs w:val="14"/>
              </w:rPr>
              <w:t xml:space="preserve"> </w:t>
            </w:r>
            <w:r w:rsidR="00B9674A" w:rsidRPr="0011241E">
              <w:rPr>
                <w:rFonts w:ascii="Lucida Console" w:hAnsi="Lucida Console" w:cs="Lucida Console"/>
                <w:spacing w:val="20"/>
                <w:sz w:val="14"/>
                <w:szCs w:val="14"/>
              </w:rPr>
              <w:t>FFLLSSSSYY**CCCWLLLLPPPPHHQQRRRRIIIMTTTTNNKKSSRRVVVVAAAADDEEGGGG</w:t>
            </w:r>
          </w:p>
          <w:p w:rsidR="00B9674A" w:rsidRPr="0011241E"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Starts =</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-----------------------------------M----------------------------</w:t>
            </w:r>
          </w:p>
          <w:p w:rsidR="00B9674A" w:rsidRPr="0011241E"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Base1</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ttttttttttttttttccccccccccccccccaaaaaaaaaaaaaaaagggggggggggggggg</w:t>
            </w:r>
          </w:p>
          <w:p w:rsidR="00B9674A" w:rsidRPr="0011241E"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Base2</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ttttccccaaaaggggttttccccaaaaggggttttccccaaaaggggttttccccaaaagggg</w:t>
            </w:r>
          </w:p>
          <w:p w:rsidR="00B9674A" w:rsidRPr="0011241E"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Base3</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tcagtcagtcagtcagtcagtcagtcagtcagtcagtcagtcagtcagtcagtcagtcagtcag</w:t>
            </w:r>
          </w:p>
          <w:p w:rsidR="00B9674A" w:rsidRPr="0011241E" w:rsidRDefault="00B9674A" w:rsidP="00B9674A">
            <w:pPr>
              <w:spacing w:before="72"/>
              <w:ind w:left="490"/>
              <w:rPr>
                <w:rFonts w:ascii="Lucida Console" w:hAnsi="Lucida Console" w:cs="Lucida Console"/>
                <w:spacing w:val="10"/>
                <w:sz w:val="14"/>
                <w:szCs w:val="14"/>
              </w:rPr>
            </w:pPr>
          </w:p>
        </w:tc>
      </w:tr>
      <w:tr w:rsidR="00B9674A" w:rsidRPr="00EB54C5" w:rsidTr="00B96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11 – Código de plástidos de bacterias, arqueas y vegetal</w:t>
            </w:r>
          </w:p>
        </w:tc>
      </w:tr>
      <w:tr w:rsidR="00B9674A" w:rsidRPr="00EB54C5" w:rsidTr="00B96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62"/>
        </w:trPr>
        <w:tc>
          <w:tcPr>
            <w:tcW w:w="8760" w:type="dxa"/>
            <w:tcBorders>
              <w:top w:val="single" w:sz="4" w:space="0" w:color="auto"/>
              <w:left w:val="single" w:sz="4" w:space="0" w:color="auto"/>
              <w:bottom w:val="double" w:sz="4" w:space="0" w:color="auto"/>
              <w:right w:val="single" w:sz="4" w:space="0" w:color="auto"/>
            </w:tcBorders>
          </w:tcPr>
          <w:p w:rsidR="00B9674A" w:rsidRPr="00EB54C5" w:rsidRDefault="009109F8" w:rsidP="00B9674A">
            <w:pPr>
              <w:spacing w:before="72"/>
              <w:ind w:left="490"/>
              <w:rPr>
                <w:rFonts w:ascii="Lucida Console" w:hAnsi="Lucida Console" w:cs="Lucida Console"/>
                <w:spacing w:val="20"/>
                <w:sz w:val="14"/>
                <w:szCs w:val="14"/>
                <w:lang w:val="fr-CH"/>
              </w:rPr>
            </w:pPr>
            <w:r w:rsidRPr="00EB54C5">
              <w:rPr>
                <w:rFonts w:ascii="Lucida Console" w:hAnsi="Lucida Console" w:cs="Lucida Console"/>
                <w:sz w:val="14"/>
                <w:szCs w:val="14"/>
                <w:lang w:val="fr-CH"/>
              </w:rPr>
              <w:t xml:space="preserve"> </w:t>
            </w:r>
            <w:r w:rsidR="00B9674A" w:rsidRPr="00EB54C5">
              <w:rPr>
                <w:rFonts w:ascii="Lucida Console" w:hAnsi="Lucida Console" w:cs="Lucida Console"/>
                <w:sz w:val="14"/>
                <w:szCs w:val="14"/>
                <w:lang w:val="fr-CH"/>
              </w:rPr>
              <w:t>AAs</w:t>
            </w:r>
            <w:r w:rsidRPr="00EB54C5">
              <w:rPr>
                <w:rFonts w:ascii="Lucida Console" w:hAnsi="Lucida Console" w:cs="Lucida Console"/>
                <w:sz w:val="14"/>
                <w:szCs w:val="14"/>
                <w:lang w:val="fr-CH"/>
              </w:rPr>
              <w:t xml:space="preserve"> </w:t>
            </w:r>
            <w:r w:rsidR="00B9674A" w:rsidRPr="00EB54C5">
              <w:rPr>
                <w:rFonts w:ascii="Lucida Console" w:hAnsi="Lucida Console" w:cs="Lucida Console"/>
                <w:sz w:val="14"/>
                <w:szCs w:val="14"/>
                <w:lang w:val="fr-CH"/>
              </w:rPr>
              <w:t>=</w:t>
            </w:r>
            <w:r w:rsidRPr="00EB54C5">
              <w:rPr>
                <w:rFonts w:ascii="Lucida Console" w:hAnsi="Lucida Console" w:cs="Lucida Console"/>
                <w:spacing w:val="20"/>
                <w:sz w:val="14"/>
                <w:szCs w:val="14"/>
                <w:lang w:val="fr-CH"/>
              </w:rPr>
              <w:t xml:space="preserve"> </w:t>
            </w:r>
            <w:r w:rsidR="00B9674A" w:rsidRPr="00EB54C5">
              <w:rPr>
                <w:rFonts w:ascii="Lucida Console" w:hAnsi="Lucida Console" w:cs="Lucida Console"/>
                <w:spacing w:val="20"/>
                <w:sz w:val="14"/>
                <w:szCs w:val="14"/>
                <w:lang w:val="fr-CH"/>
              </w:rPr>
              <w:t>FFLLSSSSYY**CC*WLLLLPPPPHHQQRRRRIIIMTTTTNNKKSSRRVVVVAAAADDEEGGGG</w:t>
            </w:r>
          </w:p>
          <w:p w:rsidR="00B9674A" w:rsidRPr="00EB54C5" w:rsidRDefault="00B9674A" w:rsidP="00B9674A">
            <w:pPr>
              <w:spacing w:before="72"/>
              <w:ind w:left="490"/>
              <w:rPr>
                <w:rFonts w:ascii="Lucida Console" w:hAnsi="Lucida Console" w:cs="Lucida Console"/>
                <w:spacing w:val="20"/>
                <w:sz w:val="14"/>
                <w:szCs w:val="14"/>
                <w:lang w:val="fr-CH"/>
              </w:rPr>
            </w:pPr>
            <w:r w:rsidRPr="00EB54C5">
              <w:rPr>
                <w:rFonts w:ascii="Lucida Console" w:hAnsi="Lucida Console" w:cs="Lucida Console"/>
                <w:sz w:val="14"/>
                <w:szCs w:val="14"/>
                <w:lang w:val="fr-CH"/>
              </w:rPr>
              <w:t>Starts =</w:t>
            </w:r>
            <w:r w:rsidR="009109F8" w:rsidRPr="00EB54C5">
              <w:rPr>
                <w:rFonts w:ascii="Lucida Console" w:hAnsi="Lucida Console" w:cs="Lucida Console"/>
                <w:spacing w:val="20"/>
                <w:sz w:val="14"/>
                <w:szCs w:val="14"/>
                <w:lang w:val="fr-CH"/>
              </w:rPr>
              <w:t xml:space="preserve"> </w:t>
            </w:r>
            <w:r w:rsidRPr="00EB54C5">
              <w:rPr>
                <w:rFonts w:ascii="Lucida Console" w:hAnsi="Lucida Console" w:cs="Lucida Console"/>
                <w:spacing w:val="20"/>
                <w:sz w:val="14"/>
                <w:szCs w:val="14"/>
                <w:lang w:val="fr-CH"/>
              </w:rPr>
              <w:t>---M---------------M------------MMMM---------------M------------</w:t>
            </w:r>
          </w:p>
          <w:p w:rsidR="00B9674A" w:rsidRPr="00EB54C5" w:rsidRDefault="00B9674A" w:rsidP="00B9674A">
            <w:pPr>
              <w:spacing w:before="72"/>
              <w:ind w:left="490"/>
              <w:rPr>
                <w:rFonts w:ascii="Lucida Console" w:hAnsi="Lucida Console" w:cs="Lucida Console"/>
                <w:spacing w:val="20"/>
                <w:sz w:val="14"/>
                <w:szCs w:val="14"/>
                <w:lang w:val="fr-CH"/>
              </w:rPr>
            </w:pPr>
            <w:r w:rsidRPr="00EB54C5">
              <w:rPr>
                <w:rFonts w:ascii="Lucida Console" w:hAnsi="Lucida Console" w:cs="Lucida Console"/>
                <w:sz w:val="14"/>
                <w:szCs w:val="14"/>
                <w:lang w:val="fr-CH"/>
              </w:rPr>
              <w:t>Base1</w:t>
            </w:r>
            <w:r w:rsidR="009109F8" w:rsidRPr="00EB54C5">
              <w:rPr>
                <w:rFonts w:ascii="Lucida Console" w:hAnsi="Lucida Console" w:cs="Lucida Console"/>
                <w:sz w:val="14"/>
                <w:szCs w:val="14"/>
                <w:lang w:val="fr-CH"/>
              </w:rPr>
              <w:t xml:space="preserve"> </w:t>
            </w:r>
            <w:r w:rsidRPr="00EB54C5">
              <w:rPr>
                <w:rFonts w:ascii="Lucida Console" w:hAnsi="Lucida Console" w:cs="Lucida Console"/>
                <w:sz w:val="14"/>
                <w:szCs w:val="14"/>
                <w:lang w:val="fr-CH"/>
              </w:rPr>
              <w:t>=</w:t>
            </w:r>
            <w:r w:rsidR="009109F8" w:rsidRPr="00EB54C5">
              <w:rPr>
                <w:rFonts w:ascii="Lucida Console" w:hAnsi="Lucida Console" w:cs="Lucida Console"/>
                <w:spacing w:val="20"/>
                <w:sz w:val="14"/>
                <w:szCs w:val="14"/>
                <w:lang w:val="fr-CH"/>
              </w:rPr>
              <w:t xml:space="preserve"> </w:t>
            </w:r>
            <w:r w:rsidRPr="00EB54C5">
              <w:rPr>
                <w:rFonts w:ascii="Lucida Console" w:hAnsi="Lucida Console" w:cs="Lucida Console"/>
                <w:spacing w:val="20"/>
                <w:sz w:val="14"/>
                <w:szCs w:val="14"/>
                <w:lang w:val="fr-CH"/>
              </w:rPr>
              <w:t>ttttttttttttttttccccccccccccccccaaaaaaaaaaaaaaaagggggggggggggggg</w:t>
            </w:r>
          </w:p>
          <w:p w:rsidR="00B9674A" w:rsidRPr="00EB54C5" w:rsidRDefault="00B9674A" w:rsidP="00B9674A">
            <w:pPr>
              <w:spacing w:before="72"/>
              <w:ind w:left="490"/>
              <w:rPr>
                <w:rFonts w:ascii="Lucida Console" w:hAnsi="Lucida Console" w:cs="Lucida Console"/>
                <w:spacing w:val="20"/>
                <w:sz w:val="14"/>
                <w:szCs w:val="14"/>
                <w:lang w:val="fr-CH"/>
              </w:rPr>
            </w:pPr>
            <w:r w:rsidRPr="00EB54C5">
              <w:rPr>
                <w:rFonts w:ascii="Lucida Console" w:hAnsi="Lucida Console" w:cs="Lucida Console"/>
                <w:sz w:val="14"/>
                <w:szCs w:val="14"/>
                <w:lang w:val="fr-CH"/>
              </w:rPr>
              <w:t>Base2</w:t>
            </w:r>
            <w:r w:rsidR="009109F8" w:rsidRPr="00EB54C5">
              <w:rPr>
                <w:rFonts w:ascii="Lucida Console" w:hAnsi="Lucida Console" w:cs="Lucida Console"/>
                <w:sz w:val="14"/>
                <w:szCs w:val="14"/>
                <w:lang w:val="fr-CH"/>
              </w:rPr>
              <w:t xml:space="preserve"> </w:t>
            </w:r>
            <w:r w:rsidRPr="00EB54C5">
              <w:rPr>
                <w:rFonts w:ascii="Lucida Console" w:hAnsi="Lucida Console" w:cs="Lucida Console"/>
                <w:sz w:val="14"/>
                <w:szCs w:val="14"/>
                <w:lang w:val="fr-CH"/>
              </w:rPr>
              <w:t>=</w:t>
            </w:r>
            <w:r w:rsidR="009109F8" w:rsidRPr="00EB54C5">
              <w:rPr>
                <w:rFonts w:ascii="Lucida Console" w:hAnsi="Lucida Console" w:cs="Lucida Console"/>
                <w:spacing w:val="20"/>
                <w:sz w:val="14"/>
                <w:szCs w:val="14"/>
                <w:lang w:val="fr-CH"/>
              </w:rPr>
              <w:t xml:space="preserve"> </w:t>
            </w:r>
            <w:r w:rsidRPr="00EB54C5">
              <w:rPr>
                <w:rFonts w:ascii="Lucida Console" w:hAnsi="Lucida Console" w:cs="Lucida Console"/>
                <w:spacing w:val="20"/>
                <w:sz w:val="14"/>
                <w:szCs w:val="14"/>
                <w:lang w:val="fr-CH"/>
              </w:rPr>
              <w:t>ttttccccaaaaggggttttccccaaaaggggttttccccaaaaggggttttccccaaaagggg</w:t>
            </w:r>
          </w:p>
          <w:p w:rsidR="00B9674A" w:rsidRPr="00EB54C5" w:rsidRDefault="00B9674A" w:rsidP="00B9674A">
            <w:pPr>
              <w:spacing w:before="72"/>
              <w:ind w:left="490"/>
              <w:rPr>
                <w:rFonts w:ascii="Lucida Console" w:hAnsi="Lucida Console" w:cs="Lucida Console"/>
                <w:spacing w:val="20"/>
                <w:sz w:val="14"/>
                <w:szCs w:val="14"/>
                <w:lang w:val="fr-CH"/>
              </w:rPr>
            </w:pPr>
            <w:r w:rsidRPr="00EB54C5">
              <w:rPr>
                <w:rFonts w:ascii="Lucida Console" w:hAnsi="Lucida Console" w:cs="Lucida Console"/>
                <w:sz w:val="14"/>
                <w:szCs w:val="14"/>
                <w:lang w:val="fr-CH"/>
              </w:rPr>
              <w:t>Base3</w:t>
            </w:r>
            <w:r w:rsidR="009109F8" w:rsidRPr="00EB54C5">
              <w:rPr>
                <w:rFonts w:ascii="Lucida Console" w:hAnsi="Lucida Console" w:cs="Lucida Console"/>
                <w:sz w:val="14"/>
                <w:szCs w:val="14"/>
                <w:lang w:val="fr-CH"/>
              </w:rPr>
              <w:t xml:space="preserve"> </w:t>
            </w:r>
            <w:r w:rsidRPr="00EB54C5">
              <w:rPr>
                <w:rFonts w:ascii="Lucida Console" w:hAnsi="Lucida Console" w:cs="Lucida Console"/>
                <w:sz w:val="14"/>
                <w:szCs w:val="14"/>
                <w:lang w:val="fr-CH"/>
              </w:rPr>
              <w:t>=</w:t>
            </w:r>
            <w:r w:rsidR="009109F8" w:rsidRPr="00EB54C5">
              <w:rPr>
                <w:rFonts w:ascii="Lucida Console" w:hAnsi="Lucida Console" w:cs="Lucida Console"/>
                <w:spacing w:val="20"/>
                <w:sz w:val="14"/>
                <w:szCs w:val="14"/>
                <w:lang w:val="fr-CH"/>
              </w:rPr>
              <w:t xml:space="preserve"> </w:t>
            </w:r>
            <w:r w:rsidRPr="00EB54C5">
              <w:rPr>
                <w:rFonts w:ascii="Lucida Console" w:hAnsi="Lucida Console" w:cs="Lucida Console"/>
                <w:spacing w:val="20"/>
                <w:sz w:val="14"/>
                <w:szCs w:val="14"/>
                <w:lang w:val="fr-CH"/>
              </w:rPr>
              <w:t>tcagtcagtcagtcagtcagtcagtcagtcagtcagtcagtcagtcagtcagtcagtcagtcag</w:t>
            </w:r>
          </w:p>
          <w:p w:rsidR="00B9674A" w:rsidRPr="00EB54C5" w:rsidRDefault="00B9674A" w:rsidP="00B9674A">
            <w:pPr>
              <w:spacing w:before="72"/>
              <w:ind w:left="490"/>
              <w:rPr>
                <w:rFonts w:ascii="Lucida Console" w:hAnsi="Lucida Console" w:cs="Lucida Console"/>
                <w:spacing w:val="10"/>
                <w:sz w:val="14"/>
                <w:szCs w:val="14"/>
                <w:lang w:val="fr-CH"/>
              </w:rPr>
            </w:pPr>
          </w:p>
        </w:tc>
      </w:tr>
      <w:tr w:rsidR="00B9674A" w:rsidRPr="00EB54C5" w:rsidTr="00B96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74A" w:rsidRPr="00EB54C5" w:rsidRDefault="00B9674A" w:rsidP="00B9674A">
            <w:pPr>
              <w:spacing w:before="40" w:after="40"/>
              <w:jc w:val="center"/>
              <w:rPr>
                <w:rFonts w:eastAsia="Batang" w:cs="Times New Roman"/>
                <w:b/>
                <w:sz w:val="17"/>
                <w:lang w:val="pt-BR" w:eastAsia="en-US"/>
              </w:rPr>
            </w:pPr>
            <w:r w:rsidRPr="00EB54C5">
              <w:rPr>
                <w:rFonts w:eastAsia="Batang" w:cs="Times New Roman"/>
                <w:b/>
                <w:sz w:val="17"/>
                <w:lang w:val="pt-BR" w:eastAsia="en-US"/>
              </w:rPr>
              <w:t>12 – Código nuclear de levadura alternativo</w:t>
            </w:r>
          </w:p>
        </w:tc>
      </w:tr>
      <w:tr w:rsidR="00B9674A" w:rsidRPr="00EB54C5" w:rsidTr="00B96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56"/>
        </w:trPr>
        <w:tc>
          <w:tcPr>
            <w:tcW w:w="8760" w:type="dxa"/>
            <w:tcBorders>
              <w:top w:val="single" w:sz="4" w:space="0" w:color="auto"/>
              <w:left w:val="single" w:sz="4" w:space="0" w:color="auto"/>
              <w:bottom w:val="double" w:sz="4" w:space="0" w:color="auto"/>
              <w:right w:val="single" w:sz="4" w:space="0" w:color="auto"/>
            </w:tcBorders>
          </w:tcPr>
          <w:p w:rsidR="00B9674A" w:rsidRPr="00EB54C5" w:rsidRDefault="009109F8" w:rsidP="00B9674A">
            <w:pPr>
              <w:spacing w:before="72"/>
              <w:ind w:left="490"/>
              <w:rPr>
                <w:rFonts w:ascii="Lucida Console" w:hAnsi="Lucida Console" w:cs="Lucida Console"/>
                <w:spacing w:val="20"/>
                <w:sz w:val="14"/>
                <w:szCs w:val="14"/>
                <w:lang w:val="pt-BR"/>
              </w:rPr>
            </w:pPr>
            <w:r w:rsidRPr="00EB54C5">
              <w:rPr>
                <w:rFonts w:ascii="Lucida Console" w:hAnsi="Lucida Console" w:cs="Lucida Console"/>
                <w:sz w:val="14"/>
                <w:szCs w:val="14"/>
                <w:lang w:val="pt-BR"/>
              </w:rPr>
              <w:t xml:space="preserve"> </w:t>
            </w:r>
            <w:r w:rsidR="00B9674A" w:rsidRPr="00EB54C5">
              <w:rPr>
                <w:rFonts w:ascii="Lucida Console" w:hAnsi="Lucida Console" w:cs="Lucida Console"/>
                <w:sz w:val="14"/>
                <w:szCs w:val="14"/>
                <w:lang w:val="pt-BR"/>
              </w:rPr>
              <w:t>AAs</w:t>
            </w:r>
            <w:r w:rsidRPr="00EB54C5">
              <w:rPr>
                <w:rFonts w:ascii="Lucida Console" w:hAnsi="Lucida Console" w:cs="Lucida Console"/>
                <w:sz w:val="14"/>
                <w:szCs w:val="14"/>
                <w:lang w:val="pt-BR"/>
              </w:rPr>
              <w:t xml:space="preserve"> </w:t>
            </w:r>
            <w:r w:rsidR="00B9674A" w:rsidRPr="00EB54C5">
              <w:rPr>
                <w:rFonts w:ascii="Lucida Console" w:hAnsi="Lucida Console" w:cs="Lucida Console"/>
                <w:sz w:val="14"/>
                <w:szCs w:val="14"/>
                <w:lang w:val="pt-BR"/>
              </w:rPr>
              <w:t>=</w:t>
            </w:r>
            <w:r w:rsidRPr="00EB54C5">
              <w:rPr>
                <w:rFonts w:ascii="Lucida Console" w:hAnsi="Lucida Console" w:cs="Lucida Console"/>
                <w:spacing w:val="20"/>
                <w:sz w:val="14"/>
                <w:szCs w:val="14"/>
                <w:lang w:val="pt-BR"/>
              </w:rPr>
              <w:t xml:space="preserve"> </w:t>
            </w:r>
            <w:r w:rsidR="00B9674A" w:rsidRPr="00EB54C5">
              <w:rPr>
                <w:rFonts w:ascii="Lucida Console" w:hAnsi="Lucida Console" w:cs="Lucida Console"/>
                <w:spacing w:val="20"/>
                <w:sz w:val="14"/>
                <w:szCs w:val="14"/>
                <w:lang w:val="pt-BR"/>
              </w:rPr>
              <w:t>FFLLSSSSYY**CC*WLLLSPPPPHHQQRRRRIIIMTTTTNNKKSSRRVVVVAAAADDEEGGGG</w:t>
            </w:r>
          </w:p>
          <w:p w:rsidR="00B9674A" w:rsidRPr="00EB54C5" w:rsidRDefault="00B9674A" w:rsidP="00B9674A">
            <w:pPr>
              <w:spacing w:before="72"/>
              <w:ind w:left="490"/>
              <w:rPr>
                <w:rFonts w:ascii="Lucida Console" w:hAnsi="Lucida Console" w:cs="Lucida Console"/>
                <w:spacing w:val="20"/>
                <w:sz w:val="14"/>
                <w:szCs w:val="14"/>
                <w:lang w:val="pt-BR"/>
              </w:rPr>
            </w:pPr>
            <w:r w:rsidRPr="00EB54C5">
              <w:rPr>
                <w:rFonts w:ascii="Lucida Console" w:hAnsi="Lucida Console" w:cs="Lucida Console"/>
                <w:sz w:val="14"/>
                <w:szCs w:val="14"/>
                <w:lang w:val="pt-BR"/>
              </w:rPr>
              <w:t>Starts =</w:t>
            </w:r>
            <w:r w:rsidR="009109F8" w:rsidRPr="00EB54C5">
              <w:rPr>
                <w:rFonts w:ascii="Lucida Console" w:hAnsi="Lucida Console" w:cs="Lucida Console"/>
                <w:spacing w:val="20"/>
                <w:sz w:val="14"/>
                <w:szCs w:val="14"/>
                <w:lang w:val="pt-BR"/>
              </w:rPr>
              <w:t xml:space="preserve"> </w:t>
            </w:r>
            <w:r w:rsidRPr="00EB54C5">
              <w:rPr>
                <w:rFonts w:ascii="Lucida Console" w:hAnsi="Lucida Console" w:cs="Lucida Console"/>
                <w:spacing w:val="20"/>
                <w:sz w:val="14"/>
                <w:szCs w:val="14"/>
                <w:lang w:val="pt-BR"/>
              </w:rPr>
              <w:t>-------------------M---------------M----------------------------</w:t>
            </w:r>
          </w:p>
          <w:p w:rsidR="00B9674A" w:rsidRPr="00EB54C5" w:rsidRDefault="00B9674A" w:rsidP="00B9674A">
            <w:pPr>
              <w:spacing w:before="72"/>
              <w:ind w:left="490"/>
              <w:rPr>
                <w:rFonts w:ascii="Lucida Console" w:hAnsi="Lucida Console" w:cs="Lucida Console"/>
                <w:spacing w:val="20"/>
                <w:sz w:val="14"/>
                <w:szCs w:val="14"/>
                <w:lang w:val="pt-BR"/>
              </w:rPr>
            </w:pPr>
            <w:r w:rsidRPr="00EB54C5">
              <w:rPr>
                <w:rFonts w:ascii="Lucida Console" w:hAnsi="Lucida Console" w:cs="Lucida Console"/>
                <w:sz w:val="14"/>
                <w:szCs w:val="14"/>
                <w:lang w:val="pt-BR"/>
              </w:rPr>
              <w:t>Base1</w:t>
            </w:r>
            <w:r w:rsidR="009109F8" w:rsidRPr="00EB54C5">
              <w:rPr>
                <w:rFonts w:ascii="Lucida Console" w:hAnsi="Lucida Console" w:cs="Lucida Console"/>
                <w:sz w:val="14"/>
                <w:szCs w:val="14"/>
                <w:lang w:val="pt-BR"/>
              </w:rPr>
              <w:t xml:space="preserve"> </w:t>
            </w:r>
            <w:r w:rsidRPr="00EB54C5">
              <w:rPr>
                <w:rFonts w:ascii="Lucida Console" w:hAnsi="Lucida Console" w:cs="Lucida Console"/>
                <w:sz w:val="14"/>
                <w:szCs w:val="14"/>
                <w:lang w:val="pt-BR"/>
              </w:rPr>
              <w:t>=</w:t>
            </w:r>
            <w:r w:rsidR="009109F8" w:rsidRPr="00EB54C5">
              <w:rPr>
                <w:rFonts w:ascii="Lucida Console" w:hAnsi="Lucida Console" w:cs="Lucida Console"/>
                <w:spacing w:val="20"/>
                <w:sz w:val="14"/>
                <w:szCs w:val="14"/>
                <w:lang w:val="pt-BR"/>
              </w:rPr>
              <w:t xml:space="preserve"> </w:t>
            </w:r>
            <w:r w:rsidRPr="00EB54C5">
              <w:rPr>
                <w:rFonts w:ascii="Lucida Console" w:hAnsi="Lucida Console" w:cs="Lucida Console"/>
                <w:spacing w:val="20"/>
                <w:sz w:val="14"/>
                <w:szCs w:val="14"/>
                <w:lang w:val="pt-BR"/>
              </w:rPr>
              <w:t>ttttttttttttttttccccccccccccccccaaaaaaaaaaaaaaaagggggggggggggggg</w:t>
            </w:r>
          </w:p>
          <w:p w:rsidR="00B9674A" w:rsidRPr="00EB54C5" w:rsidRDefault="00B9674A" w:rsidP="00B9674A">
            <w:pPr>
              <w:spacing w:before="72"/>
              <w:ind w:left="490"/>
              <w:rPr>
                <w:rFonts w:ascii="Lucida Console" w:hAnsi="Lucida Console" w:cs="Lucida Console"/>
                <w:spacing w:val="20"/>
                <w:sz w:val="14"/>
                <w:szCs w:val="14"/>
                <w:lang w:val="pt-BR"/>
              </w:rPr>
            </w:pPr>
            <w:r w:rsidRPr="00EB54C5">
              <w:rPr>
                <w:rFonts w:ascii="Lucida Console" w:hAnsi="Lucida Console" w:cs="Lucida Console"/>
                <w:sz w:val="14"/>
                <w:szCs w:val="14"/>
                <w:lang w:val="pt-BR"/>
              </w:rPr>
              <w:t>Base2</w:t>
            </w:r>
            <w:r w:rsidR="009109F8" w:rsidRPr="00EB54C5">
              <w:rPr>
                <w:rFonts w:ascii="Lucida Console" w:hAnsi="Lucida Console" w:cs="Lucida Console"/>
                <w:sz w:val="14"/>
                <w:szCs w:val="14"/>
                <w:lang w:val="pt-BR"/>
              </w:rPr>
              <w:t xml:space="preserve"> </w:t>
            </w:r>
            <w:r w:rsidRPr="00EB54C5">
              <w:rPr>
                <w:rFonts w:ascii="Lucida Console" w:hAnsi="Lucida Console" w:cs="Lucida Console"/>
                <w:sz w:val="14"/>
                <w:szCs w:val="14"/>
                <w:lang w:val="pt-BR"/>
              </w:rPr>
              <w:t>=</w:t>
            </w:r>
            <w:r w:rsidR="009109F8" w:rsidRPr="00EB54C5">
              <w:rPr>
                <w:rFonts w:ascii="Lucida Console" w:hAnsi="Lucida Console" w:cs="Lucida Console"/>
                <w:spacing w:val="20"/>
                <w:sz w:val="14"/>
                <w:szCs w:val="14"/>
                <w:lang w:val="pt-BR"/>
              </w:rPr>
              <w:t xml:space="preserve"> </w:t>
            </w:r>
            <w:r w:rsidRPr="00EB54C5">
              <w:rPr>
                <w:rFonts w:ascii="Lucida Console" w:hAnsi="Lucida Console" w:cs="Lucida Console"/>
                <w:spacing w:val="20"/>
                <w:sz w:val="14"/>
                <w:szCs w:val="14"/>
                <w:lang w:val="pt-BR"/>
              </w:rPr>
              <w:t>ttttccccaaaaggggttttccccaaaaggggttttccccaaaaggggttttccccaaaagggg</w:t>
            </w:r>
          </w:p>
          <w:p w:rsidR="00B9674A" w:rsidRPr="00EB54C5" w:rsidRDefault="00B9674A" w:rsidP="00B9674A">
            <w:pPr>
              <w:spacing w:before="72"/>
              <w:ind w:left="490"/>
              <w:rPr>
                <w:rFonts w:ascii="Lucida Console" w:hAnsi="Lucida Console" w:cs="Lucida Console"/>
                <w:spacing w:val="20"/>
                <w:sz w:val="14"/>
                <w:szCs w:val="14"/>
                <w:lang w:val="pt-BR"/>
              </w:rPr>
            </w:pPr>
            <w:r w:rsidRPr="00EB54C5">
              <w:rPr>
                <w:rFonts w:ascii="Lucida Console" w:hAnsi="Lucida Console" w:cs="Lucida Console"/>
                <w:sz w:val="14"/>
                <w:szCs w:val="14"/>
                <w:lang w:val="pt-BR"/>
              </w:rPr>
              <w:t>Base3</w:t>
            </w:r>
            <w:r w:rsidR="009109F8" w:rsidRPr="00EB54C5">
              <w:rPr>
                <w:rFonts w:ascii="Lucida Console" w:hAnsi="Lucida Console" w:cs="Lucida Console"/>
                <w:sz w:val="14"/>
                <w:szCs w:val="14"/>
                <w:lang w:val="pt-BR"/>
              </w:rPr>
              <w:t xml:space="preserve"> </w:t>
            </w:r>
            <w:r w:rsidRPr="00EB54C5">
              <w:rPr>
                <w:rFonts w:ascii="Lucida Console" w:hAnsi="Lucida Console" w:cs="Lucida Console"/>
                <w:sz w:val="14"/>
                <w:szCs w:val="14"/>
                <w:lang w:val="pt-BR"/>
              </w:rPr>
              <w:t>=</w:t>
            </w:r>
            <w:r w:rsidR="009109F8" w:rsidRPr="00EB54C5">
              <w:rPr>
                <w:rFonts w:ascii="Lucida Console" w:hAnsi="Lucida Console" w:cs="Lucida Console"/>
                <w:spacing w:val="20"/>
                <w:sz w:val="14"/>
                <w:szCs w:val="14"/>
                <w:lang w:val="pt-BR"/>
              </w:rPr>
              <w:t xml:space="preserve"> </w:t>
            </w:r>
            <w:r w:rsidRPr="00EB54C5">
              <w:rPr>
                <w:rFonts w:ascii="Lucida Console" w:hAnsi="Lucida Console" w:cs="Lucida Console"/>
                <w:spacing w:val="20"/>
                <w:sz w:val="14"/>
                <w:szCs w:val="14"/>
                <w:lang w:val="pt-BR"/>
              </w:rPr>
              <w:t>tcagtcagtcagtcagtcagtcagtcagtcagtcagtcagtcagtcagtcagtcagtcagtcag</w:t>
            </w:r>
          </w:p>
          <w:p w:rsidR="00B9674A" w:rsidRPr="00EB54C5" w:rsidRDefault="00B9674A" w:rsidP="00B9674A">
            <w:pPr>
              <w:spacing w:before="72"/>
              <w:ind w:left="490"/>
              <w:rPr>
                <w:rFonts w:ascii="Lucida Console" w:hAnsi="Lucida Console" w:cs="Lucida Console"/>
                <w:spacing w:val="10"/>
                <w:sz w:val="14"/>
                <w:szCs w:val="14"/>
                <w:lang w:val="pt-BR"/>
              </w:rPr>
            </w:pPr>
          </w:p>
        </w:tc>
      </w:tr>
      <w:tr w:rsidR="00B9674A" w:rsidRPr="001652F9" w:rsidTr="00B96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7"/>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13-</w:t>
            </w:r>
            <w:r w:rsidR="009109F8" w:rsidRPr="001652F9">
              <w:rPr>
                <w:rFonts w:eastAsia="Batang" w:cs="Times New Roman"/>
                <w:b/>
                <w:sz w:val="17"/>
                <w:lang w:val="es-ES_tradnl" w:eastAsia="en-US"/>
              </w:rPr>
              <w:t xml:space="preserve"> </w:t>
            </w:r>
            <w:r w:rsidRPr="001652F9">
              <w:rPr>
                <w:rFonts w:eastAsia="Batang" w:cs="Times New Roman"/>
                <w:b/>
                <w:sz w:val="17"/>
                <w:lang w:val="es-ES_tradnl" w:eastAsia="en-US"/>
              </w:rPr>
              <w:t xml:space="preserve">Código mitocondrial ascidia </w:t>
            </w:r>
          </w:p>
        </w:tc>
      </w:tr>
      <w:tr w:rsidR="00B9674A" w:rsidRPr="001652F9" w:rsidTr="00B967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48"/>
        </w:trPr>
        <w:tc>
          <w:tcPr>
            <w:tcW w:w="8760" w:type="dxa"/>
            <w:tcBorders>
              <w:top w:val="single" w:sz="4" w:space="0" w:color="auto"/>
              <w:left w:val="single" w:sz="4" w:space="0" w:color="auto"/>
              <w:bottom w:val="double" w:sz="4" w:space="0" w:color="auto"/>
              <w:right w:val="single" w:sz="4" w:space="0" w:color="auto"/>
            </w:tcBorders>
          </w:tcPr>
          <w:p w:rsidR="00B9674A" w:rsidRPr="0011241E" w:rsidRDefault="009109F8"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AAs</w:t>
            </w: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w:t>
            </w:r>
            <w:r w:rsidRPr="0011241E">
              <w:rPr>
                <w:rFonts w:ascii="Lucida Console" w:hAnsi="Lucida Console" w:cs="Lucida Console"/>
                <w:spacing w:val="20"/>
                <w:sz w:val="14"/>
                <w:szCs w:val="14"/>
              </w:rPr>
              <w:t xml:space="preserve"> </w:t>
            </w:r>
            <w:r w:rsidR="00B9674A" w:rsidRPr="0011241E">
              <w:rPr>
                <w:rFonts w:ascii="Lucida Console" w:hAnsi="Lucida Console" w:cs="Lucida Console"/>
                <w:spacing w:val="20"/>
                <w:sz w:val="14"/>
                <w:szCs w:val="14"/>
              </w:rPr>
              <w:t>FFLLSSSSYY**CCWWLLLLPPPPHHQQRRRRIIMMTTTTNNKKSSGGVVVVAAAADDEEGGGG</w:t>
            </w:r>
          </w:p>
          <w:p w:rsidR="00B9674A" w:rsidRPr="0011241E"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Starts =</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---M------------------------------MM---------------M------------</w:t>
            </w:r>
          </w:p>
          <w:p w:rsidR="00B9674A" w:rsidRPr="0011241E"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Base1</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ttttttttttttttttccccccccccccccccaaaaaaaaaaaaaaaagggggggggggggggg</w:t>
            </w:r>
          </w:p>
          <w:p w:rsidR="00B9674A" w:rsidRPr="0011241E"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Base2</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ttttccccaaaaggggttttccccaaaaggggttttccccaaaaggggttttccccaaaagggg</w:t>
            </w:r>
          </w:p>
          <w:p w:rsidR="00B9674A" w:rsidRPr="0011241E"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Base3</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tcagtcagtcagtcagtcagtcagtcagtcagtcagtcagtcagtcagtcagtcagtcagtcag</w:t>
            </w:r>
          </w:p>
          <w:p w:rsidR="00B9674A" w:rsidRPr="0011241E" w:rsidRDefault="00B9674A" w:rsidP="00B9674A">
            <w:pPr>
              <w:tabs>
                <w:tab w:val="right" w:pos="7416"/>
              </w:tabs>
              <w:spacing w:before="72"/>
              <w:ind w:left="429"/>
              <w:rPr>
                <w:rFonts w:ascii="Lucida Console" w:hAnsi="Lucida Console" w:cs="Lucida Console"/>
                <w:spacing w:val="10"/>
                <w:sz w:val="14"/>
                <w:szCs w:val="14"/>
              </w:rPr>
            </w:pPr>
          </w:p>
        </w:tc>
      </w:tr>
    </w:tbl>
    <w:p w:rsidR="00B9674A" w:rsidRPr="0011241E" w:rsidRDefault="00B9674A" w:rsidP="00B9674A">
      <w:pPr>
        <w:spacing w:before="40" w:after="40"/>
        <w:jc w:val="center"/>
        <w:rPr>
          <w:rFonts w:eastAsia="Batang" w:cs="Times New Roman"/>
          <w:sz w:val="17"/>
          <w:lang w:eastAsia="en-US"/>
        </w:rPr>
      </w:pPr>
    </w:p>
    <w:p w:rsidR="00B9674A" w:rsidRPr="0011241E" w:rsidRDefault="00B9674A" w:rsidP="00B9674A">
      <w:pPr>
        <w:widowControl/>
        <w:kinsoku/>
        <w:rPr>
          <w:rFonts w:eastAsia="Batang" w:cs="Times New Roman"/>
          <w:sz w:val="17"/>
          <w:lang w:eastAsia="en-US"/>
        </w:rPr>
      </w:pPr>
      <w:r w:rsidRPr="0011241E">
        <w:rPr>
          <w:rFonts w:eastAsia="Batang" w:cs="Times New Roman"/>
          <w:sz w:val="17"/>
          <w:lang w:eastAsia="en-US"/>
        </w:rPr>
        <w:br w:type="page"/>
      </w:r>
    </w:p>
    <w:tbl>
      <w:tblPr>
        <w:tblW w:w="0" w:type="auto"/>
        <w:tblInd w:w="123" w:type="dxa"/>
        <w:tblLayout w:type="fixed"/>
        <w:tblCellMar>
          <w:left w:w="0" w:type="dxa"/>
          <w:right w:w="0" w:type="dxa"/>
        </w:tblCellMar>
        <w:tblLook w:val="0000" w:firstRow="0" w:lastRow="0" w:firstColumn="0" w:lastColumn="0" w:noHBand="0" w:noVBand="0"/>
      </w:tblPr>
      <w:tblGrid>
        <w:gridCol w:w="8760"/>
      </w:tblGrid>
      <w:tr w:rsidR="00B9674A" w:rsidRPr="007A0DC8" w:rsidTr="00B9674A">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74A" w:rsidRPr="00EB54C5" w:rsidRDefault="00B9674A" w:rsidP="00B9674A">
            <w:pPr>
              <w:spacing w:before="40" w:after="40"/>
              <w:jc w:val="center"/>
              <w:rPr>
                <w:rFonts w:eastAsia="Batang" w:cs="Times New Roman"/>
                <w:b/>
                <w:sz w:val="17"/>
                <w:lang w:val="pt-BR" w:eastAsia="en-US"/>
              </w:rPr>
            </w:pPr>
            <w:r w:rsidRPr="00EB54C5">
              <w:rPr>
                <w:rFonts w:eastAsia="Batang" w:cs="Times New Roman"/>
                <w:b/>
                <w:sz w:val="17"/>
                <w:lang w:val="pt-BR" w:eastAsia="en-US"/>
              </w:rPr>
              <w:lastRenderedPageBreak/>
              <w:t>14 -</w:t>
            </w:r>
            <w:r w:rsidR="009109F8" w:rsidRPr="00EB54C5">
              <w:rPr>
                <w:rFonts w:eastAsia="Batang" w:cs="Times New Roman"/>
                <w:b/>
                <w:sz w:val="17"/>
                <w:lang w:val="pt-BR" w:eastAsia="en-US"/>
              </w:rPr>
              <w:t xml:space="preserve"> </w:t>
            </w:r>
            <w:r w:rsidRPr="00EB54C5">
              <w:rPr>
                <w:rFonts w:eastAsia="Batang" w:cs="Times New Roman"/>
                <w:b/>
                <w:sz w:val="17"/>
                <w:lang w:val="pt-BR" w:eastAsia="en-US"/>
              </w:rPr>
              <w:t>Código mitocondrial gusano plano alternativo</w:t>
            </w:r>
          </w:p>
        </w:tc>
      </w:tr>
      <w:tr w:rsidR="00B9674A" w:rsidRPr="00EB54C5" w:rsidTr="00B9674A">
        <w:trPr>
          <w:trHeight w:hRule="exact" w:val="1198"/>
        </w:trPr>
        <w:tc>
          <w:tcPr>
            <w:tcW w:w="8760" w:type="dxa"/>
            <w:tcBorders>
              <w:top w:val="single" w:sz="4" w:space="0" w:color="auto"/>
              <w:left w:val="single" w:sz="4" w:space="0" w:color="auto"/>
              <w:bottom w:val="double" w:sz="4" w:space="0" w:color="auto"/>
              <w:right w:val="single" w:sz="4" w:space="0" w:color="auto"/>
            </w:tcBorders>
          </w:tcPr>
          <w:p w:rsidR="00B9674A" w:rsidRPr="00EB54C5" w:rsidRDefault="009109F8" w:rsidP="00B9674A">
            <w:pPr>
              <w:spacing w:before="72"/>
              <w:ind w:left="490"/>
              <w:rPr>
                <w:rFonts w:ascii="Lucida Console" w:hAnsi="Lucida Console" w:cs="Lucida Console"/>
                <w:spacing w:val="20"/>
                <w:sz w:val="14"/>
                <w:szCs w:val="14"/>
                <w:lang w:val="pt-BR"/>
              </w:rPr>
            </w:pPr>
            <w:r w:rsidRPr="00EB54C5">
              <w:rPr>
                <w:rFonts w:ascii="Lucida Console" w:hAnsi="Lucida Console" w:cs="Lucida Console"/>
                <w:sz w:val="14"/>
                <w:szCs w:val="14"/>
                <w:lang w:val="pt-BR"/>
              </w:rPr>
              <w:t xml:space="preserve"> </w:t>
            </w:r>
            <w:r w:rsidR="00B9674A" w:rsidRPr="00EB54C5">
              <w:rPr>
                <w:rFonts w:ascii="Lucida Console" w:hAnsi="Lucida Console" w:cs="Lucida Console"/>
                <w:sz w:val="14"/>
                <w:szCs w:val="14"/>
                <w:lang w:val="pt-BR"/>
              </w:rPr>
              <w:t>AAs</w:t>
            </w:r>
            <w:r w:rsidRPr="00EB54C5">
              <w:rPr>
                <w:rFonts w:ascii="Lucida Console" w:hAnsi="Lucida Console" w:cs="Lucida Console"/>
                <w:sz w:val="14"/>
                <w:szCs w:val="14"/>
                <w:lang w:val="pt-BR"/>
              </w:rPr>
              <w:t xml:space="preserve"> </w:t>
            </w:r>
            <w:r w:rsidR="00B9674A" w:rsidRPr="00EB54C5">
              <w:rPr>
                <w:rFonts w:ascii="Lucida Console" w:hAnsi="Lucida Console" w:cs="Lucida Console"/>
                <w:sz w:val="14"/>
                <w:szCs w:val="14"/>
                <w:lang w:val="pt-BR"/>
              </w:rPr>
              <w:t>=</w:t>
            </w:r>
            <w:r w:rsidRPr="00EB54C5">
              <w:rPr>
                <w:rFonts w:ascii="Lucida Console" w:hAnsi="Lucida Console" w:cs="Lucida Console"/>
                <w:spacing w:val="20"/>
                <w:sz w:val="14"/>
                <w:szCs w:val="14"/>
                <w:lang w:val="pt-BR"/>
              </w:rPr>
              <w:t xml:space="preserve"> </w:t>
            </w:r>
            <w:r w:rsidR="00B9674A" w:rsidRPr="00EB54C5">
              <w:rPr>
                <w:rFonts w:ascii="Lucida Console" w:hAnsi="Lucida Console" w:cs="Lucida Console"/>
                <w:spacing w:val="20"/>
                <w:sz w:val="14"/>
                <w:szCs w:val="14"/>
                <w:lang w:val="pt-BR"/>
              </w:rPr>
              <w:t>FFLLSSSSYYY*CCWWLLLLPPPPHHQQRRRRIIIMTTTTNNNKSSSSVVVVAAAADDEEGGGG</w:t>
            </w:r>
          </w:p>
          <w:p w:rsidR="00B9674A" w:rsidRPr="00EB54C5" w:rsidRDefault="00B9674A" w:rsidP="00B9674A">
            <w:pPr>
              <w:spacing w:before="72"/>
              <w:ind w:left="490"/>
              <w:rPr>
                <w:rFonts w:ascii="Lucida Console" w:hAnsi="Lucida Console" w:cs="Lucida Console"/>
                <w:spacing w:val="20"/>
                <w:sz w:val="14"/>
                <w:szCs w:val="14"/>
                <w:lang w:val="pt-BR"/>
              </w:rPr>
            </w:pPr>
            <w:r w:rsidRPr="00EB54C5">
              <w:rPr>
                <w:rFonts w:ascii="Lucida Console" w:hAnsi="Lucida Console" w:cs="Lucida Console"/>
                <w:sz w:val="14"/>
                <w:szCs w:val="14"/>
                <w:lang w:val="pt-BR"/>
              </w:rPr>
              <w:t>Starts =</w:t>
            </w:r>
            <w:r w:rsidR="009109F8" w:rsidRPr="00EB54C5">
              <w:rPr>
                <w:rFonts w:ascii="Lucida Console" w:hAnsi="Lucida Console" w:cs="Lucida Console"/>
                <w:spacing w:val="20"/>
                <w:sz w:val="14"/>
                <w:szCs w:val="14"/>
                <w:lang w:val="pt-BR"/>
              </w:rPr>
              <w:t xml:space="preserve"> </w:t>
            </w:r>
            <w:r w:rsidRPr="00EB54C5">
              <w:rPr>
                <w:rFonts w:ascii="Lucida Console" w:hAnsi="Lucida Console" w:cs="Lucida Console"/>
                <w:spacing w:val="20"/>
                <w:sz w:val="14"/>
                <w:szCs w:val="14"/>
                <w:lang w:val="pt-BR"/>
              </w:rPr>
              <w:t>-----------------------------------M----------------------------</w:t>
            </w:r>
          </w:p>
          <w:p w:rsidR="00B9674A" w:rsidRPr="00EB54C5" w:rsidRDefault="00B9674A" w:rsidP="00B9674A">
            <w:pPr>
              <w:spacing w:before="72"/>
              <w:ind w:left="490"/>
              <w:rPr>
                <w:rFonts w:ascii="Lucida Console" w:hAnsi="Lucida Console" w:cs="Lucida Console"/>
                <w:spacing w:val="20"/>
                <w:sz w:val="14"/>
                <w:szCs w:val="14"/>
                <w:lang w:val="pt-BR"/>
              </w:rPr>
            </w:pPr>
            <w:r w:rsidRPr="00EB54C5">
              <w:rPr>
                <w:rFonts w:ascii="Lucida Console" w:hAnsi="Lucida Console" w:cs="Lucida Console"/>
                <w:sz w:val="14"/>
                <w:szCs w:val="14"/>
                <w:lang w:val="pt-BR"/>
              </w:rPr>
              <w:t>Base1</w:t>
            </w:r>
            <w:r w:rsidR="009109F8" w:rsidRPr="00EB54C5">
              <w:rPr>
                <w:rFonts w:ascii="Lucida Console" w:hAnsi="Lucida Console" w:cs="Lucida Console"/>
                <w:sz w:val="14"/>
                <w:szCs w:val="14"/>
                <w:lang w:val="pt-BR"/>
              </w:rPr>
              <w:t xml:space="preserve"> </w:t>
            </w:r>
            <w:r w:rsidRPr="00EB54C5">
              <w:rPr>
                <w:rFonts w:ascii="Lucida Console" w:hAnsi="Lucida Console" w:cs="Lucida Console"/>
                <w:sz w:val="14"/>
                <w:szCs w:val="14"/>
                <w:lang w:val="pt-BR"/>
              </w:rPr>
              <w:t>=</w:t>
            </w:r>
            <w:r w:rsidR="009109F8" w:rsidRPr="00EB54C5">
              <w:rPr>
                <w:rFonts w:ascii="Lucida Console" w:hAnsi="Lucida Console" w:cs="Lucida Console"/>
                <w:spacing w:val="20"/>
                <w:sz w:val="14"/>
                <w:szCs w:val="14"/>
                <w:lang w:val="pt-BR"/>
              </w:rPr>
              <w:t xml:space="preserve"> </w:t>
            </w:r>
            <w:r w:rsidRPr="00EB54C5">
              <w:rPr>
                <w:rFonts w:ascii="Lucida Console" w:hAnsi="Lucida Console" w:cs="Lucida Console"/>
                <w:spacing w:val="20"/>
                <w:sz w:val="14"/>
                <w:szCs w:val="14"/>
                <w:lang w:val="pt-BR"/>
              </w:rPr>
              <w:t>ttttttttttttttttccccccccccccccccaaaaaaaaaaaaaaaagggggggggggggggg</w:t>
            </w:r>
          </w:p>
          <w:p w:rsidR="00B9674A" w:rsidRPr="00EB54C5" w:rsidRDefault="00B9674A" w:rsidP="00B9674A">
            <w:pPr>
              <w:spacing w:before="72"/>
              <w:ind w:left="490"/>
              <w:rPr>
                <w:rFonts w:ascii="Lucida Console" w:hAnsi="Lucida Console" w:cs="Lucida Console"/>
                <w:spacing w:val="20"/>
                <w:sz w:val="14"/>
                <w:szCs w:val="14"/>
                <w:lang w:val="pt-BR"/>
              </w:rPr>
            </w:pPr>
            <w:r w:rsidRPr="00EB54C5">
              <w:rPr>
                <w:rFonts w:ascii="Lucida Console" w:hAnsi="Lucida Console" w:cs="Lucida Console"/>
                <w:sz w:val="14"/>
                <w:szCs w:val="14"/>
                <w:lang w:val="pt-BR"/>
              </w:rPr>
              <w:t>Base2</w:t>
            </w:r>
            <w:r w:rsidR="009109F8" w:rsidRPr="00EB54C5">
              <w:rPr>
                <w:rFonts w:ascii="Lucida Console" w:hAnsi="Lucida Console" w:cs="Lucida Console"/>
                <w:sz w:val="14"/>
                <w:szCs w:val="14"/>
                <w:lang w:val="pt-BR"/>
              </w:rPr>
              <w:t xml:space="preserve"> </w:t>
            </w:r>
            <w:r w:rsidRPr="00EB54C5">
              <w:rPr>
                <w:rFonts w:ascii="Lucida Console" w:hAnsi="Lucida Console" w:cs="Lucida Console"/>
                <w:sz w:val="14"/>
                <w:szCs w:val="14"/>
                <w:lang w:val="pt-BR"/>
              </w:rPr>
              <w:t>=</w:t>
            </w:r>
            <w:r w:rsidR="009109F8" w:rsidRPr="00EB54C5">
              <w:rPr>
                <w:rFonts w:ascii="Lucida Console" w:hAnsi="Lucida Console" w:cs="Lucida Console"/>
                <w:spacing w:val="20"/>
                <w:sz w:val="14"/>
                <w:szCs w:val="14"/>
                <w:lang w:val="pt-BR"/>
              </w:rPr>
              <w:t xml:space="preserve"> </w:t>
            </w:r>
            <w:r w:rsidRPr="00EB54C5">
              <w:rPr>
                <w:rFonts w:ascii="Lucida Console" w:hAnsi="Lucida Console" w:cs="Lucida Console"/>
                <w:spacing w:val="20"/>
                <w:sz w:val="14"/>
                <w:szCs w:val="14"/>
                <w:lang w:val="pt-BR"/>
              </w:rPr>
              <w:t>ttttccccaaaaggggttttccccaaaaggggttttccccaaaaggggttttccccaaaagggg</w:t>
            </w:r>
          </w:p>
          <w:p w:rsidR="00B9674A" w:rsidRPr="00EB54C5" w:rsidRDefault="00B9674A" w:rsidP="00B9674A">
            <w:pPr>
              <w:spacing w:before="72"/>
              <w:ind w:left="490"/>
              <w:rPr>
                <w:rFonts w:ascii="Lucida Console" w:hAnsi="Lucida Console" w:cs="Lucida Console"/>
                <w:spacing w:val="20"/>
                <w:sz w:val="14"/>
                <w:szCs w:val="14"/>
                <w:lang w:val="pt-BR"/>
              </w:rPr>
            </w:pPr>
            <w:r w:rsidRPr="00EB54C5">
              <w:rPr>
                <w:rFonts w:ascii="Lucida Console" w:hAnsi="Lucida Console" w:cs="Lucida Console"/>
                <w:sz w:val="14"/>
                <w:szCs w:val="14"/>
                <w:lang w:val="pt-BR"/>
              </w:rPr>
              <w:t>Base3</w:t>
            </w:r>
            <w:r w:rsidR="009109F8" w:rsidRPr="00EB54C5">
              <w:rPr>
                <w:rFonts w:ascii="Lucida Console" w:hAnsi="Lucida Console" w:cs="Lucida Console"/>
                <w:sz w:val="14"/>
                <w:szCs w:val="14"/>
                <w:lang w:val="pt-BR"/>
              </w:rPr>
              <w:t xml:space="preserve"> </w:t>
            </w:r>
            <w:r w:rsidRPr="00EB54C5">
              <w:rPr>
                <w:rFonts w:ascii="Lucida Console" w:hAnsi="Lucida Console" w:cs="Lucida Console"/>
                <w:sz w:val="14"/>
                <w:szCs w:val="14"/>
                <w:lang w:val="pt-BR"/>
              </w:rPr>
              <w:t>=</w:t>
            </w:r>
            <w:r w:rsidR="009109F8" w:rsidRPr="00EB54C5">
              <w:rPr>
                <w:rFonts w:ascii="Lucida Console" w:hAnsi="Lucida Console" w:cs="Lucida Console"/>
                <w:spacing w:val="20"/>
                <w:sz w:val="14"/>
                <w:szCs w:val="14"/>
                <w:lang w:val="pt-BR"/>
              </w:rPr>
              <w:t xml:space="preserve"> </w:t>
            </w:r>
            <w:r w:rsidRPr="00EB54C5">
              <w:rPr>
                <w:rFonts w:ascii="Lucida Console" w:hAnsi="Lucida Console" w:cs="Lucida Console"/>
                <w:spacing w:val="20"/>
                <w:sz w:val="14"/>
                <w:szCs w:val="14"/>
                <w:lang w:val="pt-BR"/>
              </w:rPr>
              <w:t>tcagtcagtcagtcagtcagtcagtcagtcagtcagtcagtcagtcagtcagtcagtcagtcag</w:t>
            </w:r>
          </w:p>
        </w:tc>
      </w:tr>
      <w:tr w:rsidR="00B9674A" w:rsidRPr="001652F9" w:rsidTr="00B9674A">
        <w:trPr>
          <w:trHeight w:hRule="exact" w:val="307"/>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16 – Código mitocondrial de clorofícea</w:t>
            </w:r>
          </w:p>
        </w:tc>
      </w:tr>
      <w:tr w:rsidR="00B9674A" w:rsidRPr="001652F9" w:rsidTr="00B9674A">
        <w:trPr>
          <w:trHeight w:hRule="exact" w:val="1204"/>
        </w:trPr>
        <w:tc>
          <w:tcPr>
            <w:tcW w:w="8760" w:type="dxa"/>
            <w:tcBorders>
              <w:top w:val="single" w:sz="4" w:space="0" w:color="auto"/>
              <w:left w:val="single" w:sz="4" w:space="0" w:color="auto"/>
              <w:bottom w:val="double" w:sz="4" w:space="0" w:color="auto"/>
              <w:right w:val="single" w:sz="4" w:space="0" w:color="auto"/>
            </w:tcBorders>
          </w:tcPr>
          <w:p w:rsidR="00B9674A" w:rsidRPr="0011241E" w:rsidRDefault="009109F8"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AAs</w:t>
            </w: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w:t>
            </w:r>
            <w:r w:rsidRPr="0011241E">
              <w:rPr>
                <w:rFonts w:ascii="Lucida Console" w:hAnsi="Lucida Console" w:cs="Lucida Console"/>
                <w:spacing w:val="20"/>
                <w:sz w:val="14"/>
                <w:szCs w:val="14"/>
              </w:rPr>
              <w:t xml:space="preserve"> </w:t>
            </w:r>
            <w:r w:rsidR="00B9674A" w:rsidRPr="0011241E">
              <w:rPr>
                <w:rFonts w:ascii="Lucida Console" w:hAnsi="Lucida Console" w:cs="Lucida Console"/>
                <w:spacing w:val="20"/>
                <w:sz w:val="14"/>
                <w:szCs w:val="14"/>
              </w:rPr>
              <w:t>FFLLSSSSYY*LCC*WLLLLPPPPHHQQRRRRIIIMTTTTNNKKSSRRVVVVAAAADDEEGGGG</w:t>
            </w:r>
          </w:p>
          <w:p w:rsidR="00B9674A" w:rsidRPr="0011241E"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Starts =</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-----------------------------------M----------------------------</w:t>
            </w:r>
          </w:p>
          <w:p w:rsidR="00B9674A" w:rsidRPr="0011241E"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Base1</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ttttttttttttttttccccccccccccccccaaaaaaaaaaaaaaaagggggggggggggggg</w:t>
            </w:r>
          </w:p>
          <w:p w:rsidR="00B9674A" w:rsidRPr="0011241E"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Base2</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ttttccccaaaaggggttttccccaaaaggggttttccccaaaaggggttttccccaaaagggg</w:t>
            </w:r>
          </w:p>
          <w:p w:rsidR="00B9674A" w:rsidRPr="0011241E"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Base3</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tcagtcagtcagtcagtcagtcagtcagtcagtcagtcagtcagtcagtcagtcagtcagtcag</w:t>
            </w:r>
          </w:p>
          <w:p w:rsidR="00B9674A" w:rsidRPr="0011241E" w:rsidRDefault="00B9674A" w:rsidP="00B9674A">
            <w:pPr>
              <w:tabs>
                <w:tab w:val="right" w:pos="7416"/>
              </w:tabs>
              <w:spacing w:before="36"/>
              <w:ind w:left="429"/>
              <w:rPr>
                <w:rFonts w:ascii="Lucida Console" w:hAnsi="Lucida Console" w:cs="Lucida Console"/>
                <w:spacing w:val="10"/>
                <w:sz w:val="14"/>
                <w:szCs w:val="14"/>
              </w:rPr>
            </w:pPr>
          </w:p>
        </w:tc>
      </w:tr>
      <w:tr w:rsidR="00B9674A" w:rsidRPr="001652F9" w:rsidTr="00B9674A">
        <w:trPr>
          <w:trHeight w:hRule="exact" w:val="298"/>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21 – Código mitocondrial trematodo</w:t>
            </w:r>
          </w:p>
        </w:tc>
      </w:tr>
      <w:tr w:rsidR="00B9674A" w:rsidRPr="001652F9" w:rsidTr="00B9674A">
        <w:trPr>
          <w:trHeight w:hRule="exact" w:val="1330"/>
        </w:trPr>
        <w:tc>
          <w:tcPr>
            <w:tcW w:w="8760" w:type="dxa"/>
            <w:tcBorders>
              <w:top w:val="single" w:sz="4" w:space="0" w:color="auto"/>
              <w:left w:val="single" w:sz="4" w:space="0" w:color="auto"/>
              <w:bottom w:val="single" w:sz="4" w:space="0" w:color="auto"/>
              <w:right w:val="single" w:sz="4" w:space="0" w:color="auto"/>
            </w:tcBorders>
          </w:tcPr>
          <w:p w:rsidR="00B9674A" w:rsidRPr="0011241E" w:rsidRDefault="009109F8"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AAs</w:t>
            </w: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w:t>
            </w:r>
            <w:r w:rsidRPr="0011241E">
              <w:rPr>
                <w:rFonts w:ascii="Lucida Console" w:hAnsi="Lucida Console" w:cs="Lucida Console"/>
                <w:spacing w:val="20"/>
                <w:sz w:val="14"/>
                <w:szCs w:val="14"/>
              </w:rPr>
              <w:t xml:space="preserve"> </w:t>
            </w:r>
            <w:r w:rsidR="00B9674A" w:rsidRPr="0011241E">
              <w:rPr>
                <w:rFonts w:ascii="Lucida Console" w:hAnsi="Lucida Console" w:cs="Lucida Console"/>
                <w:spacing w:val="20"/>
                <w:sz w:val="14"/>
                <w:szCs w:val="14"/>
              </w:rPr>
              <w:t>FFLLSSSSYY**CCWWLLLLPPPPHHQQRRRRIIMMTTTTNNNKSSSSVVVVAAAADDEEGGGG</w:t>
            </w:r>
          </w:p>
          <w:p w:rsidR="00B9674A" w:rsidRPr="0011241E"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Starts =</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-----------------------------------M---------------M------------</w:t>
            </w:r>
          </w:p>
          <w:p w:rsidR="00B9674A" w:rsidRPr="0011241E"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Base1</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ttttttttttttttttccccccccccccccccaaaaaaaaaaaaaaaagggggggggggggggg</w:t>
            </w:r>
          </w:p>
          <w:p w:rsidR="00B9674A" w:rsidRPr="0011241E"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Base2</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ttttccccaaaaggggttttccccaaaaggggttttccccaaaaggggttttccccaaaagggg</w:t>
            </w:r>
          </w:p>
          <w:p w:rsidR="00B9674A" w:rsidRPr="0011241E"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Base3</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tcagtcagtcagtcagtcagtcagtcagtcagtcagtcagtcagtcagtcagtcagtcagtcag</w:t>
            </w:r>
          </w:p>
          <w:p w:rsidR="00B9674A" w:rsidRPr="0011241E" w:rsidRDefault="00B9674A" w:rsidP="00B9674A">
            <w:pPr>
              <w:spacing w:before="72"/>
              <w:ind w:left="490"/>
              <w:rPr>
                <w:rFonts w:ascii="Lucida Console" w:hAnsi="Lucida Console" w:cs="Lucida Console"/>
                <w:spacing w:val="10"/>
                <w:sz w:val="14"/>
                <w:szCs w:val="14"/>
              </w:rPr>
            </w:pPr>
          </w:p>
        </w:tc>
      </w:tr>
      <w:tr w:rsidR="00B9674A" w:rsidRPr="001652F9" w:rsidTr="00B9674A">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 xml:space="preserve">22 – Código mitocondrial </w:t>
            </w:r>
            <w:r w:rsidRPr="001652F9">
              <w:rPr>
                <w:rFonts w:eastAsia="Batang" w:cs="Times New Roman"/>
                <w:b/>
                <w:i/>
                <w:iCs/>
                <w:sz w:val="17"/>
                <w:lang w:val="es-ES_tradnl" w:eastAsia="en-US"/>
              </w:rPr>
              <w:t>Scenedesmus oblicuo</w:t>
            </w:r>
          </w:p>
        </w:tc>
      </w:tr>
      <w:tr w:rsidR="00B9674A" w:rsidRPr="001652F9" w:rsidTr="00B9674A">
        <w:trPr>
          <w:trHeight w:hRule="exact" w:val="1255"/>
        </w:trPr>
        <w:tc>
          <w:tcPr>
            <w:tcW w:w="8760" w:type="dxa"/>
            <w:tcBorders>
              <w:top w:val="single" w:sz="4" w:space="0" w:color="auto"/>
              <w:left w:val="single" w:sz="4" w:space="0" w:color="auto"/>
              <w:bottom w:val="double" w:sz="4" w:space="0" w:color="auto"/>
              <w:right w:val="single" w:sz="4" w:space="0" w:color="auto"/>
            </w:tcBorders>
          </w:tcPr>
          <w:p w:rsidR="00B9674A" w:rsidRPr="0011241E" w:rsidRDefault="009109F8"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AAs</w:t>
            </w: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w:t>
            </w:r>
            <w:r w:rsidRPr="0011241E">
              <w:rPr>
                <w:rFonts w:ascii="Lucida Console" w:hAnsi="Lucida Console" w:cs="Lucida Console"/>
                <w:spacing w:val="20"/>
                <w:sz w:val="14"/>
                <w:szCs w:val="14"/>
              </w:rPr>
              <w:t xml:space="preserve"> </w:t>
            </w:r>
            <w:r w:rsidR="00B9674A" w:rsidRPr="0011241E">
              <w:rPr>
                <w:rFonts w:ascii="Lucida Console" w:hAnsi="Lucida Console" w:cs="Lucida Console"/>
                <w:spacing w:val="20"/>
                <w:sz w:val="14"/>
                <w:szCs w:val="14"/>
              </w:rPr>
              <w:t>FFLLSS*SYY*LCC*WLLLLPPPPHHQQRRRRIIIMTTTTNNKKSSRRVVVVAAAADDEEGGGG</w:t>
            </w:r>
          </w:p>
          <w:p w:rsidR="00B9674A" w:rsidRPr="0011241E"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Starts =</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-----------------------------------M----------------------------</w:t>
            </w:r>
          </w:p>
          <w:p w:rsidR="00B9674A" w:rsidRPr="0011241E"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Base1</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ttttttttttttttttccccccccccccccccaaaaaaaaaaaaaaaagggggggggggggggg</w:t>
            </w:r>
          </w:p>
          <w:p w:rsidR="00B9674A" w:rsidRPr="0011241E"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Base2</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ttttccccaaaaggggttttccccaaaaggggttttccccaaaaggggttttccccaaaagggg</w:t>
            </w:r>
          </w:p>
          <w:p w:rsidR="00B9674A" w:rsidRPr="0011241E"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Base3</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tcagtcagtcagtcagtcagtcagtcagtcagtcagtcagtcagtcagtcagtcagtcagtcag</w:t>
            </w:r>
          </w:p>
          <w:p w:rsidR="00B9674A" w:rsidRPr="0011241E" w:rsidRDefault="00B9674A" w:rsidP="00B9674A">
            <w:pPr>
              <w:spacing w:before="72"/>
              <w:ind w:left="490"/>
              <w:rPr>
                <w:rFonts w:ascii="Lucida Console" w:hAnsi="Lucida Console" w:cs="Lucida Console"/>
                <w:spacing w:val="10"/>
                <w:sz w:val="14"/>
                <w:szCs w:val="14"/>
              </w:rPr>
            </w:pPr>
          </w:p>
        </w:tc>
      </w:tr>
      <w:tr w:rsidR="00B9674A" w:rsidRPr="001652F9" w:rsidTr="00B9674A">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 xml:space="preserve">23 – Código mitocondrial </w:t>
            </w:r>
            <w:r w:rsidRPr="001652F9">
              <w:rPr>
                <w:rFonts w:eastAsia="Batang" w:cs="Times New Roman"/>
                <w:b/>
                <w:i/>
                <w:iCs/>
                <w:sz w:val="17"/>
                <w:lang w:val="es-ES_tradnl" w:eastAsia="en-US"/>
              </w:rPr>
              <w:t>Thraustochytrium</w:t>
            </w:r>
            <w:r w:rsidRPr="001652F9">
              <w:rPr>
                <w:rFonts w:eastAsia="Batang" w:cs="Times New Roman"/>
                <w:b/>
                <w:sz w:val="17"/>
                <w:lang w:val="es-ES_tradnl" w:eastAsia="en-US"/>
              </w:rPr>
              <w:t xml:space="preserve"> </w:t>
            </w:r>
          </w:p>
        </w:tc>
      </w:tr>
      <w:tr w:rsidR="00B9674A" w:rsidRPr="001652F9" w:rsidTr="00B9674A">
        <w:trPr>
          <w:trHeight w:hRule="exact" w:val="1316"/>
        </w:trPr>
        <w:tc>
          <w:tcPr>
            <w:tcW w:w="8760" w:type="dxa"/>
            <w:tcBorders>
              <w:top w:val="single" w:sz="4" w:space="0" w:color="auto"/>
              <w:left w:val="single" w:sz="4" w:space="0" w:color="auto"/>
              <w:bottom w:val="single" w:sz="4" w:space="0" w:color="auto"/>
              <w:right w:val="single" w:sz="4" w:space="0" w:color="auto"/>
            </w:tcBorders>
          </w:tcPr>
          <w:p w:rsidR="00B9674A" w:rsidRPr="0011241E" w:rsidRDefault="009109F8"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AAs</w:t>
            </w: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w:t>
            </w:r>
            <w:r w:rsidRPr="0011241E">
              <w:rPr>
                <w:rFonts w:ascii="Lucida Console" w:hAnsi="Lucida Console" w:cs="Lucida Console"/>
                <w:spacing w:val="20"/>
                <w:sz w:val="14"/>
                <w:szCs w:val="14"/>
              </w:rPr>
              <w:t xml:space="preserve"> </w:t>
            </w:r>
            <w:r w:rsidR="00B9674A" w:rsidRPr="0011241E">
              <w:rPr>
                <w:rFonts w:ascii="Lucida Console" w:hAnsi="Lucida Console" w:cs="Lucida Console"/>
                <w:spacing w:val="20"/>
                <w:sz w:val="14"/>
                <w:szCs w:val="14"/>
              </w:rPr>
              <w:t>FF*LSSSSYY**CC*WLLLLPPPPHHQQRRRRIIIMTTTTNNKKSSRRVVVVAAAADDEEGGGG</w:t>
            </w:r>
          </w:p>
          <w:p w:rsidR="00B9674A" w:rsidRPr="0011241E"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Starts =</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--------------------------------M--M---------------M------------</w:t>
            </w:r>
          </w:p>
          <w:p w:rsidR="00B9674A" w:rsidRPr="0011241E"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Base1</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ttttttttttttttttccccccccccccccccaaaaaaaaaaaaaaaagggggggggggggggg</w:t>
            </w:r>
          </w:p>
          <w:p w:rsidR="00B9674A" w:rsidRPr="0011241E"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Base2</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ttttccccaaaaggggttttccccaaaaggggttttccccaaaaggggttttccccaaaagggg</w:t>
            </w:r>
          </w:p>
          <w:p w:rsidR="00B9674A" w:rsidRPr="0011241E"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Base3</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tcagtcagtcagtcagtcagtcagtcagtcagtcagtcagtcagtcagtcagtcagtcagtcag</w:t>
            </w:r>
          </w:p>
          <w:p w:rsidR="00B9674A" w:rsidRPr="0011241E" w:rsidRDefault="00B9674A" w:rsidP="00B9674A">
            <w:pPr>
              <w:spacing w:before="72"/>
              <w:ind w:left="490"/>
              <w:rPr>
                <w:rFonts w:ascii="Lucida Console" w:hAnsi="Lucida Console" w:cs="Lucida Console"/>
                <w:spacing w:val="10"/>
                <w:sz w:val="14"/>
                <w:szCs w:val="14"/>
              </w:rPr>
            </w:pPr>
          </w:p>
        </w:tc>
      </w:tr>
      <w:tr w:rsidR="00B9674A" w:rsidRPr="001652F9" w:rsidTr="00B9674A">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 xml:space="preserve">24 – Código mitocondrial </w:t>
            </w:r>
            <w:r w:rsidRPr="001652F9">
              <w:rPr>
                <w:rFonts w:eastAsia="Batang" w:cs="Times New Roman"/>
                <w:b/>
                <w:i/>
                <w:iCs/>
                <w:sz w:val="17"/>
                <w:lang w:val="es-ES_tradnl" w:eastAsia="en-US"/>
              </w:rPr>
              <w:t>Pterobranchia</w:t>
            </w:r>
            <w:r w:rsidRPr="001652F9">
              <w:rPr>
                <w:rFonts w:eastAsia="Batang" w:cs="Times New Roman"/>
                <w:b/>
                <w:sz w:val="17"/>
                <w:lang w:val="es-ES_tradnl" w:eastAsia="en-US"/>
              </w:rPr>
              <w:t xml:space="preserve"> </w:t>
            </w:r>
          </w:p>
        </w:tc>
      </w:tr>
      <w:tr w:rsidR="00B9674A" w:rsidRPr="001652F9" w:rsidTr="00B9674A">
        <w:trPr>
          <w:trHeight w:hRule="exact" w:val="1258"/>
        </w:trPr>
        <w:tc>
          <w:tcPr>
            <w:tcW w:w="8760" w:type="dxa"/>
            <w:tcBorders>
              <w:top w:val="single" w:sz="4" w:space="0" w:color="auto"/>
              <w:left w:val="single" w:sz="4" w:space="0" w:color="auto"/>
              <w:bottom w:val="single" w:sz="4" w:space="0" w:color="auto"/>
              <w:right w:val="single" w:sz="4" w:space="0" w:color="auto"/>
            </w:tcBorders>
          </w:tcPr>
          <w:p w:rsidR="00B9674A" w:rsidRPr="0011241E" w:rsidRDefault="009109F8"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AAs</w:t>
            </w: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w:t>
            </w:r>
            <w:r w:rsidRPr="0011241E">
              <w:rPr>
                <w:rFonts w:ascii="Lucida Console" w:hAnsi="Lucida Console" w:cs="Lucida Console"/>
                <w:spacing w:val="20"/>
                <w:sz w:val="14"/>
                <w:szCs w:val="14"/>
              </w:rPr>
              <w:t xml:space="preserve"> </w:t>
            </w:r>
            <w:r w:rsidR="00B9674A" w:rsidRPr="0011241E">
              <w:rPr>
                <w:rFonts w:ascii="Lucida Console" w:hAnsi="Lucida Console" w:cs="Lucida Console"/>
                <w:spacing w:val="20"/>
                <w:sz w:val="14"/>
                <w:szCs w:val="14"/>
              </w:rPr>
              <w:t>FFLLSSSSYY**CCWWLLLLPPPPHHQQRRRRIIIMTTTTNNKKSSSKVVVVAAAADDEEGGGG</w:t>
            </w:r>
          </w:p>
          <w:p w:rsidR="00B9674A" w:rsidRPr="0011241E"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Starts =</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---M---------------M---------------M---------------M------------</w:t>
            </w:r>
          </w:p>
          <w:p w:rsidR="00B9674A" w:rsidRPr="0011241E"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Base1</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ttttttttttttttttccccccccccccccccaaaaaaaaaaaaaaaagggggggggggggggg</w:t>
            </w:r>
          </w:p>
          <w:p w:rsidR="00B9674A" w:rsidRPr="0011241E"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Base2</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ttttccccaaaaggggttttccccaaaaggggttttccccaaaaggggttttccccaaaagggg</w:t>
            </w:r>
          </w:p>
          <w:p w:rsidR="00B9674A" w:rsidRPr="0011241E"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Base3</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tcagtcagtcagtcagtcagtcagtcagtcagtcagtcagtcagtcagtcagtcagtcagtcag</w:t>
            </w:r>
          </w:p>
          <w:p w:rsidR="00B9674A" w:rsidRPr="0011241E" w:rsidRDefault="00B9674A" w:rsidP="00B9674A">
            <w:pPr>
              <w:spacing w:before="72"/>
              <w:ind w:left="490"/>
              <w:rPr>
                <w:rFonts w:ascii="Lucida Console" w:hAnsi="Lucida Console" w:cs="Lucida Console"/>
                <w:spacing w:val="10"/>
                <w:sz w:val="14"/>
                <w:szCs w:val="14"/>
              </w:rPr>
            </w:pPr>
          </w:p>
        </w:tc>
      </w:tr>
      <w:tr w:rsidR="00B9674A" w:rsidRPr="00E81A86" w:rsidTr="00B9674A">
        <w:trPr>
          <w:cantSplit/>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 xml:space="preserve">25 – Código </w:t>
            </w:r>
            <w:r w:rsidRPr="001652F9">
              <w:rPr>
                <w:rFonts w:eastAsia="Batang" w:cs="Times New Roman"/>
                <w:b/>
                <w:i/>
                <w:iCs/>
                <w:sz w:val="17"/>
                <w:lang w:val="es-ES_tradnl" w:eastAsia="en-US"/>
              </w:rPr>
              <w:t>candidate SR1 division</w:t>
            </w:r>
            <w:r w:rsidRPr="001652F9">
              <w:rPr>
                <w:rFonts w:eastAsia="Batang" w:cs="Times New Roman"/>
                <w:b/>
                <w:sz w:val="17"/>
                <w:lang w:val="es-ES_tradnl" w:eastAsia="en-US"/>
              </w:rPr>
              <w:t xml:space="preserve"> y </w:t>
            </w:r>
            <w:r w:rsidRPr="001652F9">
              <w:rPr>
                <w:rFonts w:eastAsia="Batang" w:cs="Times New Roman"/>
                <w:b/>
                <w:i/>
                <w:iCs/>
                <w:sz w:val="17"/>
                <w:lang w:val="es-ES_tradnl" w:eastAsia="en-US"/>
              </w:rPr>
              <w:t>Gracilibacteria</w:t>
            </w:r>
            <w:r w:rsidRPr="001652F9">
              <w:rPr>
                <w:rFonts w:eastAsia="Batang" w:cs="Times New Roman"/>
                <w:b/>
                <w:sz w:val="17"/>
                <w:lang w:val="es-ES_tradnl" w:eastAsia="en-US"/>
              </w:rPr>
              <w:t xml:space="preserve"> </w:t>
            </w:r>
          </w:p>
        </w:tc>
      </w:tr>
      <w:tr w:rsidR="00B9674A" w:rsidRPr="00E81A86" w:rsidTr="00B9674A">
        <w:trPr>
          <w:cantSplit/>
          <w:trHeight w:hRule="exact" w:val="1161"/>
        </w:trPr>
        <w:tc>
          <w:tcPr>
            <w:tcW w:w="8760" w:type="dxa"/>
            <w:tcBorders>
              <w:top w:val="single" w:sz="4" w:space="0" w:color="auto"/>
              <w:left w:val="single" w:sz="4" w:space="0" w:color="auto"/>
              <w:bottom w:val="single" w:sz="4" w:space="0" w:color="auto"/>
              <w:right w:val="single" w:sz="4" w:space="0" w:color="auto"/>
            </w:tcBorders>
          </w:tcPr>
          <w:p w:rsidR="00B9674A" w:rsidRPr="00EB54C5" w:rsidRDefault="009109F8" w:rsidP="00B9674A">
            <w:pPr>
              <w:spacing w:before="72"/>
              <w:ind w:left="490"/>
              <w:rPr>
                <w:rFonts w:ascii="Lucida Console" w:hAnsi="Lucida Console" w:cs="Lucida Console"/>
                <w:spacing w:val="20"/>
                <w:sz w:val="14"/>
                <w:szCs w:val="14"/>
              </w:rPr>
            </w:pPr>
            <w:r w:rsidRPr="00EB54C5">
              <w:rPr>
                <w:rFonts w:ascii="Lucida Console" w:hAnsi="Lucida Console" w:cs="Lucida Console"/>
                <w:spacing w:val="20"/>
                <w:sz w:val="14"/>
                <w:szCs w:val="14"/>
              </w:rPr>
              <w:t xml:space="preserve"> </w:t>
            </w:r>
            <w:r w:rsidR="00B9674A" w:rsidRPr="00EB54C5">
              <w:rPr>
                <w:rFonts w:ascii="Lucida Console" w:hAnsi="Lucida Console" w:cs="Lucida Console"/>
                <w:spacing w:val="20"/>
                <w:sz w:val="14"/>
                <w:szCs w:val="14"/>
              </w:rPr>
              <w:t>AAs</w:t>
            </w:r>
            <w:r w:rsidRPr="00EB54C5">
              <w:rPr>
                <w:rFonts w:ascii="Lucida Console" w:hAnsi="Lucida Console" w:cs="Lucida Console"/>
                <w:spacing w:val="20"/>
                <w:sz w:val="14"/>
                <w:szCs w:val="14"/>
              </w:rPr>
              <w:t xml:space="preserve"> </w:t>
            </w:r>
            <w:r w:rsidR="00B9674A" w:rsidRPr="00EB54C5">
              <w:rPr>
                <w:rFonts w:ascii="Lucida Console" w:hAnsi="Lucida Console" w:cs="Lucida Console"/>
                <w:spacing w:val="20"/>
                <w:sz w:val="14"/>
                <w:szCs w:val="14"/>
              </w:rPr>
              <w:t>= FFLLSSSSYY**CCGWLLLLPPPPHHQQRRRRIIIMTTTTNNKKSSRRVVVVAAAADDEEGGGG</w:t>
            </w:r>
          </w:p>
          <w:p w:rsidR="00B9674A" w:rsidRPr="00EB54C5" w:rsidRDefault="00B9674A" w:rsidP="00B9674A">
            <w:pPr>
              <w:spacing w:before="72"/>
              <w:ind w:left="490"/>
              <w:rPr>
                <w:rFonts w:ascii="Lucida Console" w:hAnsi="Lucida Console" w:cs="Lucida Console"/>
                <w:spacing w:val="20"/>
                <w:sz w:val="14"/>
                <w:szCs w:val="14"/>
              </w:rPr>
            </w:pPr>
            <w:r w:rsidRPr="00EB54C5">
              <w:rPr>
                <w:rFonts w:ascii="Lucida Console" w:hAnsi="Lucida Console" w:cs="Lucida Console"/>
                <w:spacing w:val="20"/>
                <w:sz w:val="14"/>
                <w:szCs w:val="14"/>
              </w:rPr>
              <w:t>Starts = ---M-------------------------------M---------------M------------</w:t>
            </w:r>
          </w:p>
          <w:p w:rsidR="00B9674A" w:rsidRPr="00EB54C5" w:rsidRDefault="00B9674A" w:rsidP="00B9674A">
            <w:pPr>
              <w:spacing w:before="72"/>
              <w:ind w:left="490"/>
              <w:rPr>
                <w:rFonts w:ascii="Lucida Console" w:hAnsi="Lucida Console" w:cs="Lucida Console"/>
                <w:spacing w:val="20"/>
                <w:sz w:val="14"/>
                <w:szCs w:val="14"/>
              </w:rPr>
            </w:pPr>
            <w:r w:rsidRPr="00EB54C5">
              <w:rPr>
                <w:rFonts w:ascii="Lucida Console" w:hAnsi="Lucida Console" w:cs="Lucida Console"/>
                <w:spacing w:val="20"/>
                <w:sz w:val="14"/>
                <w:szCs w:val="14"/>
              </w:rPr>
              <w:t>Base1</w:t>
            </w:r>
            <w:r w:rsidR="009109F8" w:rsidRPr="00EB54C5">
              <w:rPr>
                <w:rFonts w:ascii="Lucida Console" w:hAnsi="Lucida Console" w:cs="Lucida Console"/>
                <w:spacing w:val="20"/>
                <w:sz w:val="14"/>
                <w:szCs w:val="14"/>
              </w:rPr>
              <w:t xml:space="preserve"> </w:t>
            </w:r>
            <w:r w:rsidRPr="00EB54C5">
              <w:rPr>
                <w:rFonts w:ascii="Lucida Console" w:hAnsi="Lucida Console" w:cs="Lucida Console"/>
                <w:spacing w:val="20"/>
                <w:sz w:val="14"/>
                <w:szCs w:val="14"/>
              </w:rPr>
              <w:t>= ttttttttttttttttccccccccccccccccaaaaaaaaaaaaaaaagggggggggggggggg</w:t>
            </w:r>
          </w:p>
          <w:p w:rsidR="00B9674A" w:rsidRPr="00EB54C5" w:rsidRDefault="00B9674A" w:rsidP="00B9674A">
            <w:pPr>
              <w:spacing w:before="72"/>
              <w:ind w:left="490"/>
              <w:rPr>
                <w:rFonts w:ascii="Lucida Console" w:hAnsi="Lucida Console" w:cs="Lucida Console"/>
                <w:spacing w:val="20"/>
                <w:sz w:val="14"/>
                <w:szCs w:val="14"/>
              </w:rPr>
            </w:pPr>
            <w:r w:rsidRPr="00EB54C5">
              <w:rPr>
                <w:rFonts w:ascii="Lucida Console" w:hAnsi="Lucida Console" w:cs="Lucida Console"/>
                <w:spacing w:val="20"/>
                <w:sz w:val="14"/>
                <w:szCs w:val="14"/>
              </w:rPr>
              <w:t>Base2</w:t>
            </w:r>
            <w:r w:rsidR="009109F8" w:rsidRPr="00EB54C5">
              <w:rPr>
                <w:rFonts w:ascii="Lucida Console" w:hAnsi="Lucida Console" w:cs="Lucida Console"/>
                <w:spacing w:val="20"/>
                <w:sz w:val="14"/>
                <w:szCs w:val="14"/>
              </w:rPr>
              <w:t xml:space="preserve"> </w:t>
            </w:r>
            <w:r w:rsidRPr="00EB54C5">
              <w:rPr>
                <w:rFonts w:ascii="Lucida Console" w:hAnsi="Lucida Console" w:cs="Lucida Console"/>
                <w:spacing w:val="20"/>
                <w:sz w:val="14"/>
                <w:szCs w:val="14"/>
              </w:rPr>
              <w:t>= ttttccccaaaaggggttttccccaaaaggggttttccccaaaaggggttttccccaaaagggg</w:t>
            </w:r>
          </w:p>
          <w:p w:rsidR="00B9674A" w:rsidRPr="00EB54C5" w:rsidRDefault="00B9674A" w:rsidP="00B9674A">
            <w:pPr>
              <w:spacing w:before="72"/>
              <w:ind w:left="490"/>
              <w:rPr>
                <w:rFonts w:ascii="Lucida Console" w:hAnsi="Lucida Console" w:cs="Lucida Console"/>
                <w:spacing w:val="20"/>
                <w:sz w:val="14"/>
                <w:szCs w:val="14"/>
              </w:rPr>
            </w:pPr>
            <w:r w:rsidRPr="00EB54C5">
              <w:rPr>
                <w:rFonts w:ascii="Lucida Console" w:hAnsi="Lucida Console" w:cs="Lucida Console"/>
                <w:spacing w:val="20"/>
                <w:sz w:val="14"/>
                <w:szCs w:val="14"/>
              </w:rPr>
              <w:t>Base3</w:t>
            </w:r>
            <w:r w:rsidR="009109F8" w:rsidRPr="00EB54C5">
              <w:rPr>
                <w:rFonts w:ascii="Lucida Console" w:hAnsi="Lucida Console" w:cs="Lucida Console"/>
                <w:spacing w:val="20"/>
                <w:sz w:val="14"/>
                <w:szCs w:val="14"/>
              </w:rPr>
              <w:t xml:space="preserve"> </w:t>
            </w:r>
            <w:r w:rsidRPr="00EB54C5">
              <w:rPr>
                <w:rFonts w:ascii="Lucida Console" w:hAnsi="Lucida Console" w:cs="Lucida Console"/>
                <w:spacing w:val="20"/>
                <w:sz w:val="14"/>
                <w:szCs w:val="14"/>
              </w:rPr>
              <w:t>= tcagtcagtcagtcagtcagtcagtcagtcagtcagtcagtcagtcagtcagtcagtcagtcag</w:t>
            </w:r>
          </w:p>
          <w:p w:rsidR="00B9674A" w:rsidRPr="00EB54C5" w:rsidRDefault="00B9674A" w:rsidP="00B9674A">
            <w:pPr>
              <w:spacing w:before="72"/>
              <w:ind w:left="490"/>
              <w:rPr>
                <w:rFonts w:ascii="Lucida Console" w:hAnsi="Lucida Console" w:cs="Lucida Console"/>
                <w:spacing w:val="20"/>
                <w:sz w:val="14"/>
                <w:szCs w:val="14"/>
              </w:rPr>
            </w:pPr>
          </w:p>
          <w:p w:rsidR="00B9674A" w:rsidRPr="00EB54C5" w:rsidRDefault="00B9674A" w:rsidP="00B9674A">
            <w:pPr>
              <w:spacing w:before="72"/>
              <w:ind w:left="490"/>
              <w:rPr>
                <w:rFonts w:ascii="Lucida Console" w:hAnsi="Lucida Console" w:cs="Lucida Console"/>
                <w:spacing w:val="10"/>
                <w:sz w:val="14"/>
                <w:szCs w:val="14"/>
              </w:rPr>
            </w:pPr>
          </w:p>
        </w:tc>
      </w:tr>
      <w:tr w:rsidR="00B9674A" w:rsidRPr="001652F9" w:rsidTr="00B9674A">
        <w:trPr>
          <w:cantSplit/>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 xml:space="preserve">26 – Código nuclear Pachysolen tannophilus </w:t>
            </w:r>
          </w:p>
        </w:tc>
      </w:tr>
      <w:tr w:rsidR="00B9674A" w:rsidRPr="001652F9" w:rsidTr="00B9674A">
        <w:trPr>
          <w:cantSplit/>
          <w:trHeight w:hRule="exact" w:val="1161"/>
        </w:trPr>
        <w:tc>
          <w:tcPr>
            <w:tcW w:w="8760" w:type="dxa"/>
            <w:tcBorders>
              <w:top w:val="single" w:sz="4" w:space="0" w:color="auto"/>
              <w:left w:val="single" w:sz="4" w:space="0" w:color="auto"/>
              <w:bottom w:val="single" w:sz="4" w:space="0" w:color="auto"/>
              <w:right w:val="single" w:sz="4" w:space="0" w:color="auto"/>
            </w:tcBorders>
          </w:tcPr>
          <w:p w:rsidR="00B9674A" w:rsidRPr="0011241E" w:rsidRDefault="009109F8" w:rsidP="00B9674A">
            <w:pPr>
              <w:spacing w:before="72"/>
              <w:ind w:left="490"/>
              <w:rPr>
                <w:rFonts w:ascii="Lucida Console" w:hAnsi="Lucida Console" w:cs="Lucida Console"/>
                <w:spacing w:val="20"/>
                <w:sz w:val="14"/>
                <w:szCs w:val="14"/>
              </w:rPr>
            </w:pPr>
            <w:r w:rsidRPr="0011241E">
              <w:rPr>
                <w:rFonts w:ascii="Lucida Console" w:hAnsi="Lucida Console" w:cs="Lucida Console"/>
                <w:spacing w:val="20"/>
                <w:sz w:val="14"/>
                <w:szCs w:val="14"/>
              </w:rPr>
              <w:t xml:space="preserve"> </w:t>
            </w:r>
            <w:r w:rsidR="00B9674A" w:rsidRPr="0011241E">
              <w:rPr>
                <w:rFonts w:ascii="Lucida Console" w:hAnsi="Lucida Console" w:cs="Lucida Console"/>
                <w:spacing w:val="20"/>
                <w:sz w:val="14"/>
                <w:szCs w:val="14"/>
              </w:rPr>
              <w:t>AAs</w:t>
            </w:r>
            <w:r w:rsidRPr="0011241E">
              <w:rPr>
                <w:rFonts w:ascii="Lucida Console" w:hAnsi="Lucida Console" w:cs="Lucida Console"/>
                <w:spacing w:val="20"/>
                <w:sz w:val="14"/>
                <w:szCs w:val="14"/>
              </w:rPr>
              <w:t xml:space="preserve"> </w:t>
            </w:r>
            <w:r w:rsidR="00B9674A" w:rsidRPr="0011241E">
              <w:rPr>
                <w:rFonts w:ascii="Lucida Console" w:hAnsi="Lucida Console" w:cs="Lucida Console"/>
                <w:spacing w:val="20"/>
                <w:sz w:val="14"/>
                <w:szCs w:val="14"/>
              </w:rPr>
              <w:t>= FFLLSSSSYY**CC*WLLLAPPPPHHQQRRRRIIIMTTTTNNKKSSRRVVVVAAAADDEEGGGG</w:t>
            </w:r>
          </w:p>
          <w:p w:rsidR="00B9674A" w:rsidRPr="0011241E"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pacing w:val="20"/>
                <w:sz w:val="14"/>
                <w:szCs w:val="14"/>
              </w:rPr>
              <w:t>Starts = -------------------M---------------M----------------------------</w:t>
            </w:r>
          </w:p>
          <w:p w:rsidR="00B9674A" w:rsidRPr="0011241E"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pacing w:val="20"/>
                <w:sz w:val="14"/>
                <w:szCs w:val="14"/>
              </w:rPr>
              <w:t>Base1</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 ttttttttttttttttccccccccccccccccaaaaaaaaaaaaaaaagggggggggggggggg</w:t>
            </w:r>
          </w:p>
          <w:p w:rsidR="00B9674A" w:rsidRPr="0011241E"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pacing w:val="20"/>
                <w:sz w:val="14"/>
                <w:szCs w:val="14"/>
              </w:rPr>
              <w:t>Base2</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 ttttccccaaaaggggttttccccaaaaggggttttccccaaaaggggttttccccaaaagggg</w:t>
            </w:r>
          </w:p>
          <w:p w:rsidR="00B9674A" w:rsidRPr="0011241E" w:rsidRDefault="00B9674A" w:rsidP="00B9674A">
            <w:pPr>
              <w:spacing w:before="72"/>
              <w:ind w:left="490"/>
              <w:rPr>
                <w:rFonts w:ascii="Lucida Console" w:hAnsi="Lucida Console" w:cs="Lucida Console"/>
                <w:spacing w:val="10"/>
                <w:sz w:val="14"/>
                <w:szCs w:val="14"/>
              </w:rPr>
            </w:pPr>
            <w:r w:rsidRPr="0011241E">
              <w:rPr>
                <w:rFonts w:ascii="Lucida Console" w:hAnsi="Lucida Console" w:cs="Lucida Console"/>
                <w:spacing w:val="20"/>
                <w:sz w:val="14"/>
                <w:szCs w:val="14"/>
              </w:rPr>
              <w:t>Base3</w:t>
            </w:r>
            <w:r w:rsidR="009109F8" w:rsidRPr="0011241E">
              <w:rPr>
                <w:rFonts w:ascii="Lucida Console" w:hAnsi="Lucida Console" w:cs="Lucida Console"/>
                <w:spacing w:val="20"/>
                <w:sz w:val="14"/>
                <w:szCs w:val="14"/>
              </w:rPr>
              <w:t xml:space="preserve"> </w:t>
            </w:r>
            <w:r w:rsidRPr="0011241E">
              <w:rPr>
                <w:rFonts w:ascii="Lucida Console" w:hAnsi="Lucida Console" w:cs="Lucida Console"/>
                <w:spacing w:val="20"/>
                <w:sz w:val="14"/>
                <w:szCs w:val="14"/>
              </w:rPr>
              <w:t>= tcagtcagtcagtcagtcagtcagtcagtcagtcagtcagtcagtcagtcagtcagtcagtcag</w:t>
            </w:r>
          </w:p>
        </w:tc>
      </w:tr>
      <w:tr w:rsidR="00B9674A" w:rsidRPr="001652F9" w:rsidTr="00B96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12"/>
        </w:trPr>
        <w:tc>
          <w:tcPr>
            <w:tcW w:w="8760" w:type="dxa"/>
            <w:tcBorders>
              <w:top w:val="double" w:sz="4" w:space="0" w:color="auto"/>
            </w:tcBorders>
            <w:shd w:val="clear" w:color="auto" w:fill="D9D9D9" w:themeFill="background1" w:themeFillShade="D9"/>
            <w:vAlign w:val="center"/>
          </w:tcPr>
          <w:p w:rsidR="00B9674A" w:rsidRPr="001652F9" w:rsidRDefault="00B9674A" w:rsidP="00B9674A">
            <w:pPr>
              <w:keepNext/>
              <w:keepLines/>
              <w:spacing w:before="40" w:after="40"/>
              <w:jc w:val="center"/>
              <w:rPr>
                <w:rFonts w:eastAsia="Batang" w:cs="Times New Roman"/>
                <w:b/>
                <w:sz w:val="17"/>
                <w:lang w:val="es-ES_tradnl" w:eastAsia="en-US"/>
              </w:rPr>
            </w:pPr>
            <w:r w:rsidRPr="001652F9">
              <w:rPr>
                <w:rFonts w:eastAsia="Batang" w:cs="Times New Roman"/>
                <w:b/>
                <w:sz w:val="17"/>
                <w:lang w:val="es-ES_tradnl" w:eastAsia="en-US"/>
              </w:rPr>
              <w:lastRenderedPageBreak/>
              <w:t xml:space="preserve">27 – Código nuclear </w:t>
            </w:r>
            <w:r w:rsidRPr="001652F9">
              <w:rPr>
                <w:rFonts w:eastAsia="Batang" w:cs="Times New Roman"/>
                <w:b/>
                <w:i/>
                <w:iCs/>
                <w:sz w:val="17"/>
                <w:lang w:val="es-ES_tradnl" w:eastAsia="en-US"/>
              </w:rPr>
              <w:t>Karyorelict</w:t>
            </w:r>
            <w:r w:rsidRPr="001652F9">
              <w:rPr>
                <w:rFonts w:eastAsia="Batang" w:cs="Times New Roman"/>
                <w:b/>
                <w:sz w:val="17"/>
                <w:lang w:val="es-ES_tradnl" w:eastAsia="en-US"/>
              </w:rPr>
              <w:t xml:space="preserve"> </w:t>
            </w:r>
          </w:p>
        </w:tc>
      </w:tr>
      <w:tr w:rsidR="00B9674A" w:rsidRPr="001652F9" w:rsidTr="00B96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308"/>
        </w:trPr>
        <w:tc>
          <w:tcPr>
            <w:tcW w:w="8760" w:type="dxa"/>
            <w:tcBorders>
              <w:bottom w:val="double" w:sz="4" w:space="0" w:color="auto"/>
            </w:tcBorders>
          </w:tcPr>
          <w:p w:rsidR="00B9674A" w:rsidRPr="0011241E" w:rsidRDefault="009109F8" w:rsidP="00B9674A">
            <w:pPr>
              <w:keepNext/>
              <w:keepLines/>
              <w:spacing w:before="72"/>
              <w:ind w:left="490"/>
              <w:rPr>
                <w:rFonts w:ascii="Lucida Console" w:hAnsi="Lucida Console" w:cs="Lucida Console"/>
                <w:sz w:val="14"/>
                <w:szCs w:val="14"/>
              </w:rPr>
            </w:pP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AAs</w:t>
            </w: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w:t>
            </w:r>
            <w:r w:rsidRPr="0011241E">
              <w:rPr>
                <w:rFonts w:ascii="Lucida Console" w:hAnsi="Lucida Console" w:cs="Lucida Console"/>
                <w:sz w:val="14"/>
                <w:szCs w:val="14"/>
              </w:rPr>
              <w:t xml:space="preserve"> </w:t>
            </w:r>
            <w:r w:rsidR="00B9674A" w:rsidRPr="0011241E">
              <w:rPr>
                <w:rFonts w:ascii="Lucida Console" w:hAnsi="Lucida Console" w:cs="Lucida Console"/>
                <w:spacing w:val="20"/>
                <w:sz w:val="14"/>
                <w:szCs w:val="14"/>
              </w:rPr>
              <w:t>FFLLSSSSYYQQCCWWLLLAPPPPHHQQRRRRIIIMTTTTNNKKSSRRVVVVAAAADDEEGGGG</w:t>
            </w:r>
          </w:p>
          <w:p w:rsidR="00B9674A" w:rsidRPr="0011241E" w:rsidRDefault="00B9674A" w:rsidP="00B9674A">
            <w:pPr>
              <w:keepNext/>
              <w:keepLines/>
              <w:spacing w:before="72"/>
              <w:ind w:left="490"/>
              <w:rPr>
                <w:rFonts w:ascii="Lucida Console" w:hAnsi="Lucida Console" w:cs="Lucida Console"/>
                <w:sz w:val="14"/>
                <w:szCs w:val="14"/>
              </w:rPr>
            </w:pPr>
            <w:r w:rsidRPr="0011241E">
              <w:rPr>
                <w:rFonts w:ascii="Lucida Console" w:hAnsi="Lucida Console" w:cs="Lucida Console"/>
                <w:sz w:val="14"/>
                <w:szCs w:val="14"/>
              </w:rPr>
              <w:t>Starts =</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--------------*--------------------M----------------------------</w:t>
            </w:r>
          </w:p>
          <w:p w:rsidR="00B9674A" w:rsidRPr="0011241E" w:rsidRDefault="00B9674A" w:rsidP="00B9674A">
            <w:pPr>
              <w:keepNext/>
              <w:keepLines/>
              <w:spacing w:before="72"/>
              <w:ind w:left="490"/>
              <w:rPr>
                <w:rFonts w:ascii="Lucida Console" w:hAnsi="Lucida Console" w:cs="Lucida Console"/>
                <w:sz w:val="14"/>
                <w:szCs w:val="14"/>
              </w:rPr>
            </w:pPr>
            <w:r w:rsidRPr="0011241E">
              <w:rPr>
                <w:rFonts w:ascii="Lucida Console" w:hAnsi="Lucida Console" w:cs="Lucida Console"/>
                <w:sz w:val="14"/>
                <w:szCs w:val="14"/>
              </w:rPr>
              <w:t>Base1</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ttttttttttttttttccccccccccccccccaaaaaaaaaaaaaaaagggggggggggggggg</w:t>
            </w:r>
          </w:p>
          <w:p w:rsidR="00B9674A" w:rsidRPr="001652F9" w:rsidRDefault="00B9674A" w:rsidP="00B9674A">
            <w:pPr>
              <w:keepNext/>
              <w:keepLines/>
              <w:spacing w:before="72"/>
              <w:ind w:left="490"/>
              <w:rPr>
                <w:rFonts w:ascii="Lucida Console" w:hAnsi="Lucida Console" w:cs="Lucida Console"/>
                <w:sz w:val="14"/>
                <w:szCs w:val="14"/>
                <w:lang w:val="es-ES_tradnl"/>
              </w:rPr>
            </w:pPr>
            <w:r w:rsidRPr="001652F9">
              <w:rPr>
                <w:rFonts w:ascii="Lucida Console" w:hAnsi="Lucida Console" w:cs="Lucida Console"/>
                <w:sz w:val="14"/>
                <w:szCs w:val="14"/>
                <w:lang w:val="es-ES_tradnl"/>
              </w:rPr>
              <w:t>Base2</w:t>
            </w:r>
            <w:r w:rsidR="009109F8" w:rsidRPr="001652F9">
              <w:rPr>
                <w:rFonts w:ascii="Lucida Console" w:hAnsi="Lucida Console" w:cs="Lucida Console"/>
                <w:sz w:val="14"/>
                <w:szCs w:val="14"/>
                <w:lang w:val="es-ES_tradnl"/>
              </w:rPr>
              <w:t xml:space="preserve"> </w:t>
            </w:r>
            <w:r w:rsidRPr="001652F9">
              <w:rPr>
                <w:rFonts w:ascii="Lucida Console" w:hAnsi="Lucida Console" w:cs="Lucida Console"/>
                <w:sz w:val="14"/>
                <w:szCs w:val="14"/>
                <w:lang w:val="es-ES_tradnl"/>
              </w:rPr>
              <w:t>=</w:t>
            </w:r>
            <w:r w:rsidR="009109F8" w:rsidRPr="001652F9">
              <w:rPr>
                <w:rFonts w:ascii="Lucida Console" w:hAnsi="Lucida Console" w:cs="Lucida Console"/>
                <w:sz w:val="14"/>
                <w:szCs w:val="14"/>
                <w:lang w:val="es-ES_tradnl"/>
              </w:rPr>
              <w:t xml:space="preserve"> </w:t>
            </w:r>
            <w:r w:rsidRPr="001652F9">
              <w:rPr>
                <w:rFonts w:ascii="Lucida Console" w:hAnsi="Lucida Console" w:cs="Lucida Console"/>
                <w:spacing w:val="20"/>
                <w:sz w:val="14"/>
                <w:szCs w:val="14"/>
                <w:lang w:val="es-ES_tradnl"/>
              </w:rPr>
              <w:t>ttttccccaaaaggggttttccccaaaaggggttttccccaaaaggggttttccccaaaagggg</w:t>
            </w:r>
          </w:p>
          <w:p w:rsidR="00B9674A" w:rsidRPr="001652F9" w:rsidRDefault="00B9674A" w:rsidP="00B9674A">
            <w:pPr>
              <w:keepNext/>
              <w:keepLines/>
              <w:spacing w:before="72"/>
              <w:ind w:left="490"/>
              <w:rPr>
                <w:rFonts w:ascii="Lucida Console" w:hAnsi="Lucida Console" w:cs="Lucida Console"/>
                <w:spacing w:val="20"/>
                <w:sz w:val="14"/>
                <w:szCs w:val="14"/>
                <w:lang w:val="es-ES_tradnl"/>
              </w:rPr>
            </w:pPr>
            <w:r w:rsidRPr="001652F9">
              <w:rPr>
                <w:rFonts w:ascii="Lucida Console" w:hAnsi="Lucida Console" w:cs="Lucida Console"/>
                <w:sz w:val="14"/>
                <w:szCs w:val="14"/>
                <w:lang w:val="es-ES_tradnl"/>
              </w:rPr>
              <w:t>Base3</w:t>
            </w:r>
            <w:r w:rsidR="009109F8" w:rsidRPr="001652F9">
              <w:rPr>
                <w:rFonts w:ascii="Lucida Console" w:hAnsi="Lucida Console" w:cs="Lucida Console"/>
                <w:sz w:val="14"/>
                <w:szCs w:val="14"/>
                <w:lang w:val="es-ES_tradnl"/>
              </w:rPr>
              <w:t xml:space="preserve"> </w:t>
            </w:r>
            <w:r w:rsidRPr="001652F9">
              <w:rPr>
                <w:rFonts w:ascii="Lucida Console" w:hAnsi="Lucida Console" w:cs="Lucida Console"/>
                <w:sz w:val="14"/>
                <w:szCs w:val="14"/>
                <w:lang w:val="es-ES_tradnl"/>
              </w:rPr>
              <w:t>=</w:t>
            </w:r>
            <w:r w:rsidR="009109F8" w:rsidRPr="001652F9">
              <w:rPr>
                <w:rFonts w:ascii="Lucida Console" w:hAnsi="Lucida Console" w:cs="Lucida Console"/>
                <w:sz w:val="14"/>
                <w:szCs w:val="14"/>
                <w:lang w:val="es-ES_tradnl"/>
              </w:rPr>
              <w:t xml:space="preserve"> </w:t>
            </w:r>
            <w:r w:rsidRPr="001652F9">
              <w:rPr>
                <w:rFonts w:ascii="Lucida Console" w:hAnsi="Lucida Console" w:cs="Lucida Console"/>
                <w:spacing w:val="20"/>
                <w:sz w:val="14"/>
                <w:szCs w:val="14"/>
                <w:lang w:val="es-ES_tradnl"/>
              </w:rPr>
              <w:t>tcagtcagtcagtcagtcagtcagtcagtcagtcagtcagtcagtcagtcagtcagtcagtcag</w:t>
            </w:r>
          </w:p>
          <w:p w:rsidR="00B9674A" w:rsidRPr="001652F9" w:rsidRDefault="00B9674A" w:rsidP="00B9674A">
            <w:pPr>
              <w:keepNext/>
              <w:keepLines/>
              <w:spacing w:before="72"/>
              <w:ind w:left="490"/>
              <w:rPr>
                <w:rFonts w:ascii="Lucida Console" w:hAnsi="Lucida Console" w:cs="Lucida Console"/>
                <w:spacing w:val="10"/>
                <w:sz w:val="14"/>
                <w:szCs w:val="14"/>
                <w:lang w:val="es-ES_tradnl"/>
              </w:rPr>
            </w:pPr>
          </w:p>
        </w:tc>
      </w:tr>
      <w:tr w:rsidR="00B9674A" w:rsidRPr="001652F9" w:rsidTr="00B96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12"/>
        </w:trPr>
        <w:tc>
          <w:tcPr>
            <w:tcW w:w="8760" w:type="dxa"/>
            <w:tcBorders>
              <w:top w:val="doub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 xml:space="preserve">28 – Código nuclear </w:t>
            </w:r>
            <w:r w:rsidRPr="001652F9">
              <w:rPr>
                <w:rFonts w:eastAsia="Batang" w:cs="Times New Roman"/>
                <w:b/>
                <w:i/>
                <w:iCs/>
                <w:sz w:val="17"/>
                <w:lang w:val="es-ES_tradnl" w:eastAsia="en-US"/>
              </w:rPr>
              <w:t>Condylostoma</w:t>
            </w:r>
          </w:p>
        </w:tc>
      </w:tr>
      <w:tr w:rsidR="00B9674A" w:rsidRPr="001652F9" w:rsidTr="00B96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374"/>
        </w:trPr>
        <w:tc>
          <w:tcPr>
            <w:tcW w:w="8760" w:type="dxa"/>
            <w:tcBorders>
              <w:bottom w:val="double" w:sz="4" w:space="0" w:color="auto"/>
            </w:tcBorders>
          </w:tcPr>
          <w:p w:rsidR="00B9674A" w:rsidRPr="0011241E" w:rsidRDefault="009109F8" w:rsidP="00B9674A">
            <w:pPr>
              <w:spacing w:before="72"/>
              <w:ind w:left="490"/>
              <w:rPr>
                <w:rFonts w:ascii="Lucida Console" w:hAnsi="Lucida Console" w:cs="Lucida Console"/>
                <w:sz w:val="14"/>
                <w:szCs w:val="14"/>
                <w:u w:val="single"/>
              </w:rPr>
            </w:pP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AAs</w:t>
            </w: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w:t>
            </w:r>
            <w:r w:rsidRPr="0011241E">
              <w:rPr>
                <w:rFonts w:ascii="Lucida Console" w:hAnsi="Lucida Console" w:cs="Lucida Console"/>
                <w:sz w:val="14"/>
                <w:szCs w:val="14"/>
              </w:rPr>
              <w:t xml:space="preserve"> </w:t>
            </w:r>
            <w:r w:rsidR="00B9674A" w:rsidRPr="0011241E">
              <w:rPr>
                <w:rFonts w:ascii="Lucida Console" w:hAnsi="Lucida Console" w:cs="Lucida Console"/>
                <w:spacing w:val="20"/>
                <w:sz w:val="14"/>
                <w:szCs w:val="14"/>
              </w:rPr>
              <w:t>FFLLSSSSYYQQCCWWLLLLPPPPHHQQRRRRIIIMTTTTNNKKSSRRVVVVAAAADDEEGGGG</w:t>
            </w:r>
          </w:p>
          <w:p w:rsidR="00B9674A" w:rsidRPr="0011241E" w:rsidRDefault="00B9674A" w:rsidP="00B9674A">
            <w:pPr>
              <w:spacing w:before="72"/>
              <w:ind w:left="490"/>
              <w:rPr>
                <w:rFonts w:ascii="Lucida Console" w:hAnsi="Lucida Console" w:cs="Lucida Console"/>
                <w:sz w:val="14"/>
                <w:szCs w:val="14"/>
              </w:rPr>
            </w:pPr>
            <w:r w:rsidRPr="0011241E">
              <w:rPr>
                <w:rFonts w:ascii="Lucida Console" w:hAnsi="Lucida Console" w:cs="Lucida Console"/>
                <w:sz w:val="14"/>
                <w:szCs w:val="14"/>
              </w:rPr>
              <w:t>Starts =</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----------**--*--------------------M----------------------------</w:t>
            </w:r>
          </w:p>
          <w:p w:rsidR="00B9674A" w:rsidRPr="0011241E" w:rsidRDefault="00B9674A" w:rsidP="00B9674A">
            <w:pPr>
              <w:spacing w:before="72"/>
              <w:ind w:left="490"/>
              <w:rPr>
                <w:rFonts w:ascii="Lucida Console" w:hAnsi="Lucida Console" w:cs="Lucida Console"/>
                <w:sz w:val="14"/>
                <w:szCs w:val="14"/>
              </w:rPr>
            </w:pPr>
            <w:r w:rsidRPr="0011241E">
              <w:rPr>
                <w:rFonts w:ascii="Lucida Console" w:hAnsi="Lucida Console" w:cs="Lucida Console"/>
                <w:sz w:val="14"/>
                <w:szCs w:val="14"/>
              </w:rPr>
              <w:t>Base1</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ttttttttttttttttccccccccccccccccaaaaaaaaaaaaaaaagggggggggggggggg</w:t>
            </w:r>
          </w:p>
          <w:p w:rsidR="00B9674A" w:rsidRPr="001652F9" w:rsidRDefault="00B9674A" w:rsidP="00B9674A">
            <w:pPr>
              <w:spacing w:before="72"/>
              <w:ind w:left="490"/>
              <w:rPr>
                <w:rFonts w:ascii="Lucida Console" w:hAnsi="Lucida Console" w:cs="Lucida Console"/>
                <w:sz w:val="14"/>
                <w:szCs w:val="14"/>
                <w:lang w:val="es-ES_tradnl"/>
              </w:rPr>
            </w:pPr>
            <w:r w:rsidRPr="001652F9">
              <w:rPr>
                <w:rFonts w:ascii="Lucida Console" w:hAnsi="Lucida Console" w:cs="Lucida Console"/>
                <w:sz w:val="14"/>
                <w:szCs w:val="14"/>
                <w:lang w:val="es-ES_tradnl"/>
              </w:rPr>
              <w:t>Base2</w:t>
            </w:r>
            <w:r w:rsidR="009109F8" w:rsidRPr="001652F9">
              <w:rPr>
                <w:rFonts w:ascii="Lucida Console" w:hAnsi="Lucida Console" w:cs="Lucida Console"/>
                <w:sz w:val="14"/>
                <w:szCs w:val="14"/>
                <w:lang w:val="es-ES_tradnl"/>
              </w:rPr>
              <w:t xml:space="preserve"> </w:t>
            </w:r>
            <w:r w:rsidRPr="001652F9">
              <w:rPr>
                <w:rFonts w:ascii="Lucida Console" w:hAnsi="Lucida Console" w:cs="Lucida Console"/>
                <w:sz w:val="14"/>
                <w:szCs w:val="14"/>
                <w:lang w:val="es-ES_tradnl"/>
              </w:rPr>
              <w:t>=</w:t>
            </w:r>
            <w:r w:rsidR="009109F8" w:rsidRPr="001652F9">
              <w:rPr>
                <w:rFonts w:ascii="Lucida Console" w:hAnsi="Lucida Console" w:cs="Lucida Console"/>
                <w:sz w:val="14"/>
                <w:szCs w:val="14"/>
                <w:lang w:val="es-ES_tradnl"/>
              </w:rPr>
              <w:t xml:space="preserve"> </w:t>
            </w:r>
            <w:r w:rsidRPr="001652F9">
              <w:rPr>
                <w:rFonts w:ascii="Lucida Console" w:hAnsi="Lucida Console" w:cs="Lucida Console"/>
                <w:spacing w:val="20"/>
                <w:sz w:val="14"/>
                <w:szCs w:val="14"/>
                <w:lang w:val="es-ES_tradnl"/>
              </w:rPr>
              <w:t>ttttccccaaaaggggttttccccaaaaggggttttccccaaaaggggttttccccaaaagggg</w:t>
            </w:r>
          </w:p>
          <w:p w:rsidR="00B9674A" w:rsidRPr="001652F9" w:rsidRDefault="00B9674A" w:rsidP="00B9674A">
            <w:pPr>
              <w:spacing w:before="72"/>
              <w:ind w:left="490"/>
              <w:rPr>
                <w:rFonts w:ascii="Lucida Console" w:hAnsi="Lucida Console" w:cs="Lucida Console"/>
                <w:spacing w:val="20"/>
                <w:sz w:val="14"/>
                <w:szCs w:val="14"/>
                <w:lang w:val="es-ES_tradnl"/>
              </w:rPr>
            </w:pPr>
            <w:r w:rsidRPr="001652F9">
              <w:rPr>
                <w:rFonts w:ascii="Lucida Console" w:hAnsi="Lucida Console" w:cs="Lucida Console"/>
                <w:sz w:val="14"/>
                <w:szCs w:val="14"/>
                <w:lang w:val="es-ES_tradnl"/>
              </w:rPr>
              <w:t>Base3</w:t>
            </w:r>
            <w:r w:rsidR="009109F8" w:rsidRPr="001652F9">
              <w:rPr>
                <w:rFonts w:ascii="Lucida Console" w:hAnsi="Lucida Console" w:cs="Lucida Console"/>
                <w:sz w:val="14"/>
                <w:szCs w:val="14"/>
                <w:lang w:val="es-ES_tradnl"/>
              </w:rPr>
              <w:t xml:space="preserve"> </w:t>
            </w:r>
            <w:r w:rsidRPr="001652F9">
              <w:rPr>
                <w:rFonts w:ascii="Lucida Console" w:hAnsi="Lucida Console" w:cs="Lucida Console"/>
                <w:sz w:val="14"/>
                <w:szCs w:val="14"/>
                <w:lang w:val="es-ES_tradnl"/>
              </w:rPr>
              <w:t>=</w:t>
            </w:r>
            <w:r w:rsidR="009109F8" w:rsidRPr="001652F9">
              <w:rPr>
                <w:rFonts w:ascii="Lucida Console" w:hAnsi="Lucida Console" w:cs="Lucida Console"/>
                <w:sz w:val="14"/>
                <w:szCs w:val="14"/>
                <w:lang w:val="es-ES_tradnl"/>
              </w:rPr>
              <w:t xml:space="preserve"> </w:t>
            </w:r>
            <w:r w:rsidRPr="001652F9">
              <w:rPr>
                <w:rFonts w:ascii="Lucida Console" w:hAnsi="Lucida Console" w:cs="Lucida Console"/>
                <w:spacing w:val="20"/>
                <w:sz w:val="14"/>
                <w:szCs w:val="14"/>
                <w:lang w:val="es-ES_tradnl"/>
              </w:rPr>
              <w:t>tcagtcagtcagtcagtcagtcagtcagtcagtcagtcagtcagtcagtcagtcagtcagtcag</w:t>
            </w:r>
          </w:p>
          <w:p w:rsidR="00B9674A" w:rsidRPr="001652F9" w:rsidRDefault="00B9674A" w:rsidP="00B9674A">
            <w:pPr>
              <w:spacing w:before="72"/>
              <w:ind w:left="490"/>
              <w:rPr>
                <w:rFonts w:ascii="Lucida Console" w:hAnsi="Lucida Console" w:cs="Lucida Console"/>
                <w:spacing w:val="10"/>
                <w:sz w:val="14"/>
                <w:szCs w:val="14"/>
                <w:lang w:val="es-ES_tradnl"/>
              </w:rPr>
            </w:pPr>
          </w:p>
        </w:tc>
      </w:tr>
      <w:tr w:rsidR="00B9674A" w:rsidRPr="001652F9" w:rsidTr="00B96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12"/>
        </w:trPr>
        <w:tc>
          <w:tcPr>
            <w:tcW w:w="8760" w:type="dxa"/>
            <w:tcBorders>
              <w:top w:val="doub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 xml:space="preserve">29 – Código nuclear </w:t>
            </w:r>
            <w:r w:rsidRPr="001652F9">
              <w:rPr>
                <w:rFonts w:eastAsia="Batang" w:cs="Times New Roman"/>
                <w:b/>
                <w:i/>
                <w:iCs/>
                <w:sz w:val="17"/>
                <w:lang w:val="es-ES_tradnl" w:eastAsia="en-US"/>
              </w:rPr>
              <w:t>Mesodinium</w:t>
            </w:r>
          </w:p>
        </w:tc>
      </w:tr>
      <w:tr w:rsidR="00B9674A" w:rsidRPr="001652F9" w:rsidTr="00B96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303"/>
        </w:trPr>
        <w:tc>
          <w:tcPr>
            <w:tcW w:w="8760" w:type="dxa"/>
            <w:tcBorders>
              <w:bottom w:val="double" w:sz="4" w:space="0" w:color="auto"/>
            </w:tcBorders>
          </w:tcPr>
          <w:p w:rsidR="00B9674A" w:rsidRPr="0011241E" w:rsidRDefault="009109F8" w:rsidP="00B9674A">
            <w:pPr>
              <w:spacing w:before="72"/>
              <w:ind w:left="490"/>
              <w:rPr>
                <w:rFonts w:ascii="Lucida Console" w:hAnsi="Lucida Console" w:cs="Lucida Console"/>
                <w:sz w:val="14"/>
                <w:szCs w:val="14"/>
              </w:rPr>
            </w:pP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AAs</w:t>
            </w: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w:t>
            </w:r>
            <w:r w:rsidRPr="0011241E">
              <w:rPr>
                <w:rFonts w:ascii="Lucida Console" w:hAnsi="Lucida Console" w:cs="Lucida Console"/>
                <w:sz w:val="14"/>
                <w:szCs w:val="14"/>
              </w:rPr>
              <w:t xml:space="preserve"> </w:t>
            </w:r>
            <w:r w:rsidR="00B9674A" w:rsidRPr="0011241E">
              <w:rPr>
                <w:rFonts w:ascii="Lucida Console" w:hAnsi="Lucida Console" w:cs="Lucida Console"/>
                <w:spacing w:val="20"/>
                <w:sz w:val="14"/>
                <w:szCs w:val="14"/>
              </w:rPr>
              <w:t>FFLLSSSSYYYYCC*WLLLLPPPPHHQQRRRRIIIMTTTTNNKKSSRRVVVVAAAADDEEGGGG</w:t>
            </w:r>
          </w:p>
          <w:p w:rsidR="00B9674A" w:rsidRPr="0011241E" w:rsidRDefault="00B9674A" w:rsidP="00B9674A">
            <w:pPr>
              <w:spacing w:before="72"/>
              <w:ind w:left="490"/>
              <w:rPr>
                <w:rFonts w:ascii="Lucida Console" w:hAnsi="Lucida Console" w:cs="Lucida Console"/>
                <w:sz w:val="14"/>
                <w:szCs w:val="14"/>
              </w:rPr>
            </w:pPr>
            <w:r w:rsidRPr="0011241E">
              <w:rPr>
                <w:rFonts w:ascii="Lucida Console" w:hAnsi="Lucida Console" w:cs="Lucida Console"/>
                <w:sz w:val="14"/>
                <w:szCs w:val="14"/>
              </w:rPr>
              <w:t>Starts =</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-----------------------------------M----------------------------</w:t>
            </w:r>
          </w:p>
          <w:p w:rsidR="00B9674A" w:rsidRPr="0011241E" w:rsidRDefault="00B9674A" w:rsidP="00B9674A">
            <w:pPr>
              <w:spacing w:before="72"/>
              <w:ind w:left="490"/>
              <w:rPr>
                <w:rFonts w:ascii="Lucida Console" w:hAnsi="Lucida Console" w:cs="Lucida Console"/>
                <w:sz w:val="14"/>
                <w:szCs w:val="14"/>
              </w:rPr>
            </w:pPr>
            <w:r w:rsidRPr="0011241E">
              <w:rPr>
                <w:rFonts w:ascii="Lucida Console" w:hAnsi="Lucida Console" w:cs="Lucida Console"/>
                <w:sz w:val="14"/>
                <w:szCs w:val="14"/>
              </w:rPr>
              <w:t>Base1</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ttttttttttttttttccccccccccccccccaaaaaaaaaaaaaaaagggggggggggggggg</w:t>
            </w:r>
          </w:p>
          <w:p w:rsidR="00B9674A" w:rsidRPr="0011241E" w:rsidRDefault="00B9674A" w:rsidP="00B9674A">
            <w:pPr>
              <w:spacing w:before="72"/>
              <w:ind w:left="490"/>
              <w:rPr>
                <w:rFonts w:ascii="Lucida Console" w:hAnsi="Lucida Console" w:cs="Lucida Console"/>
                <w:sz w:val="14"/>
                <w:szCs w:val="14"/>
              </w:rPr>
            </w:pPr>
            <w:r w:rsidRPr="0011241E">
              <w:rPr>
                <w:rFonts w:ascii="Lucida Console" w:hAnsi="Lucida Console" w:cs="Lucida Console"/>
                <w:sz w:val="14"/>
                <w:szCs w:val="14"/>
              </w:rPr>
              <w:t>Base2</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ttttccccaaaaggggttttccccaaaaggggttttccccaaaaggggttttccccaaaagggg</w:t>
            </w:r>
          </w:p>
          <w:p w:rsidR="00B9674A" w:rsidRPr="0011241E"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Base3</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tcagtcagtcagtcagtcagtcagtcagtcagtcagtcagtcagtcagtcagtcagtcagtcag</w:t>
            </w:r>
          </w:p>
          <w:p w:rsidR="00B9674A" w:rsidRPr="0011241E" w:rsidRDefault="00B9674A" w:rsidP="00B9674A">
            <w:pPr>
              <w:spacing w:before="72"/>
              <w:ind w:left="490"/>
              <w:rPr>
                <w:rFonts w:ascii="Lucida Console" w:hAnsi="Lucida Console" w:cs="Lucida Console"/>
                <w:spacing w:val="10"/>
                <w:sz w:val="14"/>
                <w:szCs w:val="14"/>
              </w:rPr>
            </w:pPr>
          </w:p>
        </w:tc>
      </w:tr>
      <w:tr w:rsidR="00B9674A" w:rsidRPr="001652F9" w:rsidTr="00B96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12"/>
        </w:trPr>
        <w:tc>
          <w:tcPr>
            <w:tcW w:w="8760" w:type="dxa"/>
            <w:tcBorders>
              <w:top w:val="doub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 xml:space="preserve">30 – Código nuclear </w:t>
            </w:r>
            <w:r w:rsidRPr="001652F9">
              <w:rPr>
                <w:rFonts w:eastAsia="Batang" w:cs="Times New Roman"/>
                <w:b/>
                <w:i/>
                <w:iCs/>
                <w:sz w:val="17"/>
                <w:lang w:val="es-ES_tradnl" w:eastAsia="en-US"/>
              </w:rPr>
              <w:t>Peritrich</w:t>
            </w:r>
            <w:r w:rsidRPr="001652F9">
              <w:rPr>
                <w:rFonts w:eastAsia="Batang" w:cs="Times New Roman"/>
                <w:b/>
                <w:sz w:val="17"/>
                <w:lang w:val="es-ES_tradnl" w:eastAsia="en-US"/>
              </w:rPr>
              <w:t xml:space="preserve"> </w:t>
            </w:r>
          </w:p>
        </w:tc>
      </w:tr>
      <w:tr w:rsidR="00B9674A" w:rsidRPr="001652F9" w:rsidTr="00B96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255"/>
        </w:trPr>
        <w:tc>
          <w:tcPr>
            <w:tcW w:w="8760" w:type="dxa"/>
            <w:tcBorders>
              <w:bottom w:val="double" w:sz="4" w:space="0" w:color="auto"/>
            </w:tcBorders>
          </w:tcPr>
          <w:p w:rsidR="00B9674A" w:rsidRPr="0011241E" w:rsidRDefault="009109F8" w:rsidP="00B9674A">
            <w:pPr>
              <w:spacing w:before="72"/>
              <w:ind w:left="490"/>
              <w:rPr>
                <w:rFonts w:ascii="Lucida Console" w:hAnsi="Lucida Console" w:cs="Lucida Console"/>
                <w:sz w:val="14"/>
                <w:szCs w:val="14"/>
              </w:rPr>
            </w:pP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AAs</w:t>
            </w: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w:t>
            </w:r>
            <w:r w:rsidRPr="0011241E">
              <w:rPr>
                <w:rFonts w:ascii="Lucida Console" w:hAnsi="Lucida Console" w:cs="Lucida Console"/>
                <w:sz w:val="14"/>
                <w:szCs w:val="14"/>
              </w:rPr>
              <w:t xml:space="preserve"> </w:t>
            </w:r>
            <w:r w:rsidR="00B9674A" w:rsidRPr="0011241E">
              <w:rPr>
                <w:rFonts w:ascii="Lucida Console" w:hAnsi="Lucida Console" w:cs="Lucida Console"/>
                <w:spacing w:val="20"/>
                <w:sz w:val="14"/>
                <w:szCs w:val="14"/>
              </w:rPr>
              <w:t>FFLLSSSSYYEECC*WLLLLPPPPHHQQRRRRIIIMTTTTNNKKSSRRVVVVAAAADDEEGGGG</w:t>
            </w:r>
          </w:p>
          <w:p w:rsidR="00B9674A" w:rsidRPr="0011241E" w:rsidRDefault="00B9674A" w:rsidP="00B9674A">
            <w:pPr>
              <w:spacing w:before="72"/>
              <w:ind w:left="490"/>
              <w:rPr>
                <w:rFonts w:ascii="Lucida Console" w:hAnsi="Lucida Console" w:cs="Lucida Console"/>
                <w:sz w:val="14"/>
                <w:szCs w:val="14"/>
              </w:rPr>
            </w:pPr>
            <w:r w:rsidRPr="0011241E">
              <w:rPr>
                <w:rFonts w:ascii="Lucida Console" w:hAnsi="Lucida Console" w:cs="Lucida Console"/>
                <w:sz w:val="14"/>
                <w:szCs w:val="14"/>
              </w:rPr>
              <w:t>Starts =</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-----------------------------------M----------------------------</w:t>
            </w:r>
          </w:p>
          <w:p w:rsidR="00B9674A" w:rsidRPr="0011241E" w:rsidRDefault="00B9674A" w:rsidP="00B9674A">
            <w:pPr>
              <w:spacing w:before="72"/>
              <w:ind w:left="490"/>
              <w:rPr>
                <w:rFonts w:ascii="Lucida Console" w:hAnsi="Lucida Console" w:cs="Lucida Console"/>
                <w:sz w:val="14"/>
                <w:szCs w:val="14"/>
              </w:rPr>
            </w:pPr>
            <w:r w:rsidRPr="0011241E">
              <w:rPr>
                <w:rFonts w:ascii="Lucida Console" w:hAnsi="Lucida Console" w:cs="Lucida Console"/>
                <w:sz w:val="14"/>
                <w:szCs w:val="14"/>
              </w:rPr>
              <w:t>Base1</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ttttttttttttttttccccccccccccccccaaaaaaaaaaaaaaaagggggggggggggggg</w:t>
            </w:r>
          </w:p>
          <w:p w:rsidR="00B9674A" w:rsidRPr="0011241E" w:rsidRDefault="00B9674A" w:rsidP="00B9674A">
            <w:pPr>
              <w:spacing w:before="72"/>
              <w:ind w:left="490"/>
              <w:rPr>
                <w:rFonts w:ascii="Lucida Console" w:hAnsi="Lucida Console" w:cs="Lucida Console"/>
                <w:sz w:val="14"/>
                <w:szCs w:val="14"/>
              </w:rPr>
            </w:pPr>
            <w:r w:rsidRPr="0011241E">
              <w:rPr>
                <w:rFonts w:ascii="Lucida Console" w:hAnsi="Lucida Console" w:cs="Lucida Console"/>
                <w:sz w:val="14"/>
                <w:szCs w:val="14"/>
              </w:rPr>
              <w:t>Base2</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ttttccccaaaaggggttttccccaaaaggggttttccccaaaaggggttttccccaaaagggg</w:t>
            </w:r>
          </w:p>
          <w:p w:rsidR="00B9674A" w:rsidRPr="0011241E" w:rsidRDefault="00B9674A" w:rsidP="00B9674A">
            <w:pPr>
              <w:spacing w:before="72"/>
              <w:ind w:left="490"/>
              <w:rPr>
                <w:rFonts w:ascii="Lucida Console" w:hAnsi="Lucida Console" w:cs="Lucida Console"/>
                <w:spacing w:val="20"/>
                <w:sz w:val="14"/>
                <w:szCs w:val="14"/>
              </w:rPr>
            </w:pPr>
            <w:r w:rsidRPr="0011241E">
              <w:rPr>
                <w:rFonts w:ascii="Lucida Console" w:hAnsi="Lucida Console" w:cs="Lucida Console"/>
                <w:sz w:val="14"/>
                <w:szCs w:val="14"/>
              </w:rPr>
              <w:t>Base3</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tcagtcagtcagtcagtcagtcagtcagtcagtcagtcagtcagtcagtcagtcagtcagtcag</w:t>
            </w:r>
          </w:p>
          <w:p w:rsidR="00B9674A" w:rsidRPr="0011241E" w:rsidRDefault="00B9674A" w:rsidP="00B9674A">
            <w:pPr>
              <w:spacing w:before="72"/>
              <w:ind w:left="490"/>
              <w:rPr>
                <w:rFonts w:ascii="Lucida Console" w:hAnsi="Lucida Console" w:cs="Lucida Console"/>
                <w:spacing w:val="10"/>
                <w:sz w:val="14"/>
                <w:szCs w:val="14"/>
              </w:rPr>
            </w:pPr>
          </w:p>
        </w:tc>
      </w:tr>
      <w:tr w:rsidR="00B9674A" w:rsidRPr="001652F9" w:rsidTr="00B96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12"/>
        </w:trPr>
        <w:tc>
          <w:tcPr>
            <w:tcW w:w="8760" w:type="dxa"/>
            <w:tcBorders>
              <w:top w:val="double" w:sz="4" w:space="0" w:color="auto"/>
            </w:tcBorders>
            <w:shd w:val="clear" w:color="auto" w:fill="D9D9D9" w:themeFill="background1" w:themeFillShade="D9"/>
            <w:vAlign w:val="center"/>
          </w:tcPr>
          <w:p w:rsidR="00B9674A" w:rsidRPr="001652F9" w:rsidRDefault="00B9674A" w:rsidP="00B9674A">
            <w:pPr>
              <w:spacing w:before="40" w:after="40"/>
              <w:jc w:val="center"/>
              <w:rPr>
                <w:rFonts w:eastAsia="Batang" w:cs="Times New Roman"/>
                <w:b/>
                <w:sz w:val="17"/>
                <w:lang w:val="es-ES_tradnl" w:eastAsia="en-US"/>
              </w:rPr>
            </w:pPr>
            <w:r w:rsidRPr="001652F9">
              <w:rPr>
                <w:rFonts w:eastAsia="Batang" w:cs="Times New Roman"/>
                <w:b/>
                <w:sz w:val="17"/>
                <w:lang w:val="es-ES_tradnl" w:eastAsia="en-US"/>
              </w:rPr>
              <w:t xml:space="preserve">31 – Código nuclear </w:t>
            </w:r>
            <w:r w:rsidRPr="001652F9">
              <w:rPr>
                <w:rFonts w:eastAsia="Batang" w:cs="Times New Roman"/>
                <w:b/>
                <w:i/>
                <w:iCs/>
                <w:sz w:val="17"/>
                <w:lang w:val="es-ES_tradnl" w:eastAsia="en-US"/>
              </w:rPr>
              <w:t>Blastocrithidia</w:t>
            </w:r>
            <w:r w:rsidRPr="001652F9">
              <w:rPr>
                <w:rFonts w:eastAsia="Batang" w:cs="Times New Roman"/>
                <w:b/>
                <w:sz w:val="17"/>
                <w:lang w:val="es-ES_tradnl" w:eastAsia="en-US"/>
              </w:rPr>
              <w:t xml:space="preserve"> </w:t>
            </w:r>
          </w:p>
        </w:tc>
      </w:tr>
      <w:tr w:rsidR="00B9674A" w:rsidRPr="001652F9" w:rsidTr="00B96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390"/>
        </w:trPr>
        <w:tc>
          <w:tcPr>
            <w:tcW w:w="8760" w:type="dxa"/>
            <w:tcBorders>
              <w:bottom w:val="double" w:sz="4" w:space="0" w:color="auto"/>
            </w:tcBorders>
          </w:tcPr>
          <w:p w:rsidR="00B9674A" w:rsidRPr="0011241E" w:rsidRDefault="009109F8" w:rsidP="00B9674A">
            <w:pPr>
              <w:spacing w:before="72"/>
              <w:ind w:left="490"/>
              <w:rPr>
                <w:rFonts w:ascii="Lucida Console" w:hAnsi="Lucida Console" w:cs="Lucida Console"/>
                <w:sz w:val="14"/>
                <w:szCs w:val="14"/>
              </w:rPr>
            </w:pP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AAs</w:t>
            </w:r>
            <w:r w:rsidRPr="0011241E">
              <w:rPr>
                <w:rFonts w:ascii="Lucida Console" w:hAnsi="Lucida Console" w:cs="Lucida Console"/>
                <w:sz w:val="14"/>
                <w:szCs w:val="14"/>
              </w:rPr>
              <w:t xml:space="preserve"> </w:t>
            </w:r>
            <w:r w:rsidR="00B9674A" w:rsidRPr="0011241E">
              <w:rPr>
                <w:rFonts w:ascii="Lucida Console" w:hAnsi="Lucida Console" w:cs="Lucida Console"/>
                <w:sz w:val="14"/>
                <w:szCs w:val="14"/>
              </w:rPr>
              <w:t>=</w:t>
            </w:r>
            <w:r w:rsidRPr="0011241E">
              <w:rPr>
                <w:rFonts w:ascii="Lucida Console" w:hAnsi="Lucida Console" w:cs="Lucida Console"/>
                <w:sz w:val="14"/>
                <w:szCs w:val="14"/>
              </w:rPr>
              <w:t xml:space="preserve"> </w:t>
            </w:r>
            <w:r w:rsidR="00B9674A" w:rsidRPr="0011241E">
              <w:rPr>
                <w:rFonts w:ascii="Lucida Console" w:hAnsi="Lucida Console" w:cs="Lucida Console"/>
                <w:spacing w:val="20"/>
                <w:sz w:val="14"/>
                <w:szCs w:val="14"/>
              </w:rPr>
              <w:t>FFLLSSSSYYEECCWWLLLLPPPPHHQQRRRRIIIMTTTTNNKKSSRRVVVVAAAADDEEGGGG</w:t>
            </w:r>
          </w:p>
          <w:p w:rsidR="00B9674A" w:rsidRPr="0011241E" w:rsidRDefault="00B9674A" w:rsidP="00B9674A">
            <w:pPr>
              <w:spacing w:before="72"/>
              <w:ind w:left="490"/>
              <w:rPr>
                <w:rFonts w:ascii="Lucida Console" w:hAnsi="Lucida Console" w:cs="Lucida Console"/>
                <w:sz w:val="14"/>
                <w:szCs w:val="14"/>
              </w:rPr>
            </w:pPr>
            <w:r w:rsidRPr="0011241E">
              <w:rPr>
                <w:rFonts w:ascii="Lucida Console" w:hAnsi="Lucida Console" w:cs="Lucida Console"/>
                <w:sz w:val="14"/>
                <w:szCs w:val="14"/>
              </w:rPr>
              <w:t>Starts =</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----------**-----------------------M----------------------------</w:t>
            </w:r>
          </w:p>
          <w:p w:rsidR="00B9674A" w:rsidRPr="0011241E" w:rsidRDefault="00B9674A" w:rsidP="00B9674A">
            <w:pPr>
              <w:spacing w:before="72"/>
              <w:ind w:left="490"/>
              <w:rPr>
                <w:rFonts w:ascii="Lucida Console" w:hAnsi="Lucida Console" w:cs="Lucida Console"/>
                <w:sz w:val="14"/>
                <w:szCs w:val="14"/>
              </w:rPr>
            </w:pPr>
            <w:r w:rsidRPr="0011241E">
              <w:rPr>
                <w:rFonts w:ascii="Lucida Console" w:hAnsi="Lucida Console" w:cs="Lucida Console"/>
                <w:sz w:val="14"/>
                <w:szCs w:val="14"/>
              </w:rPr>
              <w:t>Base1</w:t>
            </w:r>
            <w:r w:rsidR="009109F8" w:rsidRPr="0011241E">
              <w:rPr>
                <w:rFonts w:ascii="Lucida Console" w:hAnsi="Lucida Console" w:cs="Lucida Console"/>
                <w:sz w:val="14"/>
                <w:szCs w:val="14"/>
              </w:rPr>
              <w:t xml:space="preserve"> </w:t>
            </w:r>
            <w:r w:rsidRPr="0011241E">
              <w:rPr>
                <w:rFonts w:ascii="Lucida Console" w:hAnsi="Lucida Console" w:cs="Lucida Console"/>
                <w:sz w:val="14"/>
                <w:szCs w:val="14"/>
              </w:rPr>
              <w:t>=</w:t>
            </w:r>
            <w:r w:rsidR="009109F8" w:rsidRPr="0011241E">
              <w:rPr>
                <w:rFonts w:ascii="Lucida Console" w:hAnsi="Lucida Console" w:cs="Lucida Console"/>
                <w:sz w:val="14"/>
                <w:szCs w:val="14"/>
              </w:rPr>
              <w:t xml:space="preserve"> </w:t>
            </w:r>
            <w:r w:rsidRPr="0011241E">
              <w:rPr>
                <w:rFonts w:ascii="Lucida Console" w:hAnsi="Lucida Console" w:cs="Lucida Console"/>
                <w:spacing w:val="20"/>
                <w:sz w:val="14"/>
                <w:szCs w:val="14"/>
              </w:rPr>
              <w:t>ttttttttttttttttccccccccccccccccaaaaaaaaaaaaaaaagggggggggggggggg</w:t>
            </w:r>
          </w:p>
          <w:p w:rsidR="00B9674A" w:rsidRPr="001652F9" w:rsidRDefault="00B9674A" w:rsidP="00B9674A">
            <w:pPr>
              <w:spacing w:before="72"/>
              <w:ind w:left="490"/>
              <w:rPr>
                <w:rFonts w:ascii="Lucida Console" w:hAnsi="Lucida Console" w:cs="Lucida Console"/>
                <w:sz w:val="14"/>
                <w:szCs w:val="14"/>
                <w:lang w:val="es-ES_tradnl"/>
              </w:rPr>
            </w:pPr>
            <w:r w:rsidRPr="001652F9">
              <w:rPr>
                <w:rFonts w:ascii="Lucida Console" w:hAnsi="Lucida Console" w:cs="Lucida Console"/>
                <w:sz w:val="14"/>
                <w:szCs w:val="14"/>
                <w:lang w:val="es-ES_tradnl"/>
              </w:rPr>
              <w:t>Base2</w:t>
            </w:r>
            <w:r w:rsidR="009109F8" w:rsidRPr="001652F9">
              <w:rPr>
                <w:rFonts w:ascii="Lucida Console" w:hAnsi="Lucida Console" w:cs="Lucida Console"/>
                <w:sz w:val="14"/>
                <w:szCs w:val="14"/>
                <w:lang w:val="es-ES_tradnl"/>
              </w:rPr>
              <w:t xml:space="preserve"> </w:t>
            </w:r>
            <w:r w:rsidRPr="001652F9">
              <w:rPr>
                <w:rFonts w:ascii="Lucida Console" w:hAnsi="Lucida Console" w:cs="Lucida Console"/>
                <w:sz w:val="14"/>
                <w:szCs w:val="14"/>
                <w:lang w:val="es-ES_tradnl"/>
              </w:rPr>
              <w:t>=</w:t>
            </w:r>
            <w:r w:rsidR="009109F8" w:rsidRPr="001652F9">
              <w:rPr>
                <w:rFonts w:ascii="Lucida Console" w:hAnsi="Lucida Console" w:cs="Lucida Console"/>
                <w:sz w:val="14"/>
                <w:szCs w:val="14"/>
                <w:lang w:val="es-ES_tradnl"/>
              </w:rPr>
              <w:t xml:space="preserve"> </w:t>
            </w:r>
            <w:r w:rsidRPr="001652F9">
              <w:rPr>
                <w:rFonts w:ascii="Lucida Console" w:hAnsi="Lucida Console" w:cs="Lucida Console"/>
                <w:spacing w:val="20"/>
                <w:sz w:val="14"/>
                <w:szCs w:val="14"/>
                <w:lang w:val="es-ES_tradnl"/>
              </w:rPr>
              <w:t>ttttccccaaaaggggttttccccaaaaggggttttccccaaaaggggttttccccaaaagggg</w:t>
            </w:r>
          </w:p>
          <w:p w:rsidR="00B9674A" w:rsidRPr="001652F9" w:rsidRDefault="00B9674A" w:rsidP="00B9674A">
            <w:pPr>
              <w:spacing w:before="72"/>
              <w:ind w:left="490"/>
              <w:rPr>
                <w:rFonts w:ascii="Lucida Console" w:hAnsi="Lucida Console" w:cs="Lucida Console"/>
                <w:spacing w:val="20"/>
                <w:sz w:val="14"/>
                <w:szCs w:val="14"/>
                <w:lang w:val="es-ES_tradnl"/>
              </w:rPr>
            </w:pPr>
            <w:r w:rsidRPr="001652F9">
              <w:rPr>
                <w:rFonts w:ascii="Lucida Console" w:hAnsi="Lucida Console" w:cs="Lucida Console"/>
                <w:sz w:val="14"/>
                <w:szCs w:val="14"/>
                <w:lang w:val="es-ES_tradnl"/>
              </w:rPr>
              <w:t>Base3</w:t>
            </w:r>
            <w:r w:rsidR="009109F8" w:rsidRPr="001652F9">
              <w:rPr>
                <w:rFonts w:ascii="Lucida Console" w:hAnsi="Lucida Console" w:cs="Lucida Console"/>
                <w:sz w:val="14"/>
                <w:szCs w:val="14"/>
                <w:lang w:val="es-ES_tradnl"/>
              </w:rPr>
              <w:t xml:space="preserve"> </w:t>
            </w:r>
            <w:r w:rsidRPr="001652F9">
              <w:rPr>
                <w:rFonts w:ascii="Lucida Console" w:hAnsi="Lucida Console" w:cs="Lucida Console"/>
                <w:sz w:val="14"/>
                <w:szCs w:val="14"/>
                <w:lang w:val="es-ES_tradnl"/>
              </w:rPr>
              <w:t>=</w:t>
            </w:r>
            <w:r w:rsidR="009109F8" w:rsidRPr="001652F9">
              <w:rPr>
                <w:rFonts w:ascii="Lucida Console" w:hAnsi="Lucida Console" w:cs="Lucida Console"/>
                <w:sz w:val="14"/>
                <w:szCs w:val="14"/>
                <w:lang w:val="es-ES_tradnl"/>
              </w:rPr>
              <w:t xml:space="preserve"> </w:t>
            </w:r>
            <w:r w:rsidRPr="001652F9">
              <w:rPr>
                <w:rFonts w:ascii="Lucida Console" w:hAnsi="Lucida Console" w:cs="Lucida Console"/>
                <w:spacing w:val="20"/>
                <w:sz w:val="14"/>
                <w:szCs w:val="14"/>
                <w:lang w:val="es-ES_tradnl"/>
              </w:rPr>
              <w:t>tcagtcagtcagtcagtcagtcagtcagtcagtcagtcagtcagtcagtcagtcagtcagtcag</w:t>
            </w:r>
          </w:p>
          <w:p w:rsidR="00B9674A" w:rsidRPr="001652F9" w:rsidRDefault="00B9674A" w:rsidP="00B9674A">
            <w:pPr>
              <w:spacing w:before="72"/>
              <w:ind w:left="490"/>
              <w:rPr>
                <w:rFonts w:ascii="Lucida Console" w:hAnsi="Lucida Console" w:cs="Lucida Console"/>
                <w:spacing w:val="10"/>
                <w:sz w:val="14"/>
                <w:szCs w:val="14"/>
                <w:lang w:val="es-ES_tradnl"/>
              </w:rPr>
            </w:pPr>
          </w:p>
        </w:tc>
      </w:tr>
      <w:tr w:rsidR="00B9674A" w:rsidRPr="007A0DC8" w:rsidTr="00B96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5"/>
        </w:trPr>
        <w:tc>
          <w:tcPr>
            <w:tcW w:w="8760" w:type="dxa"/>
            <w:tcBorders>
              <w:top w:val="double" w:sz="4" w:space="0" w:color="auto"/>
            </w:tcBorders>
            <w:shd w:val="clear" w:color="auto" w:fill="D9D9D9" w:themeFill="background1" w:themeFillShade="D9"/>
          </w:tcPr>
          <w:p w:rsidR="00B9674A" w:rsidRPr="00EB54C5" w:rsidRDefault="00B9674A" w:rsidP="00B9674A">
            <w:pPr>
              <w:keepNext/>
              <w:keepLines/>
              <w:spacing w:before="72"/>
              <w:ind w:left="490"/>
              <w:jc w:val="center"/>
              <w:rPr>
                <w:rFonts w:ascii="Lucida Console" w:hAnsi="Lucida Console" w:cs="Lucida Console"/>
                <w:sz w:val="14"/>
                <w:szCs w:val="14"/>
                <w:lang w:val="pt-BR"/>
              </w:rPr>
            </w:pPr>
            <w:r w:rsidRPr="00EB54C5">
              <w:rPr>
                <w:rFonts w:eastAsia="Batang" w:cs="Times New Roman"/>
                <w:b/>
                <w:sz w:val="17"/>
                <w:lang w:val="pt-BR" w:eastAsia="en-US"/>
              </w:rPr>
              <w:t xml:space="preserve">33 – Código mitocondrial </w:t>
            </w:r>
            <w:r w:rsidRPr="00EB54C5">
              <w:rPr>
                <w:rFonts w:eastAsia="Batang" w:cs="Times New Roman"/>
                <w:b/>
                <w:i/>
                <w:iCs/>
                <w:sz w:val="17"/>
                <w:lang w:val="pt-BR" w:eastAsia="en-US"/>
              </w:rPr>
              <w:t>Cephalodiscidae</w:t>
            </w:r>
            <w:r w:rsidRPr="00EB54C5">
              <w:rPr>
                <w:rFonts w:eastAsia="Batang" w:cs="Times New Roman"/>
                <w:b/>
                <w:sz w:val="17"/>
                <w:lang w:val="pt-BR" w:eastAsia="en-US"/>
              </w:rPr>
              <w:t xml:space="preserve"> UAA-Tyr </w:t>
            </w:r>
          </w:p>
        </w:tc>
      </w:tr>
      <w:tr w:rsidR="00B9674A" w:rsidRPr="00EB54C5" w:rsidTr="00B96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390"/>
        </w:trPr>
        <w:tc>
          <w:tcPr>
            <w:tcW w:w="8760" w:type="dxa"/>
          </w:tcPr>
          <w:p w:rsidR="00B9674A" w:rsidRPr="00EB54C5" w:rsidRDefault="009109F8" w:rsidP="00B9674A">
            <w:pPr>
              <w:keepNext/>
              <w:keepLines/>
              <w:spacing w:before="72"/>
              <w:ind w:left="490"/>
              <w:rPr>
                <w:rFonts w:ascii="Lucida Console" w:hAnsi="Lucida Console" w:cs="Lucida Console"/>
                <w:spacing w:val="18"/>
                <w:sz w:val="14"/>
                <w:szCs w:val="14"/>
                <w:lang w:val="pt-BR"/>
              </w:rPr>
            </w:pPr>
            <w:r w:rsidRPr="00EB54C5">
              <w:rPr>
                <w:rFonts w:ascii="Lucida Console" w:hAnsi="Lucida Console" w:cs="Lucida Console"/>
                <w:spacing w:val="18"/>
                <w:sz w:val="14"/>
                <w:szCs w:val="14"/>
                <w:lang w:val="pt-BR"/>
              </w:rPr>
              <w:t xml:space="preserve"> </w:t>
            </w:r>
            <w:r w:rsidR="00B9674A" w:rsidRPr="00EB54C5">
              <w:rPr>
                <w:rFonts w:ascii="Lucida Console" w:hAnsi="Lucida Console" w:cs="Lucida Console"/>
                <w:spacing w:val="18"/>
                <w:sz w:val="14"/>
                <w:szCs w:val="14"/>
                <w:lang w:val="pt-BR"/>
              </w:rPr>
              <w:t>AAs</w:t>
            </w:r>
            <w:r w:rsidRPr="00EB54C5">
              <w:rPr>
                <w:rFonts w:ascii="Lucida Console" w:hAnsi="Lucida Console" w:cs="Lucida Console"/>
                <w:spacing w:val="18"/>
                <w:sz w:val="14"/>
                <w:szCs w:val="14"/>
                <w:lang w:val="pt-BR"/>
              </w:rPr>
              <w:t xml:space="preserve"> </w:t>
            </w:r>
            <w:r w:rsidR="00B9674A" w:rsidRPr="00EB54C5">
              <w:rPr>
                <w:rFonts w:ascii="Lucida Console" w:hAnsi="Lucida Console" w:cs="Lucida Console"/>
                <w:spacing w:val="18"/>
                <w:sz w:val="14"/>
                <w:szCs w:val="14"/>
                <w:lang w:val="pt-BR"/>
              </w:rPr>
              <w:t>= FFLLSSSSYYY*CCWWLLLLPPPPHHQQRRRRIIIMTTTTNNKKSSSKVVVVAAAADDEEGGGG</w:t>
            </w:r>
          </w:p>
          <w:p w:rsidR="00B9674A" w:rsidRPr="00EB54C5" w:rsidRDefault="00B9674A" w:rsidP="00B9674A">
            <w:pPr>
              <w:keepNext/>
              <w:keepLines/>
              <w:spacing w:before="72"/>
              <w:ind w:left="490"/>
              <w:rPr>
                <w:rFonts w:ascii="Lucida Console" w:hAnsi="Lucida Console" w:cs="Lucida Console"/>
                <w:spacing w:val="18"/>
                <w:sz w:val="14"/>
                <w:szCs w:val="14"/>
                <w:lang w:val="pt-BR"/>
              </w:rPr>
            </w:pPr>
            <w:r w:rsidRPr="00EB54C5">
              <w:rPr>
                <w:rFonts w:ascii="Lucida Console" w:hAnsi="Lucida Console" w:cs="Lucida Console"/>
                <w:spacing w:val="18"/>
                <w:sz w:val="14"/>
                <w:szCs w:val="14"/>
                <w:lang w:val="pt-BR"/>
              </w:rPr>
              <w:t>Starts = ---M</w:t>
            </w:r>
            <w:r w:rsidRPr="006D7BD0">
              <w:rPr>
                <w:rFonts w:ascii="Lucida Console" w:hAnsi="Lucida Console" w:cs="Lucida Console"/>
                <w:strike/>
                <w:color w:val="FFFFFF"/>
                <w:spacing w:val="18"/>
                <w:sz w:val="14"/>
                <w:szCs w:val="14"/>
                <w:shd w:val="clear" w:color="auto" w:fill="800080"/>
                <w:lang w:val="pt-BR"/>
              </w:rPr>
              <w:t>-------*-------</w:t>
            </w:r>
            <w:r w:rsidR="00027B8E" w:rsidRPr="006D7BD0">
              <w:rPr>
                <w:rFonts w:ascii="Lucida Console" w:hAnsi="Lucida Console" w:cs="Lucida Console"/>
                <w:color w:val="000000"/>
                <w:spacing w:val="18"/>
                <w:sz w:val="14"/>
                <w:szCs w:val="14"/>
                <w:u w:val="single"/>
                <w:shd w:val="clear" w:color="auto" w:fill="FFFF00"/>
                <w:lang w:val="pt-BR"/>
              </w:rPr>
              <w:t>---------------</w:t>
            </w:r>
            <w:r w:rsidRPr="00EB54C5">
              <w:rPr>
                <w:rFonts w:ascii="Lucida Console" w:hAnsi="Lucida Console" w:cs="Lucida Console"/>
                <w:spacing w:val="18"/>
                <w:sz w:val="14"/>
                <w:szCs w:val="14"/>
                <w:lang w:val="pt-BR"/>
              </w:rPr>
              <w:t>M---------------M---------------M------------</w:t>
            </w:r>
          </w:p>
          <w:p w:rsidR="00B9674A" w:rsidRPr="00EB54C5" w:rsidRDefault="00B9674A" w:rsidP="00B9674A">
            <w:pPr>
              <w:keepNext/>
              <w:keepLines/>
              <w:spacing w:before="72"/>
              <w:ind w:left="490"/>
              <w:rPr>
                <w:rFonts w:ascii="Lucida Console" w:hAnsi="Lucida Console" w:cs="Lucida Console"/>
                <w:spacing w:val="18"/>
                <w:sz w:val="14"/>
                <w:szCs w:val="14"/>
                <w:lang w:val="pt-BR"/>
              </w:rPr>
            </w:pPr>
            <w:r w:rsidRPr="00EB54C5">
              <w:rPr>
                <w:rFonts w:ascii="Lucida Console" w:hAnsi="Lucida Console" w:cs="Lucida Console"/>
                <w:spacing w:val="18"/>
                <w:sz w:val="14"/>
                <w:szCs w:val="14"/>
                <w:lang w:val="pt-BR"/>
              </w:rPr>
              <w:t>Base1</w:t>
            </w:r>
            <w:r w:rsidR="009109F8" w:rsidRPr="00EB54C5">
              <w:rPr>
                <w:rFonts w:ascii="Lucida Console" w:hAnsi="Lucida Console" w:cs="Lucida Console"/>
                <w:spacing w:val="18"/>
                <w:sz w:val="14"/>
                <w:szCs w:val="14"/>
                <w:lang w:val="pt-BR"/>
              </w:rPr>
              <w:t xml:space="preserve"> </w:t>
            </w:r>
            <w:r w:rsidRPr="00EB54C5">
              <w:rPr>
                <w:rFonts w:ascii="Lucida Console" w:hAnsi="Lucida Console" w:cs="Lucida Console"/>
                <w:spacing w:val="18"/>
                <w:sz w:val="14"/>
                <w:szCs w:val="14"/>
                <w:lang w:val="pt-BR"/>
              </w:rPr>
              <w:t>= ttttttttttttttttccccccccccccccccaaaaaaaaaaaaaaaagggggggggggggggg</w:t>
            </w:r>
          </w:p>
          <w:p w:rsidR="00B9674A" w:rsidRPr="00EB54C5" w:rsidRDefault="00B9674A" w:rsidP="00B9674A">
            <w:pPr>
              <w:keepNext/>
              <w:keepLines/>
              <w:spacing w:before="72"/>
              <w:ind w:left="490"/>
              <w:rPr>
                <w:rFonts w:ascii="Lucida Console" w:hAnsi="Lucida Console" w:cs="Lucida Console"/>
                <w:spacing w:val="18"/>
                <w:sz w:val="14"/>
                <w:szCs w:val="14"/>
                <w:lang w:val="pt-BR"/>
              </w:rPr>
            </w:pPr>
            <w:r w:rsidRPr="00EB54C5">
              <w:rPr>
                <w:rFonts w:ascii="Lucida Console" w:hAnsi="Lucida Console" w:cs="Lucida Console"/>
                <w:spacing w:val="18"/>
                <w:sz w:val="14"/>
                <w:szCs w:val="14"/>
                <w:lang w:val="pt-BR"/>
              </w:rPr>
              <w:t>Base2</w:t>
            </w:r>
            <w:r w:rsidR="009109F8" w:rsidRPr="00EB54C5">
              <w:rPr>
                <w:rFonts w:ascii="Lucida Console" w:hAnsi="Lucida Console" w:cs="Lucida Console"/>
                <w:spacing w:val="18"/>
                <w:sz w:val="14"/>
                <w:szCs w:val="14"/>
                <w:lang w:val="pt-BR"/>
              </w:rPr>
              <w:t xml:space="preserve"> </w:t>
            </w:r>
            <w:r w:rsidRPr="00EB54C5">
              <w:rPr>
                <w:rFonts w:ascii="Lucida Console" w:hAnsi="Lucida Console" w:cs="Lucida Console"/>
                <w:spacing w:val="18"/>
                <w:sz w:val="14"/>
                <w:szCs w:val="14"/>
                <w:lang w:val="pt-BR"/>
              </w:rPr>
              <w:t>= ttttccccaaaaggggttttccccaaaaggggttttccccaaaaggggttttccccaaaagggg</w:t>
            </w:r>
          </w:p>
          <w:p w:rsidR="00B9674A" w:rsidRPr="00EB54C5" w:rsidRDefault="00B9674A" w:rsidP="00B9674A">
            <w:pPr>
              <w:keepNext/>
              <w:keepLines/>
              <w:spacing w:before="72"/>
              <w:ind w:left="490"/>
              <w:rPr>
                <w:rFonts w:ascii="Lucida Console" w:hAnsi="Lucida Console" w:cs="Lucida Console"/>
                <w:spacing w:val="18"/>
                <w:sz w:val="14"/>
                <w:szCs w:val="14"/>
                <w:lang w:val="pt-BR"/>
              </w:rPr>
            </w:pPr>
            <w:r w:rsidRPr="00EB54C5">
              <w:rPr>
                <w:rFonts w:ascii="Lucida Console" w:hAnsi="Lucida Console" w:cs="Lucida Console"/>
                <w:spacing w:val="18"/>
                <w:sz w:val="14"/>
                <w:szCs w:val="14"/>
                <w:lang w:val="pt-BR"/>
              </w:rPr>
              <w:t>Base3</w:t>
            </w:r>
            <w:r w:rsidR="009109F8" w:rsidRPr="00EB54C5">
              <w:rPr>
                <w:rFonts w:ascii="Lucida Console" w:hAnsi="Lucida Console" w:cs="Lucida Console"/>
                <w:spacing w:val="18"/>
                <w:sz w:val="14"/>
                <w:szCs w:val="14"/>
                <w:lang w:val="pt-BR"/>
              </w:rPr>
              <w:t xml:space="preserve"> </w:t>
            </w:r>
            <w:r w:rsidRPr="00EB54C5">
              <w:rPr>
                <w:rFonts w:ascii="Lucida Console" w:hAnsi="Lucida Console" w:cs="Lucida Console"/>
                <w:spacing w:val="18"/>
                <w:sz w:val="14"/>
                <w:szCs w:val="14"/>
                <w:lang w:val="pt-BR"/>
              </w:rPr>
              <w:t>= tcagtcagtcagtcagtcagtcagtcagtcagtcagtcagtcagtcagtcagtcagtcagtcag</w:t>
            </w:r>
          </w:p>
          <w:p w:rsidR="00B9674A" w:rsidRPr="00EB54C5" w:rsidRDefault="00B9674A" w:rsidP="00B9674A">
            <w:pPr>
              <w:keepNext/>
              <w:keepLines/>
              <w:spacing w:before="72"/>
              <w:ind w:left="490"/>
              <w:rPr>
                <w:rFonts w:ascii="Lucida Console" w:hAnsi="Lucida Console" w:cs="Lucida Console"/>
                <w:sz w:val="14"/>
                <w:szCs w:val="14"/>
                <w:lang w:val="pt-BR"/>
              </w:rPr>
            </w:pPr>
          </w:p>
        </w:tc>
      </w:tr>
    </w:tbl>
    <w:p w:rsidR="00B9674A" w:rsidRPr="00EB54C5" w:rsidRDefault="00B9674A" w:rsidP="00B9674A">
      <w:pPr>
        <w:spacing w:after="120"/>
        <w:rPr>
          <w:sz w:val="17"/>
          <w:szCs w:val="17"/>
          <w:lang w:val="pt-BR"/>
        </w:rPr>
      </w:pPr>
    </w:p>
    <w:p w:rsidR="00B9674A" w:rsidRPr="00EB54C5" w:rsidRDefault="00B9674A" w:rsidP="00B9674A">
      <w:pPr>
        <w:rPr>
          <w:sz w:val="17"/>
          <w:szCs w:val="17"/>
          <w:lang w:val="pt-BR"/>
        </w:rPr>
      </w:pPr>
    </w:p>
    <w:p w:rsidR="00B9674A" w:rsidRPr="001652F9" w:rsidRDefault="00B9674A" w:rsidP="00B9674A">
      <w:pPr>
        <w:ind w:left="5245"/>
        <w:jc w:val="right"/>
        <w:rPr>
          <w:sz w:val="17"/>
          <w:szCs w:val="17"/>
          <w:lang w:val="es-ES_tradnl"/>
        </w:rPr>
      </w:pPr>
      <w:r w:rsidRPr="001652F9">
        <w:rPr>
          <w:sz w:val="17"/>
          <w:szCs w:val="17"/>
          <w:lang w:val="es-ES_tradnl"/>
        </w:rPr>
        <w:t>[Sigue el Anexo II]</w:t>
      </w:r>
    </w:p>
    <w:p w:rsidR="00B9674A" w:rsidRPr="001652F9" w:rsidRDefault="00B9674A" w:rsidP="00B9674A">
      <w:pPr>
        <w:rPr>
          <w:lang w:val="es-ES_tradnl"/>
        </w:rPr>
      </w:pPr>
      <w:r w:rsidRPr="001652F9">
        <w:rPr>
          <w:lang w:val="es-ES_tradnl"/>
        </w:rPr>
        <w:br w:type="page"/>
      </w:r>
    </w:p>
    <w:p w:rsidR="00B9674A" w:rsidRPr="001652F9" w:rsidRDefault="00B9674A" w:rsidP="00B9674A">
      <w:pPr>
        <w:pStyle w:val="Heading1"/>
        <w:widowControl/>
        <w:kinsoku/>
        <w:spacing w:before="0" w:after="340"/>
        <w:jc w:val="center"/>
        <w:rPr>
          <w:rFonts w:eastAsia="Batang" w:cs="Times New Roman"/>
          <w:sz w:val="20"/>
          <w:szCs w:val="20"/>
          <w:lang w:val="es-ES_tradnl" w:eastAsia="en-US"/>
        </w:rPr>
      </w:pPr>
      <w:bookmarkStart w:id="1001" w:name="_Toc487556844"/>
      <w:bookmarkStart w:id="1002" w:name="_Toc487557124"/>
      <w:bookmarkStart w:id="1003" w:name="_Toc532980523"/>
      <w:bookmarkStart w:id="1004" w:name="_Toc54855843"/>
      <w:bookmarkStart w:id="1005" w:name="_Toc56786280"/>
      <w:r w:rsidRPr="001652F9">
        <w:rPr>
          <w:rFonts w:eastAsia="Batang" w:cs="Times New Roman"/>
          <w:sz w:val="20"/>
          <w:szCs w:val="20"/>
          <w:lang w:val="es-ES_tradnl" w:eastAsia="en-US"/>
        </w:rPr>
        <w:lastRenderedPageBreak/>
        <w:t>ANEXO II</w:t>
      </w:r>
      <w:bookmarkEnd w:id="1001"/>
      <w:bookmarkEnd w:id="1002"/>
      <w:bookmarkEnd w:id="1003"/>
      <w:bookmarkEnd w:id="1004"/>
      <w:bookmarkEnd w:id="1005"/>
    </w:p>
    <w:p w:rsidR="00B9674A" w:rsidRPr="001652F9" w:rsidRDefault="00B9674A" w:rsidP="00B9674A">
      <w:pPr>
        <w:widowControl/>
        <w:kinsoku/>
        <w:spacing w:after="340"/>
        <w:jc w:val="center"/>
        <w:rPr>
          <w:rFonts w:eastAsia="Batang" w:cs="Times New Roman"/>
          <w:sz w:val="17"/>
          <w:szCs w:val="20"/>
          <w:lang w:val="es-ES_tradnl" w:eastAsia="en-US"/>
        </w:rPr>
      </w:pPr>
      <w:r w:rsidRPr="001652F9">
        <w:rPr>
          <w:rFonts w:eastAsia="Batang" w:cs="Times New Roman"/>
          <w:sz w:val="17"/>
          <w:szCs w:val="20"/>
          <w:lang w:val="es-ES_tradnl" w:eastAsia="en-US"/>
        </w:rPr>
        <w:t>DEFINICIONES DE TIPO DE DOCUMENTO (DTD) PARA LAS LISTAS DE SECUENCIAS</w:t>
      </w:r>
    </w:p>
    <w:p w:rsidR="00B9674A" w:rsidRPr="001652F9" w:rsidRDefault="00B9674A" w:rsidP="00B9674A">
      <w:pPr>
        <w:jc w:val="center"/>
        <w:rPr>
          <w:rFonts w:eastAsia="Times New Roman" w:cs="Times New Roman"/>
          <w:i/>
          <w:sz w:val="17"/>
          <w:szCs w:val="20"/>
          <w:lang w:val="es-ES_tradnl" w:eastAsia="en-US"/>
        </w:rPr>
      </w:pPr>
      <w:r w:rsidRPr="001652F9">
        <w:rPr>
          <w:rFonts w:eastAsia="Times New Roman" w:cs="Times New Roman"/>
          <w:i/>
          <w:sz w:val="17"/>
          <w:szCs w:val="20"/>
          <w:shd w:val="clear" w:color="auto" w:fill="FFFFFF" w:themeFill="background1"/>
          <w:lang w:val="es-ES_tradnl" w:eastAsia="en-US"/>
        </w:rPr>
        <w:t>Versión</w:t>
      </w:r>
      <w:r w:rsidRPr="001652F9">
        <w:rPr>
          <w:rFonts w:eastAsia="Times New Roman" w:cs="Times New Roman"/>
          <w:i/>
          <w:sz w:val="17"/>
          <w:szCs w:val="20"/>
          <w:lang w:val="es-ES_tradnl" w:eastAsia="en-US"/>
        </w:rPr>
        <w:t xml:space="preserve"> 1.</w:t>
      </w:r>
      <w:r w:rsidR="00E03E0C" w:rsidRPr="006D7BD0">
        <w:rPr>
          <w:rFonts w:eastAsia="Times New Roman" w:cs="Times New Roman"/>
          <w:i/>
          <w:color w:val="000000"/>
          <w:sz w:val="17"/>
          <w:szCs w:val="20"/>
          <w:u w:val="single"/>
          <w:shd w:val="clear" w:color="auto" w:fill="FFFF00"/>
          <w:lang w:val="es-ES_tradnl" w:eastAsia="en-US"/>
        </w:rPr>
        <w:t>4</w:t>
      </w:r>
      <w:r w:rsidRPr="006D7BD0">
        <w:rPr>
          <w:rFonts w:eastAsia="Times New Roman" w:cs="Times New Roman"/>
          <w:i/>
          <w:strike/>
          <w:color w:val="FFFFFF"/>
          <w:sz w:val="17"/>
          <w:szCs w:val="20"/>
          <w:shd w:val="clear" w:color="auto" w:fill="800080"/>
          <w:lang w:val="es-ES_tradnl" w:eastAsia="en-US"/>
        </w:rPr>
        <w:t>2</w:t>
      </w:r>
    </w:p>
    <w:p w:rsidR="00B9674A" w:rsidRPr="001652F9" w:rsidRDefault="00B9674A" w:rsidP="00B9674A">
      <w:pPr>
        <w:jc w:val="center"/>
        <w:rPr>
          <w:rFonts w:eastAsia="Times New Roman" w:cs="Times New Roman"/>
          <w:i/>
          <w:sz w:val="17"/>
          <w:szCs w:val="20"/>
          <w:lang w:val="es-ES_tradnl" w:eastAsia="en-US"/>
        </w:rPr>
      </w:pPr>
    </w:p>
    <w:p w:rsidR="00B9674A" w:rsidRPr="006D7BD0" w:rsidRDefault="00B9674A" w:rsidP="006D7BD0">
      <w:pPr>
        <w:shd w:val="clear" w:color="auto" w:fill="800080"/>
        <w:spacing w:after="480"/>
        <w:jc w:val="center"/>
        <w:rPr>
          <w:rFonts w:eastAsia="Times New Roman" w:cs="Times New Roman"/>
          <w:i/>
          <w:strike/>
          <w:color w:val="FFFFFF"/>
          <w:sz w:val="17"/>
          <w:szCs w:val="17"/>
          <w:lang w:val="es-ES_tradnl"/>
        </w:rPr>
      </w:pPr>
      <w:r w:rsidRPr="006D7BD0">
        <w:rPr>
          <w:rFonts w:eastAsia="Times New Roman" w:cs="Times New Roman"/>
          <w:i/>
          <w:strike/>
          <w:color w:val="FFFFFF"/>
          <w:sz w:val="17"/>
          <w:szCs w:val="17"/>
          <w:lang w:val="es-ES_tradnl"/>
        </w:rPr>
        <w:t>Aprobada por el Comité de Normas Técnicas de la OMPI (CWS)</w:t>
      </w:r>
      <w:r w:rsidRPr="006D7BD0">
        <w:rPr>
          <w:rFonts w:eastAsia="Times New Roman" w:cs="Times New Roman"/>
          <w:i/>
          <w:strike/>
          <w:color w:val="FFFFFF"/>
          <w:sz w:val="17"/>
          <w:szCs w:val="20"/>
          <w:lang w:val="es-ES_tradnl" w:eastAsia="en-US"/>
        </w:rPr>
        <w:t xml:space="preserve"> </w:t>
      </w:r>
      <w:r w:rsidRPr="006D7BD0">
        <w:rPr>
          <w:rFonts w:eastAsia="Times New Roman" w:cs="Times New Roman"/>
          <w:i/>
          <w:strike/>
          <w:color w:val="FFFFFF"/>
          <w:sz w:val="17"/>
          <w:szCs w:val="20"/>
          <w:lang w:val="es-ES_tradnl" w:eastAsia="en-US"/>
        </w:rPr>
        <w:br/>
      </w:r>
      <w:r w:rsidRPr="006D7BD0">
        <w:rPr>
          <w:rFonts w:eastAsia="Times New Roman" w:cs="Times New Roman"/>
          <w:i/>
          <w:strike/>
          <w:color w:val="FFFFFF"/>
          <w:sz w:val="17"/>
          <w:szCs w:val="17"/>
          <w:lang w:val="es-ES_tradnl"/>
        </w:rPr>
        <w:t>en su sexta sesión, el 19 de octubre de 2018</w:t>
      </w:r>
    </w:p>
    <w:p w:rsidR="00E03E0C" w:rsidRPr="006D7BD0" w:rsidRDefault="00E03E0C" w:rsidP="006D7BD0">
      <w:pPr>
        <w:shd w:val="clear" w:color="auto" w:fill="FFFF00"/>
        <w:spacing w:after="480"/>
        <w:jc w:val="center"/>
        <w:rPr>
          <w:rFonts w:eastAsia="Times New Roman" w:cs="Times New Roman"/>
          <w:i/>
          <w:color w:val="000000"/>
          <w:sz w:val="17"/>
          <w:szCs w:val="17"/>
          <w:u w:val="single"/>
          <w:lang w:val="es-ES_tradnl"/>
        </w:rPr>
      </w:pPr>
      <w:r w:rsidRPr="006D7BD0">
        <w:rPr>
          <w:rFonts w:eastAsia="Times New Roman" w:cs="Times New Roman"/>
          <w:i/>
          <w:color w:val="000000"/>
          <w:sz w:val="17"/>
          <w:szCs w:val="17"/>
          <w:u w:val="single"/>
          <w:lang w:val="es-ES_tradnl"/>
        </w:rPr>
        <w:t>Propuesta presentada por el Equipo Técnico SEQL</w:t>
      </w:r>
      <w:r w:rsidR="002B492F" w:rsidRPr="006D7BD0">
        <w:rPr>
          <w:rFonts w:eastAsia="Times New Roman" w:cs="Times New Roman"/>
          <w:i/>
          <w:color w:val="000000"/>
          <w:sz w:val="17"/>
          <w:szCs w:val="17"/>
          <w:u w:val="single"/>
          <w:lang w:val="es-ES_tradnl"/>
        </w:rPr>
        <w:t xml:space="preserve"> para su examen y aprobación en la octava sesión del CWS</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&lt;?xml version="1.0" encoding="UTF-8"?&gt;</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&lt;!--Annex II of WIPO Standard ST.26, Document Type Definition (DTD) for Sequence Listing</w:t>
      </w:r>
    </w:p>
    <w:p w:rsidR="00B9674A" w:rsidRPr="0011241E" w:rsidRDefault="00B9674A" w:rsidP="00B9674A">
      <w:pPr>
        <w:widowControl/>
        <w:kinsoku/>
        <w:rPr>
          <w:rFonts w:ascii="Courier New" w:hAnsi="Courier New" w:cs="Courier New"/>
          <w:sz w:val="17"/>
          <w:szCs w:val="17"/>
        </w:rPr>
      </w:pP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This entity may be identified by the PUBLIC identifier:</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PUBLIC "-//WIPO//DTD SEQUENCE LISTING 1.</w:t>
      </w:r>
      <w:r w:rsidRPr="006D7BD0">
        <w:rPr>
          <w:rFonts w:ascii="Courier New" w:hAnsi="Courier New" w:cs="Courier New"/>
          <w:strike/>
          <w:color w:val="FFFFFF"/>
          <w:sz w:val="17"/>
          <w:szCs w:val="17"/>
          <w:shd w:val="clear" w:color="auto" w:fill="800080"/>
        </w:rPr>
        <w:t>1</w:t>
      </w:r>
      <w:r w:rsidR="002B492F" w:rsidRPr="006D7BD0">
        <w:rPr>
          <w:rFonts w:ascii="Courier New" w:hAnsi="Courier New" w:cs="Courier New"/>
          <w:color w:val="000000"/>
          <w:sz w:val="17"/>
          <w:szCs w:val="17"/>
          <w:u w:val="single"/>
          <w:shd w:val="clear" w:color="auto" w:fill="FFFF00"/>
        </w:rPr>
        <w:t>3</w:t>
      </w:r>
      <w:r w:rsidRPr="0011241E">
        <w:rPr>
          <w:rFonts w:ascii="Courier New" w:hAnsi="Courier New" w:cs="Courier New"/>
          <w:sz w:val="17"/>
          <w:szCs w:val="17"/>
        </w:rPr>
        <w:t>//EN" "ST26SequenceListing_V1_</w:t>
      </w:r>
      <w:r w:rsidRPr="006D7BD0">
        <w:rPr>
          <w:rFonts w:ascii="Courier New" w:hAnsi="Courier New" w:cs="Courier New"/>
          <w:strike/>
          <w:color w:val="FFFFFF"/>
          <w:sz w:val="17"/>
          <w:szCs w:val="17"/>
          <w:shd w:val="clear" w:color="auto" w:fill="800080"/>
        </w:rPr>
        <w:t>2</w:t>
      </w:r>
      <w:r w:rsidR="002B492F" w:rsidRPr="006D7BD0">
        <w:rPr>
          <w:rFonts w:ascii="Courier New" w:hAnsi="Courier New" w:cs="Courier New"/>
          <w:color w:val="000000"/>
          <w:sz w:val="17"/>
          <w:szCs w:val="17"/>
          <w:u w:val="single"/>
          <w:shd w:val="clear" w:color="auto" w:fill="FFFF00"/>
        </w:rPr>
        <w:t>3</w:t>
      </w:r>
      <w:r w:rsidRPr="0011241E">
        <w:rPr>
          <w:rFonts w:ascii="Courier New" w:hAnsi="Courier New" w:cs="Courier New"/>
          <w:sz w:val="17"/>
          <w:szCs w:val="17"/>
        </w:rPr>
        <w:t>.dtd"</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 PUBLIC DTD URL</w:t>
      </w:r>
    </w:p>
    <w:p w:rsidR="00B9674A" w:rsidRPr="0011241E" w:rsidRDefault="00B9674A" w:rsidP="00B9674A">
      <w:pPr>
        <w:widowControl/>
        <w:kinsoku/>
        <w:rPr>
          <w:rFonts w:ascii="Courier New" w:hAnsi="Courier New" w:cs="Courier New"/>
          <w:sz w:val="17"/>
          <w:szCs w:val="17"/>
        </w:rPr>
      </w:pP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*https://www.wipo.int/standards/dtd/ST26SequenceListing_V1_</w:t>
      </w:r>
      <w:r w:rsidRPr="006D7BD0">
        <w:rPr>
          <w:rFonts w:ascii="Courier New" w:hAnsi="Courier New" w:cs="Courier New"/>
          <w:strike/>
          <w:color w:val="FFFFFF"/>
          <w:sz w:val="17"/>
          <w:szCs w:val="17"/>
          <w:shd w:val="clear" w:color="auto" w:fill="800080"/>
        </w:rPr>
        <w:t>2</w:t>
      </w:r>
      <w:r w:rsidR="002B492F" w:rsidRPr="006D7BD0">
        <w:rPr>
          <w:rFonts w:ascii="Courier New" w:hAnsi="Courier New" w:cs="Courier New"/>
          <w:color w:val="000000"/>
          <w:sz w:val="17"/>
          <w:szCs w:val="17"/>
          <w:u w:val="single"/>
          <w:shd w:val="clear" w:color="auto" w:fill="FFFF00"/>
        </w:rPr>
        <w:t>3</w:t>
      </w:r>
      <w:r w:rsidRPr="0011241E">
        <w:rPr>
          <w:rFonts w:ascii="Courier New" w:hAnsi="Courier New" w:cs="Courier New"/>
          <w:sz w:val="17"/>
          <w:szCs w:val="17"/>
        </w:rPr>
        <w:t>.dtd</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w:t>
      </w:r>
    </w:p>
    <w:p w:rsidR="00B9674A" w:rsidRPr="0011241E" w:rsidRDefault="00B9674A" w:rsidP="00B9674A">
      <w:pPr>
        <w:widowControl/>
        <w:kinsoku/>
        <w:rPr>
          <w:rFonts w:ascii="Courier New" w:hAnsi="Courier New" w:cs="Courier New"/>
          <w:sz w:val="17"/>
          <w:szCs w:val="17"/>
        </w:rPr>
      </w:pP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Revision of Annex II to WIPO Standard ST.26 was approved by the Committee on WIPO Standards (CWS) at its sixth session.</w:t>
      </w:r>
    </w:p>
    <w:p w:rsidR="00B9674A" w:rsidRPr="0011241E" w:rsidRDefault="00B9674A" w:rsidP="00B9674A">
      <w:pPr>
        <w:widowControl/>
        <w:kinsoku/>
        <w:rPr>
          <w:rFonts w:ascii="Courier New" w:hAnsi="Courier New" w:cs="Courier New"/>
          <w:sz w:val="17"/>
          <w:szCs w:val="17"/>
        </w:rPr>
      </w:pP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 CONTACTS</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xml.standards@wipo.int</w:t>
      </w:r>
    </w:p>
    <w:p w:rsidR="00B9674A" w:rsidRPr="0011241E" w:rsidRDefault="00B9674A" w:rsidP="00B9674A">
      <w:pPr>
        <w:widowControl/>
        <w:kinsoku/>
        <w:rPr>
          <w:rFonts w:ascii="Courier New" w:hAnsi="Courier New" w:cs="Courier New"/>
          <w:sz w:val="17"/>
          <w:szCs w:val="17"/>
        </w:rPr>
      </w:pPr>
    </w:p>
    <w:p w:rsidR="00B9674A" w:rsidRPr="0011241E" w:rsidRDefault="00B9674A" w:rsidP="00B9674A">
      <w:pPr>
        <w:widowControl/>
        <w:kinsoku/>
        <w:rPr>
          <w:rFonts w:ascii="Courier New" w:hAnsi="Courier New" w:cs="Courier New"/>
          <w:sz w:val="17"/>
          <w:szCs w:val="17"/>
        </w:rPr>
      </w:pP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 NOTES</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The sequence data part is a subset of the complete INSDC DTD V.1.5 that only covers</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the requirements of WIPO Standard ST.26.</w:t>
      </w:r>
    </w:p>
    <w:p w:rsidR="00B9674A" w:rsidRPr="0011241E" w:rsidRDefault="00B9674A" w:rsidP="00B9674A">
      <w:pPr>
        <w:widowControl/>
        <w:kinsoku/>
        <w:rPr>
          <w:rFonts w:ascii="Courier New" w:hAnsi="Courier New" w:cs="Courier New"/>
          <w:sz w:val="17"/>
          <w:szCs w:val="17"/>
        </w:rPr>
      </w:pP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w:t>
      </w:r>
    </w:p>
    <w:p w:rsidR="00B9674A" w:rsidRPr="0011241E" w:rsidRDefault="00B9674A" w:rsidP="00B9674A">
      <w:pPr>
        <w:widowControl/>
        <w:pBdr>
          <w:bottom w:val="dotted" w:sz="24" w:space="1" w:color="auto"/>
        </w:pBdr>
        <w:kinsoku/>
        <w:rPr>
          <w:rFonts w:ascii="Courier New" w:hAnsi="Courier New" w:cs="Courier New"/>
          <w:sz w:val="17"/>
          <w:szCs w:val="17"/>
        </w:rPr>
      </w:pPr>
      <w:r w:rsidRPr="0011241E">
        <w:rPr>
          <w:rFonts w:ascii="Courier New" w:hAnsi="Courier New" w:cs="Courier New"/>
          <w:sz w:val="17"/>
          <w:szCs w:val="17"/>
        </w:rPr>
        <w:t>* REVISION HISTORY</w:t>
      </w:r>
    </w:p>
    <w:p w:rsidR="002B492F" w:rsidRPr="006D7BD0" w:rsidRDefault="00B9674A" w:rsidP="006D7BD0">
      <w:pPr>
        <w:widowControl/>
        <w:shd w:val="clear" w:color="auto" w:fill="FFFF00"/>
        <w:kinsoku/>
        <w:rPr>
          <w:rFonts w:ascii="Courier New" w:hAnsi="Courier New" w:cs="Courier New"/>
          <w:color w:val="000000"/>
          <w:sz w:val="17"/>
          <w:szCs w:val="17"/>
          <w:u w:val="single"/>
        </w:rPr>
      </w:pPr>
      <w:r w:rsidRPr="006D7BD0">
        <w:rPr>
          <w:rFonts w:ascii="Courier New" w:hAnsi="Courier New" w:cs="Courier New"/>
          <w:strike/>
          <w:color w:val="FFFFFF"/>
          <w:sz w:val="17"/>
          <w:szCs w:val="17"/>
          <w:shd w:val="clear" w:color="auto" w:fill="800080"/>
        </w:rPr>
        <w:t>********************************************************************************</w:t>
      </w:r>
    </w:p>
    <w:p w:rsidR="002B492F" w:rsidRPr="006D7BD0" w:rsidRDefault="002B492F" w:rsidP="006D7BD0">
      <w:pPr>
        <w:widowControl/>
        <w:shd w:val="clear" w:color="auto" w:fill="FFFF00"/>
        <w:kinsoku/>
        <w:rPr>
          <w:rFonts w:ascii="Courier New" w:hAnsi="Courier New" w:cs="Courier New"/>
          <w:color w:val="000000"/>
          <w:sz w:val="17"/>
          <w:szCs w:val="17"/>
          <w:u w:val="single"/>
        </w:rPr>
      </w:pPr>
      <w:r w:rsidRPr="006D7BD0">
        <w:rPr>
          <w:rFonts w:ascii="Courier New" w:hAnsi="Courier New" w:cs="Courier New"/>
          <w:color w:val="000000"/>
          <w:sz w:val="17"/>
          <w:szCs w:val="17"/>
          <w:u w:val="single"/>
        </w:rPr>
        <w:t>********************************************************************************</w:t>
      </w:r>
    </w:p>
    <w:p w:rsidR="002B492F" w:rsidRPr="006D7BD0" w:rsidRDefault="002B492F" w:rsidP="006D7BD0">
      <w:pPr>
        <w:widowControl/>
        <w:shd w:val="clear" w:color="auto" w:fill="FFFF00"/>
        <w:kinsoku/>
        <w:rPr>
          <w:rFonts w:ascii="Courier New" w:hAnsi="Courier New" w:cs="Courier New"/>
          <w:color w:val="000000"/>
          <w:sz w:val="17"/>
          <w:szCs w:val="17"/>
          <w:u w:val="single"/>
        </w:rPr>
      </w:pPr>
      <w:r w:rsidRPr="006D7BD0">
        <w:rPr>
          <w:rFonts w:ascii="Courier New" w:hAnsi="Courier New" w:cs="Courier New"/>
          <w:color w:val="000000"/>
          <w:sz w:val="17"/>
          <w:szCs w:val="17"/>
          <w:u w:val="single"/>
        </w:rPr>
        <w:t>2020-05-20: Version 1.3 DRAFT.</w:t>
      </w:r>
    </w:p>
    <w:p w:rsidR="002B492F" w:rsidRPr="006D7BD0" w:rsidRDefault="002B492F" w:rsidP="006D7BD0">
      <w:pPr>
        <w:widowControl/>
        <w:shd w:val="clear" w:color="auto" w:fill="FFFF00"/>
        <w:kinsoku/>
        <w:rPr>
          <w:rFonts w:ascii="Courier New" w:hAnsi="Courier New" w:cs="Courier New"/>
          <w:color w:val="000000"/>
          <w:sz w:val="17"/>
          <w:szCs w:val="17"/>
          <w:u w:val="single"/>
        </w:rPr>
      </w:pPr>
      <w:r w:rsidRPr="006D7BD0">
        <w:rPr>
          <w:rFonts w:ascii="Courier New" w:hAnsi="Courier New" w:cs="Courier New"/>
          <w:color w:val="000000"/>
          <w:sz w:val="17"/>
          <w:szCs w:val="17"/>
          <w:u w:val="single"/>
        </w:rPr>
        <w:t>Changes:</w:t>
      </w:r>
    </w:p>
    <w:p w:rsidR="002B492F" w:rsidRPr="006D7BD0" w:rsidRDefault="002B492F" w:rsidP="006D7BD0">
      <w:pPr>
        <w:widowControl/>
        <w:shd w:val="clear" w:color="auto" w:fill="FFFF00"/>
        <w:kinsoku/>
        <w:rPr>
          <w:rFonts w:ascii="Courier New" w:hAnsi="Courier New" w:cs="Courier New"/>
          <w:color w:val="000000"/>
          <w:sz w:val="17"/>
          <w:szCs w:val="17"/>
          <w:u w:val="single"/>
        </w:rPr>
      </w:pPr>
      <w:r w:rsidRPr="006D7BD0">
        <w:rPr>
          <w:rFonts w:ascii="Courier New" w:hAnsi="Courier New" w:cs="Courier New"/>
          <w:color w:val="000000"/>
          <w:sz w:val="17"/>
          <w:szCs w:val="17"/>
          <w:u w:val="single"/>
        </w:rPr>
        <w:t>- Optional originalFreeTextLanguageCode attribute added to &lt;ST26SequenceListing&gt; to allow applicants to indicate the language of the free text in the original sequence listing.</w:t>
      </w:r>
    </w:p>
    <w:p w:rsidR="002B492F" w:rsidRPr="006D7BD0" w:rsidRDefault="002B492F" w:rsidP="006D7BD0">
      <w:pPr>
        <w:widowControl/>
        <w:shd w:val="clear" w:color="auto" w:fill="FFFF00"/>
        <w:kinsoku/>
        <w:rPr>
          <w:rFonts w:ascii="Courier New" w:hAnsi="Courier New" w:cs="Courier New"/>
          <w:color w:val="000000"/>
          <w:sz w:val="17"/>
          <w:szCs w:val="17"/>
          <w:u w:val="single"/>
        </w:rPr>
      </w:pPr>
      <w:r w:rsidRPr="006D7BD0">
        <w:rPr>
          <w:rFonts w:ascii="Courier New" w:hAnsi="Courier New" w:cs="Courier New"/>
          <w:color w:val="000000"/>
          <w:sz w:val="17"/>
          <w:szCs w:val="17"/>
          <w:u w:val="single"/>
        </w:rPr>
        <w:t>- Optional nonEnglishFreeTextLanguageCode attribute added to &lt;ST26SequenceListing&gt; to allow applicants to indicate the language of the free text provided in the element &lt;NonEnglishQualifier_value&gt;.</w:t>
      </w:r>
    </w:p>
    <w:p w:rsidR="002B492F" w:rsidRPr="006D7BD0" w:rsidRDefault="002B492F" w:rsidP="006D7BD0">
      <w:pPr>
        <w:widowControl/>
        <w:shd w:val="clear" w:color="auto" w:fill="FFFF00"/>
        <w:kinsoku/>
        <w:rPr>
          <w:rFonts w:ascii="Courier New" w:hAnsi="Courier New" w:cs="Courier New"/>
          <w:color w:val="000000"/>
          <w:sz w:val="17"/>
          <w:szCs w:val="17"/>
          <w:u w:val="single"/>
        </w:rPr>
      </w:pPr>
      <w:r w:rsidRPr="006D7BD0">
        <w:rPr>
          <w:rFonts w:ascii="Courier New" w:hAnsi="Courier New" w:cs="Courier New"/>
          <w:color w:val="000000"/>
          <w:sz w:val="17"/>
          <w:szCs w:val="17"/>
          <w:u w:val="single"/>
        </w:rPr>
        <w:t>- Optional id attribute added to INSDQualifier to facilitate comparison of language-dependent qualifier values between sequence listings.</w:t>
      </w:r>
    </w:p>
    <w:p w:rsidR="002B492F" w:rsidRPr="006D7BD0" w:rsidRDefault="002B492F" w:rsidP="006D7BD0">
      <w:pPr>
        <w:widowControl/>
        <w:shd w:val="clear" w:color="auto" w:fill="FFFF00"/>
        <w:kinsoku/>
        <w:rPr>
          <w:rFonts w:ascii="Courier New" w:hAnsi="Courier New" w:cs="Courier New"/>
          <w:color w:val="000000"/>
          <w:sz w:val="17"/>
          <w:szCs w:val="17"/>
          <w:u w:val="single"/>
        </w:rPr>
      </w:pPr>
      <w:r w:rsidRPr="006D7BD0">
        <w:rPr>
          <w:rFonts w:ascii="Courier New" w:hAnsi="Courier New" w:cs="Courier New"/>
          <w:color w:val="000000"/>
          <w:sz w:val="17"/>
          <w:szCs w:val="17"/>
          <w:u w:val="single"/>
        </w:rPr>
        <w:t>- Optional element &lt;NonEnglishQualifier_value&gt; added to element &lt;INSDQualifier&gt; to allow applicants to type language-dependent qualifiers in a non-English Language with the characters set forth in paragraph 40(a) of the ST.26 main body document.</w:t>
      </w:r>
    </w:p>
    <w:p w:rsidR="002B492F" w:rsidRPr="0011241E" w:rsidRDefault="002B492F" w:rsidP="00B9674A">
      <w:pPr>
        <w:widowControl/>
        <w:kinsoku/>
        <w:rPr>
          <w:rFonts w:ascii="Courier New" w:hAnsi="Courier New" w:cs="Courier New"/>
          <w:sz w:val="17"/>
          <w:szCs w:val="17"/>
        </w:rPr>
      </w:pP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2018-10-19: Version 1.2 approved at CWS/6.</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Changes:</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&lt;INSDQualifier*&gt; changed to &lt;INSDQualifier+&gt; for alignment with business needs and advice from NCBI (an INSDFeature_quals element (if present) should have one or more INSDQualifier elements).</w:t>
      </w:r>
    </w:p>
    <w:p w:rsidR="00B9674A" w:rsidRPr="0011241E" w:rsidRDefault="00B9674A" w:rsidP="00B9674A">
      <w:pPr>
        <w:widowControl/>
        <w:kinsoku/>
        <w:rPr>
          <w:rFonts w:ascii="Courier New" w:hAnsi="Courier New" w:cs="Courier New"/>
          <w:sz w:val="17"/>
          <w:szCs w:val="17"/>
        </w:rPr>
      </w:pP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2017-06-02: Version 1.1 approved at the CWS/6</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Changes:</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lastRenderedPageBreak/>
        <w:t xml:space="preserve">Comments added to &lt;INSDSeq_length&gt;, &lt;INSDSeq_division&gt; and &lt;INSDSeq_sequence&gt; to clarify the reason of the differences between the INSDC DTD v.1.5 and ST26 Sequence Listing DTD V1_1. </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2018-10-19: Version 1.2 adopted at the CWS/6</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2016-03-24: Version 1.0 adopted at the CWS/4Bis</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2014-03-11: Final draft for adoption.</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w:t>
      </w:r>
    </w:p>
    <w:p w:rsidR="00B9674A" w:rsidRPr="0011241E" w:rsidRDefault="00B9674A" w:rsidP="00B9674A">
      <w:pPr>
        <w:widowControl/>
        <w:kinsoku/>
        <w:rPr>
          <w:rFonts w:ascii="Courier New" w:hAnsi="Courier New" w:cs="Courier New"/>
          <w:sz w:val="17"/>
          <w:szCs w:val="17"/>
        </w:rPr>
      </w:pP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ST26SequenceListing</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 ROOT ELEMENT</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B9674A" w:rsidRPr="0011241E" w:rsidRDefault="00B9674A" w:rsidP="00B9674A">
      <w:pPr>
        <w:widowControl/>
        <w:kinsoku/>
        <w:ind w:left="1418" w:hanging="1418"/>
        <w:rPr>
          <w:rFonts w:ascii="Courier New" w:hAnsi="Courier New" w:cs="Courier New"/>
          <w:sz w:val="17"/>
          <w:szCs w:val="17"/>
        </w:rPr>
      </w:pPr>
      <w:r w:rsidRPr="0011241E">
        <w:rPr>
          <w:rFonts w:ascii="Courier New" w:hAnsi="Courier New" w:cs="Courier New"/>
          <w:sz w:val="17"/>
          <w:szCs w:val="17"/>
        </w:rPr>
        <w:t>&lt;!ELEMENT ST26SequenceListing ((ApplicantFileReference | (ApplicationIdentification, ApplicantFileReference?)), EarliestPriorityApplicationIdentification?, (ApplicantName, ApplicantNameLatin?)?, (InventorName, InventorNameLatin?)?, InventionTitle+, SequenceTotalQuantity, SequenceData+)&gt;</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&lt;!--The elements ApplicantName and InventorName are optional in this DTD to facilitate</w:t>
      </w:r>
    </w:p>
    <w:p w:rsidR="00B9674A" w:rsidRPr="006D7BD0" w:rsidRDefault="00B9674A" w:rsidP="006D7BD0">
      <w:pPr>
        <w:widowControl/>
        <w:shd w:val="clear" w:color="auto" w:fill="FFFF00"/>
        <w:kinsoku/>
        <w:rPr>
          <w:rFonts w:ascii="Courier New" w:hAnsi="Courier New" w:cs="Courier New"/>
          <w:color w:val="000000"/>
          <w:sz w:val="17"/>
          <w:szCs w:val="17"/>
          <w:u w:val="single"/>
        </w:rPr>
      </w:pPr>
      <w:r w:rsidRPr="0011241E">
        <w:rPr>
          <w:rFonts w:ascii="Courier New" w:hAnsi="Courier New" w:cs="Courier New"/>
          <w:sz w:val="17"/>
          <w:szCs w:val="17"/>
        </w:rPr>
        <w:t>the conversion between various encoding schemes--&gt;</w:t>
      </w:r>
    </w:p>
    <w:p w:rsidR="002B492F" w:rsidRPr="006D7BD0" w:rsidRDefault="002B492F" w:rsidP="006D7BD0">
      <w:pPr>
        <w:widowControl/>
        <w:shd w:val="clear" w:color="auto" w:fill="FFFF00"/>
        <w:kinsoku/>
        <w:rPr>
          <w:rFonts w:ascii="Courier New" w:hAnsi="Courier New" w:cs="Courier New"/>
          <w:color w:val="000000"/>
          <w:sz w:val="17"/>
          <w:szCs w:val="17"/>
          <w:u w:val="single"/>
        </w:rPr>
      </w:pPr>
      <w:r w:rsidRPr="006D7BD0">
        <w:rPr>
          <w:rFonts w:ascii="Courier New" w:hAnsi="Courier New" w:cs="Courier New"/>
          <w:color w:val="000000"/>
          <w:sz w:val="17"/>
          <w:szCs w:val="17"/>
          <w:u w:val="single"/>
        </w:rPr>
        <w:t xml:space="preserve">&lt;!--originalFreeTextLanguageCode: </w:t>
      </w:r>
    </w:p>
    <w:p w:rsidR="002B492F" w:rsidRPr="006D7BD0" w:rsidRDefault="002B492F" w:rsidP="006D7BD0">
      <w:pPr>
        <w:widowControl/>
        <w:shd w:val="clear" w:color="auto" w:fill="FFFF00"/>
        <w:kinsoku/>
        <w:rPr>
          <w:rFonts w:ascii="Courier New" w:hAnsi="Courier New" w:cs="Courier New"/>
          <w:color w:val="000000"/>
          <w:sz w:val="17"/>
          <w:szCs w:val="17"/>
          <w:u w:val="single"/>
        </w:rPr>
      </w:pPr>
      <w:r w:rsidRPr="006D7BD0">
        <w:rPr>
          <w:rFonts w:ascii="Courier New" w:hAnsi="Courier New" w:cs="Courier New"/>
          <w:color w:val="000000"/>
          <w:sz w:val="17"/>
          <w:szCs w:val="17"/>
          <w:u w:val="single"/>
        </w:rPr>
        <w:t>The language code (see reference in paragraph 9 to ISO 639-1:2002) for the single original language in which the language-dependent free text qualifiers (NonEnglishQualifier_value) were prepared.</w:t>
      </w:r>
    </w:p>
    <w:p w:rsidR="002B492F" w:rsidRPr="006D7BD0" w:rsidRDefault="002B492F" w:rsidP="006D7BD0">
      <w:pPr>
        <w:widowControl/>
        <w:shd w:val="clear" w:color="auto" w:fill="FFFF00"/>
        <w:kinsoku/>
        <w:rPr>
          <w:rFonts w:ascii="Courier New" w:hAnsi="Courier New" w:cs="Courier New"/>
          <w:color w:val="000000"/>
          <w:sz w:val="17"/>
          <w:szCs w:val="17"/>
          <w:u w:val="single"/>
        </w:rPr>
      </w:pPr>
      <w:r w:rsidRPr="006D7BD0">
        <w:rPr>
          <w:rFonts w:ascii="Courier New" w:hAnsi="Courier New" w:cs="Courier New"/>
          <w:color w:val="000000"/>
          <w:sz w:val="17"/>
          <w:szCs w:val="17"/>
          <w:u w:val="single"/>
        </w:rPr>
        <w:t>--&gt;</w:t>
      </w:r>
    </w:p>
    <w:p w:rsidR="002B492F" w:rsidRPr="006D7BD0" w:rsidRDefault="002B492F" w:rsidP="006D7BD0">
      <w:pPr>
        <w:widowControl/>
        <w:shd w:val="clear" w:color="auto" w:fill="FFFF00"/>
        <w:kinsoku/>
        <w:rPr>
          <w:rFonts w:ascii="Courier New" w:hAnsi="Courier New" w:cs="Courier New"/>
          <w:color w:val="000000"/>
          <w:sz w:val="17"/>
          <w:szCs w:val="17"/>
          <w:u w:val="single"/>
        </w:rPr>
      </w:pPr>
      <w:r w:rsidRPr="006D7BD0">
        <w:rPr>
          <w:rFonts w:ascii="Courier New" w:hAnsi="Courier New" w:cs="Courier New"/>
          <w:color w:val="000000"/>
          <w:sz w:val="17"/>
          <w:szCs w:val="17"/>
          <w:u w:val="single"/>
        </w:rPr>
        <w:t>&lt;!--nonEnglishFreeTextLanguageCode:</w:t>
      </w:r>
    </w:p>
    <w:p w:rsidR="002B492F" w:rsidRPr="006D7BD0" w:rsidRDefault="002B492F" w:rsidP="006D7BD0">
      <w:pPr>
        <w:widowControl/>
        <w:shd w:val="clear" w:color="auto" w:fill="FFFF00"/>
        <w:kinsoku/>
        <w:rPr>
          <w:rFonts w:ascii="Courier New" w:hAnsi="Courier New" w:cs="Courier New"/>
          <w:color w:val="000000"/>
          <w:sz w:val="17"/>
          <w:szCs w:val="17"/>
          <w:u w:val="single"/>
        </w:rPr>
      </w:pPr>
      <w:r w:rsidRPr="006D7BD0">
        <w:rPr>
          <w:rFonts w:ascii="Courier New" w:hAnsi="Courier New" w:cs="Courier New"/>
          <w:color w:val="000000"/>
          <w:sz w:val="17"/>
          <w:szCs w:val="17"/>
          <w:u w:val="single"/>
        </w:rPr>
        <w:t>The language code (see reference in paragraph 9 to ISO 639-1:2002) for the language in which the language-dependent free text qualifiers (NonEnglishQualifier_value) currently correspond.</w:t>
      </w:r>
    </w:p>
    <w:p w:rsidR="002B492F" w:rsidRPr="0011241E" w:rsidRDefault="002B492F" w:rsidP="006D7BD0">
      <w:pPr>
        <w:widowControl/>
        <w:shd w:val="clear" w:color="auto" w:fill="FFFF00"/>
        <w:kinsoku/>
        <w:rPr>
          <w:rFonts w:ascii="Courier New" w:hAnsi="Courier New" w:cs="Courier New"/>
          <w:sz w:val="17"/>
          <w:szCs w:val="17"/>
        </w:rPr>
      </w:pPr>
      <w:r w:rsidRPr="006D7BD0">
        <w:rPr>
          <w:rFonts w:ascii="Courier New" w:hAnsi="Courier New" w:cs="Courier New"/>
          <w:color w:val="000000"/>
          <w:sz w:val="17"/>
          <w:szCs w:val="17"/>
          <w:u w:val="single"/>
        </w:rPr>
        <w:t>--&gt;</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&lt;!ATTLIST ST26SequenceListing</w:t>
      </w:r>
    </w:p>
    <w:p w:rsidR="00B9674A" w:rsidRPr="0011241E" w:rsidRDefault="00445DD0" w:rsidP="00B9674A">
      <w:pPr>
        <w:widowControl/>
        <w:kinsoku/>
        <w:rPr>
          <w:rFonts w:ascii="Courier New" w:hAnsi="Courier New" w:cs="Courier New"/>
          <w:sz w:val="17"/>
          <w:szCs w:val="17"/>
        </w:rPr>
      </w:pPr>
      <w:r>
        <w:rPr>
          <w:rFonts w:ascii="Courier New" w:hAnsi="Courier New" w:cs="Courier New"/>
          <w:sz w:val="17"/>
          <w:szCs w:val="17"/>
        </w:rPr>
        <w:t xml:space="preserve">    </w:t>
      </w:r>
      <w:r w:rsidR="00B9674A" w:rsidRPr="0011241E">
        <w:rPr>
          <w:rFonts w:ascii="Courier New" w:hAnsi="Courier New" w:cs="Courier New"/>
          <w:sz w:val="17"/>
          <w:szCs w:val="17"/>
        </w:rPr>
        <w:t>dtdVersion CDATA #REQUIRED</w:t>
      </w:r>
    </w:p>
    <w:p w:rsidR="00B9674A" w:rsidRPr="0011241E" w:rsidRDefault="00445DD0" w:rsidP="00B9674A">
      <w:pPr>
        <w:widowControl/>
        <w:kinsoku/>
        <w:rPr>
          <w:rFonts w:ascii="Courier New" w:hAnsi="Courier New" w:cs="Courier New"/>
          <w:sz w:val="17"/>
          <w:szCs w:val="17"/>
        </w:rPr>
      </w:pPr>
      <w:r>
        <w:rPr>
          <w:rFonts w:ascii="Courier New" w:hAnsi="Courier New" w:cs="Courier New"/>
          <w:sz w:val="17"/>
          <w:szCs w:val="17"/>
        </w:rPr>
        <w:t xml:space="preserve">    </w:t>
      </w:r>
      <w:r w:rsidR="00B9674A" w:rsidRPr="0011241E">
        <w:rPr>
          <w:rFonts w:ascii="Courier New" w:hAnsi="Courier New" w:cs="Courier New"/>
          <w:sz w:val="17"/>
          <w:szCs w:val="17"/>
        </w:rPr>
        <w:t>fileName CDATA #IMPLIED</w:t>
      </w:r>
    </w:p>
    <w:p w:rsidR="00B9674A" w:rsidRPr="0011241E" w:rsidRDefault="00445DD0" w:rsidP="00B9674A">
      <w:pPr>
        <w:widowControl/>
        <w:kinsoku/>
        <w:rPr>
          <w:rFonts w:ascii="Courier New" w:hAnsi="Courier New" w:cs="Courier New"/>
          <w:sz w:val="17"/>
          <w:szCs w:val="17"/>
        </w:rPr>
      </w:pPr>
      <w:r>
        <w:rPr>
          <w:rFonts w:ascii="Courier New" w:hAnsi="Courier New" w:cs="Courier New"/>
          <w:sz w:val="17"/>
          <w:szCs w:val="17"/>
        </w:rPr>
        <w:t xml:space="preserve">    </w:t>
      </w:r>
      <w:r w:rsidR="00B9674A" w:rsidRPr="0011241E">
        <w:rPr>
          <w:rFonts w:ascii="Courier New" w:hAnsi="Courier New" w:cs="Courier New"/>
          <w:sz w:val="17"/>
          <w:szCs w:val="17"/>
        </w:rPr>
        <w:t>softwareName CDATA #IMPLIED</w:t>
      </w:r>
    </w:p>
    <w:p w:rsidR="00B9674A" w:rsidRPr="0011241E" w:rsidRDefault="00445DD0" w:rsidP="00B9674A">
      <w:pPr>
        <w:widowControl/>
        <w:kinsoku/>
        <w:rPr>
          <w:rFonts w:ascii="Courier New" w:hAnsi="Courier New" w:cs="Courier New"/>
          <w:sz w:val="17"/>
          <w:szCs w:val="17"/>
        </w:rPr>
      </w:pPr>
      <w:r>
        <w:rPr>
          <w:rFonts w:ascii="Courier New" w:hAnsi="Courier New" w:cs="Courier New"/>
          <w:sz w:val="17"/>
          <w:szCs w:val="17"/>
        </w:rPr>
        <w:t xml:space="preserve">    </w:t>
      </w:r>
      <w:r w:rsidR="00B9674A" w:rsidRPr="0011241E">
        <w:rPr>
          <w:rFonts w:ascii="Courier New" w:hAnsi="Courier New" w:cs="Courier New"/>
          <w:sz w:val="17"/>
          <w:szCs w:val="17"/>
        </w:rPr>
        <w:t>softwareVersion CDATA #IMPLIED</w:t>
      </w:r>
    </w:p>
    <w:p w:rsidR="00B9674A" w:rsidRPr="006D7BD0" w:rsidRDefault="00445DD0" w:rsidP="006D7BD0">
      <w:pPr>
        <w:widowControl/>
        <w:shd w:val="clear" w:color="auto" w:fill="FFFF00"/>
        <w:kinsoku/>
        <w:rPr>
          <w:rFonts w:ascii="Courier New" w:hAnsi="Courier New" w:cs="Courier New"/>
          <w:color w:val="000000"/>
          <w:sz w:val="17"/>
          <w:szCs w:val="17"/>
          <w:u w:val="single"/>
        </w:rPr>
      </w:pPr>
      <w:r>
        <w:rPr>
          <w:rFonts w:ascii="Courier New" w:hAnsi="Courier New" w:cs="Courier New"/>
          <w:sz w:val="17"/>
          <w:szCs w:val="17"/>
        </w:rPr>
        <w:t xml:space="preserve">    </w:t>
      </w:r>
      <w:r w:rsidR="00B9674A" w:rsidRPr="0011241E">
        <w:rPr>
          <w:rFonts w:ascii="Courier New" w:hAnsi="Courier New" w:cs="Courier New"/>
          <w:sz w:val="17"/>
          <w:szCs w:val="17"/>
        </w:rPr>
        <w:t>productionDate CDATA #IMPLIED&gt;</w:t>
      </w:r>
    </w:p>
    <w:p w:rsidR="002B492F" w:rsidRPr="006D7BD0" w:rsidRDefault="002B492F" w:rsidP="006D7BD0">
      <w:pPr>
        <w:widowControl/>
        <w:shd w:val="clear" w:color="auto" w:fill="FFFF00"/>
        <w:kinsoku/>
        <w:rPr>
          <w:rFonts w:ascii="Courier New" w:hAnsi="Courier New" w:cs="Courier New"/>
          <w:color w:val="000000"/>
          <w:sz w:val="17"/>
          <w:szCs w:val="17"/>
          <w:u w:val="single"/>
        </w:rPr>
      </w:pPr>
      <w:r w:rsidRPr="006D7BD0">
        <w:rPr>
          <w:rFonts w:ascii="Courier New" w:hAnsi="Courier New" w:cs="Courier New"/>
          <w:color w:val="000000"/>
          <w:sz w:val="17"/>
          <w:szCs w:val="17"/>
          <w:u w:val="single"/>
        </w:rPr>
        <w:t>&gt;</w:t>
      </w:r>
      <w:r w:rsidR="00445DD0">
        <w:rPr>
          <w:rFonts w:ascii="Courier New" w:hAnsi="Courier New" w:cs="Courier New"/>
          <w:sz w:val="17"/>
          <w:szCs w:val="17"/>
        </w:rPr>
        <w:t xml:space="preserve">    </w:t>
      </w:r>
      <w:r w:rsidRPr="006D7BD0">
        <w:rPr>
          <w:rFonts w:ascii="Courier New" w:hAnsi="Courier New" w:cs="Courier New"/>
          <w:color w:val="000000"/>
          <w:sz w:val="17"/>
          <w:szCs w:val="17"/>
          <w:u w:val="single"/>
        </w:rPr>
        <w:t>originalFreeTextLanguageCode CDATA #IMPLIED</w:t>
      </w:r>
    </w:p>
    <w:p w:rsidR="002B492F" w:rsidRPr="006D7BD0" w:rsidRDefault="00445DD0" w:rsidP="006D7BD0">
      <w:pPr>
        <w:widowControl/>
        <w:shd w:val="clear" w:color="auto" w:fill="FFFF00"/>
        <w:kinsoku/>
        <w:rPr>
          <w:rFonts w:ascii="Courier New" w:hAnsi="Courier New" w:cs="Courier New"/>
          <w:color w:val="000000"/>
          <w:sz w:val="17"/>
          <w:szCs w:val="17"/>
          <w:u w:val="single"/>
        </w:rPr>
      </w:pPr>
      <w:r>
        <w:rPr>
          <w:rFonts w:ascii="Courier New" w:hAnsi="Courier New" w:cs="Courier New"/>
          <w:sz w:val="17"/>
          <w:szCs w:val="17"/>
        </w:rPr>
        <w:t xml:space="preserve">    </w:t>
      </w:r>
      <w:r w:rsidR="002B492F" w:rsidRPr="006D7BD0">
        <w:rPr>
          <w:rFonts w:ascii="Courier New" w:hAnsi="Courier New" w:cs="Courier New"/>
          <w:color w:val="000000"/>
          <w:sz w:val="17"/>
          <w:szCs w:val="17"/>
          <w:u w:val="single"/>
        </w:rPr>
        <w:t>nonEnglishFreeTextLanguageCode CDATA #IMPLIED</w:t>
      </w:r>
    </w:p>
    <w:p w:rsidR="002B492F" w:rsidRPr="006D7BD0" w:rsidRDefault="002B492F" w:rsidP="006D7BD0">
      <w:pPr>
        <w:widowControl/>
        <w:shd w:val="clear" w:color="auto" w:fill="FFFF00"/>
        <w:kinsoku/>
        <w:rPr>
          <w:rFonts w:ascii="Courier New" w:hAnsi="Courier New" w:cs="Courier New"/>
          <w:color w:val="000000"/>
          <w:sz w:val="17"/>
          <w:szCs w:val="17"/>
          <w:u w:val="single"/>
        </w:rPr>
      </w:pPr>
      <w:r w:rsidRPr="006D7BD0">
        <w:rPr>
          <w:rFonts w:ascii="Courier New" w:hAnsi="Courier New" w:cs="Courier New"/>
          <w:color w:val="000000"/>
          <w:sz w:val="17"/>
          <w:szCs w:val="17"/>
          <w:u w:val="single"/>
        </w:rPr>
        <w:t>&gt;</w:t>
      </w:r>
    </w:p>
    <w:p w:rsidR="002B492F" w:rsidRPr="0011241E" w:rsidRDefault="002B492F" w:rsidP="00B9674A">
      <w:pPr>
        <w:widowControl/>
        <w:kinsoku/>
        <w:rPr>
          <w:rFonts w:ascii="Courier New" w:hAnsi="Courier New" w:cs="Courier New"/>
          <w:sz w:val="17"/>
          <w:szCs w:val="17"/>
        </w:rPr>
      </w:pPr>
    </w:p>
    <w:p w:rsidR="00B9674A" w:rsidRPr="0011241E" w:rsidRDefault="00B9674A" w:rsidP="00B9674A">
      <w:pPr>
        <w:widowControl/>
        <w:kinsoku/>
        <w:rPr>
          <w:rFonts w:ascii="Courier New" w:hAnsi="Courier New" w:cs="Courier New"/>
          <w:sz w:val="17"/>
          <w:szCs w:val="17"/>
        </w:rPr>
      </w:pP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&lt;!--ApplicantFileReference</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Applicant's or agent's file reference, mandatory if application identification not provided.</w:t>
      </w:r>
    </w:p>
    <w:p w:rsidR="00B9674A" w:rsidRPr="001652F9" w:rsidRDefault="00B9674A" w:rsidP="00B9674A">
      <w:pPr>
        <w:widowControl/>
        <w:kinsoku/>
        <w:rPr>
          <w:rFonts w:ascii="Courier New" w:hAnsi="Courier New" w:cs="Courier New"/>
          <w:sz w:val="17"/>
          <w:szCs w:val="17"/>
          <w:lang w:val="es-ES_tradnl"/>
        </w:rPr>
      </w:pPr>
      <w:r w:rsidRPr="001652F9">
        <w:rPr>
          <w:rFonts w:ascii="Courier New" w:hAnsi="Courier New" w:cs="Courier New"/>
          <w:sz w:val="17"/>
          <w:szCs w:val="17"/>
          <w:lang w:val="es-ES_tradnl"/>
        </w:rPr>
        <w:t>--&gt;</w:t>
      </w:r>
    </w:p>
    <w:p w:rsidR="00B9674A" w:rsidRPr="001652F9" w:rsidRDefault="00B9674A" w:rsidP="00B9674A">
      <w:pPr>
        <w:widowControl/>
        <w:kinsoku/>
        <w:rPr>
          <w:rFonts w:ascii="Courier New" w:hAnsi="Courier New" w:cs="Courier New"/>
          <w:sz w:val="17"/>
          <w:szCs w:val="17"/>
          <w:lang w:val="es-ES_tradnl"/>
        </w:rPr>
      </w:pPr>
      <w:r w:rsidRPr="001652F9">
        <w:rPr>
          <w:rFonts w:ascii="Courier New" w:hAnsi="Courier New" w:cs="Courier New"/>
          <w:sz w:val="17"/>
          <w:szCs w:val="17"/>
          <w:lang w:val="es-ES_tradnl"/>
        </w:rPr>
        <w:t>&lt;!ELEMENT ApplicantFileReference (#PCDATA)&gt;</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&lt;!--ApplicationIdentification</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Application identification for which the sequence listing is submitted, when available.</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ApplicationIdentification (IPOfficeCode, ApplicationNumberText,</w:t>
      </w:r>
    </w:p>
    <w:p w:rsidR="00B9674A" w:rsidRPr="0011241E" w:rsidRDefault="00B9674A" w:rsidP="00B9674A">
      <w:pPr>
        <w:widowControl/>
        <w:kinsoku/>
        <w:ind w:left="1560"/>
        <w:rPr>
          <w:rFonts w:ascii="Courier New" w:hAnsi="Courier New" w:cs="Courier New"/>
          <w:sz w:val="17"/>
          <w:szCs w:val="17"/>
        </w:rPr>
      </w:pPr>
      <w:r w:rsidRPr="0011241E">
        <w:rPr>
          <w:rFonts w:ascii="Courier New" w:hAnsi="Courier New" w:cs="Courier New"/>
          <w:sz w:val="17"/>
          <w:szCs w:val="17"/>
        </w:rPr>
        <w:t>FilingDate?)&gt;</w:t>
      </w:r>
    </w:p>
    <w:p w:rsidR="00B9674A" w:rsidRPr="0011241E" w:rsidRDefault="00B9674A" w:rsidP="00B9674A">
      <w:pPr>
        <w:widowControl/>
        <w:kinsoku/>
        <w:ind w:left="1560"/>
        <w:rPr>
          <w:rFonts w:ascii="Courier New" w:hAnsi="Courier New" w:cs="Courier New"/>
          <w:sz w:val="17"/>
          <w:szCs w:val="17"/>
        </w:rPr>
      </w:pP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&lt;!--EarliestPriorityApplicationIdentification</w:t>
      </w:r>
    </w:p>
    <w:p w:rsidR="00B9674A" w:rsidRPr="0011241E" w:rsidRDefault="00B9674A" w:rsidP="00B9674A">
      <w:pPr>
        <w:widowControl/>
        <w:kinsoku/>
        <w:rPr>
          <w:rFonts w:ascii="Courier New" w:hAnsi="Courier New" w:cs="Courier New"/>
          <w:sz w:val="17"/>
          <w:szCs w:val="17"/>
        </w:rPr>
      </w:pPr>
      <w:r w:rsidRPr="006D7BD0">
        <w:rPr>
          <w:rFonts w:ascii="Courier New" w:hAnsi="Courier New" w:cs="Courier New"/>
          <w:strike/>
          <w:color w:val="FFFFFF"/>
          <w:sz w:val="17"/>
          <w:szCs w:val="17"/>
          <w:shd w:val="clear" w:color="auto" w:fill="800080"/>
        </w:rPr>
        <w:t>Application identification</w:t>
      </w:r>
      <w:r w:rsidR="00AE2F92" w:rsidRPr="006D7BD0">
        <w:rPr>
          <w:rFonts w:ascii="Courier New" w:hAnsi="Courier New" w:cs="Courier New"/>
          <w:color w:val="000000"/>
          <w:sz w:val="17"/>
          <w:szCs w:val="17"/>
          <w:u w:val="single"/>
          <w:shd w:val="clear" w:color="auto" w:fill="FFFF00"/>
        </w:rPr>
        <w:t>Identification</w:t>
      </w:r>
      <w:r w:rsidRPr="0011241E">
        <w:rPr>
          <w:rFonts w:ascii="Courier New" w:hAnsi="Courier New" w:cs="Courier New"/>
          <w:sz w:val="17"/>
          <w:szCs w:val="17"/>
        </w:rPr>
        <w:t xml:space="preserve"> of the earliest </w:t>
      </w:r>
      <w:r w:rsidRPr="006D7BD0">
        <w:rPr>
          <w:rFonts w:ascii="Courier New" w:hAnsi="Courier New" w:cs="Courier New"/>
          <w:strike/>
          <w:color w:val="FFFFFF"/>
          <w:sz w:val="17"/>
          <w:szCs w:val="17"/>
          <w:shd w:val="clear" w:color="auto" w:fill="800080"/>
        </w:rPr>
        <w:t xml:space="preserve">claimed </w:t>
      </w:r>
      <w:r w:rsidRPr="0011241E">
        <w:rPr>
          <w:rFonts w:ascii="Courier New" w:hAnsi="Courier New" w:cs="Courier New"/>
          <w:sz w:val="17"/>
          <w:szCs w:val="17"/>
        </w:rPr>
        <w:t>priority</w:t>
      </w:r>
      <w:r w:rsidR="00BE0B59" w:rsidRPr="006D7BD0">
        <w:rPr>
          <w:rFonts w:ascii="Courier New" w:hAnsi="Courier New" w:cs="Courier New"/>
          <w:color w:val="000000"/>
          <w:sz w:val="17"/>
          <w:szCs w:val="17"/>
          <w:u w:val="single"/>
          <w:shd w:val="clear" w:color="auto" w:fill="FFFF00"/>
        </w:rPr>
        <w:t xml:space="preserve"> </w:t>
      </w:r>
      <w:r w:rsidR="00AE2F92" w:rsidRPr="006D7BD0">
        <w:rPr>
          <w:rFonts w:ascii="Courier New" w:hAnsi="Courier New" w:cs="Courier New"/>
          <w:color w:val="000000"/>
          <w:sz w:val="17"/>
          <w:szCs w:val="17"/>
          <w:u w:val="single"/>
          <w:shd w:val="clear" w:color="auto" w:fill="FFFF00"/>
        </w:rPr>
        <w:t>application</w:t>
      </w:r>
      <w:r w:rsidRPr="0011241E">
        <w:rPr>
          <w:rFonts w:ascii="Courier New" w:hAnsi="Courier New" w:cs="Courier New"/>
          <w:sz w:val="17"/>
          <w:szCs w:val="17"/>
        </w:rPr>
        <w:t xml:space="preserve">, which contains IPOfficeCode, ApplicationNumberText and FilingDate elements. </w:t>
      </w:r>
    </w:p>
    <w:p w:rsidR="00B9674A" w:rsidRPr="0011241E" w:rsidRDefault="00B9674A" w:rsidP="00B9674A">
      <w:pPr>
        <w:widowControl/>
        <w:kinsoku/>
        <w:rPr>
          <w:rFonts w:ascii="Courier New" w:hAnsi="Courier New" w:cs="Courier New"/>
          <w:sz w:val="17"/>
          <w:szCs w:val="17"/>
        </w:rPr>
      </w:pPr>
      <w:r w:rsidRPr="006D7BD0">
        <w:rPr>
          <w:rFonts w:ascii="Courier New" w:hAnsi="Courier New" w:cs="Courier New"/>
          <w:strike/>
          <w:color w:val="FFFFFF"/>
          <w:sz w:val="17"/>
          <w:szCs w:val="17"/>
          <w:shd w:val="clear" w:color="auto" w:fill="800080"/>
        </w:rPr>
        <w:t xml:space="preserve">For details, please see ApplicationIdentification. </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B9674A" w:rsidRPr="0011241E" w:rsidRDefault="00B9674A" w:rsidP="00B9674A">
      <w:pPr>
        <w:widowControl/>
        <w:kinsoku/>
        <w:ind w:left="1418" w:hanging="1418"/>
        <w:rPr>
          <w:rFonts w:ascii="Courier New" w:hAnsi="Courier New" w:cs="Courier New"/>
          <w:sz w:val="17"/>
          <w:szCs w:val="17"/>
        </w:rPr>
      </w:pPr>
      <w:r w:rsidRPr="0011241E">
        <w:rPr>
          <w:rFonts w:ascii="Courier New" w:hAnsi="Courier New" w:cs="Courier New"/>
          <w:sz w:val="17"/>
          <w:szCs w:val="17"/>
        </w:rPr>
        <w:t>&lt;!ELEMENT EarliestPriorityApplicationIdentification (IPOfficeCode, ApplicationNumberText,</w:t>
      </w:r>
      <w:r w:rsidRPr="0011241E">
        <w:rPr>
          <w:rFonts w:ascii="Courier New" w:hAnsi="Courier New" w:cs="Courier New"/>
          <w:sz w:val="17"/>
          <w:szCs w:val="17"/>
        </w:rPr>
        <w:br/>
        <w:t>FilingDate?)&gt;</w:t>
      </w:r>
    </w:p>
    <w:p w:rsidR="00B9674A" w:rsidRPr="0011241E" w:rsidRDefault="00B9674A" w:rsidP="00B9674A">
      <w:pPr>
        <w:widowControl/>
        <w:kinsoku/>
        <w:ind w:left="1418" w:hanging="1418"/>
        <w:rPr>
          <w:rFonts w:ascii="Courier New" w:hAnsi="Courier New" w:cs="Courier New"/>
          <w:sz w:val="17"/>
          <w:szCs w:val="17"/>
        </w:rPr>
      </w:pP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&lt;!--ApplicantName</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The name of the first mentioned applicant in characters set forth in paragraph 40 (a) of the ST.26 main body document.</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&lt;!--languageCode: Appropriate language code from ISO 639-1-Codes for the representation of names of languages - Part 1: Alpha-2</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 xml:space="preserve">--&gt; </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ApplicantName (#PCDATA)&gt;</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&lt;!ATTLIST ApplicantName</w:t>
      </w:r>
    </w:p>
    <w:p w:rsidR="00B9674A" w:rsidRPr="0011241E" w:rsidRDefault="00445DD0" w:rsidP="00B9674A">
      <w:pPr>
        <w:widowControl/>
        <w:kinsoku/>
        <w:rPr>
          <w:rFonts w:ascii="Courier New" w:hAnsi="Courier New" w:cs="Courier New"/>
          <w:sz w:val="17"/>
          <w:szCs w:val="17"/>
        </w:rPr>
      </w:pPr>
      <w:r>
        <w:rPr>
          <w:rFonts w:ascii="Courier New" w:hAnsi="Courier New" w:cs="Courier New"/>
          <w:sz w:val="17"/>
          <w:szCs w:val="17"/>
        </w:rPr>
        <w:lastRenderedPageBreak/>
        <w:t xml:space="preserve">    </w:t>
      </w:r>
      <w:r w:rsidR="00B9674A" w:rsidRPr="0011241E">
        <w:rPr>
          <w:rFonts w:ascii="Courier New" w:hAnsi="Courier New" w:cs="Courier New"/>
          <w:sz w:val="17"/>
          <w:szCs w:val="17"/>
        </w:rPr>
        <w:t>languageCode CDATA #REQUIRED &gt;</w:t>
      </w:r>
    </w:p>
    <w:p w:rsidR="00B9674A" w:rsidRPr="0011241E" w:rsidRDefault="00B9674A" w:rsidP="00B9674A">
      <w:pPr>
        <w:widowControl/>
        <w:kinsoku/>
        <w:rPr>
          <w:rFonts w:ascii="Courier New" w:hAnsi="Courier New" w:cs="Courier New"/>
          <w:sz w:val="17"/>
          <w:szCs w:val="17"/>
        </w:rPr>
      </w:pP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&lt;!--ApplicantNameLatin</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Where ApplicantName is typed in characters other than those as set forth in paragraph 40 (b), a translation or transliteration of the name of the first mentioned applicant must also be typed in characters as set forth in paragraph 40 (b) of the ST.26 main body document.</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ApplicantNameLatin (#PCDATA)&gt;</w:t>
      </w:r>
    </w:p>
    <w:p w:rsidR="00B9674A" w:rsidRPr="0011241E" w:rsidRDefault="00B9674A" w:rsidP="00B9674A">
      <w:pPr>
        <w:widowControl/>
        <w:kinsoku/>
        <w:rPr>
          <w:rFonts w:ascii="Courier New" w:hAnsi="Courier New" w:cs="Courier New"/>
          <w:sz w:val="17"/>
          <w:szCs w:val="17"/>
        </w:rPr>
      </w:pP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&lt;!--InventorName</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Name of the first mentioned inventor typed in the characters as set forth in paragraph 40 (a).--&gt;</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&lt;!--languageCode: Appropriate language code from ISO 639-1</w:t>
      </w:r>
      <w:r w:rsidRPr="006D7BD0">
        <w:rPr>
          <w:rFonts w:ascii="Courier New" w:hAnsi="Courier New" w:cs="Courier New"/>
          <w:strike/>
          <w:color w:val="FFFFFF"/>
          <w:sz w:val="17"/>
          <w:szCs w:val="17"/>
          <w:shd w:val="clear" w:color="auto" w:fill="800080"/>
        </w:rPr>
        <w:t xml:space="preserve"> - </w:t>
      </w:r>
      <w:r w:rsidR="00AE2F92" w:rsidRPr="006D7BD0">
        <w:rPr>
          <w:rFonts w:ascii="Courier New" w:hAnsi="Courier New" w:cs="Courier New"/>
          <w:color w:val="000000"/>
          <w:sz w:val="17"/>
          <w:szCs w:val="17"/>
          <w:u w:val="single"/>
          <w:shd w:val="clear" w:color="auto" w:fill="FFFF00"/>
        </w:rPr>
        <w:t>-</w:t>
      </w:r>
      <w:r w:rsidRPr="0011241E">
        <w:rPr>
          <w:rFonts w:ascii="Courier New" w:hAnsi="Courier New" w:cs="Courier New"/>
          <w:sz w:val="17"/>
          <w:szCs w:val="17"/>
        </w:rPr>
        <w:t>Codes for the representation of names of languages - Part 1: Alpha-2</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InventorName (#PCDATA)&gt;</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&lt;!ATTLIST InventorName</w:t>
      </w:r>
    </w:p>
    <w:p w:rsidR="00B9674A" w:rsidRPr="0011241E" w:rsidRDefault="00445DD0" w:rsidP="00B9674A">
      <w:pPr>
        <w:widowControl/>
        <w:kinsoku/>
        <w:rPr>
          <w:rFonts w:ascii="Courier New" w:hAnsi="Courier New" w:cs="Courier New"/>
          <w:sz w:val="17"/>
          <w:szCs w:val="17"/>
        </w:rPr>
      </w:pPr>
      <w:r>
        <w:rPr>
          <w:rFonts w:ascii="Courier New" w:hAnsi="Courier New" w:cs="Courier New"/>
          <w:sz w:val="17"/>
          <w:szCs w:val="17"/>
        </w:rPr>
        <w:t xml:space="preserve">    </w:t>
      </w:r>
      <w:r w:rsidR="00B9674A" w:rsidRPr="0011241E">
        <w:rPr>
          <w:rFonts w:ascii="Courier New" w:hAnsi="Courier New" w:cs="Courier New"/>
          <w:sz w:val="17"/>
          <w:szCs w:val="17"/>
        </w:rPr>
        <w:t>languageCode CDATA #REQUIRED &gt;</w:t>
      </w:r>
    </w:p>
    <w:p w:rsidR="00B9674A" w:rsidRPr="0011241E" w:rsidRDefault="00B9674A" w:rsidP="00B9674A">
      <w:pPr>
        <w:widowControl/>
        <w:kinsoku/>
        <w:rPr>
          <w:rFonts w:ascii="Courier New" w:hAnsi="Courier New" w:cs="Courier New"/>
          <w:sz w:val="17"/>
          <w:szCs w:val="17"/>
        </w:rPr>
      </w:pP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&lt;!--InventorNameLatin</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Where InventorName is typed in characters other than those as set forth in paragraph 40 (b), a translation or transliteration of the first mentioned inventor may also be typed in characters as set forth in paragraph 40 (b).</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InventorNameLatin (#PCDATA)&gt;</w:t>
      </w:r>
    </w:p>
    <w:p w:rsidR="00B9674A" w:rsidRPr="0011241E" w:rsidRDefault="00B9674A" w:rsidP="00B9674A">
      <w:pPr>
        <w:widowControl/>
        <w:kinsoku/>
        <w:rPr>
          <w:rFonts w:ascii="Courier New" w:hAnsi="Courier New" w:cs="Courier New"/>
          <w:sz w:val="17"/>
          <w:szCs w:val="17"/>
        </w:rPr>
      </w:pP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&lt;!--InventionTitle</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Title of the invention typed in the characters as set forth in paragraph 40 (a) in the language of filing. A translation of the title of the invention into additional languages may be typed in the characters as set forth in paragraph 40 (a) using additional InventionTitle elements. Preferably two to seven words.</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&lt;!--languageCode: Appropriate language code from ISO 639-1 - Codes</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for the representation of names of languages - Part 1: Alpha-2</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InventionTitle (#PCDATA)&gt;</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&lt;!ATTLIST InventionTitle</w:t>
      </w:r>
    </w:p>
    <w:p w:rsidR="00B9674A" w:rsidRPr="0011241E" w:rsidRDefault="00445DD0" w:rsidP="00B9674A">
      <w:pPr>
        <w:widowControl/>
        <w:kinsoku/>
        <w:rPr>
          <w:rFonts w:ascii="Courier New" w:hAnsi="Courier New" w:cs="Courier New"/>
          <w:sz w:val="17"/>
          <w:szCs w:val="17"/>
        </w:rPr>
      </w:pPr>
      <w:r>
        <w:rPr>
          <w:rFonts w:ascii="Courier New" w:hAnsi="Courier New" w:cs="Courier New"/>
          <w:sz w:val="17"/>
          <w:szCs w:val="17"/>
        </w:rPr>
        <w:t xml:space="preserve">    </w:t>
      </w:r>
      <w:r w:rsidR="00B9674A" w:rsidRPr="0011241E">
        <w:rPr>
          <w:rFonts w:ascii="Courier New" w:hAnsi="Courier New" w:cs="Courier New"/>
          <w:sz w:val="17"/>
          <w:szCs w:val="17"/>
        </w:rPr>
        <w:t>languageCode CDATA #REQUIRED &gt;</w:t>
      </w:r>
    </w:p>
    <w:p w:rsidR="00B9674A" w:rsidRPr="0011241E" w:rsidRDefault="00B9674A" w:rsidP="00B9674A">
      <w:pPr>
        <w:widowControl/>
        <w:kinsoku/>
        <w:rPr>
          <w:rFonts w:ascii="Courier New" w:hAnsi="Courier New" w:cs="Courier New"/>
          <w:sz w:val="17"/>
          <w:szCs w:val="17"/>
        </w:rPr>
      </w:pP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&lt;!--SequenceTotalQuantity</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Indicates the total number of sequences in the document.</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Its purpose is to be quickly accessible for automatic processing.</w:t>
      </w:r>
    </w:p>
    <w:p w:rsidR="00B9674A" w:rsidRPr="00EB54C5" w:rsidRDefault="00B9674A" w:rsidP="00B9674A">
      <w:pPr>
        <w:widowControl/>
        <w:kinsoku/>
        <w:rPr>
          <w:rFonts w:ascii="Courier New" w:hAnsi="Courier New" w:cs="Courier New"/>
          <w:sz w:val="17"/>
          <w:szCs w:val="17"/>
          <w:lang w:val="pt-BR"/>
        </w:rPr>
      </w:pPr>
      <w:r w:rsidRPr="00EB54C5">
        <w:rPr>
          <w:rFonts w:ascii="Courier New" w:hAnsi="Courier New" w:cs="Courier New"/>
          <w:sz w:val="17"/>
          <w:szCs w:val="17"/>
          <w:lang w:val="pt-BR"/>
        </w:rPr>
        <w:t>--&gt;</w:t>
      </w:r>
    </w:p>
    <w:p w:rsidR="00B9674A" w:rsidRPr="00EB54C5" w:rsidRDefault="00B9674A" w:rsidP="00B9674A">
      <w:pPr>
        <w:widowControl/>
        <w:kinsoku/>
        <w:rPr>
          <w:rFonts w:ascii="Courier New" w:hAnsi="Courier New" w:cs="Courier New"/>
          <w:sz w:val="17"/>
          <w:szCs w:val="17"/>
          <w:lang w:val="pt-BR"/>
        </w:rPr>
      </w:pPr>
      <w:r w:rsidRPr="00EB54C5">
        <w:rPr>
          <w:rFonts w:ascii="Courier New" w:hAnsi="Courier New" w:cs="Courier New"/>
          <w:sz w:val="17"/>
          <w:szCs w:val="17"/>
          <w:lang w:val="pt-BR"/>
        </w:rPr>
        <w:t>&lt;!ELEMENT SequenceTotalQuantity (#PCDATA)&gt;</w:t>
      </w:r>
    </w:p>
    <w:p w:rsidR="00B9674A" w:rsidRPr="00EB54C5" w:rsidRDefault="00B9674A" w:rsidP="00B9674A">
      <w:pPr>
        <w:widowControl/>
        <w:kinsoku/>
        <w:rPr>
          <w:rFonts w:ascii="Courier New" w:hAnsi="Courier New" w:cs="Courier New"/>
          <w:sz w:val="17"/>
          <w:szCs w:val="17"/>
          <w:lang w:val="pt-BR"/>
        </w:rPr>
      </w:pPr>
    </w:p>
    <w:p w:rsidR="00B9674A" w:rsidRPr="00EB54C5" w:rsidRDefault="00B9674A" w:rsidP="00B9674A">
      <w:pPr>
        <w:widowControl/>
        <w:kinsoku/>
        <w:rPr>
          <w:rFonts w:ascii="Courier New" w:hAnsi="Courier New" w:cs="Courier New"/>
          <w:sz w:val="17"/>
          <w:szCs w:val="17"/>
          <w:lang w:val="pt-BR"/>
        </w:rPr>
      </w:pPr>
      <w:r w:rsidRPr="00EB54C5">
        <w:rPr>
          <w:rFonts w:ascii="Courier New" w:hAnsi="Courier New" w:cs="Courier New"/>
          <w:sz w:val="17"/>
          <w:szCs w:val="17"/>
          <w:lang w:val="pt-BR"/>
        </w:rPr>
        <w:t>&lt;!--SequenceData</w:t>
      </w:r>
    </w:p>
    <w:p w:rsidR="00B9674A" w:rsidRPr="00EB54C5" w:rsidRDefault="00B9674A" w:rsidP="00B9674A">
      <w:pPr>
        <w:widowControl/>
        <w:kinsoku/>
        <w:rPr>
          <w:rFonts w:ascii="Courier New" w:hAnsi="Courier New" w:cs="Courier New"/>
          <w:sz w:val="17"/>
          <w:szCs w:val="17"/>
          <w:lang w:val="pt-BR"/>
        </w:rPr>
      </w:pPr>
      <w:r w:rsidRPr="00EB54C5">
        <w:rPr>
          <w:rFonts w:ascii="Courier New" w:hAnsi="Courier New" w:cs="Courier New"/>
          <w:sz w:val="17"/>
          <w:szCs w:val="17"/>
          <w:lang w:val="pt-BR"/>
        </w:rPr>
        <w:t>Data for individual Sequence.</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For intentionally skipped sequences see the ST.26 main body document.</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SequenceData (INSDSeq)&gt;</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&lt;!ATTLIST SequenceData</w:t>
      </w:r>
    </w:p>
    <w:p w:rsidR="00B9674A" w:rsidRPr="0011241E" w:rsidRDefault="00445DD0" w:rsidP="00B9674A">
      <w:pPr>
        <w:widowControl/>
        <w:kinsoku/>
        <w:rPr>
          <w:rFonts w:ascii="Courier New" w:hAnsi="Courier New" w:cs="Courier New"/>
          <w:sz w:val="17"/>
          <w:szCs w:val="17"/>
        </w:rPr>
      </w:pPr>
      <w:r>
        <w:rPr>
          <w:rFonts w:ascii="Courier New" w:hAnsi="Courier New" w:cs="Courier New"/>
          <w:sz w:val="17"/>
          <w:szCs w:val="17"/>
        </w:rPr>
        <w:t xml:space="preserve">    </w:t>
      </w:r>
      <w:r w:rsidR="00B9674A" w:rsidRPr="0011241E">
        <w:rPr>
          <w:rFonts w:ascii="Courier New" w:hAnsi="Courier New" w:cs="Courier New"/>
          <w:sz w:val="17"/>
          <w:szCs w:val="17"/>
        </w:rPr>
        <w:t>sequenceIDNumber CDATA #REQUIRED &gt;</w:t>
      </w:r>
    </w:p>
    <w:p w:rsidR="00B9674A" w:rsidRPr="0011241E" w:rsidRDefault="00B9674A" w:rsidP="00B9674A">
      <w:pPr>
        <w:widowControl/>
        <w:kinsoku/>
        <w:rPr>
          <w:rFonts w:ascii="Courier New" w:hAnsi="Courier New" w:cs="Courier New"/>
          <w:sz w:val="17"/>
          <w:szCs w:val="17"/>
        </w:rPr>
      </w:pP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&lt;!--IPOfficeCode</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ST.3 code. For example, if the application identification is PCT/IB2013/099999, then IPOfficeCode value will be "IB" for the International Bureau of WIPO.</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IPOfficeCode (#PCDATA)&gt;</w:t>
      </w:r>
    </w:p>
    <w:p w:rsidR="00B9674A" w:rsidRPr="0011241E" w:rsidRDefault="00B9674A" w:rsidP="00B9674A">
      <w:pPr>
        <w:widowControl/>
        <w:kinsoku/>
        <w:rPr>
          <w:rFonts w:ascii="Courier New" w:hAnsi="Courier New" w:cs="Courier New"/>
          <w:sz w:val="17"/>
          <w:szCs w:val="17"/>
        </w:rPr>
      </w:pP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&lt;!--ApplicationNumberText</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The application identification as provided by the office of filing (e.g</w:t>
      </w:r>
      <w:r w:rsidRPr="006D7BD0">
        <w:rPr>
          <w:rFonts w:ascii="Courier New" w:hAnsi="Courier New" w:cs="Courier New"/>
          <w:strike/>
          <w:color w:val="FFFFFF"/>
          <w:sz w:val="17"/>
          <w:szCs w:val="17"/>
          <w:shd w:val="clear" w:color="auto" w:fill="800080"/>
        </w:rPr>
        <w:t xml:space="preserve">., </w:t>
      </w:r>
      <w:r w:rsidR="00AE2F92" w:rsidRPr="006D7BD0">
        <w:rPr>
          <w:rFonts w:ascii="Courier New" w:hAnsi="Courier New" w:cs="Courier New"/>
          <w:color w:val="000000"/>
          <w:sz w:val="17"/>
          <w:szCs w:val="17"/>
          <w:u w:val="single"/>
          <w:shd w:val="clear" w:color="auto" w:fill="FFFF00"/>
        </w:rPr>
        <w:t xml:space="preserve">. </w:t>
      </w:r>
      <w:r w:rsidRPr="0011241E">
        <w:rPr>
          <w:rFonts w:ascii="Courier New" w:hAnsi="Courier New" w:cs="Courier New"/>
          <w:sz w:val="17"/>
          <w:szCs w:val="17"/>
        </w:rPr>
        <w:t>PCT/IB2013/099999)</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ApplicationNumberText (#PCDATA)&gt;</w:t>
      </w:r>
    </w:p>
    <w:p w:rsidR="00B9674A" w:rsidRPr="0011241E" w:rsidRDefault="00B9674A" w:rsidP="00B9674A">
      <w:pPr>
        <w:widowControl/>
        <w:kinsoku/>
        <w:rPr>
          <w:rFonts w:ascii="Courier New" w:hAnsi="Courier New" w:cs="Courier New"/>
          <w:sz w:val="17"/>
          <w:szCs w:val="17"/>
        </w:rPr>
      </w:pP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&lt;!--FilingDate</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 xml:space="preserve">The date of filing of the patent application for which the sequence listing is submitted in ST.2 format "CCYY-MM-DD", using a 4-digit calendar year, a 2-digit calendar month and a 2-digit day within the calendar month, e.g., 2015-01-31. For details, please see paragraphs 7 (a) and 11 of WIPO Standard ST.2. </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lastRenderedPageBreak/>
        <w:t>&lt;!ELEMENT FilingDate (#PCDATA)&gt;</w:t>
      </w:r>
    </w:p>
    <w:p w:rsidR="00B9674A" w:rsidRPr="0011241E" w:rsidRDefault="00B9674A" w:rsidP="00B9674A">
      <w:pPr>
        <w:widowControl/>
        <w:kinsoku/>
        <w:rPr>
          <w:rFonts w:ascii="Courier New" w:hAnsi="Courier New" w:cs="Courier New"/>
          <w:sz w:val="17"/>
          <w:szCs w:val="17"/>
        </w:rPr>
      </w:pP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 INSD Part</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w:t>
      </w:r>
    </w:p>
    <w:p w:rsidR="00B9674A" w:rsidRPr="0011241E" w:rsidRDefault="00B9674A" w:rsidP="00B9674A">
      <w:pPr>
        <w:widowControl/>
        <w:kinsoku/>
        <w:rPr>
          <w:rFonts w:ascii="Courier New" w:hAnsi="Courier New" w:cs="Courier New"/>
          <w:sz w:val="17"/>
          <w:szCs w:val="17"/>
        </w:rPr>
      </w:pP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The purpose of the INSD part of this DTD is to define a customized DTD for sequence listings to support the work of IP offices while facilitating the data exchange with the public repositories.</w:t>
      </w:r>
    </w:p>
    <w:p w:rsidR="00B9674A" w:rsidRPr="0011241E" w:rsidRDefault="00B9674A" w:rsidP="00B9674A">
      <w:pPr>
        <w:widowControl/>
        <w:kinsoku/>
        <w:rPr>
          <w:rFonts w:ascii="Courier New" w:hAnsi="Courier New" w:cs="Courier New"/>
          <w:sz w:val="17"/>
          <w:szCs w:val="17"/>
        </w:rPr>
      </w:pP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The INSD part is subset of the INSD DTD v1.5 and as such can only be used to generate an XML instance as it will not support the complete INSD structure.</w:t>
      </w:r>
    </w:p>
    <w:p w:rsidR="00B9674A" w:rsidRPr="0011241E" w:rsidRDefault="00B9674A" w:rsidP="00B9674A">
      <w:pPr>
        <w:widowControl/>
        <w:kinsoku/>
        <w:rPr>
          <w:rFonts w:ascii="Courier New" w:hAnsi="Courier New" w:cs="Courier New"/>
          <w:sz w:val="17"/>
          <w:szCs w:val="17"/>
        </w:rPr>
      </w:pP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This part is based on:</w:t>
      </w:r>
    </w:p>
    <w:p w:rsidR="00B9674A" w:rsidRPr="0011241E" w:rsidRDefault="00B9674A" w:rsidP="00B9674A">
      <w:pPr>
        <w:widowControl/>
        <w:kinsoku/>
        <w:rPr>
          <w:rFonts w:ascii="Courier New" w:hAnsi="Courier New" w:cs="Courier New"/>
          <w:sz w:val="17"/>
          <w:szCs w:val="17"/>
        </w:rPr>
      </w:pP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The International Nucleotide Sequence Database (INSD) collaboration.</w:t>
      </w:r>
    </w:p>
    <w:p w:rsidR="00B9674A" w:rsidRPr="0011241E" w:rsidRDefault="00B9674A" w:rsidP="00B9674A">
      <w:pPr>
        <w:widowControl/>
        <w:kinsoku/>
        <w:rPr>
          <w:rFonts w:ascii="Courier New" w:hAnsi="Courier New" w:cs="Courier New"/>
          <w:sz w:val="17"/>
          <w:szCs w:val="17"/>
        </w:rPr>
      </w:pP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INSDSeq provides the elements of a sequence as presented in the GenBank/EMBL/DDBJ-style flatfile formats. Not all elements are used here.</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&lt;!--INSDSeq</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 xml:space="preserve">Sequence data. Changed INSD V1.5 DTD elements, INSDSeq_division and INSDSeq_sequence from optional to mandatory per business requirements. </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B9674A" w:rsidRPr="0011241E" w:rsidRDefault="00B9674A" w:rsidP="00B9674A">
      <w:pPr>
        <w:widowControl/>
        <w:kinsoku/>
        <w:ind w:left="1418" w:hanging="1418"/>
        <w:rPr>
          <w:rFonts w:ascii="Courier New" w:hAnsi="Courier New" w:cs="Courier New"/>
          <w:sz w:val="17"/>
          <w:szCs w:val="17"/>
        </w:rPr>
      </w:pPr>
      <w:r w:rsidRPr="0011241E">
        <w:rPr>
          <w:rFonts w:ascii="Courier New" w:hAnsi="Courier New" w:cs="Courier New"/>
          <w:sz w:val="17"/>
          <w:szCs w:val="17"/>
        </w:rPr>
        <w:t>&lt;!ELEMENT INSDSeq (INSDSeq_length, INSDSeq_moltype, INSDSeq_division,</w:t>
      </w:r>
      <w:r w:rsidRPr="0011241E">
        <w:rPr>
          <w:rFonts w:ascii="Courier New" w:hAnsi="Courier New" w:cs="Courier New"/>
          <w:sz w:val="17"/>
          <w:szCs w:val="17"/>
        </w:rPr>
        <w:br/>
        <w:t>INSDSeq_other-seqids?, INSDSeq_feature-table?, INSDSeq_sequence)&gt;</w:t>
      </w:r>
    </w:p>
    <w:p w:rsidR="00B9674A" w:rsidRPr="0011241E" w:rsidRDefault="00B9674A" w:rsidP="00B9674A">
      <w:pPr>
        <w:widowControl/>
        <w:kinsoku/>
        <w:ind w:left="1418" w:hanging="1418"/>
        <w:rPr>
          <w:rFonts w:ascii="Courier New" w:hAnsi="Courier New" w:cs="Courier New"/>
          <w:sz w:val="17"/>
          <w:szCs w:val="17"/>
        </w:rPr>
      </w:pP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&lt;!--INSDSeq_length</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The length of the sequence. INSDSeq_length allows only integer.</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INSDSeq_length (#PCDATA)&gt;</w:t>
      </w:r>
    </w:p>
    <w:p w:rsidR="00B9674A" w:rsidRPr="0011241E" w:rsidRDefault="00B9674A" w:rsidP="00B9674A">
      <w:pPr>
        <w:widowControl/>
        <w:kinsoku/>
        <w:rPr>
          <w:rFonts w:ascii="Courier New" w:hAnsi="Courier New" w:cs="Courier New"/>
          <w:sz w:val="17"/>
          <w:szCs w:val="17"/>
        </w:rPr>
      </w:pP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&lt;!--INSDSeq_moltype</w:t>
      </w:r>
    </w:p>
    <w:p w:rsidR="00B9674A" w:rsidRPr="00EB54C5" w:rsidRDefault="00B9674A" w:rsidP="00B9674A">
      <w:pPr>
        <w:widowControl/>
        <w:kinsoku/>
        <w:rPr>
          <w:rFonts w:ascii="Courier New" w:hAnsi="Courier New" w:cs="Courier New"/>
          <w:sz w:val="17"/>
          <w:szCs w:val="17"/>
        </w:rPr>
      </w:pPr>
      <w:r w:rsidRPr="00EB54C5">
        <w:rPr>
          <w:rFonts w:ascii="Courier New" w:hAnsi="Courier New" w:cs="Courier New"/>
          <w:sz w:val="17"/>
          <w:szCs w:val="17"/>
        </w:rPr>
        <w:t>Admissible values: DNA, RNA, AA</w:t>
      </w:r>
    </w:p>
    <w:p w:rsidR="00B9674A" w:rsidRPr="00EB54C5" w:rsidRDefault="00B9674A" w:rsidP="00B9674A">
      <w:pPr>
        <w:widowControl/>
        <w:kinsoku/>
        <w:rPr>
          <w:rFonts w:ascii="Courier New" w:hAnsi="Courier New" w:cs="Courier New"/>
          <w:sz w:val="17"/>
          <w:szCs w:val="17"/>
        </w:rPr>
      </w:pPr>
      <w:r w:rsidRPr="00EB54C5">
        <w:rPr>
          <w:rFonts w:ascii="Courier New" w:hAnsi="Courier New" w:cs="Courier New"/>
          <w:sz w:val="17"/>
          <w:szCs w:val="17"/>
        </w:rPr>
        <w:t>--&gt;</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INSDSeq_moltype (#PCDATA)&gt;</w:t>
      </w:r>
    </w:p>
    <w:p w:rsidR="00B9674A" w:rsidRPr="0011241E" w:rsidRDefault="00B9674A" w:rsidP="00B9674A">
      <w:pPr>
        <w:widowControl/>
        <w:kinsoku/>
        <w:rPr>
          <w:rFonts w:ascii="Courier New" w:hAnsi="Courier New" w:cs="Courier New"/>
          <w:sz w:val="17"/>
          <w:szCs w:val="17"/>
        </w:rPr>
      </w:pP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&lt;!--INSDSeq_division</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Indication that a sequence is related to a patent application. Must be populated with the value PAT.</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INSDSeq_division (#PCDATA)&gt;</w:t>
      </w:r>
    </w:p>
    <w:p w:rsidR="00B9674A" w:rsidRPr="0011241E" w:rsidRDefault="00B9674A" w:rsidP="00B9674A">
      <w:pPr>
        <w:widowControl/>
        <w:kinsoku/>
        <w:rPr>
          <w:rFonts w:ascii="Courier New" w:hAnsi="Courier New" w:cs="Courier New"/>
          <w:sz w:val="17"/>
          <w:szCs w:val="17"/>
        </w:rPr>
      </w:pP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&lt;!--INSDSeq_other-seqids</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In the context of data exchange with database providers, the Patent Offices should populate for each sequence the element INSDSeq_other-seqids with one INSDSeqid containing a reference to the corresponding published patent and the sequence identification.</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INSDSeq_other-seqids (INSDSeqid?)&gt;</w:t>
      </w:r>
    </w:p>
    <w:p w:rsidR="00B9674A" w:rsidRPr="0011241E" w:rsidRDefault="00B9674A" w:rsidP="00B9674A">
      <w:pPr>
        <w:widowControl/>
        <w:kinsoku/>
        <w:rPr>
          <w:rFonts w:ascii="Courier New" w:hAnsi="Courier New" w:cs="Courier New"/>
          <w:sz w:val="17"/>
          <w:szCs w:val="17"/>
        </w:rPr>
      </w:pP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&lt;!--INSDSeq_feature-table</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Information on the location and roles of various regions within a particular sequence. Whenever the element INSDSeq_feature-table is used, it must contain at least one feature.</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INSDSeq_feature-table (INSDFeature+)&gt;</w:t>
      </w:r>
    </w:p>
    <w:p w:rsidR="00B9674A" w:rsidRPr="0011241E" w:rsidRDefault="00B9674A" w:rsidP="00B9674A">
      <w:pPr>
        <w:widowControl/>
        <w:kinsoku/>
        <w:rPr>
          <w:rFonts w:ascii="Courier New" w:hAnsi="Courier New" w:cs="Courier New"/>
          <w:sz w:val="17"/>
          <w:szCs w:val="17"/>
        </w:rPr>
      </w:pP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&lt;!--INSDSeq_sequence</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The residues of the sequence. The sequence must not contain numbers, punctuation or whitespace characters.</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INSDSeq_sequence (#PCDATA)&gt;</w:t>
      </w:r>
    </w:p>
    <w:p w:rsidR="00B9674A" w:rsidRPr="0011241E" w:rsidRDefault="00B9674A" w:rsidP="00B9674A">
      <w:pPr>
        <w:widowControl/>
        <w:kinsoku/>
        <w:rPr>
          <w:rFonts w:ascii="Courier New" w:hAnsi="Courier New" w:cs="Courier New"/>
          <w:sz w:val="17"/>
          <w:szCs w:val="17"/>
        </w:rPr>
      </w:pP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&lt;!--INSDSeqid</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Intended for the use of Patent Offices in data exchange only.</w:t>
      </w:r>
    </w:p>
    <w:p w:rsidR="00B9674A" w:rsidRPr="0011241E" w:rsidRDefault="00B9674A" w:rsidP="00B9674A">
      <w:pPr>
        <w:widowControl/>
        <w:kinsoku/>
        <w:rPr>
          <w:rFonts w:ascii="Courier New" w:hAnsi="Courier New" w:cs="Courier New"/>
          <w:sz w:val="17"/>
          <w:szCs w:val="17"/>
        </w:rPr>
      </w:pP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Format:</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pat|{office code}|{publication number}|{document kind code}|{Sequence identification number}</w:t>
      </w:r>
    </w:p>
    <w:p w:rsidR="00B9674A" w:rsidRPr="0011241E" w:rsidRDefault="00B9674A" w:rsidP="00B9674A">
      <w:pPr>
        <w:widowControl/>
        <w:kinsoku/>
        <w:rPr>
          <w:rFonts w:ascii="Courier New" w:hAnsi="Courier New" w:cs="Courier New"/>
          <w:sz w:val="17"/>
          <w:szCs w:val="17"/>
        </w:rPr>
      </w:pP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lastRenderedPageBreak/>
        <w:t>where office code is the code of the IP office publishing the patent document, publication number is the publication number of the application or patent, document kind code is the letter codes to distinguish patent documents as defined in ST.16 and Sequence identification number is the number of the sequence in that application or patent</w:t>
      </w:r>
    </w:p>
    <w:p w:rsidR="00B9674A" w:rsidRPr="0011241E" w:rsidRDefault="00B9674A" w:rsidP="00B9674A">
      <w:pPr>
        <w:widowControl/>
        <w:kinsoku/>
        <w:rPr>
          <w:rFonts w:ascii="Courier New" w:hAnsi="Courier New" w:cs="Courier New"/>
          <w:sz w:val="17"/>
          <w:szCs w:val="17"/>
        </w:rPr>
      </w:pP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Example:</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pat|WO|2013999999|A1|123456</w:t>
      </w:r>
    </w:p>
    <w:p w:rsidR="00B9674A" w:rsidRPr="0011241E" w:rsidRDefault="00B9674A" w:rsidP="00B9674A">
      <w:pPr>
        <w:widowControl/>
        <w:kinsoku/>
        <w:rPr>
          <w:rFonts w:ascii="Courier New" w:hAnsi="Courier New" w:cs="Courier New"/>
          <w:sz w:val="17"/>
          <w:szCs w:val="17"/>
        </w:rPr>
      </w:pP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This represents the 123456th sequence from WO patent publication No. 2013999999 (A1)</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INSDSeqid (#PCDATA)&gt;</w:t>
      </w:r>
    </w:p>
    <w:p w:rsidR="00B9674A" w:rsidRPr="0011241E" w:rsidRDefault="00B9674A" w:rsidP="00B9674A">
      <w:pPr>
        <w:widowControl/>
        <w:kinsoku/>
        <w:rPr>
          <w:rFonts w:ascii="Courier New" w:hAnsi="Courier New" w:cs="Courier New"/>
          <w:sz w:val="17"/>
          <w:szCs w:val="17"/>
        </w:rPr>
      </w:pP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&lt;!--INSDFeature</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Description of one feature.</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INSDFeature (INSDFeature_key, INSDFeature_location, INSDFeature_quals?)&gt;</w:t>
      </w:r>
    </w:p>
    <w:p w:rsidR="00B9674A" w:rsidRPr="0011241E" w:rsidRDefault="00B9674A" w:rsidP="00B9674A">
      <w:pPr>
        <w:widowControl/>
        <w:kinsoku/>
        <w:rPr>
          <w:rFonts w:ascii="Courier New" w:hAnsi="Courier New" w:cs="Courier New"/>
          <w:sz w:val="17"/>
          <w:szCs w:val="17"/>
        </w:rPr>
      </w:pP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&lt;!--INSDFeature_key</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A word or abbreviation indicating a feature.</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INSDFeature_key (#PCDATA)&gt;</w:t>
      </w:r>
    </w:p>
    <w:p w:rsidR="00B9674A" w:rsidRPr="0011241E" w:rsidRDefault="00B9674A" w:rsidP="00B9674A">
      <w:pPr>
        <w:widowControl/>
        <w:kinsoku/>
        <w:rPr>
          <w:rFonts w:ascii="Courier New" w:hAnsi="Courier New" w:cs="Courier New"/>
          <w:sz w:val="17"/>
          <w:szCs w:val="17"/>
        </w:rPr>
      </w:pP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&lt;!--INSDFeature_location</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Region of the presented sequence which corresponds to the feature.</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INSDFeature_location (#PCDATA)&gt;</w:t>
      </w:r>
    </w:p>
    <w:p w:rsidR="00B9674A" w:rsidRPr="0011241E" w:rsidRDefault="00B9674A" w:rsidP="00B9674A">
      <w:pPr>
        <w:widowControl/>
        <w:kinsoku/>
        <w:rPr>
          <w:rFonts w:ascii="Courier New" w:hAnsi="Courier New" w:cs="Courier New"/>
          <w:sz w:val="17"/>
          <w:szCs w:val="17"/>
        </w:rPr>
      </w:pP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&lt;!--INSDFeature_quals</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List of qualifiers containing auxiliary information about a feature.</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INSDFeature_quals (INSDQualifier+)&gt;</w:t>
      </w:r>
    </w:p>
    <w:p w:rsidR="00B9674A" w:rsidRPr="0011241E" w:rsidRDefault="00B9674A" w:rsidP="00B9674A">
      <w:pPr>
        <w:widowControl/>
        <w:kinsoku/>
        <w:rPr>
          <w:rFonts w:ascii="Courier New" w:hAnsi="Courier New" w:cs="Courier New"/>
          <w:sz w:val="17"/>
          <w:szCs w:val="17"/>
        </w:rPr>
      </w:pP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&lt;!--INSDQualifier</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Additional information about a feature.</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For coding sequences and variants see the ST.26 main body document.</w:t>
      </w:r>
    </w:p>
    <w:p w:rsidR="00B9674A" w:rsidRPr="006D7BD0" w:rsidRDefault="00B9674A" w:rsidP="006D7BD0">
      <w:pPr>
        <w:widowControl/>
        <w:shd w:val="clear" w:color="auto" w:fill="FFFF00"/>
        <w:kinsoku/>
        <w:rPr>
          <w:rFonts w:ascii="Courier New" w:hAnsi="Courier New" w:cs="Courier New"/>
          <w:color w:val="000000"/>
          <w:sz w:val="17"/>
          <w:szCs w:val="17"/>
          <w:u w:val="single"/>
        </w:rPr>
      </w:pPr>
      <w:r w:rsidRPr="0011241E">
        <w:rPr>
          <w:rFonts w:ascii="Courier New" w:hAnsi="Courier New" w:cs="Courier New"/>
          <w:sz w:val="17"/>
          <w:szCs w:val="17"/>
        </w:rPr>
        <w:t>--&gt;</w:t>
      </w:r>
    </w:p>
    <w:p w:rsidR="00AE2F92" w:rsidRPr="006D7BD0" w:rsidRDefault="00AE2F92" w:rsidP="006D7BD0">
      <w:pPr>
        <w:widowControl/>
        <w:shd w:val="clear" w:color="auto" w:fill="FFFF00"/>
        <w:kinsoku/>
        <w:rPr>
          <w:rFonts w:ascii="Courier New" w:hAnsi="Courier New" w:cs="Courier New"/>
          <w:color w:val="000000"/>
          <w:sz w:val="17"/>
          <w:szCs w:val="17"/>
          <w:u w:val="single"/>
        </w:rPr>
      </w:pPr>
      <w:r w:rsidRPr="006D7BD0">
        <w:rPr>
          <w:rFonts w:ascii="Courier New" w:hAnsi="Courier New" w:cs="Courier New"/>
          <w:color w:val="000000"/>
          <w:sz w:val="17"/>
          <w:szCs w:val="17"/>
          <w:u w:val="single"/>
        </w:rPr>
        <w:t>&lt;!--id</w:t>
      </w:r>
    </w:p>
    <w:p w:rsidR="00AE2F92" w:rsidRPr="006D7BD0" w:rsidRDefault="00AE2F92" w:rsidP="006D7BD0">
      <w:pPr>
        <w:widowControl/>
        <w:shd w:val="clear" w:color="auto" w:fill="FFFF00"/>
        <w:kinsoku/>
        <w:rPr>
          <w:rFonts w:ascii="Courier New" w:hAnsi="Courier New" w:cs="Courier New"/>
          <w:color w:val="000000"/>
          <w:sz w:val="17"/>
          <w:szCs w:val="17"/>
          <w:u w:val="single"/>
        </w:rPr>
      </w:pPr>
      <w:r w:rsidRPr="006D7BD0">
        <w:rPr>
          <w:rFonts w:ascii="Courier New" w:hAnsi="Courier New" w:cs="Courier New"/>
          <w:color w:val="000000"/>
          <w:sz w:val="17"/>
          <w:szCs w:val="17"/>
          <w:u w:val="single"/>
        </w:rPr>
        <w:t>Unique identifier for the INSDQualifier to facilitate comparison of versions of a sequence listing specifically having language-dependent qualifier values in different languages.</w:t>
      </w:r>
    </w:p>
    <w:p w:rsidR="00AE2F92" w:rsidRPr="0011241E" w:rsidRDefault="00AE2F92" w:rsidP="006D7BD0">
      <w:pPr>
        <w:widowControl/>
        <w:shd w:val="clear" w:color="auto" w:fill="FFFF00"/>
        <w:kinsoku/>
        <w:rPr>
          <w:rFonts w:ascii="Courier New" w:hAnsi="Courier New" w:cs="Courier New"/>
          <w:sz w:val="17"/>
          <w:szCs w:val="17"/>
        </w:rPr>
      </w:pPr>
      <w:r w:rsidRPr="006D7BD0">
        <w:rPr>
          <w:rFonts w:ascii="Courier New" w:hAnsi="Courier New" w:cs="Courier New"/>
          <w:color w:val="000000"/>
          <w:sz w:val="17"/>
          <w:szCs w:val="17"/>
          <w:u w:val="single"/>
        </w:rPr>
        <w:t>--&gt;</w:t>
      </w:r>
    </w:p>
    <w:p w:rsidR="00B9674A" w:rsidRPr="006D7BD0" w:rsidRDefault="00B9674A" w:rsidP="006D7BD0">
      <w:pPr>
        <w:widowControl/>
        <w:shd w:val="clear" w:color="auto" w:fill="FFFF00"/>
        <w:kinsoku/>
        <w:rPr>
          <w:rFonts w:ascii="Courier New" w:hAnsi="Courier New" w:cs="Courier New"/>
          <w:color w:val="000000"/>
          <w:sz w:val="17"/>
          <w:szCs w:val="17"/>
          <w:u w:val="single"/>
        </w:rPr>
      </w:pPr>
      <w:r w:rsidRPr="0011241E">
        <w:rPr>
          <w:rFonts w:ascii="Courier New" w:hAnsi="Courier New" w:cs="Courier New"/>
          <w:sz w:val="17"/>
          <w:szCs w:val="17"/>
        </w:rPr>
        <w:t>&lt;!ELEMENT INSDQualifier (INSDQualifier_name, INSDQualifier_value</w:t>
      </w:r>
      <w:r w:rsidRPr="006D7BD0">
        <w:rPr>
          <w:rFonts w:ascii="Courier New" w:hAnsi="Courier New" w:cs="Courier New"/>
          <w:strike/>
          <w:color w:val="FFFFFF"/>
          <w:sz w:val="17"/>
          <w:szCs w:val="17"/>
          <w:shd w:val="clear" w:color="auto" w:fill="800080"/>
        </w:rPr>
        <w:t>?)&gt;</w:t>
      </w:r>
      <w:r w:rsidR="00AE2F92" w:rsidRPr="006D7BD0">
        <w:rPr>
          <w:rFonts w:ascii="Courier New" w:hAnsi="Courier New" w:cs="Courier New"/>
          <w:color w:val="000000"/>
          <w:sz w:val="17"/>
          <w:szCs w:val="17"/>
          <w:u w:val="single"/>
        </w:rPr>
        <w:t>?,</w:t>
      </w:r>
    </w:p>
    <w:p w:rsidR="00AE2F92" w:rsidRPr="006D7BD0" w:rsidRDefault="00AE2F92" w:rsidP="006D7BD0">
      <w:pPr>
        <w:widowControl/>
        <w:shd w:val="clear" w:color="auto" w:fill="FFFF00"/>
        <w:kinsoku/>
        <w:rPr>
          <w:rFonts w:ascii="Courier New" w:hAnsi="Courier New" w:cs="Courier New"/>
          <w:color w:val="000000"/>
          <w:sz w:val="17"/>
          <w:szCs w:val="17"/>
          <w:u w:val="single"/>
        </w:rPr>
      </w:pPr>
      <w:r w:rsidRPr="006D7BD0">
        <w:rPr>
          <w:rFonts w:ascii="Courier New" w:hAnsi="Courier New" w:cs="Courier New"/>
          <w:color w:val="000000"/>
          <w:sz w:val="17"/>
          <w:szCs w:val="17"/>
          <w:u w:val="single"/>
        </w:rPr>
        <w:t>NonEnglishQualifier_value?)&gt;</w:t>
      </w:r>
    </w:p>
    <w:p w:rsidR="00AE2F92" w:rsidRPr="006D7BD0" w:rsidRDefault="00AE2F92" w:rsidP="006D7BD0">
      <w:pPr>
        <w:widowControl/>
        <w:shd w:val="clear" w:color="auto" w:fill="FFFF00"/>
        <w:kinsoku/>
        <w:rPr>
          <w:rFonts w:ascii="Courier New" w:hAnsi="Courier New" w:cs="Courier New"/>
          <w:color w:val="000000"/>
          <w:sz w:val="17"/>
          <w:szCs w:val="17"/>
          <w:u w:val="single"/>
        </w:rPr>
      </w:pPr>
      <w:r w:rsidRPr="006D7BD0">
        <w:rPr>
          <w:rFonts w:ascii="Courier New" w:hAnsi="Courier New" w:cs="Courier New"/>
          <w:color w:val="000000"/>
          <w:sz w:val="17"/>
          <w:szCs w:val="17"/>
          <w:u w:val="single"/>
        </w:rPr>
        <w:t>&lt;!ATTLIST INSDQualifier</w:t>
      </w:r>
    </w:p>
    <w:p w:rsidR="00AE2F92" w:rsidRPr="006D7BD0" w:rsidRDefault="00445DD0" w:rsidP="006D7BD0">
      <w:pPr>
        <w:widowControl/>
        <w:shd w:val="clear" w:color="auto" w:fill="FFFF00"/>
        <w:kinsoku/>
        <w:rPr>
          <w:rFonts w:ascii="Courier New" w:hAnsi="Courier New" w:cs="Courier New"/>
          <w:color w:val="000000"/>
          <w:sz w:val="17"/>
          <w:szCs w:val="17"/>
          <w:u w:val="single"/>
        </w:rPr>
      </w:pPr>
      <w:r>
        <w:rPr>
          <w:rFonts w:ascii="Courier New" w:hAnsi="Courier New" w:cs="Courier New"/>
          <w:sz w:val="17"/>
          <w:szCs w:val="17"/>
        </w:rPr>
        <w:t xml:space="preserve">    </w:t>
      </w:r>
      <w:r w:rsidR="00AE2F92" w:rsidRPr="006D7BD0">
        <w:rPr>
          <w:rFonts w:ascii="Courier New" w:hAnsi="Courier New" w:cs="Courier New"/>
          <w:color w:val="000000"/>
          <w:sz w:val="17"/>
          <w:szCs w:val="17"/>
          <w:u w:val="single"/>
        </w:rPr>
        <w:tab/>
        <w:t>id ID #IMPLIED</w:t>
      </w:r>
    </w:p>
    <w:p w:rsidR="00AE2F92" w:rsidRPr="0011241E" w:rsidRDefault="00AE2F92" w:rsidP="006D7BD0">
      <w:pPr>
        <w:widowControl/>
        <w:shd w:val="clear" w:color="auto" w:fill="FFFF00"/>
        <w:kinsoku/>
        <w:rPr>
          <w:rFonts w:ascii="Courier New" w:hAnsi="Courier New" w:cs="Courier New"/>
          <w:sz w:val="17"/>
          <w:szCs w:val="17"/>
        </w:rPr>
      </w:pPr>
      <w:r w:rsidRPr="006D7BD0">
        <w:rPr>
          <w:rFonts w:ascii="Courier New" w:hAnsi="Courier New" w:cs="Courier New"/>
          <w:color w:val="000000"/>
          <w:sz w:val="17"/>
          <w:szCs w:val="17"/>
          <w:u w:val="single"/>
        </w:rPr>
        <w:t>&gt;</w:t>
      </w:r>
    </w:p>
    <w:p w:rsidR="00B9674A" w:rsidRPr="0011241E" w:rsidRDefault="00B9674A" w:rsidP="00B9674A">
      <w:pPr>
        <w:widowControl/>
        <w:kinsoku/>
        <w:rPr>
          <w:rFonts w:ascii="Courier New" w:hAnsi="Courier New" w:cs="Courier New"/>
          <w:sz w:val="17"/>
          <w:szCs w:val="17"/>
        </w:rPr>
      </w:pP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&lt;!--INSDQualifier_name</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Name of the qualifier.</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&lt;!ELEMENT INSDQualifier_name (#PCDATA)&gt;</w:t>
      </w:r>
    </w:p>
    <w:p w:rsidR="00B9674A" w:rsidRPr="0011241E" w:rsidRDefault="00B9674A" w:rsidP="00B9674A">
      <w:pPr>
        <w:widowControl/>
        <w:kinsoku/>
        <w:rPr>
          <w:rFonts w:ascii="Courier New" w:hAnsi="Courier New" w:cs="Courier New"/>
          <w:sz w:val="17"/>
          <w:szCs w:val="17"/>
        </w:rPr>
      </w:pP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&lt;!--INSDQualifier_value</w:t>
      </w:r>
    </w:p>
    <w:p w:rsidR="00B9674A" w:rsidRPr="006D7BD0" w:rsidRDefault="00B9674A" w:rsidP="006D7BD0">
      <w:pPr>
        <w:widowControl/>
        <w:shd w:val="clear" w:color="auto" w:fill="FFFF00"/>
        <w:kinsoku/>
        <w:rPr>
          <w:rFonts w:ascii="Courier New" w:hAnsi="Courier New" w:cs="Courier New"/>
          <w:color w:val="000000"/>
          <w:sz w:val="17"/>
          <w:szCs w:val="17"/>
          <w:u w:val="single"/>
        </w:rPr>
      </w:pPr>
      <w:r w:rsidRPr="006D7BD0">
        <w:rPr>
          <w:rFonts w:ascii="Courier New" w:hAnsi="Courier New" w:cs="Courier New"/>
          <w:strike/>
          <w:color w:val="FFFFFF"/>
          <w:sz w:val="17"/>
          <w:szCs w:val="17"/>
          <w:shd w:val="clear" w:color="auto" w:fill="800080"/>
        </w:rPr>
        <w:t>Value of the qualifier.</w:t>
      </w:r>
    </w:p>
    <w:p w:rsidR="00AE2F92" w:rsidRPr="0011241E" w:rsidRDefault="00AE2F92" w:rsidP="006D7BD0">
      <w:pPr>
        <w:widowControl/>
        <w:shd w:val="clear" w:color="auto" w:fill="FFFF00"/>
        <w:kinsoku/>
        <w:rPr>
          <w:rFonts w:ascii="Courier New" w:hAnsi="Courier New" w:cs="Courier New"/>
          <w:sz w:val="17"/>
          <w:szCs w:val="17"/>
        </w:rPr>
      </w:pPr>
      <w:r w:rsidRPr="006D7BD0">
        <w:rPr>
          <w:rFonts w:ascii="Courier New" w:hAnsi="Courier New" w:cs="Courier New"/>
          <w:color w:val="000000"/>
          <w:sz w:val="17"/>
          <w:szCs w:val="17"/>
          <w:u w:val="single"/>
        </w:rPr>
        <w:t>Value of the qualifier. Where the qualifier is language-dependent its value must be in the English language and typed with the characters set forth in paragraph 40 (b).</w:t>
      </w:r>
    </w:p>
    <w:p w:rsidR="00B9674A" w:rsidRPr="0011241E" w:rsidRDefault="00B9674A" w:rsidP="00B9674A">
      <w:pPr>
        <w:widowControl/>
        <w:kinsoku/>
        <w:rPr>
          <w:rFonts w:ascii="Courier New" w:hAnsi="Courier New" w:cs="Courier New"/>
          <w:sz w:val="17"/>
          <w:szCs w:val="17"/>
        </w:rPr>
      </w:pPr>
      <w:r w:rsidRPr="0011241E">
        <w:rPr>
          <w:rFonts w:ascii="Courier New" w:hAnsi="Courier New" w:cs="Courier New"/>
          <w:sz w:val="17"/>
          <w:szCs w:val="17"/>
        </w:rPr>
        <w:t>--&gt;</w:t>
      </w:r>
    </w:p>
    <w:p w:rsidR="00B9674A" w:rsidRPr="006D7BD0" w:rsidRDefault="00B9674A" w:rsidP="006D7BD0">
      <w:pPr>
        <w:widowControl/>
        <w:shd w:val="clear" w:color="auto" w:fill="FFFF00"/>
        <w:kinsoku/>
        <w:rPr>
          <w:rFonts w:ascii="Courier New" w:hAnsi="Courier New" w:cs="Courier New"/>
          <w:color w:val="000000"/>
          <w:sz w:val="17"/>
          <w:szCs w:val="17"/>
          <w:u w:val="single"/>
        </w:rPr>
      </w:pPr>
      <w:r w:rsidRPr="0011241E">
        <w:rPr>
          <w:rFonts w:ascii="Courier New" w:hAnsi="Courier New" w:cs="Courier New"/>
          <w:sz w:val="17"/>
          <w:szCs w:val="17"/>
        </w:rPr>
        <w:t>&lt;!ELEMENT INSDQualifier_value (#PCDATA)&gt;</w:t>
      </w:r>
    </w:p>
    <w:p w:rsidR="00AE2F92" w:rsidRPr="006D7BD0" w:rsidRDefault="00AE2F92" w:rsidP="006D7BD0">
      <w:pPr>
        <w:widowControl/>
        <w:shd w:val="clear" w:color="auto" w:fill="FFFF00"/>
        <w:kinsoku/>
        <w:rPr>
          <w:rFonts w:ascii="Courier New" w:hAnsi="Courier New" w:cs="Courier New"/>
          <w:color w:val="000000"/>
          <w:sz w:val="17"/>
          <w:szCs w:val="17"/>
          <w:u w:val="single"/>
        </w:rPr>
      </w:pPr>
      <w:r w:rsidRPr="006D7BD0">
        <w:rPr>
          <w:rFonts w:ascii="Courier New" w:hAnsi="Courier New" w:cs="Courier New"/>
          <w:color w:val="000000"/>
          <w:sz w:val="17"/>
          <w:szCs w:val="17"/>
          <w:u w:val="single"/>
        </w:rPr>
        <w:t>&lt;!--NonEnglishQualifier_value</w:t>
      </w:r>
    </w:p>
    <w:p w:rsidR="00AE2F92" w:rsidRPr="006D7BD0" w:rsidRDefault="00AE2F92" w:rsidP="006D7BD0">
      <w:pPr>
        <w:widowControl/>
        <w:shd w:val="clear" w:color="auto" w:fill="FFFF00"/>
        <w:kinsoku/>
        <w:rPr>
          <w:rFonts w:ascii="Courier New" w:hAnsi="Courier New" w:cs="Courier New"/>
          <w:color w:val="000000"/>
          <w:sz w:val="17"/>
          <w:szCs w:val="17"/>
          <w:u w:val="single"/>
        </w:rPr>
      </w:pPr>
      <w:r w:rsidRPr="006D7BD0">
        <w:rPr>
          <w:rFonts w:ascii="Courier New" w:hAnsi="Courier New" w:cs="Courier New"/>
          <w:color w:val="000000"/>
          <w:sz w:val="17"/>
          <w:szCs w:val="17"/>
          <w:u w:val="single"/>
        </w:rPr>
        <w:t>Value of a language-dependent qualifier in a language that is not English and typed with the characters set forth in paragraph 40 (a). The language is indicated with the attribute nonEnglishFreeTextLanguageCode.</w:t>
      </w:r>
    </w:p>
    <w:p w:rsidR="00AE2F92" w:rsidRPr="006D7BD0" w:rsidRDefault="00AE2F92" w:rsidP="006D7BD0">
      <w:pPr>
        <w:widowControl/>
        <w:shd w:val="clear" w:color="auto" w:fill="FFFF00"/>
        <w:kinsoku/>
        <w:rPr>
          <w:rFonts w:ascii="Courier New" w:hAnsi="Courier New" w:cs="Courier New"/>
          <w:color w:val="000000"/>
          <w:sz w:val="17"/>
          <w:szCs w:val="17"/>
          <w:u w:val="single"/>
        </w:rPr>
      </w:pPr>
      <w:r w:rsidRPr="006D7BD0">
        <w:rPr>
          <w:rFonts w:ascii="Courier New" w:hAnsi="Courier New" w:cs="Courier New"/>
          <w:color w:val="000000"/>
          <w:sz w:val="17"/>
          <w:szCs w:val="17"/>
          <w:u w:val="single"/>
        </w:rPr>
        <w:t>--&gt;</w:t>
      </w:r>
    </w:p>
    <w:p w:rsidR="00AE2F92" w:rsidRPr="006D7BD0" w:rsidRDefault="00AE2F92" w:rsidP="006D7BD0">
      <w:pPr>
        <w:widowControl/>
        <w:shd w:val="clear" w:color="auto" w:fill="FFFF00"/>
        <w:kinsoku/>
        <w:rPr>
          <w:rFonts w:ascii="Courier New" w:hAnsi="Courier New" w:cs="Courier New"/>
          <w:color w:val="000000"/>
          <w:sz w:val="17"/>
          <w:szCs w:val="17"/>
          <w:u w:val="single"/>
        </w:rPr>
      </w:pPr>
      <w:r w:rsidRPr="006D7BD0">
        <w:rPr>
          <w:rFonts w:ascii="Courier New" w:hAnsi="Courier New" w:cs="Courier New"/>
          <w:color w:val="000000"/>
          <w:sz w:val="17"/>
          <w:szCs w:val="17"/>
          <w:u w:val="single"/>
        </w:rPr>
        <w:t>&lt;!ELEMENT NonEnglishQualifier_value (#PCDATA)&gt;</w:t>
      </w:r>
    </w:p>
    <w:p w:rsidR="00AE2F92" w:rsidRPr="0011241E" w:rsidRDefault="00AE2F92">
      <w:pPr>
        <w:widowControl/>
        <w:kinsoku/>
        <w:rPr>
          <w:rFonts w:ascii="Courier New" w:hAnsi="Courier New" w:cs="Courier New"/>
          <w:sz w:val="17"/>
          <w:szCs w:val="17"/>
        </w:rPr>
      </w:pPr>
    </w:p>
    <w:p w:rsidR="00B9674A" w:rsidRPr="0011241E" w:rsidRDefault="00B9674A" w:rsidP="00B9674A">
      <w:pPr>
        <w:widowControl/>
        <w:kinsoku/>
        <w:ind w:left="5529"/>
        <w:rPr>
          <w:rFonts w:eastAsia="Batang" w:cs="Times New Roman"/>
          <w:sz w:val="17"/>
          <w:szCs w:val="20"/>
          <w:lang w:eastAsia="en-US"/>
        </w:rPr>
      </w:pPr>
    </w:p>
    <w:p w:rsidR="00B9674A" w:rsidRPr="0011241E" w:rsidRDefault="00B9674A" w:rsidP="00B9674A">
      <w:pPr>
        <w:widowControl/>
        <w:kinsoku/>
        <w:ind w:left="5529"/>
        <w:rPr>
          <w:rFonts w:eastAsia="Batang" w:cs="Times New Roman"/>
          <w:sz w:val="17"/>
          <w:szCs w:val="20"/>
          <w:lang w:eastAsia="en-US"/>
        </w:rPr>
      </w:pPr>
    </w:p>
    <w:p w:rsidR="00B9674A" w:rsidRPr="001652F9" w:rsidRDefault="00B9674A" w:rsidP="00B9674A">
      <w:pPr>
        <w:widowControl/>
        <w:kinsoku/>
        <w:ind w:left="5529"/>
        <w:jc w:val="right"/>
        <w:rPr>
          <w:sz w:val="17"/>
          <w:szCs w:val="17"/>
          <w:lang w:val="es-ES_tradnl"/>
        </w:rPr>
      </w:pPr>
      <w:r w:rsidRPr="001652F9">
        <w:rPr>
          <w:sz w:val="17"/>
          <w:szCs w:val="17"/>
          <w:lang w:val="es-ES_tradnl"/>
        </w:rPr>
        <w:t>[Sigue el Anexo III]</w:t>
      </w:r>
    </w:p>
    <w:p w:rsidR="00B9674A" w:rsidRPr="001652F9" w:rsidRDefault="00B9674A" w:rsidP="00B9674A">
      <w:pPr>
        <w:rPr>
          <w:lang w:val="es-ES_tradnl"/>
        </w:rPr>
      </w:pPr>
      <w:r w:rsidRPr="001652F9">
        <w:rPr>
          <w:lang w:val="es-ES_tradnl"/>
        </w:rPr>
        <w:br w:type="page"/>
      </w:r>
    </w:p>
    <w:p w:rsidR="00B9674A" w:rsidRPr="001652F9" w:rsidRDefault="00B9674A" w:rsidP="00B9674A">
      <w:pPr>
        <w:pStyle w:val="Heading1"/>
        <w:widowControl/>
        <w:kinsoku/>
        <w:spacing w:before="0" w:after="340"/>
        <w:jc w:val="center"/>
        <w:rPr>
          <w:rFonts w:eastAsia="Batang" w:cs="Times New Roman"/>
          <w:sz w:val="20"/>
          <w:szCs w:val="20"/>
          <w:lang w:val="es-ES_tradnl" w:eastAsia="en-US"/>
        </w:rPr>
      </w:pPr>
      <w:bookmarkStart w:id="1006" w:name="_Toc487556845"/>
      <w:bookmarkStart w:id="1007" w:name="_Toc487557125"/>
      <w:bookmarkStart w:id="1008" w:name="_Toc532980524"/>
      <w:bookmarkStart w:id="1009" w:name="_Toc54855844"/>
      <w:bookmarkStart w:id="1010" w:name="_Toc56786281"/>
      <w:r w:rsidRPr="001652F9">
        <w:rPr>
          <w:rFonts w:eastAsia="Batang" w:cs="Times New Roman"/>
          <w:sz w:val="20"/>
          <w:szCs w:val="20"/>
          <w:lang w:val="es-ES_tradnl" w:eastAsia="en-US"/>
        </w:rPr>
        <w:lastRenderedPageBreak/>
        <w:t>ANEXO III</w:t>
      </w:r>
      <w:bookmarkEnd w:id="1006"/>
      <w:bookmarkEnd w:id="1007"/>
      <w:bookmarkEnd w:id="1008"/>
      <w:bookmarkEnd w:id="1009"/>
      <w:bookmarkEnd w:id="1010"/>
    </w:p>
    <w:p w:rsidR="00B9674A" w:rsidRPr="001652F9" w:rsidRDefault="00B9674A" w:rsidP="00B9674A">
      <w:pPr>
        <w:widowControl/>
        <w:kinsoku/>
        <w:spacing w:after="340"/>
        <w:jc w:val="center"/>
        <w:rPr>
          <w:rFonts w:eastAsia="Batang" w:cs="Times New Roman"/>
          <w:sz w:val="17"/>
          <w:szCs w:val="20"/>
          <w:lang w:val="es-ES_tradnl" w:eastAsia="en-US"/>
        </w:rPr>
      </w:pPr>
      <w:r w:rsidRPr="001652F9">
        <w:rPr>
          <w:rFonts w:eastAsia="Batang" w:cs="Times New Roman"/>
          <w:sz w:val="17"/>
          <w:szCs w:val="20"/>
          <w:lang w:val="es-ES_tradnl" w:eastAsia="en-US"/>
        </w:rPr>
        <w:t>EJEMPLO DE LISTA DE SECUENCIAS (archivo XML)</w:t>
      </w:r>
    </w:p>
    <w:p w:rsidR="00B9674A" w:rsidRPr="001652F9" w:rsidRDefault="00B9674A" w:rsidP="00B9674A">
      <w:pPr>
        <w:jc w:val="center"/>
        <w:rPr>
          <w:rFonts w:eastAsia="Times New Roman" w:cs="Times New Roman"/>
          <w:i/>
          <w:sz w:val="17"/>
          <w:szCs w:val="20"/>
          <w:lang w:val="es-ES_tradnl" w:eastAsia="en-US"/>
        </w:rPr>
      </w:pPr>
      <w:r w:rsidRPr="001652F9">
        <w:rPr>
          <w:rFonts w:eastAsia="Times New Roman" w:cs="Times New Roman"/>
          <w:i/>
          <w:sz w:val="17"/>
          <w:szCs w:val="20"/>
          <w:shd w:val="clear" w:color="auto" w:fill="FFFFFF" w:themeFill="background1"/>
          <w:lang w:val="es-ES_tradnl" w:eastAsia="en-US"/>
        </w:rPr>
        <w:t>Versión</w:t>
      </w:r>
      <w:r w:rsidRPr="001652F9">
        <w:rPr>
          <w:rFonts w:eastAsia="Times New Roman" w:cs="Times New Roman"/>
          <w:i/>
          <w:sz w:val="17"/>
          <w:szCs w:val="20"/>
          <w:lang w:val="es-ES_tradnl" w:eastAsia="en-US"/>
        </w:rPr>
        <w:t xml:space="preserve"> 1.</w:t>
      </w:r>
      <w:r w:rsidRPr="006D7BD0">
        <w:rPr>
          <w:rFonts w:eastAsia="Times New Roman" w:cs="Times New Roman"/>
          <w:i/>
          <w:strike/>
          <w:color w:val="FFFFFF"/>
          <w:sz w:val="17"/>
          <w:szCs w:val="20"/>
          <w:shd w:val="clear" w:color="auto" w:fill="800080"/>
          <w:lang w:val="es-ES_tradnl" w:eastAsia="en-US"/>
        </w:rPr>
        <w:t>2</w:t>
      </w:r>
      <w:r w:rsidR="00CC2F8F" w:rsidRPr="006D7BD0">
        <w:rPr>
          <w:rFonts w:eastAsia="Times New Roman" w:cs="Times New Roman"/>
          <w:i/>
          <w:color w:val="000000"/>
          <w:sz w:val="17"/>
          <w:szCs w:val="20"/>
          <w:u w:val="single"/>
          <w:shd w:val="clear" w:color="auto" w:fill="FFFF00"/>
          <w:lang w:val="es-ES_tradnl" w:eastAsia="en-US"/>
        </w:rPr>
        <w:t>4</w:t>
      </w:r>
    </w:p>
    <w:p w:rsidR="00B9674A" w:rsidRPr="001652F9" w:rsidRDefault="00B9674A" w:rsidP="00B9674A">
      <w:pPr>
        <w:jc w:val="center"/>
        <w:rPr>
          <w:rFonts w:eastAsia="Times New Roman" w:cs="Times New Roman"/>
          <w:i/>
          <w:sz w:val="17"/>
          <w:szCs w:val="20"/>
          <w:lang w:val="es-ES_tradnl" w:eastAsia="en-US"/>
        </w:rPr>
      </w:pPr>
    </w:p>
    <w:p w:rsidR="00B9674A" w:rsidRPr="006D7BD0" w:rsidRDefault="00B9674A" w:rsidP="006D7BD0">
      <w:pPr>
        <w:shd w:val="clear" w:color="auto" w:fill="800080"/>
        <w:spacing w:after="480"/>
        <w:jc w:val="center"/>
        <w:rPr>
          <w:rFonts w:eastAsia="Times New Roman" w:cs="Times New Roman"/>
          <w:i/>
          <w:strike/>
          <w:color w:val="FFFFFF"/>
          <w:sz w:val="17"/>
          <w:szCs w:val="17"/>
          <w:lang w:val="es-ES_tradnl"/>
        </w:rPr>
      </w:pPr>
      <w:r w:rsidRPr="006D7BD0">
        <w:rPr>
          <w:rFonts w:eastAsia="Times New Roman" w:cs="Times New Roman"/>
          <w:i/>
          <w:strike/>
          <w:color w:val="FFFFFF"/>
          <w:sz w:val="17"/>
          <w:szCs w:val="17"/>
          <w:lang w:val="es-ES_tradnl"/>
        </w:rPr>
        <w:t>Aprobada por el Comité de Normas Técnicas de la OMPI (CWS)</w:t>
      </w:r>
      <w:r w:rsidRPr="006D7BD0">
        <w:rPr>
          <w:rFonts w:eastAsia="Times New Roman" w:cs="Times New Roman"/>
          <w:i/>
          <w:strike/>
          <w:color w:val="FFFFFF"/>
          <w:sz w:val="17"/>
          <w:szCs w:val="20"/>
          <w:lang w:val="es-ES_tradnl" w:eastAsia="en-US"/>
        </w:rPr>
        <w:t xml:space="preserve"> </w:t>
      </w:r>
      <w:r w:rsidRPr="006D7BD0">
        <w:rPr>
          <w:rFonts w:eastAsia="Times New Roman" w:cs="Times New Roman"/>
          <w:i/>
          <w:strike/>
          <w:color w:val="FFFFFF"/>
          <w:sz w:val="17"/>
          <w:szCs w:val="20"/>
          <w:lang w:val="es-ES_tradnl" w:eastAsia="en-US"/>
        </w:rPr>
        <w:br/>
      </w:r>
      <w:r w:rsidRPr="006D7BD0">
        <w:rPr>
          <w:rFonts w:eastAsia="Times New Roman" w:cs="Times New Roman"/>
          <w:i/>
          <w:strike/>
          <w:color w:val="FFFFFF"/>
          <w:sz w:val="17"/>
          <w:szCs w:val="17"/>
          <w:lang w:val="es-ES_tradnl"/>
        </w:rPr>
        <w:t>en su sexta sesión, el 19 de octubre de 2018</w:t>
      </w:r>
    </w:p>
    <w:p w:rsidR="00CC2F8F" w:rsidRPr="006D7BD0" w:rsidRDefault="00CC2F8F" w:rsidP="006D7BD0">
      <w:pPr>
        <w:shd w:val="clear" w:color="auto" w:fill="FFFF00"/>
        <w:spacing w:after="480"/>
        <w:jc w:val="center"/>
        <w:rPr>
          <w:rFonts w:eastAsia="Times New Roman" w:cs="Times New Roman"/>
          <w:i/>
          <w:color w:val="000000"/>
          <w:sz w:val="17"/>
          <w:szCs w:val="17"/>
          <w:u w:val="single"/>
          <w:lang w:val="es-ES_tradnl"/>
        </w:rPr>
      </w:pPr>
      <w:r w:rsidRPr="006D7BD0">
        <w:rPr>
          <w:rFonts w:eastAsia="Times New Roman" w:cs="Times New Roman"/>
          <w:i/>
          <w:color w:val="000000"/>
          <w:sz w:val="17"/>
          <w:szCs w:val="17"/>
          <w:u w:val="single"/>
          <w:lang w:val="es-ES_tradnl"/>
        </w:rPr>
        <w:t>Propuesta presentada por el Equipo Técnico SEQL para su examen y aprobación en la octava sesión del CWS</w:t>
      </w:r>
    </w:p>
    <w:p w:rsidR="00B9674A" w:rsidRPr="001652F9" w:rsidRDefault="00B9674A" w:rsidP="00B9674A">
      <w:pPr>
        <w:rPr>
          <w:color w:val="0000FF"/>
          <w:sz w:val="17"/>
          <w:szCs w:val="17"/>
          <w:lang w:val="es-ES_tradnl"/>
        </w:rPr>
      </w:pPr>
      <w:r w:rsidRPr="001652F9">
        <w:rPr>
          <w:sz w:val="17"/>
          <w:szCs w:val="17"/>
          <w:lang w:val="es-ES_tradnl"/>
        </w:rPr>
        <w:t xml:space="preserve">El anexo III está disponible en: </w:t>
      </w:r>
      <w:r w:rsidR="00D34BAB" w:rsidRPr="006D7BD0">
        <w:rPr>
          <w:color w:val="000000"/>
          <w:sz w:val="17"/>
          <w:szCs w:val="17"/>
          <w:u w:val="single"/>
          <w:shd w:val="clear" w:color="auto" w:fill="FFFF00"/>
          <w:lang w:val="es-ES_tradnl"/>
        </w:rPr>
        <w:t>https://www.wipo.int/edocs/mdocs/cws/en/cws_8/cws_8_6-relatedannex_iii.xml</w:t>
      </w:r>
      <w:hyperlink r:id="rId18" w:history="1">
        <w:r w:rsidRPr="006D7BD0">
          <w:rPr>
            <w:strike/>
            <w:color w:val="FFFFFF"/>
            <w:sz w:val="17"/>
            <w:shd w:val="clear" w:color="auto" w:fill="800080"/>
            <w:lang w:val="es-ES_tradnl"/>
          </w:rPr>
          <w:t>https://www.wipo.int/standards/en/docs/st26-annex-iii-sequence-listing-specimen.xml</w:t>
        </w:r>
      </w:hyperlink>
    </w:p>
    <w:p w:rsidR="00B9674A" w:rsidRPr="001652F9" w:rsidRDefault="00B9674A" w:rsidP="00B9674A">
      <w:pPr>
        <w:ind w:left="118" w:right="12"/>
        <w:rPr>
          <w:rFonts w:ascii="Courier New" w:eastAsia="Courier New" w:hAnsi="Courier New" w:cs="Courier New"/>
          <w:color w:val="FF0000"/>
          <w:sz w:val="17"/>
          <w:szCs w:val="17"/>
          <w:lang w:val="es-ES_tradnl"/>
        </w:rPr>
      </w:pPr>
    </w:p>
    <w:p w:rsidR="00B9674A" w:rsidRPr="001652F9" w:rsidRDefault="00B9674A" w:rsidP="00B9674A">
      <w:pPr>
        <w:widowControl/>
        <w:kinsoku/>
        <w:rPr>
          <w:rFonts w:eastAsia="Batang" w:cs="Times New Roman"/>
          <w:sz w:val="17"/>
          <w:szCs w:val="20"/>
          <w:lang w:val="es-ES_tradnl" w:eastAsia="en-US"/>
        </w:rPr>
      </w:pPr>
    </w:p>
    <w:p w:rsidR="00B9674A" w:rsidRPr="001652F9" w:rsidRDefault="00B9674A" w:rsidP="00B9674A">
      <w:pPr>
        <w:widowControl/>
        <w:kinsoku/>
        <w:ind w:left="5529"/>
        <w:rPr>
          <w:rFonts w:eastAsia="Batang" w:cs="Times New Roman"/>
          <w:sz w:val="17"/>
          <w:szCs w:val="20"/>
          <w:lang w:val="es-ES_tradnl" w:eastAsia="en-US"/>
        </w:rPr>
      </w:pPr>
    </w:p>
    <w:p w:rsidR="00B9674A" w:rsidRPr="001652F9" w:rsidRDefault="00B9674A" w:rsidP="00B9674A">
      <w:pPr>
        <w:widowControl/>
        <w:kinsoku/>
        <w:ind w:left="5529" w:right="-377"/>
        <w:jc w:val="right"/>
        <w:rPr>
          <w:sz w:val="17"/>
          <w:szCs w:val="17"/>
          <w:lang w:val="es-ES_tradnl"/>
        </w:rPr>
      </w:pPr>
      <w:r w:rsidRPr="001652F9">
        <w:rPr>
          <w:sz w:val="17"/>
          <w:szCs w:val="17"/>
          <w:lang w:val="es-ES_tradnl"/>
        </w:rPr>
        <w:t>[Sigue el Anexo IV]</w:t>
      </w:r>
    </w:p>
    <w:p w:rsidR="00B9674A" w:rsidRPr="001652F9" w:rsidRDefault="00B9674A" w:rsidP="00B9674A">
      <w:pPr>
        <w:rPr>
          <w:lang w:val="es-ES_tradnl"/>
        </w:rPr>
      </w:pPr>
      <w:r w:rsidRPr="001652F9">
        <w:rPr>
          <w:lang w:val="es-ES_tradnl"/>
        </w:rPr>
        <w:br w:type="page"/>
      </w:r>
    </w:p>
    <w:p w:rsidR="00B9674A" w:rsidRPr="001652F9" w:rsidRDefault="00B9674A" w:rsidP="00B9674A">
      <w:pPr>
        <w:pStyle w:val="Heading1"/>
        <w:spacing w:before="0" w:after="340"/>
        <w:jc w:val="center"/>
        <w:rPr>
          <w:rFonts w:eastAsia="Batang" w:cs="Times New Roman"/>
          <w:b/>
          <w:caps/>
          <w:sz w:val="20"/>
          <w:szCs w:val="20"/>
          <w:lang w:val="es-ES_tradnl"/>
        </w:rPr>
      </w:pPr>
      <w:bookmarkStart w:id="1011" w:name="_Toc487556846"/>
      <w:bookmarkStart w:id="1012" w:name="_Toc487557126"/>
      <w:bookmarkStart w:id="1013" w:name="_Toc532980525"/>
      <w:bookmarkStart w:id="1014" w:name="_Toc54855845"/>
      <w:bookmarkStart w:id="1015" w:name="_Toc56786282"/>
      <w:r w:rsidRPr="001652F9">
        <w:rPr>
          <w:rFonts w:eastAsia="Batang" w:cs="Times New Roman"/>
          <w:sz w:val="20"/>
          <w:szCs w:val="20"/>
          <w:lang w:val="es-ES_tradnl"/>
        </w:rPr>
        <w:lastRenderedPageBreak/>
        <w:t>ANEXO IV</w:t>
      </w:r>
      <w:bookmarkEnd w:id="1011"/>
      <w:bookmarkEnd w:id="1012"/>
      <w:bookmarkEnd w:id="1013"/>
      <w:bookmarkEnd w:id="1014"/>
      <w:bookmarkEnd w:id="1015"/>
    </w:p>
    <w:p w:rsidR="00B9674A" w:rsidRPr="001652F9" w:rsidRDefault="00B9674A" w:rsidP="00B9674A">
      <w:pPr>
        <w:widowControl/>
        <w:kinsoku/>
        <w:spacing w:after="340"/>
        <w:jc w:val="center"/>
        <w:rPr>
          <w:rFonts w:eastAsia="Batang" w:cs="Times New Roman"/>
          <w:sz w:val="17"/>
          <w:szCs w:val="20"/>
          <w:lang w:val="es-ES_tradnl" w:eastAsia="en-US"/>
        </w:rPr>
      </w:pPr>
      <w:r w:rsidRPr="001652F9">
        <w:rPr>
          <w:rFonts w:eastAsia="Batang" w:cs="Times New Roman"/>
          <w:sz w:val="17"/>
          <w:szCs w:val="20"/>
          <w:lang w:val="es-ES_tradnl" w:eastAsia="en-US"/>
        </w:rPr>
        <w:t>SUBCONJUNTO DE CARACTERES DE LA TABLA DE CÓDIGOS DE CARACTERES DEL ALFABETO</w:t>
      </w:r>
      <w:r w:rsidRPr="001652F9">
        <w:rPr>
          <w:rFonts w:eastAsia="Batang" w:cs="Times New Roman"/>
          <w:sz w:val="17"/>
          <w:szCs w:val="20"/>
          <w:lang w:val="es-ES_tradnl" w:eastAsia="en-US"/>
        </w:rPr>
        <w:br/>
        <w:t xml:space="preserve">LATINO BÁSICO DE LA NORMA UNICODE </w:t>
      </w:r>
      <w:r w:rsidRPr="001652F9">
        <w:rPr>
          <w:rFonts w:eastAsia="Times New Roman" w:cs="Times New Roman"/>
          <w:sz w:val="17"/>
          <w:lang w:val="es-ES_tradnl" w:eastAsia="en-US"/>
        </w:rPr>
        <w:t>PARA SU UTILIZACIÓN EN UNA INSTANCIA</w:t>
      </w:r>
      <w:r w:rsidRPr="001652F9">
        <w:rPr>
          <w:rFonts w:eastAsia="Times New Roman" w:cs="Times New Roman"/>
          <w:sz w:val="17"/>
          <w:lang w:val="es-ES_tradnl" w:eastAsia="en-US"/>
        </w:rPr>
        <w:br/>
        <w:t>XML DE UNA LISTA DE SECUENCIAS</w:t>
      </w:r>
    </w:p>
    <w:p w:rsidR="00B9674A" w:rsidRPr="001652F9" w:rsidRDefault="00B9674A" w:rsidP="00B9674A">
      <w:pPr>
        <w:jc w:val="center"/>
        <w:rPr>
          <w:rFonts w:eastAsia="Times New Roman" w:cs="Times New Roman"/>
          <w:i/>
          <w:sz w:val="17"/>
          <w:szCs w:val="20"/>
          <w:lang w:val="es-ES_tradnl" w:eastAsia="en-US"/>
        </w:rPr>
      </w:pPr>
      <w:r w:rsidRPr="001652F9">
        <w:rPr>
          <w:rFonts w:eastAsia="Times New Roman" w:cs="Times New Roman"/>
          <w:i/>
          <w:sz w:val="17"/>
          <w:szCs w:val="20"/>
          <w:shd w:val="clear" w:color="auto" w:fill="FFFFFF" w:themeFill="background1"/>
          <w:lang w:val="es-ES_tradnl" w:eastAsia="en-US"/>
        </w:rPr>
        <w:t>Versión</w:t>
      </w:r>
      <w:r w:rsidRPr="001652F9">
        <w:rPr>
          <w:rFonts w:eastAsia="Times New Roman" w:cs="Times New Roman"/>
          <w:i/>
          <w:sz w:val="17"/>
          <w:szCs w:val="20"/>
          <w:lang w:val="es-ES_tradnl" w:eastAsia="en-US"/>
        </w:rPr>
        <w:t xml:space="preserve"> 1.</w:t>
      </w:r>
      <w:r w:rsidRPr="006D7BD0">
        <w:rPr>
          <w:rFonts w:eastAsia="Times New Roman" w:cs="Times New Roman"/>
          <w:i/>
          <w:strike/>
          <w:color w:val="FFFFFF"/>
          <w:sz w:val="17"/>
          <w:szCs w:val="20"/>
          <w:shd w:val="clear" w:color="auto" w:fill="800080"/>
          <w:lang w:val="es-ES_tradnl" w:eastAsia="en-US"/>
        </w:rPr>
        <w:t>2</w:t>
      </w:r>
      <w:r w:rsidR="00D64AEE" w:rsidRPr="006D7BD0">
        <w:rPr>
          <w:rFonts w:eastAsia="Times New Roman" w:cs="Times New Roman"/>
          <w:i/>
          <w:color w:val="000000"/>
          <w:sz w:val="17"/>
          <w:szCs w:val="20"/>
          <w:u w:val="single"/>
          <w:shd w:val="clear" w:color="auto" w:fill="FFFF00"/>
          <w:lang w:val="es-ES_tradnl" w:eastAsia="en-US"/>
        </w:rPr>
        <w:t>4</w:t>
      </w:r>
    </w:p>
    <w:p w:rsidR="00B9674A" w:rsidRPr="001652F9" w:rsidRDefault="00B9674A" w:rsidP="00B9674A">
      <w:pPr>
        <w:jc w:val="center"/>
        <w:rPr>
          <w:rFonts w:eastAsia="Times New Roman" w:cs="Times New Roman"/>
          <w:i/>
          <w:sz w:val="17"/>
          <w:szCs w:val="20"/>
          <w:lang w:val="es-ES_tradnl" w:eastAsia="en-US"/>
        </w:rPr>
      </w:pPr>
    </w:p>
    <w:p w:rsidR="00B9674A" w:rsidRPr="006D7BD0" w:rsidRDefault="00B9674A" w:rsidP="006D7BD0">
      <w:pPr>
        <w:shd w:val="clear" w:color="auto" w:fill="800080"/>
        <w:spacing w:after="480"/>
        <w:jc w:val="center"/>
        <w:rPr>
          <w:rFonts w:eastAsia="Times New Roman" w:cs="Times New Roman"/>
          <w:i/>
          <w:strike/>
          <w:color w:val="FFFFFF"/>
          <w:sz w:val="17"/>
          <w:szCs w:val="17"/>
          <w:lang w:val="es-ES_tradnl"/>
        </w:rPr>
      </w:pPr>
      <w:r w:rsidRPr="006D7BD0">
        <w:rPr>
          <w:rFonts w:eastAsia="Times New Roman" w:cs="Times New Roman"/>
          <w:i/>
          <w:strike/>
          <w:color w:val="FFFFFF"/>
          <w:sz w:val="17"/>
          <w:szCs w:val="17"/>
          <w:lang w:val="es-ES_tradnl"/>
        </w:rPr>
        <w:t>Aprobada por el Comité de Normas Técnicas de la OMPI (CWS)</w:t>
      </w:r>
      <w:r w:rsidRPr="006D7BD0">
        <w:rPr>
          <w:rFonts w:eastAsia="Times New Roman" w:cs="Times New Roman"/>
          <w:i/>
          <w:strike/>
          <w:color w:val="FFFFFF"/>
          <w:sz w:val="17"/>
          <w:szCs w:val="20"/>
          <w:lang w:val="es-ES_tradnl" w:eastAsia="en-US"/>
        </w:rPr>
        <w:t xml:space="preserve"> </w:t>
      </w:r>
      <w:r w:rsidRPr="006D7BD0">
        <w:rPr>
          <w:rFonts w:eastAsia="Times New Roman" w:cs="Times New Roman"/>
          <w:i/>
          <w:strike/>
          <w:color w:val="FFFFFF"/>
          <w:sz w:val="17"/>
          <w:szCs w:val="20"/>
          <w:lang w:val="es-ES_tradnl" w:eastAsia="en-US"/>
        </w:rPr>
        <w:br/>
      </w:r>
      <w:r w:rsidRPr="006D7BD0">
        <w:rPr>
          <w:rFonts w:eastAsia="Times New Roman" w:cs="Times New Roman"/>
          <w:i/>
          <w:strike/>
          <w:color w:val="FFFFFF"/>
          <w:sz w:val="17"/>
          <w:szCs w:val="17"/>
          <w:lang w:val="es-ES_tradnl"/>
        </w:rPr>
        <w:t>en su sexta sesión, el 19 de octubre de 2018</w:t>
      </w:r>
    </w:p>
    <w:p w:rsidR="00D64AEE" w:rsidRPr="006D7BD0" w:rsidRDefault="00D64AEE" w:rsidP="006D7BD0">
      <w:pPr>
        <w:shd w:val="clear" w:color="auto" w:fill="FFFF00"/>
        <w:spacing w:after="480"/>
        <w:jc w:val="center"/>
        <w:rPr>
          <w:rFonts w:eastAsia="Times New Roman" w:cs="Times New Roman"/>
          <w:i/>
          <w:color w:val="000000"/>
          <w:sz w:val="17"/>
          <w:szCs w:val="17"/>
          <w:u w:val="single"/>
          <w:lang w:val="es-ES_tradnl"/>
        </w:rPr>
      </w:pPr>
      <w:r w:rsidRPr="006D7BD0">
        <w:rPr>
          <w:rFonts w:eastAsia="Times New Roman" w:cs="Times New Roman"/>
          <w:i/>
          <w:color w:val="000000"/>
          <w:sz w:val="17"/>
          <w:szCs w:val="17"/>
          <w:u w:val="single"/>
          <w:lang w:val="es-ES_tradnl"/>
        </w:rPr>
        <w:t>Propuesta presentada por el Equipo Técnico SEQL para su examen y aprobación en la octava sesión del CWS</w:t>
      </w:r>
    </w:p>
    <w:p w:rsidR="00B9674A" w:rsidRPr="001652F9" w:rsidRDefault="00B9674A" w:rsidP="00B9674A">
      <w:pPr>
        <w:widowControl/>
        <w:kinsoku/>
        <w:spacing w:after="240"/>
        <w:rPr>
          <w:rFonts w:eastAsia="Batang" w:cs="Times New Roman"/>
          <w:sz w:val="17"/>
          <w:szCs w:val="20"/>
          <w:lang w:val="es-ES_tradnl" w:eastAsia="en-US"/>
        </w:rPr>
      </w:pPr>
      <w:r w:rsidRPr="001652F9">
        <w:rPr>
          <w:rFonts w:eastAsia="Batang" w:cs="Times New Roman"/>
          <w:sz w:val="17"/>
          <w:szCs w:val="20"/>
          <w:lang w:val="es-ES_tradnl" w:eastAsia="en-US"/>
        </w:rPr>
        <w:t>El carácter ampersand (0026) solo está permitido como parte de una entidad predefinida</w:t>
      </w:r>
      <w:r w:rsidRPr="006D7BD0">
        <w:rPr>
          <w:rFonts w:eastAsia="Batang" w:cs="Times New Roman"/>
          <w:strike/>
          <w:color w:val="FFFFFF"/>
          <w:sz w:val="17"/>
          <w:szCs w:val="20"/>
          <w:shd w:val="clear" w:color="auto" w:fill="800080"/>
          <w:lang w:val="es-ES_tradnl" w:eastAsia="en-US"/>
        </w:rPr>
        <w:t xml:space="preserve"> o como parte de una referencia de carácter numérico (&amp;#nnnn;)</w:t>
      </w:r>
      <w:r w:rsidRPr="001652F9">
        <w:rPr>
          <w:rFonts w:eastAsia="Batang" w:cs="Times New Roman"/>
          <w:sz w:val="17"/>
          <w:szCs w:val="20"/>
          <w:lang w:val="es-ES_tradnl" w:eastAsia="en-US"/>
        </w:rPr>
        <w:t>.</w:t>
      </w:r>
      <w:r w:rsidR="009109F8" w:rsidRPr="001652F9">
        <w:rPr>
          <w:rFonts w:eastAsia="Batang" w:cs="Times New Roman"/>
          <w:sz w:val="17"/>
          <w:szCs w:val="20"/>
          <w:lang w:val="es-ES_tradnl" w:eastAsia="en-US"/>
        </w:rPr>
        <w:t xml:space="preserve"> </w:t>
      </w:r>
      <w:r w:rsidRPr="001652F9">
        <w:rPr>
          <w:rFonts w:eastAsia="Batang" w:cs="Times New Roman"/>
          <w:sz w:val="17"/>
          <w:szCs w:val="20"/>
          <w:lang w:val="es-ES_tradnl" w:eastAsia="en-US"/>
        </w:rPr>
        <w:t>Las comillas (0022), el apóstrofe (0027), el signo “menor que” (003C) y el signo “mayor que” (003E) no están permitidos y deben representarse mediante sus entidades predefinidas.</w:t>
      </w:r>
      <w:r w:rsidR="00D34BAB">
        <w:rPr>
          <w:rFonts w:eastAsia="Batang" w:cs="Times New Roman"/>
          <w:sz w:val="17"/>
          <w:szCs w:val="20"/>
          <w:lang w:val="es-ES_tradnl" w:eastAsia="en-US"/>
        </w:rPr>
        <w:t xml:space="preserve"> </w:t>
      </w:r>
      <w:r w:rsidR="00E63F0B" w:rsidRPr="00EB54C5">
        <w:rPr>
          <w:rFonts w:eastAsia="Batang" w:cs="Times New Roman"/>
          <w:sz w:val="17"/>
          <w:szCs w:val="20"/>
          <w:lang w:val="es-ES_tradnl" w:eastAsia="en-US"/>
        </w:rPr>
        <w:t>Además, el carácter ampersand (0026) debe representarse mediante su entidad predefinida cuando se utilice como ampersand</w:t>
      </w:r>
      <w:r w:rsidR="00D34BAB" w:rsidRPr="006D7BD0">
        <w:rPr>
          <w:rFonts w:eastAsia="Batang" w:cs="Times New Roman"/>
          <w:color w:val="000000"/>
          <w:sz w:val="17"/>
          <w:szCs w:val="20"/>
          <w:u w:val="single"/>
          <w:shd w:val="clear" w:color="auto" w:fill="FFFF00"/>
          <w:lang w:val="es-ES_tradnl" w:eastAsia="en-US"/>
        </w:rPr>
        <w:t xml:space="preserve"> en el valor de un atributo o el contenido de un elemento</w:t>
      </w:r>
      <w:r w:rsidR="00E63F0B" w:rsidRPr="00EB54C5">
        <w:rPr>
          <w:rFonts w:eastAsia="Batang" w:cs="Times New Roman"/>
          <w:sz w:val="17"/>
          <w:szCs w:val="20"/>
          <w:lang w:val="es-ES_tradnl" w:eastAsia="en-US"/>
        </w:rPr>
        <w:t>.</w:t>
      </w:r>
    </w:p>
    <w:tbl>
      <w:tblPr>
        <w:tblStyle w:val="TableGrid2"/>
        <w:tblW w:w="0" w:type="auto"/>
        <w:tblLayout w:type="fixed"/>
        <w:tblLook w:val="04A0" w:firstRow="1" w:lastRow="0" w:firstColumn="1" w:lastColumn="0" w:noHBand="0" w:noVBand="1"/>
      </w:tblPr>
      <w:tblGrid>
        <w:gridCol w:w="1526"/>
        <w:gridCol w:w="1559"/>
        <w:gridCol w:w="5812"/>
      </w:tblGrid>
      <w:tr w:rsidR="00B9674A" w:rsidRPr="001652F9" w:rsidTr="00B9674A">
        <w:trPr>
          <w:cantSplit/>
          <w:tblHeader/>
        </w:trPr>
        <w:tc>
          <w:tcPr>
            <w:tcW w:w="1526" w:type="dxa"/>
            <w:shd w:val="clear" w:color="auto" w:fill="D9D9D9" w:themeFill="background1" w:themeFillShade="D9"/>
            <w:vAlign w:val="center"/>
          </w:tcPr>
          <w:p w:rsidR="00B9674A" w:rsidRPr="001652F9" w:rsidRDefault="00B9674A" w:rsidP="00B9674A">
            <w:pPr>
              <w:widowControl/>
              <w:kinsoku/>
              <w:jc w:val="center"/>
              <w:rPr>
                <w:rFonts w:eastAsia="Batang" w:cs="Times New Roman"/>
                <w:b/>
                <w:bCs/>
                <w:sz w:val="17"/>
                <w:szCs w:val="20"/>
                <w:lang w:val="es-ES_tradnl" w:eastAsia="en-US"/>
              </w:rPr>
            </w:pPr>
            <w:r w:rsidRPr="001652F9">
              <w:rPr>
                <w:rFonts w:eastAsia="Batang" w:cs="Times New Roman"/>
                <w:b/>
                <w:bCs/>
                <w:sz w:val="17"/>
                <w:szCs w:val="20"/>
                <w:lang w:val="es-ES_tradnl" w:eastAsia="en-US"/>
              </w:rPr>
              <w:t>Unicode</w:t>
            </w:r>
            <w:r w:rsidRPr="001652F9">
              <w:rPr>
                <w:rFonts w:eastAsia="Batang" w:cs="Times New Roman"/>
                <w:b/>
                <w:bCs/>
                <w:sz w:val="17"/>
                <w:szCs w:val="20"/>
                <w:lang w:val="es-ES_tradnl" w:eastAsia="en-US"/>
              </w:rPr>
              <w:br/>
              <w:t>code point</w:t>
            </w:r>
          </w:p>
        </w:tc>
        <w:tc>
          <w:tcPr>
            <w:tcW w:w="1559" w:type="dxa"/>
            <w:shd w:val="clear" w:color="auto" w:fill="D9D9D9" w:themeFill="background1" w:themeFillShade="D9"/>
            <w:vAlign w:val="center"/>
          </w:tcPr>
          <w:p w:rsidR="00B9674A" w:rsidRPr="001652F9" w:rsidRDefault="00B9674A" w:rsidP="00B9674A">
            <w:pPr>
              <w:widowControl/>
              <w:kinsoku/>
              <w:jc w:val="center"/>
              <w:rPr>
                <w:rFonts w:eastAsia="Batang" w:cs="Times New Roman"/>
                <w:b/>
                <w:bCs/>
                <w:sz w:val="17"/>
                <w:szCs w:val="20"/>
                <w:lang w:val="es-ES_tradnl" w:eastAsia="en-US"/>
              </w:rPr>
            </w:pPr>
            <w:r w:rsidRPr="001652F9">
              <w:rPr>
                <w:rFonts w:eastAsia="Batang" w:cs="Times New Roman"/>
                <w:b/>
                <w:bCs/>
                <w:sz w:val="17"/>
                <w:szCs w:val="20"/>
                <w:lang w:val="es-ES_tradnl" w:eastAsia="en-US"/>
              </w:rPr>
              <w:t>Character</w:t>
            </w:r>
          </w:p>
        </w:tc>
        <w:tc>
          <w:tcPr>
            <w:tcW w:w="5812" w:type="dxa"/>
            <w:shd w:val="clear" w:color="auto" w:fill="D9D9D9" w:themeFill="background1" w:themeFillShade="D9"/>
            <w:vAlign w:val="center"/>
          </w:tcPr>
          <w:p w:rsidR="00B9674A" w:rsidRPr="001652F9" w:rsidRDefault="00B9674A" w:rsidP="00B9674A">
            <w:pPr>
              <w:widowControl/>
              <w:kinsoku/>
              <w:jc w:val="center"/>
              <w:rPr>
                <w:rFonts w:eastAsia="Batang" w:cs="Times New Roman"/>
                <w:b/>
                <w:bCs/>
                <w:sz w:val="17"/>
                <w:szCs w:val="20"/>
                <w:lang w:val="es-ES_tradnl" w:eastAsia="en-US"/>
              </w:rPr>
            </w:pPr>
            <w:r w:rsidRPr="001652F9">
              <w:rPr>
                <w:rFonts w:eastAsia="Batang" w:cs="Times New Roman"/>
                <w:b/>
                <w:bCs/>
                <w:sz w:val="17"/>
                <w:szCs w:val="20"/>
                <w:lang w:val="es-ES_tradnl" w:eastAsia="en-US"/>
              </w:rPr>
              <w:t>Name</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0020</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SPACE</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0021</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EXCLAMATION MARK</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0023</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NUMBER SIGN</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0024</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DOLLAR SIGN</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0025</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PERCENT SIGN</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0026</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&amp;</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AMPERSAND</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0028</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LEFT PARENTHESIS</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0029</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RIGHT PARENTHESIS</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002A</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ASTERISK</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002B</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PLUS SIGN</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002C</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COMMA</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002D</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HYPHEN-MINUS</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002E</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FULL STOP</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002F</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SOLIDUS</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0030</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DIGIT ZERO</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0031</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1</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DIGIT ONE</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0032</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2</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DIGIT TWO</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0033</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3</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DIGIT THREE</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0034</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4</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DIGIT FOUR</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0035</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5</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DIGIT FIVE</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0036</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6</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DIGIT SIX</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0037</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7</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DIGIT SEVEN</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0038</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8</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DIGIT EIGHT</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0039</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9</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DIGIT NINE</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003A</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COLON</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003B</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SEMICOLON</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003D</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EQUALS SIGN</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003F</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QUESTION MARK</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0040</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COMMERCIAL AT</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0041</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A</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LATIN CAPITAL LETTER A</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0042</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B</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LATIN CAPITAL LETTER B</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0043</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C</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LATIN CAPITAL LETTER C</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0044</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D</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LATIN CAPITAL LETTER D</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0045</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E</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LATIN CAPITAL LETTER E</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0046</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F</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LATIN CAPITAL LETTER F</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0047</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G</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LATIN CAPITAL LETTER G</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0048</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H</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LATIN CAPITAL LETTER H</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0049</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I</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LATIN CAPITAL LETTER I</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004A</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J</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LATIN CAPITAL LETTER J</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004B</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K</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LATIN CAPITAL LETTER K</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004C</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L</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LATIN CAPITAL LETTER L</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004D</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M</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LATIN CAPITAL LETTER M</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004E</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N</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LATIN CAPITAL LETTER N</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lastRenderedPageBreak/>
              <w:t>004F</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O</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LATIN CAPITAL LETTER O</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0050</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P</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LATIN CAPITAL LETTER P</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0051</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Q</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LATIN CAPITAL LETTER Q</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0052</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R</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LATIN CAPITAL LETTER R</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0053</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S</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LATIN CAPITAL LETTER S</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0054</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T</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LATIN CAPITAL LETTER T</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0055</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U</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LATIN CAPITAL LETTER U</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0056</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V</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LATIN CAPITAL LETTER V</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0057</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W</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LATIN CAPITAL LETTER W</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0058</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X</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LATIN CAPITAL LETTER X</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0059</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Y</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LATIN CAPITAL LETTER Y</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005A</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Z</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LATIN CAPITAL LETTER Z</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005B</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LEFT SQUARE BRACKET</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005C</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REVERSE SOLIDUS</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005D</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RIGHT SQUARE BRACKET</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005E</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CIRCUMFLEX ACCENT</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005F</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_</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LOW LINE</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0060</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GRAVE ACCENT</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0061</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a</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LATIN SMALL LETTER A</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0062</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b</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LATIN SMALL LETTER B</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0063</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c</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LATIN SMALL LETTER C</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0064</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d</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LATIN SMALL LETTER D</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0065</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e</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LATIN SMALL LETTER E</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0066</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f</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LATIN SMALL LETTER F</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0067</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g</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LATIN SMALL LETTER G</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0068</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h</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LATIN SMALL LETTER H</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0069</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i</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LATIN SMALL LETTER I</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006A</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j</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LATIN SMALL LETTER J</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006B</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k</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LATIN SMALL LETTER K</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006C</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l</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LATIN SMALL LETTER L</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006D</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m</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LATIN SMALL LETTER M</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006E</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n</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LATIN SMALL LETTER N</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006F</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o</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LATIN SMALL LETTER O</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0070</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p</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LATIN SMALL LETTER P</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0071</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q</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LATIN SMALL LETTER Q</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0072</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r</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LATIN SMALL LETTER R</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0073</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s</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LATIN SMALL LETTER S</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0074</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t</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LATIN SMALL LETTER T</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0075</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u</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LATIN SMALL LETTER U</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0076</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v</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LATIN SMALL LETTER V</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0077</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w</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LATIN SMALL LETTER W</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0078</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x</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LATIN SMALL LETTER X</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0079</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y</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LATIN SMALL LETTER Y</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007A</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z</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LATIN SMALL LETTER Z</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007B</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LEFT CURLY BRACKET</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007C</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VERTICAL LINE</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007D</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RIGHT CURLY BRACKET</w:t>
            </w:r>
          </w:p>
        </w:tc>
      </w:tr>
      <w:tr w:rsidR="00B9674A" w:rsidRPr="001652F9" w:rsidTr="00B9674A">
        <w:trPr>
          <w:cantSplit/>
        </w:trPr>
        <w:tc>
          <w:tcPr>
            <w:tcW w:w="1526"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007E</w:t>
            </w:r>
          </w:p>
        </w:tc>
        <w:tc>
          <w:tcPr>
            <w:tcW w:w="1559" w:type="dxa"/>
            <w:vAlign w:val="center"/>
          </w:tcPr>
          <w:p w:rsidR="00B9674A" w:rsidRPr="001652F9" w:rsidRDefault="00B9674A" w:rsidP="00B9674A">
            <w:pPr>
              <w:widowControl/>
              <w:kinsoku/>
              <w:jc w:val="center"/>
              <w:rPr>
                <w:rFonts w:eastAsia="Batang" w:cs="Times New Roman"/>
                <w:sz w:val="17"/>
                <w:szCs w:val="20"/>
                <w:lang w:val="es-ES_tradnl" w:eastAsia="en-US"/>
              </w:rPr>
            </w:pPr>
            <w:r w:rsidRPr="001652F9">
              <w:rPr>
                <w:rFonts w:eastAsia="Batang" w:cs="Times New Roman"/>
                <w:sz w:val="17"/>
                <w:szCs w:val="20"/>
                <w:lang w:val="es-ES_tradnl" w:eastAsia="en-US"/>
              </w:rPr>
              <w:t>~</w:t>
            </w:r>
          </w:p>
        </w:tc>
        <w:tc>
          <w:tcPr>
            <w:tcW w:w="5812" w:type="dxa"/>
            <w:vAlign w:val="center"/>
          </w:tcPr>
          <w:p w:rsidR="00B9674A" w:rsidRPr="001652F9" w:rsidRDefault="00B9674A" w:rsidP="00B9674A">
            <w:pPr>
              <w:widowControl/>
              <w:kinsoku/>
              <w:rPr>
                <w:rFonts w:eastAsia="Batang" w:cs="Times New Roman"/>
                <w:sz w:val="17"/>
                <w:szCs w:val="20"/>
                <w:lang w:val="es-ES_tradnl" w:eastAsia="en-US"/>
              </w:rPr>
            </w:pPr>
            <w:r w:rsidRPr="001652F9">
              <w:rPr>
                <w:rFonts w:eastAsia="Batang" w:cs="Times New Roman"/>
                <w:sz w:val="17"/>
                <w:szCs w:val="20"/>
                <w:lang w:val="es-ES_tradnl" w:eastAsia="en-US"/>
              </w:rPr>
              <w:t>TILDE</w:t>
            </w:r>
          </w:p>
        </w:tc>
      </w:tr>
    </w:tbl>
    <w:p w:rsidR="00B9674A" w:rsidRPr="001652F9" w:rsidRDefault="00B9674A" w:rsidP="00B9674A">
      <w:pPr>
        <w:widowControl/>
        <w:kinsoku/>
        <w:ind w:left="5529"/>
        <w:rPr>
          <w:rFonts w:eastAsia="Batang" w:cs="Times New Roman"/>
          <w:sz w:val="17"/>
          <w:szCs w:val="20"/>
          <w:lang w:val="es-ES_tradnl" w:eastAsia="en-US"/>
        </w:rPr>
      </w:pPr>
    </w:p>
    <w:p w:rsidR="00B9674A" w:rsidRPr="001652F9" w:rsidRDefault="00B9674A" w:rsidP="00B9674A">
      <w:pPr>
        <w:widowControl/>
        <w:kinsoku/>
        <w:ind w:left="5529"/>
        <w:rPr>
          <w:rFonts w:eastAsia="Batang" w:cs="Times New Roman"/>
          <w:sz w:val="17"/>
          <w:szCs w:val="20"/>
          <w:lang w:val="es-ES_tradnl" w:eastAsia="en-US"/>
        </w:rPr>
      </w:pPr>
    </w:p>
    <w:p w:rsidR="00B9674A" w:rsidRPr="001652F9" w:rsidRDefault="00B9674A" w:rsidP="00B9674A">
      <w:pPr>
        <w:widowControl/>
        <w:kinsoku/>
        <w:ind w:left="5529"/>
        <w:jc w:val="right"/>
        <w:rPr>
          <w:sz w:val="17"/>
          <w:szCs w:val="17"/>
          <w:lang w:val="es-ES_tradnl"/>
        </w:rPr>
      </w:pPr>
      <w:r w:rsidRPr="001652F9">
        <w:rPr>
          <w:sz w:val="17"/>
          <w:szCs w:val="17"/>
          <w:lang w:val="es-ES_tradnl"/>
        </w:rPr>
        <w:t>[Sigue el Anexo V]</w:t>
      </w:r>
    </w:p>
    <w:p w:rsidR="00B9674A" w:rsidRPr="001652F9" w:rsidRDefault="00B9674A" w:rsidP="00B9674A">
      <w:pPr>
        <w:rPr>
          <w:lang w:val="es-ES_tradnl"/>
        </w:rPr>
      </w:pPr>
      <w:r w:rsidRPr="001652F9">
        <w:rPr>
          <w:lang w:val="es-ES_tradnl"/>
        </w:rPr>
        <w:br w:type="page"/>
      </w:r>
    </w:p>
    <w:p w:rsidR="00B9674A" w:rsidRPr="001652F9" w:rsidRDefault="00B9674A" w:rsidP="00B9674A">
      <w:pPr>
        <w:pStyle w:val="Heading1"/>
        <w:spacing w:before="0" w:after="340"/>
        <w:jc w:val="center"/>
        <w:rPr>
          <w:rFonts w:eastAsia="Batang" w:cs="Times New Roman"/>
          <w:b/>
          <w:caps/>
          <w:sz w:val="20"/>
          <w:szCs w:val="20"/>
          <w:lang w:val="es-ES_tradnl"/>
        </w:rPr>
      </w:pPr>
      <w:bookmarkStart w:id="1016" w:name="_Toc487556847"/>
      <w:bookmarkStart w:id="1017" w:name="_Toc487557127"/>
      <w:bookmarkStart w:id="1018" w:name="_Toc532980526"/>
      <w:bookmarkStart w:id="1019" w:name="_Toc54855846"/>
      <w:bookmarkStart w:id="1020" w:name="_Toc56786283"/>
      <w:r w:rsidRPr="001652F9">
        <w:rPr>
          <w:rFonts w:eastAsia="Batang" w:cs="Times New Roman"/>
          <w:sz w:val="20"/>
          <w:szCs w:val="20"/>
          <w:lang w:val="es-ES_tradnl"/>
        </w:rPr>
        <w:lastRenderedPageBreak/>
        <w:t>ANEXO V</w:t>
      </w:r>
      <w:bookmarkEnd w:id="1016"/>
      <w:bookmarkEnd w:id="1017"/>
      <w:bookmarkEnd w:id="1018"/>
      <w:bookmarkEnd w:id="1019"/>
      <w:bookmarkEnd w:id="1020"/>
    </w:p>
    <w:p w:rsidR="00B9674A" w:rsidRPr="001652F9" w:rsidRDefault="00B9674A" w:rsidP="00B9674A">
      <w:pPr>
        <w:widowControl/>
        <w:kinsoku/>
        <w:spacing w:after="340"/>
        <w:jc w:val="center"/>
        <w:rPr>
          <w:rFonts w:eastAsia="Batang" w:cs="Times New Roman"/>
          <w:sz w:val="17"/>
          <w:szCs w:val="20"/>
          <w:lang w:val="es-ES_tradnl" w:eastAsia="en-US"/>
        </w:rPr>
      </w:pPr>
      <w:r w:rsidRPr="001652F9">
        <w:rPr>
          <w:rFonts w:eastAsia="Batang" w:cs="Times New Roman"/>
          <w:sz w:val="17"/>
          <w:szCs w:val="20"/>
          <w:lang w:val="es-ES_tradnl" w:eastAsia="en-US"/>
        </w:rPr>
        <w:t>REQUISITOS ADICIONALES SOBRE EL INTERCAMBIO DE DATOS (ÚNICAMENTE PARA LAS OFICINAS DE PATENTES)</w:t>
      </w:r>
    </w:p>
    <w:p w:rsidR="00B9674A" w:rsidRPr="001652F9" w:rsidRDefault="00B9674A" w:rsidP="00B9674A">
      <w:pPr>
        <w:jc w:val="center"/>
        <w:rPr>
          <w:rFonts w:eastAsia="Times New Roman" w:cs="Times New Roman"/>
          <w:i/>
          <w:sz w:val="17"/>
          <w:szCs w:val="20"/>
          <w:lang w:val="es-ES_tradnl" w:eastAsia="en-US"/>
        </w:rPr>
      </w:pPr>
      <w:r w:rsidRPr="001652F9">
        <w:rPr>
          <w:rFonts w:eastAsia="Times New Roman" w:cs="Times New Roman"/>
          <w:i/>
          <w:sz w:val="17"/>
          <w:szCs w:val="20"/>
          <w:shd w:val="clear" w:color="auto" w:fill="FFFFFF" w:themeFill="background1"/>
          <w:lang w:val="es-ES_tradnl" w:eastAsia="en-US"/>
        </w:rPr>
        <w:t>Versión</w:t>
      </w:r>
      <w:r w:rsidRPr="001652F9">
        <w:rPr>
          <w:rFonts w:eastAsia="Times New Roman" w:cs="Times New Roman"/>
          <w:i/>
          <w:sz w:val="17"/>
          <w:szCs w:val="20"/>
          <w:lang w:val="es-ES_tradnl" w:eastAsia="en-US"/>
        </w:rPr>
        <w:t xml:space="preserve"> 1.</w:t>
      </w:r>
      <w:r w:rsidRPr="006D7BD0">
        <w:rPr>
          <w:rFonts w:eastAsia="Times New Roman" w:cs="Times New Roman"/>
          <w:i/>
          <w:strike/>
          <w:color w:val="FFFFFF"/>
          <w:sz w:val="17"/>
          <w:szCs w:val="20"/>
          <w:shd w:val="clear" w:color="auto" w:fill="800080"/>
          <w:lang w:val="es-ES_tradnl" w:eastAsia="en-US"/>
        </w:rPr>
        <w:t>2</w:t>
      </w:r>
      <w:r w:rsidR="00EC1C48" w:rsidRPr="006D7BD0">
        <w:rPr>
          <w:rFonts w:eastAsia="Times New Roman" w:cs="Times New Roman"/>
          <w:i/>
          <w:color w:val="000000"/>
          <w:sz w:val="17"/>
          <w:szCs w:val="20"/>
          <w:u w:val="single"/>
          <w:shd w:val="clear" w:color="auto" w:fill="FFFF00"/>
          <w:lang w:val="es-ES_tradnl" w:eastAsia="en-US"/>
        </w:rPr>
        <w:t>4</w:t>
      </w:r>
    </w:p>
    <w:p w:rsidR="00B9674A" w:rsidRPr="001652F9" w:rsidRDefault="00B9674A" w:rsidP="00B9674A">
      <w:pPr>
        <w:jc w:val="center"/>
        <w:rPr>
          <w:rFonts w:eastAsia="Times New Roman" w:cs="Times New Roman"/>
          <w:i/>
          <w:sz w:val="17"/>
          <w:szCs w:val="20"/>
          <w:lang w:val="es-ES_tradnl" w:eastAsia="en-US"/>
        </w:rPr>
      </w:pPr>
    </w:p>
    <w:p w:rsidR="00B9674A" w:rsidRPr="006D7BD0" w:rsidRDefault="00B9674A" w:rsidP="006D7BD0">
      <w:pPr>
        <w:shd w:val="clear" w:color="auto" w:fill="FFFF00"/>
        <w:spacing w:after="480"/>
        <w:jc w:val="center"/>
        <w:rPr>
          <w:rFonts w:eastAsia="Times New Roman" w:cs="Times New Roman"/>
          <w:i/>
          <w:color w:val="000000"/>
          <w:sz w:val="17"/>
          <w:szCs w:val="17"/>
          <w:u w:val="single"/>
          <w:lang w:val="es-ES_tradnl"/>
        </w:rPr>
      </w:pPr>
      <w:r w:rsidRPr="006D7BD0">
        <w:rPr>
          <w:rFonts w:eastAsia="Times New Roman" w:cs="Times New Roman"/>
          <w:i/>
          <w:strike/>
          <w:color w:val="FFFFFF"/>
          <w:sz w:val="17"/>
          <w:szCs w:val="17"/>
          <w:shd w:val="clear" w:color="auto" w:fill="800080"/>
          <w:lang w:val="es-ES_tradnl"/>
        </w:rPr>
        <w:t>Aprobada por el Comité de Normas Técnicas de la OMPI (CWS)</w:t>
      </w:r>
      <w:r w:rsidRPr="006D7BD0">
        <w:rPr>
          <w:rFonts w:eastAsia="Times New Roman" w:cs="Times New Roman"/>
          <w:i/>
          <w:strike/>
          <w:color w:val="FFFFFF"/>
          <w:sz w:val="17"/>
          <w:szCs w:val="20"/>
          <w:shd w:val="clear" w:color="auto" w:fill="800080"/>
          <w:lang w:val="es-ES_tradnl" w:eastAsia="en-US"/>
        </w:rPr>
        <w:t xml:space="preserve"> </w:t>
      </w:r>
      <w:r w:rsidRPr="006D7BD0">
        <w:rPr>
          <w:rFonts w:eastAsia="Times New Roman" w:cs="Times New Roman"/>
          <w:i/>
          <w:strike/>
          <w:color w:val="FFFFFF"/>
          <w:sz w:val="17"/>
          <w:szCs w:val="20"/>
          <w:shd w:val="clear" w:color="auto" w:fill="800080"/>
          <w:lang w:val="es-ES_tradnl" w:eastAsia="en-US"/>
        </w:rPr>
        <w:br/>
      </w:r>
      <w:r w:rsidRPr="006D7BD0">
        <w:rPr>
          <w:rFonts w:eastAsia="Times New Roman" w:cs="Times New Roman"/>
          <w:i/>
          <w:strike/>
          <w:color w:val="FFFFFF"/>
          <w:sz w:val="17"/>
          <w:szCs w:val="17"/>
          <w:shd w:val="clear" w:color="auto" w:fill="800080"/>
          <w:lang w:val="es-ES_tradnl"/>
        </w:rPr>
        <w:t>en su sexta sesión, el 19 de octubre de 2018</w:t>
      </w:r>
    </w:p>
    <w:p w:rsidR="00EC1C48" w:rsidRPr="001652F9" w:rsidRDefault="00EC1C48" w:rsidP="006D7BD0">
      <w:pPr>
        <w:shd w:val="clear" w:color="auto" w:fill="FFFF00"/>
        <w:spacing w:after="480"/>
        <w:jc w:val="center"/>
        <w:rPr>
          <w:rFonts w:eastAsia="Times New Roman" w:cs="Times New Roman"/>
          <w:i/>
          <w:sz w:val="17"/>
          <w:szCs w:val="17"/>
          <w:lang w:val="es-ES_tradnl"/>
        </w:rPr>
      </w:pPr>
      <w:r w:rsidRPr="006D7BD0">
        <w:rPr>
          <w:rFonts w:eastAsia="Times New Roman" w:cs="Times New Roman"/>
          <w:i/>
          <w:color w:val="000000"/>
          <w:sz w:val="17"/>
          <w:szCs w:val="17"/>
          <w:u w:val="single"/>
          <w:lang w:val="es-ES_tradnl"/>
        </w:rPr>
        <w:t>Propuesta presentada por el Equipo Técnico SEQL para su examen y aprobación en la octava sesión del CWS</w:t>
      </w:r>
    </w:p>
    <w:p w:rsidR="00B9674A" w:rsidRPr="001652F9" w:rsidRDefault="00B9674A" w:rsidP="00B9674A">
      <w:pPr>
        <w:spacing w:after="170"/>
        <w:rPr>
          <w:sz w:val="17"/>
          <w:szCs w:val="17"/>
          <w:lang w:val="es-ES_tradnl"/>
        </w:rPr>
      </w:pPr>
      <w:r w:rsidRPr="001652F9">
        <w:rPr>
          <w:sz w:val="17"/>
          <w:szCs w:val="17"/>
          <w:lang w:val="es-ES_tradnl"/>
        </w:rPr>
        <w:t xml:space="preserve">En el contexto del intercambio de datos con los proveedores de bases de datos (miembros de INSD), las Oficinas de patentes deberían completar, para cada secuencia, el elemento </w:t>
      </w:r>
      <w:r w:rsidRPr="001652F9">
        <w:rPr>
          <w:rFonts w:ascii="Courier New" w:hAnsi="Courier New" w:cs="Courier New"/>
          <w:sz w:val="17"/>
          <w:szCs w:val="17"/>
          <w:lang w:val="es-ES_tradnl"/>
        </w:rPr>
        <w:t xml:space="preserve">INSDSeq_other-seqids </w:t>
      </w:r>
      <w:r w:rsidRPr="001652F9">
        <w:rPr>
          <w:sz w:val="17"/>
          <w:szCs w:val="17"/>
          <w:lang w:val="es-ES_tradnl"/>
        </w:rPr>
        <w:t xml:space="preserve">mediante un </w:t>
      </w:r>
      <w:r w:rsidRPr="001652F9">
        <w:rPr>
          <w:rFonts w:ascii="Courier New" w:hAnsi="Courier New" w:cs="Courier New"/>
          <w:sz w:val="17"/>
          <w:szCs w:val="17"/>
          <w:lang w:val="es-ES_tradnl"/>
        </w:rPr>
        <w:t xml:space="preserve">INSDSeqid </w:t>
      </w:r>
      <w:r w:rsidRPr="001652F9">
        <w:rPr>
          <w:sz w:val="17"/>
          <w:szCs w:val="17"/>
          <w:lang w:val="es-ES_tradnl"/>
        </w:rPr>
        <w:t xml:space="preserve">que contenga una referencia a la patente publicada y al identificador de la secuencia correspondientes, en el siguiente formato: </w:t>
      </w:r>
    </w:p>
    <w:p w:rsidR="00B9674A" w:rsidRPr="001652F9" w:rsidRDefault="00B9674A" w:rsidP="00B9674A">
      <w:pPr>
        <w:spacing w:after="170"/>
        <w:ind w:firstLine="1134"/>
        <w:rPr>
          <w:sz w:val="17"/>
          <w:szCs w:val="17"/>
          <w:lang w:val="es-ES_tradnl"/>
        </w:rPr>
      </w:pPr>
      <w:r w:rsidRPr="001652F9">
        <w:rPr>
          <w:sz w:val="17"/>
          <w:szCs w:val="17"/>
          <w:lang w:val="es-ES_tradnl"/>
        </w:rPr>
        <w:t>pat|{código de oficina}|{número de publicación}|{código de tipo de documento}|{identificador de secuencia}</w:t>
      </w:r>
    </w:p>
    <w:p w:rsidR="00B9674A" w:rsidRPr="001652F9" w:rsidRDefault="00B9674A" w:rsidP="00B9674A">
      <w:pPr>
        <w:spacing w:after="170"/>
        <w:rPr>
          <w:sz w:val="17"/>
          <w:szCs w:val="17"/>
          <w:lang w:val="es-ES_tradnl"/>
        </w:rPr>
      </w:pPr>
      <w:r w:rsidRPr="001652F9">
        <w:rPr>
          <w:sz w:val="17"/>
          <w:szCs w:val="17"/>
          <w:lang w:val="es-ES_tradnl"/>
        </w:rPr>
        <w:t>en que, “código de oficina” es el código de la Oficina de P.I. que publica el documento de patente como se establece en la Norma Técnica ST.3;</w:t>
      </w:r>
      <w:r w:rsidR="009109F8" w:rsidRPr="001652F9">
        <w:rPr>
          <w:sz w:val="17"/>
          <w:szCs w:val="17"/>
          <w:lang w:val="es-ES_tradnl"/>
        </w:rPr>
        <w:t xml:space="preserve"> </w:t>
      </w:r>
      <w:r w:rsidRPr="001652F9">
        <w:rPr>
          <w:sz w:val="17"/>
          <w:szCs w:val="17"/>
          <w:lang w:val="es-ES_tradnl"/>
        </w:rPr>
        <w:t>“código de tipo de documento” es el código de identificación de diferentes tipos de documentos de patente, como se establece en la Norma ST.16;</w:t>
      </w:r>
      <w:r w:rsidR="009109F8" w:rsidRPr="001652F9">
        <w:rPr>
          <w:sz w:val="17"/>
          <w:szCs w:val="17"/>
          <w:lang w:val="es-ES_tradnl"/>
        </w:rPr>
        <w:t xml:space="preserve"> </w:t>
      </w:r>
      <w:r w:rsidRPr="001652F9">
        <w:rPr>
          <w:sz w:val="17"/>
          <w:szCs w:val="17"/>
          <w:lang w:val="es-ES_tradnl"/>
        </w:rPr>
        <w:t>“número de publicación” es el número de publicación de la solicitud o la patente;</w:t>
      </w:r>
      <w:r w:rsidR="009109F8" w:rsidRPr="001652F9">
        <w:rPr>
          <w:sz w:val="17"/>
          <w:szCs w:val="17"/>
          <w:lang w:val="es-ES_tradnl"/>
        </w:rPr>
        <w:t xml:space="preserve"> </w:t>
      </w:r>
      <w:r w:rsidRPr="001652F9">
        <w:rPr>
          <w:sz w:val="17"/>
          <w:szCs w:val="17"/>
          <w:lang w:val="es-ES_tradnl"/>
        </w:rPr>
        <w:t xml:space="preserve">e “identificador de secuencia” es el número de la secuencia que figura en la solicitud o la patente. </w:t>
      </w:r>
    </w:p>
    <w:p w:rsidR="00B9674A" w:rsidRPr="001652F9" w:rsidRDefault="00B9674A" w:rsidP="00B9674A">
      <w:pPr>
        <w:rPr>
          <w:sz w:val="17"/>
          <w:szCs w:val="17"/>
          <w:lang w:val="es-ES_tradnl"/>
        </w:rPr>
      </w:pPr>
      <w:r w:rsidRPr="001652F9">
        <w:rPr>
          <w:sz w:val="17"/>
          <w:szCs w:val="17"/>
          <w:lang w:val="es-ES_tradnl"/>
        </w:rPr>
        <w:t xml:space="preserve">Ejemplo: </w:t>
      </w:r>
    </w:p>
    <w:p w:rsidR="00B9674A" w:rsidRPr="001652F9" w:rsidRDefault="00B9674A" w:rsidP="00B9674A">
      <w:pPr>
        <w:spacing w:after="170"/>
        <w:ind w:firstLine="1134"/>
        <w:rPr>
          <w:sz w:val="17"/>
          <w:szCs w:val="17"/>
          <w:lang w:val="es-ES_tradnl"/>
        </w:rPr>
      </w:pPr>
      <w:r w:rsidRPr="001652F9">
        <w:rPr>
          <w:sz w:val="17"/>
          <w:szCs w:val="17"/>
          <w:lang w:val="es-ES_tradnl"/>
        </w:rPr>
        <w:t>pat|WO|2013999999|A1|123456</w:t>
      </w:r>
    </w:p>
    <w:p w:rsidR="00B9674A" w:rsidRPr="001652F9" w:rsidRDefault="00B9674A" w:rsidP="00B9674A">
      <w:pPr>
        <w:spacing w:after="170"/>
        <w:rPr>
          <w:sz w:val="17"/>
          <w:szCs w:val="17"/>
          <w:lang w:val="es-ES_tradnl"/>
        </w:rPr>
      </w:pPr>
      <w:r w:rsidRPr="001652F9">
        <w:rPr>
          <w:sz w:val="17"/>
          <w:szCs w:val="17"/>
          <w:lang w:val="es-ES_tradnl"/>
        </w:rPr>
        <w:t>Que se traducirá a una instancia XML válida como:</w:t>
      </w:r>
    </w:p>
    <w:p w:rsidR="00B9674A" w:rsidRPr="001652F9" w:rsidRDefault="00B9674A" w:rsidP="00B9674A">
      <w:pPr>
        <w:widowControl/>
        <w:kinsoku/>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&lt;INSDSeq_other-seqids&gt;</w:t>
      </w:r>
    </w:p>
    <w:p w:rsidR="00B9674A" w:rsidRPr="001652F9" w:rsidRDefault="00B9674A" w:rsidP="00B9674A">
      <w:pPr>
        <w:widowControl/>
        <w:kinsoku/>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ab/>
        <w:t>&lt;INSDSeqid&gt;pat|WO|2013999999|A1|123456&lt;/INSDSeqid&gt;</w:t>
      </w:r>
    </w:p>
    <w:p w:rsidR="00B9674A" w:rsidRPr="001652F9" w:rsidRDefault="00B9674A" w:rsidP="00B9674A">
      <w:pPr>
        <w:widowControl/>
        <w:kinsoku/>
        <w:spacing w:after="170"/>
        <w:ind w:left="567"/>
        <w:rPr>
          <w:rFonts w:ascii="Courier New" w:eastAsia="Batang" w:hAnsi="Courier New" w:cs="Times New Roman"/>
          <w:sz w:val="17"/>
          <w:szCs w:val="20"/>
          <w:lang w:val="es-ES_tradnl" w:eastAsia="en-US"/>
        </w:rPr>
      </w:pPr>
      <w:r w:rsidRPr="001652F9">
        <w:rPr>
          <w:rFonts w:ascii="Courier New" w:eastAsia="Batang" w:hAnsi="Courier New" w:cs="Times New Roman"/>
          <w:sz w:val="17"/>
          <w:szCs w:val="20"/>
          <w:lang w:val="es-ES_tradnl" w:eastAsia="en-US"/>
        </w:rPr>
        <w:t>&lt;/INSDSeq_other-seqids&gt;</w:t>
      </w:r>
    </w:p>
    <w:p w:rsidR="00B9674A" w:rsidRPr="001652F9" w:rsidRDefault="00B9674A" w:rsidP="00B9674A">
      <w:pPr>
        <w:rPr>
          <w:sz w:val="17"/>
          <w:szCs w:val="17"/>
          <w:lang w:val="es-ES_tradnl"/>
        </w:rPr>
      </w:pPr>
      <w:r w:rsidRPr="001652F9">
        <w:rPr>
          <w:sz w:val="17"/>
          <w:szCs w:val="17"/>
          <w:lang w:val="es-ES_tradnl"/>
        </w:rPr>
        <w:t>En que “123456” es la secuencia 123456 de la publicación WO n.º 2013999999 (A1).</w:t>
      </w:r>
    </w:p>
    <w:p w:rsidR="00B9674A" w:rsidRPr="001652F9" w:rsidRDefault="00B9674A" w:rsidP="00B9674A">
      <w:pPr>
        <w:widowControl/>
        <w:kinsoku/>
        <w:ind w:left="5529"/>
        <w:rPr>
          <w:rFonts w:eastAsia="Batang" w:cs="Times New Roman"/>
          <w:sz w:val="17"/>
          <w:szCs w:val="20"/>
          <w:lang w:val="es-ES_tradnl" w:eastAsia="en-US"/>
        </w:rPr>
      </w:pPr>
    </w:p>
    <w:p w:rsidR="00B9674A" w:rsidRPr="001652F9" w:rsidRDefault="00B9674A" w:rsidP="00B9674A">
      <w:pPr>
        <w:widowControl/>
        <w:kinsoku/>
        <w:ind w:left="5529"/>
        <w:rPr>
          <w:rFonts w:eastAsia="Batang" w:cs="Times New Roman"/>
          <w:sz w:val="17"/>
          <w:szCs w:val="20"/>
          <w:lang w:val="es-ES_tradnl" w:eastAsia="en-US"/>
        </w:rPr>
      </w:pPr>
    </w:p>
    <w:p w:rsidR="00B9674A" w:rsidRPr="001652F9" w:rsidRDefault="00B9674A" w:rsidP="00B9674A">
      <w:pPr>
        <w:widowControl/>
        <w:kinsoku/>
        <w:ind w:left="5529"/>
        <w:jc w:val="right"/>
        <w:rPr>
          <w:sz w:val="17"/>
          <w:szCs w:val="17"/>
          <w:lang w:val="es-ES_tradnl"/>
        </w:rPr>
      </w:pPr>
      <w:r w:rsidRPr="001652F9">
        <w:rPr>
          <w:sz w:val="17"/>
          <w:szCs w:val="17"/>
          <w:lang w:val="es-ES_tradnl"/>
        </w:rPr>
        <w:t>[Sigue el Anexo VI]</w:t>
      </w:r>
    </w:p>
    <w:p w:rsidR="00B9674A" w:rsidRPr="001652F9" w:rsidRDefault="00B9674A" w:rsidP="00B9674A">
      <w:pPr>
        <w:rPr>
          <w:lang w:val="es-ES_tradnl"/>
        </w:rPr>
      </w:pPr>
      <w:r w:rsidRPr="001652F9">
        <w:rPr>
          <w:lang w:val="es-ES_tradnl"/>
        </w:rPr>
        <w:br w:type="page"/>
      </w:r>
    </w:p>
    <w:p w:rsidR="00B9674A" w:rsidRPr="001652F9" w:rsidRDefault="00B9674A" w:rsidP="00B9674A">
      <w:pPr>
        <w:spacing w:after="340" w:line="211" w:lineRule="auto"/>
        <w:jc w:val="center"/>
        <w:outlineLvl w:val="0"/>
        <w:rPr>
          <w:rFonts w:eastAsia="Times New Roman" w:cs="Times New Roman"/>
          <w:b/>
          <w:caps/>
          <w:sz w:val="20"/>
          <w:szCs w:val="20"/>
          <w:lang w:val="es-ES_tradnl" w:eastAsia="en-US"/>
        </w:rPr>
      </w:pPr>
      <w:bookmarkStart w:id="1021" w:name="_Toc487556848"/>
      <w:bookmarkStart w:id="1022" w:name="_Toc487557128"/>
      <w:bookmarkStart w:id="1023" w:name="_Toc54855847"/>
      <w:bookmarkStart w:id="1024" w:name="_Toc56786284"/>
      <w:r w:rsidRPr="001652F9">
        <w:rPr>
          <w:rFonts w:eastAsia="Times New Roman" w:cs="Times New Roman"/>
          <w:b/>
          <w:caps/>
          <w:sz w:val="20"/>
          <w:szCs w:val="20"/>
          <w:lang w:val="es-ES_tradnl" w:eastAsia="en-US"/>
        </w:rPr>
        <w:lastRenderedPageBreak/>
        <w:t>ANEXO VI</w:t>
      </w:r>
      <w:bookmarkEnd w:id="1021"/>
      <w:bookmarkEnd w:id="1022"/>
      <w:bookmarkEnd w:id="1023"/>
      <w:bookmarkEnd w:id="1024"/>
    </w:p>
    <w:p w:rsidR="00B9674A" w:rsidRPr="001652F9" w:rsidRDefault="00B9674A" w:rsidP="00B9674A">
      <w:pPr>
        <w:spacing w:after="340" w:line="211" w:lineRule="auto"/>
        <w:jc w:val="center"/>
        <w:outlineLvl w:val="0"/>
        <w:rPr>
          <w:rFonts w:eastAsia="Times New Roman" w:cs="Times New Roman"/>
          <w:caps/>
          <w:sz w:val="17"/>
          <w:szCs w:val="17"/>
          <w:lang w:val="es-ES_tradnl" w:eastAsia="en-US"/>
        </w:rPr>
      </w:pPr>
      <w:bookmarkStart w:id="1025" w:name="_Toc487556849"/>
      <w:bookmarkStart w:id="1026" w:name="_Toc487557129"/>
      <w:bookmarkStart w:id="1027" w:name="_Toc54855848"/>
      <w:bookmarkStart w:id="1028" w:name="_Toc56786285"/>
      <w:r w:rsidRPr="001652F9">
        <w:rPr>
          <w:rFonts w:eastAsia="Times New Roman" w:cs="Times New Roman"/>
          <w:caps/>
          <w:sz w:val="17"/>
          <w:szCs w:val="17"/>
          <w:lang w:val="es-ES_tradnl" w:eastAsia="en-US"/>
        </w:rPr>
        <w:t>DOCUMENTO DE ORIENTACIÓN</w:t>
      </w:r>
      <w:bookmarkEnd w:id="1025"/>
      <w:bookmarkEnd w:id="1026"/>
      <w:bookmarkEnd w:id="1027"/>
      <w:bookmarkEnd w:id="1028"/>
    </w:p>
    <w:p w:rsidR="00B9674A" w:rsidRPr="001652F9" w:rsidRDefault="00B9674A" w:rsidP="00B9674A">
      <w:pPr>
        <w:jc w:val="center"/>
        <w:rPr>
          <w:rFonts w:eastAsia="Times New Roman" w:cs="Times New Roman"/>
          <w:i/>
          <w:sz w:val="17"/>
          <w:szCs w:val="20"/>
          <w:lang w:val="es-ES_tradnl" w:eastAsia="en-US"/>
        </w:rPr>
      </w:pPr>
      <w:r w:rsidRPr="001652F9">
        <w:rPr>
          <w:rFonts w:eastAsia="Times New Roman" w:cs="Times New Roman"/>
          <w:i/>
          <w:sz w:val="17"/>
          <w:szCs w:val="20"/>
          <w:shd w:val="clear" w:color="auto" w:fill="FFFFFF" w:themeFill="background1"/>
          <w:lang w:val="es-ES_tradnl" w:eastAsia="en-US"/>
        </w:rPr>
        <w:t>Versión</w:t>
      </w:r>
      <w:r w:rsidRPr="001652F9">
        <w:rPr>
          <w:rFonts w:eastAsia="Times New Roman" w:cs="Times New Roman"/>
          <w:i/>
          <w:sz w:val="17"/>
          <w:szCs w:val="20"/>
          <w:lang w:val="es-ES_tradnl" w:eastAsia="en-US"/>
        </w:rPr>
        <w:t xml:space="preserve"> </w:t>
      </w:r>
      <w:r w:rsidRPr="001652F9">
        <w:rPr>
          <w:rFonts w:eastAsia="Times New Roman" w:cs="Times New Roman"/>
          <w:i/>
          <w:sz w:val="17"/>
          <w:szCs w:val="17"/>
          <w:lang w:val="es-ES_tradnl"/>
        </w:rPr>
        <w:t>1.</w:t>
      </w:r>
      <w:r w:rsidRPr="006D7BD0">
        <w:rPr>
          <w:rFonts w:eastAsia="Times New Roman" w:cs="Times New Roman"/>
          <w:i/>
          <w:strike/>
          <w:color w:val="FFFFFF"/>
          <w:sz w:val="17"/>
          <w:szCs w:val="17"/>
          <w:shd w:val="clear" w:color="auto" w:fill="800080"/>
          <w:lang w:val="es-ES_tradnl"/>
        </w:rPr>
        <w:t>3</w:t>
      </w:r>
      <w:r w:rsidR="00F22283" w:rsidRPr="006D7BD0">
        <w:rPr>
          <w:rFonts w:eastAsia="Times New Roman" w:cs="Times New Roman"/>
          <w:i/>
          <w:color w:val="000000"/>
          <w:sz w:val="17"/>
          <w:szCs w:val="17"/>
          <w:u w:val="single"/>
          <w:shd w:val="clear" w:color="auto" w:fill="FFFF00"/>
          <w:lang w:val="es-ES_tradnl"/>
        </w:rPr>
        <w:t>4</w:t>
      </w:r>
    </w:p>
    <w:p w:rsidR="00B9674A" w:rsidRPr="001652F9" w:rsidRDefault="00B9674A" w:rsidP="00B9674A">
      <w:pPr>
        <w:jc w:val="center"/>
        <w:rPr>
          <w:rFonts w:eastAsia="Times New Roman" w:cs="Times New Roman"/>
          <w:i/>
          <w:sz w:val="17"/>
          <w:szCs w:val="20"/>
          <w:shd w:val="clear" w:color="auto" w:fill="FFFFFF" w:themeFill="background1"/>
          <w:lang w:val="es-ES_tradnl" w:eastAsia="en-US"/>
        </w:rPr>
      </w:pPr>
    </w:p>
    <w:p w:rsidR="00B9674A" w:rsidRPr="006D7BD0" w:rsidRDefault="00B9674A" w:rsidP="006D7BD0">
      <w:pPr>
        <w:shd w:val="clear" w:color="auto" w:fill="FFFF00"/>
        <w:spacing w:after="480"/>
        <w:jc w:val="center"/>
        <w:rPr>
          <w:rFonts w:eastAsia="Times New Roman" w:cs="Times New Roman"/>
          <w:i/>
          <w:color w:val="000000"/>
          <w:sz w:val="17"/>
          <w:szCs w:val="17"/>
          <w:u w:val="single"/>
          <w:lang w:val="es-ES_tradnl"/>
        </w:rPr>
      </w:pPr>
      <w:r w:rsidRPr="006D7BD0">
        <w:rPr>
          <w:rFonts w:eastAsia="Times New Roman" w:cs="Times New Roman"/>
          <w:i/>
          <w:strike/>
          <w:color w:val="FFFFFF"/>
          <w:sz w:val="17"/>
          <w:szCs w:val="17"/>
          <w:shd w:val="clear" w:color="auto" w:fill="800080"/>
          <w:lang w:val="es-ES_tradnl"/>
        </w:rPr>
        <w:t>Aprobada por el Comité de Normas Técnicas de la OMPI (CWS)</w:t>
      </w:r>
      <w:r w:rsidRPr="006D7BD0">
        <w:rPr>
          <w:rFonts w:eastAsia="Times New Roman" w:cs="Times New Roman"/>
          <w:i/>
          <w:strike/>
          <w:color w:val="FFFFFF"/>
          <w:sz w:val="17"/>
          <w:szCs w:val="20"/>
          <w:shd w:val="clear" w:color="auto" w:fill="800080"/>
          <w:lang w:val="es-ES_tradnl" w:eastAsia="en-US"/>
        </w:rPr>
        <w:t xml:space="preserve"> </w:t>
      </w:r>
      <w:r w:rsidRPr="006D7BD0">
        <w:rPr>
          <w:rFonts w:eastAsia="Times New Roman" w:cs="Times New Roman"/>
          <w:i/>
          <w:strike/>
          <w:color w:val="FFFFFF"/>
          <w:sz w:val="17"/>
          <w:szCs w:val="20"/>
          <w:shd w:val="clear" w:color="auto" w:fill="800080"/>
          <w:lang w:val="es-ES_tradnl" w:eastAsia="en-US"/>
        </w:rPr>
        <w:br/>
      </w:r>
      <w:r w:rsidRPr="006D7BD0">
        <w:rPr>
          <w:rFonts w:eastAsia="Times New Roman" w:cs="Times New Roman"/>
          <w:i/>
          <w:strike/>
          <w:color w:val="FFFFFF"/>
          <w:sz w:val="17"/>
          <w:szCs w:val="17"/>
          <w:shd w:val="clear" w:color="auto" w:fill="800080"/>
          <w:lang w:val="es-ES_tradnl"/>
        </w:rPr>
        <w:t>en su séptima sesión, el 5 julio de 2018</w:t>
      </w:r>
    </w:p>
    <w:p w:rsidR="00F22283" w:rsidRPr="006D7BD0" w:rsidRDefault="00F22283" w:rsidP="006D7BD0">
      <w:pPr>
        <w:shd w:val="clear" w:color="auto" w:fill="FFFF00"/>
        <w:spacing w:after="480"/>
        <w:jc w:val="center"/>
        <w:rPr>
          <w:rFonts w:eastAsia="Times New Roman" w:cs="Times New Roman"/>
          <w:i/>
          <w:color w:val="000000"/>
          <w:sz w:val="17"/>
          <w:szCs w:val="17"/>
          <w:u w:val="single"/>
          <w:lang w:val="es-ES_tradnl"/>
        </w:rPr>
      </w:pPr>
      <w:r w:rsidRPr="006D7BD0">
        <w:rPr>
          <w:rFonts w:eastAsia="Times New Roman" w:cs="Times New Roman"/>
          <w:i/>
          <w:color w:val="000000"/>
          <w:sz w:val="17"/>
          <w:szCs w:val="17"/>
          <w:u w:val="single"/>
          <w:lang w:val="es-ES_tradnl"/>
        </w:rPr>
        <w:t>Propuesta presentada por el Equipo Técnico SEQL para su examen y aprobación en la octava sesión del CWS</w:t>
      </w:r>
    </w:p>
    <w:p w:rsidR="00F22283" w:rsidRPr="006D7BD0" w:rsidRDefault="00F22283" w:rsidP="006D7BD0">
      <w:pPr>
        <w:shd w:val="clear" w:color="auto" w:fill="FFFF00"/>
        <w:spacing w:after="480"/>
        <w:jc w:val="center"/>
        <w:rPr>
          <w:rFonts w:eastAsia="Times New Roman" w:cs="Times New Roman"/>
          <w:color w:val="000000"/>
          <w:sz w:val="17"/>
          <w:szCs w:val="17"/>
          <w:u w:val="single"/>
          <w:lang w:val="es-ES_tradnl"/>
        </w:rPr>
      </w:pPr>
      <w:r w:rsidRPr="006D7BD0">
        <w:rPr>
          <w:rFonts w:eastAsia="Times New Roman" w:cs="Times New Roman"/>
          <w:color w:val="000000"/>
          <w:sz w:val="17"/>
          <w:szCs w:val="17"/>
          <w:u w:val="single"/>
          <w:lang w:val="es-ES_tradnl"/>
        </w:rPr>
        <w:t>ÍNDICE</w:t>
      </w:r>
    </w:p>
    <w:p w:rsidR="00AD1F67" w:rsidRPr="006D7BD0" w:rsidRDefault="00AD1F67" w:rsidP="006D7BD0">
      <w:pPr>
        <w:shd w:val="clear" w:color="000000" w:fill="FFFF00"/>
        <w:rPr>
          <w:color w:val="000000"/>
          <w:sz w:val="17"/>
          <w:szCs w:val="17"/>
          <w:u w:val="single"/>
          <w:lang w:val="es-ES_tradnl" w:eastAsia="en-US"/>
        </w:rPr>
      </w:pPr>
      <w:r w:rsidRPr="006D7BD0">
        <w:rPr>
          <w:color w:val="000000"/>
          <w:sz w:val="17"/>
          <w:szCs w:val="17"/>
          <w:u w:val="single"/>
          <w:lang w:val="es-ES_tradnl" w:eastAsia="en-US"/>
        </w:rPr>
        <w:t>INTRODUCCIÓN………….………………………………………………………………………………….…………………….</w:t>
      </w:r>
      <w:r w:rsidR="009C3CF8" w:rsidRPr="006D7BD0">
        <w:rPr>
          <w:color w:val="000000"/>
          <w:sz w:val="17"/>
          <w:szCs w:val="17"/>
          <w:u w:val="single"/>
          <w:shd w:val="clear" w:color="auto" w:fill="FFFF00"/>
          <w:lang w:val="es-ES_tradnl" w:eastAsia="en-US"/>
        </w:rPr>
        <w:t>97</w:t>
      </w:r>
      <w:hyperlink r:id="rId19" w:anchor="AnnexVIIntroduction" w:history="1">
        <w:r w:rsidRPr="006D7BD0">
          <w:rPr>
            <w:rStyle w:val="Hyperlink"/>
            <w:strike/>
            <w:color w:val="000000"/>
            <w:sz w:val="17"/>
            <w:szCs w:val="17"/>
            <w:shd w:val="clear" w:color="auto" w:fill="800080"/>
            <w:lang w:val="es-ES_tradnl" w:eastAsia="en-US"/>
          </w:rPr>
          <w:t>1</w:t>
        </w:r>
      </w:hyperlink>
    </w:p>
    <w:p w:rsidR="00AD1F67" w:rsidRPr="006D7BD0" w:rsidRDefault="00AD1F67" w:rsidP="006D7BD0">
      <w:pPr>
        <w:shd w:val="clear" w:color="000000" w:fill="FFFF00"/>
        <w:rPr>
          <w:color w:val="000000"/>
          <w:sz w:val="17"/>
          <w:szCs w:val="17"/>
          <w:u w:val="single"/>
          <w:lang w:val="es-ES_tradnl" w:eastAsia="en-US"/>
        </w:rPr>
      </w:pPr>
      <w:r w:rsidRPr="006D7BD0">
        <w:rPr>
          <w:bCs/>
          <w:iCs/>
          <w:color w:val="000000"/>
          <w:sz w:val="17"/>
          <w:szCs w:val="17"/>
          <w:u w:val="single"/>
          <w:lang w:val="es-ES_tradnl" w:eastAsia="en-US"/>
        </w:rPr>
        <w:t>ÍNDICE DE EJEMPLOS……………………………………………………………..…………………………….……………….</w:t>
      </w:r>
      <w:hyperlink r:id="rId20" w:anchor="AnnexVIExampleIndex" w:history="1">
        <w:r w:rsidRPr="006D7BD0">
          <w:rPr>
            <w:rStyle w:val="Hyperlink"/>
            <w:bCs/>
            <w:iCs/>
            <w:strike/>
            <w:color w:val="FFFFFF"/>
            <w:sz w:val="17"/>
            <w:szCs w:val="17"/>
            <w:shd w:val="clear" w:color="auto" w:fill="800080"/>
            <w:lang w:val="es-ES_tradnl" w:eastAsia="en-US"/>
          </w:rPr>
          <w:t>6</w:t>
        </w:r>
        <w:r w:rsidR="009C3CF8" w:rsidRPr="006D7BD0">
          <w:rPr>
            <w:rStyle w:val="Hyperlink"/>
            <w:bCs/>
            <w:iCs/>
            <w:color w:val="000000"/>
            <w:sz w:val="17"/>
            <w:szCs w:val="17"/>
            <w:shd w:val="clear" w:color="auto" w:fill="FFFF00"/>
            <w:lang w:val="es-ES_tradnl" w:eastAsia="en-US"/>
          </w:rPr>
          <w:t>102</w:t>
        </w:r>
      </w:hyperlink>
    </w:p>
    <w:p w:rsidR="00AD1F67" w:rsidRPr="006D7BD0" w:rsidRDefault="00AD1F67" w:rsidP="006D7BD0">
      <w:pPr>
        <w:shd w:val="clear" w:color="000000" w:fill="FFFF00"/>
        <w:rPr>
          <w:color w:val="000000"/>
          <w:sz w:val="17"/>
          <w:szCs w:val="17"/>
          <w:u w:val="single"/>
          <w:lang w:val="es-ES_tradnl" w:eastAsia="en-US"/>
        </w:rPr>
      </w:pPr>
      <w:r w:rsidRPr="006D7BD0">
        <w:rPr>
          <w:color w:val="000000"/>
          <w:sz w:val="17"/>
          <w:szCs w:val="17"/>
          <w:u w:val="single"/>
          <w:lang w:val="es-ES_tradnl" w:eastAsia="en-US"/>
        </w:rPr>
        <w:t>EJEMPLOS………………………………………………..…………………………………………………….………………….</w:t>
      </w:r>
      <w:r w:rsidR="009C3CF8" w:rsidRPr="006D7BD0">
        <w:rPr>
          <w:color w:val="000000"/>
          <w:sz w:val="17"/>
          <w:szCs w:val="17"/>
          <w:u w:val="single"/>
          <w:shd w:val="clear" w:color="auto" w:fill="FFFF00"/>
          <w:lang w:val="es-ES_tradnl" w:eastAsia="en-US"/>
        </w:rPr>
        <w:t>111</w:t>
      </w:r>
      <w:hyperlink r:id="rId21" w:anchor="AnnexVIExamples" w:history="1">
        <w:r w:rsidRPr="006D7BD0">
          <w:rPr>
            <w:rStyle w:val="Hyperlink"/>
            <w:strike/>
            <w:color w:val="000000"/>
            <w:sz w:val="17"/>
            <w:szCs w:val="17"/>
            <w:shd w:val="clear" w:color="auto" w:fill="800080"/>
            <w:lang w:val="es-ES_tradnl" w:eastAsia="en-US"/>
          </w:rPr>
          <w:t>16</w:t>
        </w:r>
      </w:hyperlink>
    </w:p>
    <w:p w:rsidR="00AD1F67" w:rsidRPr="006D7BD0" w:rsidRDefault="00AD1F67" w:rsidP="006D7BD0">
      <w:pPr>
        <w:shd w:val="clear" w:color="000000" w:fill="FFFF00"/>
        <w:rPr>
          <w:color w:val="000000"/>
          <w:sz w:val="17"/>
          <w:szCs w:val="17"/>
          <w:u w:val="single"/>
          <w:lang w:val="es-ES_tradnl" w:eastAsia="en-US"/>
        </w:rPr>
      </w:pPr>
      <w:r w:rsidRPr="006D7BD0">
        <w:rPr>
          <w:color w:val="000000"/>
          <w:sz w:val="17"/>
          <w:szCs w:val="17"/>
          <w:u w:val="single"/>
          <w:lang w:val="es-ES_tradnl" w:eastAsia="en-US"/>
        </w:rPr>
        <w:t>APÉNDICE………………………………………….....………………………………………………..………………………….</w:t>
      </w:r>
      <w:r w:rsidR="009C3CF8" w:rsidRPr="006D7BD0">
        <w:rPr>
          <w:color w:val="000000"/>
          <w:sz w:val="17"/>
          <w:szCs w:val="17"/>
          <w:u w:val="single"/>
          <w:shd w:val="clear" w:color="auto" w:fill="FFFF00"/>
          <w:lang w:val="es-ES_tradnl" w:eastAsia="en-US"/>
        </w:rPr>
        <w:t>166</w:t>
      </w:r>
      <w:hyperlink r:id="rId22" w:anchor="AnnexVIAppendix" w:history="1">
        <w:r w:rsidRPr="006D7BD0">
          <w:rPr>
            <w:rStyle w:val="Hyperlink"/>
            <w:strike/>
            <w:color w:val="000000"/>
            <w:sz w:val="17"/>
            <w:szCs w:val="17"/>
            <w:shd w:val="clear" w:color="auto" w:fill="800080"/>
            <w:lang w:val="es-ES_tradnl" w:eastAsia="en-US"/>
          </w:rPr>
          <w:t>73</w:t>
        </w:r>
      </w:hyperlink>
    </w:p>
    <w:p w:rsidR="00F22283" w:rsidRPr="00EB54C5" w:rsidRDefault="00F22283" w:rsidP="00EB54C5">
      <w:pPr>
        <w:spacing w:after="480"/>
        <w:ind w:left="1440"/>
        <w:jc w:val="center"/>
        <w:rPr>
          <w:rFonts w:eastAsia="Times New Roman" w:cs="Times New Roman"/>
          <w:sz w:val="17"/>
          <w:szCs w:val="17"/>
          <w:lang w:val="es-ES_tradnl"/>
        </w:rPr>
      </w:pPr>
    </w:p>
    <w:p w:rsidR="00B9674A" w:rsidRPr="00EB54C5" w:rsidRDefault="00B9674A" w:rsidP="00B9674A">
      <w:pPr>
        <w:pStyle w:val="Heading2"/>
        <w:spacing w:before="0" w:after="170"/>
        <w:rPr>
          <w:rFonts w:eastAsiaTheme="minorEastAsia"/>
          <w:b/>
          <w:i w:val="0"/>
          <w:sz w:val="17"/>
          <w:szCs w:val="17"/>
          <w:u w:val="single"/>
          <w:lang w:val="es-ES_tradnl"/>
        </w:rPr>
      </w:pPr>
      <w:bookmarkStart w:id="1029" w:name="_INTRODUCCIÓN"/>
      <w:bookmarkStart w:id="1030" w:name="_Toc54855849"/>
      <w:bookmarkStart w:id="1031" w:name="_Toc56786286"/>
      <w:bookmarkEnd w:id="1029"/>
      <w:r w:rsidRPr="00EB54C5">
        <w:rPr>
          <w:i w:val="0"/>
          <w:sz w:val="17"/>
          <w:szCs w:val="17"/>
          <w:lang w:val="es-ES_tradnl"/>
        </w:rPr>
        <w:t>INTRODUCCIÓN</w:t>
      </w:r>
      <w:bookmarkEnd w:id="1030"/>
      <w:bookmarkEnd w:id="1031"/>
      <w:r w:rsidRPr="00EB54C5">
        <w:rPr>
          <w:rFonts w:eastAsiaTheme="minorEastAsia"/>
          <w:b/>
          <w:i w:val="0"/>
          <w:sz w:val="17"/>
          <w:szCs w:val="17"/>
          <w:u w:val="single"/>
          <w:lang w:val="es-ES_tradnl"/>
        </w:rPr>
        <w:t xml:space="preserve"> </w:t>
      </w:r>
    </w:p>
    <w:p w:rsidR="00B9674A" w:rsidRPr="001652F9" w:rsidRDefault="00B9674A" w:rsidP="00B9674A">
      <w:pPr>
        <w:widowControl/>
        <w:kinsoku/>
        <w:autoSpaceDE w:val="0"/>
        <w:autoSpaceDN w:val="0"/>
        <w:adjustRightInd w:val="0"/>
        <w:rPr>
          <w:rFonts w:eastAsiaTheme="minorEastAsia"/>
          <w:sz w:val="17"/>
          <w:szCs w:val="17"/>
          <w:lang w:val="es-ES_tradnl" w:eastAsia="en-US"/>
        </w:rPr>
      </w:pPr>
      <w:r w:rsidRPr="001652F9">
        <w:rPr>
          <w:rFonts w:eastAsiaTheme="minorEastAsia"/>
          <w:sz w:val="17"/>
          <w:szCs w:val="17"/>
          <w:lang w:val="es-ES_tradnl" w:eastAsia="en-US"/>
        </w:rPr>
        <w:t>En la presente Norma se indica que uno de sus objetivos es “</w:t>
      </w:r>
      <w:r w:rsidRPr="001652F9">
        <w:rPr>
          <w:rFonts w:eastAsia="Times New Roman"/>
          <w:sz w:val="17"/>
          <w:szCs w:val="17"/>
          <w:lang w:val="es-ES_tradnl" w:eastAsia="en-US"/>
        </w:rPr>
        <w:t>permitir que el solicitante establezca una única lista de secuencias en una solicitud de patente que sea aceptable a los efectos tanto de los procedimientos internacionales como nacionales o regionales</w:t>
      </w:r>
      <w:r w:rsidRPr="001652F9">
        <w:rPr>
          <w:rFonts w:eastAsiaTheme="minorEastAsia"/>
          <w:sz w:val="17"/>
          <w:szCs w:val="17"/>
          <w:lang w:val="es-ES_tradnl" w:eastAsia="en-US"/>
        </w:rPr>
        <w:t>”. El propósito del presente documento de orientación es velar por que todos los solicitantes y las oficinas de propiedad intelectual (oficinas de PI) entiendan y acepten los requisitos relativos a la inclusión y la representación de las divulgaciones de secuencias, de manera de alcanzar el objetivo mencionado.</w:t>
      </w:r>
    </w:p>
    <w:p w:rsidR="00B9674A" w:rsidRPr="001652F9" w:rsidRDefault="00B9674A" w:rsidP="00B9674A">
      <w:pPr>
        <w:widowControl/>
        <w:kinsoku/>
        <w:autoSpaceDE w:val="0"/>
        <w:autoSpaceDN w:val="0"/>
        <w:adjustRightInd w:val="0"/>
        <w:rPr>
          <w:rFonts w:eastAsiaTheme="minorEastAsia"/>
          <w:sz w:val="17"/>
          <w:szCs w:val="17"/>
          <w:lang w:val="es-ES_tradnl" w:eastAsia="en-US"/>
        </w:rPr>
      </w:pPr>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t>El presente documento de orientación consta de esta introducción, un índice de ejemplos, ejemplos de divulgaciones de secuencias y un apéndice que contiene una lista de secuencias en XML con secuencias que figuran en los ejemplos. En esta introducción se explican algunos conceptos y la terminología utilizada en el resto del presente documento. Los ejemplos ilustran los requisitos de párrafos específicos de la Norma, y cada ejemplo ha sido designado con el número de párrafo pertinente. Algunos ejemplos ilustran además otros párrafos y, al final de cada ejemplo, se indican las referencias a otros ejemplos correspondientes. En el índice se indican los números de página de los ejemplos, así como las referencias a otros ejemplos. A cada una de las secuencias de un ejemplo que debe o puede incluirse en una lista de secuencias se ha asignado un identificador de secuencia (SEQ ID NO) y dichas secuencias figuran en</w:t>
      </w:r>
      <w:r w:rsidRPr="001652F9">
        <w:rPr>
          <w:rFonts w:eastAsiaTheme="minorEastAsia" w:cs="Times New Roman"/>
          <w:sz w:val="17"/>
          <w:szCs w:val="17"/>
          <w:lang w:val="es-ES_tradnl" w:eastAsia="en-US"/>
        </w:rPr>
        <w:t xml:space="preserve"> formato XML en el </w:t>
      </w:r>
      <w:hyperlink w:anchor="Appendix" w:history="1">
        <w:r w:rsidRPr="001652F9">
          <w:rPr>
            <w:rFonts w:eastAsiaTheme="minorEastAsia" w:cs="Times New Roman"/>
            <w:color w:val="0000FF" w:themeColor="hyperlink"/>
            <w:sz w:val="17"/>
            <w:szCs w:val="17"/>
            <w:lang w:val="es-ES_tradnl" w:eastAsia="en-US"/>
          </w:rPr>
          <w:t>Apéndice</w:t>
        </w:r>
      </w:hyperlink>
      <w:r w:rsidRPr="001652F9">
        <w:rPr>
          <w:rFonts w:eastAsiaTheme="minorEastAsia" w:cs="Times New Roman"/>
          <w:sz w:val="17"/>
          <w:szCs w:val="17"/>
          <w:lang w:val="es-ES_tradnl" w:eastAsia="en-US"/>
        </w:rPr>
        <w:t xml:space="preserve"> del presente documento</w:t>
      </w:r>
      <w:r w:rsidRPr="001652F9">
        <w:rPr>
          <w:rFonts w:eastAsiaTheme="minorEastAsia"/>
          <w:sz w:val="17"/>
          <w:szCs w:val="17"/>
          <w:lang w:val="es-ES_tradnl" w:eastAsia="en-US"/>
        </w:rPr>
        <w:t>.</w:t>
      </w:r>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t>Para cada ejemplo, toda información explicativa que se presenta con una secuencia ha de ser considerada como la totalidad de la divulgación relativa a esa secuencia. En las respuestas ofrecidas se tiene en cuenta únicamente la información presentada expresamente en el ejemplo.</w:t>
      </w:r>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t>La orientación que brinda el presente documento está destinada a la preparación de una lista de secuencias que ha de suministrarse en la fecha de presentación de una solicitud de patente. Al preparar una lista de secuencias que haya de suministrarse con posterioridad a la fecha de presentación de una solicitud de patente debe tenerse en cuenta si la oficina de PI podría considerar que en la información suministrada se añade materia a la divulgación original. Por lo tanto, es posible que la orientación brindada en el presente documento no sea aplicable a una lista de secuencias suministrada con posterioridad a la fecha de presentación de una solicitud de patente.</w:t>
      </w:r>
    </w:p>
    <w:p w:rsidR="00B9674A" w:rsidRPr="001652F9" w:rsidRDefault="00B9674A" w:rsidP="00B9674A">
      <w:pPr>
        <w:pStyle w:val="Heading3"/>
        <w:spacing w:after="170"/>
        <w:rPr>
          <w:i/>
          <w:szCs w:val="17"/>
          <w:u w:val="none"/>
          <w:lang w:val="es-ES_tradnl"/>
        </w:rPr>
      </w:pPr>
      <w:bookmarkStart w:id="1032" w:name="_Toc54855850"/>
      <w:r w:rsidRPr="001652F9">
        <w:rPr>
          <w:rFonts w:eastAsiaTheme="minorEastAsia"/>
          <w:i/>
          <w:sz w:val="17"/>
          <w:szCs w:val="17"/>
          <w:u w:val="none"/>
          <w:lang w:val="es-ES_tradnl" w:eastAsia="en-US"/>
        </w:rPr>
        <w:t>Preparación de una lista de secuencias</w:t>
      </w:r>
      <w:bookmarkEnd w:id="1032"/>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t>Al preparar una lista de secuencias para una solicitud de patente es preciso formularse las preguntas siguientes:</w:t>
      </w:r>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tab/>
        <w:t>1. ¿Exige el párrafo 7 de la Norma ST.26 la inclusión de una secuencia divulgada en particular?</w:t>
      </w:r>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tab/>
        <w:t>2. Si no se exige la inclusión de una secuencia divulgada en particular, ¿permite la Norma ST.26 la inclusión de esa secuencia?</w:t>
      </w:r>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tab/>
        <w:t>3. Si la Norma ST.26 exige o permite la inclusión de una secuencia divulgada en particular, ¿cómo debería representarse esa secuencia en la lista de secuencias?</w:t>
      </w:r>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lastRenderedPageBreak/>
        <w:t>En cuanto a la primera pregunta, el párrafo 7 de la Norma ST.26 (con determinadas restricciones) exige la inclusión de una secuencia divulgada en una solicitud de patente mediante la enumeración de sus residuos, cuando la secuencia contiene diez o más nucleótidos específicamente definidos o cuatro o más aminoácidos específicamente definidos.</w:t>
      </w:r>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t>En cuanto a la segunda pregunta, el párrafo 8 de la Norma ST.26 prohíbe la inclusión cualquier secuencia que tenga menos de diez nucleótidos específicamente definidos o cuatro aminoácidos específicamente definidos.</w:t>
      </w:r>
    </w:p>
    <w:p w:rsidR="00B9674A" w:rsidRPr="001652F9" w:rsidRDefault="00B9674A" w:rsidP="00B9674A">
      <w:pPr>
        <w:spacing w:after="170"/>
        <w:rPr>
          <w:rFonts w:eastAsiaTheme="minorEastAsia"/>
          <w:color w:val="000000" w:themeColor="text1"/>
          <w:szCs w:val="17"/>
          <w:lang w:val="es-ES_tradnl"/>
        </w:rPr>
        <w:sectPr w:rsidR="00B9674A" w:rsidRPr="001652F9" w:rsidSect="00954857">
          <w:headerReference w:type="even" r:id="rId23"/>
          <w:headerReference w:type="default" r:id="rId24"/>
          <w:footerReference w:type="even" r:id="rId25"/>
          <w:footerReference w:type="default" r:id="rId26"/>
          <w:headerReference w:type="first" r:id="rId27"/>
          <w:footerReference w:type="first" r:id="rId28"/>
          <w:pgSz w:w="11906" w:h="16838" w:code="9"/>
          <w:pgMar w:top="1440" w:right="1440" w:bottom="1440" w:left="1440" w:header="432" w:footer="432" w:gutter="0"/>
          <w:cols w:space="720"/>
          <w:docGrid w:linePitch="360"/>
        </w:sectPr>
      </w:pPr>
      <w:r w:rsidRPr="001652F9">
        <w:rPr>
          <w:rFonts w:eastAsiaTheme="minorEastAsia"/>
          <w:sz w:val="17"/>
          <w:szCs w:val="17"/>
          <w:lang w:val="es-ES_tradnl" w:eastAsia="en-US"/>
        </w:rPr>
        <w:t>Para responder a esas preguntas, es necesario entender claramente el significado de “enumeración de sus residuos” y “específicamente definidos”.</w:t>
      </w:r>
      <w:r w:rsidRPr="001652F9">
        <w:rPr>
          <w:rFonts w:eastAsiaTheme="minorEastAsia"/>
          <w:color w:val="000000" w:themeColor="text1"/>
          <w:szCs w:val="17"/>
          <w:lang w:val="es-ES_tradnl"/>
        </w:rPr>
        <w:t xml:space="preserve"> </w:t>
      </w:r>
    </w:p>
    <w:p w:rsidR="00B9674A" w:rsidRPr="001652F9" w:rsidRDefault="00B9674A" w:rsidP="00B9674A">
      <w:pPr>
        <w:widowControl/>
        <w:kinsoku/>
        <w:rPr>
          <w:rFonts w:eastAsiaTheme="minorEastAsia"/>
          <w:sz w:val="17"/>
          <w:szCs w:val="17"/>
          <w:lang w:val="es-ES_tradnl" w:eastAsia="en-US"/>
        </w:rPr>
      </w:pPr>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t>En cuanto a la tercera pregunta, el presente documento presenta divulgaciones de secuencias que sirven para ejemplificar distintas hipótesis, junto con un examen completo de los medios de representación preferidos para cada secuencia o, cuando una secuencia contiene múltiples variaciones, la “secuencia más abarcadora”, de conformidad con la presente Norma. Puesto que es imposible abordar todas las hipótesis posibles de secuencias inusuales, el presente documento de orientación intenta exponer el razonamiento en el que se funda el enfoque respecto de cada ejemplo, así como la forma de aplicar las disposiciones de la Norma ST.26, de manera que el mismo razonamiento pueda aplicarse a otras hipótesis de secuencias que no estén ejemplificadas.</w:t>
      </w:r>
    </w:p>
    <w:p w:rsidR="00B9674A" w:rsidRPr="001652F9" w:rsidRDefault="00B9674A" w:rsidP="00B9674A">
      <w:pPr>
        <w:pStyle w:val="Heading4"/>
        <w:spacing w:after="170"/>
        <w:rPr>
          <w:i w:val="0"/>
          <w:szCs w:val="17"/>
          <w:lang w:val="es-ES_tradnl"/>
        </w:rPr>
      </w:pPr>
      <w:bookmarkStart w:id="1033" w:name="_“Enumeración_de_sus"/>
      <w:bookmarkEnd w:id="1033"/>
      <w:r w:rsidRPr="001652F9">
        <w:rPr>
          <w:rFonts w:eastAsiaTheme="minorEastAsia"/>
          <w:i w:val="0"/>
          <w:sz w:val="17"/>
          <w:szCs w:val="17"/>
          <w:lang w:val="es-ES_tradnl" w:eastAsia="en-US"/>
        </w:rPr>
        <w:t>“Enumeración de sus residuos”</w:t>
      </w:r>
    </w:p>
    <w:p w:rsidR="00B9674A" w:rsidRPr="001652F9" w:rsidRDefault="00B9674A" w:rsidP="00A36EE9">
      <w:pPr>
        <w:widowControl/>
        <w:kinsoku/>
        <w:autoSpaceDE w:val="0"/>
        <w:autoSpaceDN w:val="0"/>
        <w:adjustRightInd w:val="0"/>
        <w:rPr>
          <w:rFonts w:eastAsiaTheme="minorEastAsia"/>
          <w:sz w:val="17"/>
          <w:szCs w:val="17"/>
          <w:lang w:val="es-ES_tradnl" w:eastAsia="en-US"/>
        </w:rPr>
      </w:pPr>
      <w:r w:rsidRPr="001652F9">
        <w:rPr>
          <w:rFonts w:eastAsiaTheme="minorEastAsia"/>
          <w:sz w:val="17"/>
          <w:szCs w:val="17"/>
          <w:lang w:val="es-ES_tradnl" w:eastAsia="en-US"/>
        </w:rPr>
        <w:t xml:space="preserve">En el párrafo 3.c) de la Norma ST.26 se define “enumeración de sus residuos” como </w:t>
      </w:r>
      <w:r w:rsidRPr="001652F9">
        <w:rPr>
          <w:rFonts w:eastAsia="Times New Roman"/>
          <w:sz w:val="17"/>
          <w:szCs w:val="17"/>
          <w:lang w:val="es-ES_tradnl" w:eastAsia="en-US"/>
        </w:rPr>
        <w:t>la divulgación de una secuencia en una solicitud de patente en la que se enumera, por orden, cada residuo de la secuencia, donde i) el residuo se representa mediante un nombre, abreviatura, símbolo o estructura</w:t>
      </w:r>
      <w:r w:rsidRPr="001652F9">
        <w:rPr>
          <w:rFonts w:eastAsiaTheme="minorEastAsia"/>
          <w:sz w:val="17"/>
          <w:szCs w:val="17"/>
          <w:lang w:val="es-ES_tradnl" w:eastAsia="en-US"/>
        </w:rPr>
        <w:t xml:space="preserve">; o ii) </w:t>
      </w:r>
      <w:r w:rsidRPr="001652F9">
        <w:rPr>
          <w:rFonts w:eastAsia="Times New Roman"/>
          <w:sz w:val="17"/>
          <w:szCs w:val="17"/>
          <w:lang w:val="es-ES_tradnl" w:eastAsia="en-US"/>
        </w:rPr>
        <w:t>varios residuos se representan mediante una fórmula abreviada</w:t>
      </w:r>
      <w:r w:rsidRPr="001652F9">
        <w:rPr>
          <w:rFonts w:eastAsiaTheme="minorEastAsia"/>
          <w:sz w:val="17"/>
          <w:szCs w:val="17"/>
          <w:lang w:val="es-ES_tradnl" w:eastAsia="en-US"/>
        </w:rPr>
        <w:t>. Una secuencia debería divulgarse en una solicitud de patente mediante la “enumeración de sus residuos” utilizando símbolos convencionales, que son los símbolos de nucleótidos expuestos en el Cuadro 1 de la Sección 1 del Anexo 1 de la Norma ST.26 (es decir, los símbolos en letra minúscula o sus equivalentes en letra mayúscula</w:t>
      </w:r>
      <w:bookmarkStart w:id="1034" w:name="_Ref466895275"/>
      <w:r w:rsidRPr="001652F9">
        <w:rPr>
          <w:rFonts w:eastAsiaTheme="minorEastAsia"/>
          <w:sz w:val="17"/>
          <w:szCs w:val="17"/>
          <w:vertAlign w:val="superscript"/>
          <w:lang w:val="es-ES_tradnl" w:eastAsia="en-US"/>
        </w:rPr>
        <w:footnoteReference w:id="2"/>
      </w:r>
      <w:bookmarkEnd w:id="1034"/>
      <w:r w:rsidRPr="001652F9">
        <w:rPr>
          <w:rFonts w:eastAsiaTheme="minorEastAsia"/>
          <w:sz w:val="17"/>
          <w:szCs w:val="17"/>
          <w:lang w:val="es-ES_tradnl" w:eastAsia="en-US"/>
        </w:rPr>
        <w:t>) y los símbolos de aminoácidos expuestos en el Cuadro 3 de la Sección 3 del Anexo 1 de la Norma ST.26 (es decir, los símbolos en letra mayúscula o sus equivalentes en letra minúscula</w:t>
      </w:r>
      <w:r w:rsidRPr="001652F9">
        <w:rPr>
          <w:rFonts w:eastAsiaTheme="minorEastAsia"/>
          <w:sz w:val="17"/>
          <w:szCs w:val="17"/>
          <w:vertAlign w:val="superscript"/>
          <w:lang w:val="es-ES_tradnl" w:eastAsia="en-US"/>
        </w:rPr>
        <w:fldChar w:fldCharType="begin"/>
      </w:r>
      <w:r w:rsidRPr="001652F9">
        <w:rPr>
          <w:rFonts w:eastAsiaTheme="minorEastAsia"/>
          <w:sz w:val="17"/>
          <w:szCs w:val="17"/>
          <w:vertAlign w:val="superscript"/>
          <w:lang w:val="es-ES_tradnl" w:eastAsia="en-US"/>
        </w:rPr>
        <w:instrText xml:space="preserve"> NOTEREF _Ref466895275 \f  \* MERGEFORMAT </w:instrText>
      </w:r>
      <w:r w:rsidRPr="001652F9">
        <w:rPr>
          <w:rFonts w:eastAsiaTheme="minorEastAsia"/>
          <w:sz w:val="17"/>
          <w:szCs w:val="17"/>
          <w:vertAlign w:val="superscript"/>
          <w:lang w:val="es-ES_tradnl" w:eastAsia="en-US"/>
        </w:rPr>
        <w:fldChar w:fldCharType="separate"/>
      </w:r>
      <w:r w:rsidR="00A36EE9" w:rsidRPr="00A36EE9">
        <w:rPr>
          <w:rFonts w:eastAsiaTheme="minorEastAsia" w:cs="Times New Roman"/>
          <w:sz w:val="17"/>
          <w:szCs w:val="17"/>
          <w:lang w:val="es-ES_tradnl" w:eastAsia="en-US"/>
        </w:rPr>
        <w:t>2</w:t>
      </w:r>
      <w:r w:rsidRPr="001652F9">
        <w:rPr>
          <w:rFonts w:eastAsiaTheme="minorEastAsia"/>
          <w:sz w:val="17"/>
          <w:szCs w:val="17"/>
          <w:vertAlign w:val="superscript"/>
          <w:lang w:val="es-ES_tradnl" w:eastAsia="en-US"/>
        </w:rPr>
        <w:fldChar w:fldCharType="end"/>
      </w:r>
      <w:r w:rsidRPr="001652F9">
        <w:rPr>
          <w:rFonts w:eastAsiaTheme="minorEastAsia"/>
          <w:sz w:val="17"/>
          <w:szCs w:val="17"/>
          <w:lang w:val="es-ES_tradnl" w:eastAsia="en-US"/>
        </w:rPr>
        <w:t>). Otros símbolos que no sean los que se exponen en dichos cuadros son “no convencionales”.</w:t>
      </w:r>
    </w:p>
    <w:p w:rsidR="00B9674A" w:rsidRPr="001652F9" w:rsidRDefault="00B9674A" w:rsidP="00B9674A">
      <w:pPr>
        <w:widowControl/>
        <w:kinsoku/>
        <w:autoSpaceDE w:val="0"/>
        <w:autoSpaceDN w:val="0"/>
        <w:adjustRightInd w:val="0"/>
        <w:rPr>
          <w:rFonts w:eastAsiaTheme="minorEastAsia"/>
          <w:sz w:val="17"/>
          <w:szCs w:val="17"/>
          <w:lang w:val="es-ES_tradnl" w:eastAsia="en-US"/>
        </w:rPr>
      </w:pPr>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t>A veces, una secuencia se divulga de una manera que no es la preferida mediante “enumeración de sus residuos” utilizando abreviaturas convencionales o nombres completos</w:t>
      </w:r>
      <w:r w:rsidRPr="001652F9">
        <w:rPr>
          <w:rFonts w:eastAsiaTheme="minorEastAsia"/>
          <w:b/>
          <w:sz w:val="17"/>
          <w:szCs w:val="17"/>
          <w:lang w:val="es-ES_tradnl" w:eastAsia="en-US"/>
        </w:rPr>
        <w:t xml:space="preserve"> </w:t>
      </w:r>
      <w:r w:rsidRPr="001652F9">
        <w:rPr>
          <w:rFonts w:eastAsiaTheme="minorEastAsia"/>
          <w:sz w:val="17"/>
          <w:szCs w:val="17"/>
          <w:lang w:val="es-ES_tradnl" w:eastAsia="en-US"/>
        </w:rPr>
        <w:t>(en lugar de símbolos convencionales), expuestos en los Cuadros A y B, más abajo, símbolos convencionales o abreviaturas utilizados de manera no convencional, símbolos o abreviaturas no convencionales, fórmulas/estructuras químicas, o fórmulas abreviadas. Debería procurarse divulgar las secuencias de la manera preferida; sin embargo, cuando las secuencias se divulgan de una manera no es la preferida, podrá ser necesario consultar la explicación de la secuencia en la divulgación para determinar el significado del símbolo o la abreviatura no preferidos que se han utilizado.</w:t>
      </w:r>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t>Aun cuando se utilizan un símbolo o una abreviatura convencionales, debe consultarse la explicación de la secuencia en la divulgación para confirmar que el símbolo se utiliza de manera convencional. O bien, si el símbolo se utiliza de manera no convencional, la explicación es necesaria para determinar si el párrafo 7 de la Norma ST.26 exige la inclusión en la lista de secuencias o si el párrafo 8 prohíbe la inclusión.</w:t>
      </w:r>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t>Cuando en la divulgación un símbolo o una abreviatura no convencionales equivalen a un símbolo o una abreviatura convencionales (por ejemplo, “Z</w:t>
      </w:r>
      <w:r w:rsidRPr="001652F9">
        <w:rPr>
          <w:rFonts w:eastAsiaTheme="minorEastAsia"/>
          <w:sz w:val="17"/>
          <w:szCs w:val="17"/>
          <w:vertAlign w:val="subscript"/>
          <w:lang w:val="es-ES_tradnl" w:eastAsia="en-US"/>
        </w:rPr>
        <w:t>1</w:t>
      </w:r>
      <w:r w:rsidRPr="001652F9">
        <w:rPr>
          <w:rFonts w:eastAsiaTheme="minorEastAsia"/>
          <w:sz w:val="17"/>
          <w:szCs w:val="17"/>
          <w:lang w:val="es-ES_tradnl" w:eastAsia="en-US"/>
        </w:rPr>
        <w:t>” significa “A”) o una secuencia específica de símbolos convencionales (por ejemplo, “Z</w:t>
      </w:r>
      <w:r w:rsidRPr="001652F9">
        <w:rPr>
          <w:rFonts w:eastAsiaTheme="minorEastAsia"/>
          <w:sz w:val="17"/>
          <w:szCs w:val="17"/>
          <w:vertAlign w:val="subscript"/>
          <w:lang w:val="es-ES_tradnl" w:eastAsia="en-US"/>
        </w:rPr>
        <w:t>1</w:t>
      </w:r>
      <w:r w:rsidRPr="001652F9">
        <w:rPr>
          <w:rFonts w:eastAsiaTheme="minorEastAsia"/>
          <w:sz w:val="17"/>
          <w:szCs w:val="17"/>
          <w:lang w:val="es-ES_tradnl" w:eastAsia="en-US"/>
        </w:rPr>
        <w:t>” significa “agga”), se interpreta la secuencia como si se divulgara utilizando el símbolo o símbolos o la abreviatura o abreviaturas convencionales equivalentes, para determinar si el párrafo 7 de la Norma ST.26 exige la inclusión en la lista de secuencias o si el párrafo 8 prohíbe la inclusión. Cuando se utiliza un símbolo no convencional de nucleótido como símbolo de ambigüedad (por ejemplo, X1 = inosina o pseudouridina), pero no es equivalente a uno de los símbolos convencionales de ambigüedad que figuran en el Cuadro 1 de la Sección 1 (es decir, “m”, “r”, “w”, “s”, “y”, “k”, “v”, “h”, “d”, “b”, o “n”), el residuo se interpreta como un residuo “n” para determinar si el párrafo 7 de la Norma ST.26 exige la inclusión de la secuencia en la lista de secuencias o si el párrafo 8 de la Norma ST.26 prohíbe la inclusión. De manera similar, cuando se utiliza un símbolo no convencional de aminoácido como símbolo de ambigüedad (por ejemplo, “Z</w:t>
      </w:r>
      <w:r w:rsidRPr="001652F9">
        <w:rPr>
          <w:rFonts w:eastAsiaTheme="minorEastAsia"/>
          <w:sz w:val="17"/>
          <w:szCs w:val="17"/>
          <w:vertAlign w:val="subscript"/>
          <w:lang w:val="es-ES_tradnl" w:eastAsia="en-US"/>
        </w:rPr>
        <w:t>1</w:t>
      </w:r>
      <w:r w:rsidRPr="001652F9">
        <w:rPr>
          <w:rFonts w:eastAsiaTheme="minorEastAsia"/>
          <w:sz w:val="17"/>
          <w:szCs w:val="17"/>
          <w:lang w:val="es-ES_tradnl" w:eastAsia="en-US"/>
        </w:rPr>
        <w:t>” significa “A”, “G”, “S” o “T”), pero no es equivalente a uno de los símbolos convencionales de ambigüedad que figuran en el Cuadro 3 de la Sección 3 (es decir, B, Z, J, o X), el residuo se interpreta como un residuo “X” para determinar si el párrafo 7 de la Norma ST.26 exige la inclusión de la secuencia en la lista de secuencias o si el párrafo 8 de la Norma ST.26 prohíbe la inclusión.</w:t>
      </w:r>
      <w:r w:rsidRPr="001652F9">
        <w:rPr>
          <w:rFonts w:eastAsiaTheme="minorEastAsia"/>
          <w:sz w:val="17"/>
          <w:szCs w:val="17"/>
          <w:lang w:val="es-ES_tradnl" w:eastAsia="en-US"/>
        </w:rPr>
        <w:br w:type="page"/>
      </w:r>
    </w:p>
    <w:p w:rsidR="00B9674A" w:rsidRPr="001652F9" w:rsidRDefault="00B9674A" w:rsidP="00B9674A">
      <w:pPr>
        <w:widowControl/>
        <w:kinsoku/>
        <w:rPr>
          <w:rFonts w:eastAsiaTheme="minorEastAsia"/>
          <w:sz w:val="17"/>
          <w:szCs w:val="17"/>
          <w:lang w:val="es-ES_tradnl" w:eastAsia="en-US"/>
        </w:rPr>
      </w:pPr>
    </w:p>
    <w:p w:rsidR="00B9674A" w:rsidRPr="001652F9" w:rsidRDefault="00B9674A" w:rsidP="00B9674A">
      <w:pPr>
        <w:pStyle w:val="Heading4"/>
        <w:spacing w:before="0" w:after="170"/>
        <w:rPr>
          <w:rFonts w:eastAsiaTheme="minorEastAsia"/>
          <w:i w:val="0"/>
          <w:sz w:val="17"/>
          <w:szCs w:val="17"/>
          <w:lang w:val="es-ES_tradnl" w:eastAsia="en-US"/>
        </w:rPr>
      </w:pPr>
      <w:r w:rsidRPr="001652F9">
        <w:rPr>
          <w:rFonts w:eastAsiaTheme="minorEastAsia"/>
          <w:i w:val="0"/>
          <w:sz w:val="17"/>
          <w:szCs w:val="17"/>
          <w:lang w:val="es-ES_tradnl" w:eastAsia="en-US"/>
        </w:rPr>
        <w:t>“Específicamente definido”</w:t>
      </w:r>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t xml:space="preserve">En el párrafo 3.k) de la Norma ST.26 se define “específicamente definido” como todo nucleótido distinto a los representados por el símbolo “n” y todo aminoácido distinto a los representados por el símbolo “X” que se enumeran en el Anexo I, utilizándose “n” y “X” de manera convencional, según se describe en el Cuadro 1 de la Sección 1 (es decir, “a o c o g o t/u; ‘unknown’ o ‘other’”) y en el Cuadro 3 de la Sección 3 (es decir, </w:t>
      </w:r>
      <w:r w:rsidR="007C519F" w:rsidRPr="006D7BD0">
        <w:rPr>
          <w:rFonts w:eastAsiaTheme="minorEastAsia"/>
          <w:color w:val="000000"/>
          <w:sz w:val="17"/>
          <w:szCs w:val="17"/>
          <w:u w:val="single"/>
          <w:shd w:val="clear" w:color="auto" w:fill="FFFF00"/>
          <w:lang w:val="es-ES_tradnl" w:eastAsia="en-US"/>
        </w:rPr>
        <w:t>“</w:t>
      </w:r>
      <w:r w:rsidRPr="001652F9">
        <w:rPr>
          <w:rFonts w:eastAsiaTheme="minorEastAsia"/>
          <w:sz w:val="17"/>
          <w:szCs w:val="17"/>
          <w:lang w:val="es-ES_tradnl" w:eastAsia="en-US"/>
        </w:rPr>
        <w:t>A o R o N o D o C o Q o E o G o H o I o L o K o M o F o P u O o S o U o T o W o Y o V</w:t>
      </w:r>
      <w:r w:rsidR="007C519F" w:rsidRPr="006D7BD0">
        <w:rPr>
          <w:rFonts w:eastAsiaTheme="minorEastAsia"/>
          <w:color w:val="000000"/>
          <w:sz w:val="17"/>
          <w:szCs w:val="17"/>
          <w:u w:val="single"/>
          <w:shd w:val="clear" w:color="auto" w:fill="FFFF00"/>
          <w:lang w:val="es-ES_tradnl" w:eastAsia="en-US"/>
        </w:rPr>
        <w:t>;</w:t>
      </w:r>
      <w:r w:rsidRPr="006D7BD0">
        <w:rPr>
          <w:rFonts w:eastAsiaTheme="minorEastAsia"/>
          <w:strike/>
          <w:color w:val="FFFFFF"/>
          <w:sz w:val="17"/>
          <w:szCs w:val="17"/>
          <w:shd w:val="clear" w:color="auto" w:fill="800080"/>
          <w:lang w:val="es-ES_tradnl" w:eastAsia="en-US"/>
        </w:rPr>
        <w:t>,</w:t>
      </w:r>
      <w:r w:rsidRPr="001652F9">
        <w:rPr>
          <w:rFonts w:eastAsiaTheme="minorEastAsia"/>
          <w:sz w:val="17"/>
          <w:szCs w:val="17"/>
          <w:lang w:val="es-ES_tradnl" w:eastAsia="en-US"/>
        </w:rPr>
        <w:t xml:space="preserve"> ‘unknown’ o ‘other’”), respectivamente. La explicación que figura más arriba acerca de los símbolos convencionales o símbolos o abreviaturas no convencionales y su utilización de manera convencional o no convencional se tendrá en cuenta para determinar si un nucleótido o un aminoácido son “específicamente definidos”.</w:t>
      </w:r>
    </w:p>
    <w:p w:rsidR="00B9674A" w:rsidRPr="001652F9" w:rsidRDefault="00B9674A" w:rsidP="00B9674A">
      <w:pPr>
        <w:pStyle w:val="Heading4"/>
        <w:spacing w:after="170"/>
        <w:rPr>
          <w:i w:val="0"/>
          <w:szCs w:val="17"/>
          <w:lang w:val="es-ES_tradnl"/>
        </w:rPr>
      </w:pPr>
      <w:bookmarkStart w:id="1035" w:name="_“Secuencia_más_abarcadora”"/>
      <w:bookmarkEnd w:id="1035"/>
      <w:r w:rsidRPr="001652F9">
        <w:rPr>
          <w:rFonts w:eastAsiaTheme="minorEastAsia"/>
          <w:bCs w:val="0"/>
          <w:sz w:val="17"/>
          <w:szCs w:val="17"/>
          <w:lang w:val="es-ES_tradnl" w:eastAsia="en-US"/>
        </w:rPr>
        <w:t>“</w:t>
      </w:r>
      <w:r w:rsidRPr="001652F9">
        <w:rPr>
          <w:rFonts w:eastAsiaTheme="minorEastAsia"/>
          <w:bCs w:val="0"/>
          <w:i w:val="0"/>
          <w:sz w:val="17"/>
          <w:szCs w:val="17"/>
          <w:lang w:val="es-ES_tradnl" w:eastAsia="en-US"/>
        </w:rPr>
        <w:t>Secuencia más abarcadora”</w:t>
      </w:r>
    </w:p>
    <w:p w:rsidR="00B9674A" w:rsidRPr="001652F9" w:rsidRDefault="00B9674A" w:rsidP="00B9674A">
      <w:pPr>
        <w:widowControl/>
        <w:kinsoku/>
        <w:spacing w:after="170"/>
        <w:rPr>
          <w:rFonts w:eastAsiaTheme="minorEastAsia"/>
          <w:color w:val="000000" w:themeColor="text1"/>
          <w:sz w:val="17"/>
          <w:szCs w:val="17"/>
          <w:lang w:val="es-ES_tradnl" w:eastAsia="en-US"/>
        </w:rPr>
      </w:pPr>
      <w:r w:rsidRPr="001652F9">
        <w:rPr>
          <w:rFonts w:eastAsiaTheme="minorEastAsia"/>
          <w:sz w:val="17"/>
          <w:szCs w:val="17"/>
          <w:lang w:val="es-ES_tradnl" w:eastAsia="en-US"/>
        </w:rPr>
        <w:t>Cuando una secuencia que cumple con los requisitos del párrafo 7 se divulga mediante enumeración de sus residuos una sola vez en una solicitud, pero se describe de forma diferente en múltiples realizaciones de la invención; por ejemplo, en una realización, “X” en uno o más lugares podría ser cualquier aminoácido, pero en otras realizaciones, “X” podría ser solamente un número limitado de aminoácidos, la Norma ST.26 exige la inclusión en una lista de secuencias tan solo de la secuencia única que ha sido enumerada mediante sus residuos. Conforme a los párrafos 15 y 27, cuando esa secuencia contiene múltiples símbolos de ambigüedad “n” o “X”, se interpreta que “n” o “X” representan cualquier nucleótido o aminoácido, respectivamente, en ausencia de anotaciones adicionales. En consecuencia, la secuencia única que se exige incluir es la secuencia más abarcadora divulgada. La secuencia más abarcadora es la secuencia única que tiene variantes de residuos que están representadas por los símbolos de ambigüedad más restrictivos que incluyen en las realizaciones más divulgadas. Sin embargo, se alienta encarecidamente a que se incluyan secuencias específicas adicionales, de ser factible, que representen, por ejemplo, realizaciones adicionales que constituyen una parte fundamental de la invención. La inclusión de las secuencias adicionales permite una búsqueda más minuciosa y ofrece información al público acerca de la materia respecto de la cual se solicita una patente.</w:t>
      </w:r>
    </w:p>
    <w:p w:rsidR="00B9674A" w:rsidRPr="001652F9" w:rsidRDefault="00B9674A" w:rsidP="00B9674A">
      <w:pPr>
        <w:widowControl/>
        <w:kinsoku/>
        <w:spacing w:after="170"/>
        <w:rPr>
          <w:rFonts w:eastAsiaTheme="minorEastAsia"/>
          <w:i/>
          <w:sz w:val="17"/>
          <w:szCs w:val="17"/>
          <w:lang w:val="es-ES_tradnl" w:eastAsia="en-US"/>
        </w:rPr>
      </w:pPr>
      <w:r w:rsidRPr="001652F9">
        <w:rPr>
          <w:rFonts w:eastAsiaTheme="minorEastAsia"/>
          <w:i/>
          <w:sz w:val="17"/>
          <w:szCs w:val="17"/>
          <w:lang w:val="es-ES_tradnl" w:eastAsia="en-US"/>
        </w:rPr>
        <w:t>Utilización del símbolo de ambigüedad</w:t>
      </w:r>
    </w:p>
    <w:p w:rsidR="00B9674A" w:rsidRPr="001652F9" w:rsidRDefault="00B9674A" w:rsidP="00B9674A">
      <w:pPr>
        <w:pStyle w:val="Heading4"/>
        <w:spacing w:after="170"/>
        <w:rPr>
          <w:rFonts w:eastAsiaTheme="minorEastAsia"/>
          <w:bCs w:val="0"/>
          <w:sz w:val="17"/>
          <w:szCs w:val="17"/>
          <w:lang w:val="es-ES_tradnl" w:eastAsia="en-US"/>
        </w:rPr>
      </w:pPr>
      <w:r w:rsidRPr="001652F9">
        <w:rPr>
          <w:rFonts w:eastAsiaTheme="minorEastAsia"/>
          <w:bCs w:val="0"/>
          <w:sz w:val="17"/>
          <w:szCs w:val="17"/>
          <w:lang w:val="es-ES_tradnl" w:eastAsia="en-US"/>
        </w:rPr>
        <w:t>Utilización correcta del símbolo de ambigüedad “n” en una lista de secuencias</w:t>
      </w:r>
    </w:p>
    <w:p w:rsidR="00B9674A" w:rsidRPr="001652F9" w:rsidRDefault="00B9674A" w:rsidP="00B9674A">
      <w:pPr>
        <w:widowControl/>
        <w:kinsoku/>
        <w:spacing w:after="170"/>
        <w:rPr>
          <w:rFonts w:eastAsia="Arial"/>
          <w:sz w:val="17"/>
          <w:szCs w:val="17"/>
          <w:lang w:val="es-ES_tradnl" w:eastAsia="en-US"/>
        </w:rPr>
      </w:pPr>
      <w:r w:rsidRPr="001652F9">
        <w:rPr>
          <w:rFonts w:eastAsia="Arial"/>
          <w:sz w:val="17"/>
          <w:szCs w:val="17"/>
          <w:lang w:val="es-ES_tradnl" w:eastAsia="en-US"/>
        </w:rPr>
        <w:t xml:space="preserve">El símbolo “n” </w:t>
      </w:r>
    </w:p>
    <w:p w:rsidR="00B9674A" w:rsidRPr="001652F9" w:rsidRDefault="00B9674A" w:rsidP="006B6D6C">
      <w:pPr>
        <w:widowControl/>
        <w:numPr>
          <w:ilvl w:val="1"/>
          <w:numId w:val="37"/>
        </w:numPr>
        <w:kinsoku/>
        <w:spacing w:after="170" w:line="276" w:lineRule="auto"/>
        <w:rPr>
          <w:rFonts w:eastAsia="Arial"/>
          <w:sz w:val="17"/>
          <w:szCs w:val="17"/>
          <w:lang w:val="es-ES_tradnl" w:eastAsia="en-US"/>
        </w:rPr>
      </w:pPr>
      <w:r w:rsidRPr="001652F9">
        <w:rPr>
          <w:rFonts w:eastAsia="Arial"/>
          <w:sz w:val="17"/>
          <w:szCs w:val="17"/>
          <w:lang w:val="es-ES_tradnl" w:eastAsia="en-US"/>
        </w:rPr>
        <w:t>no debe utilizarse para representar otras cosa que no sea un nucleótido simple;</w:t>
      </w:r>
    </w:p>
    <w:p w:rsidR="00B9674A" w:rsidRPr="001652F9" w:rsidRDefault="00B9674A" w:rsidP="006B6D6C">
      <w:pPr>
        <w:widowControl/>
        <w:numPr>
          <w:ilvl w:val="1"/>
          <w:numId w:val="37"/>
        </w:numPr>
        <w:kinsoku/>
        <w:spacing w:after="170" w:line="276" w:lineRule="auto"/>
        <w:rPr>
          <w:rFonts w:eastAsia="Arial"/>
          <w:sz w:val="17"/>
          <w:szCs w:val="17"/>
          <w:lang w:val="es-ES_tradnl" w:eastAsia="en-US"/>
        </w:rPr>
      </w:pPr>
      <w:r w:rsidRPr="001652F9">
        <w:rPr>
          <w:rFonts w:eastAsia="Arial"/>
          <w:sz w:val="17"/>
          <w:szCs w:val="17"/>
          <w:lang w:val="es-ES_tradnl" w:eastAsia="en-US"/>
        </w:rPr>
        <w:t xml:space="preserve">se interpretará como “a”, “c”, “g”, o “t/u”, excepto cuando se utilice en una descripción más detallada; </w:t>
      </w:r>
    </w:p>
    <w:p w:rsidR="00B9674A" w:rsidRPr="001652F9" w:rsidRDefault="00B9674A" w:rsidP="006B6D6C">
      <w:pPr>
        <w:widowControl/>
        <w:numPr>
          <w:ilvl w:val="1"/>
          <w:numId w:val="37"/>
        </w:numPr>
        <w:kinsoku/>
        <w:spacing w:after="170" w:line="276" w:lineRule="auto"/>
        <w:rPr>
          <w:rFonts w:eastAsia="Arial"/>
          <w:sz w:val="17"/>
          <w:szCs w:val="17"/>
          <w:lang w:val="es-ES_tradnl" w:eastAsia="en-US"/>
        </w:rPr>
      </w:pPr>
      <w:r w:rsidRPr="001652F9">
        <w:rPr>
          <w:rFonts w:eastAsia="Arial"/>
          <w:sz w:val="17"/>
          <w:szCs w:val="17"/>
          <w:lang w:val="es-ES_tradnl" w:eastAsia="en-US"/>
        </w:rPr>
        <w:t>deberá utilizarse para representar cualquiera de los nucleótidos siguientes, junto con una descripción más detallada:</w:t>
      </w:r>
    </w:p>
    <w:p w:rsidR="00B9674A" w:rsidRPr="001652F9" w:rsidRDefault="00B9674A" w:rsidP="006B6D6C">
      <w:pPr>
        <w:widowControl/>
        <w:numPr>
          <w:ilvl w:val="2"/>
          <w:numId w:val="37"/>
        </w:numPr>
        <w:kinsoku/>
        <w:spacing w:after="170" w:line="276" w:lineRule="auto"/>
        <w:rPr>
          <w:rFonts w:eastAsia="Arial"/>
          <w:sz w:val="17"/>
          <w:szCs w:val="17"/>
          <w:lang w:val="es-ES_tradnl" w:eastAsia="en-US"/>
        </w:rPr>
      </w:pPr>
      <w:r w:rsidRPr="001652F9">
        <w:rPr>
          <w:rFonts w:eastAsia="Arial"/>
          <w:sz w:val="17"/>
          <w:szCs w:val="17"/>
          <w:lang w:val="es-ES_tradnl" w:eastAsia="en-US"/>
        </w:rPr>
        <w:t>un nucleótido modificado, por ejemplo, natural, sintético o que no existe en estado natural, que no pueda representarse de otra manera por ningún otro símbolo descrito en el Anexo I (véase el Cuadro 1 de la Sección 1);</w:t>
      </w:r>
    </w:p>
    <w:p w:rsidR="00B9674A" w:rsidRPr="001652F9" w:rsidRDefault="00B9674A" w:rsidP="006B6D6C">
      <w:pPr>
        <w:widowControl/>
        <w:numPr>
          <w:ilvl w:val="2"/>
          <w:numId w:val="37"/>
        </w:numPr>
        <w:kinsoku/>
        <w:spacing w:after="170" w:line="276" w:lineRule="auto"/>
        <w:rPr>
          <w:rFonts w:eastAsia="Arial"/>
          <w:sz w:val="17"/>
          <w:szCs w:val="17"/>
          <w:lang w:val="es-ES_tradnl" w:eastAsia="en-US"/>
        </w:rPr>
      </w:pPr>
      <w:r w:rsidRPr="001652F9">
        <w:rPr>
          <w:rFonts w:eastAsia="Arial"/>
          <w:sz w:val="17"/>
          <w:szCs w:val="17"/>
          <w:lang w:val="es-ES_tradnl" w:eastAsia="en-US"/>
        </w:rPr>
        <w:t>un nucleótido “unknown”, es decir, no determinado, no divulgado o incierto;</w:t>
      </w:r>
    </w:p>
    <w:p w:rsidR="00B9674A" w:rsidRPr="001652F9" w:rsidRDefault="00B9674A" w:rsidP="006B6D6C">
      <w:pPr>
        <w:widowControl/>
        <w:numPr>
          <w:ilvl w:val="2"/>
          <w:numId w:val="37"/>
        </w:numPr>
        <w:kinsoku/>
        <w:spacing w:after="170" w:line="276" w:lineRule="auto"/>
        <w:rPr>
          <w:rFonts w:eastAsia="Arial"/>
          <w:sz w:val="17"/>
          <w:szCs w:val="17"/>
          <w:lang w:val="es-ES_tradnl" w:eastAsia="en-US"/>
        </w:rPr>
      </w:pPr>
      <w:r w:rsidRPr="001652F9">
        <w:rPr>
          <w:rFonts w:eastAsia="Arial"/>
          <w:sz w:val="17"/>
          <w:szCs w:val="17"/>
          <w:lang w:val="es-ES_tradnl" w:eastAsia="en-US"/>
        </w:rPr>
        <w:t>un sitio abásico; o</w:t>
      </w:r>
    </w:p>
    <w:p w:rsidR="00B9674A" w:rsidRPr="001652F9" w:rsidRDefault="00B9674A" w:rsidP="006B6D6C">
      <w:pPr>
        <w:widowControl/>
        <w:numPr>
          <w:ilvl w:val="1"/>
          <w:numId w:val="37"/>
        </w:numPr>
        <w:kinsoku/>
        <w:spacing w:after="170" w:line="276" w:lineRule="auto"/>
        <w:rPr>
          <w:rFonts w:eastAsia="Arial"/>
          <w:sz w:val="17"/>
          <w:szCs w:val="17"/>
          <w:lang w:val="es-ES_tradnl" w:eastAsia="en-US"/>
        </w:rPr>
      </w:pPr>
      <w:r w:rsidRPr="001652F9">
        <w:rPr>
          <w:rFonts w:eastAsia="Arial"/>
          <w:sz w:val="17"/>
          <w:szCs w:val="17"/>
          <w:lang w:val="es-ES_tradnl" w:eastAsia="en-US"/>
        </w:rPr>
        <w:t>puede utilizarse para representar variaciones de una secuencia, es decir, alternativas, supresiones, inserciones o sustituciones, siendo “n” el símbolo de ambigüedad más restrictivo.</w:t>
      </w:r>
    </w:p>
    <w:p w:rsidR="00B9674A" w:rsidRPr="001652F9" w:rsidRDefault="00B9674A" w:rsidP="00B9674A">
      <w:pPr>
        <w:pStyle w:val="Heading4"/>
        <w:spacing w:after="170"/>
        <w:rPr>
          <w:rFonts w:eastAsiaTheme="minorEastAsia"/>
          <w:bCs w:val="0"/>
          <w:sz w:val="17"/>
          <w:szCs w:val="17"/>
          <w:lang w:val="es-ES_tradnl" w:eastAsia="en-US"/>
        </w:rPr>
      </w:pPr>
      <w:r w:rsidRPr="001652F9">
        <w:rPr>
          <w:rFonts w:eastAsiaTheme="minorEastAsia"/>
          <w:bCs w:val="0"/>
          <w:sz w:val="17"/>
          <w:szCs w:val="17"/>
          <w:lang w:val="es-ES_tradnl" w:eastAsia="en-US"/>
        </w:rPr>
        <w:t>Utilización correcta del símbolo de ambigüedad “X” en una lista de secuencias</w:t>
      </w:r>
    </w:p>
    <w:p w:rsidR="00B9674A" w:rsidRPr="001652F9" w:rsidRDefault="00B9674A" w:rsidP="00B9674A">
      <w:pPr>
        <w:widowControl/>
        <w:kinsoku/>
        <w:spacing w:after="170"/>
        <w:rPr>
          <w:rFonts w:eastAsia="Arial"/>
          <w:sz w:val="17"/>
          <w:szCs w:val="17"/>
          <w:lang w:val="es-ES_tradnl" w:eastAsia="en-US"/>
        </w:rPr>
      </w:pPr>
      <w:r w:rsidRPr="001652F9">
        <w:rPr>
          <w:rFonts w:eastAsia="Arial"/>
          <w:sz w:val="17"/>
          <w:szCs w:val="17"/>
          <w:lang w:val="es-ES_tradnl" w:eastAsia="en-US"/>
        </w:rPr>
        <w:t xml:space="preserve">El símbolo “X” </w:t>
      </w:r>
    </w:p>
    <w:p w:rsidR="00B9674A" w:rsidRPr="001652F9" w:rsidRDefault="00B9674A" w:rsidP="006B6D6C">
      <w:pPr>
        <w:widowControl/>
        <w:numPr>
          <w:ilvl w:val="0"/>
          <w:numId w:val="38"/>
        </w:numPr>
        <w:kinsoku/>
        <w:spacing w:after="170" w:line="276" w:lineRule="auto"/>
        <w:rPr>
          <w:rFonts w:eastAsia="Arial"/>
          <w:sz w:val="17"/>
          <w:szCs w:val="17"/>
          <w:lang w:val="es-ES_tradnl" w:eastAsia="en-US"/>
        </w:rPr>
      </w:pPr>
      <w:r w:rsidRPr="001652F9">
        <w:rPr>
          <w:rFonts w:eastAsia="Arial"/>
          <w:sz w:val="17"/>
          <w:szCs w:val="17"/>
          <w:lang w:val="es-ES_tradnl" w:eastAsia="en-US"/>
        </w:rPr>
        <w:t>no debe utilizarse para representar otras cosa que no sea un aminoácido simple;</w:t>
      </w:r>
    </w:p>
    <w:p w:rsidR="00B9674A" w:rsidRPr="001652F9" w:rsidRDefault="00B9674A" w:rsidP="006B6D6C">
      <w:pPr>
        <w:widowControl/>
        <w:numPr>
          <w:ilvl w:val="0"/>
          <w:numId w:val="38"/>
        </w:numPr>
        <w:kinsoku/>
        <w:spacing w:after="170" w:line="276" w:lineRule="auto"/>
        <w:rPr>
          <w:rFonts w:eastAsia="Arial"/>
          <w:sz w:val="17"/>
          <w:szCs w:val="17"/>
          <w:lang w:val="es-ES_tradnl" w:eastAsia="en-US"/>
        </w:rPr>
      </w:pPr>
      <w:r w:rsidRPr="001652F9">
        <w:rPr>
          <w:rFonts w:eastAsia="Arial"/>
          <w:sz w:val="17"/>
          <w:szCs w:val="17"/>
          <w:lang w:val="es-ES_tradnl" w:eastAsia="en-US"/>
        </w:rPr>
        <w:t>se interpretará como “A”, “R”, “N”, “D”, “C”, “Q”, “E”, “G”, “H”, “I”, “L”, “K”, “M”, “F”, “P”, “O”, “S”, “U”, “T”, “W”, “Y”, o “V”, excepto cuando se utilice en una descripción más detallada;</w:t>
      </w:r>
    </w:p>
    <w:p w:rsidR="00B9674A" w:rsidRPr="001652F9" w:rsidRDefault="00B9674A" w:rsidP="006B6D6C">
      <w:pPr>
        <w:widowControl/>
        <w:numPr>
          <w:ilvl w:val="0"/>
          <w:numId w:val="38"/>
        </w:numPr>
        <w:kinsoku/>
        <w:spacing w:after="170" w:line="276" w:lineRule="auto"/>
        <w:rPr>
          <w:rFonts w:eastAsia="Arial"/>
          <w:sz w:val="17"/>
          <w:szCs w:val="17"/>
          <w:lang w:val="es-ES_tradnl" w:eastAsia="en-US"/>
        </w:rPr>
      </w:pPr>
      <w:r w:rsidRPr="001652F9">
        <w:rPr>
          <w:rFonts w:eastAsia="Arial"/>
          <w:sz w:val="17"/>
          <w:szCs w:val="17"/>
          <w:lang w:val="es-ES_tradnl" w:eastAsia="en-US"/>
        </w:rPr>
        <w:t>deberá utilizarse para representar cualquiera de los aminoácidos siguientes, junto con una descripción más detallada:</w:t>
      </w:r>
    </w:p>
    <w:p w:rsidR="00B9674A" w:rsidRPr="001652F9" w:rsidRDefault="00B9674A" w:rsidP="006B6D6C">
      <w:pPr>
        <w:widowControl/>
        <w:numPr>
          <w:ilvl w:val="2"/>
          <w:numId w:val="38"/>
        </w:numPr>
        <w:kinsoku/>
        <w:spacing w:after="170" w:line="276" w:lineRule="auto"/>
        <w:rPr>
          <w:rFonts w:eastAsia="Arial"/>
          <w:sz w:val="17"/>
          <w:szCs w:val="17"/>
          <w:lang w:val="es-ES_tradnl" w:eastAsia="en-US"/>
        </w:rPr>
      </w:pPr>
      <w:r w:rsidRPr="001652F9">
        <w:rPr>
          <w:rFonts w:eastAsia="Arial"/>
          <w:sz w:val="17"/>
          <w:szCs w:val="17"/>
          <w:lang w:val="es-ES_tradnl" w:eastAsia="en-US"/>
        </w:rPr>
        <w:t>un aminoácido modificado, por ejemplo, natural, sintético o que no existe en estado natural, que no pueda representarse de otra manera por ningún otro símbolo descrito en el Anexo I (véase el Cuadro 3 de la Sección 3);</w:t>
      </w:r>
    </w:p>
    <w:p w:rsidR="00B9674A" w:rsidRPr="001652F9" w:rsidRDefault="00B9674A" w:rsidP="006B6D6C">
      <w:pPr>
        <w:widowControl/>
        <w:numPr>
          <w:ilvl w:val="2"/>
          <w:numId w:val="38"/>
        </w:numPr>
        <w:kinsoku/>
        <w:spacing w:after="170" w:line="276" w:lineRule="auto"/>
        <w:rPr>
          <w:rFonts w:eastAsia="Arial"/>
          <w:sz w:val="17"/>
          <w:szCs w:val="17"/>
          <w:lang w:val="es-ES_tradnl" w:eastAsia="en-US"/>
        </w:rPr>
      </w:pPr>
      <w:r w:rsidRPr="001652F9">
        <w:rPr>
          <w:rFonts w:eastAsia="Arial"/>
          <w:sz w:val="17"/>
          <w:szCs w:val="17"/>
          <w:lang w:val="es-ES_tradnl" w:eastAsia="en-US"/>
        </w:rPr>
        <w:t>un aminoácido “unknown”, es decir, no determinado, no divulgado o incierto; o</w:t>
      </w:r>
    </w:p>
    <w:p w:rsidR="00B9674A" w:rsidRPr="001652F9" w:rsidRDefault="00B9674A" w:rsidP="006B6D6C">
      <w:pPr>
        <w:widowControl/>
        <w:numPr>
          <w:ilvl w:val="0"/>
          <w:numId w:val="38"/>
        </w:numPr>
        <w:kinsoku/>
        <w:spacing w:after="170" w:line="276" w:lineRule="auto"/>
        <w:rPr>
          <w:rFonts w:eastAsia="Arial"/>
          <w:sz w:val="17"/>
          <w:szCs w:val="17"/>
          <w:lang w:val="es-ES_tradnl" w:eastAsia="en-US"/>
        </w:rPr>
      </w:pPr>
      <w:r w:rsidRPr="001652F9">
        <w:rPr>
          <w:rFonts w:eastAsia="Arial"/>
          <w:sz w:val="17"/>
          <w:szCs w:val="17"/>
          <w:lang w:val="es-ES_tradnl" w:eastAsia="en-US"/>
        </w:rPr>
        <w:lastRenderedPageBreak/>
        <w:t>puede utilizarse para representar variaciones de una secuencia, es decir, alternativas, supresiones, inserciones o sustituciones, siendo “X” el símbolo de ambigüedad más restrictivo.</w:t>
      </w:r>
    </w:p>
    <w:tbl>
      <w:tblPr>
        <w:tblStyle w:val="TableGrid1"/>
        <w:tblpPr w:leftFromText="180" w:rightFromText="180" w:vertAnchor="text" w:horzAnchor="margin" w:tblpXSpec="center" w:tblpY="850"/>
        <w:tblW w:w="0" w:type="auto"/>
        <w:tblLook w:val="04A0" w:firstRow="1" w:lastRow="0" w:firstColumn="1" w:lastColumn="0" w:noHBand="0" w:noVBand="1"/>
      </w:tblPr>
      <w:tblGrid>
        <w:gridCol w:w="1554"/>
        <w:gridCol w:w="1793"/>
        <w:gridCol w:w="1793"/>
      </w:tblGrid>
      <w:tr w:rsidR="00B9674A" w:rsidRPr="001652F9" w:rsidTr="00B9674A">
        <w:trPr>
          <w:trHeight w:val="256"/>
        </w:trPr>
        <w:tc>
          <w:tcPr>
            <w:tcW w:w="1554" w:type="dxa"/>
            <w:shd w:val="clear" w:color="auto" w:fill="D9D9D9" w:themeFill="background1" w:themeFillShade="D9"/>
          </w:tcPr>
          <w:p w:rsidR="00B9674A" w:rsidRPr="00EB54C5" w:rsidRDefault="00B9674A" w:rsidP="00B9674A">
            <w:pPr>
              <w:widowControl/>
              <w:kinsoku/>
              <w:spacing w:line="276" w:lineRule="auto"/>
              <w:rPr>
                <w:rFonts w:eastAsia="Arial"/>
                <w:b/>
                <w:sz w:val="17"/>
                <w:szCs w:val="17"/>
                <w:lang w:val="es-ES_tradnl" w:eastAsia="en-US"/>
              </w:rPr>
            </w:pPr>
            <w:r w:rsidRPr="00EB54C5">
              <w:rPr>
                <w:rFonts w:eastAsia="Arial"/>
                <w:b/>
                <w:sz w:val="17"/>
                <w:szCs w:val="17"/>
                <w:lang w:val="es-ES_tradnl" w:eastAsia="en-US"/>
              </w:rPr>
              <w:t>Símbolo</w:t>
            </w:r>
          </w:p>
        </w:tc>
        <w:tc>
          <w:tcPr>
            <w:tcW w:w="1793" w:type="dxa"/>
            <w:shd w:val="clear" w:color="auto" w:fill="D9D9D9" w:themeFill="background1" w:themeFillShade="D9"/>
          </w:tcPr>
          <w:p w:rsidR="00B9674A" w:rsidRPr="00EB54C5" w:rsidRDefault="00B9674A" w:rsidP="00B9674A">
            <w:pPr>
              <w:widowControl/>
              <w:kinsoku/>
              <w:spacing w:line="276" w:lineRule="auto"/>
              <w:rPr>
                <w:rFonts w:eastAsia="Arial"/>
                <w:b/>
                <w:sz w:val="17"/>
                <w:szCs w:val="17"/>
                <w:lang w:val="es-ES_tradnl" w:eastAsia="en-US"/>
              </w:rPr>
            </w:pPr>
            <w:r w:rsidRPr="00EB54C5">
              <w:rPr>
                <w:rFonts w:eastAsia="Arial"/>
                <w:b/>
                <w:sz w:val="17"/>
                <w:szCs w:val="17"/>
                <w:lang w:val="es-ES_tradnl" w:eastAsia="en-US"/>
              </w:rPr>
              <w:t>Abreviatura</w:t>
            </w:r>
          </w:p>
        </w:tc>
        <w:tc>
          <w:tcPr>
            <w:tcW w:w="1793" w:type="dxa"/>
            <w:shd w:val="clear" w:color="auto" w:fill="D9D9D9" w:themeFill="background1" w:themeFillShade="D9"/>
          </w:tcPr>
          <w:p w:rsidR="00B9674A" w:rsidRPr="00EB54C5" w:rsidRDefault="00B9674A" w:rsidP="00B9674A">
            <w:pPr>
              <w:widowControl/>
              <w:kinsoku/>
              <w:spacing w:line="276" w:lineRule="auto"/>
              <w:rPr>
                <w:rFonts w:eastAsia="Arial"/>
                <w:b/>
                <w:sz w:val="17"/>
                <w:szCs w:val="17"/>
                <w:lang w:val="es-ES_tradnl" w:eastAsia="en-US"/>
              </w:rPr>
            </w:pPr>
            <w:r w:rsidRPr="00EB54C5">
              <w:rPr>
                <w:rFonts w:eastAsia="Arial"/>
                <w:b/>
                <w:sz w:val="17"/>
                <w:szCs w:val="17"/>
                <w:lang w:val="es-ES_tradnl" w:eastAsia="en-US"/>
              </w:rPr>
              <w:t>Nombre del nucleótido</w:t>
            </w:r>
          </w:p>
        </w:tc>
      </w:tr>
      <w:tr w:rsidR="00B9674A" w:rsidRPr="001652F9" w:rsidTr="00B9674A">
        <w:trPr>
          <w:trHeight w:val="144"/>
        </w:trPr>
        <w:tc>
          <w:tcPr>
            <w:tcW w:w="1554" w:type="dxa"/>
            <w:shd w:val="clear" w:color="auto" w:fill="auto"/>
          </w:tcPr>
          <w:p w:rsidR="00B9674A" w:rsidRPr="00EB54C5" w:rsidRDefault="00B9674A" w:rsidP="00B9674A">
            <w:pPr>
              <w:widowControl/>
              <w:kinsoku/>
              <w:spacing w:line="276" w:lineRule="auto"/>
              <w:rPr>
                <w:rFonts w:eastAsia="Arial"/>
                <w:sz w:val="17"/>
                <w:szCs w:val="17"/>
                <w:lang w:val="es-ES_tradnl" w:eastAsia="en-US"/>
              </w:rPr>
            </w:pPr>
            <w:r w:rsidRPr="00EB54C5">
              <w:rPr>
                <w:rFonts w:eastAsia="Arial"/>
                <w:sz w:val="17"/>
                <w:szCs w:val="17"/>
                <w:lang w:val="es-ES_tradnl" w:eastAsia="en-US"/>
              </w:rPr>
              <w:t>a</w:t>
            </w:r>
          </w:p>
        </w:tc>
        <w:tc>
          <w:tcPr>
            <w:tcW w:w="1793" w:type="dxa"/>
          </w:tcPr>
          <w:p w:rsidR="00B9674A" w:rsidRPr="00EB54C5" w:rsidRDefault="00B9674A" w:rsidP="00B9674A">
            <w:pPr>
              <w:widowControl/>
              <w:kinsoku/>
              <w:spacing w:line="276" w:lineRule="auto"/>
              <w:rPr>
                <w:rFonts w:eastAsia="Arial"/>
                <w:sz w:val="17"/>
                <w:szCs w:val="17"/>
                <w:lang w:val="es-ES_tradnl" w:eastAsia="en-US"/>
              </w:rPr>
            </w:pPr>
          </w:p>
        </w:tc>
        <w:tc>
          <w:tcPr>
            <w:tcW w:w="1793" w:type="dxa"/>
          </w:tcPr>
          <w:p w:rsidR="00B9674A" w:rsidRPr="00EB54C5" w:rsidRDefault="00B9674A" w:rsidP="00B9674A">
            <w:pPr>
              <w:widowControl/>
              <w:kinsoku/>
              <w:spacing w:line="276" w:lineRule="auto"/>
              <w:rPr>
                <w:rFonts w:eastAsia="Arial"/>
                <w:sz w:val="17"/>
                <w:szCs w:val="17"/>
                <w:lang w:val="es-ES_tradnl" w:eastAsia="en-US"/>
              </w:rPr>
            </w:pPr>
            <w:r w:rsidRPr="00EB54C5">
              <w:rPr>
                <w:rFonts w:eastAsia="Arial"/>
                <w:sz w:val="17"/>
                <w:szCs w:val="17"/>
                <w:lang w:val="es-ES_tradnl" w:eastAsia="en-US"/>
              </w:rPr>
              <w:t>Adenina</w:t>
            </w:r>
          </w:p>
        </w:tc>
      </w:tr>
      <w:tr w:rsidR="00B9674A" w:rsidRPr="001652F9" w:rsidTr="00B9674A">
        <w:trPr>
          <w:trHeight w:val="144"/>
        </w:trPr>
        <w:tc>
          <w:tcPr>
            <w:tcW w:w="1554" w:type="dxa"/>
          </w:tcPr>
          <w:p w:rsidR="00B9674A" w:rsidRPr="00EB54C5" w:rsidRDefault="00B9674A" w:rsidP="00B9674A">
            <w:pPr>
              <w:widowControl/>
              <w:kinsoku/>
              <w:spacing w:line="276" w:lineRule="auto"/>
              <w:rPr>
                <w:rFonts w:eastAsia="Arial"/>
                <w:sz w:val="17"/>
                <w:szCs w:val="17"/>
                <w:lang w:val="es-ES_tradnl" w:eastAsia="en-US"/>
              </w:rPr>
            </w:pPr>
            <w:r w:rsidRPr="00EB54C5">
              <w:rPr>
                <w:rFonts w:eastAsia="Arial"/>
                <w:sz w:val="17"/>
                <w:szCs w:val="17"/>
                <w:lang w:val="es-ES_tradnl" w:eastAsia="en-US"/>
              </w:rPr>
              <w:t>c</w:t>
            </w:r>
          </w:p>
        </w:tc>
        <w:tc>
          <w:tcPr>
            <w:tcW w:w="1793" w:type="dxa"/>
          </w:tcPr>
          <w:p w:rsidR="00B9674A" w:rsidRPr="00EB54C5" w:rsidRDefault="00B9674A" w:rsidP="00B9674A">
            <w:pPr>
              <w:widowControl/>
              <w:kinsoku/>
              <w:spacing w:line="276" w:lineRule="auto"/>
              <w:rPr>
                <w:rFonts w:eastAsia="Arial"/>
                <w:sz w:val="17"/>
                <w:szCs w:val="17"/>
                <w:lang w:val="es-ES_tradnl" w:eastAsia="en-US"/>
              </w:rPr>
            </w:pPr>
          </w:p>
        </w:tc>
        <w:tc>
          <w:tcPr>
            <w:tcW w:w="1793" w:type="dxa"/>
          </w:tcPr>
          <w:p w:rsidR="00B9674A" w:rsidRPr="00EB54C5" w:rsidRDefault="00B9674A" w:rsidP="00B9674A">
            <w:pPr>
              <w:widowControl/>
              <w:kinsoku/>
              <w:spacing w:line="276" w:lineRule="auto"/>
              <w:rPr>
                <w:rFonts w:eastAsia="Arial"/>
                <w:sz w:val="17"/>
                <w:szCs w:val="17"/>
                <w:lang w:val="es-ES_tradnl" w:eastAsia="en-US"/>
              </w:rPr>
            </w:pPr>
            <w:r w:rsidRPr="00EB54C5">
              <w:rPr>
                <w:rFonts w:eastAsia="Arial"/>
                <w:sz w:val="17"/>
                <w:szCs w:val="17"/>
                <w:lang w:val="es-ES_tradnl" w:eastAsia="en-US"/>
              </w:rPr>
              <w:t>Citosina</w:t>
            </w:r>
          </w:p>
        </w:tc>
      </w:tr>
      <w:tr w:rsidR="00B9674A" w:rsidRPr="001652F9" w:rsidTr="00B9674A">
        <w:trPr>
          <w:trHeight w:val="144"/>
        </w:trPr>
        <w:tc>
          <w:tcPr>
            <w:tcW w:w="1554" w:type="dxa"/>
          </w:tcPr>
          <w:p w:rsidR="00B9674A" w:rsidRPr="00EB54C5" w:rsidRDefault="00B9674A" w:rsidP="00B9674A">
            <w:pPr>
              <w:widowControl/>
              <w:kinsoku/>
              <w:spacing w:line="276" w:lineRule="auto"/>
              <w:rPr>
                <w:rFonts w:eastAsia="Arial"/>
                <w:sz w:val="17"/>
                <w:szCs w:val="17"/>
                <w:lang w:val="es-ES_tradnl" w:eastAsia="en-US"/>
              </w:rPr>
            </w:pPr>
            <w:r w:rsidRPr="00EB54C5">
              <w:rPr>
                <w:rFonts w:eastAsia="Arial"/>
                <w:sz w:val="17"/>
                <w:szCs w:val="17"/>
                <w:lang w:val="es-ES_tradnl" w:eastAsia="en-US"/>
              </w:rPr>
              <w:t>g</w:t>
            </w:r>
          </w:p>
        </w:tc>
        <w:tc>
          <w:tcPr>
            <w:tcW w:w="1793" w:type="dxa"/>
          </w:tcPr>
          <w:p w:rsidR="00B9674A" w:rsidRPr="00EB54C5" w:rsidRDefault="00B9674A" w:rsidP="00B9674A">
            <w:pPr>
              <w:widowControl/>
              <w:kinsoku/>
              <w:spacing w:line="276" w:lineRule="auto"/>
              <w:rPr>
                <w:rFonts w:eastAsia="Arial"/>
                <w:sz w:val="17"/>
                <w:szCs w:val="17"/>
                <w:lang w:val="es-ES_tradnl" w:eastAsia="en-US"/>
              </w:rPr>
            </w:pPr>
          </w:p>
        </w:tc>
        <w:tc>
          <w:tcPr>
            <w:tcW w:w="1793" w:type="dxa"/>
          </w:tcPr>
          <w:p w:rsidR="00B9674A" w:rsidRPr="00EB54C5" w:rsidRDefault="00B9674A" w:rsidP="00B9674A">
            <w:pPr>
              <w:widowControl/>
              <w:kinsoku/>
              <w:spacing w:line="276" w:lineRule="auto"/>
              <w:rPr>
                <w:rFonts w:eastAsia="Arial"/>
                <w:sz w:val="17"/>
                <w:szCs w:val="17"/>
                <w:lang w:val="es-ES_tradnl" w:eastAsia="en-US"/>
              </w:rPr>
            </w:pPr>
            <w:r w:rsidRPr="00EB54C5">
              <w:rPr>
                <w:rFonts w:eastAsia="Arial"/>
                <w:sz w:val="17"/>
                <w:szCs w:val="17"/>
                <w:lang w:val="es-ES_tradnl" w:eastAsia="en-US"/>
              </w:rPr>
              <w:t>Guanina</w:t>
            </w:r>
          </w:p>
        </w:tc>
      </w:tr>
      <w:tr w:rsidR="00B9674A" w:rsidRPr="007A0DC8" w:rsidTr="00B9674A">
        <w:trPr>
          <w:trHeight w:val="153"/>
        </w:trPr>
        <w:tc>
          <w:tcPr>
            <w:tcW w:w="1554" w:type="dxa"/>
          </w:tcPr>
          <w:p w:rsidR="00B9674A" w:rsidRPr="00EB54C5" w:rsidRDefault="00B9674A" w:rsidP="00B9674A">
            <w:pPr>
              <w:widowControl/>
              <w:kinsoku/>
              <w:spacing w:line="276" w:lineRule="auto"/>
              <w:rPr>
                <w:rFonts w:eastAsia="Arial"/>
                <w:sz w:val="17"/>
                <w:szCs w:val="17"/>
                <w:lang w:val="es-ES_tradnl" w:eastAsia="en-US"/>
              </w:rPr>
            </w:pPr>
            <w:r w:rsidRPr="00EB54C5">
              <w:rPr>
                <w:rFonts w:eastAsia="Arial"/>
                <w:sz w:val="17"/>
                <w:szCs w:val="17"/>
                <w:lang w:val="es-ES_tradnl" w:eastAsia="en-US"/>
              </w:rPr>
              <w:t>t</w:t>
            </w:r>
          </w:p>
        </w:tc>
        <w:tc>
          <w:tcPr>
            <w:tcW w:w="1793" w:type="dxa"/>
          </w:tcPr>
          <w:p w:rsidR="00B9674A" w:rsidRPr="00EB54C5" w:rsidRDefault="00B9674A" w:rsidP="00B9674A">
            <w:pPr>
              <w:widowControl/>
              <w:kinsoku/>
              <w:spacing w:line="276" w:lineRule="auto"/>
              <w:rPr>
                <w:rFonts w:eastAsia="Arial"/>
                <w:sz w:val="17"/>
                <w:szCs w:val="17"/>
                <w:lang w:val="es-ES_tradnl" w:eastAsia="en-US"/>
              </w:rPr>
            </w:pPr>
          </w:p>
        </w:tc>
        <w:tc>
          <w:tcPr>
            <w:tcW w:w="1793" w:type="dxa"/>
          </w:tcPr>
          <w:p w:rsidR="00B9674A" w:rsidRPr="00EB54C5" w:rsidRDefault="00B9674A" w:rsidP="00B9674A">
            <w:pPr>
              <w:widowControl/>
              <w:kinsoku/>
              <w:spacing w:line="276" w:lineRule="auto"/>
              <w:rPr>
                <w:rFonts w:eastAsia="Arial"/>
                <w:sz w:val="17"/>
                <w:szCs w:val="17"/>
                <w:lang w:val="es-ES_tradnl" w:eastAsia="en-US"/>
              </w:rPr>
            </w:pPr>
            <w:r w:rsidRPr="00EB54C5">
              <w:rPr>
                <w:rFonts w:eastAsia="Arial"/>
                <w:sz w:val="17"/>
                <w:szCs w:val="17"/>
                <w:lang w:val="es-ES_tradnl" w:eastAsia="en-US"/>
              </w:rPr>
              <w:t>Timina en ADN</w:t>
            </w:r>
          </w:p>
          <w:p w:rsidR="00B9674A" w:rsidRPr="00EB54C5" w:rsidRDefault="00B9674A" w:rsidP="00B9674A">
            <w:pPr>
              <w:widowControl/>
              <w:kinsoku/>
              <w:spacing w:line="276" w:lineRule="auto"/>
              <w:rPr>
                <w:rFonts w:eastAsia="Arial"/>
                <w:sz w:val="17"/>
                <w:szCs w:val="17"/>
                <w:lang w:val="es-ES_tradnl" w:eastAsia="en-US"/>
              </w:rPr>
            </w:pPr>
            <w:r w:rsidRPr="00EB54C5">
              <w:rPr>
                <w:rFonts w:eastAsia="Arial"/>
                <w:sz w:val="17"/>
                <w:szCs w:val="17"/>
                <w:lang w:val="es-ES_tradnl" w:eastAsia="en-US"/>
              </w:rPr>
              <w:t>Uracilo en ARN (t/u)</w:t>
            </w:r>
          </w:p>
        </w:tc>
      </w:tr>
      <w:tr w:rsidR="00B9674A" w:rsidRPr="001652F9" w:rsidTr="00B9674A">
        <w:trPr>
          <w:gridAfter w:val="1"/>
          <w:wAfter w:w="1793" w:type="dxa"/>
          <w:trHeight w:val="144"/>
        </w:trPr>
        <w:tc>
          <w:tcPr>
            <w:tcW w:w="1554" w:type="dxa"/>
          </w:tcPr>
          <w:p w:rsidR="00B9674A" w:rsidRPr="00EB54C5" w:rsidRDefault="00B9674A" w:rsidP="00B9674A">
            <w:pPr>
              <w:widowControl/>
              <w:kinsoku/>
              <w:spacing w:line="276" w:lineRule="auto"/>
              <w:rPr>
                <w:rFonts w:eastAsia="Arial"/>
                <w:sz w:val="17"/>
                <w:szCs w:val="17"/>
                <w:lang w:val="es-ES_tradnl" w:eastAsia="en-US"/>
              </w:rPr>
            </w:pPr>
            <w:r w:rsidRPr="00EB54C5">
              <w:rPr>
                <w:rFonts w:eastAsia="Arial"/>
                <w:sz w:val="17"/>
                <w:szCs w:val="17"/>
                <w:lang w:val="es-ES_tradnl" w:eastAsia="en-US"/>
              </w:rPr>
              <w:t>m</w:t>
            </w:r>
          </w:p>
        </w:tc>
        <w:tc>
          <w:tcPr>
            <w:tcW w:w="1793" w:type="dxa"/>
          </w:tcPr>
          <w:p w:rsidR="00B9674A" w:rsidRPr="00EB54C5" w:rsidRDefault="00B9674A" w:rsidP="00B9674A">
            <w:pPr>
              <w:widowControl/>
              <w:kinsoku/>
              <w:spacing w:line="276" w:lineRule="auto"/>
              <w:rPr>
                <w:rFonts w:eastAsia="Arial"/>
                <w:sz w:val="17"/>
                <w:szCs w:val="17"/>
                <w:lang w:val="es-ES_tradnl" w:eastAsia="en-US"/>
              </w:rPr>
            </w:pPr>
            <w:r w:rsidRPr="00EB54C5">
              <w:rPr>
                <w:rFonts w:eastAsia="Arial"/>
                <w:sz w:val="17"/>
                <w:szCs w:val="17"/>
                <w:lang w:val="es-ES_tradnl" w:eastAsia="en-US"/>
              </w:rPr>
              <w:t>a o c</w:t>
            </w:r>
          </w:p>
        </w:tc>
      </w:tr>
      <w:tr w:rsidR="00B9674A" w:rsidRPr="001652F9" w:rsidTr="00B9674A">
        <w:trPr>
          <w:gridAfter w:val="1"/>
          <w:wAfter w:w="1793" w:type="dxa"/>
          <w:trHeight w:val="144"/>
        </w:trPr>
        <w:tc>
          <w:tcPr>
            <w:tcW w:w="1554" w:type="dxa"/>
          </w:tcPr>
          <w:p w:rsidR="00B9674A" w:rsidRPr="00EB54C5" w:rsidRDefault="00B9674A" w:rsidP="00B9674A">
            <w:pPr>
              <w:widowControl/>
              <w:kinsoku/>
              <w:spacing w:line="276" w:lineRule="auto"/>
              <w:rPr>
                <w:rFonts w:eastAsia="Arial"/>
                <w:sz w:val="17"/>
                <w:szCs w:val="17"/>
                <w:lang w:val="es-ES_tradnl" w:eastAsia="en-US"/>
              </w:rPr>
            </w:pPr>
            <w:r w:rsidRPr="00EB54C5">
              <w:rPr>
                <w:rFonts w:eastAsia="Arial"/>
                <w:sz w:val="17"/>
                <w:szCs w:val="17"/>
                <w:lang w:val="es-ES_tradnl" w:eastAsia="en-US"/>
              </w:rPr>
              <w:t>r</w:t>
            </w:r>
          </w:p>
        </w:tc>
        <w:tc>
          <w:tcPr>
            <w:tcW w:w="1793" w:type="dxa"/>
          </w:tcPr>
          <w:p w:rsidR="00B9674A" w:rsidRPr="00EB54C5" w:rsidRDefault="00B9674A" w:rsidP="00B9674A">
            <w:pPr>
              <w:widowControl/>
              <w:kinsoku/>
              <w:spacing w:line="276" w:lineRule="auto"/>
              <w:rPr>
                <w:rFonts w:eastAsia="Arial"/>
                <w:sz w:val="17"/>
                <w:szCs w:val="17"/>
                <w:lang w:val="es-ES_tradnl" w:eastAsia="en-US"/>
              </w:rPr>
            </w:pPr>
            <w:r w:rsidRPr="00EB54C5">
              <w:rPr>
                <w:rFonts w:eastAsia="Arial"/>
                <w:sz w:val="17"/>
                <w:szCs w:val="17"/>
                <w:lang w:val="es-ES_tradnl" w:eastAsia="en-US"/>
              </w:rPr>
              <w:t>a o g</w:t>
            </w:r>
          </w:p>
        </w:tc>
      </w:tr>
      <w:tr w:rsidR="00B9674A" w:rsidRPr="001652F9" w:rsidTr="00B9674A">
        <w:trPr>
          <w:gridAfter w:val="1"/>
          <w:wAfter w:w="1793" w:type="dxa"/>
          <w:trHeight w:val="144"/>
        </w:trPr>
        <w:tc>
          <w:tcPr>
            <w:tcW w:w="1554" w:type="dxa"/>
          </w:tcPr>
          <w:p w:rsidR="00B9674A" w:rsidRPr="00EB54C5" w:rsidRDefault="00B9674A" w:rsidP="00B9674A">
            <w:pPr>
              <w:widowControl/>
              <w:kinsoku/>
              <w:spacing w:line="276" w:lineRule="auto"/>
              <w:rPr>
                <w:rFonts w:eastAsia="Arial"/>
                <w:sz w:val="17"/>
                <w:szCs w:val="17"/>
                <w:lang w:val="es-ES_tradnl" w:eastAsia="en-US"/>
              </w:rPr>
            </w:pPr>
            <w:r w:rsidRPr="00EB54C5">
              <w:rPr>
                <w:rFonts w:eastAsia="Arial"/>
                <w:sz w:val="17"/>
                <w:szCs w:val="17"/>
                <w:lang w:val="es-ES_tradnl" w:eastAsia="en-US"/>
              </w:rPr>
              <w:t>w</w:t>
            </w:r>
          </w:p>
        </w:tc>
        <w:tc>
          <w:tcPr>
            <w:tcW w:w="1793" w:type="dxa"/>
          </w:tcPr>
          <w:p w:rsidR="00B9674A" w:rsidRPr="00EB54C5" w:rsidRDefault="00B9674A" w:rsidP="00B9674A">
            <w:pPr>
              <w:widowControl/>
              <w:kinsoku/>
              <w:spacing w:line="276" w:lineRule="auto"/>
              <w:rPr>
                <w:rFonts w:eastAsia="Arial"/>
                <w:sz w:val="17"/>
                <w:szCs w:val="17"/>
                <w:lang w:val="es-ES_tradnl" w:eastAsia="en-US"/>
              </w:rPr>
            </w:pPr>
            <w:r w:rsidRPr="00EB54C5">
              <w:rPr>
                <w:rFonts w:eastAsia="Arial"/>
                <w:sz w:val="17"/>
                <w:szCs w:val="17"/>
                <w:lang w:val="es-ES_tradnl" w:eastAsia="en-US"/>
              </w:rPr>
              <w:t>a o t/u</w:t>
            </w:r>
          </w:p>
        </w:tc>
      </w:tr>
      <w:tr w:rsidR="00B9674A" w:rsidRPr="001652F9" w:rsidTr="00B9674A">
        <w:trPr>
          <w:gridAfter w:val="1"/>
          <w:wAfter w:w="1793" w:type="dxa"/>
          <w:trHeight w:val="144"/>
        </w:trPr>
        <w:tc>
          <w:tcPr>
            <w:tcW w:w="1554" w:type="dxa"/>
          </w:tcPr>
          <w:p w:rsidR="00B9674A" w:rsidRPr="00EB54C5" w:rsidRDefault="00B9674A" w:rsidP="00B9674A">
            <w:pPr>
              <w:widowControl/>
              <w:kinsoku/>
              <w:spacing w:line="276" w:lineRule="auto"/>
              <w:rPr>
                <w:rFonts w:eastAsia="Arial"/>
                <w:sz w:val="17"/>
                <w:szCs w:val="17"/>
                <w:lang w:val="es-ES_tradnl" w:eastAsia="en-US"/>
              </w:rPr>
            </w:pPr>
            <w:r w:rsidRPr="00EB54C5">
              <w:rPr>
                <w:rFonts w:eastAsia="Arial"/>
                <w:sz w:val="17"/>
                <w:szCs w:val="17"/>
                <w:lang w:val="es-ES_tradnl" w:eastAsia="en-US"/>
              </w:rPr>
              <w:t>s</w:t>
            </w:r>
          </w:p>
        </w:tc>
        <w:tc>
          <w:tcPr>
            <w:tcW w:w="1793" w:type="dxa"/>
          </w:tcPr>
          <w:p w:rsidR="00B9674A" w:rsidRPr="00EB54C5" w:rsidRDefault="00B9674A" w:rsidP="00B9674A">
            <w:pPr>
              <w:widowControl/>
              <w:kinsoku/>
              <w:spacing w:line="276" w:lineRule="auto"/>
              <w:rPr>
                <w:rFonts w:eastAsia="Arial"/>
                <w:sz w:val="17"/>
                <w:szCs w:val="17"/>
                <w:lang w:val="es-ES_tradnl" w:eastAsia="en-US"/>
              </w:rPr>
            </w:pPr>
            <w:r w:rsidRPr="00EB54C5">
              <w:rPr>
                <w:rFonts w:eastAsia="Arial"/>
                <w:sz w:val="17"/>
                <w:szCs w:val="17"/>
                <w:lang w:val="es-ES_tradnl" w:eastAsia="en-US"/>
              </w:rPr>
              <w:t>c o g</w:t>
            </w:r>
          </w:p>
        </w:tc>
      </w:tr>
      <w:tr w:rsidR="00B9674A" w:rsidRPr="001652F9" w:rsidTr="00B9674A">
        <w:trPr>
          <w:gridAfter w:val="1"/>
          <w:wAfter w:w="1793" w:type="dxa"/>
          <w:trHeight w:val="144"/>
        </w:trPr>
        <w:tc>
          <w:tcPr>
            <w:tcW w:w="1554" w:type="dxa"/>
          </w:tcPr>
          <w:p w:rsidR="00B9674A" w:rsidRPr="00EB54C5" w:rsidRDefault="00B9674A" w:rsidP="00B9674A">
            <w:pPr>
              <w:widowControl/>
              <w:kinsoku/>
              <w:spacing w:line="276" w:lineRule="auto"/>
              <w:rPr>
                <w:rFonts w:eastAsia="Arial"/>
                <w:sz w:val="17"/>
                <w:szCs w:val="17"/>
                <w:lang w:val="es-ES_tradnl" w:eastAsia="en-US"/>
              </w:rPr>
            </w:pPr>
            <w:r w:rsidRPr="00EB54C5">
              <w:rPr>
                <w:rFonts w:eastAsia="Arial"/>
                <w:sz w:val="17"/>
                <w:szCs w:val="17"/>
                <w:lang w:val="es-ES_tradnl" w:eastAsia="en-US"/>
              </w:rPr>
              <w:t>y</w:t>
            </w:r>
          </w:p>
        </w:tc>
        <w:tc>
          <w:tcPr>
            <w:tcW w:w="1793" w:type="dxa"/>
          </w:tcPr>
          <w:p w:rsidR="00B9674A" w:rsidRPr="00EB54C5" w:rsidRDefault="00B9674A" w:rsidP="00B9674A">
            <w:pPr>
              <w:widowControl/>
              <w:kinsoku/>
              <w:spacing w:line="276" w:lineRule="auto"/>
              <w:rPr>
                <w:rFonts w:eastAsia="Arial"/>
                <w:sz w:val="17"/>
                <w:szCs w:val="17"/>
                <w:lang w:val="es-ES_tradnl" w:eastAsia="en-US"/>
              </w:rPr>
            </w:pPr>
            <w:r w:rsidRPr="00EB54C5">
              <w:rPr>
                <w:rFonts w:eastAsia="Arial"/>
                <w:sz w:val="17"/>
                <w:szCs w:val="17"/>
                <w:lang w:val="es-ES_tradnl" w:eastAsia="en-US"/>
              </w:rPr>
              <w:t>c o t/u</w:t>
            </w:r>
          </w:p>
        </w:tc>
      </w:tr>
      <w:tr w:rsidR="00B9674A" w:rsidRPr="001652F9" w:rsidTr="00B9674A">
        <w:trPr>
          <w:gridAfter w:val="1"/>
          <w:wAfter w:w="1793" w:type="dxa"/>
          <w:trHeight w:val="144"/>
        </w:trPr>
        <w:tc>
          <w:tcPr>
            <w:tcW w:w="1554" w:type="dxa"/>
          </w:tcPr>
          <w:p w:rsidR="00B9674A" w:rsidRPr="00EB54C5" w:rsidRDefault="00B9674A" w:rsidP="00B9674A">
            <w:pPr>
              <w:widowControl/>
              <w:kinsoku/>
              <w:spacing w:line="276" w:lineRule="auto"/>
              <w:rPr>
                <w:rFonts w:eastAsia="Arial"/>
                <w:sz w:val="17"/>
                <w:szCs w:val="17"/>
                <w:lang w:val="es-ES_tradnl" w:eastAsia="en-US"/>
              </w:rPr>
            </w:pPr>
            <w:r w:rsidRPr="00EB54C5">
              <w:rPr>
                <w:rFonts w:eastAsia="Arial"/>
                <w:sz w:val="17"/>
                <w:szCs w:val="17"/>
                <w:lang w:val="es-ES_tradnl" w:eastAsia="en-US"/>
              </w:rPr>
              <w:t>k</w:t>
            </w:r>
          </w:p>
        </w:tc>
        <w:tc>
          <w:tcPr>
            <w:tcW w:w="1793" w:type="dxa"/>
          </w:tcPr>
          <w:p w:rsidR="00B9674A" w:rsidRPr="00EB54C5" w:rsidRDefault="00B9674A" w:rsidP="00B9674A">
            <w:pPr>
              <w:widowControl/>
              <w:kinsoku/>
              <w:spacing w:line="276" w:lineRule="auto"/>
              <w:rPr>
                <w:rFonts w:eastAsia="Arial"/>
                <w:sz w:val="17"/>
                <w:szCs w:val="17"/>
                <w:lang w:val="es-ES_tradnl" w:eastAsia="en-US"/>
              </w:rPr>
            </w:pPr>
            <w:r w:rsidRPr="00EB54C5">
              <w:rPr>
                <w:rFonts w:eastAsia="Arial"/>
                <w:sz w:val="17"/>
                <w:szCs w:val="17"/>
                <w:lang w:val="es-ES_tradnl" w:eastAsia="en-US"/>
              </w:rPr>
              <w:t>g o t/u</w:t>
            </w:r>
          </w:p>
        </w:tc>
      </w:tr>
      <w:tr w:rsidR="00B9674A" w:rsidRPr="001652F9" w:rsidTr="00B9674A">
        <w:trPr>
          <w:gridAfter w:val="1"/>
          <w:wAfter w:w="1793" w:type="dxa"/>
          <w:trHeight w:val="289"/>
        </w:trPr>
        <w:tc>
          <w:tcPr>
            <w:tcW w:w="1554" w:type="dxa"/>
          </w:tcPr>
          <w:p w:rsidR="00B9674A" w:rsidRPr="00EB54C5" w:rsidRDefault="00B9674A" w:rsidP="00B9674A">
            <w:pPr>
              <w:widowControl/>
              <w:kinsoku/>
              <w:spacing w:line="276" w:lineRule="auto"/>
              <w:rPr>
                <w:rFonts w:eastAsia="Arial"/>
                <w:sz w:val="17"/>
                <w:szCs w:val="17"/>
                <w:lang w:val="es-ES_tradnl" w:eastAsia="en-US"/>
              </w:rPr>
            </w:pPr>
            <w:r w:rsidRPr="00EB54C5">
              <w:rPr>
                <w:rFonts w:eastAsia="Arial"/>
                <w:sz w:val="17"/>
                <w:szCs w:val="17"/>
                <w:lang w:val="es-ES_tradnl" w:eastAsia="en-US"/>
              </w:rPr>
              <w:t>v</w:t>
            </w:r>
          </w:p>
        </w:tc>
        <w:tc>
          <w:tcPr>
            <w:tcW w:w="1793" w:type="dxa"/>
          </w:tcPr>
          <w:p w:rsidR="00B9674A" w:rsidRPr="00EB54C5" w:rsidRDefault="00B9674A" w:rsidP="00B9674A">
            <w:pPr>
              <w:widowControl/>
              <w:kinsoku/>
              <w:spacing w:line="276" w:lineRule="auto"/>
              <w:rPr>
                <w:rFonts w:eastAsia="Arial"/>
                <w:sz w:val="17"/>
                <w:szCs w:val="17"/>
                <w:lang w:val="es-ES_tradnl" w:eastAsia="en-US"/>
              </w:rPr>
            </w:pPr>
            <w:r w:rsidRPr="00EB54C5">
              <w:rPr>
                <w:rFonts w:eastAsia="Arial"/>
                <w:sz w:val="17"/>
                <w:szCs w:val="17"/>
                <w:lang w:val="es-ES_tradnl" w:eastAsia="en-US"/>
              </w:rPr>
              <w:t>a o c o g; no t/u</w:t>
            </w:r>
          </w:p>
        </w:tc>
      </w:tr>
      <w:tr w:rsidR="00B9674A" w:rsidRPr="001652F9" w:rsidTr="00B9674A">
        <w:trPr>
          <w:gridAfter w:val="1"/>
          <w:wAfter w:w="1793" w:type="dxa"/>
          <w:trHeight w:val="289"/>
        </w:trPr>
        <w:tc>
          <w:tcPr>
            <w:tcW w:w="1554" w:type="dxa"/>
          </w:tcPr>
          <w:p w:rsidR="00B9674A" w:rsidRPr="00EB54C5" w:rsidRDefault="00B9674A" w:rsidP="00B9674A">
            <w:pPr>
              <w:widowControl/>
              <w:kinsoku/>
              <w:spacing w:line="276" w:lineRule="auto"/>
              <w:rPr>
                <w:rFonts w:eastAsia="Arial"/>
                <w:sz w:val="17"/>
                <w:szCs w:val="17"/>
                <w:lang w:val="es-ES_tradnl" w:eastAsia="en-US"/>
              </w:rPr>
            </w:pPr>
            <w:r w:rsidRPr="00EB54C5">
              <w:rPr>
                <w:rFonts w:eastAsia="Arial"/>
                <w:sz w:val="17"/>
                <w:szCs w:val="17"/>
                <w:lang w:val="es-ES_tradnl" w:eastAsia="en-US"/>
              </w:rPr>
              <w:t>h</w:t>
            </w:r>
          </w:p>
        </w:tc>
        <w:tc>
          <w:tcPr>
            <w:tcW w:w="1793" w:type="dxa"/>
          </w:tcPr>
          <w:p w:rsidR="00B9674A" w:rsidRPr="00EB54C5" w:rsidRDefault="00B9674A" w:rsidP="00B9674A">
            <w:pPr>
              <w:widowControl/>
              <w:kinsoku/>
              <w:spacing w:line="276" w:lineRule="auto"/>
              <w:rPr>
                <w:rFonts w:eastAsia="Arial"/>
                <w:sz w:val="17"/>
                <w:szCs w:val="17"/>
                <w:lang w:val="es-ES_tradnl" w:eastAsia="en-US"/>
              </w:rPr>
            </w:pPr>
            <w:r w:rsidRPr="00EB54C5">
              <w:rPr>
                <w:rFonts w:eastAsia="Arial"/>
                <w:sz w:val="17"/>
                <w:szCs w:val="17"/>
                <w:lang w:val="es-ES_tradnl" w:eastAsia="en-US"/>
              </w:rPr>
              <w:t>a o c o t/u; no g</w:t>
            </w:r>
          </w:p>
        </w:tc>
      </w:tr>
      <w:tr w:rsidR="00B9674A" w:rsidRPr="001652F9" w:rsidTr="00B9674A">
        <w:trPr>
          <w:gridAfter w:val="1"/>
          <w:wAfter w:w="1793" w:type="dxa"/>
          <w:trHeight w:val="289"/>
        </w:trPr>
        <w:tc>
          <w:tcPr>
            <w:tcW w:w="1554" w:type="dxa"/>
          </w:tcPr>
          <w:p w:rsidR="00B9674A" w:rsidRPr="00EB54C5" w:rsidRDefault="00B9674A" w:rsidP="00B9674A">
            <w:pPr>
              <w:widowControl/>
              <w:kinsoku/>
              <w:spacing w:line="276" w:lineRule="auto"/>
              <w:rPr>
                <w:rFonts w:eastAsia="Arial"/>
                <w:sz w:val="17"/>
                <w:szCs w:val="17"/>
                <w:lang w:val="es-ES_tradnl" w:eastAsia="en-US"/>
              </w:rPr>
            </w:pPr>
            <w:r w:rsidRPr="00EB54C5">
              <w:rPr>
                <w:rFonts w:eastAsia="Arial"/>
                <w:sz w:val="17"/>
                <w:szCs w:val="17"/>
                <w:lang w:val="es-ES_tradnl" w:eastAsia="en-US"/>
              </w:rPr>
              <w:t>d</w:t>
            </w:r>
          </w:p>
        </w:tc>
        <w:tc>
          <w:tcPr>
            <w:tcW w:w="1793" w:type="dxa"/>
          </w:tcPr>
          <w:p w:rsidR="00B9674A" w:rsidRPr="00EB54C5" w:rsidRDefault="00B9674A" w:rsidP="00B9674A">
            <w:pPr>
              <w:widowControl/>
              <w:kinsoku/>
              <w:spacing w:line="276" w:lineRule="auto"/>
              <w:rPr>
                <w:rFonts w:eastAsia="Arial"/>
                <w:sz w:val="17"/>
                <w:szCs w:val="17"/>
                <w:lang w:val="es-ES_tradnl" w:eastAsia="en-US"/>
              </w:rPr>
            </w:pPr>
            <w:r w:rsidRPr="00EB54C5">
              <w:rPr>
                <w:rFonts w:eastAsia="Arial"/>
                <w:sz w:val="17"/>
                <w:szCs w:val="17"/>
                <w:lang w:val="es-ES_tradnl" w:eastAsia="en-US"/>
              </w:rPr>
              <w:t>a o g o t/u; no c</w:t>
            </w:r>
          </w:p>
        </w:tc>
      </w:tr>
      <w:tr w:rsidR="00B9674A" w:rsidRPr="001652F9" w:rsidTr="00B9674A">
        <w:trPr>
          <w:gridAfter w:val="1"/>
          <w:wAfter w:w="1793" w:type="dxa"/>
          <w:trHeight w:val="282"/>
        </w:trPr>
        <w:tc>
          <w:tcPr>
            <w:tcW w:w="1554" w:type="dxa"/>
          </w:tcPr>
          <w:p w:rsidR="00B9674A" w:rsidRPr="00EB54C5" w:rsidRDefault="00B9674A" w:rsidP="00B9674A">
            <w:pPr>
              <w:widowControl/>
              <w:kinsoku/>
              <w:spacing w:line="276" w:lineRule="auto"/>
              <w:rPr>
                <w:rFonts w:eastAsia="Arial"/>
                <w:sz w:val="17"/>
                <w:szCs w:val="17"/>
                <w:lang w:val="es-ES_tradnl" w:eastAsia="en-US"/>
              </w:rPr>
            </w:pPr>
            <w:r w:rsidRPr="00EB54C5">
              <w:rPr>
                <w:rFonts w:eastAsia="Arial"/>
                <w:sz w:val="17"/>
                <w:szCs w:val="17"/>
                <w:lang w:val="es-ES_tradnl" w:eastAsia="en-US"/>
              </w:rPr>
              <w:t>b</w:t>
            </w:r>
          </w:p>
        </w:tc>
        <w:tc>
          <w:tcPr>
            <w:tcW w:w="1793" w:type="dxa"/>
          </w:tcPr>
          <w:p w:rsidR="00B9674A" w:rsidRPr="00EB54C5" w:rsidRDefault="00B9674A" w:rsidP="00B9674A">
            <w:pPr>
              <w:widowControl/>
              <w:kinsoku/>
              <w:spacing w:line="276" w:lineRule="auto"/>
              <w:rPr>
                <w:rFonts w:eastAsia="Arial"/>
                <w:sz w:val="17"/>
                <w:szCs w:val="17"/>
                <w:lang w:val="es-ES_tradnl" w:eastAsia="en-US"/>
              </w:rPr>
            </w:pPr>
            <w:r w:rsidRPr="00EB54C5">
              <w:rPr>
                <w:rFonts w:eastAsia="Arial"/>
                <w:sz w:val="17"/>
                <w:szCs w:val="17"/>
                <w:lang w:val="es-ES_tradnl" w:eastAsia="en-US"/>
              </w:rPr>
              <w:t>c o g o t/u; no a</w:t>
            </w:r>
          </w:p>
        </w:tc>
      </w:tr>
      <w:tr w:rsidR="00B9674A" w:rsidRPr="007A0DC8" w:rsidTr="00B9674A">
        <w:trPr>
          <w:gridAfter w:val="1"/>
          <w:wAfter w:w="1793" w:type="dxa"/>
          <w:trHeight w:val="262"/>
        </w:trPr>
        <w:tc>
          <w:tcPr>
            <w:tcW w:w="1554" w:type="dxa"/>
          </w:tcPr>
          <w:p w:rsidR="00B9674A" w:rsidRPr="00EB54C5" w:rsidRDefault="00B9674A" w:rsidP="00B9674A">
            <w:pPr>
              <w:widowControl/>
              <w:kinsoku/>
              <w:spacing w:line="276" w:lineRule="auto"/>
              <w:rPr>
                <w:rFonts w:eastAsia="Arial"/>
                <w:sz w:val="17"/>
                <w:szCs w:val="17"/>
                <w:lang w:val="es-ES_tradnl" w:eastAsia="en-US"/>
              </w:rPr>
            </w:pPr>
            <w:r w:rsidRPr="00EB54C5">
              <w:rPr>
                <w:rFonts w:eastAsia="Arial"/>
                <w:sz w:val="17"/>
                <w:szCs w:val="17"/>
                <w:lang w:val="es-ES_tradnl" w:eastAsia="en-US"/>
              </w:rPr>
              <w:t>n</w:t>
            </w:r>
          </w:p>
        </w:tc>
        <w:tc>
          <w:tcPr>
            <w:tcW w:w="1793" w:type="dxa"/>
          </w:tcPr>
          <w:p w:rsidR="00B9674A" w:rsidRPr="00EB54C5" w:rsidRDefault="00B9674A" w:rsidP="00B9674A">
            <w:pPr>
              <w:widowControl/>
              <w:kinsoku/>
              <w:spacing w:line="276" w:lineRule="auto"/>
              <w:rPr>
                <w:rFonts w:eastAsia="Arial"/>
                <w:sz w:val="17"/>
                <w:szCs w:val="17"/>
                <w:lang w:val="pt-BR" w:eastAsia="en-US"/>
              </w:rPr>
            </w:pPr>
            <w:r w:rsidRPr="00EB54C5">
              <w:rPr>
                <w:rFonts w:eastAsia="Arial"/>
                <w:sz w:val="17"/>
                <w:szCs w:val="17"/>
                <w:lang w:val="pt-BR" w:eastAsia="en-US"/>
              </w:rPr>
              <w:t>a o c o g o t/u; “unknown” o “other”</w:t>
            </w:r>
          </w:p>
        </w:tc>
      </w:tr>
    </w:tbl>
    <w:p w:rsidR="00B9674A" w:rsidRPr="001652F9" w:rsidRDefault="00B9674A" w:rsidP="00B9674A">
      <w:pPr>
        <w:widowControl/>
        <w:kinsoku/>
        <w:spacing w:after="170"/>
        <w:rPr>
          <w:rFonts w:eastAsiaTheme="minorEastAsia"/>
          <w:i/>
          <w:sz w:val="17"/>
          <w:szCs w:val="17"/>
          <w:lang w:val="es-ES_tradnl" w:eastAsia="en-US"/>
        </w:rPr>
      </w:pPr>
      <w:r w:rsidRPr="001652F9">
        <w:rPr>
          <w:rFonts w:eastAsiaTheme="minorEastAsia"/>
          <w:i/>
          <w:sz w:val="17"/>
          <w:szCs w:val="17"/>
          <w:lang w:val="es-ES_tradnl" w:eastAsia="en-US"/>
        </w:rPr>
        <w:t>Cuadro A – Símbolos, abreviaturas y nombres convencionales de nucleótidos</w:t>
      </w:r>
      <w:r w:rsidRPr="001652F9">
        <w:rPr>
          <w:rFonts w:eastAsiaTheme="minorEastAsia"/>
          <w:i/>
          <w:sz w:val="17"/>
          <w:szCs w:val="17"/>
          <w:lang w:val="es-ES_tradnl" w:eastAsia="en-US"/>
        </w:rPr>
        <w:br w:type="page"/>
      </w:r>
    </w:p>
    <w:tbl>
      <w:tblPr>
        <w:tblStyle w:val="TableGrid1"/>
        <w:tblpPr w:leftFromText="180" w:rightFromText="180" w:vertAnchor="text" w:horzAnchor="margin" w:tblpXSpec="center" w:tblpY="611"/>
        <w:tblW w:w="0" w:type="auto"/>
        <w:tblLook w:val="04A0" w:firstRow="1" w:lastRow="0" w:firstColumn="1" w:lastColumn="0" w:noHBand="0" w:noVBand="1"/>
      </w:tblPr>
      <w:tblGrid>
        <w:gridCol w:w="887"/>
        <w:gridCol w:w="2160"/>
        <w:gridCol w:w="2571"/>
      </w:tblGrid>
      <w:tr w:rsidR="00B9674A" w:rsidRPr="001652F9" w:rsidTr="00B9674A">
        <w:trPr>
          <w:trHeight w:val="263"/>
        </w:trPr>
        <w:tc>
          <w:tcPr>
            <w:tcW w:w="867" w:type="dxa"/>
            <w:shd w:val="clear" w:color="auto" w:fill="D9D9D9" w:themeFill="background1" w:themeFillShade="D9"/>
          </w:tcPr>
          <w:p w:rsidR="00B9674A" w:rsidRPr="00EB54C5" w:rsidRDefault="00B9674A" w:rsidP="00B9674A">
            <w:pPr>
              <w:widowControl/>
              <w:kinsoku/>
              <w:spacing w:line="276" w:lineRule="auto"/>
              <w:ind w:left="720" w:hanging="720"/>
              <w:jc w:val="center"/>
              <w:rPr>
                <w:rFonts w:eastAsia="Arial"/>
                <w:b/>
                <w:sz w:val="17"/>
                <w:szCs w:val="17"/>
                <w:lang w:val="es-ES_tradnl" w:eastAsia="en-US"/>
              </w:rPr>
            </w:pPr>
            <w:r w:rsidRPr="00EB54C5">
              <w:rPr>
                <w:rFonts w:eastAsia="Arial"/>
                <w:b/>
                <w:sz w:val="17"/>
                <w:szCs w:val="17"/>
                <w:lang w:val="es-ES_tradnl" w:eastAsia="en-US"/>
              </w:rPr>
              <w:lastRenderedPageBreak/>
              <w:t>Símbolo</w:t>
            </w:r>
          </w:p>
        </w:tc>
        <w:tc>
          <w:tcPr>
            <w:tcW w:w="2160" w:type="dxa"/>
            <w:shd w:val="clear" w:color="auto" w:fill="D9D9D9" w:themeFill="background1" w:themeFillShade="D9"/>
          </w:tcPr>
          <w:p w:rsidR="00B9674A" w:rsidRPr="00EB54C5" w:rsidRDefault="00B9674A" w:rsidP="00B9674A">
            <w:pPr>
              <w:widowControl/>
              <w:kinsoku/>
              <w:spacing w:line="276" w:lineRule="auto"/>
              <w:ind w:left="720" w:hanging="720"/>
              <w:jc w:val="center"/>
              <w:rPr>
                <w:rFonts w:eastAsia="Arial"/>
                <w:b/>
                <w:sz w:val="17"/>
                <w:szCs w:val="17"/>
                <w:lang w:val="es-ES_tradnl" w:eastAsia="en-US"/>
              </w:rPr>
            </w:pPr>
            <w:r w:rsidRPr="00EB54C5">
              <w:rPr>
                <w:rFonts w:eastAsia="Arial"/>
                <w:b/>
                <w:sz w:val="17"/>
                <w:szCs w:val="17"/>
                <w:lang w:val="es-ES_tradnl" w:eastAsia="en-US"/>
              </w:rPr>
              <w:t>Abreviatura de 3 letras</w:t>
            </w:r>
          </w:p>
        </w:tc>
        <w:tc>
          <w:tcPr>
            <w:tcW w:w="2430" w:type="dxa"/>
            <w:shd w:val="clear" w:color="auto" w:fill="D9D9D9" w:themeFill="background1" w:themeFillShade="D9"/>
          </w:tcPr>
          <w:p w:rsidR="00B9674A" w:rsidRPr="00EB54C5" w:rsidRDefault="00B9674A" w:rsidP="00B9674A">
            <w:pPr>
              <w:widowControl/>
              <w:kinsoku/>
              <w:spacing w:line="276" w:lineRule="auto"/>
              <w:ind w:left="720" w:hanging="720"/>
              <w:jc w:val="center"/>
              <w:rPr>
                <w:rFonts w:eastAsia="Arial"/>
                <w:b/>
                <w:sz w:val="17"/>
                <w:szCs w:val="17"/>
                <w:lang w:val="es-ES_tradnl" w:eastAsia="en-US"/>
              </w:rPr>
            </w:pPr>
            <w:r w:rsidRPr="00EB54C5">
              <w:rPr>
                <w:rFonts w:eastAsia="Arial"/>
                <w:b/>
                <w:sz w:val="17"/>
                <w:szCs w:val="17"/>
                <w:lang w:val="es-ES_tradnl" w:eastAsia="en-US"/>
              </w:rPr>
              <w:t>Nombre del aminoácido</w:t>
            </w:r>
          </w:p>
        </w:tc>
      </w:tr>
      <w:tr w:rsidR="00B9674A" w:rsidRPr="001652F9" w:rsidTr="00B9674A">
        <w:tc>
          <w:tcPr>
            <w:tcW w:w="867"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A</w:t>
            </w:r>
          </w:p>
        </w:tc>
        <w:tc>
          <w:tcPr>
            <w:tcW w:w="2160"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Ala</w:t>
            </w:r>
          </w:p>
        </w:tc>
        <w:tc>
          <w:tcPr>
            <w:tcW w:w="2430"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Alanina</w:t>
            </w:r>
          </w:p>
        </w:tc>
      </w:tr>
      <w:tr w:rsidR="00B9674A" w:rsidRPr="001652F9" w:rsidTr="00B9674A">
        <w:tc>
          <w:tcPr>
            <w:tcW w:w="867"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R</w:t>
            </w:r>
          </w:p>
        </w:tc>
        <w:tc>
          <w:tcPr>
            <w:tcW w:w="2160"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Arg</w:t>
            </w:r>
          </w:p>
        </w:tc>
        <w:tc>
          <w:tcPr>
            <w:tcW w:w="2430"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Arginina</w:t>
            </w:r>
          </w:p>
        </w:tc>
      </w:tr>
      <w:tr w:rsidR="00B9674A" w:rsidRPr="001652F9" w:rsidTr="00B9674A">
        <w:tc>
          <w:tcPr>
            <w:tcW w:w="867"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N</w:t>
            </w:r>
          </w:p>
        </w:tc>
        <w:tc>
          <w:tcPr>
            <w:tcW w:w="2160"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Asn</w:t>
            </w:r>
          </w:p>
        </w:tc>
        <w:tc>
          <w:tcPr>
            <w:tcW w:w="2430"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Asparagina</w:t>
            </w:r>
          </w:p>
        </w:tc>
      </w:tr>
      <w:tr w:rsidR="00B9674A" w:rsidRPr="001652F9" w:rsidTr="00B9674A">
        <w:tc>
          <w:tcPr>
            <w:tcW w:w="867"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D</w:t>
            </w:r>
          </w:p>
        </w:tc>
        <w:tc>
          <w:tcPr>
            <w:tcW w:w="2160"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Asp</w:t>
            </w:r>
          </w:p>
        </w:tc>
        <w:tc>
          <w:tcPr>
            <w:tcW w:w="2430"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Ácido aspártico (aspartato)</w:t>
            </w:r>
          </w:p>
        </w:tc>
      </w:tr>
      <w:tr w:rsidR="00B9674A" w:rsidRPr="001652F9" w:rsidTr="00B9674A">
        <w:tc>
          <w:tcPr>
            <w:tcW w:w="867"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C</w:t>
            </w:r>
          </w:p>
        </w:tc>
        <w:tc>
          <w:tcPr>
            <w:tcW w:w="2160"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Cys</w:t>
            </w:r>
          </w:p>
        </w:tc>
        <w:tc>
          <w:tcPr>
            <w:tcW w:w="2430"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Cisteína</w:t>
            </w:r>
          </w:p>
        </w:tc>
      </w:tr>
      <w:tr w:rsidR="00B9674A" w:rsidRPr="001652F9" w:rsidTr="00B9674A">
        <w:tc>
          <w:tcPr>
            <w:tcW w:w="867" w:type="dxa"/>
          </w:tcPr>
          <w:p w:rsidR="00B9674A" w:rsidRPr="00EB54C5" w:rsidRDefault="00D66ECA" w:rsidP="007A0DC8">
            <w:pPr>
              <w:widowControl/>
              <w:kinsoku/>
              <w:spacing w:line="276" w:lineRule="auto"/>
              <w:ind w:left="720" w:hanging="720"/>
              <w:jc w:val="center"/>
              <w:rPr>
                <w:rFonts w:eastAsia="Arial"/>
                <w:sz w:val="17"/>
                <w:szCs w:val="17"/>
                <w:lang w:val="es-ES_tradnl" w:eastAsia="en-US"/>
              </w:rPr>
            </w:pPr>
            <w:r w:rsidRPr="006D7BD0">
              <w:rPr>
                <w:rFonts w:eastAsia="Arial"/>
                <w:color w:val="000000"/>
                <w:sz w:val="17"/>
                <w:szCs w:val="17"/>
                <w:u w:val="single"/>
                <w:shd w:val="clear" w:color="auto" w:fill="FFFF00"/>
                <w:lang w:val="es-ES_tradnl" w:eastAsia="en-US"/>
              </w:rPr>
              <w:t>Q</w:t>
            </w:r>
            <w:r w:rsidR="00B9674A" w:rsidRPr="006D7BD0">
              <w:rPr>
                <w:rFonts w:eastAsia="Arial"/>
                <w:strike/>
                <w:color w:val="FFFFFF"/>
                <w:sz w:val="17"/>
                <w:szCs w:val="17"/>
                <w:shd w:val="clear" w:color="auto" w:fill="800080"/>
                <w:lang w:val="es-ES_tradnl" w:eastAsia="en-US"/>
              </w:rPr>
              <w:t>E</w:t>
            </w:r>
          </w:p>
        </w:tc>
        <w:tc>
          <w:tcPr>
            <w:tcW w:w="2160"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Gl</w:t>
            </w:r>
            <w:r w:rsidR="00D66ECA" w:rsidRPr="006D7BD0">
              <w:rPr>
                <w:rFonts w:eastAsia="Arial"/>
                <w:color w:val="000000"/>
                <w:sz w:val="17"/>
                <w:szCs w:val="17"/>
                <w:u w:val="single"/>
                <w:shd w:val="clear" w:color="auto" w:fill="FFFF00"/>
                <w:lang w:val="es-ES_tradnl" w:eastAsia="en-US"/>
              </w:rPr>
              <w:t>n</w:t>
            </w:r>
            <w:r w:rsidRPr="006D7BD0">
              <w:rPr>
                <w:rFonts w:eastAsia="Arial"/>
                <w:strike/>
                <w:color w:val="FFFFFF"/>
                <w:sz w:val="17"/>
                <w:szCs w:val="17"/>
                <w:shd w:val="clear" w:color="auto" w:fill="800080"/>
                <w:lang w:val="es-ES_tradnl" w:eastAsia="en-US"/>
              </w:rPr>
              <w:t>u</w:t>
            </w:r>
          </w:p>
        </w:tc>
        <w:tc>
          <w:tcPr>
            <w:tcW w:w="2430"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6D7BD0">
              <w:rPr>
                <w:rFonts w:eastAsia="Arial"/>
                <w:strike/>
                <w:color w:val="FFFFFF"/>
                <w:sz w:val="17"/>
                <w:szCs w:val="17"/>
                <w:shd w:val="clear" w:color="auto" w:fill="800080"/>
                <w:lang w:val="es-ES_tradnl" w:eastAsia="en-US"/>
              </w:rPr>
              <w:t>Ácido glutámico (glutamato)</w:t>
            </w:r>
            <w:r w:rsidR="00D66ECA" w:rsidRPr="006D7BD0">
              <w:rPr>
                <w:rFonts w:eastAsia="Arial"/>
                <w:color w:val="000000"/>
                <w:sz w:val="17"/>
                <w:szCs w:val="17"/>
                <w:u w:val="single"/>
                <w:shd w:val="clear" w:color="auto" w:fill="FFFF00"/>
                <w:lang w:val="es-ES_tradnl" w:eastAsia="en-US"/>
              </w:rPr>
              <w:t>Glutamina</w:t>
            </w:r>
          </w:p>
        </w:tc>
      </w:tr>
      <w:tr w:rsidR="00B9674A" w:rsidRPr="001652F9" w:rsidTr="00B9674A">
        <w:tc>
          <w:tcPr>
            <w:tcW w:w="867" w:type="dxa"/>
          </w:tcPr>
          <w:p w:rsidR="00B9674A" w:rsidRPr="00EB54C5" w:rsidRDefault="00D66ECA" w:rsidP="00B9674A">
            <w:pPr>
              <w:widowControl/>
              <w:kinsoku/>
              <w:spacing w:line="276" w:lineRule="auto"/>
              <w:ind w:left="720" w:hanging="720"/>
              <w:jc w:val="center"/>
              <w:rPr>
                <w:rFonts w:eastAsia="Arial"/>
                <w:sz w:val="17"/>
                <w:szCs w:val="17"/>
                <w:lang w:val="es-ES_tradnl" w:eastAsia="en-US"/>
              </w:rPr>
            </w:pPr>
            <w:r w:rsidRPr="006D7BD0">
              <w:rPr>
                <w:rFonts w:eastAsia="Arial"/>
                <w:color w:val="000000"/>
                <w:sz w:val="17"/>
                <w:szCs w:val="17"/>
                <w:u w:val="single"/>
                <w:shd w:val="clear" w:color="auto" w:fill="FFFF00"/>
                <w:lang w:val="es-ES_tradnl" w:eastAsia="en-US"/>
              </w:rPr>
              <w:t>E</w:t>
            </w:r>
            <w:r w:rsidR="00B9674A" w:rsidRPr="006D7BD0">
              <w:rPr>
                <w:rFonts w:eastAsia="Arial"/>
                <w:strike/>
                <w:color w:val="FFFFFF"/>
                <w:sz w:val="17"/>
                <w:szCs w:val="17"/>
                <w:shd w:val="clear" w:color="auto" w:fill="800080"/>
                <w:lang w:val="es-ES_tradnl" w:eastAsia="en-US"/>
              </w:rPr>
              <w:t>Q</w:t>
            </w:r>
          </w:p>
        </w:tc>
        <w:tc>
          <w:tcPr>
            <w:tcW w:w="2160"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Gl</w:t>
            </w:r>
            <w:r w:rsidR="00D66ECA" w:rsidRPr="006D7BD0">
              <w:rPr>
                <w:rFonts w:eastAsia="Arial"/>
                <w:color w:val="000000"/>
                <w:sz w:val="17"/>
                <w:szCs w:val="17"/>
                <w:u w:val="single"/>
                <w:shd w:val="clear" w:color="auto" w:fill="FFFF00"/>
                <w:lang w:val="es-ES_tradnl" w:eastAsia="en-US"/>
              </w:rPr>
              <w:t>u</w:t>
            </w:r>
            <w:r w:rsidRPr="006D7BD0">
              <w:rPr>
                <w:rFonts w:eastAsia="Arial"/>
                <w:strike/>
                <w:color w:val="FFFFFF"/>
                <w:sz w:val="17"/>
                <w:szCs w:val="17"/>
                <w:shd w:val="clear" w:color="auto" w:fill="800080"/>
                <w:lang w:val="es-ES_tradnl" w:eastAsia="en-US"/>
              </w:rPr>
              <w:t>n</w:t>
            </w:r>
          </w:p>
        </w:tc>
        <w:tc>
          <w:tcPr>
            <w:tcW w:w="2430" w:type="dxa"/>
          </w:tcPr>
          <w:p w:rsidR="00B9674A" w:rsidRPr="00EB54C5" w:rsidRDefault="00D66ECA" w:rsidP="00B9674A">
            <w:pPr>
              <w:widowControl/>
              <w:kinsoku/>
              <w:spacing w:line="276" w:lineRule="auto"/>
              <w:ind w:left="720" w:hanging="720"/>
              <w:jc w:val="center"/>
              <w:rPr>
                <w:rFonts w:eastAsia="Arial"/>
                <w:sz w:val="17"/>
                <w:szCs w:val="17"/>
                <w:lang w:val="es-ES_tradnl" w:eastAsia="en-US"/>
              </w:rPr>
            </w:pPr>
            <w:r w:rsidRPr="006D7BD0">
              <w:rPr>
                <w:rFonts w:eastAsia="Arial"/>
                <w:color w:val="000000"/>
                <w:sz w:val="17"/>
                <w:szCs w:val="17"/>
                <w:u w:val="single"/>
                <w:shd w:val="clear" w:color="auto" w:fill="FFFF00"/>
                <w:lang w:val="es-ES_tradnl" w:eastAsia="en-US"/>
              </w:rPr>
              <w:t>Ácido glutámico (glutamato)</w:t>
            </w:r>
            <w:r w:rsidR="00B9674A" w:rsidRPr="006D7BD0">
              <w:rPr>
                <w:rFonts w:eastAsia="Arial"/>
                <w:strike/>
                <w:color w:val="FFFFFF"/>
                <w:sz w:val="17"/>
                <w:szCs w:val="17"/>
                <w:shd w:val="clear" w:color="auto" w:fill="800080"/>
                <w:lang w:val="es-ES_tradnl" w:eastAsia="en-US"/>
              </w:rPr>
              <w:t>Glutamina</w:t>
            </w:r>
          </w:p>
        </w:tc>
      </w:tr>
      <w:tr w:rsidR="00B9674A" w:rsidRPr="001652F9" w:rsidTr="00B9674A">
        <w:tc>
          <w:tcPr>
            <w:tcW w:w="867"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G</w:t>
            </w:r>
          </w:p>
        </w:tc>
        <w:tc>
          <w:tcPr>
            <w:tcW w:w="2160"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Gly</w:t>
            </w:r>
          </w:p>
        </w:tc>
        <w:tc>
          <w:tcPr>
            <w:tcW w:w="2430"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Glicina</w:t>
            </w:r>
          </w:p>
        </w:tc>
      </w:tr>
      <w:tr w:rsidR="00B9674A" w:rsidRPr="001652F9" w:rsidTr="00B9674A">
        <w:tc>
          <w:tcPr>
            <w:tcW w:w="867"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H</w:t>
            </w:r>
          </w:p>
        </w:tc>
        <w:tc>
          <w:tcPr>
            <w:tcW w:w="2160"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His</w:t>
            </w:r>
          </w:p>
        </w:tc>
        <w:tc>
          <w:tcPr>
            <w:tcW w:w="2430"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Histidina</w:t>
            </w:r>
          </w:p>
        </w:tc>
      </w:tr>
      <w:tr w:rsidR="00B9674A" w:rsidRPr="001652F9" w:rsidTr="00B9674A">
        <w:tc>
          <w:tcPr>
            <w:tcW w:w="867"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I</w:t>
            </w:r>
          </w:p>
        </w:tc>
        <w:tc>
          <w:tcPr>
            <w:tcW w:w="2160"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Ile</w:t>
            </w:r>
          </w:p>
        </w:tc>
        <w:tc>
          <w:tcPr>
            <w:tcW w:w="2430"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Isoleucina</w:t>
            </w:r>
          </w:p>
        </w:tc>
      </w:tr>
      <w:tr w:rsidR="00B9674A" w:rsidRPr="001652F9" w:rsidTr="00B9674A">
        <w:tc>
          <w:tcPr>
            <w:tcW w:w="867"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L</w:t>
            </w:r>
          </w:p>
        </w:tc>
        <w:tc>
          <w:tcPr>
            <w:tcW w:w="2160"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Leu</w:t>
            </w:r>
          </w:p>
        </w:tc>
        <w:tc>
          <w:tcPr>
            <w:tcW w:w="2430"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Leucina</w:t>
            </w:r>
          </w:p>
        </w:tc>
      </w:tr>
      <w:tr w:rsidR="00B9674A" w:rsidRPr="001652F9" w:rsidTr="00B9674A">
        <w:trPr>
          <w:trHeight w:val="117"/>
        </w:trPr>
        <w:tc>
          <w:tcPr>
            <w:tcW w:w="867"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K</w:t>
            </w:r>
          </w:p>
        </w:tc>
        <w:tc>
          <w:tcPr>
            <w:tcW w:w="2160"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Lys</w:t>
            </w:r>
          </w:p>
        </w:tc>
        <w:tc>
          <w:tcPr>
            <w:tcW w:w="2430"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Lisina</w:t>
            </w:r>
          </w:p>
        </w:tc>
      </w:tr>
      <w:tr w:rsidR="00B9674A" w:rsidRPr="001652F9" w:rsidTr="00B9674A">
        <w:tc>
          <w:tcPr>
            <w:tcW w:w="867"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M</w:t>
            </w:r>
          </w:p>
        </w:tc>
        <w:tc>
          <w:tcPr>
            <w:tcW w:w="2160"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Met</w:t>
            </w:r>
          </w:p>
        </w:tc>
        <w:tc>
          <w:tcPr>
            <w:tcW w:w="2430"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Metionina</w:t>
            </w:r>
          </w:p>
        </w:tc>
      </w:tr>
      <w:tr w:rsidR="00B9674A" w:rsidRPr="001652F9" w:rsidTr="00B9674A">
        <w:tc>
          <w:tcPr>
            <w:tcW w:w="867"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F</w:t>
            </w:r>
          </w:p>
        </w:tc>
        <w:tc>
          <w:tcPr>
            <w:tcW w:w="2160"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Phe</w:t>
            </w:r>
          </w:p>
        </w:tc>
        <w:tc>
          <w:tcPr>
            <w:tcW w:w="2430"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Fenilalanina</w:t>
            </w:r>
          </w:p>
        </w:tc>
      </w:tr>
      <w:tr w:rsidR="00B9674A" w:rsidRPr="001652F9" w:rsidTr="00B9674A">
        <w:tc>
          <w:tcPr>
            <w:tcW w:w="867"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P</w:t>
            </w:r>
          </w:p>
        </w:tc>
        <w:tc>
          <w:tcPr>
            <w:tcW w:w="2160"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Pro</w:t>
            </w:r>
          </w:p>
        </w:tc>
        <w:tc>
          <w:tcPr>
            <w:tcW w:w="2430"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Prolina</w:t>
            </w:r>
          </w:p>
        </w:tc>
      </w:tr>
      <w:tr w:rsidR="00B9674A" w:rsidRPr="001652F9" w:rsidTr="00B9674A">
        <w:tc>
          <w:tcPr>
            <w:tcW w:w="867"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O</w:t>
            </w:r>
          </w:p>
        </w:tc>
        <w:tc>
          <w:tcPr>
            <w:tcW w:w="2160"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Pyl</w:t>
            </w:r>
          </w:p>
        </w:tc>
        <w:tc>
          <w:tcPr>
            <w:tcW w:w="2430"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Pirrolisina</w:t>
            </w:r>
          </w:p>
        </w:tc>
      </w:tr>
      <w:tr w:rsidR="00B9674A" w:rsidRPr="001652F9" w:rsidTr="00B9674A">
        <w:tc>
          <w:tcPr>
            <w:tcW w:w="867"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S</w:t>
            </w:r>
          </w:p>
        </w:tc>
        <w:tc>
          <w:tcPr>
            <w:tcW w:w="2160"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Ser</w:t>
            </w:r>
          </w:p>
        </w:tc>
        <w:tc>
          <w:tcPr>
            <w:tcW w:w="2430"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Serina</w:t>
            </w:r>
          </w:p>
        </w:tc>
      </w:tr>
      <w:tr w:rsidR="00B9674A" w:rsidRPr="001652F9" w:rsidTr="00B9674A">
        <w:tc>
          <w:tcPr>
            <w:tcW w:w="867"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U</w:t>
            </w:r>
          </w:p>
        </w:tc>
        <w:tc>
          <w:tcPr>
            <w:tcW w:w="2160"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Sec</w:t>
            </w:r>
          </w:p>
        </w:tc>
        <w:tc>
          <w:tcPr>
            <w:tcW w:w="2430"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Selenocisteína</w:t>
            </w:r>
          </w:p>
        </w:tc>
      </w:tr>
      <w:tr w:rsidR="00B9674A" w:rsidRPr="001652F9" w:rsidTr="00B9674A">
        <w:tc>
          <w:tcPr>
            <w:tcW w:w="867"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T</w:t>
            </w:r>
          </w:p>
        </w:tc>
        <w:tc>
          <w:tcPr>
            <w:tcW w:w="2160"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Thr</w:t>
            </w:r>
          </w:p>
        </w:tc>
        <w:tc>
          <w:tcPr>
            <w:tcW w:w="2430"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Treonina</w:t>
            </w:r>
          </w:p>
        </w:tc>
      </w:tr>
      <w:tr w:rsidR="00B9674A" w:rsidRPr="001652F9" w:rsidTr="00B9674A">
        <w:tc>
          <w:tcPr>
            <w:tcW w:w="867"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W</w:t>
            </w:r>
          </w:p>
        </w:tc>
        <w:tc>
          <w:tcPr>
            <w:tcW w:w="2160"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Trp</w:t>
            </w:r>
          </w:p>
        </w:tc>
        <w:tc>
          <w:tcPr>
            <w:tcW w:w="2430"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Triptófano</w:t>
            </w:r>
          </w:p>
        </w:tc>
      </w:tr>
      <w:tr w:rsidR="00B9674A" w:rsidRPr="001652F9" w:rsidTr="00B9674A">
        <w:tc>
          <w:tcPr>
            <w:tcW w:w="867"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Y</w:t>
            </w:r>
          </w:p>
        </w:tc>
        <w:tc>
          <w:tcPr>
            <w:tcW w:w="2160"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Tyr</w:t>
            </w:r>
          </w:p>
        </w:tc>
        <w:tc>
          <w:tcPr>
            <w:tcW w:w="2430"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Tirosina</w:t>
            </w:r>
          </w:p>
        </w:tc>
      </w:tr>
      <w:tr w:rsidR="00B9674A" w:rsidRPr="001652F9" w:rsidTr="00B9674A">
        <w:tc>
          <w:tcPr>
            <w:tcW w:w="867"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V</w:t>
            </w:r>
          </w:p>
        </w:tc>
        <w:tc>
          <w:tcPr>
            <w:tcW w:w="2160"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Val</w:t>
            </w:r>
          </w:p>
        </w:tc>
        <w:tc>
          <w:tcPr>
            <w:tcW w:w="2430"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Valina</w:t>
            </w:r>
          </w:p>
        </w:tc>
      </w:tr>
      <w:tr w:rsidR="00B9674A" w:rsidRPr="001652F9" w:rsidTr="00B9674A">
        <w:tc>
          <w:tcPr>
            <w:tcW w:w="867"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B</w:t>
            </w:r>
          </w:p>
        </w:tc>
        <w:tc>
          <w:tcPr>
            <w:tcW w:w="2160"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Asx</w:t>
            </w:r>
          </w:p>
        </w:tc>
        <w:tc>
          <w:tcPr>
            <w:tcW w:w="2430"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Ácido aspártico o asparagina</w:t>
            </w:r>
          </w:p>
        </w:tc>
      </w:tr>
      <w:tr w:rsidR="00B9674A" w:rsidRPr="001652F9" w:rsidTr="00B9674A">
        <w:tc>
          <w:tcPr>
            <w:tcW w:w="867"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Z</w:t>
            </w:r>
          </w:p>
        </w:tc>
        <w:tc>
          <w:tcPr>
            <w:tcW w:w="2160"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Glx</w:t>
            </w:r>
          </w:p>
        </w:tc>
        <w:tc>
          <w:tcPr>
            <w:tcW w:w="2430" w:type="dxa"/>
          </w:tcPr>
          <w:p w:rsidR="00B9674A" w:rsidRPr="00EB54C5" w:rsidRDefault="00B9674A" w:rsidP="00B9674A">
            <w:pPr>
              <w:widowControl/>
              <w:kinsoku/>
              <w:spacing w:line="276" w:lineRule="auto"/>
              <w:ind w:left="720" w:hanging="720"/>
              <w:jc w:val="center"/>
              <w:rPr>
                <w:rFonts w:eastAsia="Arial"/>
                <w:sz w:val="17"/>
                <w:szCs w:val="17"/>
                <w:lang w:val="es-ES_tradnl" w:eastAsia="en-US"/>
              </w:rPr>
            </w:pPr>
            <w:r w:rsidRPr="00EB54C5">
              <w:rPr>
                <w:rFonts w:eastAsia="Arial"/>
                <w:sz w:val="17"/>
                <w:szCs w:val="17"/>
                <w:lang w:val="es-ES_tradnl" w:eastAsia="en-US"/>
              </w:rPr>
              <w:t>Glutamina o ácido glutámico</w:t>
            </w:r>
          </w:p>
        </w:tc>
      </w:tr>
      <w:tr w:rsidR="00B9674A" w:rsidRPr="001652F9" w:rsidTr="00B9674A">
        <w:tc>
          <w:tcPr>
            <w:tcW w:w="867" w:type="dxa"/>
          </w:tcPr>
          <w:p w:rsidR="00B9674A" w:rsidRPr="00EB54C5" w:rsidRDefault="00B9674A" w:rsidP="00B9674A">
            <w:pPr>
              <w:widowControl/>
              <w:kinsoku/>
              <w:spacing w:after="200" w:line="276" w:lineRule="auto"/>
              <w:ind w:left="720" w:hanging="720"/>
              <w:jc w:val="center"/>
              <w:rPr>
                <w:rFonts w:eastAsia="Arial"/>
                <w:sz w:val="17"/>
                <w:szCs w:val="17"/>
                <w:lang w:val="es-ES_tradnl" w:eastAsia="en-US"/>
              </w:rPr>
            </w:pPr>
            <w:r w:rsidRPr="00EB54C5">
              <w:rPr>
                <w:rFonts w:eastAsia="Arial"/>
                <w:sz w:val="17"/>
                <w:szCs w:val="17"/>
                <w:lang w:val="es-ES_tradnl" w:eastAsia="en-US"/>
              </w:rPr>
              <w:t>J</w:t>
            </w:r>
          </w:p>
        </w:tc>
        <w:tc>
          <w:tcPr>
            <w:tcW w:w="2160" w:type="dxa"/>
          </w:tcPr>
          <w:p w:rsidR="00B9674A" w:rsidRPr="00EB54C5" w:rsidRDefault="00B9674A" w:rsidP="00B9674A">
            <w:pPr>
              <w:widowControl/>
              <w:kinsoku/>
              <w:spacing w:after="200" w:line="276" w:lineRule="auto"/>
              <w:ind w:left="720" w:hanging="720"/>
              <w:jc w:val="center"/>
              <w:rPr>
                <w:rFonts w:eastAsia="Arial"/>
                <w:sz w:val="17"/>
                <w:szCs w:val="17"/>
                <w:lang w:val="es-ES_tradnl" w:eastAsia="en-US"/>
              </w:rPr>
            </w:pPr>
            <w:r w:rsidRPr="00EB54C5">
              <w:rPr>
                <w:rFonts w:eastAsia="Arial"/>
                <w:sz w:val="17"/>
                <w:szCs w:val="17"/>
                <w:lang w:val="es-ES_tradnl" w:eastAsia="en-US"/>
              </w:rPr>
              <w:t>Xle</w:t>
            </w:r>
          </w:p>
        </w:tc>
        <w:tc>
          <w:tcPr>
            <w:tcW w:w="2430" w:type="dxa"/>
          </w:tcPr>
          <w:p w:rsidR="00B9674A" w:rsidRPr="00EB54C5" w:rsidRDefault="00B9674A" w:rsidP="00B9674A">
            <w:pPr>
              <w:widowControl/>
              <w:kinsoku/>
              <w:spacing w:after="200" w:line="276" w:lineRule="auto"/>
              <w:ind w:left="720" w:hanging="720"/>
              <w:jc w:val="center"/>
              <w:rPr>
                <w:rFonts w:eastAsia="Arial"/>
                <w:sz w:val="17"/>
                <w:szCs w:val="17"/>
                <w:lang w:val="es-ES_tradnl" w:eastAsia="en-US"/>
              </w:rPr>
            </w:pPr>
            <w:r w:rsidRPr="00EB54C5">
              <w:rPr>
                <w:rFonts w:eastAsia="Arial"/>
                <w:sz w:val="17"/>
                <w:szCs w:val="17"/>
                <w:lang w:val="es-ES_tradnl" w:eastAsia="en-US"/>
              </w:rPr>
              <w:t>Leucina o isoleucina</w:t>
            </w:r>
          </w:p>
        </w:tc>
      </w:tr>
      <w:tr w:rsidR="00B9674A" w:rsidRPr="00EB54C5" w:rsidTr="00B9674A">
        <w:tc>
          <w:tcPr>
            <w:tcW w:w="867" w:type="dxa"/>
          </w:tcPr>
          <w:p w:rsidR="00B9674A" w:rsidRPr="00EB54C5" w:rsidRDefault="00B9674A" w:rsidP="00B9674A">
            <w:pPr>
              <w:widowControl/>
              <w:kinsoku/>
              <w:spacing w:after="200" w:line="276" w:lineRule="auto"/>
              <w:ind w:left="720" w:hanging="720"/>
              <w:jc w:val="center"/>
              <w:rPr>
                <w:rFonts w:eastAsia="Arial"/>
                <w:sz w:val="17"/>
                <w:szCs w:val="17"/>
                <w:lang w:val="es-ES_tradnl" w:eastAsia="en-US"/>
              </w:rPr>
            </w:pPr>
            <w:r w:rsidRPr="00EB54C5">
              <w:rPr>
                <w:rFonts w:eastAsia="Arial"/>
                <w:sz w:val="17"/>
                <w:szCs w:val="17"/>
                <w:lang w:val="es-ES_tradnl" w:eastAsia="en-US"/>
              </w:rPr>
              <w:t>X</w:t>
            </w:r>
          </w:p>
        </w:tc>
        <w:tc>
          <w:tcPr>
            <w:tcW w:w="2160" w:type="dxa"/>
          </w:tcPr>
          <w:p w:rsidR="00B9674A" w:rsidRPr="00EB54C5" w:rsidRDefault="00B9674A" w:rsidP="00B9674A">
            <w:pPr>
              <w:widowControl/>
              <w:kinsoku/>
              <w:spacing w:after="200" w:line="276" w:lineRule="auto"/>
              <w:ind w:left="720" w:hanging="720"/>
              <w:jc w:val="center"/>
              <w:rPr>
                <w:rFonts w:eastAsia="Arial"/>
                <w:sz w:val="17"/>
                <w:szCs w:val="17"/>
                <w:lang w:val="es-ES_tradnl" w:eastAsia="en-US"/>
              </w:rPr>
            </w:pPr>
            <w:r w:rsidRPr="00EB54C5">
              <w:rPr>
                <w:rFonts w:eastAsia="Arial"/>
                <w:sz w:val="17"/>
                <w:szCs w:val="17"/>
                <w:lang w:val="es-ES_tradnl" w:eastAsia="en-US"/>
              </w:rPr>
              <w:t>Xaa</w:t>
            </w:r>
          </w:p>
        </w:tc>
        <w:tc>
          <w:tcPr>
            <w:tcW w:w="2430" w:type="dxa"/>
          </w:tcPr>
          <w:p w:rsidR="00B9674A" w:rsidRPr="00EB54C5" w:rsidRDefault="00B9674A" w:rsidP="00B9674A">
            <w:pPr>
              <w:widowControl/>
              <w:kinsoku/>
              <w:spacing w:after="200" w:line="276" w:lineRule="auto"/>
              <w:ind w:left="33" w:hanging="33"/>
              <w:jc w:val="center"/>
              <w:rPr>
                <w:rFonts w:eastAsia="Arial"/>
                <w:sz w:val="17"/>
                <w:szCs w:val="17"/>
                <w:lang w:val="pt-BR" w:eastAsia="en-US"/>
              </w:rPr>
            </w:pPr>
            <w:r w:rsidRPr="00EB54C5">
              <w:rPr>
                <w:rFonts w:eastAsia="Arial"/>
                <w:sz w:val="17"/>
                <w:szCs w:val="17"/>
                <w:lang w:val="pt-BR" w:eastAsia="en-US"/>
              </w:rPr>
              <w:t>A o R o N o D o C o Q o E o G o H o I o L o K o M o F o P o O o S o U o T o W o Y o V, “unknown” o “other”</w:t>
            </w:r>
          </w:p>
        </w:tc>
      </w:tr>
    </w:tbl>
    <w:p w:rsidR="00B9674A" w:rsidRPr="001652F9" w:rsidRDefault="00B9674A" w:rsidP="00B9674A">
      <w:pPr>
        <w:widowControl/>
        <w:kinsoku/>
        <w:spacing w:after="170"/>
        <w:rPr>
          <w:i/>
          <w:sz w:val="17"/>
          <w:szCs w:val="17"/>
          <w:lang w:val="es-ES_tradnl" w:eastAsia="en-US"/>
        </w:rPr>
      </w:pPr>
      <w:r w:rsidRPr="001652F9">
        <w:rPr>
          <w:rFonts w:eastAsiaTheme="minorEastAsia"/>
          <w:i/>
          <w:sz w:val="17"/>
          <w:szCs w:val="17"/>
          <w:lang w:val="es-ES_tradnl" w:eastAsia="en-US"/>
        </w:rPr>
        <w:t>Cuadro B – Símbolos, abreviaturas y nombres convencionales de aminoácidos</w:t>
      </w:r>
      <w:r w:rsidRPr="001652F9">
        <w:rPr>
          <w:i/>
          <w:lang w:val="es-ES_tradnl" w:eastAsia="en-US"/>
        </w:rPr>
        <w:br w:type="page"/>
      </w:r>
    </w:p>
    <w:p w:rsidR="00B9674A" w:rsidRPr="00EB54C5" w:rsidRDefault="00B9674A" w:rsidP="00B9674A">
      <w:pPr>
        <w:pStyle w:val="Heading2"/>
        <w:rPr>
          <w:i w:val="0"/>
          <w:sz w:val="17"/>
          <w:szCs w:val="17"/>
          <w:lang w:val="es-ES_tradnl" w:eastAsia="en-US"/>
        </w:rPr>
      </w:pPr>
      <w:bookmarkStart w:id="1036" w:name="_Toc54855851"/>
      <w:bookmarkStart w:id="1037" w:name="_Toc56786287"/>
      <w:r w:rsidRPr="00EB54C5">
        <w:rPr>
          <w:i w:val="0"/>
          <w:sz w:val="17"/>
          <w:szCs w:val="17"/>
          <w:lang w:val="es-ES_tradnl" w:eastAsia="en-US"/>
        </w:rPr>
        <w:lastRenderedPageBreak/>
        <w:t>ÍNDICE DE EJEMPLOS</w:t>
      </w:r>
      <w:bookmarkEnd w:id="1036"/>
      <w:bookmarkEnd w:id="1037"/>
    </w:p>
    <w:p w:rsidR="00B9674A" w:rsidRPr="001652F9" w:rsidRDefault="00B9674A" w:rsidP="00B9674A">
      <w:pPr>
        <w:widowControl/>
        <w:kinsoku/>
        <w:spacing w:after="170"/>
        <w:ind w:left="8190" w:right="-1"/>
        <w:jc w:val="right"/>
        <w:rPr>
          <w:rFonts w:eastAsiaTheme="minorEastAsia"/>
          <w:b/>
          <w:sz w:val="17"/>
          <w:szCs w:val="17"/>
          <w:lang w:val="es-ES_tradnl" w:eastAsia="en-US"/>
        </w:rPr>
      </w:pPr>
      <w:r w:rsidRPr="001652F9">
        <w:rPr>
          <w:rFonts w:eastAsiaTheme="minorEastAsia"/>
          <w:b/>
          <w:sz w:val="17"/>
          <w:szCs w:val="17"/>
          <w:lang w:val="es-ES_tradnl" w:eastAsia="en-US"/>
        </w:rPr>
        <w:t>Página</w:t>
      </w:r>
    </w:p>
    <w:p w:rsidR="00B9674A" w:rsidRPr="001652F9" w:rsidRDefault="00B9674A" w:rsidP="00B9674A">
      <w:pPr>
        <w:widowControl/>
        <w:kinsoku/>
        <w:spacing w:after="170"/>
        <w:ind w:right="-450"/>
        <w:rPr>
          <w:rFonts w:eastAsiaTheme="minorEastAsia"/>
          <w:b/>
          <w:sz w:val="17"/>
          <w:szCs w:val="17"/>
          <w:u w:val="single"/>
          <w:lang w:val="es-ES_tradnl" w:eastAsia="en-US"/>
        </w:rPr>
      </w:pPr>
      <w:r w:rsidRPr="001652F9">
        <w:rPr>
          <w:rFonts w:eastAsiaTheme="minorEastAsia"/>
          <w:b/>
          <w:sz w:val="17"/>
          <w:szCs w:val="17"/>
          <w:u w:val="single"/>
          <w:lang w:val="es-ES_tradnl" w:eastAsia="en-US"/>
        </w:rPr>
        <w:t>Párrafo 3.a) – Definición de “aminoácido”</w:t>
      </w:r>
    </w:p>
    <w:p w:rsidR="00B9674A" w:rsidRPr="001652F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3.a)-1: D-aminoácidos</w:t>
      </w:r>
      <w:r w:rsidRPr="001652F9">
        <w:rPr>
          <w:rFonts w:eastAsiaTheme="minorEastAsia" w:cs="Times New Roman"/>
          <w:b/>
          <w:noProof/>
          <w:sz w:val="17"/>
          <w:szCs w:val="17"/>
          <w:lang w:val="es-ES_tradnl" w:eastAsia="en-US"/>
        </w:rPr>
        <w:tab/>
      </w:r>
      <w:hyperlink w:anchor="page16" w:history="1">
        <w:r w:rsidRPr="001652F9">
          <w:rPr>
            <w:rFonts w:eastAsiaTheme="minorEastAsia" w:cs="Times New Roman"/>
            <w:b/>
            <w:noProof/>
            <w:color w:val="0000FF" w:themeColor="hyperlink"/>
            <w:sz w:val="17"/>
            <w:szCs w:val="17"/>
            <w:u w:val="single"/>
            <w:lang w:val="es-ES_tradnl" w:eastAsia="en-US"/>
          </w:rPr>
          <w:t>16</w:t>
        </w:r>
      </w:hyperlink>
    </w:p>
    <w:p w:rsidR="00B9674A" w:rsidRPr="001652F9" w:rsidRDefault="00B9674A" w:rsidP="00B9674A">
      <w:pPr>
        <w:widowControl/>
        <w:kinsoku/>
        <w:spacing w:after="170"/>
        <w:ind w:right="-450" w:firstLine="1134"/>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29-1: Símbolo de ambigüedad más restrictivo para un aminoácido “other”</w:t>
      </w:r>
      <w:r w:rsidRPr="001652F9">
        <w:rPr>
          <w:rFonts w:eastAsiaTheme="minorEastAsia" w:cs="Times New Roman"/>
          <w:noProof/>
          <w:sz w:val="17"/>
          <w:szCs w:val="17"/>
          <w:lang w:val="es-ES_tradnl" w:eastAsia="en-US"/>
        </w:rPr>
        <w:tab/>
      </w:r>
      <w:hyperlink w:anchor="_Párrafo_29_–" w:history="1">
        <w:r w:rsidRPr="001652F9">
          <w:rPr>
            <w:rFonts w:eastAsiaTheme="minorEastAsia" w:cs="Times New Roman"/>
            <w:noProof/>
            <w:color w:val="0000FF" w:themeColor="hyperlink"/>
            <w:sz w:val="17"/>
            <w:szCs w:val="17"/>
            <w:u w:val="single"/>
            <w:lang w:val="es-ES_tradnl" w:eastAsia="en-US"/>
          </w:rPr>
          <w:t>53</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30-1: Clave de caracterización “CARBOHYD”</w:t>
      </w:r>
      <w:r w:rsidRPr="001652F9">
        <w:rPr>
          <w:rFonts w:eastAsiaTheme="minorEastAsia" w:cs="Times New Roman"/>
          <w:noProof/>
          <w:sz w:val="17"/>
          <w:szCs w:val="17"/>
          <w:lang w:val="es-ES_tradnl" w:eastAsia="en-US"/>
        </w:rPr>
        <w:tab/>
      </w:r>
      <w:hyperlink w:anchor="_Párrafo_30_–" w:history="1">
        <w:r w:rsidRPr="001652F9">
          <w:rPr>
            <w:rFonts w:eastAsiaTheme="minorEastAsia" w:cs="Times New Roman"/>
            <w:noProof/>
            <w:color w:val="0000FF" w:themeColor="hyperlink"/>
            <w:sz w:val="17"/>
            <w:szCs w:val="17"/>
            <w:u w:val="single"/>
            <w:lang w:val="es-ES_tradnl" w:eastAsia="en-US"/>
          </w:rPr>
          <w:t>54</w:t>
        </w:r>
      </w:hyperlink>
    </w:p>
    <w:p w:rsidR="00B9674A" w:rsidRPr="001652F9" w:rsidRDefault="00B9674A" w:rsidP="00B9674A">
      <w:pPr>
        <w:widowControl/>
        <w:kinsoku/>
        <w:spacing w:after="170"/>
        <w:ind w:right="-450"/>
        <w:rPr>
          <w:rFonts w:eastAsiaTheme="minorEastAsia"/>
          <w:b/>
          <w:sz w:val="17"/>
          <w:szCs w:val="17"/>
          <w:u w:val="single"/>
          <w:lang w:val="es-ES_tradnl" w:eastAsia="en-US"/>
        </w:rPr>
      </w:pPr>
      <w:r w:rsidRPr="001652F9">
        <w:rPr>
          <w:rFonts w:eastAsiaTheme="minorEastAsia"/>
          <w:b/>
          <w:sz w:val="17"/>
          <w:szCs w:val="17"/>
          <w:u w:val="single"/>
          <w:lang w:val="es-ES_tradnl" w:eastAsia="en-US"/>
        </w:rPr>
        <w:t>Párrafo 3.c) – Definición de “enumeración de sus residuos”</w:t>
      </w:r>
    </w:p>
    <w:p w:rsidR="00B9674A" w:rsidRPr="001652F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3.c)-1: Enumeración de aminoácidos mediante la estructura química</w:t>
      </w:r>
      <w:r w:rsidRPr="001652F9">
        <w:rPr>
          <w:rFonts w:eastAsiaTheme="minorEastAsia" w:cs="Times New Roman"/>
          <w:b/>
          <w:noProof/>
          <w:sz w:val="17"/>
          <w:szCs w:val="17"/>
          <w:lang w:val="es-ES_tradnl" w:eastAsia="en-US"/>
        </w:rPr>
        <w:tab/>
      </w:r>
      <w:hyperlink w:anchor="_Párrafo_3.c)_–" w:history="1">
        <w:r w:rsidRPr="001652F9">
          <w:rPr>
            <w:rFonts w:eastAsiaTheme="minorEastAsia" w:cs="Times New Roman"/>
            <w:b/>
            <w:noProof/>
            <w:color w:val="0000FF" w:themeColor="hyperlink"/>
            <w:sz w:val="17"/>
            <w:szCs w:val="17"/>
            <w:u w:val="single"/>
            <w:lang w:val="es-ES_tradnl" w:eastAsia="en-US"/>
          </w:rPr>
          <w:t>17</w:t>
        </w:r>
      </w:hyperlink>
    </w:p>
    <w:p w:rsidR="00B9674A" w:rsidRPr="001652F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3.c)-2: Fórmula abreviada de una secuencia de aminoácidos</w:t>
      </w:r>
      <w:r w:rsidRPr="001652F9">
        <w:rPr>
          <w:rFonts w:eastAsiaTheme="minorEastAsia" w:cs="Times New Roman"/>
          <w:b/>
          <w:noProof/>
          <w:sz w:val="17"/>
          <w:szCs w:val="17"/>
          <w:lang w:val="es-ES_tradnl" w:eastAsia="en-US"/>
        </w:rPr>
        <w:tab/>
      </w:r>
      <w:hyperlink w:anchor="page18" w:history="1">
        <w:r w:rsidRPr="001652F9">
          <w:rPr>
            <w:rFonts w:eastAsiaTheme="minorEastAsia" w:cs="Times New Roman"/>
            <w:b/>
            <w:noProof/>
            <w:color w:val="0000FF" w:themeColor="hyperlink"/>
            <w:sz w:val="17"/>
            <w:szCs w:val="17"/>
            <w:u w:val="single"/>
            <w:lang w:val="es-ES_tradnl" w:eastAsia="en-US"/>
          </w:rPr>
          <w:t>18</w:t>
        </w:r>
      </w:hyperlink>
    </w:p>
    <w:p w:rsidR="00B9674A" w:rsidRPr="001652F9" w:rsidRDefault="00B9674A" w:rsidP="00B9674A">
      <w:pPr>
        <w:widowControl/>
        <w:kinsoku/>
        <w:spacing w:after="170"/>
        <w:ind w:right="-450" w:firstLine="1134"/>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27-1: Fórmula abreviada de una secuencia de </w:t>
      </w:r>
      <w:r w:rsidR="00CC5E15" w:rsidRPr="006D7BD0">
        <w:rPr>
          <w:rFonts w:eastAsiaTheme="minorEastAsia" w:cs="Times New Roman"/>
          <w:color w:val="000000"/>
          <w:sz w:val="17"/>
          <w:szCs w:val="17"/>
          <w:u w:val="single"/>
          <w:shd w:val="clear" w:color="auto" w:fill="FFFF00"/>
          <w:lang w:val="es-ES_tradnl" w:eastAsia="en-US"/>
        </w:rPr>
        <w:t>aminoácidos</w:t>
      </w:r>
      <w:r w:rsidRPr="006D7BD0">
        <w:rPr>
          <w:rFonts w:eastAsiaTheme="minorEastAsia" w:cs="Times New Roman"/>
          <w:strike/>
          <w:color w:val="FFFFFF"/>
          <w:sz w:val="17"/>
          <w:szCs w:val="17"/>
          <w:shd w:val="clear" w:color="auto" w:fill="800080"/>
          <w:lang w:val="es-ES_tradnl" w:eastAsia="en-US"/>
        </w:rPr>
        <w:t>nucleótidos</w:t>
      </w:r>
      <w:r w:rsidRPr="001652F9">
        <w:rPr>
          <w:rFonts w:eastAsiaTheme="minorEastAsia" w:cs="Times New Roman"/>
          <w:noProof/>
          <w:sz w:val="17"/>
          <w:szCs w:val="17"/>
          <w:lang w:val="es-ES_tradnl" w:eastAsia="en-US"/>
        </w:rPr>
        <w:tab/>
      </w:r>
      <w:hyperlink w:anchor="_Párrafo_27_–" w:history="1">
        <w:r w:rsidRPr="001652F9">
          <w:rPr>
            <w:rFonts w:eastAsiaTheme="minorEastAsia" w:cs="Times New Roman"/>
            <w:noProof/>
            <w:color w:val="0000FF" w:themeColor="hyperlink"/>
            <w:sz w:val="17"/>
            <w:szCs w:val="17"/>
            <w:u w:val="single"/>
            <w:lang w:val="es-ES_tradnl" w:eastAsia="en-US"/>
          </w:rPr>
          <w:t>48</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27-3: Fórmula abreviada – cuatro o más aminoácidos específicamente definidos</w:t>
      </w:r>
      <w:r w:rsidRPr="001652F9">
        <w:rPr>
          <w:rFonts w:eastAsiaTheme="minorEastAsia" w:cs="Times New Roman"/>
          <w:noProof/>
          <w:sz w:val="17"/>
          <w:szCs w:val="17"/>
          <w:lang w:val="es-ES_tradnl" w:eastAsia="en-US"/>
        </w:rPr>
        <w:tab/>
      </w:r>
      <w:hyperlink w:anchor="page51" w:history="1">
        <w:r w:rsidRPr="001652F9">
          <w:rPr>
            <w:rFonts w:eastAsiaTheme="minorEastAsia" w:cs="Times New Roman"/>
            <w:noProof/>
            <w:color w:val="0000FF" w:themeColor="hyperlink"/>
            <w:sz w:val="17"/>
            <w:szCs w:val="17"/>
            <w:u w:val="single"/>
            <w:lang w:val="es-ES_tradnl" w:eastAsia="en-US"/>
          </w:rPr>
          <w:t>50</w:t>
        </w:r>
      </w:hyperlink>
    </w:p>
    <w:p w:rsidR="00B9674A" w:rsidRPr="001652F9" w:rsidRDefault="00B9674A" w:rsidP="00B9674A">
      <w:pPr>
        <w:widowControl/>
        <w:kinsoku/>
        <w:spacing w:after="170"/>
        <w:ind w:right="-450"/>
        <w:rPr>
          <w:rFonts w:eastAsiaTheme="minorEastAsia"/>
          <w:b/>
          <w:sz w:val="17"/>
          <w:szCs w:val="17"/>
          <w:u w:val="single"/>
          <w:lang w:val="es-ES_tradnl" w:eastAsia="en-US"/>
        </w:rPr>
      </w:pPr>
      <w:r w:rsidRPr="001652F9">
        <w:rPr>
          <w:rFonts w:eastAsiaTheme="minorEastAsia"/>
          <w:b/>
          <w:sz w:val="17"/>
          <w:szCs w:val="17"/>
          <w:u w:val="single"/>
          <w:lang w:val="es-ES_tradnl" w:eastAsia="en-US"/>
        </w:rPr>
        <w:t>Párrafo 3.f) – Definición de “nucleótido modificado”</w:t>
      </w:r>
    </w:p>
    <w:p w:rsidR="00B9674A" w:rsidRPr="001652F9" w:rsidRDefault="00B9674A" w:rsidP="00B9674A">
      <w:pPr>
        <w:widowControl/>
        <w:kinsoku/>
        <w:spacing w:after="170"/>
        <w:ind w:right="-450" w:firstLine="1134"/>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3.g)-4: Análogos de ácido nucleico</w:t>
      </w:r>
      <w:r w:rsidRPr="001652F9">
        <w:rPr>
          <w:rFonts w:eastAsiaTheme="minorEastAsia" w:cs="Times New Roman"/>
          <w:noProof/>
          <w:sz w:val="17"/>
          <w:szCs w:val="17"/>
          <w:lang w:val="es-ES_tradnl" w:eastAsia="en-US"/>
        </w:rPr>
        <w:tab/>
      </w:r>
      <w:hyperlink w:anchor="example3g4" w:history="1">
        <w:r w:rsidRPr="001652F9">
          <w:rPr>
            <w:rFonts w:eastAsiaTheme="minorEastAsia" w:cs="Times New Roman"/>
            <w:noProof/>
            <w:color w:val="0000FF"/>
            <w:sz w:val="17"/>
            <w:szCs w:val="17"/>
            <w:u w:val="single"/>
            <w:lang w:val="es-ES_tradnl" w:eastAsia="en-US"/>
          </w:rPr>
          <w:t>22</w:t>
        </w:r>
      </w:hyperlink>
    </w:p>
    <w:p w:rsidR="00B9674A" w:rsidRPr="001652F9" w:rsidRDefault="00B9674A" w:rsidP="00B9674A">
      <w:pPr>
        <w:widowControl/>
        <w:kinsoku/>
        <w:spacing w:after="170"/>
        <w:ind w:right="-450"/>
        <w:rPr>
          <w:rFonts w:eastAsiaTheme="minorEastAsia"/>
          <w:b/>
          <w:sz w:val="17"/>
          <w:szCs w:val="17"/>
          <w:u w:val="single"/>
          <w:lang w:val="es-ES_tradnl" w:eastAsia="en-US"/>
        </w:rPr>
      </w:pPr>
      <w:r w:rsidRPr="001652F9">
        <w:rPr>
          <w:rFonts w:eastAsiaTheme="minorEastAsia"/>
          <w:b/>
          <w:sz w:val="17"/>
          <w:szCs w:val="17"/>
          <w:u w:val="single"/>
          <w:lang w:val="es-ES_tradnl" w:eastAsia="en-US"/>
        </w:rPr>
        <w:t>Párrafo 3.g) – Definición de “nucleótido”</w:t>
      </w:r>
    </w:p>
    <w:p w:rsidR="00B9674A" w:rsidRPr="001652F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3.g)-1: Secuencia de nucleótidos interrumpida mediante un espaciador C3</w:t>
      </w:r>
      <w:r w:rsidRPr="001652F9">
        <w:rPr>
          <w:rFonts w:eastAsiaTheme="minorEastAsia" w:cs="Times New Roman"/>
          <w:b/>
          <w:noProof/>
          <w:sz w:val="17"/>
          <w:szCs w:val="17"/>
          <w:lang w:val="es-ES_tradnl" w:eastAsia="en-US"/>
        </w:rPr>
        <w:tab/>
      </w:r>
      <w:hyperlink w:anchor="_Párrafo_3.g)_Definición" w:history="1">
        <w:r w:rsidRPr="001652F9">
          <w:rPr>
            <w:rFonts w:eastAsiaTheme="minorEastAsia" w:cs="Times New Roman"/>
            <w:b/>
            <w:noProof/>
            <w:color w:val="0000FF"/>
            <w:sz w:val="17"/>
            <w:szCs w:val="17"/>
            <w:u w:val="single"/>
            <w:lang w:val="es-ES_tradnl" w:eastAsia="en-US"/>
          </w:rPr>
          <w:t>19</w:t>
        </w:r>
      </w:hyperlink>
    </w:p>
    <w:p w:rsidR="00B9674A" w:rsidRPr="001652F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3.g)-2: Secuencia de nucleótidos con residuos alternativos, incluido un espaciador C3</w:t>
      </w:r>
      <w:r w:rsidRPr="001652F9">
        <w:rPr>
          <w:rFonts w:eastAsiaTheme="minorEastAsia" w:cs="Times New Roman"/>
          <w:b/>
          <w:noProof/>
          <w:sz w:val="17"/>
          <w:szCs w:val="17"/>
          <w:lang w:val="es-ES_tradnl" w:eastAsia="en-US"/>
        </w:rPr>
        <w:tab/>
      </w:r>
      <w:hyperlink w:anchor="page20" w:history="1">
        <w:r w:rsidRPr="001652F9">
          <w:rPr>
            <w:rFonts w:eastAsiaTheme="minorEastAsia" w:cs="Times New Roman"/>
            <w:b/>
            <w:noProof/>
            <w:color w:val="0000FF"/>
            <w:sz w:val="17"/>
            <w:szCs w:val="17"/>
            <w:u w:val="single"/>
            <w:lang w:val="es-ES_tradnl" w:eastAsia="en-US"/>
          </w:rPr>
          <w:t>20</w:t>
        </w:r>
      </w:hyperlink>
    </w:p>
    <w:p w:rsidR="00B9674A" w:rsidRPr="001652F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3.g)-3: Sitio abásico</w:t>
      </w:r>
      <w:r w:rsidRPr="001652F9">
        <w:rPr>
          <w:rFonts w:eastAsiaTheme="minorEastAsia" w:cs="Times New Roman"/>
          <w:b/>
          <w:noProof/>
          <w:sz w:val="17"/>
          <w:szCs w:val="17"/>
          <w:lang w:val="es-ES_tradnl" w:eastAsia="en-US"/>
        </w:rPr>
        <w:tab/>
      </w:r>
      <w:hyperlink w:anchor="page21" w:history="1">
        <w:r w:rsidRPr="001652F9">
          <w:rPr>
            <w:rFonts w:eastAsiaTheme="minorEastAsia" w:cs="Times New Roman"/>
            <w:b/>
            <w:noProof/>
            <w:color w:val="0000FF"/>
            <w:sz w:val="17"/>
            <w:szCs w:val="17"/>
            <w:u w:val="single"/>
            <w:lang w:val="es-ES_tradnl" w:eastAsia="en-US"/>
          </w:rPr>
          <w:t>21</w:t>
        </w:r>
      </w:hyperlink>
    </w:p>
    <w:p w:rsidR="00B9674A" w:rsidRPr="001652F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3.g)-4: Análogos de ácido nucleico</w:t>
      </w:r>
      <w:r w:rsidRPr="001652F9">
        <w:rPr>
          <w:rFonts w:eastAsiaTheme="minorEastAsia" w:cs="Times New Roman"/>
          <w:b/>
          <w:noProof/>
          <w:sz w:val="17"/>
          <w:szCs w:val="17"/>
          <w:lang w:val="es-ES_tradnl" w:eastAsia="en-US"/>
        </w:rPr>
        <w:tab/>
      </w:r>
      <w:hyperlink w:anchor="example3g4" w:history="1">
        <w:r w:rsidRPr="001652F9">
          <w:rPr>
            <w:rFonts w:eastAsiaTheme="minorEastAsia" w:cs="Times New Roman"/>
            <w:b/>
            <w:noProof/>
            <w:color w:val="0000FF"/>
            <w:sz w:val="17"/>
            <w:szCs w:val="17"/>
            <w:u w:val="single"/>
            <w:lang w:val="es-ES_tradnl" w:eastAsia="en-US"/>
          </w:rPr>
          <w:t>22</w:t>
        </w:r>
      </w:hyperlink>
    </w:p>
    <w:p w:rsidR="00B9674A" w:rsidRPr="001652F9" w:rsidRDefault="00B9674A" w:rsidP="00B9674A">
      <w:pPr>
        <w:widowControl/>
        <w:kinsoku/>
        <w:spacing w:after="170"/>
        <w:ind w:right="-450" w:firstLine="1134"/>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11.b)-1: Secuencia de nucleótidos de doble cadena – longitudes diferentes</w:t>
      </w:r>
      <w:r w:rsidRPr="001652F9">
        <w:rPr>
          <w:rFonts w:eastAsiaTheme="minorEastAsia" w:cs="Times New Roman"/>
          <w:noProof/>
          <w:sz w:val="17"/>
          <w:szCs w:val="17"/>
          <w:lang w:val="es-ES_tradnl" w:eastAsia="en-US"/>
        </w:rPr>
        <w:tab/>
      </w:r>
      <w:hyperlink w:anchor="_Párrafo_11.b)_–" w:history="1">
        <w:r w:rsidRPr="001652F9">
          <w:rPr>
            <w:rFonts w:eastAsiaTheme="minorEastAsia" w:cs="Times New Roman"/>
            <w:noProof/>
            <w:color w:val="0000FF"/>
            <w:sz w:val="17"/>
            <w:szCs w:val="17"/>
            <w:u w:val="single"/>
            <w:lang w:val="es-ES_tradnl" w:eastAsia="en-US"/>
          </w:rPr>
          <w:t>44</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14-1: El símbolo “t” representa el uracilo en ARN</w:t>
      </w:r>
      <w:r w:rsidRPr="001652F9">
        <w:rPr>
          <w:rFonts w:eastAsiaTheme="minorEastAsia" w:cs="Times New Roman"/>
          <w:noProof/>
          <w:sz w:val="17"/>
          <w:szCs w:val="17"/>
          <w:lang w:val="es-ES_tradnl" w:eastAsia="en-US"/>
        </w:rPr>
        <w:tab/>
      </w:r>
      <w:hyperlink w:anchor="_Párrafo_14_–" w:history="1">
        <w:r w:rsidRPr="001652F9">
          <w:rPr>
            <w:rFonts w:eastAsiaTheme="minorEastAsia" w:cs="Times New Roman"/>
            <w:noProof/>
            <w:color w:val="0000FF"/>
            <w:sz w:val="17"/>
            <w:szCs w:val="17"/>
            <w:u w:val="single"/>
            <w:lang w:val="es-ES_tradnl" w:eastAsia="en-US"/>
          </w:rPr>
          <w:t>46</w:t>
        </w:r>
      </w:hyperlink>
    </w:p>
    <w:p w:rsidR="00B9674A" w:rsidRPr="001652F9" w:rsidRDefault="00B9674A" w:rsidP="00B9674A">
      <w:pPr>
        <w:widowControl/>
        <w:kinsoku/>
        <w:spacing w:after="170"/>
        <w:ind w:right="-450"/>
        <w:rPr>
          <w:rFonts w:eastAsiaTheme="minorEastAsia"/>
          <w:b/>
          <w:sz w:val="17"/>
          <w:szCs w:val="17"/>
          <w:u w:val="single"/>
          <w:lang w:val="es-ES_tradnl" w:eastAsia="en-US"/>
        </w:rPr>
      </w:pPr>
      <w:r w:rsidRPr="001652F9">
        <w:rPr>
          <w:rFonts w:eastAsiaTheme="minorEastAsia"/>
          <w:b/>
          <w:sz w:val="17"/>
          <w:szCs w:val="17"/>
          <w:u w:val="single"/>
          <w:lang w:val="es-ES_tradnl" w:eastAsia="en-US"/>
        </w:rPr>
        <w:t>Párrafo 3.k) – Definición de “específicamente definido”</w:t>
      </w:r>
    </w:p>
    <w:p w:rsidR="00B9674A" w:rsidRPr="001652F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3.k)-1: Símbolos de ambigüedad de nucleótidos</w:t>
      </w:r>
      <w:r w:rsidRPr="001652F9">
        <w:rPr>
          <w:rFonts w:eastAsiaTheme="minorEastAsia" w:cs="Times New Roman"/>
          <w:b/>
          <w:noProof/>
          <w:sz w:val="17"/>
          <w:szCs w:val="17"/>
          <w:lang w:val="es-ES_tradnl" w:eastAsia="en-US"/>
        </w:rPr>
        <w:tab/>
      </w:r>
      <w:hyperlink w:anchor="example3k1" w:history="1">
        <w:r w:rsidRPr="001652F9">
          <w:rPr>
            <w:rFonts w:eastAsiaTheme="minorEastAsia" w:cs="Times New Roman"/>
            <w:b/>
            <w:noProof/>
            <w:color w:val="0000FF"/>
            <w:sz w:val="17"/>
            <w:szCs w:val="17"/>
            <w:u w:val="single"/>
            <w:lang w:val="es-ES_tradnl" w:eastAsia="en-US"/>
          </w:rPr>
          <w:t>23</w:t>
        </w:r>
      </w:hyperlink>
    </w:p>
    <w:p w:rsidR="00B9674A" w:rsidRPr="001652F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3.k)-2: Símbolo de ambigüedad “n” utilizado de manera tanto convencional como no convencional</w:t>
      </w:r>
      <w:r w:rsidRPr="001652F9">
        <w:rPr>
          <w:rFonts w:eastAsiaTheme="minorEastAsia" w:cs="Times New Roman"/>
          <w:b/>
          <w:noProof/>
          <w:sz w:val="17"/>
          <w:szCs w:val="17"/>
          <w:lang w:val="es-ES_tradnl" w:eastAsia="en-US"/>
        </w:rPr>
        <w:tab/>
      </w:r>
      <w:hyperlink w:anchor="example3k2" w:history="1">
        <w:r w:rsidRPr="001652F9">
          <w:rPr>
            <w:rFonts w:eastAsiaTheme="minorEastAsia" w:cs="Times New Roman"/>
            <w:b/>
            <w:noProof/>
            <w:color w:val="0000FF"/>
            <w:sz w:val="17"/>
            <w:szCs w:val="17"/>
            <w:u w:val="single"/>
            <w:lang w:val="es-ES_tradnl" w:eastAsia="en-US"/>
          </w:rPr>
          <w:t>24</w:t>
        </w:r>
      </w:hyperlink>
    </w:p>
    <w:p w:rsidR="00B9674A" w:rsidRPr="001652F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3.k)-3: Símbolo de ambigüedad “n” utilizado de manera no convencional</w:t>
      </w:r>
      <w:r w:rsidRPr="001652F9">
        <w:rPr>
          <w:rFonts w:eastAsiaTheme="minorEastAsia" w:cs="Times New Roman"/>
          <w:b/>
          <w:noProof/>
          <w:sz w:val="17"/>
          <w:szCs w:val="17"/>
          <w:lang w:val="es-ES_tradnl" w:eastAsia="en-US"/>
        </w:rPr>
        <w:tab/>
      </w:r>
      <w:hyperlink w:anchor="example3k3" w:history="1">
        <w:r w:rsidRPr="001652F9">
          <w:rPr>
            <w:rFonts w:eastAsiaTheme="minorEastAsia" w:cs="Times New Roman"/>
            <w:b/>
            <w:noProof/>
            <w:color w:val="0000FF"/>
            <w:sz w:val="17"/>
            <w:szCs w:val="17"/>
            <w:u w:val="single"/>
            <w:lang w:val="es-ES_tradnl" w:eastAsia="en-US"/>
          </w:rPr>
          <w:t>25</w:t>
        </w:r>
      </w:hyperlink>
    </w:p>
    <w:p w:rsidR="00B9674A" w:rsidRPr="001652F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3.k)-4: Los símbolos de ambigüedad distintos de “n” son “específicamente definidos”</w:t>
      </w:r>
      <w:r w:rsidRPr="001652F9">
        <w:rPr>
          <w:rFonts w:eastAsiaTheme="minorEastAsia" w:cs="Times New Roman"/>
          <w:b/>
          <w:noProof/>
          <w:sz w:val="17"/>
          <w:szCs w:val="17"/>
          <w:lang w:val="es-ES_tradnl" w:eastAsia="en-US"/>
        </w:rPr>
        <w:tab/>
      </w:r>
      <w:hyperlink w:anchor="example3k4" w:history="1">
        <w:r w:rsidRPr="001652F9">
          <w:rPr>
            <w:rFonts w:eastAsiaTheme="minorEastAsia" w:cs="Times New Roman"/>
            <w:b/>
            <w:noProof/>
            <w:color w:val="0000FF"/>
            <w:sz w:val="17"/>
            <w:szCs w:val="17"/>
            <w:u w:val="single"/>
            <w:lang w:val="es-ES_tradnl" w:eastAsia="en-US"/>
          </w:rPr>
          <w:t>26</w:t>
        </w:r>
      </w:hyperlink>
    </w:p>
    <w:p w:rsidR="00B9674A" w:rsidRPr="001652F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3.k)-5: Abreviatura de ambigüedad “Xaa” utilizada de manera no convencional</w:t>
      </w:r>
      <w:r w:rsidRPr="001652F9">
        <w:rPr>
          <w:rFonts w:eastAsiaTheme="minorEastAsia" w:cs="Times New Roman"/>
          <w:b/>
          <w:noProof/>
          <w:sz w:val="17"/>
          <w:szCs w:val="17"/>
          <w:lang w:val="es-ES_tradnl" w:eastAsia="en-US"/>
        </w:rPr>
        <w:tab/>
      </w:r>
      <w:hyperlink w:anchor="page29" w:history="1">
        <w:r w:rsidRPr="001652F9">
          <w:rPr>
            <w:rFonts w:eastAsiaTheme="minorEastAsia" w:cs="Times New Roman"/>
            <w:b/>
            <w:noProof/>
            <w:color w:val="0000FF"/>
            <w:sz w:val="17"/>
            <w:szCs w:val="17"/>
            <w:u w:val="single"/>
            <w:lang w:val="es-ES_tradnl" w:eastAsia="en-US"/>
          </w:rPr>
          <w:t>27</w:t>
        </w:r>
      </w:hyperlink>
    </w:p>
    <w:p w:rsidR="00B9674A" w:rsidRPr="001652F9" w:rsidRDefault="00B9674A" w:rsidP="00B9674A">
      <w:pPr>
        <w:widowControl/>
        <w:kinsoku/>
        <w:spacing w:after="200" w:line="276" w:lineRule="auto"/>
        <w:rPr>
          <w:rFonts w:eastAsiaTheme="minorEastAsia" w:cs="Times New Roman"/>
          <w:b/>
          <w:noProof/>
          <w:sz w:val="17"/>
          <w:szCs w:val="17"/>
          <w:lang w:val="es-ES_tradnl" w:eastAsia="en-US"/>
        </w:rPr>
      </w:pPr>
      <w:r w:rsidRPr="001652F9">
        <w:rPr>
          <w:rFonts w:eastAsiaTheme="minorEastAsia" w:cs="Times New Roman"/>
          <w:noProof/>
          <w:sz w:val="17"/>
          <w:szCs w:val="17"/>
          <w:lang w:val="es-ES_tradnl" w:eastAsia="en-US"/>
        </w:rPr>
        <w:br w:type="page"/>
      </w:r>
    </w:p>
    <w:p w:rsidR="00B9674A" w:rsidRPr="001652F9" w:rsidRDefault="00B9674A" w:rsidP="00B9674A">
      <w:pPr>
        <w:widowControl/>
        <w:tabs>
          <w:tab w:val="right" w:leader="dot" w:pos="9345"/>
        </w:tabs>
        <w:kinsoku/>
        <w:spacing w:after="170" w:line="276" w:lineRule="auto"/>
        <w:rPr>
          <w:rFonts w:eastAsiaTheme="minorEastAsia" w:cs="Times New Roman"/>
          <w:b/>
          <w:noProof/>
          <w:sz w:val="17"/>
          <w:szCs w:val="17"/>
          <w:u w:val="single"/>
          <w:lang w:val="es-ES_tradnl" w:eastAsia="en-US"/>
        </w:rPr>
      </w:pPr>
      <w:r w:rsidRPr="001652F9">
        <w:rPr>
          <w:rFonts w:eastAsiaTheme="minorEastAsia" w:cs="Times New Roman"/>
          <w:b/>
          <w:sz w:val="17"/>
          <w:szCs w:val="17"/>
          <w:u w:val="single"/>
          <w:lang w:val="es-ES_tradnl" w:eastAsia="en-US"/>
        </w:rPr>
        <w:lastRenderedPageBreak/>
        <w:t>Párrafo 7 – Secuencias para las que se exige la inclusión en una lista de secuencias</w:t>
      </w:r>
    </w:p>
    <w:p w:rsidR="00B9674A" w:rsidRPr="001652F9" w:rsidRDefault="00B9674A" w:rsidP="00B9674A">
      <w:pPr>
        <w:widowControl/>
        <w:kinsoku/>
        <w:spacing w:after="170"/>
        <w:ind w:right="-450" w:firstLine="1134"/>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28-1: Secuencia de nucleótidos codificante y secuencia de aminoácidos codificada</w:t>
      </w:r>
      <w:r w:rsidRPr="001652F9">
        <w:rPr>
          <w:rFonts w:eastAsiaTheme="minorEastAsia" w:cs="Times New Roman"/>
          <w:noProof/>
          <w:sz w:val="17"/>
          <w:szCs w:val="17"/>
          <w:lang w:val="es-ES_tradnl" w:eastAsia="en-US"/>
        </w:rPr>
        <w:tab/>
      </w:r>
      <w:hyperlink w:anchor="_Párrafo_28_–" w:history="1">
        <w:r w:rsidRPr="001652F9">
          <w:rPr>
            <w:rFonts w:eastAsiaTheme="minorEastAsia" w:cs="Times New Roman"/>
            <w:noProof/>
            <w:color w:val="0000FF"/>
            <w:sz w:val="17"/>
            <w:szCs w:val="17"/>
            <w:u w:val="single"/>
            <w:lang w:val="es-ES_tradnl" w:eastAsia="en-US"/>
          </w:rPr>
          <w:t>51</w:t>
        </w:r>
      </w:hyperlink>
    </w:p>
    <w:p w:rsidR="00B9674A" w:rsidRPr="001652F9" w:rsidRDefault="00B9674A" w:rsidP="00B9674A">
      <w:pPr>
        <w:tabs>
          <w:tab w:val="right" w:leader="dot" w:pos="9345"/>
        </w:tabs>
        <w:spacing w:after="170" w:line="276" w:lineRule="auto"/>
        <w:ind w:left="1134"/>
        <w:rPr>
          <w:rFonts w:eastAsiaTheme="minorEastAsia" w:cs="Times New Roman"/>
          <w:sz w:val="17"/>
          <w:szCs w:val="17"/>
          <w:lang w:val="es-ES_tradnl"/>
        </w:rPr>
      </w:pPr>
      <w:r w:rsidRPr="001652F9">
        <w:rPr>
          <w:rFonts w:eastAsiaTheme="minorEastAsia" w:cs="Times New Roman"/>
          <w:sz w:val="17"/>
          <w:szCs w:val="17"/>
          <w:lang w:val="es-ES_tradnl"/>
        </w:rPr>
        <w:t>Ejemplo 55-1: Molécula combinada ADN/ARN</w:t>
      </w:r>
      <w:r w:rsidRPr="001652F9">
        <w:rPr>
          <w:rFonts w:eastAsiaTheme="minorEastAsia" w:cs="Times New Roman"/>
          <w:noProof/>
          <w:sz w:val="17"/>
          <w:szCs w:val="17"/>
          <w:lang w:val="es-ES_tradnl"/>
        </w:rPr>
        <w:tab/>
      </w:r>
      <w:hyperlink w:anchor="_Párrafo_55_–" w:tooltip="page61" w:history="1">
        <w:r w:rsidRPr="001652F9">
          <w:rPr>
            <w:rStyle w:val="Hyperlink"/>
            <w:rFonts w:eastAsiaTheme="minorEastAsia" w:cs="Times New Roman"/>
            <w:sz w:val="17"/>
            <w:szCs w:val="17"/>
            <w:lang w:val="es-ES_tradnl"/>
          </w:rPr>
          <w:t>60</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CC5E15" w:rsidRPr="006D7BD0">
        <w:rPr>
          <w:rFonts w:eastAsiaTheme="minorEastAsia" w:cs="Times New Roman"/>
          <w:color w:val="000000"/>
          <w:sz w:val="17"/>
          <w:szCs w:val="17"/>
          <w:u w:val="single"/>
          <w:shd w:val="clear" w:color="auto" w:fill="FFFF00"/>
          <w:lang w:val="es-ES_tradnl" w:eastAsia="en-US"/>
        </w:rPr>
        <w:t>89</w:t>
      </w:r>
      <w:r w:rsidRPr="006D7BD0">
        <w:rPr>
          <w:rFonts w:eastAsiaTheme="minorEastAsia" w:cs="Times New Roman"/>
          <w:strike/>
          <w:color w:val="FFFFFF"/>
          <w:sz w:val="17"/>
          <w:szCs w:val="17"/>
          <w:shd w:val="clear" w:color="auto" w:fill="800080"/>
          <w:lang w:val="es-ES_tradnl" w:eastAsia="en-US"/>
        </w:rPr>
        <w:t>87</w:t>
      </w:r>
      <w:r w:rsidRPr="001652F9">
        <w:rPr>
          <w:rFonts w:eastAsiaTheme="minorEastAsia" w:cs="Times New Roman"/>
          <w:sz w:val="17"/>
          <w:szCs w:val="17"/>
          <w:lang w:val="es-ES_tradnl" w:eastAsia="en-US"/>
        </w:rPr>
        <w:t>-2: Una localización de característica se extiende más allá de la secuencia divulgada</w:t>
      </w:r>
      <w:r w:rsidRPr="001652F9">
        <w:rPr>
          <w:rFonts w:eastAsiaTheme="minorEastAsia" w:cs="Times New Roman"/>
          <w:noProof/>
          <w:sz w:val="17"/>
          <w:szCs w:val="17"/>
          <w:lang w:val="es-ES_tradnl" w:eastAsia="en-US"/>
        </w:rPr>
        <w:tab/>
      </w:r>
      <w:hyperlink w:anchor="example872" w:history="1">
        <w:r w:rsidRPr="001652F9">
          <w:rPr>
            <w:rFonts w:eastAsiaTheme="minorEastAsia" w:cs="Times New Roman"/>
            <w:noProof/>
            <w:color w:val="0000FF"/>
            <w:sz w:val="17"/>
            <w:szCs w:val="17"/>
            <w:lang w:val="es-ES_tradnl" w:eastAsia="en-US"/>
          </w:rPr>
          <w:t>62</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CC5E15" w:rsidRPr="006D7BD0">
        <w:rPr>
          <w:rFonts w:eastAsiaTheme="minorEastAsia" w:cs="Times New Roman"/>
          <w:color w:val="000000"/>
          <w:sz w:val="17"/>
          <w:szCs w:val="17"/>
          <w:u w:val="single"/>
          <w:shd w:val="clear" w:color="auto" w:fill="FFFF00"/>
          <w:lang w:val="es-ES_tradnl" w:eastAsia="en-US"/>
        </w:rPr>
        <w:t>92</w:t>
      </w:r>
      <w:r w:rsidRPr="006D7BD0">
        <w:rPr>
          <w:rFonts w:eastAsiaTheme="minorEastAsia" w:cs="Times New Roman"/>
          <w:strike/>
          <w:color w:val="FFFFFF"/>
          <w:sz w:val="17"/>
          <w:szCs w:val="17"/>
          <w:shd w:val="clear" w:color="auto" w:fill="800080"/>
          <w:lang w:val="es-ES_tradnl" w:eastAsia="en-US"/>
        </w:rPr>
        <w:t>90</w:t>
      </w:r>
      <w:r w:rsidRPr="001652F9">
        <w:rPr>
          <w:rFonts w:eastAsiaTheme="minorEastAsia" w:cs="Times New Roman"/>
          <w:sz w:val="17"/>
          <w:szCs w:val="17"/>
          <w:lang w:val="es-ES_tradnl" w:eastAsia="en-US"/>
        </w:rPr>
        <w:t>-1: Secuencia de aminoácidos codificada por una secuencia codificadora con intrones</w:t>
      </w:r>
      <w:r w:rsidRPr="001652F9">
        <w:rPr>
          <w:rFonts w:eastAsiaTheme="minorEastAsia" w:cs="Times New Roman"/>
          <w:noProof/>
          <w:sz w:val="17"/>
          <w:szCs w:val="17"/>
          <w:lang w:val="es-ES_tradnl" w:eastAsia="en-US"/>
        </w:rPr>
        <w:tab/>
      </w:r>
      <w:hyperlink w:anchor="_Párrafo_90_–Secuencia" w:history="1">
        <w:r w:rsidRPr="001652F9">
          <w:rPr>
            <w:rFonts w:eastAsiaTheme="minorEastAsia" w:cs="Times New Roman"/>
            <w:noProof/>
            <w:color w:val="0000FF"/>
            <w:sz w:val="17"/>
            <w:szCs w:val="17"/>
            <w:u w:val="single"/>
            <w:lang w:val="es-ES_tradnl" w:eastAsia="en-US"/>
          </w:rPr>
          <w:t>63</w:t>
        </w:r>
      </w:hyperlink>
    </w:p>
    <w:p w:rsidR="00B9674A" w:rsidRPr="001652F9" w:rsidRDefault="00B9674A" w:rsidP="00B9674A">
      <w:pPr>
        <w:widowControl/>
        <w:tabs>
          <w:tab w:val="right" w:leader="dot" w:pos="9345"/>
        </w:tabs>
        <w:kinsoku/>
        <w:spacing w:after="170" w:line="276" w:lineRule="auto"/>
        <w:rPr>
          <w:rFonts w:eastAsiaTheme="minorEastAsia" w:cs="Times New Roman"/>
          <w:b/>
          <w:noProof/>
          <w:sz w:val="17"/>
          <w:szCs w:val="17"/>
          <w:u w:val="single"/>
          <w:lang w:val="es-ES_tradnl" w:eastAsia="en-US"/>
        </w:rPr>
      </w:pPr>
      <w:r w:rsidRPr="001652F9">
        <w:rPr>
          <w:rFonts w:eastAsiaTheme="minorEastAsia" w:cs="Times New Roman"/>
          <w:b/>
          <w:sz w:val="17"/>
          <w:szCs w:val="17"/>
          <w:u w:val="single"/>
          <w:lang w:val="es-ES_tradnl" w:eastAsia="en-US"/>
        </w:rPr>
        <w:t>Párrafo 7.a) – Secuencia de nucleótidos exigida en una lista de secuencias</w:t>
      </w:r>
    </w:p>
    <w:p w:rsidR="00B9674A" w:rsidRPr="001652F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7.a)-1: Secuencia de nucleótidos ramificada</w:t>
      </w:r>
      <w:r w:rsidRPr="001652F9">
        <w:rPr>
          <w:rFonts w:eastAsiaTheme="minorEastAsia" w:cs="Times New Roman"/>
          <w:b/>
          <w:noProof/>
          <w:sz w:val="17"/>
          <w:szCs w:val="17"/>
          <w:lang w:val="es-ES_tradnl" w:eastAsia="en-US"/>
        </w:rPr>
        <w:tab/>
      </w:r>
      <w:hyperlink w:anchor="_Párrafo_7.a)_–_1" w:history="1">
        <w:r w:rsidRPr="001652F9">
          <w:rPr>
            <w:rFonts w:eastAsiaTheme="minorEastAsia" w:cs="Times New Roman"/>
            <w:b/>
            <w:noProof/>
            <w:color w:val="0000FF"/>
            <w:sz w:val="17"/>
            <w:szCs w:val="17"/>
            <w:u w:val="single"/>
            <w:lang w:val="es-ES_tradnl" w:eastAsia="en-US"/>
          </w:rPr>
          <w:t>28</w:t>
        </w:r>
      </w:hyperlink>
    </w:p>
    <w:p w:rsidR="00B9674A" w:rsidRPr="001652F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7.a)-2: Secuencia de nucleótidos lineal que tiene una estructura secundaria</w:t>
      </w:r>
      <w:r w:rsidRPr="001652F9">
        <w:rPr>
          <w:rFonts w:eastAsiaTheme="minorEastAsia" w:cs="Times New Roman"/>
          <w:b/>
          <w:noProof/>
          <w:sz w:val="17"/>
          <w:szCs w:val="17"/>
          <w:lang w:val="es-ES_tradnl" w:eastAsia="en-US"/>
        </w:rPr>
        <w:tab/>
      </w:r>
      <w:hyperlink w:anchor="example7a2" w:history="1">
        <w:r w:rsidRPr="001652F9">
          <w:rPr>
            <w:rFonts w:eastAsiaTheme="minorEastAsia" w:cs="Times New Roman"/>
            <w:b/>
            <w:noProof/>
            <w:color w:val="0000FF"/>
            <w:sz w:val="17"/>
            <w:szCs w:val="17"/>
            <w:u w:val="single"/>
            <w:lang w:val="es-ES_tradnl" w:eastAsia="en-US"/>
          </w:rPr>
          <w:t>30</w:t>
        </w:r>
      </w:hyperlink>
    </w:p>
    <w:p w:rsidR="00B9674A" w:rsidRPr="001652F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7.a)-3: Símbolos de ambigüedad de nucleótidos utilizados de manera no convencional</w:t>
      </w:r>
      <w:r w:rsidRPr="001652F9">
        <w:rPr>
          <w:rFonts w:eastAsiaTheme="minorEastAsia" w:cs="Times New Roman"/>
          <w:b/>
          <w:noProof/>
          <w:sz w:val="17"/>
          <w:szCs w:val="17"/>
          <w:lang w:val="es-ES_tradnl" w:eastAsia="en-US"/>
        </w:rPr>
        <w:tab/>
      </w:r>
      <w:hyperlink w:anchor="example7a3" w:history="1">
        <w:r w:rsidRPr="001652F9">
          <w:rPr>
            <w:rFonts w:eastAsiaTheme="minorEastAsia" w:cs="Times New Roman"/>
            <w:b/>
            <w:noProof/>
            <w:color w:val="0000FF"/>
            <w:sz w:val="17"/>
            <w:szCs w:val="17"/>
            <w:u w:val="single"/>
            <w:lang w:val="es-ES_tradnl" w:eastAsia="en-US"/>
          </w:rPr>
          <w:t>31</w:t>
        </w:r>
      </w:hyperlink>
    </w:p>
    <w:p w:rsidR="00B9674A" w:rsidRPr="001652F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7.a)-4: Símbolos de ambigüedad de nucleótidos utilizados de manera no convencional</w:t>
      </w:r>
      <w:r w:rsidRPr="001652F9">
        <w:rPr>
          <w:rFonts w:eastAsiaTheme="minorEastAsia" w:cs="Times New Roman"/>
          <w:b/>
          <w:noProof/>
          <w:sz w:val="17"/>
          <w:szCs w:val="17"/>
          <w:lang w:val="es-ES_tradnl" w:eastAsia="en-US"/>
        </w:rPr>
        <w:tab/>
      </w:r>
      <w:hyperlink w:anchor="example7a4" w:history="1">
        <w:r w:rsidRPr="001652F9">
          <w:rPr>
            <w:rFonts w:eastAsiaTheme="minorEastAsia" w:cs="Times New Roman"/>
            <w:b/>
            <w:noProof/>
            <w:color w:val="0000FF"/>
            <w:sz w:val="17"/>
            <w:szCs w:val="17"/>
            <w:u w:val="single"/>
            <w:lang w:val="es-ES_tradnl" w:eastAsia="en-US"/>
          </w:rPr>
          <w:t>32</w:t>
        </w:r>
      </w:hyperlink>
    </w:p>
    <w:p w:rsidR="00B9674A" w:rsidRPr="001652F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7.a)-5: Símbolos no convencionales de nucleótidos</w:t>
      </w:r>
      <w:r w:rsidRPr="001652F9">
        <w:rPr>
          <w:rFonts w:eastAsiaTheme="minorEastAsia" w:cs="Times New Roman"/>
          <w:b/>
          <w:noProof/>
          <w:sz w:val="17"/>
          <w:szCs w:val="17"/>
          <w:lang w:val="es-ES_tradnl" w:eastAsia="en-US"/>
        </w:rPr>
        <w:tab/>
      </w:r>
      <w:hyperlink w:anchor="example7a5" w:history="1">
        <w:r w:rsidRPr="001652F9">
          <w:rPr>
            <w:rFonts w:eastAsiaTheme="minorEastAsia" w:cs="Times New Roman"/>
            <w:b/>
            <w:noProof/>
            <w:color w:val="0000FF"/>
            <w:sz w:val="17"/>
            <w:szCs w:val="17"/>
            <w:u w:val="single"/>
            <w:lang w:val="es-ES_tradnl" w:eastAsia="en-US"/>
          </w:rPr>
          <w:t>33</w:t>
        </w:r>
      </w:hyperlink>
    </w:p>
    <w:p w:rsidR="00B9674A" w:rsidRPr="001652F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7.a)-6: Símbolos no convencionales de nucleótidos</w:t>
      </w:r>
      <w:r w:rsidRPr="001652F9">
        <w:rPr>
          <w:rFonts w:eastAsiaTheme="minorEastAsia" w:cs="Times New Roman"/>
          <w:b/>
          <w:noProof/>
          <w:sz w:val="17"/>
          <w:szCs w:val="17"/>
          <w:lang w:val="es-ES_tradnl" w:eastAsia="en-US"/>
        </w:rPr>
        <w:tab/>
      </w:r>
      <w:hyperlink w:anchor="example7a6" w:history="1">
        <w:r w:rsidRPr="001652F9">
          <w:rPr>
            <w:rFonts w:eastAsiaTheme="minorEastAsia" w:cs="Times New Roman"/>
            <w:b/>
            <w:noProof/>
            <w:color w:val="0000FF"/>
            <w:sz w:val="17"/>
            <w:szCs w:val="17"/>
            <w:u w:val="single"/>
            <w:lang w:val="es-ES_tradnl" w:eastAsia="en-US"/>
          </w:rPr>
          <w:t>34</w:t>
        </w:r>
      </w:hyperlink>
    </w:p>
    <w:p w:rsidR="00B9674A" w:rsidRPr="001652F9" w:rsidRDefault="00B9674A" w:rsidP="00B9674A">
      <w:pPr>
        <w:widowControl/>
        <w:kinsoku/>
        <w:spacing w:after="170"/>
        <w:ind w:right="-450" w:firstLine="1134"/>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3.g)-1: Secuencia de nucleótidos interrumpida por un espaciador C3</w:t>
      </w:r>
      <w:r w:rsidRPr="001652F9">
        <w:rPr>
          <w:rFonts w:eastAsiaTheme="minorEastAsia" w:cs="Times New Roman"/>
          <w:noProof/>
          <w:sz w:val="17"/>
          <w:szCs w:val="17"/>
          <w:lang w:val="es-ES_tradnl" w:eastAsia="en-US"/>
        </w:rPr>
        <w:tab/>
      </w:r>
      <w:hyperlink w:anchor="page19" w:history="1">
        <w:r w:rsidRPr="001652F9">
          <w:rPr>
            <w:rFonts w:eastAsiaTheme="minorEastAsia" w:cs="Times New Roman"/>
            <w:noProof/>
            <w:color w:val="0000FF"/>
            <w:sz w:val="17"/>
            <w:szCs w:val="17"/>
            <w:u w:val="single"/>
            <w:lang w:val="es-ES_tradnl" w:eastAsia="en-US"/>
          </w:rPr>
          <w:t>19</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3.g)-2: Secuencia de nucleótidos con residuos alternativos, incluido un espaciador C3</w:t>
      </w:r>
      <w:r w:rsidRPr="001652F9">
        <w:rPr>
          <w:rFonts w:eastAsiaTheme="minorEastAsia" w:cs="Times New Roman"/>
          <w:noProof/>
          <w:sz w:val="17"/>
          <w:szCs w:val="17"/>
          <w:lang w:val="es-ES_tradnl" w:eastAsia="en-US"/>
        </w:rPr>
        <w:tab/>
      </w:r>
      <w:hyperlink w:anchor="page20" w:history="1">
        <w:r w:rsidRPr="001652F9">
          <w:rPr>
            <w:rFonts w:eastAsiaTheme="minorEastAsia" w:cs="Times New Roman"/>
            <w:noProof/>
            <w:color w:val="0000FF"/>
            <w:sz w:val="17"/>
            <w:szCs w:val="17"/>
            <w:u w:val="single"/>
            <w:lang w:val="es-ES_tradnl" w:eastAsia="en-US"/>
          </w:rPr>
          <w:t>20</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3.g)-3: Sitio abásico</w:t>
      </w:r>
      <w:r w:rsidRPr="001652F9">
        <w:rPr>
          <w:rFonts w:eastAsiaTheme="minorEastAsia" w:cs="Times New Roman"/>
          <w:noProof/>
          <w:sz w:val="17"/>
          <w:szCs w:val="17"/>
          <w:lang w:val="es-ES_tradnl" w:eastAsia="en-US"/>
        </w:rPr>
        <w:tab/>
      </w:r>
      <w:hyperlink w:anchor="page21" w:history="1">
        <w:r w:rsidRPr="001652F9">
          <w:rPr>
            <w:rFonts w:eastAsiaTheme="minorEastAsia" w:cs="Times New Roman"/>
            <w:noProof/>
            <w:color w:val="0000FF"/>
            <w:sz w:val="17"/>
            <w:szCs w:val="17"/>
            <w:u w:val="single"/>
            <w:lang w:val="es-ES_tradnl" w:eastAsia="en-US"/>
          </w:rPr>
          <w:t>21</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3.g)-4: Análogos de ácido nucleico</w:t>
      </w:r>
      <w:r w:rsidRPr="001652F9">
        <w:rPr>
          <w:rFonts w:eastAsiaTheme="minorEastAsia" w:cs="Times New Roman"/>
          <w:noProof/>
          <w:sz w:val="17"/>
          <w:szCs w:val="17"/>
          <w:lang w:val="es-ES_tradnl" w:eastAsia="en-US"/>
        </w:rPr>
        <w:tab/>
      </w:r>
      <w:hyperlink w:anchor="page22" w:history="1">
        <w:r w:rsidRPr="001652F9">
          <w:rPr>
            <w:rFonts w:eastAsiaTheme="minorEastAsia" w:cs="Times New Roman"/>
            <w:noProof/>
            <w:color w:val="0000FF"/>
            <w:sz w:val="17"/>
            <w:szCs w:val="17"/>
            <w:u w:val="single"/>
            <w:lang w:val="es-ES_tradnl" w:eastAsia="en-US"/>
          </w:rPr>
          <w:t>22</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3.k)-1: Símbolos de ambigüedad de nucleótidos</w:t>
      </w:r>
      <w:r w:rsidRPr="001652F9">
        <w:rPr>
          <w:rFonts w:eastAsiaTheme="minorEastAsia" w:cs="Times New Roman"/>
          <w:noProof/>
          <w:sz w:val="17"/>
          <w:szCs w:val="17"/>
          <w:lang w:val="es-ES_tradnl" w:eastAsia="en-US"/>
        </w:rPr>
        <w:tab/>
      </w:r>
      <w:hyperlink w:anchor="_Párrafo_3.k)_Definición_1" w:history="1">
        <w:r w:rsidRPr="001652F9">
          <w:rPr>
            <w:rFonts w:eastAsiaTheme="minorEastAsia" w:cs="Times New Roman"/>
            <w:noProof/>
            <w:color w:val="0000FF"/>
            <w:sz w:val="17"/>
            <w:szCs w:val="17"/>
            <w:u w:val="single"/>
            <w:lang w:val="es-ES_tradnl" w:eastAsia="en-US"/>
          </w:rPr>
          <w:t>23</w:t>
        </w:r>
      </w:hyperlink>
    </w:p>
    <w:p w:rsidR="00B9674A" w:rsidRPr="001652F9" w:rsidRDefault="00B9674A" w:rsidP="00B9674A">
      <w:pPr>
        <w:widowControl/>
        <w:tabs>
          <w:tab w:val="right" w:leader="dot" w:pos="9345"/>
        </w:tabs>
        <w:kinsoku/>
        <w:spacing w:after="170" w:line="276" w:lineRule="auto"/>
        <w:ind w:left="2268" w:hanging="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3.k)-2: Símbolo de ambigüedad “n” utilizado de manera tanto convencional </w:t>
      </w:r>
      <w:r w:rsidRPr="001652F9">
        <w:rPr>
          <w:rFonts w:eastAsiaTheme="minorEastAsia" w:cs="Times New Roman"/>
          <w:sz w:val="17"/>
          <w:szCs w:val="17"/>
          <w:lang w:val="es-ES_tradnl" w:eastAsia="en-US"/>
        </w:rPr>
        <w:br/>
        <w:t>como no convencional</w:t>
      </w:r>
      <w:r w:rsidRPr="001652F9">
        <w:rPr>
          <w:rFonts w:eastAsiaTheme="minorEastAsia" w:cs="Times New Roman"/>
          <w:noProof/>
          <w:sz w:val="17"/>
          <w:szCs w:val="17"/>
          <w:lang w:val="es-ES_tradnl" w:eastAsia="en-US"/>
        </w:rPr>
        <w:tab/>
      </w:r>
      <w:hyperlink w:anchor="example3k2" w:history="1">
        <w:r w:rsidRPr="001652F9">
          <w:rPr>
            <w:rFonts w:eastAsiaTheme="minorEastAsia" w:cs="Times New Roman"/>
            <w:noProof/>
            <w:color w:val="0000FF"/>
            <w:sz w:val="17"/>
            <w:szCs w:val="17"/>
            <w:u w:val="single"/>
            <w:lang w:val="es-ES_tradnl" w:eastAsia="en-US"/>
          </w:rPr>
          <w:t>24</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3.k)-3: Símbolo de ambigüedad “n” utilizado de manera no convencional</w:t>
      </w:r>
      <w:r w:rsidRPr="001652F9">
        <w:rPr>
          <w:rFonts w:eastAsiaTheme="minorEastAsia" w:cs="Times New Roman"/>
          <w:noProof/>
          <w:sz w:val="17"/>
          <w:szCs w:val="17"/>
          <w:lang w:val="es-ES_tradnl" w:eastAsia="en-US"/>
        </w:rPr>
        <w:tab/>
      </w:r>
      <w:hyperlink w:anchor="example3k3" w:history="1">
        <w:r w:rsidRPr="001652F9">
          <w:rPr>
            <w:rFonts w:eastAsiaTheme="minorEastAsia" w:cs="Times New Roman"/>
            <w:noProof/>
            <w:color w:val="0000FF"/>
            <w:sz w:val="17"/>
            <w:szCs w:val="17"/>
            <w:u w:val="single"/>
            <w:lang w:val="es-ES_tradnl" w:eastAsia="en-US"/>
          </w:rPr>
          <w:t>25</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3.k)-4: Los símbolos de ambigüedad distintos de “n” son “específicamente definidos”</w:t>
      </w:r>
      <w:r w:rsidRPr="001652F9">
        <w:rPr>
          <w:rFonts w:eastAsiaTheme="minorEastAsia" w:cs="Times New Roman"/>
          <w:noProof/>
          <w:sz w:val="17"/>
          <w:szCs w:val="17"/>
          <w:lang w:val="es-ES_tradnl" w:eastAsia="en-US"/>
        </w:rPr>
        <w:tab/>
      </w:r>
      <w:hyperlink w:anchor="example3k4" w:history="1">
        <w:r w:rsidRPr="001652F9">
          <w:rPr>
            <w:rFonts w:eastAsiaTheme="minorEastAsia" w:cs="Times New Roman"/>
            <w:noProof/>
            <w:color w:val="0000FF"/>
            <w:sz w:val="17"/>
            <w:szCs w:val="17"/>
            <w:u w:val="single"/>
            <w:lang w:val="es-ES_tradnl" w:eastAsia="en-US"/>
          </w:rPr>
          <w:t>26</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11.a)-1: Secuencia de nucleótidos de doble cadena –longitudes iguales</w:t>
      </w:r>
      <w:r w:rsidRPr="001652F9">
        <w:rPr>
          <w:rFonts w:eastAsiaTheme="minorEastAsia" w:cs="Times New Roman"/>
          <w:noProof/>
          <w:sz w:val="17"/>
          <w:szCs w:val="17"/>
          <w:lang w:val="es-ES_tradnl" w:eastAsia="en-US"/>
        </w:rPr>
        <w:tab/>
      </w:r>
      <w:hyperlink w:anchor="_Párrafo_11.a)_–" w:history="1">
        <w:r w:rsidRPr="001652F9">
          <w:rPr>
            <w:rFonts w:eastAsiaTheme="minorEastAsia" w:cs="Times New Roman"/>
            <w:noProof/>
            <w:color w:val="0000FF"/>
            <w:sz w:val="17"/>
            <w:szCs w:val="17"/>
            <w:u w:val="single"/>
            <w:lang w:val="es-ES_tradnl" w:eastAsia="en-US"/>
          </w:rPr>
          <w:t>43</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11.b)-1: Secuencia de nucleótidos de doble cadena –longitudes diferentes</w:t>
      </w:r>
      <w:r w:rsidRPr="001652F9">
        <w:rPr>
          <w:rFonts w:eastAsiaTheme="minorEastAsia" w:cs="Times New Roman"/>
          <w:noProof/>
          <w:sz w:val="17"/>
          <w:szCs w:val="17"/>
          <w:lang w:val="es-ES_tradnl" w:eastAsia="en-US"/>
        </w:rPr>
        <w:tab/>
      </w:r>
      <w:hyperlink w:anchor="_Párrafo_11.b)_–" w:history="1">
        <w:r w:rsidRPr="001652F9">
          <w:rPr>
            <w:rFonts w:eastAsiaTheme="minorEastAsia" w:cs="Times New Roman"/>
            <w:noProof/>
            <w:color w:val="0000FF"/>
            <w:sz w:val="17"/>
            <w:szCs w:val="17"/>
            <w:u w:val="single"/>
            <w:lang w:val="es-ES_tradnl" w:eastAsia="en-US"/>
          </w:rPr>
          <w:t>44</w:t>
        </w:r>
      </w:hyperlink>
    </w:p>
    <w:p w:rsidR="00B9674A" w:rsidRPr="001652F9" w:rsidRDefault="00B9674A" w:rsidP="00B9674A">
      <w:pPr>
        <w:widowControl/>
        <w:tabs>
          <w:tab w:val="right" w:leader="dot" w:pos="9345"/>
        </w:tabs>
        <w:kinsoku/>
        <w:spacing w:after="170" w:line="276" w:lineRule="auto"/>
        <w:ind w:left="2268" w:hanging="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11.b)-2: Secuencia de nucleótidos de doble cadena – ningún segmento con </w:t>
      </w:r>
      <w:r w:rsidRPr="001652F9">
        <w:rPr>
          <w:rFonts w:eastAsiaTheme="minorEastAsia" w:cs="Times New Roman"/>
          <w:sz w:val="17"/>
          <w:szCs w:val="17"/>
          <w:lang w:val="es-ES_tradnl" w:eastAsia="en-US"/>
        </w:rPr>
        <w:br/>
        <w:t>apareamiento de bases</w:t>
      </w:r>
      <w:r w:rsidRPr="001652F9">
        <w:rPr>
          <w:rFonts w:eastAsiaTheme="minorEastAsia" w:cs="Times New Roman"/>
          <w:noProof/>
          <w:sz w:val="17"/>
          <w:szCs w:val="17"/>
          <w:lang w:val="es-ES_tradnl" w:eastAsia="en-US"/>
        </w:rPr>
        <w:tab/>
      </w:r>
      <w:hyperlink w:anchor="example11b2" w:history="1">
        <w:r w:rsidRPr="001652F9">
          <w:rPr>
            <w:rFonts w:eastAsiaTheme="minorEastAsia" w:cs="Times New Roman"/>
            <w:noProof/>
            <w:color w:val="0000FF"/>
            <w:sz w:val="17"/>
            <w:szCs w:val="17"/>
            <w:u w:val="single"/>
            <w:lang w:val="es-ES_tradnl" w:eastAsia="en-US"/>
          </w:rPr>
          <w:t>45</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14-1: El símbolo “t” representa el uracilo en ARN</w:t>
      </w:r>
      <w:r w:rsidRPr="001652F9">
        <w:rPr>
          <w:rFonts w:eastAsiaTheme="minorEastAsia" w:cs="Times New Roman"/>
          <w:noProof/>
          <w:sz w:val="17"/>
          <w:szCs w:val="17"/>
          <w:lang w:val="es-ES_tradnl" w:eastAsia="en-US"/>
        </w:rPr>
        <w:tab/>
      </w:r>
      <w:hyperlink w:anchor="_Párrafo_14_–" w:history="1">
        <w:r w:rsidRPr="001652F9">
          <w:rPr>
            <w:rFonts w:eastAsiaTheme="minorEastAsia" w:cs="Times New Roman"/>
            <w:noProof/>
            <w:color w:val="0000FF"/>
            <w:sz w:val="17"/>
            <w:szCs w:val="17"/>
            <w:u w:val="single"/>
            <w:lang w:val="es-ES_tradnl" w:eastAsia="en-US"/>
          </w:rPr>
          <w:t>46</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Pr="006D7BD0">
        <w:rPr>
          <w:rFonts w:eastAsiaTheme="minorEastAsia" w:cs="Times New Roman"/>
          <w:strike/>
          <w:color w:val="FFFFFF"/>
          <w:sz w:val="17"/>
          <w:szCs w:val="17"/>
          <w:shd w:val="clear" w:color="auto" w:fill="800080"/>
          <w:lang w:val="es-ES_tradnl" w:eastAsia="en-US"/>
        </w:rPr>
        <w:t>87</w:t>
      </w:r>
      <w:r w:rsidR="00E935DF" w:rsidRPr="006D7BD0">
        <w:rPr>
          <w:rFonts w:eastAsiaTheme="minorEastAsia" w:cs="Times New Roman"/>
          <w:color w:val="000000"/>
          <w:sz w:val="17"/>
          <w:szCs w:val="17"/>
          <w:u w:val="single"/>
          <w:shd w:val="clear" w:color="auto" w:fill="FFFF00"/>
          <w:lang w:val="es-ES_tradnl" w:eastAsia="en-US"/>
        </w:rPr>
        <w:t>89</w:t>
      </w:r>
      <w:r w:rsidRPr="001652F9">
        <w:rPr>
          <w:rFonts w:eastAsiaTheme="minorEastAsia" w:cs="Times New Roman"/>
          <w:sz w:val="17"/>
          <w:szCs w:val="17"/>
          <w:lang w:val="es-ES_tradnl" w:eastAsia="en-US"/>
        </w:rPr>
        <w:t>-1: Secuencia de nucleótidos codificante y secuencia de aminoácidos codificada</w:t>
      </w:r>
      <w:r w:rsidRPr="001652F9">
        <w:rPr>
          <w:rFonts w:eastAsiaTheme="minorEastAsia" w:cs="Times New Roman"/>
          <w:noProof/>
          <w:sz w:val="17"/>
          <w:szCs w:val="17"/>
          <w:lang w:val="es-ES_tradnl" w:eastAsia="en-US"/>
        </w:rPr>
        <w:tab/>
      </w:r>
      <w:hyperlink w:anchor="_Párrafo_87_–" w:history="1">
        <w:r w:rsidRPr="001652F9">
          <w:rPr>
            <w:rFonts w:eastAsiaTheme="minorEastAsia" w:cs="Times New Roman"/>
            <w:noProof/>
            <w:color w:val="0000FF"/>
            <w:sz w:val="17"/>
            <w:szCs w:val="17"/>
            <w:u w:val="single"/>
            <w:lang w:val="es-ES_tradnl" w:eastAsia="en-US"/>
          </w:rPr>
          <w:t>60</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Pr="006D7BD0">
        <w:rPr>
          <w:rFonts w:eastAsiaTheme="minorEastAsia" w:cs="Times New Roman"/>
          <w:strike/>
          <w:color w:val="FFFFFF"/>
          <w:sz w:val="17"/>
          <w:szCs w:val="17"/>
          <w:shd w:val="clear" w:color="auto" w:fill="800080"/>
          <w:lang w:val="es-ES_tradnl" w:eastAsia="en-US"/>
        </w:rPr>
        <w:t>91</w:t>
      </w:r>
      <w:r w:rsidR="00E935DF" w:rsidRPr="006D7BD0">
        <w:rPr>
          <w:rFonts w:eastAsiaTheme="minorEastAsia" w:cs="Times New Roman"/>
          <w:color w:val="000000"/>
          <w:sz w:val="17"/>
          <w:szCs w:val="17"/>
          <w:u w:val="single"/>
          <w:shd w:val="clear" w:color="auto" w:fill="FFFF00"/>
          <w:lang w:val="es-ES_tradnl" w:eastAsia="en-US"/>
        </w:rPr>
        <w:t>93</w:t>
      </w:r>
      <w:r w:rsidRPr="001652F9">
        <w:rPr>
          <w:rFonts w:eastAsiaTheme="minorEastAsia" w:cs="Times New Roman"/>
          <w:sz w:val="17"/>
          <w:szCs w:val="17"/>
          <w:lang w:val="es-ES_tradnl" w:eastAsia="en-US"/>
        </w:rPr>
        <w:t>-1: Representación de variantes enumeradas</w:t>
      </w:r>
      <w:r w:rsidRPr="001652F9">
        <w:rPr>
          <w:rFonts w:eastAsiaTheme="minorEastAsia" w:cs="Times New Roman"/>
          <w:noProof/>
          <w:sz w:val="17"/>
          <w:szCs w:val="17"/>
          <w:lang w:val="es-ES_tradnl" w:eastAsia="en-US"/>
        </w:rPr>
        <w:tab/>
      </w:r>
      <w:hyperlink w:anchor="_Párrafo_91_–" w:history="1">
        <w:r w:rsidRPr="001652F9">
          <w:rPr>
            <w:rFonts w:eastAsiaTheme="minorEastAsia" w:cs="Times New Roman"/>
            <w:noProof/>
            <w:color w:val="0000FF"/>
            <w:sz w:val="17"/>
            <w:szCs w:val="17"/>
            <w:u w:val="single"/>
            <w:lang w:val="es-ES_tradnl" w:eastAsia="en-US"/>
          </w:rPr>
          <w:t>65</w:t>
        </w:r>
      </w:hyperlink>
    </w:p>
    <w:p w:rsidR="00B9674A" w:rsidRPr="001652F9" w:rsidRDefault="00B9674A" w:rsidP="00B9674A">
      <w:pPr>
        <w:widowControl/>
        <w:tabs>
          <w:tab w:val="right" w:leader="dot" w:pos="9345"/>
        </w:tabs>
        <w:kinsoku/>
        <w:spacing w:line="276" w:lineRule="auto"/>
        <w:ind w:left="2268" w:hanging="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Pr="006D7BD0">
        <w:rPr>
          <w:rFonts w:eastAsiaTheme="minorEastAsia" w:cs="Times New Roman"/>
          <w:strike/>
          <w:color w:val="FFFFFF"/>
          <w:sz w:val="17"/>
          <w:szCs w:val="17"/>
          <w:shd w:val="clear" w:color="auto" w:fill="800080"/>
          <w:lang w:val="es-ES_tradnl" w:eastAsia="en-US"/>
        </w:rPr>
        <w:t>93</w:t>
      </w:r>
      <w:r w:rsidR="00E935DF" w:rsidRPr="006D7BD0">
        <w:rPr>
          <w:rFonts w:eastAsiaTheme="minorEastAsia" w:cs="Times New Roman"/>
          <w:color w:val="000000"/>
          <w:sz w:val="17"/>
          <w:szCs w:val="17"/>
          <w:u w:val="single"/>
          <w:shd w:val="clear" w:color="auto" w:fill="FFFF00"/>
          <w:lang w:val="es-ES_tradnl" w:eastAsia="en-US"/>
        </w:rPr>
        <w:t>95</w:t>
      </w:r>
      <w:r w:rsidRPr="001652F9">
        <w:rPr>
          <w:rFonts w:eastAsiaTheme="minorEastAsia" w:cs="Times New Roman"/>
          <w:sz w:val="17"/>
          <w:szCs w:val="17"/>
          <w:lang w:val="es-ES_tradnl" w:eastAsia="en-US"/>
        </w:rPr>
        <w:t>.b)-1: Representación de distintas variantes de secuencias con múltiples variaciones interdependientes</w:t>
      </w:r>
      <w:r w:rsidRPr="001652F9">
        <w:rPr>
          <w:rFonts w:eastAsiaTheme="minorEastAsia" w:cs="Times New Roman"/>
          <w:noProof/>
          <w:sz w:val="17"/>
          <w:szCs w:val="17"/>
          <w:lang w:val="es-ES_tradnl" w:eastAsia="en-US"/>
        </w:rPr>
        <w:tab/>
      </w:r>
      <w:hyperlink w:anchor="_Párrafo_93.b)_–" w:history="1">
        <w:r w:rsidRPr="001652F9">
          <w:rPr>
            <w:rFonts w:eastAsiaTheme="minorEastAsia" w:cs="Times New Roman"/>
            <w:noProof/>
            <w:color w:val="0000FF"/>
            <w:sz w:val="17"/>
            <w:szCs w:val="17"/>
            <w:u w:val="single"/>
            <w:lang w:val="es-ES_tradnl" w:eastAsia="en-US"/>
          </w:rPr>
          <w:t>71</w:t>
        </w:r>
      </w:hyperlink>
    </w:p>
    <w:p w:rsidR="00B9674A" w:rsidRPr="001652F9" w:rsidRDefault="00B9674A" w:rsidP="00B9674A">
      <w:pPr>
        <w:rPr>
          <w:noProof/>
          <w:sz w:val="17"/>
          <w:szCs w:val="17"/>
          <w:lang w:val="es-ES_tradnl" w:eastAsia="en-US"/>
        </w:rPr>
      </w:pPr>
    </w:p>
    <w:p w:rsidR="00B9674A" w:rsidRPr="001652F9" w:rsidRDefault="00B9674A" w:rsidP="00B9674A">
      <w:pPr>
        <w:widowControl/>
        <w:tabs>
          <w:tab w:val="right" w:leader="dot" w:pos="9345"/>
        </w:tabs>
        <w:kinsoku/>
        <w:spacing w:after="170" w:line="276" w:lineRule="auto"/>
        <w:rPr>
          <w:rFonts w:eastAsiaTheme="minorEastAsia" w:cs="Times New Roman"/>
          <w:b/>
          <w:sz w:val="17"/>
          <w:szCs w:val="17"/>
          <w:u w:val="single"/>
          <w:lang w:val="es-ES_tradnl" w:eastAsia="en-US"/>
        </w:rPr>
      </w:pPr>
      <w:r w:rsidRPr="001652F9">
        <w:rPr>
          <w:rFonts w:eastAsiaTheme="minorEastAsia" w:cs="Times New Roman"/>
          <w:b/>
          <w:sz w:val="17"/>
          <w:szCs w:val="17"/>
          <w:u w:val="single"/>
          <w:lang w:val="es-ES_tradnl" w:eastAsia="en-US"/>
        </w:rPr>
        <w:t>Párrafo 7.b) – Secuencias de aminoacidos exigidas en una lista de secuencias</w:t>
      </w:r>
    </w:p>
    <w:p w:rsidR="00B9674A" w:rsidRPr="001652F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7.b)-1: Cuatro o más aminoácidos específicamente definidos</w:t>
      </w:r>
      <w:r w:rsidRPr="001652F9">
        <w:rPr>
          <w:rFonts w:eastAsiaTheme="minorEastAsia" w:cs="Times New Roman"/>
          <w:b/>
          <w:noProof/>
          <w:sz w:val="17"/>
          <w:szCs w:val="17"/>
          <w:lang w:val="es-ES_tradnl" w:eastAsia="en-US"/>
        </w:rPr>
        <w:tab/>
      </w:r>
      <w:hyperlink w:anchor="example7b1" w:history="1">
        <w:r w:rsidRPr="001652F9">
          <w:rPr>
            <w:rFonts w:eastAsiaTheme="minorEastAsia" w:cs="Times New Roman"/>
            <w:b/>
            <w:noProof/>
            <w:color w:val="0000FF"/>
            <w:sz w:val="17"/>
            <w:szCs w:val="17"/>
            <w:u w:val="single"/>
            <w:lang w:val="es-ES_tradnl" w:eastAsia="en-US"/>
          </w:rPr>
          <w:t>35</w:t>
        </w:r>
      </w:hyperlink>
    </w:p>
    <w:p w:rsidR="00B9674A" w:rsidRPr="001652F9" w:rsidRDefault="00B9674A" w:rsidP="00B9674A">
      <w:pPr>
        <w:widowControl/>
        <w:tabs>
          <w:tab w:val="right" w:leader="dot" w:pos="9345"/>
        </w:tabs>
        <w:kinsoku/>
        <w:spacing w:after="170" w:line="276" w:lineRule="auto"/>
        <w:rPr>
          <w:noProof/>
          <w:lang w:val="es-ES_tradnl" w:eastAsia="en-US"/>
        </w:rPr>
      </w:pPr>
      <w:r w:rsidRPr="001652F9">
        <w:rPr>
          <w:rFonts w:eastAsiaTheme="minorEastAsia" w:cs="Times New Roman"/>
          <w:b/>
          <w:sz w:val="17"/>
          <w:szCs w:val="17"/>
          <w:lang w:val="es-ES_tradnl" w:eastAsia="en-US"/>
        </w:rPr>
        <w:t>Ejemplo 7.b)-2: Secuencia de aminoácidos ramificada</w:t>
      </w:r>
      <w:r w:rsidRPr="001652F9">
        <w:rPr>
          <w:rFonts w:eastAsiaTheme="minorEastAsia" w:cs="Times New Roman"/>
          <w:b/>
          <w:noProof/>
          <w:sz w:val="17"/>
          <w:szCs w:val="17"/>
          <w:lang w:val="es-ES_tradnl" w:eastAsia="en-US"/>
        </w:rPr>
        <w:tab/>
      </w:r>
      <w:hyperlink w:anchor="example7b2" w:history="1">
        <w:r w:rsidRPr="001652F9">
          <w:rPr>
            <w:rFonts w:eastAsiaTheme="minorEastAsia" w:cs="Times New Roman"/>
            <w:b/>
            <w:noProof/>
            <w:color w:val="0000FF"/>
            <w:sz w:val="17"/>
            <w:szCs w:val="17"/>
            <w:u w:val="single"/>
            <w:lang w:val="es-ES_tradnl" w:eastAsia="en-US"/>
          </w:rPr>
          <w:t>36</w:t>
        </w:r>
      </w:hyperlink>
    </w:p>
    <w:p w:rsidR="00B9674A" w:rsidRPr="001652F9" w:rsidRDefault="00B9674A" w:rsidP="00B9674A">
      <w:pPr>
        <w:widowControl/>
        <w:tabs>
          <w:tab w:val="right" w:leader="dot" w:pos="9345"/>
        </w:tabs>
        <w:kinsoku/>
        <w:spacing w:after="170" w:line="276" w:lineRule="auto"/>
        <w:rPr>
          <w:rFonts w:eastAsiaTheme="minorEastAsia" w:cs="Times New Roman"/>
          <w:b/>
          <w:noProof/>
          <w:color w:val="0000FF"/>
          <w:sz w:val="17"/>
          <w:szCs w:val="17"/>
          <w:u w:val="single"/>
          <w:lang w:val="es-ES_tradnl" w:eastAsia="en-US"/>
        </w:rPr>
      </w:pPr>
      <w:r w:rsidRPr="001652F9">
        <w:rPr>
          <w:rFonts w:eastAsiaTheme="minorEastAsia" w:cs="Times New Roman"/>
          <w:b/>
          <w:sz w:val="17"/>
          <w:szCs w:val="17"/>
          <w:lang w:val="es-ES_tradnl" w:eastAsia="en-US"/>
        </w:rPr>
        <w:t>Ejemplo 7.b)-3: Secuencia de aminoácidos ramificada</w:t>
      </w:r>
      <w:r w:rsidRPr="001652F9">
        <w:rPr>
          <w:rFonts w:eastAsiaTheme="minorEastAsia" w:cs="Times New Roman"/>
          <w:b/>
          <w:noProof/>
          <w:sz w:val="17"/>
          <w:szCs w:val="17"/>
          <w:lang w:val="es-ES_tradnl" w:eastAsia="en-US"/>
        </w:rPr>
        <w:tab/>
      </w:r>
      <w:hyperlink w:anchor="example7b3" w:history="1">
        <w:r w:rsidRPr="001652F9">
          <w:rPr>
            <w:rFonts w:eastAsiaTheme="minorEastAsia" w:cs="Times New Roman"/>
            <w:b/>
            <w:noProof/>
            <w:color w:val="0000FF"/>
            <w:sz w:val="17"/>
            <w:szCs w:val="17"/>
            <w:u w:val="single"/>
            <w:lang w:val="es-ES_tradnl" w:eastAsia="en-US"/>
          </w:rPr>
          <w:t>39</w:t>
        </w:r>
      </w:hyperlink>
    </w:p>
    <w:p w:rsidR="00B9674A" w:rsidRPr="001652F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7.b)-4: Péptido cíclico que contiene una secuencia de aminoácidos ramificada</w:t>
      </w:r>
      <w:r w:rsidRPr="001652F9">
        <w:rPr>
          <w:rFonts w:eastAsiaTheme="minorEastAsia" w:cs="Times New Roman"/>
          <w:b/>
          <w:noProof/>
          <w:sz w:val="17"/>
          <w:szCs w:val="17"/>
          <w:lang w:val="es-ES_tradnl" w:eastAsia="en-US"/>
        </w:rPr>
        <w:tab/>
      </w:r>
      <w:hyperlink w:anchor="page42" w:history="1">
        <w:r w:rsidRPr="001652F9">
          <w:rPr>
            <w:rFonts w:eastAsiaTheme="minorEastAsia" w:cs="Times New Roman"/>
            <w:b/>
            <w:noProof/>
            <w:color w:val="0000FF"/>
            <w:sz w:val="17"/>
            <w:szCs w:val="17"/>
            <w:u w:val="single"/>
            <w:lang w:val="es-ES_tradnl" w:eastAsia="en-US"/>
          </w:rPr>
          <w:t>40</w:t>
        </w:r>
      </w:hyperlink>
    </w:p>
    <w:p w:rsidR="00B9674A" w:rsidRPr="001652F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lastRenderedPageBreak/>
        <w:t>Ejemplo 7.b)-5: Péptido cíclico que contiene una secuencia de aminoácidos ramificada</w:t>
      </w:r>
      <w:r w:rsidRPr="001652F9">
        <w:rPr>
          <w:rFonts w:eastAsiaTheme="minorEastAsia" w:cs="Times New Roman"/>
          <w:b/>
          <w:noProof/>
          <w:sz w:val="17"/>
          <w:szCs w:val="17"/>
          <w:lang w:val="es-ES_tradnl" w:eastAsia="en-US"/>
        </w:rPr>
        <w:tab/>
      </w:r>
      <w:hyperlink w:anchor="page43" w:history="1">
        <w:r w:rsidRPr="001652F9">
          <w:rPr>
            <w:rFonts w:eastAsiaTheme="minorEastAsia" w:cs="Times New Roman"/>
            <w:b/>
            <w:noProof/>
            <w:color w:val="0000FF"/>
            <w:sz w:val="17"/>
            <w:szCs w:val="17"/>
            <w:u w:val="single"/>
            <w:lang w:val="es-ES_tradnl" w:eastAsia="en-US"/>
          </w:rPr>
          <w:t>42</w:t>
        </w:r>
      </w:hyperlink>
    </w:p>
    <w:p w:rsidR="00B9674A" w:rsidRPr="001652F9" w:rsidRDefault="00B9674A" w:rsidP="00B9674A">
      <w:pPr>
        <w:widowControl/>
        <w:kinsoku/>
        <w:spacing w:after="170"/>
        <w:ind w:right="-450" w:firstLine="1134"/>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3.a)-1: D-aminoácidos</w:t>
      </w:r>
      <w:r w:rsidRPr="001652F9">
        <w:rPr>
          <w:rFonts w:eastAsiaTheme="minorEastAsia" w:cs="Times New Roman"/>
          <w:noProof/>
          <w:sz w:val="17"/>
          <w:szCs w:val="17"/>
          <w:lang w:val="es-ES_tradnl" w:eastAsia="en-US"/>
        </w:rPr>
        <w:tab/>
      </w:r>
      <w:hyperlink w:anchor="page16" w:history="1">
        <w:r w:rsidRPr="001652F9">
          <w:rPr>
            <w:rFonts w:eastAsiaTheme="minorEastAsia" w:cs="Times New Roman"/>
            <w:noProof/>
            <w:color w:val="0000FF"/>
            <w:sz w:val="17"/>
            <w:szCs w:val="17"/>
            <w:u w:val="single"/>
            <w:lang w:val="es-ES_tradnl" w:eastAsia="en-US"/>
          </w:rPr>
          <w:t>16</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3.c)-1: Enumeración de aminoácidos mediante la estructura química</w:t>
      </w:r>
      <w:r w:rsidRPr="001652F9">
        <w:rPr>
          <w:rFonts w:eastAsiaTheme="minorEastAsia" w:cs="Times New Roman"/>
          <w:noProof/>
          <w:sz w:val="17"/>
          <w:szCs w:val="17"/>
          <w:lang w:val="es-ES_tradnl" w:eastAsia="en-US"/>
        </w:rPr>
        <w:tab/>
      </w:r>
      <w:hyperlink w:anchor="page17" w:history="1">
        <w:r w:rsidRPr="001652F9">
          <w:rPr>
            <w:rFonts w:eastAsiaTheme="minorEastAsia" w:cs="Times New Roman"/>
            <w:noProof/>
            <w:color w:val="0000FF"/>
            <w:sz w:val="17"/>
            <w:szCs w:val="17"/>
            <w:u w:val="single"/>
            <w:lang w:val="es-ES_tradnl" w:eastAsia="en-US"/>
          </w:rPr>
          <w:t>17</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3.c)-2: Fórmula abreviada de una secuencia de aminoácidos</w:t>
      </w:r>
      <w:r w:rsidRPr="001652F9">
        <w:rPr>
          <w:rFonts w:eastAsiaTheme="minorEastAsia" w:cs="Times New Roman"/>
          <w:noProof/>
          <w:sz w:val="17"/>
          <w:szCs w:val="17"/>
          <w:lang w:val="es-ES_tradnl" w:eastAsia="en-US"/>
        </w:rPr>
        <w:tab/>
      </w:r>
      <w:hyperlink w:anchor="page18" w:history="1">
        <w:r w:rsidRPr="001652F9">
          <w:rPr>
            <w:rFonts w:eastAsiaTheme="minorEastAsia" w:cs="Times New Roman"/>
            <w:noProof/>
            <w:color w:val="0000FF"/>
            <w:sz w:val="17"/>
            <w:szCs w:val="17"/>
            <w:u w:val="single"/>
            <w:lang w:val="es-ES_tradnl" w:eastAsia="en-US"/>
          </w:rPr>
          <w:t>18</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3.k)-5: Abreviatura de ambigüedad “Xaa” utilizada de manera no convencional</w:t>
      </w:r>
      <w:r w:rsidRPr="001652F9">
        <w:rPr>
          <w:rFonts w:eastAsiaTheme="minorEastAsia" w:cs="Times New Roman"/>
          <w:noProof/>
          <w:sz w:val="17"/>
          <w:szCs w:val="17"/>
          <w:lang w:val="es-ES_tradnl" w:eastAsia="en-US"/>
        </w:rPr>
        <w:tab/>
      </w:r>
      <w:hyperlink w:anchor="example3k5" w:history="1">
        <w:r w:rsidRPr="001652F9">
          <w:rPr>
            <w:rFonts w:eastAsiaTheme="minorEastAsia" w:cs="Times New Roman"/>
            <w:noProof/>
            <w:color w:val="0000FF"/>
            <w:sz w:val="17"/>
            <w:szCs w:val="17"/>
            <w:u w:val="single"/>
            <w:lang w:val="es-ES_tradnl" w:eastAsia="en-US"/>
          </w:rPr>
          <w:t>27</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27-1: Fórmula abreviada de una secuencia de nucleótidos</w:t>
      </w:r>
      <w:r w:rsidRPr="001652F9">
        <w:rPr>
          <w:rFonts w:eastAsiaTheme="minorEastAsia" w:cs="Times New Roman"/>
          <w:noProof/>
          <w:sz w:val="17"/>
          <w:szCs w:val="17"/>
          <w:lang w:val="es-ES_tradnl" w:eastAsia="en-US"/>
        </w:rPr>
        <w:tab/>
      </w:r>
      <w:hyperlink w:anchor="example271" w:history="1">
        <w:r w:rsidRPr="001652F9">
          <w:rPr>
            <w:rFonts w:eastAsiaTheme="minorEastAsia" w:cs="Times New Roman"/>
            <w:noProof/>
            <w:color w:val="0000FF"/>
            <w:sz w:val="17"/>
            <w:szCs w:val="17"/>
            <w:u w:val="single"/>
            <w:lang w:val="es-ES_tradnl" w:eastAsia="en-US"/>
          </w:rPr>
          <w:t>48</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27-3: Fórmula abreviada - cuatro o más aminoácidos específicamente definidos</w:t>
      </w:r>
      <w:r w:rsidRPr="001652F9">
        <w:rPr>
          <w:rFonts w:eastAsiaTheme="minorEastAsia" w:cs="Times New Roman"/>
          <w:noProof/>
          <w:sz w:val="17"/>
          <w:szCs w:val="17"/>
          <w:lang w:val="es-ES_tradnl" w:eastAsia="en-US"/>
        </w:rPr>
        <w:tab/>
      </w:r>
      <w:hyperlink w:anchor="page54" w:history="1">
        <w:r w:rsidRPr="001652F9">
          <w:rPr>
            <w:rFonts w:eastAsiaTheme="minorEastAsia" w:cs="Times New Roman"/>
            <w:noProof/>
            <w:color w:val="0000FF"/>
            <w:sz w:val="17"/>
            <w:szCs w:val="17"/>
            <w:u w:val="single"/>
            <w:lang w:val="es-ES_tradnl" w:eastAsia="en-US"/>
          </w:rPr>
          <w:t>50</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29-1: Símbolo de ambigüedad más restrictivo para un aminoácido “other”</w:t>
      </w:r>
      <w:r w:rsidRPr="001652F9">
        <w:rPr>
          <w:rFonts w:eastAsiaTheme="minorEastAsia" w:cs="Times New Roman"/>
          <w:noProof/>
          <w:sz w:val="17"/>
          <w:szCs w:val="17"/>
          <w:lang w:val="es-ES_tradnl" w:eastAsia="en-US"/>
        </w:rPr>
        <w:tab/>
      </w:r>
      <w:hyperlink w:anchor="_Párrafo_29_–" w:history="1">
        <w:r w:rsidRPr="001652F9">
          <w:rPr>
            <w:rFonts w:eastAsiaTheme="minorEastAsia" w:cs="Times New Roman"/>
            <w:noProof/>
            <w:color w:val="0000FF"/>
            <w:sz w:val="17"/>
            <w:szCs w:val="17"/>
            <w:u w:val="single"/>
            <w:lang w:val="es-ES_tradnl" w:eastAsia="en-US"/>
          </w:rPr>
          <w:t>53</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30-1: Clave de caracterización “CARBODHYD”</w:t>
      </w:r>
      <w:r w:rsidRPr="001652F9">
        <w:rPr>
          <w:rFonts w:eastAsiaTheme="minorEastAsia" w:cs="Times New Roman"/>
          <w:noProof/>
          <w:sz w:val="17"/>
          <w:szCs w:val="17"/>
          <w:lang w:val="es-ES_tradnl" w:eastAsia="en-US"/>
        </w:rPr>
        <w:tab/>
      </w:r>
      <w:hyperlink w:anchor="_Párrafo_30_–" w:history="1">
        <w:r w:rsidRPr="001652F9">
          <w:rPr>
            <w:rFonts w:eastAsiaTheme="minorEastAsia" w:cs="Times New Roman"/>
            <w:noProof/>
            <w:color w:val="0000FF"/>
            <w:sz w:val="17"/>
            <w:szCs w:val="17"/>
            <w:u w:val="single"/>
            <w:lang w:val="es-ES_tradnl" w:eastAsia="en-US"/>
          </w:rPr>
          <w:t>54</w:t>
        </w:r>
      </w:hyperlink>
    </w:p>
    <w:p w:rsidR="00B9674A" w:rsidRPr="001652F9" w:rsidRDefault="00B9674A" w:rsidP="00B9674A">
      <w:pPr>
        <w:widowControl/>
        <w:kinsoku/>
        <w:ind w:left="1134" w:right="-450"/>
        <w:rPr>
          <w:rFonts w:eastAsiaTheme="minorEastAsia"/>
          <w:sz w:val="17"/>
          <w:szCs w:val="17"/>
          <w:lang w:val="es-ES_tradnl" w:eastAsia="en-US"/>
        </w:rPr>
      </w:pPr>
      <w:r w:rsidRPr="001652F9">
        <w:rPr>
          <w:rFonts w:eastAsiaTheme="minorEastAsia"/>
          <w:sz w:val="17"/>
          <w:szCs w:val="17"/>
          <w:lang w:val="es-ES_tradnl" w:eastAsia="en-US"/>
        </w:rPr>
        <w:t xml:space="preserve">Ejemplo 36-1: Secuencia con una región de un número conocido de residuos “X” representada como </w:t>
      </w:r>
    </w:p>
    <w:p w:rsidR="00B9674A" w:rsidRPr="001652F9" w:rsidRDefault="00B9674A" w:rsidP="00B9674A">
      <w:pPr>
        <w:widowControl/>
        <w:tabs>
          <w:tab w:val="right" w:leader="dot" w:pos="9345"/>
        </w:tabs>
        <w:kinsoku/>
        <w:spacing w:after="170" w:line="276" w:lineRule="auto"/>
        <w:ind w:left="1134" w:firstLine="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secuencia única</w:t>
      </w:r>
      <w:r w:rsidRPr="001652F9">
        <w:rPr>
          <w:rFonts w:eastAsiaTheme="minorEastAsia" w:cs="Times New Roman"/>
          <w:noProof/>
          <w:sz w:val="17"/>
          <w:szCs w:val="17"/>
          <w:lang w:val="es-ES_tradnl" w:eastAsia="en-US"/>
        </w:rPr>
        <w:tab/>
      </w:r>
      <w:hyperlink w:anchor="_Párrafo_36_–" w:history="1">
        <w:r w:rsidRPr="001652F9">
          <w:rPr>
            <w:rFonts w:eastAsiaTheme="minorEastAsia" w:cs="Times New Roman"/>
            <w:noProof/>
            <w:color w:val="0000FF"/>
            <w:sz w:val="17"/>
            <w:szCs w:val="17"/>
            <w:u w:val="single"/>
            <w:lang w:val="es-ES_tradnl" w:eastAsia="en-US"/>
          </w:rPr>
          <w:t>55</w:t>
        </w:r>
      </w:hyperlink>
    </w:p>
    <w:p w:rsidR="00B9674A" w:rsidRPr="001652F9" w:rsidRDefault="00B9674A" w:rsidP="00B9674A">
      <w:pPr>
        <w:widowControl/>
        <w:kinsoku/>
        <w:ind w:left="1134" w:right="-450"/>
        <w:rPr>
          <w:rFonts w:eastAsiaTheme="minorEastAsia"/>
          <w:sz w:val="17"/>
          <w:szCs w:val="17"/>
          <w:lang w:val="es-ES_tradnl" w:eastAsia="en-US"/>
        </w:rPr>
      </w:pPr>
      <w:r w:rsidRPr="001652F9">
        <w:rPr>
          <w:rFonts w:eastAsiaTheme="minorEastAsia"/>
          <w:sz w:val="17"/>
          <w:szCs w:val="17"/>
          <w:lang w:val="es-ES_tradnl" w:eastAsia="en-US"/>
        </w:rPr>
        <w:t xml:space="preserve">Ejemplo 37-1: Una secuencia con regiones de un número desconocido de residuos “X” no debe </w:t>
      </w:r>
    </w:p>
    <w:p w:rsidR="00B9674A" w:rsidRPr="001652F9" w:rsidRDefault="00B9674A" w:rsidP="00B9674A">
      <w:pPr>
        <w:widowControl/>
        <w:tabs>
          <w:tab w:val="left" w:pos="1276"/>
          <w:tab w:val="right" w:leader="dot" w:pos="9345"/>
        </w:tabs>
        <w:kinsoku/>
        <w:spacing w:after="170" w:line="276" w:lineRule="auto"/>
        <w:ind w:left="1134" w:firstLine="1134"/>
        <w:rPr>
          <w:rFonts w:eastAsiaTheme="minorEastAsia" w:cs="Times New Roman"/>
          <w:noProof/>
          <w:sz w:val="17"/>
          <w:szCs w:val="17"/>
          <w:lang w:val="es-ES_tradnl" w:eastAsia="en-US"/>
        </w:rPr>
      </w:pPr>
      <w:r w:rsidRPr="001652F9">
        <w:rPr>
          <w:rFonts w:eastAsiaTheme="minorEastAsia"/>
          <w:sz w:val="17"/>
          <w:szCs w:val="17"/>
          <w:lang w:val="es-ES_tradnl" w:eastAsia="en-US"/>
        </w:rPr>
        <w:t xml:space="preserve">representarse </w:t>
      </w:r>
      <w:r w:rsidRPr="001652F9">
        <w:rPr>
          <w:rFonts w:eastAsiaTheme="minorEastAsia" w:cs="Times New Roman"/>
          <w:sz w:val="17"/>
          <w:szCs w:val="17"/>
          <w:lang w:val="es-ES_tradnl" w:eastAsia="en-US"/>
        </w:rPr>
        <w:t>como secuencia única</w:t>
      </w:r>
      <w:r w:rsidRPr="001652F9">
        <w:rPr>
          <w:rFonts w:eastAsiaTheme="minorEastAsia" w:cs="Times New Roman"/>
          <w:noProof/>
          <w:sz w:val="17"/>
          <w:szCs w:val="17"/>
          <w:lang w:val="es-ES_tradnl" w:eastAsia="en-US"/>
        </w:rPr>
        <w:tab/>
      </w:r>
      <w:hyperlink w:anchor="_Párrafo_37_–" w:history="1">
        <w:r w:rsidRPr="001652F9">
          <w:rPr>
            <w:rFonts w:eastAsiaTheme="minorEastAsia" w:cs="Times New Roman"/>
            <w:noProof/>
            <w:color w:val="0000FF"/>
            <w:sz w:val="17"/>
            <w:szCs w:val="17"/>
            <w:u w:val="single"/>
            <w:lang w:val="es-ES_tradnl" w:eastAsia="en-US"/>
          </w:rPr>
          <w:t>58</w:t>
        </w:r>
      </w:hyperlink>
    </w:p>
    <w:p w:rsidR="00B9674A" w:rsidRPr="001652F9" w:rsidRDefault="00B9674A" w:rsidP="00B9674A">
      <w:pPr>
        <w:widowControl/>
        <w:kinsoku/>
        <w:ind w:left="1134" w:right="-450"/>
        <w:rPr>
          <w:rFonts w:eastAsiaTheme="minorEastAsia"/>
          <w:sz w:val="17"/>
          <w:szCs w:val="17"/>
          <w:lang w:val="es-ES_tradnl" w:eastAsia="en-US"/>
        </w:rPr>
      </w:pPr>
      <w:r w:rsidRPr="001652F9">
        <w:rPr>
          <w:rFonts w:eastAsiaTheme="minorEastAsia"/>
          <w:sz w:val="17"/>
          <w:szCs w:val="17"/>
          <w:lang w:val="es-ES_tradnl" w:eastAsia="en-US"/>
        </w:rPr>
        <w:t>Ejemplo 37-2: Una secuencia con regiones de un número desconocido de residuos “X” no debe</w:t>
      </w:r>
    </w:p>
    <w:p w:rsidR="00B9674A" w:rsidRPr="001652F9" w:rsidRDefault="00B9674A" w:rsidP="00B9674A">
      <w:pPr>
        <w:widowControl/>
        <w:tabs>
          <w:tab w:val="right" w:leader="dot" w:pos="9345"/>
        </w:tabs>
        <w:kinsoku/>
        <w:spacing w:after="170" w:line="276" w:lineRule="auto"/>
        <w:ind w:left="1134" w:firstLine="1134"/>
        <w:rPr>
          <w:rFonts w:eastAsiaTheme="minorEastAsia" w:cs="Times New Roman"/>
          <w:noProof/>
          <w:sz w:val="17"/>
          <w:szCs w:val="17"/>
          <w:lang w:val="es-ES_tradnl" w:eastAsia="en-US"/>
        </w:rPr>
      </w:pPr>
      <w:r w:rsidRPr="001652F9">
        <w:rPr>
          <w:rFonts w:eastAsiaTheme="minorEastAsia"/>
          <w:sz w:val="17"/>
          <w:szCs w:val="17"/>
          <w:lang w:val="es-ES_tradnl" w:eastAsia="en-US"/>
        </w:rPr>
        <w:t xml:space="preserve">representarse </w:t>
      </w:r>
      <w:r w:rsidRPr="001652F9">
        <w:rPr>
          <w:rFonts w:eastAsiaTheme="minorEastAsia" w:cs="Times New Roman"/>
          <w:sz w:val="17"/>
          <w:szCs w:val="17"/>
          <w:lang w:val="es-ES_tradnl" w:eastAsia="en-US"/>
        </w:rPr>
        <w:t>como secuencia única</w:t>
      </w:r>
      <w:r w:rsidRPr="001652F9">
        <w:rPr>
          <w:rFonts w:eastAsiaTheme="minorEastAsia" w:cs="Times New Roman"/>
          <w:noProof/>
          <w:sz w:val="17"/>
          <w:szCs w:val="17"/>
          <w:lang w:val="es-ES_tradnl" w:eastAsia="en-US"/>
        </w:rPr>
        <w:tab/>
      </w:r>
      <w:hyperlink w:anchor="example372" w:history="1">
        <w:r w:rsidRPr="001652F9">
          <w:rPr>
            <w:rFonts w:eastAsiaTheme="minorEastAsia" w:cs="Times New Roman"/>
            <w:noProof/>
            <w:color w:val="0000FF"/>
            <w:sz w:val="17"/>
            <w:szCs w:val="17"/>
            <w:u w:val="single"/>
            <w:lang w:val="es-ES_tradnl" w:eastAsia="en-US"/>
          </w:rPr>
          <w:t>59</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Pr="006D7BD0">
        <w:rPr>
          <w:rFonts w:eastAsiaTheme="minorEastAsia" w:cs="Times New Roman"/>
          <w:strike/>
          <w:color w:val="FFFFFF"/>
          <w:sz w:val="17"/>
          <w:szCs w:val="17"/>
          <w:shd w:val="clear" w:color="auto" w:fill="800080"/>
          <w:lang w:val="es-ES_tradnl" w:eastAsia="en-US"/>
        </w:rPr>
        <w:t>87</w:t>
      </w:r>
      <w:r w:rsidR="00663FFE" w:rsidRPr="006D7BD0">
        <w:rPr>
          <w:rFonts w:eastAsiaTheme="minorEastAsia" w:cs="Times New Roman"/>
          <w:color w:val="000000"/>
          <w:sz w:val="17"/>
          <w:szCs w:val="17"/>
          <w:u w:val="single"/>
          <w:shd w:val="clear" w:color="auto" w:fill="FFFF00"/>
          <w:lang w:val="es-ES_tradnl" w:eastAsia="en-US"/>
        </w:rPr>
        <w:t>89</w:t>
      </w:r>
      <w:r w:rsidRPr="001652F9">
        <w:rPr>
          <w:rFonts w:eastAsiaTheme="minorEastAsia" w:cs="Times New Roman"/>
          <w:sz w:val="17"/>
          <w:szCs w:val="17"/>
          <w:lang w:val="es-ES_tradnl" w:eastAsia="en-US"/>
        </w:rPr>
        <w:t>-1: Secuencia de nucleótidos codificante y secuencia de aminoácidos codificada</w:t>
      </w:r>
      <w:r w:rsidRPr="001652F9">
        <w:rPr>
          <w:rFonts w:eastAsiaTheme="minorEastAsia" w:cs="Times New Roman"/>
          <w:noProof/>
          <w:sz w:val="17"/>
          <w:szCs w:val="17"/>
          <w:lang w:val="es-ES_tradnl" w:eastAsia="en-US"/>
        </w:rPr>
        <w:tab/>
      </w:r>
      <w:hyperlink w:anchor="_Párrafo_87_–" w:history="1">
        <w:r w:rsidRPr="001652F9">
          <w:rPr>
            <w:rFonts w:eastAsiaTheme="minorEastAsia" w:cs="Times New Roman"/>
            <w:noProof/>
            <w:color w:val="0000FF"/>
            <w:sz w:val="17"/>
            <w:szCs w:val="17"/>
            <w:u w:val="single"/>
            <w:lang w:val="es-ES_tradnl" w:eastAsia="en-US"/>
          </w:rPr>
          <w:t>60</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Pr="006D7BD0">
        <w:rPr>
          <w:rFonts w:eastAsiaTheme="minorEastAsia" w:cs="Times New Roman"/>
          <w:strike/>
          <w:color w:val="FFFFFF"/>
          <w:sz w:val="17"/>
          <w:szCs w:val="17"/>
          <w:shd w:val="clear" w:color="auto" w:fill="800080"/>
          <w:lang w:val="es-ES_tradnl" w:eastAsia="en-US"/>
        </w:rPr>
        <w:t>91</w:t>
      </w:r>
      <w:r w:rsidR="00663FFE" w:rsidRPr="006D7BD0">
        <w:rPr>
          <w:rFonts w:eastAsiaTheme="minorEastAsia" w:cs="Times New Roman"/>
          <w:color w:val="000000"/>
          <w:sz w:val="17"/>
          <w:szCs w:val="17"/>
          <w:u w:val="single"/>
          <w:shd w:val="clear" w:color="auto" w:fill="FFFF00"/>
          <w:lang w:val="es-ES_tradnl" w:eastAsia="en-US"/>
        </w:rPr>
        <w:t>93</w:t>
      </w:r>
      <w:r w:rsidRPr="001652F9">
        <w:rPr>
          <w:rFonts w:eastAsiaTheme="minorEastAsia" w:cs="Times New Roman"/>
          <w:sz w:val="17"/>
          <w:szCs w:val="17"/>
          <w:lang w:val="es-ES_tradnl" w:eastAsia="en-US"/>
        </w:rPr>
        <w:t>-2: Representación de variantes enumeradas</w:t>
      </w:r>
      <w:r w:rsidRPr="001652F9">
        <w:rPr>
          <w:rFonts w:eastAsiaTheme="minorEastAsia" w:cs="Times New Roman"/>
          <w:noProof/>
          <w:sz w:val="17"/>
          <w:szCs w:val="17"/>
          <w:lang w:val="es-ES_tradnl" w:eastAsia="en-US"/>
        </w:rPr>
        <w:tab/>
      </w:r>
      <w:hyperlink w:anchor="example912" w:history="1">
        <w:r w:rsidRPr="001652F9">
          <w:rPr>
            <w:rFonts w:eastAsiaTheme="minorEastAsia" w:cs="Times New Roman"/>
            <w:noProof/>
            <w:color w:val="0000FF"/>
            <w:sz w:val="17"/>
            <w:szCs w:val="17"/>
            <w:u w:val="single"/>
            <w:lang w:val="es-ES_tradnl" w:eastAsia="en-US"/>
          </w:rPr>
          <w:t>66</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Pr="006D7BD0">
        <w:rPr>
          <w:rFonts w:eastAsiaTheme="minorEastAsia" w:cs="Times New Roman"/>
          <w:strike/>
          <w:color w:val="FFFFFF"/>
          <w:sz w:val="17"/>
          <w:szCs w:val="17"/>
          <w:shd w:val="clear" w:color="auto" w:fill="800080"/>
          <w:lang w:val="es-ES_tradnl" w:eastAsia="en-US"/>
        </w:rPr>
        <w:t>91</w:t>
      </w:r>
      <w:r w:rsidR="00663FFE" w:rsidRPr="006D7BD0">
        <w:rPr>
          <w:rFonts w:eastAsiaTheme="minorEastAsia" w:cs="Times New Roman"/>
          <w:color w:val="000000"/>
          <w:sz w:val="17"/>
          <w:szCs w:val="17"/>
          <w:u w:val="single"/>
          <w:shd w:val="clear" w:color="auto" w:fill="FFFF00"/>
          <w:lang w:val="es-ES_tradnl" w:eastAsia="en-US"/>
        </w:rPr>
        <w:t>93</w:t>
      </w:r>
      <w:r w:rsidRPr="001652F9">
        <w:rPr>
          <w:rFonts w:eastAsiaTheme="minorEastAsia" w:cs="Times New Roman"/>
          <w:sz w:val="17"/>
          <w:szCs w:val="17"/>
          <w:lang w:val="es-ES_tradnl" w:eastAsia="en-US"/>
        </w:rPr>
        <w:t>-3: Representación de una secuencia de consenso</w:t>
      </w:r>
      <w:r w:rsidRPr="001652F9">
        <w:rPr>
          <w:rFonts w:eastAsiaTheme="minorEastAsia" w:cs="Times New Roman"/>
          <w:noProof/>
          <w:sz w:val="17"/>
          <w:szCs w:val="17"/>
          <w:lang w:val="es-ES_tradnl" w:eastAsia="en-US"/>
        </w:rPr>
        <w:tab/>
      </w:r>
      <w:hyperlink w:anchor="example913" w:history="1">
        <w:r w:rsidRPr="001652F9">
          <w:rPr>
            <w:rFonts w:eastAsiaTheme="minorEastAsia" w:cs="Times New Roman"/>
            <w:noProof/>
            <w:color w:val="0000FF"/>
            <w:sz w:val="17"/>
            <w:szCs w:val="17"/>
            <w:u w:val="single"/>
            <w:lang w:val="es-ES_tradnl" w:eastAsia="en-US"/>
          </w:rPr>
          <w:t>67</w:t>
        </w:r>
      </w:hyperlink>
    </w:p>
    <w:p w:rsidR="00B9674A" w:rsidRPr="001652F9" w:rsidRDefault="00B9674A" w:rsidP="00B9674A">
      <w:pPr>
        <w:widowControl/>
        <w:tabs>
          <w:tab w:val="left" w:pos="8709"/>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Pr="006D7BD0">
        <w:rPr>
          <w:rFonts w:eastAsiaTheme="minorEastAsia" w:cs="Times New Roman"/>
          <w:strike/>
          <w:color w:val="FFFFFF"/>
          <w:sz w:val="17"/>
          <w:szCs w:val="17"/>
          <w:shd w:val="clear" w:color="auto" w:fill="800080"/>
          <w:lang w:val="es-ES_tradnl" w:eastAsia="en-US"/>
        </w:rPr>
        <w:t>92</w:t>
      </w:r>
      <w:r w:rsidR="00663FFE" w:rsidRPr="006D7BD0">
        <w:rPr>
          <w:rFonts w:eastAsiaTheme="minorEastAsia" w:cs="Times New Roman"/>
          <w:color w:val="000000"/>
          <w:sz w:val="17"/>
          <w:szCs w:val="17"/>
          <w:u w:val="single"/>
          <w:shd w:val="clear" w:color="auto" w:fill="FFFF00"/>
          <w:lang w:val="es-ES_tradnl" w:eastAsia="en-US"/>
        </w:rPr>
        <w:t>94</w:t>
      </w:r>
      <w:r w:rsidRPr="001652F9">
        <w:rPr>
          <w:rFonts w:eastAsiaTheme="minorEastAsia" w:cs="Times New Roman"/>
          <w:sz w:val="17"/>
          <w:szCs w:val="17"/>
          <w:lang w:val="es-ES_tradnl" w:eastAsia="en-US"/>
        </w:rPr>
        <w:t>-1: Representación de una secuencia única con aminoácidos alternativos enumerados</w:t>
      </w:r>
      <w:r w:rsidRPr="001652F9">
        <w:rPr>
          <w:rFonts w:eastAsiaTheme="minorEastAsia" w:cs="Times New Roman"/>
          <w:noProof/>
          <w:sz w:val="17"/>
          <w:szCs w:val="17"/>
          <w:lang w:val="es-ES_tradnl" w:eastAsia="en-US"/>
        </w:rPr>
        <w:tab/>
      </w:r>
      <w:r w:rsidRPr="001652F9">
        <w:rPr>
          <w:rFonts w:eastAsiaTheme="minorEastAsia" w:cs="Times New Roman"/>
          <w:noProof/>
          <w:sz w:val="17"/>
          <w:szCs w:val="17"/>
          <w:lang w:val="es-ES_tradnl" w:eastAsia="en-US"/>
        </w:rPr>
        <w:tab/>
      </w:r>
      <w:hyperlink w:anchor="_Párrafo_92_–" w:history="1">
        <w:r w:rsidRPr="001652F9">
          <w:rPr>
            <w:rFonts w:eastAsiaTheme="minorEastAsia" w:cs="Times New Roman"/>
            <w:noProof/>
            <w:color w:val="0000FF"/>
            <w:sz w:val="17"/>
            <w:szCs w:val="17"/>
            <w:u w:val="single"/>
            <w:lang w:val="es-ES_tradnl" w:eastAsia="en-US"/>
          </w:rPr>
          <w:t>69</w:t>
        </w:r>
      </w:hyperlink>
    </w:p>
    <w:p w:rsidR="00B9674A" w:rsidRPr="001652F9" w:rsidRDefault="00B9674A" w:rsidP="00B9674A">
      <w:pPr>
        <w:widowControl/>
        <w:tabs>
          <w:tab w:val="right" w:leader="dot" w:pos="9345"/>
        </w:tabs>
        <w:kinsoku/>
        <w:spacing w:after="170" w:line="276" w:lineRule="auto"/>
        <w:ind w:left="2268" w:hanging="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Pr="006D7BD0">
        <w:rPr>
          <w:rFonts w:eastAsiaTheme="minorEastAsia" w:cs="Times New Roman"/>
          <w:strike/>
          <w:color w:val="FFFFFF"/>
          <w:sz w:val="17"/>
          <w:szCs w:val="17"/>
          <w:shd w:val="clear" w:color="auto" w:fill="800080"/>
          <w:lang w:val="es-ES_tradnl" w:eastAsia="en-US"/>
        </w:rPr>
        <w:t>93</w:t>
      </w:r>
      <w:r w:rsidR="00663FFE" w:rsidRPr="006D7BD0">
        <w:rPr>
          <w:rFonts w:eastAsiaTheme="minorEastAsia" w:cs="Times New Roman"/>
          <w:color w:val="000000"/>
          <w:sz w:val="17"/>
          <w:szCs w:val="17"/>
          <w:u w:val="single"/>
          <w:shd w:val="clear" w:color="auto" w:fill="FFFF00"/>
          <w:lang w:val="es-ES_tradnl" w:eastAsia="en-US"/>
        </w:rPr>
        <w:t>95</w:t>
      </w:r>
      <w:r w:rsidRPr="001652F9">
        <w:rPr>
          <w:rFonts w:eastAsiaTheme="minorEastAsia" w:cs="Times New Roman"/>
          <w:sz w:val="17"/>
          <w:szCs w:val="17"/>
          <w:lang w:val="es-ES_tradnl" w:eastAsia="en-US"/>
        </w:rPr>
        <w:t xml:space="preserve">.a)-1: Representación de una variante de secuencia mediante anotación de </w:t>
      </w:r>
      <w:r w:rsidRPr="001652F9">
        <w:rPr>
          <w:rFonts w:eastAsiaTheme="minorEastAsia" w:cs="Times New Roman"/>
          <w:sz w:val="17"/>
          <w:szCs w:val="17"/>
          <w:lang w:val="es-ES_tradnl" w:eastAsia="en-US"/>
        </w:rPr>
        <w:br/>
        <w:t>la secuencia principal</w:t>
      </w:r>
      <w:r w:rsidRPr="001652F9">
        <w:rPr>
          <w:rFonts w:eastAsiaTheme="minorEastAsia" w:cs="Times New Roman"/>
          <w:noProof/>
          <w:sz w:val="17"/>
          <w:szCs w:val="17"/>
          <w:lang w:val="es-ES_tradnl" w:eastAsia="en-US"/>
        </w:rPr>
        <w:tab/>
      </w:r>
      <w:hyperlink w:anchor="_Párrafo_93.a)_–" w:history="1">
        <w:r w:rsidRPr="001652F9">
          <w:rPr>
            <w:rFonts w:eastAsiaTheme="minorEastAsia" w:cs="Times New Roman"/>
            <w:noProof/>
            <w:color w:val="0000FF"/>
            <w:sz w:val="17"/>
            <w:szCs w:val="17"/>
            <w:u w:val="single"/>
            <w:lang w:val="es-ES_tradnl" w:eastAsia="en-US"/>
          </w:rPr>
          <w:t>70</w:t>
        </w:r>
      </w:hyperlink>
    </w:p>
    <w:p w:rsidR="00B9674A" w:rsidRPr="001652F9" w:rsidRDefault="00B9674A" w:rsidP="00B9674A">
      <w:pPr>
        <w:widowControl/>
        <w:tabs>
          <w:tab w:val="right" w:leader="dot" w:pos="9345"/>
        </w:tabs>
        <w:kinsoku/>
        <w:spacing w:after="170" w:line="276" w:lineRule="auto"/>
        <w:rPr>
          <w:rFonts w:eastAsiaTheme="minorEastAsia" w:cs="Times New Roman"/>
          <w:noProof/>
          <w:sz w:val="17"/>
          <w:szCs w:val="17"/>
          <w:lang w:val="es-ES_tradnl" w:eastAsia="en-US"/>
        </w:rPr>
      </w:pPr>
      <w:r w:rsidRPr="001652F9">
        <w:rPr>
          <w:rFonts w:eastAsiaTheme="minorEastAsia" w:cs="Times New Roman"/>
          <w:b/>
          <w:sz w:val="17"/>
          <w:szCs w:val="17"/>
          <w:u w:val="single"/>
          <w:lang w:val="es-ES_tradnl" w:eastAsia="en-US"/>
        </w:rPr>
        <w:t>Párrafo 8 – Umbral para la inclusión de secuencias</w:t>
      </w:r>
    </w:p>
    <w:p w:rsidR="00B9674A" w:rsidRPr="001652F9" w:rsidRDefault="00B9674A" w:rsidP="00B9674A">
      <w:pPr>
        <w:widowControl/>
        <w:kinsoku/>
        <w:spacing w:after="170"/>
        <w:ind w:right="-450" w:firstLine="1134"/>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3.k)-1: Símbolos de ambigüedad de nucleótidos</w:t>
      </w:r>
      <w:r w:rsidRPr="001652F9">
        <w:rPr>
          <w:rFonts w:eastAsiaTheme="minorEastAsia" w:cs="Times New Roman"/>
          <w:noProof/>
          <w:sz w:val="17"/>
          <w:szCs w:val="17"/>
          <w:lang w:val="es-ES_tradnl" w:eastAsia="en-US"/>
        </w:rPr>
        <w:tab/>
      </w:r>
      <w:hyperlink w:anchor="_Párrafo_3.k)_Definición_1" w:history="1">
        <w:r w:rsidRPr="001652F9">
          <w:rPr>
            <w:rFonts w:eastAsiaTheme="minorEastAsia" w:cs="Times New Roman"/>
            <w:noProof/>
            <w:color w:val="0000FF"/>
            <w:sz w:val="17"/>
            <w:szCs w:val="17"/>
            <w:u w:val="single"/>
            <w:lang w:val="es-ES_tradnl" w:eastAsia="en-US"/>
          </w:rPr>
          <w:t>23</w:t>
        </w:r>
      </w:hyperlink>
    </w:p>
    <w:p w:rsidR="00B9674A" w:rsidRPr="001652F9" w:rsidRDefault="00B9674A" w:rsidP="00B9674A">
      <w:pPr>
        <w:widowControl/>
        <w:tabs>
          <w:tab w:val="right" w:leader="dot" w:pos="9345"/>
        </w:tabs>
        <w:kinsoku/>
        <w:spacing w:after="170" w:line="276" w:lineRule="auto"/>
        <w:ind w:left="2268" w:hanging="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3.k)-2: Símbolo de ambigüedad “n” utilizado de manera tanto convencional </w:t>
      </w:r>
      <w:r w:rsidRPr="001652F9">
        <w:rPr>
          <w:rFonts w:eastAsiaTheme="minorEastAsia" w:cs="Times New Roman"/>
          <w:sz w:val="17"/>
          <w:szCs w:val="17"/>
          <w:lang w:val="es-ES_tradnl" w:eastAsia="en-US"/>
        </w:rPr>
        <w:br/>
        <w:t>como no convencional</w:t>
      </w:r>
      <w:r w:rsidRPr="001652F9">
        <w:rPr>
          <w:rFonts w:eastAsiaTheme="minorEastAsia" w:cs="Times New Roman"/>
          <w:noProof/>
          <w:sz w:val="17"/>
          <w:szCs w:val="17"/>
          <w:lang w:val="es-ES_tradnl" w:eastAsia="en-US"/>
        </w:rPr>
        <w:tab/>
      </w:r>
      <w:hyperlink w:anchor="example3k2" w:history="1">
        <w:r w:rsidRPr="001652F9">
          <w:rPr>
            <w:rFonts w:eastAsiaTheme="minorEastAsia" w:cs="Times New Roman"/>
            <w:noProof/>
            <w:color w:val="0000FF"/>
            <w:sz w:val="17"/>
            <w:szCs w:val="17"/>
            <w:u w:val="single"/>
            <w:lang w:val="es-ES_tradnl" w:eastAsia="en-US"/>
          </w:rPr>
          <w:t>24</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7.a)-1: Secuencia de nucleótidos ramificada</w:t>
      </w:r>
      <w:r w:rsidRPr="001652F9">
        <w:rPr>
          <w:rFonts w:eastAsiaTheme="minorEastAsia" w:cs="Times New Roman"/>
          <w:noProof/>
          <w:sz w:val="17"/>
          <w:szCs w:val="17"/>
          <w:lang w:val="es-ES_tradnl" w:eastAsia="en-US"/>
        </w:rPr>
        <w:tab/>
      </w:r>
      <w:hyperlink w:anchor="_Párrafo_7.a)_–_1" w:history="1">
        <w:r w:rsidRPr="001652F9">
          <w:rPr>
            <w:rFonts w:eastAsiaTheme="minorEastAsia" w:cs="Times New Roman"/>
            <w:noProof/>
            <w:color w:val="0000FF"/>
            <w:sz w:val="17"/>
            <w:szCs w:val="17"/>
            <w:u w:val="single"/>
            <w:lang w:val="es-ES_tradnl" w:eastAsia="en-US"/>
          </w:rPr>
          <w:t>28</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7.a)-6: Símbolos no convencionales de nucleótidos</w:t>
      </w:r>
      <w:r w:rsidRPr="001652F9">
        <w:rPr>
          <w:rFonts w:eastAsiaTheme="minorEastAsia" w:cs="Times New Roman"/>
          <w:noProof/>
          <w:sz w:val="17"/>
          <w:szCs w:val="17"/>
          <w:lang w:val="es-ES_tradnl" w:eastAsia="en-US"/>
        </w:rPr>
        <w:tab/>
      </w:r>
      <w:hyperlink w:anchor="example7a6" w:history="1">
        <w:r w:rsidRPr="001652F9">
          <w:rPr>
            <w:rFonts w:eastAsiaTheme="minorEastAsia" w:cs="Times New Roman"/>
            <w:noProof/>
            <w:color w:val="0000FF"/>
            <w:sz w:val="17"/>
            <w:szCs w:val="17"/>
            <w:u w:val="single"/>
            <w:lang w:val="es-ES_tradnl" w:eastAsia="en-US"/>
          </w:rPr>
          <w:t>34</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u w:val="single"/>
          <w:lang w:val="es-ES_tradnl" w:eastAsia="en-US"/>
        </w:rPr>
      </w:pPr>
      <w:r w:rsidRPr="001652F9">
        <w:rPr>
          <w:rFonts w:eastAsiaTheme="minorEastAsia" w:cs="Times New Roman"/>
          <w:sz w:val="17"/>
          <w:szCs w:val="17"/>
          <w:lang w:val="es-ES_tradnl" w:eastAsia="en-US"/>
        </w:rPr>
        <w:t>Ejemplo 7.b)-1: Cuatro o más aminoácidos específicamente definidos</w:t>
      </w:r>
      <w:r w:rsidRPr="001652F9">
        <w:rPr>
          <w:rFonts w:eastAsiaTheme="minorEastAsia" w:cs="Times New Roman"/>
          <w:noProof/>
          <w:sz w:val="17"/>
          <w:szCs w:val="17"/>
          <w:lang w:val="es-ES_tradnl" w:eastAsia="en-US"/>
        </w:rPr>
        <w:tab/>
      </w:r>
      <w:hyperlink w:anchor="example7b1" w:history="1">
        <w:r w:rsidRPr="001652F9">
          <w:rPr>
            <w:rFonts w:eastAsiaTheme="minorEastAsia" w:cs="Times New Roman"/>
            <w:noProof/>
            <w:color w:val="0000FF"/>
            <w:sz w:val="17"/>
            <w:szCs w:val="17"/>
            <w:u w:val="single"/>
            <w:lang w:val="es-ES_tradnl" w:eastAsia="en-US"/>
          </w:rPr>
          <w:t>35</w:t>
        </w:r>
      </w:hyperlink>
    </w:p>
    <w:p w:rsidR="00B9674A" w:rsidRPr="001652F9" w:rsidRDefault="00B9674A" w:rsidP="00B9674A">
      <w:pPr>
        <w:tabs>
          <w:tab w:val="right" w:leader="dot" w:pos="9345"/>
        </w:tabs>
        <w:spacing w:after="170" w:line="276" w:lineRule="auto"/>
        <w:ind w:left="1134"/>
        <w:rPr>
          <w:rFonts w:eastAsiaTheme="minorEastAsia" w:cs="Times New Roman"/>
          <w:noProof/>
          <w:sz w:val="17"/>
          <w:szCs w:val="17"/>
          <w:lang w:val="es-ES_tradnl"/>
        </w:rPr>
      </w:pPr>
      <w:r w:rsidRPr="001652F9">
        <w:rPr>
          <w:rFonts w:eastAsiaTheme="minorEastAsia" w:cs="Times New Roman"/>
          <w:sz w:val="17"/>
          <w:szCs w:val="17"/>
          <w:lang w:val="es-ES_tradnl"/>
        </w:rPr>
        <w:t xml:space="preserve">Ejemplo 7.b)-2: </w:t>
      </w:r>
      <w:r w:rsidRPr="001652F9">
        <w:rPr>
          <w:rFonts w:eastAsiaTheme="minorEastAsia" w:cs="Times New Roman"/>
          <w:sz w:val="17"/>
          <w:szCs w:val="17"/>
          <w:lang w:val="es-ES_tradnl" w:eastAsia="en-US"/>
        </w:rPr>
        <w:t>Secuencia de aminoácidos ramificada</w:t>
      </w:r>
      <w:r w:rsidRPr="001652F9">
        <w:rPr>
          <w:rFonts w:eastAsiaTheme="minorEastAsia" w:cs="Times New Roman"/>
          <w:noProof/>
          <w:sz w:val="17"/>
          <w:szCs w:val="17"/>
          <w:lang w:val="es-ES_tradnl"/>
        </w:rPr>
        <w:tab/>
      </w:r>
      <w:hyperlink w:anchor="example7b2" w:tooltip="page36" w:history="1">
        <w:r w:rsidRPr="001652F9">
          <w:rPr>
            <w:rStyle w:val="Hyperlink"/>
            <w:rFonts w:eastAsiaTheme="minorEastAsia" w:cs="Times New Roman"/>
            <w:sz w:val="17"/>
            <w:szCs w:val="17"/>
            <w:lang w:val="es-ES_tradnl"/>
          </w:rPr>
          <w:t>36</w:t>
        </w:r>
      </w:hyperlink>
    </w:p>
    <w:p w:rsidR="00B9674A" w:rsidRPr="001652F9" w:rsidRDefault="00B9674A" w:rsidP="00B9674A">
      <w:pPr>
        <w:tabs>
          <w:tab w:val="right" w:leader="dot" w:pos="9345"/>
        </w:tabs>
        <w:spacing w:after="170" w:line="276" w:lineRule="auto"/>
        <w:ind w:left="1134"/>
        <w:rPr>
          <w:rFonts w:eastAsiaTheme="minorEastAsia" w:cs="Times New Roman"/>
          <w:noProof/>
          <w:sz w:val="17"/>
          <w:szCs w:val="17"/>
          <w:lang w:val="es-ES_tradnl"/>
        </w:rPr>
      </w:pPr>
      <w:r w:rsidRPr="001652F9">
        <w:rPr>
          <w:rFonts w:eastAsiaTheme="minorEastAsia" w:cs="Times New Roman"/>
          <w:sz w:val="17"/>
          <w:szCs w:val="17"/>
          <w:lang w:val="es-ES_tradnl"/>
        </w:rPr>
        <w:t>Ejemplo 7.b)-4: Péptido cíclico que contiene una secuencia de aminoácidos ramificada</w:t>
      </w:r>
      <w:r w:rsidRPr="001652F9">
        <w:rPr>
          <w:rFonts w:eastAsiaTheme="minorEastAsia" w:cs="Times New Roman"/>
          <w:noProof/>
          <w:sz w:val="17"/>
          <w:szCs w:val="17"/>
          <w:lang w:val="es-ES_tradnl"/>
        </w:rPr>
        <w:tab/>
      </w:r>
      <w:hyperlink w:anchor="page42" w:tooltip="page40" w:history="1">
        <w:r w:rsidRPr="001652F9">
          <w:rPr>
            <w:rStyle w:val="Hyperlink"/>
            <w:rFonts w:eastAsiaTheme="minorEastAsia" w:cs="Times New Roman"/>
            <w:sz w:val="17"/>
            <w:szCs w:val="17"/>
            <w:lang w:val="es-ES_tradnl"/>
          </w:rPr>
          <w:t>40</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14-1: El símbolo “t” representa el uracilo en ARN</w:t>
      </w:r>
      <w:r w:rsidRPr="001652F9">
        <w:rPr>
          <w:rFonts w:eastAsiaTheme="minorEastAsia" w:cs="Times New Roman"/>
          <w:noProof/>
          <w:sz w:val="17"/>
          <w:szCs w:val="17"/>
          <w:lang w:val="es-ES_tradnl" w:eastAsia="en-US"/>
        </w:rPr>
        <w:tab/>
      </w:r>
      <w:hyperlink w:anchor="_Párrafo_14_–" w:history="1">
        <w:r w:rsidRPr="001652F9">
          <w:rPr>
            <w:rFonts w:eastAsiaTheme="minorEastAsia" w:cs="Times New Roman"/>
            <w:noProof/>
            <w:color w:val="0000FF"/>
            <w:sz w:val="17"/>
            <w:szCs w:val="17"/>
            <w:u w:val="single"/>
            <w:lang w:val="es-ES_tradnl" w:eastAsia="en-US"/>
          </w:rPr>
          <w:t>46</w:t>
        </w:r>
      </w:hyperlink>
    </w:p>
    <w:p w:rsidR="00B9674A" w:rsidRPr="001652F9" w:rsidRDefault="00B9674A" w:rsidP="00B9674A">
      <w:pPr>
        <w:widowControl/>
        <w:kinsoku/>
        <w:ind w:left="1134" w:right="-450"/>
        <w:rPr>
          <w:rFonts w:eastAsiaTheme="minorEastAsia"/>
          <w:sz w:val="17"/>
          <w:szCs w:val="17"/>
          <w:lang w:val="es-ES_tradnl" w:eastAsia="en-US"/>
        </w:rPr>
      </w:pPr>
      <w:r w:rsidRPr="001652F9">
        <w:rPr>
          <w:rFonts w:eastAsiaTheme="minorEastAsia"/>
          <w:sz w:val="17"/>
          <w:szCs w:val="17"/>
          <w:lang w:val="es-ES_tradnl" w:eastAsia="en-US"/>
        </w:rPr>
        <w:t xml:space="preserve">Ejemplo 37-1: Una secuencia con regiones de un número desconocido de residuos “X” no debe </w:t>
      </w:r>
    </w:p>
    <w:p w:rsidR="00B9674A" w:rsidRPr="001652F9" w:rsidRDefault="00B9674A" w:rsidP="00B9674A">
      <w:pPr>
        <w:widowControl/>
        <w:tabs>
          <w:tab w:val="right" w:leader="dot" w:pos="9345"/>
        </w:tabs>
        <w:kinsoku/>
        <w:spacing w:after="170" w:line="276" w:lineRule="auto"/>
        <w:ind w:left="2268"/>
        <w:rPr>
          <w:rFonts w:eastAsiaTheme="minorEastAsia" w:cs="Times New Roman"/>
          <w:noProof/>
          <w:sz w:val="17"/>
          <w:szCs w:val="17"/>
          <w:lang w:val="es-ES_tradnl" w:eastAsia="en-US"/>
        </w:rPr>
      </w:pPr>
      <w:r w:rsidRPr="001652F9">
        <w:rPr>
          <w:rFonts w:eastAsiaTheme="minorEastAsia"/>
          <w:sz w:val="17"/>
          <w:szCs w:val="17"/>
          <w:lang w:val="es-ES_tradnl" w:eastAsia="en-US"/>
        </w:rPr>
        <w:t xml:space="preserve">representarse </w:t>
      </w:r>
      <w:r w:rsidRPr="001652F9">
        <w:rPr>
          <w:rFonts w:eastAsiaTheme="minorEastAsia" w:cs="Times New Roman"/>
          <w:sz w:val="17"/>
          <w:szCs w:val="17"/>
          <w:lang w:val="es-ES_tradnl" w:eastAsia="en-US"/>
        </w:rPr>
        <w:t>como secuencia única</w:t>
      </w:r>
      <w:r w:rsidRPr="001652F9">
        <w:rPr>
          <w:rFonts w:eastAsiaTheme="minorEastAsia" w:cs="Times New Roman"/>
          <w:noProof/>
          <w:sz w:val="17"/>
          <w:szCs w:val="17"/>
          <w:lang w:val="es-ES_tradnl" w:eastAsia="en-US"/>
        </w:rPr>
        <w:tab/>
      </w:r>
      <w:hyperlink w:anchor="_Párrafo_37_–" w:history="1">
        <w:r w:rsidRPr="001652F9">
          <w:rPr>
            <w:rFonts w:eastAsiaTheme="minorEastAsia" w:cs="Times New Roman"/>
            <w:noProof/>
            <w:color w:val="0000FF"/>
            <w:sz w:val="17"/>
            <w:szCs w:val="17"/>
            <w:u w:val="single"/>
            <w:lang w:val="es-ES_tradnl" w:eastAsia="en-US"/>
          </w:rPr>
          <w:t>58</w:t>
        </w:r>
      </w:hyperlink>
    </w:p>
    <w:p w:rsidR="00B9674A" w:rsidRPr="001652F9" w:rsidRDefault="00B9674A" w:rsidP="00B9674A">
      <w:pPr>
        <w:widowControl/>
        <w:tabs>
          <w:tab w:val="left" w:pos="1134"/>
        </w:tabs>
        <w:kinsoku/>
        <w:ind w:left="1134" w:right="-450"/>
        <w:rPr>
          <w:rFonts w:eastAsiaTheme="minorEastAsia"/>
          <w:sz w:val="17"/>
          <w:szCs w:val="17"/>
          <w:lang w:val="es-ES_tradnl" w:eastAsia="en-US"/>
        </w:rPr>
      </w:pPr>
      <w:r w:rsidRPr="001652F9">
        <w:rPr>
          <w:rFonts w:eastAsiaTheme="minorEastAsia"/>
          <w:sz w:val="17"/>
          <w:szCs w:val="17"/>
          <w:lang w:val="es-ES_tradnl" w:eastAsia="en-US"/>
        </w:rPr>
        <w:t>Ejemplo 37-2: Una secuencia con regiones de un número desconocido de residuos “X” no debe</w:t>
      </w:r>
    </w:p>
    <w:p w:rsidR="00B9674A" w:rsidRPr="001652F9" w:rsidRDefault="00B9674A" w:rsidP="00B9674A">
      <w:pPr>
        <w:widowControl/>
        <w:tabs>
          <w:tab w:val="right" w:leader="dot" w:pos="9345"/>
        </w:tabs>
        <w:kinsoku/>
        <w:spacing w:after="170" w:line="276" w:lineRule="auto"/>
        <w:ind w:left="2268"/>
        <w:rPr>
          <w:rFonts w:eastAsiaTheme="minorEastAsia" w:cs="Times New Roman"/>
          <w:noProof/>
          <w:sz w:val="17"/>
          <w:szCs w:val="17"/>
          <w:lang w:val="es-ES_tradnl" w:eastAsia="en-US"/>
        </w:rPr>
      </w:pPr>
      <w:r w:rsidRPr="001652F9">
        <w:rPr>
          <w:rFonts w:eastAsiaTheme="minorEastAsia"/>
          <w:sz w:val="17"/>
          <w:szCs w:val="17"/>
          <w:lang w:val="es-ES_tradnl" w:eastAsia="en-US"/>
        </w:rPr>
        <w:t xml:space="preserve">representarse </w:t>
      </w:r>
      <w:r w:rsidRPr="001652F9">
        <w:rPr>
          <w:rFonts w:eastAsiaTheme="minorEastAsia" w:cs="Times New Roman"/>
          <w:sz w:val="17"/>
          <w:szCs w:val="17"/>
          <w:lang w:val="es-ES_tradnl" w:eastAsia="en-US"/>
        </w:rPr>
        <w:t>como secuencia única</w:t>
      </w:r>
      <w:r w:rsidRPr="001652F9">
        <w:rPr>
          <w:rFonts w:eastAsiaTheme="minorEastAsia" w:cs="Times New Roman"/>
          <w:noProof/>
          <w:sz w:val="17"/>
          <w:szCs w:val="17"/>
          <w:lang w:val="es-ES_tradnl" w:eastAsia="en-US"/>
        </w:rPr>
        <w:tab/>
      </w:r>
      <w:hyperlink w:anchor="example372" w:history="1">
        <w:r w:rsidRPr="001652F9">
          <w:rPr>
            <w:rFonts w:eastAsiaTheme="minorEastAsia" w:cs="Times New Roman"/>
            <w:noProof/>
            <w:color w:val="0000FF"/>
            <w:sz w:val="17"/>
            <w:szCs w:val="17"/>
            <w:u w:val="single"/>
            <w:lang w:val="es-ES_tradnl" w:eastAsia="en-US"/>
          </w:rPr>
          <w:t>59</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264357" w:rsidRPr="006D7BD0">
        <w:rPr>
          <w:rFonts w:eastAsiaTheme="minorEastAsia" w:cs="Times New Roman"/>
          <w:color w:val="000000"/>
          <w:sz w:val="17"/>
          <w:szCs w:val="17"/>
          <w:u w:val="single"/>
          <w:shd w:val="clear" w:color="auto" w:fill="FFFF00"/>
          <w:lang w:val="es-ES_tradnl" w:eastAsia="en-US"/>
        </w:rPr>
        <w:t>94</w:t>
      </w:r>
      <w:r w:rsidRPr="006D7BD0">
        <w:rPr>
          <w:rFonts w:eastAsiaTheme="minorEastAsia" w:cs="Times New Roman"/>
          <w:strike/>
          <w:color w:val="FFFFFF"/>
          <w:sz w:val="17"/>
          <w:szCs w:val="17"/>
          <w:shd w:val="clear" w:color="auto" w:fill="800080"/>
          <w:lang w:val="es-ES_tradnl" w:eastAsia="en-US"/>
        </w:rPr>
        <w:t>92</w:t>
      </w:r>
      <w:r w:rsidRPr="001652F9">
        <w:rPr>
          <w:rFonts w:eastAsiaTheme="minorEastAsia" w:cs="Times New Roman"/>
          <w:sz w:val="17"/>
          <w:szCs w:val="17"/>
          <w:lang w:val="es-ES_tradnl" w:eastAsia="en-US"/>
        </w:rPr>
        <w:t>-1: Representación de una secuencia única con aminoácidos alternativos enumerados</w:t>
      </w:r>
      <w:r w:rsidRPr="001652F9">
        <w:rPr>
          <w:rFonts w:eastAsiaTheme="minorEastAsia" w:cs="Times New Roman"/>
          <w:noProof/>
          <w:sz w:val="17"/>
          <w:szCs w:val="17"/>
          <w:lang w:val="es-ES_tradnl" w:eastAsia="en-US"/>
        </w:rPr>
        <w:tab/>
      </w:r>
      <w:hyperlink w:anchor="_Párrafo_92_–" w:history="1">
        <w:r w:rsidRPr="001652F9">
          <w:rPr>
            <w:rFonts w:eastAsiaTheme="minorEastAsia" w:cs="Times New Roman"/>
            <w:noProof/>
            <w:color w:val="0000FF"/>
            <w:sz w:val="17"/>
            <w:szCs w:val="17"/>
            <w:u w:val="single"/>
            <w:lang w:val="es-ES_tradnl" w:eastAsia="en-US"/>
          </w:rPr>
          <w:t>69</w:t>
        </w:r>
      </w:hyperlink>
    </w:p>
    <w:p w:rsidR="00D34BAB" w:rsidRDefault="00D34BAB">
      <w:pPr>
        <w:widowControl/>
        <w:kinsoku/>
        <w:rPr>
          <w:rFonts w:eastAsiaTheme="minorEastAsia" w:cs="Times New Roman"/>
          <w:b/>
          <w:sz w:val="17"/>
          <w:szCs w:val="17"/>
          <w:u w:val="single"/>
          <w:lang w:val="es-ES_tradnl" w:eastAsia="en-US"/>
        </w:rPr>
      </w:pPr>
      <w:r>
        <w:rPr>
          <w:rFonts w:eastAsiaTheme="minorEastAsia" w:cs="Times New Roman"/>
          <w:b/>
          <w:sz w:val="17"/>
          <w:szCs w:val="17"/>
          <w:u w:val="single"/>
          <w:lang w:val="es-ES_tradnl" w:eastAsia="en-US"/>
        </w:rPr>
        <w:br w:type="page"/>
      </w:r>
    </w:p>
    <w:p w:rsidR="00B9674A" w:rsidRPr="001652F9" w:rsidRDefault="00B9674A" w:rsidP="00B9674A">
      <w:pPr>
        <w:widowControl/>
        <w:tabs>
          <w:tab w:val="right" w:leader="dot" w:pos="9345"/>
        </w:tabs>
        <w:kinsoku/>
        <w:spacing w:after="170" w:line="276" w:lineRule="auto"/>
        <w:rPr>
          <w:rFonts w:eastAsiaTheme="minorEastAsia" w:cs="Times New Roman"/>
          <w:noProof/>
          <w:sz w:val="17"/>
          <w:szCs w:val="17"/>
          <w:lang w:val="es-ES_tradnl" w:eastAsia="en-US"/>
        </w:rPr>
      </w:pPr>
      <w:r w:rsidRPr="001652F9">
        <w:rPr>
          <w:rFonts w:eastAsiaTheme="minorEastAsia" w:cs="Times New Roman"/>
          <w:b/>
          <w:sz w:val="17"/>
          <w:szCs w:val="17"/>
          <w:u w:val="single"/>
          <w:lang w:val="es-ES_tradnl" w:eastAsia="en-US"/>
        </w:rPr>
        <w:lastRenderedPageBreak/>
        <w:t>Párrafo 11 – Representación de una secuencia de nucleótidos</w:t>
      </w:r>
    </w:p>
    <w:p w:rsidR="00B9674A" w:rsidRPr="001652F9" w:rsidRDefault="00B9674A" w:rsidP="00B9674A">
      <w:pPr>
        <w:widowControl/>
        <w:kinsoku/>
        <w:spacing w:after="170"/>
        <w:ind w:right="-450" w:firstLine="1134"/>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3.g)-4: Análogos de ácido nucleico</w:t>
      </w:r>
      <w:r w:rsidRPr="001652F9">
        <w:rPr>
          <w:rFonts w:eastAsiaTheme="minorEastAsia" w:cs="Times New Roman"/>
          <w:noProof/>
          <w:sz w:val="17"/>
          <w:szCs w:val="17"/>
          <w:lang w:val="es-ES_tradnl" w:eastAsia="en-US"/>
        </w:rPr>
        <w:tab/>
      </w:r>
      <w:hyperlink w:anchor="example3g4" w:history="1">
        <w:r w:rsidRPr="001652F9">
          <w:rPr>
            <w:rFonts w:eastAsiaTheme="minorEastAsia" w:cs="Times New Roman"/>
            <w:noProof/>
            <w:color w:val="0000FF"/>
            <w:sz w:val="17"/>
            <w:szCs w:val="17"/>
            <w:u w:val="single"/>
            <w:lang w:val="es-ES_tradnl" w:eastAsia="en-US"/>
          </w:rPr>
          <w:t>22</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7.a)-1: Secuencia de nucleótidos ramificada</w:t>
      </w:r>
      <w:r w:rsidRPr="001652F9">
        <w:rPr>
          <w:rFonts w:eastAsiaTheme="minorEastAsia" w:cs="Times New Roman"/>
          <w:noProof/>
          <w:sz w:val="17"/>
          <w:szCs w:val="17"/>
          <w:lang w:val="es-ES_tradnl" w:eastAsia="en-US"/>
        </w:rPr>
        <w:tab/>
      </w:r>
      <w:hyperlink w:anchor="_Párrafo_7.a)_–_1" w:history="1">
        <w:r w:rsidRPr="001652F9">
          <w:rPr>
            <w:rFonts w:eastAsiaTheme="minorEastAsia" w:cs="Times New Roman"/>
            <w:noProof/>
            <w:color w:val="0000FF"/>
            <w:sz w:val="17"/>
            <w:szCs w:val="17"/>
            <w:u w:val="single"/>
            <w:lang w:val="es-ES_tradnl" w:eastAsia="en-US"/>
          </w:rPr>
          <w:t>28</w:t>
        </w:r>
      </w:hyperlink>
    </w:p>
    <w:p w:rsidR="00B9674A" w:rsidRPr="001652F9" w:rsidRDefault="00B9674A" w:rsidP="00B9674A">
      <w:pPr>
        <w:widowControl/>
        <w:tabs>
          <w:tab w:val="right" w:leader="dot" w:pos="9345"/>
        </w:tabs>
        <w:kinsoku/>
        <w:spacing w:after="170" w:line="276" w:lineRule="auto"/>
        <w:rPr>
          <w:rFonts w:eastAsiaTheme="minorEastAsia" w:cs="Times New Roman"/>
          <w:b/>
          <w:sz w:val="17"/>
          <w:szCs w:val="17"/>
          <w:u w:val="single"/>
          <w:lang w:val="es-ES_tradnl" w:eastAsia="en-US"/>
        </w:rPr>
      </w:pPr>
      <w:r w:rsidRPr="001652F9">
        <w:rPr>
          <w:rFonts w:eastAsiaTheme="minorEastAsia" w:cs="Times New Roman"/>
          <w:b/>
          <w:sz w:val="17"/>
          <w:szCs w:val="17"/>
          <w:u w:val="single"/>
          <w:lang w:val="es-ES_tradnl" w:eastAsia="en-US"/>
        </w:rPr>
        <w:t>Párrafo 11.a) Secuencia de nucleótidos de doble cadena - totalmente complementarias</w:t>
      </w:r>
    </w:p>
    <w:p w:rsidR="00B9674A" w:rsidRPr="001652F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11.a)-1: Secuencia de nucleótidos de doble cadena – longitudes iguales</w:t>
      </w:r>
      <w:r w:rsidRPr="001652F9">
        <w:rPr>
          <w:rFonts w:eastAsiaTheme="minorEastAsia" w:cs="Times New Roman"/>
          <w:b/>
          <w:noProof/>
          <w:sz w:val="17"/>
          <w:szCs w:val="17"/>
          <w:lang w:val="es-ES_tradnl" w:eastAsia="en-US"/>
        </w:rPr>
        <w:tab/>
      </w:r>
      <w:hyperlink w:anchor="_Párrafo_11.a)_–" w:history="1">
        <w:r w:rsidRPr="001652F9">
          <w:rPr>
            <w:rFonts w:eastAsiaTheme="minorEastAsia" w:cs="Times New Roman"/>
            <w:b/>
            <w:noProof/>
            <w:color w:val="0000FF"/>
            <w:sz w:val="17"/>
            <w:szCs w:val="17"/>
            <w:u w:val="single"/>
            <w:lang w:val="es-ES_tradnl" w:eastAsia="en-US"/>
          </w:rPr>
          <w:t>43</w:t>
        </w:r>
      </w:hyperlink>
    </w:p>
    <w:p w:rsidR="00B9674A" w:rsidRPr="001652F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Párrafo 11.b) – Secuencia de nucleótidos de doble cadena – no totalmente complementarias</w:t>
      </w:r>
    </w:p>
    <w:p w:rsidR="00B9674A" w:rsidRPr="001652F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11.b)-1: Secuencia de nucleótidos de doble cadena – longitudes diferentes</w:t>
      </w:r>
      <w:r w:rsidRPr="001652F9">
        <w:rPr>
          <w:rFonts w:eastAsiaTheme="minorEastAsia" w:cs="Times New Roman"/>
          <w:b/>
          <w:noProof/>
          <w:sz w:val="17"/>
          <w:szCs w:val="17"/>
          <w:lang w:val="es-ES_tradnl" w:eastAsia="en-US"/>
        </w:rPr>
        <w:tab/>
      </w:r>
      <w:hyperlink w:anchor="_Párrafo_11.b)_–" w:history="1">
        <w:r w:rsidRPr="001652F9">
          <w:rPr>
            <w:rFonts w:eastAsiaTheme="minorEastAsia" w:cs="Times New Roman"/>
            <w:b/>
            <w:noProof/>
            <w:color w:val="0000FF"/>
            <w:sz w:val="17"/>
            <w:szCs w:val="17"/>
            <w:u w:val="single"/>
            <w:lang w:val="es-ES_tradnl" w:eastAsia="en-US"/>
          </w:rPr>
          <w:t>44</w:t>
        </w:r>
      </w:hyperlink>
    </w:p>
    <w:p w:rsidR="00B9674A" w:rsidRPr="001652F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11.b)-2: Secuencia de nucleótidos de doble cadena – ningún segmento con apareamiento de bases</w:t>
      </w:r>
      <w:r w:rsidRPr="001652F9">
        <w:rPr>
          <w:lang w:val="es-ES_tradnl"/>
        </w:rPr>
        <w:tab/>
      </w:r>
      <w:hyperlink w:anchor="example11b2" w:history="1">
        <w:r w:rsidRPr="001652F9">
          <w:rPr>
            <w:rFonts w:eastAsiaTheme="minorEastAsia" w:cs="Times New Roman"/>
            <w:b/>
            <w:noProof/>
            <w:color w:val="0000FF"/>
            <w:sz w:val="17"/>
            <w:szCs w:val="17"/>
            <w:u w:val="single"/>
            <w:lang w:val="es-ES_tradnl" w:eastAsia="en-US"/>
          </w:rPr>
          <w:t>45</w:t>
        </w:r>
      </w:hyperlink>
    </w:p>
    <w:p w:rsidR="00B9674A" w:rsidRPr="001652F9" w:rsidRDefault="00B9674A" w:rsidP="00B9674A">
      <w:pPr>
        <w:widowControl/>
        <w:kinsoku/>
        <w:spacing w:after="170"/>
        <w:ind w:right="-450"/>
        <w:rPr>
          <w:rFonts w:eastAsiaTheme="minorEastAsia"/>
          <w:sz w:val="17"/>
          <w:szCs w:val="17"/>
          <w:u w:val="single"/>
          <w:lang w:val="es-ES_tradnl" w:eastAsia="en-US"/>
        </w:rPr>
      </w:pPr>
      <w:r w:rsidRPr="001652F9">
        <w:rPr>
          <w:rFonts w:eastAsiaTheme="minorEastAsia"/>
          <w:b/>
          <w:sz w:val="17"/>
          <w:szCs w:val="17"/>
          <w:u w:val="single"/>
          <w:lang w:val="es-ES_tradnl" w:eastAsia="en-US"/>
        </w:rPr>
        <w:t>Párrafo 13 – Representación de nucleótidos</w:t>
      </w:r>
    </w:p>
    <w:p w:rsidR="00B9674A" w:rsidRPr="001652F9" w:rsidRDefault="00B9674A" w:rsidP="00B9674A">
      <w:pPr>
        <w:widowControl/>
        <w:kinsoku/>
        <w:spacing w:after="170"/>
        <w:ind w:right="-450" w:firstLine="1134"/>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B9674A" w:rsidRPr="001652F9" w:rsidRDefault="00B9674A" w:rsidP="00B9674A">
      <w:pPr>
        <w:widowControl/>
        <w:tabs>
          <w:tab w:val="right" w:leader="dot" w:pos="9345"/>
        </w:tabs>
        <w:kinsoku/>
        <w:spacing w:after="170" w:line="276" w:lineRule="auto"/>
        <w:ind w:left="2268" w:hanging="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3.k)-2: Símbolo de ambigüedad “n” utilizado de manera tanto convencional </w:t>
      </w:r>
      <w:r w:rsidRPr="001652F9">
        <w:rPr>
          <w:rFonts w:eastAsiaTheme="minorEastAsia" w:cs="Times New Roman"/>
          <w:sz w:val="17"/>
          <w:szCs w:val="17"/>
          <w:lang w:val="es-ES_tradnl" w:eastAsia="en-US"/>
        </w:rPr>
        <w:br/>
        <w:t>como no convencional</w:t>
      </w:r>
      <w:r w:rsidRPr="001652F9">
        <w:rPr>
          <w:rFonts w:eastAsiaTheme="minorEastAsia" w:cs="Times New Roman"/>
          <w:noProof/>
          <w:sz w:val="17"/>
          <w:szCs w:val="17"/>
          <w:lang w:val="es-ES_tradnl" w:eastAsia="en-US"/>
        </w:rPr>
        <w:tab/>
      </w:r>
      <w:hyperlink w:anchor="example3k2" w:history="1">
        <w:r w:rsidRPr="001652F9">
          <w:rPr>
            <w:rFonts w:eastAsiaTheme="minorEastAsia" w:cs="Times New Roman"/>
            <w:noProof/>
            <w:color w:val="0000FF"/>
            <w:sz w:val="17"/>
            <w:szCs w:val="17"/>
            <w:u w:val="single"/>
            <w:lang w:val="es-ES_tradnl" w:eastAsia="en-US"/>
          </w:rPr>
          <w:t>24</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7.a)-1: Secuencia de nucleótidos ramificada</w:t>
      </w:r>
      <w:r w:rsidRPr="001652F9">
        <w:rPr>
          <w:rFonts w:eastAsiaTheme="minorEastAsia" w:cs="Times New Roman"/>
          <w:noProof/>
          <w:sz w:val="17"/>
          <w:szCs w:val="17"/>
          <w:lang w:val="es-ES_tradnl" w:eastAsia="en-US"/>
        </w:rPr>
        <w:tab/>
      </w:r>
      <w:hyperlink w:anchor="_Párrafo_7.a)_–_1" w:history="1">
        <w:r w:rsidRPr="001652F9">
          <w:rPr>
            <w:rFonts w:eastAsiaTheme="minorEastAsia" w:cs="Times New Roman"/>
            <w:noProof/>
            <w:color w:val="0000FF"/>
            <w:sz w:val="17"/>
            <w:szCs w:val="17"/>
            <w:u w:val="single"/>
            <w:lang w:val="es-ES_tradnl" w:eastAsia="en-US"/>
          </w:rPr>
          <w:t>28</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14-1: El símbolo “t” representa el uracilo en ARN</w:t>
      </w:r>
      <w:r w:rsidRPr="001652F9">
        <w:rPr>
          <w:rFonts w:eastAsiaTheme="minorEastAsia" w:cs="Times New Roman"/>
          <w:noProof/>
          <w:sz w:val="17"/>
          <w:szCs w:val="17"/>
          <w:lang w:val="es-ES_tradnl" w:eastAsia="en-US"/>
        </w:rPr>
        <w:tab/>
      </w:r>
      <w:hyperlink w:anchor="_Párrafo_14_–" w:history="1">
        <w:r w:rsidRPr="001652F9">
          <w:rPr>
            <w:rFonts w:eastAsiaTheme="minorEastAsia" w:cs="Times New Roman"/>
            <w:noProof/>
            <w:color w:val="0000FF"/>
            <w:sz w:val="17"/>
            <w:szCs w:val="17"/>
            <w:u w:val="single"/>
            <w:lang w:val="es-ES_tradnl" w:eastAsia="en-US"/>
          </w:rPr>
          <w:t>46</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264357" w:rsidRPr="006D7BD0">
        <w:rPr>
          <w:rFonts w:eastAsiaTheme="minorEastAsia" w:cs="Times New Roman"/>
          <w:color w:val="000000"/>
          <w:sz w:val="17"/>
          <w:szCs w:val="17"/>
          <w:u w:val="single"/>
          <w:shd w:val="clear" w:color="auto" w:fill="FFFF00"/>
          <w:lang w:val="es-ES_tradnl" w:eastAsia="en-US"/>
        </w:rPr>
        <w:t>93</w:t>
      </w:r>
      <w:r w:rsidRPr="006D7BD0">
        <w:rPr>
          <w:rFonts w:eastAsiaTheme="minorEastAsia" w:cs="Times New Roman"/>
          <w:strike/>
          <w:color w:val="FFFFFF"/>
          <w:sz w:val="17"/>
          <w:szCs w:val="17"/>
          <w:shd w:val="clear" w:color="auto" w:fill="800080"/>
          <w:lang w:val="es-ES_tradnl" w:eastAsia="en-US"/>
        </w:rPr>
        <w:t>91</w:t>
      </w:r>
      <w:r w:rsidRPr="001652F9">
        <w:rPr>
          <w:rFonts w:eastAsiaTheme="minorEastAsia" w:cs="Times New Roman"/>
          <w:sz w:val="17"/>
          <w:szCs w:val="17"/>
          <w:lang w:val="es-ES_tradnl" w:eastAsia="en-US"/>
        </w:rPr>
        <w:t>-1: Representación de variantes enumeradas</w:t>
      </w:r>
      <w:r w:rsidRPr="001652F9">
        <w:rPr>
          <w:rFonts w:eastAsiaTheme="minorEastAsia" w:cs="Times New Roman"/>
          <w:noProof/>
          <w:sz w:val="17"/>
          <w:szCs w:val="17"/>
          <w:lang w:val="es-ES_tradnl" w:eastAsia="en-US"/>
        </w:rPr>
        <w:tab/>
      </w:r>
      <w:hyperlink w:anchor="_Párrafo_91_–" w:history="1">
        <w:r w:rsidRPr="001652F9">
          <w:rPr>
            <w:rFonts w:eastAsiaTheme="minorEastAsia" w:cs="Times New Roman"/>
            <w:noProof/>
            <w:color w:val="0000FF"/>
            <w:sz w:val="17"/>
            <w:szCs w:val="17"/>
            <w:u w:val="single"/>
            <w:lang w:val="es-ES_tradnl" w:eastAsia="en-US"/>
          </w:rPr>
          <w:t>65</w:t>
        </w:r>
      </w:hyperlink>
    </w:p>
    <w:p w:rsidR="00B9674A" w:rsidRPr="001652F9" w:rsidRDefault="00B9674A" w:rsidP="00B9674A">
      <w:pPr>
        <w:widowControl/>
        <w:tabs>
          <w:tab w:val="right" w:leader="dot" w:pos="9345"/>
        </w:tabs>
        <w:kinsoku/>
        <w:spacing w:after="170" w:line="276" w:lineRule="auto"/>
        <w:rPr>
          <w:rFonts w:eastAsiaTheme="minorEastAsia" w:cs="Times New Roman"/>
          <w:b/>
          <w:noProof/>
          <w:sz w:val="17"/>
          <w:szCs w:val="17"/>
          <w:u w:val="single"/>
          <w:lang w:val="es-ES_tradnl" w:eastAsia="en-US"/>
        </w:rPr>
      </w:pPr>
      <w:r w:rsidRPr="001652F9">
        <w:rPr>
          <w:rFonts w:eastAsiaTheme="minorEastAsia" w:cs="Times New Roman"/>
          <w:b/>
          <w:sz w:val="17"/>
          <w:szCs w:val="17"/>
          <w:u w:val="single"/>
          <w:lang w:val="es-ES_tradnl" w:eastAsia="en-US"/>
        </w:rPr>
        <w:t>Párrafo 14 – Símbolo “t” interpretado como uracilo en ARN</w:t>
      </w:r>
    </w:p>
    <w:p w:rsidR="00B9674A" w:rsidRPr="001652F9" w:rsidRDefault="00B9674A" w:rsidP="00B9674A">
      <w:pPr>
        <w:widowControl/>
        <w:tabs>
          <w:tab w:val="right" w:leader="dot" w:pos="9345"/>
        </w:tabs>
        <w:kinsoku/>
        <w:spacing w:after="170" w:line="276" w:lineRule="auto"/>
        <w:rPr>
          <w:rFonts w:eastAsiaTheme="minorEastAsia" w:cs="Times New Roman"/>
          <w:b/>
          <w:noProof/>
          <w:color w:val="0000FF"/>
          <w:sz w:val="17"/>
          <w:szCs w:val="17"/>
          <w:u w:val="single"/>
          <w:lang w:val="es-ES_tradnl" w:eastAsia="en-US"/>
        </w:rPr>
      </w:pPr>
      <w:r w:rsidRPr="001652F9">
        <w:rPr>
          <w:rFonts w:eastAsiaTheme="minorEastAsia" w:cs="Times New Roman"/>
          <w:b/>
          <w:sz w:val="17"/>
          <w:szCs w:val="17"/>
          <w:lang w:val="es-ES_tradnl" w:eastAsia="en-US"/>
        </w:rPr>
        <w:t>Ejemplo 14-1: El símbolo “t” representa el uracilo en ARN</w:t>
      </w:r>
      <w:r w:rsidRPr="001652F9">
        <w:rPr>
          <w:rFonts w:eastAsiaTheme="minorEastAsia" w:cs="Times New Roman"/>
          <w:b/>
          <w:noProof/>
          <w:sz w:val="17"/>
          <w:szCs w:val="17"/>
          <w:lang w:val="es-ES_tradnl" w:eastAsia="en-US"/>
        </w:rPr>
        <w:tab/>
      </w:r>
      <w:hyperlink w:anchor="_Párrafo_14_–" w:history="1">
        <w:r w:rsidRPr="001652F9">
          <w:rPr>
            <w:rFonts w:eastAsiaTheme="minorEastAsia" w:cs="Times New Roman"/>
            <w:b/>
            <w:noProof/>
            <w:color w:val="0000FF"/>
            <w:sz w:val="17"/>
            <w:szCs w:val="17"/>
            <w:u w:val="single"/>
            <w:lang w:val="es-ES_tradnl" w:eastAsia="en-US"/>
          </w:rPr>
          <w:t>46</w:t>
        </w:r>
      </w:hyperlink>
    </w:p>
    <w:p w:rsidR="00B9674A" w:rsidRPr="001652F9" w:rsidRDefault="00B9674A" w:rsidP="00B9674A">
      <w:pPr>
        <w:tabs>
          <w:tab w:val="left" w:pos="7911"/>
        </w:tabs>
        <w:spacing w:after="170"/>
        <w:ind w:right="-450" w:firstLine="1134"/>
        <w:rPr>
          <w:rFonts w:eastAsiaTheme="minorEastAsia"/>
          <w:sz w:val="17"/>
          <w:szCs w:val="17"/>
          <w:u w:val="single"/>
          <w:lang w:val="es-ES_tradnl"/>
        </w:rPr>
      </w:pPr>
      <w:r w:rsidRPr="001652F9">
        <w:rPr>
          <w:rFonts w:eastAsiaTheme="minorEastAsia"/>
          <w:b/>
          <w:i/>
          <w:sz w:val="17"/>
          <w:szCs w:val="17"/>
          <w:u w:val="single"/>
          <w:lang w:val="es-ES_tradnl" w:eastAsia="en-US"/>
        </w:rPr>
        <w:t>Referencia a otros ejemplos</w:t>
      </w:r>
      <w:r w:rsidRPr="001652F9">
        <w:rPr>
          <w:rFonts w:eastAsiaTheme="minorEastAsia"/>
          <w:b/>
          <w:i/>
          <w:sz w:val="17"/>
          <w:szCs w:val="17"/>
          <w:lang w:val="es-ES_tradnl" w:eastAsia="en-US"/>
        </w:rPr>
        <w:tab/>
      </w:r>
    </w:p>
    <w:p w:rsidR="00B9674A" w:rsidRPr="001652F9" w:rsidRDefault="00B9674A" w:rsidP="00B9674A">
      <w:pPr>
        <w:tabs>
          <w:tab w:val="right" w:leader="dot" w:pos="9345"/>
        </w:tabs>
        <w:spacing w:after="170" w:line="276" w:lineRule="auto"/>
        <w:ind w:left="1134"/>
        <w:rPr>
          <w:rFonts w:eastAsiaTheme="minorEastAsia" w:cs="Times New Roman"/>
          <w:sz w:val="17"/>
          <w:szCs w:val="17"/>
          <w:lang w:val="es-ES_tradnl"/>
        </w:rPr>
      </w:pPr>
      <w:r w:rsidRPr="001652F9">
        <w:rPr>
          <w:rFonts w:eastAsiaTheme="minorEastAsia" w:cs="Times New Roman"/>
          <w:sz w:val="17"/>
          <w:szCs w:val="17"/>
          <w:lang w:val="es-ES_tradnl"/>
        </w:rPr>
        <w:t>Ejemplo 55-1: Molécula combinada ADN/ARN</w:t>
      </w:r>
      <w:r w:rsidRPr="001652F9">
        <w:rPr>
          <w:rFonts w:eastAsiaTheme="minorEastAsia" w:cs="Times New Roman"/>
          <w:noProof/>
          <w:sz w:val="17"/>
          <w:szCs w:val="17"/>
          <w:lang w:val="es-ES_tradnl"/>
        </w:rPr>
        <w:tab/>
      </w:r>
      <w:hyperlink w:anchor="_Párrafo_55_–" w:tooltip="page61" w:history="1">
        <w:r w:rsidRPr="001652F9">
          <w:rPr>
            <w:rStyle w:val="Hyperlink"/>
            <w:rFonts w:eastAsiaTheme="minorEastAsia" w:cs="Times New Roman"/>
            <w:sz w:val="17"/>
            <w:szCs w:val="17"/>
            <w:lang w:val="es-ES_tradnl"/>
          </w:rPr>
          <w:t>60</w:t>
        </w:r>
      </w:hyperlink>
    </w:p>
    <w:p w:rsidR="00B9674A" w:rsidRPr="001652F9" w:rsidRDefault="00B9674A" w:rsidP="00B9674A">
      <w:pPr>
        <w:widowControl/>
        <w:kinsoku/>
        <w:spacing w:after="170"/>
        <w:ind w:right="-450"/>
        <w:rPr>
          <w:rFonts w:eastAsiaTheme="minorEastAsia"/>
          <w:sz w:val="17"/>
          <w:szCs w:val="17"/>
          <w:u w:val="single"/>
          <w:lang w:val="es-ES_tradnl" w:eastAsia="en-US"/>
        </w:rPr>
      </w:pPr>
      <w:r w:rsidRPr="001652F9">
        <w:rPr>
          <w:rFonts w:eastAsiaTheme="minorEastAsia"/>
          <w:b/>
          <w:sz w:val="17"/>
          <w:szCs w:val="17"/>
          <w:u w:val="single"/>
          <w:lang w:val="es-ES_tradnl" w:eastAsia="en-US"/>
        </w:rPr>
        <w:t>Párrafo 15 – Debería utilizarse el símbolo de ambigüedad de nucleótidos más restrictivo</w:t>
      </w:r>
    </w:p>
    <w:p w:rsidR="00B9674A" w:rsidRPr="001652F9" w:rsidRDefault="00B9674A" w:rsidP="00B9674A">
      <w:pPr>
        <w:widowControl/>
        <w:kinsoku/>
        <w:spacing w:after="170"/>
        <w:ind w:right="-450" w:firstLine="1134"/>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3.g)-1: Secuencia de nucleótidos interrumpida por un espaciador C3</w:t>
      </w:r>
      <w:r w:rsidRPr="001652F9">
        <w:rPr>
          <w:rFonts w:eastAsiaTheme="minorEastAsia" w:cs="Times New Roman"/>
          <w:noProof/>
          <w:sz w:val="17"/>
          <w:szCs w:val="17"/>
          <w:lang w:val="es-ES_tradnl" w:eastAsia="en-US"/>
        </w:rPr>
        <w:tab/>
      </w:r>
      <w:hyperlink w:anchor="page19" w:history="1">
        <w:r w:rsidRPr="001652F9">
          <w:rPr>
            <w:rFonts w:eastAsiaTheme="minorEastAsia" w:cs="Times New Roman"/>
            <w:noProof/>
            <w:color w:val="0000FF"/>
            <w:sz w:val="17"/>
            <w:szCs w:val="17"/>
            <w:u w:val="single"/>
            <w:lang w:val="es-ES_tradnl" w:eastAsia="en-US"/>
          </w:rPr>
          <w:t>19</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3.g)-2: Secuencia de nucleótidos con residuos alternativos, incluido un espaciador C3</w:t>
      </w:r>
      <w:r w:rsidRPr="001652F9">
        <w:rPr>
          <w:rFonts w:eastAsiaTheme="minorEastAsia" w:cs="Times New Roman"/>
          <w:noProof/>
          <w:sz w:val="17"/>
          <w:szCs w:val="17"/>
          <w:lang w:val="es-ES_tradnl" w:eastAsia="en-US"/>
        </w:rPr>
        <w:tab/>
      </w:r>
      <w:hyperlink w:anchor="page20" w:history="1">
        <w:r w:rsidRPr="001652F9">
          <w:rPr>
            <w:rFonts w:eastAsiaTheme="minorEastAsia" w:cs="Times New Roman"/>
            <w:noProof/>
            <w:color w:val="0000FF"/>
            <w:sz w:val="17"/>
            <w:szCs w:val="17"/>
            <w:u w:val="single"/>
            <w:lang w:val="es-ES_tradnl" w:eastAsia="en-US"/>
          </w:rPr>
          <w:t>20</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3.k)-4: Los símbolos de ambigüedad distintos de “n” son “específicamente definidos”</w:t>
      </w:r>
      <w:r w:rsidRPr="001652F9">
        <w:rPr>
          <w:rFonts w:eastAsiaTheme="minorEastAsia" w:cs="Times New Roman"/>
          <w:noProof/>
          <w:sz w:val="17"/>
          <w:szCs w:val="17"/>
          <w:lang w:val="es-ES_tradnl" w:eastAsia="en-US"/>
        </w:rPr>
        <w:tab/>
      </w:r>
      <w:hyperlink w:anchor="example3k4" w:history="1">
        <w:r w:rsidRPr="001652F9">
          <w:rPr>
            <w:rFonts w:eastAsiaTheme="minorEastAsia" w:cs="Times New Roman"/>
            <w:noProof/>
            <w:color w:val="0000FF"/>
            <w:sz w:val="17"/>
            <w:szCs w:val="17"/>
            <w:u w:val="single"/>
            <w:lang w:val="es-ES_tradnl" w:eastAsia="en-US"/>
          </w:rPr>
          <w:t>26</w:t>
        </w:r>
      </w:hyperlink>
    </w:p>
    <w:p w:rsidR="00B9674A" w:rsidRPr="001652F9" w:rsidRDefault="00B9674A" w:rsidP="00B9674A">
      <w:pPr>
        <w:widowControl/>
        <w:tabs>
          <w:tab w:val="right" w:leader="dot" w:pos="9345"/>
        </w:tabs>
        <w:kinsoku/>
        <w:spacing w:after="170" w:line="276" w:lineRule="auto"/>
        <w:ind w:left="2268" w:hanging="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00264357" w:rsidRPr="006D7BD0">
        <w:rPr>
          <w:rFonts w:eastAsiaTheme="minorEastAsia" w:cs="Times New Roman"/>
          <w:color w:val="000000"/>
          <w:sz w:val="17"/>
          <w:szCs w:val="17"/>
          <w:u w:val="single"/>
          <w:shd w:val="clear" w:color="auto" w:fill="FFFF00"/>
          <w:lang w:val="es-ES_tradnl" w:eastAsia="en-US"/>
        </w:rPr>
        <w:t>95</w:t>
      </w:r>
      <w:r w:rsidRPr="006D7BD0">
        <w:rPr>
          <w:rFonts w:eastAsiaTheme="minorEastAsia" w:cs="Times New Roman"/>
          <w:strike/>
          <w:color w:val="FFFFFF"/>
          <w:sz w:val="17"/>
          <w:szCs w:val="17"/>
          <w:shd w:val="clear" w:color="auto" w:fill="800080"/>
          <w:lang w:val="es-ES_tradnl" w:eastAsia="en-US"/>
        </w:rPr>
        <w:t>93</w:t>
      </w:r>
      <w:r w:rsidRPr="001652F9">
        <w:rPr>
          <w:rFonts w:eastAsiaTheme="minorEastAsia" w:cs="Times New Roman"/>
          <w:sz w:val="17"/>
          <w:szCs w:val="17"/>
          <w:lang w:val="es-ES_tradnl" w:eastAsia="en-US"/>
        </w:rPr>
        <w:t xml:space="preserve">.b)-1: Representación de distintas variantes de secuencias con </w:t>
      </w:r>
      <w:r w:rsidRPr="001652F9">
        <w:rPr>
          <w:rFonts w:eastAsiaTheme="minorEastAsia" w:cs="Times New Roman"/>
          <w:sz w:val="17"/>
          <w:szCs w:val="17"/>
          <w:lang w:val="es-ES_tradnl" w:eastAsia="en-US"/>
        </w:rPr>
        <w:br/>
        <w:t>múltiples variaciones interdependientes</w:t>
      </w:r>
      <w:r w:rsidRPr="001652F9">
        <w:rPr>
          <w:rFonts w:eastAsiaTheme="minorEastAsia" w:cs="Times New Roman"/>
          <w:noProof/>
          <w:sz w:val="17"/>
          <w:szCs w:val="17"/>
          <w:lang w:val="es-ES_tradnl" w:eastAsia="en-US"/>
        </w:rPr>
        <w:tab/>
      </w:r>
      <w:hyperlink w:anchor="_Párrafo_93.b)_–" w:history="1">
        <w:r w:rsidRPr="001652F9">
          <w:rPr>
            <w:rFonts w:eastAsiaTheme="minorEastAsia" w:cs="Times New Roman"/>
            <w:noProof/>
            <w:color w:val="0000FF"/>
            <w:sz w:val="17"/>
            <w:szCs w:val="17"/>
            <w:u w:val="single"/>
            <w:lang w:val="es-ES_tradnl" w:eastAsia="en-US"/>
          </w:rPr>
          <w:t>71</w:t>
        </w:r>
      </w:hyperlink>
    </w:p>
    <w:p w:rsidR="00B9674A" w:rsidRPr="001652F9" w:rsidRDefault="00B9674A" w:rsidP="00B9674A">
      <w:pPr>
        <w:widowControl/>
        <w:kinsoku/>
        <w:spacing w:after="170"/>
        <w:ind w:right="-450"/>
        <w:rPr>
          <w:rFonts w:eastAsiaTheme="minorEastAsia"/>
          <w:sz w:val="17"/>
          <w:szCs w:val="17"/>
          <w:lang w:val="es-ES_tradnl" w:eastAsia="en-US"/>
        </w:rPr>
      </w:pPr>
      <w:r w:rsidRPr="001652F9">
        <w:rPr>
          <w:rFonts w:eastAsiaTheme="minorEastAsia"/>
          <w:b/>
          <w:sz w:val="17"/>
          <w:szCs w:val="17"/>
          <w:u w:val="single"/>
          <w:lang w:val="es-ES_tradnl" w:eastAsia="en-US"/>
        </w:rPr>
        <w:t xml:space="preserve">Párrafo 16 – Representación de un </w:t>
      </w:r>
      <w:r w:rsidRPr="006D7BD0">
        <w:rPr>
          <w:rFonts w:eastAsiaTheme="minorEastAsia"/>
          <w:b/>
          <w:strike/>
          <w:color w:val="FFFFFF"/>
          <w:sz w:val="17"/>
          <w:szCs w:val="17"/>
          <w:u w:val="single"/>
          <w:shd w:val="clear" w:color="auto" w:fill="800080"/>
          <w:lang w:val="es-ES_tradnl" w:eastAsia="en-US"/>
        </w:rPr>
        <w:t xml:space="preserve">aminoácido </w:t>
      </w:r>
      <w:r w:rsidR="00264357" w:rsidRPr="006D7BD0">
        <w:rPr>
          <w:rFonts w:eastAsiaTheme="minorEastAsia"/>
          <w:b/>
          <w:color w:val="000000"/>
          <w:sz w:val="17"/>
          <w:szCs w:val="17"/>
          <w:u w:val="single"/>
          <w:shd w:val="clear" w:color="auto" w:fill="FFFF00"/>
          <w:lang w:val="es-ES_tradnl" w:eastAsia="en-US"/>
        </w:rPr>
        <w:t xml:space="preserve">nucleótido </w:t>
      </w:r>
      <w:r w:rsidRPr="001652F9">
        <w:rPr>
          <w:rFonts w:eastAsiaTheme="minorEastAsia"/>
          <w:b/>
          <w:sz w:val="17"/>
          <w:szCs w:val="17"/>
          <w:u w:val="single"/>
          <w:lang w:val="es-ES_tradnl" w:eastAsia="en-US"/>
        </w:rPr>
        <w:t>modificado</w:t>
      </w:r>
    </w:p>
    <w:p w:rsidR="00B9674A" w:rsidRPr="001652F9" w:rsidRDefault="00B9674A" w:rsidP="00B9674A">
      <w:pPr>
        <w:widowControl/>
        <w:kinsoku/>
        <w:spacing w:after="170"/>
        <w:ind w:right="-450" w:firstLine="1134"/>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3.g)-1: Secuencia de nucleótidos interrumpida por un espaciador C3</w:t>
      </w:r>
      <w:r w:rsidRPr="001652F9">
        <w:rPr>
          <w:rFonts w:eastAsiaTheme="minorEastAsia" w:cs="Times New Roman"/>
          <w:noProof/>
          <w:sz w:val="17"/>
          <w:szCs w:val="17"/>
          <w:lang w:val="es-ES_tradnl" w:eastAsia="en-US"/>
        </w:rPr>
        <w:tab/>
      </w:r>
      <w:hyperlink w:anchor="page19" w:history="1">
        <w:r w:rsidRPr="001652F9">
          <w:rPr>
            <w:rFonts w:eastAsiaTheme="minorEastAsia" w:cs="Times New Roman"/>
            <w:noProof/>
            <w:color w:val="0000FF"/>
            <w:sz w:val="17"/>
            <w:szCs w:val="17"/>
            <w:u w:val="single"/>
            <w:lang w:val="es-ES_tradnl" w:eastAsia="en-US"/>
          </w:rPr>
          <w:t>19</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3.g)-4: Análogos de ácido nucléico</w:t>
      </w:r>
      <w:r w:rsidRPr="001652F9">
        <w:rPr>
          <w:rFonts w:eastAsiaTheme="minorEastAsia" w:cs="Times New Roman"/>
          <w:noProof/>
          <w:sz w:val="17"/>
          <w:szCs w:val="17"/>
          <w:lang w:val="es-ES_tradnl" w:eastAsia="en-US"/>
        </w:rPr>
        <w:tab/>
      </w:r>
      <w:hyperlink w:anchor="example3g4" w:history="1">
        <w:r w:rsidRPr="001652F9">
          <w:rPr>
            <w:rFonts w:eastAsiaTheme="minorEastAsia" w:cs="Times New Roman"/>
            <w:noProof/>
            <w:color w:val="0000FF"/>
            <w:sz w:val="17"/>
            <w:szCs w:val="17"/>
            <w:u w:val="single"/>
            <w:lang w:val="es-ES_tradnl" w:eastAsia="en-US"/>
          </w:rPr>
          <w:t>22</w:t>
        </w:r>
      </w:hyperlink>
    </w:p>
    <w:p w:rsidR="00B9674A" w:rsidRPr="001652F9" w:rsidRDefault="00B9674A" w:rsidP="00B9674A">
      <w:pPr>
        <w:widowControl/>
        <w:kinsoku/>
        <w:spacing w:after="170"/>
        <w:ind w:right="-450"/>
        <w:rPr>
          <w:rFonts w:eastAsiaTheme="minorEastAsia"/>
          <w:sz w:val="17"/>
          <w:szCs w:val="17"/>
          <w:lang w:val="es-ES_tradnl" w:eastAsia="en-US"/>
        </w:rPr>
      </w:pPr>
      <w:r w:rsidRPr="001652F9">
        <w:rPr>
          <w:rFonts w:eastAsiaTheme="minorEastAsia"/>
          <w:b/>
          <w:sz w:val="17"/>
          <w:szCs w:val="17"/>
          <w:u w:val="single"/>
          <w:lang w:val="es-ES_tradnl" w:eastAsia="en-US"/>
        </w:rPr>
        <w:t xml:space="preserve">Párrafo 17 – Anotación de un </w:t>
      </w:r>
      <w:r w:rsidR="00264357" w:rsidRPr="006D7BD0">
        <w:rPr>
          <w:rFonts w:eastAsiaTheme="minorEastAsia"/>
          <w:b/>
          <w:color w:val="000000"/>
          <w:sz w:val="17"/>
          <w:szCs w:val="17"/>
          <w:u w:val="single"/>
          <w:shd w:val="clear" w:color="auto" w:fill="FFFF00"/>
          <w:lang w:val="es-ES_tradnl" w:eastAsia="en-US"/>
        </w:rPr>
        <w:t>nucleótido</w:t>
      </w:r>
      <w:r w:rsidRPr="006D7BD0">
        <w:rPr>
          <w:rFonts w:eastAsiaTheme="minorEastAsia"/>
          <w:b/>
          <w:strike/>
          <w:color w:val="FFFFFF"/>
          <w:sz w:val="17"/>
          <w:szCs w:val="17"/>
          <w:u w:val="single"/>
          <w:shd w:val="clear" w:color="auto" w:fill="800080"/>
          <w:lang w:val="es-ES_tradnl" w:eastAsia="en-US"/>
        </w:rPr>
        <w:t>aminoácido</w:t>
      </w:r>
      <w:r w:rsidRPr="001652F9">
        <w:rPr>
          <w:rFonts w:eastAsiaTheme="minorEastAsia"/>
          <w:b/>
          <w:sz w:val="17"/>
          <w:szCs w:val="17"/>
          <w:u w:val="single"/>
          <w:lang w:val="es-ES_tradnl" w:eastAsia="en-US"/>
        </w:rPr>
        <w:t xml:space="preserve"> modificado</w:t>
      </w:r>
    </w:p>
    <w:p w:rsidR="00B9674A" w:rsidRPr="001652F9" w:rsidRDefault="00B9674A" w:rsidP="00B9674A">
      <w:pPr>
        <w:widowControl/>
        <w:kinsoku/>
        <w:spacing w:after="170"/>
        <w:ind w:right="-450" w:firstLine="1134"/>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3.g)-1: Secuencia de nucleótidos interrumpida por un espaciador C3</w:t>
      </w:r>
      <w:r w:rsidRPr="001652F9">
        <w:rPr>
          <w:rFonts w:eastAsiaTheme="minorEastAsia" w:cs="Times New Roman"/>
          <w:noProof/>
          <w:sz w:val="17"/>
          <w:szCs w:val="17"/>
          <w:lang w:val="es-ES_tradnl" w:eastAsia="en-US"/>
        </w:rPr>
        <w:tab/>
      </w:r>
      <w:hyperlink w:anchor="page19" w:history="1">
        <w:r w:rsidRPr="001652F9">
          <w:rPr>
            <w:rFonts w:eastAsiaTheme="minorEastAsia" w:cs="Times New Roman"/>
            <w:noProof/>
            <w:color w:val="0000FF"/>
            <w:sz w:val="17"/>
            <w:szCs w:val="17"/>
            <w:u w:val="single"/>
            <w:lang w:val="es-ES_tradnl" w:eastAsia="en-US"/>
          </w:rPr>
          <w:t>19</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3.g)-3: Sitio abásico</w:t>
      </w:r>
      <w:r w:rsidRPr="001652F9">
        <w:rPr>
          <w:rFonts w:eastAsiaTheme="minorEastAsia" w:cs="Times New Roman"/>
          <w:noProof/>
          <w:sz w:val="17"/>
          <w:szCs w:val="17"/>
          <w:lang w:val="es-ES_tradnl" w:eastAsia="en-US"/>
        </w:rPr>
        <w:tab/>
      </w:r>
      <w:hyperlink w:anchor="page21" w:history="1">
        <w:r w:rsidRPr="001652F9">
          <w:rPr>
            <w:rFonts w:eastAsiaTheme="minorEastAsia" w:cs="Times New Roman"/>
            <w:noProof/>
            <w:color w:val="0000FF"/>
            <w:sz w:val="17"/>
            <w:szCs w:val="17"/>
            <w:u w:val="single"/>
            <w:lang w:val="es-ES_tradnl" w:eastAsia="en-US"/>
          </w:rPr>
          <w:t>21</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u w:val="single"/>
          <w:lang w:val="es-ES_tradnl" w:eastAsia="en-US"/>
        </w:rPr>
      </w:pPr>
      <w:r w:rsidRPr="001652F9">
        <w:rPr>
          <w:rFonts w:eastAsiaTheme="minorEastAsia" w:cs="Times New Roman"/>
          <w:sz w:val="17"/>
          <w:szCs w:val="17"/>
          <w:lang w:val="es-ES_tradnl" w:eastAsia="en-US"/>
        </w:rPr>
        <w:t>Ejemplo 7.a)-1: Secuencia de nucleótidos ramificada</w:t>
      </w:r>
      <w:r w:rsidRPr="001652F9">
        <w:rPr>
          <w:rFonts w:eastAsiaTheme="minorEastAsia" w:cs="Times New Roman"/>
          <w:noProof/>
          <w:sz w:val="17"/>
          <w:szCs w:val="17"/>
          <w:lang w:val="es-ES_tradnl" w:eastAsia="en-US"/>
        </w:rPr>
        <w:tab/>
      </w:r>
      <w:hyperlink w:anchor="_Párrafo_7.a)_–_1" w:history="1">
        <w:r w:rsidRPr="001652F9">
          <w:rPr>
            <w:rFonts w:eastAsiaTheme="minorEastAsia" w:cs="Times New Roman"/>
            <w:noProof/>
            <w:color w:val="0000FF"/>
            <w:sz w:val="17"/>
            <w:szCs w:val="17"/>
            <w:u w:val="single"/>
            <w:lang w:val="es-ES_tradnl" w:eastAsia="en-US"/>
          </w:rPr>
          <w:t>28</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lang w:val="es-ES_tradnl" w:eastAsia="en-US"/>
        </w:rPr>
      </w:pPr>
      <w:r w:rsidRPr="001652F9">
        <w:rPr>
          <w:rFonts w:eastAsiaTheme="minorEastAsia" w:cs="Times New Roman"/>
          <w:sz w:val="17"/>
          <w:szCs w:val="17"/>
          <w:lang w:val="es-ES_tradnl" w:eastAsia="en-US"/>
        </w:rPr>
        <w:t>Ejemplo 7.a)-2: Secuencia lineal de nucleótidos con una estructura secundaria</w:t>
      </w:r>
      <w:r w:rsidRPr="001652F9">
        <w:rPr>
          <w:rFonts w:eastAsiaTheme="minorEastAsia" w:cs="Times New Roman"/>
          <w:noProof/>
          <w:sz w:val="17"/>
          <w:szCs w:val="17"/>
          <w:lang w:val="es-ES_tradnl" w:eastAsia="en-US"/>
        </w:rPr>
        <w:tab/>
      </w:r>
      <w:hyperlink w:anchor="example7a2" w:history="1">
        <w:r w:rsidRPr="001652F9">
          <w:rPr>
            <w:rFonts w:eastAsiaTheme="minorEastAsia" w:cs="Times New Roman"/>
            <w:noProof/>
            <w:color w:val="0000FF"/>
            <w:sz w:val="17"/>
            <w:szCs w:val="17"/>
            <w:lang w:val="es-ES_tradnl" w:eastAsia="en-US"/>
          </w:rPr>
          <w:t>30</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sz w:val="17"/>
          <w:szCs w:val="17"/>
          <w:lang w:val="es-ES_tradnl" w:eastAsia="en-US"/>
        </w:rPr>
      </w:pPr>
      <w:r w:rsidRPr="001652F9">
        <w:rPr>
          <w:rFonts w:eastAsiaTheme="minorEastAsia" w:cs="Times New Roman"/>
          <w:sz w:val="17"/>
          <w:szCs w:val="17"/>
          <w:lang w:val="es-ES_tradnl" w:eastAsia="en-US"/>
        </w:rPr>
        <w:lastRenderedPageBreak/>
        <w:t>Ejemplo 7.a)-6: Símbolos no convencionales de nucleótidos</w:t>
      </w:r>
      <w:r w:rsidRPr="001652F9">
        <w:rPr>
          <w:rFonts w:eastAsiaTheme="minorEastAsia" w:cs="Times New Roman"/>
          <w:noProof/>
          <w:sz w:val="17"/>
          <w:szCs w:val="17"/>
          <w:lang w:val="es-ES_tradnl" w:eastAsia="en-US"/>
        </w:rPr>
        <w:tab/>
      </w:r>
      <w:hyperlink w:anchor="example7a6" w:history="1">
        <w:r w:rsidRPr="001652F9">
          <w:rPr>
            <w:rFonts w:eastAsiaTheme="minorEastAsia" w:cs="Times New Roman"/>
            <w:noProof/>
            <w:color w:val="0000FF"/>
            <w:sz w:val="17"/>
            <w:szCs w:val="17"/>
            <w:u w:val="single"/>
            <w:lang w:val="es-ES_tradnl" w:eastAsia="en-US"/>
          </w:rPr>
          <w:t>34</w:t>
        </w:r>
      </w:hyperlink>
    </w:p>
    <w:p w:rsidR="00B9674A" w:rsidRPr="001652F9" w:rsidRDefault="00B9674A" w:rsidP="00B9674A">
      <w:pPr>
        <w:widowControl/>
        <w:kinsoku/>
        <w:spacing w:after="170"/>
        <w:ind w:right="-450"/>
        <w:rPr>
          <w:rFonts w:eastAsiaTheme="minorEastAsia"/>
          <w:sz w:val="17"/>
          <w:szCs w:val="17"/>
          <w:lang w:val="es-ES_tradnl" w:eastAsia="en-US"/>
        </w:rPr>
      </w:pPr>
      <w:r w:rsidRPr="001652F9">
        <w:rPr>
          <w:rFonts w:eastAsiaTheme="minorEastAsia"/>
          <w:b/>
          <w:sz w:val="17"/>
          <w:szCs w:val="17"/>
          <w:u w:val="single"/>
          <w:lang w:val="es-ES_tradnl" w:eastAsia="en-US"/>
        </w:rPr>
        <w:t>Párrafo 18 – Anotación de regiones de nucleótidos moficados consecutivos</w:t>
      </w:r>
    </w:p>
    <w:p w:rsidR="00B9674A" w:rsidRPr="001652F9" w:rsidRDefault="00B9674A" w:rsidP="00B9674A">
      <w:pPr>
        <w:widowControl/>
        <w:kinsoku/>
        <w:spacing w:after="170"/>
        <w:ind w:right="-450" w:firstLine="1134"/>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3.g)-4: Análogos de ácido nucleico</w:t>
      </w:r>
      <w:r w:rsidRPr="001652F9">
        <w:rPr>
          <w:rFonts w:eastAsiaTheme="minorEastAsia" w:cs="Times New Roman"/>
          <w:noProof/>
          <w:sz w:val="17"/>
          <w:szCs w:val="17"/>
          <w:lang w:val="es-ES_tradnl" w:eastAsia="en-US"/>
        </w:rPr>
        <w:tab/>
      </w:r>
      <w:hyperlink w:anchor="page23" w:history="1">
        <w:r w:rsidRPr="001652F9">
          <w:rPr>
            <w:rFonts w:eastAsiaTheme="minorEastAsia" w:cs="Times New Roman"/>
            <w:noProof/>
            <w:color w:val="0000FF"/>
            <w:sz w:val="17"/>
            <w:szCs w:val="17"/>
            <w:u w:val="single"/>
            <w:lang w:val="es-ES_tradnl" w:eastAsia="en-US"/>
          </w:rPr>
          <w:t>22</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11.b)-1: Secuencia de nucleótidos de doble cadena – longitudes diferentes</w:t>
      </w:r>
      <w:r w:rsidRPr="001652F9">
        <w:rPr>
          <w:rFonts w:eastAsiaTheme="minorEastAsia" w:cs="Times New Roman"/>
          <w:noProof/>
          <w:sz w:val="17"/>
          <w:szCs w:val="17"/>
          <w:lang w:val="es-ES_tradnl" w:eastAsia="en-US"/>
        </w:rPr>
        <w:tab/>
      </w:r>
      <w:hyperlink w:anchor="_Párrafo_11.b)_–" w:history="1">
        <w:r w:rsidRPr="001652F9">
          <w:rPr>
            <w:rFonts w:eastAsiaTheme="minorEastAsia" w:cs="Times New Roman"/>
            <w:noProof/>
            <w:color w:val="0000FF"/>
            <w:sz w:val="17"/>
            <w:szCs w:val="17"/>
            <w:u w:val="single"/>
            <w:lang w:val="es-ES_tradnl" w:eastAsia="en-US"/>
          </w:rPr>
          <w:t>44</w:t>
        </w:r>
      </w:hyperlink>
    </w:p>
    <w:p w:rsidR="00B9674A" w:rsidRPr="001652F9" w:rsidRDefault="00B9674A" w:rsidP="00B9674A">
      <w:pPr>
        <w:widowControl/>
        <w:kinsoku/>
        <w:spacing w:after="170"/>
        <w:ind w:right="-450"/>
        <w:rPr>
          <w:rFonts w:eastAsiaTheme="minorEastAsia"/>
          <w:sz w:val="17"/>
          <w:szCs w:val="17"/>
          <w:lang w:val="es-ES_tradnl" w:eastAsia="en-US"/>
        </w:rPr>
      </w:pPr>
      <w:r w:rsidRPr="001652F9">
        <w:rPr>
          <w:rFonts w:eastAsiaTheme="minorEastAsia"/>
          <w:b/>
          <w:sz w:val="17"/>
          <w:szCs w:val="17"/>
          <w:u w:val="single"/>
          <w:lang w:val="es-ES_tradnl" w:eastAsia="en-US"/>
        </w:rPr>
        <w:t>Párrafo 19 – Anotación de uracilo en ADN o timina en ARN</w:t>
      </w:r>
    </w:p>
    <w:p w:rsidR="00B9674A" w:rsidRPr="001652F9" w:rsidRDefault="00B9674A" w:rsidP="00B9674A">
      <w:pPr>
        <w:widowControl/>
        <w:kinsoku/>
        <w:spacing w:after="170"/>
        <w:ind w:right="-450" w:firstLine="1134"/>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14-1: El símbolo “t” representa el uracilo en ARN</w:t>
      </w:r>
      <w:r w:rsidRPr="001652F9">
        <w:rPr>
          <w:rFonts w:eastAsiaTheme="minorEastAsia" w:cs="Times New Roman"/>
          <w:noProof/>
          <w:sz w:val="17"/>
          <w:szCs w:val="17"/>
          <w:lang w:val="es-ES_tradnl" w:eastAsia="en-US"/>
        </w:rPr>
        <w:tab/>
      </w:r>
      <w:hyperlink w:anchor="_Párrafo_14_–" w:history="1">
        <w:r w:rsidRPr="001652F9">
          <w:rPr>
            <w:rFonts w:eastAsiaTheme="minorEastAsia" w:cs="Times New Roman"/>
            <w:noProof/>
            <w:color w:val="0000FF"/>
            <w:sz w:val="17"/>
            <w:szCs w:val="17"/>
            <w:u w:val="single"/>
            <w:lang w:val="es-ES_tradnl" w:eastAsia="en-US"/>
          </w:rPr>
          <w:t>46</w:t>
        </w:r>
      </w:hyperlink>
    </w:p>
    <w:p w:rsidR="00B9674A" w:rsidRPr="001652F9" w:rsidRDefault="00B9674A" w:rsidP="00B9674A">
      <w:pPr>
        <w:widowControl/>
        <w:kinsoku/>
        <w:spacing w:after="170"/>
        <w:ind w:right="-450"/>
        <w:rPr>
          <w:rFonts w:eastAsiaTheme="minorEastAsia"/>
          <w:sz w:val="17"/>
          <w:szCs w:val="17"/>
          <w:lang w:val="es-ES_tradnl" w:eastAsia="en-US"/>
        </w:rPr>
      </w:pPr>
      <w:r w:rsidRPr="001652F9">
        <w:rPr>
          <w:rFonts w:eastAsiaTheme="minorEastAsia"/>
          <w:b/>
          <w:sz w:val="17"/>
          <w:szCs w:val="17"/>
          <w:u w:val="single"/>
          <w:lang w:val="es-ES_tradnl" w:eastAsia="en-US"/>
        </w:rPr>
        <w:t>Párrafo 25 – Residuo de la posición número 1 en la secuencia de aminoácidos</w:t>
      </w:r>
    </w:p>
    <w:p w:rsidR="00B9674A" w:rsidRPr="001652F9" w:rsidRDefault="00B9674A" w:rsidP="00B9674A">
      <w:pPr>
        <w:widowControl/>
        <w:kinsoku/>
        <w:spacing w:after="170"/>
        <w:ind w:right="-450" w:firstLine="1134"/>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3.a)-1: D-aminoácidos</w:t>
      </w:r>
      <w:r w:rsidRPr="001652F9">
        <w:rPr>
          <w:rFonts w:eastAsiaTheme="minorEastAsia" w:cs="Times New Roman"/>
          <w:noProof/>
          <w:sz w:val="17"/>
          <w:szCs w:val="17"/>
          <w:lang w:val="es-ES_tradnl" w:eastAsia="en-US"/>
        </w:rPr>
        <w:tab/>
      </w:r>
      <w:hyperlink w:anchor="page16" w:history="1">
        <w:r w:rsidRPr="001652F9">
          <w:rPr>
            <w:rFonts w:eastAsiaTheme="minorEastAsia" w:cs="Times New Roman"/>
            <w:noProof/>
            <w:color w:val="0000FF"/>
            <w:sz w:val="17"/>
            <w:szCs w:val="17"/>
            <w:u w:val="single"/>
            <w:lang w:val="es-ES_tradnl" w:eastAsia="en-US"/>
          </w:rPr>
          <w:t>16</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7.b)-4: Péptido cíclico que contiene una secuencia de aminoácidos ramificada</w:t>
      </w:r>
      <w:r w:rsidRPr="001652F9">
        <w:rPr>
          <w:rFonts w:eastAsiaTheme="minorEastAsia" w:cs="Times New Roman"/>
          <w:noProof/>
          <w:sz w:val="17"/>
          <w:szCs w:val="17"/>
          <w:lang w:val="es-ES_tradnl" w:eastAsia="en-US"/>
        </w:rPr>
        <w:tab/>
      </w:r>
      <w:hyperlink w:anchor="page42" w:history="1">
        <w:r w:rsidRPr="001652F9">
          <w:rPr>
            <w:rFonts w:eastAsiaTheme="minorEastAsia" w:cs="Times New Roman"/>
            <w:noProof/>
            <w:color w:val="0000FF"/>
            <w:sz w:val="17"/>
            <w:szCs w:val="17"/>
            <w:lang w:val="es-ES_tradnl" w:eastAsia="en-US"/>
          </w:rPr>
          <w:t>40</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7.b)-5: Péptido cíclico que contiene una secuencia de aminoácidos ramificada</w:t>
      </w:r>
      <w:r w:rsidRPr="001652F9">
        <w:rPr>
          <w:rFonts w:eastAsiaTheme="minorEastAsia" w:cs="Times New Roman"/>
          <w:noProof/>
          <w:sz w:val="17"/>
          <w:szCs w:val="17"/>
          <w:lang w:val="es-ES_tradnl" w:eastAsia="en-US"/>
        </w:rPr>
        <w:tab/>
      </w:r>
      <w:hyperlink w:anchor="page43" w:history="1">
        <w:r w:rsidRPr="001652F9">
          <w:rPr>
            <w:rFonts w:eastAsiaTheme="minorEastAsia" w:cs="Times New Roman"/>
            <w:noProof/>
            <w:color w:val="0000FF"/>
            <w:sz w:val="17"/>
            <w:szCs w:val="17"/>
            <w:lang w:val="es-ES_tradnl" w:eastAsia="en-US"/>
          </w:rPr>
          <w:t>42</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29-1: Símbolo de ambigüedad más restrictivo para un aminoácido “other”</w:t>
      </w:r>
      <w:r w:rsidRPr="001652F9">
        <w:rPr>
          <w:rFonts w:eastAsiaTheme="minorEastAsia" w:cs="Times New Roman"/>
          <w:noProof/>
          <w:sz w:val="17"/>
          <w:szCs w:val="17"/>
          <w:lang w:val="es-ES_tradnl" w:eastAsia="en-US"/>
        </w:rPr>
        <w:tab/>
      </w:r>
      <w:hyperlink w:anchor="_Párrafo_29_–" w:history="1">
        <w:r w:rsidRPr="001652F9">
          <w:rPr>
            <w:rFonts w:eastAsiaTheme="minorEastAsia" w:cs="Times New Roman"/>
            <w:noProof/>
            <w:color w:val="0000FF"/>
            <w:sz w:val="17"/>
            <w:szCs w:val="17"/>
            <w:u w:val="single"/>
            <w:lang w:val="es-ES_tradnl" w:eastAsia="en-US"/>
          </w:rPr>
          <w:t>53</w:t>
        </w:r>
      </w:hyperlink>
    </w:p>
    <w:p w:rsidR="00B9674A" w:rsidRPr="001652F9" w:rsidRDefault="00B9674A" w:rsidP="00B9674A">
      <w:pPr>
        <w:widowControl/>
        <w:kinsoku/>
        <w:spacing w:after="170"/>
        <w:ind w:right="-450"/>
        <w:rPr>
          <w:rFonts w:eastAsiaTheme="minorEastAsia"/>
          <w:sz w:val="17"/>
          <w:szCs w:val="17"/>
          <w:lang w:val="es-ES_tradnl" w:eastAsia="en-US"/>
        </w:rPr>
      </w:pPr>
      <w:r w:rsidRPr="001652F9">
        <w:rPr>
          <w:rFonts w:eastAsiaTheme="minorEastAsia"/>
          <w:b/>
          <w:sz w:val="17"/>
          <w:szCs w:val="17"/>
          <w:u w:val="single"/>
          <w:lang w:val="es-ES_tradnl" w:eastAsia="en-US"/>
        </w:rPr>
        <w:t>Párrafo 26 – Representación de aminoácidos</w:t>
      </w:r>
    </w:p>
    <w:p w:rsidR="00B9674A" w:rsidRPr="001652F9" w:rsidRDefault="00B9674A" w:rsidP="00B9674A">
      <w:pPr>
        <w:widowControl/>
        <w:kinsoku/>
        <w:spacing w:after="170"/>
        <w:ind w:right="-450" w:firstLine="1134"/>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7.b)-2: Secuencia de aminoácidos ramificada</w:t>
      </w:r>
      <w:r w:rsidRPr="001652F9">
        <w:rPr>
          <w:rFonts w:eastAsiaTheme="minorEastAsia" w:cs="Times New Roman"/>
          <w:noProof/>
          <w:sz w:val="17"/>
          <w:szCs w:val="17"/>
          <w:lang w:val="es-ES_tradnl" w:eastAsia="en-US"/>
        </w:rPr>
        <w:tab/>
      </w:r>
      <w:hyperlink w:anchor="example7b2" w:history="1">
        <w:r w:rsidRPr="001652F9">
          <w:rPr>
            <w:rFonts w:eastAsiaTheme="minorEastAsia" w:cs="Times New Roman"/>
            <w:noProof/>
            <w:color w:val="0000FF"/>
            <w:sz w:val="17"/>
            <w:szCs w:val="17"/>
            <w:lang w:val="es-ES_tradnl" w:eastAsia="en-US"/>
          </w:rPr>
          <w:t>36</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7.b)-4: Péptido cíclico que contiene una secuencia de aminoácidos ramificada</w:t>
      </w:r>
      <w:r w:rsidRPr="001652F9">
        <w:rPr>
          <w:rFonts w:eastAsiaTheme="minorEastAsia" w:cs="Times New Roman"/>
          <w:noProof/>
          <w:sz w:val="17"/>
          <w:szCs w:val="17"/>
          <w:lang w:val="es-ES_tradnl" w:eastAsia="en-US"/>
        </w:rPr>
        <w:tab/>
      </w:r>
      <w:hyperlink w:anchor="page42" w:history="1">
        <w:r w:rsidRPr="001652F9">
          <w:rPr>
            <w:rFonts w:eastAsiaTheme="minorEastAsia" w:cs="Times New Roman"/>
            <w:noProof/>
            <w:color w:val="0000FF"/>
            <w:sz w:val="17"/>
            <w:szCs w:val="17"/>
            <w:lang w:val="es-ES_tradnl" w:eastAsia="en-US"/>
          </w:rPr>
          <w:t>40</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7.b)-5: Péptido cíclico que contiene una secuencia de aminoácidos ramificada</w:t>
      </w:r>
      <w:r w:rsidRPr="001652F9">
        <w:rPr>
          <w:rFonts w:eastAsiaTheme="minorEastAsia" w:cs="Times New Roman"/>
          <w:noProof/>
          <w:sz w:val="17"/>
          <w:szCs w:val="17"/>
          <w:lang w:val="es-ES_tradnl" w:eastAsia="en-US"/>
        </w:rPr>
        <w:tab/>
      </w:r>
      <w:hyperlink w:anchor="page43" w:history="1">
        <w:r w:rsidRPr="001652F9">
          <w:rPr>
            <w:rFonts w:eastAsiaTheme="minorEastAsia" w:cs="Times New Roman"/>
            <w:noProof/>
            <w:color w:val="0000FF"/>
            <w:sz w:val="17"/>
            <w:szCs w:val="17"/>
            <w:lang w:val="es-ES_tradnl" w:eastAsia="en-US"/>
          </w:rPr>
          <w:t>42</w:t>
        </w:r>
      </w:hyperlink>
    </w:p>
    <w:p w:rsidR="00B9674A" w:rsidRPr="001652F9" w:rsidRDefault="00B9674A" w:rsidP="00B9674A">
      <w:pPr>
        <w:widowControl/>
        <w:kinsoku/>
        <w:ind w:left="1134" w:right="-450"/>
        <w:rPr>
          <w:rFonts w:eastAsiaTheme="minorEastAsia"/>
          <w:sz w:val="17"/>
          <w:szCs w:val="17"/>
          <w:lang w:val="es-ES_tradnl" w:eastAsia="en-US"/>
        </w:rPr>
      </w:pPr>
      <w:r w:rsidRPr="001652F9">
        <w:rPr>
          <w:rFonts w:eastAsiaTheme="minorEastAsia"/>
          <w:sz w:val="17"/>
          <w:szCs w:val="17"/>
          <w:lang w:val="es-ES_tradnl" w:eastAsia="en-US"/>
        </w:rPr>
        <w:t xml:space="preserve">Ejemplo 36-1: Secuencia con una región de un número conocido de residuos “X” representada como </w:t>
      </w:r>
    </w:p>
    <w:p w:rsidR="00B9674A" w:rsidRPr="001652F9" w:rsidRDefault="00B9674A" w:rsidP="00B9674A">
      <w:pPr>
        <w:widowControl/>
        <w:tabs>
          <w:tab w:val="right" w:leader="dot" w:pos="9345"/>
        </w:tabs>
        <w:kinsoku/>
        <w:spacing w:after="170" w:line="276" w:lineRule="auto"/>
        <w:ind w:left="2268"/>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secuencia única</w:t>
      </w:r>
      <w:r w:rsidRPr="001652F9">
        <w:rPr>
          <w:rFonts w:eastAsiaTheme="minorEastAsia" w:cs="Times New Roman"/>
          <w:noProof/>
          <w:sz w:val="17"/>
          <w:szCs w:val="17"/>
          <w:lang w:val="es-ES_tradnl" w:eastAsia="en-US"/>
        </w:rPr>
        <w:tab/>
      </w:r>
      <w:hyperlink w:anchor="_Párrafo_36_–" w:history="1">
        <w:r w:rsidRPr="001652F9">
          <w:rPr>
            <w:rFonts w:eastAsiaTheme="minorEastAsia" w:cs="Times New Roman"/>
            <w:noProof/>
            <w:color w:val="0000FF"/>
            <w:sz w:val="17"/>
            <w:szCs w:val="17"/>
            <w:u w:val="single"/>
            <w:lang w:val="es-ES_tradnl" w:eastAsia="en-US"/>
          </w:rPr>
          <w:t>55</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Pr="006D7BD0">
        <w:rPr>
          <w:rFonts w:eastAsiaTheme="minorEastAsia" w:cs="Times New Roman"/>
          <w:strike/>
          <w:color w:val="FFFFFF"/>
          <w:sz w:val="17"/>
          <w:szCs w:val="17"/>
          <w:shd w:val="clear" w:color="auto" w:fill="800080"/>
          <w:lang w:val="es-ES_tradnl" w:eastAsia="en-US"/>
        </w:rPr>
        <w:t>87</w:t>
      </w:r>
      <w:r w:rsidR="000E351B" w:rsidRPr="006D7BD0">
        <w:rPr>
          <w:rFonts w:eastAsiaTheme="minorEastAsia" w:cs="Times New Roman"/>
          <w:color w:val="000000"/>
          <w:sz w:val="17"/>
          <w:szCs w:val="17"/>
          <w:u w:val="single"/>
          <w:shd w:val="clear" w:color="auto" w:fill="FFFF00"/>
          <w:lang w:val="es-ES_tradnl" w:eastAsia="en-US"/>
        </w:rPr>
        <w:t>89</w:t>
      </w:r>
      <w:r w:rsidRPr="001652F9">
        <w:rPr>
          <w:rFonts w:eastAsiaTheme="minorEastAsia" w:cs="Times New Roman"/>
          <w:sz w:val="17"/>
          <w:szCs w:val="17"/>
          <w:lang w:val="es-ES_tradnl" w:eastAsia="en-US"/>
        </w:rPr>
        <w:t>-1: Secuencia de nucleótidos codificante y secuencia de aminoácidos codificada</w:t>
      </w:r>
      <w:r w:rsidRPr="001652F9">
        <w:rPr>
          <w:rFonts w:eastAsiaTheme="minorEastAsia" w:cs="Times New Roman"/>
          <w:noProof/>
          <w:sz w:val="17"/>
          <w:szCs w:val="17"/>
          <w:lang w:val="es-ES_tradnl" w:eastAsia="en-US"/>
        </w:rPr>
        <w:tab/>
      </w:r>
      <w:hyperlink w:anchor="_Párrafo_87_–" w:history="1">
        <w:r w:rsidRPr="001652F9">
          <w:rPr>
            <w:rFonts w:eastAsiaTheme="minorEastAsia" w:cs="Times New Roman"/>
            <w:noProof/>
            <w:color w:val="0000FF"/>
            <w:sz w:val="17"/>
            <w:szCs w:val="17"/>
            <w:u w:val="single"/>
            <w:lang w:val="es-ES_tradnl" w:eastAsia="en-US"/>
          </w:rPr>
          <w:t>60</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Pr="006D7BD0">
        <w:rPr>
          <w:rFonts w:eastAsiaTheme="minorEastAsia" w:cs="Times New Roman"/>
          <w:strike/>
          <w:color w:val="FFFFFF"/>
          <w:sz w:val="17"/>
          <w:szCs w:val="17"/>
          <w:shd w:val="clear" w:color="auto" w:fill="800080"/>
          <w:lang w:val="es-ES_tradnl" w:eastAsia="en-US"/>
        </w:rPr>
        <w:t>90</w:t>
      </w:r>
      <w:r w:rsidR="000E351B" w:rsidRPr="006D7BD0">
        <w:rPr>
          <w:rFonts w:eastAsiaTheme="minorEastAsia" w:cs="Times New Roman"/>
          <w:color w:val="000000"/>
          <w:sz w:val="17"/>
          <w:szCs w:val="17"/>
          <w:u w:val="single"/>
          <w:shd w:val="clear" w:color="auto" w:fill="FFFF00"/>
          <w:lang w:val="es-ES_tradnl" w:eastAsia="en-US"/>
        </w:rPr>
        <w:t>92</w:t>
      </w:r>
      <w:r w:rsidRPr="001652F9">
        <w:rPr>
          <w:rFonts w:eastAsiaTheme="minorEastAsia" w:cs="Times New Roman"/>
          <w:sz w:val="17"/>
          <w:szCs w:val="17"/>
          <w:lang w:val="es-ES_tradnl" w:eastAsia="en-US"/>
        </w:rPr>
        <w:t>-1: Secuencia de aminoácidos codificada por una secuencia codificadora con intrones</w:t>
      </w:r>
      <w:r w:rsidRPr="001652F9">
        <w:rPr>
          <w:rFonts w:eastAsiaTheme="minorEastAsia" w:cs="Times New Roman"/>
          <w:noProof/>
          <w:sz w:val="17"/>
          <w:szCs w:val="17"/>
          <w:lang w:val="es-ES_tradnl" w:eastAsia="en-US"/>
        </w:rPr>
        <w:tab/>
      </w:r>
      <w:hyperlink w:anchor="_Párrafo_90_–Secuencia" w:history="1">
        <w:r w:rsidRPr="001652F9">
          <w:rPr>
            <w:rFonts w:eastAsiaTheme="minorEastAsia" w:cs="Times New Roman"/>
            <w:noProof/>
            <w:color w:val="0000FF"/>
            <w:sz w:val="17"/>
            <w:szCs w:val="17"/>
            <w:u w:val="single"/>
            <w:lang w:val="es-ES_tradnl" w:eastAsia="en-US"/>
          </w:rPr>
          <w:t>63</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Pr="006D7BD0">
        <w:rPr>
          <w:rFonts w:eastAsiaTheme="minorEastAsia" w:cs="Times New Roman"/>
          <w:strike/>
          <w:color w:val="FFFFFF"/>
          <w:sz w:val="17"/>
          <w:szCs w:val="17"/>
          <w:shd w:val="clear" w:color="auto" w:fill="800080"/>
          <w:lang w:val="es-ES_tradnl" w:eastAsia="en-US"/>
        </w:rPr>
        <w:t>91</w:t>
      </w:r>
      <w:r w:rsidR="000E351B" w:rsidRPr="006D7BD0">
        <w:rPr>
          <w:rFonts w:eastAsiaTheme="minorEastAsia" w:cs="Times New Roman"/>
          <w:color w:val="000000"/>
          <w:sz w:val="17"/>
          <w:szCs w:val="17"/>
          <w:u w:val="single"/>
          <w:shd w:val="clear" w:color="auto" w:fill="FFFF00"/>
          <w:lang w:val="es-ES_tradnl" w:eastAsia="en-US"/>
        </w:rPr>
        <w:t>93</w:t>
      </w:r>
      <w:r w:rsidRPr="001652F9">
        <w:rPr>
          <w:rFonts w:eastAsiaTheme="minorEastAsia" w:cs="Times New Roman"/>
          <w:sz w:val="17"/>
          <w:szCs w:val="17"/>
          <w:lang w:val="es-ES_tradnl" w:eastAsia="en-US"/>
        </w:rPr>
        <w:t>-2: Representación de variantes enumeradas</w:t>
      </w:r>
      <w:r w:rsidRPr="001652F9">
        <w:rPr>
          <w:rFonts w:eastAsiaTheme="minorEastAsia" w:cs="Times New Roman"/>
          <w:noProof/>
          <w:sz w:val="17"/>
          <w:szCs w:val="17"/>
          <w:lang w:val="es-ES_tradnl" w:eastAsia="en-US"/>
        </w:rPr>
        <w:tab/>
      </w:r>
      <w:hyperlink w:anchor="example912" w:history="1">
        <w:r w:rsidRPr="001652F9">
          <w:rPr>
            <w:rFonts w:eastAsiaTheme="minorEastAsia" w:cs="Times New Roman"/>
            <w:noProof/>
            <w:color w:val="0000FF"/>
            <w:sz w:val="17"/>
            <w:szCs w:val="17"/>
            <w:u w:val="single"/>
            <w:lang w:val="es-ES_tradnl" w:eastAsia="en-US"/>
          </w:rPr>
          <w:t>66</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Pr="006D7BD0">
        <w:rPr>
          <w:rFonts w:eastAsiaTheme="minorEastAsia" w:cs="Times New Roman"/>
          <w:strike/>
          <w:color w:val="FFFFFF"/>
          <w:sz w:val="17"/>
          <w:szCs w:val="17"/>
          <w:shd w:val="clear" w:color="auto" w:fill="800080"/>
          <w:lang w:val="es-ES_tradnl" w:eastAsia="en-US"/>
        </w:rPr>
        <w:t>91</w:t>
      </w:r>
      <w:r w:rsidR="000E351B" w:rsidRPr="006D7BD0">
        <w:rPr>
          <w:rFonts w:eastAsiaTheme="minorEastAsia" w:cs="Times New Roman"/>
          <w:color w:val="000000"/>
          <w:sz w:val="17"/>
          <w:szCs w:val="17"/>
          <w:u w:val="single"/>
          <w:shd w:val="clear" w:color="auto" w:fill="FFFF00"/>
          <w:lang w:val="es-ES_tradnl" w:eastAsia="en-US"/>
        </w:rPr>
        <w:t>93</w:t>
      </w:r>
      <w:r w:rsidRPr="001652F9">
        <w:rPr>
          <w:rFonts w:eastAsiaTheme="minorEastAsia" w:cs="Times New Roman"/>
          <w:sz w:val="17"/>
          <w:szCs w:val="17"/>
          <w:lang w:val="es-ES_tradnl" w:eastAsia="en-US"/>
        </w:rPr>
        <w:t>-3: Representación de una secuencia de consenso</w:t>
      </w:r>
      <w:r w:rsidRPr="001652F9">
        <w:rPr>
          <w:rFonts w:eastAsiaTheme="minorEastAsia" w:cs="Times New Roman"/>
          <w:noProof/>
          <w:sz w:val="17"/>
          <w:szCs w:val="17"/>
          <w:lang w:val="es-ES_tradnl" w:eastAsia="en-US"/>
        </w:rPr>
        <w:tab/>
      </w:r>
      <w:hyperlink w:anchor="example913" w:history="1">
        <w:r w:rsidRPr="001652F9">
          <w:rPr>
            <w:rFonts w:eastAsiaTheme="minorEastAsia" w:cs="Times New Roman"/>
            <w:noProof/>
            <w:color w:val="0000FF"/>
            <w:sz w:val="17"/>
            <w:szCs w:val="17"/>
            <w:u w:val="single"/>
            <w:lang w:val="es-ES_tradnl" w:eastAsia="en-US"/>
          </w:rPr>
          <w:t>67</w:t>
        </w:r>
      </w:hyperlink>
    </w:p>
    <w:p w:rsidR="00B9674A" w:rsidRPr="001652F9" w:rsidRDefault="00B9674A" w:rsidP="00B9674A">
      <w:pPr>
        <w:widowControl/>
        <w:kinsoku/>
        <w:spacing w:after="170"/>
        <w:ind w:right="-450"/>
        <w:rPr>
          <w:rFonts w:eastAsiaTheme="minorEastAsia"/>
          <w:sz w:val="17"/>
          <w:szCs w:val="17"/>
          <w:lang w:val="es-ES_tradnl" w:eastAsia="en-US"/>
        </w:rPr>
      </w:pPr>
      <w:r w:rsidRPr="001652F9">
        <w:rPr>
          <w:rFonts w:eastAsiaTheme="minorEastAsia"/>
          <w:b/>
          <w:sz w:val="17"/>
          <w:szCs w:val="17"/>
          <w:u w:val="single"/>
          <w:lang w:val="es-ES_tradnl" w:eastAsia="en-US"/>
        </w:rPr>
        <w:t>Párrafo 27 – Debería utilizarse el símbolo de ambigüedad de aminoácidos más restrictivo</w:t>
      </w:r>
    </w:p>
    <w:p w:rsidR="00B9674A" w:rsidRPr="001652F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 xml:space="preserve">Ejemplo 27-1: Fórmula abreviada de una secuencia de </w:t>
      </w:r>
      <w:r w:rsidR="00893A6B" w:rsidRPr="006D7BD0">
        <w:rPr>
          <w:rFonts w:eastAsiaTheme="minorEastAsia" w:cs="Times New Roman"/>
          <w:b/>
          <w:color w:val="000000"/>
          <w:sz w:val="17"/>
          <w:szCs w:val="17"/>
          <w:u w:val="single"/>
          <w:shd w:val="clear" w:color="auto" w:fill="FFFF00"/>
          <w:lang w:val="es-ES_tradnl" w:eastAsia="en-US"/>
        </w:rPr>
        <w:t>aminoácidos</w:t>
      </w:r>
      <w:r w:rsidRPr="006D7BD0">
        <w:rPr>
          <w:rFonts w:eastAsiaTheme="minorEastAsia" w:cs="Times New Roman"/>
          <w:b/>
          <w:strike/>
          <w:color w:val="FFFFFF"/>
          <w:sz w:val="17"/>
          <w:szCs w:val="17"/>
          <w:shd w:val="clear" w:color="auto" w:fill="800080"/>
          <w:lang w:val="es-ES_tradnl" w:eastAsia="en-US"/>
        </w:rPr>
        <w:t>nucleótidos</w:t>
      </w:r>
      <w:r w:rsidRPr="001652F9">
        <w:rPr>
          <w:rFonts w:eastAsiaTheme="minorEastAsia" w:cs="Times New Roman"/>
          <w:b/>
          <w:noProof/>
          <w:sz w:val="17"/>
          <w:szCs w:val="17"/>
          <w:lang w:val="es-ES_tradnl" w:eastAsia="en-US"/>
        </w:rPr>
        <w:tab/>
      </w:r>
      <w:hyperlink w:anchor="example271" w:history="1">
        <w:r w:rsidRPr="001652F9">
          <w:rPr>
            <w:rFonts w:eastAsiaTheme="minorEastAsia" w:cs="Times New Roman"/>
            <w:b/>
            <w:noProof/>
            <w:color w:val="0000FF"/>
            <w:sz w:val="17"/>
            <w:szCs w:val="17"/>
            <w:u w:val="single"/>
            <w:lang w:val="es-ES_tradnl" w:eastAsia="en-US"/>
          </w:rPr>
          <w:t>48</w:t>
        </w:r>
      </w:hyperlink>
    </w:p>
    <w:p w:rsidR="00B9674A" w:rsidRPr="001652F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27-2: Fórmula abreviada – menos de cuatro aminoácidos específicamente definidos</w:t>
      </w:r>
      <w:r w:rsidRPr="001652F9">
        <w:rPr>
          <w:rFonts w:eastAsiaTheme="minorEastAsia" w:cs="Times New Roman"/>
          <w:b/>
          <w:noProof/>
          <w:sz w:val="17"/>
          <w:szCs w:val="17"/>
          <w:lang w:val="es-ES_tradnl" w:eastAsia="en-US"/>
        </w:rPr>
        <w:tab/>
      </w:r>
      <w:hyperlink w:anchor="example272" w:history="1">
        <w:r w:rsidRPr="001652F9">
          <w:rPr>
            <w:rFonts w:eastAsiaTheme="minorEastAsia" w:cs="Times New Roman"/>
            <w:b/>
            <w:noProof/>
            <w:color w:val="0000FF"/>
            <w:sz w:val="17"/>
            <w:szCs w:val="17"/>
            <w:u w:val="single"/>
            <w:lang w:val="es-ES_tradnl" w:eastAsia="en-US"/>
          </w:rPr>
          <w:t>49</w:t>
        </w:r>
      </w:hyperlink>
    </w:p>
    <w:p w:rsidR="00B9674A" w:rsidRPr="001652F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27-3: Fórmula abreviada - cuatro o más aminoácidos específicamente definidos</w:t>
      </w:r>
      <w:r w:rsidRPr="001652F9">
        <w:rPr>
          <w:rFonts w:eastAsiaTheme="minorEastAsia" w:cs="Times New Roman"/>
          <w:b/>
          <w:noProof/>
          <w:sz w:val="17"/>
          <w:szCs w:val="17"/>
          <w:lang w:val="es-ES_tradnl" w:eastAsia="en-US"/>
        </w:rPr>
        <w:tab/>
      </w:r>
      <w:hyperlink w:anchor="page54" w:history="1">
        <w:r w:rsidRPr="001652F9">
          <w:rPr>
            <w:rFonts w:eastAsiaTheme="minorEastAsia" w:cs="Times New Roman"/>
            <w:b/>
            <w:noProof/>
            <w:color w:val="0000FF"/>
            <w:sz w:val="17"/>
            <w:szCs w:val="17"/>
            <w:u w:val="single"/>
            <w:lang w:val="es-ES_tradnl" w:eastAsia="en-US"/>
          </w:rPr>
          <w:t>50</w:t>
        </w:r>
      </w:hyperlink>
    </w:p>
    <w:p w:rsidR="00B9674A" w:rsidRPr="001652F9" w:rsidRDefault="00B9674A" w:rsidP="00B9674A">
      <w:pPr>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3.c)-2: Fórmula abreviada de una secuencia de aminoácidos</w:t>
      </w:r>
      <w:r w:rsidRPr="001652F9">
        <w:rPr>
          <w:rFonts w:eastAsiaTheme="minorEastAsia" w:cs="Times New Roman"/>
          <w:noProof/>
          <w:sz w:val="17"/>
          <w:szCs w:val="17"/>
          <w:lang w:val="es-ES_tradnl" w:eastAsia="en-US"/>
        </w:rPr>
        <w:tab/>
      </w:r>
      <w:hyperlink w:anchor="page18" w:history="1">
        <w:r w:rsidRPr="001652F9">
          <w:rPr>
            <w:rFonts w:eastAsiaTheme="minorEastAsia" w:cs="Times New Roman"/>
            <w:noProof/>
            <w:color w:val="0000FF"/>
            <w:sz w:val="17"/>
            <w:szCs w:val="17"/>
            <w:lang w:val="es-ES_tradnl" w:eastAsia="en-US"/>
          </w:rPr>
          <w:t>18</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7.b)-1: Cuatro o más aminoácidos específicamente definidos</w:t>
      </w:r>
      <w:r w:rsidRPr="001652F9">
        <w:rPr>
          <w:rFonts w:eastAsiaTheme="minorEastAsia" w:cs="Times New Roman"/>
          <w:noProof/>
          <w:sz w:val="17"/>
          <w:szCs w:val="17"/>
          <w:lang w:val="es-ES_tradnl" w:eastAsia="en-US"/>
        </w:rPr>
        <w:tab/>
      </w:r>
      <w:hyperlink w:anchor="example7b1" w:history="1">
        <w:r w:rsidRPr="001652F9">
          <w:rPr>
            <w:rFonts w:eastAsiaTheme="minorEastAsia" w:cs="Times New Roman"/>
            <w:noProof/>
            <w:color w:val="0000FF"/>
            <w:sz w:val="17"/>
            <w:szCs w:val="17"/>
            <w:u w:val="single"/>
            <w:lang w:val="es-ES_tradnl" w:eastAsia="en-US"/>
          </w:rPr>
          <w:t>35</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29-1: Símbolo de ambigüedad más restrictivo para un aminoácido “other”</w:t>
      </w:r>
      <w:r w:rsidRPr="001652F9">
        <w:rPr>
          <w:rFonts w:eastAsiaTheme="minorEastAsia" w:cs="Times New Roman"/>
          <w:noProof/>
          <w:sz w:val="17"/>
          <w:szCs w:val="17"/>
          <w:lang w:val="es-ES_tradnl" w:eastAsia="en-US"/>
        </w:rPr>
        <w:tab/>
      </w:r>
      <w:hyperlink w:anchor="_Párrafo_29_–" w:history="1">
        <w:r w:rsidRPr="001652F9">
          <w:rPr>
            <w:rFonts w:eastAsiaTheme="minorEastAsia" w:cs="Times New Roman"/>
            <w:noProof/>
            <w:color w:val="0000FF"/>
            <w:sz w:val="17"/>
            <w:szCs w:val="17"/>
            <w:u w:val="single"/>
            <w:lang w:val="es-ES_tradnl" w:eastAsia="en-US"/>
          </w:rPr>
          <w:t>53</w:t>
        </w:r>
      </w:hyperlink>
    </w:p>
    <w:p w:rsidR="00B9674A" w:rsidRPr="001652F9" w:rsidRDefault="00B9674A" w:rsidP="00B9674A">
      <w:pPr>
        <w:widowControl/>
        <w:tabs>
          <w:tab w:val="left" w:pos="1134"/>
        </w:tabs>
        <w:kinsoku/>
        <w:ind w:left="1134" w:right="-450"/>
        <w:rPr>
          <w:rFonts w:eastAsiaTheme="minorEastAsia"/>
          <w:sz w:val="17"/>
          <w:szCs w:val="17"/>
          <w:lang w:val="es-ES_tradnl" w:eastAsia="en-US"/>
        </w:rPr>
      </w:pPr>
      <w:r w:rsidRPr="001652F9">
        <w:rPr>
          <w:rFonts w:eastAsiaTheme="minorEastAsia"/>
          <w:sz w:val="17"/>
          <w:szCs w:val="17"/>
          <w:lang w:val="es-ES_tradnl" w:eastAsia="en-US"/>
        </w:rPr>
        <w:t xml:space="preserve">Ejemplo 36-1: Secuencia con una región de un número conocido de residuos “X” representada como </w:t>
      </w:r>
    </w:p>
    <w:p w:rsidR="00B9674A" w:rsidRPr="001652F9" w:rsidRDefault="00B9674A" w:rsidP="00B9674A">
      <w:pPr>
        <w:widowControl/>
        <w:tabs>
          <w:tab w:val="right" w:leader="dot" w:pos="9345"/>
        </w:tabs>
        <w:kinsoku/>
        <w:spacing w:after="170" w:line="276" w:lineRule="auto"/>
        <w:ind w:left="1134" w:firstLine="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secuencia única</w:t>
      </w:r>
      <w:r w:rsidRPr="001652F9">
        <w:rPr>
          <w:rFonts w:eastAsiaTheme="minorEastAsia" w:cs="Times New Roman"/>
          <w:noProof/>
          <w:sz w:val="17"/>
          <w:szCs w:val="17"/>
          <w:lang w:val="es-ES_tradnl" w:eastAsia="en-US"/>
        </w:rPr>
        <w:tab/>
      </w:r>
      <w:hyperlink w:anchor="_Párrafo_36_–" w:history="1">
        <w:r w:rsidRPr="001652F9">
          <w:rPr>
            <w:rFonts w:eastAsiaTheme="minorEastAsia" w:cs="Times New Roman"/>
            <w:noProof/>
            <w:color w:val="0000FF"/>
            <w:sz w:val="17"/>
            <w:szCs w:val="17"/>
            <w:u w:val="single"/>
            <w:lang w:val="es-ES_tradnl" w:eastAsia="en-US"/>
          </w:rPr>
          <w:t>55</w:t>
        </w:r>
      </w:hyperlink>
    </w:p>
    <w:p w:rsidR="00B9674A" w:rsidRPr="001652F9" w:rsidRDefault="00B9674A" w:rsidP="00B9674A">
      <w:pPr>
        <w:widowControl/>
        <w:kinsoku/>
        <w:ind w:left="1134" w:right="-450"/>
        <w:rPr>
          <w:rFonts w:eastAsiaTheme="minorEastAsia"/>
          <w:sz w:val="17"/>
          <w:szCs w:val="17"/>
          <w:lang w:val="es-ES_tradnl" w:eastAsia="en-US"/>
        </w:rPr>
      </w:pPr>
      <w:r w:rsidRPr="001652F9">
        <w:rPr>
          <w:rFonts w:eastAsiaTheme="minorEastAsia"/>
          <w:sz w:val="17"/>
          <w:szCs w:val="17"/>
          <w:lang w:val="es-ES_tradnl" w:eastAsia="en-US"/>
        </w:rPr>
        <w:t xml:space="preserve">Ejemplo 36-2: Secuencia con múltiples regiones de un número o una serie conocidos de residuos “X” </w:t>
      </w:r>
    </w:p>
    <w:p w:rsidR="00B9674A" w:rsidRPr="001652F9" w:rsidRDefault="00B9674A" w:rsidP="00B9674A">
      <w:pPr>
        <w:widowControl/>
        <w:tabs>
          <w:tab w:val="right" w:leader="dot" w:pos="9345"/>
        </w:tabs>
        <w:kinsoku/>
        <w:spacing w:after="170" w:line="276" w:lineRule="auto"/>
        <w:ind w:left="1134" w:firstLine="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representada como secuencia única</w:t>
      </w:r>
      <w:r w:rsidRPr="001652F9">
        <w:rPr>
          <w:rFonts w:eastAsiaTheme="minorEastAsia" w:cs="Times New Roman"/>
          <w:noProof/>
          <w:sz w:val="17"/>
          <w:szCs w:val="17"/>
          <w:lang w:val="es-ES_tradnl" w:eastAsia="en-US"/>
        </w:rPr>
        <w:tab/>
      </w:r>
      <w:hyperlink w:anchor="example362" w:history="1">
        <w:r w:rsidRPr="001652F9">
          <w:rPr>
            <w:rFonts w:eastAsiaTheme="minorEastAsia" w:cs="Times New Roman"/>
            <w:noProof/>
            <w:color w:val="0000FF"/>
            <w:sz w:val="17"/>
            <w:szCs w:val="17"/>
            <w:u w:val="single"/>
            <w:lang w:val="es-ES_tradnl" w:eastAsia="en-US"/>
          </w:rPr>
          <w:t>56</w:t>
        </w:r>
      </w:hyperlink>
    </w:p>
    <w:p w:rsidR="00B9674A" w:rsidRPr="001652F9" w:rsidRDefault="00B9674A" w:rsidP="00B9674A">
      <w:pPr>
        <w:widowControl/>
        <w:kinsoku/>
        <w:ind w:left="1134" w:right="-450"/>
        <w:rPr>
          <w:rFonts w:eastAsiaTheme="minorEastAsia"/>
          <w:sz w:val="17"/>
          <w:szCs w:val="17"/>
          <w:lang w:val="es-ES_tradnl" w:eastAsia="en-US"/>
        </w:rPr>
      </w:pPr>
      <w:r w:rsidRPr="001652F9">
        <w:rPr>
          <w:rFonts w:eastAsiaTheme="minorEastAsia"/>
          <w:sz w:val="17"/>
          <w:szCs w:val="17"/>
          <w:lang w:val="es-ES_tradnl" w:eastAsia="en-US"/>
        </w:rPr>
        <w:t>Ejemplo 36-3: Secuencia con múltiples regiones de un número o una serie conocidos de residuos “X”</w:t>
      </w:r>
    </w:p>
    <w:p w:rsidR="00B9674A" w:rsidRPr="001652F9" w:rsidRDefault="00B9674A" w:rsidP="00B9674A">
      <w:pPr>
        <w:widowControl/>
        <w:tabs>
          <w:tab w:val="right" w:leader="dot" w:pos="9345"/>
        </w:tabs>
        <w:kinsoku/>
        <w:spacing w:after="170" w:line="276" w:lineRule="auto"/>
        <w:ind w:left="1134" w:firstLine="1134"/>
        <w:rPr>
          <w:rFonts w:eastAsiaTheme="minorEastAsia" w:cs="Times New Roman"/>
          <w:noProof/>
          <w:color w:val="0000FF"/>
          <w:sz w:val="17"/>
          <w:szCs w:val="17"/>
          <w:u w:val="single"/>
          <w:lang w:val="es-ES_tradnl" w:eastAsia="en-US"/>
        </w:rPr>
      </w:pPr>
      <w:r w:rsidRPr="001652F9">
        <w:rPr>
          <w:rFonts w:eastAsiaTheme="minorEastAsia" w:cs="Times New Roman"/>
          <w:sz w:val="17"/>
          <w:szCs w:val="17"/>
          <w:lang w:val="es-ES_tradnl" w:eastAsia="en-US"/>
        </w:rPr>
        <w:lastRenderedPageBreak/>
        <w:t>representada como secuencia única</w:t>
      </w:r>
      <w:r w:rsidRPr="001652F9">
        <w:rPr>
          <w:rFonts w:eastAsiaTheme="minorEastAsia" w:cs="Times New Roman"/>
          <w:noProof/>
          <w:sz w:val="17"/>
          <w:szCs w:val="17"/>
          <w:lang w:val="es-ES_tradnl" w:eastAsia="en-US"/>
        </w:rPr>
        <w:tab/>
      </w:r>
      <w:hyperlink w:anchor="example363" w:history="1">
        <w:r w:rsidRPr="001652F9">
          <w:rPr>
            <w:rFonts w:eastAsiaTheme="minorEastAsia" w:cs="Times New Roman"/>
            <w:noProof/>
            <w:color w:val="0000FF"/>
            <w:sz w:val="17"/>
            <w:szCs w:val="17"/>
            <w:u w:val="single"/>
            <w:lang w:val="es-ES_tradnl" w:eastAsia="en-US"/>
          </w:rPr>
          <w:t>57</w:t>
        </w:r>
      </w:hyperlink>
    </w:p>
    <w:p w:rsidR="00B9674A" w:rsidRPr="001652F9" w:rsidRDefault="00B9674A" w:rsidP="00B9674A">
      <w:pPr>
        <w:widowControl/>
        <w:tabs>
          <w:tab w:val="right" w:leader="dot" w:pos="9345"/>
        </w:tabs>
        <w:kinsoku/>
        <w:spacing w:after="170" w:line="276" w:lineRule="auto"/>
        <w:ind w:left="2268" w:hanging="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37-2: Una secuencia con regiones de un número desconocido de residuos "X" no debe representarse como secuencia única.</w:t>
      </w:r>
      <w:r w:rsidRPr="001652F9">
        <w:rPr>
          <w:rFonts w:eastAsiaTheme="minorEastAsia" w:cs="Times New Roman"/>
          <w:noProof/>
          <w:sz w:val="17"/>
          <w:szCs w:val="17"/>
          <w:lang w:val="es-ES_tradnl" w:eastAsia="en-US"/>
        </w:rPr>
        <w:tab/>
      </w:r>
      <w:hyperlink w:anchor="example372" w:history="1">
        <w:r w:rsidRPr="001652F9">
          <w:rPr>
            <w:rFonts w:eastAsiaTheme="minorEastAsia" w:cs="Times New Roman"/>
            <w:noProof/>
            <w:color w:val="0000FF"/>
            <w:sz w:val="17"/>
            <w:szCs w:val="17"/>
            <w:lang w:val="es-ES_tradnl" w:eastAsia="en-US"/>
          </w:rPr>
          <w:t>59</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Pr="006D7BD0">
        <w:rPr>
          <w:rFonts w:eastAsiaTheme="minorEastAsia" w:cs="Times New Roman"/>
          <w:strike/>
          <w:color w:val="FFFFFF"/>
          <w:sz w:val="17"/>
          <w:szCs w:val="17"/>
          <w:shd w:val="clear" w:color="auto" w:fill="800080"/>
          <w:lang w:val="es-ES_tradnl" w:eastAsia="en-US"/>
        </w:rPr>
        <w:t>91</w:t>
      </w:r>
      <w:r w:rsidR="001413DC" w:rsidRPr="006D7BD0">
        <w:rPr>
          <w:rFonts w:eastAsiaTheme="minorEastAsia" w:cs="Times New Roman"/>
          <w:color w:val="000000"/>
          <w:sz w:val="17"/>
          <w:szCs w:val="17"/>
          <w:u w:val="single"/>
          <w:shd w:val="clear" w:color="auto" w:fill="FFFF00"/>
          <w:lang w:val="es-ES_tradnl" w:eastAsia="en-US"/>
        </w:rPr>
        <w:t>93</w:t>
      </w:r>
      <w:r w:rsidRPr="001652F9">
        <w:rPr>
          <w:rFonts w:eastAsiaTheme="minorEastAsia" w:cs="Times New Roman"/>
          <w:sz w:val="17"/>
          <w:szCs w:val="17"/>
          <w:lang w:val="es-ES_tradnl" w:eastAsia="en-US"/>
        </w:rPr>
        <w:t>-3: Representación de una secuencia de consenso</w:t>
      </w:r>
      <w:r w:rsidRPr="001652F9">
        <w:rPr>
          <w:rFonts w:eastAsiaTheme="minorEastAsia" w:cs="Times New Roman"/>
          <w:noProof/>
          <w:sz w:val="17"/>
          <w:szCs w:val="17"/>
          <w:lang w:val="es-ES_tradnl" w:eastAsia="en-US"/>
        </w:rPr>
        <w:tab/>
      </w:r>
      <w:hyperlink w:anchor="example913" w:history="1">
        <w:r w:rsidRPr="001652F9">
          <w:rPr>
            <w:rFonts w:eastAsiaTheme="minorEastAsia" w:cs="Times New Roman"/>
            <w:noProof/>
            <w:color w:val="0000FF"/>
            <w:sz w:val="17"/>
            <w:szCs w:val="17"/>
            <w:u w:val="single"/>
            <w:lang w:val="es-ES_tradnl" w:eastAsia="en-US"/>
          </w:rPr>
          <w:t>67</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Pr="006D7BD0">
        <w:rPr>
          <w:rFonts w:eastAsiaTheme="minorEastAsia" w:cs="Times New Roman"/>
          <w:strike/>
          <w:color w:val="FFFFFF"/>
          <w:sz w:val="17"/>
          <w:szCs w:val="17"/>
          <w:shd w:val="clear" w:color="auto" w:fill="800080"/>
          <w:lang w:val="es-ES_tradnl" w:eastAsia="en-US"/>
        </w:rPr>
        <w:t>92</w:t>
      </w:r>
      <w:r w:rsidR="001413DC" w:rsidRPr="006D7BD0">
        <w:rPr>
          <w:rFonts w:eastAsiaTheme="minorEastAsia" w:cs="Times New Roman"/>
          <w:color w:val="000000"/>
          <w:sz w:val="17"/>
          <w:szCs w:val="17"/>
          <w:u w:val="single"/>
          <w:shd w:val="clear" w:color="auto" w:fill="FFFF00"/>
          <w:lang w:val="es-ES_tradnl" w:eastAsia="en-US"/>
        </w:rPr>
        <w:t>94</w:t>
      </w:r>
      <w:r w:rsidRPr="001652F9">
        <w:rPr>
          <w:rFonts w:eastAsiaTheme="minorEastAsia" w:cs="Times New Roman"/>
          <w:sz w:val="17"/>
          <w:szCs w:val="17"/>
          <w:lang w:val="es-ES_tradnl" w:eastAsia="en-US"/>
        </w:rPr>
        <w:t>-1: Representación de una secuencia única con aminoácidos alternativos enumerados</w:t>
      </w:r>
      <w:r w:rsidRPr="001652F9">
        <w:rPr>
          <w:rFonts w:eastAsiaTheme="minorEastAsia" w:cs="Times New Roman"/>
          <w:noProof/>
          <w:sz w:val="17"/>
          <w:szCs w:val="17"/>
          <w:lang w:val="es-ES_tradnl" w:eastAsia="en-US"/>
        </w:rPr>
        <w:tab/>
      </w:r>
      <w:hyperlink w:anchor="_Párrafo_92_–" w:history="1">
        <w:r w:rsidRPr="001652F9">
          <w:rPr>
            <w:rFonts w:eastAsiaTheme="minorEastAsia" w:cs="Times New Roman"/>
            <w:noProof/>
            <w:color w:val="0000FF"/>
            <w:sz w:val="17"/>
            <w:szCs w:val="17"/>
            <w:u w:val="single"/>
            <w:lang w:val="es-ES_tradnl" w:eastAsia="en-US"/>
          </w:rPr>
          <w:t>69</w:t>
        </w:r>
      </w:hyperlink>
    </w:p>
    <w:p w:rsidR="00B9674A" w:rsidRPr="001652F9" w:rsidRDefault="00B9674A" w:rsidP="00B9674A">
      <w:pPr>
        <w:widowControl/>
        <w:tabs>
          <w:tab w:val="right" w:leader="dot" w:pos="9345"/>
        </w:tabs>
        <w:kinsoku/>
        <w:spacing w:after="170" w:line="276" w:lineRule="auto"/>
        <w:ind w:left="2268" w:hanging="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Pr="006D7BD0">
        <w:rPr>
          <w:rFonts w:eastAsiaTheme="minorEastAsia" w:cs="Times New Roman"/>
          <w:strike/>
          <w:color w:val="FFFFFF"/>
          <w:sz w:val="17"/>
          <w:szCs w:val="17"/>
          <w:shd w:val="clear" w:color="auto" w:fill="800080"/>
          <w:lang w:val="es-ES_tradnl" w:eastAsia="en-US"/>
        </w:rPr>
        <w:t>93</w:t>
      </w:r>
      <w:r w:rsidR="001413DC" w:rsidRPr="006D7BD0">
        <w:rPr>
          <w:rFonts w:eastAsiaTheme="minorEastAsia" w:cs="Times New Roman"/>
          <w:color w:val="000000"/>
          <w:sz w:val="17"/>
          <w:szCs w:val="17"/>
          <w:u w:val="single"/>
          <w:shd w:val="clear" w:color="auto" w:fill="FFFF00"/>
          <w:lang w:val="es-ES_tradnl" w:eastAsia="en-US"/>
        </w:rPr>
        <w:t>95</w:t>
      </w:r>
      <w:r w:rsidRPr="001652F9">
        <w:rPr>
          <w:rFonts w:eastAsiaTheme="minorEastAsia" w:cs="Times New Roman"/>
          <w:sz w:val="17"/>
          <w:szCs w:val="17"/>
          <w:lang w:val="es-ES_tradnl" w:eastAsia="en-US"/>
        </w:rPr>
        <w:t xml:space="preserve">.a)-1: Representación de una variante de secuencia mediante anotación de la secuencia </w:t>
      </w:r>
      <w:r w:rsidRPr="001652F9">
        <w:rPr>
          <w:rFonts w:eastAsiaTheme="minorEastAsia" w:cs="Times New Roman"/>
          <w:sz w:val="17"/>
          <w:szCs w:val="17"/>
          <w:lang w:val="es-ES_tradnl" w:eastAsia="en-US"/>
        </w:rPr>
        <w:br/>
        <w:t>principal</w:t>
      </w:r>
      <w:r w:rsidRPr="001652F9">
        <w:rPr>
          <w:rFonts w:eastAsiaTheme="minorEastAsia" w:cs="Times New Roman"/>
          <w:noProof/>
          <w:sz w:val="17"/>
          <w:szCs w:val="17"/>
          <w:lang w:val="es-ES_tradnl" w:eastAsia="en-US"/>
        </w:rPr>
        <w:tab/>
      </w:r>
      <w:hyperlink w:anchor="_Párrafo_93.a)_–" w:history="1">
        <w:r w:rsidRPr="001652F9">
          <w:rPr>
            <w:rFonts w:eastAsiaTheme="minorEastAsia" w:cs="Times New Roman"/>
            <w:noProof/>
            <w:color w:val="0000FF"/>
            <w:sz w:val="17"/>
            <w:szCs w:val="17"/>
            <w:u w:val="single"/>
            <w:lang w:val="es-ES_tradnl" w:eastAsia="en-US"/>
          </w:rPr>
          <w:t>70</w:t>
        </w:r>
      </w:hyperlink>
    </w:p>
    <w:p w:rsidR="00B9674A" w:rsidRPr="001652F9" w:rsidRDefault="00B9674A" w:rsidP="00B9674A">
      <w:pPr>
        <w:widowControl/>
        <w:kinsoku/>
        <w:spacing w:after="170"/>
        <w:ind w:right="-450"/>
        <w:rPr>
          <w:rFonts w:eastAsiaTheme="minorEastAsia"/>
          <w:sz w:val="17"/>
          <w:szCs w:val="17"/>
          <w:lang w:val="es-ES_tradnl" w:eastAsia="en-US"/>
        </w:rPr>
      </w:pPr>
      <w:r w:rsidRPr="001652F9">
        <w:rPr>
          <w:rFonts w:eastAsiaTheme="minorEastAsia"/>
          <w:b/>
          <w:sz w:val="17"/>
          <w:szCs w:val="17"/>
          <w:u w:val="single"/>
          <w:lang w:val="es-ES_tradnl" w:eastAsia="en-US"/>
        </w:rPr>
        <w:t>Párrafo 28 – Secuencias de aminoácidos separadas por símbolos internos de terminación</w:t>
      </w:r>
    </w:p>
    <w:p w:rsidR="00B9674A" w:rsidRPr="001652F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28-1: Secuencia de nucleótidos codificante y secuencia de aminoácidos codificada</w:t>
      </w:r>
      <w:r w:rsidRPr="001652F9">
        <w:rPr>
          <w:rFonts w:eastAsiaTheme="minorEastAsia" w:cs="Times New Roman"/>
          <w:b/>
          <w:noProof/>
          <w:sz w:val="17"/>
          <w:szCs w:val="17"/>
          <w:lang w:val="es-ES_tradnl" w:eastAsia="en-US"/>
        </w:rPr>
        <w:tab/>
      </w:r>
      <w:hyperlink w:anchor="_Párrafo_28_–" w:history="1">
        <w:r w:rsidRPr="001652F9">
          <w:rPr>
            <w:rFonts w:eastAsiaTheme="minorEastAsia" w:cs="Times New Roman"/>
            <w:b/>
            <w:noProof/>
            <w:color w:val="0000FF"/>
            <w:sz w:val="17"/>
            <w:szCs w:val="17"/>
            <w:u w:val="single"/>
            <w:lang w:val="es-ES_tradnl" w:eastAsia="en-US"/>
          </w:rPr>
          <w:t>51</w:t>
        </w:r>
      </w:hyperlink>
    </w:p>
    <w:p w:rsidR="00B9674A" w:rsidRPr="001652F9" w:rsidRDefault="00B9674A" w:rsidP="00B9674A">
      <w:pPr>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Pr="006D7BD0">
        <w:rPr>
          <w:rFonts w:eastAsiaTheme="minorEastAsia" w:cs="Times New Roman"/>
          <w:strike/>
          <w:color w:val="FFFFFF"/>
          <w:sz w:val="17"/>
          <w:szCs w:val="17"/>
          <w:shd w:val="clear" w:color="auto" w:fill="800080"/>
          <w:lang w:val="es-ES_tradnl" w:eastAsia="en-US"/>
        </w:rPr>
        <w:t>87</w:t>
      </w:r>
      <w:r w:rsidR="005A7BA7" w:rsidRPr="006D7BD0">
        <w:rPr>
          <w:rFonts w:eastAsiaTheme="minorEastAsia" w:cs="Times New Roman"/>
          <w:color w:val="000000"/>
          <w:sz w:val="17"/>
          <w:szCs w:val="17"/>
          <w:u w:val="single"/>
          <w:shd w:val="clear" w:color="auto" w:fill="FFFF00"/>
          <w:lang w:val="es-ES_tradnl" w:eastAsia="en-US"/>
        </w:rPr>
        <w:t>89</w:t>
      </w:r>
      <w:r w:rsidRPr="001652F9">
        <w:rPr>
          <w:rFonts w:eastAsiaTheme="minorEastAsia" w:cs="Times New Roman"/>
          <w:sz w:val="17"/>
          <w:szCs w:val="17"/>
          <w:lang w:val="es-ES_tradnl" w:eastAsia="en-US"/>
        </w:rPr>
        <w:t>-1: Secuencia de nucleótidos codificante y secuencia de aminoácidos codificada</w:t>
      </w:r>
      <w:r w:rsidRPr="001652F9">
        <w:rPr>
          <w:rFonts w:eastAsiaTheme="minorEastAsia" w:cs="Times New Roman"/>
          <w:noProof/>
          <w:sz w:val="17"/>
          <w:szCs w:val="17"/>
          <w:lang w:val="es-ES_tradnl" w:eastAsia="en-US"/>
        </w:rPr>
        <w:tab/>
      </w:r>
      <w:hyperlink w:anchor="_Párrafo_87_–" w:history="1">
        <w:r w:rsidRPr="001652F9">
          <w:rPr>
            <w:rFonts w:eastAsiaTheme="minorEastAsia" w:cs="Times New Roman"/>
            <w:noProof/>
            <w:color w:val="0000FF"/>
            <w:sz w:val="17"/>
            <w:szCs w:val="17"/>
            <w:u w:val="single"/>
            <w:lang w:val="es-ES_tradnl" w:eastAsia="en-US"/>
          </w:rPr>
          <w:t>60</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Pr="006D7BD0">
        <w:rPr>
          <w:rFonts w:eastAsiaTheme="minorEastAsia" w:cs="Times New Roman"/>
          <w:strike/>
          <w:color w:val="FFFFFF"/>
          <w:sz w:val="17"/>
          <w:szCs w:val="17"/>
          <w:shd w:val="clear" w:color="auto" w:fill="800080"/>
          <w:lang w:val="es-ES_tradnl" w:eastAsia="en-US"/>
        </w:rPr>
        <w:t>90</w:t>
      </w:r>
      <w:r w:rsidR="005A7BA7" w:rsidRPr="006D7BD0">
        <w:rPr>
          <w:rFonts w:eastAsiaTheme="minorEastAsia" w:cs="Times New Roman"/>
          <w:color w:val="000000"/>
          <w:sz w:val="17"/>
          <w:szCs w:val="17"/>
          <w:u w:val="single"/>
          <w:shd w:val="clear" w:color="auto" w:fill="FFFF00"/>
          <w:lang w:val="es-ES_tradnl" w:eastAsia="en-US"/>
        </w:rPr>
        <w:t>92</w:t>
      </w:r>
      <w:r w:rsidRPr="001652F9">
        <w:rPr>
          <w:rFonts w:eastAsiaTheme="minorEastAsia" w:cs="Times New Roman"/>
          <w:sz w:val="17"/>
          <w:szCs w:val="17"/>
          <w:lang w:val="es-ES_tradnl" w:eastAsia="en-US"/>
        </w:rPr>
        <w:t>-1: Secuencia de aminoácidos codificada por una secuencia codificadora con intrones</w:t>
      </w:r>
      <w:r w:rsidRPr="001652F9">
        <w:rPr>
          <w:rFonts w:eastAsiaTheme="minorEastAsia" w:cs="Times New Roman"/>
          <w:noProof/>
          <w:sz w:val="17"/>
          <w:szCs w:val="17"/>
          <w:lang w:val="es-ES_tradnl" w:eastAsia="en-US"/>
        </w:rPr>
        <w:tab/>
      </w:r>
      <w:hyperlink w:anchor="_Párrafo_90_–Secuencia" w:history="1">
        <w:r w:rsidRPr="001652F9">
          <w:rPr>
            <w:rFonts w:eastAsiaTheme="minorEastAsia" w:cs="Times New Roman"/>
            <w:noProof/>
            <w:color w:val="0000FF"/>
            <w:sz w:val="17"/>
            <w:szCs w:val="17"/>
            <w:u w:val="single"/>
            <w:lang w:val="es-ES_tradnl" w:eastAsia="en-US"/>
          </w:rPr>
          <w:t>63</w:t>
        </w:r>
      </w:hyperlink>
    </w:p>
    <w:p w:rsidR="00B9674A" w:rsidRPr="001652F9" w:rsidRDefault="00B9674A" w:rsidP="00B9674A">
      <w:pPr>
        <w:widowControl/>
        <w:kinsoku/>
        <w:spacing w:after="170"/>
        <w:ind w:right="-450"/>
        <w:rPr>
          <w:rFonts w:eastAsiaTheme="minorEastAsia"/>
          <w:sz w:val="17"/>
          <w:szCs w:val="17"/>
          <w:lang w:val="es-ES_tradnl" w:eastAsia="en-US"/>
        </w:rPr>
      </w:pPr>
      <w:r w:rsidRPr="001652F9">
        <w:rPr>
          <w:rFonts w:eastAsiaTheme="minorEastAsia"/>
          <w:b/>
          <w:sz w:val="17"/>
          <w:szCs w:val="17"/>
          <w:u w:val="single"/>
          <w:lang w:val="es-ES_tradnl" w:eastAsia="ja-JP"/>
        </w:rPr>
        <w:t>Párrafo 29 – Representación de un aminoácido “other”</w:t>
      </w:r>
      <w:r w:rsidRPr="006D7BD0">
        <w:rPr>
          <w:rFonts w:eastAsiaTheme="minorEastAsia"/>
          <w:b/>
          <w:strike/>
          <w:color w:val="FFFFFF"/>
          <w:sz w:val="17"/>
          <w:szCs w:val="17"/>
          <w:u w:val="single"/>
          <w:shd w:val="clear" w:color="auto" w:fill="800080"/>
          <w:lang w:val="es-ES_tradnl" w:eastAsia="ja-JP"/>
        </w:rPr>
        <w:t xml:space="preserve"> modificado</w:t>
      </w:r>
    </w:p>
    <w:p w:rsidR="00B9674A" w:rsidRPr="001652F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29-1: Símbolo de ambigüedad más restrictivo para un aminoácido “other”</w:t>
      </w:r>
      <w:r w:rsidRPr="001652F9">
        <w:rPr>
          <w:rFonts w:eastAsiaTheme="minorEastAsia" w:cs="Times New Roman"/>
          <w:b/>
          <w:noProof/>
          <w:sz w:val="17"/>
          <w:szCs w:val="17"/>
          <w:lang w:val="es-ES_tradnl" w:eastAsia="en-US"/>
        </w:rPr>
        <w:tab/>
      </w:r>
      <w:hyperlink w:anchor="_Párrafo_29_–" w:history="1">
        <w:r w:rsidRPr="001652F9">
          <w:rPr>
            <w:rFonts w:eastAsiaTheme="minorEastAsia" w:cs="Times New Roman"/>
            <w:b/>
            <w:noProof/>
            <w:color w:val="0000FF"/>
            <w:sz w:val="17"/>
            <w:szCs w:val="17"/>
            <w:u w:val="single"/>
            <w:lang w:val="es-ES_tradnl" w:eastAsia="en-US"/>
          </w:rPr>
          <w:t>53</w:t>
        </w:r>
      </w:hyperlink>
    </w:p>
    <w:p w:rsidR="00B9674A" w:rsidRPr="001652F9" w:rsidRDefault="00B9674A" w:rsidP="00B9674A">
      <w:pPr>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B9674A" w:rsidRPr="001652F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u w:val="single"/>
          <w:lang w:val="es-ES_tradnl" w:eastAsia="en-US"/>
        </w:rPr>
      </w:pPr>
      <w:r w:rsidRPr="001652F9">
        <w:rPr>
          <w:rFonts w:eastAsiaTheme="minorEastAsia" w:cs="Times New Roman"/>
          <w:sz w:val="17"/>
          <w:szCs w:val="17"/>
          <w:lang w:val="es-ES_tradnl" w:eastAsia="en-US"/>
        </w:rPr>
        <w:t>Ejemplo 3.a)-1: D-aminoácidos</w:t>
      </w:r>
      <w:r w:rsidRPr="001652F9">
        <w:rPr>
          <w:rFonts w:eastAsiaTheme="minorEastAsia" w:cs="Times New Roman"/>
          <w:noProof/>
          <w:sz w:val="17"/>
          <w:szCs w:val="17"/>
          <w:lang w:val="es-ES_tradnl" w:eastAsia="en-US"/>
        </w:rPr>
        <w:tab/>
      </w:r>
      <w:hyperlink w:anchor="page16" w:history="1">
        <w:r w:rsidRPr="001652F9">
          <w:rPr>
            <w:rFonts w:eastAsiaTheme="minorEastAsia" w:cs="Times New Roman"/>
            <w:noProof/>
            <w:color w:val="0000FF"/>
            <w:sz w:val="17"/>
            <w:szCs w:val="17"/>
            <w:u w:val="single"/>
            <w:lang w:val="es-ES_tradnl" w:eastAsia="en-US"/>
          </w:rPr>
          <w:t>16</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lang w:val="es-ES_tradnl" w:eastAsia="en-US"/>
        </w:rPr>
      </w:pPr>
      <w:r w:rsidRPr="001652F9">
        <w:rPr>
          <w:rFonts w:eastAsiaTheme="minorEastAsia" w:cs="Times New Roman"/>
          <w:sz w:val="17"/>
          <w:szCs w:val="17"/>
          <w:lang w:val="es-ES_tradnl" w:eastAsia="en-US"/>
        </w:rPr>
        <w:t>Ejemplo 7.b)-2: Secuencia de aminoácidos ramificada</w:t>
      </w:r>
      <w:r w:rsidRPr="001652F9">
        <w:rPr>
          <w:rFonts w:eastAsiaTheme="minorEastAsia" w:cs="Times New Roman"/>
          <w:noProof/>
          <w:sz w:val="17"/>
          <w:szCs w:val="17"/>
          <w:lang w:val="es-ES_tradnl" w:eastAsia="en-US"/>
        </w:rPr>
        <w:tab/>
      </w:r>
      <w:hyperlink w:anchor="example7b2" w:history="1">
        <w:r w:rsidRPr="001652F9">
          <w:rPr>
            <w:rFonts w:eastAsiaTheme="minorEastAsia" w:cs="Times New Roman"/>
            <w:noProof/>
            <w:color w:val="0000FF"/>
            <w:sz w:val="17"/>
            <w:szCs w:val="17"/>
            <w:lang w:val="es-ES_tradnl" w:eastAsia="en-US"/>
          </w:rPr>
          <w:t>36</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lang w:val="es-ES_tradnl" w:eastAsia="en-US"/>
        </w:rPr>
      </w:pPr>
      <w:r w:rsidRPr="001652F9">
        <w:rPr>
          <w:rFonts w:eastAsiaTheme="minorEastAsia" w:cs="Times New Roman"/>
          <w:sz w:val="17"/>
          <w:szCs w:val="17"/>
          <w:lang w:val="es-ES_tradnl" w:eastAsia="en-US"/>
        </w:rPr>
        <w:t>Ejemplo 7.b)-3: Secuencia de aminoácidos ramificada</w:t>
      </w:r>
      <w:r w:rsidRPr="001652F9">
        <w:rPr>
          <w:rFonts w:eastAsiaTheme="minorEastAsia" w:cs="Times New Roman"/>
          <w:noProof/>
          <w:sz w:val="17"/>
          <w:szCs w:val="17"/>
          <w:lang w:val="es-ES_tradnl" w:eastAsia="en-US"/>
        </w:rPr>
        <w:tab/>
      </w:r>
      <w:hyperlink w:anchor="example7b3" w:history="1">
        <w:r w:rsidRPr="001652F9">
          <w:rPr>
            <w:rFonts w:eastAsiaTheme="minorEastAsia" w:cs="Times New Roman"/>
            <w:noProof/>
            <w:color w:val="0000FF"/>
            <w:sz w:val="17"/>
            <w:szCs w:val="17"/>
            <w:lang w:val="es-ES_tradnl" w:eastAsia="en-US"/>
          </w:rPr>
          <w:t>39</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lang w:val="es-ES_tradnl" w:eastAsia="en-US"/>
        </w:rPr>
      </w:pPr>
      <w:r w:rsidRPr="001652F9">
        <w:rPr>
          <w:rFonts w:eastAsiaTheme="minorEastAsia" w:cs="Times New Roman"/>
          <w:sz w:val="17"/>
          <w:szCs w:val="17"/>
          <w:lang w:val="es-ES_tradnl" w:eastAsia="en-US"/>
        </w:rPr>
        <w:t>Ejemplo 7.b)-4: Péptido cíclico que contiene una secuencia de aminoácidos ramificada</w:t>
      </w:r>
      <w:r w:rsidRPr="001652F9">
        <w:rPr>
          <w:rFonts w:eastAsiaTheme="minorEastAsia" w:cs="Times New Roman"/>
          <w:noProof/>
          <w:sz w:val="17"/>
          <w:szCs w:val="17"/>
          <w:lang w:val="es-ES_tradnl" w:eastAsia="en-US"/>
        </w:rPr>
        <w:tab/>
      </w:r>
      <w:hyperlink w:anchor="page42" w:history="1">
        <w:r w:rsidRPr="001652F9">
          <w:rPr>
            <w:rFonts w:eastAsiaTheme="minorEastAsia" w:cs="Times New Roman"/>
            <w:noProof/>
            <w:color w:val="0000FF"/>
            <w:sz w:val="17"/>
            <w:szCs w:val="17"/>
            <w:lang w:val="es-ES_tradnl" w:eastAsia="en-US"/>
          </w:rPr>
          <w:t>40</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30-1: Clave de caracterización “CARBODHYD”</w:t>
      </w:r>
      <w:r w:rsidRPr="001652F9">
        <w:rPr>
          <w:rFonts w:eastAsiaTheme="minorEastAsia" w:cs="Times New Roman"/>
          <w:noProof/>
          <w:sz w:val="17"/>
          <w:szCs w:val="17"/>
          <w:lang w:val="es-ES_tradnl" w:eastAsia="en-US"/>
        </w:rPr>
        <w:tab/>
      </w:r>
      <w:hyperlink w:anchor="_Párrafo_30_–" w:history="1">
        <w:r w:rsidRPr="001652F9">
          <w:rPr>
            <w:rFonts w:eastAsiaTheme="minorEastAsia" w:cs="Times New Roman"/>
            <w:noProof/>
            <w:color w:val="0000FF"/>
            <w:sz w:val="17"/>
            <w:szCs w:val="17"/>
            <w:u w:val="single"/>
            <w:lang w:val="es-ES_tradnl" w:eastAsia="en-US"/>
          </w:rPr>
          <w:t>58</w:t>
        </w:r>
      </w:hyperlink>
    </w:p>
    <w:p w:rsidR="00B9674A" w:rsidRPr="001652F9" w:rsidRDefault="00B9674A" w:rsidP="00B9674A">
      <w:pPr>
        <w:widowControl/>
        <w:kinsoku/>
        <w:spacing w:after="170"/>
        <w:ind w:right="-450"/>
        <w:rPr>
          <w:rFonts w:eastAsiaTheme="minorEastAsia"/>
          <w:sz w:val="17"/>
          <w:szCs w:val="17"/>
          <w:lang w:val="es-ES_tradnl" w:eastAsia="en-US"/>
        </w:rPr>
      </w:pPr>
      <w:r w:rsidRPr="001652F9">
        <w:rPr>
          <w:rFonts w:eastAsiaTheme="minorEastAsia"/>
          <w:b/>
          <w:sz w:val="17"/>
          <w:szCs w:val="17"/>
          <w:u w:val="single"/>
          <w:lang w:val="es-ES_tradnl" w:eastAsia="ja-JP"/>
        </w:rPr>
        <w:t>Párrafo 30 – Anotación de un aminoácido modificado</w:t>
      </w:r>
    </w:p>
    <w:p w:rsidR="00B9674A" w:rsidRPr="001652F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Ejemplo 30-1: Clave de caracterización “CARBODHYD”</w:t>
      </w:r>
      <w:r w:rsidRPr="001652F9">
        <w:rPr>
          <w:rFonts w:eastAsiaTheme="minorEastAsia" w:cs="Times New Roman"/>
          <w:b/>
          <w:noProof/>
          <w:sz w:val="17"/>
          <w:szCs w:val="17"/>
          <w:lang w:val="es-ES_tradnl" w:eastAsia="en-US"/>
        </w:rPr>
        <w:tab/>
      </w:r>
      <w:hyperlink w:anchor="_Párrafo_55_–" w:history="1">
        <w:r w:rsidRPr="001652F9">
          <w:rPr>
            <w:rFonts w:eastAsiaTheme="minorEastAsia" w:cs="Times New Roman"/>
            <w:b/>
            <w:noProof/>
            <w:color w:val="0000FF"/>
            <w:sz w:val="17"/>
            <w:szCs w:val="17"/>
            <w:u w:val="single"/>
            <w:lang w:val="es-ES_tradnl" w:eastAsia="en-US"/>
          </w:rPr>
          <w:t>54</w:t>
        </w:r>
      </w:hyperlink>
    </w:p>
    <w:p w:rsidR="00B9674A" w:rsidRPr="001652F9" w:rsidRDefault="00B9674A" w:rsidP="00B9674A">
      <w:pPr>
        <w:widowControl/>
        <w:kinsoku/>
        <w:spacing w:after="170"/>
        <w:ind w:left="414" w:right="-450"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B9674A" w:rsidRPr="001652F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u w:val="single"/>
          <w:lang w:val="es-ES_tradnl" w:eastAsia="en-US"/>
        </w:rPr>
      </w:pPr>
      <w:r w:rsidRPr="001652F9">
        <w:rPr>
          <w:rFonts w:eastAsiaTheme="minorEastAsia" w:cs="Times New Roman"/>
          <w:sz w:val="17"/>
          <w:szCs w:val="17"/>
          <w:lang w:val="es-ES_tradnl" w:eastAsia="en-US"/>
        </w:rPr>
        <w:t>Ejemplo 3.a)-1: D-aminoácidos</w:t>
      </w:r>
      <w:r w:rsidRPr="001652F9">
        <w:rPr>
          <w:rFonts w:eastAsiaTheme="minorEastAsia" w:cs="Times New Roman"/>
          <w:noProof/>
          <w:sz w:val="17"/>
          <w:szCs w:val="17"/>
          <w:lang w:val="es-ES_tradnl" w:eastAsia="en-US"/>
        </w:rPr>
        <w:tab/>
      </w:r>
      <w:hyperlink w:anchor="page16" w:history="1">
        <w:r w:rsidRPr="001652F9">
          <w:rPr>
            <w:rFonts w:eastAsiaTheme="minorEastAsia" w:cs="Times New Roman"/>
            <w:noProof/>
            <w:color w:val="0000FF"/>
            <w:sz w:val="17"/>
            <w:szCs w:val="17"/>
            <w:u w:val="single"/>
            <w:lang w:val="es-ES_tradnl" w:eastAsia="en-US"/>
          </w:rPr>
          <w:t>16</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3.c)-1: Enumeración de aminoácidos mediante la estructura química</w:t>
      </w:r>
      <w:r w:rsidRPr="001652F9">
        <w:rPr>
          <w:rFonts w:eastAsiaTheme="minorEastAsia" w:cs="Times New Roman"/>
          <w:noProof/>
          <w:sz w:val="17"/>
          <w:szCs w:val="17"/>
          <w:lang w:val="es-ES_tradnl" w:eastAsia="en-US"/>
        </w:rPr>
        <w:tab/>
      </w:r>
      <w:hyperlink w:anchor="page17" w:history="1">
        <w:r w:rsidRPr="001652F9">
          <w:rPr>
            <w:rFonts w:eastAsiaTheme="minorEastAsia" w:cs="Times New Roman"/>
            <w:noProof/>
            <w:color w:val="0000FF"/>
            <w:sz w:val="17"/>
            <w:szCs w:val="17"/>
            <w:u w:val="single"/>
            <w:lang w:val="es-ES_tradnl" w:eastAsia="en-US"/>
          </w:rPr>
          <w:t>17</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7.b)-2: Secuencia de aminoácidos ramificada</w:t>
      </w:r>
      <w:r w:rsidRPr="001652F9">
        <w:rPr>
          <w:rFonts w:eastAsiaTheme="minorEastAsia" w:cs="Times New Roman"/>
          <w:noProof/>
          <w:sz w:val="17"/>
          <w:szCs w:val="17"/>
          <w:lang w:val="es-ES_tradnl" w:eastAsia="en-US"/>
        </w:rPr>
        <w:tab/>
      </w:r>
      <w:hyperlink w:anchor="example7b2" w:history="1">
        <w:r w:rsidRPr="001652F9">
          <w:rPr>
            <w:rFonts w:eastAsiaTheme="minorEastAsia" w:cs="Times New Roman"/>
            <w:noProof/>
            <w:color w:val="0000FF"/>
            <w:sz w:val="17"/>
            <w:szCs w:val="17"/>
            <w:u w:val="single"/>
            <w:lang w:val="es-ES_tradnl" w:eastAsia="en-US"/>
          </w:rPr>
          <w:t>36</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lang w:val="es-ES_tradnl" w:eastAsia="en-US"/>
        </w:rPr>
      </w:pPr>
      <w:r w:rsidRPr="001652F9">
        <w:rPr>
          <w:rFonts w:eastAsiaTheme="minorEastAsia" w:cs="Times New Roman"/>
          <w:sz w:val="17"/>
          <w:szCs w:val="17"/>
          <w:lang w:val="es-ES_tradnl" w:eastAsia="en-US"/>
        </w:rPr>
        <w:t>Ejemplo 7.b)-3: Secuencia de aminoácidos ramificada</w:t>
      </w:r>
      <w:r w:rsidRPr="001652F9">
        <w:rPr>
          <w:rFonts w:eastAsiaTheme="minorEastAsia" w:cs="Times New Roman"/>
          <w:noProof/>
          <w:sz w:val="17"/>
          <w:szCs w:val="17"/>
          <w:lang w:val="es-ES_tradnl" w:eastAsia="en-US"/>
        </w:rPr>
        <w:tab/>
      </w:r>
      <w:hyperlink w:anchor="example7b3" w:history="1">
        <w:r w:rsidRPr="001652F9">
          <w:rPr>
            <w:rFonts w:eastAsiaTheme="minorEastAsia" w:cs="Times New Roman"/>
            <w:noProof/>
            <w:color w:val="0000FF"/>
            <w:sz w:val="17"/>
            <w:szCs w:val="17"/>
            <w:lang w:val="es-ES_tradnl" w:eastAsia="en-US"/>
          </w:rPr>
          <w:t>39</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lang w:val="es-ES_tradnl" w:eastAsia="en-US"/>
        </w:rPr>
      </w:pPr>
      <w:r w:rsidRPr="001652F9">
        <w:rPr>
          <w:rFonts w:eastAsiaTheme="minorEastAsia" w:cs="Times New Roman"/>
          <w:sz w:val="17"/>
          <w:szCs w:val="17"/>
          <w:lang w:val="es-ES_tradnl" w:eastAsia="en-US"/>
        </w:rPr>
        <w:t>Ejemplo 7.b)-4: Péptido cíclico que contiene una secuencia de aminoácidos ramificada</w:t>
      </w:r>
      <w:r w:rsidRPr="001652F9">
        <w:rPr>
          <w:rFonts w:eastAsiaTheme="minorEastAsia" w:cs="Times New Roman"/>
          <w:noProof/>
          <w:sz w:val="17"/>
          <w:szCs w:val="17"/>
          <w:lang w:val="es-ES_tradnl" w:eastAsia="en-US"/>
        </w:rPr>
        <w:tab/>
      </w:r>
      <w:hyperlink w:anchor="page42" w:history="1">
        <w:r w:rsidRPr="001652F9">
          <w:rPr>
            <w:rFonts w:eastAsiaTheme="minorEastAsia" w:cs="Times New Roman"/>
            <w:noProof/>
            <w:color w:val="0000FF"/>
            <w:sz w:val="17"/>
            <w:szCs w:val="17"/>
            <w:lang w:val="es-ES_tradnl" w:eastAsia="en-US"/>
          </w:rPr>
          <w:t>40</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lang w:val="es-ES_tradnl" w:eastAsia="en-US"/>
        </w:rPr>
      </w:pPr>
      <w:r w:rsidRPr="001652F9">
        <w:rPr>
          <w:rFonts w:eastAsiaTheme="minorEastAsia" w:cs="Times New Roman"/>
          <w:sz w:val="17"/>
          <w:szCs w:val="17"/>
          <w:lang w:val="es-ES_tradnl" w:eastAsia="en-US"/>
        </w:rPr>
        <w:t>Ejemplo 7.b)-5: Péptido cíclico que contiene una secuencia de aminoácidos ramificada</w:t>
      </w:r>
      <w:r w:rsidRPr="001652F9">
        <w:rPr>
          <w:rFonts w:eastAsiaTheme="minorEastAsia" w:cs="Times New Roman"/>
          <w:noProof/>
          <w:sz w:val="17"/>
          <w:szCs w:val="17"/>
          <w:lang w:val="es-ES_tradnl" w:eastAsia="en-US"/>
        </w:rPr>
        <w:tab/>
      </w:r>
      <w:hyperlink w:anchor="page43" w:history="1">
        <w:r w:rsidRPr="001652F9">
          <w:rPr>
            <w:rFonts w:eastAsiaTheme="minorEastAsia" w:cs="Times New Roman"/>
            <w:noProof/>
            <w:color w:val="0000FF"/>
            <w:sz w:val="17"/>
            <w:szCs w:val="17"/>
            <w:lang w:val="es-ES_tradnl" w:eastAsia="en-US"/>
          </w:rPr>
          <w:t>42</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u w:val="single"/>
          <w:lang w:val="es-ES_tradnl" w:eastAsia="en-US"/>
        </w:rPr>
      </w:pPr>
      <w:r w:rsidRPr="001652F9">
        <w:rPr>
          <w:rFonts w:eastAsiaTheme="minorEastAsia" w:cs="Times New Roman"/>
          <w:sz w:val="17"/>
          <w:szCs w:val="17"/>
          <w:lang w:val="es-ES_tradnl" w:eastAsia="en-US"/>
        </w:rPr>
        <w:t>Ejemplo 29-1: Símbolo de ambigüedad más restrictivo para un aminoácido “other”</w:t>
      </w:r>
      <w:r w:rsidRPr="001652F9">
        <w:rPr>
          <w:rFonts w:eastAsiaTheme="minorEastAsia" w:cs="Times New Roman"/>
          <w:noProof/>
          <w:sz w:val="17"/>
          <w:szCs w:val="17"/>
          <w:lang w:val="es-ES_tradnl" w:eastAsia="en-US"/>
        </w:rPr>
        <w:tab/>
      </w:r>
      <w:hyperlink w:anchor="_Párrafo_29_–" w:history="1">
        <w:r w:rsidRPr="001652F9">
          <w:rPr>
            <w:rFonts w:eastAsiaTheme="minorEastAsia" w:cs="Times New Roman"/>
            <w:noProof/>
            <w:color w:val="0000FF"/>
            <w:sz w:val="17"/>
            <w:szCs w:val="17"/>
            <w:u w:val="single"/>
            <w:lang w:val="es-ES_tradnl" w:eastAsia="en-US"/>
          </w:rPr>
          <w:t>53</w:t>
        </w:r>
      </w:hyperlink>
    </w:p>
    <w:p w:rsidR="00B9674A" w:rsidRPr="001652F9" w:rsidRDefault="00B9674A" w:rsidP="00B9674A">
      <w:pPr>
        <w:widowControl/>
        <w:tabs>
          <w:tab w:val="right" w:leader="dot" w:pos="9345"/>
        </w:tabs>
        <w:kinsoku/>
        <w:spacing w:after="170" w:line="276" w:lineRule="auto"/>
        <w:rPr>
          <w:rFonts w:eastAsiaTheme="minorEastAsia" w:cs="Times New Roman"/>
          <w:b/>
          <w:noProof/>
          <w:sz w:val="17"/>
          <w:szCs w:val="17"/>
          <w:u w:val="single"/>
          <w:lang w:val="es-ES_tradnl" w:eastAsia="en-US"/>
        </w:rPr>
      </w:pPr>
      <w:r w:rsidRPr="001652F9">
        <w:rPr>
          <w:rFonts w:eastAsiaTheme="minorEastAsia" w:cs="Times New Roman"/>
          <w:b/>
          <w:sz w:val="17"/>
          <w:szCs w:val="17"/>
          <w:u w:val="single"/>
          <w:lang w:val="es-ES_tradnl" w:eastAsia="en-US"/>
        </w:rPr>
        <w:t>Párrafo 31 – Representación de un D-aminoácido</w:t>
      </w:r>
    </w:p>
    <w:p w:rsidR="00B9674A" w:rsidRPr="001652F9" w:rsidRDefault="00B9674A" w:rsidP="00B9674A">
      <w:pPr>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3.a)-1: D-aminoácidos</w:t>
      </w:r>
      <w:r w:rsidRPr="001652F9">
        <w:rPr>
          <w:rFonts w:eastAsiaTheme="minorEastAsia" w:cs="Times New Roman"/>
          <w:noProof/>
          <w:sz w:val="17"/>
          <w:szCs w:val="17"/>
          <w:lang w:val="es-ES_tradnl" w:eastAsia="en-US"/>
        </w:rPr>
        <w:tab/>
      </w:r>
      <w:hyperlink w:anchor="page16" w:history="1">
        <w:r w:rsidRPr="001652F9">
          <w:rPr>
            <w:rFonts w:eastAsiaTheme="minorEastAsia" w:cs="Times New Roman"/>
            <w:noProof/>
            <w:color w:val="0000FF"/>
            <w:sz w:val="17"/>
            <w:szCs w:val="17"/>
            <w:u w:val="single"/>
            <w:lang w:val="es-ES_tradnl" w:eastAsia="en-US"/>
          </w:rPr>
          <w:t>16</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3.c)-1: Enumeración de aminoácidos mediante la estructura química</w:t>
      </w:r>
      <w:r w:rsidRPr="001652F9">
        <w:rPr>
          <w:rFonts w:eastAsiaTheme="minorEastAsia" w:cs="Times New Roman"/>
          <w:noProof/>
          <w:sz w:val="17"/>
          <w:szCs w:val="17"/>
          <w:lang w:val="es-ES_tradnl" w:eastAsia="en-US"/>
        </w:rPr>
        <w:tab/>
      </w:r>
      <w:hyperlink w:anchor="page17" w:history="1">
        <w:r w:rsidRPr="001652F9">
          <w:rPr>
            <w:rFonts w:eastAsiaTheme="minorEastAsia" w:cs="Times New Roman"/>
            <w:noProof/>
            <w:color w:val="0000FF"/>
            <w:sz w:val="17"/>
            <w:szCs w:val="17"/>
            <w:u w:val="single"/>
            <w:lang w:val="es-ES_tradnl" w:eastAsia="en-US"/>
          </w:rPr>
          <w:t>17</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7.b)-2: Secuencia de aminoácidos ramificada</w:t>
      </w:r>
      <w:r w:rsidRPr="001652F9">
        <w:rPr>
          <w:rFonts w:eastAsiaTheme="minorEastAsia" w:cs="Times New Roman"/>
          <w:noProof/>
          <w:sz w:val="17"/>
          <w:szCs w:val="17"/>
          <w:lang w:val="es-ES_tradnl" w:eastAsia="en-US"/>
        </w:rPr>
        <w:tab/>
      </w:r>
      <w:hyperlink w:anchor="example7b2" w:history="1">
        <w:r w:rsidRPr="001652F9">
          <w:rPr>
            <w:rFonts w:eastAsiaTheme="minorEastAsia" w:cs="Times New Roman"/>
            <w:noProof/>
            <w:color w:val="0000FF"/>
            <w:sz w:val="17"/>
            <w:szCs w:val="17"/>
            <w:u w:val="single"/>
            <w:lang w:val="es-ES_tradnl" w:eastAsia="en-US"/>
          </w:rPr>
          <w:t>36</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u w:val="single"/>
          <w:lang w:val="es-ES_tradnl" w:eastAsia="en-US"/>
        </w:rPr>
      </w:pPr>
      <w:r w:rsidRPr="001652F9">
        <w:rPr>
          <w:rFonts w:eastAsiaTheme="minorEastAsia" w:cs="Times New Roman"/>
          <w:sz w:val="17"/>
          <w:szCs w:val="17"/>
          <w:lang w:val="es-ES_tradnl" w:eastAsia="en-US"/>
        </w:rPr>
        <w:t>Ejemplo 7.b)-3: Secuencia de aminoácidos ramificada</w:t>
      </w:r>
      <w:r w:rsidRPr="001652F9">
        <w:rPr>
          <w:rFonts w:eastAsiaTheme="minorEastAsia" w:cs="Times New Roman"/>
          <w:noProof/>
          <w:sz w:val="17"/>
          <w:szCs w:val="17"/>
          <w:lang w:val="es-ES_tradnl" w:eastAsia="en-US"/>
        </w:rPr>
        <w:tab/>
      </w:r>
      <w:hyperlink w:anchor="example7b3" w:history="1">
        <w:r w:rsidRPr="001652F9">
          <w:rPr>
            <w:rFonts w:eastAsiaTheme="minorEastAsia" w:cs="Times New Roman"/>
            <w:noProof/>
            <w:color w:val="0000FF"/>
            <w:sz w:val="17"/>
            <w:szCs w:val="17"/>
            <w:u w:val="single"/>
            <w:lang w:val="es-ES_tradnl" w:eastAsia="en-US"/>
          </w:rPr>
          <w:t>39</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lang w:val="es-ES_tradnl" w:eastAsia="en-US"/>
        </w:rPr>
      </w:pPr>
      <w:r w:rsidRPr="001652F9">
        <w:rPr>
          <w:rFonts w:eastAsiaTheme="minorEastAsia" w:cs="Times New Roman"/>
          <w:sz w:val="17"/>
          <w:szCs w:val="17"/>
          <w:lang w:val="es-ES_tradnl" w:eastAsia="en-US"/>
        </w:rPr>
        <w:t>Ejemplo 7.b)-4: Péptido cíclico que contiene una secuencia de aminoácidos ramificada</w:t>
      </w:r>
      <w:r w:rsidRPr="001652F9">
        <w:rPr>
          <w:rFonts w:eastAsiaTheme="minorEastAsia" w:cs="Times New Roman"/>
          <w:noProof/>
          <w:sz w:val="17"/>
          <w:szCs w:val="17"/>
          <w:lang w:val="es-ES_tradnl" w:eastAsia="en-US"/>
        </w:rPr>
        <w:tab/>
      </w:r>
      <w:hyperlink w:anchor="page42" w:history="1">
        <w:r w:rsidRPr="001652F9">
          <w:rPr>
            <w:rFonts w:eastAsiaTheme="minorEastAsia" w:cs="Times New Roman"/>
            <w:noProof/>
            <w:color w:val="0000FF"/>
            <w:sz w:val="17"/>
            <w:szCs w:val="17"/>
            <w:lang w:val="es-ES_tradnl" w:eastAsia="en-US"/>
          </w:rPr>
          <w:t>40</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lang w:val="es-ES_tradnl" w:eastAsia="en-US"/>
        </w:rPr>
      </w:pPr>
      <w:r w:rsidRPr="001652F9">
        <w:rPr>
          <w:rFonts w:eastAsiaTheme="minorEastAsia" w:cs="Times New Roman"/>
          <w:sz w:val="17"/>
          <w:szCs w:val="17"/>
          <w:lang w:val="es-ES_tradnl" w:eastAsia="en-US"/>
        </w:rPr>
        <w:lastRenderedPageBreak/>
        <w:t>Ejemplo 7.b)-5: Péptido cíclico que contiene una secuencia de aminoácidos ramificada</w:t>
      </w:r>
      <w:r w:rsidRPr="001652F9">
        <w:rPr>
          <w:rFonts w:eastAsiaTheme="minorEastAsia" w:cs="Times New Roman"/>
          <w:noProof/>
          <w:sz w:val="17"/>
          <w:szCs w:val="17"/>
          <w:lang w:val="es-ES_tradnl" w:eastAsia="en-US"/>
        </w:rPr>
        <w:tab/>
      </w:r>
      <w:hyperlink w:anchor="page43" w:history="1">
        <w:r w:rsidRPr="001652F9">
          <w:rPr>
            <w:rFonts w:eastAsiaTheme="minorEastAsia" w:cs="Times New Roman"/>
            <w:noProof/>
            <w:color w:val="0000FF"/>
            <w:sz w:val="17"/>
            <w:szCs w:val="17"/>
            <w:lang w:val="es-ES_tradnl" w:eastAsia="en-US"/>
          </w:rPr>
          <w:t>42</w:t>
        </w:r>
      </w:hyperlink>
    </w:p>
    <w:p w:rsidR="00B9674A" w:rsidRPr="001652F9" w:rsidRDefault="00B9674A" w:rsidP="00B9674A">
      <w:pPr>
        <w:widowControl/>
        <w:tabs>
          <w:tab w:val="right" w:leader="dot" w:pos="9345"/>
        </w:tabs>
        <w:kinsoku/>
        <w:spacing w:after="170" w:line="276" w:lineRule="auto"/>
        <w:rPr>
          <w:rFonts w:eastAsiaTheme="minorEastAsia" w:cs="Times New Roman"/>
          <w:b/>
          <w:noProof/>
          <w:sz w:val="17"/>
          <w:szCs w:val="17"/>
          <w:u w:val="single"/>
          <w:lang w:val="es-ES_tradnl" w:eastAsia="en-US"/>
        </w:rPr>
      </w:pPr>
      <w:r w:rsidRPr="001652F9">
        <w:rPr>
          <w:rFonts w:eastAsiaTheme="minorEastAsia" w:cs="Times New Roman"/>
          <w:b/>
          <w:sz w:val="17"/>
          <w:szCs w:val="17"/>
          <w:u w:val="single"/>
          <w:lang w:val="es-ES_tradnl" w:eastAsia="en-US"/>
        </w:rPr>
        <w:t>Párrafo 32 – Anotación de un aminoácido “unknown”</w:t>
      </w:r>
    </w:p>
    <w:p w:rsidR="00B9674A" w:rsidRPr="001652F9" w:rsidRDefault="00B9674A" w:rsidP="00B9674A">
      <w:pPr>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3.c)-1: Enumeración de aminoácidos mediante la estructura química</w:t>
      </w:r>
      <w:r w:rsidRPr="001652F9">
        <w:rPr>
          <w:rFonts w:eastAsiaTheme="minorEastAsia" w:cs="Times New Roman"/>
          <w:noProof/>
          <w:sz w:val="17"/>
          <w:szCs w:val="17"/>
          <w:lang w:val="es-ES_tradnl" w:eastAsia="en-US"/>
        </w:rPr>
        <w:tab/>
      </w:r>
      <w:hyperlink w:anchor="page17" w:history="1">
        <w:r w:rsidRPr="001652F9">
          <w:rPr>
            <w:rFonts w:eastAsiaTheme="minorEastAsia" w:cs="Times New Roman"/>
            <w:noProof/>
            <w:color w:val="0000FF"/>
            <w:sz w:val="17"/>
            <w:szCs w:val="17"/>
            <w:u w:val="single"/>
            <w:lang w:val="es-ES_tradnl" w:eastAsia="en-US"/>
          </w:rPr>
          <w:t>17</w:t>
        </w:r>
      </w:hyperlink>
    </w:p>
    <w:p w:rsidR="00B9674A" w:rsidRPr="001652F9" w:rsidRDefault="00B9674A" w:rsidP="00B9674A">
      <w:pPr>
        <w:widowControl/>
        <w:kinsoku/>
        <w:spacing w:after="170"/>
        <w:ind w:right="-450"/>
        <w:rPr>
          <w:rFonts w:eastAsiaTheme="minorEastAsia"/>
          <w:sz w:val="17"/>
          <w:szCs w:val="17"/>
          <w:lang w:val="es-ES_tradnl" w:eastAsia="en-US"/>
        </w:rPr>
      </w:pPr>
      <w:r w:rsidRPr="001652F9">
        <w:rPr>
          <w:rFonts w:eastAsiaTheme="minorEastAsia"/>
          <w:b/>
          <w:sz w:val="17"/>
          <w:szCs w:val="17"/>
          <w:u w:val="single"/>
          <w:lang w:val="es-ES_tradnl" w:eastAsia="ja-JP"/>
        </w:rPr>
        <w:t>Párrafo 34 – Anotación de una región contigua de resuduos “X”</w:t>
      </w:r>
    </w:p>
    <w:p w:rsidR="00B9674A" w:rsidRPr="001652F9" w:rsidRDefault="00B9674A" w:rsidP="00B9674A">
      <w:pPr>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B9674A" w:rsidRPr="001652F9" w:rsidRDefault="00B9674A" w:rsidP="00B9674A">
      <w:pPr>
        <w:widowControl/>
        <w:tabs>
          <w:tab w:val="right" w:leader="dot" w:pos="9345"/>
        </w:tabs>
        <w:kinsoku/>
        <w:spacing w:after="170" w:line="276" w:lineRule="auto"/>
        <w:ind w:left="1134"/>
        <w:rPr>
          <w:noProof/>
          <w:lang w:val="es-ES_tradnl" w:eastAsia="en-US"/>
        </w:rPr>
      </w:pPr>
      <w:r w:rsidRPr="001652F9">
        <w:rPr>
          <w:rFonts w:eastAsiaTheme="minorEastAsia" w:cs="Times New Roman"/>
          <w:sz w:val="17"/>
          <w:szCs w:val="17"/>
          <w:lang w:val="es-ES_tradnl" w:eastAsia="en-US"/>
        </w:rPr>
        <w:t>Ejemplo 29-1: Símbolo de ambigüedad más restrictivo para un aminoácido “other”</w:t>
      </w:r>
      <w:r w:rsidRPr="001652F9">
        <w:rPr>
          <w:rFonts w:eastAsiaTheme="minorEastAsia" w:cs="Times New Roman"/>
          <w:noProof/>
          <w:sz w:val="17"/>
          <w:szCs w:val="17"/>
          <w:lang w:val="es-ES_tradnl" w:eastAsia="en-US"/>
        </w:rPr>
        <w:tab/>
      </w:r>
      <w:hyperlink w:anchor="_Párrafo_29_–" w:history="1">
        <w:r w:rsidRPr="001652F9">
          <w:rPr>
            <w:rFonts w:eastAsiaTheme="minorEastAsia" w:cs="Times New Roman"/>
            <w:noProof/>
            <w:color w:val="0000FF"/>
            <w:sz w:val="17"/>
            <w:szCs w:val="17"/>
            <w:u w:val="single"/>
            <w:lang w:val="es-ES_tradnl" w:eastAsia="en-US"/>
          </w:rPr>
          <w:t>53</w:t>
        </w:r>
      </w:hyperlink>
    </w:p>
    <w:p w:rsidR="00B9674A" w:rsidRPr="001652F9" w:rsidRDefault="00B9674A" w:rsidP="00B9674A">
      <w:pPr>
        <w:widowControl/>
        <w:kinsoku/>
        <w:spacing w:after="170"/>
        <w:ind w:right="-450"/>
        <w:rPr>
          <w:rFonts w:eastAsiaTheme="minorEastAsia"/>
          <w:sz w:val="17"/>
          <w:szCs w:val="17"/>
          <w:lang w:val="es-ES_tradnl" w:eastAsia="en-US"/>
        </w:rPr>
      </w:pPr>
      <w:r w:rsidRPr="001652F9">
        <w:rPr>
          <w:rFonts w:eastAsiaTheme="minorEastAsia"/>
          <w:b/>
          <w:sz w:val="17"/>
          <w:szCs w:val="17"/>
          <w:u w:val="single"/>
          <w:lang w:val="es-ES_tradnl" w:eastAsia="ja-JP"/>
        </w:rPr>
        <w:t>Párrafo 36 – Secuencias que contienen regiones de un número exacto de residuos “n” o “X” contiguos</w:t>
      </w:r>
    </w:p>
    <w:p w:rsidR="00B9674A" w:rsidRPr="001652F9" w:rsidRDefault="00B9674A" w:rsidP="00B9674A">
      <w:pPr>
        <w:widowControl/>
        <w:tabs>
          <w:tab w:val="right" w:leader="dot" w:pos="9345"/>
        </w:tabs>
        <w:kinsoku/>
        <w:spacing w:after="170" w:line="276" w:lineRule="auto"/>
        <w:ind w:left="1134" w:hanging="1134"/>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 xml:space="preserve">Ejemplo 36-1: Secuencia con una región de un número conocido de residuos “X” representada como </w:t>
      </w:r>
      <w:r w:rsidRPr="001652F9">
        <w:rPr>
          <w:rFonts w:eastAsiaTheme="minorEastAsia" w:cs="Times New Roman"/>
          <w:b/>
          <w:sz w:val="17"/>
          <w:szCs w:val="17"/>
          <w:lang w:val="es-ES_tradnl" w:eastAsia="en-US"/>
        </w:rPr>
        <w:br/>
        <w:t>secuencia única</w:t>
      </w:r>
      <w:r w:rsidRPr="001652F9">
        <w:rPr>
          <w:rFonts w:eastAsiaTheme="minorEastAsia" w:cs="Times New Roman"/>
          <w:b/>
          <w:noProof/>
          <w:sz w:val="17"/>
          <w:szCs w:val="17"/>
          <w:lang w:val="es-ES_tradnl" w:eastAsia="en-US"/>
        </w:rPr>
        <w:tab/>
      </w:r>
      <w:hyperlink w:anchor="_Párrafo_36_–" w:history="1">
        <w:r w:rsidRPr="001652F9">
          <w:rPr>
            <w:rFonts w:eastAsiaTheme="minorEastAsia" w:cs="Times New Roman"/>
            <w:b/>
            <w:noProof/>
            <w:color w:val="0000FF"/>
            <w:sz w:val="17"/>
            <w:szCs w:val="17"/>
            <w:u w:val="single"/>
            <w:lang w:val="es-ES_tradnl" w:eastAsia="en-US"/>
          </w:rPr>
          <w:t>55</w:t>
        </w:r>
      </w:hyperlink>
    </w:p>
    <w:p w:rsidR="00B9674A" w:rsidRPr="001652F9" w:rsidRDefault="00B9674A" w:rsidP="00B9674A">
      <w:pPr>
        <w:widowControl/>
        <w:kinsoku/>
        <w:ind w:right="-450"/>
        <w:rPr>
          <w:rFonts w:eastAsiaTheme="minorEastAsia"/>
          <w:b/>
          <w:sz w:val="17"/>
          <w:szCs w:val="17"/>
          <w:lang w:val="es-ES_tradnl" w:eastAsia="en-US"/>
        </w:rPr>
      </w:pPr>
      <w:r w:rsidRPr="001652F9">
        <w:rPr>
          <w:rFonts w:eastAsiaTheme="minorEastAsia"/>
          <w:b/>
          <w:sz w:val="17"/>
          <w:szCs w:val="17"/>
          <w:lang w:val="es-ES_tradnl" w:eastAsia="en-US"/>
        </w:rPr>
        <w:t>Ejemplo 36-2: Secuencia con múltiples regiones de un número o una serie conocidos de residuos “X”</w:t>
      </w:r>
    </w:p>
    <w:p w:rsidR="00B9674A" w:rsidRPr="001652F9" w:rsidRDefault="00B9674A" w:rsidP="00B9674A">
      <w:pPr>
        <w:widowControl/>
        <w:tabs>
          <w:tab w:val="right" w:leader="dot" w:pos="9345"/>
        </w:tabs>
        <w:kinsoku/>
        <w:spacing w:after="170" w:line="276" w:lineRule="auto"/>
        <w:ind w:firstLine="1276"/>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representada como secuencia única</w:t>
      </w:r>
      <w:r w:rsidRPr="001652F9">
        <w:rPr>
          <w:rFonts w:eastAsiaTheme="minorEastAsia" w:cs="Times New Roman"/>
          <w:b/>
          <w:noProof/>
          <w:sz w:val="17"/>
          <w:szCs w:val="17"/>
          <w:lang w:val="es-ES_tradnl" w:eastAsia="en-US"/>
        </w:rPr>
        <w:tab/>
      </w:r>
      <w:hyperlink w:anchor="example362" w:history="1">
        <w:r w:rsidRPr="001652F9">
          <w:rPr>
            <w:rFonts w:eastAsiaTheme="minorEastAsia" w:cs="Times New Roman"/>
            <w:b/>
            <w:noProof/>
            <w:color w:val="0000FF"/>
            <w:sz w:val="17"/>
            <w:szCs w:val="17"/>
            <w:u w:val="single"/>
            <w:lang w:val="es-ES_tradnl" w:eastAsia="en-US"/>
          </w:rPr>
          <w:t>56</w:t>
        </w:r>
      </w:hyperlink>
    </w:p>
    <w:p w:rsidR="00B9674A" w:rsidRPr="001652F9" w:rsidRDefault="00B9674A" w:rsidP="00B9674A">
      <w:pPr>
        <w:widowControl/>
        <w:kinsoku/>
        <w:ind w:right="-450"/>
        <w:rPr>
          <w:rFonts w:eastAsiaTheme="minorEastAsia"/>
          <w:b/>
          <w:sz w:val="17"/>
          <w:szCs w:val="17"/>
          <w:lang w:val="es-ES_tradnl" w:eastAsia="en-US"/>
        </w:rPr>
      </w:pPr>
      <w:r w:rsidRPr="001652F9">
        <w:rPr>
          <w:rFonts w:eastAsiaTheme="minorEastAsia"/>
          <w:b/>
          <w:sz w:val="17"/>
          <w:szCs w:val="17"/>
          <w:lang w:val="es-ES_tradnl" w:eastAsia="en-US"/>
        </w:rPr>
        <w:t>Ejemplo 36-3: Secuencia con múltiples regiones de un número o una serie conocidos de residuos “X”</w:t>
      </w:r>
    </w:p>
    <w:p w:rsidR="00B9674A" w:rsidRPr="001652F9" w:rsidRDefault="00B9674A" w:rsidP="00B9674A">
      <w:pPr>
        <w:widowControl/>
        <w:tabs>
          <w:tab w:val="right" w:leader="dot" w:pos="9345"/>
        </w:tabs>
        <w:kinsoku/>
        <w:spacing w:after="170" w:line="276" w:lineRule="auto"/>
        <w:ind w:firstLine="1204"/>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representada como secuencia única</w:t>
      </w:r>
      <w:r w:rsidRPr="001652F9">
        <w:rPr>
          <w:rFonts w:eastAsiaTheme="minorEastAsia" w:cs="Times New Roman"/>
          <w:b/>
          <w:noProof/>
          <w:sz w:val="17"/>
          <w:szCs w:val="17"/>
          <w:lang w:val="es-ES_tradnl" w:eastAsia="en-US"/>
        </w:rPr>
        <w:tab/>
      </w:r>
      <w:hyperlink w:anchor="example363" w:history="1">
        <w:r w:rsidRPr="001652F9">
          <w:rPr>
            <w:rFonts w:eastAsiaTheme="minorEastAsia" w:cs="Times New Roman"/>
            <w:b/>
            <w:noProof/>
            <w:color w:val="0000FF"/>
            <w:sz w:val="17"/>
            <w:szCs w:val="17"/>
            <w:lang w:val="es-ES_tradnl" w:eastAsia="en-US"/>
          </w:rPr>
          <w:t>57</w:t>
        </w:r>
      </w:hyperlink>
    </w:p>
    <w:p w:rsidR="00B9674A" w:rsidRPr="001652F9" w:rsidRDefault="00B9674A" w:rsidP="00B9674A">
      <w:pPr>
        <w:widowControl/>
        <w:kinsoku/>
        <w:spacing w:after="170"/>
        <w:ind w:right="-450"/>
        <w:rPr>
          <w:rFonts w:eastAsiaTheme="minorEastAsia"/>
          <w:sz w:val="17"/>
          <w:szCs w:val="17"/>
          <w:lang w:val="es-ES_tradnl" w:eastAsia="en-US"/>
        </w:rPr>
      </w:pPr>
      <w:r w:rsidRPr="001652F9">
        <w:rPr>
          <w:rFonts w:eastAsiaTheme="minorEastAsia"/>
          <w:b/>
          <w:sz w:val="17"/>
          <w:szCs w:val="17"/>
          <w:lang w:val="es-ES_tradnl" w:eastAsia="ja-JP"/>
        </w:rPr>
        <w:t>Párrafo 37 – Secuencias que contienen regiones de un número desconocido de residuos “n” o “X” contiguos</w:t>
      </w:r>
    </w:p>
    <w:p w:rsidR="00B9674A" w:rsidRPr="001652F9" w:rsidRDefault="00B9674A" w:rsidP="00B9674A">
      <w:pPr>
        <w:widowControl/>
        <w:kinsoku/>
        <w:ind w:right="-450"/>
        <w:rPr>
          <w:rFonts w:eastAsiaTheme="minorEastAsia"/>
          <w:b/>
          <w:sz w:val="17"/>
          <w:szCs w:val="17"/>
          <w:lang w:val="es-ES_tradnl" w:eastAsia="en-US"/>
        </w:rPr>
      </w:pPr>
      <w:r w:rsidRPr="001652F9">
        <w:rPr>
          <w:rFonts w:eastAsiaTheme="minorEastAsia"/>
          <w:b/>
          <w:sz w:val="17"/>
          <w:szCs w:val="17"/>
          <w:lang w:val="es-ES_tradnl" w:eastAsia="en-US"/>
        </w:rPr>
        <w:t xml:space="preserve">Ejemplo 37-1: Una secuencia con regiones de un número desconocido de residuos “X” no debe </w:t>
      </w:r>
    </w:p>
    <w:p w:rsidR="00B9674A" w:rsidRPr="001652F9" w:rsidRDefault="00B9674A" w:rsidP="00B9674A">
      <w:pPr>
        <w:widowControl/>
        <w:tabs>
          <w:tab w:val="right" w:leader="dot" w:pos="9345"/>
        </w:tabs>
        <w:kinsoku/>
        <w:spacing w:after="170" w:line="276" w:lineRule="auto"/>
        <w:ind w:firstLine="1276"/>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representarse como secuencia única</w:t>
      </w:r>
      <w:r w:rsidRPr="001652F9">
        <w:rPr>
          <w:rFonts w:eastAsiaTheme="minorEastAsia" w:cs="Times New Roman"/>
          <w:b/>
          <w:noProof/>
          <w:sz w:val="17"/>
          <w:szCs w:val="17"/>
          <w:lang w:val="es-ES_tradnl" w:eastAsia="en-US"/>
        </w:rPr>
        <w:tab/>
      </w:r>
      <w:hyperlink w:anchor="_Párrafo_37_–" w:history="1">
        <w:r w:rsidRPr="001652F9">
          <w:rPr>
            <w:rFonts w:eastAsiaTheme="minorEastAsia" w:cs="Times New Roman"/>
            <w:b/>
            <w:noProof/>
            <w:color w:val="0000FF"/>
            <w:sz w:val="17"/>
            <w:szCs w:val="17"/>
            <w:u w:val="single"/>
            <w:lang w:val="es-ES_tradnl" w:eastAsia="en-US"/>
          </w:rPr>
          <w:t>58</w:t>
        </w:r>
      </w:hyperlink>
    </w:p>
    <w:p w:rsidR="00B9674A" w:rsidRPr="001652F9" w:rsidRDefault="00B9674A" w:rsidP="00B9674A">
      <w:pPr>
        <w:widowControl/>
        <w:kinsoku/>
        <w:ind w:right="-450"/>
        <w:rPr>
          <w:rFonts w:eastAsiaTheme="minorEastAsia"/>
          <w:b/>
          <w:sz w:val="17"/>
          <w:szCs w:val="17"/>
          <w:lang w:val="es-ES_tradnl" w:eastAsia="en-US"/>
        </w:rPr>
      </w:pPr>
      <w:r w:rsidRPr="001652F9">
        <w:rPr>
          <w:rFonts w:eastAsiaTheme="minorEastAsia"/>
          <w:b/>
          <w:sz w:val="17"/>
          <w:szCs w:val="17"/>
          <w:lang w:val="es-ES_tradnl" w:eastAsia="en-US"/>
        </w:rPr>
        <w:t>Ejemplo 37-2: Una secuencia con regiones de un número desconocido de residuos “X” no debe</w:t>
      </w:r>
    </w:p>
    <w:p w:rsidR="00B9674A" w:rsidRPr="001652F9" w:rsidRDefault="00B9674A" w:rsidP="00B9674A">
      <w:pPr>
        <w:widowControl/>
        <w:tabs>
          <w:tab w:val="right" w:leader="dot" w:pos="9345"/>
        </w:tabs>
        <w:kinsoku/>
        <w:spacing w:after="170" w:line="276" w:lineRule="auto"/>
        <w:ind w:firstLine="1276"/>
        <w:rPr>
          <w:rFonts w:eastAsiaTheme="minorEastAsia" w:cs="Times New Roman"/>
          <w:b/>
          <w:noProof/>
          <w:color w:val="0000FF"/>
          <w:sz w:val="17"/>
          <w:szCs w:val="17"/>
          <w:u w:val="single"/>
          <w:lang w:val="es-ES_tradnl" w:eastAsia="en-US"/>
        </w:rPr>
      </w:pPr>
      <w:r w:rsidRPr="001652F9">
        <w:rPr>
          <w:rFonts w:eastAsiaTheme="minorEastAsia" w:cs="Times New Roman"/>
          <w:b/>
          <w:sz w:val="17"/>
          <w:szCs w:val="17"/>
          <w:lang w:val="es-ES_tradnl" w:eastAsia="en-US"/>
        </w:rPr>
        <w:t>representarse como secuencia única</w:t>
      </w:r>
      <w:r w:rsidRPr="001652F9">
        <w:rPr>
          <w:rFonts w:eastAsiaTheme="minorEastAsia" w:cs="Times New Roman"/>
          <w:b/>
          <w:noProof/>
          <w:sz w:val="17"/>
          <w:szCs w:val="17"/>
          <w:lang w:val="es-ES_tradnl" w:eastAsia="en-US"/>
        </w:rPr>
        <w:tab/>
      </w:r>
      <w:hyperlink w:anchor="example372" w:history="1">
        <w:r w:rsidRPr="001652F9">
          <w:rPr>
            <w:rFonts w:eastAsiaTheme="minorEastAsia" w:cs="Times New Roman"/>
            <w:b/>
            <w:noProof/>
            <w:color w:val="0000FF"/>
            <w:sz w:val="17"/>
            <w:szCs w:val="17"/>
            <w:u w:val="single"/>
            <w:lang w:val="es-ES_tradnl" w:eastAsia="en-US"/>
          </w:rPr>
          <w:t>59</w:t>
        </w:r>
      </w:hyperlink>
    </w:p>
    <w:p w:rsidR="00B9674A" w:rsidRPr="001652F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Párrafo 41 – Caracteres reservados</w:t>
      </w:r>
    </w:p>
    <w:p w:rsidR="00B9674A" w:rsidRPr="001652F9" w:rsidRDefault="00B9674A" w:rsidP="00B9674A">
      <w:pPr>
        <w:widowControl/>
        <w:kinsoku/>
        <w:spacing w:after="170"/>
        <w:ind w:left="414" w:firstLine="720"/>
        <w:rPr>
          <w:rFonts w:eastAsiaTheme="minorEastAsia"/>
          <w:sz w:val="17"/>
          <w:szCs w:val="17"/>
          <w:lang w:val="es-ES_tradnl" w:eastAsia="en-US"/>
        </w:rPr>
      </w:pPr>
      <w:r w:rsidRPr="001652F9">
        <w:rPr>
          <w:rFonts w:eastAsiaTheme="minorEastAsia"/>
          <w:b/>
          <w:i/>
          <w:sz w:val="17"/>
          <w:szCs w:val="17"/>
          <w:lang w:val="es-ES_tradnl" w:eastAsia="en-US"/>
        </w:rPr>
        <w:t>Referencia a otros ejemplos</w:t>
      </w:r>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Pr="006D7BD0">
        <w:rPr>
          <w:rFonts w:eastAsiaTheme="minorEastAsia" w:cs="Times New Roman"/>
          <w:strike/>
          <w:color w:val="FFFFFF"/>
          <w:sz w:val="17"/>
          <w:szCs w:val="17"/>
          <w:shd w:val="clear" w:color="auto" w:fill="800080"/>
          <w:lang w:val="es-ES_tradnl" w:eastAsia="en-US"/>
        </w:rPr>
        <w:t>87</w:t>
      </w:r>
      <w:r w:rsidR="005A7BA7" w:rsidRPr="006D7BD0">
        <w:rPr>
          <w:rFonts w:eastAsiaTheme="minorEastAsia" w:cs="Times New Roman"/>
          <w:color w:val="000000"/>
          <w:sz w:val="17"/>
          <w:szCs w:val="17"/>
          <w:u w:val="single"/>
          <w:shd w:val="clear" w:color="auto" w:fill="FFFF00"/>
          <w:lang w:val="es-ES_tradnl" w:eastAsia="en-US"/>
        </w:rPr>
        <w:t>89</w:t>
      </w:r>
      <w:r w:rsidRPr="001652F9">
        <w:rPr>
          <w:rFonts w:eastAsiaTheme="minorEastAsia" w:cs="Times New Roman"/>
          <w:sz w:val="17"/>
          <w:szCs w:val="17"/>
          <w:lang w:val="es-ES_tradnl" w:eastAsia="en-US"/>
        </w:rPr>
        <w:t>-2: Una localización de característica se extiende más allá de la secuencia divulgada</w:t>
      </w:r>
      <w:r w:rsidRPr="001652F9">
        <w:rPr>
          <w:rFonts w:eastAsiaTheme="minorEastAsia" w:cs="Times New Roman"/>
          <w:noProof/>
          <w:sz w:val="17"/>
          <w:szCs w:val="17"/>
          <w:lang w:val="es-ES_tradnl" w:eastAsia="en-US"/>
        </w:rPr>
        <w:tab/>
      </w:r>
      <w:hyperlink w:anchor="example872" w:history="1">
        <w:r w:rsidRPr="001652F9">
          <w:rPr>
            <w:rFonts w:eastAsiaTheme="minorEastAsia" w:cs="Times New Roman"/>
            <w:noProof/>
            <w:color w:val="0000FF"/>
            <w:sz w:val="17"/>
            <w:szCs w:val="17"/>
            <w:lang w:val="es-ES_tradnl" w:eastAsia="en-US"/>
          </w:rPr>
          <w:t>62</w:t>
        </w:r>
      </w:hyperlink>
    </w:p>
    <w:p w:rsidR="00B9674A" w:rsidRPr="001652F9" w:rsidRDefault="00B9674A" w:rsidP="00B9674A">
      <w:pPr>
        <w:widowControl/>
        <w:tabs>
          <w:tab w:val="right" w:leader="dot" w:pos="9345"/>
        </w:tabs>
        <w:kinsoku/>
        <w:spacing w:after="170" w:line="276" w:lineRule="auto"/>
        <w:rPr>
          <w:rFonts w:eastAsiaTheme="minorEastAsia" w:cs="Times New Roman"/>
          <w:b/>
          <w:noProof/>
          <w:sz w:val="17"/>
          <w:szCs w:val="17"/>
          <w:u w:val="single"/>
          <w:lang w:val="es-ES_tradnl" w:eastAsia="en-US"/>
        </w:rPr>
      </w:pPr>
      <w:r w:rsidRPr="001652F9">
        <w:rPr>
          <w:rFonts w:eastAsiaTheme="minorEastAsia" w:cs="Times New Roman"/>
          <w:b/>
          <w:sz w:val="17"/>
          <w:szCs w:val="17"/>
          <w:u w:val="single"/>
          <w:lang w:val="es-ES_tradnl" w:eastAsia="en-US"/>
        </w:rPr>
        <w:t>Párrafo 54 – El elemento INSDSeq_moltype</w:t>
      </w:r>
    </w:p>
    <w:p w:rsidR="00B9674A" w:rsidRPr="001652F9" w:rsidRDefault="00B9674A" w:rsidP="00B9674A">
      <w:pPr>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14-1: El símbolo “t” representa el uracilo en ARN</w:t>
      </w:r>
      <w:r w:rsidRPr="001652F9">
        <w:rPr>
          <w:rFonts w:eastAsiaTheme="minorEastAsia" w:cs="Times New Roman"/>
          <w:noProof/>
          <w:sz w:val="17"/>
          <w:szCs w:val="17"/>
          <w:lang w:val="es-ES_tradnl" w:eastAsia="en-US"/>
        </w:rPr>
        <w:tab/>
      </w:r>
      <w:hyperlink w:anchor="_Párrafo_14_–" w:history="1">
        <w:r w:rsidRPr="001652F9">
          <w:rPr>
            <w:rFonts w:eastAsiaTheme="minorEastAsia" w:cs="Times New Roman"/>
            <w:noProof/>
            <w:color w:val="0000FF"/>
            <w:sz w:val="17"/>
            <w:szCs w:val="17"/>
            <w:u w:val="single"/>
            <w:lang w:val="es-ES_tradnl" w:eastAsia="en-US"/>
          </w:rPr>
          <w:t>46</w:t>
        </w:r>
      </w:hyperlink>
    </w:p>
    <w:p w:rsidR="00B9674A" w:rsidRPr="001652F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Párrafo 55 – Secuencia de nucleótidos que contiene segmentos de ADN y ARN</w:t>
      </w:r>
    </w:p>
    <w:p w:rsidR="00B9674A" w:rsidRPr="001652F9" w:rsidRDefault="00B9674A" w:rsidP="00B9674A">
      <w:pPr>
        <w:spacing w:after="170"/>
        <w:ind w:right="-138"/>
        <w:rPr>
          <w:rFonts w:eastAsiaTheme="minorEastAsia"/>
          <w:b/>
          <w:sz w:val="17"/>
          <w:szCs w:val="17"/>
          <w:lang w:val="es-ES_tradnl"/>
        </w:rPr>
      </w:pPr>
      <w:r w:rsidRPr="001652F9">
        <w:rPr>
          <w:rFonts w:eastAsiaTheme="minorEastAsia"/>
          <w:b/>
          <w:sz w:val="17"/>
          <w:szCs w:val="17"/>
          <w:lang w:val="es-ES_tradnl"/>
        </w:rPr>
        <w:t>Ejemplo 55-1: Molécula combinada ADN/ARN ……………………………………………………</w:t>
      </w:r>
      <w:r w:rsidRPr="001652F9">
        <w:rPr>
          <w:rFonts w:eastAsiaTheme="minorEastAsia" w:cs="Times New Roman"/>
          <w:b/>
          <w:noProof/>
          <w:sz w:val="17"/>
          <w:szCs w:val="17"/>
          <w:lang w:val="es-ES_tradnl"/>
        </w:rPr>
        <w:t>……………………………..…………………………………………………….</w:t>
      </w:r>
      <w:hyperlink w:anchor="_Párrafo_55_–" w:tooltip="page61" w:history="1">
        <w:r w:rsidRPr="001652F9">
          <w:rPr>
            <w:rStyle w:val="Hyperlink"/>
            <w:rFonts w:eastAsiaTheme="minorEastAsia" w:cs="Times New Roman"/>
            <w:sz w:val="17"/>
            <w:szCs w:val="17"/>
            <w:lang w:val="es-ES_tradnl"/>
          </w:rPr>
          <w:t>60</w:t>
        </w:r>
      </w:hyperlink>
    </w:p>
    <w:p w:rsidR="00B9674A" w:rsidRPr="001652F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Párrafo 54 – Ejemplo que ilustra una secuencia de nucleótidos que contiene segmentos de ADN y ARN</w:t>
      </w:r>
    </w:p>
    <w:p w:rsidR="00B9674A" w:rsidRPr="001652F9" w:rsidRDefault="00B9674A" w:rsidP="00B9674A">
      <w:pPr>
        <w:widowControl/>
        <w:kinsoku/>
        <w:spacing w:after="170"/>
        <w:ind w:left="414" w:firstLine="720"/>
        <w:rPr>
          <w:rFonts w:eastAsiaTheme="minorEastAsia"/>
          <w:sz w:val="17"/>
          <w:szCs w:val="17"/>
          <w:lang w:val="es-ES_tradnl" w:eastAsia="en-US"/>
        </w:rPr>
      </w:pPr>
      <w:r w:rsidRPr="001652F9">
        <w:rPr>
          <w:rFonts w:eastAsiaTheme="minorEastAsia"/>
          <w:b/>
          <w:i/>
          <w:sz w:val="17"/>
          <w:szCs w:val="17"/>
          <w:lang w:val="es-ES_tradnl" w:eastAsia="en-US"/>
        </w:rPr>
        <w:t>Referencia a otros ejemplos</w:t>
      </w:r>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55-1: Molécula combinada ADN/ARN</w:t>
      </w:r>
      <w:r w:rsidRPr="001652F9">
        <w:rPr>
          <w:rFonts w:eastAsiaTheme="minorEastAsia" w:cs="Times New Roman"/>
          <w:noProof/>
          <w:sz w:val="17"/>
          <w:szCs w:val="17"/>
          <w:lang w:val="es-ES_tradnl" w:eastAsia="en-US"/>
        </w:rPr>
        <w:tab/>
      </w:r>
      <w:hyperlink w:anchor="_Párrafo_55_–" w:history="1">
        <w:r w:rsidRPr="001652F9">
          <w:rPr>
            <w:rFonts w:eastAsiaTheme="minorEastAsia" w:cs="Times New Roman"/>
            <w:noProof/>
            <w:color w:val="0000FF"/>
            <w:sz w:val="17"/>
            <w:szCs w:val="17"/>
            <w:lang w:val="es-ES_tradnl" w:eastAsia="en-US"/>
          </w:rPr>
          <w:t>60</w:t>
        </w:r>
      </w:hyperlink>
    </w:p>
    <w:p w:rsidR="00B9674A" w:rsidRPr="001652F9" w:rsidRDefault="00B9674A" w:rsidP="00B9674A">
      <w:pPr>
        <w:widowControl/>
        <w:kinsoku/>
        <w:spacing w:after="170"/>
        <w:ind w:right="-450"/>
        <w:rPr>
          <w:rFonts w:eastAsiaTheme="minorEastAsia"/>
          <w:sz w:val="17"/>
          <w:szCs w:val="17"/>
          <w:lang w:val="es-ES_tradnl" w:eastAsia="en-US"/>
        </w:rPr>
      </w:pPr>
      <w:r w:rsidRPr="001652F9">
        <w:rPr>
          <w:rFonts w:eastAsiaTheme="minorEastAsia"/>
          <w:b/>
          <w:sz w:val="17"/>
          <w:szCs w:val="17"/>
          <w:u w:val="single"/>
          <w:lang w:val="es-ES_tradnl" w:eastAsia="ja-JP"/>
        </w:rPr>
        <w:t>Párrafo 57 – El elemento INSDSeq_</w:t>
      </w:r>
      <w:r w:rsidRPr="001652F9">
        <w:rPr>
          <w:rFonts w:eastAsiaTheme="minorEastAsia"/>
          <w:b/>
          <w:i/>
          <w:sz w:val="17"/>
          <w:szCs w:val="17"/>
          <w:u w:val="single"/>
          <w:lang w:val="es-ES_tradnl" w:eastAsia="ja-JP"/>
        </w:rPr>
        <w:t>sequence</w:t>
      </w:r>
    </w:p>
    <w:p w:rsidR="00B9674A" w:rsidRPr="001652F9" w:rsidRDefault="00B9674A" w:rsidP="00B9674A">
      <w:pPr>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28-1: Secuencia de nucleótidos codificante y secuencia de aminoácidos codificada</w:t>
      </w:r>
      <w:r w:rsidRPr="001652F9">
        <w:rPr>
          <w:rFonts w:eastAsiaTheme="minorEastAsia" w:cs="Times New Roman"/>
          <w:noProof/>
          <w:sz w:val="17"/>
          <w:szCs w:val="17"/>
          <w:lang w:val="es-ES_tradnl" w:eastAsia="en-US"/>
        </w:rPr>
        <w:tab/>
      </w:r>
      <w:hyperlink w:anchor="_Párrafo_28_–" w:history="1">
        <w:r w:rsidRPr="001652F9">
          <w:rPr>
            <w:rFonts w:eastAsiaTheme="minorEastAsia" w:cs="Times New Roman"/>
            <w:noProof/>
            <w:color w:val="0000FF"/>
            <w:sz w:val="17"/>
            <w:szCs w:val="17"/>
            <w:u w:val="single"/>
            <w:lang w:val="es-ES_tradnl" w:eastAsia="en-US"/>
          </w:rPr>
          <w:t>51</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Pr="006D7BD0">
        <w:rPr>
          <w:rFonts w:eastAsiaTheme="minorEastAsia" w:cs="Times New Roman"/>
          <w:strike/>
          <w:color w:val="FFFFFF"/>
          <w:sz w:val="17"/>
          <w:szCs w:val="17"/>
          <w:shd w:val="clear" w:color="auto" w:fill="800080"/>
          <w:lang w:val="es-ES_tradnl" w:eastAsia="en-US"/>
        </w:rPr>
        <w:t>90</w:t>
      </w:r>
      <w:r w:rsidR="003C65D7" w:rsidRPr="006D7BD0">
        <w:rPr>
          <w:rFonts w:eastAsiaTheme="minorEastAsia" w:cs="Times New Roman"/>
          <w:color w:val="000000"/>
          <w:sz w:val="17"/>
          <w:szCs w:val="17"/>
          <w:u w:val="single"/>
          <w:shd w:val="clear" w:color="auto" w:fill="FFFF00"/>
          <w:lang w:val="es-ES_tradnl" w:eastAsia="en-US"/>
        </w:rPr>
        <w:t>92</w:t>
      </w:r>
      <w:r w:rsidRPr="001652F9">
        <w:rPr>
          <w:rFonts w:eastAsiaTheme="minorEastAsia" w:cs="Times New Roman"/>
          <w:sz w:val="17"/>
          <w:szCs w:val="17"/>
          <w:lang w:val="es-ES_tradnl" w:eastAsia="en-US"/>
        </w:rPr>
        <w:t>-1: Secuencia de aminoácidos codificada por una secuencia codificadora con intrones</w:t>
      </w:r>
      <w:r w:rsidRPr="001652F9">
        <w:rPr>
          <w:rFonts w:eastAsiaTheme="minorEastAsia" w:cs="Times New Roman"/>
          <w:noProof/>
          <w:sz w:val="17"/>
          <w:szCs w:val="17"/>
          <w:lang w:val="es-ES_tradnl" w:eastAsia="en-US"/>
        </w:rPr>
        <w:tab/>
      </w:r>
      <w:hyperlink w:anchor="_Párrafo_90_–Secuencia" w:history="1">
        <w:r w:rsidRPr="001652F9">
          <w:rPr>
            <w:rFonts w:eastAsiaTheme="minorEastAsia" w:cs="Times New Roman"/>
            <w:noProof/>
            <w:color w:val="0000FF"/>
            <w:sz w:val="17"/>
            <w:szCs w:val="17"/>
            <w:u w:val="single"/>
            <w:lang w:val="es-ES_tradnl" w:eastAsia="en-US"/>
          </w:rPr>
          <w:t>63</w:t>
        </w:r>
      </w:hyperlink>
    </w:p>
    <w:p w:rsidR="00B9674A" w:rsidRPr="001652F9" w:rsidRDefault="00B9674A" w:rsidP="00B9674A">
      <w:pPr>
        <w:widowControl/>
        <w:kinsoku/>
        <w:spacing w:after="170"/>
        <w:ind w:right="-450"/>
        <w:rPr>
          <w:rFonts w:eastAsiaTheme="minorEastAsia"/>
          <w:sz w:val="17"/>
          <w:szCs w:val="17"/>
          <w:lang w:val="es-ES_tradnl" w:eastAsia="en-US"/>
        </w:rPr>
      </w:pPr>
      <w:r w:rsidRPr="001652F9">
        <w:rPr>
          <w:rFonts w:eastAsiaTheme="minorEastAsia"/>
          <w:b/>
          <w:sz w:val="17"/>
          <w:szCs w:val="17"/>
          <w:u w:val="single"/>
          <w:lang w:val="es-ES_tradnl" w:eastAsia="ja-JP"/>
        </w:rPr>
        <w:t>Párrafo 65 – Descriptor de localización</w:t>
      </w:r>
    </w:p>
    <w:p w:rsidR="00B9674A" w:rsidRPr="001652F9" w:rsidRDefault="00B9674A" w:rsidP="00B9674A">
      <w:pPr>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B9674A" w:rsidRPr="001652F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u w:val="single"/>
          <w:lang w:val="es-ES_tradnl" w:eastAsia="en-US"/>
        </w:rPr>
      </w:pPr>
      <w:r w:rsidRPr="001652F9">
        <w:rPr>
          <w:rFonts w:eastAsiaTheme="minorEastAsia" w:cs="Times New Roman"/>
          <w:sz w:val="17"/>
          <w:szCs w:val="17"/>
          <w:lang w:val="es-ES_tradnl" w:eastAsia="en-US"/>
        </w:rPr>
        <w:t>Ejemplo 3.g)-4: Análogos de ácido nucleico</w:t>
      </w:r>
      <w:r w:rsidRPr="001652F9">
        <w:rPr>
          <w:rFonts w:eastAsiaTheme="minorEastAsia" w:cs="Times New Roman"/>
          <w:noProof/>
          <w:sz w:val="17"/>
          <w:szCs w:val="17"/>
          <w:lang w:val="es-ES_tradnl" w:eastAsia="en-US"/>
        </w:rPr>
        <w:tab/>
      </w:r>
      <w:hyperlink w:anchor="page22" w:history="1">
        <w:r w:rsidRPr="001652F9">
          <w:rPr>
            <w:rFonts w:eastAsiaTheme="minorEastAsia" w:cs="Times New Roman"/>
            <w:noProof/>
            <w:color w:val="0000FF"/>
            <w:sz w:val="17"/>
            <w:szCs w:val="17"/>
            <w:u w:val="single"/>
            <w:lang w:val="es-ES_tradnl" w:eastAsia="en-US"/>
          </w:rPr>
          <w:t>22</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Pr="006D7BD0">
        <w:rPr>
          <w:rFonts w:eastAsiaTheme="minorEastAsia" w:cs="Times New Roman"/>
          <w:strike/>
          <w:color w:val="FFFFFF"/>
          <w:sz w:val="17"/>
          <w:szCs w:val="17"/>
          <w:shd w:val="clear" w:color="auto" w:fill="800080"/>
          <w:lang w:val="es-ES_tradnl" w:eastAsia="en-US"/>
        </w:rPr>
        <w:t>87</w:t>
      </w:r>
      <w:r w:rsidR="003C65D7" w:rsidRPr="006D7BD0">
        <w:rPr>
          <w:rFonts w:eastAsiaTheme="minorEastAsia" w:cs="Times New Roman"/>
          <w:color w:val="000000"/>
          <w:sz w:val="17"/>
          <w:szCs w:val="17"/>
          <w:u w:val="single"/>
          <w:shd w:val="clear" w:color="auto" w:fill="FFFF00"/>
          <w:lang w:val="es-ES_tradnl" w:eastAsia="en-US"/>
        </w:rPr>
        <w:t>89</w:t>
      </w:r>
      <w:r w:rsidRPr="001652F9">
        <w:rPr>
          <w:rFonts w:eastAsiaTheme="minorEastAsia" w:cs="Times New Roman"/>
          <w:sz w:val="17"/>
          <w:szCs w:val="17"/>
          <w:lang w:val="es-ES_tradnl" w:eastAsia="en-US"/>
        </w:rPr>
        <w:t>-2: Una localización de característica se extiende más allá de la secuencia divulgada</w:t>
      </w:r>
      <w:r w:rsidRPr="001652F9">
        <w:rPr>
          <w:rFonts w:eastAsiaTheme="minorEastAsia" w:cs="Times New Roman"/>
          <w:noProof/>
          <w:sz w:val="17"/>
          <w:szCs w:val="17"/>
          <w:lang w:val="es-ES_tradnl" w:eastAsia="en-US"/>
        </w:rPr>
        <w:tab/>
      </w:r>
      <w:hyperlink w:anchor="example872" w:history="1">
        <w:r w:rsidRPr="001652F9">
          <w:rPr>
            <w:rFonts w:eastAsiaTheme="minorEastAsia" w:cs="Times New Roman"/>
            <w:noProof/>
            <w:color w:val="0000FF"/>
            <w:sz w:val="17"/>
            <w:szCs w:val="17"/>
            <w:lang w:val="es-ES_tradnl" w:eastAsia="en-US"/>
          </w:rPr>
          <w:t>62</w:t>
        </w:r>
      </w:hyperlink>
    </w:p>
    <w:p w:rsidR="00B9674A" w:rsidRPr="001652F9" w:rsidRDefault="00B9674A" w:rsidP="00B9674A">
      <w:pPr>
        <w:widowControl/>
        <w:kinsoku/>
        <w:spacing w:after="170"/>
        <w:ind w:right="-450"/>
        <w:rPr>
          <w:rFonts w:eastAsiaTheme="minorEastAsia"/>
          <w:sz w:val="17"/>
          <w:szCs w:val="17"/>
          <w:lang w:val="es-ES_tradnl" w:eastAsia="en-US"/>
        </w:rPr>
      </w:pPr>
      <w:r w:rsidRPr="001652F9">
        <w:rPr>
          <w:rFonts w:eastAsiaTheme="minorEastAsia"/>
          <w:b/>
          <w:sz w:val="17"/>
          <w:szCs w:val="17"/>
          <w:u w:val="single"/>
          <w:lang w:val="es-ES_tradnl" w:eastAsia="ja-JP"/>
        </w:rPr>
        <w:lastRenderedPageBreak/>
        <w:t>Párrafo 66 – Sintaxis del descriptor de localización</w:t>
      </w:r>
    </w:p>
    <w:p w:rsidR="00B9674A" w:rsidRPr="001652F9" w:rsidRDefault="00B9674A" w:rsidP="00B9674A">
      <w:pPr>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3.g)-4: Análogos de ácido nucleico</w:t>
      </w:r>
      <w:r w:rsidRPr="001652F9">
        <w:rPr>
          <w:rFonts w:eastAsiaTheme="minorEastAsia" w:cs="Times New Roman"/>
          <w:noProof/>
          <w:sz w:val="17"/>
          <w:szCs w:val="17"/>
          <w:lang w:val="es-ES_tradnl" w:eastAsia="en-US"/>
        </w:rPr>
        <w:tab/>
      </w:r>
      <w:hyperlink w:anchor="page22" w:history="1">
        <w:r w:rsidRPr="001652F9">
          <w:rPr>
            <w:rFonts w:eastAsiaTheme="minorEastAsia" w:cs="Times New Roman"/>
            <w:noProof/>
            <w:color w:val="0000FF"/>
            <w:sz w:val="17"/>
            <w:szCs w:val="17"/>
            <w:u w:val="single"/>
            <w:lang w:val="es-ES_tradnl" w:eastAsia="en-US"/>
          </w:rPr>
          <w:t>22</w:t>
        </w:r>
      </w:hyperlink>
    </w:p>
    <w:p w:rsidR="003C65D7" w:rsidRPr="006D7BD0" w:rsidRDefault="003C65D7" w:rsidP="006D7BD0">
      <w:pPr>
        <w:widowControl/>
        <w:shd w:val="clear" w:color="auto" w:fill="FFFF00"/>
        <w:tabs>
          <w:tab w:val="right" w:leader="dot" w:pos="9345"/>
        </w:tabs>
        <w:kinsoku/>
        <w:spacing w:after="170" w:line="276" w:lineRule="auto"/>
        <w:ind w:left="1134"/>
        <w:rPr>
          <w:rFonts w:eastAsiaTheme="minorEastAsia" w:cs="Times New Roman"/>
          <w:color w:val="000000"/>
          <w:sz w:val="17"/>
          <w:szCs w:val="17"/>
          <w:u w:val="single"/>
          <w:lang w:val="es-ES_tradnl" w:eastAsia="en-US"/>
        </w:rPr>
      </w:pPr>
      <w:r w:rsidRPr="006D7BD0">
        <w:rPr>
          <w:rFonts w:eastAsiaTheme="minorEastAsia" w:cs="Times New Roman"/>
          <w:color w:val="000000"/>
          <w:sz w:val="17"/>
          <w:szCs w:val="17"/>
          <w:u w:val="single"/>
          <w:shd w:val="clear" w:color="auto" w:fill="FFFF00"/>
          <w:lang w:val="es-ES_tradnl" w:eastAsia="en-US"/>
        </w:rPr>
        <w:t>Ejemplo 7.b)-4:</w:t>
      </w:r>
      <w:r w:rsidR="009109F8" w:rsidRPr="006E5264">
        <w:rPr>
          <w:rFonts w:eastAsiaTheme="minorEastAsia" w:cs="Times New Roman"/>
          <w:sz w:val="17"/>
          <w:szCs w:val="17"/>
          <w:lang w:val="es-ES_tradnl" w:eastAsia="en-US"/>
        </w:rPr>
        <w:t xml:space="preserve"> </w:t>
      </w:r>
      <w:r w:rsidRPr="006D7BD0">
        <w:rPr>
          <w:rFonts w:eastAsiaTheme="minorEastAsia" w:cs="Times New Roman"/>
          <w:color w:val="000000"/>
          <w:sz w:val="17"/>
          <w:szCs w:val="17"/>
          <w:u w:val="single"/>
          <w:lang w:val="es-ES_tradnl" w:eastAsia="en-US"/>
        </w:rPr>
        <w:t>Péptido cíclico que contiene una secue</w:t>
      </w:r>
      <w:r w:rsidR="003C3F03" w:rsidRPr="006D7BD0">
        <w:rPr>
          <w:rFonts w:eastAsiaTheme="minorEastAsia" w:cs="Times New Roman"/>
          <w:color w:val="000000"/>
          <w:sz w:val="17"/>
          <w:szCs w:val="17"/>
          <w:u w:val="single"/>
          <w:lang w:val="es-ES_tradnl" w:eastAsia="en-US"/>
        </w:rPr>
        <w:t>n</w:t>
      </w:r>
      <w:r w:rsidRPr="006D7BD0">
        <w:rPr>
          <w:rFonts w:eastAsiaTheme="minorEastAsia" w:cs="Times New Roman"/>
          <w:color w:val="000000"/>
          <w:sz w:val="17"/>
          <w:szCs w:val="17"/>
          <w:u w:val="single"/>
          <w:lang w:val="es-ES_tradnl" w:eastAsia="en-US"/>
        </w:rPr>
        <w:t>cia de aminoácidos</w:t>
      </w:r>
      <w:r w:rsidR="00AC445A" w:rsidRPr="006D7BD0">
        <w:rPr>
          <w:rFonts w:eastAsiaTheme="minorEastAsia" w:cs="Times New Roman"/>
          <w:color w:val="000000"/>
          <w:sz w:val="17"/>
          <w:szCs w:val="17"/>
          <w:u w:val="single"/>
          <w:lang w:val="es-ES_tradnl" w:eastAsia="en-US"/>
        </w:rPr>
        <w:t xml:space="preserve"> ramificada</w:t>
      </w:r>
      <w:r w:rsidRPr="006D7BD0">
        <w:rPr>
          <w:rFonts w:eastAsiaTheme="minorEastAsia" w:cs="Times New Roman"/>
          <w:color w:val="000000"/>
          <w:sz w:val="17"/>
          <w:szCs w:val="17"/>
          <w:u w:val="single"/>
          <w:lang w:val="es-ES_tradnl" w:eastAsia="en-US"/>
        </w:rPr>
        <w:tab/>
        <w:t>40</w:t>
      </w:r>
    </w:p>
    <w:p w:rsidR="00B9674A" w:rsidRPr="006D7BD0" w:rsidRDefault="00B9674A" w:rsidP="006D7BD0">
      <w:pPr>
        <w:widowControl/>
        <w:shd w:val="clear" w:color="auto" w:fill="FFFF00"/>
        <w:tabs>
          <w:tab w:val="right" w:leader="dot" w:pos="9345"/>
        </w:tabs>
        <w:kinsoku/>
        <w:spacing w:after="170" w:line="276" w:lineRule="auto"/>
        <w:ind w:left="1134"/>
        <w:rPr>
          <w:rFonts w:eastAsiaTheme="minorEastAsia" w:cs="Times New Roman"/>
          <w:noProof/>
          <w:color w:val="000000"/>
          <w:sz w:val="17"/>
          <w:szCs w:val="17"/>
          <w:u w:val="single"/>
          <w:lang w:val="es-ES_tradnl" w:eastAsia="en-US"/>
        </w:rPr>
      </w:pPr>
      <w:r w:rsidRPr="006E5264">
        <w:rPr>
          <w:rFonts w:eastAsiaTheme="minorEastAsia" w:cs="Times New Roman"/>
          <w:sz w:val="17"/>
          <w:szCs w:val="17"/>
          <w:lang w:val="es-ES_tradnl" w:eastAsia="en-US"/>
        </w:rPr>
        <w:t>Ejemplo 29-1: Símbolo de ambigüedad más restrictivo para un aminoácido “other”</w:t>
      </w:r>
      <w:r w:rsidRPr="006E5264">
        <w:rPr>
          <w:rFonts w:eastAsiaTheme="minorEastAsia" w:cs="Times New Roman"/>
          <w:noProof/>
          <w:sz w:val="17"/>
          <w:szCs w:val="17"/>
          <w:lang w:val="es-ES_tradnl" w:eastAsia="en-US"/>
        </w:rPr>
        <w:tab/>
      </w:r>
      <w:hyperlink w:anchor="_Párrafo_29_–" w:history="1">
        <w:r w:rsidRPr="006E5264">
          <w:rPr>
            <w:rFonts w:eastAsiaTheme="minorEastAsia" w:cs="Times New Roman"/>
            <w:noProof/>
            <w:color w:val="0000FF"/>
            <w:sz w:val="17"/>
            <w:szCs w:val="17"/>
            <w:u w:val="single"/>
            <w:lang w:val="es-ES_tradnl" w:eastAsia="en-US"/>
          </w:rPr>
          <w:t>53</w:t>
        </w:r>
      </w:hyperlink>
    </w:p>
    <w:p w:rsidR="003C65D7" w:rsidRPr="00EB54C5" w:rsidRDefault="003C65D7" w:rsidP="006D7BD0">
      <w:pPr>
        <w:widowControl/>
        <w:shd w:val="clear" w:color="auto" w:fill="FFFF00"/>
        <w:tabs>
          <w:tab w:val="right" w:leader="dot" w:pos="9345"/>
        </w:tabs>
        <w:kinsoku/>
        <w:spacing w:after="170" w:line="276" w:lineRule="auto"/>
        <w:ind w:left="1134"/>
        <w:rPr>
          <w:rFonts w:eastAsia="Malgun Gothic" w:cs="Times New Roman"/>
          <w:noProof/>
          <w:color w:val="000000"/>
          <w:sz w:val="17"/>
          <w:szCs w:val="17"/>
          <w:u w:val="single"/>
          <w:lang w:val="es-ES_tradnl" w:eastAsia="en-US"/>
        </w:rPr>
      </w:pPr>
      <w:r w:rsidRPr="006D7BD0">
        <w:rPr>
          <w:color w:val="000000"/>
          <w:sz w:val="17"/>
          <w:u w:val="single"/>
          <w:lang w:val="es-ES_tradnl"/>
        </w:rPr>
        <w:t>Ejemplo 30</w:t>
      </w:r>
      <w:r w:rsidRPr="006D7BD0">
        <w:rPr>
          <w:rFonts w:eastAsia="Malgun Gothic" w:cs="Times New Roman"/>
          <w:noProof/>
          <w:color w:val="000000"/>
          <w:sz w:val="17"/>
          <w:szCs w:val="17"/>
          <w:u w:val="single"/>
          <w:lang w:val="es-ES_tradnl" w:eastAsia="en-US"/>
        </w:rPr>
        <w:t>-1:</w:t>
      </w:r>
      <w:r w:rsidR="009109F8" w:rsidRPr="006E5264">
        <w:rPr>
          <w:rFonts w:eastAsia="Malgun Gothic" w:cs="Times New Roman"/>
          <w:noProof/>
          <w:color w:val="000000"/>
          <w:sz w:val="17"/>
          <w:szCs w:val="17"/>
          <w:u w:val="single"/>
          <w:lang w:val="es-ES_tradnl" w:eastAsia="en-US"/>
        </w:rPr>
        <w:t xml:space="preserve"> </w:t>
      </w:r>
      <w:r w:rsidR="007929C7" w:rsidRPr="006D7BD0">
        <w:rPr>
          <w:rFonts w:eastAsia="Malgun Gothic" w:cs="Times New Roman"/>
          <w:noProof/>
          <w:color w:val="000000"/>
          <w:sz w:val="17"/>
          <w:szCs w:val="17"/>
          <w:u w:val="single"/>
          <w:shd w:val="clear" w:color="auto" w:fill="FFFF00"/>
          <w:lang w:val="es-ES_tradnl" w:eastAsia="en-US"/>
        </w:rPr>
        <w:t>Clave de caracterízación</w:t>
      </w:r>
      <w:r w:rsidRPr="006D7BD0">
        <w:rPr>
          <w:rFonts w:eastAsia="Malgun Gothic" w:cs="Times New Roman"/>
          <w:noProof/>
          <w:color w:val="000000"/>
          <w:sz w:val="17"/>
          <w:szCs w:val="17"/>
          <w:u w:val="single"/>
          <w:shd w:val="clear" w:color="auto" w:fill="FFFF00"/>
          <w:lang w:val="es-ES_tradnl" w:eastAsia="en-US"/>
        </w:rPr>
        <w:t xml:space="preserve"> “CARBODHYD”</w:t>
      </w:r>
      <w:r w:rsidRPr="006D7BD0">
        <w:rPr>
          <w:rFonts w:eastAsia="Malgun Gothic" w:cs="Times New Roman"/>
          <w:noProof/>
          <w:color w:val="000000"/>
          <w:sz w:val="17"/>
          <w:szCs w:val="17"/>
          <w:u w:val="single"/>
          <w:shd w:val="clear" w:color="auto" w:fill="FFFF00"/>
          <w:lang w:val="es-ES_tradnl" w:eastAsia="en-US"/>
        </w:rPr>
        <w:tab/>
        <w:t>5</w:t>
      </w:r>
      <w:r w:rsidR="004F4960" w:rsidRPr="006D7BD0">
        <w:rPr>
          <w:rFonts w:eastAsia="Malgun Gothic" w:cs="Times New Roman"/>
          <w:noProof/>
          <w:color w:val="000000"/>
          <w:sz w:val="17"/>
          <w:szCs w:val="17"/>
          <w:u w:val="single"/>
          <w:shd w:val="clear" w:color="auto" w:fill="FFFF00"/>
          <w:lang w:val="es-ES_tradnl" w:eastAsia="en-US"/>
        </w:rPr>
        <w:t>4</w:t>
      </w:r>
    </w:p>
    <w:p w:rsidR="00B9674A" w:rsidRPr="001652F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lang w:val="es-ES_tradnl" w:eastAsia="en-US"/>
        </w:rPr>
      </w:pPr>
      <w:r w:rsidRPr="001652F9">
        <w:rPr>
          <w:rFonts w:eastAsiaTheme="minorEastAsia" w:cs="Times New Roman"/>
          <w:sz w:val="17"/>
          <w:szCs w:val="17"/>
          <w:lang w:val="es-ES_tradnl" w:eastAsia="en-US"/>
        </w:rPr>
        <w:t xml:space="preserve">Ejemplo </w:t>
      </w:r>
      <w:r w:rsidRPr="006D7BD0">
        <w:rPr>
          <w:rFonts w:eastAsiaTheme="minorEastAsia" w:cs="Times New Roman"/>
          <w:strike/>
          <w:color w:val="FFFFFF"/>
          <w:sz w:val="17"/>
          <w:szCs w:val="17"/>
          <w:shd w:val="clear" w:color="auto" w:fill="800080"/>
          <w:lang w:val="es-ES_tradnl" w:eastAsia="en-US"/>
        </w:rPr>
        <w:t>87</w:t>
      </w:r>
      <w:r w:rsidR="003C65D7" w:rsidRPr="006D7BD0">
        <w:rPr>
          <w:rFonts w:eastAsiaTheme="minorEastAsia" w:cs="Times New Roman"/>
          <w:color w:val="000000"/>
          <w:sz w:val="17"/>
          <w:szCs w:val="17"/>
          <w:u w:val="single"/>
          <w:shd w:val="clear" w:color="auto" w:fill="FFFF00"/>
          <w:lang w:val="es-ES_tradnl" w:eastAsia="en-US"/>
        </w:rPr>
        <w:t>89</w:t>
      </w:r>
      <w:r w:rsidRPr="001652F9">
        <w:rPr>
          <w:rFonts w:eastAsiaTheme="minorEastAsia" w:cs="Times New Roman"/>
          <w:sz w:val="17"/>
          <w:szCs w:val="17"/>
          <w:lang w:val="es-ES_tradnl" w:eastAsia="en-US"/>
        </w:rPr>
        <w:t>-2: Una localización de característica se extiende más allá de la secuencia divulgada</w:t>
      </w:r>
      <w:r w:rsidRPr="001652F9">
        <w:rPr>
          <w:rFonts w:eastAsiaTheme="minorEastAsia" w:cs="Times New Roman"/>
          <w:noProof/>
          <w:sz w:val="17"/>
          <w:szCs w:val="17"/>
          <w:lang w:val="es-ES_tradnl" w:eastAsia="en-US"/>
        </w:rPr>
        <w:tab/>
      </w:r>
      <w:hyperlink w:anchor="example872" w:history="1">
        <w:r w:rsidRPr="001652F9">
          <w:rPr>
            <w:rFonts w:eastAsiaTheme="minorEastAsia" w:cs="Times New Roman"/>
            <w:noProof/>
            <w:color w:val="0000FF"/>
            <w:sz w:val="17"/>
            <w:szCs w:val="17"/>
            <w:lang w:val="es-ES_tradnl" w:eastAsia="en-US"/>
          </w:rPr>
          <w:t>62</w:t>
        </w:r>
      </w:hyperlink>
    </w:p>
    <w:p w:rsidR="00B9674A" w:rsidRPr="001652F9" w:rsidRDefault="00B9674A" w:rsidP="00B9674A">
      <w:pPr>
        <w:widowControl/>
        <w:kinsoku/>
        <w:spacing w:after="170"/>
        <w:ind w:right="-450"/>
        <w:rPr>
          <w:rFonts w:eastAsiaTheme="minorEastAsia"/>
          <w:sz w:val="17"/>
          <w:szCs w:val="17"/>
          <w:u w:val="single"/>
          <w:lang w:val="es-ES_tradnl" w:eastAsia="en-US"/>
        </w:rPr>
      </w:pPr>
      <w:r w:rsidRPr="001652F9">
        <w:rPr>
          <w:rFonts w:eastAsiaTheme="minorEastAsia"/>
          <w:b/>
          <w:sz w:val="17"/>
          <w:szCs w:val="17"/>
          <w:u w:val="single"/>
          <w:lang w:val="es-ES_tradnl" w:eastAsia="ja-JP"/>
        </w:rPr>
        <w:t>Párrafo 67 – Operador de localización</w:t>
      </w:r>
    </w:p>
    <w:p w:rsidR="00B9674A" w:rsidRPr="001652F9" w:rsidRDefault="00B9674A" w:rsidP="00B9674A">
      <w:pPr>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B9674A" w:rsidRPr="001652F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lang w:val="es-ES_tradnl" w:eastAsia="en-US"/>
        </w:rPr>
      </w:pPr>
      <w:r w:rsidRPr="001652F9">
        <w:rPr>
          <w:rFonts w:eastAsiaTheme="minorEastAsia" w:cs="Times New Roman"/>
          <w:sz w:val="17"/>
          <w:szCs w:val="17"/>
          <w:lang w:val="es-ES_tradnl" w:eastAsia="en-US"/>
        </w:rPr>
        <w:t xml:space="preserve">Ejemplo </w:t>
      </w:r>
      <w:r w:rsidRPr="006D7BD0">
        <w:rPr>
          <w:rFonts w:eastAsiaTheme="minorEastAsia" w:cs="Times New Roman"/>
          <w:strike/>
          <w:color w:val="FFFFFF"/>
          <w:sz w:val="17"/>
          <w:szCs w:val="17"/>
          <w:shd w:val="clear" w:color="auto" w:fill="800080"/>
          <w:lang w:val="es-ES_tradnl" w:eastAsia="en-US"/>
        </w:rPr>
        <w:t>7.b)-4: Péptido cíclico que contiene una s</w:t>
      </w:r>
      <w:r w:rsidR="00A40E68" w:rsidRPr="006D7BD0">
        <w:rPr>
          <w:rFonts w:eastAsiaTheme="minorEastAsia" w:cs="Times New Roman"/>
          <w:color w:val="000000"/>
          <w:sz w:val="17"/>
          <w:szCs w:val="17"/>
          <w:u w:val="single"/>
          <w:shd w:val="clear" w:color="auto" w:fill="FFFF00"/>
          <w:lang w:val="es-ES_tradnl" w:eastAsia="en-US"/>
        </w:rPr>
        <w:t>92-1</w:t>
      </w:r>
      <w:r w:rsidR="003C3F03" w:rsidRPr="006D7BD0">
        <w:rPr>
          <w:rFonts w:eastAsiaTheme="minorEastAsia" w:cs="Times New Roman"/>
          <w:color w:val="000000"/>
          <w:sz w:val="17"/>
          <w:szCs w:val="17"/>
          <w:u w:val="single"/>
          <w:shd w:val="clear" w:color="auto" w:fill="FFFF00"/>
          <w:lang w:val="es-ES_tradnl" w:eastAsia="en-US"/>
        </w:rPr>
        <w:t>:</w:t>
      </w:r>
      <w:r w:rsidR="00A40E68" w:rsidRPr="006D7BD0">
        <w:rPr>
          <w:rFonts w:eastAsiaTheme="minorEastAsia" w:cs="Times New Roman"/>
          <w:color w:val="000000"/>
          <w:sz w:val="17"/>
          <w:szCs w:val="17"/>
          <w:u w:val="single"/>
          <w:shd w:val="clear" w:color="auto" w:fill="FFFF00"/>
          <w:lang w:val="es-ES_tradnl" w:eastAsia="en-US"/>
        </w:rPr>
        <w:t xml:space="preserve"> S</w:t>
      </w:r>
      <w:r w:rsidRPr="00C479A0">
        <w:rPr>
          <w:rFonts w:eastAsiaTheme="minorEastAsia" w:cs="Times New Roman"/>
          <w:sz w:val="17"/>
          <w:szCs w:val="17"/>
          <w:lang w:val="es-ES_tradnl" w:eastAsia="en-US"/>
        </w:rPr>
        <w:t>ecuencia</w:t>
      </w:r>
      <w:r w:rsidRPr="001652F9">
        <w:rPr>
          <w:rFonts w:eastAsiaTheme="minorEastAsia" w:cs="Times New Roman"/>
          <w:sz w:val="17"/>
          <w:szCs w:val="17"/>
          <w:lang w:val="es-ES_tradnl" w:eastAsia="en-US"/>
        </w:rPr>
        <w:t xml:space="preserve"> de aminoácidos</w:t>
      </w:r>
      <w:r w:rsidRPr="006D7BD0">
        <w:rPr>
          <w:rFonts w:eastAsiaTheme="minorEastAsia" w:cs="Times New Roman"/>
          <w:strike/>
          <w:color w:val="FFFFFF"/>
          <w:sz w:val="17"/>
          <w:szCs w:val="17"/>
          <w:shd w:val="clear" w:color="auto" w:fill="800080"/>
          <w:lang w:val="es-ES_tradnl" w:eastAsia="en-US"/>
        </w:rPr>
        <w:t xml:space="preserve"> ramificada</w:t>
      </w:r>
      <w:r w:rsidR="00A40E68" w:rsidRPr="006D7BD0">
        <w:rPr>
          <w:rFonts w:eastAsiaTheme="minorEastAsia" w:cs="Times New Roman"/>
          <w:color w:val="000000"/>
          <w:sz w:val="17"/>
          <w:szCs w:val="17"/>
          <w:u w:val="single"/>
          <w:shd w:val="clear" w:color="auto" w:fill="FFFF00"/>
          <w:lang w:val="es-ES_tradnl" w:eastAsia="en-US"/>
        </w:rPr>
        <w:t xml:space="preserve"> codificada por una secuencia codificadora con intrones</w:t>
      </w:r>
      <w:r w:rsidRPr="001652F9">
        <w:rPr>
          <w:rFonts w:eastAsiaTheme="minorEastAsia" w:cs="Times New Roman"/>
          <w:noProof/>
          <w:sz w:val="17"/>
          <w:szCs w:val="17"/>
          <w:lang w:val="es-ES_tradnl" w:eastAsia="en-US"/>
        </w:rPr>
        <w:tab/>
      </w:r>
      <w:hyperlink w:anchor="page42" w:history="1">
        <w:r w:rsidR="003C3F03" w:rsidRPr="006D7BD0">
          <w:rPr>
            <w:rFonts w:eastAsiaTheme="minorEastAsia" w:cs="Times New Roman"/>
            <w:noProof/>
            <w:color w:val="000000"/>
            <w:sz w:val="17"/>
            <w:szCs w:val="17"/>
            <w:u w:val="single"/>
            <w:shd w:val="clear" w:color="auto" w:fill="FFFF00"/>
            <w:lang w:val="es-ES_tradnl" w:eastAsia="en-US"/>
          </w:rPr>
          <w:t>6</w:t>
        </w:r>
        <w:r w:rsidR="00C479A0" w:rsidRPr="006D7BD0">
          <w:rPr>
            <w:rFonts w:eastAsiaTheme="minorEastAsia" w:cs="Times New Roman"/>
            <w:noProof/>
            <w:color w:val="000000"/>
            <w:sz w:val="17"/>
            <w:szCs w:val="17"/>
            <w:u w:val="single"/>
            <w:shd w:val="clear" w:color="auto" w:fill="FFFF00"/>
            <w:lang w:val="es-ES_tradnl" w:eastAsia="en-US"/>
          </w:rPr>
          <w:t>3</w:t>
        </w:r>
        <w:r w:rsidRPr="006D7BD0">
          <w:rPr>
            <w:rFonts w:eastAsiaTheme="minorEastAsia" w:cs="Times New Roman"/>
            <w:strike/>
            <w:noProof/>
            <w:color w:val="FFFFFF"/>
            <w:sz w:val="17"/>
            <w:szCs w:val="17"/>
            <w:shd w:val="clear" w:color="auto" w:fill="800080"/>
            <w:lang w:val="es-ES_tradnl" w:eastAsia="en-US"/>
          </w:rPr>
          <w:t>40</w:t>
        </w:r>
      </w:hyperlink>
    </w:p>
    <w:p w:rsidR="00B9674A" w:rsidRPr="001652F9" w:rsidRDefault="00B9674A" w:rsidP="00B9674A">
      <w:pPr>
        <w:widowControl/>
        <w:kinsoku/>
        <w:spacing w:after="170"/>
        <w:ind w:right="-450"/>
        <w:rPr>
          <w:rFonts w:eastAsiaTheme="minorEastAsia"/>
          <w:sz w:val="17"/>
          <w:szCs w:val="17"/>
          <w:u w:val="single"/>
          <w:lang w:val="es-ES_tradnl" w:eastAsia="en-US"/>
        </w:rPr>
      </w:pPr>
      <w:r w:rsidRPr="001652F9">
        <w:rPr>
          <w:rFonts w:eastAsiaTheme="minorEastAsia"/>
          <w:b/>
          <w:sz w:val="17"/>
          <w:szCs w:val="17"/>
          <w:u w:val="single"/>
          <w:lang w:val="es-ES_tradnl" w:eastAsia="ja-JP"/>
        </w:rPr>
        <w:t xml:space="preserve">Párrafo </w:t>
      </w:r>
      <w:r w:rsidRPr="006D7BD0">
        <w:rPr>
          <w:rFonts w:eastAsiaTheme="minorEastAsia"/>
          <w:b/>
          <w:strike/>
          <w:color w:val="FFFFFF"/>
          <w:sz w:val="17"/>
          <w:szCs w:val="17"/>
          <w:u w:val="single"/>
          <w:shd w:val="clear" w:color="auto" w:fill="800080"/>
          <w:lang w:val="es-ES_tradnl" w:eastAsia="ja-JP"/>
        </w:rPr>
        <w:t>68 – Operadores de localización de unión (</w:t>
      </w:r>
      <w:r w:rsidRPr="006D7BD0">
        <w:rPr>
          <w:rFonts w:eastAsiaTheme="minorEastAsia"/>
          <w:b/>
          <w:i/>
          <w:strike/>
          <w:color w:val="FFFFFF"/>
          <w:sz w:val="17"/>
          <w:szCs w:val="17"/>
          <w:u w:val="single"/>
          <w:shd w:val="clear" w:color="auto" w:fill="800080"/>
          <w:lang w:val="es-ES_tradnl" w:eastAsia="ja-JP"/>
        </w:rPr>
        <w:t>join</w:t>
      </w:r>
      <w:r w:rsidRPr="006D7BD0">
        <w:rPr>
          <w:rFonts w:eastAsiaTheme="minorEastAsia"/>
          <w:b/>
          <w:strike/>
          <w:color w:val="FFFFFF"/>
          <w:sz w:val="17"/>
          <w:szCs w:val="17"/>
          <w:u w:val="single"/>
          <w:shd w:val="clear" w:color="auto" w:fill="800080"/>
          <w:lang w:val="es-ES_tradnl" w:eastAsia="ja-JP"/>
        </w:rPr>
        <w:t>) u orden (</w:t>
      </w:r>
      <w:r w:rsidRPr="006D7BD0">
        <w:rPr>
          <w:rFonts w:eastAsiaTheme="minorEastAsia"/>
          <w:b/>
          <w:i/>
          <w:strike/>
          <w:color w:val="FFFFFF"/>
          <w:sz w:val="17"/>
          <w:szCs w:val="17"/>
          <w:u w:val="single"/>
          <w:shd w:val="clear" w:color="auto" w:fill="800080"/>
          <w:lang w:val="es-ES_tradnl" w:eastAsia="ja-JP"/>
        </w:rPr>
        <w:t>order</w:t>
      </w:r>
      <w:r w:rsidRPr="006D7BD0">
        <w:rPr>
          <w:rFonts w:eastAsiaTheme="minorEastAsia"/>
          <w:b/>
          <w:strike/>
          <w:color w:val="FFFFFF"/>
          <w:sz w:val="17"/>
          <w:szCs w:val="17"/>
          <w:u w:val="single"/>
          <w:shd w:val="clear" w:color="auto" w:fill="800080"/>
          <w:lang w:val="es-ES_tradnl" w:eastAsia="ja-JP"/>
        </w:rPr>
        <w:t>)</w:t>
      </w:r>
      <w:r w:rsidR="00AC445A" w:rsidRPr="006D7BD0">
        <w:rPr>
          <w:rFonts w:eastAsiaTheme="minorEastAsia"/>
          <w:b/>
          <w:color w:val="000000"/>
          <w:sz w:val="17"/>
          <w:szCs w:val="17"/>
          <w:u w:val="single"/>
          <w:shd w:val="clear" w:color="auto" w:fill="FFFF00"/>
          <w:lang w:val="es-ES_tradnl" w:eastAsia="ja-JP"/>
        </w:rPr>
        <w:t xml:space="preserve">70 – Localizaciones de características </w:t>
      </w:r>
    </w:p>
    <w:p w:rsidR="00B9674A" w:rsidRPr="001652F9" w:rsidRDefault="00B9674A" w:rsidP="00B9674A">
      <w:pPr>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B9674A" w:rsidRPr="001652F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lang w:val="es-ES_tradnl" w:eastAsia="en-US"/>
        </w:rPr>
      </w:pPr>
      <w:r w:rsidRPr="001652F9">
        <w:rPr>
          <w:rFonts w:eastAsiaTheme="minorEastAsia" w:cs="Times New Roman"/>
          <w:sz w:val="17"/>
          <w:szCs w:val="17"/>
          <w:lang w:val="es-ES_tradnl" w:eastAsia="en-US"/>
        </w:rPr>
        <w:t>Ejemplo 7.b)-4: Péptido cíclico que contiene una secuencia de aminoácidos ramificada</w:t>
      </w:r>
      <w:r w:rsidRPr="001652F9">
        <w:rPr>
          <w:rFonts w:eastAsiaTheme="minorEastAsia" w:cs="Times New Roman"/>
          <w:noProof/>
          <w:sz w:val="17"/>
          <w:szCs w:val="17"/>
          <w:lang w:val="es-ES_tradnl" w:eastAsia="en-US"/>
        </w:rPr>
        <w:tab/>
      </w:r>
      <w:hyperlink w:anchor="page42" w:history="1">
        <w:r w:rsidRPr="001652F9">
          <w:rPr>
            <w:rFonts w:eastAsiaTheme="minorEastAsia" w:cs="Times New Roman"/>
            <w:noProof/>
            <w:color w:val="0000FF"/>
            <w:sz w:val="17"/>
            <w:szCs w:val="17"/>
            <w:lang w:val="es-ES_tradnl" w:eastAsia="en-US"/>
          </w:rPr>
          <w:t>40</w:t>
        </w:r>
      </w:hyperlink>
    </w:p>
    <w:p w:rsidR="00B9674A" w:rsidRPr="006D7BD0" w:rsidRDefault="00B9674A" w:rsidP="006D7BD0">
      <w:pPr>
        <w:widowControl/>
        <w:shd w:val="clear" w:color="auto" w:fill="800080"/>
        <w:kinsoku/>
        <w:spacing w:after="170"/>
        <w:ind w:right="-450"/>
        <w:rPr>
          <w:rFonts w:eastAsiaTheme="minorEastAsia"/>
          <w:strike/>
          <w:color w:val="FFFFFF"/>
          <w:sz w:val="17"/>
          <w:szCs w:val="17"/>
          <w:lang w:val="es-ES_tradnl" w:eastAsia="en-US"/>
        </w:rPr>
      </w:pPr>
      <w:r w:rsidRPr="006D7BD0">
        <w:rPr>
          <w:rFonts w:eastAsiaTheme="minorEastAsia"/>
          <w:b/>
          <w:strike/>
          <w:color w:val="FFFFFF"/>
          <w:sz w:val="17"/>
          <w:szCs w:val="17"/>
          <w:u w:val="single"/>
          <w:lang w:val="es-ES_tradnl" w:eastAsia="ja-JP"/>
        </w:rPr>
        <w:t>Párrafo 70 – Localizaciones de características</w:t>
      </w:r>
    </w:p>
    <w:p w:rsidR="00B9674A" w:rsidRPr="006D7BD0" w:rsidRDefault="00B9674A" w:rsidP="006D7BD0">
      <w:pPr>
        <w:widowControl/>
        <w:shd w:val="clear" w:color="auto" w:fill="800080"/>
        <w:kinsoku/>
        <w:spacing w:after="170"/>
        <w:ind w:left="414" w:firstLine="720"/>
        <w:rPr>
          <w:rFonts w:eastAsiaTheme="minorEastAsia"/>
          <w:strike/>
          <w:color w:val="FFFFFF"/>
          <w:sz w:val="17"/>
          <w:szCs w:val="17"/>
          <w:u w:val="single"/>
          <w:lang w:val="es-ES_tradnl" w:eastAsia="en-US"/>
        </w:rPr>
      </w:pPr>
      <w:r w:rsidRPr="006D7BD0">
        <w:rPr>
          <w:rFonts w:eastAsiaTheme="minorEastAsia"/>
          <w:b/>
          <w:i/>
          <w:strike/>
          <w:color w:val="FFFFFF"/>
          <w:sz w:val="17"/>
          <w:szCs w:val="17"/>
          <w:u w:val="single"/>
          <w:lang w:val="es-ES_tradnl" w:eastAsia="en-US"/>
        </w:rPr>
        <w:t>Referencia a otros ejemplos</w:t>
      </w:r>
    </w:p>
    <w:p w:rsidR="00B9674A" w:rsidRPr="006D7BD0" w:rsidRDefault="00B9674A" w:rsidP="006D7BD0">
      <w:pPr>
        <w:widowControl/>
        <w:shd w:val="clear" w:color="auto" w:fill="FFFF00"/>
        <w:tabs>
          <w:tab w:val="right" w:leader="dot" w:pos="9345"/>
        </w:tabs>
        <w:kinsoku/>
        <w:spacing w:after="170" w:line="276" w:lineRule="auto"/>
        <w:ind w:left="1134"/>
        <w:rPr>
          <w:rFonts w:eastAsiaTheme="minorEastAsia" w:cs="Times New Roman"/>
          <w:noProof/>
          <w:color w:val="000000"/>
          <w:sz w:val="17"/>
          <w:szCs w:val="17"/>
          <w:u w:val="single"/>
          <w:lang w:val="es-ES_tradnl" w:eastAsia="en-US"/>
        </w:rPr>
      </w:pPr>
      <w:r w:rsidRPr="001652F9">
        <w:rPr>
          <w:rFonts w:eastAsiaTheme="minorEastAsia" w:cs="Times New Roman"/>
          <w:sz w:val="17"/>
          <w:szCs w:val="17"/>
          <w:lang w:val="es-ES_tradnl" w:eastAsia="en-US"/>
        </w:rPr>
        <w:t>Ejemplo 29-1: Símbolo de ambigüedad más restrictivo para un aminoácido “other”</w:t>
      </w:r>
      <w:r w:rsidRPr="001652F9">
        <w:rPr>
          <w:rFonts w:eastAsiaTheme="minorEastAsia" w:cs="Times New Roman"/>
          <w:noProof/>
          <w:sz w:val="17"/>
          <w:szCs w:val="17"/>
          <w:lang w:val="es-ES_tradnl" w:eastAsia="en-US"/>
        </w:rPr>
        <w:tab/>
      </w:r>
      <w:hyperlink w:anchor="_Párrafo_29_–" w:history="1">
        <w:r w:rsidRPr="001652F9">
          <w:rPr>
            <w:rFonts w:eastAsiaTheme="minorEastAsia" w:cs="Times New Roman"/>
            <w:noProof/>
            <w:color w:val="0000FF"/>
            <w:sz w:val="17"/>
            <w:szCs w:val="17"/>
            <w:u w:val="single"/>
            <w:lang w:val="es-ES_tradnl" w:eastAsia="en-US"/>
          </w:rPr>
          <w:t>53</w:t>
        </w:r>
      </w:hyperlink>
    </w:p>
    <w:p w:rsidR="00B9674A" w:rsidRPr="001652F9" w:rsidRDefault="00AC445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6D7BD0">
        <w:rPr>
          <w:color w:val="000000"/>
          <w:sz w:val="17"/>
          <w:u w:val="single"/>
          <w:lang w:val="es-ES_tradnl"/>
        </w:rPr>
        <w:t xml:space="preserve">Ejemplo </w:t>
      </w:r>
      <w:r w:rsidRPr="006D7BD0">
        <w:rPr>
          <w:rFonts w:eastAsia="Malgun Gothic" w:cs="Times New Roman"/>
          <w:noProof/>
          <w:color w:val="000000"/>
          <w:sz w:val="17"/>
          <w:szCs w:val="17"/>
          <w:u w:val="single"/>
          <w:lang w:val="es-ES_tradnl" w:eastAsia="en-US"/>
        </w:rPr>
        <w:t>30-1:</w:t>
      </w:r>
      <w:r w:rsidR="009109F8" w:rsidRPr="001652F9">
        <w:rPr>
          <w:rFonts w:eastAsia="Malgun Gothic" w:cs="Times New Roman"/>
          <w:noProof/>
          <w:color w:val="000000"/>
          <w:sz w:val="17"/>
          <w:szCs w:val="17"/>
          <w:u w:val="single"/>
          <w:lang w:val="es-ES_tradnl" w:eastAsia="en-US"/>
        </w:rPr>
        <w:t xml:space="preserve"> </w:t>
      </w:r>
      <w:r w:rsidRPr="006D7BD0">
        <w:rPr>
          <w:rFonts w:eastAsia="Malgun Gothic" w:cs="Times New Roman"/>
          <w:noProof/>
          <w:color w:val="000000"/>
          <w:sz w:val="17"/>
          <w:szCs w:val="17"/>
          <w:u w:val="single"/>
          <w:shd w:val="clear" w:color="auto" w:fill="FFFF00"/>
          <w:lang w:val="es-ES_tradnl" w:eastAsia="en-US"/>
        </w:rPr>
        <w:t>Clave de caracterización “CARBODHYD”</w:t>
      </w:r>
      <w:r w:rsidRPr="006D7BD0">
        <w:rPr>
          <w:rFonts w:eastAsia="Malgun Gothic" w:cs="Times New Roman"/>
          <w:noProof/>
          <w:color w:val="000000"/>
          <w:sz w:val="17"/>
          <w:szCs w:val="17"/>
          <w:u w:val="single"/>
          <w:shd w:val="clear" w:color="auto" w:fill="FFFF00"/>
          <w:lang w:val="es-ES_tradnl" w:eastAsia="en-US"/>
        </w:rPr>
        <w:tab/>
        <w:t>5</w:t>
      </w:r>
      <w:r w:rsidR="00355959" w:rsidRPr="006D7BD0">
        <w:rPr>
          <w:rFonts w:eastAsia="Malgun Gothic" w:cs="Times New Roman"/>
          <w:noProof/>
          <w:color w:val="000000"/>
          <w:sz w:val="17"/>
          <w:szCs w:val="17"/>
          <w:u w:val="single"/>
          <w:shd w:val="clear" w:color="auto" w:fill="FFFF00"/>
          <w:lang w:val="es-ES_tradnl" w:eastAsia="en-US"/>
        </w:rPr>
        <w:t>4</w:t>
      </w:r>
      <w:r w:rsidR="00B9674A" w:rsidRPr="001652F9">
        <w:rPr>
          <w:rFonts w:eastAsiaTheme="minorEastAsia" w:cs="Times New Roman"/>
          <w:sz w:val="17"/>
          <w:szCs w:val="17"/>
          <w:lang w:val="es-ES_tradnl" w:eastAsia="en-US"/>
        </w:rPr>
        <w:t xml:space="preserve">Ejemplo </w:t>
      </w:r>
      <w:r w:rsidR="00B9674A" w:rsidRPr="006D7BD0">
        <w:rPr>
          <w:rFonts w:eastAsiaTheme="minorEastAsia" w:cs="Times New Roman"/>
          <w:strike/>
          <w:color w:val="FFFFFF"/>
          <w:sz w:val="17"/>
          <w:szCs w:val="17"/>
          <w:shd w:val="clear" w:color="auto" w:fill="800080"/>
          <w:lang w:val="es-ES_tradnl" w:eastAsia="en-US"/>
        </w:rPr>
        <w:t>87</w:t>
      </w:r>
      <w:r w:rsidR="00C25F44" w:rsidRPr="006D7BD0">
        <w:rPr>
          <w:rFonts w:eastAsiaTheme="minorEastAsia" w:cs="Times New Roman"/>
          <w:color w:val="000000"/>
          <w:sz w:val="17"/>
          <w:szCs w:val="17"/>
          <w:u w:val="single"/>
          <w:shd w:val="clear" w:color="auto" w:fill="FFFF00"/>
          <w:lang w:val="es-ES_tradnl" w:eastAsia="en-US"/>
        </w:rPr>
        <w:t>89</w:t>
      </w:r>
      <w:r w:rsidR="00B9674A" w:rsidRPr="001652F9">
        <w:rPr>
          <w:rFonts w:eastAsiaTheme="minorEastAsia" w:cs="Times New Roman"/>
          <w:sz w:val="17"/>
          <w:szCs w:val="17"/>
          <w:lang w:val="es-ES_tradnl" w:eastAsia="en-US"/>
        </w:rPr>
        <w:t>-2: Una localización de característica se extiende más allá de la secuencia divulgada</w:t>
      </w:r>
      <w:r w:rsidR="00B9674A" w:rsidRPr="001652F9">
        <w:rPr>
          <w:rFonts w:eastAsiaTheme="minorEastAsia" w:cs="Times New Roman"/>
          <w:noProof/>
          <w:sz w:val="17"/>
          <w:szCs w:val="17"/>
          <w:lang w:val="es-ES_tradnl" w:eastAsia="en-US"/>
        </w:rPr>
        <w:tab/>
      </w:r>
      <w:hyperlink w:anchor="example872" w:history="1">
        <w:r w:rsidR="00B9674A" w:rsidRPr="001652F9">
          <w:rPr>
            <w:rFonts w:eastAsiaTheme="minorEastAsia" w:cs="Times New Roman"/>
            <w:noProof/>
            <w:color w:val="0000FF"/>
            <w:sz w:val="17"/>
            <w:szCs w:val="17"/>
            <w:lang w:val="es-ES_tradnl" w:eastAsia="en-US"/>
          </w:rPr>
          <w:t>62</w:t>
        </w:r>
      </w:hyperlink>
    </w:p>
    <w:p w:rsidR="00B9674A" w:rsidRPr="001652F9" w:rsidRDefault="00B9674A" w:rsidP="00B9674A">
      <w:pPr>
        <w:widowControl/>
        <w:kinsoku/>
        <w:spacing w:after="170"/>
        <w:ind w:right="-450"/>
        <w:rPr>
          <w:rFonts w:eastAsiaTheme="minorEastAsia"/>
          <w:sz w:val="17"/>
          <w:szCs w:val="17"/>
          <w:lang w:val="es-ES_tradnl" w:eastAsia="en-US"/>
        </w:rPr>
      </w:pPr>
      <w:r w:rsidRPr="001652F9">
        <w:rPr>
          <w:rFonts w:eastAsiaTheme="minorEastAsia"/>
          <w:b/>
          <w:sz w:val="17"/>
          <w:szCs w:val="17"/>
          <w:u w:val="single"/>
          <w:lang w:val="es-ES_tradnl" w:eastAsia="ja-JP"/>
        </w:rPr>
        <w:t>Párrafo 71 – Representación de los caracteres “&lt;” and “&gt;” en un descriptor de localización</w:t>
      </w:r>
    </w:p>
    <w:p w:rsidR="00B9674A" w:rsidRPr="001652F9" w:rsidRDefault="00B9674A" w:rsidP="00B9674A">
      <w:pPr>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B9674A" w:rsidRPr="001652F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u w:val="single"/>
          <w:lang w:val="es-ES_tradnl" w:eastAsia="en-US"/>
        </w:rPr>
      </w:pPr>
      <w:r w:rsidRPr="001652F9">
        <w:rPr>
          <w:rFonts w:eastAsiaTheme="minorEastAsia" w:cs="Times New Roman"/>
          <w:sz w:val="17"/>
          <w:szCs w:val="17"/>
          <w:lang w:val="es-ES_tradnl" w:eastAsia="en-US"/>
        </w:rPr>
        <w:t>Ejemplo 29-1: Símbolo de ambigüedad más restrictivo para un aminoácido “other”</w:t>
      </w:r>
      <w:r w:rsidRPr="001652F9">
        <w:rPr>
          <w:rFonts w:eastAsiaTheme="minorEastAsia" w:cs="Times New Roman"/>
          <w:noProof/>
          <w:sz w:val="17"/>
          <w:szCs w:val="17"/>
          <w:lang w:val="es-ES_tradnl" w:eastAsia="en-US"/>
        </w:rPr>
        <w:tab/>
      </w:r>
      <w:hyperlink w:anchor="_Párrafo_29_–" w:history="1">
        <w:r w:rsidRPr="001652F9">
          <w:rPr>
            <w:rFonts w:eastAsiaTheme="minorEastAsia" w:cs="Times New Roman"/>
            <w:noProof/>
            <w:color w:val="0000FF"/>
            <w:sz w:val="17"/>
            <w:szCs w:val="17"/>
            <w:u w:val="single"/>
            <w:lang w:val="es-ES_tradnl" w:eastAsia="en-US"/>
          </w:rPr>
          <w:t>53</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lang w:val="es-ES_tradnl" w:eastAsia="en-US"/>
        </w:rPr>
      </w:pPr>
      <w:r w:rsidRPr="001652F9">
        <w:rPr>
          <w:rFonts w:eastAsiaTheme="minorEastAsia" w:cs="Times New Roman"/>
          <w:sz w:val="17"/>
          <w:szCs w:val="17"/>
          <w:lang w:val="es-ES_tradnl" w:eastAsia="en-US"/>
        </w:rPr>
        <w:t xml:space="preserve">Ejemplo </w:t>
      </w:r>
      <w:r w:rsidRPr="006D7BD0">
        <w:rPr>
          <w:rFonts w:eastAsiaTheme="minorEastAsia" w:cs="Times New Roman"/>
          <w:strike/>
          <w:color w:val="FFFFFF"/>
          <w:sz w:val="17"/>
          <w:szCs w:val="17"/>
          <w:shd w:val="clear" w:color="auto" w:fill="800080"/>
          <w:lang w:val="es-ES_tradnl" w:eastAsia="en-US"/>
        </w:rPr>
        <w:t>87</w:t>
      </w:r>
      <w:r w:rsidR="00C25F44" w:rsidRPr="006D7BD0">
        <w:rPr>
          <w:rFonts w:eastAsiaTheme="minorEastAsia" w:cs="Times New Roman"/>
          <w:color w:val="000000"/>
          <w:sz w:val="17"/>
          <w:szCs w:val="17"/>
          <w:u w:val="single"/>
          <w:shd w:val="clear" w:color="auto" w:fill="FFFF00"/>
          <w:lang w:val="es-ES_tradnl" w:eastAsia="en-US"/>
        </w:rPr>
        <w:t>89</w:t>
      </w:r>
      <w:r w:rsidRPr="001652F9">
        <w:rPr>
          <w:rFonts w:eastAsiaTheme="minorEastAsia" w:cs="Times New Roman"/>
          <w:sz w:val="17"/>
          <w:szCs w:val="17"/>
          <w:lang w:val="es-ES_tradnl" w:eastAsia="en-US"/>
        </w:rPr>
        <w:t>-2: Una localización de característica se extiende más allá de la secuencia divulgada</w:t>
      </w:r>
      <w:r w:rsidRPr="001652F9">
        <w:rPr>
          <w:rFonts w:eastAsiaTheme="minorEastAsia" w:cs="Times New Roman"/>
          <w:noProof/>
          <w:sz w:val="17"/>
          <w:szCs w:val="17"/>
          <w:lang w:val="es-ES_tradnl" w:eastAsia="en-US"/>
        </w:rPr>
        <w:tab/>
      </w:r>
      <w:hyperlink w:anchor="example872" w:history="1">
        <w:r w:rsidRPr="001652F9">
          <w:rPr>
            <w:rFonts w:eastAsiaTheme="minorEastAsia" w:cs="Times New Roman"/>
            <w:noProof/>
            <w:color w:val="0000FF"/>
            <w:sz w:val="17"/>
            <w:szCs w:val="17"/>
            <w:lang w:val="es-ES_tradnl" w:eastAsia="en-US"/>
          </w:rPr>
          <w:t>62</w:t>
        </w:r>
      </w:hyperlink>
    </w:p>
    <w:p w:rsidR="00B9674A" w:rsidRPr="001652F9" w:rsidRDefault="00B9674A" w:rsidP="00B9674A">
      <w:pPr>
        <w:widowControl/>
        <w:kinsoku/>
        <w:spacing w:after="170"/>
        <w:ind w:right="-450"/>
        <w:rPr>
          <w:rFonts w:eastAsiaTheme="minorEastAsia"/>
          <w:sz w:val="17"/>
          <w:szCs w:val="17"/>
          <w:u w:val="single"/>
          <w:lang w:val="es-ES_tradnl" w:eastAsia="en-US"/>
        </w:rPr>
      </w:pPr>
      <w:r w:rsidRPr="001652F9">
        <w:rPr>
          <w:rFonts w:eastAsiaTheme="minorEastAsia"/>
          <w:b/>
          <w:sz w:val="17"/>
          <w:szCs w:val="17"/>
          <w:u w:val="single"/>
          <w:lang w:val="es-ES_tradnl" w:eastAsia="ja-JP"/>
        </w:rPr>
        <w:t>Párrafo 83 – Ejemplo que ilustra una secuencia de nucleótidos que no ocurre naturalmente</w:t>
      </w:r>
    </w:p>
    <w:p w:rsidR="00B9674A" w:rsidRPr="001652F9" w:rsidRDefault="00B9674A" w:rsidP="00B9674A">
      <w:pPr>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B9674A" w:rsidRPr="001652F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lang w:val="es-ES_tradnl" w:eastAsia="en-US"/>
        </w:rPr>
      </w:pPr>
      <w:r w:rsidRPr="001652F9">
        <w:rPr>
          <w:rFonts w:eastAsiaTheme="minorEastAsia" w:cs="Times New Roman"/>
          <w:sz w:val="17"/>
          <w:szCs w:val="17"/>
          <w:lang w:val="es-ES_tradnl" w:eastAsia="en-US"/>
        </w:rPr>
        <w:t>Ejemplo 55-1: Molécula combinada ADN/ARN</w:t>
      </w:r>
      <w:r w:rsidRPr="001652F9">
        <w:rPr>
          <w:rFonts w:eastAsiaTheme="minorEastAsia" w:cs="Times New Roman"/>
          <w:noProof/>
          <w:sz w:val="17"/>
          <w:szCs w:val="17"/>
          <w:lang w:val="es-ES_tradnl" w:eastAsia="en-US"/>
        </w:rPr>
        <w:tab/>
      </w:r>
      <w:hyperlink w:anchor="_Párrafo_55_–" w:history="1">
        <w:r w:rsidRPr="001652F9">
          <w:rPr>
            <w:rFonts w:eastAsiaTheme="minorEastAsia" w:cs="Times New Roman"/>
            <w:noProof/>
            <w:color w:val="0000FF"/>
            <w:sz w:val="17"/>
            <w:szCs w:val="17"/>
            <w:lang w:val="es-ES_tradnl" w:eastAsia="en-US"/>
          </w:rPr>
          <w:t>60</w:t>
        </w:r>
      </w:hyperlink>
    </w:p>
    <w:p w:rsidR="00B9674A" w:rsidRPr="001652F9" w:rsidRDefault="00B9674A" w:rsidP="00B9674A">
      <w:pPr>
        <w:widowControl/>
        <w:kinsoku/>
        <w:spacing w:after="170"/>
        <w:ind w:right="-450"/>
        <w:rPr>
          <w:rFonts w:eastAsiaTheme="minorEastAsia"/>
          <w:sz w:val="17"/>
          <w:szCs w:val="17"/>
          <w:lang w:val="es-ES_tradnl" w:eastAsia="en-US"/>
        </w:rPr>
      </w:pPr>
      <w:r w:rsidRPr="001652F9">
        <w:rPr>
          <w:rFonts w:eastAsiaTheme="minorEastAsia"/>
          <w:b/>
          <w:sz w:val="17"/>
          <w:szCs w:val="17"/>
          <w:u w:val="single"/>
          <w:lang w:val="es-ES_tradnl" w:eastAsia="ja-JP"/>
        </w:rPr>
        <w:t xml:space="preserve">Párrafo </w:t>
      </w:r>
      <w:r w:rsidRPr="006D7BD0">
        <w:rPr>
          <w:rFonts w:eastAsiaTheme="minorEastAsia"/>
          <w:b/>
          <w:strike/>
          <w:color w:val="FFFFFF"/>
          <w:sz w:val="17"/>
          <w:szCs w:val="17"/>
          <w:u w:val="single"/>
          <w:shd w:val="clear" w:color="auto" w:fill="800080"/>
          <w:lang w:val="es-ES_tradnl" w:eastAsia="ja-JP"/>
        </w:rPr>
        <w:t>87</w:t>
      </w:r>
      <w:r w:rsidR="007B2363" w:rsidRPr="006D7BD0">
        <w:rPr>
          <w:rFonts w:eastAsiaTheme="minorEastAsia"/>
          <w:b/>
          <w:color w:val="000000"/>
          <w:sz w:val="17"/>
          <w:szCs w:val="17"/>
          <w:u w:val="single"/>
          <w:shd w:val="clear" w:color="auto" w:fill="FFFF00"/>
          <w:lang w:val="es-ES_tradnl" w:eastAsia="ja-JP"/>
        </w:rPr>
        <w:t>89</w:t>
      </w:r>
      <w:r w:rsidRPr="001652F9">
        <w:rPr>
          <w:rFonts w:eastAsiaTheme="minorEastAsia"/>
          <w:b/>
          <w:sz w:val="17"/>
          <w:szCs w:val="17"/>
          <w:u w:val="single"/>
          <w:lang w:val="es-ES_tradnl" w:eastAsia="ja-JP"/>
        </w:rPr>
        <w:t xml:space="preserve"> – Clave de caracterización “CDS”</w:t>
      </w:r>
    </w:p>
    <w:p w:rsidR="00B9674A" w:rsidRPr="001652F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 xml:space="preserve">Ejemplo </w:t>
      </w:r>
      <w:r w:rsidRPr="006D7BD0">
        <w:rPr>
          <w:rFonts w:eastAsiaTheme="minorEastAsia" w:cs="Times New Roman"/>
          <w:b/>
          <w:strike/>
          <w:color w:val="FFFFFF"/>
          <w:sz w:val="17"/>
          <w:szCs w:val="17"/>
          <w:shd w:val="clear" w:color="auto" w:fill="800080"/>
          <w:lang w:val="es-ES_tradnl" w:eastAsia="en-US"/>
        </w:rPr>
        <w:t>87</w:t>
      </w:r>
      <w:r w:rsidR="007B2363" w:rsidRPr="006D7BD0">
        <w:rPr>
          <w:rFonts w:eastAsiaTheme="minorEastAsia" w:cs="Times New Roman"/>
          <w:b/>
          <w:color w:val="000000"/>
          <w:sz w:val="17"/>
          <w:szCs w:val="17"/>
          <w:u w:val="single"/>
          <w:shd w:val="clear" w:color="auto" w:fill="FFFF00"/>
          <w:lang w:val="es-ES_tradnl" w:eastAsia="en-US"/>
        </w:rPr>
        <w:t>89</w:t>
      </w:r>
      <w:r w:rsidRPr="001652F9">
        <w:rPr>
          <w:rFonts w:eastAsiaTheme="minorEastAsia" w:cs="Times New Roman"/>
          <w:b/>
          <w:sz w:val="17"/>
          <w:szCs w:val="17"/>
          <w:lang w:val="es-ES_tradnl" w:eastAsia="en-US"/>
        </w:rPr>
        <w:t>-1: Secuencia de nucleótidos codificante y secuencia de aminoácidos codificada</w:t>
      </w:r>
      <w:r w:rsidRPr="001652F9">
        <w:rPr>
          <w:rFonts w:eastAsiaTheme="minorEastAsia" w:cs="Times New Roman"/>
          <w:b/>
          <w:noProof/>
          <w:sz w:val="17"/>
          <w:szCs w:val="17"/>
          <w:lang w:val="es-ES_tradnl" w:eastAsia="en-US"/>
        </w:rPr>
        <w:tab/>
      </w:r>
      <w:hyperlink w:anchor="_Párrafo_87_–" w:history="1">
        <w:r w:rsidRPr="001652F9">
          <w:rPr>
            <w:rFonts w:eastAsiaTheme="minorEastAsia" w:cs="Times New Roman"/>
            <w:b/>
            <w:noProof/>
            <w:color w:val="0000FF"/>
            <w:sz w:val="17"/>
            <w:szCs w:val="17"/>
            <w:u w:val="single"/>
            <w:lang w:val="es-ES_tradnl" w:eastAsia="en-US"/>
          </w:rPr>
          <w:t>60</w:t>
        </w:r>
      </w:hyperlink>
    </w:p>
    <w:p w:rsidR="00B9674A" w:rsidRPr="001652F9" w:rsidRDefault="00B9674A" w:rsidP="00B9674A">
      <w:pPr>
        <w:widowControl/>
        <w:tabs>
          <w:tab w:val="right" w:leader="dot" w:pos="9345"/>
        </w:tabs>
        <w:kinsoku/>
        <w:spacing w:after="170" w:line="276" w:lineRule="auto"/>
        <w:rPr>
          <w:rFonts w:eastAsiaTheme="minorEastAsia" w:cs="Times New Roman"/>
          <w:noProof/>
          <w:color w:val="0000FF"/>
          <w:sz w:val="17"/>
          <w:szCs w:val="17"/>
          <w:lang w:val="es-ES_tradnl" w:eastAsia="en-US"/>
        </w:rPr>
      </w:pPr>
      <w:r w:rsidRPr="001652F9">
        <w:rPr>
          <w:rFonts w:eastAsiaTheme="minorEastAsia"/>
          <w:b/>
          <w:sz w:val="17"/>
          <w:szCs w:val="17"/>
          <w:lang w:val="es-ES_tradnl" w:eastAsia="ja-JP"/>
        </w:rPr>
        <w:t xml:space="preserve">Ejemplo </w:t>
      </w:r>
      <w:r w:rsidRPr="006D7BD0">
        <w:rPr>
          <w:rFonts w:eastAsiaTheme="minorEastAsia"/>
          <w:b/>
          <w:strike/>
          <w:color w:val="FFFFFF"/>
          <w:sz w:val="17"/>
          <w:szCs w:val="17"/>
          <w:shd w:val="clear" w:color="auto" w:fill="800080"/>
          <w:lang w:val="es-ES_tradnl" w:eastAsia="ja-JP"/>
        </w:rPr>
        <w:t>87</w:t>
      </w:r>
      <w:r w:rsidR="007B2363" w:rsidRPr="006D7BD0">
        <w:rPr>
          <w:rFonts w:eastAsiaTheme="minorEastAsia"/>
          <w:b/>
          <w:color w:val="000000"/>
          <w:sz w:val="17"/>
          <w:szCs w:val="17"/>
          <w:u w:val="single"/>
          <w:shd w:val="clear" w:color="auto" w:fill="FFFF00"/>
          <w:lang w:val="es-ES_tradnl" w:eastAsia="ja-JP"/>
        </w:rPr>
        <w:t>89</w:t>
      </w:r>
      <w:r w:rsidRPr="001652F9">
        <w:rPr>
          <w:rFonts w:eastAsiaTheme="minorEastAsia"/>
          <w:b/>
          <w:sz w:val="17"/>
          <w:szCs w:val="17"/>
          <w:lang w:val="es-ES_tradnl" w:eastAsia="ja-JP"/>
        </w:rPr>
        <w:t>-2: Una localización de característica se extiende más allá de la secuencia divulgada</w:t>
      </w:r>
      <w:r w:rsidRPr="001652F9">
        <w:rPr>
          <w:rFonts w:eastAsiaTheme="minorEastAsia" w:cs="Times New Roman"/>
          <w:noProof/>
          <w:sz w:val="17"/>
          <w:szCs w:val="17"/>
          <w:lang w:val="es-ES_tradnl" w:eastAsia="en-US"/>
        </w:rPr>
        <w:tab/>
      </w:r>
      <w:hyperlink w:anchor="example872" w:history="1">
        <w:r w:rsidRPr="001652F9">
          <w:rPr>
            <w:rFonts w:eastAsiaTheme="minorEastAsia" w:cs="Times New Roman"/>
            <w:noProof/>
            <w:color w:val="0000FF"/>
            <w:sz w:val="17"/>
            <w:szCs w:val="17"/>
            <w:lang w:val="es-ES_tradnl" w:eastAsia="en-US"/>
          </w:rPr>
          <w:t>62</w:t>
        </w:r>
      </w:hyperlink>
    </w:p>
    <w:p w:rsidR="00B9674A" w:rsidRPr="001652F9" w:rsidRDefault="00B9674A" w:rsidP="00B9674A">
      <w:pPr>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B9674A" w:rsidRPr="001652F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u w:val="single"/>
          <w:lang w:val="es-ES_tradnl" w:eastAsia="en-US"/>
        </w:rPr>
      </w:pPr>
      <w:r w:rsidRPr="001652F9">
        <w:rPr>
          <w:rFonts w:eastAsiaTheme="minorEastAsia" w:cs="Times New Roman"/>
          <w:sz w:val="17"/>
          <w:szCs w:val="17"/>
          <w:lang w:val="es-ES_tradnl" w:eastAsia="en-US"/>
        </w:rPr>
        <w:t xml:space="preserve">Ejemplo </w:t>
      </w:r>
      <w:r w:rsidRPr="006D7BD0">
        <w:rPr>
          <w:rFonts w:eastAsiaTheme="minorEastAsia" w:cs="Times New Roman"/>
          <w:strike/>
          <w:color w:val="FFFFFF"/>
          <w:sz w:val="17"/>
          <w:szCs w:val="17"/>
          <w:shd w:val="clear" w:color="auto" w:fill="800080"/>
          <w:lang w:val="es-ES_tradnl" w:eastAsia="en-US"/>
        </w:rPr>
        <w:t>90</w:t>
      </w:r>
      <w:r w:rsidR="007B2363" w:rsidRPr="006D7BD0">
        <w:rPr>
          <w:rFonts w:eastAsiaTheme="minorEastAsia" w:cs="Times New Roman"/>
          <w:color w:val="000000"/>
          <w:sz w:val="17"/>
          <w:szCs w:val="17"/>
          <w:u w:val="single"/>
          <w:shd w:val="clear" w:color="auto" w:fill="FFFF00"/>
          <w:lang w:val="es-ES_tradnl" w:eastAsia="en-US"/>
        </w:rPr>
        <w:t>92</w:t>
      </w:r>
      <w:r w:rsidRPr="001652F9">
        <w:rPr>
          <w:rFonts w:eastAsiaTheme="minorEastAsia" w:cs="Times New Roman"/>
          <w:sz w:val="17"/>
          <w:szCs w:val="17"/>
          <w:lang w:val="es-ES_tradnl" w:eastAsia="en-US"/>
        </w:rPr>
        <w:t>-1: Secuencia de aminoácidos codificada por una secuencia codificadora con intrones</w:t>
      </w:r>
      <w:r w:rsidRPr="001652F9">
        <w:rPr>
          <w:rFonts w:eastAsiaTheme="minorEastAsia" w:cs="Times New Roman"/>
          <w:noProof/>
          <w:sz w:val="17"/>
          <w:szCs w:val="17"/>
          <w:lang w:val="es-ES_tradnl" w:eastAsia="en-US"/>
        </w:rPr>
        <w:tab/>
      </w:r>
      <w:hyperlink w:anchor="_Párrafo_90_–Secuencia" w:history="1">
        <w:r w:rsidRPr="001652F9">
          <w:rPr>
            <w:rFonts w:eastAsiaTheme="minorEastAsia" w:cs="Times New Roman"/>
            <w:noProof/>
            <w:color w:val="0000FF"/>
            <w:sz w:val="17"/>
            <w:szCs w:val="17"/>
            <w:u w:val="single"/>
            <w:lang w:val="es-ES_tradnl" w:eastAsia="en-US"/>
          </w:rPr>
          <w:t>63</w:t>
        </w:r>
      </w:hyperlink>
    </w:p>
    <w:p w:rsidR="00B9674A" w:rsidRPr="001652F9" w:rsidRDefault="00B9674A" w:rsidP="00B9674A">
      <w:pPr>
        <w:widowControl/>
        <w:tabs>
          <w:tab w:val="right" w:leader="dot" w:pos="9345"/>
        </w:tabs>
        <w:kinsoku/>
        <w:spacing w:after="170" w:line="276" w:lineRule="auto"/>
        <w:rPr>
          <w:rFonts w:eastAsiaTheme="minorEastAsia" w:cs="Times New Roman"/>
          <w:b/>
          <w:noProof/>
          <w:sz w:val="17"/>
          <w:szCs w:val="17"/>
          <w:u w:val="single"/>
          <w:lang w:val="es-ES_tradnl" w:eastAsia="en-US"/>
        </w:rPr>
      </w:pPr>
      <w:r w:rsidRPr="001652F9">
        <w:rPr>
          <w:rFonts w:eastAsiaTheme="minorEastAsia" w:cs="Times New Roman"/>
          <w:b/>
          <w:sz w:val="17"/>
          <w:szCs w:val="17"/>
          <w:u w:val="single"/>
          <w:lang w:val="es-ES_tradnl" w:eastAsia="en-US"/>
        </w:rPr>
        <w:t xml:space="preserve">Párrafo </w:t>
      </w:r>
      <w:r w:rsidRPr="006D7BD0">
        <w:rPr>
          <w:rFonts w:eastAsiaTheme="minorEastAsia" w:cs="Times New Roman"/>
          <w:b/>
          <w:strike/>
          <w:color w:val="FFFFFF"/>
          <w:sz w:val="17"/>
          <w:szCs w:val="17"/>
          <w:u w:val="single"/>
          <w:shd w:val="clear" w:color="auto" w:fill="800080"/>
          <w:lang w:val="es-ES_tradnl" w:eastAsia="en-US"/>
        </w:rPr>
        <w:t>88</w:t>
      </w:r>
      <w:r w:rsidR="007B2363" w:rsidRPr="006D7BD0">
        <w:rPr>
          <w:rFonts w:eastAsiaTheme="minorEastAsia" w:cs="Times New Roman"/>
          <w:b/>
          <w:color w:val="000000"/>
          <w:sz w:val="17"/>
          <w:szCs w:val="17"/>
          <w:u w:val="single"/>
          <w:shd w:val="clear" w:color="auto" w:fill="FFFF00"/>
          <w:lang w:val="es-ES_tradnl" w:eastAsia="en-US"/>
        </w:rPr>
        <w:t>90</w:t>
      </w:r>
      <w:r w:rsidRPr="001652F9">
        <w:rPr>
          <w:rFonts w:eastAsiaTheme="minorEastAsia" w:cs="Times New Roman"/>
          <w:b/>
          <w:sz w:val="17"/>
          <w:szCs w:val="17"/>
          <w:u w:val="single"/>
          <w:lang w:val="es-ES_tradnl" w:eastAsia="en-US"/>
        </w:rPr>
        <w:t xml:space="preserve"> – Los calificadores “transl_table” y “translation”</w:t>
      </w:r>
    </w:p>
    <w:p w:rsidR="00B9674A" w:rsidRPr="001652F9" w:rsidRDefault="00B9674A" w:rsidP="00B9674A">
      <w:pPr>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28-1: Secuencia de nucleótidos codificante y secuencia de aminoácidos codificada</w:t>
      </w:r>
      <w:r w:rsidRPr="001652F9">
        <w:rPr>
          <w:rFonts w:eastAsiaTheme="minorEastAsia" w:cs="Times New Roman"/>
          <w:noProof/>
          <w:sz w:val="17"/>
          <w:szCs w:val="17"/>
          <w:lang w:val="es-ES_tradnl" w:eastAsia="en-US"/>
        </w:rPr>
        <w:tab/>
      </w:r>
      <w:hyperlink w:anchor="_Párrafo_28_–" w:history="1">
        <w:r w:rsidRPr="001652F9">
          <w:rPr>
            <w:rFonts w:eastAsiaTheme="minorEastAsia" w:cs="Times New Roman"/>
            <w:noProof/>
            <w:color w:val="0000FF"/>
            <w:sz w:val="17"/>
            <w:szCs w:val="17"/>
            <w:u w:val="single"/>
            <w:lang w:val="es-ES_tradnl" w:eastAsia="en-US"/>
          </w:rPr>
          <w:t>51</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Pr="006D7BD0">
        <w:rPr>
          <w:rFonts w:eastAsiaTheme="minorEastAsia" w:cs="Times New Roman"/>
          <w:strike/>
          <w:color w:val="FFFFFF"/>
          <w:sz w:val="17"/>
          <w:szCs w:val="17"/>
          <w:shd w:val="clear" w:color="auto" w:fill="800080"/>
          <w:lang w:val="es-ES_tradnl" w:eastAsia="en-US"/>
        </w:rPr>
        <w:t>87</w:t>
      </w:r>
      <w:r w:rsidR="007B2363" w:rsidRPr="006D7BD0">
        <w:rPr>
          <w:rFonts w:eastAsiaTheme="minorEastAsia" w:cs="Times New Roman"/>
          <w:color w:val="000000"/>
          <w:sz w:val="17"/>
          <w:szCs w:val="17"/>
          <w:u w:val="single"/>
          <w:shd w:val="clear" w:color="auto" w:fill="FFFF00"/>
          <w:lang w:val="es-ES_tradnl" w:eastAsia="en-US"/>
        </w:rPr>
        <w:t>89</w:t>
      </w:r>
      <w:r w:rsidRPr="001652F9">
        <w:rPr>
          <w:rFonts w:eastAsiaTheme="minorEastAsia" w:cs="Times New Roman"/>
          <w:sz w:val="17"/>
          <w:szCs w:val="17"/>
          <w:lang w:val="es-ES_tradnl" w:eastAsia="en-US"/>
        </w:rPr>
        <w:t>-1: Secuencia de nucleótidos codificante y secuencia de aminoácidos codificada</w:t>
      </w:r>
      <w:r w:rsidRPr="001652F9">
        <w:rPr>
          <w:rFonts w:eastAsiaTheme="minorEastAsia" w:cs="Times New Roman"/>
          <w:noProof/>
          <w:sz w:val="17"/>
          <w:szCs w:val="17"/>
          <w:lang w:val="es-ES_tradnl" w:eastAsia="en-US"/>
        </w:rPr>
        <w:tab/>
      </w:r>
      <w:hyperlink w:anchor="_Párrafo_87_–" w:history="1">
        <w:r w:rsidRPr="001652F9">
          <w:rPr>
            <w:rFonts w:eastAsiaTheme="minorEastAsia" w:cs="Times New Roman"/>
            <w:noProof/>
            <w:color w:val="0000FF"/>
            <w:sz w:val="17"/>
            <w:szCs w:val="17"/>
            <w:u w:val="single"/>
            <w:lang w:val="es-ES_tradnl" w:eastAsia="en-US"/>
          </w:rPr>
          <w:t>60</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Pr="006D7BD0">
        <w:rPr>
          <w:rFonts w:eastAsiaTheme="minorEastAsia" w:cs="Times New Roman"/>
          <w:strike/>
          <w:color w:val="FFFFFF"/>
          <w:sz w:val="17"/>
          <w:szCs w:val="17"/>
          <w:shd w:val="clear" w:color="auto" w:fill="800080"/>
          <w:lang w:val="es-ES_tradnl" w:eastAsia="en-US"/>
        </w:rPr>
        <w:t>90</w:t>
      </w:r>
      <w:r w:rsidR="007B2363" w:rsidRPr="006D7BD0">
        <w:rPr>
          <w:rFonts w:eastAsiaTheme="minorEastAsia" w:cs="Times New Roman"/>
          <w:color w:val="000000"/>
          <w:sz w:val="17"/>
          <w:szCs w:val="17"/>
          <w:u w:val="single"/>
          <w:shd w:val="clear" w:color="auto" w:fill="FFFF00"/>
          <w:lang w:val="es-ES_tradnl" w:eastAsia="en-US"/>
        </w:rPr>
        <w:t>92</w:t>
      </w:r>
      <w:r w:rsidRPr="001652F9">
        <w:rPr>
          <w:rFonts w:eastAsiaTheme="minorEastAsia" w:cs="Times New Roman"/>
          <w:sz w:val="17"/>
          <w:szCs w:val="17"/>
          <w:lang w:val="es-ES_tradnl" w:eastAsia="en-US"/>
        </w:rPr>
        <w:t>-1: Secuencia de aminoácidos codificada por una secuencia codificadora con intrones</w:t>
      </w:r>
      <w:r w:rsidRPr="001652F9">
        <w:rPr>
          <w:rFonts w:eastAsiaTheme="minorEastAsia" w:cs="Times New Roman"/>
          <w:noProof/>
          <w:sz w:val="17"/>
          <w:szCs w:val="17"/>
          <w:lang w:val="es-ES_tradnl" w:eastAsia="en-US"/>
        </w:rPr>
        <w:tab/>
      </w:r>
      <w:hyperlink w:anchor="_Párrafo_90_–Secuencia" w:history="1">
        <w:r w:rsidRPr="001652F9">
          <w:rPr>
            <w:rFonts w:eastAsiaTheme="minorEastAsia" w:cs="Times New Roman"/>
            <w:noProof/>
            <w:color w:val="0000FF"/>
            <w:sz w:val="17"/>
            <w:szCs w:val="17"/>
            <w:u w:val="single"/>
            <w:lang w:val="es-ES_tradnl" w:eastAsia="en-US"/>
          </w:rPr>
          <w:t>63</w:t>
        </w:r>
      </w:hyperlink>
    </w:p>
    <w:p w:rsidR="00B9674A" w:rsidRPr="001652F9" w:rsidRDefault="00B9674A" w:rsidP="00B9674A">
      <w:pPr>
        <w:widowControl/>
        <w:kinsoku/>
        <w:spacing w:after="170"/>
        <w:ind w:right="-450"/>
        <w:rPr>
          <w:rFonts w:eastAsiaTheme="minorEastAsia"/>
          <w:sz w:val="17"/>
          <w:szCs w:val="17"/>
          <w:lang w:val="es-ES_tradnl" w:eastAsia="en-US"/>
        </w:rPr>
      </w:pPr>
      <w:r w:rsidRPr="001652F9">
        <w:rPr>
          <w:rFonts w:eastAsiaTheme="minorEastAsia"/>
          <w:b/>
          <w:sz w:val="17"/>
          <w:szCs w:val="17"/>
          <w:u w:val="single"/>
          <w:lang w:val="es-ES_tradnl" w:eastAsia="ja-JP"/>
        </w:rPr>
        <w:t xml:space="preserve">Párrafo </w:t>
      </w:r>
      <w:r w:rsidRPr="006D7BD0">
        <w:rPr>
          <w:rFonts w:eastAsiaTheme="minorEastAsia"/>
          <w:b/>
          <w:strike/>
          <w:color w:val="FFFFFF"/>
          <w:sz w:val="17"/>
          <w:szCs w:val="17"/>
          <w:u w:val="single"/>
          <w:shd w:val="clear" w:color="auto" w:fill="800080"/>
          <w:lang w:val="es-ES_tradnl" w:eastAsia="ja-JP"/>
        </w:rPr>
        <w:t>90</w:t>
      </w:r>
      <w:r w:rsidR="007B2363" w:rsidRPr="006D7BD0">
        <w:rPr>
          <w:rFonts w:eastAsiaTheme="minorEastAsia"/>
          <w:b/>
          <w:color w:val="000000"/>
          <w:sz w:val="17"/>
          <w:szCs w:val="17"/>
          <w:u w:val="single"/>
          <w:shd w:val="clear" w:color="auto" w:fill="FFFF00"/>
          <w:lang w:val="es-ES_tradnl" w:eastAsia="ja-JP"/>
        </w:rPr>
        <w:t>92</w:t>
      </w:r>
      <w:r w:rsidRPr="001652F9">
        <w:rPr>
          <w:rFonts w:eastAsiaTheme="minorEastAsia"/>
          <w:b/>
          <w:sz w:val="17"/>
          <w:szCs w:val="17"/>
          <w:u w:val="single"/>
          <w:lang w:val="es-ES_tradnl" w:eastAsia="ja-JP"/>
        </w:rPr>
        <w:t xml:space="preserve"> – </w:t>
      </w:r>
      <w:r w:rsidRPr="006D7BD0">
        <w:rPr>
          <w:rFonts w:eastAsiaTheme="minorEastAsia"/>
          <w:b/>
          <w:strike/>
          <w:color w:val="FFFFFF"/>
          <w:sz w:val="17"/>
          <w:szCs w:val="17"/>
          <w:u w:val="single"/>
          <w:shd w:val="clear" w:color="auto" w:fill="800080"/>
          <w:lang w:val="es-ES_tradnl" w:eastAsia="ja-JP"/>
        </w:rPr>
        <w:t>Inclusión de una s</w:t>
      </w:r>
      <w:r w:rsidR="007B2363" w:rsidRPr="006D7BD0">
        <w:rPr>
          <w:rFonts w:eastAsiaTheme="minorEastAsia"/>
          <w:b/>
          <w:color w:val="000000"/>
          <w:sz w:val="17"/>
          <w:szCs w:val="17"/>
          <w:u w:val="single"/>
          <w:shd w:val="clear" w:color="auto" w:fill="FFFF00"/>
          <w:lang w:val="es-ES_tradnl" w:eastAsia="ja-JP"/>
        </w:rPr>
        <w:t>S</w:t>
      </w:r>
      <w:r w:rsidRPr="001652F9">
        <w:rPr>
          <w:rFonts w:eastAsiaTheme="minorEastAsia"/>
          <w:b/>
          <w:sz w:val="17"/>
          <w:szCs w:val="17"/>
          <w:u w:val="single"/>
          <w:lang w:val="es-ES_tradnl" w:eastAsia="ja-JP"/>
        </w:rPr>
        <w:t xml:space="preserve">ecuencia de aminoácidos codificada </w:t>
      </w:r>
      <w:r w:rsidRPr="006D7BD0">
        <w:rPr>
          <w:rFonts w:eastAsiaTheme="minorEastAsia"/>
          <w:b/>
          <w:strike/>
          <w:color w:val="FFFFFF"/>
          <w:sz w:val="17"/>
          <w:szCs w:val="17"/>
          <w:u w:val="single"/>
          <w:shd w:val="clear" w:color="auto" w:fill="800080"/>
          <w:lang w:val="es-ES_tradnl" w:eastAsia="ja-JP"/>
        </w:rPr>
        <w:t xml:space="preserve">en </w:t>
      </w:r>
      <w:r w:rsidR="006A2870" w:rsidRPr="006D7BD0">
        <w:rPr>
          <w:rFonts w:eastAsiaTheme="minorEastAsia"/>
          <w:b/>
          <w:color w:val="000000"/>
          <w:sz w:val="17"/>
          <w:szCs w:val="17"/>
          <w:u w:val="single"/>
          <w:shd w:val="clear" w:color="auto" w:fill="FFFF00"/>
          <w:lang w:val="es-ES_tradnl" w:eastAsia="ja-JP"/>
        </w:rPr>
        <w:t xml:space="preserve">por </w:t>
      </w:r>
      <w:r w:rsidRPr="001652F9">
        <w:rPr>
          <w:rFonts w:eastAsiaTheme="minorEastAsia"/>
          <w:b/>
          <w:sz w:val="17"/>
          <w:szCs w:val="17"/>
          <w:u w:val="single"/>
          <w:lang w:val="es-ES_tradnl" w:eastAsia="ja-JP"/>
        </w:rPr>
        <w:t xml:space="preserve">una </w:t>
      </w:r>
      <w:r w:rsidRPr="006D7BD0">
        <w:rPr>
          <w:rFonts w:eastAsiaTheme="minorEastAsia"/>
          <w:b/>
          <w:strike/>
          <w:color w:val="FFFFFF"/>
          <w:sz w:val="17"/>
          <w:szCs w:val="17"/>
          <w:u w:val="single"/>
          <w:shd w:val="clear" w:color="auto" w:fill="800080"/>
          <w:lang w:val="es-ES_tradnl" w:eastAsia="ja-JP"/>
        </w:rPr>
        <w:t xml:space="preserve">lista de </w:t>
      </w:r>
      <w:r w:rsidRPr="001652F9">
        <w:rPr>
          <w:rFonts w:eastAsiaTheme="minorEastAsia"/>
          <w:b/>
          <w:sz w:val="17"/>
          <w:szCs w:val="17"/>
          <w:u w:val="single"/>
          <w:lang w:val="es-ES_tradnl" w:eastAsia="ja-JP"/>
        </w:rPr>
        <w:t>secuencia</w:t>
      </w:r>
      <w:r w:rsidRPr="006D7BD0">
        <w:rPr>
          <w:rFonts w:eastAsiaTheme="minorEastAsia"/>
          <w:b/>
          <w:strike/>
          <w:color w:val="FFFFFF"/>
          <w:sz w:val="17"/>
          <w:szCs w:val="17"/>
          <w:u w:val="single"/>
          <w:shd w:val="clear" w:color="auto" w:fill="800080"/>
          <w:lang w:val="es-ES_tradnl" w:eastAsia="ja-JP"/>
        </w:rPr>
        <w:t>s</w:t>
      </w:r>
      <w:r w:rsidR="006A2870" w:rsidRPr="006D7BD0">
        <w:rPr>
          <w:rFonts w:eastAsiaTheme="minorEastAsia"/>
          <w:b/>
          <w:color w:val="000000"/>
          <w:sz w:val="17"/>
          <w:szCs w:val="17"/>
          <w:u w:val="single"/>
          <w:shd w:val="clear" w:color="auto" w:fill="FFFF00"/>
          <w:lang w:val="es-ES_tradnl" w:eastAsia="ja-JP"/>
        </w:rPr>
        <w:t xml:space="preserve"> codificadora</w:t>
      </w:r>
    </w:p>
    <w:p w:rsidR="00B9674A" w:rsidRPr="001652F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ja-JP"/>
        </w:rPr>
        <w:lastRenderedPageBreak/>
        <w:t xml:space="preserve">Ejemplo </w:t>
      </w:r>
      <w:r w:rsidRPr="006D7BD0">
        <w:rPr>
          <w:rFonts w:eastAsiaTheme="minorEastAsia" w:cs="Times New Roman"/>
          <w:b/>
          <w:strike/>
          <w:color w:val="FFFFFF"/>
          <w:sz w:val="17"/>
          <w:szCs w:val="17"/>
          <w:shd w:val="clear" w:color="auto" w:fill="800080"/>
          <w:lang w:val="es-ES_tradnl" w:eastAsia="ja-JP"/>
        </w:rPr>
        <w:t>90</w:t>
      </w:r>
      <w:r w:rsidR="00003ED4" w:rsidRPr="006D7BD0">
        <w:rPr>
          <w:rFonts w:eastAsiaTheme="minorEastAsia" w:cs="Times New Roman"/>
          <w:b/>
          <w:color w:val="000000"/>
          <w:sz w:val="17"/>
          <w:szCs w:val="17"/>
          <w:u w:val="single"/>
          <w:shd w:val="clear" w:color="auto" w:fill="FFFF00"/>
          <w:lang w:val="es-ES_tradnl" w:eastAsia="ja-JP"/>
        </w:rPr>
        <w:t>92</w:t>
      </w:r>
      <w:r w:rsidRPr="000E0405">
        <w:rPr>
          <w:rFonts w:eastAsiaTheme="minorEastAsia" w:cs="Times New Roman"/>
          <w:b/>
          <w:sz w:val="17"/>
          <w:szCs w:val="17"/>
          <w:lang w:val="es-ES_tradnl" w:eastAsia="ja-JP"/>
        </w:rPr>
        <w:t>-1:</w:t>
      </w:r>
      <w:r w:rsidRPr="001652F9">
        <w:rPr>
          <w:rFonts w:eastAsiaTheme="minorEastAsia" w:cs="Times New Roman"/>
          <w:b/>
          <w:sz w:val="17"/>
          <w:szCs w:val="17"/>
          <w:lang w:val="es-ES_tradnl" w:eastAsia="ja-JP"/>
        </w:rPr>
        <w:t xml:space="preserve"> Secuencia de aminoácidos codificada por una secuencia codificadora con intrones</w:t>
      </w:r>
      <w:r w:rsidRPr="001652F9">
        <w:rPr>
          <w:rFonts w:eastAsiaTheme="minorEastAsia" w:cs="Times New Roman"/>
          <w:b/>
          <w:noProof/>
          <w:sz w:val="17"/>
          <w:szCs w:val="17"/>
          <w:lang w:val="es-ES_tradnl" w:eastAsia="en-US"/>
        </w:rPr>
        <w:tab/>
      </w:r>
      <w:hyperlink w:anchor="_Párrafo_90_–Secuencia" w:history="1">
        <w:r w:rsidRPr="001652F9">
          <w:rPr>
            <w:rFonts w:eastAsiaTheme="minorEastAsia" w:cs="Times New Roman"/>
            <w:b/>
            <w:noProof/>
            <w:color w:val="0000FF"/>
            <w:sz w:val="17"/>
            <w:szCs w:val="17"/>
            <w:u w:val="single"/>
            <w:lang w:val="es-ES_tradnl" w:eastAsia="en-US"/>
          </w:rPr>
          <w:t>63</w:t>
        </w:r>
      </w:hyperlink>
    </w:p>
    <w:p w:rsidR="00B9674A" w:rsidRPr="001652F9" w:rsidRDefault="00B9674A" w:rsidP="00B9674A">
      <w:pPr>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28-1: Secuencia de nucleótidos codificante y secuencia de aminoácidos codificada</w:t>
      </w:r>
      <w:r w:rsidRPr="001652F9">
        <w:rPr>
          <w:rFonts w:eastAsiaTheme="minorEastAsia" w:cs="Times New Roman"/>
          <w:noProof/>
          <w:sz w:val="17"/>
          <w:szCs w:val="17"/>
          <w:lang w:val="es-ES_tradnl" w:eastAsia="en-US"/>
        </w:rPr>
        <w:tab/>
      </w:r>
      <w:hyperlink w:anchor="_Párrafo_28_–" w:history="1">
        <w:r w:rsidRPr="001652F9">
          <w:rPr>
            <w:rFonts w:eastAsiaTheme="minorEastAsia" w:cs="Times New Roman"/>
            <w:noProof/>
            <w:color w:val="0000FF"/>
            <w:sz w:val="17"/>
            <w:szCs w:val="17"/>
            <w:u w:val="single"/>
            <w:lang w:val="es-ES_tradnl" w:eastAsia="en-US"/>
          </w:rPr>
          <w:t>51</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color w:val="0000FF"/>
          <w:sz w:val="17"/>
          <w:szCs w:val="17"/>
          <w:u w:val="single"/>
          <w:lang w:val="es-ES_tradnl" w:eastAsia="en-US"/>
        </w:rPr>
      </w:pPr>
      <w:r w:rsidRPr="001652F9">
        <w:rPr>
          <w:rFonts w:eastAsiaTheme="minorEastAsia" w:cs="Times New Roman"/>
          <w:sz w:val="17"/>
          <w:szCs w:val="17"/>
          <w:lang w:val="es-ES_tradnl" w:eastAsia="en-US"/>
        </w:rPr>
        <w:t xml:space="preserve">Ejemplo </w:t>
      </w:r>
      <w:r w:rsidRPr="006D7BD0">
        <w:rPr>
          <w:rFonts w:eastAsiaTheme="minorEastAsia" w:cs="Times New Roman"/>
          <w:strike/>
          <w:color w:val="FFFFFF"/>
          <w:sz w:val="17"/>
          <w:szCs w:val="17"/>
          <w:shd w:val="clear" w:color="auto" w:fill="800080"/>
          <w:lang w:val="es-ES_tradnl" w:eastAsia="en-US"/>
        </w:rPr>
        <w:t>87</w:t>
      </w:r>
      <w:r w:rsidR="00003ED4" w:rsidRPr="006D7BD0">
        <w:rPr>
          <w:rFonts w:eastAsiaTheme="minorEastAsia" w:cs="Times New Roman"/>
          <w:color w:val="000000"/>
          <w:sz w:val="17"/>
          <w:szCs w:val="17"/>
          <w:u w:val="single"/>
          <w:shd w:val="clear" w:color="auto" w:fill="FFFF00"/>
          <w:lang w:val="es-ES_tradnl" w:eastAsia="en-US"/>
        </w:rPr>
        <w:t>89</w:t>
      </w:r>
      <w:r w:rsidRPr="001652F9">
        <w:rPr>
          <w:rFonts w:eastAsiaTheme="minorEastAsia" w:cs="Times New Roman"/>
          <w:sz w:val="17"/>
          <w:szCs w:val="17"/>
          <w:lang w:val="es-ES_tradnl" w:eastAsia="en-US"/>
        </w:rPr>
        <w:t>-1: Secuencia de nucleótidos codificante y secuencia de aminoácidos codificada</w:t>
      </w:r>
      <w:r w:rsidRPr="001652F9">
        <w:rPr>
          <w:rFonts w:eastAsiaTheme="minorEastAsia" w:cs="Times New Roman"/>
          <w:noProof/>
          <w:sz w:val="17"/>
          <w:szCs w:val="17"/>
          <w:lang w:val="es-ES_tradnl" w:eastAsia="en-US"/>
        </w:rPr>
        <w:tab/>
      </w:r>
      <w:hyperlink w:anchor="_Párrafo_87_–" w:history="1">
        <w:r w:rsidRPr="001652F9">
          <w:rPr>
            <w:rFonts w:eastAsiaTheme="minorEastAsia" w:cs="Times New Roman"/>
            <w:noProof/>
            <w:color w:val="0000FF"/>
            <w:sz w:val="17"/>
            <w:szCs w:val="17"/>
            <w:u w:val="single"/>
            <w:lang w:val="es-ES_tradnl" w:eastAsia="en-US"/>
          </w:rPr>
          <w:t>60</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Pr="006D7BD0">
        <w:rPr>
          <w:rFonts w:eastAsiaTheme="minorEastAsia" w:cs="Times New Roman"/>
          <w:strike/>
          <w:color w:val="FFFFFF"/>
          <w:sz w:val="17"/>
          <w:szCs w:val="17"/>
          <w:shd w:val="clear" w:color="auto" w:fill="800080"/>
          <w:lang w:val="es-ES_tradnl" w:eastAsia="en-US"/>
        </w:rPr>
        <w:t>87</w:t>
      </w:r>
      <w:r w:rsidR="00003ED4" w:rsidRPr="006D7BD0">
        <w:rPr>
          <w:rFonts w:eastAsiaTheme="minorEastAsia" w:cs="Times New Roman"/>
          <w:color w:val="000000"/>
          <w:sz w:val="17"/>
          <w:szCs w:val="17"/>
          <w:u w:val="single"/>
          <w:shd w:val="clear" w:color="auto" w:fill="FFFF00"/>
          <w:lang w:val="es-ES_tradnl" w:eastAsia="en-US"/>
        </w:rPr>
        <w:t>89</w:t>
      </w:r>
      <w:r w:rsidRPr="001652F9">
        <w:rPr>
          <w:rFonts w:eastAsiaTheme="minorEastAsia" w:cs="Times New Roman"/>
          <w:sz w:val="17"/>
          <w:szCs w:val="17"/>
          <w:lang w:val="es-ES_tradnl" w:eastAsia="en-US"/>
        </w:rPr>
        <w:t>-2: Una localización de característica se extiende más allá de la secuencia divulgada</w:t>
      </w:r>
      <w:r w:rsidRPr="001652F9">
        <w:rPr>
          <w:rFonts w:eastAsiaTheme="minorEastAsia" w:cs="Times New Roman"/>
          <w:noProof/>
          <w:sz w:val="17"/>
          <w:szCs w:val="17"/>
          <w:lang w:val="es-ES_tradnl" w:eastAsia="en-US"/>
        </w:rPr>
        <w:tab/>
      </w:r>
      <w:hyperlink w:anchor="example872" w:history="1">
        <w:r w:rsidRPr="001652F9">
          <w:rPr>
            <w:rFonts w:eastAsiaTheme="minorEastAsia" w:cs="Times New Roman"/>
            <w:noProof/>
            <w:color w:val="0000FF"/>
            <w:sz w:val="17"/>
            <w:szCs w:val="17"/>
            <w:lang w:val="es-ES_tradnl" w:eastAsia="en-US"/>
          </w:rPr>
          <w:t>62</w:t>
        </w:r>
      </w:hyperlink>
    </w:p>
    <w:p w:rsidR="00B9674A" w:rsidRPr="001652F9" w:rsidRDefault="00B9674A" w:rsidP="00B9674A">
      <w:pPr>
        <w:widowControl/>
        <w:kinsoku/>
        <w:spacing w:after="170"/>
        <w:ind w:right="-450"/>
        <w:rPr>
          <w:rFonts w:eastAsiaTheme="minorEastAsia"/>
          <w:b/>
          <w:sz w:val="17"/>
          <w:szCs w:val="17"/>
          <w:u w:val="single"/>
          <w:lang w:val="es-ES_tradnl" w:eastAsia="ja-JP"/>
        </w:rPr>
      </w:pPr>
      <w:r w:rsidRPr="001652F9">
        <w:rPr>
          <w:rFonts w:eastAsiaTheme="minorEastAsia"/>
          <w:b/>
          <w:sz w:val="17"/>
          <w:szCs w:val="17"/>
          <w:u w:val="single"/>
          <w:lang w:val="es-ES_tradnl" w:eastAsia="ja-JP"/>
        </w:rPr>
        <w:t xml:space="preserve">Párrafo </w:t>
      </w:r>
      <w:r w:rsidRPr="006D7BD0">
        <w:rPr>
          <w:rFonts w:eastAsiaTheme="minorEastAsia"/>
          <w:b/>
          <w:strike/>
          <w:color w:val="FFFFFF"/>
          <w:sz w:val="17"/>
          <w:szCs w:val="17"/>
          <w:u w:val="single"/>
          <w:shd w:val="clear" w:color="auto" w:fill="800080"/>
          <w:lang w:val="es-ES_tradnl" w:eastAsia="ja-JP"/>
        </w:rPr>
        <w:t>91</w:t>
      </w:r>
      <w:r w:rsidR="00003ED4" w:rsidRPr="006D7BD0">
        <w:rPr>
          <w:rFonts w:eastAsiaTheme="minorEastAsia"/>
          <w:b/>
          <w:color w:val="000000"/>
          <w:sz w:val="17"/>
          <w:szCs w:val="17"/>
          <w:u w:val="single"/>
          <w:shd w:val="clear" w:color="auto" w:fill="FFFF00"/>
          <w:lang w:val="es-ES_tradnl" w:eastAsia="ja-JP"/>
        </w:rPr>
        <w:t>93</w:t>
      </w:r>
      <w:r w:rsidRPr="001652F9">
        <w:rPr>
          <w:rFonts w:eastAsiaTheme="minorEastAsia"/>
          <w:b/>
          <w:sz w:val="17"/>
          <w:szCs w:val="17"/>
          <w:u w:val="single"/>
          <w:lang w:val="es-ES_tradnl" w:eastAsia="ja-JP"/>
        </w:rPr>
        <w:t xml:space="preserve"> – Secuencia principal y una variante, cada una de ellas enumerada mediante su residuo</w:t>
      </w:r>
    </w:p>
    <w:p w:rsidR="00B9674A" w:rsidRPr="001652F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 xml:space="preserve">Ejemplo </w:t>
      </w:r>
      <w:r w:rsidRPr="006D7BD0">
        <w:rPr>
          <w:rFonts w:eastAsiaTheme="minorEastAsia" w:cs="Times New Roman"/>
          <w:b/>
          <w:strike/>
          <w:color w:val="FFFFFF"/>
          <w:sz w:val="17"/>
          <w:szCs w:val="17"/>
          <w:shd w:val="clear" w:color="auto" w:fill="800080"/>
          <w:lang w:val="es-ES_tradnl" w:eastAsia="en-US"/>
        </w:rPr>
        <w:t>91</w:t>
      </w:r>
      <w:r w:rsidR="00003ED4" w:rsidRPr="006D7BD0">
        <w:rPr>
          <w:rFonts w:eastAsiaTheme="minorEastAsia" w:cs="Times New Roman"/>
          <w:b/>
          <w:color w:val="000000"/>
          <w:sz w:val="17"/>
          <w:szCs w:val="17"/>
          <w:u w:val="single"/>
          <w:shd w:val="clear" w:color="auto" w:fill="FFFF00"/>
          <w:lang w:val="es-ES_tradnl" w:eastAsia="en-US"/>
        </w:rPr>
        <w:t>93</w:t>
      </w:r>
      <w:r w:rsidRPr="001652F9">
        <w:rPr>
          <w:rFonts w:eastAsiaTheme="minorEastAsia" w:cs="Times New Roman"/>
          <w:b/>
          <w:sz w:val="17"/>
          <w:szCs w:val="17"/>
          <w:lang w:val="es-ES_tradnl" w:eastAsia="en-US"/>
        </w:rPr>
        <w:t>-1: Representación de variantes enumeradas</w:t>
      </w:r>
      <w:r w:rsidRPr="001652F9">
        <w:rPr>
          <w:rFonts w:eastAsiaTheme="minorEastAsia" w:cs="Times New Roman"/>
          <w:b/>
          <w:noProof/>
          <w:sz w:val="17"/>
          <w:szCs w:val="17"/>
          <w:lang w:val="es-ES_tradnl" w:eastAsia="en-US"/>
        </w:rPr>
        <w:tab/>
      </w:r>
      <w:hyperlink w:anchor="_Párrafo_91_–" w:history="1">
        <w:r w:rsidRPr="001652F9">
          <w:rPr>
            <w:rFonts w:eastAsiaTheme="minorEastAsia" w:cs="Times New Roman"/>
            <w:b/>
            <w:noProof/>
            <w:color w:val="0000FF"/>
            <w:sz w:val="17"/>
            <w:szCs w:val="17"/>
            <w:u w:val="single"/>
            <w:lang w:val="es-ES_tradnl" w:eastAsia="en-US"/>
          </w:rPr>
          <w:t>65</w:t>
        </w:r>
      </w:hyperlink>
    </w:p>
    <w:p w:rsidR="00B9674A" w:rsidRPr="001652F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 xml:space="preserve">Ejemplo </w:t>
      </w:r>
      <w:r w:rsidRPr="006D7BD0">
        <w:rPr>
          <w:rFonts w:eastAsiaTheme="minorEastAsia" w:cs="Times New Roman"/>
          <w:b/>
          <w:strike/>
          <w:color w:val="FFFFFF"/>
          <w:sz w:val="17"/>
          <w:szCs w:val="17"/>
          <w:shd w:val="clear" w:color="auto" w:fill="800080"/>
          <w:lang w:val="es-ES_tradnl" w:eastAsia="en-US"/>
        </w:rPr>
        <w:t>91</w:t>
      </w:r>
      <w:r w:rsidR="00003ED4" w:rsidRPr="006D7BD0">
        <w:rPr>
          <w:rFonts w:eastAsiaTheme="minorEastAsia" w:cs="Times New Roman"/>
          <w:b/>
          <w:color w:val="000000"/>
          <w:sz w:val="17"/>
          <w:szCs w:val="17"/>
          <w:u w:val="single"/>
          <w:shd w:val="clear" w:color="auto" w:fill="FFFF00"/>
          <w:lang w:val="es-ES_tradnl" w:eastAsia="en-US"/>
        </w:rPr>
        <w:t>93</w:t>
      </w:r>
      <w:r w:rsidRPr="001652F9">
        <w:rPr>
          <w:rFonts w:eastAsiaTheme="minorEastAsia" w:cs="Times New Roman"/>
          <w:b/>
          <w:sz w:val="17"/>
          <w:szCs w:val="17"/>
          <w:lang w:val="es-ES_tradnl" w:eastAsia="en-US"/>
        </w:rPr>
        <w:t>-2: Representación de variantes enumeradas</w:t>
      </w:r>
      <w:r w:rsidRPr="001652F9">
        <w:rPr>
          <w:rFonts w:eastAsiaTheme="minorEastAsia" w:cs="Times New Roman"/>
          <w:b/>
          <w:noProof/>
          <w:sz w:val="17"/>
          <w:szCs w:val="17"/>
          <w:lang w:val="es-ES_tradnl" w:eastAsia="en-US"/>
        </w:rPr>
        <w:tab/>
      </w:r>
      <w:hyperlink w:anchor="example912" w:history="1">
        <w:r w:rsidRPr="001652F9">
          <w:rPr>
            <w:rFonts w:eastAsiaTheme="minorEastAsia" w:cs="Times New Roman"/>
            <w:b/>
            <w:noProof/>
            <w:color w:val="0000FF"/>
            <w:sz w:val="17"/>
            <w:szCs w:val="17"/>
            <w:u w:val="single"/>
            <w:lang w:val="es-ES_tradnl" w:eastAsia="en-US"/>
          </w:rPr>
          <w:t>66</w:t>
        </w:r>
      </w:hyperlink>
    </w:p>
    <w:p w:rsidR="00B9674A" w:rsidRPr="001652F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 xml:space="preserve">Ejemplo </w:t>
      </w:r>
      <w:r w:rsidRPr="006D7BD0">
        <w:rPr>
          <w:rFonts w:eastAsiaTheme="minorEastAsia" w:cs="Times New Roman"/>
          <w:b/>
          <w:strike/>
          <w:color w:val="FFFFFF"/>
          <w:sz w:val="17"/>
          <w:szCs w:val="17"/>
          <w:shd w:val="clear" w:color="auto" w:fill="800080"/>
          <w:lang w:val="es-ES_tradnl" w:eastAsia="en-US"/>
        </w:rPr>
        <w:t>91</w:t>
      </w:r>
      <w:r w:rsidR="00003ED4" w:rsidRPr="006D7BD0">
        <w:rPr>
          <w:rFonts w:eastAsiaTheme="minorEastAsia" w:cs="Times New Roman"/>
          <w:b/>
          <w:color w:val="000000"/>
          <w:sz w:val="17"/>
          <w:szCs w:val="17"/>
          <w:u w:val="single"/>
          <w:shd w:val="clear" w:color="auto" w:fill="FFFF00"/>
          <w:lang w:val="es-ES_tradnl" w:eastAsia="en-US"/>
        </w:rPr>
        <w:t>93</w:t>
      </w:r>
      <w:r w:rsidRPr="001652F9">
        <w:rPr>
          <w:rFonts w:eastAsiaTheme="minorEastAsia" w:cs="Times New Roman"/>
          <w:b/>
          <w:sz w:val="17"/>
          <w:szCs w:val="17"/>
          <w:lang w:val="es-ES_tradnl" w:eastAsia="en-US"/>
        </w:rPr>
        <w:t>-3: Representación de una secuencia de consenso</w:t>
      </w:r>
      <w:r w:rsidRPr="001652F9">
        <w:rPr>
          <w:rFonts w:eastAsiaTheme="minorEastAsia" w:cs="Times New Roman"/>
          <w:b/>
          <w:noProof/>
          <w:sz w:val="17"/>
          <w:szCs w:val="17"/>
          <w:lang w:val="es-ES_tradnl" w:eastAsia="en-US"/>
        </w:rPr>
        <w:tab/>
      </w:r>
      <w:hyperlink w:anchor="example913" w:history="1">
        <w:r w:rsidRPr="001652F9">
          <w:rPr>
            <w:rFonts w:eastAsiaTheme="minorEastAsia" w:cs="Times New Roman"/>
            <w:b/>
            <w:noProof/>
            <w:color w:val="0000FF"/>
            <w:sz w:val="17"/>
            <w:szCs w:val="17"/>
            <w:u w:val="single"/>
            <w:lang w:val="es-ES_tradnl" w:eastAsia="en-US"/>
          </w:rPr>
          <w:t>67</w:t>
        </w:r>
      </w:hyperlink>
    </w:p>
    <w:p w:rsidR="00B9674A" w:rsidRPr="001652F9" w:rsidRDefault="00B9674A" w:rsidP="00B9674A">
      <w:pPr>
        <w:widowControl/>
        <w:kinsoku/>
        <w:spacing w:after="170"/>
        <w:ind w:right="-450"/>
        <w:rPr>
          <w:rFonts w:eastAsiaTheme="minorEastAsia"/>
          <w:b/>
          <w:sz w:val="17"/>
          <w:szCs w:val="17"/>
          <w:u w:val="single"/>
          <w:lang w:val="es-ES_tradnl" w:eastAsia="ja-JP"/>
        </w:rPr>
      </w:pPr>
      <w:r w:rsidRPr="001652F9">
        <w:rPr>
          <w:rFonts w:eastAsiaTheme="minorEastAsia"/>
          <w:b/>
          <w:sz w:val="17"/>
          <w:szCs w:val="17"/>
          <w:u w:val="single"/>
          <w:lang w:val="es-ES_tradnl" w:eastAsia="ja-JP"/>
        </w:rPr>
        <w:t xml:space="preserve">Párrafo </w:t>
      </w:r>
      <w:r w:rsidRPr="006D7BD0">
        <w:rPr>
          <w:rFonts w:eastAsiaTheme="minorEastAsia"/>
          <w:b/>
          <w:strike/>
          <w:color w:val="FFFFFF"/>
          <w:sz w:val="17"/>
          <w:szCs w:val="17"/>
          <w:u w:val="single"/>
          <w:shd w:val="clear" w:color="auto" w:fill="800080"/>
          <w:lang w:val="es-ES_tradnl" w:eastAsia="ja-JP"/>
        </w:rPr>
        <w:t>92</w:t>
      </w:r>
      <w:r w:rsidR="00003ED4" w:rsidRPr="006D7BD0">
        <w:rPr>
          <w:rFonts w:eastAsiaTheme="minorEastAsia"/>
          <w:b/>
          <w:color w:val="000000"/>
          <w:sz w:val="17"/>
          <w:szCs w:val="17"/>
          <w:u w:val="single"/>
          <w:shd w:val="clear" w:color="auto" w:fill="FFFF00"/>
          <w:lang w:val="es-ES_tradnl" w:eastAsia="ja-JP"/>
        </w:rPr>
        <w:t>94</w:t>
      </w:r>
      <w:r w:rsidRPr="001652F9">
        <w:rPr>
          <w:rFonts w:eastAsiaTheme="minorEastAsia"/>
          <w:b/>
          <w:sz w:val="17"/>
          <w:szCs w:val="17"/>
          <w:u w:val="single"/>
          <w:lang w:val="es-ES_tradnl" w:eastAsia="ja-JP"/>
        </w:rPr>
        <w:t xml:space="preserve"> – Variante de secuencia divulgada como secuencia única con residuos alternativos enumerados</w:t>
      </w:r>
    </w:p>
    <w:p w:rsidR="00B9674A" w:rsidRPr="001652F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 xml:space="preserve">Ejemplo </w:t>
      </w:r>
      <w:r w:rsidRPr="006D7BD0">
        <w:rPr>
          <w:rFonts w:eastAsiaTheme="minorEastAsia" w:cs="Times New Roman"/>
          <w:b/>
          <w:strike/>
          <w:color w:val="FFFFFF"/>
          <w:sz w:val="17"/>
          <w:szCs w:val="17"/>
          <w:shd w:val="clear" w:color="auto" w:fill="800080"/>
          <w:lang w:val="es-ES_tradnl" w:eastAsia="en-US"/>
        </w:rPr>
        <w:t>92</w:t>
      </w:r>
      <w:r w:rsidR="00003ED4" w:rsidRPr="006D7BD0">
        <w:rPr>
          <w:rFonts w:eastAsiaTheme="minorEastAsia" w:cs="Times New Roman"/>
          <w:b/>
          <w:color w:val="000000"/>
          <w:sz w:val="17"/>
          <w:szCs w:val="17"/>
          <w:u w:val="single"/>
          <w:shd w:val="clear" w:color="auto" w:fill="FFFF00"/>
          <w:lang w:val="es-ES_tradnl" w:eastAsia="en-US"/>
        </w:rPr>
        <w:t>94</w:t>
      </w:r>
      <w:r w:rsidRPr="001652F9">
        <w:rPr>
          <w:rFonts w:eastAsiaTheme="minorEastAsia" w:cs="Times New Roman"/>
          <w:b/>
          <w:sz w:val="17"/>
          <w:szCs w:val="17"/>
          <w:lang w:val="es-ES_tradnl" w:eastAsia="en-US"/>
        </w:rPr>
        <w:t>-1: Representación de una secuencia única con aminoácidos alternativos enumerados</w:t>
      </w:r>
      <w:r w:rsidRPr="001652F9">
        <w:rPr>
          <w:rFonts w:eastAsiaTheme="minorEastAsia" w:cs="Times New Roman"/>
          <w:b/>
          <w:noProof/>
          <w:sz w:val="17"/>
          <w:szCs w:val="17"/>
          <w:lang w:val="es-ES_tradnl" w:eastAsia="en-US"/>
        </w:rPr>
        <w:tab/>
      </w:r>
      <w:hyperlink w:anchor="_Párrafo_92_–" w:history="1">
        <w:r w:rsidRPr="001652F9">
          <w:rPr>
            <w:rFonts w:eastAsiaTheme="minorEastAsia" w:cs="Times New Roman"/>
            <w:b/>
            <w:noProof/>
            <w:color w:val="0000FF"/>
            <w:sz w:val="17"/>
            <w:szCs w:val="17"/>
            <w:u w:val="single"/>
            <w:lang w:val="es-ES_tradnl" w:eastAsia="en-US"/>
          </w:rPr>
          <w:t>69</w:t>
        </w:r>
      </w:hyperlink>
    </w:p>
    <w:p w:rsidR="00B9674A" w:rsidRPr="001652F9" w:rsidRDefault="00B9674A" w:rsidP="00B9674A">
      <w:pPr>
        <w:widowControl/>
        <w:kinsoku/>
        <w:spacing w:after="170"/>
        <w:ind w:left="1418" w:right="-450" w:hanging="1418"/>
        <w:rPr>
          <w:rFonts w:eastAsiaTheme="minorEastAsia"/>
          <w:b/>
          <w:sz w:val="17"/>
          <w:szCs w:val="17"/>
          <w:u w:val="single"/>
          <w:lang w:val="es-ES_tradnl" w:eastAsia="ja-JP"/>
        </w:rPr>
      </w:pPr>
      <w:r w:rsidRPr="001652F9">
        <w:rPr>
          <w:rFonts w:eastAsiaTheme="minorEastAsia"/>
          <w:b/>
          <w:sz w:val="17"/>
          <w:szCs w:val="17"/>
          <w:u w:val="single"/>
          <w:lang w:val="es-ES_tradnl" w:eastAsia="ja-JP"/>
        </w:rPr>
        <w:t xml:space="preserve">Párrafo </w:t>
      </w:r>
      <w:r w:rsidRPr="006D7BD0">
        <w:rPr>
          <w:rFonts w:eastAsiaTheme="minorEastAsia"/>
          <w:b/>
          <w:strike/>
          <w:color w:val="FFFFFF"/>
          <w:sz w:val="17"/>
          <w:szCs w:val="17"/>
          <w:u w:val="single"/>
          <w:shd w:val="clear" w:color="auto" w:fill="800080"/>
          <w:lang w:val="es-ES_tradnl" w:eastAsia="ja-JP"/>
        </w:rPr>
        <w:t>93</w:t>
      </w:r>
      <w:r w:rsidR="00003ED4" w:rsidRPr="006D7BD0">
        <w:rPr>
          <w:rFonts w:eastAsiaTheme="minorEastAsia"/>
          <w:b/>
          <w:color w:val="000000"/>
          <w:sz w:val="17"/>
          <w:szCs w:val="17"/>
          <w:u w:val="single"/>
          <w:shd w:val="clear" w:color="auto" w:fill="FFFF00"/>
          <w:lang w:val="es-ES_tradnl" w:eastAsia="ja-JP"/>
        </w:rPr>
        <w:t>95</w:t>
      </w:r>
      <w:r w:rsidRPr="001652F9">
        <w:rPr>
          <w:rFonts w:eastAsiaTheme="minorEastAsia"/>
          <w:b/>
          <w:sz w:val="17"/>
          <w:szCs w:val="17"/>
          <w:u w:val="single"/>
          <w:lang w:val="es-ES_tradnl" w:eastAsia="ja-JP"/>
        </w:rPr>
        <w:t xml:space="preserve">.a) – Variante de secuencia divulgada únicamente mediante referencia a una secuencia principal </w:t>
      </w:r>
      <w:r w:rsidRPr="001652F9">
        <w:rPr>
          <w:rFonts w:eastAsiaTheme="minorEastAsia"/>
          <w:b/>
          <w:sz w:val="17"/>
          <w:szCs w:val="17"/>
          <w:u w:val="single"/>
          <w:lang w:val="es-ES_tradnl" w:eastAsia="ja-JP"/>
        </w:rPr>
        <w:br/>
        <w:t>con múltiples variaciones independientes</w:t>
      </w:r>
    </w:p>
    <w:p w:rsidR="00B9674A" w:rsidRPr="001652F9" w:rsidRDefault="00B9674A" w:rsidP="00B9674A">
      <w:pPr>
        <w:widowControl/>
        <w:tabs>
          <w:tab w:val="right" w:leader="dot" w:pos="9345"/>
        </w:tabs>
        <w:kinsoku/>
        <w:spacing w:after="170" w:line="276" w:lineRule="auto"/>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 xml:space="preserve">Ejemplo </w:t>
      </w:r>
      <w:r w:rsidRPr="006D7BD0">
        <w:rPr>
          <w:rFonts w:eastAsiaTheme="minorEastAsia" w:cs="Times New Roman"/>
          <w:b/>
          <w:strike/>
          <w:color w:val="FFFFFF"/>
          <w:sz w:val="17"/>
          <w:szCs w:val="17"/>
          <w:shd w:val="clear" w:color="auto" w:fill="800080"/>
          <w:lang w:val="es-ES_tradnl" w:eastAsia="en-US"/>
        </w:rPr>
        <w:t>93</w:t>
      </w:r>
      <w:r w:rsidR="00003ED4" w:rsidRPr="006D7BD0">
        <w:rPr>
          <w:rFonts w:eastAsiaTheme="minorEastAsia" w:cs="Times New Roman"/>
          <w:b/>
          <w:color w:val="000000"/>
          <w:sz w:val="17"/>
          <w:szCs w:val="17"/>
          <w:u w:val="single"/>
          <w:shd w:val="clear" w:color="auto" w:fill="FFFF00"/>
          <w:lang w:val="es-ES_tradnl" w:eastAsia="en-US"/>
        </w:rPr>
        <w:t>95</w:t>
      </w:r>
      <w:r w:rsidRPr="001652F9">
        <w:rPr>
          <w:rFonts w:eastAsiaTheme="minorEastAsia" w:cs="Times New Roman"/>
          <w:b/>
          <w:sz w:val="17"/>
          <w:szCs w:val="17"/>
          <w:lang w:val="es-ES_tradnl" w:eastAsia="en-US"/>
        </w:rPr>
        <w:t>.a)-1: Representación de una variante de secuencia mediante anotación de la secuencia principal</w:t>
      </w:r>
      <w:r w:rsidRPr="001652F9">
        <w:rPr>
          <w:rFonts w:eastAsiaTheme="minorEastAsia" w:cs="Times New Roman"/>
          <w:b/>
          <w:noProof/>
          <w:sz w:val="17"/>
          <w:szCs w:val="17"/>
          <w:lang w:val="es-ES_tradnl" w:eastAsia="en-US"/>
        </w:rPr>
        <w:tab/>
      </w:r>
      <w:hyperlink w:anchor="_Párrafo_93.a)_–" w:history="1">
        <w:r w:rsidRPr="001652F9">
          <w:rPr>
            <w:rFonts w:eastAsiaTheme="minorEastAsia" w:cs="Times New Roman"/>
            <w:b/>
            <w:noProof/>
            <w:color w:val="0000FF"/>
            <w:sz w:val="17"/>
            <w:szCs w:val="17"/>
            <w:u w:val="single"/>
            <w:lang w:val="es-ES_tradnl" w:eastAsia="en-US"/>
          </w:rPr>
          <w:t>70</w:t>
        </w:r>
      </w:hyperlink>
    </w:p>
    <w:p w:rsidR="00B9674A" w:rsidRPr="001652F9" w:rsidRDefault="00B9674A" w:rsidP="00B9674A">
      <w:pPr>
        <w:widowControl/>
        <w:kinsoku/>
        <w:spacing w:after="170"/>
        <w:ind w:left="1418" w:right="-450" w:hanging="1418"/>
        <w:rPr>
          <w:rFonts w:eastAsiaTheme="minorEastAsia"/>
          <w:b/>
          <w:sz w:val="17"/>
          <w:szCs w:val="17"/>
          <w:u w:val="single"/>
          <w:lang w:val="es-ES_tradnl" w:eastAsia="ja-JP"/>
        </w:rPr>
      </w:pPr>
      <w:r w:rsidRPr="001652F9">
        <w:rPr>
          <w:rFonts w:eastAsiaTheme="minorEastAsia"/>
          <w:b/>
          <w:sz w:val="17"/>
          <w:szCs w:val="17"/>
          <w:u w:val="single"/>
          <w:lang w:val="es-ES_tradnl" w:eastAsia="ja-JP"/>
        </w:rPr>
        <w:t xml:space="preserve">Párrafo </w:t>
      </w:r>
      <w:r w:rsidRPr="006D7BD0">
        <w:rPr>
          <w:rFonts w:eastAsiaTheme="minorEastAsia"/>
          <w:b/>
          <w:strike/>
          <w:color w:val="FFFFFF"/>
          <w:sz w:val="17"/>
          <w:szCs w:val="17"/>
          <w:u w:val="single"/>
          <w:shd w:val="clear" w:color="auto" w:fill="800080"/>
          <w:lang w:val="es-ES_tradnl" w:eastAsia="ja-JP"/>
        </w:rPr>
        <w:t>93</w:t>
      </w:r>
      <w:r w:rsidR="00003ED4" w:rsidRPr="006D7BD0">
        <w:rPr>
          <w:rFonts w:eastAsiaTheme="minorEastAsia"/>
          <w:b/>
          <w:color w:val="000000"/>
          <w:sz w:val="17"/>
          <w:szCs w:val="17"/>
          <w:u w:val="single"/>
          <w:shd w:val="clear" w:color="auto" w:fill="FFFF00"/>
          <w:lang w:val="es-ES_tradnl" w:eastAsia="ja-JP"/>
        </w:rPr>
        <w:t>95</w:t>
      </w:r>
      <w:r w:rsidRPr="001652F9">
        <w:rPr>
          <w:rFonts w:eastAsiaTheme="minorEastAsia"/>
          <w:b/>
          <w:sz w:val="17"/>
          <w:szCs w:val="17"/>
          <w:u w:val="single"/>
          <w:lang w:val="es-ES_tradnl" w:eastAsia="ja-JP"/>
        </w:rPr>
        <w:t xml:space="preserve">.b) – Variante de secuencia divulgada únicamente mediante referencia a una secuencia principal </w:t>
      </w:r>
      <w:r w:rsidRPr="001652F9">
        <w:rPr>
          <w:rFonts w:eastAsiaTheme="minorEastAsia"/>
          <w:b/>
          <w:sz w:val="17"/>
          <w:szCs w:val="17"/>
          <w:u w:val="single"/>
          <w:lang w:val="es-ES_tradnl" w:eastAsia="ja-JP"/>
        </w:rPr>
        <w:br/>
        <w:t>con múltiples variaciones interdependientes</w:t>
      </w:r>
    </w:p>
    <w:p w:rsidR="00B9674A" w:rsidRPr="001652F9" w:rsidRDefault="00B9674A" w:rsidP="00B9674A">
      <w:pPr>
        <w:widowControl/>
        <w:tabs>
          <w:tab w:val="right" w:leader="dot" w:pos="9345"/>
        </w:tabs>
        <w:kinsoku/>
        <w:spacing w:after="170" w:line="276" w:lineRule="auto"/>
        <w:ind w:left="1418" w:hanging="1418"/>
        <w:rPr>
          <w:rFonts w:eastAsiaTheme="minorEastAsia" w:cs="Times New Roman"/>
          <w:b/>
          <w:noProof/>
          <w:sz w:val="17"/>
          <w:szCs w:val="17"/>
          <w:lang w:val="es-ES_tradnl" w:eastAsia="en-US"/>
        </w:rPr>
      </w:pPr>
      <w:r w:rsidRPr="001652F9">
        <w:rPr>
          <w:rFonts w:eastAsiaTheme="minorEastAsia" w:cs="Times New Roman"/>
          <w:b/>
          <w:sz w:val="17"/>
          <w:szCs w:val="17"/>
          <w:lang w:val="es-ES_tradnl" w:eastAsia="en-US"/>
        </w:rPr>
        <w:t xml:space="preserve">Ejemplo </w:t>
      </w:r>
      <w:r w:rsidRPr="006D7BD0">
        <w:rPr>
          <w:rFonts w:eastAsiaTheme="minorEastAsia" w:cs="Times New Roman"/>
          <w:b/>
          <w:strike/>
          <w:color w:val="FFFFFF"/>
          <w:sz w:val="17"/>
          <w:szCs w:val="17"/>
          <w:shd w:val="clear" w:color="auto" w:fill="800080"/>
          <w:lang w:val="es-ES_tradnl" w:eastAsia="en-US"/>
        </w:rPr>
        <w:t>93</w:t>
      </w:r>
      <w:r w:rsidR="00003ED4" w:rsidRPr="006D7BD0">
        <w:rPr>
          <w:rFonts w:eastAsiaTheme="minorEastAsia" w:cs="Times New Roman"/>
          <w:b/>
          <w:color w:val="000000"/>
          <w:sz w:val="17"/>
          <w:szCs w:val="17"/>
          <w:u w:val="single"/>
          <w:shd w:val="clear" w:color="auto" w:fill="FFFF00"/>
          <w:lang w:val="es-ES_tradnl" w:eastAsia="en-US"/>
        </w:rPr>
        <w:t>95</w:t>
      </w:r>
      <w:r w:rsidRPr="001652F9">
        <w:rPr>
          <w:rFonts w:eastAsiaTheme="minorEastAsia" w:cs="Times New Roman"/>
          <w:b/>
          <w:sz w:val="17"/>
          <w:szCs w:val="17"/>
          <w:lang w:val="es-ES_tradnl" w:eastAsia="en-US"/>
        </w:rPr>
        <w:t xml:space="preserve">.b)-1: Representación de distintas variantes de secuencias con múltiples variaciones </w:t>
      </w:r>
      <w:r w:rsidRPr="001652F9">
        <w:rPr>
          <w:rFonts w:eastAsiaTheme="minorEastAsia" w:cs="Times New Roman"/>
          <w:b/>
          <w:sz w:val="17"/>
          <w:szCs w:val="17"/>
          <w:lang w:val="es-ES_tradnl" w:eastAsia="en-US"/>
        </w:rPr>
        <w:br/>
        <w:t>interdependientes</w:t>
      </w:r>
      <w:r w:rsidRPr="001652F9">
        <w:rPr>
          <w:rFonts w:eastAsiaTheme="minorEastAsia" w:cs="Times New Roman"/>
          <w:b/>
          <w:noProof/>
          <w:sz w:val="17"/>
          <w:szCs w:val="17"/>
          <w:lang w:val="es-ES_tradnl" w:eastAsia="en-US"/>
        </w:rPr>
        <w:tab/>
      </w:r>
      <w:hyperlink w:anchor="_Párrafo_93.b)_–" w:history="1">
        <w:r w:rsidRPr="001652F9">
          <w:rPr>
            <w:rFonts w:eastAsiaTheme="minorEastAsia" w:cs="Times New Roman"/>
            <w:b/>
            <w:noProof/>
            <w:color w:val="0000FF"/>
            <w:sz w:val="17"/>
            <w:szCs w:val="17"/>
            <w:u w:val="single"/>
            <w:lang w:val="es-ES_tradnl" w:eastAsia="en-US"/>
          </w:rPr>
          <w:t>71</w:t>
        </w:r>
      </w:hyperlink>
    </w:p>
    <w:p w:rsidR="00B9674A" w:rsidRPr="001652F9" w:rsidRDefault="00B9674A" w:rsidP="00B9674A">
      <w:pPr>
        <w:widowControl/>
        <w:kinsoku/>
        <w:spacing w:after="170"/>
        <w:ind w:right="-450"/>
        <w:rPr>
          <w:rFonts w:eastAsiaTheme="minorEastAsia"/>
          <w:sz w:val="17"/>
          <w:szCs w:val="17"/>
          <w:lang w:val="es-ES_tradnl" w:eastAsia="en-US"/>
        </w:rPr>
      </w:pPr>
      <w:r w:rsidRPr="001652F9">
        <w:rPr>
          <w:rFonts w:eastAsiaTheme="minorEastAsia"/>
          <w:b/>
          <w:sz w:val="17"/>
          <w:szCs w:val="17"/>
          <w:u w:val="single"/>
          <w:lang w:val="es-ES_tradnl" w:eastAsia="ja-JP"/>
        </w:rPr>
        <w:t xml:space="preserve">Párrafo </w:t>
      </w:r>
      <w:r w:rsidRPr="006D7BD0">
        <w:rPr>
          <w:rFonts w:eastAsiaTheme="minorEastAsia"/>
          <w:b/>
          <w:strike/>
          <w:color w:val="FFFFFF"/>
          <w:sz w:val="17"/>
          <w:szCs w:val="17"/>
          <w:u w:val="single"/>
          <w:shd w:val="clear" w:color="auto" w:fill="800080"/>
          <w:lang w:val="es-ES_tradnl" w:eastAsia="ja-JP"/>
        </w:rPr>
        <w:t>94</w:t>
      </w:r>
      <w:r w:rsidR="00003ED4" w:rsidRPr="006D7BD0">
        <w:rPr>
          <w:rFonts w:eastAsiaTheme="minorEastAsia"/>
          <w:b/>
          <w:color w:val="000000"/>
          <w:sz w:val="17"/>
          <w:szCs w:val="17"/>
          <w:u w:val="single"/>
          <w:shd w:val="clear" w:color="auto" w:fill="FFFF00"/>
          <w:lang w:val="es-ES_tradnl" w:eastAsia="ja-JP"/>
        </w:rPr>
        <w:t>96</w:t>
      </w:r>
      <w:r w:rsidRPr="001652F9">
        <w:rPr>
          <w:rFonts w:eastAsiaTheme="minorEastAsia"/>
          <w:b/>
          <w:sz w:val="17"/>
          <w:szCs w:val="17"/>
          <w:u w:val="single"/>
          <w:lang w:val="es-ES_tradnl" w:eastAsia="ja-JP"/>
        </w:rPr>
        <w:t xml:space="preserve"> – Claves de caracterización y calificadores para una variante de secuencia</w:t>
      </w:r>
    </w:p>
    <w:p w:rsidR="00B9674A" w:rsidRPr="001652F9" w:rsidRDefault="00B9674A" w:rsidP="00B9674A">
      <w:pPr>
        <w:widowControl/>
        <w:kinsoku/>
        <w:spacing w:after="170"/>
        <w:ind w:left="414" w:firstLine="720"/>
        <w:rPr>
          <w:rFonts w:eastAsiaTheme="minorEastAsia"/>
          <w:sz w:val="17"/>
          <w:szCs w:val="17"/>
          <w:u w:val="single"/>
          <w:lang w:val="es-ES_tradnl" w:eastAsia="en-US"/>
        </w:rPr>
      </w:pPr>
      <w:r w:rsidRPr="001652F9">
        <w:rPr>
          <w:rFonts w:eastAsiaTheme="minorEastAsia"/>
          <w:b/>
          <w:i/>
          <w:sz w:val="17"/>
          <w:szCs w:val="17"/>
          <w:u w:val="single"/>
          <w:lang w:val="es-ES_tradnl" w:eastAsia="en-US"/>
        </w:rPr>
        <w:t>Referencia a otros ejemplos</w:t>
      </w:r>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29-1: Símbolo de ambigüedad más restrictivo para un aminoácido “other”</w:t>
      </w:r>
      <w:r w:rsidRPr="001652F9">
        <w:rPr>
          <w:rFonts w:eastAsiaTheme="minorEastAsia" w:cs="Times New Roman"/>
          <w:noProof/>
          <w:sz w:val="17"/>
          <w:szCs w:val="17"/>
          <w:lang w:val="es-ES_tradnl" w:eastAsia="en-US"/>
        </w:rPr>
        <w:tab/>
      </w:r>
      <w:hyperlink w:anchor="_Párrafo_29_–" w:history="1">
        <w:r w:rsidRPr="001652F9">
          <w:rPr>
            <w:rFonts w:eastAsiaTheme="minorEastAsia" w:cs="Times New Roman"/>
            <w:noProof/>
            <w:color w:val="0000FF"/>
            <w:sz w:val="17"/>
            <w:szCs w:val="17"/>
            <w:u w:val="single"/>
            <w:lang w:val="es-ES_tradnl" w:eastAsia="en-US"/>
          </w:rPr>
          <w:t>53</w:t>
        </w:r>
      </w:hyperlink>
    </w:p>
    <w:p w:rsidR="00B9674A" w:rsidRPr="001652F9" w:rsidRDefault="00B9674A" w:rsidP="00B9674A">
      <w:pPr>
        <w:widowControl/>
        <w:kinsoku/>
        <w:spacing w:after="170"/>
        <w:ind w:right="-450"/>
        <w:rPr>
          <w:rFonts w:eastAsiaTheme="minorEastAsia"/>
          <w:b/>
          <w:sz w:val="17"/>
          <w:szCs w:val="17"/>
          <w:u w:val="single"/>
          <w:lang w:val="es-ES_tradnl" w:eastAsia="ja-JP"/>
        </w:rPr>
      </w:pPr>
      <w:r w:rsidRPr="001652F9">
        <w:rPr>
          <w:rFonts w:eastAsiaTheme="minorEastAsia"/>
          <w:b/>
          <w:sz w:val="17"/>
          <w:szCs w:val="17"/>
          <w:u w:val="single"/>
          <w:lang w:val="es-ES_tradnl" w:eastAsia="ja-JP"/>
        </w:rPr>
        <w:t xml:space="preserve">Párrafo </w:t>
      </w:r>
      <w:r w:rsidRPr="006D7BD0">
        <w:rPr>
          <w:rFonts w:eastAsiaTheme="minorEastAsia"/>
          <w:b/>
          <w:strike/>
          <w:color w:val="FFFFFF"/>
          <w:sz w:val="17"/>
          <w:szCs w:val="17"/>
          <w:u w:val="single"/>
          <w:shd w:val="clear" w:color="auto" w:fill="800080"/>
          <w:lang w:val="es-ES_tradnl" w:eastAsia="ja-JP"/>
        </w:rPr>
        <w:t>95</w:t>
      </w:r>
      <w:r w:rsidR="00003ED4" w:rsidRPr="006D7BD0">
        <w:rPr>
          <w:rFonts w:eastAsiaTheme="minorEastAsia"/>
          <w:b/>
          <w:color w:val="000000"/>
          <w:sz w:val="17"/>
          <w:szCs w:val="17"/>
          <w:u w:val="single"/>
          <w:shd w:val="clear" w:color="auto" w:fill="FFFF00"/>
          <w:lang w:val="es-ES_tradnl" w:eastAsia="ja-JP"/>
        </w:rPr>
        <w:t>97</w:t>
      </w:r>
      <w:r w:rsidRPr="001652F9">
        <w:rPr>
          <w:rFonts w:eastAsiaTheme="minorEastAsia"/>
          <w:b/>
          <w:sz w:val="17"/>
          <w:szCs w:val="17"/>
          <w:u w:val="single"/>
          <w:lang w:val="es-ES_tradnl" w:eastAsia="ja-JP"/>
        </w:rPr>
        <w:t>– Anotación de una variante de secuencia</w:t>
      </w:r>
    </w:p>
    <w:p w:rsidR="00B9674A" w:rsidRPr="001652F9" w:rsidRDefault="00B9674A" w:rsidP="00B9674A">
      <w:pPr>
        <w:widowControl/>
        <w:kinsoku/>
        <w:spacing w:after="170"/>
        <w:ind w:left="1134" w:right="-450"/>
        <w:rPr>
          <w:rFonts w:eastAsiaTheme="minorEastAsia"/>
          <w:sz w:val="17"/>
          <w:szCs w:val="17"/>
          <w:lang w:val="es-ES_tradnl" w:eastAsia="en-US"/>
        </w:rPr>
      </w:pPr>
      <w:r w:rsidRPr="001652F9">
        <w:rPr>
          <w:rFonts w:eastAsiaTheme="minorEastAsia"/>
          <w:b/>
          <w:i/>
          <w:sz w:val="17"/>
          <w:szCs w:val="17"/>
          <w:u w:val="single"/>
          <w:lang w:val="es-ES_tradnl" w:eastAsia="en-US"/>
        </w:rPr>
        <w:t>Referencia a otros ejemplos</w:t>
      </w:r>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Ejemplo 29-1: Símbolo de ambigüedad más restrictivo para un aminoácido “other”</w:t>
      </w:r>
      <w:r w:rsidRPr="001652F9">
        <w:rPr>
          <w:rFonts w:eastAsiaTheme="minorEastAsia" w:cs="Times New Roman"/>
          <w:noProof/>
          <w:sz w:val="17"/>
          <w:szCs w:val="17"/>
          <w:lang w:val="es-ES_tradnl" w:eastAsia="en-US"/>
        </w:rPr>
        <w:tab/>
      </w:r>
      <w:hyperlink w:anchor="_Párrafo_29_–" w:history="1">
        <w:r w:rsidRPr="001652F9">
          <w:rPr>
            <w:rFonts w:eastAsiaTheme="minorEastAsia" w:cs="Times New Roman"/>
            <w:noProof/>
            <w:color w:val="0000FF"/>
            <w:sz w:val="17"/>
            <w:szCs w:val="17"/>
            <w:u w:val="single"/>
            <w:lang w:val="es-ES_tradnl" w:eastAsia="en-US"/>
          </w:rPr>
          <w:t>53</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Pr="006D7BD0">
        <w:rPr>
          <w:rFonts w:eastAsiaTheme="minorEastAsia" w:cs="Times New Roman"/>
          <w:strike/>
          <w:color w:val="FFFFFF"/>
          <w:sz w:val="17"/>
          <w:szCs w:val="17"/>
          <w:shd w:val="clear" w:color="auto" w:fill="800080"/>
          <w:lang w:val="es-ES_tradnl" w:eastAsia="en-US"/>
        </w:rPr>
        <w:t>91</w:t>
      </w:r>
      <w:r w:rsidR="00003ED4" w:rsidRPr="006D7BD0">
        <w:rPr>
          <w:rFonts w:eastAsiaTheme="minorEastAsia" w:cs="Times New Roman"/>
          <w:color w:val="000000"/>
          <w:sz w:val="17"/>
          <w:szCs w:val="17"/>
          <w:u w:val="single"/>
          <w:shd w:val="clear" w:color="auto" w:fill="FFFF00"/>
          <w:lang w:val="es-ES_tradnl" w:eastAsia="en-US"/>
        </w:rPr>
        <w:t>93</w:t>
      </w:r>
      <w:r w:rsidRPr="001652F9">
        <w:rPr>
          <w:rFonts w:eastAsiaTheme="minorEastAsia" w:cs="Times New Roman"/>
          <w:sz w:val="17"/>
          <w:szCs w:val="17"/>
          <w:lang w:val="es-ES_tradnl" w:eastAsia="en-US"/>
        </w:rPr>
        <w:t>-3: Representación de una secuencia de consenso</w:t>
      </w:r>
      <w:r w:rsidRPr="001652F9">
        <w:rPr>
          <w:rFonts w:eastAsiaTheme="minorEastAsia" w:cs="Times New Roman"/>
          <w:noProof/>
          <w:sz w:val="17"/>
          <w:szCs w:val="17"/>
          <w:lang w:val="es-ES_tradnl" w:eastAsia="en-US"/>
        </w:rPr>
        <w:tab/>
      </w:r>
      <w:hyperlink w:anchor="example913" w:history="1">
        <w:r w:rsidRPr="001652F9">
          <w:rPr>
            <w:rFonts w:eastAsiaTheme="minorEastAsia" w:cs="Times New Roman"/>
            <w:noProof/>
            <w:color w:val="0000FF"/>
            <w:sz w:val="17"/>
            <w:szCs w:val="17"/>
            <w:u w:val="single"/>
            <w:lang w:val="es-ES_tradnl" w:eastAsia="en-US"/>
          </w:rPr>
          <w:t>67</w:t>
        </w:r>
      </w:hyperlink>
    </w:p>
    <w:p w:rsidR="00B9674A" w:rsidRPr="001652F9" w:rsidRDefault="00B9674A" w:rsidP="00B9674A">
      <w:pPr>
        <w:widowControl/>
        <w:tabs>
          <w:tab w:val="right" w:leader="dot" w:pos="9345"/>
        </w:tabs>
        <w:kinsoku/>
        <w:spacing w:after="170" w:line="276" w:lineRule="auto"/>
        <w:ind w:left="1134"/>
        <w:rPr>
          <w:rFonts w:eastAsiaTheme="minorEastAsia" w:cs="Times New Roman"/>
          <w:noProof/>
          <w:sz w:val="17"/>
          <w:szCs w:val="17"/>
          <w:lang w:val="es-ES_tradnl" w:eastAsia="en-US"/>
        </w:rPr>
      </w:pPr>
      <w:r w:rsidRPr="001652F9">
        <w:rPr>
          <w:rFonts w:eastAsiaTheme="minorEastAsia" w:cs="Times New Roman"/>
          <w:sz w:val="17"/>
          <w:szCs w:val="17"/>
          <w:lang w:val="es-ES_tradnl" w:eastAsia="en-US"/>
        </w:rPr>
        <w:t xml:space="preserve">Ejemplo </w:t>
      </w:r>
      <w:r w:rsidRPr="006D7BD0">
        <w:rPr>
          <w:rFonts w:eastAsiaTheme="minorEastAsia" w:cs="Times New Roman"/>
          <w:strike/>
          <w:color w:val="FFFFFF"/>
          <w:sz w:val="17"/>
          <w:szCs w:val="17"/>
          <w:shd w:val="clear" w:color="auto" w:fill="800080"/>
          <w:lang w:val="es-ES_tradnl" w:eastAsia="en-US"/>
        </w:rPr>
        <w:t>92</w:t>
      </w:r>
      <w:r w:rsidR="00003ED4" w:rsidRPr="006D7BD0">
        <w:rPr>
          <w:rFonts w:eastAsiaTheme="minorEastAsia" w:cs="Times New Roman"/>
          <w:color w:val="000000"/>
          <w:sz w:val="17"/>
          <w:szCs w:val="17"/>
          <w:u w:val="single"/>
          <w:shd w:val="clear" w:color="auto" w:fill="FFFF00"/>
          <w:lang w:val="es-ES_tradnl" w:eastAsia="en-US"/>
        </w:rPr>
        <w:t>94</w:t>
      </w:r>
      <w:r w:rsidRPr="001652F9">
        <w:rPr>
          <w:rFonts w:eastAsiaTheme="minorEastAsia" w:cs="Times New Roman"/>
          <w:sz w:val="17"/>
          <w:szCs w:val="17"/>
          <w:lang w:val="es-ES_tradnl" w:eastAsia="en-US"/>
        </w:rPr>
        <w:t>-1: Representación de una secuencia única con aminoácidos alternativos enumerados</w:t>
      </w:r>
      <w:r w:rsidRPr="001652F9">
        <w:rPr>
          <w:rFonts w:eastAsiaTheme="minorEastAsia" w:cs="Times New Roman"/>
          <w:noProof/>
          <w:sz w:val="17"/>
          <w:szCs w:val="17"/>
          <w:lang w:val="es-ES_tradnl" w:eastAsia="en-US"/>
        </w:rPr>
        <w:tab/>
      </w:r>
      <w:hyperlink w:anchor="_Párrafo_92_–" w:history="1">
        <w:r w:rsidRPr="001652F9">
          <w:rPr>
            <w:rFonts w:eastAsiaTheme="minorEastAsia" w:cs="Times New Roman"/>
            <w:noProof/>
            <w:color w:val="0000FF"/>
            <w:sz w:val="17"/>
            <w:szCs w:val="17"/>
            <w:u w:val="single"/>
            <w:lang w:val="es-ES_tradnl" w:eastAsia="en-US"/>
          </w:rPr>
          <w:t>69</w:t>
        </w:r>
      </w:hyperlink>
    </w:p>
    <w:p w:rsidR="00B9674A" w:rsidRPr="001652F9" w:rsidRDefault="00B9674A" w:rsidP="00B9674A">
      <w:pPr>
        <w:widowControl/>
        <w:kinsoku/>
        <w:rPr>
          <w:rFonts w:eastAsiaTheme="minorEastAsia"/>
          <w:b/>
          <w:sz w:val="17"/>
          <w:szCs w:val="17"/>
          <w:u w:val="single"/>
          <w:lang w:val="es-ES_tradnl" w:eastAsia="en-US"/>
        </w:rPr>
      </w:pPr>
      <w:r w:rsidRPr="001652F9">
        <w:rPr>
          <w:rFonts w:eastAsiaTheme="minorEastAsia"/>
          <w:b/>
          <w:sz w:val="17"/>
          <w:szCs w:val="17"/>
          <w:u w:val="single"/>
          <w:lang w:val="es-ES_tradnl" w:eastAsia="en-US"/>
        </w:rPr>
        <w:br w:type="page"/>
      </w:r>
    </w:p>
    <w:p w:rsidR="00B9674A" w:rsidRPr="00EB54C5" w:rsidRDefault="00B9674A" w:rsidP="00B9674A">
      <w:pPr>
        <w:pStyle w:val="Heading2"/>
        <w:rPr>
          <w:i w:val="0"/>
          <w:sz w:val="17"/>
          <w:szCs w:val="17"/>
          <w:lang w:val="es-ES_tradnl" w:eastAsia="en-US"/>
        </w:rPr>
      </w:pPr>
      <w:bookmarkStart w:id="1038" w:name="_Toc54855852"/>
      <w:bookmarkStart w:id="1039" w:name="_Toc56786288"/>
      <w:r w:rsidRPr="00EB54C5">
        <w:rPr>
          <w:i w:val="0"/>
          <w:sz w:val="17"/>
          <w:szCs w:val="17"/>
          <w:lang w:val="es-ES_tradnl" w:eastAsia="en-US"/>
        </w:rPr>
        <w:lastRenderedPageBreak/>
        <w:t>EJEMPLOS</w:t>
      </w:r>
      <w:bookmarkEnd w:id="1038"/>
      <w:bookmarkEnd w:id="1039"/>
    </w:p>
    <w:p w:rsidR="00B9674A" w:rsidRPr="001652F9" w:rsidRDefault="00B9674A" w:rsidP="00B9674A">
      <w:pPr>
        <w:pStyle w:val="Heading3"/>
        <w:rPr>
          <w:i/>
          <w:sz w:val="17"/>
          <w:szCs w:val="17"/>
          <w:u w:val="none"/>
          <w:lang w:val="es-ES_tradnl" w:eastAsia="ja-JP"/>
        </w:rPr>
      </w:pPr>
      <w:bookmarkStart w:id="1040" w:name="_Párrafo_3.a)_Definición"/>
      <w:bookmarkStart w:id="1041" w:name="_Toc54855853"/>
      <w:bookmarkEnd w:id="1040"/>
      <w:r w:rsidRPr="001652F9">
        <w:rPr>
          <w:i/>
          <w:sz w:val="17"/>
          <w:szCs w:val="17"/>
          <w:u w:val="none"/>
          <w:lang w:val="es-ES_tradnl" w:eastAsia="ja-JP"/>
        </w:rPr>
        <w:t>Párrafo 3.a) Definición de “aminoácido”</w:t>
      </w:r>
      <w:bookmarkEnd w:id="1041"/>
    </w:p>
    <w:p w:rsidR="00B9674A" w:rsidRPr="001652F9" w:rsidRDefault="00B9674A" w:rsidP="00B9674A">
      <w:pPr>
        <w:widowControl/>
        <w:kinsoku/>
        <w:spacing w:after="170"/>
        <w:rPr>
          <w:rFonts w:eastAsiaTheme="minorEastAsia"/>
          <w:b/>
          <w:sz w:val="17"/>
          <w:szCs w:val="17"/>
          <w:lang w:val="es-ES_tradnl" w:eastAsia="en-US"/>
        </w:rPr>
      </w:pPr>
      <w:bookmarkStart w:id="1042" w:name="page15"/>
      <w:bookmarkStart w:id="1043" w:name="page16"/>
      <w:bookmarkEnd w:id="1042"/>
      <w:r w:rsidRPr="001652F9">
        <w:rPr>
          <w:rFonts w:eastAsiaTheme="minorEastAsia"/>
          <w:b/>
          <w:sz w:val="17"/>
          <w:szCs w:val="17"/>
          <w:lang w:val="es-ES_tradnl" w:eastAsia="en-US"/>
        </w:rPr>
        <w:t>Ejemplo 3.a)-1: D-aminoácidos</w:t>
      </w:r>
    </w:p>
    <w:bookmarkEnd w:id="1043"/>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En una solicitud de patente se describe la secuencia siguiente:</w:t>
      </w:r>
    </w:p>
    <w:p w:rsidR="00B9674A" w:rsidRPr="0011241E" w:rsidRDefault="00B9674A" w:rsidP="00B9674A">
      <w:pPr>
        <w:widowControl/>
        <w:kinsoku/>
        <w:spacing w:after="170"/>
        <w:ind w:left="709"/>
        <w:rPr>
          <w:rFonts w:eastAsiaTheme="minorEastAsia"/>
          <w:sz w:val="17"/>
          <w:szCs w:val="17"/>
          <w:lang w:eastAsia="en-US"/>
        </w:rPr>
      </w:pPr>
      <w:r w:rsidRPr="0011241E">
        <w:rPr>
          <w:rFonts w:eastAsiaTheme="minorEastAsia"/>
          <w:sz w:val="17"/>
          <w:szCs w:val="17"/>
          <w:lang w:eastAsia="en-US"/>
        </w:rPr>
        <w:t>Cyclo (D-Ala-D-Glu-Lys-Nle-Gly-D-Met-D-Nle)</w:t>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B9674A" w:rsidRPr="001652F9" w:rsidRDefault="00B9674A" w:rsidP="00B9674A">
      <w:pPr>
        <w:widowControl/>
        <w:tabs>
          <w:tab w:val="left" w:pos="360"/>
        </w:tabs>
        <w:kinsoku/>
        <w:spacing w:after="170"/>
        <w:ind w:left="720"/>
        <w:rPr>
          <w:rFonts w:eastAsiaTheme="minorEastAsia"/>
          <w:b/>
          <w:sz w:val="17"/>
          <w:szCs w:val="17"/>
          <w:lang w:val="es-ES_tradnl" w:eastAsia="en-US"/>
        </w:rPr>
      </w:pPr>
      <w:r w:rsidRPr="001652F9">
        <w:rPr>
          <w:rFonts w:eastAsiaTheme="minorEastAsia"/>
          <w:b/>
          <w:sz w:val="17"/>
          <w:szCs w:val="17"/>
          <w:lang w:val="es-ES_tradnl" w:eastAsia="en-US"/>
        </w:rPr>
        <w:t>SÍ</w:t>
      </w:r>
    </w:p>
    <w:p w:rsidR="00B9674A" w:rsidRPr="001652F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sz w:val="17"/>
          <w:szCs w:val="17"/>
          <w:lang w:val="es-ES_tradnl" w:eastAsia="en-US"/>
        </w:rPr>
        <w:t>En la definición del párrafo 3.a) de la Norma se establece que “aminoácido” incluye los “D-aminoácidos” y los aminoácidos que contienen cadenas laterales modificadas o sintéticas. A la luz de esa definición, el péptido enumerado contiene cinco aminoácidos que están específicamente definidos</w:t>
      </w:r>
      <w:r w:rsidRPr="001652F9">
        <w:rPr>
          <w:rFonts w:eastAsiaTheme="minorEastAsia"/>
          <w:color w:val="000000" w:themeColor="text1"/>
          <w:sz w:val="17"/>
          <w:szCs w:val="17"/>
          <w:lang w:val="es-ES_tradnl" w:eastAsia="en-US"/>
        </w:rPr>
        <w:t xml:space="preserve"> (D-Ala, D-Glu, Lys, Gly y D</w:t>
      </w:r>
      <w:r w:rsidRPr="001652F9">
        <w:rPr>
          <w:rFonts w:eastAsiaTheme="minorEastAsia"/>
          <w:color w:val="000000" w:themeColor="text1"/>
          <w:sz w:val="17"/>
          <w:szCs w:val="17"/>
          <w:lang w:val="es-ES_tradnl" w:eastAsia="en-US"/>
        </w:rPr>
        <w:noBreakHyphen/>
        <w:t xml:space="preserve">Met). </w:t>
      </w:r>
      <w:r w:rsidRPr="001652F9">
        <w:rPr>
          <w:rFonts w:eastAsiaTheme="minorEastAsia"/>
          <w:sz w:val="17"/>
          <w:szCs w:val="17"/>
          <w:lang w:val="es-ES_tradnl" w:eastAsia="en-US"/>
        </w:rPr>
        <w:t>Por lo tanto, la secuencia debe incluirse en una lista de secuencias según se exige en el párrafo 7.b) de la Norma </w:t>
      </w:r>
      <w:r w:rsidRPr="001652F9">
        <w:rPr>
          <w:rFonts w:eastAsiaTheme="minorEastAsia"/>
          <w:iCs/>
          <w:sz w:val="17"/>
          <w:szCs w:val="17"/>
          <w:shd w:val="clear" w:color="auto" w:fill="FFFFFF"/>
          <w:lang w:val="es-ES_tradnl" w:eastAsia="en-US"/>
        </w:rPr>
        <w:t>ST.26.</w:t>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En el párrafo 29 se exige que los D-aminoácidos estén representados en la secuencia como el L-aminoácido correspondiente no modificado. Además, todo aminoácido modificado que no pueda ser representado mediante ningún otro símbolo de los que figuran en el Cuadro 3 de la Sección 3 del Anexo I debe ser representado mediante el símbolo “X”.</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En este ejemplo, la secuencia contiene tres D-aminoácidos que pueden ser representados por un L-aminoácido no modificado del Cuadro 3 de la Sección 3 del Anexo I, un L-aminoácido (Nle) y un D-aminoácido (D-Nle) que deben ser representados por el símbolo “X”.</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En el párrafo 25 se indica que cuando las secuencias de aminoácidos tengan una configuración circular y el anillo esté compuesto solo por residuos de aminoácidos unidos por enlaces peptídicos, el solicitante deberá elegir el aminoácido del residuo de la posición número 1. Por lo tanto, la secuencia puede representarse como:</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AEKXGMX (SEQ ID NO: 1)</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o, de otra forma, con cualquier otro aminoácido en la secuencia del residuo de la posición número 1. Para cada </w:t>
      </w:r>
      <w:r w:rsidRPr="001652F9">
        <w:rPr>
          <w:rFonts w:eastAsiaTheme="minorEastAsia"/>
          <w:iCs/>
          <w:sz w:val="17"/>
          <w:szCs w:val="17"/>
          <w:shd w:val="clear" w:color="auto" w:fill="FFFFFF"/>
          <w:lang w:val="es-ES_tradnl" w:eastAsia="en-US"/>
        </w:rPr>
        <w:t>D</w:t>
      </w:r>
      <w:r w:rsidRPr="001652F9">
        <w:rPr>
          <w:rFonts w:eastAsiaTheme="minorEastAsia"/>
          <w:iCs/>
          <w:sz w:val="17"/>
          <w:szCs w:val="17"/>
          <w:shd w:val="clear" w:color="auto" w:fill="FFFFFF"/>
          <w:lang w:val="es-ES_tradnl" w:eastAsia="en-US"/>
        </w:rPr>
        <w:noBreakHyphen/>
        <w:t>aminoácido deberá proporcionarse una clave de caracterización “SITE” y un calificador “NOTE” con el nombre completo, no abreviado, del D-aminoácido como valor calificador, por ejemplo, D-alanina y D-norleucina. Además, deberá proporcionarse una clave de caracterización “SITE” y un calificador “NOTE” con la abreviatura de L</w:t>
      </w:r>
      <w:r w:rsidRPr="001652F9">
        <w:rPr>
          <w:rFonts w:eastAsiaTheme="minorEastAsia"/>
          <w:iCs/>
          <w:sz w:val="17"/>
          <w:szCs w:val="17"/>
          <w:shd w:val="clear" w:color="auto" w:fill="FFFFFF"/>
          <w:lang w:val="es-ES_tradnl" w:eastAsia="en-US"/>
        </w:rPr>
        <w:noBreakHyphen/>
        <w:t>norleucina como valor calificador, es decir, “Nle”, según figura en el Cuadro 4 de la Sección 4 del Anexo I. Por último, deberá proporcionarse una clave de caracterización “REGION” y un calificador “NOTE” para indicar que el péptido es circular.</w:t>
      </w:r>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Párrafos pertinentes de la Norma ST.26:</w:t>
      </w:r>
      <w:r w:rsidRPr="001652F9">
        <w:rPr>
          <w:rFonts w:eastAsiaTheme="minorEastAsia"/>
          <w:sz w:val="17"/>
          <w:szCs w:val="17"/>
          <w:lang w:val="es-ES_tradnl" w:eastAsia="en-US"/>
        </w:rPr>
        <w:t xml:space="preserve"> </w:t>
      </w:r>
      <w:r w:rsidRPr="001652F9">
        <w:rPr>
          <w:rFonts w:eastAsiaTheme="minorEastAsia"/>
          <w:b/>
          <w:sz w:val="17"/>
          <w:szCs w:val="17"/>
          <w:lang w:val="es-ES_tradnl" w:eastAsia="en-US"/>
        </w:rPr>
        <w:t>3.a)</w:t>
      </w:r>
      <w:r w:rsidRPr="001652F9">
        <w:rPr>
          <w:rFonts w:eastAsiaTheme="minorEastAsia"/>
          <w:sz w:val="17"/>
          <w:szCs w:val="17"/>
          <w:lang w:val="es-ES_tradnl" w:eastAsia="en-US"/>
        </w:rPr>
        <w:t>, 7.b), 25, 26, 29, 30 y 31.</w:t>
      </w:r>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br w:type="page"/>
      </w:r>
    </w:p>
    <w:p w:rsidR="00B9674A" w:rsidRPr="001652F9" w:rsidRDefault="00B9674A" w:rsidP="00B9674A">
      <w:pPr>
        <w:pStyle w:val="Heading3"/>
        <w:rPr>
          <w:i/>
          <w:sz w:val="17"/>
          <w:szCs w:val="17"/>
          <w:u w:val="none"/>
          <w:lang w:val="es-ES_tradnl" w:eastAsia="en-US"/>
        </w:rPr>
      </w:pPr>
      <w:bookmarkStart w:id="1044" w:name="_Párrafo_3.c)_–"/>
      <w:bookmarkStart w:id="1045" w:name="_Toc54855854"/>
      <w:bookmarkEnd w:id="1044"/>
      <w:r w:rsidRPr="001652F9">
        <w:rPr>
          <w:i/>
          <w:sz w:val="17"/>
          <w:szCs w:val="17"/>
          <w:u w:val="none"/>
          <w:lang w:val="es-ES_tradnl" w:eastAsia="en-US"/>
        </w:rPr>
        <w:lastRenderedPageBreak/>
        <w:t>Párrafo 3.c) – Definición de “enumeración de sus residuos”</w:t>
      </w:r>
      <w:bookmarkEnd w:id="1045"/>
    </w:p>
    <w:p w:rsidR="00B9674A" w:rsidRPr="001652F9" w:rsidRDefault="00B9674A" w:rsidP="00B9674A">
      <w:pPr>
        <w:widowControl/>
        <w:kinsoku/>
        <w:rPr>
          <w:rFonts w:eastAsiaTheme="minorEastAsia"/>
          <w:b/>
          <w:sz w:val="17"/>
          <w:szCs w:val="17"/>
          <w:lang w:val="es-ES_tradnl" w:eastAsia="en-US"/>
        </w:rPr>
      </w:pPr>
      <w:bookmarkStart w:id="1046" w:name="page17"/>
      <w:r w:rsidRPr="001652F9">
        <w:rPr>
          <w:rFonts w:eastAsiaTheme="minorEastAsia"/>
          <w:b/>
          <w:sz w:val="17"/>
          <w:szCs w:val="17"/>
          <w:lang w:val="es-ES_tradnl" w:eastAsia="en-US"/>
        </w:rPr>
        <w:t>Ejemplo 3.c)-1: Enumeración de aminoácidos mediante la estructura química</w:t>
      </w:r>
      <w:bookmarkEnd w:id="1046"/>
    </w:p>
    <w:p w:rsidR="00B9674A" w:rsidRPr="001652F9" w:rsidRDefault="00B9674A" w:rsidP="00B9674A">
      <w:pPr>
        <w:widowControl/>
        <w:kinsoku/>
        <w:rPr>
          <w:rFonts w:eastAsiaTheme="minorEastAsia"/>
          <w:sz w:val="17"/>
          <w:szCs w:val="17"/>
          <w:lang w:val="es-ES_tradnl" w:eastAsia="en-US"/>
        </w:rPr>
      </w:pPr>
      <w:r w:rsidRPr="001652F9">
        <w:rPr>
          <w:rFonts w:eastAsiaTheme="minorEastAsia"/>
          <w:noProof/>
          <w:sz w:val="17"/>
          <w:szCs w:val="17"/>
        </w:rPr>
        <w:drawing>
          <wp:inline distT="0" distB="0" distL="0" distR="0" wp14:anchorId="67477650" wp14:editId="3B92D5A5">
            <wp:extent cx="5943600" cy="2348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0" cy="2348700"/>
                    </a:xfrm>
                    <a:prstGeom prst="rect">
                      <a:avLst/>
                    </a:prstGeom>
                    <a:noFill/>
                    <a:ln>
                      <a:noFill/>
                    </a:ln>
                  </pic:spPr>
                </pic:pic>
              </a:graphicData>
            </a:graphic>
          </wp:inline>
        </w:drawing>
      </w:r>
    </w:p>
    <w:p w:rsidR="00B9674A" w:rsidRPr="001652F9" w:rsidRDefault="00B9674A" w:rsidP="00B9674A">
      <w:pPr>
        <w:widowControl/>
        <w:kinsoku/>
        <w:spacing w:after="60"/>
        <w:rPr>
          <w:rFonts w:eastAsiaTheme="minorEastAsia"/>
          <w:b/>
          <w:color w:val="000000" w:themeColor="text1"/>
          <w:sz w:val="17"/>
          <w:szCs w:val="17"/>
          <w:lang w:val="es-ES_tradnl" w:eastAsia="en-US"/>
        </w:rPr>
      </w:pPr>
    </w:p>
    <w:p w:rsidR="00B9674A" w:rsidRPr="001652F9" w:rsidRDefault="00B9674A" w:rsidP="00B9674A">
      <w:pPr>
        <w:widowControl/>
        <w:kinsoku/>
        <w:spacing w:after="6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B9674A" w:rsidRPr="001652F9" w:rsidRDefault="00B9674A" w:rsidP="00B9674A">
      <w:pPr>
        <w:widowControl/>
        <w:kinsoku/>
        <w:spacing w:after="120"/>
        <w:ind w:left="709"/>
        <w:rPr>
          <w:rFonts w:eastAsiaTheme="minorEastAsia"/>
          <w:color w:val="000000" w:themeColor="text1"/>
          <w:sz w:val="17"/>
          <w:szCs w:val="17"/>
          <w:lang w:val="es-ES_tradnl" w:eastAsia="en-US"/>
        </w:rPr>
      </w:pPr>
      <w:r w:rsidRPr="001652F9">
        <w:rPr>
          <w:rFonts w:eastAsiaTheme="minorEastAsia"/>
          <w:b/>
          <w:color w:val="000000" w:themeColor="text1"/>
          <w:sz w:val="17"/>
          <w:szCs w:val="17"/>
          <w:lang w:val="es-ES_tradnl" w:eastAsia="en-US"/>
        </w:rPr>
        <w:t>SÍ</w:t>
      </w:r>
    </w:p>
    <w:p w:rsidR="00B9674A" w:rsidRPr="001652F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El péptido enumerado, ilustrado como estructura, contiene como mínimo cuatro aminoácidos específicamente definidos. Por lo tanto, la secuencia deberá incluirse en una lista de secuencias.</w:t>
      </w:r>
    </w:p>
    <w:p w:rsidR="00B9674A" w:rsidRPr="001652F9" w:rsidRDefault="00B9674A" w:rsidP="00B9674A">
      <w:pPr>
        <w:widowControl/>
        <w:kinsoku/>
        <w:spacing w:after="6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B9674A" w:rsidRPr="001652F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La secuencia puede ser representada como:</w:t>
      </w:r>
    </w:p>
    <w:p w:rsidR="00B9674A" w:rsidRPr="001652F9" w:rsidRDefault="00B9674A" w:rsidP="00B9674A">
      <w:pPr>
        <w:widowControl/>
        <w:kinsoku/>
        <w:ind w:left="709"/>
        <w:rPr>
          <w:rFonts w:eastAsiaTheme="minorEastAsia"/>
          <w:sz w:val="17"/>
          <w:szCs w:val="17"/>
          <w:lang w:val="es-ES_tradnl" w:eastAsia="en-US"/>
        </w:rPr>
      </w:pPr>
      <w:r w:rsidRPr="001652F9">
        <w:rPr>
          <w:rFonts w:eastAsiaTheme="minorEastAsia"/>
          <w:noProof/>
          <w:sz w:val="17"/>
          <w:szCs w:val="17"/>
        </w:rPr>
        <w:drawing>
          <wp:anchor distT="0" distB="0" distL="114300" distR="114300" simplePos="0" relativeHeight="251661312" behindDoc="0" locked="0" layoutInCell="1" allowOverlap="1" wp14:anchorId="0B1AFB14" wp14:editId="251EE377">
            <wp:simplePos x="0" y="0"/>
            <wp:positionH relativeFrom="column">
              <wp:posOffset>3234690</wp:posOffset>
            </wp:positionH>
            <wp:positionV relativeFrom="paragraph">
              <wp:posOffset>128905</wp:posOffset>
            </wp:positionV>
            <wp:extent cx="1612900" cy="1647825"/>
            <wp:effectExtent l="0" t="0" r="6350" b="9525"/>
            <wp:wrapTopAndBottom/>
            <wp:docPr id="27" name="Picture 27" descr="cid:image001.png@01D1E334.B105B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E334.B105B1C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61290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52F9">
        <w:rPr>
          <w:rFonts w:eastAsiaTheme="minorEastAsia"/>
          <w:sz w:val="17"/>
          <w:szCs w:val="17"/>
          <w:lang w:val="es-ES_tradnl" w:eastAsia="en-US"/>
        </w:rPr>
        <w:t>VAFXGK (SEQ ID NO: 2)</w:t>
      </w:r>
    </w:p>
    <w:p w:rsidR="00B9674A" w:rsidRPr="001652F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donde “X” representa un aminoácido modificado “other”</w:t>
      </w:r>
      <w:r w:rsidR="00445DD0">
        <w:rPr>
          <w:rFonts w:eastAsiaTheme="minorEastAsia"/>
          <w:sz w:val="17"/>
          <w:szCs w:val="17"/>
          <w:lang w:val="es-ES_tradnl" w:eastAsia="en-US"/>
        </w:rPr>
        <w:t xml:space="preserve">               </w:t>
      </w:r>
      <w:r w:rsidR="009109F8" w:rsidRPr="001652F9">
        <w:rPr>
          <w:rFonts w:eastAsiaTheme="minorEastAsia"/>
          <w:sz w:val="17"/>
          <w:szCs w:val="17"/>
          <w:lang w:val="es-ES_tradnl" w:eastAsia="en-US"/>
        </w:rPr>
        <w:t xml:space="preserve"> </w:t>
      </w:r>
      <w:r w:rsidRPr="001652F9">
        <w:rPr>
          <w:rFonts w:eastAsiaTheme="minorEastAsia"/>
          <w:sz w:val="17"/>
          <w:szCs w:val="17"/>
          <w:lang w:val="es-ES_tradnl" w:eastAsia="en-US"/>
        </w:rPr>
        <w:t>que exige una clave de caracterización “SITE” junto con el calificador “NOTE”. El calificador “NOTE” proporciona el nombre completo, no abreviado, del triptófano modificado en la posición 4 del péptido enumerado, por ejemplo, “ácido 6-amino-7-(1H-indol-3-yl)-5- oxo-heptanóico”. Además, se necesitan claves de caracterización adicionales “SITE” y el calificador “NOTE” para indicar la acetilación del N-terminal y la metilación del C-terminal.</w:t>
      </w:r>
    </w:p>
    <w:p w:rsidR="00B9674A" w:rsidRPr="001652F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Como alternativa, la secuencia puede representarse como:</w:t>
      </w:r>
    </w:p>
    <w:p w:rsidR="00B9674A" w:rsidRPr="001652F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VAFW (SEQ ID NO: 3)</w:t>
      </w:r>
    </w:p>
    <w:p w:rsidR="00B9674A" w:rsidRPr="001652F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Se necesita una clave de caracterización “SITE” y un calificador “NOTE” para indicar la modificación del triptófano en la posición 4 del péptido enumerado, con el valor: “C-terminal unido por medio de un puente de glutaraldehído al dipéptido GK”. Además, se necesita una clave de caracterización adicional “SITE” en la localización 1 y el calificador “NOTE” para indicar la acetilación del N-terminal.</w:t>
      </w:r>
    </w:p>
    <w:p w:rsidR="00B9674A" w:rsidRPr="001652F9" w:rsidRDefault="00B9674A" w:rsidP="00B9674A">
      <w:pPr>
        <w:widowControl/>
        <w:tabs>
          <w:tab w:val="left" w:pos="5880"/>
        </w:tabs>
        <w:kinsoku/>
        <w:rPr>
          <w:rFonts w:eastAsiaTheme="minorEastAsia"/>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b/>
          <w:sz w:val="17"/>
          <w:szCs w:val="17"/>
          <w:lang w:val="es-ES_tradnl" w:eastAsia="en-US"/>
        </w:rPr>
        <w:t>3.c)</w:t>
      </w:r>
      <w:r w:rsidRPr="001652F9">
        <w:rPr>
          <w:rFonts w:eastAsiaTheme="minorEastAsia"/>
          <w:sz w:val="17"/>
          <w:szCs w:val="17"/>
          <w:lang w:val="es-ES_tradnl" w:eastAsia="en-US"/>
        </w:rPr>
        <w:t>, 7.b), 29, 30 y 31.</w:t>
      </w:r>
      <w:r w:rsidRPr="001652F9">
        <w:rPr>
          <w:rFonts w:eastAsiaTheme="minorEastAsia"/>
          <w:sz w:val="17"/>
          <w:szCs w:val="17"/>
          <w:lang w:val="es-ES_tradnl" w:eastAsia="en-US"/>
        </w:rPr>
        <w:br w:type="page"/>
      </w:r>
    </w:p>
    <w:p w:rsidR="00B9674A" w:rsidRPr="001652F9" w:rsidRDefault="00B9674A" w:rsidP="00B9674A">
      <w:pPr>
        <w:rPr>
          <w:sz w:val="17"/>
          <w:szCs w:val="17"/>
          <w:lang w:val="es-ES_tradnl" w:eastAsia="en-US"/>
        </w:rPr>
      </w:pPr>
    </w:p>
    <w:p w:rsidR="00B9674A" w:rsidRPr="001652F9" w:rsidRDefault="00B9674A" w:rsidP="00B9674A">
      <w:pPr>
        <w:rPr>
          <w:sz w:val="17"/>
          <w:szCs w:val="17"/>
          <w:lang w:val="es-ES_tradnl" w:eastAsia="en-US"/>
        </w:rPr>
      </w:pPr>
      <w:bookmarkStart w:id="1047" w:name="page18"/>
      <w:r w:rsidRPr="001652F9">
        <w:rPr>
          <w:sz w:val="17"/>
          <w:szCs w:val="17"/>
          <w:lang w:val="es-ES_tradnl" w:eastAsia="en-US"/>
        </w:rPr>
        <w:t>Ejemplo 3.c)-2: Fórmula abreviada de una secuencia de aminoácidos</w:t>
      </w:r>
    </w:p>
    <w:bookmarkEnd w:id="1047"/>
    <w:p w:rsidR="00B9674A" w:rsidRPr="001652F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sz w:val="17"/>
          <w:szCs w:val="17"/>
          <w:lang w:val="es-ES_tradnl" w:eastAsia="en-US"/>
        </w:rPr>
        <w:t>(G</w:t>
      </w:r>
      <w:r w:rsidRPr="001652F9">
        <w:rPr>
          <w:rFonts w:eastAsiaTheme="minorEastAsia"/>
          <w:sz w:val="17"/>
          <w:szCs w:val="17"/>
          <w:vertAlign w:val="subscript"/>
          <w:lang w:val="es-ES_tradnl" w:eastAsia="en-US"/>
        </w:rPr>
        <w:t>4</w:t>
      </w:r>
      <w:r w:rsidRPr="001652F9">
        <w:rPr>
          <w:rFonts w:eastAsiaTheme="minorEastAsia"/>
          <w:sz w:val="17"/>
          <w:szCs w:val="17"/>
          <w:lang w:val="es-ES_tradnl" w:eastAsia="en-US"/>
        </w:rPr>
        <w:t>z)</w:t>
      </w:r>
      <w:r w:rsidRPr="001652F9">
        <w:rPr>
          <w:rFonts w:eastAsiaTheme="minorEastAsia"/>
          <w:sz w:val="17"/>
          <w:szCs w:val="17"/>
          <w:vertAlign w:val="subscript"/>
          <w:lang w:val="es-ES_tradnl" w:eastAsia="en-US"/>
        </w:rPr>
        <w:t>n</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donde G= Glicina, z = cualquier aminoácido y la variable n puede ser cualquier número entero.</w:t>
      </w:r>
    </w:p>
    <w:p w:rsidR="00B9674A" w:rsidRPr="001652F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B9674A" w:rsidRPr="001652F9" w:rsidRDefault="00B9674A" w:rsidP="00B9674A">
      <w:pPr>
        <w:widowControl/>
        <w:kinsoku/>
        <w:spacing w:after="170"/>
        <w:ind w:left="709"/>
        <w:rPr>
          <w:rFonts w:eastAsiaTheme="minorEastAsia"/>
          <w:b/>
          <w:sz w:val="17"/>
          <w:szCs w:val="17"/>
          <w:lang w:val="es-ES_tradnl" w:eastAsia="en-US"/>
        </w:rPr>
      </w:pPr>
      <w:r w:rsidRPr="006D7BD0">
        <w:rPr>
          <w:rFonts w:eastAsiaTheme="minorEastAsia"/>
          <w:b/>
          <w:strike/>
          <w:color w:val="FFFFFF"/>
          <w:sz w:val="17"/>
          <w:szCs w:val="17"/>
          <w:shd w:val="clear" w:color="auto" w:fill="800080"/>
          <w:lang w:val="es-ES_tradnl" w:eastAsia="en-US"/>
        </w:rPr>
        <w:t>Sí</w:t>
      </w:r>
      <w:r w:rsidR="00003ED4" w:rsidRPr="006D7BD0">
        <w:rPr>
          <w:rFonts w:eastAsiaTheme="minorEastAsia"/>
          <w:b/>
          <w:color w:val="000000"/>
          <w:sz w:val="17"/>
          <w:szCs w:val="17"/>
          <w:u w:val="single"/>
          <w:shd w:val="clear" w:color="auto" w:fill="FFFF00"/>
          <w:lang w:val="es-ES_tradnl" w:eastAsia="en-US"/>
        </w:rPr>
        <w:t>SÍ</w:t>
      </w:r>
    </w:p>
    <w:p w:rsidR="00B9674A" w:rsidRPr="001652F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En la divulgación se indica que “n” puede ser “cualquier número entero”; por lo tanto, la realización más abarcadora de “n” es indeterminada. Puesto que “n” es indeterminado, el péptido de la fórmula no puede ser expandido a una longitud definida y, por lo tanto, deberá considerarse la fórmula no expandida.</w:t>
      </w:r>
    </w:p>
    <w:p w:rsidR="00B9674A" w:rsidRPr="001652F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El péptido enumerado en la formula no expandida (“n” = 1) provee cuatro aminoácidos específicamente definidos, cada uno de los cuales es Gly, y el símbolo “z”. Convencionalmente, “Z” es el símbolo correspondiente a “glutamina o ácido glutámico”; sin embargo, en el ejemplo se define “z” como “cualquier aminoácido”. En la Norma ST.26, un aminoácido que no está específicamente definido se representa mediante “X”. Sobre la base de ese análisis, el péptido enumerado, es decir, GGGGX, contiene cuatro residuos glicina que están enumerados y específicamente definidos. Así pues, el párrafo 7.b) de la Norma ST.26 exige la inclusión de la secuencia en una lista de secuencias.</w:t>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La secuencia utiliza un símbolo no convencional “z”, cuya definición debe quedar determinada por la divulgación (</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 Puesto que “z” está definido como cualquier aminoácido, el símbolo convencional utilizado para representar ese aminoácido es “X.” Por lo tanto, </w:t>
      </w:r>
      <w:r w:rsidRPr="001652F9">
        <w:rPr>
          <w:rFonts w:eastAsiaTheme="minorEastAsia"/>
          <w:sz w:val="17"/>
          <w:szCs w:val="17"/>
          <w:lang w:val="es-ES_tradnl" w:eastAsia="en-US"/>
        </w:rPr>
        <w:t>la secuencia deberá representarse como una secuencia única:</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GGGGX (SEQ ID NO: 4)</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de preferencia anotada con la clave de caracterización REGION, la localización de característica “&amp;gt;5” (corresponde a &gt;5), con un calificador NOTE con el valor “La totalidad de la secuencia de aminoácidos 1-5 puede repetirse una vez o más.”</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Con arreglo al párrafo 27, el simbolo "X" se interpretará como cualquiera de los símbolos "A", "R", "N", "D", "C", "Q", "E", "G", "H", "I", "L", "K", "M", "F", "P", "O", "S", "U", "T", "W", "Y" o "V", excepto cuando se utilice con una descripción detallada en el cuadro de características. Por lo tanto, si se pretende que "X" represente "cualquier aminoácido", debería anotarse con la clave de caracterización “VARIANT” y un calificador “NOTE” con el valor "X puede ser cualquier aminoácido". </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Cuando sea posible, cada "X" deberá anotarse individualmente. Sin embargo, toda región que contiene residuos "X" contiguos, o numerosos residuos "X" dispersos en toda la secuencia, puede describirse en conjunto con la clave de caracterización “VARIANT” utilizando la sintaxis "x..y" como descriptor de localización, donde x e y son las posiciones del primer y último residuo "X", y un calificador “NOTE” con el valor "X puede ser cualquier aminoácido".</w:t>
      </w:r>
    </w:p>
    <w:p w:rsidR="00B9674A" w:rsidRPr="001652F9" w:rsidRDefault="00B9674A" w:rsidP="00B9674A">
      <w:pPr>
        <w:widowControl/>
        <w:kinsoku/>
        <w:spacing w:after="170"/>
        <w:ind w:left="709"/>
        <w:rPr>
          <w:rFonts w:eastAsiaTheme="minorEastAsia"/>
          <w:b/>
          <w:sz w:val="17"/>
          <w:szCs w:val="17"/>
          <w:lang w:val="es-ES_tradnl" w:eastAsia="en-US"/>
        </w:rPr>
      </w:pPr>
      <w:r w:rsidRPr="001652F9">
        <w:rPr>
          <w:rFonts w:eastAsiaTheme="minorEastAsia"/>
          <w:b/>
          <w:sz w:val="17"/>
          <w:szCs w:val="17"/>
          <w:lang w:val="es-ES_tradnl" w:eastAsia="en-US"/>
        </w:rPr>
        <w:t>ATENCIÓN:</w:t>
      </w:r>
      <w:r w:rsidRPr="001652F9">
        <w:rPr>
          <w:rFonts w:eastAsiaTheme="minorEastAsia"/>
          <w:sz w:val="17"/>
          <w:szCs w:val="17"/>
          <w:lang w:val="es-ES_tradnl" w:eastAsia="en-US"/>
        </w:rPr>
        <w:t xml:space="preserve"> La representación preferida de la secuencia indicada más arriba se refiere al suministro de una lista de secuencias en la fecha de presentación de una solicitud de patente. La misma representación no puede aplicarse a una lista de secuencias suministrada con posterioridad a la fecha de presentación de una solicitud de patente, puesto que es necesario tener en cuenta si una oficina de PI podría considerar que la información suministrada añade materia a la divulgación original.</w:t>
      </w:r>
    </w:p>
    <w:p w:rsidR="00B9674A" w:rsidRPr="001652F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Párrafos pertinentes de la Norma ST.26: 3.c)</w:t>
      </w:r>
      <w:r w:rsidRPr="001652F9">
        <w:rPr>
          <w:rFonts w:eastAsiaTheme="minorEastAsia"/>
          <w:color w:val="000000" w:themeColor="text1"/>
          <w:sz w:val="17"/>
          <w:szCs w:val="17"/>
          <w:lang w:val="es-ES_tradnl" w:eastAsia="en-US"/>
        </w:rPr>
        <w:t xml:space="preserve">,7.b) </w:t>
      </w:r>
      <w:r w:rsidRPr="001652F9">
        <w:rPr>
          <w:rFonts w:eastAsiaTheme="minorEastAsia"/>
          <w:sz w:val="17"/>
          <w:szCs w:val="17"/>
          <w:lang w:val="es-ES_tradnl" w:eastAsia="en-US"/>
        </w:rPr>
        <w:t>y 27.</w:t>
      </w:r>
    </w:p>
    <w:p w:rsidR="00B9674A" w:rsidRPr="001652F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br w:type="page"/>
      </w:r>
    </w:p>
    <w:p w:rsidR="00B9674A" w:rsidRPr="001652F9" w:rsidRDefault="00B9674A" w:rsidP="00B9674A">
      <w:pPr>
        <w:pStyle w:val="EPONormal"/>
        <w:jc w:val="left"/>
        <w:rPr>
          <w:b w:val="0"/>
          <w:sz w:val="17"/>
          <w:szCs w:val="17"/>
          <w:lang w:val="es-ES_tradnl" w:eastAsia="ja-JP"/>
        </w:rPr>
      </w:pPr>
      <w:bookmarkStart w:id="1048" w:name="_Párrafo_3.g)_Definición"/>
      <w:bookmarkStart w:id="1049" w:name="page19"/>
      <w:bookmarkEnd w:id="1048"/>
    </w:p>
    <w:p w:rsidR="00B9674A" w:rsidRPr="001652F9" w:rsidRDefault="00B9674A" w:rsidP="00B9674A">
      <w:pPr>
        <w:pStyle w:val="Heading3"/>
        <w:spacing w:before="0" w:after="120"/>
        <w:rPr>
          <w:szCs w:val="17"/>
          <w:lang w:val="es-ES_tradnl"/>
        </w:rPr>
      </w:pPr>
      <w:bookmarkStart w:id="1050" w:name="_Toc54855855"/>
      <w:r w:rsidRPr="001652F9">
        <w:rPr>
          <w:rFonts w:eastAsiaTheme="minorEastAsia"/>
          <w:i/>
          <w:sz w:val="17"/>
          <w:szCs w:val="17"/>
          <w:u w:val="none"/>
          <w:lang w:val="es-ES_tradnl" w:eastAsia="ja-JP"/>
        </w:rPr>
        <w:t>Párrafo 3.g) Definición de “nucleótido”</w:t>
      </w:r>
      <w:bookmarkEnd w:id="1050"/>
    </w:p>
    <w:bookmarkEnd w:id="1049"/>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Ejemplo 3.g)-1: Secuencia de nucleótidos interrumpida por un espaciador C3</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En una solicitud de patente se describe la secuencia siguiente:</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atgcatgcatgcncggcatgcatgc </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donde n = un espaciador C3 con la estructura siguiente:</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 </w:t>
      </w:r>
      <w:r w:rsidRPr="001652F9">
        <w:rPr>
          <w:rFonts w:eastAsiaTheme="minorEastAsia"/>
          <w:noProof/>
          <w:sz w:val="17"/>
          <w:szCs w:val="17"/>
        </w:rPr>
        <w:drawing>
          <wp:inline distT="0" distB="0" distL="0" distR="0" wp14:anchorId="2D0924B9" wp14:editId="52D2948A">
            <wp:extent cx="1470355" cy="932586"/>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491769" cy="946168"/>
                    </a:xfrm>
                    <a:prstGeom prst="rect">
                      <a:avLst/>
                    </a:prstGeom>
                  </pic:spPr>
                </pic:pic>
              </a:graphicData>
            </a:graphic>
          </wp:inline>
        </w:drawing>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B9674A" w:rsidRPr="001652F9" w:rsidRDefault="00B9674A" w:rsidP="00B9674A">
      <w:pPr>
        <w:widowControl/>
        <w:kinsoku/>
        <w:spacing w:after="170"/>
        <w:ind w:left="709"/>
        <w:rPr>
          <w:rFonts w:eastAsiaTheme="minorEastAsia"/>
          <w:b/>
          <w:sz w:val="17"/>
          <w:szCs w:val="17"/>
          <w:lang w:val="es-ES_tradnl" w:eastAsia="en-US"/>
        </w:rPr>
      </w:pPr>
      <w:r w:rsidRPr="001652F9">
        <w:rPr>
          <w:rFonts w:eastAsiaTheme="minorEastAsia"/>
          <w:b/>
          <w:sz w:val="17"/>
          <w:szCs w:val="17"/>
          <w:lang w:val="es-ES_tradnl" w:eastAsia="en-US"/>
        </w:rPr>
        <w:t>SÍ</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La secuencia enumerada contiene dos segmentos de nucleótidos específicamente definidos separados por un espaciador C3.</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El espaciador C3 no es un nucleótido conforme al párrafo 3.g); el símbolo convencional “n” se utiliza de manera no convencional </w:t>
      </w:r>
      <w:r w:rsidRPr="001652F9">
        <w:rPr>
          <w:rFonts w:eastAsiaTheme="minorEastAsia"/>
          <w:iCs/>
          <w:sz w:val="17"/>
          <w:szCs w:val="17"/>
          <w:shd w:val="clear" w:color="auto" w:fill="FFFFFF"/>
          <w:lang w:val="es-ES_tradnl" w:eastAsia="en-US"/>
        </w:rPr>
        <w:t>(</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w:t>
      </w:r>
      <w:r w:rsidRPr="001652F9">
        <w:rPr>
          <w:rFonts w:eastAsiaTheme="minorEastAsia"/>
          <w:sz w:val="17"/>
          <w:szCs w:val="17"/>
          <w:lang w:val="es-ES_tradnl" w:eastAsia="en-US"/>
        </w:rPr>
        <w:t>. En consecuencia, cada segmento es una secuencia de nucleótidos distinta. Puesto que cada segmento contiene más de 10 nucleótidos específicamente definidos, ambos deben incluirse en una lista de secuencias.</w:t>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Cada segmento debe incluirse en una lista de secuencias como una secuencia distinta, cada una con su propio identificador de secuencia:</w:t>
      </w:r>
    </w:p>
    <w:p w:rsidR="00B9674A" w:rsidRPr="00EB54C5" w:rsidRDefault="00B9674A" w:rsidP="00B9674A">
      <w:pPr>
        <w:widowControl/>
        <w:kinsoku/>
        <w:spacing w:after="170"/>
        <w:ind w:left="709"/>
        <w:rPr>
          <w:rFonts w:eastAsiaTheme="minorEastAsia"/>
          <w:sz w:val="17"/>
          <w:szCs w:val="17"/>
          <w:lang w:val="es-ES_tradnl" w:eastAsia="en-US"/>
        </w:rPr>
      </w:pPr>
      <w:r w:rsidRPr="00EB54C5">
        <w:rPr>
          <w:rFonts w:eastAsiaTheme="minorEastAsia"/>
          <w:sz w:val="17"/>
          <w:szCs w:val="17"/>
          <w:lang w:val="es-ES_tradnl" w:eastAsia="en-US"/>
        </w:rPr>
        <w:t>atgcatgcatgc (SEQ ID NO: 5)</w:t>
      </w:r>
    </w:p>
    <w:p w:rsidR="00B9674A" w:rsidRPr="00EB54C5" w:rsidRDefault="00B9674A" w:rsidP="00B9674A">
      <w:pPr>
        <w:widowControl/>
        <w:kinsoku/>
        <w:spacing w:after="170"/>
        <w:ind w:left="709"/>
        <w:rPr>
          <w:rFonts w:eastAsiaTheme="minorEastAsia"/>
          <w:sz w:val="17"/>
          <w:szCs w:val="17"/>
          <w:lang w:val="es-ES_tradnl" w:eastAsia="en-US"/>
        </w:rPr>
      </w:pPr>
      <w:r w:rsidRPr="00EB54C5">
        <w:rPr>
          <w:rFonts w:eastAsiaTheme="minorEastAsia"/>
          <w:sz w:val="17"/>
          <w:szCs w:val="17"/>
          <w:lang w:val="es-ES_tradnl" w:eastAsia="en-US"/>
        </w:rPr>
        <w:t>cggcatgcatgc (SEQ ID NO: 6)</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La citosina en cada segmento que está unida al espaciador C3 debería describirse en más detalle en un cuadro de características utilizando la clave de caracterización “misc_feature” y el calificador “note”. El valor calificador “note”, que es “texto libre”, debería indicar la presencia del espaciador, que está unido a otro ácido nucleico e identificar el espaciador, ya sea mediante su nombre químico completo, no abreviado, ya sea mediante su nombre común, es decir, espaciador C3. </w:t>
      </w:r>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Párrafos pertinentes de la Norma ST.26: 3.g)</w:t>
      </w:r>
      <w:r w:rsidRPr="001652F9">
        <w:rPr>
          <w:rFonts w:eastAsiaTheme="minorEastAsia"/>
          <w:sz w:val="17"/>
          <w:szCs w:val="17"/>
          <w:lang w:val="es-ES_tradnl" w:eastAsia="en-US"/>
        </w:rPr>
        <w:t>, 7.a) y 15.</w:t>
      </w:r>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br w:type="page"/>
      </w:r>
    </w:p>
    <w:p w:rsidR="00B9674A" w:rsidRPr="001652F9" w:rsidRDefault="00B9674A" w:rsidP="00B9674A">
      <w:pPr>
        <w:widowControl/>
        <w:kinsoku/>
        <w:spacing w:after="60"/>
        <w:rPr>
          <w:rFonts w:eastAsiaTheme="minorEastAsia"/>
          <w:b/>
          <w:sz w:val="17"/>
          <w:szCs w:val="17"/>
          <w:lang w:val="es-ES_tradnl" w:eastAsia="en-US"/>
        </w:rPr>
      </w:pPr>
      <w:bookmarkStart w:id="1051" w:name="page20"/>
    </w:p>
    <w:p w:rsidR="00B9674A" w:rsidRPr="001652F9" w:rsidRDefault="00B9674A" w:rsidP="00B9674A">
      <w:pPr>
        <w:widowControl/>
        <w:kinsoku/>
        <w:spacing w:after="60"/>
        <w:rPr>
          <w:rFonts w:eastAsiaTheme="minorEastAsia"/>
          <w:b/>
          <w:sz w:val="17"/>
          <w:szCs w:val="17"/>
          <w:lang w:val="es-ES_tradnl" w:eastAsia="en-US"/>
        </w:rPr>
      </w:pPr>
      <w:r w:rsidRPr="001652F9">
        <w:rPr>
          <w:rFonts w:eastAsiaTheme="minorEastAsia"/>
          <w:b/>
          <w:sz w:val="17"/>
          <w:szCs w:val="17"/>
          <w:lang w:val="es-ES_tradnl" w:eastAsia="en-US"/>
        </w:rPr>
        <w:t xml:space="preserve">Ejemplo 3.g)-2: Secuencia de nucleótidos </w:t>
      </w:r>
      <w:r w:rsidRPr="001652F9">
        <w:rPr>
          <w:rFonts w:eastAsiaTheme="minorEastAsia" w:cs="Times New Roman"/>
          <w:b/>
          <w:sz w:val="17"/>
          <w:szCs w:val="17"/>
          <w:lang w:val="es-ES_tradnl" w:eastAsia="en-US"/>
        </w:rPr>
        <w:t>con residuos alternativos, incluido un espaciador</w:t>
      </w:r>
      <w:r w:rsidRPr="001652F9">
        <w:rPr>
          <w:rFonts w:eastAsiaTheme="minorEastAsia"/>
          <w:b/>
          <w:sz w:val="17"/>
          <w:szCs w:val="17"/>
          <w:lang w:val="es-ES_tradnl" w:eastAsia="en-US"/>
        </w:rPr>
        <w:t xml:space="preserve"> C3</w:t>
      </w:r>
    </w:p>
    <w:bookmarkEnd w:id="1051"/>
    <w:p w:rsidR="00B9674A" w:rsidRPr="001652F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En una solicitud de patente se describe la secuencia siguiente:</w:t>
      </w:r>
    </w:p>
    <w:p w:rsidR="00B9674A" w:rsidRPr="001652F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atgcatgcatgcncggcatgcatgc</w:t>
      </w:r>
    </w:p>
    <w:p w:rsidR="00B9674A" w:rsidRPr="001652F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donde n = c, a, g o un espaciador C3 con la estructura siguiente:</w:t>
      </w:r>
    </w:p>
    <w:p w:rsidR="00B9674A" w:rsidRPr="001652F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 xml:space="preserve"> </w:t>
      </w:r>
      <w:r w:rsidRPr="001652F9">
        <w:rPr>
          <w:rFonts w:eastAsiaTheme="minorEastAsia"/>
          <w:noProof/>
          <w:sz w:val="17"/>
          <w:szCs w:val="17"/>
        </w:rPr>
        <w:drawing>
          <wp:inline distT="0" distB="0" distL="0" distR="0" wp14:anchorId="739948F9" wp14:editId="5A91664D">
            <wp:extent cx="1645920" cy="1043940"/>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645920" cy="1043940"/>
                    </a:xfrm>
                    <a:prstGeom prst="rect">
                      <a:avLst/>
                    </a:prstGeom>
                  </pic:spPr>
                </pic:pic>
              </a:graphicData>
            </a:graphic>
          </wp:inline>
        </w:drawing>
      </w:r>
    </w:p>
    <w:p w:rsidR="00B9674A" w:rsidRPr="001652F9" w:rsidRDefault="00B9674A" w:rsidP="00B9674A">
      <w:pPr>
        <w:widowControl/>
        <w:kinsoku/>
        <w:spacing w:after="6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B9674A" w:rsidRPr="001652F9" w:rsidRDefault="00B9674A" w:rsidP="00B9674A">
      <w:pPr>
        <w:widowControl/>
        <w:kinsoku/>
        <w:spacing w:after="120"/>
        <w:ind w:left="709"/>
        <w:rPr>
          <w:rFonts w:eastAsiaTheme="minorEastAsia"/>
          <w:b/>
          <w:sz w:val="17"/>
          <w:szCs w:val="17"/>
          <w:lang w:val="es-ES_tradnl" w:eastAsia="en-US"/>
        </w:rPr>
      </w:pPr>
      <w:r w:rsidRPr="001652F9">
        <w:rPr>
          <w:rFonts w:eastAsiaTheme="minorEastAsia"/>
          <w:b/>
          <w:sz w:val="17"/>
          <w:szCs w:val="17"/>
          <w:lang w:val="es-ES_tradnl" w:eastAsia="en-US"/>
        </w:rPr>
        <w:t>SÍ</w:t>
      </w:r>
    </w:p>
    <w:p w:rsidR="00B9674A" w:rsidRPr="001652F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 xml:space="preserve">Hay 24 residuos específicamente definidos en la secuencia enumerada interrumpida por la variable “n.” Deberá consultarse la explicación de la secuencia en la divulgación para determinar si “n” se utiliza de manera convencional o no convencional </w:t>
      </w:r>
      <w:r w:rsidRPr="001652F9">
        <w:rPr>
          <w:rFonts w:eastAsiaTheme="minorEastAsia"/>
          <w:iCs/>
          <w:sz w:val="17"/>
          <w:szCs w:val="17"/>
          <w:shd w:val="clear" w:color="auto" w:fill="FFFFFF"/>
          <w:lang w:val="es-ES_tradnl" w:eastAsia="en-US"/>
        </w:rPr>
        <w:t>(</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w:t>
      </w:r>
      <w:r w:rsidRPr="001652F9">
        <w:rPr>
          <w:rFonts w:eastAsiaTheme="minorEastAsia"/>
          <w:sz w:val="17"/>
          <w:szCs w:val="17"/>
          <w:lang w:val="es-ES_tradnl" w:eastAsia="en-US"/>
        </w:rPr>
        <w:t>.</w:t>
      </w:r>
    </w:p>
    <w:p w:rsidR="00B9674A" w:rsidRPr="001652F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En la divulgación se indica que n = c, a, g o un espaciador C3. El símbolo “n” es un símbolo convencional utilizado de manera no convencional, puesto que se describe que puede incluir un espaciador C3, que no responde a la definición de nucleótido. También se describe que el símbolo “n” puede incluir “c”, “a” o “g”; por lo tanto, la Norma ST.26 exige la inclusión de la secuencia de 25 nucleótidos en una lista de secuencias. Puesto que los dos segmentos separados por el espaciador C3 son secuencias distintas de la secuencia de 25 nucleótidos, también pueden incluirse las dos secuencias de 12 nucleótidos.</w:t>
      </w:r>
    </w:p>
    <w:p w:rsidR="00B9674A" w:rsidRPr="001652F9" w:rsidRDefault="00B9674A" w:rsidP="00B9674A">
      <w:pPr>
        <w:widowControl/>
        <w:kinsoku/>
        <w:spacing w:after="6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B9674A" w:rsidRPr="001652F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En el ejemplo se indica que “n = c, a, g o un espaciador C3”. Como se ha señalado más arriba, un espaciador C3 no es un nucleótido. Con arreglo al párrafo 15, el símbolo “n” no debe utilizarse para representar otra cosa que un nucleótido; por lo tanto, el símbolo “n” no puede representar un espaciador C3 en una lista de secuencias.</w:t>
      </w:r>
    </w:p>
    <w:p w:rsidR="00B9674A" w:rsidRPr="001652F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En el párrafo 15 también se establece que si correspondiera utilizar un símbolo de ambigüedad, deberá utilizarse el símbolo más restrictivo. El símbolo “v” representa “a or c o g” conforme al Cuadro 1 de la Sección 1 del Anexo I, y es más restrictivo que “n”.</w:t>
      </w:r>
    </w:p>
    <w:p w:rsidR="00B9674A" w:rsidRPr="001652F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Cuando la variable “n” en el ejemplo es c, a, o g, la secuencia única enumerada mediante sus residuos que incluye las realizaciones más divulgadas y</w:t>
      </w:r>
      <w:r w:rsidRPr="001652F9">
        <w:rPr>
          <w:rFonts w:eastAsiaTheme="minorEastAsia"/>
          <w:iCs/>
          <w:sz w:val="17"/>
          <w:szCs w:val="17"/>
          <w:shd w:val="clear" w:color="auto" w:fill="FFFFFF"/>
          <w:lang w:val="es-ES_tradnl" w:eastAsia="en-US"/>
        </w:rPr>
        <w:t>, por lo tanto, es la secuencia más abarcadora (</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 que debe incluirse en</w:t>
      </w:r>
      <w:r w:rsidRPr="001652F9">
        <w:rPr>
          <w:rFonts w:eastAsiaTheme="minorEastAsia"/>
          <w:sz w:val="17"/>
          <w:szCs w:val="17"/>
          <w:lang w:val="es-ES_tradnl" w:eastAsia="en-US"/>
        </w:rPr>
        <w:t xml:space="preserve"> una lista de secuencias, es:</w:t>
      </w:r>
    </w:p>
    <w:p w:rsidR="00B9674A" w:rsidRPr="001652F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atgcatgcatgcvcggcatgcatgc (SEQ ID NO: 7)</w:t>
      </w:r>
    </w:p>
    <w:p w:rsidR="00B9674A" w:rsidRPr="001652F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Se alienta encarecidamente a incluir cualesquiera secuencias adicionales indispensables para la divulgación o las reivindicaciones de la invención, como se ha señalado en la Introducción del presente documento.</w:t>
      </w:r>
    </w:p>
    <w:p w:rsidR="00B9674A" w:rsidRPr="001652F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Cuando la variable “n” en el ejemplo es un espaciador C3, la secuencia pude considerarse como dos segmentos distintos de nucleótidos específicamente definidos a cada lado de la variable “n”, es decir, atgcatgcatgc (SEQ ID NO: 8); y cggcatgcatgc (SEQ ID NO: 9). Si fuera indispensable para la divulgación o las reivindicaciones, esas dos secuencias deberían incluirse también en la lista de secuencias, cada una con su propio identificador de secuencia.</w:t>
      </w:r>
    </w:p>
    <w:p w:rsidR="00B9674A" w:rsidRPr="001652F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La citosina en cada segmento que está unida al espaciador C3 debería describirse en más detalle en un cuadro de características utilizando la clave de caracterización “misc_feature” y el calificador “note”. El valor calificador “note”, que es “texto libre”, debería indicar la presencia del espaciador, que está unido a otro ácido nucleico e identificar el espaciador ya sea mediante su nombre químico completo, no abreviado, ya sea mediante su nombre común, es decir, espaciador C3.</w:t>
      </w:r>
    </w:p>
    <w:p w:rsidR="00B9674A" w:rsidRPr="001652F9" w:rsidRDefault="00B9674A" w:rsidP="00B9674A">
      <w:pPr>
        <w:keepNext/>
        <w:keepLines/>
        <w:widowControl/>
        <w:kinsoku/>
        <w:spacing w:after="160"/>
        <w:ind w:left="709"/>
        <w:rPr>
          <w:rFonts w:eastAsiaTheme="minorEastAsia"/>
          <w:sz w:val="17"/>
          <w:szCs w:val="17"/>
          <w:lang w:val="es-ES_tradnl" w:eastAsia="en-US"/>
        </w:rPr>
      </w:pPr>
      <w:r w:rsidRPr="001652F9">
        <w:rPr>
          <w:rFonts w:eastAsiaTheme="minorEastAsia"/>
          <w:b/>
          <w:sz w:val="17"/>
          <w:szCs w:val="17"/>
          <w:lang w:val="es-ES_tradnl" w:eastAsia="en-US"/>
        </w:rPr>
        <w:t xml:space="preserve">ATENCIÓN: </w:t>
      </w:r>
      <w:r w:rsidRPr="001652F9">
        <w:rPr>
          <w:rFonts w:eastAsiaTheme="minorEastAsia"/>
          <w:sz w:val="17"/>
          <w:szCs w:val="17"/>
          <w:lang w:val="es-ES_tradnl" w:eastAsia="en-US"/>
        </w:rPr>
        <w:t>La representación preferida de la secuencia indicada más arriba se refiere al suministro de una lista de secuencias en la fecha de presentación de una solicitud de patente. La misma representación no puede aplicarse a una lista de secuencias suministrada con posterioridad a la fecha de presentación de una solicitud de patente, puesto que es necesario tener en cuenta si una oficina de PI podría considerar que la información suministrada añade materia a la divulgación original.</w:t>
      </w:r>
    </w:p>
    <w:p w:rsidR="00B9674A" w:rsidRPr="001652F9" w:rsidRDefault="00B9674A" w:rsidP="00B9674A">
      <w:pPr>
        <w:widowControl/>
        <w:kinsoku/>
        <w:spacing w:before="120"/>
        <w:rPr>
          <w:rFonts w:eastAsiaTheme="minorEastAsia"/>
          <w:sz w:val="17"/>
          <w:szCs w:val="17"/>
          <w:lang w:val="es-ES_tradnl" w:eastAsia="en-US"/>
        </w:rPr>
      </w:pPr>
      <w:r w:rsidRPr="001652F9">
        <w:rPr>
          <w:rFonts w:eastAsiaTheme="minorEastAsia"/>
          <w:b/>
          <w:sz w:val="17"/>
          <w:szCs w:val="17"/>
          <w:lang w:val="es-ES_tradnl" w:eastAsia="en-US"/>
        </w:rPr>
        <w:t>Párrafos pertinentes de la Norma ST.26: 3.g)</w:t>
      </w:r>
      <w:r w:rsidRPr="001652F9">
        <w:rPr>
          <w:rFonts w:eastAsiaTheme="minorEastAsia"/>
          <w:sz w:val="17"/>
          <w:szCs w:val="17"/>
          <w:lang w:val="es-ES_tradnl" w:eastAsia="en-US"/>
        </w:rPr>
        <w:t>, 7.a) y 15.</w:t>
      </w:r>
      <w:r w:rsidRPr="001652F9">
        <w:rPr>
          <w:rFonts w:eastAsiaTheme="minorEastAsia"/>
          <w:sz w:val="17"/>
          <w:szCs w:val="17"/>
          <w:lang w:val="es-ES_tradnl" w:eastAsia="en-US"/>
        </w:rPr>
        <w:br w:type="page"/>
      </w:r>
    </w:p>
    <w:p w:rsidR="00B9674A" w:rsidRPr="001652F9" w:rsidRDefault="00B9674A" w:rsidP="00B9674A">
      <w:pPr>
        <w:widowControl/>
        <w:kinsoku/>
        <w:rPr>
          <w:rFonts w:eastAsiaTheme="minorEastAsia"/>
          <w:sz w:val="17"/>
          <w:szCs w:val="17"/>
          <w:lang w:val="es-ES_tradnl" w:eastAsia="en-US"/>
        </w:rPr>
      </w:pPr>
      <w:bookmarkStart w:id="1052" w:name="page21"/>
      <w:bookmarkStart w:id="1053" w:name="page22"/>
    </w:p>
    <w:p w:rsidR="00B9674A" w:rsidRPr="001652F9" w:rsidRDefault="00B9674A" w:rsidP="00B9674A">
      <w:pPr>
        <w:widowControl/>
        <w:kinsoku/>
        <w:rPr>
          <w:rFonts w:eastAsiaTheme="minorEastAsia"/>
          <w:b/>
          <w:sz w:val="17"/>
          <w:szCs w:val="17"/>
          <w:lang w:val="es-ES_tradnl" w:eastAsia="en-US"/>
        </w:rPr>
      </w:pPr>
      <w:r w:rsidRPr="001652F9">
        <w:rPr>
          <w:rFonts w:eastAsiaTheme="minorEastAsia"/>
          <w:sz w:val="17"/>
          <w:szCs w:val="17"/>
          <w:lang w:val="es-ES_tradnl" w:eastAsia="en-US"/>
        </w:rPr>
        <w:t>Ejemplo</w:t>
      </w:r>
      <w:r w:rsidRPr="001652F9">
        <w:rPr>
          <w:rFonts w:eastAsiaTheme="minorEastAsia"/>
          <w:b/>
          <w:sz w:val="17"/>
          <w:szCs w:val="17"/>
          <w:lang w:val="es-ES_tradnl" w:eastAsia="en-US"/>
        </w:rPr>
        <w:t xml:space="preserve"> 3.g)-3: Sitio abásico</w:t>
      </w:r>
    </w:p>
    <w:bookmarkEnd w:id="1052"/>
    <w:bookmarkEnd w:id="1053"/>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En una solicitud de patente se describe la secuencia siguiente:</w:t>
      </w:r>
    </w:p>
    <w:p w:rsidR="00B9674A" w:rsidRPr="001652F9" w:rsidRDefault="00B9674A" w:rsidP="00B9674A">
      <w:pPr>
        <w:widowControl/>
        <w:kinsoku/>
        <w:spacing w:after="170"/>
        <w:ind w:firstLine="720"/>
        <w:rPr>
          <w:rFonts w:eastAsiaTheme="minorEastAsia"/>
          <w:sz w:val="17"/>
          <w:szCs w:val="17"/>
          <w:lang w:val="es-ES_tradnl" w:eastAsia="en-US"/>
        </w:rPr>
      </w:pPr>
      <w:r w:rsidRPr="001652F9">
        <w:rPr>
          <w:rFonts w:eastAsiaTheme="minorEastAsia"/>
          <w:sz w:val="17"/>
          <w:szCs w:val="17"/>
          <w:lang w:val="es-ES_tradnl" w:eastAsia="en-US"/>
        </w:rPr>
        <w:t>gagcattgac-AP-taaggct</w:t>
      </w:r>
    </w:p>
    <w:p w:rsidR="00B9674A" w:rsidRPr="001652F9" w:rsidRDefault="00B9674A" w:rsidP="00B9674A">
      <w:pPr>
        <w:widowControl/>
        <w:kinsoku/>
        <w:spacing w:after="170"/>
        <w:ind w:firstLine="720"/>
        <w:rPr>
          <w:rFonts w:eastAsiaTheme="minorEastAsia"/>
          <w:sz w:val="17"/>
          <w:szCs w:val="17"/>
          <w:lang w:val="es-ES_tradnl" w:eastAsia="en-US"/>
        </w:rPr>
      </w:pPr>
      <w:r w:rsidRPr="001652F9">
        <w:rPr>
          <w:rFonts w:eastAsiaTheme="minorEastAsia"/>
          <w:sz w:val="17"/>
          <w:szCs w:val="17"/>
          <w:lang w:val="es-ES_tradnl" w:eastAsia="en-US"/>
        </w:rPr>
        <w:t>donde AP es un sitio abásico</w:t>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B9674A" w:rsidRPr="001652F9" w:rsidRDefault="00B9674A" w:rsidP="00B9674A">
      <w:pPr>
        <w:widowControl/>
        <w:tabs>
          <w:tab w:val="left" w:pos="720"/>
        </w:tabs>
        <w:kinsoku/>
        <w:spacing w:after="170"/>
        <w:ind w:left="720"/>
        <w:rPr>
          <w:rFonts w:eastAsiaTheme="minorEastAsia"/>
          <w:b/>
          <w:sz w:val="17"/>
          <w:szCs w:val="17"/>
          <w:lang w:val="es-ES_tradnl" w:eastAsia="en-US"/>
        </w:rPr>
      </w:pPr>
      <w:r w:rsidRPr="001652F9">
        <w:rPr>
          <w:rFonts w:eastAsiaTheme="minorEastAsia"/>
          <w:b/>
          <w:sz w:val="17"/>
          <w:szCs w:val="17"/>
          <w:lang w:val="es-ES_tradnl" w:eastAsia="en-US"/>
        </w:rPr>
        <w:t>SÍ</w:t>
      </w:r>
    </w:p>
    <w:p w:rsidR="00B9674A" w:rsidRPr="001652F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Los residuos específicamente definidos de la secuencia enumerada están interrumpidos por un sitio abásico. El lado 5’ del sitio abásico contiene 10 nucleótidos y el lado 3’ del sitio abásico contiene 7 nucleótidos. En el párrafo 3.g)ii)2) se define un sitio abásico como un “nucleótido” cuando forma parte de una secuencia de nucleótidos. En consecuencia, el sitio abásico de este ejemplo se considera como un “nucleótido” a los fines de determinar si se exige incluir la secuencia en una lista de secuencias, y de qué forma. Por lo tanto, los residuos a cada lado del sitio abásico forman parte de una secuencia única enumerada que contiene un total de 18 nucleótidos, 17 de los cuales son específicamente definidos. Por consiguiente, la secuencia debe ser incluida como secuencia única en una </w:t>
      </w:r>
      <w:r w:rsidRPr="001652F9">
        <w:rPr>
          <w:rFonts w:eastAsiaTheme="minorEastAsia"/>
          <w:iCs/>
          <w:sz w:val="17"/>
          <w:szCs w:val="17"/>
          <w:shd w:val="clear" w:color="auto" w:fill="FFFFFF"/>
          <w:lang w:val="es-ES_tradnl" w:eastAsia="en-US"/>
        </w:rPr>
        <w:t>lista de secuencias, según lo exige el párrafo 7.</w:t>
      </w:r>
      <w:r w:rsidRPr="001652F9">
        <w:rPr>
          <w:rFonts w:eastAsiaTheme="minorEastAsia"/>
          <w:iCs/>
          <w:sz w:val="17"/>
          <w:szCs w:val="17"/>
          <w:u w:val="single"/>
          <w:shd w:val="clear" w:color="auto" w:fill="FFFFFF"/>
          <w:lang w:val="es-ES_tradnl" w:eastAsia="en-US"/>
        </w:rPr>
        <w:t>a</w:t>
      </w:r>
      <w:r w:rsidRPr="001652F9">
        <w:rPr>
          <w:rFonts w:eastAsiaTheme="minorEastAsia"/>
          <w:iCs/>
          <w:sz w:val="17"/>
          <w:szCs w:val="17"/>
          <w:shd w:val="clear" w:color="auto" w:fill="FFFFFF"/>
          <w:lang w:val="es-ES_tradnl" w:eastAsia="en-US"/>
        </w:rPr>
        <w:t>) de la Norma ST.26.</w:t>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 xml:space="preserve">La secuencia </w:t>
      </w:r>
      <w:r w:rsidRPr="001652F9">
        <w:rPr>
          <w:rFonts w:eastAsiaTheme="minorEastAsia"/>
          <w:sz w:val="17"/>
          <w:szCs w:val="17"/>
          <w:lang w:val="es-ES_tradnl" w:eastAsia="en-US"/>
        </w:rPr>
        <w:t>debe incluirse en una lista de secuencias como:</w:t>
      </w:r>
    </w:p>
    <w:p w:rsidR="00B9674A" w:rsidRPr="001652F9" w:rsidRDefault="00B9674A" w:rsidP="00B9674A">
      <w:pPr>
        <w:widowControl/>
        <w:kinsoku/>
        <w:spacing w:after="170"/>
        <w:ind w:left="709"/>
        <w:rPr>
          <w:rFonts w:eastAsiaTheme="minorEastAsia"/>
          <w:b/>
          <w:sz w:val="17"/>
          <w:szCs w:val="17"/>
          <w:lang w:val="es-ES_tradnl" w:eastAsia="en-US"/>
        </w:rPr>
      </w:pPr>
      <w:r w:rsidRPr="001652F9">
        <w:rPr>
          <w:rFonts w:eastAsiaTheme="minorEastAsia"/>
          <w:sz w:val="17"/>
          <w:szCs w:val="17"/>
          <w:lang w:val="es-ES_tradnl" w:eastAsia="en-US"/>
        </w:rPr>
        <w:t>gagcattgacntaaggct (SEQ ID NO: 10)</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El sitio abásico debe representarse mediante el símbolo “n” y debe describirse en más detalle en un cuadro de características. El medio preferido de anotación está dado por la clave de caracterización “modified_base” y el calificador obligatorio “mod_base” con el valor “OTHER”. Debe incluirse un calificador “note” que describa la base modificada como sitio abásico.</w:t>
      </w:r>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Párrafos pertinentes de la Norma ST.26: 3.g)</w:t>
      </w:r>
      <w:r w:rsidRPr="001652F9">
        <w:rPr>
          <w:rFonts w:eastAsiaTheme="minorEastAsia"/>
          <w:sz w:val="17"/>
          <w:szCs w:val="17"/>
          <w:lang w:val="es-ES_tradnl" w:eastAsia="en-US"/>
        </w:rPr>
        <w:t>, 7.a) y 17.</w:t>
      </w:r>
    </w:p>
    <w:p w:rsidR="00B9674A" w:rsidRPr="001652F9" w:rsidRDefault="00B9674A" w:rsidP="00B9674A">
      <w:pPr>
        <w:widowControl/>
        <w:kinsoku/>
        <w:spacing w:after="200" w:line="276" w:lineRule="auto"/>
        <w:rPr>
          <w:rFonts w:eastAsiaTheme="minorEastAsia"/>
          <w:sz w:val="17"/>
          <w:szCs w:val="17"/>
          <w:lang w:val="es-ES_tradnl" w:eastAsia="en-US"/>
        </w:rPr>
      </w:pPr>
      <w:r w:rsidRPr="001652F9">
        <w:rPr>
          <w:rFonts w:eastAsiaTheme="minorEastAsia"/>
          <w:sz w:val="17"/>
          <w:szCs w:val="17"/>
          <w:lang w:val="es-ES_tradnl" w:eastAsia="en-US"/>
        </w:rPr>
        <w:br w:type="page"/>
      </w:r>
    </w:p>
    <w:p w:rsidR="00B9674A" w:rsidRPr="001652F9" w:rsidRDefault="00B9674A" w:rsidP="00B9674A">
      <w:pPr>
        <w:widowControl/>
        <w:kinsoku/>
        <w:rPr>
          <w:rFonts w:eastAsiaTheme="minorEastAsia"/>
          <w:sz w:val="17"/>
          <w:szCs w:val="17"/>
          <w:lang w:val="es-ES_tradnl" w:eastAsia="en-US"/>
        </w:rPr>
      </w:pPr>
    </w:p>
    <w:p w:rsidR="00B9674A" w:rsidRPr="001652F9" w:rsidRDefault="00B9674A" w:rsidP="00B9674A">
      <w:pPr>
        <w:widowControl/>
        <w:kinsoku/>
        <w:spacing w:after="170"/>
        <w:rPr>
          <w:rFonts w:eastAsiaTheme="minorEastAsia"/>
          <w:b/>
          <w:sz w:val="17"/>
          <w:szCs w:val="17"/>
          <w:lang w:val="es-ES_tradnl" w:eastAsia="en-US"/>
        </w:rPr>
      </w:pPr>
      <w:bookmarkStart w:id="1054" w:name="example3g4"/>
      <w:bookmarkStart w:id="1055" w:name="page23"/>
      <w:bookmarkStart w:id="1056" w:name="example3g2"/>
      <w:bookmarkEnd w:id="1054"/>
      <w:r w:rsidRPr="001652F9">
        <w:rPr>
          <w:rFonts w:eastAsiaTheme="minorEastAsia"/>
          <w:b/>
          <w:sz w:val="17"/>
          <w:szCs w:val="17"/>
          <w:lang w:val="es-ES_tradnl" w:eastAsia="en-US"/>
        </w:rPr>
        <w:t>Ejemplo 3.g)-4: Análogos de ácido nucleico</w:t>
      </w:r>
    </w:p>
    <w:bookmarkEnd w:id="1055"/>
    <w:bookmarkEnd w:id="1056"/>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En una solicitud de patente se divulga la siguiente secuencia de ácido nucleico glicólico (ANG):</w:t>
      </w:r>
    </w:p>
    <w:p w:rsidR="00B9674A" w:rsidRPr="001652F9" w:rsidRDefault="00B9674A" w:rsidP="00B9674A">
      <w:pPr>
        <w:widowControl/>
        <w:kinsoku/>
        <w:spacing w:after="170"/>
        <w:ind w:firstLine="720"/>
        <w:rPr>
          <w:rFonts w:eastAsiaTheme="minorEastAsia"/>
          <w:spacing w:val="20"/>
          <w:sz w:val="17"/>
          <w:szCs w:val="17"/>
          <w:lang w:val="es-ES_tradnl" w:eastAsia="en-US"/>
        </w:rPr>
      </w:pPr>
      <w:r w:rsidRPr="001652F9">
        <w:rPr>
          <w:rFonts w:eastAsiaTheme="minorEastAsia"/>
          <w:spacing w:val="20"/>
          <w:sz w:val="17"/>
          <w:szCs w:val="17"/>
          <w:lang w:val="es-ES_tradnl" w:eastAsia="en-US"/>
        </w:rPr>
        <w:t>PO</w:t>
      </w:r>
      <w:r w:rsidRPr="001652F9">
        <w:rPr>
          <w:rFonts w:eastAsiaTheme="minorEastAsia"/>
          <w:spacing w:val="20"/>
          <w:sz w:val="17"/>
          <w:szCs w:val="17"/>
          <w:vertAlign w:val="subscript"/>
          <w:lang w:val="es-ES_tradnl" w:eastAsia="en-US"/>
        </w:rPr>
        <w:t>4</w:t>
      </w:r>
      <w:r w:rsidRPr="001652F9">
        <w:rPr>
          <w:rFonts w:eastAsiaTheme="minorEastAsia"/>
          <w:spacing w:val="20"/>
          <w:sz w:val="17"/>
          <w:szCs w:val="17"/>
          <w:lang w:val="es-ES_tradnl" w:eastAsia="en-US"/>
        </w:rPr>
        <w:t>-tagttcattgactaaggctccccattgact-OH</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donde el extremo final de la secuencia imita el extremo 5’ de una secuencia de ADN.</w:t>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B9674A" w:rsidRPr="001652F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b/>
          <w:sz w:val="17"/>
          <w:szCs w:val="17"/>
          <w:lang w:val="es-ES_tradnl" w:eastAsia="en-US"/>
        </w:rPr>
        <w:t xml:space="preserve">SÍ </w:t>
      </w:r>
      <w:r w:rsidRPr="001652F9">
        <w:rPr>
          <w:rFonts w:eastAsiaTheme="minorEastAsia"/>
          <w:sz w:val="17"/>
          <w:szCs w:val="17"/>
          <w:lang w:val="es-ES_tradnl" w:eastAsia="en-US"/>
        </w:rPr>
        <w:t xml:space="preserve">– Los distintos residuos </w:t>
      </w:r>
      <w:r w:rsidRPr="001652F9">
        <w:rPr>
          <w:rFonts w:eastAsiaTheme="minorEastAsia"/>
          <w:iCs/>
          <w:sz w:val="17"/>
          <w:szCs w:val="17"/>
          <w:shd w:val="clear" w:color="auto" w:fill="FFFFFF"/>
          <w:lang w:val="es-ES_tradnl" w:eastAsia="en-US"/>
        </w:rPr>
        <w:t>que constituyen una secuencia de ANG se consideran nucleótidos con arreglo al párrafo 3.g)i)2) de la Norma ST.26. Es decir que la secuencia tiene más de diez nucleótidos enumerados y “específicamente definidos” y por ello se exige su inclusión en una lista de secuencias.</w:t>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Las secuencias de ANG no tienen un extremo 5’ y un extremo 3’, sino un extremo 3’ y un extremo 2’. El extremo 3’, que suele ilustrarse con un grupo fosfato terminal, corresponde al extremo 5’ del ADN o el ARN. (Cabe señalar que otros análogos de ácido nucleico pueden corresponder de manera diferente a los extremos 5’ y 3’ del ADN y el ARN). Conforme al párrafo </w:t>
      </w:r>
      <w:r w:rsidRPr="001652F9">
        <w:rPr>
          <w:rFonts w:eastAsiaTheme="minorEastAsia"/>
          <w:sz w:val="17"/>
          <w:szCs w:val="17"/>
          <w:u w:val="single"/>
          <w:lang w:val="es-ES_tradnl"/>
        </w:rPr>
        <w:t>11</w:t>
      </w:r>
      <w:r w:rsidRPr="001652F9">
        <w:rPr>
          <w:rFonts w:eastAsiaTheme="minorEastAsia"/>
          <w:sz w:val="17"/>
          <w:szCs w:val="17"/>
          <w:lang w:val="es-ES_tradnl" w:eastAsia="en-US"/>
        </w:rPr>
        <w:t>, debe incluirse en una lista de secuencias “en el sentido de izquierda a derecha que imite el sentido 5’ a 3”. Por lo tanto, debe incluirse en una lista de secuencias como:</w:t>
      </w:r>
    </w:p>
    <w:p w:rsidR="00B9674A" w:rsidRPr="001652F9" w:rsidRDefault="00B9674A" w:rsidP="00B9674A">
      <w:pPr>
        <w:widowControl/>
        <w:kinsoku/>
        <w:spacing w:after="170"/>
        <w:ind w:firstLine="720"/>
        <w:rPr>
          <w:rFonts w:eastAsiaTheme="minorEastAsia"/>
          <w:spacing w:val="20"/>
          <w:sz w:val="17"/>
          <w:szCs w:val="17"/>
          <w:lang w:val="es-ES_tradnl" w:eastAsia="en-US"/>
        </w:rPr>
      </w:pPr>
      <w:r w:rsidRPr="001652F9">
        <w:rPr>
          <w:rFonts w:eastAsiaTheme="minorEastAsia"/>
          <w:spacing w:val="20"/>
          <w:sz w:val="17"/>
          <w:szCs w:val="17"/>
          <w:lang w:val="es-ES_tradnl" w:eastAsia="en-US"/>
        </w:rPr>
        <w:t xml:space="preserve">tagttcattgactaaggctccccattgact </w:t>
      </w:r>
      <w:r w:rsidRPr="001652F9">
        <w:rPr>
          <w:rFonts w:eastAsiaTheme="minorEastAsia"/>
          <w:sz w:val="17"/>
          <w:szCs w:val="17"/>
          <w:lang w:val="es-ES_tradnl" w:eastAsia="en-US"/>
        </w:rPr>
        <w:t>(SEQ ID NO: 11)</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secuencia debe describirse en un cuadro de características utilizando la clave de caracterización “modified_base” y el calificador obligatorio “mod_base” con la abreviatura “OTHER”. Debe incluirse un calificador “note” con el nombre completo, no abreviado, de los nucleótidos modificados, como “ácidos nucleicos glicólicos” o “2,3- dihidroxipropil nucleósidos”. Un único elemento INSDFeature puede utilizarse para describir toda la secuencia como un ANG en la que el rango de la INSDFeature_location es “1..30”.</w:t>
      </w:r>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 xml:space="preserve">Párrafos pertinentes de la Norma ST.26: </w:t>
      </w:r>
      <w:r w:rsidRPr="001652F9">
        <w:rPr>
          <w:rFonts w:eastAsiaTheme="minorEastAsia"/>
          <w:sz w:val="17"/>
          <w:szCs w:val="17"/>
          <w:lang w:val="es-ES_tradnl" w:eastAsia="en-US"/>
        </w:rPr>
        <w:t xml:space="preserve">3.d), </w:t>
      </w:r>
      <w:r w:rsidRPr="001652F9">
        <w:rPr>
          <w:rFonts w:eastAsiaTheme="minorEastAsia"/>
          <w:b/>
          <w:sz w:val="17"/>
          <w:szCs w:val="17"/>
          <w:lang w:val="es-ES_tradnl" w:eastAsia="en-US"/>
        </w:rPr>
        <w:t>3.g)</w:t>
      </w:r>
      <w:r w:rsidRPr="001652F9">
        <w:rPr>
          <w:rFonts w:eastAsiaTheme="minorEastAsia"/>
          <w:sz w:val="17"/>
          <w:szCs w:val="17"/>
          <w:lang w:val="es-ES_tradnl" w:eastAsia="en-US"/>
        </w:rPr>
        <w:t>, 7.a), 11, 16, 18, 65 y 66.</w:t>
      </w:r>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b/>
          <w:sz w:val="17"/>
          <w:szCs w:val="17"/>
          <w:lang w:val="es-ES_tradnl" w:eastAsia="ja-JP"/>
        </w:rPr>
        <w:br w:type="page"/>
      </w:r>
    </w:p>
    <w:p w:rsidR="00B9674A" w:rsidRPr="001652F9" w:rsidRDefault="00B9674A" w:rsidP="00B9674A">
      <w:pPr>
        <w:pStyle w:val="EPONormal"/>
        <w:jc w:val="left"/>
        <w:rPr>
          <w:b w:val="0"/>
          <w:sz w:val="17"/>
          <w:szCs w:val="17"/>
          <w:lang w:val="es-ES_tradnl" w:eastAsia="ja-JP"/>
        </w:rPr>
      </w:pPr>
      <w:bookmarkStart w:id="1057" w:name="_Párrafo_3.k)_Definición"/>
      <w:bookmarkEnd w:id="1057"/>
    </w:p>
    <w:p w:rsidR="00B9674A" w:rsidRPr="001652F9" w:rsidRDefault="00B9674A" w:rsidP="00B9674A">
      <w:pPr>
        <w:pStyle w:val="Heading3"/>
        <w:spacing w:before="0" w:after="120"/>
        <w:rPr>
          <w:i/>
          <w:sz w:val="17"/>
          <w:szCs w:val="17"/>
          <w:u w:val="none"/>
          <w:lang w:val="es-ES_tradnl"/>
        </w:rPr>
      </w:pPr>
      <w:bookmarkStart w:id="1058" w:name="_Párrafo_3.k)_Definición_1"/>
      <w:bookmarkStart w:id="1059" w:name="_Toc54855856"/>
      <w:bookmarkStart w:id="1060" w:name="page24"/>
      <w:bookmarkStart w:id="1061" w:name="example3k1"/>
      <w:bookmarkEnd w:id="1058"/>
      <w:r w:rsidRPr="001652F9">
        <w:rPr>
          <w:rFonts w:eastAsiaTheme="minorEastAsia"/>
          <w:i/>
          <w:sz w:val="17"/>
          <w:szCs w:val="17"/>
          <w:u w:val="none"/>
          <w:lang w:val="es-ES_tradnl" w:eastAsia="ja-JP"/>
        </w:rPr>
        <w:t>Párrafo 3.k) Definición de “específicamente definido”</w:t>
      </w:r>
      <w:bookmarkEnd w:id="1059"/>
    </w:p>
    <w:bookmarkEnd w:id="1060"/>
    <w:bookmarkEnd w:id="1061"/>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Ejemplo 3.k)-1: Símbolos de ambigüedad de nucleótidos</w:t>
      </w:r>
    </w:p>
    <w:p w:rsidR="00B9674A" w:rsidRPr="0011241E" w:rsidRDefault="00B9674A" w:rsidP="00B9674A">
      <w:pPr>
        <w:widowControl/>
        <w:kinsoku/>
        <w:spacing w:after="170"/>
        <w:ind w:left="709" w:hanging="22"/>
        <w:rPr>
          <w:rFonts w:eastAsiaTheme="minorEastAsia"/>
          <w:b/>
          <w:sz w:val="17"/>
          <w:szCs w:val="17"/>
          <w:lang w:val="de-CH" w:eastAsia="en-US"/>
        </w:rPr>
      </w:pPr>
      <w:r w:rsidRPr="0011241E">
        <w:rPr>
          <w:rFonts w:eastAsiaTheme="minorEastAsia"/>
          <w:sz w:val="17"/>
          <w:szCs w:val="17"/>
          <w:lang w:val="de-CH" w:eastAsia="en-US"/>
        </w:rPr>
        <w:t xml:space="preserve">5’ NNG KNG KNG K 3’ </w:t>
      </w:r>
    </w:p>
    <w:p w:rsidR="00B9674A" w:rsidRPr="001652F9" w:rsidRDefault="00B9674A" w:rsidP="00B9674A">
      <w:pPr>
        <w:widowControl/>
        <w:kinsoku/>
        <w:spacing w:after="170"/>
        <w:ind w:left="709" w:hanging="22"/>
        <w:rPr>
          <w:rFonts w:eastAsiaTheme="minorEastAsia"/>
          <w:b/>
          <w:sz w:val="17"/>
          <w:szCs w:val="17"/>
          <w:lang w:val="es-ES_tradnl" w:eastAsia="en-US"/>
        </w:rPr>
      </w:pPr>
      <w:r w:rsidRPr="001652F9">
        <w:rPr>
          <w:rFonts w:eastAsiaTheme="minorEastAsia"/>
          <w:sz w:val="17"/>
          <w:szCs w:val="17"/>
          <w:lang w:val="es-ES_tradnl" w:eastAsia="en-US"/>
        </w:rPr>
        <w:t>N y K son códigos de ambigüedad IUPAC-IUB</w:t>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B9674A" w:rsidRPr="001652F9" w:rsidRDefault="00B9674A" w:rsidP="00B9674A">
      <w:pPr>
        <w:widowControl/>
        <w:kinsoku/>
        <w:spacing w:after="170"/>
        <w:ind w:left="720"/>
        <w:rPr>
          <w:rFonts w:eastAsiaTheme="minorEastAsia"/>
          <w:b/>
          <w:sz w:val="17"/>
          <w:szCs w:val="17"/>
          <w:lang w:val="es-ES_tradnl" w:eastAsia="en-US"/>
        </w:rPr>
      </w:pPr>
      <w:r w:rsidRPr="001652F9">
        <w:rPr>
          <w:rFonts w:eastAsiaTheme="minorEastAsia"/>
          <w:b/>
          <w:sz w:val="17"/>
          <w:szCs w:val="17"/>
          <w:lang w:val="es-ES_tradnl" w:eastAsia="en-US"/>
        </w:rPr>
        <w:t>NO</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Los códigos de ambigüedad IUPAC-IUB corresponden a la lista de símbolos de nucleótidos que figuran en el Cuadro 1 de la Sección 1 del Anexo I. Con arreglo al párrafo 3.k), un nucleótido específicamente definido es todo nucleótido distinto a los representados por el símbolo “n” en el Anexo I. Por lo tanto, “K” y “G” son nucleótidos específicamente definidos y “N” no es un nucleótido específicamente definido.</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secuencia enumerada no tiene diez o más nucleótidos específicamente definidos y, por lo tanto, el párrafo 7.a) de la Norma ST.26 no exige que se incluya en una lista de secuencias.</w:t>
      </w:r>
    </w:p>
    <w:p w:rsidR="00B9674A" w:rsidRPr="001652F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2: ¿Permite la Norma ST.26 la inclusión de la secuencia o secuencias?</w:t>
      </w:r>
    </w:p>
    <w:p w:rsidR="00B9674A" w:rsidRPr="001652F9" w:rsidRDefault="00B9674A" w:rsidP="00B9674A">
      <w:pPr>
        <w:widowControl/>
        <w:kinsoku/>
        <w:spacing w:after="170"/>
        <w:ind w:left="720"/>
        <w:rPr>
          <w:rFonts w:eastAsiaTheme="minorEastAsia"/>
          <w:b/>
          <w:sz w:val="17"/>
          <w:szCs w:val="17"/>
          <w:lang w:val="es-ES_tradnl" w:eastAsia="en-US"/>
        </w:rPr>
      </w:pPr>
      <w:r w:rsidRPr="001652F9">
        <w:rPr>
          <w:rFonts w:eastAsiaTheme="minorEastAsia"/>
          <w:b/>
          <w:sz w:val="17"/>
          <w:szCs w:val="17"/>
          <w:lang w:val="es-ES_tradnl" w:eastAsia="en-US"/>
        </w:rPr>
        <w:t>NO</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Con arreglo al párrafo 8, “Una lista de secuencias no deberá incluir ninguna secuencia que tenga menos de diez nucleótidos específicamente definidos […]”. La secuencia enumerada no tiene diez o más </w:t>
      </w:r>
      <w:r w:rsidRPr="001652F9">
        <w:rPr>
          <w:rFonts w:eastAsiaTheme="minorEastAsia"/>
          <w:iCs/>
          <w:sz w:val="17"/>
          <w:szCs w:val="17"/>
          <w:shd w:val="clear" w:color="auto" w:fill="FFFFFF"/>
          <w:lang w:val="es-ES_tradnl" w:eastAsia="en-US"/>
        </w:rPr>
        <w:t>nucleótidos específicamente definidos; por lo tanto, no deberá incluirse en una lista de secuencias.</w:t>
      </w:r>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b/>
          <w:sz w:val="17"/>
          <w:szCs w:val="17"/>
          <w:lang w:val="es-ES_tradnl" w:eastAsia="en-US"/>
        </w:rPr>
        <w:t>3.k)</w:t>
      </w:r>
      <w:r w:rsidRPr="001652F9">
        <w:rPr>
          <w:rFonts w:eastAsiaTheme="minorEastAsia"/>
          <w:sz w:val="17"/>
          <w:szCs w:val="17"/>
          <w:lang w:val="es-ES_tradnl" w:eastAsia="en-US"/>
        </w:rPr>
        <w:t>, 7.a), 8 y 13.</w:t>
      </w:r>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br w:type="page"/>
      </w:r>
    </w:p>
    <w:p w:rsidR="00B9674A" w:rsidRPr="001652F9" w:rsidRDefault="00B9674A" w:rsidP="00B9674A">
      <w:pPr>
        <w:widowControl/>
        <w:kinsoku/>
        <w:rPr>
          <w:rFonts w:eastAsiaTheme="minorEastAsia"/>
          <w:color w:val="000000" w:themeColor="text1"/>
          <w:sz w:val="17"/>
          <w:szCs w:val="17"/>
          <w:lang w:val="es-ES_tradnl" w:eastAsia="en-US"/>
        </w:rPr>
      </w:pPr>
      <w:bookmarkStart w:id="1062" w:name="example3k2"/>
    </w:p>
    <w:p w:rsidR="00B9674A" w:rsidRPr="001652F9" w:rsidRDefault="00B9674A" w:rsidP="00B9674A">
      <w:pPr>
        <w:widowControl/>
        <w:kinsoku/>
        <w:spacing w:after="120"/>
        <w:rPr>
          <w:rFonts w:eastAsiaTheme="minorEastAsia"/>
          <w:b/>
          <w:color w:val="000000" w:themeColor="text1"/>
          <w:sz w:val="17"/>
          <w:szCs w:val="17"/>
          <w:lang w:val="es-ES_tradnl" w:eastAsia="en-US"/>
        </w:rPr>
      </w:pPr>
      <w:bookmarkStart w:id="1063" w:name="page25"/>
      <w:r w:rsidRPr="001652F9">
        <w:rPr>
          <w:rFonts w:eastAsiaTheme="minorEastAsia"/>
          <w:b/>
          <w:color w:val="000000" w:themeColor="text1"/>
          <w:sz w:val="17"/>
          <w:szCs w:val="17"/>
          <w:lang w:val="es-ES_tradnl" w:eastAsia="en-US"/>
        </w:rPr>
        <w:t>Ejemplo 3.k)-2: Símbolo de ambigüedad</w:t>
      </w:r>
      <w:r w:rsidRPr="001652F9">
        <w:rPr>
          <w:rFonts w:eastAsiaTheme="minorEastAsia"/>
          <w:b/>
          <w:sz w:val="17"/>
          <w:szCs w:val="17"/>
          <w:lang w:val="es-ES_tradnl" w:eastAsia="en-US"/>
        </w:rPr>
        <w:t xml:space="preserve"> “n” </w:t>
      </w:r>
      <w:r w:rsidRPr="001652F9">
        <w:rPr>
          <w:rFonts w:eastAsiaTheme="minorEastAsia" w:cs="Times New Roman"/>
          <w:b/>
          <w:sz w:val="17"/>
          <w:szCs w:val="17"/>
          <w:lang w:val="es-ES_tradnl" w:eastAsia="en-US"/>
        </w:rPr>
        <w:t>utilizado de manera tanto convencional como no convencional</w:t>
      </w:r>
    </w:p>
    <w:bookmarkEnd w:id="1062"/>
    <w:bookmarkEnd w:id="1063"/>
    <w:p w:rsidR="00B9674A" w:rsidRPr="001652F9" w:rsidRDefault="00B9674A" w:rsidP="00B9674A">
      <w:pPr>
        <w:widowControl/>
        <w:kinsoku/>
        <w:spacing w:after="120"/>
        <w:ind w:left="720"/>
        <w:rPr>
          <w:rFonts w:eastAsiaTheme="minorEastAsia"/>
          <w:sz w:val="17"/>
          <w:szCs w:val="17"/>
          <w:lang w:val="es-ES_tradnl" w:eastAsia="en-US"/>
        </w:rPr>
      </w:pPr>
      <w:r w:rsidRPr="001652F9">
        <w:rPr>
          <w:rFonts w:eastAsiaTheme="minorEastAsia"/>
          <w:sz w:val="17"/>
          <w:szCs w:val="17"/>
          <w:lang w:val="es-ES_tradnl" w:eastAsia="en-US"/>
        </w:rPr>
        <w:t>En una solicitud se divulga la secuencia artificial: 5’-AATGCCGGAN-3’. En la divulgación se establece además que:</w:t>
      </w:r>
    </w:p>
    <w:p w:rsidR="00B9674A" w:rsidRPr="001652F9" w:rsidRDefault="00B9674A" w:rsidP="006E5264">
      <w:pPr>
        <w:widowControl/>
        <w:tabs>
          <w:tab w:val="left" w:pos="1418"/>
        </w:tabs>
        <w:kinsoku/>
        <w:spacing w:after="120"/>
        <w:rPr>
          <w:rFonts w:eastAsiaTheme="minorEastAsia"/>
          <w:sz w:val="17"/>
          <w:szCs w:val="17"/>
          <w:lang w:val="es-ES_tradnl" w:eastAsia="en-US"/>
        </w:rPr>
      </w:pPr>
      <w:r w:rsidRPr="001652F9">
        <w:rPr>
          <w:rFonts w:eastAsiaTheme="minorEastAsia"/>
          <w:sz w:val="17"/>
          <w:szCs w:val="17"/>
          <w:lang w:val="es-ES_tradnl" w:eastAsia="en-US"/>
        </w:rPr>
        <w:tab/>
        <w:t>i) en una realización, N es cualquier nucleótido;</w:t>
      </w:r>
    </w:p>
    <w:p w:rsidR="00B9674A" w:rsidRPr="001652F9" w:rsidRDefault="00B9674A" w:rsidP="006E5264">
      <w:pPr>
        <w:widowControl/>
        <w:tabs>
          <w:tab w:val="left" w:pos="1418"/>
        </w:tabs>
        <w:kinsoku/>
        <w:spacing w:after="120"/>
        <w:rPr>
          <w:rFonts w:eastAsiaTheme="minorEastAsia"/>
          <w:sz w:val="17"/>
          <w:szCs w:val="17"/>
          <w:lang w:val="es-ES_tradnl" w:eastAsia="en-US"/>
        </w:rPr>
      </w:pPr>
      <w:r w:rsidRPr="001652F9">
        <w:rPr>
          <w:rFonts w:eastAsiaTheme="minorEastAsia"/>
          <w:sz w:val="17"/>
          <w:szCs w:val="17"/>
          <w:lang w:val="es-ES_tradnl" w:eastAsia="en-US"/>
        </w:rPr>
        <w:tab/>
        <w:t>ii) en una realización, N es opcional, pero, de preferencia, es G;</w:t>
      </w:r>
    </w:p>
    <w:p w:rsidR="00B9674A" w:rsidRPr="001652F9" w:rsidRDefault="00B9674A" w:rsidP="006E5264">
      <w:pPr>
        <w:widowControl/>
        <w:tabs>
          <w:tab w:val="left" w:pos="1418"/>
        </w:tabs>
        <w:kinsoku/>
        <w:spacing w:after="120"/>
        <w:rPr>
          <w:rFonts w:eastAsiaTheme="minorEastAsia"/>
          <w:sz w:val="17"/>
          <w:szCs w:val="17"/>
          <w:lang w:val="es-ES_tradnl" w:eastAsia="en-US"/>
        </w:rPr>
      </w:pPr>
      <w:r w:rsidRPr="001652F9">
        <w:rPr>
          <w:rFonts w:eastAsiaTheme="minorEastAsia"/>
          <w:sz w:val="17"/>
          <w:szCs w:val="17"/>
          <w:lang w:val="es-ES_tradnl" w:eastAsia="en-US"/>
        </w:rPr>
        <w:tab/>
        <w:t>iii) en una realización, N es K;</w:t>
      </w:r>
    </w:p>
    <w:p w:rsidR="00B9674A" w:rsidRPr="001652F9" w:rsidRDefault="00B9674A" w:rsidP="006E5264">
      <w:pPr>
        <w:widowControl/>
        <w:tabs>
          <w:tab w:val="left" w:pos="1418"/>
        </w:tabs>
        <w:kinsoku/>
        <w:spacing w:after="120"/>
        <w:rPr>
          <w:rFonts w:eastAsiaTheme="minorEastAsia"/>
          <w:sz w:val="17"/>
          <w:szCs w:val="17"/>
          <w:lang w:val="es-ES_tradnl" w:eastAsia="en-US"/>
        </w:rPr>
      </w:pPr>
      <w:r w:rsidRPr="001652F9">
        <w:rPr>
          <w:rFonts w:eastAsiaTheme="minorEastAsia"/>
          <w:sz w:val="17"/>
          <w:szCs w:val="17"/>
          <w:lang w:val="es-ES_tradnl" w:eastAsia="en-US"/>
        </w:rPr>
        <w:tab/>
        <w:t>iv) en una realización, N es C.</w:t>
      </w:r>
    </w:p>
    <w:p w:rsidR="00B9674A" w:rsidRPr="001652F9" w:rsidRDefault="00B9674A" w:rsidP="00B9674A">
      <w:pPr>
        <w:widowControl/>
        <w:kinsoku/>
        <w:spacing w:after="12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B9674A" w:rsidRPr="001652F9" w:rsidRDefault="00B9674A" w:rsidP="00B9674A">
      <w:pPr>
        <w:widowControl/>
        <w:kinsoku/>
        <w:spacing w:after="120"/>
        <w:ind w:left="720"/>
        <w:rPr>
          <w:rFonts w:eastAsiaTheme="minorEastAsia"/>
          <w:b/>
          <w:sz w:val="17"/>
          <w:szCs w:val="17"/>
          <w:lang w:val="es-ES_tradnl" w:eastAsia="en-US"/>
        </w:rPr>
      </w:pPr>
      <w:r w:rsidRPr="001652F9">
        <w:rPr>
          <w:rFonts w:eastAsiaTheme="minorEastAsia"/>
          <w:b/>
          <w:sz w:val="17"/>
          <w:szCs w:val="17"/>
          <w:lang w:val="es-ES_tradnl" w:eastAsia="en-US"/>
        </w:rPr>
        <w:t>NO</w:t>
      </w:r>
    </w:p>
    <w:p w:rsidR="00B9674A" w:rsidRPr="001652F9" w:rsidRDefault="00B9674A" w:rsidP="00B9674A">
      <w:pPr>
        <w:widowControl/>
        <w:kinsoku/>
        <w:spacing w:after="120"/>
        <w:ind w:left="720"/>
        <w:rPr>
          <w:rFonts w:eastAsiaTheme="minorEastAsia"/>
          <w:sz w:val="17"/>
          <w:szCs w:val="17"/>
          <w:lang w:val="es-ES_tradnl" w:eastAsia="en-US"/>
        </w:rPr>
      </w:pPr>
      <w:r w:rsidRPr="001652F9">
        <w:rPr>
          <w:rFonts w:eastAsiaTheme="minorEastAsia"/>
          <w:sz w:val="17"/>
          <w:szCs w:val="17"/>
          <w:lang w:val="es-ES_tradnl" w:eastAsia="en-US"/>
        </w:rPr>
        <w:t xml:space="preserve">La secuencia enumerada contiene 9 nucleótidos específicamente definidos y un símbolo “N.” Debe consultarse la explicación de la secuencia en la divulgación para determinar si el símbolo “N” se utiliza de manera convencional </w:t>
      </w:r>
      <w:r w:rsidRPr="001652F9">
        <w:rPr>
          <w:rFonts w:eastAsiaTheme="minorEastAsia"/>
          <w:iCs/>
          <w:sz w:val="17"/>
          <w:szCs w:val="17"/>
          <w:shd w:val="clear" w:color="auto" w:fill="FFFFFF"/>
          <w:lang w:val="es-ES_tradnl" w:eastAsia="en-US"/>
        </w:rPr>
        <w:t>(</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w:t>
      </w:r>
      <w:r w:rsidRPr="001652F9">
        <w:rPr>
          <w:rFonts w:eastAsiaTheme="minorEastAsia"/>
          <w:sz w:val="17"/>
          <w:szCs w:val="17"/>
          <w:lang w:val="es-ES_tradnl" w:eastAsia="en-US"/>
        </w:rPr>
        <w:t>.</w:t>
      </w:r>
    </w:p>
    <w:p w:rsidR="00B9674A" w:rsidRPr="001652F9" w:rsidRDefault="00B9674A" w:rsidP="00B9674A">
      <w:pPr>
        <w:widowControl/>
        <w:kinsoku/>
        <w:spacing w:after="120"/>
        <w:ind w:left="720"/>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 xml:space="preserve">Del examen de las realizaciones divulgadas i) a iv) de la secuencia enumerada se desprende que la realización más abarcadora del símbolo </w:t>
      </w:r>
      <w:r w:rsidRPr="001652F9">
        <w:rPr>
          <w:rFonts w:eastAsiaTheme="minorEastAsia"/>
          <w:sz w:val="17"/>
          <w:szCs w:val="17"/>
          <w:lang w:val="es-ES_tradnl" w:eastAsia="en-US"/>
        </w:rPr>
        <w:t xml:space="preserve">“N” es “cualquier nucleótido”. En la realización más abarcadora, “N” en la secuencia enumerada se utiliza de manera convencional. </w:t>
      </w:r>
    </w:p>
    <w:p w:rsidR="00B9674A" w:rsidRPr="001652F9" w:rsidRDefault="00B9674A" w:rsidP="00B9674A">
      <w:pPr>
        <w:widowControl/>
        <w:kinsoku/>
        <w:spacing w:after="120"/>
        <w:ind w:left="720"/>
        <w:rPr>
          <w:rFonts w:eastAsiaTheme="minorEastAsia"/>
          <w:sz w:val="17"/>
          <w:szCs w:val="17"/>
          <w:lang w:val="es-ES_tradnl" w:eastAsia="en-US"/>
        </w:rPr>
      </w:pPr>
      <w:r w:rsidRPr="001652F9">
        <w:rPr>
          <w:rFonts w:eastAsiaTheme="minorEastAsia"/>
          <w:sz w:val="17"/>
          <w:szCs w:val="17"/>
          <w:lang w:val="es-ES_tradnl" w:eastAsia="en-US"/>
        </w:rPr>
        <w:t>En algunas realizaciones, se indica que “N” es un residuo específicamente definido (es decir, “N es C” en la parte iv)). Sin embargo, solo se considera la realización más abarcadora (es decir, “N es cualquier nucleótido”) para determinar si una secuencia debe incluirse en una lista de secuencias. Así pues, la secuencia enumerada que debe evaluarse es 5’-AATGCCGGAN-3’.</w:t>
      </w:r>
    </w:p>
    <w:p w:rsidR="00B9674A" w:rsidRPr="001652F9" w:rsidRDefault="00B9674A" w:rsidP="00B9674A">
      <w:pPr>
        <w:widowControl/>
        <w:kinsoku/>
        <w:spacing w:after="120"/>
        <w:ind w:left="720"/>
        <w:rPr>
          <w:rFonts w:eastAsiaTheme="minorEastAsia"/>
          <w:sz w:val="17"/>
          <w:szCs w:val="17"/>
          <w:lang w:val="es-ES_tradnl" w:eastAsia="en-US"/>
        </w:rPr>
      </w:pPr>
      <w:r w:rsidRPr="001652F9">
        <w:rPr>
          <w:rFonts w:eastAsiaTheme="minorEastAsia"/>
          <w:sz w:val="17"/>
          <w:szCs w:val="17"/>
          <w:lang w:val="es-ES_tradnl" w:eastAsia="en-US"/>
        </w:rPr>
        <w:t>Sobre la base de ese análisis, la secuencia enumerada, es decir, AATGCCGGAN, no contiene diez nucleótidos específicamente definidos. Por lo tanto, el párrafo 7.a) de la Norma ST.26 no exige la inclusión de la secuencia en una lista de secuencias, pese al hecho de que “n” también se define como nucleótido específico en algunas realizaciones.</w:t>
      </w:r>
    </w:p>
    <w:p w:rsidR="00B9674A" w:rsidRPr="001652F9" w:rsidRDefault="00B9674A" w:rsidP="00B9674A">
      <w:pPr>
        <w:widowControl/>
        <w:kinsoku/>
        <w:spacing w:after="120"/>
        <w:rPr>
          <w:rFonts w:eastAsiaTheme="minorEastAsia"/>
          <w:sz w:val="17"/>
          <w:szCs w:val="17"/>
          <w:lang w:val="es-ES_tradnl" w:eastAsia="en-US"/>
        </w:rPr>
      </w:pPr>
      <w:r w:rsidRPr="001652F9">
        <w:rPr>
          <w:rFonts w:eastAsiaTheme="minorEastAsia"/>
          <w:b/>
          <w:color w:val="000000" w:themeColor="text1"/>
          <w:sz w:val="17"/>
          <w:szCs w:val="17"/>
          <w:lang w:val="es-ES_tradnl" w:eastAsia="en-US"/>
        </w:rPr>
        <w:t>Pregunta 2: ¿Permite la Norma ST.26 la inclusión de la secuencia o secuencias?</w:t>
      </w:r>
    </w:p>
    <w:p w:rsidR="00B9674A" w:rsidRPr="001652F9" w:rsidRDefault="00B9674A" w:rsidP="00B9674A">
      <w:pPr>
        <w:widowControl/>
        <w:kinsoku/>
        <w:spacing w:after="120"/>
        <w:ind w:left="720"/>
        <w:rPr>
          <w:rFonts w:eastAsiaTheme="minorEastAsia"/>
          <w:b/>
          <w:sz w:val="17"/>
          <w:szCs w:val="17"/>
          <w:lang w:val="es-ES_tradnl" w:eastAsia="en-US"/>
        </w:rPr>
      </w:pPr>
      <w:r w:rsidRPr="001652F9">
        <w:rPr>
          <w:rFonts w:eastAsiaTheme="minorEastAsia"/>
          <w:b/>
          <w:sz w:val="17"/>
          <w:szCs w:val="17"/>
          <w:lang w:val="es-ES_tradnl" w:eastAsia="en-US"/>
        </w:rPr>
        <w:t>NO</w:t>
      </w:r>
    </w:p>
    <w:p w:rsidR="00B9674A" w:rsidRPr="001652F9" w:rsidRDefault="00B9674A" w:rsidP="00B9674A">
      <w:pPr>
        <w:widowControl/>
        <w:kinsoku/>
        <w:spacing w:after="120"/>
        <w:ind w:left="720"/>
        <w:rPr>
          <w:rFonts w:eastAsiaTheme="minorEastAsia"/>
          <w:sz w:val="17"/>
          <w:szCs w:val="17"/>
          <w:lang w:val="es-ES_tradnl" w:eastAsia="en-US"/>
        </w:rPr>
      </w:pPr>
      <w:r w:rsidRPr="001652F9">
        <w:rPr>
          <w:rFonts w:eastAsiaTheme="minorEastAsia"/>
          <w:sz w:val="17"/>
          <w:szCs w:val="17"/>
          <w:lang w:val="es-ES_tradnl" w:eastAsia="en-US"/>
        </w:rPr>
        <w:t xml:space="preserve">La secuencia “AATGCCGGAN” no debe incluirse en una lista de secuencias. </w:t>
      </w:r>
    </w:p>
    <w:p w:rsidR="00B9674A" w:rsidRPr="001652F9" w:rsidRDefault="00B9674A" w:rsidP="00B9674A">
      <w:pPr>
        <w:widowControl/>
        <w:kinsoku/>
        <w:spacing w:after="120"/>
        <w:ind w:left="720"/>
        <w:rPr>
          <w:rFonts w:eastAsiaTheme="minorEastAsia"/>
          <w:sz w:val="17"/>
          <w:szCs w:val="17"/>
          <w:lang w:val="es-ES_tradnl" w:eastAsia="en-US"/>
        </w:rPr>
      </w:pPr>
      <w:r w:rsidRPr="001652F9">
        <w:rPr>
          <w:rFonts w:eastAsiaTheme="minorEastAsia"/>
          <w:sz w:val="17"/>
          <w:szCs w:val="17"/>
          <w:lang w:val="es-ES_tradnl" w:eastAsia="en-US"/>
        </w:rPr>
        <w:t>Sin embargo, una secuencia alternativa descrita puede incluirse en una lista de secuencias si el símbolo “N” se sustituye por un nucleótido específicamente definido.</w:t>
      </w:r>
    </w:p>
    <w:p w:rsidR="00B9674A" w:rsidRPr="001652F9" w:rsidRDefault="00B9674A" w:rsidP="00B9674A">
      <w:pPr>
        <w:widowControl/>
        <w:kinsoku/>
        <w:spacing w:after="12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B9674A" w:rsidRPr="001652F9" w:rsidRDefault="00B9674A" w:rsidP="00B9674A">
      <w:pPr>
        <w:widowControl/>
        <w:kinsoku/>
        <w:spacing w:after="120"/>
        <w:ind w:left="720"/>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 xml:space="preserve">Se alienta </w:t>
      </w:r>
      <w:r w:rsidRPr="001652F9">
        <w:rPr>
          <w:rFonts w:eastAsiaTheme="minorEastAsia"/>
          <w:b/>
          <w:color w:val="000000" w:themeColor="text1"/>
          <w:sz w:val="17"/>
          <w:szCs w:val="17"/>
          <w:lang w:val="es-ES_tradnl" w:eastAsia="en-US"/>
        </w:rPr>
        <w:t>encarecidamente</w:t>
      </w:r>
      <w:r w:rsidRPr="001652F9">
        <w:rPr>
          <w:rFonts w:eastAsiaTheme="minorEastAsia"/>
          <w:color w:val="000000" w:themeColor="text1"/>
          <w:sz w:val="17"/>
          <w:szCs w:val="17"/>
          <w:lang w:val="es-ES_tradnl" w:eastAsia="en-US"/>
        </w:rPr>
        <w:t xml:space="preserve"> a que se incluyan secuencias que representan realizaciones que constituyen una parte fundamental de la invención. La inclusión de esas secuencias permite una búsqueda más minuciosa y ofrece información al público acerca de la materia respecto de la cual se solicita una patente.</w:t>
      </w:r>
    </w:p>
    <w:p w:rsidR="00B9674A" w:rsidRPr="001652F9" w:rsidRDefault="00B9674A" w:rsidP="00B9674A">
      <w:pPr>
        <w:widowControl/>
        <w:kinsoku/>
        <w:spacing w:after="120"/>
        <w:ind w:left="720"/>
        <w:rPr>
          <w:rFonts w:eastAsiaTheme="minorEastAsia"/>
          <w:sz w:val="17"/>
          <w:szCs w:val="17"/>
          <w:lang w:val="es-ES_tradnl" w:eastAsia="en-US"/>
        </w:rPr>
      </w:pPr>
      <w:r w:rsidRPr="001652F9">
        <w:rPr>
          <w:rFonts w:eastAsiaTheme="minorEastAsia"/>
          <w:sz w:val="17"/>
          <w:szCs w:val="17"/>
          <w:lang w:val="es-ES_tradnl" w:eastAsia="en-US"/>
        </w:rPr>
        <w:t>En el caso del ejemplo que figura más arriba, se recomienda encarecidamente que las tres secuencias adicionales siguientes se incluyan en la lista de secuencias, cada una con su propio identificador:</w:t>
      </w:r>
    </w:p>
    <w:p w:rsidR="00B9674A" w:rsidRPr="001652F9" w:rsidRDefault="00B9674A" w:rsidP="00B9674A">
      <w:pPr>
        <w:widowControl/>
        <w:kinsoku/>
        <w:spacing w:after="120"/>
        <w:ind w:left="720"/>
        <w:rPr>
          <w:rFonts w:eastAsiaTheme="minorEastAsia"/>
          <w:sz w:val="17"/>
          <w:szCs w:val="17"/>
          <w:lang w:val="es-ES_tradnl" w:eastAsia="en-US"/>
        </w:rPr>
      </w:pPr>
      <w:r w:rsidRPr="001652F9">
        <w:rPr>
          <w:rFonts w:eastAsiaTheme="minorEastAsia"/>
          <w:sz w:val="17"/>
          <w:szCs w:val="17"/>
          <w:lang w:val="es-ES_tradnl" w:eastAsia="en-US"/>
        </w:rPr>
        <w:t>aatgccggag (SEQ ID NO: 12)</w:t>
      </w:r>
    </w:p>
    <w:p w:rsidR="00B9674A" w:rsidRPr="001652F9" w:rsidRDefault="00B9674A" w:rsidP="00B9674A">
      <w:pPr>
        <w:widowControl/>
        <w:kinsoku/>
        <w:spacing w:after="120"/>
        <w:ind w:left="720"/>
        <w:rPr>
          <w:rFonts w:eastAsiaTheme="minorEastAsia"/>
          <w:sz w:val="17"/>
          <w:szCs w:val="17"/>
          <w:lang w:val="es-ES_tradnl" w:eastAsia="en-US"/>
        </w:rPr>
      </w:pPr>
      <w:r w:rsidRPr="001652F9">
        <w:rPr>
          <w:rFonts w:eastAsiaTheme="minorEastAsia"/>
          <w:sz w:val="17"/>
          <w:szCs w:val="17"/>
          <w:lang w:val="es-ES_tradnl" w:eastAsia="en-US"/>
        </w:rPr>
        <w:t>aatgccggak (SEQ ID NO: 13)</w:t>
      </w:r>
    </w:p>
    <w:p w:rsidR="00B9674A" w:rsidRPr="001652F9" w:rsidRDefault="00B9674A" w:rsidP="00B9674A">
      <w:pPr>
        <w:widowControl/>
        <w:kinsoku/>
        <w:spacing w:after="120"/>
        <w:ind w:left="720"/>
        <w:rPr>
          <w:rFonts w:eastAsiaTheme="minorEastAsia"/>
          <w:sz w:val="17"/>
          <w:szCs w:val="17"/>
          <w:lang w:val="es-ES_tradnl" w:eastAsia="en-US"/>
        </w:rPr>
      </w:pPr>
      <w:r w:rsidRPr="001652F9">
        <w:rPr>
          <w:rFonts w:eastAsiaTheme="minorEastAsia"/>
          <w:sz w:val="17"/>
          <w:szCs w:val="17"/>
          <w:lang w:val="es-ES_tradnl" w:eastAsia="en-US"/>
        </w:rPr>
        <w:t>aatgccggac (SEQ ID NO: 14)</w:t>
      </w:r>
    </w:p>
    <w:p w:rsidR="00B9674A" w:rsidRPr="001652F9" w:rsidRDefault="00B9674A" w:rsidP="00B9674A">
      <w:pPr>
        <w:widowControl/>
        <w:kinsoku/>
        <w:spacing w:after="120"/>
        <w:ind w:left="720"/>
        <w:rPr>
          <w:rFonts w:eastAsiaTheme="minorEastAsia"/>
          <w:sz w:val="17"/>
          <w:szCs w:val="17"/>
          <w:lang w:val="es-ES_tradnl" w:eastAsia="en-US"/>
        </w:rPr>
      </w:pPr>
      <w:r w:rsidRPr="001652F9">
        <w:rPr>
          <w:rFonts w:eastAsiaTheme="minorEastAsia"/>
          <w:sz w:val="17"/>
          <w:szCs w:val="17"/>
          <w:lang w:val="es-ES_tradnl" w:eastAsia="en-US"/>
        </w:rPr>
        <w:t>Si no se incluyen las tres secuencias que figuran más arriba, ni una menos, el nucleótido que sustituye al símbolo “n” debería anotarse para describir las alternativas. Por ejemplo, si de ellas solo se incluye en la lista de secuencias SEQ ID NO: 12, debería utilizarse la clave de caracterización “misc_difference” con la localización de característica “10”, junto con dos calificadores “replace” en los que el valor de uno sería “g” y el del otro sería “c”.</w:t>
      </w:r>
    </w:p>
    <w:p w:rsidR="00B9674A" w:rsidRPr="001652F9" w:rsidRDefault="00B9674A" w:rsidP="00B9674A">
      <w:pPr>
        <w:keepNext/>
        <w:keepLines/>
        <w:widowControl/>
        <w:kinsoku/>
        <w:spacing w:after="170"/>
        <w:ind w:left="709"/>
        <w:rPr>
          <w:rFonts w:eastAsiaTheme="minorEastAsia"/>
          <w:b/>
          <w:sz w:val="17"/>
          <w:szCs w:val="17"/>
          <w:lang w:val="es-ES_tradnl" w:eastAsia="en-US"/>
        </w:rPr>
      </w:pPr>
      <w:r w:rsidRPr="001652F9">
        <w:rPr>
          <w:rFonts w:eastAsiaTheme="minorEastAsia"/>
          <w:b/>
          <w:sz w:val="17"/>
          <w:szCs w:val="17"/>
          <w:lang w:val="es-ES_tradnl" w:eastAsia="en-US"/>
        </w:rPr>
        <w:t xml:space="preserve">ATENCIÓN: </w:t>
      </w:r>
      <w:r w:rsidRPr="001652F9">
        <w:rPr>
          <w:rFonts w:eastAsiaTheme="minorEastAsia"/>
          <w:sz w:val="17"/>
          <w:szCs w:val="17"/>
          <w:lang w:val="es-ES_tradnl" w:eastAsia="en-US"/>
        </w:rPr>
        <w:t>La representación preferida de la secuencia indicada más arriba se refiere al suministro de una lista de secuencias en la fecha de presentación de una solicitud de patente. La misma representación no puede aplicarse a una lista de secuencias suministrada con posterioridad a la fecha de presentación de una solicitud de patente, puesto que es necesario tener en cuenta si una oficina de P.I. podría considerar que la información suministrada añade materia a la divulgación original.</w:t>
      </w:r>
    </w:p>
    <w:p w:rsidR="00B9674A" w:rsidRPr="001652F9" w:rsidRDefault="00B9674A" w:rsidP="00B9674A">
      <w:pPr>
        <w:widowControl/>
        <w:kinsoku/>
        <w:rPr>
          <w:rFonts w:eastAsiaTheme="minorEastAsia"/>
          <w:sz w:val="17"/>
          <w:szCs w:val="17"/>
          <w:lang w:val="es-ES_tradnl" w:eastAsia="en-US"/>
        </w:rPr>
      </w:pPr>
      <w:r w:rsidRPr="001652F9">
        <w:rPr>
          <w:rFonts w:eastAsiaTheme="minorEastAsia"/>
          <w:b/>
          <w:sz w:val="17"/>
          <w:szCs w:val="17"/>
          <w:lang w:val="es-ES_tradnl" w:eastAsia="en-US"/>
        </w:rPr>
        <w:t>Párrafos pertinentes de la Norma ST.26: 3.k)</w:t>
      </w:r>
      <w:r w:rsidRPr="001652F9">
        <w:rPr>
          <w:rFonts w:eastAsiaTheme="minorEastAsia"/>
          <w:sz w:val="17"/>
          <w:szCs w:val="17"/>
          <w:lang w:val="es-ES_tradnl" w:eastAsia="en-US"/>
        </w:rPr>
        <w:t>, 7.a), 8 y 13.</w:t>
      </w:r>
    </w:p>
    <w:p w:rsidR="00B9674A" w:rsidRPr="001652F9" w:rsidRDefault="00B9674A" w:rsidP="00B9674A">
      <w:pPr>
        <w:widowControl/>
        <w:kinsoku/>
        <w:rPr>
          <w:rFonts w:eastAsiaTheme="minorEastAsia"/>
          <w:sz w:val="17"/>
          <w:szCs w:val="17"/>
          <w:lang w:val="es-ES_tradnl" w:eastAsia="en-US"/>
        </w:rPr>
      </w:pPr>
      <w:r w:rsidRPr="001652F9">
        <w:rPr>
          <w:rFonts w:eastAsiaTheme="minorEastAsia"/>
          <w:sz w:val="17"/>
          <w:szCs w:val="17"/>
          <w:lang w:val="es-ES_tradnl" w:eastAsia="en-US"/>
        </w:rPr>
        <w:br w:type="page"/>
      </w:r>
    </w:p>
    <w:p w:rsidR="00B9674A" w:rsidRPr="001652F9" w:rsidRDefault="00B9674A" w:rsidP="00B9674A">
      <w:pPr>
        <w:widowControl/>
        <w:kinsoku/>
        <w:rPr>
          <w:rFonts w:eastAsiaTheme="minorEastAsia"/>
          <w:sz w:val="17"/>
          <w:szCs w:val="17"/>
          <w:lang w:val="es-ES_tradnl" w:eastAsia="en-US"/>
        </w:rPr>
      </w:pPr>
    </w:p>
    <w:p w:rsidR="00B9674A" w:rsidRPr="001652F9" w:rsidRDefault="00B9674A" w:rsidP="00B9674A">
      <w:pPr>
        <w:widowControl/>
        <w:kinsoku/>
        <w:spacing w:after="170"/>
        <w:rPr>
          <w:rFonts w:eastAsiaTheme="minorEastAsia"/>
          <w:b/>
          <w:sz w:val="17"/>
          <w:szCs w:val="17"/>
          <w:lang w:val="es-ES_tradnl" w:eastAsia="en-US"/>
        </w:rPr>
      </w:pPr>
      <w:bookmarkStart w:id="1064" w:name="page27"/>
      <w:bookmarkStart w:id="1065" w:name="example3k3"/>
      <w:r w:rsidRPr="001652F9">
        <w:rPr>
          <w:rFonts w:eastAsiaTheme="minorEastAsia"/>
          <w:b/>
          <w:sz w:val="17"/>
          <w:szCs w:val="17"/>
          <w:lang w:val="es-ES_tradnl" w:eastAsia="en-US"/>
        </w:rPr>
        <w:t xml:space="preserve">Ejemplo 3.k)-3: Símbolo de ambigüedad “n” </w:t>
      </w:r>
      <w:r w:rsidRPr="001652F9">
        <w:rPr>
          <w:rFonts w:eastAsiaTheme="minorEastAsia" w:cs="Times New Roman"/>
          <w:b/>
          <w:sz w:val="17"/>
          <w:szCs w:val="17"/>
          <w:lang w:val="es-ES_tradnl" w:eastAsia="en-US"/>
        </w:rPr>
        <w:t>utilizado de manera no convencional</w:t>
      </w:r>
    </w:p>
    <w:bookmarkEnd w:id="1064"/>
    <w:bookmarkEnd w:id="1065"/>
    <w:p w:rsidR="00B9674A" w:rsidRPr="001652F9" w:rsidRDefault="00B9674A" w:rsidP="00B9674A">
      <w:pPr>
        <w:widowControl/>
        <w:kinsoku/>
        <w:spacing w:after="170"/>
        <w:ind w:firstLine="720"/>
        <w:rPr>
          <w:rFonts w:eastAsiaTheme="minorEastAsia"/>
          <w:b/>
          <w:sz w:val="17"/>
          <w:szCs w:val="17"/>
          <w:lang w:val="es-ES_tradnl" w:eastAsia="en-US"/>
        </w:rPr>
      </w:pPr>
      <w:r w:rsidRPr="001652F9">
        <w:rPr>
          <w:rFonts w:eastAsiaTheme="minorEastAsia"/>
          <w:sz w:val="17"/>
          <w:szCs w:val="17"/>
          <w:lang w:val="es-ES_tradnl" w:eastAsia="en-US"/>
        </w:rPr>
        <w:t>En una solicitud se divulga la secuencia: 5’-aatgttggan-3’</w:t>
      </w:r>
      <w:r w:rsidRPr="001652F9">
        <w:rPr>
          <w:rFonts w:eastAsiaTheme="minorEastAsia"/>
          <w:b/>
          <w:sz w:val="17"/>
          <w:szCs w:val="17"/>
          <w:lang w:val="es-ES_tradnl" w:eastAsia="en-US"/>
        </w:rPr>
        <w:t xml:space="preserve"> </w:t>
      </w:r>
    </w:p>
    <w:p w:rsidR="00B9674A" w:rsidRPr="001652F9" w:rsidRDefault="00B9674A" w:rsidP="00B9674A">
      <w:pPr>
        <w:widowControl/>
        <w:kinsoku/>
        <w:spacing w:after="170"/>
        <w:ind w:firstLine="720"/>
        <w:rPr>
          <w:rFonts w:eastAsiaTheme="minorEastAsia"/>
          <w:sz w:val="17"/>
          <w:szCs w:val="17"/>
          <w:lang w:val="es-ES_tradnl" w:eastAsia="en-US"/>
        </w:rPr>
      </w:pPr>
      <w:r w:rsidRPr="001652F9">
        <w:rPr>
          <w:rFonts w:eastAsiaTheme="minorEastAsia"/>
          <w:sz w:val="17"/>
          <w:szCs w:val="17"/>
          <w:lang w:val="es-ES_tradnl" w:eastAsia="en-US"/>
        </w:rPr>
        <w:t>donde n es c</w:t>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B9674A" w:rsidRPr="001652F9" w:rsidRDefault="00B9674A" w:rsidP="00B9674A">
      <w:pPr>
        <w:widowControl/>
        <w:kinsoku/>
        <w:spacing w:after="170"/>
        <w:ind w:left="720"/>
        <w:rPr>
          <w:rFonts w:eastAsiaTheme="minorEastAsia"/>
          <w:b/>
          <w:sz w:val="17"/>
          <w:szCs w:val="17"/>
          <w:lang w:val="es-ES_tradnl" w:eastAsia="en-US"/>
        </w:rPr>
      </w:pPr>
      <w:r w:rsidRPr="001652F9">
        <w:rPr>
          <w:rFonts w:eastAsiaTheme="minorEastAsia"/>
          <w:b/>
          <w:sz w:val="17"/>
          <w:szCs w:val="17"/>
          <w:lang w:val="es-ES_tradnl" w:eastAsia="en-US"/>
        </w:rPr>
        <w:t>SÍ</w:t>
      </w:r>
    </w:p>
    <w:p w:rsidR="00B9674A" w:rsidRPr="001652F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Con arreglo al párrafo 3.k), un nucleótido “específicamente definido” es todo nucleótido distinto a los representados por el símbolo “n” en el Cuadro I de la Sección I del Anexo I.</w:t>
      </w:r>
    </w:p>
    <w:p w:rsidR="00B9674A" w:rsidRPr="001652F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En este ejemplo, “n” se utiliza de manera no convencional para representar únicamente “c”. La divulgación no indica que “n” se utilice de manera convencional para representar “todo nucleótido”. Por lo tanto</w:t>
      </w:r>
      <w:r w:rsidRPr="001652F9">
        <w:rPr>
          <w:rFonts w:eastAsiaTheme="minorEastAsia"/>
          <w:sz w:val="17"/>
          <w:szCs w:val="17"/>
          <w:lang w:val="es-ES_tradnl" w:eastAsia="en-US"/>
        </w:rPr>
        <w:t xml:space="preserve">, la secuencia debe interpretarse como si se hubiera utilizado en ella el símbolo convencional equivalente, es decir, “c” </w:t>
      </w:r>
      <w:r w:rsidRPr="001652F9">
        <w:rPr>
          <w:rFonts w:eastAsiaTheme="minorEastAsia"/>
          <w:iCs/>
          <w:sz w:val="17"/>
          <w:szCs w:val="17"/>
          <w:shd w:val="clear" w:color="auto" w:fill="FFFFFF"/>
          <w:lang w:val="es-ES_tradnl" w:eastAsia="en-US"/>
        </w:rPr>
        <w:t>(</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w:t>
      </w:r>
      <w:r w:rsidRPr="001652F9">
        <w:rPr>
          <w:rFonts w:eastAsiaTheme="minorEastAsia"/>
          <w:sz w:val="17"/>
          <w:szCs w:val="17"/>
          <w:lang w:val="es-ES_tradnl" w:eastAsia="en-US"/>
        </w:rPr>
        <w:t>. Por consiguiente, la secuencia enumerada que debe considerarse es:</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5’-aatgttggac-3’</w:t>
      </w:r>
    </w:p>
    <w:p w:rsidR="00B9674A" w:rsidRPr="001652F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Esta secuencia tiene diez nucleótidos específicamente definidos y el párrafo 7.a) de la Norma ST.26 exige su inclusión en una lista de secuencias.</w:t>
      </w:r>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secuencia debe incluirse en una lista de secuencias como: aatgttggac (SEQ ID NO: 15)</w:t>
      </w:r>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Párrafos pertinentes de la Norma ST.26: 3.k)</w:t>
      </w:r>
      <w:r w:rsidRPr="001652F9">
        <w:rPr>
          <w:rFonts w:eastAsiaTheme="minorEastAsia"/>
          <w:sz w:val="17"/>
          <w:szCs w:val="17"/>
          <w:lang w:val="es-ES_tradnl" w:eastAsia="en-US"/>
        </w:rPr>
        <w:t xml:space="preserve"> y 7.a).</w:t>
      </w:r>
    </w:p>
    <w:p w:rsidR="00B9674A" w:rsidRPr="001652F9" w:rsidRDefault="00B9674A" w:rsidP="00B9674A">
      <w:pPr>
        <w:widowControl/>
        <w:kinsoku/>
        <w:spacing w:after="170"/>
        <w:rPr>
          <w:rFonts w:eastAsiaTheme="minorEastAsia"/>
          <w:b/>
          <w:sz w:val="17"/>
          <w:szCs w:val="17"/>
          <w:lang w:val="es-ES_tradnl" w:eastAsia="ja-JP"/>
        </w:rPr>
      </w:pPr>
      <w:r w:rsidRPr="001652F9">
        <w:rPr>
          <w:rFonts w:eastAsiaTheme="minorEastAsia"/>
          <w:b/>
          <w:sz w:val="17"/>
          <w:szCs w:val="17"/>
          <w:lang w:val="es-ES_tradnl" w:eastAsia="ja-JP"/>
        </w:rPr>
        <w:br w:type="page"/>
      </w:r>
    </w:p>
    <w:p w:rsidR="00B9674A" w:rsidRPr="001652F9" w:rsidRDefault="00B9674A" w:rsidP="00B9674A">
      <w:pPr>
        <w:widowControl/>
        <w:tabs>
          <w:tab w:val="left" w:pos="720"/>
        </w:tabs>
        <w:kinsoku/>
        <w:rPr>
          <w:rFonts w:eastAsiaTheme="minorEastAsia"/>
          <w:sz w:val="17"/>
          <w:szCs w:val="17"/>
          <w:lang w:val="es-ES_tradnl" w:eastAsia="ja-JP"/>
        </w:rPr>
      </w:pPr>
      <w:bookmarkStart w:id="1066" w:name="page26"/>
    </w:p>
    <w:p w:rsidR="00B9674A" w:rsidRPr="001652F9" w:rsidRDefault="00B9674A" w:rsidP="00B9674A">
      <w:pPr>
        <w:widowControl/>
        <w:tabs>
          <w:tab w:val="left" w:pos="720"/>
        </w:tabs>
        <w:kinsoku/>
        <w:spacing w:after="170"/>
        <w:rPr>
          <w:rFonts w:eastAsiaTheme="minorEastAsia"/>
          <w:b/>
          <w:sz w:val="17"/>
          <w:szCs w:val="17"/>
          <w:lang w:val="es-ES_tradnl" w:eastAsia="ja-JP"/>
        </w:rPr>
      </w:pPr>
      <w:bookmarkStart w:id="1067" w:name="page28"/>
      <w:bookmarkStart w:id="1068" w:name="example3k4"/>
      <w:r w:rsidRPr="001652F9">
        <w:rPr>
          <w:rFonts w:eastAsiaTheme="minorEastAsia"/>
          <w:b/>
          <w:sz w:val="17"/>
          <w:szCs w:val="17"/>
          <w:lang w:val="es-ES_tradnl" w:eastAsia="ja-JP"/>
        </w:rPr>
        <w:t xml:space="preserve">Ejemplo 3.k)-4: Los símbolos de ambigüedad </w:t>
      </w:r>
      <w:r w:rsidRPr="001652F9">
        <w:rPr>
          <w:rFonts w:eastAsiaTheme="minorEastAsia" w:cs="Times New Roman"/>
          <w:b/>
          <w:sz w:val="17"/>
          <w:szCs w:val="17"/>
          <w:lang w:val="es-ES_tradnl" w:eastAsia="en-US"/>
        </w:rPr>
        <w:t>distintos de “n” son “específicamente definidos”</w:t>
      </w:r>
    </w:p>
    <w:bookmarkEnd w:id="1066"/>
    <w:bookmarkEnd w:id="1067"/>
    <w:bookmarkEnd w:id="1068"/>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En una solicitud de patente se describe la secuencia siguiente:</w:t>
      </w:r>
    </w:p>
    <w:p w:rsidR="00B9674A" w:rsidRPr="0011241E" w:rsidRDefault="00B9674A" w:rsidP="00B9674A">
      <w:pPr>
        <w:widowControl/>
        <w:kinsoku/>
        <w:spacing w:after="170"/>
        <w:ind w:left="720"/>
        <w:rPr>
          <w:rFonts w:eastAsiaTheme="minorEastAsia"/>
          <w:sz w:val="17"/>
          <w:szCs w:val="17"/>
          <w:lang w:val="de-CH" w:eastAsia="en-US"/>
        </w:rPr>
      </w:pPr>
      <w:r w:rsidRPr="0011241E">
        <w:rPr>
          <w:rFonts w:eastAsiaTheme="minorEastAsia"/>
          <w:sz w:val="17"/>
          <w:szCs w:val="17"/>
          <w:lang w:val="de-CH" w:eastAsia="en-US"/>
        </w:rPr>
        <w:t xml:space="preserve">5’ NNG KNG KNG KAG VCR 3’ </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donde N, K, V y R son códigos de ambigüedad IUPAC-IUB</w:t>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B9674A" w:rsidRPr="001652F9" w:rsidRDefault="00B9674A" w:rsidP="00B9674A">
      <w:pPr>
        <w:widowControl/>
        <w:tabs>
          <w:tab w:val="left" w:pos="720"/>
        </w:tabs>
        <w:kinsoku/>
        <w:spacing w:after="170"/>
        <w:ind w:left="720"/>
        <w:rPr>
          <w:rFonts w:eastAsiaTheme="minorEastAsia"/>
          <w:b/>
          <w:sz w:val="17"/>
          <w:szCs w:val="17"/>
          <w:lang w:val="es-ES_tradnl" w:eastAsia="en-US"/>
        </w:rPr>
      </w:pPr>
      <w:r w:rsidRPr="001652F9">
        <w:rPr>
          <w:rFonts w:eastAsiaTheme="minorEastAsia"/>
          <w:b/>
          <w:sz w:val="17"/>
          <w:szCs w:val="17"/>
          <w:lang w:val="es-ES_tradnl" w:eastAsia="en-US"/>
        </w:rPr>
        <w:t>SÍ</w:t>
      </w:r>
    </w:p>
    <w:p w:rsidR="00B9674A" w:rsidRPr="001652F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Los códigos de ambigüedad IUPAC-IUB corresponden a la lista de símbolos de nucleótidos definidos en el Cuadro 1 de la Sección 1 del Anexo I. Con arreglo al párrafo 3.k), un nucleótido “específicamente definido” es todo nucleótido distinto a los representados por el símbolo “n” en el Cuadro 1 de la Sección 1 del Anexo I. Por lo tanto, “K”, “V” y “R” son “nucleótidos específicamente definidos.</w:t>
      </w:r>
    </w:p>
    <w:p w:rsidR="00B9674A" w:rsidRPr="001652F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La secuencia tiene 11 nucleótidos enumerados y “específicamente definidos” y el párrafo 7.a) de la Norma ST.26 exige su inclusión en una lista de secuencias.</w:t>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secuencia debe incluirse en una lista de secuencias como:</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nngkngkngkagvcr (SEQ ID NO: 16)</w:t>
      </w:r>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Párrafos pertinentes de la Norma ST.26: 3.k)</w:t>
      </w:r>
      <w:r w:rsidRPr="001652F9">
        <w:rPr>
          <w:rFonts w:eastAsiaTheme="minorEastAsia"/>
          <w:sz w:val="17"/>
          <w:szCs w:val="17"/>
          <w:lang w:val="es-ES_tradnl" w:eastAsia="en-US"/>
        </w:rPr>
        <w:t>, 7.a) y 15.</w:t>
      </w:r>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br w:type="page"/>
      </w:r>
    </w:p>
    <w:p w:rsidR="00B9674A" w:rsidRPr="001652F9" w:rsidRDefault="00B9674A" w:rsidP="00B9674A">
      <w:pPr>
        <w:widowControl/>
        <w:tabs>
          <w:tab w:val="left" w:pos="720"/>
        </w:tabs>
        <w:kinsoku/>
        <w:rPr>
          <w:rFonts w:eastAsiaTheme="minorEastAsia"/>
          <w:b/>
          <w:sz w:val="17"/>
          <w:szCs w:val="17"/>
          <w:lang w:val="es-ES_tradnl" w:eastAsia="ja-JP"/>
        </w:rPr>
      </w:pPr>
    </w:p>
    <w:p w:rsidR="00B9674A" w:rsidRPr="001652F9" w:rsidRDefault="00B9674A" w:rsidP="00B9674A">
      <w:pPr>
        <w:widowControl/>
        <w:tabs>
          <w:tab w:val="left" w:pos="720"/>
        </w:tabs>
        <w:kinsoku/>
        <w:spacing w:after="170"/>
        <w:rPr>
          <w:rFonts w:eastAsiaTheme="minorEastAsia"/>
          <w:b/>
          <w:sz w:val="17"/>
          <w:szCs w:val="17"/>
          <w:lang w:val="es-ES_tradnl" w:eastAsia="ja-JP"/>
        </w:rPr>
      </w:pPr>
      <w:bookmarkStart w:id="1069" w:name="page29"/>
      <w:bookmarkStart w:id="1070" w:name="example3k5"/>
      <w:r w:rsidRPr="001652F9">
        <w:rPr>
          <w:rFonts w:eastAsiaTheme="minorEastAsia"/>
          <w:b/>
          <w:sz w:val="17"/>
          <w:szCs w:val="17"/>
          <w:lang w:val="es-ES_tradnl" w:eastAsia="ja-JP"/>
        </w:rPr>
        <w:t xml:space="preserve">Ejemplo 3.k)-5: </w:t>
      </w:r>
      <w:r w:rsidRPr="001652F9">
        <w:rPr>
          <w:rFonts w:eastAsiaTheme="minorEastAsia" w:cs="Times New Roman"/>
          <w:b/>
          <w:sz w:val="17"/>
          <w:szCs w:val="17"/>
          <w:lang w:val="es-ES_tradnl" w:eastAsia="en-US"/>
        </w:rPr>
        <w:t>Abreviatura de ambigüedad “Xaa” utilizada de manera no convencional</w:t>
      </w:r>
    </w:p>
    <w:bookmarkEnd w:id="1069"/>
    <w:bookmarkEnd w:id="1070"/>
    <w:p w:rsidR="00B9674A" w:rsidRPr="001652F9" w:rsidRDefault="00B9674A" w:rsidP="00B9674A">
      <w:pPr>
        <w:widowControl/>
        <w:tabs>
          <w:tab w:val="left" w:pos="720"/>
        </w:tabs>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En una solicitud de patente se describe la secuencia siguiente:</w:t>
      </w:r>
    </w:p>
    <w:p w:rsidR="00B9674A" w:rsidRPr="001652F9" w:rsidRDefault="00B9674A" w:rsidP="00B9674A">
      <w:pPr>
        <w:widowControl/>
        <w:tabs>
          <w:tab w:val="left" w:pos="720"/>
        </w:tabs>
        <w:kinsoku/>
        <w:spacing w:after="170"/>
        <w:ind w:left="1418"/>
        <w:rPr>
          <w:rFonts w:eastAsiaTheme="minorEastAsia"/>
          <w:sz w:val="17"/>
          <w:szCs w:val="17"/>
          <w:lang w:val="es-ES_tradnl" w:eastAsia="en-US"/>
        </w:rPr>
      </w:pPr>
      <w:r w:rsidRPr="001652F9">
        <w:rPr>
          <w:rFonts w:eastAsiaTheme="minorEastAsia"/>
          <w:sz w:val="17"/>
          <w:szCs w:val="17"/>
          <w:lang w:val="es-ES_tradnl" w:eastAsia="en-US"/>
        </w:rPr>
        <w:t>Xaa-Tyr-Glu-Xaa-Xaa-Xaa-Leu</w:t>
      </w:r>
    </w:p>
    <w:p w:rsidR="00B9674A" w:rsidRPr="001652F9" w:rsidRDefault="00B9674A" w:rsidP="00B9674A">
      <w:pPr>
        <w:widowControl/>
        <w:kinsoku/>
        <w:spacing w:after="170"/>
        <w:ind w:left="1418"/>
        <w:rPr>
          <w:rFonts w:eastAsiaTheme="minorEastAsia"/>
          <w:sz w:val="17"/>
          <w:szCs w:val="17"/>
          <w:lang w:val="es-ES_tradnl" w:eastAsia="en-US"/>
        </w:rPr>
      </w:pPr>
      <w:r w:rsidRPr="001652F9">
        <w:rPr>
          <w:rFonts w:eastAsiaTheme="minorEastAsia"/>
          <w:sz w:val="17"/>
          <w:szCs w:val="17"/>
          <w:lang w:val="es-ES_tradnl" w:eastAsia="en-US"/>
        </w:rPr>
        <w:t>donde Xaa en la posición 1 es cualquier aminoácido, Xaa en la posición 4 es Lys, Xaa en la posición 5 es Gly y Xaa en la posición 6 es leucina o isoleucina.</w:t>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B9674A" w:rsidRPr="001652F9" w:rsidRDefault="00B9674A" w:rsidP="00B9674A">
      <w:pPr>
        <w:widowControl/>
        <w:tabs>
          <w:tab w:val="left" w:pos="720"/>
        </w:tabs>
        <w:kinsoku/>
        <w:spacing w:after="170"/>
        <w:ind w:left="709"/>
        <w:rPr>
          <w:rFonts w:eastAsiaTheme="minorEastAsia"/>
          <w:b/>
          <w:sz w:val="17"/>
          <w:szCs w:val="17"/>
          <w:lang w:val="es-ES_tradnl" w:eastAsia="en-US"/>
        </w:rPr>
      </w:pPr>
      <w:r w:rsidRPr="001652F9">
        <w:rPr>
          <w:rFonts w:eastAsiaTheme="minorEastAsia"/>
          <w:b/>
          <w:sz w:val="17"/>
          <w:szCs w:val="17"/>
          <w:lang w:val="es-ES_tradnl" w:eastAsia="en-US"/>
        </w:rPr>
        <w:t>SÍ</w:t>
      </w:r>
    </w:p>
    <w:p w:rsidR="00B9674A" w:rsidRPr="001652F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El péptido enumerado en la fórmula tiene tres aminoácidos específicamente definidos en las posiciones 2, 3 y 7. El primer aminoácido está representado por una abreviatura convencional, es decir, Xaa, que representa cualquier aminoácido. Sin embargo, el 4º, el 5º y el 6º aminoácido están representados por una abreviatura convencional utilizada de manera no convencional (</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 Por lo tanto, se consulta la explicación de la secuencia en la divulgación para determinar la definición de “Xaa” en esas posiciones. Puesto que “Xaa” en las posiciones 4 a 6 está indicado como un aminoácido específico, debe interpretarse la secuencia como si en ella se hubieran utilizado las abreviaturas convencionales equivalentes, es decir, Lys, Gly y (Leu o Ile). Por consiguiente, la secuencia contiene cuatro o más aminoácidos específicamente definidos y debe incluirse en una lista de secuencias, según lo exige el párrafo 7.b) de la Norma ST.26.</w:t>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B9674A" w:rsidRPr="001652F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En la secuencia se utiliza la abreviatura convencional “Xaa” de manera no convencional. Por lo tanto, debe consultarse la explicación de la secuencia en la divulgación para determinar la definición de “Xaa” en las posiciones 4, 5 y 6. La explicación define “Xaa” como una lisina en la posición 4, una glicina en la posición 5 y una leucina o isoleucina en la posición 6. Los símbolos convencionales para esos aminoácidos son K, G y J respectivamente. Por lo tanto, la secuencia debería representarse en la lista de secuencias como:</w:t>
      </w:r>
    </w:p>
    <w:p w:rsidR="00B9674A" w:rsidRPr="001652F9" w:rsidRDefault="00B9674A" w:rsidP="00B9674A">
      <w:pPr>
        <w:widowControl/>
        <w:kinsoku/>
        <w:spacing w:after="170"/>
        <w:ind w:left="709"/>
        <w:rPr>
          <w:rFonts w:eastAsiaTheme="minorEastAsia"/>
          <w:iCs/>
          <w:sz w:val="17"/>
          <w:szCs w:val="17"/>
          <w:lang w:val="es-ES_tradnl" w:eastAsia="en-US"/>
        </w:rPr>
      </w:pPr>
      <w:r w:rsidRPr="001652F9">
        <w:rPr>
          <w:rFonts w:eastAsiaTheme="minorEastAsia"/>
          <w:iCs/>
          <w:sz w:val="17"/>
          <w:szCs w:val="17"/>
          <w:shd w:val="clear" w:color="auto" w:fill="FFFFFF"/>
          <w:lang w:val="es-ES_tradnl" w:eastAsia="en-US"/>
        </w:rPr>
        <w:t xml:space="preserve">XYEKGJL </w:t>
      </w:r>
      <w:r w:rsidRPr="001652F9">
        <w:rPr>
          <w:rFonts w:eastAsiaTheme="minorEastAsia"/>
          <w:iCs/>
          <w:sz w:val="17"/>
          <w:szCs w:val="17"/>
          <w:lang w:val="es-ES_tradnl" w:eastAsia="en-US"/>
        </w:rPr>
        <w:t>(SEQ ID NO: 17)</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Con arreglo al párrafo 27, el simbolo "X" se interpretará como cualquiera de los símbolos "A", "R", "N", "D", "C", "Q", "E", "G", "H", "I", "L", "K", "M", "F", "P", "O", "S", "U", "T", "W", "Y" o "V", excepto cuando se utilice con una descripción detallada en el cuadro de características. Por lo tanto, si se pretende que "X" represente "cualquier aminoácido", debería anotarse con la clave de caracterización “VARIANT” y un calificador “NOTE” con el valor "X puede ser cualquier aminoácido". </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Cuando sea posible, cada "X" debería anotarse individualmente. Sin embargo, toda región que contiene residuos "X" contiguos, o numerosos residuos "X" dispersos en toda la secuencia, puede describirse en conjunto con la clave de caracterización “VARIANT” utilizando la sintaxis "x..y" como descriptor de localización, donde x e y son las posiciones del primer y último residuo "X", y un calificador “NOTE” con el valor "X puede ser cualquier aminoácido".</w:t>
      </w:r>
    </w:p>
    <w:p w:rsidR="00B9674A" w:rsidRPr="001652F9" w:rsidRDefault="00B9674A" w:rsidP="00B9674A">
      <w:pPr>
        <w:widowControl/>
        <w:tabs>
          <w:tab w:val="left" w:pos="720"/>
        </w:tabs>
        <w:kinsoku/>
        <w:spacing w:after="170"/>
        <w:rPr>
          <w:rFonts w:eastAsiaTheme="minorEastAsia"/>
          <w:sz w:val="17"/>
          <w:szCs w:val="17"/>
          <w:lang w:val="es-ES_tradnl" w:eastAsia="en-US"/>
        </w:rPr>
      </w:pPr>
      <w:r w:rsidRPr="001652F9">
        <w:rPr>
          <w:rFonts w:eastAsiaTheme="minorEastAsia"/>
          <w:b/>
          <w:sz w:val="17"/>
          <w:szCs w:val="17"/>
          <w:lang w:val="es-ES_tradnl" w:eastAsia="en-US"/>
        </w:rPr>
        <w:t>Párrafos pertinentes de la Norma ST.26: 3.k)</w:t>
      </w:r>
      <w:r w:rsidRPr="001652F9">
        <w:rPr>
          <w:rFonts w:eastAsiaTheme="minorEastAsia"/>
          <w:sz w:val="17"/>
          <w:szCs w:val="17"/>
          <w:lang w:val="es-ES_tradnl" w:eastAsia="en-US"/>
        </w:rPr>
        <w:t>, 7.b), 26 y 27.</w:t>
      </w:r>
    </w:p>
    <w:p w:rsidR="00B9674A" w:rsidRPr="001652F9" w:rsidRDefault="00B9674A" w:rsidP="00B9674A">
      <w:pPr>
        <w:widowControl/>
        <w:tabs>
          <w:tab w:val="left" w:pos="720"/>
        </w:tabs>
        <w:kinsoku/>
        <w:spacing w:after="170"/>
        <w:rPr>
          <w:rFonts w:eastAsiaTheme="minorEastAsia"/>
          <w:b/>
          <w:sz w:val="17"/>
          <w:szCs w:val="17"/>
          <w:lang w:val="es-ES_tradnl" w:eastAsia="en-US"/>
        </w:rPr>
      </w:pPr>
      <w:r w:rsidRPr="001652F9">
        <w:rPr>
          <w:rFonts w:eastAsiaTheme="minorEastAsia"/>
          <w:b/>
          <w:sz w:val="17"/>
          <w:szCs w:val="17"/>
          <w:lang w:val="es-ES_tradnl" w:eastAsia="en-US"/>
        </w:rPr>
        <w:br w:type="page"/>
      </w:r>
    </w:p>
    <w:p w:rsidR="00B9674A" w:rsidRPr="001652F9" w:rsidRDefault="00B9674A" w:rsidP="00B9674A">
      <w:pPr>
        <w:pStyle w:val="EPONormal"/>
        <w:jc w:val="left"/>
        <w:rPr>
          <w:b w:val="0"/>
          <w:sz w:val="17"/>
          <w:szCs w:val="17"/>
          <w:lang w:val="es-ES_tradnl" w:eastAsia="ja-JP"/>
        </w:rPr>
      </w:pPr>
      <w:bookmarkStart w:id="1071" w:name="_Párrafo_7.a)_–"/>
      <w:bookmarkEnd w:id="1071"/>
    </w:p>
    <w:p w:rsidR="00B9674A" w:rsidRPr="001652F9" w:rsidRDefault="00B9674A" w:rsidP="00B9674A">
      <w:pPr>
        <w:pStyle w:val="Heading3"/>
        <w:spacing w:before="0" w:after="120"/>
        <w:rPr>
          <w:sz w:val="17"/>
          <w:szCs w:val="17"/>
          <w:u w:val="none"/>
          <w:lang w:val="es-ES_tradnl"/>
        </w:rPr>
      </w:pPr>
      <w:bookmarkStart w:id="1072" w:name="_Párrafo_7.a)_–_1"/>
      <w:bookmarkStart w:id="1073" w:name="_Toc54855857"/>
      <w:bookmarkEnd w:id="1072"/>
      <w:r w:rsidRPr="001652F9">
        <w:rPr>
          <w:rFonts w:eastAsiaTheme="minorEastAsia"/>
          <w:i/>
          <w:sz w:val="17"/>
          <w:szCs w:val="17"/>
          <w:u w:val="none"/>
          <w:lang w:val="es-ES_tradnl" w:eastAsia="ja-JP"/>
        </w:rPr>
        <w:t>Párrafo 7.a) – Secuencia de nucleótidos exigida en una lista de secuencias</w:t>
      </w:r>
      <w:bookmarkEnd w:id="1073"/>
    </w:p>
    <w:p w:rsidR="00B9674A" w:rsidRPr="001652F9" w:rsidRDefault="00B9674A" w:rsidP="00B9674A">
      <w:pPr>
        <w:widowControl/>
        <w:kinsoku/>
        <w:spacing w:after="170"/>
        <w:rPr>
          <w:rFonts w:eastAsiaTheme="minorEastAsia"/>
          <w:b/>
          <w:sz w:val="17"/>
          <w:szCs w:val="17"/>
          <w:lang w:val="es-ES_tradnl" w:eastAsia="en-US"/>
        </w:rPr>
      </w:pPr>
      <w:bookmarkStart w:id="1074" w:name="page30"/>
      <w:r w:rsidRPr="001652F9">
        <w:rPr>
          <w:rFonts w:eastAsiaTheme="minorEastAsia"/>
          <w:b/>
          <w:sz w:val="17"/>
          <w:szCs w:val="17"/>
          <w:lang w:val="es-ES_tradnl" w:eastAsia="en-US"/>
        </w:rPr>
        <w:t>Ejemplo 7.a)-1: Secuencia de nucleótidos ramificada</w:t>
      </w:r>
    </w:p>
    <w:bookmarkEnd w:id="1074"/>
    <w:p w:rsidR="00B9674A" w:rsidRPr="001652F9" w:rsidRDefault="00B9674A" w:rsidP="00B9674A">
      <w:pPr>
        <w:widowControl/>
        <w:kinsoku/>
        <w:spacing w:after="170"/>
        <w:ind w:left="709"/>
        <w:rPr>
          <w:rFonts w:eastAsiaTheme="minorEastAsia"/>
          <w:noProof/>
          <w:sz w:val="17"/>
          <w:szCs w:val="17"/>
          <w:lang w:val="es-ES_tradnl" w:eastAsia="en-US"/>
        </w:rPr>
      </w:pPr>
      <w:r w:rsidRPr="001652F9">
        <w:rPr>
          <w:rFonts w:eastAsiaTheme="minorEastAsia"/>
          <w:noProof/>
          <w:sz w:val="17"/>
          <w:szCs w:val="17"/>
          <w:lang w:val="es-ES_tradnl" w:eastAsia="en-US"/>
        </w:rPr>
        <w:t>En la descripción se divulga la siguiente secuencia de nucleótidos ramificada:</w:t>
      </w:r>
    </w:p>
    <w:p w:rsidR="00B9674A" w:rsidRPr="001652F9" w:rsidRDefault="00B9674A" w:rsidP="00B9674A">
      <w:pPr>
        <w:widowControl/>
        <w:kinsoku/>
        <w:spacing w:after="170"/>
        <w:rPr>
          <w:rFonts w:eastAsiaTheme="minorEastAsia"/>
          <w:noProof/>
          <w:sz w:val="17"/>
          <w:szCs w:val="17"/>
          <w:lang w:val="es-ES_tradnl" w:eastAsia="en-US"/>
        </w:rPr>
      </w:pPr>
      <w:r w:rsidRPr="001652F9">
        <w:rPr>
          <w:rFonts w:eastAsiaTheme="minorEastAsia"/>
          <w:noProof/>
          <w:sz w:val="17"/>
          <w:szCs w:val="17"/>
        </w:rPr>
        <w:drawing>
          <wp:inline distT="0" distB="0" distL="0" distR="0" wp14:anchorId="170E7CE7" wp14:editId="21DA7719">
            <wp:extent cx="5943600" cy="424307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943600" cy="4243070"/>
                    </a:xfrm>
                    <a:prstGeom prst="rect">
                      <a:avLst/>
                    </a:prstGeom>
                  </pic:spPr>
                </pic:pic>
              </a:graphicData>
            </a:graphic>
          </wp:inline>
        </w:drawing>
      </w:r>
      <w:r w:rsidRPr="001652F9">
        <w:rPr>
          <w:rFonts w:eastAsiaTheme="minorEastAsia"/>
          <w:noProof/>
          <w:sz w:val="17"/>
          <w:szCs w:val="17"/>
          <w:lang w:val="es-ES_tradnl" w:eastAsia="en-US"/>
        </w:rPr>
        <w:t xml:space="preserve"> </w:t>
      </w:r>
    </w:p>
    <w:p w:rsidR="00B9674A" w:rsidRPr="001652F9" w:rsidRDefault="00B9674A" w:rsidP="00B9674A">
      <w:pPr>
        <w:widowControl/>
        <w:kinsoku/>
        <w:spacing w:after="170"/>
        <w:ind w:left="720"/>
        <w:rPr>
          <w:rFonts w:eastAsiaTheme="minorEastAsia"/>
          <w:noProof/>
          <w:sz w:val="17"/>
          <w:szCs w:val="17"/>
          <w:lang w:val="es-ES_tradnl" w:eastAsia="en-US"/>
        </w:rPr>
      </w:pPr>
      <w:r w:rsidRPr="001652F9">
        <w:rPr>
          <w:rFonts w:eastAsiaTheme="minorEastAsia"/>
          <w:noProof/>
          <w:sz w:val="17"/>
          <w:szCs w:val="17"/>
          <w:lang w:val="es-ES_tradnl" w:eastAsia="en-US"/>
        </w:rPr>
        <w:t>donde "pnp" es un enlace o monómero que contiene una funcionalidad del bromoacetilamino;</w:t>
      </w:r>
    </w:p>
    <w:p w:rsidR="00B9674A" w:rsidRPr="001652F9" w:rsidRDefault="00B9674A" w:rsidP="00B9674A">
      <w:pPr>
        <w:widowControl/>
        <w:kinsoku/>
        <w:spacing w:after="170"/>
        <w:ind w:left="720"/>
        <w:rPr>
          <w:rFonts w:eastAsiaTheme="minorEastAsia"/>
          <w:noProof/>
          <w:sz w:val="17"/>
          <w:szCs w:val="17"/>
          <w:lang w:val="es-ES_tradnl" w:eastAsia="en-US"/>
        </w:rPr>
      </w:pPr>
      <w:r w:rsidRPr="001652F9">
        <w:rPr>
          <w:rFonts w:eastAsiaTheme="minorEastAsia"/>
          <w:noProof/>
          <w:sz w:val="17"/>
          <w:szCs w:val="17"/>
          <w:lang w:val="es-ES_tradnl" w:eastAsia="en-US"/>
        </w:rPr>
        <w:t>3’-CA(pnp)CACACA(pnp)CACACA(pnp)CACACACA-(5’)NH—C(=O)CH</w:t>
      </w:r>
      <w:r w:rsidRPr="001652F9">
        <w:rPr>
          <w:rFonts w:eastAsiaTheme="minorEastAsia"/>
          <w:noProof/>
          <w:sz w:val="17"/>
          <w:szCs w:val="17"/>
          <w:vertAlign w:val="subscript"/>
          <w:lang w:val="es-ES_tradnl" w:eastAsia="en-US"/>
        </w:rPr>
        <w:t>2</w:t>
      </w:r>
      <w:r w:rsidRPr="001652F9">
        <w:rPr>
          <w:rFonts w:eastAsiaTheme="minorEastAsia"/>
          <w:noProof/>
          <w:sz w:val="17"/>
          <w:szCs w:val="17"/>
          <w:lang w:val="es-ES_tradnl" w:eastAsia="en-US"/>
        </w:rPr>
        <w:t xml:space="preserve"> 3’ es el segmento A; </w:t>
      </w:r>
    </w:p>
    <w:p w:rsidR="00B9674A" w:rsidRPr="001652F9" w:rsidRDefault="00B9674A" w:rsidP="00B9674A">
      <w:pPr>
        <w:widowControl/>
        <w:kinsoku/>
        <w:spacing w:after="170"/>
        <w:ind w:left="720"/>
        <w:rPr>
          <w:rFonts w:eastAsiaTheme="minorEastAsia"/>
          <w:noProof/>
          <w:sz w:val="17"/>
          <w:szCs w:val="17"/>
          <w:lang w:val="es-ES_tradnl" w:eastAsia="en-US"/>
        </w:rPr>
      </w:pPr>
      <w:r w:rsidRPr="001652F9">
        <w:rPr>
          <w:rFonts w:eastAsiaTheme="minorEastAsia"/>
          <w:noProof/>
          <w:sz w:val="17"/>
          <w:szCs w:val="17"/>
          <w:lang w:val="es-ES_tradnl" w:eastAsia="en-US"/>
        </w:rPr>
        <w:t>SP(O</w:t>
      </w:r>
      <w:r w:rsidRPr="001652F9">
        <w:rPr>
          <w:rFonts w:eastAsiaTheme="minorEastAsia"/>
          <w:noProof/>
          <w:sz w:val="17"/>
          <w:szCs w:val="17"/>
          <w:vertAlign w:val="superscript"/>
          <w:lang w:val="es-ES_tradnl" w:eastAsia="en-US"/>
        </w:rPr>
        <w:t>-</w:t>
      </w:r>
      <w:r w:rsidRPr="001652F9">
        <w:rPr>
          <w:rFonts w:eastAsiaTheme="minorEastAsia"/>
          <w:noProof/>
          <w:sz w:val="17"/>
          <w:szCs w:val="17"/>
          <w:lang w:val="es-ES_tradnl" w:eastAsia="en-US"/>
        </w:rPr>
        <w:t>)(=O)CACACAAAAAAAAAAAAAAAAAAAAAAAAA 3’ es los segmentos B, C y D; y</w:t>
      </w:r>
    </w:p>
    <w:p w:rsidR="00B9674A" w:rsidRPr="001652F9" w:rsidRDefault="00B9674A" w:rsidP="00B9674A">
      <w:pPr>
        <w:spacing w:after="170"/>
        <w:rPr>
          <w:rFonts w:eastAsiaTheme="minorEastAsia"/>
          <w:b/>
          <w:szCs w:val="17"/>
          <w:lang w:val="es-ES_tradnl"/>
        </w:rPr>
        <w:sectPr w:rsidR="00B9674A" w:rsidRPr="001652F9" w:rsidSect="00B9674A">
          <w:headerReference w:type="even" r:id="rId34"/>
          <w:headerReference w:type="default" r:id="rId35"/>
          <w:footerReference w:type="even" r:id="rId36"/>
          <w:footerReference w:type="default" r:id="rId37"/>
          <w:headerReference w:type="first" r:id="rId38"/>
          <w:footerReference w:type="first" r:id="rId39"/>
          <w:type w:val="continuous"/>
          <w:pgSz w:w="11906" w:h="16838" w:code="9"/>
          <w:pgMar w:top="1440" w:right="1440" w:bottom="1440" w:left="1440" w:header="432" w:footer="463" w:gutter="0"/>
          <w:cols w:space="720"/>
          <w:docGrid w:linePitch="360"/>
        </w:sectPr>
      </w:pPr>
      <w:r w:rsidRPr="001652F9">
        <w:rPr>
          <w:rFonts w:eastAsiaTheme="minorEastAsia"/>
          <w:noProof/>
          <w:sz w:val="17"/>
          <w:szCs w:val="17"/>
          <w:lang w:val="es-ES_tradnl" w:eastAsia="en-US"/>
        </w:rPr>
        <w:t>SP(O</w:t>
      </w:r>
      <w:r w:rsidRPr="001652F9">
        <w:rPr>
          <w:rFonts w:eastAsiaTheme="minorEastAsia"/>
          <w:noProof/>
          <w:sz w:val="17"/>
          <w:szCs w:val="17"/>
          <w:vertAlign w:val="superscript"/>
          <w:lang w:val="es-ES_tradnl" w:eastAsia="en-US"/>
        </w:rPr>
        <w:t>-</w:t>
      </w:r>
      <w:r w:rsidRPr="001652F9">
        <w:rPr>
          <w:rFonts w:eastAsiaTheme="minorEastAsia"/>
          <w:noProof/>
          <w:sz w:val="17"/>
          <w:szCs w:val="17"/>
          <w:lang w:val="es-ES_tradnl" w:eastAsia="en-US"/>
        </w:rPr>
        <w:t>)(=O)CACATAGGCATCTCCTAGTGCAGGAAGA 3’ es el segmento E.</w:t>
      </w:r>
      <w:r w:rsidRPr="001652F9">
        <w:rPr>
          <w:rFonts w:eastAsiaTheme="minorEastAsia"/>
          <w:b/>
          <w:szCs w:val="17"/>
          <w:lang w:val="es-ES_tradnl"/>
        </w:rPr>
        <w:t xml:space="preserve"> </w:t>
      </w:r>
    </w:p>
    <w:p w:rsidR="00B9674A" w:rsidRPr="001652F9" w:rsidRDefault="00B9674A" w:rsidP="00B9674A">
      <w:pPr>
        <w:widowControl/>
        <w:kinsoku/>
        <w:rPr>
          <w:rFonts w:eastAsiaTheme="minorEastAsia"/>
          <w:b/>
          <w:sz w:val="17"/>
          <w:szCs w:val="17"/>
          <w:lang w:val="es-ES_tradnl" w:eastAsia="en-US"/>
        </w:rPr>
      </w:pP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b/>
          <w:sz w:val="17"/>
          <w:szCs w:val="17"/>
          <w:lang w:val="es-ES_tradnl" w:eastAsia="en-US"/>
        </w:rPr>
        <w:t>SÍ</w:t>
      </w:r>
      <w:r w:rsidRPr="001652F9">
        <w:rPr>
          <w:rFonts w:eastAsiaTheme="minorEastAsia"/>
          <w:sz w:val="17"/>
          <w:szCs w:val="17"/>
          <w:lang w:val="es-ES_tradnl" w:eastAsia="en-US"/>
        </w:rPr>
        <w:t xml:space="preserve"> – los cuatro segmentos verticales B a E deben incluirse en una lista de secuencias</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b/>
          <w:sz w:val="17"/>
          <w:szCs w:val="17"/>
          <w:lang w:val="es-ES_tradnl" w:eastAsia="en-US"/>
        </w:rPr>
        <w:t>NO</w:t>
      </w:r>
      <w:r w:rsidRPr="001652F9">
        <w:rPr>
          <w:rFonts w:eastAsiaTheme="minorEastAsia"/>
          <w:sz w:val="17"/>
          <w:szCs w:val="17"/>
          <w:lang w:val="es-ES_tradnl" w:eastAsia="en-US"/>
        </w:rPr>
        <w:t xml:space="preserve"> – el segmento horizontal A no debe incluirse en una lista de secuencias</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figura que se reproduce más arriba es un ejemplo de una secuencia de ácido nucleico ramificada de “tipo peine” que contiene cinco segmentos lineales: el segmento horizontal A y los cuatro segmentos verticales B a E.</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Con arreglo al párrafo 7.a), las regiones lineales de secuencias de nucleótidos ramificadas que contienen diez o más nucleótidos específicamente definidos, cuando los nucleótidos adyacentes están unidos en el sentido de 3’ a 5’, deben incluirse en una lista de secuencias.</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Los cuatro segmentos verticales B a E contienen, cada uno, más de diez nucleótidos específicamente definidos, y en ellos los nucleótidos adyacentes están unidos en el sentido de 3’ a 5’; por lo tanto se exige que cada uno de ellos se incluya en una lista de secuencias.</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En el segmento horizontal A, las regiones lineales de la secuencia de nucleótidos están enlazadas por la fracción no nucleótido “pnp” y cada una de esas regiones lineales enlazadas contiene menos de diez nucleótidos específicamente definidos. Por lo tanto, puesto que ninguna región del segmento A contiene diez o más nucleótidos específicamente definidos y ningún nucleótido adyacente está unido en el sentido de 3’ a 5’, el párrafo 7.a) de la Norma ST.26 no exige que se incluyan en una lista de secuencias.</w:t>
      </w:r>
    </w:p>
    <w:p w:rsidR="00B9674A" w:rsidRPr="001652F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2: ¿Permite la Norma ST.26 la inclusión de la secuencia o secuencias?</w:t>
      </w:r>
    </w:p>
    <w:p w:rsidR="00B9674A" w:rsidRPr="001652F9" w:rsidRDefault="00B9674A" w:rsidP="00B9674A">
      <w:pPr>
        <w:spacing w:after="170"/>
        <w:ind w:left="720"/>
        <w:rPr>
          <w:rFonts w:eastAsiaTheme="minorEastAsia"/>
          <w:b/>
          <w:sz w:val="17"/>
          <w:szCs w:val="17"/>
          <w:u w:val="single"/>
          <w:lang w:val="es-ES_tradnl"/>
        </w:rPr>
      </w:pPr>
      <w:r w:rsidRPr="001652F9">
        <w:rPr>
          <w:rFonts w:eastAsiaTheme="minorEastAsia"/>
          <w:b/>
          <w:sz w:val="17"/>
          <w:szCs w:val="17"/>
          <w:u w:val="single"/>
          <w:lang w:val="es-ES_tradnl"/>
        </w:rPr>
        <w:t>NO</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Con arreglo al párrafo 8, “una lista de secuencias no deberá incluir ninguna secuencia que tenga menos de diez nucleótidos específicamente definidos […]”.</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Ninguna región del segmento A contiene diez o más nucleótidos específicamente definidos con nucleótidos adyacentes unidos en el sentido de 3’ a 5’; por lo tanto, no debe incluirse en una lista de secuencias como secuencia distinta con su propio identificador de secuencia. </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Sin embargo, los segmentos B, C, D y E pueden anotarse indicando que están enlazados al segmento A.</w:t>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Los segmentos B, C y D son idénticos y deben incluirse en una lista de secuencias como secuencia única:</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cacacaaaaaaaaaaaaaaaaaaaaaaaaa </w:t>
      </w:r>
      <w:r w:rsidRPr="001652F9">
        <w:rPr>
          <w:rFonts w:eastAsiaTheme="minorEastAsia"/>
          <w:iCs/>
          <w:sz w:val="17"/>
          <w:szCs w:val="17"/>
          <w:lang w:val="es-ES_tradnl" w:eastAsia="en-US"/>
        </w:rPr>
        <w:t>(SEQ ID NO: 18)</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primera “c” de la secuencia debería describirse en más detalle como un nucleótido modificado utilizando la clave de caracterización “misc_feature” y el calificador “note” con el valor, por ejemplo, “Esta secuencia es una de cuatro ramas de un polinucleótido ramificado.”.</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El segmento E debe incluirse en una lista de secuencias como secuencia única:</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cacataggcatctcctagtgcaggaaga </w:t>
      </w:r>
      <w:r w:rsidRPr="001652F9">
        <w:rPr>
          <w:rFonts w:eastAsiaTheme="minorEastAsia"/>
          <w:iCs/>
          <w:sz w:val="17"/>
          <w:szCs w:val="17"/>
          <w:lang w:val="es-ES_tradnl" w:eastAsia="en-US"/>
        </w:rPr>
        <w:t>(SEQ ID NO: 19)</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primera “c” de la secuencia debería describirse en más detalle como un nucleótido modificado utilizando la clave de caracterización “misc_feature” y el calificador “note” con el valor, por ejemplo, “Esta secuencia es una de cuatro ramas de un polinucleótido ramificado.”</w:t>
      </w:r>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b/>
          <w:sz w:val="17"/>
          <w:szCs w:val="17"/>
          <w:lang w:val="es-ES_tradnl" w:eastAsia="en-US"/>
        </w:rPr>
        <w:t>7.a)</w:t>
      </w:r>
      <w:r w:rsidRPr="001652F9">
        <w:rPr>
          <w:rFonts w:eastAsiaTheme="minorEastAsia"/>
          <w:sz w:val="17"/>
          <w:szCs w:val="17"/>
          <w:lang w:val="es-ES_tradnl" w:eastAsia="en-US"/>
        </w:rPr>
        <w:t>, 8, 11, 13 y 17.</w:t>
      </w:r>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br w:type="page"/>
      </w:r>
    </w:p>
    <w:p w:rsidR="00B9674A" w:rsidRPr="001652F9" w:rsidRDefault="00B9674A" w:rsidP="00B9674A">
      <w:pPr>
        <w:widowControl/>
        <w:kinsoku/>
        <w:rPr>
          <w:rFonts w:eastAsiaTheme="minorEastAsia"/>
          <w:b/>
          <w:sz w:val="17"/>
          <w:szCs w:val="17"/>
          <w:lang w:val="es-ES_tradnl" w:eastAsia="en-US"/>
        </w:rPr>
      </w:pPr>
      <w:bookmarkStart w:id="1075" w:name="page32"/>
      <w:bookmarkStart w:id="1076" w:name="example7a2"/>
    </w:p>
    <w:p w:rsidR="00B9674A" w:rsidRPr="001652F9" w:rsidRDefault="00B9674A" w:rsidP="00B9674A">
      <w:pPr>
        <w:widowControl/>
        <w:kinsoku/>
        <w:spacing w:after="170"/>
        <w:rPr>
          <w:rFonts w:eastAsiaTheme="minorEastAsia" w:cs="Times New Roman"/>
          <w:b/>
          <w:sz w:val="17"/>
          <w:szCs w:val="17"/>
          <w:lang w:val="es-ES_tradnl" w:eastAsia="en-US"/>
        </w:rPr>
      </w:pPr>
      <w:r w:rsidRPr="001652F9">
        <w:rPr>
          <w:rFonts w:eastAsiaTheme="minorEastAsia"/>
          <w:b/>
          <w:sz w:val="17"/>
          <w:szCs w:val="17"/>
          <w:lang w:val="es-ES_tradnl" w:eastAsia="en-US"/>
        </w:rPr>
        <w:t xml:space="preserve">Ejemplo 7.a)-2: </w:t>
      </w:r>
      <w:r w:rsidRPr="001652F9">
        <w:rPr>
          <w:rFonts w:eastAsiaTheme="minorEastAsia" w:cs="Times New Roman"/>
          <w:b/>
          <w:sz w:val="17"/>
          <w:szCs w:val="17"/>
          <w:lang w:val="es-ES_tradnl" w:eastAsia="en-US"/>
        </w:rPr>
        <w:t>Secuencia de nucleótidos lineal con una estructura secundaria</w:t>
      </w:r>
    </w:p>
    <w:bookmarkEnd w:id="1075"/>
    <w:bookmarkEnd w:id="1076"/>
    <w:p w:rsidR="00B9674A" w:rsidRPr="001652F9" w:rsidRDefault="00B9674A" w:rsidP="00B9674A">
      <w:pPr>
        <w:widowControl/>
        <w:kinsoku/>
        <w:spacing w:after="170"/>
        <w:ind w:left="709"/>
        <w:rPr>
          <w:rFonts w:eastAsiaTheme="minorEastAsia"/>
          <w:sz w:val="17"/>
          <w:szCs w:val="17"/>
          <w:u w:val="single"/>
          <w:lang w:val="es-ES_tradnl" w:eastAsia="en-US"/>
        </w:rPr>
      </w:pPr>
      <w:r w:rsidRPr="001652F9">
        <w:rPr>
          <w:rFonts w:eastAsiaTheme="minorEastAsia"/>
          <w:sz w:val="17"/>
          <w:szCs w:val="17"/>
          <w:u w:val="single"/>
          <w:lang w:val="es-ES_tradnl" w:eastAsia="en-US"/>
        </w:rPr>
        <w:t>En una solicitud de patente se describe la secuencia siguiente:</w:t>
      </w:r>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noProof/>
          <w:sz w:val="17"/>
          <w:szCs w:val="17"/>
        </w:rPr>
        <w:drawing>
          <wp:inline distT="0" distB="0" distL="0" distR="0" wp14:anchorId="5517B101" wp14:editId="08EE52AD">
            <wp:extent cx="2519651" cy="311133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biLevel thresh="75000"/>
                      <a:extLst>
                        <a:ext uri="{BEBA8EAE-BF5A-486C-A8C5-ECC9F3942E4B}">
                          <a14:imgProps xmlns:a14="http://schemas.microsoft.com/office/drawing/2010/main">
                            <a14:imgLayer r:embed="rId41">
                              <a14:imgEffect>
                                <a14:sharpenSoften amount="50000"/>
                              </a14:imgEffect>
                              <a14:imgEffect>
                                <a14:saturation sat="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521074" cy="3113092"/>
                    </a:xfrm>
                    <a:prstGeom prst="rect">
                      <a:avLst/>
                    </a:prstGeom>
                    <a:noFill/>
                  </pic:spPr>
                </pic:pic>
              </a:graphicData>
            </a:graphic>
          </wp:inline>
        </w:drawing>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donde Ψ es pseudouridina.</w:t>
      </w:r>
    </w:p>
    <w:p w:rsidR="00B9674A" w:rsidRPr="001652F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B9674A" w:rsidRPr="001652F9" w:rsidRDefault="00B9674A" w:rsidP="00B9674A">
      <w:pPr>
        <w:widowControl/>
        <w:kinsoku/>
        <w:spacing w:after="170"/>
        <w:ind w:left="720"/>
        <w:rPr>
          <w:rFonts w:eastAsiaTheme="minorEastAsia"/>
          <w:b/>
          <w:sz w:val="17"/>
          <w:szCs w:val="17"/>
          <w:lang w:val="es-ES_tradnl" w:eastAsia="en-US"/>
        </w:rPr>
      </w:pPr>
      <w:r w:rsidRPr="001652F9">
        <w:rPr>
          <w:rFonts w:eastAsiaTheme="minorEastAsia"/>
          <w:b/>
          <w:sz w:val="17"/>
          <w:szCs w:val="17"/>
          <w:lang w:val="es-ES_tradnl" w:eastAsia="en-US"/>
        </w:rPr>
        <w:t>SÍ</w:t>
      </w:r>
    </w:p>
    <w:p w:rsidR="00B9674A" w:rsidRPr="001652F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La secuencia de nucleótidos contiene 73 nucleótidos enumerados y específicamente definidos. Así pues, en el ejemplo hay 10 o más nucleótidos “específicamente definidos” y, según exige el párrafo 7)a) de la Norma ST.26, debe incluirse en una lista de secuencias.</w:t>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B9674A" w:rsidRPr="001652F9" w:rsidRDefault="00B9674A" w:rsidP="00B9674A">
      <w:pPr>
        <w:widowControl/>
        <w:kinsoku/>
        <w:spacing w:after="12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Al consultar la divulgación se observa que “Ψ” es equivalente a pseudouridina. El único símbolo convencional que puede utilizarse para representar la pseudouridina es “n”; por lo tanto, “Ψ” es un símbolo no convencional utilizado para representar el símbolo convencional “n” (</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 Por consiguiente, debe interpretarse que la secuencia tiene dos símbolos “n”, en lugar de los dos símbolos “Ψ”.</w:t>
      </w:r>
    </w:p>
    <w:p w:rsidR="00B9674A" w:rsidRPr="001652F9" w:rsidRDefault="00B9674A" w:rsidP="00B9674A">
      <w:pPr>
        <w:widowControl/>
        <w:kinsoku/>
        <w:spacing w:after="120"/>
        <w:ind w:left="720"/>
        <w:rPr>
          <w:rFonts w:eastAsiaTheme="minorEastAsia"/>
          <w:iCs/>
          <w:color w:val="000000" w:themeColor="text1"/>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 xml:space="preserve">El símbolo “u” no debe utilizarse para representar el uracilo en una molécula de ARN en la lista de secuencias. Con arreglo al párrafo 14, el símbolo “t” se interpretará como uracilo en ARN. </w:t>
      </w:r>
      <w:r w:rsidRPr="001652F9">
        <w:rPr>
          <w:rFonts w:eastAsiaTheme="minorEastAsia"/>
          <w:iCs/>
          <w:color w:val="000000" w:themeColor="text1"/>
          <w:sz w:val="17"/>
          <w:szCs w:val="17"/>
          <w:shd w:val="clear" w:color="auto" w:fill="FFFFFF"/>
          <w:lang w:val="es-ES_tradnl" w:eastAsia="en-US"/>
        </w:rPr>
        <w:t>La secuencia debe incluirse como:</w:t>
      </w:r>
    </w:p>
    <w:p w:rsidR="00B9674A" w:rsidRPr="001652F9" w:rsidRDefault="00B9674A" w:rsidP="00B9674A">
      <w:pPr>
        <w:widowControl/>
        <w:kinsoku/>
        <w:spacing w:after="120"/>
        <w:ind w:left="720"/>
        <w:rPr>
          <w:rFonts w:eastAsiaTheme="minorEastAsia"/>
          <w:iCs/>
          <w:color w:val="000000" w:themeColor="text1"/>
          <w:sz w:val="17"/>
          <w:szCs w:val="17"/>
          <w:shd w:val="clear" w:color="auto" w:fill="FFFFFF"/>
          <w:lang w:val="es-ES_tradnl" w:eastAsia="en-US"/>
        </w:rPr>
      </w:pPr>
      <w:r w:rsidRPr="001652F9">
        <w:rPr>
          <w:rFonts w:eastAsiaTheme="minorEastAsia"/>
          <w:iCs/>
          <w:color w:val="000000" w:themeColor="text1"/>
          <w:sz w:val="17"/>
          <w:szCs w:val="17"/>
          <w:shd w:val="clear" w:color="auto" w:fill="FFFFFF"/>
          <w:lang w:val="es-ES_tradnl" w:eastAsia="en-US"/>
        </w:rPr>
        <w:t>gcggatttagctcagctgggagagcgccagactgaatanctggagtcctgtgtncgatccacagaattcgcacca (SEQ ID NO: 20)</w:t>
      </w:r>
    </w:p>
    <w:p w:rsidR="00B9674A" w:rsidRPr="001652F9" w:rsidRDefault="00B9674A" w:rsidP="00B9674A">
      <w:pPr>
        <w:widowControl/>
        <w:kinsoku/>
        <w:spacing w:after="120"/>
        <w:ind w:left="720"/>
        <w:rPr>
          <w:rFonts w:eastAsiaTheme="minorEastAsia"/>
          <w:iCs/>
          <w:color w:val="000000" w:themeColor="text1"/>
          <w:sz w:val="17"/>
          <w:szCs w:val="17"/>
          <w:shd w:val="clear" w:color="auto" w:fill="FFFFFF"/>
          <w:lang w:val="es-ES_tradnl" w:eastAsia="en-US"/>
        </w:rPr>
      </w:pPr>
      <w:r w:rsidRPr="001652F9">
        <w:rPr>
          <w:rFonts w:eastAsiaTheme="minorEastAsia"/>
          <w:iCs/>
          <w:color w:val="000000" w:themeColor="text1"/>
          <w:sz w:val="17"/>
          <w:szCs w:val="17"/>
          <w:shd w:val="clear" w:color="auto" w:fill="FFFFFF"/>
          <w:lang w:val="es-ES_tradnl" w:eastAsia="en-US"/>
        </w:rPr>
        <w:t>El valor del calificador obligatorio “mol_type” de la clave de caracterización obligatoria “source” es “tRNA”. Puede proporcionarse información adicional con la clave de caracterización “tRNA” y cualquier calificador o calificadores apropiados.</w:t>
      </w:r>
    </w:p>
    <w:p w:rsidR="00B9674A" w:rsidRPr="001652F9" w:rsidRDefault="00B9674A" w:rsidP="00B9674A">
      <w:pPr>
        <w:widowControl/>
        <w:kinsoku/>
        <w:spacing w:after="170"/>
        <w:ind w:left="720"/>
        <w:rPr>
          <w:rFonts w:eastAsiaTheme="minorEastAsia"/>
          <w:iCs/>
          <w:color w:val="000000" w:themeColor="text1"/>
          <w:sz w:val="17"/>
          <w:szCs w:val="17"/>
          <w:shd w:val="clear" w:color="auto" w:fill="FFFFFF"/>
          <w:lang w:val="es-ES_tradnl" w:eastAsia="en-US"/>
        </w:rPr>
      </w:pPr>
      <w:r w:rsidRPr="001652F9">
        <w:rPr>
          <w:rFonts w:eastAsiaTheme="minorEastAsia"/>
          <w:iCs/>
          <w:color w:val="000000" w:themeColor="text1"/>
          <w:sz w:val="17"/>
          <w:szCs w:val="17"/>
          <w:shd w:val="clear" w:color="auto" w:fill="FFFFFF"/>
          <w:lang w:val="es-ES_tradnl" w:eastAsia="en-US"/>
        </w:rPr>
        <w:t>Los residuos “n” deben describirse en más detalle en un cuadro de características utilizando la clave de caracterización “modified_base” y el calificador obligatorio “mod_base” con la abreviatura “p” para la pseudouridina como valor calificador (véase el Cuadro 2 del Anexo 1).</w:t>
      </w:r>
    </w:p>
    <w:p w:rsidR="00B9674A" w:rsidRPr="001652F9" w:rsidRDefault="00B9674A" w:rsidP="00B9674A">
      <w:pPr>
        <w:widowControl/>
        <w:kinsoku/>
        <w:spacing w:after="170"/>
        <w:rPr>
          <w:rFonts w:eastAsiaTheme="minorEastAsia"/>
          <w:b/>
          <w:color w:val="000000" w:themeColor="text1"/>
          <w:sz w:val="17"/>
          <w:szCs w:val="17"/>
          <w:lang w:val="es-ES_tradnl" w:eastAsia="en-US"/>
        </w:rPr>
      </w:pPr>
    </w:p>
    <w:p w:rsidR="00B9674A" w:rsidRPr="001652F9" w:rsidRDefault="00B9674A" w:rsidP="00B9674A">
      <w:pPr>
        <w:widowControl/>
        <w:kinsoku/>
        <w:rPr>
          <w:rFonts w:eastAsiaTheme="minorEastAsia"/>
          <w:b/>
          <w:color w:val="000000" w:themeColor="text1"/>
          <w:sz w:val="17"/>
          <w:szCs w:val="17"/>
          <w:lang w:val="es-ES_tradnl" w:eastAsia="en-US"/>
        </w:rPr>
      </w:pPr>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b/>
          <w:sz w:val="17"/>
          <w:szCs w:val="17"/>
          <w:lang w:val="es-ES_tradnl" w:eastAsia="en-US"/>
        </w:rPr>
        <w:t>7.a)</w:t>
      </w:r>
      <w:r w:rsidRPr="001652F9">
        <w:rPr>
          <w:rFonts w:eastAsiaTheme="minorEastAsia"/>
          <w:sz w:val="17"/>
          <w:szCs w:val="17"/>
          <w:lang w:val="es-ES_tradnl" w:eastAsia="en-US"/>
        </w:rPr>
        <w:t xml:space="preserve">, 11, 13, 14, </w:t>
      </w:r>
      <w:r w:rsidRPr="001652F9">
        <w:rPr>
          <w:rFonts w:eastAsiaTheme="minorEastAsia"/>
          <w:sz w:val="17"/>
          <w:szCs w:val="17"/>
          <w:u w:val="single"/>
          <w:lang w:val="es-ES_tradnl" w:eastAsia="en-US"/>
        </w:rPr>
        <w:t>17</w:t>
      </w:r>
      <w:r w:rsidRPr="001652F9">
        <w:rPr>
          <w:rFonts w:eastAsiaTheme="minorEastAsia"/>
          <w:sz w:val="17"/>
          <w:szCs w:val="17"/>
          <w:lang w:val="es-ES_tradnl" w:eastAsia="en-US"/>
        </w:rPr>
        <w:t>, 62, 84 y secciones 2 y 5 del Anexo I, clave de caracterización 5.43.</w:t>
      </w:r>
    </w:p>
    <w:p w:rsidR="00B9674A" w:rsidRPr="001652F9" w:rsidRDefault="00B9674A" w:rsidP="00B9674A">
      <w:pPr>
        <w:widowControl/>
        <w:kinsoku/>
        <w:spacing w:after="170"/>
        <w:rPr>
          <w:rFonts w:eastAsiaTheme="minorEastAsia"/>
          <w:b/>
          <w:sz w:val="17"/>
          <w:szCs w:val="17"/>
          <w:lang w:val="es-ES_tradnl" w:eastAsia="en-US"/>
        </w:rPr>
      </w:pPr>
      <w:bookmarkStart w:id="1077" w:name="page31"/>
      <w:bookmarkStart w:id="1078" w:name="page33"/>
      <w:bookmarkStart w:id="1079" w:name="example7a3"/>
      <w:r w:rsidRPr="001652F9">
        <w:rPr>
          <w:rFonts w:eastAsiaTheme="minorEastAsia"/>
          <w:b/>
          <w:sz w:val="17"/>
          <w:szCs w:val="17"/>
          <w:lang w:val="es-ES_tradnl" w:eastAsia="en-US"/>
        </w:rPr>
        <w:t xml:space="preserve">Ejemplo 7.a)-3: </w:t>
      </w:r>
      <w:r w:rsidRPr="001652F9">
        <w:rPr>
          <w:rFonts w:eastAsiaTheme="minorEastAsia" w:cs="Times New Roman"/>
          <w:b/>
          <w:sz w:val="17"/>
          <w:szCs w:val="17"/>
          <w:lang w:val="es-ES_tradnl" w:eastAsia="en-US"/>
        </w:rPr>
        <w:t>Símbolos de ambigüedad de nucleótidos utilizados de manera no convencional</w:t>
      </w:r>
    </w:p>
    <w:bookmarkEnd w:id="1077"/>
    <w:bookmarkEnd w:id="1078"/>
    <w:bookmarkEnd w:id="1079"/>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En una solicitud de patente se describe la secuencia siguiente:</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5’ GATC-MDR-MDR-MDR-MDR-GTAC 3’</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explicación de la secuencia en la divulgación indica asimismo: “Un “DR Element” consiste en la secuencia 5’ ATCAGCCAT 3’. Un DR Element mutante, o MDR, es un elemento DR en el que, en el medio, 5 nucleótidos, CAGCC, han mutado a TTTTT.”</w:t>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B9674A" w:rsidRPr="001652F9" w:rsidRDefault="00B9674A" w:rsidP="00B9674A">
      <w:pPr>
        <w:widowControl/>
        <w:tabs>
          <w:tab w:val="left" w:pos="720"/>
        </w:tabs>
        <w:kinsoku/>
        <w:spacing w:after="120"/>
        <w:ind w:left="720"/>
        <w:rPr>
          <w:rFonts w:eastAsiaTheme="minorEastAsia"/>
          <w:b/>
          <w:sz w:val="17"/>
          <w:szCs w:val="17"/>
          <w:lang w:val="es-ES_tradnl" w:eastAsia="en-US"/>
        </w:rPr>
      </w:pPr>
      <w:r w:rsidRPr="001652F9">
        <w:rPr>
          <w:rFonts w:eastAsiaTheme="minorEastAsia"/>
          <w:b/>
          <w:sz w:val="17"/>
          <w:szCs w:val="17"/>
          <w:lang w:val="es-ES_tradnl" w:eastAsia="en-US"/>
        </w:rPr>
        <w:t>SÍ</w:t>
      </w:r>
    </w:p>
    <w:p w:rsidR="00B9674A" w:rsidRPr="001652F9" w:rsidRDefault="00B9674A" w:rsidP="00B9674A">
      <w:pPr>
        <w:widowControl/>
        <w:kinsoku/>
        <w:spacing w:after="12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En la secuencia enumerada se utiliza el símbolo “MDR”. Cuando no queda claro si al utilizar un símbolo en una secuencia se pretende que sea un símbolo convencional, es decir, un símbolo que figura en el Cuadro 3 de la Sección 3 del Anexo 1, o un símbolo no convencional, debe consultarse la explicación de la secuencia en la divulgación para tomar una decisión a ese respecto (</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 Con arreglo al Cuadro 3, “MDR” podría interpretarse como tres símbolos convencionales (m = a o c, d = a o g o t/u, r = g o a) o como abreviatura que equivale a la notación abreviada para alguna otra estructura.</w:t>
      </w:r>
    </w:p>
    <w:p w:rsidR="00B9674A" w:rsidRPr="001652F9" w:rsidRDefault="00B9674A" w:rsidP="00B9674A">
      <w:pPr>
        <w:widowControl/>
        <w:kinsoku/>
        <w:spacing w:after="12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Al consultar la divulgación se observa que un elemento MDR es equivalente a 5’ ATTTTTTAT 3’. Se considera que las letras “MDR” son símbolos convencionales utilizados de manera no convencional; por lo tanto, debe interpretarse la secuencia como si hubiera sido divulgada utilizando los símbolos convencionales equivalentes. Por consiguiente, la secuencia enumerada que se considera para su inclusión en una lista de secuencias es:</w:t>
      </w:r>
    </w:p>
    <w:p w:rsidR="00B9674A" w:rsidRPr="001652F9" w:rsidRDefault="00B9674A" w:rsidP="00B9674A">
      <w:pPr>
        <w:widowControl/>
        <w:kinsoku/>
        <w:spacing w:after="120"/>
        <w:ind w:left="720"/>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 xml:space="preserve">5’ </w:t>
      </w:r>
      <w:r w:rsidRPr="001652F9">
        <w:rPr>
          <w:rFonts w:eastAsiaTheme="minorEastAsia"/>
          <w:sz w:val="17"/>
          <w:szCs w:val="17"/>
          <w:lang w:val="es-ES_tradnl" w:eastAsia="en-US"/>
        </w:rPr>
        <w:t>GATC</w:t>
      </w:r>
      <w:r w:rsidRPr="001652F9">
        <w:rPr>
          <w:rFonts w:eastAsiaTheme="minorEastAsia"/>
          <w:iCs/>
          <w:sz w:val="17"/>
          <w:szCs w:val="17"/>
          <w:shd w:val="clear" w:color="auto" w:fill="FFFFFF"/>
          <w:lang w:val="es-ES_tradnl" w:eastAsia="en-US"/>
        </w:rPr>
        <w:t xml:space="preserve"> ATTTTTTAT ATTTTTTAT ATTTTTTAT ATTTTTTAT </w:t>
      </w:r>
      <w:r w:rsidRPr="001652F9">
        <w:rPr>
          <w:rFonts w:eastAsiaTheme="minorEastAsia"/>
          <w:sz w:val="17"/>
          <w:szCs w:val="17"/>
          <w:lang w:val="es-ES_tradnl" w:eastAsia="en-US"/>
        </w:rPr>
        <w:t>GTAC 3’</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secuencia enumerada tiene 44 nucleótidos específicamente definidos y el párrafo 7.a) de la Norma ST.26 exige su inclusión en una lista de secuencias.</w:t>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secuencia debe incluirse en una lista de secuencias como:</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gatcattttttatattttttatattttttatattttttatgtac </w:t>
      </w:r>
      <w:r w:rsidRPr="001652F9">
        <w:rPr>
          <w:rFonts w:eastAsiaTheme="minorEastAsia"/>
          <w:iCs/>
          <w:color w:val="000000"/>
          <w:sz w:val="17"/>
          <w:szCs w:val="17"/>
          <w:lang w:val="es-ES_tradnl" w:eastAsia="en-US"/>
        </w:rPr>
        <w:t>(SEQ ID NO: 21)</w:t>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 xml:space="preserve">Párrafos pertinentes de la Norma ST.26: 7.a) </w:t>
      </w:r>
      <w:r w:rsidRPr="001652F9">
        <w:rPr>
          <w:rFonts w:eastAsiaTheme="minorEastAsia"/>
          <w:sz w:val="17"/>
          <w:szCs w:val="17"/>
          <w:lang w:val="es-ES_tradnl" w:eastAsia="en-US"/>
        </w:rPr>
        <w:t>y 13</w:t>
      </w:r>
      <w:r w:rsidRPr="001652F9">
        <w:rPr>
          <w:rFonts w:eastAsiaTheme="minorEastAsia"/>
          <w:b/>
          <w:sz w:val="17"/>
          <w:szCs w:val="17"/>
          <w:lang w:val="es-ES_tradnl" w:eastAsia="en-US"/>
        </w:rPr>
        <w:t>.</w:t>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br w:type="page"/>
      </w:r>
    </w:p>
    <w:p w:rsidR="00B9674A" w:rsidRPr="001652F9" w:rsidRDefault="00B9674A" w:rsidP="00B9674A">
      <w:pPr>
        <w:widowControl/>
        <w:kinsoku/>
        <w:rPr>
          <w:rFonts w:eastAsiaTheme="minorEastAsia"/>
          <w:b/>
          <w:sz w:val="17"/>
          <w:szCs w:val="17"/>
          <w:lang w:val="es-ES_tradnl" w:eastAsia="en-US"/>
        </w:rPr>
      </w:pPr>
      <w:bookmarkStart w:id="1080" w:name="page34"/>
      <w:bookmarkStart w:id="1081" w:name="example7a4"/>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 xml:space="preserve">Ejemplo 7.a)-4: </w:t>
      </w:r>
      <w:r w:rsidRPr="001652F9">
        <w:rPr>
          <w:rFonts w:eastAsiaTheme="minorEastAsia" w:cs="Times New Roman"/>
          <w:b/>
          <w:sz w:val="17"/>
          <w:szCs w:val="17"/>
          <w:lang w:val="es-ES_tradnl" w:eastAsia="en-US"/>
        </w:rPr>
        <w:t>Símbolos de ambigüedad de nucleótidos utilizados de manera no convencional</w:t>
      </w:r>
    </w:p>
    <w:bookmarkEnd w:id="1080"/>
    <w:bookmarkEnd w:id="1081"/>
    <w:p w:rsidR="00B9674A" w:rsidRPr="001652F9" w:rsidRDefault="00B9674A" w:rsidP="00B9674A">
      <w:pPr>
        <w:widowControl/>
        <w:kinsoku/>
        <w:spacing w:after="170"/>
        <w:ind w:left="1354" w:hanging="634"/>
        <w:rPr>
          <w:rFonts w:eastAsiaTheme="minorEastAsia"/>
          <w:sz w:val="17"/>
          <w:szCs w:val="17"/>
          <w:lang w:val="es-ES_tradnl" w:eastAsia="en-US"/>
        </w:rPr>
      </w:pPr>
      <w:r w:rsidRPr="001652F9">
        <w:rPr>
          <w:rFonts w:eastAsiaTheme="minorEastAsia"/>
          <w:sz w:val="17"/>
          <w:szCs w:val="17"/>
          <w:lang w:val="es-ES_tradnl" w:eastAsia="en-US"/>
        </w:rPr>
        <w:t>En una solicitud de patente se describe la secuencia siguiente:</w:t>
      </w:r>
    </w:p>
    <w:p w:rsidR="00B9674A" w:rsidRPr="00EB54C5" w:rsidRDefault="00B9674A" w:rsidP="00B9674A">
      <w:pPr>
        <w:widowControl/>
        <w:kinsoku/>
        <w:spacing w:after="170"/>
        <w:ind w:left="1354" w:hanging="634"/>
        <w:rPr>
          <w:rFonts w:eastAsiaTheme="minorEastAsia"/>
          <w:sz w:val="17"/>
          <w:szCs w:val="17"/>
          <w:lang w:val="pt-BR" w:eastAsia="en-US"/>
        </w:rPr>
      </w:pPr>
      <w:r w:rsidRPr="00EB54C5">
        <w:rPr>
          <w:rFonts w:eastAsiaTheme="minorEastAsia"/>
          <w:sz w:val="17"/>
          <w:szCs w:val="17"/>
          <w:lang w:val="pt-BR" w:eastAsia="en-US"/>
        </w:rPr>
        <w:t>5’ ATTC-N-N-N-N-GTAC 3’</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explicación de la secuencia en la divulgación indica asimismo que “N” consiste en la secuencia 5’ ATACGCACT 3’.</w:t>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B9674A" w:rsidRPr="001652F9" w:rsidRDefault="00B9674A" w:rsidP="00B9674A">
      <w:pPr>
        <w:widowControl/>
        <w:tabs>
          <w:tab w:val="left" w:pos="720"/>
        </w:tabs>
        <w:kinsoku/>
        <w:spacing w:after="170"/>
        <w:ind w:left="720"/>
        <w:rPr>
          <w:rFonts w:eastAsiaTheme="minorEastAsia"/>
          <w:b/>
          <w:sz w:val="17"/>
          <w:szCs w:val="17"/>
          <w:lang w:val="es-ES_tradnl" w:eastAsia="en-US"/>
        </w:rPr>
      </w:pPr>
      <w:r w:rsidRPr="001652F9">
        <w:rPr>
          <w:rFonts w:eastAsiaTheme="minorEastAsia"/>
          <w:b/>
          <w:sz w:val="17"/>
          <w:szCs w:val="17"/>
          <w:lang w:val="es-ES_tradnl" w:eastAsia="en-US"/>
        </w:rPr>
        <w:t>SÍ</w:t>
      </w:r>
    </w:p>
    <w:p w:rsidR="00B9674A" w:rsidRPr="001652F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En la secuencia enumerada se utiliza el símbolo “N”. Debe consultarse la explicación de la secuencia en la divulgación para determinar si “N” se utiliza de manera convencional o no convencional (</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w:t>
      </w:r>
    </w:p>
    <w:p w:rsidR="00B9674A" w:rsidRPr="001652F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 xml:space="preserve">Al consultar la divulgación se observa que “N” es equivalente a </w:t>
      </w:r>
      <w:r w:rsidRPr="001652F9">
        <w:rPr>
          <w:rFonts w:eastAsiaTheme="minorEastAsia"/>
          <w:sz w:val="17"/>
          <w:szCs w:val="17"/>
          <w:lang w:val="es-ES_tradnl" w:eastAsia="en-US"/>
        </w:rPr>
        <w:t>5’ ATACGCACT 3’</w:t>
      </w:r>
      <w:r w:rsidRPr="001652F9">
        <w:rPr>
          <w:rFonts w:eastAsiaTheme="minorEastAsia"/>
          <w:iCs/>
          <w:sz w:val="17"/>
          <w:szCs w:val="17"/>
          <w:shd w:val="clear" w:color="auto" w:fill="FFFFFF"/>
          <w:lang w:val="es-ES_tradnl" w:eastAsia="en-US"/>
        </w:rPr>
        <w:t>. Así pues, “N” es un símbolo convencional utilizado de manera no convencional. Por consiguiente, la secuencia debe interpretarse como si se hubiera divulgado utilizando los símbolos convencionales equivalentes:</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5’ ATTC-ATACGCACT-ATACGCACT-ATACGCACT-ATACGCACT-GTAC 3’</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secuencia enumerada tiene 44 nucleótidos específicamente definidos y el párrafo 7.a) de la Norma ST.26 exige su inclusión en una lista de secuencias.</w:t>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secuencia debe incluirse en una lista de secuencias como:</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attcatacgcactatacgcactatacgcactatacgcactgtac </w:t>
      </w:r>
      <w:r w:rsidRPr="001652F9">
        <w:rPr>
          <w:rFonts w:eastAsiaTheme="minorEastAsia"/>
          <w:iCs/>
          <w:color w:val="000000"/>
          <w:sz w:val="17"/>
          <w:szCs w:val="17"/>
          <w:lang w:val="es-ES_tradnl" w:eastAsia="en-US"/>
        </w:rPr>
        <w:t>(SEQ ID NO: 22)</w:t>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 xml:space="preserve">Párrafos pertinentes de la Norma ST.26: 7.a) </w:t>
      </w:r>
      <w:r w:rsidRPr="001652F9">
        <w:rPr>
          <w:rFonts w:eastAsiaTheme="minorEastAsia"/>
          <w:sz w:val="17"/>
          <w:szCs w:val="17"/>
          <w:lang w:val="es-ES_tradnl" w:eastAsia="en-US"/>
        </w:rPr>
        <w:t>y 13.</w:t>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br w:type="page"/>
      </w:r>
    </w:p>
    <w:p w:rsidR="00B9674A" w:rsidRPr="001652F9" w:rsidRDefault="00B9674A" w:rsidP="00B9674A">
      <w:pPr>
        <w:widowControl/>
        <w:kinsoku/>
        <w:rPr>
          <w:rFonts w:eastAsiaTheme="minorEastAsia"/>
          <w:b/>
          <w:sz w:val="17"/>
          <w:szCs w:val="17"/>
          <w:lang w:val="es-ES_tradnl" w:eastAsia="en-US"/>
        </w:rPr>
      </w:pPr>
      <w:bookmarkStart w:id="1082" w:name="page35"/>
      <w:bookmarkStart w:id="1083" w:name="example7a5"/>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 xml:space="preserve">Ejemplo 7.a)-5: </w:t>
      </w:r>
      <w:r w:rsidRPr="001652F9">
        <w:rPr>
          <w:rFonts w:eastAsiaTheme="minorEastAsia" w:cs="Times New Roman"/>
          <w:b/>
          <w:sz w:val="17"/>
          <w:szCs w:val="17"/>
          <w:lang w:val="es-ES_tradnl" w:eastAsia="en-US"/>
        </w:rPr>
        <w:t>Símbolos no convencionales de nucleótidos</w:t>
      </w:r>
    </w:p>
    <w:bookmarkEnd w:id="1082"/>
    <w:bookmarkEnd w:id="1083"/>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En una solicitud de patente se describe la secuencia siguiente:</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5’ GATC-β-β-β-β-GTAC 3’</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explicación de la secuencia en la divulgación indica asimismo que “β” consiste en la secuencia 5’ ATACGCACT 3’.</w:t>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B9674A" w:rsidRPr="001652F9" w:rsidRDefault="00B9674A" w:rsidP="00B9674A">
      <w:pPr>
        <w:widowControl/>
        <w:tabs>
          <w:tab w:val="left" w:pos="720"/>
        </w:tabs>
        <w:kinsoku/>
        <w:spacing w:after="170"/>
        <w:ind w:left="720"/>
        <w:rPr>
          <w:rFonts w:eastAsiaTheme="minorEastAsia"/>
          <w:b/>
          <w:sz w:val="17"/>
          <w:szCs w:val="17"/>
          <w:lang w:val="es-ES_tradnl" w:eastAsia="en-US"/>
        </w:rPr>
      </w:pPr>
      <w:r w:rsidRPr="001652F9">
        <w:rPr>
          <w:rFonts w:eastAsiaTheme="minorEastAsia"/>
          <w:b/>
          <w:sz w:val="17"/>
          <w:szCs w:val="17"/>
          <w:lang w:val="es-ES_tradnl" w:eastAsia="en-US"/>
        </w:rPr>
        <w:t>SÍ</w:t>
      </w:r>
    </w:p>
    <w:p w:rsidR="00B9674A" w:rsidRPr="001652F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En la secuencia enumerada se utiliza el símbolo no convencional “β”. Debe consultarse la explicación de la secuencia en la divulgación para determinar el significado de “β” (</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w:t>
      </w:r>
    </w:p>
    <w:p w:rsidR="00B9674A" w:rsidRPr="001652F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 xml:space="preserve">Al consultar la divulgación se observa que “β” es equivalente a </w:t>
      </w:r>
      <w:r w:rsidRPr="001652F9">
        <w:rPr>
          <w:rFonts w:eastAsiaTheme="minorEastAsia"/>
          <w:sz w:val="17"/>
          <w:szCs w:val="17"/>
          <w:lang w:val="es-ES_tradnl" w:eastAsia="en-US"/>
        </w:rPr>
        <w:t>5’ ATACGCACT 3’</w:t>
      </w:r>
      <w:r w:rsidRPr="001652F9">
        <w:rPr>
          <w:rFonts w:eastAsiaTheme="minorEastAsia"/>
          <w:iCs/>
          <w:sz w:val="17"/>
          <w:szCs w:val="17"/>
          <w:shd w:val="clear" w:color="auto" w:fill="FFFFFF"/>
          <w:lang w:val="es-ES_tradnl" w:eastAsia="en-US"/>
        </w:rPr>
        <w:t>. Así pues, “β” es un símbolo no convencional utilizado para representar una secuencia de nueve símbolos convencionales específicamente definidos. Por consiguiente, la secuencia debe interpretarse como si se hubiera divulgado utilizando los símbolos convencionales equivalentes:</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5’ GATC-ATACGCACT-ATACGCACT-ATACGCACT-ATACGCACT-GTAC 3’</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secuencia enumerada tiene 44 nucleótidos específicamente definidos y el párrafo 7.a) de la Norma ST.26 exige su inclusión en una lista de secuencias.</w:t>
      </w:r>
    </w:p>
    <w:p w:rsidR="00B9674A" w:rsidRPr="001652F9" w:rsidRDefault="00B9674A" w:rsidP="00B9674A">
      <w:pPr>
        <w:widowControl/>
        <w:kinsoku/>
        <w:spacing w:after="12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secuencia debe incluirse en una lista de secuencias como:</w:t>
      </w:r>
    </w:p>
    <w:p w:rsidR="00B9674A" w:rsidRPr="001652F9" w:rsidRDefault="00B9674A" w:rsidP="00B9674A">
      <w:pPr>
        <w:widowControl/>
        <w:kinsoku/>
        <w:ind w:left="720"/>
        <w:rPr>
          <w:rFonts w:eastAsiaTheme="minorEastAsia"/>
          <w:sz w:val="17"/>
          <w:szCs w:val="17"/>
          <w:lang w:val="es-ES_tradnl" w:eastAsia="en-US"/>
        </w:rPr>
      </w:pPr>
      <w:r w:rsidRPr="001652F9">
        <w:rPr>
          <w:rFonts w:eastAsiaTheme="minorEastAsia"/>
          <w:sz w:val="17"/>
          <w:szCs w:val="17"/>
          <w:lang w:val="es-ES_tradnl" w:eastAsia="en-US"/>
        </w:rPr>
        <w:t xml:space="preserve">gatcatacgcactatacgcactatacgcactatacgcactgtac </w:t>
      </w:r>
      <w:r w:rsidRPr="001652F9">
        <w:rPr>
          <w:rFonts w:eastAsiaTheme="minorEastAsia"/>
          <w:iCs/>
          <w:color w:val="000000"/>
          <w:sz w:val="17"/>
          <w:szCs w:val="17"/>
          <w:lang w:val="es-ES_tradnl" w:eastAsia="en-US"/>
        </w:rPr>
        <w:t>(SEQ ID NO: 23)</w:t>
      </w:r>
    </w:p>
    <w:p w:rsidR="00B9674A" w:rsidRPr="001652F9" w:rsidRDefault="00B9674A" w:rsidP="00B9674A">
      <w:pPr>
        <w:widowControl/>
        <w:kinsoku/>
        <w:spacing w:before="120"/>
        <w:rPr>
          <w:rFonts w:eastAsiaTheme="minorEastAsia"/>
          <w:b/>
          <w:sz w:val="17"/>
          <w:szCs w:val="17"/>
          <w:lang w:val="es-ES_tradnl" w:eastAsia="en-US"/>
        </w:rPr>
      </w:pPr>
      <w:r w:rsidRPr="001652F9">
        <w:rPr>
          <w:rFonts w:eastAsiaTheme="minorEastAsia"/>
          <w:b/>
          <w:sz w:val="17"/>
          <w:szCs w:val="17"/>
          <w:lang w:val="es-ES_tradnl" w:eastAsia="en-US"/>
        </w:rPr>
        <w:t xml:space="preserve">Párrafos pertinentes de la Norma ST.26: 7.a) </w:t>
      </w:r>
      <w:r w:rsidRPr="001652F9">
        <w:rPr>
          <w:rFonts w:eastAsiaTheme="minorEastAsia"/>
          <w:sz w:val="17"/>
          <w:szCs w:val="17"/>
          <w:lang w:val="es-ES_tradnl" w:eastAsia="en-US"/>
        </w:rPr>
        <w:t>y 13.</w:t>
      </w:r>
    </w:p>
    <w:p w:rsidR="00B9674A" w:rsidRPr="001652F9" w:rsidRDefault="00B9674A" w:rsidP="00B9674A">
      <w:pPr>
        <w:widowControl/>
        <w:kinsoku/>
        <w:spacing w:before="120"/>
        <w:rPr>
          <w:rFonts w:eastAsiaTheme="minorEastAsia"/>
          <w:b/>
          <w:sz w:val="17"/>
          <w:szCs w:val="17"/>
          <w:lang w:val="es-ES_tradnl" w:eastAsia="en-US"/>
        </w:rPr>
      </w:pPr>
      <w:r w:rsidRPr="001652F9">
        <w:rPr>
          <w:rFonts w:eastAsiaTheme="minorEastAsia"/>
          <w:b/>
          <w:sz w:val="17"/>
          <w:szCs w:val="17"/>
          <w:lang w:val="es-ES_tradnl" w:eastAsia="en-US"/>
        </w:rPr>
        <w:br w:type="page"/>
      </w:r>
    </w:p>
    <w:p w:rsidR="00B9674A" w:rsidRPr="001652F9" w:rsidRDefault="00B9674A" w:rsidP="00B9674A">
      <w:pPr>
        <w:widowControl/>
        <w:kinsoku/>
        <w:rPr>
          <w:rFonts w:eastAsiaTheme="minorEastAsia"/>
          <w:b/>
          <w:sz w:val="17"/>
          <w:szCs w:val="17"/>
          <w:lang w:val="es-ES_tradnl" w:eastAsia="en-US"/>
        </w:rPr>
      </w:pPr>
      <w:bookmarkStart w:id="1084" w:name="page36"/>
      <w:bookmarkStart w:id="1085" w:name="example7a6"/>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 xml:space="preserve">Ejemplo 7.a)-6: </w:t>
      </w:r>
      <w:r w:rsidRPr="001652F9">
        <w:rPr>
          <w:rFonts w:eastAsiaTheme="minorEastAsia" w:cs="Times New Roman"/>
          <w:b/>
          <w:sz w:val="17"/>
          <w:szCs w:val="17"/>
          <w:lang w:val="es-ES_tradnl" w:eastAsia="en-US"/>
        </w:rPr>
        <w:t>Símbolos no convencionales de nucleótidos</w:t>
      </w:r>
    </w:p>
    <w:bookmarkEnd w:id="1084"/>
    <w:bookmarkEnd w:id="1085"/>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En una solicitud de patente se describe la secuencia siguiente:</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5’ GATC-β-β-β-β-GTAC 3’</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explicación de la secuencia en la divulgación indica asimismo que “β” es igual a adenina, inosina, o pseudouridina.</w:t>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B9674A" w:rsidRPr="001652F9" w:rsidRDefault="00B9674A" w:rsidP="00B9674A">
      <w:pPr>
        <w:widowControl/>
        <w:tabs>
          <w:tab w:val="left" w:pos="720"/>
        </w:tabs>
        <w:kinsoku/>
        <w:spacing w:after="170"/>
        <w:ind w:left="720"/>
        <w:rPr>
          <w:rFonts w:eastAsiaTheme="minorEastAsia"/>
          <w:b/>
          <w:sz w:val="17"/>
          <w:szCs w:val="17"/>
          <w:lang w:val="es-ES_tradnl" w:eastAsia="en-US"/>
        </w:rPr>
      </w:pPr>
      <w:r w:rsidRPr="001652F9">
        <w:rPr>
          <w:rFonts w:eastAsiaTheme="minorEastAsia"/>
          <w:b/>
          <w:sz w:val="17"/>
          <w:szCs w:val="17"/>
          <w:lang w:val="es-ES_tradnl" w:eastAsia="en-US"/>
        </w:rPr>
        <w:t>NO</w:t>
      </w:r>
    </w:p>
    <w:p w:rsidR="00B9674A" w:rsidRPr="001652F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En la secuencia enumerada se utiliza el símbolo no convencional “β”. Debe consultarse la explicación de la secuencia en la divulgación para determinar el significado de “β” (</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w:t>
      </w:r>
    </w:p>
    <w:p w:rsidR="00B9674A" w:rsidRPr="001652F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 xml:space="preserve">Al consultar la divulgación se observa que “β” es equivalente a </w:t>
      </w:r>
      <w:r w:rsidRPr="001652F9">
        <w:rPr>
          <w:rFonts w:eastAsiaTheme="minorEastAsia"/>
          <w:sz w:val="17"/>
          <w:szCs w:val="17"/>
          <w:lang w:val="es-ES_tradnl" w:eastAsia="en-US"/>
        </w:rPr>
        <w:t>adenina, inosina, o pseudouridina</w:t>
      </w:r>
      <w:r w:rsidRPr="001652F9">
        <w:rPr>
          <w:rFonts w:eastAsiaTheme="minorEastAsia"/>
          <w:iCs/>
          <w:sz w:val="17"/>
          <w:szCs w:val="17"/>
          <w:shd w:val="clear" w:color="auto" w:fill="FFFFFF"/>
          <w:lang w:val="es-ES_tradnl" w:eastAsia="en-US"/>
        </w:rPr>
        <w:t>. El único símbolo convencional que puede utilizarse para representar “adenina, inosina, o pseudouridina” es “n”; por lo tanto, “β” es un símbolo no convencional utilizado para representar el símbolo convencional “n”. Por consiguiente, debe interpretarse que la secuencia tiene cuatro símbolos “n”</w:t>
      </w:r>
      <w:r w:rsidR="00C37CB7" w:rsidRPr="006D7BD0">
        <w:rPr>
          <w:rFonts w:eastAsiaTheme="minorEastAsia"/>
          <w:iCs/>
          <w:color w:val="000000"/>
          <w:sz w:val="17"/>
          <w:szCs w:val="17"/>
          <w:u w:val="single"/>
          <w:shd w:val="clear" w:color="auto" w:fill="FFFF00"/>
          <w:lang w:val="es-ES_tradnl" w:eastAsia="en-US"/>
        </w:rPr>
        <w:t xml:space="preserve"> (mostrados como “N” </w:t>
      </w:r>
      <w:r w:rsidR="009038A8" w:rsidRPr="006D7BD0">
        <w:rPr>
          <w:rFonts w:eastAsiaTheme="minorEastAsia"/>
          <w:iCs/>
          <w:color w:val="000000"/>
          <w:sz w:val="17"/>
          <w:szCs w:val="17"/>
          <w:u w:val="single"/>
          <w:shd w:val="clear" w:color="auto" w:fill="FFFF00"/>
          <w:lang w:val="es-ES_tradnl" w:eastAsia="en-US"/>
        </w:rPr>
        <w:t>a continuación</w:t>
      </w:r>
      <w:r w:rsidR="00C37CB7" w:rsidRPr="006D7BD0">
        <w:rPr>
          <w:rFonts w:eastAsiaTheme="minorEastAsia"/>
          <w:iCs/>
          <w:color w:val="000000"/>
          <w:sz w:val="17"/>
          <w:szCs w:val="17"/>
          <w:u w:val="single"/>
          <w:shd w:val="clear" w:color="auto" w:fill="FFFF00"/>
          <w:lang w:val="es-ES_tradnl" w:eastAsia="en-US"/>
        </w:rPr>
        <w:t>)</w:t>
      </w:r>
      <w:r w:rsidRPr="001652F9">
        <w:rPr>
          <w:rFonts w:eastAsiaTheme="minorEastAsia"/>
          <w:iCs/>
          <w:sz w:val="17"/>
          <w:szCs w:val="17"/>
          <w:shd w:val="clear" w:color="auto" w:fill="FFFFFF"/>
          <w:lang w:val="es-ES_tradnl" w:eastAsia="en-US"/>
        </w:rPr>
        <w:t xml:space="preserve"> en lugar de los cuatro símbolos “β”:</w:t>
      </w:r>
    </w:p>
    <w:p w:rsidR="00B9674A" w:rsidRPr="00EB54C5" w:rsidRDefault="00B9674A" w:rsidP="00B9674A">
      <w:pPr>
        <w:widowControl/>
        <w:kinsoku/>
        <w:spacing w:after="170"/>
        <w:ind w:left="720"/>
        <w:rPr>
          <w:rFonts w:eastAsiaTheme="minorEastAsia"/>
          <w:sz w:val="17"/>
          <w:szCs w:val="17"/>
          <w:lang w:val="pt-BR" w:eastAsia="en-US"/>
        </w:rPr>
      </w:pPr>
      <w:r w:rsidRPr="00EB54C5">
        <w:rPr>
          <w:rFonts w:eastAsiaTheme="minorEastAsia"/>
          <w:iCs/>
          <w:sz w:val="17"/>
          <w:szCs w:val="17"/>
          <w:shd w:val="clear" w:color="auto" w:fill="FFFFFF"/>
          <w:lang w:val="pt-BR" w:eastAsia="en-US"/>
        </w:rPr>
        <w:t>5’ GATC-N-N-N-N-GTAC 3’</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secuencia enumerada tiene solo ocho nucleótidos específicamente definidos y el párrafo 7.a) de la Norma ST.26 no exige su inclusión en una lista de secuencias.</w:t>
      </w:r>
    </w:p>
    <w:p w:rsidR="00B9674A" w:rsidRPr="001652F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2: ¿Permite la Norma ST.26 la inclusión de la secuencia o secuencias?</w:t>
      </w:r>
    </w:p>
    <w:p w:rsidR="00B9674A" w:rsidRPr="001652F9" w:rsidRDefault="00B9674A" w:rsidP="00B9674A">
      <w:pPr>
        <w:widowControl/>
        <w:kinsoku/>
        <w:spacing w:after="170"/>
        <w:ind w:left="72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NO</w:t>
      </w:r>
    </w:p>
    <w:p w:rsidR="00B9674A" w:rsidRPr="001652F9" w:rsidRDefault="00B9674A" w:rsidP="00B9674A">
      <w:pPr>
        <w:widowControl/>
        <w:kinsoku/>
        <w:spacing w:after="170"/>
        <w:ind w:left="720"/>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La secuencia enumerada, 5’ GATC-N-N-N-N-GTAC 3’ no debe incluirse en una lista de secuencias.</w:t>
      </w:r>
    </w:p>
    <w:p w:rsidR="00B9674A" w:rsidRPr="001652F9" w:rsidRDefault="00B9674A" w:rsidP="00B9674A">
      <w:pPr>
        <w:widowControl/>
        <w:kinsoku/>
        <w:spacing w:after="170"/>
        <w:ind w:left="720"/>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Sin embargo, una secuencia alternativa divulgada puede incluirse en una lista de secuencias si al menos 2 de los símbolos “n” son sustituidos por adenina, dando como resultado una secuencia con al menos 10 o más nucleótidos específicamente definidos.</w:t>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Una posible representación permitida es:</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gatcaaaagtac </w:t>
      </w:r>
      <w:r w:rsidRPr="001652F9">
        <w:rPr>
          <w:rFonts w:eastAsiaTheme="minorEastAsia"/>
          <w:iCs/>
          <w:color w:val="000000"/>
          <w:sz w:val="17"/>
          <w:szCs w:val="17"/>
          <w:lang w:val="es-ES_tradnl" w:eastAsia="en-US"/>
        </w:rPr>
        <w:t>(SEQ ID NO: 24)</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En el ejemplo que figura más arriba, los cuatro nucleótidos de adenina que reemplazan los símbolos β deberían anotarse para señalar que esas posiciones podrían ser sustituidas por inosina o pseudouridina.</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Debería utilizarse la clave de caracterización “misc_difference” con una localización de característica 5-8 y un calificador “note” con el valor, por ejemplo, “Un nucleótido en cualquiera de las posiciones entre 5 y 8 puede sustituirse por inosina o pseudouridina”. Puesto que esas alternativas son nucleótidos modificados, será necesario utilizar la clave de caracterización “modified_base” junto con el calificador “mod_base”. El valor para el calificador “mod_base” puede ser “OTHER” junto con un calificador “note” y el valor “i o p”.</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Es posible realizar otras sustituciones.</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b/>
          <w:sz w:val="17"/>
          <w:szCs w:val="17"/>
          <w:lang w:val="es-ES_tradnl" w:eastAsia="en-US"/>
        </w:rPr>
        <w:t xml:space="preserve">ATENCIÓN: </w:t>
      </w:r>
      <w:r w:rsidRPr="001652F9">
        <w:rPr>
          <w:rFonts w:eastAsiaTheme="minorEastAsia"/>
          <w:sz w:val="17"/>
          <w:szCs w:val="17"/>
          <w:lang w:val="es-ES_tradnl" w:eastAsia="en-US"/>
        </w:rPr>
        <w:t>La representación preferida de la secuencia indicada más arriba se refiere al suministro de una lista de secuencias en la fecha de presentación de una solicitud de patente. La misma representación no puede aplicarse a una lista de secuencias suministrada con posterioridad a la fecha de presentación de una solicitud de patente, puesto que es necesario tener en cuenta si una oficina de P.I. podría considerar que la información suministrada añade materia a la divulgación original.</w:t>
      </w:r>
    </w:p>
    <w:p w:rsidR="00B9674A" w:rsidRPr="001652F9" w:rsidRDefault="00B9674A" w:rsidP="00B9674A">
      <w:pPr>
        <w:widowControl/>
        <w:kinsoku/>
        <w:spacing w:after="170"/>
        <w:ind w:left="180"/>
        <w:rPr>
          <w:rFonts w:eastAsiaTheme="minorEastAsia"/>
          <w:sz w:val="17"/>
          <w:szCs w:val="17"/>
          <w:lang w:val="es-ES_tradnl" w:eastAsia="en-US"/>
        </w:rPr>
      </w:pPr>
      <w:r w:rsidRPr="001652F9">
        <w:rPr>
          <w:rFonts w:eastAsiaTheme="minorEastAsia"/>
          <w:b/>
          <w:sz w:val="17"/>
          <w:szCs w:val="17"/>
          <w:lang w:val="es-ES_tradnl" w:eastAsia="en-US"/>
        </w:rPr>
        <w:t>Párrafos pertinentes de la Norma ST.26: 7.a)</w:t>
      </w:r>
      <w:r w:rsidRPr="001652F9">
        <w:rPr>
          <w:rFonts w:eastAsiaTheme="minorEastAsia"/>
          <w:sz w:val="17"/>
          <w:szCs w:val="17"/>
          <w:lang w:val="es-ES_tradnl" w:eastAsia="en-US"/>
        </w:rPr>
        <w:t>, 8, 13 y 17.</w:t>
      </w:r>
    </w:p>
    <w:p w:rsidR="00B9674A" w:rsidRPr="001652F9" w:rsidRDefault="00B9674A" w:rsidP="00B9674A">
      <w:pPr>
        <w:widowControl/>
        <w:kinsoku/>
        <w:spacing w:after="170"/>
        <w:ind w:left="180"/>
        <w:rPr>
          <w:rFonts w:eastAsiaTheme="minorEastAsia"/>
          <w:sz w:val="17"/>
          <w:szCs w:val="17"/>
          <w:lang w:val="es-ES_tradnl" w:eastAsia="en-US"/>
        </w:rPr>
      </w:pPr>
      <w:r w:rsidRPr="001652F9">
        <w:rPr>
          <w:rFonts w:eastAsiaTheme="minorEastAsia"/>
          <w:sz w:val="17"/>
          <w:szCs w:val="17"/>
          <w:lang w:val="es-ES_tradnl" w:eastAsia="en-US"/>
        </w:rPr>
        <w:br w:type="page"/>
      </w:r>
    </w:p>
    <w:p w:rsidR="00B9674A" w:rsidRPr="001652F9" w:rsidRDefault="00B9674A" w:rsidP="00B9674A">
      <w:pPr>
        <w:pStyle w:val="EPONormal"/>
        <w:jc w:val="left"/>
        <w:rPr>
          <w:b w:val="0"/>
          <w:sz w:val="17"/>
          <w:szCs w:val="17"/>
          <w:lang w:val="es-ES_tradnl" w:eastAsia="ja-JP"/>
        </w:rPr>
      </w:pPr>
      <w:bookmarkStart w:id="1086" w:name="_Párrafo_7.b)_–"/>
      <w:bookmarkEnd w:id="1086"/>
    </w:p>
    <w:p w:rsidR="00B9674A" w:rsidRPr="001652F9" w:rsidRDefault="00B9674A" w:rsidP="00B9674A">
      <w:pPr>
        <w:pStyle w:val="Heading3"/>
        <w:spacing w:before="0" w:after="120"/>
        <w:rPr>
          <w:i/>
          <w:sz w:val="17"/>
          <w:szCs w:val="17"/>
          <w:u w:val="none"/>
          <w:lang w:val="es-ES_tradnl"/>
        </w:rPr>
      </w:pPr>
      <w:bookmarkStart w:id="1087" w:name="_Toc54855858"/>
      <w:r w:rsidRPr="001652F9">
        <w:rPr>
          <w:rFonts w:eastAsiaTheme="minorEastAsia"/>
          <w:i/>
          <w:sz w:val="17"/>
          <w:szCs w:val="17"/>
          <w:u w:val="none"/>
          <w:lang w:val="es-ES_tradnl" w:eastAsia="ja-JP"/>
        </w:rPr>
        <w:t xml:space="preserve">Párrafo 7.b) – </w:t>
      </w:r>
      <w:r w:rsidRPr="001652F9">
        <w:rPr>
          <w:rFonts w:eastAsiaTheme="minorEastAsia" w:cs="Times New Roman"/>
          <w:i/>
          <w:sz w:val="17"/>
          <w:szCs w:val="17"/>
          <w:u w:val="none"/>
          <w:lang w:val="es-ES_tradnl" w:eastAsia="en-US"/>
        </w:rPr>
        <w:t>Secuencias de aminoacidos exigidas en una lista de secuencias</w:t>
      </w:r>
      <w:bookmarkEnd w:id="1087"/>
    </w:p>
    <w:p w:rsidR="00B9674A" w:rsidRPr="001652F9" w:rsidRDefault="00B9674A" w:rsidP="00B9674A">
      <w:pPr>
        <w:widowControl/>
        <w:kinsoku/>
        <w:spacing w:after="170"/>
        <w:rPr>
          <w:rFonts w:eastAsiaTheme="minorEastAsia"/>
          <w:b/>
          <w:sz w:val="17"/>
          <w:szCs w:val="17"/>
          <w:lang w:val="es-ES_tradnl" w:eastAsia="en-US"/>
        </w:rPr>
      </w:pPr>
      <w:bookmarkStart w:id="1088" w:name="example7b1"/>
      <w:bookmarkStart w:id="1089" w:name="page37"/>
      <w:r w:rsidRPr="001652F9">
        <w:rPr>
          <w:rFonts w:eastAsiaTheme="minorEastAsia"/>
          <w:b/>
          <w:sz w:val="17"/>
          <w:szCs w:val="17"/>
          <w:lang w:val="es-ES_tradnl" w:eastAsia="en-US"/>
        </w:rPr>
        <w:t xml:space="preserve">Ejemplo 7.b)-1: </w:t>
      </w:r>
      <w:r w:rsidRPr="001652F9">
        <w:rPr>
          <w:rFonts w:eastAsiaTheme="minorEastAsia" w:cs="Times New Roman"/>
          <w:b/>
          <w:sz w:val="17"/>
          <w:szCs w:val="17"/>
          <w:lang w:val="es-ES_tradnl" w:eastAsia="en-US"/>
        </w:rPr>
        <w:t>Cuatro o más aminoácidos específicamente definidos</w:t>
      </w:r>
      <w:bookmarkEnd w:id="1088"/>
    </w:p>
    <w:bookmarkEnd w:id="1089"/>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XXXXXXXXDXXXXXXXXXXFXXXXXXXXXXXXXXXXXXXXXXXXXXXXAXXXXXXXXXXXXXXXXXXXGXXXXX</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donde X = cualquier aminoácido</w:t>
      </w:r>
    </w:p>
    <w:p w:rsidR="00B9674A" w:rsidRPr="001652F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B9674A" w:rsidRPr="001652F9" w:rsidRDefault="00B9674A" w:rsidP="00B9674A">
      <w:pPr>
        <w:widowControl/>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SÍ</w:t>
      </w:r>
    </w:p>
    <w:p w:rsidR="00B9674A" w:rsidRPr="001652F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El péptido enumerado contiene cuatro aminoácidos específicamente definidos. El símbolo “X” se utiliza de manera convencional para representar los aminoácidos restantes como cualquier aminoácido (</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w:t>
      </w:r>
    </w:p>
    <w:p w:rsidR="00B9674A" w:rsidRPr="001652F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Habida cuenta de que hay cuatro aminoácidos específicamente definidos, es decir, Asp, Phe, Ala y Gly, el párrafo 7.b) de la Norma ST.26 exige que la secuencia se incluya en una lista de secuencias.</w:t>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La secuencia debe representarse como:</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XXXXXXXXDXXXXXXXXXXFXXXXXXXXXXXXXXXXXXXXXXXXXXXXAXXXXXXXXXXXXXXXXXXXGXXXXX </w:t>
      </w:r>
      <w:r w:rsidRPr="001652F9">
        <w:rPr>
          <w:rFonts w:eastAsiaTheme="minorEastAsia"/>
          <w:iCs/>
          <w:color w:val="000000"/>
          <w:sz w:val="17"/>
          <w:szCs w:val="17"/>
          <w:lang w:val="es-ES_tradnl" w:eastAsia="en-US"/>
        </w:rPr>
        <w:t>(SEQ ID NO: 25)</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Con arreglo al párrafo 27, el simbolo "X" se interpretará como cualquiera de los símbolos "A", "R", "N", "D", "C", "Q", "E", "G", "H", "I", "L", "K", "M", "F", "P", "O", "S", "U", "T", "W", "Y" o "V", excepto cuando se utilice con una descripción detallada en el cuadro de características. Por lo tanto, si se pretende que "X" represente "cualquier aminoácido", debería anotarse con la clave de caracterización “VARIANT” y un calificador “NOTE” con el valor "X puede ser cualquier aminoácido". </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Cuando sea posible, cada "X" debería anotarse individualmente. Sin embargo, toda región que contiene residuos "X" contiguos, o numerosos residuos "X" dispersos en toda la secuencia, puede describirse en conjunto con la clave de caracterización “VARIANT” utilizando la sintaxis "x..y" como descriptor de localización, donde x e y son las posiciones del primer y último residuo "X", y un calificador “NOTE” con el valor "X puede ser cualquier aminoácido".</w:t>
      </w:r>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b/>
          <w:sz w:val="17"/>
          <w:szCs w:val="17"/>
          <w:lang w:val="es-ES_tradnl" w:eastAsia="en-US"/>
        </w:rPr>
        <w:t>7.b)</w:t>
      </w:r>
      <w:r w:rsidRPr="001652F9">
        <w:rPr>
          <w:rFonts w:eastAsiaTheme="minorEastAsia"/>
          <w:sz w:val="17"/>
          <w:szCs w:val="17"/>
          <w:lang w:val="es-ES_tradnl" w:eastAsia="en-US"/>
        </w:rPr>
        <w:t>, 8 y 27.</w:t>
      </w:r>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br w:type="page"/>
      </w:r>
    </w:p>
    <w:p w:rsidR="00B9674A" w:rsidRPr="001652F9" w:rsidRDefault="00B9674A" w:rsidP="00B9674A">
      <w:pPr>
        <w:widowControl/>
        <w:tabs>
          <w:tab w:val="left" w:pos="810"/>
        </w:tabs>
        <w:kinsoku/>
        <w:spacing w:after="170"/>
        <w:rPr>
          <w:rFonts w:eastAsiaTheme="minorEastAsia"/>
          <w:sz w:val="17"/>
          <w:szCs w:val="17"/>
          <w:lang w:val="es-ES_tradnl" w:eastAsia="en-US"/>
        </w:rPr>
      </w:pPr>
      <w:bookmarkStart w:id="1090" w:name="page38"/>
      <w:bookmarkStart w:id="1091" w:name="example7b2"/>
      <w:r w:rsidRPr="001652F9">
        <w:rPr>
          <w:rFonts w:eastAsiaTheme="minorEastAsia"/>
          <w:b/>
          <w:sz w:val="17"/>
          <w:szCs w:val="17"/>
          <w:lang w:val="es-ES_tradnl" w:eastAsia="en-US"/>
        </w:rPr>
        <w:t>Ejemplo 7.b)-2: Secuencia de aminoácidos ramificada</w:t>
      </w:r>
    </w:p>
    <w:bookmarkEnd w:id="1090"/>
    <w:bookmarkEnd w:id="1091"/>
    <w:p w:rsidR="00B9674A" w:rsidRPr="001652F9" w:rsidRDefault="00B9674A" w:rsidP="00B9674A">
      <w:pPr>
        <w:widowControl/>
        <w:tabs>
          <w:tab w:val="left" w:pos="709"/>
        </w:tabs>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En la solicitud se describe una secuencia ramificada en la cual los residuos lisina se utilizan como andamiaje para formar ocho ramas a las que están unidas múltiples cadenas lineales de péptidos. La lisina es un aminoácido dibásico, que provee dos sitios para la unión de péptidos. El péptido se ilustra de la manera siguiente:</w:t>
      </w:r>
    </w:p>
    <w:p w:rsidR="00B9674A" w:rsidRPr="001652F9" w:rsidRDefault="00B9674A" w:rsidP="00B9674A">
      <w:pPr>
        <w:widowControl/>
        <w:kinsoku/>
        <w:spacing w:after="170"/>
        <w:jc w:val="center"/>
        <w:rPr>
          <w:rFonts w:eastAsiaTheme="minorEastAsia"/>
          <w:sz w:val="17"/>
          <w:szCs w:val="17"/>
          <w:lang w:val="es-ES_tradnl" w:eastAsia="en-US"/>
        </w:rPr>
      </w:pPr>
      <w:r w:rsidRPr="001652F9">
        <w:rPr>
          <w:lang w:val="es-ES_tradnl"/>
        </w:rPr>
        <w:object w:dxaOrig="7977" w:dyaOrig="6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65pt;height:319pt" o:ole="">
            <v:imagedata r:id="rId42" o:title=""/>
          </v:shape>
          <o:OLEObject Type="Embed" ProgID="ChemDraw.Document.6.0" ShapeID="_x0000_i1025" DrawAspect="Content" ObjectID="_1667399108" r:id="rId43"/>
        </w:object>
      </w:r>
    </w:p>
    <w:p w:rsidR="00B9674A" w:rsidRPr="001652F9" w:rsidRDefault="00B9674A" w:rsidP="00B9674A">
      <w:pPr>
        <w:widowControl/>
        <w:kinsoku/>
        <w:spacing w:after="170"/>
        <w:rPr>
          <w:rFonts w:eastAsiaTheme="minorEastAsia"/>
          <w:sz w:val="17"/>
          <w:szCs w:val="17"/>
          <w:lang w:val="es-ES_tradnl" w:eastAsia="en-US"/>
        </w:rPr>
      </w:pPr>
    </w:p>
    <w:p w:rsidR="00B9674A" w:rsidRPr="001652F9" w:rsidRDefault="007C71AE" w:rsidP="00B9674A">
      <w:pPr>
        <w:widowControl/>
        <w:kinsoku/>
        <w:spacing w:after="170"/>
        <w:ind w:left="709"/>
        <w:rPr>
          <w:rFonts w:eastAsiaTheme="minorEastAsia"/>
          <w:b/>
          <w:sz w:val="17"/>
          <w:szCs w:val="17"/>
          <w:lang w:val="es-ES_tradnl" w:eastAsia="en-US"/>
        </w:rPr>
      </w:pPr>
      <w:r w:rsidRPr="001652F9">
        <w:rPr>
          <w:rFonts w:eastAsiaTheme="minorEastAsia"/>
          <w:noProof/>
          <w:sz w:val="17"/>
          <w:szCs w:val="17"/>
        </w:rPr>
        <mc:AlternateContent>
          <mc:Choice Requires="wps">
            <w:drawing>
              <wp:anchor distT="0" distB="0" distL="114300" distR="114300" simplePos="0" relativeHeight="251662336" behindDoc="0" locked="0" layoutInCell="1" allowOverlap="1" wp14:anchorId="31C43C6B" wp14:editId="504EAC16">
                <wp:simplePos x="0" y="0"/>
                <wp:positionH relativeFrom="column">
                  <wp:posOffset>2927447</wp:posOffset>
                </wp:positionH>
                <wp:positionV relativeFrom="paragraph">
                  <wp:posOffset>307975</wp:posOffset>
                </wp:positionV>
                <wp:extent cx="358140" cy="45085"/>
                <wp:effectExtent l="0" t="0" r="22860" b="31115"/>
                <wp:wrapNone/>
                <wp:docPr id="5"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 cy="45085"/>
                        </a:xfrm>
                        <a:custGeom>
                          <a:avLst/>
                          <a:gdLst>
                            <a:gd name="connsiteX0" fmla="*/ 0 w 1536569"/>
                            <a:gd name="connsiteY0" fmla="*/ 122548 h 141402"/>
                            <a:gd name="connsiteX1" fmla="*/ 37707 w 1536569"/>
                            <a:gd name="connsiteY1" fmla="*/ 9427 h 141402"/>
                            <a:gd name="connsiteX2" fmla="*/ 65987 w 1536569"/>
                            <a:gd name="connsiteY2" fmla="*/ 0 h 141402"/>
                            <a:gd name="connsiteX3" fmla="*/ 188536 w 1536569"/>
                            <a:gd name="connsiteY3" fmla="*/ 9427 h 141402"/>
                            <a:gd name="connsiteX4" fmla="*/ 226243 w 1536569"/>
                            <a:gd name="connsiteY4" fmla="*/ 65988 h 141402"/>
                            <a:gd name="connsiteX5" fmla="*/ 263950 w 1536569"/>
                            <a:gd name="connsiteY5" fmla="*/ 122548 h 141402"/>
                            <a:gd name="connsiteX6" fmla="*/ 292231 w 1536569"/>
                            <a:gd name="connsiteY6" fmla="*/ 141402 h 141402"/>
                            <a:gd name="connsiteX7" fmla="*/ 367645 w 1536569"/>
                            <a:gd name="connsiteY7" fmla="*/ 113122 h 141402"/>
                            <a:gd name="connsiteX8" fmla="*/ 395926 w 1536569"/>
                            <a:gd name="connsiteY8" fmla="*/ 84841 h 141402"/>
                            <a:gd name="connsiteX9" fmla="*/ 424206 w 1536569"/>
                            <a:gd name="connsiteY9" fmla="*/ 65988 h 141402"/>
                            <a:gd name="connsiteX10" fmla="*/ 452486 w 1536569"/>
                            <a:gd name="connsiteY10" fmla="*/ 37707 h 141402"/>
                            <a:gd name="connsiteX11" fmla="*/ 509047 w 1536569"/>
                            <a:gd name="connsiteY11" fmla="*/ 0 h 141402"/>
                            <a:gd name="connsiteX12" fmla="*/ 556181 w 1536569"/>
                            <a:gd name="connsiteY12" fmla="*/ 47134 h 141402"/>
                            <a:gd name="connsiteX13" fmla="*/ 565608 w 1536569"/>
                            <a:gd name="connsiteY13" fmla="*/ 75414 h 141402"/>
                            <a:gd name="connsiteX14" fmla="*/ 631596 w 1536569"/>
                            <a:gd name="connsiteY14" fmla="*/ 122548 h 141402"/>
                            <a:gd name="connsiteX15" fmla="*/ 707010 w 1536569"/>
                            <a:gd name="connsiteY15" fmla="*/ 113122 h 141402"/>
                            <a:gd name="connsiteX16" fmla="*/ 716437 w 1536569"/>
                            <a:gd name="connsiteY16" fmla="*/ 84841 h 141402"/>
                            <a:gd name="connsiteX17" fmla="*/ 735291 w 1536569"/>
                            <a:gd name="connsiteY17" fmla="*/ 56561 h 141402"/>
                            <a:gd name="connsiteX18" fmla="*/ 791851 w 1536569"/>
                            <a:gd name="connsiteY18" fmla="*/ 18853 h 141402"/>
                            <a:gd name="connsiteX19" fmla="*/ 838985 w 1536569"/>
                            <a:gd name="connsiteY19" fmla="*/ 65988 h 141402"/>
                            <a:gd name="connsiteX20" fmla="*/ 867266 w 1536569"/>
                            <a:gd name="connsiteY20" fmla="*/ 84841 h 141402"/>
                            <a:gd name="connsiteX21" fmla="*/ 933253 w 1536569"/>
                            <a:gd name="connsiteY21" fmla="*/ 131975 h 141402"/>
                            <a:gd name="connsiteX22" fmla="*/ 989814 w 1536569"/>
                            <a:gd name="connsiteY22" fmla="*/ 122548 h 141402"/>
                            <a:gd name="connsiteX23" fmla="*/ 1046375 w 1536569"/>
                            <a:gd name="connsiteY23" fmla="*/ 65988 h 141402"/>
                            <a:gd name="connsiteX24" fmla="*/ 1112363 w 1536569"/>
                            <a:gd name="connsiteY24" fmla="*/ 28280 h 141402"/>
                            <a:gd name="connsiteX25" fmla="*/ 1140643 w 1536569"/>
                            <a:gd name="connsiteY25" fmla="*/ 9427 h 141402"/>
                            <a:gd name="connsiteX26" fmla="*/ 1168924 w 1536569"/>
                            <a:gd name="connsiteY26" fmla="*/ 18853 h 141402"/>
                            <a:gd name="connsiteX27" fmla="*/ 1187777 w 1536569"/>
                            <a:gd name="connsiteY27" fmla="*/ 47134 h 141402"/>
                            <a:gd name="connsiteX28" fmla="*/ 1216058 w 1536569"/>
                            <a:gd name="connsiteY28" fmla="*/ 65988 h 141402"/>
                            <a:gd name="connsiteX29" fmla="*/ 1225484 w 1536569"/>
                            <a:gd name="connsiteY29" fmla="*/ 103695 h 141402"/>
                            <a:gd name="connsiteX30" fmla="*/ 1282045 w 1536569"/>
                            <a:gd name="connsiteY30" fmla="*/ 122548 h 141402"/>
                            <a:gd name="connsiteX31" fmla="*/ 1329179 w 1536569"/>
                            <a:gd name="connsiteY31" fmla="*/ 113122 h 141402"/>
                            <a:gd name="connsiteX32" fmla="*/ 1414020 w 1536569"/>
                            <a:gd name="connsiteY32" fmla="*/ 37707 h 141402"/>
                            <a:gd name="connsiteX33" fmla="*/ 1442301 w 1536569"/>
                            <a:gd name="connsiteY33" fmla="*/ 28280 h 141402"/>
                            <a:gd name="connsiteX34" fmla="*/ 1498862 w 1536569"/>
                            <a:gd name="connsiteY34" fmla="*/ 75414 h 141402"/>
                            <a:gd name="connsiteX35" fmla="*/ 1536569 w 1536569"/>
                            <a:gd name="connsiteY35" fmla="*/ 113122 h 1414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1536569" h="141402">
                              <a:moveTo>
                                <a:pt x="0" y="122548"/>
                              </a:moveTo>
                              <a:cubicBezTo>
                                <a:pt x="6767" y="61647"/>
                                <a:pt x="-8757" y="40403"/>
                                <a:pt x="37707" y="9427"/>
                              </a:cubicBezTo>
                              <a:cubicBezTo>
                                <a:pt x="45975" y="3915"/>
                                <a:pt x="56560" y="3142"/>
                                <a:pt x="65987" y="0"/>
                              </a:cubicBezTo>
                              <a:lnTo>
                                <a:pt x="188536" y="9427"/>
                              </a:lnTo>
                              <a:cubicBezTo>
                                <a:pt x="209488" y="18055"/>
                                <a:pt x="213674" y="47134"/>
                                <a:pt x="226243" y="65988"/>
                              </a:cubicBezTo>
                              <a:lnTo>
                                <a:pt x="263950" y="122548"/>
                              </a:lnTo>
                              <a:cubicBezTo>
                                <a:pt x="270235" y="131975"/>
                                <a:pt x="282804" y="135117"/>
                                <a:pt x="292231" y="141402"/>
                              </a:cubicBezTo>
                              <a:cubicBezTo>
                                <a:pt x="322593" y="133811"/>
                                <a:pt x="341103" y="132080"/>
                                <a:pt x="367645" y="113122"/>
                              </a:cubicBezTo>
                              <a:cubicBezTo>
                                <a:pt x="378494" y="105373"/>
                                <a:pt x="385684" y="93376"/>
                                <a:pt x="395926" y="84841"/>
                              </a:cubicBezTo>
                              <a:cubicBezTo>
                                <a:pt x="404629" y="77588"/>
                                <a:pt x="415503" y="73241"/>
                                <a:pt x="424206" y="65988"/>
                              </a:cubicBezTo>
                              <a:cubicBezTo>
                                <a:pt x="434448" y="57453"/>
                                <a:pt x="441963" y="45892"/>
                                <a:pt x="452486" y="37707"/>
                              </a:cubicBezTo>
                              <a:cubicBezTo>
                                <a:pt x="470372" y="23796"/>
                                <a:pt x="509047" y="0"/>
                                <a:pt x="509047" y="0"/>
                              </a:cubicBezTo>
                              <a:cubicBezTo>
                                <a:pt x="537330" y="18854"/>
                                <a:pt x="540469" y="15709"/>
                                <a:pt x="556181" y="47134"/>
                              </a:cubicBezTo>
                              <a:cubicBezTo>
                                <a:pt x="560625" y="56022"/>
                                <a:pt x="560096" y="67146"/>
                                <a:pt x="565608" y="75414"/>
                              </a:cubicBezTo>
                              <a:cubicBezTo>
                                <a:pt x="584718" y="104079"/>
                                <a:pt x="602104" y="107803"/>
                                <a:pt x="631596" y="122548"/>
                              </a:cubicBezTo>
                              <a:cubicBezTo>
                                <a:pt x="656734" y="119406"/>
                                <a:pt x="683860" y="123411"/>
                                <a:pt x="707010" y="113122"/>
                              </a:cubicBezTo>
                              <a:cubicBezTo>
                                <a:pt x="716090" y="109086"/>
                                <a:pt x="711993" y="93729"/>
                                <a:pt x="716437" y="84841"/>
                              </a:cubicBezTo>
                              <a:cubicBezTo>
                                <a:pt x="721504" y="74708"/>
                                <a:pt x="726765" y="64022"/>
                                <a:pt x="735291" y="56561"/>
                              </a:cubicBezTo>
                              <a:cubicBezTo>
                                <a:pt x="752344" y="41640"/>
                                <a:pt x="791851" y="18853"/>
                                <a:pt x="791851" y="18853"/>
                              </a:cubicBezTo>
                              <a:cubicBezTo>
                                <a:pt x="867272" y="69133"/>
                                <a:pt x="776135" y="3138"/>
                                <a:pt x="838985" y="65988"/>
                              </a:cubicBezTo>
                              <a:cubicBezTo>
                                <a:pt x="846996" y="73999"/>
                                <a:pt x="858562" y="77588"/>
                                <a:pt x="867266" y="84841"/>
                              </a:cubicBezTo>
                              <a:cubicBezTo>
                                <a:pt x="924594" y="132615"/>
                                <a:pt x="863476" y="97088"/>
                                <a:pt x="933253" y="131975"/>
                              </a:cubicBezTo>
                              <a:cubicBezTo>
                                <a:pt x="952107" y="128833"/>
                                <a:pt x="973304" y="132179"/>
                                <a:pt x="989814" y="122548"/>
                              </a:cubicBezTo>
                              <a:cubicBezTo>
                                <a:pt x="1012845" y="109113"/>
                                <a:pt x="1027521" y="84841"/>
                                <a:pt x="1046375" y="65988"/>
                              </a:cubicBezTo>
                              <a:cubicBezTo>
                                <a:pt x="1061689" y="50674"/>
                                <a:pt x="1095108" y="38140"/>
                                <a:pt x="1112363" y="28280"/>
                              </a:cubicBezTo>
                              <a:cubicBezTo>
                                <a:pt x="1122200" y="22659"/>
                                <a:pt x="1131216" y="15711"/>
                                <a:pt x="1140643" y="9427"/>
                              </a:cubicBezTo>
                              <a:cubicBezTo>
                                <a:pt x="1150070" y="12569"/>
                                <a:pt x="1161165" y="12646"/>
                                <a:pt x="1168924" y="18853"/>
                              </a:cubicBezTo>
                              <a:cubicBezTo>
                                <a:pt x="1177771" y="25931"/>
                                <a:pt x="1179766" y="39123"/>
                                <a:pt x="1187777" y="47134"/>
                              </a:cubicBezTo>
                              <a:cubicBezTo>
                                <a:pt x="1195788" y="55145"/>
                                <a:pt x="1206631" y="59703"/>
                                <a:pt x="1216058" y="65988"/>
                              </a:cubicBezTo>
                              <a:cubicBezTo>
                                <a:pt x="1219200" y="78557"/>
                                <a:pt x="1215647" y="95264"/>
                                <a:pt x="1225484" y="103695"/>
                              </a:cubicBezTo>
                              <a:cubicBezTo>
                                <a:pt x="1240573" y="116628"/>
                                <a:pt x="1282045" y="122548"/>
                                <a:pt x="1282045" y="122548"/>
                              </a:cubicBezTo>
                              <a:cubicBezTo>
                                <a:pt x="1297756" y="119406"/>
                                <a:pt x="1315661" y="121724"/>
                                <a:pt x="1329179" y="113122"/>
                              </a:cubicBezTo>
                              <a:cubicBezTo>
                                <a:pt x="1420781" y="54830"/>
                                <a:pt x="1352070" y="68683"/>
                                <a:pt x="1414020" y="37707"/>
                              </a:cubicBezTo>
                              <a:cubicBezTo>
                                <a:pt x="1422908" y="33263"/>
                                <a:pt x="1432874" y="31422"/>
                                <a:pt x="1442301" y="28280"/>
                              </a:cubicBezTo>
                              <a:cubicBezTo>
                                <a:pt x="1523193" y="68727"/>
                                <a:pt x="1445566" y="22118"/>
                                <a:pt x="1498862" y="75414"/>
                              </a:cubicBezTo>
                              <a:cubicBezTo>
                                <a:pt x="1544363" y="120915"/>
                                <a:pt x="1515021" y="70026"/>
                                <a:pt x="1536569" y="113122"/>
                              </a:cubicBezTo>
                            </a:path>
                          </a:pathLst>
                        </a:custGeom>
                        <a:noFill/>
                        <a:ln w="9525" cap="flat" cmpd="sng" algn="ctr">
                          <a:solidFill>
                            <a:sysClr val="windowText" lastClr="000000"/>
                          </a:solidFill>
                          <a:prstDash val="solid"/>
                        </a:ln>
                        <a:effectLst/>
                      </wps:spPr>
                      <wps:txbx>
                        <w:txbxContent>
                          <w:p w:rsidR="006D7BD0" w:rsidRDefault="006D7BD0" w:rsidP="00B9674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43C6B" id="Freeform 17" o:spid="_x0000_s1026" style="position:absolute;left:0;text-align:left;margin-left:230.5pt;margin-top:24.25pt;width:28.2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6569,14140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" adj="-11796480,,5400" path="m,122548c6767,61647,-8757,40403,37707,9427,45975,3915,56560,3142,65987,l188536,9427v20952,8628,25138,37707,37707,56561l263950,122548v6285,9427,18854,12569,28281,18854c322593,133811,341103,132080,367645,113122v10849,-7749,18039,-19746,28281,-28281c404629,77588,415503,73241,424206,65988v10242,-8535,17757,-20096,28280,-28281c470372,23796,509047,,509047,v28283,18854,31422,15709,47134,47134c560625,56022,560096,67146,565608,75414v19110,28665,36496,32389,65988,47134c656734,119406,683860,123411,707010,113122v9080,-4036,4983,-19393,9427,-28281c721504,74708,726765,64022,735291,56561,752344,41640,791851,18853,791851,18853,867272,69133,776135,3138,838985,65988v8011,8011,19577,11600,28281,18853c924594,132615,863476,97088,933253,131975v18854,-3142,40051,204,56561,-9427c1012845,109113,1027521,84841,1046375,65988v15314,-15314,48733,-27848,65988,-37708c1122200,22659,1131216,15711,1140643,9427v9427,3142,20522,3219,28281,9426c1177771,25931,1179766,39123,1187777,47134v8011,8011,18854,12569,28281,18854c1219200,78557,1215647,95264,1225484,103695v15089,12933,56561,18853,56561,18853c1297756,119406,1315661,121724,1329179,113122v91602,-58292,22891,-44439,84841,-75415c1422908,33263,1432874,31422,1442301,28280v80892,40447,3265,-6162,56561,47134c1544363,120915,1515021,70026,1536569,113122e" filled="f" strokecolor="windowText">
                <v:stroke joinstyle="miter"/>
                <v:formulas/>
                <v:path arrowok="t" o:connecttype="custom" o:connectlocs="0,39074;8789,3006;15380,0;43944,3006;52732,21040;61521,39074;68113,45085;85690,36068;92282,27051;98873,21040;105464,12023;118648,0;129633,15028;131831,24045;147211,39074;164788,36068;166986,27051;171380,18034;184563,6011;195549,21040;202140,27051;217520,42079;230704,39074;243887,21040;259267,9017;265858,3006;272450,6011;276844,15028;283436,21040;285633,33062;298816,39074;309802,36068;329577,12023;336168,9017;349351,24045;358140,36068" o:connectangles="0,0,0,0,0,0,0,0,0,0,0,0,0,0,0,0,0,0,0,0,0,0,0,0,0,0,0,0,0,0,0,0,0,0,0,0" textboxrect="0,0,1536569,141402"/>
                <v:textbox>
                  <w:txbxContent>
                    <w:p w:rsidR="006D7BD0" w:rsidRDefault="006D7BD0" w:rsidP="00B9674A">
                      <w:pPr>
                        <w:jc w:val="center"/>
                      </w:pPr>
                      <w:r>
                        <w:t xml:space="preserve"> </w:t>
                      </w:r>
                    </w:p>
                  </w:txbxContent>
                </v:textbox>
              </v:shape>
            </w:pict>
          </mc:Fallback>
        </mc:AlternateContent>
      </w:r>
      <w:r w:rsidR="00B9674A" w:rsidRPr="001652F9">
        <w:rPr>
          <w:rFonts w:eastAsiaTheme="minorEastAsia"/>
          <w:noProof/>
          <w:sz w:val="17"/>
          <w:szCs w:val="17"/>
        </w:rPr>
        <mc:AlternateContent>
          <mc:Choice Requires="wps">
            <w:drawing>
              <wp:anchor distT="4294967295" distB="4294967295" distL="114300" distR="114300" simplePos="0" relativeHeight="251663360" behindDoc="0" locked="0" layoutInCell="1" allowOverlap="1" wp14:anchorId="39E66C1F" wp14:editId="57CEC0B8">
                <wp:simplePos x="0" y="0"/>
                <wp:positionH relativeFrom="column">
                  <wp:posOffset>948147</wp:posOffset>
                </wp:positionH>
                <wp:positionV relativeFrom="paragraph">
                  <wp:posOffset>192390</wp:posOffset>
                </wp:positionV>
                <wp:extent cx="376555" cy="0"/>
                <wp:effectExtent l="0" t="0" r="29845" b="25400"/>
                <wp:wrapNone/>
                <wp:docPr id="1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65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C8E6D96" id="Straight Connector 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65pt,15.15pt" to="104.3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">
                <o:lock v:ext="edit" shapetype="f"/>
              </v:line>
            </w:pict>
          </mc:Fallback>
        </mc:AlternateContent>
      </w:r>
      <w:r w:rsidR="00B9674A" w:rsidRPr="001652F9">
        <w:rPr>
          <w:rFonts w:eastAsiaTheme="minorEastAsia"/>
          <w:sz w:val="17"/>
          <w:szCs w:val="17"/>
          <w:lang w:val="es-ES_tradnl" w:eastAsia="en-US"/>
        </w:rPr>
        <w:t>En el péptido ramificado que figura más arriba, las uniones entre la lisina y otro aminoácido indicadas mediante</w:t>
      </w:r>
      <w:r w:rsidR="00445DD0">
        <w:rPr>
          <w:rFonts w:eastAsiaTheme="minorEastAsia"/>
          <w:sz w:val="17"/>
          <w:szCs w:val="17"/>
          <w:lang w:val="es-ES_tradnl" w:eastAsia="en-US"/>
        </w:rPr>
        <w:t xml:space="preserve">    </w:t>
      </w:r>
      <w:r w:rsidR="00B9674A" w:rsidRPr="001652F9">
        <w:rPr>
          <w:rFonts w:eastAsiaTheme="minorEastAsia"/>
          <w:sz w:val="17"/>
          <w:szCs w:val="17"/>
          <w:lang w:val="es-ES_tradnl" w:eastAsia="en-US"/>
        </w:rPr>
        <w:t>representan un enlace amida entre la terminal amina de la lisina y el extremo carboxilo del aminoácido unido. Las uniones indicadas mediante</w:t>
      </w:r>
      <w:r w:rsidR="00445DD0">
        <w:rPr>
          <w:rFonts w:eastAsiaTheme="minorEastAsia"/>
          <w:sz w:val="17"/>
          <w:szCs w:val="17"/>
          <w:lang w:val="es-ES_tradnl" w:eastAsia="en-US"/>
        </w:rPr>
        <w:t xml:space="preserve">    </w:t>
      </w:r>
      <w:r w:rsidR="00B9674A" w:rsidRPr="001652F9">
        <w:rPr>
          <w:rFonts w:eastAsiaTheme="minorEastAsia"/>
          <w:sz w:val="17"/>
          <w:szCs w:val="17"/>
          <w:lang w:val="es-ES_tradnl" w:eastAsia="en-US"/>
        </w:rPr>
        <w:t>representan un enlace amida entre el amino en la cadena lateral de la lisina y el extremo carboxilo del aminoácido unido.</w:t>
      </w:r>
    </w:p>
    <w:p w:rsidR="00B9674A" w:rsidRPr="001652F9" w:rsidRDefault="00B9674A" w:rsidP="00B9674A">
      <w:pPr>
        <w:widowControl/>
        <w:kinsoku/>
        <w:spacing w:after="170"/>
        <w:ind w:left="360" w:hanging="36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B9674A" w:rsidRPr="001652F9" w:rsidRDefault="00B9674A" w:rsidP="00B9674A">
      <w:pPr>
        <w:widowControl/>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SÍ</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En el ejemplo se divulga una secuencia ramificada en la que los residuos lisina se utilizan como andamiaje. El párrafo 7.b) exige que la región no ramificada o lineal</w:t>
      </w:r>
      <w:r w:rsidRPr="001652F9">
        <w:rPr>
          <w:rFonts w:eastAsiaTheme="minorEastAsia"/>
          <w:sz w:val="17"/>
          <w:szCs w:val="17"/>
          <w:lang w:val="es-ES_tradnl" w:eastAsia="en-US"/>
        </w:rPr>
        <w:t xml:space="preserve"> de la secuencia, que contiene cuatro o más aminoácidos específicamente definidos, se incluya en una lista de secuencias. Las </w:t>
      </w:r>
      <w:r w:rsidRPr="001652F9">
        <w:rPr>
          <w:rFonts w:eastAsiaTheme="minorEastAsia"/>
          <w:iCs/>
          <w:sz w:val="17"/>
          <w:szCs w:val="17"/>
          <w:shd w:val="clear" w:color="auto" w:fill="FFFFFF"/>
          <w:lang w:val="es-ES_tradnl" w:eastAsia="en-US"/>
        </w:rPr>
        <w:t>regiones</w:t>
      </w:r>
      <w:r w:rsidRPr="001652F9">
        <w:rPr>
          <w:rFonts w:eastAsiaTheme="minorEastAsia"/>
          <w:sz w:val="17"/>
          <w:szCs w:val="17"/>
          <w:lang w:val="es-ES_tradnl" w:eastAsia="en-US"/>
        </w:rPr>
        <w:t xml:space="preserve"> lineales del péptido ramificado en el ejemplo que figura más arriba, que tienen cuatro o más aminoácidos específicamente definidos, figuran más abajo rodeadas por un círculo:</w:t>
      </w:r>
    </w:p>
    <w:p w:rsidR="00B9674A" w:rsidRPr="001652F9" w:rsidRDefault="009109F8" w:rsidP="00B9674A">
      <w:pPr>
        <w:widowControl/>
        <w:kinsoku/>
        <w:spacing w:after="170"/>
        <w:ind w:left="360"/>
        <w:jc w:val="center"/>
        <w:rPr>
          <w:rFonts w:eastAsiaTheme="minorEastAsia"/>
          <w:b/>
          <w:color w:val="000000" w:themeColor="text1"/>
          <w:sz w:val="17"/>
          <w:szCs w:val="17"/>
          <w:lang w:val="es-ES_tradnl" w:eastAsia="en-US"/>
        </w:rPr>
      </w:pPr>
      <w:r w:rsidRPr="001652F9">
        <w:rPr>
          <w:lang w:val="es-ES_tradnl"/>
        </w:rPr>
        <w:object w:dxaOrig="9384" w:dyaOrig="7380">
          <v:shape id="_x0000_i1026" type="#_x0000_t75" style="width:365.85pt;height:287.15pt" o:ole="">
            <v:imagedata r:id="rId44" o:title=""/>
          </v:shape>
          <o:OLEObject Type="Embed" ProgID="ChemDraw.Document.6.0" ShapeID="_x0000_i1026" DrawAspect="Content" ObjectID="_1667399109" r:id="rId45"/>
        </w:object>
      </w:r>
    </w:p>
    <w:p w:rsidR="00B9674A" w:rsidRPr="001652F9" w:rsidRDefault="00B9674A" w:rsidP="00B9674A">
      <w:pPr>
        <w:widowControl/>
        <w:kinsoku/>
        <w:spacing w:after="120"/>
        <w:ind w:left="709"/>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El párrafo 7.b) de la Norma ST.26 exige la inclusión de los péptidos 1 a 6, más arriba, en una lista de secuencias.</w:t>
      </w:r>
    </w:p>
    <w:p w:rsidR="00B9674A" w:rsidRPr="001652F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Los péptidos cuya inclusión en la lista de secuencias no se exige son los siguientes:</w:t>
      </w:r>
    </w:p>
    <w:p w:rsidR="00B9674A" w:rsidRPr="001652F9" w:rsidRDefault="00B9674A" w:rsidP="00B9674A">
      <w:pPr>
        <w:widowControl/>
        <w:kinsoku/>
        <w:spacing w:after="120"/>
        <w:ind w:left="1096" w:firstLine="333"/>
        <w:rPr>
          <w:rFonts w:eastAsiaTheme="minorEastAsia"/>
          <w:sz w:val="17"/>
          <w:szCs w:val="17"/>
          <w:lang w:val="es-ES_tradnl" w:eastAsia="en-US"/>
        </w:rPr>
      </w:pPr>
      <w:r w:rsidRPr="001652F9">
        <w:rPr>
          <w:rFonts w:eastAsiaTheme="minorEastAsia"/>
          <w:sz w:val="17"/>
          <w:szCs w:val="17"/>
          <w:lang w:val="es-ES_tradnl" w:eastAsia="en-US"/>
        </w:rPr>
        <w:t>YFA</w:t>
      </w:r>
    </w:p>
    <w:p w:rsidR="00B9674A" w:rsidRPr="001652F9" w:rsidRDefault="00B9674A" w:rsidP="00B9674A">
      <w:pPr>
        <w:widowControl/>
        <w:kinsoku/>
        <w:spacing w:after="120"/>
        <w:ind w:left="1096" w:firstLine="333"/>
        <w:rPr>
          <w:rFonts w:eastAsiaTheme="minorEastAsia"/>
          <w:sz w:val="17"/>
          <w:szCs w:val="17"/>
          <w:lang w:val="es-ES_tradnl" w:eastAsia="en-US"/>
        </w:rPr>
      </w:pPr>
      <w:r w:rsidRPr="001652F9">
        <w:rPr>
          <w:rFonts w:eastAsiaTheme="minorEastAsia"/>
          <w:sz w:val="17"/>
          <w:szCs w:val="17"/>
          <w:lang w:val="es-ES_tradnl" w:eastAsia="en-US"/>
        </w:rPr>
        <w:t>LLK</w:t>
      </w:r>
    </w:p>
    <w:p w:rsidR="00B9674A" w:rsidRPr="001652F9" w:rsidRDefault="00B9674A" w:rsidP="00B9674A">
      <w:pPr>
        <w:spacing w:after="120"/>
        <w:rPr>
          <w:rFonts w:eastAsiaTheme="minorEastAsia"/>
          <w:b/>
          <w:sz w:val="17"/>
          <w:szCs w:val="17"/>
          <w:lang w:val="es-ES_tradnl"/>
        </w:rPr>
      </w:pPr>
      <w:r w:rsidRPr="001652F9">
        <w:rPr>
          <w:rFonts w:eastAsiaTheme="minorEastAsia"/>
          <w:b/>
          <w:sz w:val="17"/>
          <w:szCs w:val="17"/>
          <w:lang w:val="es-ES_tradnl"/>
        </w:rPr>
        <w:t>Pregunta 2: ¿Permite la Norma ST.26 la inclusión de la secuencia o secuencias?</w:t>
      </w:r>
    </w:p>
    <w:p w:rsidR="00B9674A" w:rsidRPr="001652F9" w:rsidRDefault="00B9674A" w:rsidP="009109F8">
      <w:pPr>
        <w:spacing w:after="120"/>
        <w:ind w:left="720"/>
        <w:rPr>
          <w:b/>
          <w:sz w:val="17"/>
          <w:szCs w:val="17"/>
          <w:lang w:val="es-ES_tradnl"/>
        </w:rPr>
      </w:pPr>
      <w:r w:rsidRPr="001652F9">
        <w:rPr>
          <w:b/>
          <w:sz w:val="17"/>
          <w:szCs w:val="17"/>
          <w:lang w:val="es-ES_tradnl"/>
        </w:rPr>
        <w:t>NO</w:t>
      </w:r>
    </w:p>
    <w:p w:rsidR="00B9674A" w:rsidRPr="001652F9" w:rsidRDefault="00B9674A" w:rsidP="00B9674A">
      <w:pPr>
        <w:spacing w:after="170"/>
        <w:ind w:left="709"/>
        <w:rPr>
          <w:sz w:val="17"/>
          <w:szCs w:val="17"/>
          <w:lang w:val="es-ES_tradnl"/>
        </w:rPr>
      </w:pPr>
      <w:r w:rsidRPr="001652F9">
        <w:rPr>
          <w:sz w:val="17"/>
          <w:szCs w:val="17"/>
          <w:lang w:val="es-ES_tradnl"/>
        </w:rPr>
        <w:t>Con arreglo al apartado 8, una lista de secuencias no deberá incluir ninguna secuencia que tenga menos de cuatro aminoácidos específicamente definidos.</w:t>
      </w:r>
    </w:p>
    <w:p w:rsidR="00B9674A" w:rsidRPr="001652F9" w:rsidRDefault="00B9674A" w:rsidP="00B9674A">
      <w:pPr>
        <w:spacing w:after="170"/>
        <w:ind w:left="709"/>
        <w:rPr>
          <w:sz w:val="17"/>
          <w:szCs w:val="17"/>
          <w:lang w:val="es-ES_tradnl"/>
        </w:rPr>
      </w:pPr>
      <w:r w:rsidRPr="001652F9">
        <w:rPr>
          <w:sz w:val="17"/>
          <w:szCs w:val="17"/>
          <w:lang w:val="es-ES_tradnl"/>
        </w:rPr>
        <w:t>Los péptidos YFA y LLK contienen, cada uno, solo tres aminoácidos específicamente definidos y, por lo tanto, no deberán incluirse en una lista de secuencias como secuencias distintas, cada una con su propio número de identificación.</w:t>
      </w:r>
    </w:p>
    <w:p w:rsidR="00B9674A" w:rsidRPr="001652F9" w:rsidRDefault="00B9674A" w:rsidP="00B9674A">
      <w:pPr>
        <w:spacing w:after="170"/>
        <w:rPr>
          <w:rFonts w:eastAsiaTheme="minorEastAsia"/>
          <w:b/>
          <w:szCs w:val="17"/>
          <w:lang w:val="es-ES_tradnl"/>
        </w:rPr>
        <w:sectPr w:rsidR="00B9674A" w:rsidRPr="001652F9" w:rsidSect="00B9674A">
          <w:headerReference w:type="even" r:id="rId46"/>
          <w:headerReference w:type="default" r:id="rId47"/>
          <w:footerReference w:type="even" r:id="rId48"/>
          <w:footerReference w:type="default" r:id="rId49"/>
          <w:headerReference w:type="first" r:id="rId50"/>
          <w:footerReference w:type="first" r:id="rId51"/>
          <w:type w:val="continuous"/>
          <w:pgSz w:w="11906" w:h="16838" w:code="9"/>
          <w:pgMar w:top="1440" w:right="1440" w:bottom="1440" w:left="1440" w:header="720" w:footer="720" w:gutter="0"/>
          <w:cols w:space="720"/>
          <w:titlePg/>
          <w:docGrid w:linePitch="360"/>
        </w:sectPr>
      </w:pPr>
    </w:p>
    <w:p w:rsidR="00B9674A" w:rsidRPr="001652F9" w:rsidRDefault="00B9674A" w:rsidP="00B9674A">
      <w:pPr>
        <w:widowControl/>
        <w:kinsoku/>
        <w:rPr>
          <w:rFonts w:eastAsiaTheme="minorEastAsia"/>
          <w:b/>
          <w:sz w:val="17"/>
          <w:szCs w:val="17"/>
          <w:lang w:val="es-ES_tradnl" w:eastAsia="en-US"/>
        </w:rPr>
      </w:pPr>
    </w:p>
    <w:p w:rsidR="00B9674A" w:rsidRPr="001652F9" w:rsidRDefault="00B9674A" w:rsidP="00B9674A">
      <w:pPr>
        <w:widowControl/>
        <w:kinsoku/>
        <w:spacing w:after="120"/>
        <w:rPr>
          <w:rFonts w:eastAsiaTheme="minorEastAsia"/>
          <w:b/>
          <w:sz w:val="17"/>
          <w:szCs w:val="17"/>
          <w:lang w:val="es-ES_tradnl" w:eastAsia="en-US"/>
        </w:rPr>
      </w:pPr>
      <w:r w:rsidRPr="001652F9">
        <w:rPr>
          <w:rFonts w:eastAsiaTheme="minorEastAsia"/>
          <w:b/>
          <w:sz w:val="17"/>
          <w:szCs w:val="17"/>
          <w:lang w:val="es-ES_tradnl" w:eastAsia="en-US"/>
        </w:rPr>
        <w:t>Pregunta 3:</w:t>
      </w:r>
      <w:r w:rsidR="009109F8" w:rsidRPr="001652F9">
        <w:rPr>
          <w:rFonts w:eastAsiaTheme="minorEastAsia"/>
          <w:b/>
          <w:sz w:val="17"/>
          <w:szCs w:val="17"/>
          <w:lang w:val="es-ES_tradnl" w:eastAsia="en-US"/>
        </w:rPr>
        <w:t xml:space="preserve"> </w:t>
      </w:r>
      <w:r w:rsidRPr="001652F9">
        <w:rPr>
          <w:rFonts w:eastAsiaTheme="minorEastAsia"/>
          <w:b/>
          <w:sz w:val="17"/>
          <w:szCs w:val="17"/>
          <w:lang w:val="es-ES_tradnl" w:eastAsia="en-US"/>
        </w:rPr>
        <w:t>¿Cómo deberían representarse la secuencia o secuencias en la lista de secuencias?</w:t>
      </w:r>
    </w:p>
    <w:p w:rsidR="00B9674A" w:rsidRPr="001652F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Los péptidos 1 a 6 deben representarse con identificadores de secuencia distintos:</w:t>
      </w:r>
    </w:p>
    <w:p w:rsidR="00B9674A" w:rsidRPr="001652F9" w:rsidRDefault="00B9674A" w:rsidP="009109F8">
      <w:pPr>
        <w:widowControl/>
        <w:tabs>
          <w:tab w:val="left" w:pos="1418"/>
        </w:tabs>
        <w:kinsoku/>
        <w:spacing w:after="60"/>
        <w:ind w:left="1418"/>
        <w:rPr>
          <w:rFonts w:eastAsiaTheme="minorEastAsia"/>
          <w:sz w:val="17"/>
          <w:szCs w:val="17"/>
          <w:lang w:val="es-ES_tradnl" w:eastAsia="en-US"/>
        </w:rPr>
      </w:pPr>
      <w:r w:rsidRPr="001652F9">
        <w:rPr>
          <w:rFonts w:eastAsiaTheme="minorEastAsia"/>
          <w:sz w:val="17"/>
          <w:szCs w:val="17"/>
          <w:lang w:val="es-ES_tradnl" w:eastAsia="en-US"/>
        </w:rPr>
        <w:t xml:space="preserve">RISL </w:t>
      </w:r>
      <w:r w:rsidRPr="001652F9">
        <w:rPr>
          <w:rFonts w:eastAsiaTheme="minorEastAsia"/>
          <w:iCs/>
          <w:color w:val="000000"/>
          <w:sz w:val="17"/>
          <w:szCs w:val="17"/>
          <w:lang w:val="es-ES_tradnl" w:eastAsia="en-US"/>
        </w:rPr>
        <w:t>(SEQ ID NO: 26)</w:t>
      </w:r>
    </w:p>
    <w:p w:rsidR="00B9674A" w:rsidRPr="001652F9" w:rsidRDefault="00B9674A" w:rsidP="009109F8">
      <w:pPr>
        <w:widowControl/>
        <w:tabs>
          <w:tab w:val="left" w:pos="1418"/>
        </w:tabs>
        <w:kinsoku/>
        <w:spacing w:after="60"/>
        <w:ind w:left="1418"/>
        <w:rPr>
          <w:rFonts w:eastAsiaTheme="minorEastAsia"/>
          <w:sz w:val="17"/>
          <w:szCs w:val="17"/>
          <w:lang w:val="es-ES_tradnl" w:eastAsia="en-US"/>
        </w:rPr>
      </w:pPr>
      <w:r w:rsidRPr="001652F9">
        <w:rPr>
          <w:rFonts w:eastAsiaTheme="minorEastAsia"/>
          <w:sz w:val="17"/>
          <w:szCs w:val="17"/>
          <w:lang w:val="es-ES_tradnl" w:eastAsia="en-US"/>
        </w:rPr>
        <w:t xml:space="preserve">LLKK </w:t>
      </w:r>
      <w:r w:rsidRPr="001652F9">
        <w:rPr>
          <w:rFonts w:eastAsiaTheme="minorEastAsia"/>
          <w:iCs/>
          <w:color w:val="000000"/>
          <w:sz w:val="17"/>
          <w:szCs w:val="17"/>
          <w:lang w:val="es-ES_tradnl" w:eastAsia="en-US"/>
        </w:rPr>
        <w:t>(SEQ ID NO: 27)</w:t>
      </w:r>
    </w:p>
    <w:p w:rsidR="00B9674A" w:rsidRPr="001652F9" w:rsidRDefault="00B9674A" w:rsidP="009109F8">
      <w:pPr>
        <w:widowControl/>
        <w:tabs>
          <w:tab w:val="left" w:pos="1418"/>
        </w:tabs>
        <w:kinsoku/>
        <w:spacing w:after="60"/>
        <w:ind w:left="1418"/>
        <w:rPr>
          <w:rFonts w:eastAsiaTheme="minorEastAsia"/>
          <w:sz w:val="17"/>
          <w:szCs w:val="17"/>
          <w:lang w:val="es-ES_tradnl" w:eastAsia="en-US"/>
        </w:rPr>
      </w:pPr>
      <w:r w:rsidRPr="001652F9">
        <w:rPr>
          <w:rFonts w:eastAsiaTheme="minorEastAsia"/>
          <w:sz w:val="17"/>
          <w:szCs w:val="17"/>
          <w:lang w:val="es-ES_tradnl" w:eastAsia="en-US"/>
        </w:rPr>
        <w:t xml:space="preserve">IPACTA </w:t>
      </w:r>
      <w:r w:rsidRPr="001652F9">
        <w:rPr>
          <w:rFonts w:eastAsiaTheme="minorEastAsia"/>
          <w:iCs/>
          <w:color w:val="000000"/>
          <w:sz w:val="17"/>
          <w:szCs w:val="17"/>
          <w:lang w:val="es-ES_tradnl" w:eastAsia="en-US"/>
        </w:rPr>
        <w:t>(SEQ ID NO: 28)</w:t>
      </w:r>
    </w:p>
    <w:p w:rsidR="00B9674A" w:rsidRPr="001652F9" w:rsidRDefault="00B9674A" w:rsidP="009109F8">
      <w:pPr>
        <w:widowControl/>
        <w:tabs>
          <w:tab w:val="left" w:pos="1418"/>
        </w:tabs>
        <w:kinsoku/>
        <w:spacing w:after="60"/>
        <w:ind w:left="1418"/>
        <w:rPr>
          <w:rFonts w:eastAsiaTheme="minorEastAsia"/>
          <w:sz w:val="17"/>
          <w:szCs w:val="17"/>
          <w:lang w:val="es-ES_tradnl" w:eastAsia="en-US"/>
        </w:rPr>
      </w:pPr>
      <w:r w:rsidRPr="001652F9">
        <w:rPr>
          <w:rFonts w:eastAsiaTheme="minorEastAsia"/>
          <w:sz w:val="17"/>
          <w:szCs w:val="17"/>
          <w:lang w:val="es-ES_tradnl" w:eastAsia="en-US"/>
        </w:rPr>
        <w:t xml:space="preserve">FRAGGK </w:t>
      </w:r>
      <w:r w:rsidRPr="001652F9">
        <w:rPr>
          <w:rFonts w:eastAsiaTheme="minorEastAsia"/>
          <w:iCs/>
          <w:color w:val="000000"/>
          <w:sz w:val="17"/>
          <w:szCs w:val="17"/>
          <w:lang w:val="es-ES_tradnl" w:eastAsia="en-US"/>
        </w:rPr>
        <w:t>(SEQ ID NO: 29)</w:t>
      </w:r>
    </w:p>
    <w:p w:rsidR="00B9674A" w:rsidRPr="001652F9" w:rsidRDefault="00B9674A" w:rsidP="009109F8">
      <w:pPr>
        <w:widowControl/>
        <w:tabs>
          <w:tab w:val="left" w:pos="1418"/>
        </w:tabs>
        <w:kinsoku/>
        <w:spacing w:after="60"/>
        <w:ind w:left="1418"/>
        <w:rPr>
          <w:rFonts w:eastAsiaTheme="minorEastAsia"/>
          <w:sz w:val="17"/>
          <w:szCs w:val="17"/>
          <w:lang w:val="es-ES_tradnl" w:eastAsia="en-US"/>
        </w:rPr>
      </w:pPr>
      <w:r w:rsidRPr="001652F9">
        <w:rPr>
          <w:rFonts w:eastAsiaTheme="minorEastAsia"/>
          <w:sz w:val="17"/>
          <w:szCs w:val="17"/>
          <w:lang w:val="es-ES_tradnl" w:eastAsia="en-US"/>
        </w:rPr>
        <w:t xml:space="preserve">HQYFA </w:t>
      </w:r>
      <w:r w:rsidRPr="001652F9">
        <w:rPr>
          <w:rFonts w:eastAsiaTheme="minorEastAsia"/>
          <w:iCs/>
          <w:color w:val="000000"/>
          <w:sz w:val="17"/>
          <w:szCs w:val="17"/>
          <w:lang w:val="es-ES_tradnl" w:eastAsia="en-US"/>
        </w:rPr>
        <w:t>(SEQ ID NO: 30)</w:t>
      </w:r>
    </w:p>
    <w:p w:rsidR="00B9674A" w:rsidRPr="001652F9" w:rsidRDefault="00B9674A" w:rsidP="00B9674A">
      <w:pPr>
        <w:widowControl/>
        <w:tabs>
          <w:tab w:val="left" w:pos="1418"/>
        </w:tabs>
        <w:kinsoku/>
        <w:spacing w:after="120"/>
        <w:ind w:left="1418"/>
        <w:rPr>
          <w:rFonts w:eastAsiaTheme="minorEastAsia"/>
          <w:sz w:val="17"/>
          <w:szCs w:val="17"/>
          <w:lang w:val="es-ES_tradnl" w:eastAsia="en-US"/>
        </w:rPr>
      </w:pPr>
      <w:r w:rsidRPr="001652F9">
        <w:rPr>
          <w:rFonts w:eastAsiaTheme="minorEastAsia"/>
          <w:sz w:val="17"/>
          <w:szCs w:val="17"/>
          <w:lang w:val="es-ES_tradnl" w:eastAsia="en-US"/>
        </w:rPr>
        <w:t xml:space="preserve">ATFGKKKA </w:t>
      </w:r>
      <w:r w:rsidRPr="001652F9">
        <w:rPr>
          <w:rFonts w:eastAsiaTheme="minorEastAsia"/>
          <w:iCs/>
          <w:color w:val="000000"/>
          <w:sz w:val="17"/>
          <w:szCs w:val="17"/>
          <w:lang w:val="es-ES_tradnl" w:eastAsia="en-US"/>
        </w:rPr>
        <w:t>(SEQ ID NO: 31)</w:t>
      </w:r>
      <w:r w:rsidRPr="001652F9">
        <w:rPr>
          <w:rFonts w:eastAsiaTheme="minorEastAsia"/>
          <w:sz w:val="17"/>
          <w:szCs w:val="17"/>
          <w:lang w:val="es-ES_tradnl" w:eastAsia="en-US"/>
        </w:rPr>
        <w:t xml:space="preserve"> </w:t>
      </w:r>
    </w:p>
    <w:p w:rsidR="00B9674A" w:rsidRPr="001652F9" w:rsidRDefault="00B9674A" w:rsidP="00B9674A">
      <w:pPr>
        <w:widowControl/>
        <w:kinsoku/>
        <w:spacing w:after="170"/>
        <w:ind w:left="374"/>
        <w:rPr>
          <w:rFonts w:eastAsiaTheme="minorEastAsia"/>
          <w:sz w:val="17"/>
          <w:szCs w:val="17"/>
          <w:u w:val="single"/>
          <w:lang w:val="es-ES_tradnl" w:eastAsia="en-US"/>
        </w:rPr>
      </w:pPr>
      <w:r w:rsidRPr="001652F9">
        <w:rPr>
          <w:rFonts w:eastAsiaTheme="minorEastAsia"/>
          <w:sz w:val="17"/>
          <w:szCs w:val="17"/>
          <w:lang w:val="es-ES_tradnl" w:eastAsia="en-US"/>
        </w:rPr>
        <w:t xml:space="preserve">El enlace cruzado se anota, de preferencia, utilizando la clave de caracterización “SITE” y el calificador obligatorio “NOTE” con el valor, por ejemplo, “Esta secuencia es una parte de una secuencia de aminoácidos ramificada”. Con arreglo al párrafo 29 de la norma ST.26, las secuencias SEQ ID NO: 27, 29 y 31 deben incluir una anotación por cada lisina para indicar que es un aminoácido modificado, utilizando la clave de caracterización "SITE" junto con el calificativo "NOTE" que describa que la cadena lateral de la lisina está unida por medio de un enlace amida a otra secuencia. Preferiblemente, cada una de las secuencias SEQ ID NO: 26, 28 y 30 debería incluir una anotación para indicar que el aminoácido C-terminal está unido a otra secuencia, utilizando la clave de caracterización "SITE" junto con el calificativo "NOTE". </w:t>
      </w:r>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b/>
          <w:sz w:val="17"/>
          <w:szCs w:val="17"/>
          <w:lang w:val="es-ES_tradnl" w:eastAsia="en-US"/>
        </w:rPr>
        <w:t>7.b)</w:t>
      </w:r>
      <w:r w:rsidRPr="001652F9">
        <w:rPr>
          <w:rFonts w:eastAsiaTheme="minorEastAsia"/>
          <w:sz w:val="17"/>
          <w:szCs w:val="17"/>
          <w:lang w:val="es-ES_tradnl" w:eastAsia="en-US"/>
        </w:rPr>
        <w:t>, 8, 26, 29, 30 y 31.</w:t>
      </w:r>
      <w:r w:rsidRPr="001652F9">
        <w:rPr>
          <w:rFonts w:eastAsiaTheme="minorEastAsia"/>
          <w:sz w:val="17"/>
          <w:szCs w:val="17"/>
          <w:lang w:val="es-ES_tradnl" w:eastAsia="en-US"/>
        </w:rPr>
        <w:br w:type="page"/>
      </w:r>
    </w:p>
    <w:p w:rsidR="00B9674A" w:rsidRPr="001652F9" w:rsidRDefault="00B9674A" w:rsidP="00B9674A">
      <w:pPr>
        <w:widowControl/>
        <w:kinsoku/>
        <w:rPr>
          <w:rFonts w:eastAsiaTheme="minorEastAsia"/>
          <w:b/>
          <w:sz w:val="17"/>
          <w:szCs w:val="17"/>
          <w:lang w:val="es-ES_tradnl" w:eastAsia="en-US"/>
        </w:rPr>
      </w:pPr>
      <w:bookmarkStart w:id="1092" w:name="page39"/>
      <w:bookmarkStart w:id="1093" w:name="page41"/>
      <w:bookmarkStart w:id="1094" w:name="example7b3"/>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Ejemplo 7.b)-3: Secuencia de aminoácidos ramificada</w:t>
      </w:r>
    </w:p>
    <w:bookmarkEnd w:id="1092"/>
    <w:bookmarkEnd w:id="1093"/>
    <w:bookmarkEnd w:id="1094"/>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Péptido de la secuencia siguiente:</w:t>
      </w:r>
    </w:p>
    <w:p w:rsidR="00B9674A" w:rsidRPr="001652F9" w:rsidRDefault="00B9674A" w:rsidP="00B9674A">
      <w:pPr>
        <w:widowControl/>
        <w:kinsoku/>
        <w:spacing w:after="170"/>
        <w:ind w:left="1440"/>
        <w:rPr>
          <w:rFonts w:eastAsiaTheme="minorEastAsia"/>
          <w:sz w:val="17"/>
          <w:szCs w:val="17"/>
          <w:lang w:val="es-ES_tradnl" w:eastAsia="en-US"/>
        </w:rPr>
      </w:pPr>
      <w:r w:rsidRPr="001652F9">
        <w:rPr>
          <w:rFonts w:eastAsiaTheme="minorEastAsia"/>
          <w:noProof/>
          <w:sz w:val="17"/>
          <w:szCs w:val="17"/>
        </w:rPr>
        <w:drawing>
          <wp:inline distT="0" distB="0" distL="0" distR="0" wp14:anchorId="752CB250" wp14:editId="4EC19D99">
            <wp:extent cx="4105275" cy="1377487"/>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cstate="print"/>
                    <a:stretch>
                      <a:fillRect/>
                    </a:stretch>
                  </pic:blipFill>
                  <pic:spPr>
                    <a:xfrm>
                      <a:off x="0" y="0"/>
                      <a:ext cx="4104762" cy="1377315"/>
                    </a:xfrm>
                    <a:prstGeom prst="rect">
                      <a:avLst/>
                    </a:prstGeom>
                  </pic:spPr>
                </pic:pic>
              </a:graphicData>
            </a:graphic>
          </wp:inline>
        </w:drawing>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El enlace entre el residuo glicina terminal en la secuencia inferior y la lisina en la secuencia superior se hace mediante una unión amida entre el carboxi-terminal de la glicina y el amino en la cadena lateral de la lisina. </w:t>
      </w:r>
    </w:p>
    <w:p w:rsidR="00B9674A" w:rsidRPr="001652F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B9674A" w:rsidRPr="001652F9" w:rsidRDefault="00B9674A" w:rsidP="00B9674A">
      <w:pPr>
        <w:widowControl/>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SÍ</w:t>
      </w:r>
    </w:p>
    <w:p w:rsidR="00B9674A" w:rsidRPr="001652F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 xml:space="preserve">La región no ramificada o lineal de </w:t>
      </w:r>
      <w:r w:rsidRPr="001652F9">
        <w:rPr>
          <w:rFonts w:eastAsiaTheme="minorEastAsia"/>
          <w:sz w:val="17"/>
          <w:szCs w:val="17"/>
          <w:lang w:val="es-ES_tradnl" w:eastAsia="en-US"/>
        </w:rPr>
        <w:t xml:space="preserve">una secuencia que contiene cuatro o más aminoácidos específicamente definidos, debe incluirse en una lista de secuencias. En el ejemplo que figura más arriba, las </w:t>
      </w:r>
      <w:r w:rsidRPr="001652F9">
        <w:rPr>
          <w:rFonts w:eastAsiaTheme="minorEastAsia"/>
          <w:iCs/>
          <w:sz w:val="17"/>
          <w:szCs w:val="17"/>
          <w:shd w:val="clear" w:color="auto" w:fill="FFFFFF"/>
          <w:lang w:val="es-ES_tradnl" w:eastAsia="en-US"/>
        </w:rPr>
        <w:t>regiones</w:t>
      </w:r>
      <w:r w:rsidRPr="001652F9">
        <w:rPr>
          <w:rFonts w:eastAsiaTheme="minorEastAsia"/>
          <w:sz w:val="17"/>
          <w:szCs w:val="17"/>
          <w:lang w:val="es-ES_tradnl" w:eastAsia="en-US"/>
        </w:rPr>
        <w:t>lineales del péptido ramificado que tienen más de cuatro aminoácidos son:</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object w:dxaOrig="7095" w:dyaOrig="1665">
          <v:shape id="_x0000_i1027" type="#_x0000_t75" style="width:267.05pt;height:80.35pt" o:ole="">
            <v:imagedata r:id="rId53" o:title=""/>
          </v:shape>
          <o:OLEObject Type="Embed" ProgID="PBrush" ShapeID="_x0000_i1027" DrawAspect="Content" ObjectID="_1667399110" r:id="rId54"/>
        </w:object>
      </w:r>
    </w:p>
    <w:p w:rsidR="00B9674A" w:rsidRPr="001652F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El párrafo 7.b) de la Norma ST.26 exige la inclusión de las secuencias 1 y 2 en una lista de secuencias.</w:t>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 xml:space="preserve">Las secuencias </w:t>
      </w:r>
      <w:r w:rsidRPr="001652F9">
        <w:rPr>
          <w:rFonts w:eastAsiaTheme="minorEastAsia"/>
          <w:sz w:val="17"/>
          <w:szCs w:val="17"/>
          <w:lang w:val="es-ES_tradnl" w:eastAsia="en-US"/>
        </w:rPr>
        <w:t>1 y 2 deben representarse con identificadores de secuencia distintos:</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DGSAKKK </w:t>
      </w:r>
      <w:r w:rsidRPr="001652F9">
        <w:rPr>
          <w:rFonts w:eastAsiaTheme="minorEastAsia"/>
          <w:iCs/>
          <w:color w:val="000000"/>
          <w:sz w:val="17"/>
          <w:szCs w:val="17"/>
          <w:lang w:val="es-ES_tradnl" w:eastAsia="en-US"/>
        </w:rPr>
        <w:t>(SEQ ID NO: 32)</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AASHG </w:t>
      </w:r>
      <w:r w:rsidRPr="001652F9">
        <w:rPr>
          <w:rFonts w:eastAsiaTheme="minorEastAsia"/>
          <w:iCs/>
          <w:color w:val="000000"/>
          <w:sz w:val="17"/>
          <w:szCs w:val="17"/>
          <w:lang w:val="es-ES_tradnl" w:eastAsia="en-US"/>
        </w:rPr>
        <w:t>(SEQ ID NO: 33)</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La secuencia </w:t>
      </w:r>
      <w:r w:rsidRPr="001652F9">
        <w:rPr>
          <w:rFonts w:eastAsiaTheme="minorEastAsia"/>
          <w:sz w:val="17"/>
          <w:szCs w:val="17"/>
          <w:lang w:val="es-ES_tradnl"/>
        </w:rPr>
        <w:t>DGSAKKKK</w:t>
      </w:r>
      <w:r w:rsidRPr="001652F9">
        <w:rPr>
          <w:rFonts w:eastAsiaTheme="minorEastAsia"/>
          <w:sz w:val="17"/>
          <w:szCs w:val="17"/>
          <w:lang w:val="es-ES_tradnl" w:eastAsia="en-US"/>
        </w:rPr>
        <w:t xml:space="preserve"> debe incluir una anotación para indicar que la lisina en</w:t>
      </w:r>
      <w:r w:rsidRPr="001652F9">
        <w:rPr>
          <w:rFonts w:eastAsiaTheme="minorEastAsia"/>
          <w:iCs/>
          <w:sz w:val="17"/>
          <w:szCs w:val="17"/>
          <w:u w:val="single"/>
          <w:shd w:val="clear" w:color="auto" w:fill="FFFFFF"/>
          <w:lang w:val="es-ES_tradnl" w:eastAsia="en-US"/>
        </w:rPr>
        <w:t xml:space="preserve"> </w:t>
      </w:r>
      <w:r w:rsidRPr="001652F9">
        <w:rPr>
          <w:rFonts w:eastAsiaTheme="minorEastAsia"/>
          <w:iCs/>
          <w:sz w:val="17"/>
          <w:szCs w:val="17"/>
          <w:shd w:val="clear" w:color="auto" w:fill="FFFFFF"/>
          <w:lang w:val="es-ES_tradnl" w:eastAsia="en-US"/>
        </w:rPr>
        <w:t xml:space="preserve">la posición 5 </w:t>
      </w:r>
      <w:r w:rsidRPr="001652F9">
        <w:rPr>
          <w:rFonts w:eastAsiaTheme="minorEastAsia"/>
          <w:sz w:val="17"/>
          <w:szCs w:val="17"/>
          <w:lang w:val="es-ES_tradnl" w:eastAsia="en-US"/>
        </w:rPr>
        <w:t>es un aminoácido modificado, utilizando la clave de caracterización “SITE” junto con el calificador “NOTE” que describa que la</w:t>
      </w:r>
      <w:r w:rsidRPr="001652F9">
        <w:rPr>
          <w:rFonts w:eastAsiaTheme="minorEastAsia"/>
          <w:sz w:val="17"/>
          <w:szCs w:val="17"/>
          <w:u w:val="single"/>
          <w:lang w:val="es-ES_tradnl" w:eastAsia="en-US"/>
        </w:rPr>
        <w:t xml:space="preserve"> </w:t>
      </w:r>
      <w:r w:rsidRPr="001652F9">
        <w:rPr>
          <w:rFonts w:eastAsiaTheme="minorEastAsia"/>
          <w:sz w:val="17"/>
          <w:szCs w:val="17"/>
          <w:lang w:val="es-ES_tradnl" w:eastAsia="en-US"/>
        </w:rPr>
        <w:t>cadena lateral de la lisina está enlazada a otra secuencia por medio de una conexión amida. De preferencia, la secuencia AASHG debería incluir una anotación para indicar que la glicina en la posición 5 está enlazada a otra secuencia, utilizando la clave de caracterización “SITE” junto con el calificador “NOTE”.</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La secuencia DSAKKKK debería incluir una anotación para indicar que la 5</w:t>
      </w:r>
      <w:r w:rsidRPr="001652F9">
        <w:rPr>
          <w:rFonts w:eastAsiaTheme="minorEastAsia"/>
          <w:sz w:val="17"/>
          <w:szCs w:val="17"/>
          <w:vertAlign w:val="superscript"/>
          <w:lang w:val="es-ES_tradnl" w:eastAsia="en-US"/>
        </w:rPr>
        <w:t>ª</w:t>
      </w:r>
      <w:r w:rsidRPr="001652F9">
        <w:rPr>
          <w:rFonts w:eastAsiaTheme="minorEastAsia"/>
          <w:sz w:val="17"/>
          <w:szCs w:val="17"/>
          <w:lang w:val="es-ES_tradnl" w:eastAsia="en-US"/>
        </w:rPr>
        <w:t xml:space="preserve"> lisina es un aminoácido modificado, utilizando la clave de caracterización “SITE” junto con el calificador “NOTE” que describa que la lisina enlaza el péptido AASHG.</w:t>
      </w:r>
      <w:r w:rsidR="009109F8" w:rsidRPr="001652F9">
        <w:rPr>
          <w:rFonts w:eastAsiaTheme="minorEastAsia"/>
          <w:sz w:val="17"/>
          <w:szCs w:val="17"/>
          <w:lang w:val="es-ES_tradnl" w:eastAsia="en-US"/>
        </w:rPr>
        <w:t xml:space="preserve"> </w:t>
      </w:r>
      <w:r w:rsidRPr="001652F9">
        <w:rPr>
          <w:rFonts w:eastAsiaTheme="minorEastAsia"/>
          <w:sz w:val="17"/>
          <w:szCs w:val="17"/>
          <w:lang w:val="es-ES_tradnl" w:eastAsia="en-US"/>
        </w:rPr>
        <w:t>De preferencia, la secuencia AASHG debería incluir una anotación para indicar que la 5</w:t>
      </w:r>
      <w:r w:rsidRPr="001652F9">
        <w:rPr>
          <w:rFonts w:eastAsiaTheme="minorEastAsia"/>
          <w:sz w:val="17"/>
          <w:szCs w:val="17"/>
          <w:vertAlign w:val="superscript"/>
          <w:lang w:val="es-ES_tradnl" w:eastAsia="en-US"/>
        </w:rPr>
        <w:t>ª</w:t>
      </w:r>
      <w:r w:rsidRPr="001652F9">
        <w:rPr>
          <w:rFonts w:eastAsiaTheme="minorEastAsia"/>
          <w:sz w:val="17"/>
          <w:szCs w:val="17"/>
          <w:lang w:val="es-ES_tradnl" w:eastAsia="en-US"/>
        </w:rPr>
        <w:t xml:space="preserve"> glicina está enlazada a DGSAKKK, utilizando la clave de caracterización “SITE” junto con el calificador “NOTE”.</w:t>
      </w:r>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b/>
          <w:sz w:val="17"/>
          <w:szCs w:val="17"/>
          <w:lang w:val="es-ES_tradnl" w:eastAsia="en-US"/>
        </w:rPr>
        <w:t>7.b)</w:t>
      </w:r>
      <w:r w:rsidRPr="001652F9">
        <w:rPr>
          <w:rFonts w:eastAsiaTheme="minorEastAsia"/>
          <w:sz w:val="17"/>
          <w:szCs w:val="17"/>
          <w:lang w:val="es-ES_tradnl" w:eastAsia="en-US"/>
        </w:rPr>
        <w:t>, 26, 29, 30 y 31.</w:t>
      </w:r>
      <w:r w:rsidRPr="001652F9">
        <w:rPr>
          <w:rFonts w:eastAsiaTheme="minorEastAsia"/>
          <w:sz w:val="17"/>
          <w:szCs w:val="17"/>
          <w:lang w:val="es-ES_tradnl" w:eastAsia="en-US"/>
        </w:rPr>
        <w:br w:type="page"/>
      </w:r>
    </w:p>
    <w:p w:rsidR="00B9674A" w:rsidRPr="001652F9" w:rsidRDefault="00B9674A" w:rsidP="00B9674A">
      <w:pPr>
        <w:rPr>
          <w:rFonts w:eastAsiaTheme="minorEastAsia"/>
          <w:b/>
          <w:sz w:val="17"/>
          <w:szCs w:val="17"/>
          <w:lang w:val="es-ES_tradnl"/>
        </w:rPr>
      </w:pPr>
      <w:bookmarkStart w:id="1095" w:name="page40"/>
      <w:bookmarkStart w:id="1096" w:name="page42"/>
      <w:bookmarkStart w:id="1097" w:name="example7b4"/>
    </w:p>
    <w:p w:rsidR="00B9674A" w:rsidRPr="001652F9" w:rsidRDefault="00B9674A" w:rsidP="00B9674A">
      <w:pPr>
        <w:spacing w:after="170"/>
        <w:rPr>
          <w:rFonts w:eastAsiaTheme="minorEastAsia"/>
          <w:b/>
          <w:sz w:val="17"/>
          <w:szCs w:val="17"/>
          <w:lang w:val="es-ES_tradnl"/>
        </w:rPr>
      </w:pPr>
      <w:r w:rsidRPr="001652F9">
        <w:rPr>
          <w:rFonts w:eastAsiaTheme="minorEastAsia"/>
          <w:b/>
          <w:sz w:val="17"/>
          <w:szCs w:val="17"/>
          <w:lang w:val="es-ES_tradnl"/>
        </w:rPr>
        <w:t>Ejemplo 7.b)-4: Péptido cíclico que contiene una secuencia de aminoácidos ramificada</w:t>
      </w:r>
    </w:p>
    <w:bookmarkEnd w:id="1095"/>
    <w:bookmarkEnd w:id="1096"/>
    <w:bookmarkEnd w:id="1097"/>
    <w:p w:rsidR="00B9674A" w:rsidRPr="001652F9" w:rsidRDefault="00B9674A" w:rsidP="00B9674A">
      <w:pPr>
        <w:spacing w:after="170"/>
        <w:ind w:left="709"/>
        <w:rPr>
          <w:rFonts w:eastAsiaTheme="minorEastAsia"/>
          <w:sz w:val="17"/>
          <w:szCs w:val="17"/>
          <w:lang w:val="es-ES_tradnl"/>
        </w:rPr>
      </w:pPr>
      <w:r w:rsidRPr="001652F9">
        <w:rPr>
          <w:rFonts w:eastAsiaTheme="minorEastAsia"/>
          <w:sz w:val="17"/>
          <w:szCs w:val="17"/>
          <w:lang w:val="es-ES_tradnl"/>
        </w:rPr>
        <w:t>En una solicitud de patente se describe la secuencia siguiente:</w:t>
      </w:r>
    </w:p>
    <w:p w:rsidR="00B9674A" w:rsidRPr="001652F9" w:rsidRDefault="00B9674A" w:rsidP="00B9674A">
      <w:pPr>
        <w:spacing w:after="170"/>
        <w:rPr>
          <w:sz w:val="17"/>
          <w:szCs w:val="17"/>
          <w:lang w:val="es-ES_tradnl"/>
        </w:rPr>
      </w:pPr>
      <w:r w:rsidRPr="001652F9">
        <w:rPr>
          <w:sz w:val="17"/>
          <w:szCs w:val="17"/>
          <w:lang w:val="es-ES_tradnl"/>
        </w:rPr>
        <w:object w:dxaOrig="6384" w:dyaOrig="8793">
          <v:shape id="_x0000_i1028" type="#_x0000_t75" style="width:183.35pt;height:254.5pt" o:ole="">
            <v:imagedata r:id="rId55" o:title=""/>
          </v:shape>
          <o:OLEObject Type="Embed" ProgID="ChemDraw.Document.6.0" ShapeID="_x0000_i1028" DrawAspect="Content" ObjectID="_1667399111" r:id="rId56"/>
        </w:object>
      </w:r>
    </w:p>
    <w:p w:rsidR="00B9674A" w:rsidRPr="001652F9" w:rsidRDefault="00B9674A" w:rsidP="00B9674A">
      <w:pPr>
        <w:spacing w:after="170"/>
        <w:ind w:left="709"/>
        <w:rPr>
          <w:rFonts w:eastAsiaTheme="minorEastAsia"/>
          <w:sz w:val="17"/>
          <w:szCs w:val="17"/>
          <w:lang w:val="es-ES_tradnl"/>
        </w:rPr>
      </w:pPr>
      <w:r w:rsidRPr="001652F9">
        <w:rPr>
          <w:rFonts w:eastAsiaTheme="minorEastAsia"/>
          <w:sz w:val="17"/>
          <w:szCs w:val="17"/>
          <w:lang w:val="es-ES_tradnl"/>
        </w:rPr>
        <w:t xml:space="preserve">La cisteína y la leucina de la estructura cíclica están enlazadas por medio de la cadena lateral de la cisteína y del terminal </w:t>
      </w:r>
      <w:r w:rsidRPr="006D7BD0">
        <w:rPr>
          <w:rFonts w:eastAsiaTheme="minorEastAsia"/>
          <w:strike/>
          <w:color w:val="FFFFFF"/>
          <w:sz w:val="17"/>
          <w:szCs w:val="17"/>
          <w:shd w:val="clear" w:color="auto" w:fill="800080"/>
          <w:lang w:val="es-ES_tradnl"/>
        </w:rPr>
        <w:t>carbonilo</w:t>
      </w:r>
      <w:r w:rsidR="0020004C" w:rsidRPr="006D7BD0">
        <w:rPr>
          <w:rFonts w:eastAsiaTheme="minorEastAsia"/>
          <w:color w:val="000000"/>
          <w:sz w:val="17"/>
          <w:szCs w:val="17"/>
          <w:u w:val="single"/>
          <w:shd w:val="clear" w:color="auto" w:fill="FFFF00"/>
          <w:lang w:val="es-ES_tradnl"/>
        </w:rPr>
        <w:t>carboxilo</w:t>
      </w:r>
      <w:r w:rsidRPr="001652F9">
        <w:rPr>
          <w:rFonts w:eastAsiaTheme="minorEastAsia"/>
          <w:sz w:val="17"/>
          <w:szCs w:val="17"/>
          <w:lang w:val="es-ES_tradnl"/>
        </w:rPr>
        <w:t xml:space="preserve"> de la leucina.</w:t>
      </w:r>
    </w:p>
    <w:p w:rsidR="00B9674A" w:rsidRPr="001652F9" w:rsidRDefault="00B9674A" w:rsidP="00B9674A">
      <w:pPr>
        <w:spacing w:after="170"/>
        <w:jc w:val="right"/>
        <w:rPr>
          <w:rFonts w:eastAsiaTheme="minorEastAsia"/>
          <w:b/>
          <w:szCs w:val="17"/>
          <w:u w:val="single"/>
          <w:lang w:val="es-ES_tradnl"/>
        </w:rPr>
      </w:pPr>
    </w:p>
    <w:p w:rsidR="00B9674A" w:rsidRPr="001652F9" w:rsidRDefault="00B9674A" w:rsidP="00B9674A">
      <w:pPr>
        <w:rPr>
          <w:rFonts w:eastAsiaTheme="minorEastAsia"/>
          <w:szCs w:val="17"/>
          <w:u w:val="single"/>
          <w:lang w:val="es-ES_tradnl"/>
        </w:rPr>
      </w:pPr>
    </w:p>
    <w:p w:rsidR="00B9674A" w:rsidRPr="001652F9" w:rsidRDefault="00B9674A" w:rsidP="00B9674A">
      <w:pPr>
        <w:rPr>
          <w:rFonts w:eastAsiaTheme="minorEastAsia"/>
          <w:szCs w:val="17"/>
          <w:u w:val="single"/>
          <w:lang w:val="es-ES_tradnl"/>
        </w:rPr>
        <w:sectPr w:rsidR="00B9674A" w:rsidRPr="001652F9" w:rsidSect="00B9674A">
          <w:headerReference w:type="even" r:id="rId57"/>
          <w:headerReference w:type="default" r:id="rId58"/>
          <w:footerReference w:type="even" r:id="rId59"/>
          <w:footerReference w:type="default" r:id="rId60"/>
          <w:headerReference w:type="first" r:id="rId61"/>
          <w:footerReference w:type="first" r:id="rId62"/>
          <w:type w:val="continuous"/>
          <w:pgSz w:w="11906" w:h="16838" w:code="9"/>
          <w:pgMar w:top="1440" w:right="1440" w:bottom="1440" w:left="1440" w:header="720" w:footer="720" w:gutter="0"/>
          <w:cols w:space="720"/>
          <w:titlePg/>
          <w:docGrid w:linePitch="360"/>
        </w:sectPr>
      </w:pPr>
    </w:p>
    <w:p w:rsidR="00B9674A" w:rsidRPr="001652F9" w:rsidRDefault="00B9674A" w:rsidP="00B9674A">
      <w:pPr>
        <w:rPr>
          <w:rFonts w:eastAsiaTheme="minorEastAsia"/>
          <w:b/>
          <w:sz w:val="17"/>
          <w:szCs w:val="17"/>
          <w:lang w:val="es-ES_tradnl"/>
        </w:rPr>
      </w:pPr>
    </w:p>
    <w:p w:rsidR="00B9674A" w:rsidRPr="001652F9" w:rsidRDefault="00B9674A" w:rsidP="00B9674A">
      <w:pPr>
        <w:spacing w:after="170"/>
        <w:rPr>
          <w:rFonts w:eastAsiaTheme="minorEastAsia"/>
          <w:b/>
          <w:sz w:val="17"/>
          <w:szCs w:val="17"/>
          <w:lang w:val="es-ES_tradnl"/>
        </w:rPr>
      </w:pPr>
      <w:r w:rsidRPr="001652F9">
        <w:rPr>
          <w:rFonts w:eastAsiaTheme="minorEastAsia"/>
          <w:b/>
          <w:sz w:val="17"/>
          <w:szCs w:val="17"/>
          <w:lang w:val="es-ES_tradnl"/>
        </w:rPr>
        <w:t>Pregunta 1: ¿Exige la Norma ST.26 la inclusión de la secuencia o secuencias?</w:t>
      </w:r>
    </w:p>
    <w:p w:rsidR="00B9674A" w:rsidRPr="001652F9" w:rsidRDefault="00B9674A" w:rsidP="00B9674A">
      <w:pPr>
        <w:spacing w:after="170"/>
        <w:ind w:left="851"/>
        <w:rPr>
          <w:rFonts w:eastAsiaTheme="minorEastAsia"/>
          <w:sz w:val="17"/>
          <w:szCs w:val="17"/>
          <w:lang w:val="es-ES_tradnl"/>
        </w:rPr>
      </w:pPr>
      <w:r w:rsidRPr="001652F9">
        <w:rPr>
          <w:rFonts w:eastAsiaTheme="minorEastAsia"/>
          <w:sz w:val="17"/>
          <w:szCs w:val="17"/>
          <w:lang w:val="es-ES_tradnl"/>
        </w:rPr>
        <w:t xml:space="preserve">La estructura que se muestra a continuación corresponde a una secuencia cíclica ramificada de aminoácidos que contiene los siguientes aminoácidos: </w:t>
      </w:r>
    </w:p>
    <w:p w:rsidR="00B9674A" w:rsidRPr="001652F9" w:rsidRDefault="00B9674A" w:rsidP="00B9674A">
      <w:pPr>
        <w:spacing w:after="170"/>
        <w:ind w:left="851"/>
        <w:rPr>
          <w:rFonts w:eastAsiaTheme="minorEastAsia"/>
          <w:b/>
          <w:sz w:val="17"/>
          <w:szCs w:val="17"/>
          <w:lang w:val="es-ES_tradnl"/>
        </w:rPr>
      </w:pPr>
      <w:r w:rsidRPr="001652F9">
        <w:rPr>
          <w:sz w:val="17"/>
          <w:szCs w:val="17"/>
          <w:lang w:val="es-ES_tradnl"/>
        </w:rPr>
        <w:object w:dxaOrig="6384" w:dyaOrig="8863">
          <v:shape id="_x0000_i1029" type="#_x0000_t75" style="width:201.75pt;height:281.3pt" o:ole="">
            <v:imagedata r:id="rId63" o:title=""/>
          </v:shape>
          <o:OLEObject Type="Embed" ProgID="ChemDraw.Document.6.0" ShapeID="_x0000_i1029" DrawAspect="Content" ObjectID="_1667399112" r:id="rId64"/>
        </w:object>
      </w:r>
    </w:p>
    <w:p w:rsidR="00B9674A" w:rsidRPr="001652F9" w:rsidRDefault="00B9674A" w:rsidP="00B9674A">
      <w:pPr>
        <w:spacing w:after="170"/>
        <w:ind w:left="709"/>
        <w:rPr>
          <w:rFonts w:eastAsiaTheme="minorEastAsia"/>
          <w:sz w:val="17"/>
          <w:szCs w:val="17"/>
          <w:lang w:val="es-ES_tradnl"/>
        </w:rPr>
      </w:pPr>
      <w:r w:rsidRPr="001652F9">
        <w:rPr>
          <w:rFonts w:eastAsiaTheme="minorEastAsia"/>
          <w:sz w:val="17"/>
          <w:szCs w:val="17"/>
          <w:lang w:val="es-ES_tradnl"/>
        </w:rPr>
        <w:t xml:space="preserve">Puesto que la cadena lateral de la cisteína y el </w:t>
      </w:r>
      <w:r w:rsidRPr="006D7BD0">
        <w:rPr>
          <w:rFonts w:eastAsiaTheme="minorEastAsia"/>
          <w:strike/>
          <w:color w:val="FFFFFF"/>
          <w:sz w:val="17"/>
          <w:szCs w:val="17"/>
          <w:shd w:val="clear" w:color="auto" w:fill="800080"/>
          <w:lang w:val="es-ES_tradnl"/>
        </w:rPr>
        <w:t xml:space="preserve">carbonilo </w:t>
      </w:r>
      <w:r w:rsidR="0020004C" w:rsidRPr="006D7BD0">
        <w:rPr>
          <w:rFonts w:eastAsiaTheme="minorEastAsia"/>
          <w:color w:val="000000"/>
          <w:sz w:val="17"/>
          <w:szCs w:val="17"/>
          <w:u w:val="single"/>
          <w:shd w:val="clear" w:color="auto" w:fill="FFFF00"/>
          <w:lang w:val="es-ES_tradnl"/>
        </w:rPr>
        <w:t xml:space="preserve">carboxilo </w:t>
      </w:r>
      <w:r w:rsidRPr="001652F9">
        <w:rPr>
          <w:rFonts w:eastAsiaTheme="minorEastAsia"/>
          <w:sz w:val="17"/>
          <w:szCs w:val="17"/>
          <w:lang w:val="es-ES_tradnl"/>
        </w:rPr>
        <w:t xml:space="preserve">terminal de la leucina intervienen en la ciclación, el extreme N-terminal del péptido cíclico se encuentra en la posición Cys-1. </w:t>
      </w:r>
    </w:p>
    <w:p w:rsidR="00B9674A" w:rsidRPr="001652F9" w:rsidRDefault="00B9674A" w:rsidP="00B9674A">
      <w:pPr>
        <w:tabs>
          <w:tab w:val="left" w:pos="720"/>
        </w:tabs>
        <w:spacing w:after="120"/>
        <w:ind w:left="720"/>
        <w:rPr>
          <w:rFonts w:eastAsiaTheme="minorEastAsia"/>
          <w:b/>
          <w:sz w:val="17"/>
          <w:szCs w:val="17"/>
          <w:lang w:val="es-ES_tradnl"/>
        </w:rPr>
      </w:pPr>
      <w:r w:rsidRPr="001652F9">
        <w:rPr>
          <w:rFonts w:eastAsiaTheme="minorEastAsia"/>
          <w:b/>
          <w:sz w:val="17"/>
          <w:szCs w:val="17"/>
          <w:lang w:val="es-ES_tradnl"/>
        </w:rPr>
        <w:t>SÍ - la región cíclica del péptido</w:t>
      </w:r>
    </w:p>
    <w:p w:rsidR="00B9674A" w:rsidRPr="001652F9" w:rsidRDefault="00B9674A" w:rsidP="00B9674A">
      <w:pPr>
        <w:spacing w:after="170"/>
        <w:ind w:left="709"/>
        <w:rPr>
          <w:rFonts w:eastAsiaTheme="minorEastAsia"/>
          <w:iCs/>
          <w:sz w:val="17"/>
          <w:szCs w:val="17"/>
          <w:shd w:val="clear" w:color="auto" w:fill="FFFFFF"/>
          <w:lang w:val="es-ES_tradnl"/>
        </w:rPr>
      </w:pPr>
      <w:r w:rsidRPr="001652F9">
        <w:rPr>
          <w:rFonts w:eastAsiaTheme="minorEastAsia"/>
          <w:iCs/>
          <w:sz w:val="17"/>
          <w:szCs w:val="17"/>
          <w:shd w:val="clear" w:color="auto" w:fill="FFFFFF"/>
          <w:lang w:val="es-ES_tradnl"/>
        </w:rPr>
        <w:t>El apartado b) del párrafo 7 de la Norma ST.26 exige que toda región lineal de una secuencia ramificada que contenga cuatro o más aminoácidos específicamente definidos, en la que los aminoácidos formen un único esqueleto peptídico, se incluya en una lista de secuencias. En el ejemplo anterior, la región cíclica del péptido ramificado tiene más de cuatro aminoácidos y, por lo tanto, debe incluirse en una lista de secuencias.</w:t>
      </w:r>
    </w:p>
    <w:p w:rsidR="00B9674A" w:rsidRPr="001652F9" w:rsidRDefault="00B9674A" w:rsidP="00B9674A">
      <w:pPr>
        <w:tabs>
          <w:tab w:val="left" w:pos="720"/>
        </w:tabs>
        <w:spacing w:after="120"/>
        <w:ind w:left="720"/>
        <w:rPr>
          <w:rFonts w:eastAsiaTheme="minorEastAsia"/>
          <w:b/>
          <w:iCs/>
          <w:sz w:val="17"/>
          <w:szCs w:val="17"/>
          <w:shd w:val="clear" w:color="auto" w:fill="FFFFFF"/>
          <w:lang w:val="es-ES_tradnl"/>
        </w:rPr>
      </w:pPr>
      <w:r w:rsidRPr="001652F9">
        <w:rPr>
          <w:rFonts w:eastAsiaTheme="minorEastAsia"/>
          <w:b/>
          <w:iCs/>
          <w:sz w:val="17"/>
          <w:szCs w:val="17"/>
          <w:shd w:val="clear" w:color="auto" w:fill="FFFFFF"/>
          <w:lang w:val="es-ES_tradnl"/>
        </w:rPr>
        <w:t>NO - la ramificación tripéptídica del péptido</w:t>
      </w:r>
    </w:p>
    <w:p w:rsidR="00B9674A" w:rsidRPr="001652F9" w:rsidRDefault="00B9674A" w:rsidP="00B9674A">
      <w:pPr>
        <w:tabs>
          <w:tab w:val="left" w:pos="720"/>
        </w:tabs>
        <w:spacing w:after="120"/>
        <w:ind w:left="720"/>
        <w:rPr>
          <w:rFonts w:eastAsiaTheme="minorEastAsia"/>
          <w:iCs/>
          <w:sz w:val="17"/>
          <w:szCs w:val="17"/>
          <w:shd w:val="clear" w:color="auto" w:fill="FFFFFF"/>
          <w:lang w:val="es-ES_tradnl"/>
        </w:rPr>
      </w:pPr>
      <w:r w:rsidRPr="001652F9">
        <w:rPr>
          <w:rFonts w:eastAsiaTheme="minorEastAsia"/>
          <w:sz w:val="17"/>
          <w:szCs w:val="17"/>
          <w:lang w:val="es-ES_tradnl"/>
        </w:rPr>
        <w:t>No se exige la inclusión de la ramificación tripteptídica Ala-Leu-Glu en la lista de secuencias.</w:t>
      </w:r>
    </w:p>
    <w:p w:rsidR="00B9674A" w:rsidRPr="001652F9" w:rsidRDefault="00B9674A" w:rsidP="00B9674A">
      <w:pPr>
        <w:spacing w:after="170"/>
        <w:rPr>
          <w:rFonts w:eastAsiaTheme="minorEastAsia"/>
          <w:b/>
          <w:sz w:val="17"/>
          <w:szCs w:val="17"/>
          <w:lang w:val="es-ES_tradnl"/>
        </w:rPr>
      </w:pPr>
      <w:r w:rsidRPr="001652F9">
        <w:rPr>
          <w:rFonts w:eastAsiaTheme="minorEastAsia"/>
          <w:b/>
          <w:sz w:val="17"/>
          <w:szCs w:val="17"/>
          <w:lang w:val="es-ES_tradnl"/>
        </w:rPr>
        <w:t>Pregunta 2: ¿Exige la Norma ST.26 la inclusión de la secuencia o secuencias?</w:t>
      </w:r>
    </w:p>
    <w:p w:rsidR="00B9674A" w:rsidRPr="001652F9" w:rsidRDefault="00B9674A" w:rsidP="00B9674A">
      <w:pPr>
        <w:spacing w:after="170"/>
        <w:ind w:left="720"/>
        <w:rPr>
          <w:rFonts w:eastAsiaTheme="minorEastAsia"/>
          <w:b/>
          <w:sz w:val="17"/>
          <w:szCs w:val="17"/>
          <w:lang w:val="es-ES_tradnl"/>
        </w:rPr>
      </w:pPr>
      <w:r w:rsidRPr="001652F9">
        <w:rPr>
          <w:rFonts w:eastAsiaTheme="minorEastAsia"/>
          <w:b/>
          <w:sz w:val="17"/>
          <w:szCs w:val="17"/>
          <w:lang w:val="es-ES_tradnl"/>
        </w:rPr>
        <w:t>NO</w:t>
      </w:r>
    </w:p>
    <w:p w:rsidR="00B9674A" w:rsidRPr="001652F9" w:rsidRDefault="00B9674A" w:rsidP="00B9674A">
      <w:pPr>
        <w:spacing w:after="170"/>
        <w:ind w:left="720"/>
        <w:rPr>
          <w:rFonts w:eastAsiaTheme="minorEastAsia"/>
          <w:sz w:val="17"/>
          <w:szCs w:val="17"/>
          <w:lang w:val="es-ES_tradnl"/>
        </w:rPr>
      </w:pPr>
      <w:r w:rsidRPr="001652F9">
        <w:rPr>
          <w:rFonts w:eastAsiaTheme="minorEastAsia"/>
          <w:sz w:val="17"/>
          <w:szCs w:val="17"/>
          <w:lang w:val="es-ES_tradnl"/>
        </w:rPr>
        <w:t>Con arreglo al párrafo 8, una lista de secuencias no deberá incluir ninguna secuencia que tenga menos de cuatro aminoácidos específicamente definidos.</w:t>
      </w:r>
    </w:p>
    <w:p w:rsidR="00B9674A" w:rsidRPr="001652F9" w:rsidRDefault="00B9674A" w:rsidP="00B9674A">
      <w:pPr>
        <w:spacing w:after="170"/>
        <w:ind w:left="720"/>
        <w:rPr>
          <w:rFonts w:eastAsiaTheme="minorEastAsia"/>
          <w:sz w:val="17"/>
          <w:szCs w:val="17"/>
          <w:lang w:val="es-ES_tradnl"/>
        </w:rPr>
      </w:pPr>
      <w:r w:rsidRPr="001652F9">
        <w:rPr>
          <w:rFonts w:eastAsiaTheme="minorEastAsia"/>
          <w:sz w:val="17"/>
          <w:szCs w:val="17"/>
          <w:lang w:val="es-ES_tradnl"/>
        </w:rPr>
        <w:t>La ramificación tripéptídica contiene solo tres aminoácidos específicamente definidos y, por lo tanto, no deberá incluirse en una lista de secuencias como una secuencia distinta, con su propio identificador de secuencia.</w:t>
      </w:r>
      <w:r w:rsidRPr="001652F9">
        <w:rPr>
          <w:rFonts w:eastAsiaTheme="minorEastAsia"/>
          <w:sz w:val="17"/>
          <w:szCs w:val="17"/>
          <w:lang w:val="es-ES_tradnl"/>
        </w:rPr>
        <w:br w:type="page"/>
      </w:r>
    </w:p>
    <w:p w:rsidR="00B9674A" w:rsidRPr="001652F9" w:rsidRDefault="00B9674A" w:rsidP="00B9674A">
      <w:pPr>
        <w:rPr>
          <w:rFonts w:eastAsiaTheme="minorEastAsia"/>
          <w:b/>
          <w:sz w:val="17"/>
          <w:szCs w:val="17"/>
          <w:lang w:val="es-ES_tradnl"/>
        </w:rPr>
      </w:pPr>
    </w:p>
    <w:p w:rsidR="00B9674A" w:rsidRPr="001652F9" w:rsidRDefault="00B9674A" w:rsidP="00B9674A">
      <w:pPr>
        <w:spacing w:after="170"/>
        <w:rPr>
          <w:rFonts w:eastAsiaTheme="minorEastAsia"/>
          <w:b/>
          <w:sz w:val="17"/>
          <w:szCs w:val="17"/>
          <w:lang w:val="es-ES_tradnl"/>
        </w:rPr>
      </w:pPr>
      <w:r w:rsidRPr="001652F9">
        <w:rPr>
          <w:rFonts w:eastAsiaTheme="minorEastAsia"/>
          <w:b/>
          <w:sz w:val="17"/>
          <w:szCs w:val="17"/>
          <w:lang w:val="es-ES_tradnl"/>
        </w:rPr>
        <w:t>Pregunta 3: ¿Cómo deberían representarse la secuencia o secuencias en la lista de secuencias?</w:t>
      </w:r>
    </w:p>
    <w:p w:rsidR="00B9674A" w:rsidRPr="001652F9" w:rsidRDefault="00B9674A" w:rsidP="00B9674A">
      <w:pPr>
        <w:spacing w:after="170"/>
        <w:ind w:left="720"/>
        <w:rPr>
          <w:rFonts w:eastAsiaTheme="minorEastAsia"/>
          <w:sz w:val="17"/>
          <w:szCs w:val="17"/>
          <w:lang w:val="es-ES_tradnl"/>
        </w:rPr>
      </w:pPr>
      <w:r w:rsidRPr="001652F9">
        <w:rPr>
          <w:rFonts w:eastAsiaTheme="minorEastAsia"/>
          <w:sz w:val="17"/>
          <w:szCs w:val="17"/>
          <w:lang w:val="es-ES_tradnl"/>
        </w:rPr>
        <w:t>Si bien este ejemplo ilustra un péptido de configuración circular, el anillo no está compuesto exclusivamente de residuos de aminoácidos unidos por enlaces peptídicos, como se indica en el párrafo 25. Puesto que la ciclación de la secuencia de aminoácidos se produce por medio de la cadena lateral de la cisteína (Cys) y el carboxilo terminal de la leucina (Leu), a la cisteína se le debe asignar la posición 1 dentro de la región cíclica del péptido. Por consiguiente, la secuencia debe representarse como:</w:t>
      </w:r>
    </w:p>
    <w:p w:rsidR="00B9674A" w:rsidRPr="001652F9" w:rsidRDefault="00B9674A" w:rsidP="00B9674A">
      <w:pPr>
        <w:spacing w:after="170"/>
        <w:ind w:left="720"/>
        <w:rPr>
          <w:rFonts w:eastAsiaTheme="minorEastAsia"/>
          <w:sz w:val="17"/>
          <w:szCs w:val="17"/>
          <w:lang w:val="es-ES_tradnl"/>
        </w:rPr>
      </w:pPr>
      <w:r w:rsidRPr="001652F9">
        <w:rPr>
          <w:rFonts w:eastAsiaTheme="minorEastAsia"/>
          <w:sz w:val="17"/>
          <w:szCs w:val="17"/>
          <w:lang w:val="es-ES_tradnl"/>
        </w:rPr>
        <w:t>CALRDKL (SEQ ID NO: 89)</w:t>
      </w:r>
      <w:r w:rsidRPr="006D7BD0">
        <w:rPr>
          <w:rFonts w:eastAsiaTheme="minorEastAsia"/>
          <w:strike/>
          <w:color w:val="FFFFFF"/>
          <w:sz w:val="17"/>
          <w:szCs w:val="17"/>
          <w:shd w:val="clear" w:color="auto" w:fill="800080"/>
          <w:lang w:val="es-ES_tradnl"/>
        </w:rPr>
        <w:t>.</w:t>
      </w:r>
    </w:p>
    <w:p w:rsidR="00B9674A" w:rsidRPr="001652F9" w:rsidRDefault="00B9674A" w:rsidP="00B9674A">
      <w:pPr>
        <w:spacing w:after="170"/>
        <w:ind w:left="720"/>
        <w:rPr>
          <w:rFonts w:eastAsiaTheme="minorEastAsia"/>
          <w:sz w:val="17"/>
          <w:szCs w:val="17"/>
          <w:lang w:val="es-ES_tradnl"/>
        </w:rPr>
      </w:pPr>
      <w:r w:rsidRPr="001652F9">
        <w:rPr>
          <w:rFonts w:eastAsiaTheme="minorEastAsia"/>
          <w:sz w:val="17"/>
          <w:szCs w:val="17"/>
          <w:lang w:val="es-ES_tradnl"/>
        </w:rPr>
        <w:t xml:space="preserve">Como se indica en la figura anterior, la secuencia de aminoácidos se cicla mediante un enlace tioéster entre la cadena lateral de la cisteína y el carboxilo terminal de la leucina. Debe utilizarse la clave de caracterización "SITE" para describir la cisteína modificada que forma el enlace entre cadenas con la leucina. </w:t>
      </w:r>
      <w:r w:rsidRPr="006D7BD0">
        <w:rPr>
          <w:rFonts w:eastAsiaTheme="minorEastAsia"/>
          <w:strike/>
          <w:color w:val="FFFFFF"/>
          <w:sz w:val="17"/>
          <w:szCs w:val="17"/>
          <w:shd w:val="clear" w:color="auto" w:fill="800080"/>
          <w:lang w:val="es-ES_tradnl"/>
        </w:rPr>
        <w:t>El operador de</w:t>
      </w:r>
      <w:r w:rsidR="000D5671" w:rsidRPr="006D7BD0">
        <w:rPr>
          <w:rFonts w:eastAsiaTheme="minorEastAsia"/>
          <w:color w:val="000000"/>
          <w:sz w:val="17"/>
          <w:szCs w:val="17"/>
          <w:u w:val="single"/>
          <w:shd w:val="clear" w:color="auto" w:fill="FFFF00"/>
          <w:lang w:val="es-ES_tradnl"/>
        </w:rPr>
        <w:t>El elemento</w:t>
      </w:r>
      <w:r w:rsidRPr="001652F9">
        <w:rPr>
          <w:rFonts w:eastAsiaTheme="minorEastAsia"/>
          <w:sz w:val="17"/>
          <w:szCs w:val="17"/>
          <w:lang w:val="es-ES_tradnl"/>
        </w:rPr>
        <w:t xml:space="preserve"> localización</w:t>
      </w:r>
      <w:r w:rsidR="000D5671" w:rsidRPr="006D7BD0">
        <w:rPr>
          <w:rFonts w:eastAsiaTheme="minorEastAsia"/>
          <w:color w:val="000000"/>
          <w:sz w:val="17"/>
          <w:szCs w:val="17"/>
          <w:u w:val="single"/>
          <w:shd w:val="clear" w:color="auto" w:fill="FFFF00"/>
          <w:lang w:val="es-ES_tradnl"/>
        </w:rPr>
        <w:t xml:space="preserve"> de características</w:t>
      </w:r>
      <w:r w:rsidRPr="001652F9">
        <w:rPr>
          <w:rFonts w:eastAsiaTheme="minorEastAsia"/>
          <w:sz w:val="17"/>
          <w:szCs w:val="17"/>
          <w:lang w:val="es-ES_tradnl"/>
        </w:rPr>
        <w:t xml:space="preserve"> </w:t>
      </w:r>
      <w:r w:rsidRPr="006D7BD0">
        <w:rPr>
          <w:rFonts w:eastAsiaTheme="minorEastAsia"/>
          <w:strike/>
          <w:color w:val="FFFFFF"/>
          <w:sz w:val="17"/>
          <w:szCs w:val="17"/>
          <w:shd w:val="clear" w:color="auto" w:fill="800080"/>
          <w:lang w:val="es-ES_tradnl"/>
        </w:rPr>
        <w:t>“join” debería utilizarse con descriptores de localización para indicar qué</w:t>
      </w:r>
      <w:r w:rsidR="000D5671" w:rsidRPr="006D7BD0">
        <w:rPr>
          <w:rFonts w:eastAsiaTheme="minorEastAsia"/>
          <w:color w:val="000000"/>
          <w:sz w:val="17"/>
          <w:szCs w:val="17"/>
          <w:u w:val="single"/>
          <w:shd w:val="clear" w:color="auto" w:fill="FFFF00"/>
          <w:lang w:val="es-ES_tradnl"/>
        </w:rPr>
        <w:t>son los números de</w:t>
      </w:r>
      <w:r w:rsidRPr="001652F9">
        <w:rPr>
          <w:rFonts w:eastAsiaTheme="minorEastAsia"/>
          <w:sz w:val="17"/>
          <w:szCs w:val="17"/>
          <w:lang w:val="es-ES_tradnl"/>
        </w:rPr>
        <w:t xml:space="preserve"> residuo</w:t>
      </w:r>
      <w:r w:rsidRPr="006D7BD0">
        <w:rPr>
          <w:rFonts w:eastAsiaTheme="minorEastAsia"/>
          <w:strike/>
          <w:color w:val="FFFFFF"/>
          <w:sz w:val="17"/>
          <w:szCs w:val="17"/>
          <w:shd w:val="clear" w:color="auto" w:fill="800080"/>
          <w:lang w:val="es-ES_tradnl"/>
        </w:rPr>
        <w:t>s que intervienen en el acoplamiento</w:t>
      </w:r>
      <w:r w:rsidR="000D5671" w:rsidRPr="006D7BD0">
        <w:rPr>
          <w:rFonts w:eastAsiaTheme="minorEastAsia"/>
          <w:color w:val="000000"/>
          <w:sz w:val="17"/>
          <w:szCs w:val="17"/>
          <w:u w:val="single"/>
          <w:shd w:val="clear" w:color="auto" w:fill="FFFF00"/>
          <w:lang w:val="es-ES_tradnl"/>
        </w:rPr>
        <w:t xml:space="preserve"> de aminoácidos con enlaces cruzados</w:t>
      </w:r>
      <w:r w:rsidR="00B93D2A" w:rsidRPr="006D7BD0">
        <w:rPr>
          <w:rFonts w:eastAsiaTheme="minorEastAsia"/>
          <w:color w:val="000000"/>
          <w:sz w:val="17"/>
          <w:szCs w:val="17"/>
          <w:u w:val="single"/>
          <w:shd w:val="clear" w:color="auto" w:fill="FFFF00"/>
          <w:lang w:val="es-ES_tradnl"/>
        </w:rPr>
        <w:t xml:space="preserve"> en formato “x..y”</w:t>
      </w:r>
      <w:r w:rsidRPr="001652F9">
        <w:rPr>
          <w:rFonts w:eastAsiaTheme="minorEastAsia"/>
          <w:sz w:val="17"/>
          <w:szCs w:val="17"/>
          <w:lang w:val="es-ES_tradnl"/>
        </w:rPr>
        <w:t xml:space="preserve">, es decir, </w:t>
      </w:r>
      <w:r w:rsidRPr="006D7BD0">
        <w:rPr>
          <w:rFonts w:eastAsiaTheme="minorEastAsia"/>
          <w:strike/>
          <w:color w:val="FFFFFF"/>
          <w:sz w:val="17"/>
          <w:szCs w:val="17"/>
          <w:shd w:val="clear" w:color="auto" w:fill="800080"/>
          <w:lang w:val="es-ES_tradnl"/>
        </w:rPr>
        <w:t>"join(</w:t>
      </w:r>
      <w:r w:rsidR="00B93D2A" w:rsidRPr="006D7BD0">
        <w:rPr>
          <w:rFonts w:eastAsiaTheme="minorEastAsia"/>
          <w:color w:val="000000"/>
          <w:sz w:val="17"/>
          <w:szCs w:val="17"/>
          <w:u w:val="single"/>
          <w:shd w:val="clear" w:color="auto" w:fill="FFFF00"/>
          <w:lang w:val="es-ES_tradnl"/>
        </w:rPr>
        <w:t>“</w:t>
      </w:r>
      <w:r w:rsidRPr="001652F9">
        <w:rPr>
          <w:rFonts w:eastAsiaTheme="minorEastAsia"/>
          <w:sz w:val="17"/>
          <w:szCs w:val="17"/>
          <w:lang w:val="es-ES_tradnl"/>
        </w:rPr>
        <w:t>1</w:t>
      </w:r>
      <w:r w:rsidRPr="006D7BD0">
        <w:rPr>
          <w:rFonts w:eastAsiaTheme="minorEastAsia"/>
          <w:strike/>
          <w:color w:val="FFFFFF"/>
          <w:sz w:val="17"/>
          <w:szCs w:val="17"/>
          <w:shd w:val="clear" w:color="auto" w:fill="800080"/>
          <w:lang w:val="es-ES_tradnl"/>
        </w:rPr>
        <w:t>,</w:t>
      </w:r>
      <w:r w:rsidR="00B93D2A" w:rsidRPr="006D7BD0">
        <w:rPr>
          <w:rFonts w:eastAsiaTheme="minorEastAsia"/>
          <w:color w:val="000000"/>
          <w:sz w:val="17"/>
          <w:szCs w:val="17"/>
          <w:u w:val="single"/>
          <w:shd w:val="clear" w:color="auto" w:fill="FFFF00"/>
          <w:lang w:val="es-ES_tradnl"/>
        </w:rPr>
        <w:t>..</w:t>
      </w:r>
      <w:r w:rsidRPr="001652F9">
        <w:rPr>
          <w:rFonts w:eastAsiaTheme="minorEastAsia"/>
          <w:sz w:val="17"/>
          <w:szCs w:val="17"/>
          <w:lang w:val="es-ES_tradnl"/>
        </w:rPr>
        <w:t>7</w:t>
      </w:r>
      <w:r w:rsidR="00B93D2A" w:rsidRPr="006D7BD0">
        <w:rPr>
          <w:rFonts w:eastAsiaTheme="minorEastAsia"/>
          <w:color w:val="000000"/>
          <w:sz w:val="17"/>
          <w:szCs w:val="17"/>
          <w:u w:val="single"/>
          <w:shd w:val="clear" w:color="auto" w:fill="FFFF00"/>
          <w:lang w:val="es-ES_tradnl"/>
        </w:rPr>
        <w:t>”</w:t>
      </w:r>
      <w:r w:rsidRPr="006D7BD0">
        <w:rPr>
          <w:rFonts w:eastAsiaTheme="minorEastAsia"/>
          <w:strike/>
          <w:color w:val="FFFFFF"/>
          <w:sz w:val="17"/>
          <w:szCs w:val="17"/>
          <w:shd w:val="clear" w:color="auto" w:fill="800080"/>
          <w:lang w:val="es-ES_tradnl"/>
        </w:rPr>
        <w:t>)"</w:t>
      </w:r>
      <w:r w:rsidRPr="001652F9">
        <w:rPr>
          <w:rFonts w:eastAsiaTheme="minorEastAsia"/>
          <w:sz w:val="17"/>
          <w:szCs w:val="17"/>
          <w:lang w:val="es-ES_tradnl"/>
        </w:rPr>
        <w:t>.</w:t>
      </w:r>
      <w:r w:rsidR="009109F8" w:rsidRPr="001652F9">
        <w:rPr>
          <w:rFonts w:eastAsiaTheme="minorEastAsia"/>
          <w:sz w:val="17"/>
          <w:szCs w:val="17"/>
          <w:lang w:val="es-ES_tradnl"/>
        </w:rPr>
        <w:t xml:space="preserve"> </w:t>
      </w:r>
      <w:r w:rsidRPr="001652F9">
        <w:rPr>
          <w:rFonts w:eastAsiaTheme="minorEastAsia"/>
          <w:sz w:val="17"/>
          <w:szCs w:val="17"/>
          <w:lang w:val="es-ES_tradnl"/>
        </w:rPr>
        <w:t>El calificativo obligatorio "NOTE" debería indicar la naturaleza del enlace, por ejemplo, "cysteine leucine thioester (Cys-Leu)", para especificar que las posiciones Cys-1 y Leu-7 están enlazadas por medio de un enlace tioéster. Además, debe anotarse la lisina en la posición 6 para indicar que se ha modificado, utilizando la clave de caracterización "SITE" junto con el calificativo obligatorio "NOTE", cuando el valor calificador describa que la cadena lateral de la lisina enlaza el tripéptido ALE.</w:t>
      </w:r>
    </w:p>
    <w:p w:rsidR="00B9674A" w:rsidRPr="001652F9" w:rsidRDefault="00B9674A" w:rsidP="00B9674A">
      <w:pPr>
        <w:spacing w:after="170"/>
        <w:rPr>
          <w:rFonts w:eastAsiaTheme="minorEastAsia"/>
          <w:b/>
          <w:szCs w:val="17"/>
          <w:lang w:val="es-ES_tradnl"/>
        </w:rPr>
        <w:sectPr w:rsidR="00B9674A" w:rsidRPr="001652F9" w:rsidSect="00B9674A">
          <w:headerReference w:type="even" r:id="rId65"/>
          <w:headerReference w:type="default" r:id="rId66"/>
          <w:footerReference w:type="even" r:id="rId67"/>
          <w:footerReference w:type="default" r:id="rId68"/>
          <w:headerReference w:type="first" r:id="rId69"/>
          <w:footerReference w:type="first" r:id="rId70"/>
          <w:type w:val="continuous"/>
          <w:pgSz w:w="11906" w:h="16838" w:code="9"/>
          <w:pgMar w:top="1440" w:right="1440" w:bottom="1440" w:left="1440" w:header="720" w:footer="720" w:gutter="0"/>
          <w:cols w:space="720"/>
          <w:titlePg/>
          <w:docGrid w:linePitch="360"/>
        </w:sectPr>
      </w:pPr>
      <w:r w:rsidRPr="001652F9">
        <w:rPr>
          <w:rFonts w:eastAsiaTheme="minorEastAsia"/>
          <w:b/>
          <w:sz w:val="17"/>
          <w:szCs w:val="17"/>
          <w:lang w:val="es-ES_tradnl"/>
        </w:rPr>
        <w:t>Párrafos de la Norma ST.26: 7 b)</w:t>
      </w:r>
      <w:r w:rsidRPr="001652F9">
        <w:rPr>
          <w:rFonts w:eastAsiaTheme="minorEastAsia"/>
          <w:sz w:val="17"/>
          <w:szCs w:val="17"/>
          <w:lang w:val="es-ES_tradnl"/>
        </w:rPr>
        <w:t xml:space="preserve">, 8, 25, 26, 29, 30, 31, </w:t>
      </w:r>
      <w:r w:rsidR="00B93D2A" w:rsidRPr="006D7BD0">
        <w:rPr>
          <w:rFonts w:eastAsiaTheme="minorEastAsia"/>
          <w:color w:val="000000"/>
          <w:sz w:val="17"/>
          <w:szCs w:val="17"/>
          <w:u w:val="single"/>
          <w:shd w:val="clear" w:color="auto" w:fill="FFFF00"/>
          <w:lang w:val="es-ES_tradnl"/>
        </w:rPr>
        <w:t>66.c)</w:t>
      </w:r>
      <w:r w:rsidRPr="006D7BD0">
        <w:rPr>
          <w:rFonts w:eastAsiaTheme="minorEastAsia"/>
          <w:strike/>
          <w:color w:val="FFFFFF"/>
          <w:sz w:val="17"/>
          <w:szCs w:val="17"/>
          <w:shd w:val="clear" w:color="auto" w:fill="800080"/>
          <w:lang w:val="es-ES_tradnl"/>
        </w:rPr>
        <w:t>67</w:t>
      </w:r>
      <w:r w:rsidRPr="001652F9">
        <w:rPr>
          <w:rFonts w:eastAsiaTheme="minorEastAsia"/>
          <w:sz w:val="17"/>
          <w:szCs w:val="17"/>
          <w:lang w:val="es-ES_tradnl"/>
        </w:rPr>
        <w:t xml:space="preserve"> y </w:t>
      </w:r>
      <w:r w:rsidRPr="006D7BD0">
        <w:rPr>
          <w:rFonts w:eastAsiaTheme="minorEastAsia"/>
          <w:strike/>
          <w:color w:val="FFFFFF"/>
          <w:sz w:val="17"/>
          <w:szCs w:val="17"/>
          <w:shd w:val="clear" w:color="auto" w:fill="800080"/>
          <w:lang w:val="es-ES_tradnl"/>
        </w:rPr>
        <w:t>68</w:t>
      </w:r>
      <w:r w:rsidR="00B93D2A" w:rsidRPr="006D7BD0">
        <w:rPr>
          <w:rFonts w:eastAsiaTheme="minorEastAsia"/>
          <w:color w:val="000000"/>
          <w:sz w:val="17"/>
          <w:szCs w:val="17"/>
          <w:u w:val="single"/>
          <w:shd w:val="clear" w:color="auto" w:fill="FFFF00"/>
          <w:lang w:val="es-ES_tradnl"/>
        </w:rPr>
        <w:t>70</w:t>
      </w:r>
    </w:p>
    <w:p w:rsidR="00B9674A" w:rsidRPr="001652F9" w:rsidRDefault="00B9674A" w:rsidP="00B9674A">
      <w:pPr>
        <w:rPr>
          <w:rFonts w:eastAsiaTheme="minorEastAsia"/>
          <w:b/>
          <w:sz w:val="17"/>
          <w:szCs w:val="17"/>
          <w:lang w:val="es-ES_tradnl"/>
        </w:rPr>
      </w:pPr>
      <w:bookmarkStart w:id="1098" w:name="page43"/>
      <w:bookmarkStart w:id="1099" w:name="page45"/>
      <w:bookmarkStart w:id="1100" w:name="example7b5"/>
    </w:p>
    <w:p w:rsidR="00B9674A" w:rsidRPr="001652F9" w:rsidRDefault="00B9674A" w:rsidP="00B9674A">
      <w:pPr>
        <w:spacing w:after="170"/>
        <w:rPr>
          <w:rFonts w:eastAsiaTheme="minorEastAsia"/>
          <w:b/>
          <w:sz w:val="17"/>
          <w:szCs w:val="17"/>
          <w:lang w:val="es-ES_tradnl"/>
        </w:rPr>
      </w:pPr>
      <w:r w:rsidRPr="001652F9">
        <w:rPr>
          <w:rFonts w:eastAsiaTheme="minorEastAsia"/>
          <w:b/>
          <w:sz w:val="17"/>
          <w:szCs w:val="17"/>
          <w:lang w:val="es-ES_tradnl"/>
        </w:rPr>
        <w:t>Ejemplo 7.b)-5: Péptido cíclico que contiene una secuencia de aminoácidos ramificada</w:t>
      </w:r>
    </w:p>
    <w:bookmarkEnd w:id="1098"/>
    <w:bookmarkEnd w:id="1099"/>
    <w:bookmarkEnd w:id="1100"/>
    <w:p w:rsidR="00B9674A" w:rsidRPr="001652F9" w:rsidRDefault="00B9674A" w:rsidP="00B9674A">
      <w:pPr>
        <w:spacing w:after="160" w:line="259" w:lineRule="auto"/>
        <w:ind w:left="540"/>
        <w:rPr>
          <w:sz w:val="17"/>
          <w:szCs w:val="17"/>
          <w:lang w:val="es-ES_tradnl"/>
        </w:rPr>
      </w:pPr>
      <w:r w:rsidRPr="001652F9">
        <w:rPr>
          <w:sz w:val="17"/>
          <w:szCs w:val="17"/>
          <w:lang w:val="es-ES_tradnl"/>
        </w:rPr>
        <w:t>En una solicitud de patente se divulga el siguiente péptido cíclico ramificado:</w:t>
      </w:r>
    </w:p>
    <w:p w:rsidR="00B9674A" w:rsidRPr="001652F9" w:rsidRDefault="00B9674A" w:rsidP="00B9674A">
      <w:pPr>
        <w:spacing w:after="160" w:line="259" w:lineRule="auto"/>
        <w:ind w:left="540"/>
        <w:rPr>
          <w:sz w:val="17"/>
          <w:szCs w:val="17"/>
          <w:lang w:val="es-ES_tradnl"/>
        </w:rPr>
      </w:pPr>
      <w:r w:rsidRPr="001652F9">
        <w:rPr>
          <w:sz w:val="17"/>
          <w:szCs w:val="17"/>
          <w:lang w:val="es-ES_tradnl"/>
        </w:rPr>
        <w:object w:dxaOrig="5472" w:dyaOrig="1514">
          <v:shape id="_x0000_i1030" type="#_x0000_t75" style="width:252.85pt;height:1in" o:ole="">
            <v:imagedata r:id="rId71" o:title=""/>
          </v:shape>
          <o:OLEObject Type="Embed" ProgID="ChemDraw.Document.6.0" ShapeID="_x0000_i1030" DrawAspect="Content" ObjectID="_1667399113" r:id="rId72"/>
        </w:object>
      </w:r>
    </w:p>
    <w:p w:rsidR="00B9674A" w:rsidRPr="001652F9" w:rsidRDefault="00B9674A" w:rsidP="00B9674A">
      <w:pPr>
        <w:spacing w:after="160" w:line="259" w:lineRule="auto"/>
        <w:ind w:left="540"/>
        <w:rPr>
          <w:sz w:val="17"/>
          <w:szCs w:val="17"/>
          <w:lang w:val="es-ES_tradnl"/>
        </w:rPr>
      </w:pPr>
      <w:r w:rsidRPr="001652F9">
        <w:rPr>
          <w:sz w:val="17"/>
          <w:szCs w:val="17"/>
          <w:lang w:val="es-ES_tradnl"/>
        </w:rPr>
        <w:t>La serina y la lisina están enlazadas por medio de un enlace amídico entre el carboxi-terminal de la serina y la amina de la cadena lateral de la lisina.</w:t>
      </w:r>
    </w:p>
    <w:p w:rsidR="00B9674A" w:rsidRPr="001652F9" w:rsidRDefault="00B9674A" w:rsidP="00B9674A">
      <w:pPr>
        <w:spacing w:after="160" w:line="259" w:lineRule="auto"/>
        <w:rPr>
          <w:b/>
          <w:sz w:val="17"/>
          <w:szCs w:val="17"/>
          <w:lang w:val="es-ES_tradnl"/>
        </w:rPr>
      </w:pPr>
      <w:r w:rsidRPr="001652F9">
        <w:rPr>
          <w:b/>
          <w:sz w:val="17"/>
          <w:szCs w:val="17"/>
          <w:lang w:val="es-ES_tradnl"/>
        </w:rPr>
        <w:t>Pregunta 1: ¿Exige la Norma ST.26 la inclusión de la secuencia o secuencias?</w:t>
      </w:r>
    </w:p>
    <w:p w:rsidR="00B9674A" w:rsidRPr="001652F9" w:rsidRDefault="00B9674A" w:rsidP="00B9674A">
      <w:pPr>
        <w:spacing w:after="160" w:line="259" w:lineRule="auto"/>
        <w:ind w:left="540"/>
        <w:rPr>
          <w:b/>
          <w:sz w:val="17"/>
          <w:szCs w:val="17"/>
          <w:lang w:val="es-ES_tradnl"/>
        </w:rPr>
      </w:pPr>
      <w:r w:rsidRPr="001652F9">
        <w:rPr>
          <w:b/>
          <w:sz w:val="17"/>
          <w:szCs w:val="17"/>
          <w:lang w:val="es-ES_tradnl"/>
        </w:rPr>
        <w:t>SÍ</w:t>
      </w:r>
    </w:p>
    <w:p w:rsidR="00B9674A" w:rsidRPr="001652F9" w:rsidRDefault="00B9674A" w:rsidP="00B9674A">
      <w:pPr>
        <w:spacing w:after="160" w:line="259" w:lineRule="auto"/>
        <w:ind w:left="540"/>
        <w:rPr>
          <w:sz w:val="17"/>
          <w:szCs w:val="17"/>
          <w:lang w:val="es-ES_tradnl"/>
        </w:rPr>
      </w:pPr>
      <w:r w:rsidRPr="001652F9">
        <w:rPr>
          <w:sz w:val="17"/>
          <w:szCs w:val="17"/>
          <w:lang w:val="es-ES_tradnl"/>
        </w:rPr>
        <w:t>El párrafo 7.b) exige la inclusion de cualquier secuencia que contenga cuatro o más aminoácidos específicamente definidos y que pueda representarse como una región lineal de una secuencia ramificada en una lista de secuencias. En el ejemplo anterior, el péptido contiene una región cíclica en la que los aminoácidos están unidos por enlaces peptídicos, y una región ramificada que se une a una cadena lateral del lisina en la región cíclica. Las regiones de este péptido ramificado que pueden representarse como lineales y que contienen cuatro o más aminoácidos específicamente definidos son:</w:t>
      </w:r>
    </w:p>
    <w:p w:rsidR="00B9674A" w:rsidRPr="001652F9" w:rsidRDefault="00B9674A" w:rsidP="00B9674A">
      <w:pPr>
        <w:spacing w:after="160" w:line="259" w:lineRule="auto"/>
        <w:ind w:left="540"/>
        <w:rPr>
          <w:sz w:val="17"/>
          <w:szCs w:val="17"/>
          <w:lang w:val="es-ES_tradnl"/>
        </w:rPr>
      </w:pPr>
      <w:r w:rsidRPr="001652F9">
        <w:rPr>
          <w:sz w:val="17"/>
          <w:szCs w:val="17"/>
          <w:lang w:val="es-ES_tradnl"/>
        </w:rPr>
        <w:object w:dxaOrig="6557" w:dyaOrig="1740">
          <v:shape id="_x0000_i1031" type="#_x0000_t75" style="width:293.85pt;height:76.2pt" o:ole="">
            <v:imagedata r:id="rId73" o:title=""/>
          </v:shape>
          <o:OLEObject Type="Embed" ProgID="ChemDraw.Document.6.0" ShapeID="_x0000_i1031" DrawAspect="Content" ObjectID="_1667399114" r:id="rId74"/>
        </w:object>
      </w:r>
    </w:p>
    <w:p w:rsidR="00B9674A" w:rsidRPr="001652F9" w:rsidRDefault="00B9674A" w:rsidP="00B9674A">
      <w:pPr>
        <w:spacing w:after="160" w:line="259" w:lineRule="auto"/>
        <w:ind w:left="540"/>
        <w:rPr>
          <w:sz w:val="17"/>
          <w:szCs w:val="17"/>
          <w:lang w:val="es-ES_tradnl"/>
        </w:rPr>
      </w:pPr>
      <w:r w:rsidRPr="001652F9">
        <w:rPr>
          <w:sz w:val="17"/>
          <w:szCs w:val="17"/>
          <w:lang w:val="es-ES_tradnl"/>
        </w:rPr>
        <w:t>La Norma ST.26 exige la inclusión de las secuencias 1 y 2 de este péptido cíclico ramificado en una lista de secuencias, cada una con su propio identificador de secuencia.</w:t>
      </w:r>
    </w:p>
    <w:p w:rsidR="00B9674A" w:rsidRPr="001652F9" w:rsidRDefault="00B9674A" w:rsidP="00B9674A">
      <w:pPr>
        <w:spacing w:after="160" w:line="259" w:lineRule="auto"/>
        <w:rPr>
          <w:b/>
          <w:sz w:val="17"/>
          <w:szCs w:val="17"/>
          <w:lang w:val="es-ES_tradnl"/>
        </w:rPr>
      </w:pPr>
      <w:r w:rsidRPr="001652F9">
        <w:rPr>
          <w:b/>
          <w:sz w:val="17"/>
          <w:szCs w:val="17"/>
          <w:lang w:val="es-ES_tradnl"/>
        </w:rPr>
        <w:br w:type="page"/>
      </w:r>
    </w:p>
    <w:p w:rsidR="00B9674A" w:rsidRPr="001652F9" w:rsidRDefault="00B9674A" w:rsidP="00B9674A">
      <w:pPr>
        <w:spacing w:line="259" w:lineRule="auto"/>
        <w:rPr>
          <w:b/>
          <w:sz w:val="17"/>
          <w:szCs w:val="17"/>
          <w:lang w:val="es-ES_tradnl"/>
        </w:rPr>
      </w:pPr>
    </w:p>
    <w:p w:rsidR="00B9674A" w:rsidRPr="001652F9" w:rsidRDefault="00B9674A" w:rsidP="00B9674A">
      <w:pPr>
        <w:spacing w:after="160" w:line="259" w:lineRule="auto"/>
        <w:rPr>
          <w:b/>
          <w:sz w:val="17"/>
          <w:szCs w:val="17"/>
          <w:lang w:val="es-ES_tradnl"/>
        </w:rPr>
      </w:pPr>
      <w:r w:rsidRPr="001652F9">
        <w:rPr>
          <w:b/>
          <w:sz w:val="17"/>
          <w:szCs w:val="17"/>
          <w:lang w:val="es-ES_tradnl"/>
        </w:rPr>
        <w:t>Pregunta 3: ¿Cómo deberían representarse la secuencia o secuencias en la lista de secuencias?</w:t>
      </w:r>
    </w:p>
    <w:p w:rsidR="00B9674A" w:rsidRPr="001652F9" w:rsidRDefault="00B9674A" w:rsidP="00B9674A">
      <w:pPr>
        <w:spacing w:after="160" w:line="259" w:lineRule="auto"/>
        <w:ind w:left="540"/>
        <w:rPr>
          <w:sz w:val="17"/>
          <w:szCs w:val="17"/>
          <w:lang w:val="es-ES_tradnl"/>
        </w:rPr>
      </w:pPr>
      <w:r w:rsidRPr="001652F9">
        <w:rPr>
          <w:sz w:val="17"/>
          <w:szCs w:val="17"/>
          <w:lang w:val="es-ES_tradnl"/>
        </w:rPr>
        <w:t>La secuencia 1 debe representarse como:</w:t>
      </w:r>
    </w:p>
    <w:p w:rsidR="00B9674A" w:rsidRPr="001652F9" w:rsidRDefault="00B9674A" w:rsidP="00B9674A">
      <w:pPr>
        <w:spacing w:after="160" w:line="259" w:lineRule="auto"/>
        <w:ind w:left="540"/>
        <w:rPr>
          <w:sz w:val="17"/>
          <w:szCs w:val="17"/>
          <w:lang w:val="es-ES_tradnl"/>
        </w:rPr>
      </w:pPr>
      <w:r w:rsidRPr="001652F9">
        <w:rPr>
          <w:sz w:val="17"/>
          <w:szCs w:val="17"/>
          <w:lang w:val="es-ES_tradnl"/>
        </w:rPr>
        <w:t>LRDQS (SEQ. ID. NO: 90)</w:t>
      </w:r>
    </w:p>
    <w:p w:rsidR="00B9674A" w:rsidRPr="001652F9" w:rsidRDefault="00B9674A" w:rsidP="00B9674A">
      <w:pPr>
        <w:spacing w:after="160" w:line="259" w:lineRule="auto"/>
        <w:ind w:left="540"/>
        <w:rPr>
          <w:sz w:val="17"/>
          <w:szCs w:val="17"/>
          <w:lang w:val="es-ES_tradnl"/>
        </w:rPr>
      </w:pPr>
      <w:r w:rsidRPr="001652F9">
        <w:rPr>
          <w:sz w:val="17"/>
          <w:szCs w:val="17"/>
          <w:lang w:val="es-ES_tradnl"/>
        </w:rPr>
        <w:t>De preferencia, la secuencia se anota utilizando la clave de caracterización "SITE" junto con el calificativo "NOTE" para describir que la serina en la posición 5 está unida a otra secuencia por medio de un enlace amídico entre una serina y la cadena lateral de una lisina de la otra secuencia.</w:t>
      </w:r>
    </w:p>
    <w:p w:rsidR="00B9674A" w:rsidRPr="001652F9" w:rsidRDefault="00B9674A" w:rsidP="00B9674A">
      <w:pPr>
        <w:spacing w:after="160" w:line="259" w:lineRule="auto"/>
        <w:ind w:left="540"/>
        <w:rPr>
          <w:sz w:val="17"/>
          <w:szCs w:val="17"/>
          <w:lang w:val="es-ES_tradnl"/>
        </w:rPr>
      </w:pPr>
      <w:r w:rsidRPr="001652F9">
        <w:rPr>
          <w:sz w:val="17"/>
          <w:szCs w:val="17"/>
          <w:lang w:val="es-ES_tradnl"/>
        </w:rPr>
        <w:t>La secuencia 2 es un péptido cíclico. El párrafo 25 indica que, cuando una secuencia de aminoácidos tiene una configuración circular y carece de amino y carboxiterminales, el solicitante debe elegir el residuo de aminoácidos para la posición 1. Por consiguiente, la secuencia puede representarse como:</w:t>
      </w:r>
    </w:p>
    <w:p w:rsidR="00B9674A" w:rsidRPr="001652F9" w:rsidRDefault="00B9674A" w:rsidP="00B9674A">
      <w:pPr>
        <w:spacing w:after="160" w:line="259" w:lineRule="auto"/>
        <w:ind w:left="540"/>
        <w:rPr>
          <w:sz w:val="17"/>
          <w:szCs w:val="17"/>
          <w:lang w:val="es-ES_tradnl"/>
        </w:rPr>
      </w:pPr>
      <w:r w:rsidRPr="001652F9">
        <w:rPr>
          <w:sz w:val="17"/>
          <w:szCs w:val="17"/>
          <w:lang w:val="es-ES_tradnl"/>
        </w:rPr>
        <w:t>ALFKNG (SEQ. ID. NO: 91)</w:t>
      </w:r>
    </w:p>
    <w:p w:rsidR="00B9674A" w:rsidRPr="001652F9" w:rsidRDefault="00B9674A" w:rsidP="00B9674A">
      <w:pPr>
        <w:spacing w:after="160" w:line="259" w:lineRule="auto"/>
        <w:ind w:left="540"/>
        <w:rPr>
          <w:sz w:val="17"/>
          <w:szCs w:val="17"/>
          <w:lang w:val="es-ES_tradnl"/>
        </w:rPr>
      </w:pPr>
      <w:r w:rsidRPr="001652F9">
        <w:rPr>
          <w:sz w:val="17"/>
          <w:szCs w:val="17"/>
          <w:lang w:val="es-ES_tradnl"/>
        </w:rPr>
        <w:t>Alternativamente, cualquier otro aminoácido de la secuencia podría designarse como residuo de la posición 1. La secuencia ALFKNG debe describirse más detalladamente utilizando la clave de caracterización "SITE" junto con el calificativo "NOTE" para describir que la cadena lateral de la lisina del residuo de la posición 4 está unida mediante un enlace amídico a otra secuencia. Este enlace de la cadena lateral modifica la lisina y, conforme con el párrafo 30 de la Norma ST.26, un aminoácido modificado debe describirse más detalladamente en el cuadro de características. Además, debe proporcionarse una clave de caracterización "REGION" y un calificativo "NOTE" para indicar que el péptido ALFKNG es circular.</w:t>
      </w:r>
    </w:p>
    <w:p w:rsidR="00B9674A" w:rsidRPr="001652F9" w:rsidRDefault="00B9674A" w:rsidP="00B9674A">
      <w:pPr>
        <w:spacing w:after="170"/>
        <w:rPr>
          <w:rFonts w:eastAsiaTheme="minorEastAsia"/>
          <w:b/>
          <w:szCs w:val="17"/>
          <w:u w:val="single"/>
          <w:lang w:val="es-ES_tradnl"/>
        </w:rPr>
        <w:sectPr w:rsidR="00B9674A" w:rsidRPr="001652F9" w:rsidSect="00B9674A">
          <w:headerReference w:type="even" r:id="rId75"/>
          <w:headerReference w:type="default" r:id="rId76"/>
          <w:footerReference w:type="even" r:id="rId77"/>
          <w:footerReference w:type="default" r:id="rId78"/>
          <w:headerReference w:type="first" r:id="rId79"/>
          <w:footerReference w:type="first" r:id="rId80"/>
          <w:type w:val="continuous"/>
          <w:pgSz w:w="11906" w:h="16838" w:code="9"/>
          <w:pgMar w:top="1440" w:right="1440" w:bottom="1440" w:left="1440" w:header="720" w:footer="720" w:gutter="0"/>
          <w:cols w:space="720"/>
          <w:titlePg/>
          <w:docGrid w:linePitch="360"/>
        </w:sectPr>
      </w:pPr>
      <w:r w:rsidRPr="001652F9">
        <w:rPr>
          <w:b/>
          <w:sz w:val="17"/>
          <w:szCs w:val="17"/>
          <w:lang w:val="es-ES_tradnl"/>
        </w:rPr>
        <w:t>Párrafos de la Norma ST.26:</w:t>
      </w:r>
      <w:r w:rsidRPr="001652F9">
        <w:rPr>
          <w:sz w:val="17"/>
          <w:szCs w:val="17"/>
          <w:lang w:val="es-ES_tradnl"/>
        </w:rPr>
        <w:t xml:space="preserve"> </w:t>
      </w:r>
      <w:r w:rsidRPr="001652F9">
        <w:rPr>
          <w:b/>
          <w:sz w:val="17"/>
          <w:szCs w:val="17"/>
          <w:lang w:val="es-ES_tradnl"/>
        </w:rPr>
        <w:t xml:space="preserve">7.b), </w:t>
      </w:r>
      <w:r w:rsidRPr="001652F9">
        <w:rPr>
          <w:sz w:val="17"/>
          <w:szCs w:val="17"/>
          <w:lang w:val="es-ES_tradnl"/>
        </w:rPr>
        <w:t>25, 26, 30 y 31</w:t>
      </w:r>
    </w:p>
    <w:p w:rsidR="00B9674A" w:rsidRPr="001652F9" w:rsidRDefault="00B9674A" w:rsidP="00B9674A">
      <w:pPr>
        <w:pStyle w:val="Heading3"/>
        <w:rPr>
          <w:i/>
          <w:sz w:val="17"/>
          <w:szCs w:val="17"/>
          <w:u w:val="none"/>
          <w:lang w:val="es-ES_tradnl" w:eastAsia="en-US"/>
        </w:rPr>
      </w:pPr>
      <w:bookmarkStart w:id="1101" w:name="_Párrafo_11.a)_–"/>
      <w:bookmarkStart w:id="1102" w:name="_Toc54855859"/>
      <w:bookmarkEnd w:id="1101"/>
      <w:r w:rsidRPr="001652F9">
        <w:rPr>
          <w:i/>
          <w:sz w:val="17"/>
          <w:szCs w:val="17"/>
          <w:u w:val="none"/>
          <w:lang w:val="es-ES_tradnl" w:eastAsia="ja-JP"/>
        </w:rPr>
        <w:t xml:space="preserve">Párrafo 11.a) – </w:t>
      </w:r>
      <w:r w:rsidRPr="001652F9">
        <w:rPr>
          <w:i/>
          <w:sz w:val="17"/>
          <w:szCs w:val="17"/>
          <w:u w:val="none"/>
          <w:lang w:val="es-ES_tradnl" w:eastAsia="en-US"/>
        </w:rPr>
        <w:t>Secuencia de nucleótidos de doble cadena - totalmente complementarias</w:t>
      </w:r>
      <w:bookmarkEnd w:id="1102"/>
    </w:p>
    <w:p w:rsidR="00B9674A" w:rsidRPr="001652F9" w:rsidRDefault="00B9674A" w:rsidP="00B9674A">
      <w:pPr>
        <w:widowControl/>
        <w:kinsoku/>
        <w:spacing w:after="170"/>
        <w:rPr>
          <w:rFonts w:eastAsiaTheme="minorEastAsia"/>
          <w:b/>
          <w:sz w:val="17"/>
          <w:szCs w:val="17"/>
          <w:lang w:val="es-ES_tradnl" w:eastAsia="en-US"/>
        </w:rPr>
      </w:pPr>
      <w:bookmarkStart w:id="1103" w:name="page44"/>
      <w:bookmarkStart w:id="1104" w:name="page47"/>
      <w:r w:rsidRPr="001652F9">
        <w:rPr>
          <w:rFonts w:eastAsiaTheme="minorEastAsia"/>
          <w:b/>
          <w:sz w:val="17"/>
          <w:szCs w:val="17"/>
          <w:lang w:val="es-ES_tradnl" w:eastAsia="en-US"/>
        </w:rPr>
        <w:t xml:space="preserve">Ejemplo 11.a)-1: </w:t>
      </w:r>
      <w:r w:rsidRPr="001652F9">
        <w:rPr>
          <w:rFonts w:eastAsiaTheme="minorEastAsia" w:cs="Times New Roman"/>
          <w:b/>
          <w:sz w:val="17"/>
          <w:szCs w:val="17"/>
          <w:lang w:val="es-ES_tradnl" w:eastAsia="en-US"/>
        </w:rPr>
        <w:t>Secuencia de nucleótidos de doble cadena – longitudes iguales</w:t>
      </w:r>
    </w:p>
    <w:bookmarkEnd w:id="1103"/>
    <w:bookmarkEnd w:id="1104"/>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En una solicitud de patente se describe la siguiente secuencia de ADN de doble cadena:</w:t>
      </w:r>
    </w:p>
    <w:p w:rsidR="00B9674A" w:rsidRPr="001652F9" w:rsidRDefault="00445DD0" w:rsidP="00B9674A">
      <w:pPr>
        <w:widowControl/>
        <w:kinsoku/>
        <w:spacing w:after="170"/>
        <w:rPr>
          <w:rFonts w:ascii="Courier New" w:eastAsiaTheme="minorEastAsia" w:hAnsi="Courier New" w:cs="Courier New"/>
          <w:sz w:val="17"/>
          <w:szCs w:val="17"/>
          <w:lang w:val="es-ES_tradnl" w:eastAsia="en-US"/>
        </w:rPr>
      </w:pPr>
      <w:r>
        <w:rPr>
          <w:rFonts w:ascii="Courier New" w:eastAsiaTheme="minorEastAsia" w:hAnsi="Courier New" w:cs="Courier New"/>
          <w:sz w:val="17"/>
          <w:szCs w:val="17"/>
          <w:lang w:val="es-ES_tradnl" w:eastAsia="en-US"/>
        </w:rPr>
        <w:t xml:space="preserve"> </w:t>
      </w:r>
      <w:r w:rsidR="009109F8" w:rsidRPr="001652F9">
        <w:rPr>
          <w:rFonts w:ascii="Courier New" w:eastAsiaTheme="minorEastAsia" w:hAnsi="Courier New" w:cs="Courier New"/>
          <w:sz w:val="17"/>
          <w:szCs w:val="17"/>
          <w:lang w:val="es-ES_tradnl" w:eastAsia="en-US"/>
        </w:rPr>
        <w:t xml:space="preserve"> </w:t>
      </w:r>
      <w:r w:rsidR="00B9674A" w:rsidRPr="001652F9">
        <w:rPr>
          <w:rFonts w:ascii="Courier New" w:eastAsiaTheme="minorEastAsia" w:hAnsi="Courier New" w:cs="Courier New"/>
          <w:sz w:val="17"/>
          <w:szCs w:val="17"/>
          <w:lang w:val="es-ES_tradnl" w:eastAsia="en-US"/>
        </w:rPr>
        <w:t>3’-CCGGTTAACGCTA-5’</w:t>
      </w:r>
    </w:p>
    <w:p w:rsidR="00B9674A" w:rsidRPr="001652F9" w:rsidRDefault="00445DD0" w:rsidP="00B9674A">
      <w:pPr>
        <w:widowControl/>
        <w:kinsoku/>
        <w:spacing w:after="170"/>
        <w:rPr>
          <w:rFonts w:eastAsiaTheme="minorEastAsia" w:cs="Times New Roman"/>
          <w:sz w:val="17"/>
          <w:szCs w:val="17"/>
          <w:lang w:val="es-ES_tradnl" w:eastAsia="en-US"/>
        </w:rPr>
      </w:pPr>
      <w:r>
        <w:rPr>
          <w:rFonts w:ascii="Courier New" w:eastAsiaTheme="minorEastAsia" w:hAnsi="Courier New" w:cs="Courier New"/>
          <w:sz w:val="17"/>
          <w:szCs w:val="17"/>
          <w:lang w:val="es-ES_tradnl" w:eastAsia="en-US"/>
        </w:rPr>
        <w:t xml:space="preserve"> </w:t>
      </w:r>
      <w:r w:rsidR="009109F8" w:rsidRPr="001652F9">
        <w:rPr>
          <w:rFonts w:ascii="Courier New" w:eastAsiaTheme="minorEastAsia" w:hAnsi="Courier New" w:cs="Courier New"/>
          <w:sz w:val="17"/>
          <w:szCs w:val="17"/>
          <w:lang w:val="es-ES_tradnl" w:eastAsia="en-US"/>
        </w:rPr>
        <w:t xml:space="preserve"> </w:t>
      </w:r>
      <w:r w:rsidR="00B9674A" w:rsidRPr="001652F9">
        <w:rPr>
          <w:rFonts w:ascii="Courier New" w:eastAsiaTheme="minorEastAsia" w:hAnsi="Courier New" w:cs="Courier New"/>
          <w:sz w:val="17"/>
          <w:szCs w:val="17"/>
          <w:lang w:val="es-ES_tradnl" w:eastAsia="en-US"/>
        </w:rPr>
        <w:t>5’-GGCCAATTGCGAT-3’</w:t>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w:t>
      </w:r>
      <w:r w:rsidR="009109F8" w:rsidRPr="001652F9">
        <w:rPr>
          <w:rFonts w:eastAsiaTheme="minorEastAsia"/>
          <w:b/>
          <w:sz w:val="17"/>
          <w:szCs w:val="17"/>
          <w:lang w:val="es-ES_tradnl" w:eastAsia="en-US"/>
        </w:rPr>
        <w:t xml:space="preserve"> </w:t>
      </w:r>
      <w:r w:rsidRPr="001652F9">
        <w:rPr>
          <w:rFonts w:eastAsiaTheme="minorEastAsia"/>
          <w:b/>
          <w:sz w:val="17"/>
          <w:szCs w:val="17"/>
          <w:lang w:val="es-ES_tradnl" w:eastAsia="en-US"/>
        </w:rPr>
        <w:t>¿Exige la Norma ST.26 la inclusión de la secuencia o secuencias?</w:t>
      </w:r>
    </w:p>
    <w:p w:rsidR="00B9674A" w:rsidRPr="001652F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b/>
          <w:sz w:val="17"/>
          <w:szCs w:val="17"/>
          <w:lang w:val="es-ES_tradnl" w:eastAsia="en-US"/>
        </w:rPr>
        <w:t xml:space="preserve">SÍ </w:t>
      </w:r>
    </w:p>
    <w:p w:rsidR="00B9674A" w:rsidRPr="001652F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Cada una de las secuencias de nucleótidos enumeradas tiene más de 10 nucleótidos específicamente definidos.</w:t>
      </w:r>
      <w:r w:rsidR="009109F8" w:rsidRPr="001652F9">
        <w:rPr>
          <w:rFonts w:eastAsiaTheme="minorEastAsia"/>
          <w:sz w:val="17"/>
          <w:szCs w:val="17"/>
          <w:lang w:val="es-ES_tradnl" w:eastAsia="en-US"/>
        </w:rPr>
        <w:t xml:space="preserve"> </w:t>
      </w:r>
      <w:r w:rsidRPr="001652F9">
        <w:rPr>
          <w:rFonts w:eastAsiaTheme="minorEastAsia"/>
          <w:sz w:val="17"/>
          <w:szCs w:val="17"/>
          <w:lang w:val="es-ES_tradnl" w:eastAsia="en-US"/>
        </w:rPr>
        <w:t>Al menos una cadena debe incluirse en la lista de secuencias, porque las dos cadenas de esta secuencia de nucleótidos de doble cadena son totalmente complementarias entre sí.</w:t>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2:</w:t>
      </w:r>
      <w:r w:rsidR="009109F8" w:rsidRPr="001652F9">
        <w:rPr>
          <w:rFonts w:eastAsiaTheme="minorEastAsia"/>
          <w:b/>
          <w:sz w:val="17"/>
          <w:szCs w:val="17"/>
          <w:lang w:val="es-ES_tradnl" w:eastAsia="en-US"/>
        </w:rPr>
        <w:t xml:space="preserve"> </w:t>
      </w:r>
      <w:r w:rsidRPr="001652F9">
        <w:rPr>
          <w:rFonts w:eastAsiaTheme="minorEastAsia"/>
          <w:b/>
          <w:sz w:val="17"/>
          <w:szCs w:val="17"/>
          <w:lang w:val="es-ES_tradnl" w:eastAsia="en-US"/>
        </w:rPr>
        <w:t>¿Permite la Norma</w:t>
      </w:r>
      <w:r w:rsidR="009109F8" w:rsidRPr="001652F9">
        <w:rPr>
          <w:rFonts w:eastAsiaTheme="minorEastAsia"/>
          <w:b/>
          <w:sz w:val="17"/>
          <w:szCs w:val="17"/>
          <w:lang w:val="es-ES_tradnl" w:eastAsia="en-US"/>
        </w:rPr>
        <w:t xml:space="preserve"> </w:t>
      </w:r>
      <w:r w:rsidRPr="001652F9">
        <w:rPr>
          <w:rFonts w:eastAsiaTheme="minorEastAsia"/>
          <w:b/>
          <w:sz w:val="17"/>
          <w:szCs w:val="17"/>
          <w:lang w:val="es-ES_tradnl" w:eastAsia="en-US"/>
        </w:rPr>
        <w:t>ST.26 la inclusión de la secuencia o secuencias?</w:t>
      </w:r>
    </w:p>
    <w:p w:rsidR="00B9674A" w:rsidRPr="001652F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b/>
          <w:sz w:val="17"/>
          <w:szCs w:val="17"/>
          <w:lang w:val="es-ES_tradnl" w:eastAsia="en-US"/>
        </w:rPr>
        <w:t xml:space="preserve">SÍ </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Si bien debe incluirse en la lista de secuencias la secuencia de una sola cadena, pueden incluirse las secuencias de ambas cadenas, cada una con su identificador de secuencia.</w:t>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w:t>
      </w:r>
      <w:r w:rsidR="009109F8" w:rsidRPr="001652F9">
        <w:rPr>
          <w:rFonts w:eastAsiaTheme="minorEastAsia"/>
          <w:b/>
          <w:sz w:val="17"/>
          <w:szCs w:val="17"/>
          <w:lang w:val="es-ES_tradnl" w:eastAsia="en-US"/>
        </w:rPr>
        <w:t xml:space="preserve"> </w:t>
      </w:r>
      <w:r w:rsidRPr="001652F9">
        <w:rPr>
          <w:rFonts w:eastAsiaTheme="minorEastAsia"/>
          <w:b/>
          <w:sz w:val="17"/>
          <w:szCs w:val="17"/>
          <w:lang w:val="es-ES_tradnl" w:eastAsia="en-US"/>
        </w:rPr>
        <w:t>¿Cómo deberían representarse la secuencia o secuencias en la lista de secuencias?</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secuencia de ADN de doble cadena debe representarse o bien como secuencia única o bien como dos secuencias distintas.</w:t>
      </w:r>
      <w:r w:rsidR="009109F8" w:rsidRPr="001652F9">
        <w:rPr>
          <w:rFonts w:eastAsiaTheme="minorEastAsia"/>
          <w:sz w:val="17"/>
          <w:szCs w:val="17"/>
          <w:lang w:val="es-ES_tradnl" w:eastAsia="en-US"/>
        </w:rPr>
        <w:t xml:space="preserve"> </w:t>
      </w:r>
      <w:r w:rsidRPr="001652F9">
        <w:rPr>
          <w:rFonts w:eastAsiaTheme="minorEastAsia"/>
          <w:sz w:val="17"/>
          <w:szCs w:val="17"/>
          <w:lang w:val="es-ES_tradnl" w:eastAsia="en-US"/>
        </w:rPr>
        <w:t>Cada secuencia incluida en la lista de secuencias debe estar representada en sentido 5’ a 3’ y debe atribuírsele su propio identificador de secuencia.</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atcgcaattggcc (cadena superior) </w:t>
      </w:r>
      <w:r w:rsidRPr="001652F9">
        <w:rPr>
          <w:rFonts w:eastAsiaTheme="minorEastAsia"/>
          <w:iCs/>
          <w:color w:val="000000"/>
          <w:sz w:val="17"/>
          <w:szCs w:val="17"/>
          <w:lang w:val="es-ES_tradnl" w:eastAsia="en-US"/>
        </w:rPr>
        <w:t>(SEQ ID NO: 34)</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y/o</w:t>
      </w:r>
    </w:p>
    <w:p w:rsidR="00B9674A" w:rsidRPr="001652F9" w:rsidRDefault="00B9674A" w:rsidP="00B9674A">
      <w:pPr>
        <w:widowControl/>
        <w:kinsoku/>
        <w:spacing w:after="170"/>
        <w:ind w:left="720"/>
        <w:rPr>
          <w:rFonts w:eastAsiaTheme="minorEastAsia"/>
          <w:iCs/>
          <w:color w:val="000000"/>
          <w:sz w:val="17"/>
          <w:szCs w:val="17"/>
          <w:lang w:val="es-ES_tradnl" w:eastAsia="en-US"/>
        </w:rPr>
      </w:pPr>
      <w:r w:rsidRPr="001652F9">
        <w:rPr>
          <w:rFonts w:eastAsiaTheme="minorEastAsia"/>
          <w:sz w:val="17"/>
          <w:szCs w:val="17"/>
          <w:lang w:val="es-ES_tradnl" w:eastAsia="en-US"/>
        </w:rPr>
        <w:t xml:space="preserve">ggccaattgcgat (cadena inferior) </w:t>
      </w:r>
      <w:r w:rsidRPr="001652F9">
        <w:rPr>
          <w:rFonts w:eastAsiaTheme="minorEastAsia"/>
          <w:iCs/>
          <w:color w:val="000000"/>
          <w:sz w:val="17"/>
          <w:szCs w:val="17"/>
          <w:lang w:val="es-ES_tradnl" w:eastAsia="en-US"/>
        </w:rPr>
        <w:t>(SEQ ID NO: 35)</w:t>
      </w:r>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 xml:space="preserve">Párrafos de la Norma ST.26: </w:t>
      </w:r>
      <w:r w:rsidRPr="001652F9">
        <w:rPr>
          <w:rFonts w:eastAsiaTheme="minorEastAsia"/>
          <w:sz w:val="17"/>
          <w:szCs w:val="17"/>
          <w:lang w:val="es-ES_tradnl" w:eastAsia="en-US"/>
        </w:rPr>
        <w:t xml:space="preserve">7.a), </w:t>
      </w:r>
      <w:r w:rsidRPr="001652F9">
        <w:rPr>
          <w:rFonts w:eastAsiaTheme="minorEastAsia"/>
          <w:b/>
          <w:sz w:val="17"/>
          <w:szCs w:val="17"/>
          <w:lang w:val="es-ES_tradnl" w:eastAsia="en-US"/>
        </w:rPr>
        <w:t>11.a)</w:t>
      </w:r>
      <w:r w:rsidRPr="001652F9">
        <w:rPr>
          <w:rFonts w:eastAsiaTheme="minorEastAsia"/>
          <w:sz w:val="17"/>
          <w:szCs w:val="17"/>
          <w:lang w:val="es-ES_tradnl" w:eastAsia="en-US"/>
        </w:rPr>
        <w:t xml:space="preserve"> y 13.</w:t>
      </w:r>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br w:type="page"/>
      </w:r>
    </w:p>
    <w:p w:rsidR="00B9674A" w:rsidRPr="001652F9" w:rsidRDefault="00B9674A" w:rsidP="00B9674A">
      <w:pPr>
        <w:pStyle w:val="Heading3"/>
        <w:spacing w:before="0" w:after="120"/>
        <w:rPr>
          <w:i/>
          <w:sz w:val="17"/>
          <w:szCs w:val="17"/>
          <w:lang w:val="es-ES_tradnl"/>
        </w:rPr>
      </w:pPr>
      <w:bookmarkStart w:id="1105" w:name="_Párrafo_11.b)_–"/>
      <w:bookmarkStart w:id="1106" w:name="_Toc54855860"/>
      <w:bookmarkStart w:id="1107" w:name="example11b1"/>
      <w:bookmarkEnd w:id="1105"/>
      <w:r w:rsidRPr="001652F9">
        <w:rPr>
          <w:rFonts w:eastAsiaTheme="minorEastAsia"/>
          <w:i/>
          <w:sz w:val="17"/>
          <w:szCs w:val="17"/>
          <w:u w:val="none"/>
          <w:lang w:val="es-ES_tradnl" w:eastAsia="ja-JP"/>
        </w:rPr>
        <w:t xml:space="preserve">Párrafo 11.b) – </w:t>
      </w:r>
      <w:r w:rsidRPr="001652F9">
        <w:rPr>
          <w:rFonts w:eastAsiaTheme="minorEastAsia" w:cs="Times New Roman"/>
          <w:i/>
          <w:sz w:val="17"/>
          <w:szCs w:val="17"/>
          <w:u w:val="none"/>
          <w:lang w:val="es-ES_tradnl" w:eastAsia="en-US"/>
        </w:rPr>
        <w:t>Secuencia de nucleótidos de doble cadena – no totalmente complementarias</w:t>
      </w:r>
      <w:bookmarkEnd w:id="1106"/>
    </w:p>
    <w:p w:rsidR="00B9674A" w:rsidRPr="001652F9" w:rsidRDefault="00B9674A" w:rsidP="00B9674A">
      <w:pPr>
        <w:widowControl/>
        <w:kinsoku/>
        <w:spacing w:after="170"/>
        <w:rPr>
          <w:rFonts w:eastAsiaTheme="minorEastAsia"/>
          <w:b/>
          <w:sz w:val="17"/>
          <w:szCs w:val="17"/>
          <w:lang w:val="es-ES_tradnl" w:eastAsia="en-US"/>
        </w:rPr>
      </w:pPr>
      <w:bookmarkStart w:id="1108" w:name="page48"/>
      <w:bookmarkEnd w:id="1107"/>
      <w:r w:rsidRPr="001652F9">
        <w:rPr>
          <w:rFonts w:eastAsiaTheme="minorEastAsia"/>
          <w:b/>
          <w:sz w:val="17"/>
          <w:szCs w:val="17"/>
          <w:lang w:val="es-ES_tradnl" w:eastAsia="en-US"/>
        </w:rPr>
        <w:t xml:space="preserve">Ejemplo 11.b)-1: </w:t>
      </w:r>
      <w:r w:rsidRPr="001652F9">
        <w:rPr>
          <w:rFonts w:eastAsiaTheme="minorEastAsia" w:cs="Times New Roman"/>
          <w:b/>
          <w:sz w:val="17"/>
          <w:szCs w:val="17"/>
          <w:lang w:val="es-ES_tradnl" w:eastAsia="en-US"/>
        </w:rPr>
        <w:t>Secuencia de nucleótidos de doble cadena – longitudes diferentes</w:t>
      </w:r>
    </w:p>
    <w:bookmarkEnd w:id="1108"/>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Una solicitud de patente contiene el dibujo y la leyenda siguientes:</w:t>
      </w:r>
    </w:p>
    <w:p w:rsidR="00B9674A" w:rsidRPr="001652F9" w:rsidRDefault="00B9674A" w:rsidP="00B9674A">
      <w:pPr>
        <w:rPr>
          <w:rFonts w:ascii="Courier New" w:eastAsiaTheme="minorEastAsia" w:hAnsi="Courier New" w:cs="Courier New"/>
          <w:sz w:val="17"/>
          <w:szCs w:val="17"/>
          <w:lang w:val="es-ES_tradnl"/>
        </w:rPr>
      </w:pPr>
      <w:r w:rsidRPr="001652F9">
        <w:rPr>
          <w:rFonts w:ascii="Courier New" w:eastAsiaTheme="minorEastAsia" w:hAnsi="Courier New" w:cs="Courier New"/>
          <w:sz w:val="17"/>
          <w:szCs w:val="17"/>
          <w:lang w:val="es-ES_tradnl"/>
        </w:rPr>
        <w:t>5’-tagttcattgactaaggctccccattgactaaggcgactagcattgactaaggcaagc-3’</w:t>
      </w:r>
    </w:p>
    <w:p w:rsidR="00B9674A" w:rsidRPr="001652F9" w:rsidRDefault="00445DD0" w:rsidP="00B9674A">
      <w:pPr>
        <w:rPr>
          <w:rFonts w:ascii="Courier New" w:eastAsiaTheme="minorEastAsia" w:hAnsi="Courier New" w:cs="Courier New"/>
          <w:sz w:val="17"/>
          <w:szCs w:val="17"/>
          <w:lang w:val="es-ES_tradnl"/>
        </w:rPr>
      </w:pPr>
      <w:r>
        <w:rPr>
          <w:rFonts w:ascii="Courier New" w:eastAsiaTheme="minorEastAsia" w:hAnsi="Courier New" w:cs="Courier New"/>
          <w:sz w:val="17"/>
          <w:szCs w:val="17"/>
          <w:lang w:val="es-ES_tradnl"/>
        </w:rPr>
        <w:t xml:space="preserve">      </w:t>
      </w:r>
      <w:r w:rsidR="00B9674A" w:rsidRPr="001652F9">
        <w:rPr>
          <w:rFonts w:ascii="Courier New" w:eastAsiaTheme="minorEastAsia" w:hAnsi="Courier New" w:cs="Courier New"/>
          <w:sz w:val="17"/>
          <w:szCs w:val="17"/>
          <w:lang w:val="es-ES_tradnl"/>
        </w:rPr>
        <w:t>||||||||||||||||</w:t>
      </w:r>
    </w:p>
    <w:p w:rsidR="00B9674A" w:rsidRPr="001652F9" w:rsidRDefault="00445DD0" w:rsidP="00B9674A">
      <w:pPr>
        <w:spacing w:after="170"/>
        <w:rPr>
          <w:rFonts w:ascii="Courier New" w:eastAsiaTheme="minorEastAsia" w:hAnsi="Courier New" w:cs="Courier New"/>
          <w:sz w:val="17"/>
          <w:szCs w:val="17"/>
          <w:lang w:val="es-ES_tradnl"/>
        </w:rPr>
      </w:pPr>
      <w:r>
        <w:rPr>
          <w:rFonts w:ascii="Courier New" w:eastAsiaTheme="minorEastAsia" w:hAnsi="Courier New" w:cs="Courier New"/>
          <w:sz w:val="17"/>
          <w:szCs w:val="17"/>
          <w:lang w:val="es-ES_tradnl"/>
        </w:rPr>
        <w:t xml:space="preserve">      </w:t>
      </w:r>
      <w:r w:rsidR="00B9674A" w:rsidRPr="001652F9">
        <w:rPr>
          <w:rFonts w:ascii="Courier New" w:eastAsiaTheme="minorEastAsia" w:hAnsi="Courier New" w:cs="Courier New"/>
          <w:sz w:val="17"/>
          <w:szCs w:val="17"/>
          <w:lang w:val="es-ES_tradnl"/>
        </w:rPr>
        <w:t>gggtaactgantccgc</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La región del promotor del gen humano ABC1 (cadena superior) unida por una sonda de APN (cadena inferior), donde “n” en la sonda de APN es una base universal de APN seleccionada del grupo compuesto por 5-nitroindol y 3-nitroindol.</w:t>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B9674A" w:rsidRPr="001652F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b/>
          <w:sz w:val="17"/>
          <w:szCs w:val="17"/>
          <w:lang w:val="es-ES_tradnl" w:eastAsia="en-US"/>
        </w:rPr>
        <w:t xml:space="preserve">SÍ </w:t>
      </w:r>
      <w:r w:rsidRPr="001652F9">
        <w:rPr>
          <w:rFonts w:eastAsiaTheme="minorEastAsia"/>
          <w:sz w:val="17"/>
          <w:szCs w:val="17"/>
          <w:lang w:val="es-ES_tradnl" w:eastAsia="en-US"/>
        </w:rPr>
        <w:t>– la región promotora</w:t>
      </w:r>
      <w:r w:rsidRPr="001652F9">
        <w:rPr>
          <w:rFonts w:eastAsiaTheme="minorEastAsia"/>
          <w:b/>
          <w:sz w:val="17"/>
          <w:szCs w:val="17"/>
          <w:lang w:val="es-ES_tradnl" w:eastAsia="en-US"/>
        </w:rPr>
        <w:t xml:space="preserve"> </w:t>
      </w:r>
      <w:r w:rsidRPr="001652F9">
        <w:rPr>
          <w:rFonts w:eastAsiaTheme="minorEastAsia"/>
          <w:sz w:val="17"/>
          <w:szCs w:val="17"/>
          <w:lang w:val="es-ES_tradnl" w:eastAsia="en-US"/>
        </w:rPr>
        <w:t>ABC1 (cadena superior)</w:t>
      </w:r>
    </w:p>
    <w:p w:rsidR="00B9674A" w:rsidRPr="001652F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La cadena superior tiene más de 10 nucleótidos enumerados y “específicamente definidos” y se exige su inclusión en una lista de secuencias.</w:t>
      </w:r>
    </w:p>
    <w:p w:rsidR="00B9674A" w:rsidRPr="001652F9" w:rsidRDefault="00B9674A" w:rsidP="00B9674A">
      <w:pPr>
        <w:widowControl/>
        <w:tabs>
          <w:tab w:val="left" w:pos="720"/>
        </w:tabs>
        <w:kinsoku/>
        <w:spacing w:after="170"/>
        <w:ind w:left="720"/>
        <w:rPr>
          <w:rFonts w:eastAsiaTheme="minorEastAsia"/>
          <w:b/>
          <w:sz w:val="17"/>
          <w:szCs w:val="17"/>
          <w:lang w:val="es-ES_tradnl" w:eastAsia="en-US"/>
        </w:rPr>
      </w:pPr>
      <w:r w:rsidRPr="001652F9">
        <w:rPr>
          <w:rFonts w:eastAsiaTheme="minorEastAsia"/>
          <w:b/>
          <w:sz w:val="17"/>
          <w:szCs w:val="17"/>
          <w:lang w:val="es-ES_tradnl" w:eastAsia="en-US"/>
        </w:rPr>
        <w:t xml:space="preserve">SÍ </w:t>
      </w:r>
      <w:r w:rsidRPr="001652F9">
        <w:rPr>
          <w:rFonts w:eastAsiaTheme="minorEastAsia"/>
          <w:sz w:val="17"/>
          <w:szCs w:val="17"/>
          <w:lang w:val="es-ES_tradnl" w:eastAsia="en-US"/>
        </w:rPr>
        <w:t>– la sonda de</w:t>
      </w:r>
      <w:r w:rsidRPr="001652F9">
        <w:rPr>
          <w:rFonts w:eastAsiaTheme="minorEastAsia"/>
          <w:b/>
          <w:sz w:val="17"/>
          <w:szCs w:val="17"/>
          <w:lang w:val="es-ES_tradnl" w:eastAsia="en-US"/>
        </w:rPr>
        <w:t xml:space="preserve"> </w:t>
      </w:r>
      <w:r w:rsidRPr="001652F9">
        <w:rPr>
          <w:rFonts w:eastAsiaTheme="minorEastAsia"/>
          <w:sz w:val="17"/>
          <w:szCs w:val="17"/>
          <w:lang w:val="es-ES_tradnl" w:eastAsia="en-US"/>
        </w:rPr>
        <w:t>APN (cadena inferior)</w:t>
      </w:r>
    </w:p>
    <w:p w:rsidR="00B9674A" w:rsidRPr="001652F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sz w:val="17"/>
          <w:szCs w:val="17"/>
          <w:lang w:val="es-ES_tradnl" w:eastAsia="en-US"/>
        </w:rPr>
        <w:t xml:space="preserve">La cadena inferior también debe incluirse en la lista de secuencias, con su propio identificador de secuencia, porque las dos cadenas no son totalmente complementarias entre sí. Los distintos residuos que conforman un APN o </w:t>
      </w:r>
      <w:r w:rsidRPr="001652F9">
        <w:rPr>
          <w:rFonts w:eastAsiaTheme="minorEastAsia"/>
          <w:iCs/>
          <w:sz w:val="17"/>
          <w:szCs w:val="17"/>
          <w:shd w:val="clear" w:color="auto" w:fill="FFFFFF"/>
          <w:lang w:val="es-ES_tradnl" w:eastAsia="en-US"/>
        </w:rPr>
        <w:t>“ácido peptidonucleico” se consideran nucleótidos con arreglo al párrafo 3.g) de la Norma ST.26. Por lo tanto, la cadena inferior tiene más de 10 nucleótidos enumerados y “específicamente definidos” y se exige su inclusión en una lista de secuencias.</w:t>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La cadena superior debe</w:t>
      </w:r>
      <w:r w:rsidRPr="001652F9">
        <w:rPr>
          <w:rFonts w:eastAsiaTheme="minorEastAsia"/>
          <w:sz w:val="17"/>
          <w:szCs w:val="17"/>
          <w:lang w:val="es-ES_tradnl" w:eastAsia="en-US"/>
        </w:rPr>
        <w:t xml:space="preserve"> incluirse en una lista de secuencias como:</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tagttcattgactaaggctccccattgactaaggcgactagcattgactaaggcaagc </w:t>
      </w:r>
      <w:r w:rsidRPr="001652F9">
        <w:rPr>
          <w:rFonts w:eastAsiaTheme="minorEastAsia"/>
          <w:iCs/>
          <w:color w:val="000000"/>
          <w:sz w:val="17"/>
          <w:szCs w:val="17"/>
          <w:lang w:val="es-ES_tradnl" w:eastAsia="en-US"/>
        </w:rPr>
        <w:t>(SEQ ID NO: 36)</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La cadena inferior es un </w:t>
      </w:r>
      <w:r w:rsidRPr="001652F9">
        <w:rPr>
          <w:rFonts w:eastAsiaTheme="minorEastAsia"/>
          <w:iCs/>
          <w:sz w:val="17"/>
          <w:szCs w:val="17"/>
          <w:shd w:val="clear" w:color="auto" w:fill="FFFFFF"/>
          <w:lang w:val="es-ES_tradnl" w:eastAsia="en-US"/>
        </w:rPr>
        <w:t>ácido peptidonucleico</w:t>
      </w:r>
      <w:r w:rsidRPr="001652F9">
        <w:rPr>
          <w:rFonts w:eastAsiaTheme="minorEastAsia"/>
          <w:sz w:val="17"/>
          <w:szCs w:val="17"/>
          <w:lang w:val="es-ES_tradnl" w:eastAsia="en-US"/>
        </w:rPr>
        <w:t xml:space="preserve"> y por lo tanto no tiene extremo 3’ y 5’. Con arreglo al párrafo 11, debe incluirse en una lista de secuencias “en el sentido 5’ a 3’ y de izquierda a derecha, o en el sentido de izquierda a derecha que imite el sentido 5’ a 3’.” Por lo tanto, debe incluirse en una lista de secuencias como:</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cgcctnagtcaatggg </w:t>
      </w:r>
      <w:r w:rsidRPr="001652F9">
        <w:rPr>
          <w:rFonts w:eastAsiaTheme="minorEastAsia"/>
          <w:iCs/>
          <w:color w:val="000000"/>
          <w:sz w:val="17"/>
          <w:szCs w:val="17"/>
          <w:lang w:val="es-ES_tradnl" w:eastAsia="en-US"/>
        </w:rPr>
        <w:t>(SEQ ID NO: 37)</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El calificador “organism” de la clave de caracterización “source” debe tener el valor “synthetic construct” y el calificador obligatorio “mol_type” con el valor “other DNA”. La cadena inferior debe describirse en un cuadro de características utilizando la clave de caracterización “modified_base” y el calificador obligatorio “mod_base” con la abreviatura “OTHER”. Debe incluirse un calificador “note” con el nombre completo, no abreviado, de los nucleótidos modificados, por ejemplo, “nucleósidos N-(2-aminoetil) glicina”.</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El residuo “n” debe describirse en más detalle en un cuadro de características utilizando la clave de caracterización “modified_base” y el calificador obligatorio “mod_base” con la abreviatura “OTHER”. Debe incluirse un calificador “note” con el nombre completo, no abreviado, del nucleótido modificado: “N-(2-aminoetil) glicina 5-nitroindol o N-(2-aminoetil) glicina 3-nitroindol”.</w:t>
      </w:r>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 xml:space="preserve">Párrafos pertinentes de la Norma ST.26: </w:t>
      </w:r>
      <w:r w:rsidRPr="001652F9">
        <w:rPr>
          <w:rFonts w:eastAsiaTheme="minorEastAsia"/>
          <w:sz w:val="17"/>
          <w:szCs w:val="17"/>
          <w:lang w:val="es-ES_tradnl" w:eastAsia="en-US"/>
        </w:rPr>
        <w:t xml:space="preserve">3.g), 7.a), </w:t>
      </w:r>
      <w:r w:rsidRPr="001652F9">
        <w:rPr>
          <w:rFonts w:eastAsiaTheme="minorEastAsia"/>
          <w:b/>
          <w:sz w:val="17"/>
          <w:szCs w:val="17"/>
          <w:lang w:val="es-ES_tradnl" w:eastAsia="en-US"/>
        </w:rPr>
        <w:t>11.b)</w:t>
      </w:r>
      <w:r w:rsidRPr="001652F9">
        <w:rPr>
          <w:rFonts w:eastAsiaTheme="minorEastAsia"/>
          <w:sz w:val="17"/>
          <w:szCs w:val="17"/>
          <w:lang w:val="es-ES_tradnl" w:eastAsia="en-US"/>
        </w:rPr>
        <w:t>, 17 y 18.</w:t>
      </w:r>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br w:type="page"/>
      </w:r>
    </w:p>
    <w:p w:rsidR="00B9674A" w:rsidRPr="001652F9" w:rsidRDefault="00B9674A" w:rsidP="00B9674A">
      <w:pPr>
        <w:widowControl/>
        <w:kinsoku/>
        <w:spacing w:after="170"/>
        <w:rPr>
          <w:rFonts w:eastAsiaTheme="minorEastAsia"/>
          <w:b/>
          <w:sz w:val="17"/>
          <w:szCs w:val="17"/>
          <w:lang w:val="es-ES_tradnl" w:eastAsia="en-US"/>
        </w:rPr>
      </w:pPr>
      <w:bookmarkStart w:id="1109" w:name="page46"/>
      <w:bookmarkStart w:id="1110" w:name="page49"/>
      <w:bookmarkStart w:id="1111" w:name="example11b2"/>
      <w:r w:rsidRPr="001652F9">
        <w:rPr>
          <w:rFonts w:eastAsiaTheme="minorEastAsia"/>
          <w:b/>
          <w:sz w:val="17"/>
          <w:szCs w:val="17"/>
          <w:lang w:val="es-ES_tradnl" w:eastAsia="en-US"/>
        </w:rPr>
        <w:t xml:space="preserve">Ejemplo 11.b)-2: </w:t>
      </w:r>
      <w:r w:rsidRPr="001652F9">
        <w:rPr>
          <w:rFonts w:eastAsiaTheme="minorEastAsia" w:cs="Times New Roman"/>
          <w:b/>
          <w:sz w:val="17"/>
          <w:szCs w:val="17"/>
          <w:lang w:val="es-ES_tradnl" w:eastAsia="en-US"/>
        </w:rPr>
        <w:t>Secuencia de nucleótidos de doble cadena – ningún segmento con apareamiento de bases</w:t>
      </w:r>
    </w:p>
    <w:bookmarkEnd w:id="1109"/>
    <w:bookmarkEnd w:id="1110"/>
    <w:bookmarkEnd w:id="1111"/>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En una solicitud de patente se describe la siguiente secuencia de ADN de doble cadena:</w:t>
      </w:r>
    </w:p>
    <w:p w:rsidR="00B9674A" w:rsidRPr="001652F9" w:rsidRDefault="00445DD0" w:rsidP="00B9674A">
      <w:pPr>
        <w:rPr>
          <w:rFonts w:ascii="Courier New" w:eastAsiaTheme="minorEastAsia" w:hAnsi="Courier New" w:cs="Courier New"/>
          <w:sz w:val="17"/>
          <w:szCs w:val="17"/>
          <w:lang w:val="es-ES_tradnl"/>
        </w:rPr>
      </w:pPr>
      <w:r>
        <w:rPr>
          <w:rFonts w:ascii="Courier New" w:eastAsiaTheme="minorEastAsia" w:hAnsi="Courier New" w:cs="Courier New"/>
          <w:sz w:val="17"/>
          <w:szCs w:val="17"/>
          <w:lang w:val="es-ES_tradnl"/>
        </w:rPr>
        <w:t xml:space="preserve"> </w:t>
      </w:r>
      <w:r w:rsidR="00B9674A" w:rsidRPr="001652F9">
        <w:rPr>
          <w:rFonts w:ascii="Courier New" w:eastAsiaTheme="minorEastAsia" w:hAnsi="Courier New" w:cs="Courier New"/>
          <w:sz w:val="17"/>
          <w:szCs w:val="17"/>
          <w:lang w:val="es-ES_tradnl"/>
        </w:rPr>
        <w:t>3’-CCGGTTAGCTTATACGCTAGGGCTA-5’</w:t>
      </w:r>
    </w:p>
    <w:p w:rsidR="00B9674A" w:rsidRPr="001652F9" w:rsidRDefault="00445DD0" w:rsidP="00B9674A">
      <w:pPr>
        <w:rPr>
          <w:rFonts w:ascii="Courier New" w:eastAsiaTheme="minorEastAsia" w:hAnsi="Courier New" w:cs="Courier New"/>
          <w:sz w:val="17"/>
          <w:szCs w:val="17"/>
          <w:lang w:val="es-ES_tradnl"/>
        </w:rPr>
      </w:pPr>
      <w:r>
        <w:rPr>
          <w:rFonts w:ascii="Courier New" w:eastAsiaTheme="minorEastAsia" w:hAnsi="Courier New" w:cs="Courier New"/>
          <w:sz w:val="17"/>
          <w:szCs w:val="17"/>
          <w:lang w:val="es-ES_tradnl"/>
        </w:rPr>
        <w:t xml:space="preserve">  </w:t>
      </w:r>
      <w:r w:rsidR="00B9674A" w:rsidRPr="001652F9">
        <w:rPr>
          <w:rFonts w:ascii="Courier New" w:eastAsiaTheme="minorEastAsia" w:hAnsi="Courier New" w:cs="Courier New"/>
          <w:sz w:val="17"/>
          <w:szCs w:val="17"/>
          <w:lang w:val="es-ES_tradnl"/>
        </w:rPr>
        <w:t>|||||||</w:t>
      </w:r>
      <w:r>
        <w:rPr>
          <w:rFonts w:ascii="Courier New" w:eastAsiaTheme="minorEastAsia" w:hAnsi="Courier New" w:cs="Courier New"/>
          <w:sz w:val="17"/>
          <w:szCs w:val="17"/>
          <w:lang w:val="es-ES_tradnl"/>
        </w:rPr>
        <w:t xml:space="preserve"> </w:t>
      </w:r>
      <w:r w:rsidR="009109F8" w:rsidRPr="001652F9">
        <w:rPr>
          <w:rFonts w:ascii="Courier New" w:eastAsiaTheme="minorEastAsia" w:hAnsi="Courier New" w:cs="Courier New"/>
          <w:sz w:val="17"/>
          <w:szCs w:val="17"/>
          <w:lang w:val="es-ES_tradnl"/>
        </w:rPr>
        <w:t xml:space="preserve"> </w:t>
      </w:r>
      <w:r w:rsidR="00B9674A" w:rsidRPr="001652F9">
        <w:rPr>
          <w:rFonts w:ascii="Courier New" w:eastAsiaTheme="minorEastAsia" w:hAnsi="Courier New" w:cs="Courier New"/>
          <w:sz w:val="17"/>
          <w:szCs w:val="17"/>
          <w:lang w:val="es-ES_tradnl"/>
        </w:rPr>
        <w:t>||||||||||||</w:t>
      </w:r>
    </w:p>
    <w:p w:rsidR="00B9674A" w:rsidRPr="001652F9" w:rsidRDefault="00445DD0" w:rsidP="00B9674A">
      <w:pPr>
        <w:spacing w:after="170"/>
        <w:rPr>
          <w:rFonts w:ascii="Courier New" w:eastAsiaTheme="minorEastAsia" w:hAnsi="Courier New" w:cs="Courier New"/>
          <w:sz w:val="17"/>
          <w:szCs w:val="17"/>
          <w:lang w:val="es-ES_tradnl"/>
        </w:rPr>
      </w:pPr>
      <w:r>
        <w:rPr>
          <w:rFonts w:ascii="Courier New" w:eastAsiaTheme="minorEastAsia" w:hAnsi="Courier New" w:cs="Courier New"/>
          <w:sz w:val="17"/>
          <w:szCs w:val="17"/>
          <w:lang w:val="es-ES_tradnl"/>
        </w:rPr>
        <w:t xml:space="preserve"> </w:t>
      </w:r>
      <w:r w:rsidR="00B9674A" w:rsidRPr="001652F9">
        <w:rPr>
          <w:rFonts w:ascii="Courier New" w:eastAsiaTheme="minorEastAsia" w:hAnsi="Courier New" w:cs="Courier New"/>
          <w:sz w:val="17"/>
          <w:szCs w:val="17"/>
          <w:lang w:val="es-ES_tradnl"/>
        </w:rPr>
        <w:t>5’-GGCCAATATGGCTTGCGATCCCGAT-3’</w:t>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B9674A" w:rsidRPr="001652F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b/>
          <w:sz w:val="17"/>
          <w:szCs w:val="17"/>
          <w:lang w:val="es-ES_tradnl" w:eastAsia="en-US"/>
        </w:rPr>
        <w:t xml:space="preserve">SÍ </w:t>
      </w:r>
    </w:p>
    <w:p w:rsidR="00B9674A" w:rsidRPr="001652F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Cada cadena de la secuencia de nucleótidos de doble cadena enumerada tiene más de 10 nucleótidos específicamente definidos.</w:t>
      </w:r>
      <w:r w:rsidR="009109F8" w:rsidRPr="001652F9">
        <w:rPr>
          <w:rFonts w:eastAsiaTheme="minorEastAsia"/>
          <w:sz w:val="17"/>
          <w:szCs w:val="17"/>
          <w:lang w:val="es-ES_tradnl" w:eastAsia="en-US"/>
        </w:rPr>
        <w:t xml:space="preserve"> </w:t>
      </w:r>
      <w:r w:rsidRPr="001652F9">
        <w:rPr>
          <w:rFonts w:eastAsiaTheme="minorEastAsia"/>
          <w:sz w:val="17"/>
          <w:szCs w:val="17"/>
          <w:lang w:val="es-ES_tradnl" w:eastAsia="en-US"/>
        </w:rPr>
        <w:t>Ambas cadenas deben incluirse en la lista de secuencias, cada una con su propio identificador de secuencia, porque las dos cadenas no son totalmente complementarias entre sí.</w:t>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secuencia de cada cadena debe representarse en el sentido 5’ a 3’ y debe asignársele su propio identificador de secuencia:</w:t>
      </w:r>
    </w:p>
    <w:p w:rsidR="00B9674A" w:rsidRPr="00EB54C5" w:rsidRDefault="00B9674A" w:rsidP="00B9674A">
      <w:pPr>
        <w:widowControl/>
        <w:kinsoku/>
        <w:spacing w:after="170"/>
        <w:ind w:left="720"/>
        <w:rPr>
          <w:rFonts w:eastAsiaTheme="minorEastAsia"/>
          <w:sz w:val="17"/>
          <w:szCs w:val="17"/>
          <w:lang w:val="it-IT" w:eastAsia="en-US"/>
        </w:rPr>
      </w:pPr>
      <w:r w:rsidRPr="00EB54C5">
        <w:rPr>
          <w:rFonts w:eastAsiaTheme="minorEastAsia"/>
          <w:sz w:val="17"/>
          <w:szCs w:val="17"/>
          <w:lang w:val="it-IT" w:eastAsia="en-US"/>
        </w:rPr>
        <w:t>atcgggatcgcatattcgattggcc</w:t>
      </w:r>
      <w:r w:rsidR="00445DD0">
        <w:rPr>
          <w:rFonts w:eastAsiaTheme="minorEastAsia"/>
          <w:sz w:val="17"/>
          <w:szCs w:val="17"/>
          <w:lang w:val="it-IT" w:eastAsia="en-US"/>
        </w:rPr>
        <w:t xml:space="preserve"> </w:t>
      </w:r>
      <w:r w:rsidRPr="00EB54C5">
        <w:rPr>
          <w:rFonts w:eastAsiaTheme="minorEastAsia"/>
          <w:sz w:val="17"/>
          <w:szCs w:val="17"/>
          <w:lang w:val="it-IT" w:eastAsia="en-US"/>
        </w:rPr>
        <w:t xml:space="preserve">(cadena superior) </w:t>
      </w:r>
      <w:r w:rsidRPr="00EB54C5">
        <w:rPr>
          <w:rFonts w:eastAsiaTheme="minorEastAsia"/>
          <w:iCs/>
          <w:color w:val="000000"/>
          <w:sz w:val="17"/>
          <w:szCs w:val="17"/>
          <w:lang w:val="it-IT" w:eastAsia="en-US"/>
        </w:rPr>
        <w:t>(SEQ ID NO: 38)</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y</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ggccaatatggcttgcgatcccgat</w:t>
      </w:r>
      <w:r w:rsidR="009109F8" w:rsidRPr="001652F9">
        <w:rPr>
          <w:rFonts w:eastAsiaTheme="minorEastAsia"/>
          <w:sz w:val="17"/>
          <w:szCs w:val="17"/>
          <w:lang w:val="es-ES_tradnl" w:eastAsia="en-US"/>
        </w:rPr>
        <w:t xml:space="preserve"> </w:t>
      </w:r>
      <w:r w:rsidRPr="001652F9">
        <w:rPr>
          <w:rFonts w:eastAsiaTheme="minorEastAsia"/>
          <w:sz w:val="17"/>
          <w:szCs w:val="17"/>
          <w:lang w:val="es-ES_tradnl" w:eastAsia="en-US"/>
        </w:rPr>
        <w:t xml:space="preserve">(cadena inferior) </w:t>
      </w:r>
      <w:r w:rsidRPr="001652F9">
        <w:rPr>
          <w:rFonts w:eastAsiaTheme="minorEastAsia"/>
          <w:iCs/>
          <w:color w:val="000000"/>
          <w:sz w:val="17"/>
          <w:szCs w:val="17"/>
          <w:lang w:val="es-ES_tradnl" w:eastAsia="en-US"/>
        </w:rPr>
        <w:t>(SEQ ID NO: 39)</w:t>
      </w:r>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 xml:space="preserve">Párrafos pertinentes de la Norma ST.26: </w:t>
      </w:r>
      <w:r w:rsidRPr="001652F9">
        <w:rPr>
          <w:rFonts w:eastAsiaTheme="minorEastAsia"/>
          <w:sz w:val="17"/>
          <w:szCs w:val="17"/>
          <w:lang w:val="es-ES_tradnl" w:eastAsia="en-US"/>
        </w:rPr>
        <w:t xml:space="preserve">7.a), </w:t>
      </w:r>
      <w:r w:rsidRPr="001652F9">
        <w:rPr>
          <w:rFonts w:eastAsiaTheme="minorEastAsia"/>
          <w:b/>
          <w:sz w:val="17"/>
          <w:szCs w:val="17"/>
          <w:lang w:val="es-ES_tradnl" w:eastAsia="en-US"/>
        </w:rPr>
        <w:t>11.b)</w:t>
      </w:r>
      <w:r w:rsidRPr="001652F9">
        <w:rPr>
          <w:rFonts w:eastAsiaTheme="minorEastAsia"/>
          <w:sz w:val="17"/>
          <w:szCs w:val="17"/>
          <w:lang w:val="es-ES_tradnl" w:eastAsia="en-US"/>
        </w:rPr>
        <w:t xml:space="preserve"> y 13.</w:t>
      </w:r>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br w:type="page"/>
      </w:r>
    </w:p>
    <w:p w:rsidR="00B9674A" w:rsidRPr="001652F9" w:rsidRDefault="00B9674A" w:rsidP="00B9674A">
      <w:pPr>
        <w:pStyle w:val="Heading3"/>
        <w:spacing w:before="0" w:after="120"/>
        <w:rPr>
          <w:i/>
          <w:sz w:val="17"/>
          <w:szCs w:val="17"/>
          <w:lang w:val="es-ES_tradnl"/>
        </w:rPr>
      </w:pPr>
      <w:bookmarkStart w:id="1112" w:name="_Párrafo_14_–"/>
      <w:bookmarkStart w:id="1113" w:name="_Toc54855861"/>
      <w:bookmarkEnd w:id="1112"/>
      <w:r w:rsidRPr="001652F9">
        <w:rPr>
          <w:rFonts w:eastAsiaTheme="minorEastAsia"/>
          <w:i/>
          <w:sz w:val="17"/>
          <w:szCs w:val="17"/>
          <w:u w:val="none"/>
          <w:lang w:val="es-ES_tradnl" w:eastAsia="ja-JP"/>
        </w:rPr>
        <w:t xml:space="preserve">Párrafo 14 – </w:t>
      </w:r>
      <w:r w:rsidRPr="001652F9">
        <w:rPr>
          <w:rFonts w:eastAsiaTheme="minorEastAsia" w:cs="Times New Roman"/>
          <w:i/>
          <w:sz w:val="17"/>
          <w:szCs w:val="17"/>
          <w:u w:val="none"/>
          <w:lang w:val="es-ES_tradnl" w:eastAsia="en-US"/>
        </w:rPr>
        <w:t>Símbolo “t” interpretado como uracilo en ARN</w:t>
      </w:r>
      <w:bookmarkEnd w:id="1113"/>
    </w:p>
    <w:p w:rsidR="00B9674A" w:rsidRPr="001652F9" w:rsidRDefault="00B9674A" w:rsidP="00B9674A">
      <w:pPr>
        <w:widowControl/>
        <w:kinsoku/>
        <w:spacing w:after="170"/>
        <w:rPr>
          <w:rFonts w:eastAsiaTheme="minorEastAsia"/>
          <w:b/>
          <w:sz w:val="17"/>
          <w:szCs w:val="17"/>
          <w:lang w:val="es-ES_tradnl" w:eastAsia="en-US"/>
        </w:rPr>
      </w:pPr>
      <w:bookmarkStart w:id="1114" w:name="page50"/>
      <w:r w:rsidRPr="001652F9">
        <w:rPr>
          <w:rFonts w:eastAsiaTheme="minorEastAsia"/>
          <w:b/>
          <w:sz w:val="17"/>
          <w:szCs w:val="17"/>
          <w:lang w:val="es-ES_tradnl" w:eastAsia="en-US"/>
        </w:rPr>
        <w:t>Ejemplo 14-1: El símbolo “t” representa el uracilo en ARN</w:t>
      </w:r>
    </w:p>
    <w:bookmarkEnd w:id="1114"/>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noProof/>
          <w:sz w:val="17"/>
          <w:szCs w:val="17"/>
        </w:rPr>
        <mc:AlternateContent>
          <mc:Choice Requires="wpg">
            <w:drawing>
              <wp:anchor distT="0" distB="0" distL="114300" distR="114300" simplePos="0" relativeHeight="251659264" behindDoc="0" locked="0" layoutInCell="1" allowOverlap="1" wp14:anchorId="74C7DE34" wp14:editId="32A4791D">
                <wp:simplePos x="0" y="0"/>
                <wp:positionH relativeFrom="column">
                  <wp:posOffset>558800</wp:posOffset>
                </wp:positionH>
                <wp:positionV relativeFrom="paragraph">
                  <wp:posOffset>340360</wp:posOffset>
                </wp:positionV>
                <wp:extent cx="4914265" cy="2042795"/>
                <wp:effectExtent l="0" t="0" r="635"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14265" cy="2042795"/>
                          <a:chOff x="0" y="0"/>
                          <a:chExt cx="4914897" cy="2043166"/>
                        </a:xfrm>
                      </wpg:grpSpPr>
                      <wps:wsp>
                        <wps:cNvPr id="9" name="TextBox 3"/>
                        <wps:cNvSpPr txBox="1"/>
                        <wps:spPr>
                          <a:xfrm>
                            <a:off x="941293" y="376083"/>
                            <a:ext cx="2258985" cy="308666"/>
                          </a:xfrm>
                          <a:prstGeom prst="rect">
                            <a:avLst/>
                          </a:prstGeom>
                          <a:solidFill>
                            <a:sysClr val="window" lastClr="FFFFFF"/>
                          </a:solidFill>
                        </wps:spPr>
                        <wps:txbx>
                          <w:txbxContent>
                            <w:p w:rsidR="006D7BD0" w:rsidRDefault="006D7BD0" w:rsidP="00B9674A">
                              <w:pPr>
                                <w:pStyle w:val="NormalWeb"/>
                                <w:spacing w:before="0" w:beforeAutospacing="0" w:after="0" w:afterAutospacing="0"/>
                              </w:pPr>
                              <w:r w:rsidRPr="00E83E5F">
                                <w:rPr>
                                  <w:rFonts w:asciiTheme="minorHAnsi" w:hAnsi="Calibri" w:cstheme="minorBidi"/>
                                  <w:color w:val="000000" w:themeColor="text1"/>
                                  <w:kern w:val="24"/>
                                  <w:sz w:val="28"/>
                                  <w:szCs w:val="28"/>
                                </w:rPr>
                                <w:t>segmento A</w:t>
                              </w:r>
                              <w:r>
                                <w:rPr>
                                  <w:rFonts w:asciiTheme="minorHAnsi" w:hAnsi="Calibri" w:cstheme="minorBidi"/>
                                  <w:color w:val="000000" w:themeColor="text1"/>
                                  <w:kern w:val="24"/>
                                  <w:sz w:val="28"/>
                                  <w:szCs w:val="28"/>
                                </w:rPr>
                                <w:t xml:space="preserve">:   ccugucgt-3’           </w:t>
                              </w:r>
                            </w:p>
                          </w:txbxContent>
                        </wps:txbx>
                        <wps:bodyPr wrap="square" rtlCol="0">
                          <a:spAutoFit/>
                        </wps:bodyPr>
                      </wps:wsp>
                      <wps:wsp>
                        <wps:cNvPr id="10" name="TextBox 5"/>
                        <wps:cNvSpPr txBox="1"/>
                        <wps:spPr>
                          <a:xfrm>
                            <a:off x="0" y="1271641"/>
                            <a:ext cx="3200177" cy="370272"/>
                          </a:xfrm>
                          <a:prstGeom prst="rect">
                            <a:avLst/>
                          </a:prstGeom>
                          <a:solidFill>
                            <a:sysClr val="window" lastClr="FFFFFF"/>
                          </a:solidFill>
                        </wps:spPr>
                        <wps:txbx>
                          <w:txbxContent>
                            <w:p w:rsidR="006D7BD0" w:rsidRDefault="006D7BD0" w:rsidP="00B9674A">
                              <w:pPr>
                                <w:pStyle w:val="NormalWeb"/>
                                <w:spacing w:before="0" w:beforeAutospacing="0" w:after="0" w:afterAutospacing="0"/>
                              </w:pPr>
                              <w:r>
                                <w:rPr>
                                  <w:rFonts w:asciiTheme="minorHAnsi" w:hAnsi="Calibri" w:cstheme="minorBidi"/>
                                  <w:color w:val="000000" w:themeColor="text1"/>
                                  <w:kern w:val="24"/>
                                  <w:sz w:val="28"/>
                                  <w:szCs w:val="28"/>
                                </w:rPr>
                                <w:t>segmento B:   uaguuguagaggccugucct-5</w:t>
                              </w:r>
                              <w:r>
                                <w:rPr>
                                  <w:rFonts w:asciiTheme="minorHAnsi" w:hAnsi="Calibri" w:cstheme="minorBidi"/>
                                  <w:color w:val="000000" w:themeColor="text1"/>
                                  <w:kern w:val="24"/>
                                  <w:sz w:val="36"/>
                                  <w:szCs w:val="36"/>
                                </w:rPr>
                                <w:t xml:space="preserve">’ </w:t>
                              </w:r>
                            </w:p>
                          </w:txbxContent>
                        </wps:txbx>
                        <wps:bodyPr wrap="square" rtlCol="0">
                          <a:spAutoFit/>
                        </wps:bodyPr>
                      </wps:wsp>
                      <wpg:grpSp>
                        <wpg:cNvPr id="11" name="Group 11"/>
                        <wpg:cNvGrpSpPr/>
                        <wpg:grpSpPr>
                          <a:xfrm>
                            <a:off x="3009898" y="0"/>
                            <a:ext cx="1904999" cy="2043166"/>
                            <a:chOff x="3009899" y="0"/>
                            <a:chExt cx="2506276" cy="2626490"/>
                          </a:xfrm>
                        </wpg:grpSpPr>
                        <pic:pic xmlns:pic="http://schemas.openxmlformats.org/drawingml/2006/picture">
                          <pic:nvPicPr>
                            <pic:cNvPr id="12" name="Picture 12"/>
                            <pic:cNvPicPr>
                              <a:picLocks noChangeAspect="1" noChangeArrowheads="1"/>
                            </pic:cNvPicPr>
                          </pic:nvPicPr>
                          <pic:blipFill rotWithShape="1">
                            <a:blip r:embed="rId81">
                              <a:extLst>
                                <a:ext uri="{28A0092B-C50C-407E-A947-70E740481C1C}">
                                  <a14:useLocalDpi xmlns:a14="http://schemas.microsoft.com/office/drawing/2010/main" val="0"/>
                                </a:ext>
                              </a:extLst>
                            </a:blip>
                            <a:srcRect l="48575" t="47420" r="31737"/>
                            <a:stretch/>
                          </pic:blipFill>
                          <pic:spPr bwMode="auto">
                            <a:xfrm>
                              <a:off x="3162299" y="1334372"/>
                              <a:ext cx="1052072" cy="129211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13" name="Picture 13"/>
                            <pic:cNvPicPr>
                              <a:picLocks noChangeAspect="1" noChangeArrowheads="1"/>
                            </pic:cNvPicPr>
                          </pic:nvPicPr>
                          <pic:blipFill rotWithShape="1">
                            <a:blip r:embed="rId82">
                              <a:extLst>
                                <a:ext uri="{28A0092B-C50C-407E-A947-70E740481C1C}">
                                  <a14:useLocalDpi xmlns:a14="http://schemas.microsoft.com/office/drawing/2010/main" val="0"/>
                                </a:ext>
                              </a:extLst>
                            </a:blip>
                            <a:srcRect l="26750"/>
                            <a:stretch/>
                          </pic:blipFill>
                          <pic:spPr bwMode="auto">
                            <a:xfrm>
                              <a:off x="3771899" y="305631"/>
                              <a:ext cx="1744276" cy="22764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14" name="Picture 14"/>
                            <pic:cNvPicPr>
                              <a:picLocks noChangeAspect="1" noChangeArrowheads="1"/>
                            </pic:cNvPicPr>
                          </pic:nvPicPr>
                          <pic:blipFill rotWithShape="1">
                            <a:blip r:embed="rId81">
                              <a:extLst>
                                <a:ext uri="{28A0092B-C50C-407E-A947-70E740481C1C}">
                                  <a14:useLocalDpi xmlns:a14="http://schemas.microsoft.com/office/drawing/2010/main" val="0"/>
                                </a:ext>
                              </a:extLst>
                            </a:blip>
                            <a:srcRect l="51686" r="33047" b="52526"/>
                            <a:stretch/>
                          </pic:blipFill>
                          <pic:spPr bwMode="auto">
                            <a:xfrm>
                              <a:off x="3009899" y="0"/>
                              <a:ext cx="815788" cy="116664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74C7DE34" id="Group 8" o:spid="_x0000_s1027" style="position:absolute;left:0;text-align:left;margin-left:44pt;margin-top:26.8pt;width:386.95pt;height:160.85pt;z-index:251659264" coordsize="49148,20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">
                <v:shapetype id="_x0000_t202" coordsize="21600,21600" o:spt="202" path="m,l,21600r21600,l21600,xe">
                  <v:stroke joinstyle="miter"/>
                  <v:path gradientshapeok="t" o:connecttype="rect"/>
                </v:shapetype>
                <v:shape id="TextBox 3" o:spid="_x0000_s1028" type="#_x0000_t202" style="position:absolute;left:9412;top:3760;width:22590;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" fillcolor="window" stroked="f">
                  <v:textbox style="mso-fit-shape-to-text:t">
                    <w:txbxContent>
                      <w:p w:rsidR="006D7BD0" w:rsidRDefault="006D7BD0" w:rsidP="00B9674A">
                        <w:pPr>
                          <w:pStyle w:val="NormalWeb"/>
                          <w:spacing w:before="0" w:beforeAutospacing="0" w:after="0" w:afterAutospacing="0"/>
                        </w:pPr>
                        <w:r w:rsidRPr="00E83E5F">
                          <w:rPr>
                            <w:rFonts w:asciiTheme="minorHAnsi" w:hAnsi="Calibri" w:cstheme="minorBidi"/>
                            <w:color w:val="000000" w:themeColor="text1"/>
                            <w:kern w:val="24"/>
                            <w:sz w:val="28"/>
                            <w:szCs w:val="28"/>
                          </w:rPr>
                          <w:t>segmento A</w:t>
                        </w:r>
                        <w:r>
                          <w:rPr>
                            <w:rFonts w:asciiTheme="minorHAnsi" w:hAnsi="Calibri" w:cstheme="minorBidi"/>
                            <w:color w:val="000000" w:themeColor="text1"/>
                            <w:kern w:val="24"/>
                            <w:sz w:val="28"/>
                            <w:szCs w:val="28"/>
                          </w:rPr>
                          <w:t xml:space="preserve">:   ccugucgt-3’           </w:t>
                        </w:r>
                      </w:p>
                    </w:txbxContent>
                  </v:textbox>
                </v:shape>
                <v:shape id="TextBox 5" o:spid="_x0000_s1029" type="#_x0000_t202" style="position:absolute;top:12716;width:32001;height:3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" fillcolor="window" stroked="f">
                  <v:textbox style="mso-fit-shape-to-text:t">
                    <w:txbxContent>
                      <w:p w:rsidR="006D7BD0" w:rsidRDefault="006D7BD0" w:rsidP="00B9674A">
                        <w:pPr>
                          <w:pStyle w:val="NormalWeb"/>
                          <w:spacing w:before="0" w:beforeAutospacing="0" w:after="0" w:afterAutospacing="0"/>
                        </w:pPr>
                        <w:r>
                          <w:rPr>
                            <w:rFonts w:asciiTheme="minorHAnsi" w:hAnsi="Calibri" w:cstheme="minorBidi"/>
                            <w:color w:val="000000" w:themeColor="text1"/>
                            <w:kern w:val="24"/>
                            <w:sz w:val="28"/>
                            <w:szCs w:val="28"/>
                          </w:rPr>
                          <w:t>segmento B:   uaguuguagaggccugucct-5</w:t>
                        </w:r>
                        <w:r>
                          <w:rPr>
                            <w:rFonts w:asciiTheme="minorHAnsi" w:hAnsi="Calibri" w:cstheme="minorBidi"/>
                            <w:color w:val="000000" w:themeColor="text1"/>
                            <w:kern w:val="24"/>
                            <w:sz w:val="36"/>
                            <w:szCs w:val="36"/>
                          </w:rPr>
                          <w:t xml:space="preserve">’ </w:t>
                        </w:r>
                      </w:p>
                    </w:txbxContent>
                  </v:textbox>
                </v:shape>
                <v:group id="Group 11" o:spid="_x0000_s1030" style="position:absolute;left:30098;width:19050;height:20431" coordorigin="30098" coordsize="25062,2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Picture 12" o:spid="_x0000_s1031" type="#_x0000_t75" style="position:absolute;left:31622;top:13343;width:10521;height:12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" fillcolor="#4f81bd [3204]" strokecolor="black [3213]">
                    <v:imagedata r:id="rId83" o:title="" croptop="31077f" cropleft="31834f" cropright="20799f"/>
                  </v:shape>
                  <v:shape id="Picture 13" o:spid="_x0000_s1032" type="#_x0000_t75" style="position:absolute;left:37718;top:3056;width:17443;height:22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" fillcolor="#4f81bd [3204]" strokecolor="black [3213]">
                    <v:imagedata r:id="rId84" o:title="" cropleft="17531f"/>
                  </v:shape>
                  <v:shape id="Picture 14" o:spid="_x0000_s1033" type="#_x0000_t75" style="position:absolute;left:30098;width:8158;height:11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" fillcolor="#4f81bd [3204]" strokecolor="black [3213]">
                    <v:imagedata r:id="rId83" o:title="" cropbottom="34423f" cropleft="33873f" cropright="21658f"/>
                  </v:shape>
                </v:group>
                <w10:wrap type="topAndBottom"/>
              </v:group>
            </w:pict>
          </mc:Fallback>
        </mc:AlternateContent>
      </w:r>
      <w:r w:rsidRPr="001652F9">
        <w:rPr>
          <w:rFonts w:eastAsiaTheme="minorEastAsia"/>
          <w:sz w:val="17"/>
          <w:szCs w:val="17"/>
          <w:lang w:val="es-ES_tradnl" w:eastAsia="en-US"/>
        </w:rPr>
        <w:t xml:space="preserve"> En una solicitud de patente se describe el compuesto siguiente:</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donde el segmento A y el segmento B son secuencias de ARN.</w:t>
      </w:r>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B9674A" w:rsidRPr="001652F9" w:rsidRDefault="00B9674A" w:rsidP="00B9674A">
      <w:pPr>
        <w:widowControl/>
        <w:tabs>
          <w:tab w:val="left" w:pos="720"/>
          <w:tab w:val="center" w:pos="5040"/>
        </w:tabs>
        <w:kinsoku/>
        <w:spacing w:after="170"/>
        <w:ind w:left="720"/>
        <w:rPr>
          <w:rFonts w:eastAsiaTheme="minorEastAsia"/>
          <w:b/>
          <w:sz w:val="17"/>
          <w:szCs w:val="17"/>
          <w:lang w:val="es-ES_tradnl" w:eastAsia="en-US"/>
        </w:rPr>
      </w:pPr>
      <w:r w:rsidRPr="001652F9">
        <w:rPr>
          <w:rFonts w:eastAsiaTheme="minorEastAsia"/>
          <w:b/>
          <w:sz w:val="17"/>
          <w:szCs w:val="17"/>
          <w:lang w:val="es-ES_tradnl" w:eastAsia="en-US"/>
        </w:rPr>
        <w:t>SÍ – segmento B</w:t>
      </w:r>
      <w:r w:rsidRPr="001652F9">
        <w:rPr>
          <w:rFonts w:eastAsiaTheme="minorEastAsia"/>
          <w:b/>
          <w:sz w:val="17"/>
          <w:szCs w:val="17"/>
          <w:lang w:val="es-ES_tradnl" w:eastAsia="en-US"/>
        </w:rPr>
        <w:tab/>
      </w:r>
    </w:p>
    <w:p w:rsidR="00B9674A" w:rsidRPr="001652F9" w:rsidRDefault="00B9674A" w:rsidP="00B9674A">
      <w:pPr>
        <w:widowControl/>
        <w:tabs>
          <w:tab w:val="left" w:pos="720"/>
        </w:tabs>
        <w:kinsoku/>
        <w:spacing w:after="170"/>
        <w:ind w:left="720"/>
        <w:rPr>
          <w:rFonts w:eastAsiaTheme="minorEastAsia"/>
          <w:b/>
          <w:sz w:val="17"/>
          <w:szCs w:val="17"/>
          <w:lang w:val="es-ES_tradnl" w:eastAsia="en-US"/>
        </w:rPr>
      </w:pPr>
      <w:r w:rsidRPr="001652F9">
        <w:rPr>
          <w:rFonts w:eastAsiaTheme="minorEastAsia"/>
          <w:b/>
          <w:sz w:val="17"/>
          <w:szCs w:val="17"/>
          <w:lang w:val="es-ES_tradnl" w:eastAsia="en-US"/>
        </w:rPr>
        <w:t>NO – segmento A</w:t>
      </w:r>
    </w:p>
    <w:p w:rsidR="00B9674A" w:rsidRPr="001652F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noProof/>
          <w:sz w:val="17"/>
          <w:szCs w:val="17"/>
        </w:rPr>
        <mc:AlternateContent>
          <mc:Choice Requires="wpg">
            <w:drawing>
              <wp:anchor distT="0" distB="0" distL="114300" distR="114300" simplePos="0" relativeHeight="251660288" behindDoc="0" locked="0" layoutInCell="1" allowOverlap="1" wp14:anchorId="6AC709B3" wp14:editId="70CC12C2">
                <wp:simplePos x="0" y="0"/>
                <wp:positionH relativeFrom="column">
                  <wp:posOffset>2082800</wp:posOffset>
                </wp:positionH>
                <wp:positionV relativeFrom="paragraph">
                  <wp:posOffset>381635</wp:posOffset>
                </wp:positionV>
                <wp:extent cx="1819910" cy="1452245"/>
                <wp:effectExtent l="0" t="0" r="8890" b="0"/>
                <wp:wrapTopAndBottom/>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19910" cy="1452245"/>
                          <a:chOff x="0" y="0"/>
                          <a:chExt cx="2237465" cy="2050229"/>
                        </a:xfrm>
                      </wpg:grpSpPr>
                      <wpg:grpSp>
                        <wpg:cNvPr id="16" name="Group 16"/>
                        <wpg:cNvGrpSpPr/>
                        <wpg:grpSpPr>
                          <a:xfrm>
                            <a:off x="332466" y="7063"/>
                            <a:ext cx="1904999" cy="2043166"/>
                            <a:chOff x="332466" y="7063"/>
                            <a:chExt cx="2506276" cy="2626490"/>
                          </a:xfrm>
                        </wpg:grpSpPr>
                        <pic:pic xmlns:pic="http://schemas.openxmlformats.org/drawingml/2006/picture">
                          <pic:nvPicPr>
                            <pic:cNvPr id="17" name="Picture 17"/>
                            <pic:cNvPicPr>
                              <a:picLocks noChangeAspect="1" noChangeArrowheads="1"/>
                            </pic:cNvPicPr>
                          </pic:nvPicPr>
                          <pic:blipFill rotWithShape="1">
                            <a:blip r:embed="rId81">
                              <a:extLst>
                                <a:ext uri="{28A0092B-C50C-407E-A947-70E740481C1C}">
                                  <a14:useLocalDpi xmlns:a14="http://schemas.microsoft.com/office/drawing/2010/main" val="0"/>
                                </a:ext>
                              </a:extLst>
                            </a:blip>
                            <a:srcRect l="48575" t="47420" r="31737"/>
                            <a:stretch/>
                          </pic:blipFill>
                          <pic:spPr bwMode="auto">
                            <a:xfrm>
                              <a:off x="484866" y="1341435"/>
                              <a:ext cx="1052072" cy="129211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18" name="Picture 18"/>
                            <pic:cNvPicPr>
                              <a:picLocks noChangeAspect="1" noChangeArrowheads="1"/>
                            </pic:cNvPicPr>
                          </pic:nvPicPr>
                          <pic:blipFill rotWithShape="1">
                            <a:blip r:embed="rId82">
                              <a:extLst>
                                <a:ext uri="{28A0092B-C50C-407E-A947-70E740481C1C}">
                                  <a14:useLocalDpi xmlns:a14="http://schemas.microsoft.com/office/drawing/2010/main" val="0"/>
                                </a:ext>
                              </a:extLst>
                            </a:blip>
                            <a:srcRect l="26750"/>
                            <a:stretch/>
                          </pic:blipFill>
                          <pic:spPr bwMode="auto">
                            <a:xfrm>
                              <a:off x="1094466" y="312694"/>
                              <a:ext cx="1744276" cy="22764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20" name="Picture 20"/>
                            <pic:cNvPicPr>
                              <a:picLocks noChangeAspect="1" noChangeArrowheads="1"/>
                            </pic:cNvPicPr>
                          </pic:nvPicPr>
                          <pic:blipFill rotWithShape="1">
                            <a:blip r:embed="rId81">
                              <a:extLst>
                                <a:ext uri="{28A0092B-C50C-407E-A947-70E740481C1C}">
                                  <a14:useLocalDpi xmlns:a14="http://schemas.microsoft.com/office/drawing/2010/main" val="0"/>
                                </a:ext>
                              </a:extLst>
                            </a:blip>
                            <a:srcRect l="51686" r="33047" b="52526"/>
                            <a:stretch/>
                          </pic:blipFill>
                          <pic:spPr bwMode="auto">
                            <a:xfrm>
                              <a:off x="332466" y="7063"/>
                              <a:ext cx="815788" cy="116664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grpSp>
                      <wps:wsp>
                        <wps:cNvPr id="21" name="Rectangle 21"/>
                        <wps:cNvSpPr/>
                        <wps:spPr>
                          <a:xfrm>
                            <a:off x="0" y="0"/>
                            <a:ext cx="838200" cy="934731"/>
                          </a:xfrm>
                          <a:prstGeom prst="rect">
                            <a:avLst/>
                          </a:prstGeom>
                          <a:solidFill>
                            <a:sysClr val="window" lastClr="FFFFFF"/>
                          </a:solidFill>
                          <a:ln w="25400" cap="flat" cmpd="sng" algn="ctr">
                            <a:solidFill>
                              <a:sysClr val="window" lastClr="FFFFFF"/>
                            </a:solidFill>
                            <a:prstDash val="solid"/>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257C2E09" id="Group 2" o:spid="_x0000_s1026" style="position:absolute;margin-left:164pt;margin-top:30.05pt;width:143.3pt;height:114.35pt;z-index:251660288;mso-width-relative:margin;mso-height-relative:margin" coordsize="22374,20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">
                <v:group id="Group 16" o:spid="_x0000_s1027" style="position:absolute;left:3324;top:70;width:19050;height:20432" coordorigin="3324,70" coordsize="25062,2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Picture 17" o:spid="_x0000_s1028" type="#_x0000_t75" style="position:absolute;left:4848;top:13414;width:10521;height:12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" fillcolor="#4f81bd [3204]" strokecolor="black [3213]">
                    <v:imagedata r:id="rId85" o:title="" croptop="31077f" cropleft="31834f" cropright="20799f"/>
                  </v:shape>
                  <v:shape id="Picture 18" o:spid="_x0000_s1029" type="#_x0000_t75" style="position:absolute;left:10944;top:3126;width:17443;height:22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" fillcolor="#4f81bd [3204]" strokecolor="black [3213]">
                    <v:imagedata r:id="rId86" o:title="" cropleft="17531f"/>
                  </v:shape>
                  <v:shape id="Picture 20" o:spid="_x0000_s1030" type="#_x0000_t75" style="position:absolute;left:3324;top:70;width:8158;height:11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" fillcolor="#4f81bd [3204]" strokecolor="black [3213]">
                    <v:imagedata r:id="rId85" o:title="" cropbottom="34423f" cropleft="33873f" cropright="21658f"/>
                  </v:shape>
                </v:group>
                <v:rect id="Rectangle 21" o:spid="_x0000_s1031" style="position:absolute;width:8382;height:9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" fillcolor="window" strokecolor="window" strokeweight="2pt"/>
                <w10:wrap type="topAndBottom"/>
              </v:group>
            </w:pict>
          </mc:Fallback>
        </mc:AlternateContent>
      </w:r>
      <w:r w:rsidRPr="001652F9">
        <w:rPr>
          <w:rFonts w:eastAsiaTheme="minorEastAsia"/>
          <w:sz w:val="17"/>
          <w:szCs w:val="17"/>
          <w:lang w:val="es-ES_tradnl" w:eastAsia="en-US"/>
        </w:rPr>
        <w:t>La secuencia enumerada contiene dos segmentos de nucleótidos específicamente definidos separados por la siguiente estructura “de unión”:</w:t>
      </w:r>
    </w:p>
    <w:p w:rsidR="00B9674A" w:rsidRPr="001652F9" w:rsidRDefault="00B9674A" w:rsidP="00B9674A">
      <w:pPr>
        <w:widowControl/>
        <w:tabs>
          <w:tab w:val="left" w:pos="720"/>
        </w:tabs>
        <w:kinsoku/>
        <w:spacing w:after="170"/>
        <w:ind w:left="720"/>
        <w:rPr>
          <w:rFonts w:eastAsiaTheme="minorEastAsia"/>
          <w:sz w:val="17"/>
          <w:szCs w:val="17"/>
          <w:lang w:val="es-ES_tradnl" w:eastAsia="en-US"/>
        </w:rPr>
      </w:pPr>
    </w:p>
    <w:p w:rsidR="00B9674A" w:rsidRPr="001652F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La estructura de unión no es un nucleótido conforme al párrafo 3.g); por lo tanto, cada segmento debe considerarse como una secuencia distinta. El segmento B contiene más de 10 nucleótidos específicamente definidos y el párrafo 7.a) de la Norma ST.26 exige su inclusión en una lista de secuencias. El segmento A contiene tan solo </w:t>
      </w:r>
      <w:r w:rsidR="00884579" w:rsidRPr="006D7BD0">
        <w:rPr>
          <w:rFonts w:eastAsiaTheme="minorEastAsia"/>
          <w:color w:val="000000"/>
          <w:sz w:val="17"/>
          <w:szCs w:val="17"/>
          <w:u w:val="single"/>
          <w:shd w:val="clear" w:color="auto" w:fill="FFFF00"/>
          <w:lang w:val="es-ES_tradnl" w:eastAsia="en-US"/>
        </w:rPr>
        <w:t>ocho</w:t>
      </w:r>
      <w:r w:rsidRPr="006D7BD0">
        <w:rPr>
          <w:rFonts w:eastAsiaTheme="minorEastAsia"/>
          <w:strike/>
          <w:color w:val="FFFFFF"/>
          <w:sz w:val="17"/>
          <w:szCs w:val="17"/>
          <w:shd w:val="clear" w:color="auto" w:fill="800080"/>
          <w:lang w:val="es-ES_tradnl" w:eastAsia="en-US"/>
        </w:rPr>
        <w:t>8</w:t>
      </w:r>
      <w:r w:rsidRPr="001652F9">
        <w:rPr>
          <w:rFonts w:eastAsiaTheme="minorEastAsia"/>
          <w:sz w:val="17"/>
          <w:szCs w:val="17"/>
          <w:lang w:val="es-ES_tradnl" w:eastAsia="en-US"/>
        </w:rPr>
        <w:t xml:space="preserve"> nucleótidos específicamente definidos y por lo tanto no se exige su inclusión en una lista de secuencias.</w:t>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2: ¿Permite la Norma ST.26 la inclusión de la secuencia o secuencias?</w:t>
      </w:r>
    </w:p>
    <w:p w:rsidR="00B9674A" w:rsidRPr="001652F9" w:rsidRDefault="00B9674A" w:rsidP="00B9674A">
      <w:pPr>
        <w:widowControl/>
        <w:kinsoku/>
        <w:spacing w:after="170"/>
        <w:ind w:left="709"/>
        <w:rPr>
          <w:rFonts w:eastAsiaTheme="minorEastAsia"/>
          <w:b/>
          <w:sz w:val="17"/>
          <w:szCs w:val="17"/>
          <w:lang w:val="es-ES_tradnl" w:eastAsia="en-US"/>
        </w:rPr>
      </w:pPr>
      <w:r w:rsidRPr="001652F9">
        <w:rPr>
          <w:rFonts w:eastAsiaTheme="minorEastAsia"/>
          <w:b/>
          <w:sz w:val="17"/>
          <w:szCs w:val="17"/>
          <w:lang w:val="es-ES_tradnl" w:eastAsia="en-US"/>
        </w:rPr>
        <w:t>NO</w:t>
      </w:r>
    </w:p>
    <w:p w:rsidR="00B9674A" w:rsidRPr="001652F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El segmento A contiene menos de 10 nucleótidos específicamente definidos y, conforme al párrafo 8 de la Norma ST.26, no debe incluirse en una lista de secuencias.</w:t>
      </w:r>
    </w:p>
    <w:p w:rsidR="00B9674A" w:rsidRPr="001652F9" w:rsidRDefault="00B9674A" w:rsidP="00B9674A">
      <w:pPr>
        <w:rPr>
          <w:lang w:val="es-ES_tradnl" w:eastAsia="en-US"/>
        </w:rPr>
      </w:pPr>
      <w:r w:rsidRPr="001652F9">
        <w:rPr>
          <w:lang w:val="es-ES_tradnl" w:eastAsia="en-US"/>
        </w:rPr>
        <w:br w:type="page"/>
      </w:r>
    </w:p>
    <w:p w:rsidR="00B9674A" w:rsidRPr="001652F9" w:rsidRDefault="00B9674A" w:rsidP="00B9674A">
      <w:pPr>
        <w:widowControl/>
        <w:kinsoku/>
        <w:spacing w:after="120"/>
        <w:rPr>
          <w:rFonts w:eastAsiaTheme="minorEastAsia"/>
          <w:b/>
          <w:sz w:val="17"/>
          <w:szCs w:val="17"/>
          <w:lang w:val="es-ES_tradnl" w:eastAsia="en-US"/>
        </w:rPr>
      </w:pPr>
      <w:r w:rsidRPr="001652F9">
        <w:rPr>
          <w:rFonts w:eastAsiaTheme="minorEastAsia"/>
          <w:b/>
          <w:sz w:val="17"/>
          <w:szCs w:val="17"/>
          <w:lang w:val="es-ES_tradnl" w:eastAsia="en-US"/>
        </w:rPr>
        <w:t>Pregunta 3:¿Cómo deberían representarse la secuencia o secuencias en la lista de secuencias?</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El segmento B es una molécula de ARN; por lo tanto, el elemento “INSDSeq_moltype” debe ser “ARN.” El símbolo “u” no debe utilizarse para representar uracilo en una molécula de ARN en una lista de secuencias. Con arreglo al párrafo 14, el símbolo “t” se interpretará como uracilo en ARN. Por consiguiente, el segmento B debe incluirse en la lista de secuencias como:</w:t>
      </w:r>
    </w:p>
    <w:p w:rsidR="00B9674A" w:rsidRPr="001652F9" w:rsidRDefault="00B9674A" w:rsidP="00B9674A">
      <w:pPr>
        <w:widowControl/>
        <w:kinsoku/>
        <w:spacing w:after="170"/>
        <w:ind w:left="1418"/>
        <w:rPr>
          <w:rFonts w:eastAsiaTheme="minorEastAsia"/>
          <w:b/>
          <w:sz w:val="17"/>
          <w:szCs w:val="17"/>
          <w:lang w:val="es-ES_tradnl" w:eastAsia="en-US"/>
        </w:rPr>
      </w:pPr>
      <w:r w:rsidRPr="001652F9">
        <w:rPr>
          <w:rFonts w:eastAsiaTheme="minorEastAsia"/>
          <w:sz w:val="17"/>
          <w:szCs w:val="17"/>
          <w:lang w:val="es-ES_tradnl" w:eastAsia="en-US"/>
        </w:rPr>
        <w:t xml:space="preserve">tcctgtccggagatgttgat </w:t>
      </w:r>
      <w:r w:rsidRPr="001652F9">
        <w:rPr>
          <w:rFonts w:eastAsiaTheme="minorEastAsia"/>
          <w:iCs/>
          <w:color w:val="000000"/>
          <w:sz w:val="17"/>
          <w:szCs w:val="17"/>
          <w:lang w:val="es-ES_tradnl" w:eastAsia="en-US"/>
        </w:rPr>
        <w:t>(SEQ ID NO: 40)</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La timina en ARN se considera como un nucleótido modificado, es decir, uracilo modificado, y debe representarse en la secuencia como “t” y describirse en más detalle en un cuadro de características. En consecuencia, la timina en posición 1 debe describirse en más detalle utilizando la clave de caracterización “modified_base”, el calificador “mod_base” con “OTHER” como valor calificador y un calificador “note” con “timina” como valor calificador.</w:t>
      </w:r>
    </w:p>
    <w:p w:rsidR="00B9674A" w:rsidRPr="001652F9" w:rsidRDefault="00B9674A" w:rsidP="00B9674A">
      <w:pPr>
        <w:widowControl/>
        <w:tabs>
          <w:tab w:val="left" w:pos="2250"/>
        </w:tabs>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La timina, es decir, el uracilo modificado, en posición 1 también debería describirse en más detalle en un cuadro de características utilizando la clave de caracterización “misc_feature” y un calificador “note”. El oxígeno 5’ de la timidina está unido por medio del enlazador ácido (4-(3-hidroxibenzamida) butil) fosfínico a otra secuencia de nucleótidos. Cuando sea posible, la otra secuencia podrá indicarse directamente como un valor del calificador "note".</w:t>
      </w:r>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 xml:space="preserve">Párrafos pertinentes de la Norma ST.26: </w:t>
      </w:r>
      <w:r w:rsidRPr="001652F9">
        <w:rPr>
          <w:rFonts w:eastAsiaTheme="minorEastAsia"/>
          <w:sz w:val="17"/>
          <w:szCs w:val="17"/>
          <w:lang w:val="es-ES_tradnl" w:eastAsia="en-US"/>
        </w:rPr>
        <w:t xml:space="preserve">3.g), 7.a), 8, 13, </w:t>
      </w:r>
      <w:r w:rsidRPr="001652F9">
        <w:rPr>
          <w:rFonts w:eastAsiaTheme="minorEastAsia"/>
          <w:b/>
          <w:sz w:val="17"/>
          <w:szCs w:val="17"/>
          <w:lang w:val="es-ES_tradnl" w:eastAsia="en-US"/>
        </w:rPr>
        <w:t>14</w:t>
      </w:r>
      <w:r w:rsidRPr="001652F9">
        <w:rPr>
          <w:rFonts w:eastAsiaTheme="minorEastAsia"/>
          <w:sz w:val="17"/>
          <w:szCs w:val="17"/>
          <w:lang w:val="es-ES_tradnl" w:eastAsia="en-US"/>
        </w:rPr>
        <w:t>, 19 y 54</w:t>
      </w:r>
      <w:r w:rsidRPr="001652F9">
        <w:rPr>
          <w:rFonts w:eastAsiaTheme="minorEastAsia"/>
          <w:sz w:val="17"/>
          <w:szCs w:val="17"/>
          <w:lang w:val="es-ES_tradnl" w:eastAsia="en-US"/>
        </w:rPr>
        <w:br w:type="page"/>
      </w:r>
    </w:p>
    <w:p w:rsidR="00B9674A" w:rsidRPr="001652F9" w:rsidRDefault="00B9674A" w:rsidP="00B9674A">
      <w:pPr>
        <w:pStyle w:val="Heading3"/>
        <w:spacing w:before="0" w:after="120"/>
        <w:rPr>
          <w:i/>
          <w:sz w:val="17"/>
          <w:szCs w:val="17"/>
          <w:u w:val="none"/>
          <w:lang w:val="es-ES_tradnl"/>
        </w:rPr>
      </w:pPr>
      <w:bookmarkStart w:id="1115" w:name="_Párrafo_27_–"/>
      <w:bookmarkStart w:id="1116" w:name="_Toc54855862"/>
      <w:bookmarkStart w:id="1117" w:name="example271"/>
      <w:bookmarkEnd w:id="1115"/>
      <w:r w:rsidRPr="001652F9">
        <w:rPr>
          <w:rFonts w:eastAsiaTheme="minorEastAsia"/>
          <w:i/>
          <w:sz w:val="17"/>
          <w:szCs w:val="17"/>
          <w:u w:val="none"/>
          <w:lang w:val="es-ES_tradnl" w:eastAsia="ja-JP"/>
        </w:rPr>
        <w:t xml:space="preserve">Párrafo 27 – </w:t>
      </w:r>
      <w:r w:rsidRPr="001652F9">
        <w:rPr>
          <w:rFonts w:eastAsiaTheme="minorEastAsia"/>
          <w:i/>
          <w:sz w:val="17"/>
          <w:szCs w:val="17"/>
          <w:u w:val="none"/>
          <w:lang w:val="es-ES_tradnl" w:eastAsia="en-US"/>
        </w:rPr>
        <w:t>Debería utilizarse el símbolo de ambigüedad de aminoácidos más restrictivo</w:t>
      </w:r>
      <w:bookmarkEnd w:id="1116"/>
    </w:p>
    <w:p w:rsidR="00B9674A" w:rsidRPr="001652F9" w:rsidRDefault="00B9674A" w:rsidP="00B9674A">
      <w:pPr>
        <w:widowControl/>
        <w:kinsoku/>
        <w:spacing w:after="170"/>
        <w:rPr>
          <w:rFonts w:eastAsiaTheme="minorEastAsia"/>
          <w:b/>
          <w:sz w:val="17"/>
          <w:szCs w:val="17"/>
          <w:lang w:val="es-ES_tradnl" w:eastAsia="en-US"/>
        </w:rPr>
      </w:pPr>
      <w:bookmarkStart w:id="1118" w:name="page52"/>
      <w:bookmarkEnd w:id="1117"/>
      <w:r w:rsidRPr="001652F9">
        <w:rPr>
          <w:rFonts w:eastAsiaTheme="minorEastAsia"/>
          <w:b/>
          <w:sz w:val="17"/>
          <w:szCs w:val="17"/>
          <w:lang w:val="es-ES_tradnl" w:eastAsia="en-US"/>
        </w:rPr>
        <w:t>Ejemplo 27-1: Fórmula abreviada de un</w:t>
      </w:r>
      <w:r w:rsidRPr="006D7BD0">
        <w:rPr>
          <w:rFonts w:eastAsiaTheme="minorEastAsia"/>
          <w:b/>
          <w:strike/>
          <w:color w:val="FFFFFF"/>
          <w:sz w:val="17"/>
          <w:szCs w:val="17"/>
          <w:shd w:val="clear" w:color="auto" w:fill="800080"/>
          <w:lang w:val="es-ES_tradnl" w:eastAsia="en-US"/>
        </w:rPr>
        <w:t>a secuencia de nucleótidos</w:t>
      </w:r>
      <w:r w:rsidR="00494496" w:rsidRPr="006D7BD0">
        <w:rPr>
          <w:rFonts w:eastAsiaTheme="minorEastAsia"/>
          <w:b/>
          <w:color w:val="000000"/>
          <w:sz w:val="17"/>
          <w:szCs w:val="17"/>
          <w:u w:val="single"/>
          <w:shd w:val="clear" w:color="auto" w:fill="FFFF00"/>
          <w:lang w:val="es-ES_tradnl" w:eastAsia="en-US"/>
        </w:rPr>
        <w:t xml:space="preserve"> aminoácido</w:t>
      </w:r>
    </w:p>
    <w:bookmarkEnd w:id="1118"/>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(GGGz)</w:t>
      </w:r>
      <w:r w:rsidRPr="001652F9">
        <w:rPr>
          <w:rFonts w:eastAsiaTheme="minorEastAsia"/>
          <w:sz w:val="17"/>
          <w:szCs w:val="17"/>
          <w:vertAlign w:val="subscript"/>
          <w:lang w:val="es-ES_tradnl" w:eastAsia="en-US"/>
        </w:rPr>
        <w:t>2</w:t>
      </w:r>
      <w:r w:rsidRPr="001652F9">
        <w:rPr>
          <w:rFonts w:eastAsiaTheme="minorEastAsia"/>
          <w:sz w:val="17"/>
          <w:szCs w:val="17"/>
          <w:lang w:val="es-ES_tradnl" w:eastAsia="en-US"/>
        </w:rPr>
        <w:t xml:space="preserve"> </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donde z es cualquier aminoácido.</w:t>
      </w:r>
    </w:p>
    <w:p w:rsidR="00B9674A" w:rsidRPr="001652F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B9674A" w:rsidRPr="001652F9" w:rsidRDefault="00B9674A" w:rsidP="00B9674A">
      <w:pPr>
        <w:widowControl/>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SÍ</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 xml:space="preserve">La secuencia está divulgada como fórmula. </w:t>
      </w:r>
      <w:r w:rsidRPr="001652F9">
        <w:rPr>
          <w:rFonts w:eastAsiaTheme="minorEastAsia"/>
          <w:sz w:val="17"/>
          <w:szCs w:val="17"/>
          <w:lang w:val="es-ES_tradnl" w:eastAsia="en-US"/>
        </w:rPr>
        <w:t>(GGGz)</w:t>
      </w:r>
      <w:r w:rsidRPr="001652F9">
        <w:rPr>
          <w:rFonts w:eastAsiaTheme="minorEastAsia"/>
          <w:sz w:val="17"/>
          <w:szCs w:val="17"/>
          <w:vertAlign w:val="subscript"/>
          <w:lang w:val="es-ES_tradnl" w:eastAsia="en-US"/>
        </w:rPr>
        <w:t>2</w:t>
      </w:r>
      <w:r w:rsidRPr="001652F9">
        <w:rPr>
          <w:rFonts w:eastAsiaTheme="minorEastAsia"/>
          <w:sz w:val="17"/>
          <w:szCs w:val="17"/>
          <w:lang w:val="es-ES_tradnl" w:eastAsia="en-US"/>
        </w:rPr>
        <w:t xml:space="preserve"> es simplemente una forma abreviada de representar la secuencia GGGzGGGz. Convencionalmente, una secuencia se expande, en primer lugar, y luego se determina la definición de cualquier variable, es decir, “z”.</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En la secuencia se utiliza el símbolo no convencional “z”. La definición de “z” debe determinarse a partir de la explicación de la secuencia en la divulgación, que define ese símbolo como cualquier aminoácido (</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 En el ejemplo no se prevén limitaciones respecto de</w:t>
      </w:r>
      <w:r w:rsidRPr="001652F9">
        <w:rPr>
          <w:rFonts w:eastAsiaTheme="minorEastAsia"/>
          <w:sz w:val="17"/>
          <w:szCs w:val="17"/>
          <w:lang w:val="es-ES_tradnl" w:eastAsia="en-US"/>
        </w:rPr>
        <w:t xml:space="preserve"> “z”, por ejemplo, que sea igual cada vez que aparece.</w:t>
      </w:r>
    </w:p>
    <w:p w:rsidR="00B9674A" w:rsidRPr="001652F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Por lo tanto, “z” es equivalente al símbolo convencional “X”, y el péptido del ejemplo tiene ocho aminoácidos enumerados, seis de los cuales son residuos glicina específicamente definidos. El párrafo 7.b) de la Norma ST.26 exige la exige la inclusión de la secuencia en una lista de secuencias como secuencia única con un único identificador de secuencia.</w:t>
      </w:r>
    </w:p>
    <w:p w:rsidR="00B9674A" w:rsidRPr="001652F9" w:rsidRDefault="00B9674A" w:rsidP="00B9674A">
      <w:pPr>
        <w:widowControl/>
        <w:kinsoku/>
        <w:spacing w:after="170"/>
        <w:ind w:left="709"/>
        <w:rPr>
          <w:rFonts w:eastAsiaTheme="minorEastAsia"/>
          <w:color w:val="1F497D" w:themeColor="text2"/>
          <w:sz w:val="17"/>
          <w:szCs w:val="17"/>
          <w:lang w:val="es-ES_tradnl" w:eastAsia="en-US"/>
        </w:rPr>
      </w:pPr>
      <w:r w:rsidRPr="001652F9">
        <w:rPr>
          <w:rFonts w:eastAsiaTheme="minorEastAsia"/>
          <w:iCs/>
          <w:sz w:val="17"/>
          <w:szCs w:val="17"/>
          <w:shd w:val="clear" w:color="auto" w:fill="FFFFFF"/>
          <w:lang w:val="es-ES_tradnl" w:eastAsia="en-US"/>
        </w:rPr>
        <w:t>Cabe señalar que la secuencia sigue estando comprendida en el párrafo 7.b) a pesar del hecho de que los residuos enumerados y específicamente definidos no sean contiguos.</w:t>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 xml:space="preserve">En la secuencia se utiliza el símbolo no convencional “z” que, conforme a la divulgación, es un aminoácido. El símbolo convencional utilizado para representar “todo aminoácido” es “X”. Por lo tanto, </w:t>
      </w:r>
      <w:r w:rsidRPr="001652F9">
        <w:rPr>
          <w:rFonts w:eastAsiaTheme="minorEastAsia"/>
          <w:sz w:val="17"/>
          <w:szCs w:val="17"/>
          <w:lang w:val="es-ES_tradnl" w:eastAsia="en-US"/>
        </w:rPr>
        <w:t>la secuencia debe representarse como la secuencia única expandida:</w:t>
      </w:r>
    </w:p>
    <w:p w:rsidR="00B9674A" w:rsidRPr="001652F9" w:rsidRDefault="00B9674A" w:rsidP="00B9674A">
      <w:pPr>
        <w:widowControl/>
        <w:kinsoku/>
        <w:spacing w:after="170"/>
        <w:ind w:left="709"/>
        <w:rPr>
          <w:rFonts w:eastAsiaTheme="minorEastAsia"/>
          <w:iCs/>
          <w:color w:val="000000"/>
          <w:sz w:val="17"/>
          <w:szCs w:val="17"/>
          <w:lang w:val="es-ES_tradnl" w:eastAsia="en-US"/>
        </w:rPr>
      </w:pPr>
      <w:r w:rsidRPr="001652F9">
        <w:rPr>
          <w:rFonts w:eastAsiaTheme="minorEastAsia"/>
          <w:sz w:val="17"/>
          <w:szCs w:val="17"/>
          <w:lang w:val="es-ES_tradnl" w:eastAsia="en-US"/>
        </w:rPr>
        <w:t xml:space="preserve">GGGXGGGX </w:t>
      </w:r>
      <w:r w:rsidRPr="001652F9">
        <w:rPr>
          <w:rFonts w:eastAsiaTheme="minorEastAsia"/>
          <w:iCs/>
          <w:color w:val="000000"/>
          <w:sz w:val="17"/>
          <w:szCs w:val="17"/>
          <w:lang w:val="es-ES_tradnl" w:eastAsia="en-US"/>
        </w:rPr>
        <w:t>(SEQ ID NO: 41)</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Con arreglo al párrafo 27, el simbolo "X" se interpretará como cualquiera de los símbolos "A", "R", "N", "D", "C", "Q", "E", "G", "H", "I", "L", "K", "M", "F", "P", "O", "S", "U", "T", "W", "Y" o "V", excepto cuando se utilice con una descripción detallada en el cuadro de características. Por lo tanto, si se pretende que "X" represente "cualquier aminoácido", debería anotarse con la clave de caracterización “VARIANT” y un calificador “NOTE” con el valor "X puede ser cualquier aminoácido". </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Cuando sea posible, cada "X" debería anotarse individualmente. Sin embargo, toda región que contiene residuos "X" contiguos, o numerosos residuos "X" dispersos en toda la secuencia, puede describirse en conjunto con la clave de caracterización “VARIANT” utilizando la sintaxis "x..y" como descriptor de localización, donde x e y son las posiciones del primer y último residuo "X", y un calificador “NOTE” con el valor "X puede ser cualquier aminoácido".</w:t>
      </w:r>
    </w:p>
    <w:p w:rsidR="00B9674A" w:rsidRPr="001652F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Además, en el ejemplo no se divulga que “z” sea el mismo aminoácido en ambas posiciones en la secuencia expandida. Sin embargo, si “z” se divulga como el mismo aminoácido en ambas posiciones, deberá proporcionarse la clave de caracterización “VARIANT” y un calificador “NOTE” declarando que “X” en las posiciones 4 y 8 puede ser cualquier aminoácido, siempre y cuando se trate del mismo en ambas posiciones.</w:t>
      </w:r>
    </w:p>
    <w:p w:rsidR="00B9674A" w:rsidRPr="001652F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color w:val="000000" w:themeColor="text1"/>
          <w:sz w:val="17"/>
          <w:szCs w:val="17"/>
          <w:lang w:val="es-ES_tradnl" w:eastAsia="en-US"/>
        </w:rPr>
        <w:t xml:space="preserve">3.c), 7.b) y </w:t>
      </w:r>
      <w:r w:rsidRPr="001652F9">
        <w:rPr>
          <w:rFonts w:eastAsiaTheme="minorEastAsia"/>
          <w:b/>
          <w:color w:val="000000" w:themeColor="text1"/>
          <w:sz w:val="17"/>
          <w:szCs w:val="17"/>
          <w:lang w:val="es-ES_tradnl" w:eastAsia="en-US"/>
        </w:rPr>
        <w:t>27</w:t>
      </w:r>
      <w:r w:rsidRPr="001652F9">
        <w:rPr>
          <w:rFonts w:eastAsiaTheme="minorEastAsia"/>
          <w:color w:val="000000" w:themeColor="text1"/>
          <w:sz w:val="17"/>
          <w:szCs w:val="17"/>
          <w:lang w:val="es-ES_tradnl" w:eastAsia="en-US"/>
        </w:rPr>
        <w:t>.</w:t>
      </w:r>
    </w:p>
    <w:p w:rsidR="00B9674A" w:rsidRPr="001652F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br w:type="page"/>
      </w:r>
    </w:p>
    <w:p w:rsidR="00B9674A" w:rsidRPr="001652F9" w:rsidRDefault="00B9674A" w:rsidP="00B9674A">
      <w:pPr>
        <w:widowControl/>
        <w:kinsoku/>
        <w:spacing w:after="170"/>
        <w:rPr>
          <w:rFonts w:eastAsiaTheme="minorEastAsia"/>
          <w:b/>
          <w:sz w:val="17"/>
          <w:szCs w:val="17"/>
          <w:lang w:val="es-ES_tradnl" w:eastAsia="en-US"/>
        </w:rPr>
      </w:pPr>
      <w:bookmarkStart w:id="1119" w:name="page53"/>
      <w:bookmarkStart w:id="1120" w:name="example272"/>
      <w:r w:rsidRPr="001652F9">
        <w:rPr>
          <w:rFonts w:eastAsiaTheme="minorEastAsia"/>
          <w:b/>
          <w:sz w:val="17"/>
          <w:szCs w:val="17"/>
          <w:lang w:val="es-ES_tradnl" w:eastAsia="en-US"/>
        </w:rPr>
        <w:t xml:space="preserve">Ejemplo 27-2: </w:t>
      </w:r>
      <w:r w:rsidRPr="001652F9">
        <w:rPr>
          <w:rFonts w:eastAsiaTheme="minorEastAsia" w:cs="Times New Roman"/>
          <w:b/>
          <w:sz w:val="17"/>
          <w:szCs w:val="17"/>
          <w:lang w:val="es-ES_tradnl" w:eastAsia="en-US"/>
        </w:rPr>
        <w:t>Fórmula abreviada – menos de cuatro aminoácidos específicamente definidos</w:t>
      </w:r>
    </w:p>
    <w:bookmarkEnd w:id="1119"/>
    <w:bookmarkEnd w:id="1120"/>
    <w:p w:rsidR="00B9674A" w:rsidRPr="001652F9" w:rsidRDefault="00B9674A" w:rsidP="00B9674A">
      <w:pPr>
        <w:widowControl/>
        <w:kinsoku/>
        <w:spacing w:after="170"/>
        <w:ind w:firstLine="720"/>
        <w:rPr>
          <w:rFonts w:eastAsiaTheme="minorEastAsia"/>
          <w:sz w:val="17"/>
          <w:szCs w:val="17"/>
          <w:lang w:val="es-ES_tradnl" w:eastAsia="en-US"/>
        </w:rPr>
      </w:pPr>
      <w:r w:rsidRPr="001652F9">
        <w:rPr>
          <w:rFonts w:eastAsiaTheme="minorEastAsia"/>
          <w:sz w:val="17"/>
          <w:szCs w:val="17"/>
          <w:lang w:val="es-ES_tradnl" w:eastAsia="en-US"/>
        </w:rPr>
        <w:t>Un péptido de la fórmula (Gly-Gly-Gly-z)</w:t>
      </w:r>
      <w:r w:rsidRPr="001652F9">
        <w:rPr>
          <w:rFonts w:eastAsiaTheme="minorEastAsia"/>
          <w:sz w:val="17"/>
          <w:szCs w:val="17"/>
          <w:vertAlign w:val="subscript"/>
          <w:lang w:val="es-ES_tradnl" w:eastAsia="en-US"/>
        </w:rPr>
        <w:t>n</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En la divulgación se declara asimismo que z es cualquier aminoácido y</w:t>
      </w:r>
    </w:p>
    <w:p w:rsidR="00B9674A" w:rsidRPr="001652F9" w:rsidRDefault="00B9674A" w:rsidP="00B9674A">
      <w:pPr>
        <w:widowControl/>
        <w:kinsoku/>
        <w:spacing w:after="170"/>
        <w:ind w:left="709" w:firstLine="720"/>
        <w:rPr>
          <w:rFonts w:eastAsiaTheme="minorEastAsia"/>
          <w:sz w:val="17"/>
          <w:szCs w:val="17"/>
          <w:lang w:val="es-ES_tradnl" w:eastAsia="en-US"/>
        </w:rPr>
      </w:pPr>
      <w:r w:rsidRPr="001652F9">
        <w:rPr>
          <w:rFonts w:eastAsiaTheme="minorEastAsia"/>
          <w:sz w:val="17"/>
          <w:szCs w:val="17"/>
          <w:lang w:val="es-ES_tradnl" w:eastAsia="en-US"/>
        </w:rPr>
        <w:t>i) la variable n tiene cualquier longitud; o</w:t>
      </w:r>
    </w:p>
    <w:p w:rsidR="00B9674A" w:rsidRPr="001652F9" w:rsidRDefault="00B9674A" w:rsidP="00B9674A">
      <w:pPr>
        <w:widowControl/>
        <w:kinsoku/>
        <w:spacing w:after="170"/>
        <w:ind w:left="709" w:firstLine="720"/>
        <w:rPr>
          <w:rFonts w:eastAsiaTheme="minorEastAsia"/>
          <w:sz w:val="17"/>
          <w:szCs w:val="17"/>
          <w:lang w:val="es-ES_tradnl" w:eastAsia="en-US"/>
        </w:rPr>
      </w:pPr>
      <w:r w:rsidRPr="001652F9">
        <w:rPr>
          <w:rFonts w:eastAsiaTheme="minorEastAsia"/>
          <w:sz w:val="17"/>
          <w:szCs w:val="17"/>
          <w:lang w:val="es-ES_tradnl" w:eastAsia="en-US"/>
        </w:rPr>
        <w:t>ii) la variable n es 2-100, de preferencia 3</w:t>
      </w:r>
    </w:p>
    <w:p w:rsidR="00B9674A" w:rsidRPr="001652F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B9674A" w:rsidRPr="001652F9" w:rsidRDefault="00B9674A" w:rsidP="00B9674A">
      <w:pPr>
        <w:widowControl/>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NO</w:t>
      </w:r>
    </w:p>
    <w:p w:rsidR="00B9674A" w:rsidRPr="001652F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Del examen de las dos realizaciones divulgadas, i) y ii), del péptido enumerado de la fórmula, se desprende que “n” puede ser de “cualquier longitud”; por lo tanto, la realización más abarcadora de “n” es indeterminada. Puesto que “n” es indeterminado, el péptido de la fórmula no puede expandirse hasta una longitud determinada y, por lo tanto, debe considerarse la fórmula no expandida.</w:t>
      </w:r>
    </w:p>
    <w:p w:rsidR="00B9674A" w:rsidRPr="001652F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El péptido enumerado en la fórmula no expandida (“n” = 1) tiene tres aminoácidos específicamente definidos, cada uno de los cuales es Gly, y el símbolo “z”. Convencionalmente “Z” es el símbolo correspondiente a “glutamina o ácido glutámico”; sin embargo, en el ejemplo se define “z” como “cualquier aminoácido” (</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 En virtud de la Norma ST.26, un aminoácido que no esté específicamente definido está representado mediante “X”. A la luz de este análisis, el péptido enumerado, es decir, GGGX, no contiene cuatro aminoácidos específicamente definidos. Por lo tanto, el párrafo 7.b) de la Norma ST.26 no exige su inclusión, a pesar del hecho de que “n” también está definido como valor numérico específico en algunas realizaciones.</w:t>
      </w:r>
    </w:p>
    <w:p w:rsidR="00B9674A" w:rsidRPr="001652F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2: ¿Permite la Norma ST.26 la inclusión de la secuencia o secuencias?</w:t>
      </w:r>
    </w:p>
    <w:p w:rsidR="00B9674A" w:rsidRPr="001652F9" w:rsidRDefault="00B9674A" w:rsidP="00B9674A">
      <w:pPr>
        <w:widowControl/>
        <w:kinsoku/>
        <w:spacing w:after="170"/>
        <w:ind w:left="709"/>
        <w:rPr>
          <w:rFonts w:eastAsiaTheme="minorEastAsia"/>
          <w:color w:val="000000" w:themeColor="text1"/>
          <w:sz w:val="17"/>
          <w:szCs w:val="17"/>
          <w:lang w:val="es-ES_tradnl" w:eastAsia="en-US"/>
        </w:rPr>
      </w:pPr>
      <w:r w:rsidRPr="001652F9">
        <w:rPr>
          <w:rFonts w:eastAsiaTheme="minorEastAsia"/>
          <w:b/>
          <w:color w:val="000000" w:themeColor="text1"/>
          <w:sz w:val="17"/>
          <w:szCs w:val="17"/>
          <w:lang w:val="es-ES_tradnl" w:eastAsia="en-US"/>
        </w:rPr>
        <w:t xml:space="preserve">SÍ </w:t>
      </w:r>
    </w:p>
    <w:p w:rsidR="00B9674A" w:rsidRPr="001652F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En el ejemplo se proporciona un valor numérico específico para la variable “n,” es decir, un límite inferior de 2, un límite superior de 100 y un valor exacto de 3. Toda secuencia que contenga como mínimo cuatro aminoácidos específicamente definidos puede incluirse en la lista de secuencias.</w:t>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B9674A" w:rsidRPr="001652F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 xml:space="preserve">Se prefiere una secuencia que contenga 100 copias de GGGX </w:t>
      </w:r>
      <w:r w:rsidRPr="001652F9">
        <w:rPr>
          <w:rFonts w:eastAsiaTheme="minorEastAsia"/>
          <w:iCs/>
          <w:color w:val="000000"/>
          <w:sz w:val="17"/>
          <w:szCs w:val="17"/>
          <w:lang w:val="es-ES_tradnl" w:eastAsia="en-US"/>
        </w:rPr>
        <w:t>(SEQ ID NO: 42)</w:t>
      </w:r>
      <w:r w:rsidRPr="001652F9">
        <w:rPr>
          <w:rFonts w:eastAsiaTheme="minorEastAsia"/>
          <w:iCs/>
          <w:sz w:val="17"/>
          <w:szCs w:val="17"/>
          <w:shd w:val="clear" w:color="auto" w:fill="FFFFFF"/>
          <w:lang w:val="es-ES_tradnl" w:eastAsia="en-US"/>
        </w:rPr>
        <w:t>. En una anotación adicional debería indicarse que hasta 98 copias de GGGX podrían suprimirse. Se alienta encarecidamente a incluir realizaciones específicas adicionales que constituyan una parte fundamental de la invención.</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Con arreglo al párrafo 27, el ´simbolo "X" se interpretará como cualquiera de los símbolos "A", "R", "N", "D", "C", "Q", "E", "G", "H", "I", "L", "K", "M", "F", "P", "O", "S", "U", "T", "W", "Y" o "V", excepto cuando se utilice con una descripción más detallada en el cuadro de características. Por lo tanto, si se pretende que "X" represente "cualquier aminoácido", debería anotarse con la clave de caracterización VARIANT y un calificador NOTE con el valor "X puede ser cualquier aminoácido". </w:t>
      </w:r>
    </w:p>
    <w:p w:rsidR="00B9674A" w:rsidRPr="001652F9" w:rsidRDefault="00B9674A" w:rsidP="00B9674A">
      <w:pPr>
        <w:widowControl/>
        <w:kinsoku/>
        <w:spacing w:after="170"/>
        <w:ind w:left="709"/>
        <w:rPr>
          <w:rFonts w:eastAsiaTheme="minorEastAsia"/>
          <w:sz w:val="17"/>
          <w:szCs w:val="17"/>
          <w:u w:val="single"/>
          <w:lang w:val="es-ES_tradnl" w:eastAsia="en-US"/>
        </w:rPr>
      </w:pPr>
      <w:r w:rsidRPr="001652F9">
        <w:rPr>
          <w:rFonts w:eastAsiaTheme="minorEastAsia"/>
          <w:sz w:val="17"/>
          <w:szCs w:val="17"/>
          <w:lang w:val="es-ES_tradnl" w:eastAsia="en-US"/>
        </w:rPr>
        <w:t>Cuando sea posible, cada "X" debería anotarse individualmente. Sin embargo, toda región que contiene residuos "X" contiguos, o numerosos residuos "X" dispersos en toda la secuencia, pueden describirse conjuntamente con la clave de característica VARIANT utilizando la sintaxis "x..y" como descriptor de localización, donde x e y son las posiciones del primer y último residuo "X", y un calificador NOTE con el valor "X puede ser cualquier aminoácido".</w:t>
      </w:r>
    </w:p>
    <w:p w:rsidR="00B9674A" w:rsidRPr="001652F9" w:rsidRDefault="00B9674A" w:rsidP="00B9674A">
      <w:pPr>
        <w:widowControl/>
        <w:kinsoku/>
        <w:spacing w:after="170"/>
        <w:ind w:left="709"/>
        <w:rPr>
          <w:rFonts w:eastAsiaTheme="minorEastAsia"/>
          <w:b/>
          <w:sz w:val="17"/>
          <w:szCs w:val="17"/>
          <w:lang w:val="es-ES_tradnl" w:eastAsia="en-US"/>
        </w:rPr>
      </w:pPr>
      <w:r w:rsidRPr="001652F9">
        <w:rPr>
          <w:rFonts w:eastAsiaTheme="minorEastAsia"/>
          <w:b/>
          <w:sz w:val="17"/>
          <w:szCs w:val="17"/>
          <w:lang w:val="es-ES_tradnl" w:eastAsia="en-US"/>
        </w:rPr>
        <w:t xml:space="preserve">ATENCIÓN: </w:t>
      </w:r>
      <w:r w:rsidRPr="001652F9">
        <w:rPr>
          <w:rFonts w:eastAsiaTheme="minorEastAsia"/>
          <w:sz w:val="17"/>
          <w:szCs w:val="17"/>
          <w:lang w:val="es-ES_tradnl" w:eastAsia="en-US"/>
        </w:rPr>
        <w:t>La representación preferida de la secuencia indicada más arriba se refiere al suministro de una lista de secuencias en la fecha de presentación de una solicitud de patente. La misma representación no puede aplicarse a una lista de secuencias suministrada con posterioridad a la fecha de presentación de una solicitud de patente, puesto que es necesario tener en cuenta si una oficina de P.I. podría considerar que la información suministrada añade materia a la divulgación original.</w:t>
      </w:r>
    </w:p>
    <w:p w:rsidR="00B9674A" w:rsidRPr="001652F9" w:rsidRDefault="00B9674A" w:rsidP="00B9674A">
      <w:pPr>
        <w:widowControl/>
        <w:kinsoku/>
        <w:spacing w:after="170"/>
        <w:rPr>
          <w:rFonts w:eastAsiaTheme="minorEastAsia"/>
          <w:color w:val="000000" w:themeColor="text1"/>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color w:val="000000" w:themeColor="text1"/>
          <w:sz w:val="17"/>
          <w:szCs w:val="17"/>
          <w:lang w:val="es-ES_tradnl" w:eastAsia="en-US"/>
        </w:rPr>
        <w:t xml:space="preserve">3.c), 7.b), 26 y </w:t>
      </w:r>
      <w:r w:rsidRPr="001652F9">
        <w:rPr>
          <w:rFonts w:eastAsiaTheme="minorEastAsia"/>
          <w:b/>
          <w:color w:val="000000" w:themeColor="text1"/>
          <w:sz w:val="17"/>
          <w:szCs w:val="17"/>
          <w:lang w:val="es-ES_tradnl" w:eastAsia="en-US"/>
        </w:rPr>
        <w:t>27</w:t>
      </w:r>
      <w:r w:rsidRPr="001652F9">
        <w:rPr>
          <w:rFonts w:eastAsiaTheme="minorEastAsia"/>
          <w:color w:val="000000" w:themeColor="text1"/>
          <w:sz w:val="17"/>
          <w:szCs w:val="17"/>
          <w:lang w:val="es-ES_tradnl" w:eastAsia="en-US"/>
        </w:rPr>
        <w:t>.</w:t>
      </w:r>
    </w:p>
    <w:p w:rsidR="00B9674A" w:rsidRPr="001652F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br w:type="page"/>
      </w:r>
    </w:p>
    <w:p w:rsidR="00B9674A" w:rsidRPr="001652F9" w:rsidRDefault="00B9674A" w:rsidP="00B9674A">
      <w:pPr>
        <w:widowControl/>
        <w:kinsoku/>
        <w:spacing w:after="170"/>
        <w:rPr>
          <w:rFonts w:eastAsiaTheme="minorEastAsia"/>
          <w:b/>
          <w:sz w:val="17"/>
          <w:szCs w:val="17"/>
          <w:lang w:val="es-ES_tradnl" w:eastAsia="en-US"/>
        </w:rPr>
      </w:pPr>
      <w:bookmarkStart w:id="1121" w:name="page51"/>
      <w:bookmarkStart w:id="1122" w:name="page54"/>
      <w:r w:rsidRPr="001652F9">
        <w:rPr>
          <w:rFonts w:eastAsiaTheme="minorEastAsia"/>
          <w:b/>
          <w:sz w:val="17"/>
          <w:szCs w:val="17"/>
          <w:lang w:val="es-ES_tradnl" w:eastAsia="en-US"/>
        </w:rPr>
        <w:t>Ejemplo 27-3: Fórmula abreviada - cuatro o más aminoácidos específicamente definidos</w:t>
      </w:r>
    </w:p>
    <w:bookmarkEnd w:id="1121"/>
    <w:bookmarkEnd w:id="1122"/>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Un péptido de la fórmula (Gly-Gly-Gly-z)</w:t>
      </w:r>
      <w:r w:rsidRPr="001652F9">
        <w:rPr>
          <w:rFonts w:eastAsiaTheme="minorEastAsia"/>
          <w:sz w:val="17"/>
          <w:szCs w:val="17"/>
          <w:vertAlign w:val="subscript"/>
          <w:lang w:val="es-ES_tradnl" w:eastAsia="en-US"/>
        </w:rPr>
        <w:t>n</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donde z es cualquier aminoácido y la variable n es 2-100, de preferencia, 3.</w:t>
      </w:r>
    </w:p>
    <w:p w:rsidR="00B9674A" w:rsidRPr="001652F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B9674A" w:rsidRPr="001652F9" w:rsidRDefault="00B9674A" w:rsidP="00B9674A">
      <w:pPr>
        <w:widowControl/>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SÍ</w:t>
      </w:r>
    </w:p>
    <w:p w:rsidR="00B9674A" w:rsidRPr="001652F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El péptido enumerado de la fórmula tiene tres aminoácidos específicamente definidos, cada uno de los cuales es Gly, y el símbolo “z”. Convencionalmente “Z” es el símbolo correspondiente a “glutamina o ácido glutámico”; sin embargo, en la descripción de este ejemplo, “z” se define como “cualquier aminoácido” (</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 En virtud de la Norma ST.26, un aminoácido que no esté específicamente definido está representado mediante “X”. A la luz de este análisis, el péptido repetido enumerado no contiene cuatro aminoácidos específicamente definidos. Sin embargo, en la descripción se prevé un valor numérico específico para la variable “n,” es decir, un límite inferior de 2 y un límite superior de 100. Por lo tanto, en el ejemplo se divulga un péptido que tiene al menos seis aminoácidos específicamente definidos en la secuencia GGGzGGGz, y la Norma ST.26 exige su inclusión en una lista de secuencias.</w:t>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B9674A" w:rsidRPr="001652F9" w:rsidRDefault="00B9674A" w:rsidP="00B9674A">
      <w:pPr>
        <w:widowControl/>
        <w:kinsoku/>
        <w:spacing w:after="12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 xml:space="preserve">Puesto que “z” representa cualquier aminoácido, el símbolo convencional utilizado para representar el cuarto y el octavo aminoácidos es “X.” </w:t>
      </w:r>
    </w:p>
    <w:p w:rsidR="00B9674A" w:rsidRPr="001652F9" w:rsidRDefault="00B9674A" w:rsidP="00B9674A">
      <w:pPr>
        <w:widowControl/>
        <w:kinsoku/>
        <w:spacing w:after="12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La norma ST.26 exige la inclusión en una lista de secuencias tan solo de la secuencia única que ha sido enumerada mediante sus residuos.</w:t>
      </w:r>
      <w:r w:rsidRPr="001652F9">
        <w:rPr>
          <w:rFonts w:eastAsiaTheme="minorEastAsia"/>
          <w:color w:val="1F497D" w:themeColor="text2"/>
          <w:sz w:val="17"/>
          <w:szCs w:val="17"/>
          <w:lang w:val="es-ES_tradnl" w:eastAsia="en-US"/>
        </w:rPr>
        <w:t xml:space="preserve"> </w:t>
      </w:r>
      <w:r w:rsidRPr="001652F9">
        <w:rPr>
          <w:rFonts w:eastAsiaTheme="minorEastAsia"/>
          <w:iCs/>
          <w:sz w:val="17"/>
          <w:szCs w:val="17"/>
          <w:shd w:val="clear" w:color="auto" w:fill="FFFFFF"/>
          <w:lang w:val="es-ES_tradnl" w:eastAsia="en-US"/>
        </w:rPr>
        <w:t xml:space="preserve">Por lo tanto, al menos una secuencia que contenga 2, 3 o 100 copias de GGGX debe incluirse en la lista de secuencias; sin embargo, se prefiere la secuencia más abarcadora que contenga 100 copias de GGGX </w:t>
      </w:r>
      <w:r w:rsidRPr="001652F9">
        <w:rPr>
          <w:rFonts w:eastAsiaTheme="minorEastAsia"/>
          <w:iCs/>
          <w:color w:val="000000"/>
          <w:sz w:val="17"/>
          <w:szCs w:val="17"/>
          <w:lang w:val="es-ES_tradnl" w:eastAsia="en-US"/>
        </w:rPr>
        <w:t xml:space="preserve">(SEQ ID NO: 42) </w:t>
      </w:r>
      <w:r w:rsidRPr="001652F9">
        <w:rPr>
          <w:rFonts w:eastAsiaTheme="minorEastAsia"/>
          <w:iCs/>
          <w:sz w:val="17"/>
          <w:szCs w:val="17"/>
          <w:shd w:val="clear" w:color="auto" w:fill="FFFFFF"/>
          <w:lang w:val="es-ES_tradnl" w:eastAsia="en-US"/>
        </w:rPr>
        <w:t>(</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 En este último caso, podría indicarse en una anotación adicional que hasta 98 copias de GGGX podrían eliminarse. Se alienta encarecidamente a i</w:t>
      </w:r>
      <w:r w:rsidRPr="001652F9">
        <w:rPr>
          <w:rFonts w:eastAsiaTheme="minorEastAsia"/>
          <w:color w:val="000000" w:themeColor="text1"/>
          <w:sz w:val="17"/>
          <w:szCs w:val="17"/>
          <w:lang w:val="es-ES_tradnl" w:eastAsia="en-US"/>
        </w:rPr>
        <w:t xml:space="preserve">ncluir dos secuencias adicionales que contengan 2 y 3 copias de GGGX, respectivamente </w:t>
      </w:r>
      <w:r w:rsidRPr="001652F9">
        <w:rPr>
          <w:rFonts w:eastAsiaTheme="minorEastAsia"/>
          <w:iCs/>
          <w:color w:val="000000"/>
          <w:sz w:val="17"/>
          <w:szCs w:val="17"/>
          <w:lang w:val="es-ES_tradnl" w:eastAsia="en-US"/>
        </w:rPr>
        <w:t>(SEQ ID NO: 44-45)</w:t>
      </w:r>
      <w:r w:rsidRPr="001652F9">
        <w:rPr>
          <w:rFonts w:eastAsiaTheme="minorEastAsia"/>
          <w:color w:val="000000" w:themeColor="text1"/>
          <w:sz w:val="17"/>
          <w:szCs w:val="17"/>
          <w:lang w:val="es-ES_tradnl" w:eastAsia="en-US"/>
        </w:rPr>
        <w:t>.</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Con arreglo al párrafo 27, el simbolo "X" se interpretará como cualquiera de los símbolos "A", "R", "N", "D", "C", "Q", "E", "G", "H", "I", "L", "K", "M", "F", "P", "O", "S", "U", "T", "W", "Y" o "V", excepto cuando se utilice con una descripción detallada en el cuadro de características. Por lo tanto, si se pretende que "X" represente "cualquier aminoácido", debería anotarse con la clave de caracterización “VARIANT” y un calificador “NOTE” con el valor "X puede ser cualquier aminoácido". </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Cuando sea posible, cada "X" debería anotarse individualmente. Sin embargo, toda región que contiene residuos "X" contiguos, o numerosos residuos "X" dispersos en toda la secuencia, puede describirse en conjunto con la clave de caracterización “VARIANT” utilizando la sintaxis "x..y" como descriptor de localización, donde x e y son las posiciones del primer y último residuo "X", y un calificador “NOTE” con el valor "X puede ser cualquier aminoácido".</w:t>
      </w:r>
    </w:p>
    <w:p w:rsidR="00B9674A" w:rsidRPr="001652F9" w:rsidRDefault="00B9674A" w:rsidP="00B9674A">
      <w:pPr>
        <w:widowControl/>
        <w:kinsoku/>
        <w:spacing w:after="12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Por otra parte, en el ejemplo no se divulga que la variable “z” sea la misma las dos veces que aparece, en la secuencia expandida. Sin embargo, si “z” se divulga como el mismo aminoácido en todas las localizaciones, una clave de caracterización VARIANT y un calificador NOTE deberían indicar que “X” en todas las posiciones puede ser cualquier aminoácido, en la medida en que se trate del mismo en todas las localizaciones.</w:t>
      </w:r>
    </w:p>
    <w:p w:rsidR="00B9674A" w:rsidRPr="001652F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b/>
          <w:sz w:val="17"/>
          <w:szCs w:val="17"/>
          <w:lang w:val="es-ES_tradnl" w:eastAsia="en-US"/>
        </w:rPr>
        <w:t xml:space="preserve">ATENCIÓN: </w:t>
      </w:r>
      <w:r w:rsidRPr="001652F9">
        <w:rPr>
          <w:rFonts w:eastAsiaTheme="minorEastAsia"/>
          <w:sz w:val="17"/>
          <w:szCs w:val="17"/>
          <w:lang w:val="es-ES_tradnl" w:eastAsia="en-US"/>
        </w:rPr>
        <w:t>La representación preferida de la secuencia indicada más arriba se refiere al suministro de una lista de secuencias en la fecha de presentación de una solicitud de patente. La misma representativo no puede aplicarse a una lista de secuencias suministrada con posterioridad a la fecha de presentación de una solicitud de patente, puesto que es necesario tener en cuenta si una oficina de P.I. podría considerar que la información suministrada añade materia a la divulgación original.</w:t>
      </w:r>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sz w:val="17"/>
          <w:szCs w:val="17"/>
          <w:lang w:val="es-ES_tradnl" w:eastAsia="en-US"/>
        </w:rPr>
        <w:t xml:space="preserve">3.c), 7.b), 26 y </w:t>
      </w:r>
      <w:r w:rsidRPr="001652F9">
        <w:rPr>
          <w:rFonts w:eastAsiaTheme="minorEastAsia"/>
          <w:b/>
          <w:sz w:val="17"/>
          <w:szCs w:val="17"/>
          <w:lang w:val="es-ES_tradnl" w:eastAsia="en-US"/>
        </w:rPr>
        <w:t>27</w:t>
      </w:r>
      <w:r w:rsidRPr="001652F9">
        <w:rPr>
          <w:rFonts w:eastAsiaTheme="minorEastAsia"/>
          <w:sz w:val="17"/>
          <w:szCs w:val="17"/>
          <w:lang w:val="es-ES_tradnl" w:eastAsia="en-US"/>
        </w:rPr>
        <w:t>.</w:t>
      </w:r>
    </w:p>
    <w:p w:rsidR="00B9674A" w:rsidRPr="001652F9" w:rsidRDefault="00B9674A" w:rsidP="00B9674A">
      <w:pPr>
        <w:widowControl/>
        <w:kinsoku/>
        <w:spacing w:after="170"/>
        <w:rPr>
          <w:rFonts w:eastAsiaTheme="minorEastAsia"/>
          <w:b/>
          <w:sz w:val="17"/>
          <w:szCs w:val="17"/>
          <w:u w:val="single"/>
          <w:lang w:val="es-ES_tradnl" w:eastAsia="en-US"/>
        </w:rPr>
      </w:pPr>
      <w:r w:rsidRPr="001652F9">
        <w:rPr>
          <w:rFonts w:eastAsiaTheme="minorEastAsia"/>
          <w:sz w:val="17"/>
          <w:szCs w:val="17"/>
          <w:lang w:val="es-ES_tradnl" w:eastAsia="en-US"/>
        </w:rPr>
        <w:br w:type="page"/>
      </w:r>
    </w:p>
    <w:p w:rsidR="00B9674A" w:rsidRPr="001652F9" w:rsidRDefault="00B9674A" w:rsidP="00B9674A">
      <w:pPr>
        <w:pStyle w:val="Heading3"/>
        <w:spacing w:before="0" w:after="120"/>
        <w:rPr>
          <w:i/>
          <w:szCs w:val="17"/>
          <w:u w:val="none"/>
          <w:lang w:val="es-ES_tradnl"/>
        </w:rPr>
      </w:pPr>
      <w:bookmarkStart w:id="1123" w:name="_Párrafo_28_–"/>
      <w:bookmarkStart w:id="1124" w:name="_Toc54855863"/>
      <w:bookmarkEnd w:id="1123"/>
      <w:r w:rsidRPr="001652F9">
        <w:rPr>
          <w:rFonts w:eastAsiaTheme="minorEastAsia"/>
          <w:i/>
          <w:sz w:val="17"/>
          <w:szCs w:val="17"/>
          <w:u w:val="none"/>
          <w:lang w:val="es-ES_tradnl" w:eastAsia="ja-JP"/>
        </w:rPr>
        <w:t xml:space="preserve">Párrafo 28 – </w:t>
      </w:r>
      <w:r w:rsidRPr="001652F9">
        <w:rPr>
          <w:rFonts w:eastAsiaTheme="minorEastAsia"/>
          <w:i/>
          <w:sz w:val="17"/>
          <w:szCs w:val="17"/>
          <w:u w:val="none"/>
          <w:lang w:val="es-ES_tradnl" w:eastAsia="en-US"/>
        </w:rPr>
        <w:t>Secuencias de aminoácidos separadas por símbolos internos de terminación</w:t>
      </w:r>
      <w:bookmarkEnd w:id="1124"/>
    </w:p>
    <w:p w:rsidR="00B9674A" w:rsidRPr="001652F9" w:rsidRDefault="00B9674A" w:rsidP="00B9674A">
      <w:pPr>
        <w:widowControl/>
        <w:kinsoku/>
        <w:spacing w:after="170"/>
        <w:rPr>
          <w:rFonts w:eastAsiaTheme="minorEastAsia"/>
          <w:b/>
          <w:sz w:val="17"/>
          <w:szCs w:val="17"/>
          <w:lang w:val="es-ES_tradnl" w:eastAsia="en-US"/>
        </w:rPr>
      </w:pPr>
      <w:bookmarkStart w:id="1125" w:name="page55"/>
      <w:r w:rsidRPr="001652F9">
        <w:rPr>
          <w:rFonts w:eastAsiaTheme="minorEastAsia"/>
          <w:b/>
          <w:sz w:val="17"/>
          <w:szCs w:val="17"/>
          <w:lang w:val="es-ES_tradnl" w:eastAsia="en-US"/>
        </w:rPr>
        <w:t>Ejemplo 28-1: Secuencia de nucleótidos codificante y secuencia de aminoácidos codificada</w:t>
      </w:r>
    </w:p>
    <w:bookmarkEnd w:id="1125"/>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En una solicitud de patente se describen las secuencias siguientes:</w:t>
      </w:r>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noProof/>
          <w:sz w:val="17"/>
          <w:szCs w:val="17"/>
        </w:rPr>
        <w:drawing>
          <wp:inline distT="0" distB="0" distL="0" distR="0" wp14:anchorId="5FF88AB2" wp14:editId="5CEDAFFF">
            <wp:extent cx="5943600" cy="4581525"/>
            <wp:effectExtent l="0" t="0" r="0" b="9525"/>
            <wp:docPr id="52"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Clipping"/>
                    <pic:cNvPicPr>
                      <a:picLocks noChangeAspect="1"/>
                    </pic:cNvPicPr>
                  </pic:nvPicPr>
                  <pic:blipFill>
                    <a:blip r:embed="rId87" cstate="print">
                      <a:extLst>
                        <a:ext uri="{28A0092B-C50C-407E-A947-70E740481C1C}">
                          <a14:useLocalDpi xmlns:a14="http://schemas.microsoft.com/office/drawing/2010/main" val="0"/>
                        </a:ext>
                      </a:extLst>
                    </a:blip>
                    <a:stretch>
                      <a:fillRect/>
                    </a:stretch>
                  </pic:blipFill>
                  <pic:spPr>
                    <a:xfrm>
                      <a:off x="0" y="0"/>
                      <a:ext cx="5943600" cy="4581525"/>
                    </a:xfrm>
                    <a:prstGeom prst="rect">
                      <a:avLst/>
                    </a:prstGeom>
                  </pic:spPr>
                </pic:pic>
              </a:graphicData>
            </a:graphic>
          </wp:inline>
        </w:drawing>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B9674A" w:rsidRPr="001652F9" w:rsidRDefault="00B9674A" w:rsidP="00B9674A">
      <w:pPr>
        <w:widowControl/>
        <w:tabs>
          <w:tab w:val="left" w:pos="720"/>
        </w:tabs>
        <w:kinsoku/>
        <w:spacing w:after="170"/>
        <w:ind w:left="720"/>
        <w:rPr>
          <w:rFonts w:eastAsiaTheme="minorEastAsia"/>
          <w:b/>
          <w:sz w:val="17"/>
          <w:szCs w:val="17"/>
          <w:lang w:val="es-ES_tradnl" w:eastAsia="en-US"/>
        </w:rPr>
      </w:pPr>
      <w:r w:rsidRPr="001652F9">
        <w:rPr>
          <w:rFonts w:eastAsiaTheme="minorEastAsia"/>
          <w:b/>
          <w:sz w:val="17"/>
          <w:szCs w:val="17"/>
          <w:lang w:val="es-ES_tradnl" w:eastAsia="en-US"/>
        </w:rPr>
        <w:t>SÍ</w:t>
      </w:r>
    </w:p>
    <w:p w:rsidR="00B9674A" w:rsidRPr="001652F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En la solicitud se describe una secuencia de nucleótidos, que contiene codones de terminación, que codifica tres secuencias de aminoácidos distintas.</w:t>
      </w:r>
    </w:p>
    <w:p w:rsidR="00B9674A" w:rsidRPr="001652F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La secuencia de nucleótidos enumerada contiene más de 10 nucleótidos específicamente definidos y debe incluirse en una lista de secuencias como secuencia única.</w:t>
      </w:r>
    </w:p>
    <w:p w:rsidR="00B9674A" w:rsidRPr="001652F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Por lo que respecta a las secuencias de aminoácidos codificadas, el párrafo 28 exige que las secuencias de aminoácidos separadas por un por un símbolo interno de terminación, por ejemplo, un espacio en blanco, deben incluirse como secuencias distintas. Puesto que la “Protein A”, la “Protein B” y la “Protein C” contienen, cada una de ellas, cuatro o más aminoácidos específicamente definidos, el párrafo 7.b) de la Norma ST.26 exige que cada una de ellas se incluya en una lista de secuencias y se le asigne su propio identificador de secuencia.</w:t>
      </w:r>
    </w:p>
    <w:p w:rsidR="00B9674A" w:rsidRPr="001652F9" w:rsidRDefault="00B9674A" w:rsidP="00B9674A">
      <w:pPr>
        <w:keepNext/>
        <w:keepLines/>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br w:type="page"/>
      </w:r>
    </w:p>
    <w:p w:rsidR="00B9674A" w:rsidRPr="001652F9" w:rsidRDefault="00B9674A" w:rsidP="00B9674A">
      <w:pPr>
        <w:keepNext/>
        <w:keepLines/>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B9674A" w:rsidRPr="001652F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La secuencia de nucleótidos debe incluirse en una lista de secuencias como:</w:t>
      </w:r>
    </w:p>
    <w:p w:rsidR="00B9674A" w:rsidRPr="001652F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 xml:space="preserve">caattcagggtggtgaatatggcgcccaatacgcaaaccgcctctccccgcgcgttggccgattcattaatggaaagcgggcagtgaatgaccatgattacggattcactggccgtcgttttacaacgtcgtgactgggaaaaccctggcgttacccaacttaatcgccttgcagcacattggtgtcaaaaataataataaccggatgtactatttatccctgatgctgcgtcgtcaggtgaatgaagtcgcttaagcaatcaatgtcggatgcggcgcgacgcttatccgaccaacatatcataa. </w:t>
      </w:r>
      <w:r w:rsidRPr="001652F9">
        <w:rPr>
          <w:rFonts w:eastAsiaTheme="minorEastAsia"/>
          <w:iCs/>
          <w:color w:val="000000"/>
          <w:sz w:val="17"/>
          <w:szCs w:val="17"/>
          <w:lang w:val="es-ES_tradnl" w:eastAsia="en-US"/>
        </w:rPr>
        <w:t>(SEQ ID NO: 46)</w:t>
      </w:r>
    </w:p>
    <w:p w:rsidR="00B9674A" w:rsidRPr="001652F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La secuencia de nucleótidos debería describirse en más detalles utilizando una clave de caracterización “CDS” para cada una de las tres proteínas, y el elemento INSDFeature_location debe identificar la localización de cada secuencia codificante, incluyendo el codón de terminación. Además, para cada clave de caracterización “CDS”, debería incluirse el calificador “translation” con la secuencia de aminoácidos de la proteína como valor calificador. En la solicitud no se divulga la tabla del código genético que corresponde a la traducción (véase el Cuadro </w:t>
      </w:r>
      <w:r w:rsidRPr="006D7BD0">
        <w:rPr>
          <w:rFonts w:eastAsiaTheme="minorEastAsia"/>
          <w:strike/>
          <w:color w:val="FFFFFF"/>
          <w:sz w:val="17"/>
          <w:szCs w:val="17"/>
          <w:shd w:val="clear" w:color="auto" w:fill="800080"/>
          <w:lang w:val="es-ES_tradnl" w:eastAsia="en-US"/>
        </w:rPr>
        <w:t>5</w:t>
      </w:r>
      <w:r w:rsidR="00553416" w:rsidRPr="006D7BD0">
        <w:rPr>
          <w:rFonts w:eastAsiaTheme="minorEastAsia"/>
          <w:color w:val="000000"/>
          <w:sz w:val="17"/>
          <w:szCs w:val="17"/>
          <w:u w:val="single"/>
          <w:shd w:val="clear" w:color="auto" w:fill="FFFF00"/>
          <w:lang w:val="es-ES_tradnl" w:eastAsia="en-US"/>
        </w:rPr>
        <w:t>7</w:t>
      </w:r>
      <w:r w:rsidRPr="001652F9">
        <w:rPr>
          <w:rFonts w:eastAsiaTheme="minorEastAsia"/>
          <w:sz w:val="17"/>
          <w:szCs w:val="17"/>
          <w:lang w:val="es-ES_tradnl" w:eastAsia="en-US"/>
        </w:rPr>
        <w:t xml:space="preserve"> de la Sección 9 del anexo 1). Si corresponde aplicar la tabla de códigos estándar, el calificador “transl_table” no será necesario; sin embargo, si corresponde aplicar una tabla del código genético diferente, deberá indicarse el valor calificador adecuado del Cuadro </w:t>
      </w:r>
      <w:r w:rsidRPr="006D7BD0">
        <w:rPr>
          <w:rFonts w:eastAsiaTheme="minorEastAsia"/>
          <w:strike/>
          <w:color w:val="FFFFFF"/>
          <w:sz w:val="17"/>
          <w:szCs w:val="17"/>
          <w:shd w:val="clear" w:color="auto" w:fill="800080"/>
          <w:lang w:val="es-ES_tradnl" w:eastAsia="en-US"/>
        </w:rPr>
        <w:t>5</w:t>
      </w:r>
      <w:r w:rsidR="00553416" w:rsidRPr="006D7BD0">
        <w:rPr>
          <w:rFonts w:eastAsiaTheme="minorEastAsia"/>
          <w:color w:val="000000"/>
          <w:sz w:val="17"/>
          <w:szCs w:val="17"/>
          <w:u w:val="single"/>
          <w:shd w:val="clear" w:color="auto" w:fill="FFFF00"/>
          <w:lang w:val="es-ES_tradnl" w:eastAsia="en-US"/>
        </w:rPr>
        <w:t>7</w:t>
      </w:r>
      <w:r w:rsidRPr="001652F9">
        <w:rPr>
          <w:rFonts w:eastAsiaTheme="minorEastAsia"/>
          <w:sz w:val="17"/>
          <w:szCs w:val="17"/>
          <w:lang w:val="es-ES_tradnl" w:eastAsia="en-US"/>
        </w:rPr>
        <w:t xml:space="preserve"> para el calificador “transl_table”. Por último, debe incluirse el calificador “protein _id” con el valor calificador que indique el identificador de secuencia de cada una de las secuencias de aminoácidos traducidas.</w:t>
      </w:r>
    </w:p>
    <w:p w:rsidR="00B9674A" w:rsidRPr="001652F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Las secuencias de aminoácidos deben incluirse como secuencias distintas, atribuyendo a cada una su propio</w:t>
      </w:r>
      <w:r w:rsidRPr="001652F9">
        <w:rPr>
          <w:rFonts w:eastAsiaTheme="minorEastAsia"/>
          <w:sz w:val="17"/>
          <w:szCs w:val="17"/>
          <w:lang w:val="es-ES_tradnl" w:eastAsia="en-US"/>
        </w:rPr>
        <w:t xml:space="preserve"> identificador de secuencia:</w:t>
      </w:r>
    </w:p>
    <w:p w:rsidR="00B9674A" w:rsidRPr="001652F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MAPNTQTASPRALADSLMQLARQVSRLESGQ </w:t>
      </w:r>
      <w:r w:rsidRPr="001652F9">
        <w:rPr>
          <w:rFonts w:eastAsiaTheme="minorEastAsia"/>
          <w:iCs/>
          <w:color w:val="000000"/>
          <w:sz w:val="17"/>
          <w:szCs w:val="17"/>
          <w:lang w:val="es-ES_tradnl" w:eastAsia="en-US"/>
        </w:rPr>
        <w:t>(SEQ ID NO: 47)</w:t>
      </w:r>
    </w:p>
    <w:p w:rsidR="00B9674A" w:rsidRPr="001652F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MTMITDSLAVVLQRRDWENPGVTQLNRLAAHWCQK </w:t>
      </w:r>
      <w:r w:rsidRPr="001652F9">
        <w:rPr>
          <w:rFonts w:eastAsiaTheme="minorEastAsia"/>
          <w:iCs/>
          <w:color w:val="000000"/>
          <w:sz w:val="17"/>
          <w:szCs w:val="17"/>
          <w:lang w:val="es-ES_tradnl" w:eastAsia="en-US"/>
        </w:rPr>
        <w:t>(SEQ ID NO: 48)</w:t>
      </w:r>
    </w:p>
    <w:p w:rsidR="00B9674A" w:rsidRPr="001652F9" w:rsidRDefault="00B9674A" w:rsidP="00B9674A">
      <w:pPr>
        <w:widowControl/>
        <w:tabs>
          <w:tab w:val="left" w:pos="720"/>
        </w:tabs>
        <w:kinsoku/>
        <w:spacing w:after="170"/>
        <w:ind w:left="720"/>
        <w:rPr>
          <w:rFonts w:eastAsiaTheme="minorEastAsia"/>
          <w:iCs/>
          <w:color w:val="000000"/>
          <w:sz w:val="17"/>
          <w:szCs w:val="17"/>
          <w:lang w:val="es-ES_tradnl" w:eastAsia="en-US"/>
        </w:rPr>
      </w:pPr>
      <w:r w:rsidRPr="001652F9">
        <w:rPr>
          <w:rFonts w:eastAsiaTheme="minorEastAsia"/>
          <w:sz w:val="17"/>
          <w:szCs w:val="17"/>
          <w:lang w:val="es-ES_tradnl" w:eastAsia="en-US"/>
        </w:rPr>
        <w:t xml:space="preserve">MLRRQVNEVA </w:t>
      </w:r>
      <w:r w:rsidRPr="001652F9">
        <w:rPr>
          <w:rFonts w:eastAsiaTheme="minorEastAsia"/>
          <w:iCs/>
          <w:color w:val="000000"/>
          <w:sz w:val="17"/>
          <w:szCs w:val="17"/>
          <w:lang w:val="es-ES_tradnl" w:eastAsia="en-US"/>
        </w:rPr>
        <w:t>(SEQ ID NO: 49)</w:t>
      </w:r>
    </w:p>
    <w:p w:rsidR="00B9674A" w:rsidRPr="001652F9" w:rsidRDefault="00B9674A" w:rsidP="00B9674A">
      <w:pPr>
        <w:widowControl/>
        <w:tabs>
          <w:tab w:val="left" w:pos="720"/>
        </w:tabs>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NOTA: Véase el “Ejemplo 90-1: Secuencia de aminoácidos codificada por una secuencia codificadora con intrones” en la que figura una ilustración de una secuencia de aminoácidos traducida representada como secuencia única. </w:t>
      </w:r>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 xml:space="preserve">Párrafos pertinentes de la Norma ST.26: </w:t>
      </w:r>
      <w:r w:rsidRPr="001652F9">
        <w:rPr>
          <w:rFonts w:eastAsiaTheme="minorEastAsia"/>
          <w:sz w:val="17"/>
          <w:szCs w:val="17"/>
          <w:lang w:val="es-ES_tradnl" w:eastAsia="en-US"/>
        </w:rPr>
        <w:t xml:space="preserve">7, 26, </w:t>
      </w:r>
      <w:r w:rsidRPr="001652F9">
        <w:rPr>
          <w:rFonts w:eastAsiaTheme="minorEastAsia"/>
          <w:b/>
          <w:sz w:val="17"/>
          <w:szCs w:val="17"/>
          <w:lang w:val="es-ES_tradnl" w:eastAsia="en-US"/>
        </w:rPr>
        <w:t>28</w:t>
      </w:r>
      <w:r w:rsidRPr="001652F9">
        <w:rPr>
          <w:rFonts w:eastAsiaTheme="minorEastAsia"/>
          <w:sz w:val="17"/>
          <w:szCs w:val="17"/>
          <w:lang w:val="es-ES_tradnl" w:eastAsia="en-US"/>
        </w:rPr>
        <w:t xml:space="preserve">, 57, </w:t>
      </w:r>
      <w:r w:rsidRPr="006D7BD0">
        <w:rPr>
          <w:rFonts w:eastAsiaTheme="minorEastAsia"/>
          <w:strike/>
          <w:color w:val="FFFFFF"/>
          <w:sz w:val="17"/>
          <w:szCs w:val="17"/>
          <w:shd w:val="clear" w:color="auto" w:fill="800080"/>
          <w:lang w:val="es-ES_tradnl" w:eastAsia="en-US"/>
        </w:rPr>
        <w:t>87</w:t>
      </w:r>
      <w:r w:rsidR="00553416" w:rsidRPr="006D7BD0">
        <w:rPr>
          <w:rFonts w:eastAsiaTheme="minorEastAsia"/>
          <w:color w:val="000000"/>
          <w:sz w:val="17"/>
          <w:szCs w:val="17"/>
          <w:u w:val="single"/>
          <w:shd w:val="clear" w:color="auto" w:fill="FFFF00"/>
          <w:lang w:val="es-ES_tradnl" w:eastAsia="en-US"/>
        </w:rPr>
        <w:t>89</w:t>
      </w:r>
      <w:r w:rsidRPr="001652F9">
        <w:rPr>
          <w:rFonts w:eastAsiaTheme="minorEastAsia"/>
          <w:sz w:val="17"/>
          <w:szCs w:val="17"/>
          <w:lang w:val="es-ES_tradnl" w:eastAsia="en-US"/>
        </w:rPr>
        <w:t xml:space="preserve"> a </w:t>
      </w:r>
      <w:r w:rsidRPr="006D7BD0">
        <w:rPr>
          <w:rFonts w:eastAsiaTheme="minorEastAsia"/>
          <w:strike/>
          <w:color w:val="FFFFFF"/>
          <w:sz w:val="17"/>
          <w:szCs w:val="17"/>
          <w:shd w:val="clear" w:color="auto" w:fill="800080"/>
          <w:lang w:val="es-ES_tradnl" w:eastAsia="en-US"/>
        </w:rPr>
        <w:t>90</w:t>
      </w:r>
      <w:r w:rsidR="00553416" w:rsidRPr="006D7BD0">
        <w:rPr>
          <w:rFonts w:eastAsiaTheme="minorEastAsia"/>
          <w:color w:val="000000"/>
          <w:sz w:val="17"/>
          <w:szCs w:val="17"/>
          <w:u w:val="single"/>
          <w:shd w:val="clear" w:color="auto" w:fill="FFFF00"/>
          <w:lang w:val="es-ES_tradnl" w:eastAsia="en-US"/>
        </w:rPr>
        <w:t>92</w:t>
      </w:r>
      <w:r w:rsidRPr="001652F9">
        <w:rPr>
          <w:rFonts w:eastAsiaTheme="minorEastAsia"/>
          <w:sz w:val="17"/>
          <w:szCs w:val="17"/>
          <w:lang w:val="es-ES_tradnl" w:eastAsia="en-US"/>
        </w:rPr>
        <w:t>.</w:t>
      </w:r>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br w:type="page"/>
      </w:r>
    </w:p>
    <w:p w:rsidR="00B9674A" w:rsidRPr="001652F9" w:rsidRDefault="00B9674A" w:rsidP="00B9674A">
      <w:pPr>
        <w:pStyle w:val="Heading3"/>
        <w:spacing w:before="0" w:after="120"/>
        <w:rPr>
          <w:i/>
          <w:szCs w:val="17"/>
          <w:u w:val="none"/>
          <w:lang w:val="es-ES_tradnl"/>
        </w:rPr>
      </w:pPr>
      <w:bookmarkStart w:id="1126" w:name="_Párrafo_29_–"/>
      <w:bookmarkStart w:id="1127" w:name="_Toc54855864"/>
      <w:bookmarkEnd w:id="1126"/>
      <w:r w:rsidRPr="001652F9">
        <w:rPr>
          <w:rFonts w:eastAsiaTheme="minorEastAsia"/>
          <w:i/>
          <w:sz w:val="17"/>
          <w:szCs w:val="17"/>
          <w:u w:val="none"/>
          <w:lang w:val="es-ES_tradnl" w:eastAsia="ja-JP"/>
        </w:rPr>
        <w:t>Párrafo 29 – Representación de un aminoácido “other”</w:t>
      </w:r>
      <w:bookmarkEnd w:id="1127"/>
    </w:p>
    <w:p w:rsidR="00B9674A" w:rsidRPr="001652F9" w:rsidRDefault="00B9674A" w:rsidP="00B9674A">
      <w:pPr>
        <w:widowControl/>
        <w:kinsoku/>
        <w:spacing w:after="170"/>
        <w:rPr>
          <w:rFonts w:eastAsiaTheme="minorEastAsia"/>
          <w:b/>
          <w:sz w:val="17"/>
          <w:szCs w:val="17"/>
          <w:lang w:val="es-ES_tradnl" w:eastAsia="en-US"/>
        </w:rPr>
      </w:pPr>
      <w:bookmarkStart w:id="1128" w:name="page56"/>
      <w:bookmarkStart w:id="1129" w:name="page57"/>
      <w:r w:rsidRPr="001652F9">
        <w:rPr>
          <w:rFonts w:eastAsiaTheme="minorEastAsia"/>
          <w:b/>
          <w:sz w:val="17"/>
          <w:szCs w:val="17"/>
          <w:lang w:val="es-ES_tradnl" w:eastAsia="en-US"/>
        </w:rPr>
        <w:t>Ejemplo 29-1: Símbolo de ambigüedad más restrictivo para un aminoácido “other”</w:t>
      </w:r>
    </w:p>
    <w:bookmarkEnd w:id="1128"/>
    <w:bookmarkEnd w:id="1129"/>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En una solicitud de patente se describe la secuencia siguiente:</w:t>
      </w:r>
    </w:p>
    <w:p w:rsidR="00B9674A" w:rsidRPr="001652F9" w:rsidRDefault="00B9674A" w:rsidP="00B9674A">
      <w:pPr>
        <w:widowControl/>
        <w:kinsoku/>
        <w:spacing w:after="170"/>
        <w:ind w:left="1418"/>
        <w:rPr>
          <w:rFonts w:eastAsiaTheme="minorEastAsia"/>
          <w:sz w:val="17"/>
          <w:szCs w:val="17"/>
          <w:lang w:val="es-ES_tradnl" w:eastAsia="en-US"/>
        </w:rPr>
      </w:pPr>
      <w:r w:rsidRPr="001652F9">
        <w:rPr>
          <w:rFonts w:eastAsiaTheme="minorEastAsia"/>
          <w:sz w:val="17"/>
          <w:szCs w:val="17"/>
          <w:lang w:val="es-ES_tradnl" w:eastAsia="en-US"/>
        </w:rPr>
        <w:t>Ala-Hse-X</w:t>
      </w:r>
      <w:r w:rsidRPr="001652F9">
        <w:rPr>
          <w:rFonts w:eastAsiaTheme="minorEastAsia"/>
          <w:sz w:val="17"/>
          <w:szCs w:val="17"/>
          <w:vertAlign w:val="subscript"/>
          <w:lang w:val="es-ES_tradnl" w:eastAsia="en-US"/>
        </w:rPr>
        <w:t>1</w:t>
      </w:r>
      <w:r w:rsidRPr="001652F9">
        <w:rPr>
          <w:rFonts w:eastAsiaTheme="minorEastAsia"/>
          <w:sz w:val="17"/>
          <w:szCs w:val="17"/>
          <w:lang w:val="es-ES_tradnl" w:eastAsia="en-US"/>
        </w:rPr>
        <w:t>-X</w:t>
      </w:r>
      <w:r w:rsidRPr="001652F9">
        <w:rPr>
          <w:rFonts w:eastAsiaTheme="minorEastAsia"/>
          <w:sz w:val="17"/>
          <w:szCs w:val="17"/>
          <w:vertAlign w:val="subscript"/>
          <w:lang w:val="es-ES_tradnl" w:eastAsia="en-US"/>
        </w:rPr>
        <w:t>2</w:t>
      </w:r>
      <w:r w:rsidRPr="001652F9">
        <w:rPr>
          <w:rFonts w:eastAsiaTheme="minorEastAsia"/>
          <w:sz w:val="17"/>
          <w:szCs w:val="17"/>
          <w:lang w:val="es-ES_tradnl" w:eastAsia="en-US"/>
        </w:rPr>
        <w:t>-X</w:t>
      </w:r>
      <w:r w:rsidRPr="001652F9">
        <w:rPr>
          <w:rFonts w:eastAsiaTheme="minorEastAsia"/>
          <w:sz w:val="17"/>
          <w:szCs w:val="17"/>
          <w:vertAlign w:val="subscript"/>
          <w:lang w:val="es-ES_tradnl" w:eastAsia="en-US"/>
        </w:rPr>
        <w:t>3</w:t>
      </w:r>
      <w:r w:rsidRPr="001652F9">
        <w:rPr>
          <w:rFonts w:eastAsiaTheme="minorEastAsia"/>
          <w:sz w:val="17"/>
          <w:szCs w:val="17"/>
          <w:lang w:val="es-ES_tradnl" w:eastAsia="en-US"/>
        </w:rPr>
        <w:t>-X</w:t>
      </w:r>
      <w:r w:rsidRPr="001652F9">
        <w:rPr>
          <w:rFonts w:eastAsiaTheme="minorEastAsia"/>
          <w:sz w:val="17"/>
          <w:szCs w:val="17"/>
          <w:vertAlign w:val="subscript"/>
          <w:lang w:val="es-ES_tradnl" w:eastAsia="en-US"/>
        </w:rPr>
        <w:t>4</w:t>
      </w:r>
      <w:r w:rsidRPr="001652F9">
        <w:rPr>
          <w:rFonts w:eastAsiaTheme="minorEastAsia"/>
          <w:sz w:val="17"/>
          <w:szCs w:val="17"/>
          <w:lang w:val="es-ES_tradnl" w:eastAsia="en-US"/>
        </w:rPr>
        <w:t>-Tyr-Leu-Gly-Ser</w:t>
      </w:r>
    </w:p>
    <w:p w:rsidR="00B9674A" w:rsidRPr="001652F9" w:rsidRDefault="00B9674A" w:rsidP="00B9674A">
      <w:pPr>
        <w:widowControl/>
        <w:kinsoku/>
        <w:spacing w:after="170"/>
        <w:ind w:left="1418"/>
        <w:rPr>
          <w:rFonts w:eastAsiaTheme="minorEastAsia"/>
          <w:sz w:val="17"/>
          <w:szCs w:val="17"/>
          <w:lang w:val="es-ES_tradnl" w:eastAsia="en-US"/>
        </w:rPr>
      </w:pPr>
      <w:r w:rsidRPr="001652F9">
        <w:rPr>
          <w:rFonts w:eastAsiaTheme="minorEastAsia"/>
          <w:sz w:val="17"/>
          <w:szCs w:val="17"/>
          <w:lang w:val="es-ES_tradnl" w:eastAsia="en-US"/>
        </w:rPr>
        <w:t>donde X</w:t>
      </w:r>
      <w:r w:rsidRPr="001652F9">
        <w:rPr>
          <w:rFonts w:eastAsiaTheme="minorEastAsia"/>
          <w:sz w:val="17"/>
          <w:szCs w:val="17"/>
          <w:vertAlign w:val="subscript"/>
          <w:lang w:val="es-ES_tradnl" w:eastAsia="en-US"/>
        </w:rPr>
        <w:t>1</w:t>
      </w:r>
      <w:r w:rsidRPr="001652F9">
        <w:rPr>
          <w:rFonts w:eastAsiaTheme="minorEastAsia"/>
          <w:sz w:val="17"/>
          <w:szCs w:val="17"/>
          <w:lang w:val="es-ES_tradnl" w:eastAsia="en-US"/>
        </w:rPr>
        <w:t>= Ala o Gly,</w:t>
      </w:r>
    </w:p>
    <w:p w:rsidR="00B9674A" w:rsidRPr="001652F9" w:rsidRDefault="00445DD0" w:rsidP="00B9674A">
      <w:pPr>
        <w:widowControl/>
        <w:kinsoku/>
        <w:spacing w:after="170"/>
        <w:ind w:left="2127"/>
        <w:rPr>
          <w:rFonts w:eastAsiaTheme="minorEastAsia"/>
          <w:sz w:val="17"/>
          <w:szCs w:val="17"/>
          <w:lang w:val="es-ES_tradnl" w:eastAsia="en-US"/>
        </w:rPr>
      </w:pPr>
      <w:r>
        <w:rPr>
          <w:rFonts w:eastAsiaTheme="minorEastAsia"/>
          <w:sz w:val="17"/>
          <w:szCs w:val="17"/>
          <w:lang w:val="es-ES_tradnl" w:eastAsia="en-US"/>
        </w:rPr>
        <w:t xml:space="preserve"> </w:t>
      </w:r>
      <w:r w:rsidR="00B9674A" w:rsidRPr="001652F9">
        <w:rPr>
          <w:rFonts w:eastAsiaTheme="minorEastAsia"/>
          <w:sz w:val="17"/>
          <w:szCs w:val="17"/>
          <w:lang w:val="es-ES_tradnl" w:eastAsia="en-US"/>
        </w:rPr>
        <w:t xml:space="preserve"> X</w:t>
      </w:r>
      <w:r w:rsidR="00B9674A" w:rsidRPr="001652F9">
        <w:rPr>
          <w:rFonts w:eastAsiaTheme="minorEastAsia"/>
          <w:sz w:val="17"/>
          <w:szCs w:val="17"/>
          <w:vertAlign w:val="subscript"/>
          <w:lang w:val="es-ES_tradnl" w:eastAsia="en-US"/>
        </w:rPr>
        <w:t>2</w:t>
      </w:r>
      <w:r w:rsidR="00B9674A" w:rsidRPr="001652F9">
        <w:rPr>
          <w:rFonts w:eastAsiaTheme="minorEastAsia"/>
          <w:sz w:val="17"/>
          <w:szCs w:val="17"/>
          <w:lang w:val="es-ES_tradnl" w:eastAsia="en-US"/>
        </w:rPr>
        <w:t>= Ala o Gly,</w:t>
      </w:r>
    </w:p>
    <w:p w:rsidR="00B9674A" w:rsidRPr="001652F9" w:rsidRDefault="00445DD0" w:rsidP="00B9674A">
      <w:pPr>
        <w:widowControl/>
        <w:kinsoku/>
        <w:spacing w:after="170"/>
        <w:ind w:left="2127"/>
        <w:rPr>
          <w:rFonts w:eastAsiaTheme="minorEastAsia"/>
          <w:sz w:val="17"/>
          <w:szCs w:val="17"/>
          <w:lang w:val="es-ES_tradnl" w:eastAsia="en-US"/>
        </w:rPr>
      </w:pPr>
      <w:r>
        <w:rPr>
          <w:rFonts w:eastAsiaTheme="minorEastAsia"/>
          <w:sz w:val="17"/>
          <w:szCs w:val="17"/>
          <w:lang w:val="es-ES_tradnl" w:eastAsia="en-US"/>
        </w:rPr>
        <w:t xml:space="preserve"> </w:t>
      </w:r>
      <w:r w:rsidR="00B9674A" w:rsidRPr="001652F9">
        <w:rPr>
          <w:rFonts w:eastAsiaTheme="minorEastAsia"/>
          <w:sz w:val="17"/>
          <w:szCs w:val="17"/>
          <w:lang w:val="es-ES_tradnl" w:eastAsia="en-US"/>
        </w:rPr>
        <w:t xml:space="preserve"> X</w:t>
      </w:r>
      <w:r w:rsidR="00B9674A" w:rsidRPr="001652F9">
        <w:rPr>
          <w:rFonts w:eastAsiaTheme="minorEastAsia"/>
          <w:sz w:val="17"/>
          <w:szCs w:val="17"/>
          <w:vertAlign w:val="subscript"/>
          <w:lang w:val="es-ES_tradnl" w:eastAsia="en-US"/>
        </w:rPr>
        <w:t>3</w:t>
      </w:r>
      <w:r w:rsidR="00B9674A" w:rsidRPr="001652F9">
        <w:rPr>
          <w:rFonts w:eastAsiaTheme="minorEastAsia"/>
          <w:sz w:val="17"/>
          <w:szCs w:val="17"/>
          <w:lang w:val="es-ES_tradnl" w:eastAsia="en-US"/>
        </w:rPr>
        <w:t xml:space="preserve">= Ala o Gly, </w:t>
      </w:r>
    </w:p>
    <w:p w:rsidR="00B9674A" w:rsidRPr="001652F9" w:rsidRDefault="00445DD0" w:rsidP="00B9674A">
      <w:pPr>
        <w:widowControl/>
        <w:kinsoku/>
        <w:spacing w:after="170"/>
        <w:ind w:left="2127"/>
        <w:rPr>
          <w:rFonts w:eastAsiaTheme="minorEastAsia"/>
          <w:sz w:val="17"/>
          <w:szCs w:val="17"/>
          <w:lang w:val="es-ES_tradnl" w:eastAsia="en-US"/>
        </w:rPr>
      </w:pPr>
      <w:r>
        <w:rPr>
          <w:rFonts w:eastAsiaTheme="minorEastAsia"/>
          <w:sz w:val="17"/>
          <w:szCs w:val="17"/>
          <w:lang w:val="es-ES_tradnl" w:eastAsia="en-US"/>
        </w:rPr>
        <w:t xml:space="preserve"> </w:t>
      </w:r>
      <w:r w:rsidR="00B9674A" w:rsidRPr="001652F9">
        <w:rPr>
          <w:rFonts w:eastAsiaTheme="minorEastAsia"/>
          <w:sz w:val="17"/>
          <w:szCs w:val="17"/>
          <w:lang w:val="es-ES_tradnl" w:eastAsia="en-US"/>
        </w:rPr>
        <w:t xml:space="preserve"> X</w:t>
      </w:r>
      <w:r w:rsidR="00B9674A" w:rsidRPr="001652F9">
        <w:rPr>
          <w:rFonts w:eastAsiaTheme="minorEastAsia"/>
          <w:sz w:val="17"/>
          <w:szCs w:val="17"/>
          <w:vertAlign w:val="subscript"/>
          <w:lang w:val="es-ES_tradnl" w:eastAsia="en-US"/>
        </w:rPr>
        <w:t>4</w:t>
      </w:r>
      <w:r w:rsidR="00B9674A" w:rsidRPr="001652F9">
        <w:rPr>
          <w:rFonts w:eastAsiaTheme="minorEastAsia"/>
          <w:sz w:val="17"/>
          <w:szCs w:val="17"/>
          <w:lang w:val="es-ES_tradnl" w:eastAsia="en-US"/>
        </w:rPr>
        <w:t>= Ala o Gly y</w:t>
      </w:r>
    </w:p>
    <w:p w:rsidR="00B9674A" w:rsidRPr="001652F9" w:rsidRDefault="00445DD0" w:rsidP="00B9674A">
      <w:pPr>
        <w:widowControl/>
        <w:kinsoku/>
        <w:spacing w:after="170"/>
        <w:ind w:left="2127"/>
        <w:rPr>
          <w:rFonts w:eastAsiaTheme="minorEastAsia"/>
          <w:sz w:val="17"/>
          <w:szCs w:val="17"/>
          <w:lang w:val="es-ES_tradnl" w:eastAsia="en-US"/>
        </w:rPr>
      </w:pPr>
      <w:r>
        <w:rPr>
          <w:rFonts w:eastAsiaTheme="minorEastAsia"/>
          <w:sz w:val="17"/>
          <w:szCs w:val="17"/>
          <w:lang w:val="es-ES_tradnl" w:eastAsia="en-US"/>
        </w:rPr>
        <w:t xml:space="preserve"> </w:t>
      </w:r>
      <w:r w:rsidR="00B9674A" w:rsidRPr="001652F9">
        <w:rPr>
          <w:rFonts w:eastAsiaTheme="minorEastAsia"/>
          <w:sz w:val="17"/>
          <w:szCs w:val="17"/>
          <w:lang w:val="es-ES_tradnl" w:eastAsia="en-US"/>
        </w:rPr>
        <w:t xml:space="preserve"> Hse = Homoserina</w:t>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B9674A" w:rsidRPr="001652F9" w:rsidRDefault="00B9674A" w:rsidP="00B9674A">
      <w:pPr>
        <w:widowControl/>
        <w:kinsoku/>
        <w:spacing w:after="170"/>
        <w:ind w:left="72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SÍ</w:t>
      </w:r>
    </w:p>
    <w:p w:rsidR="00B9674A" w:rsidRPr="001652F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El péptido enumerado contiene cinco aminoácidos específicamente definidos. El símbolo “X” se utiliza convencionalmente para representar dos aminoácidos como alternativa (</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w:t>
      </w:r>
    </w:p>
    <w:p w:rsidR="00B9674A" w:rsidRPr="001652F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Puesto que hay cinco aminoácidos específicamente definidos, es decir, Ala, Tyr, Leu, Gly y Ser, el párrafo 7.b) de la Norma ST.26 exige que la secuencia se incluya en una lista de secuencias.</w:t>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El párrafo 29 exige que cualquier aminoácido “other” esté representado por el símbolo “X”. En el ejemplo, la secuencia contiene el aminoácido Hse en la segunda posición, que no figura en el Cuadro 3 de la Sección 3 del Anexo I. En consecuencia, Hse es un aminoácido “other” y debe representarse mediante el símbolo “X”.</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X</w:t>
      </w:r>
      <w:r w:rsidRPr="001652F9">
        <w:rPr>
          <w:rFonts w:eastAsiaTheme="minorEastAsia"/>
          <w:sz w:val="17"/>
          <w:szCs w:val="17"/>
          <w:vertAlign w:val="subscript"/>
          <w:lang w:val="es-ES_tradnl" w:eastAsia="en-US"/>
        </w:rPr>
        <w:t>1</w:t>
      </w:r>
      <w:r w:rsidRPr="001652F9">
        <w:rPr>
          <w:rFonts w:eastAsiaTheme="minorEastAsia"/>
          <w:sz w:val="17"/>
          <w:szCs w:val="17"/>
          <w:lang w:val="es-ES_tradnl" w:eastAsia="en-US"/>
        </w:rPr>
        <w:t>-X</w:t>
      </w:r>
      <w:r w:rsidRPr="001652F9">
        <w:rPr>
          <w:rFonts w:eastAsiaTheme="minorEastAsia"/>
          <w:sz w:val="17"/>
          <w:szCs w:val="17"/>
          <w:vertAlign w:val="subscript"/>
          <w:lang w:val="es-ES_tradnl" w:eastAsia="en-US"/>
        </w:rPr>
        <w:t>4</w:t>
      </w:r>
      <w:r w:rsidRPr="001652F9">
        <w:rPr>
          <w:rFonts w:eastAsiaTheme="minorEastAsia"/>
          <w:sz w:val="17"/>
          <w:szCs w:val="17"/>
          <w:lang w:val="es-ES_tradnl" w:eastAsia="en-US"/>
        </w:rPr>
        <w:t xml:space="preserve"> son posiciones variantes, y cada una de ellas puede ser A o G. El símbolo de ambigüedad más restrictivo para las alternativas A o G es “X”. Por lo tanto, la secuencia puede ser representada como:</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 xml:space="preserve">AXXXXXYLGS </w:t>
      </w:r>
      <w:r w:rsidRPr="001652F9">
        <w:rPr>
          <w:rFonts w:eastAsiaTheme="minorEastAsia"/>
          <w:iCs/>
          <w:color w:val="000000"/>
          <w:sz w:val="17"/>
          <w:szCs w:val="17"/>
          <w:lang w:val="es-ES_tradnl" w:eastAsia="en-US"/>
        </w:rPr>
        <w:t>(SEQ ID NO: 50)</w:t>
      </w:r>
    </w:p>
    <w:p w:rsidR="00B9674A" w:rsidRPr="001652F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sz w:val="17"/>
          <w:szCs w:val="17"/>
          <w:lang w:val="es-ES_tradnl" w:eastAsia="en-US"/>
        </w:rPr>
        <w:t>Se alienta encarecidamente a incluir cualesquiera secuencias específicas fundamentales para la divulgación o las reivindicaciones de la invención, tal como se expone en la Introducción del presente documento.</w:t>
      </w:r>
      <w:r w:rsidR="009109F8" w:rsidRPr="001652F9">
        <w:rPr>
          <w:rFonts w:eastAsiaTheme="minorEastAsia"/>
          <w:sz w:val="17"/>
          <w:szCs w:val="17"/>
          <w:lang w:val="es-ES_tradnl" w:eastAsia="en-US"/>
        </w:rPr>
        <w:t xml:space="preserve"> </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Puesto que el aminoácido Hse no figura en el Cuadro 4 de la Sección 4 del Anexo</w:t>
      </w:r>
      <w:r w:rsidRPr="001652F9">
        <w:rPr>
          <w:rFonts w:eastAsiaTheme="minorEastAsia"/>
          <w:iCs/>
          <w:sz w:val="17"/>
          <w:szCs w:val="17"/>
          <w:shd w:val="clear" w:color="auto" w:fill="FFFFFF"/>
          <w:lang w:val="es-ES_tradnl" w:eastAsia="en-US"/>
        </w:rPr>
        <w:t xml:space="preserve"> I, deberán proporcionarse una clave de caracterización “SITE” y un calificador “NOTE” con el nombre completo, no abreviado, de la homoserina en la forma prevista en el párrafo 30 de la Norma ST.26.</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Con arreglo al párrafo 27, puesto que X</w:t>
      </w:r>
      <w:r w:rsidRPr="001652F9">
        <w:rPr>
          <w:rFonts w:eastAsiaTheme="minorEastAsia"/>
          <w:sz w:val="17"/>
          <w:szCs w:val="17"/>
          <w:vertAlign w:val="subscript"/>
          <w:lang w:val="es-ES_tradnl" w:eastAsia="en-US"/>
        </w:rPr>
        <w:t>1</w:t>
      </w:r>
      <w:r w:rsidRPr="001652F9">
        <w:rPr>
          <w:rFonts w:eastAsiaTheme="minorEastAsia"/>
          <w:sz w:val="17"/>
          <w:szCs w:val="17"/>
          <w:lang w:val="es-ES_tradnl" w:eastAsia="en-US"/>
        </w:rPr>
        <w:t>-X</w:t>
      </w:r>
      <w:r w:rsidRPr="001652F9">
        <w:rPr>
          <w:rFonts w:eastAsiaTheme="minorEastAsia"/>
          <w:sz w:val="17"/>
          <w:szCs w:val="17"/>
          <w:vertAlign w:val="subscript"/>
          <w:lang w:val="es-ES_tradnl" w:eastAsia="en-US"/>
        </w:rPr>
        <w:t>4</w:t>
      </w:r>
      <w:r w:rsidRPr="001652F9">
        <w:rPr>
          <w:rFonts w:eastAsiaTheme="minorEastAsia"/>
          <w:sz w:val="17"/>
          <w:szCs w:val="17"/>
          <w:lang w:val="es-ES_tradnl" w:eastAsia="en-US"/>
        </w:rPr>
        <w:t xml:space="preserve"> representa una alternativa de tan solo dos aminoácidos, es necesaria una descripción adicional. El párrafo </w:t>
      </w:r>
      <w:r w:rsidRPr="006D7BD0">
        <w:rPr>
          <w:rFonts w:eastAsiaTheme="minorEastAsia"/>
          <w:strike/>
          <w:color w:val="FFFFFF"/>
          <w:sz w:val="17"/>
          <w:szCs w:val="17"/>
          <w:shd w:val="clear" w:color="auto" w:fill="800080"/>
          <w:lang w:val="es-ES_tradnl" w:eastAsia="en-US"/>
        </w:rPr>
        <w:t>94</w:t>
      </w:r>
      <w:r w:rsidR="00C40253" w:rsidRPr="006D7BD0">
        <w:rPr>
          <w:rFonts w:eastAsiaTheme="minorEastAsia"/>
          <w:color w:val="000000"/>
          <w:sz w:val="17"/>
          <w:szCs w:val="17"/>
          <w:u w:val="single"/>
          <w:shd w:val="clear" w:color="auto" w:fill="FFFF00"/>
          <w:lang w:val="es-ES_tradnl" w:eastAsia="en-US"/>
        </w:rPr>
        <w:t>96</w:t>
      </w:r>
      <w:r w:rsidRPr="001652F9">
        <w:rPr>
          <w:rFonts w:eastAsiaTheme="minorEastAsia"/>
          <w:sz w:val="17"/>
          <w:szCs w:val="17"/>
          <w:lang w:val="es-ES_tradnl" w:eastAsia="en-US"/>
        </w:rPr>
        <w:t xml:space="preserve"> indica que debería utilizarse la clave de caracterización “VARIANT” con el calificador “NOTE” y el valor calificador “A o G”. Con arreglo al párrafo 34 de la Norma ST.26, habida cuenta de que esas posiciones son adyacentes y tienen la misma descripción, pueden describirse conjuntamente utilizando la sintaxis “3..6” como descriptor de localización en el elemento INSDFeature_location.</w:t>
      </w:r>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 xml:space="preserve">Párrafos pertinentes de la Norma ST.26: </w:t>
      </w:r>
      <w:r w:rsidRPr="001652F9">
        <w:rPr>
          <w:rFonts w:eastAsiaTheme="minorEastAsia"/>
          <w:sz w:val="17"/>
          <w:szCs w:val="17"/>
          <w:lang w:val="es-ES_tradnl" w:eastAsia="en-US"/>
        </w:rPr>
        <w:t xml:space="preserve">3.a), 7.b), 25-27, </w:t>
      </w:r>
      <w:r w:rsidRPr="001652F9">
        <w:rPr>
          <w:rFonts w:eastAsiaTheme="minorEastAsia"/>
          <w:b/>
          <w:sz w:val="17"/>
          <w:szCs w:val="17"/>
          <w:lang w:val="es-ES_tradnl" w:eastAsia="en-US"/>
        </w:rPr>
        <w:t>29</w:t>
      </w:r>
      <w:r w:rsidRPr="001652F9">
        <w:rPr>
          <w:rFonts w:eastAsiaTheme="minorEastAsia"/>
          <w:sz w:val="17"/>
          <w:szCs w:val="17"/>
          <w:lang w:val="es-ES_tradnl" w:eastAsia="en-US"/>
        </w:rPr>
        <w:t xml:space="preserve">, 30, 34, 66, 70, 71 y </w:t>
      </w:r>
      <w:r w:rsidRPr="006D7BD0">
        <w:rPr>
          <w:rFonts w:eastAsiaTheme="minorEastAsia"/>
          <w:strike/>
          <w:color w:val="FFFFFF"/>
          <w:sz w:val="17"/>
          <w:szCs w:val="17"/>
          <w:shd w:val="clear" w:color="auto" w:fill="800080"/>
          <w:lang w:val="es-ES_tradnl" w:eastAsia="en-US"/>
        </w:rPr>
        <w:t>94</w:t>
      </w:r>
      <w:r w:rsidR="00E80268" w:rsidRPr="006D7BD0">
        <w:rPr>
          <w:rFonts w:eastAsiaTheme="minorEastAsia"/>
          <w:color w:val="000000"/>
          <w:sz w:val="17"/>
          <w:szCs w:val="17"/>
          <w:u w:val="single"/>
          <w:shd w:val="clear" w:color="auto" w:fill="FFFF00"/>
          <w:lang w:val="es-ES_tradnl" w:eastAsia="en-US"/>
        </w:rPr>
        <w:t>96</w:t>
      </w:r>
      <w:r w:rsidRPr="001652F9">
        <w:rPr>
          <w:rFonts w:eastAsiaTheme="minorEastAsia"/>
          <w:sz w:val="17"/>
          <w:szCs w:val="17"/>
          <w:lang w:val="es-ES_tradnl" w:eastAsia="en-US"/>
        </w:rPr>
        <w:t xml:space="preserve"> a </w:t>
      </w:r>
      <w:r w:rsidRPr="006D7BD0">
        <w:rPr>
          <w:rFonts w:eastAsiaTheme="minorEastAsia"/>
          <w:strike/>
          <w:color w:val="FFFFFF"/>
          <w:sz w:val="17"/>
          <w:szCs w:val="17"/>
          <w:shd w:val="clear" w:color="auto" w:fill="800080"/>
          <w:lang w:val="es-ES_tradnl" w:eastAsia="en-US"/>
        </w:rPr>
        <w:t>95</w:t>
      </w:r>
      <w:r w:rsidR="00E80268" w:rsidRPr="006D7BD0">
        <w:rPr>
          <w:rFonts w:eastAsiaTheme="minorEastAsia"/>
          <w:color w:val="000000"/>
          <w:sz w:val="17"/>
          <w:szCs w:val="17"/>
          <w:u w:val="single"/>
          <w:shd w:val="clear" w:color="auto" w:fill="FFFF00"/>
          <w:lang w:val="es-ES_tradnl" w:eastAsia="en-US"/>
        </w:rPr>
        <w:t>97</w:t>
      </w:r>
      <w:r w:rsidRPr="001652F9">
        <w:rPr>
          <w:rFonts w:eastAsiaTheme="minorEastAsia"/>
          <w:sz w:val="17"/>
          <w:szCs w:val="17"/>
          <w:lang w:val="es-ES_tradnl" w:eastAsia="en-US"/>
        </w:rPr>
        <w:t>.</w:t>
      </w:r>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br w:type="page"/>
      </w:r>
    </w:p>
    <w:p w:rsidR="00B9674A" w:rsidRPr="001652F9" w:rsidRDefault="00B9674A" w:rsidP="00B9674A">
      <w:pPr>
        <w:pStyle w:val="Heading3"/>
        <w:spacing w:before="0" w:after="120"/>
        <w:rPr>
          <w:i/>
          <w:sz w:val="17"/>
          <w:szCs w:val="17"/>
          <w:u w:val="none"/>
          <w:lang w:val="es-ES_tradnl"/>
        </w:rPr>
      </w:pPr>
      <w:bookmarkStart w:id="1130" w:name="_Párrafo_30_–"/>
      <w:bookmarkStart w:id="1131" w:name="_Toc54855865"/>
      <w:bookmarkEnd w:id="1130"/>
      <w:r w:rsidRPr="001652F9">
        <w:rPr>
          <w:rFonts w:eastAsiaTheme="minorEastAsia"/>
          <w:i/>
          <w:sz w:val="17"/>
          <w:szCs w:val="17"/>
          <w:u w:val="none"/>
          <w:lang w:val="es-ES_tradnl" w:eastAsia="ja-JP"/>
        </w:rPr>
        <w:t>Párrafo 30 – Anotación de un aminoácido modificado</w:t>
      </w:r>
      <w:bookmarkEnd w:id="1131"/>
    </w:p>
    <w:p w:rsidR="00B9674A" w:rsidRPr="001652F9" w:rsidRDefault="00B9674A" w:rsidP="00B9674A">
      <w:pPr>
        <w:widowControl/>
        <w:kinsoku/>
        <w:spacing w:after="170"/>
        <w:rPr>
          <w:rFonts w:eastAsiaTheme="minorEastAsia"/>
          <w:b/>
          <w:sz w:val="17"/>
          <w:szCs w:val="17"/>
          <w:lang w:val="es-ES_tradnl" w:eastAsia="ja-JP"/>
        </w:rPr>
      </w:pPr>
      <w:bookmarkStart w:id="1132" w:name="page58"/>
      <w:r w:rsidRPr="001652F9">
        <w:rPr>
          <w:rFonts w:eastAsiaTheme="minorEastAsia"/>
          <w:b/>
          <w:sz w:val="17"/>
          <w:szCs w:val="17"/>
          <w:lang w:val="es-ES_tradnl" w:eastAsia="ja-JP"/>
        </w:rPr>
        <w:t>Ejemplo 30-1: Clave de caracterización “CARBOHYD”</w:t>
      </w:r>
    </w:p>
    <w:bookmarkEnd w:id="1132"/>
    <w:p w:rsidR="00B9674A" w:rsidRPr="001652F9" w:rsidRDefault="00B9674A" w:rsidP="00B9674A">
      <w:pPr>
        <w:widowControl/>
        <w:kinsoku/>
        <w:spacing w:after="170" w:line="276" w:lineRule="auto"/>
        <w:ind w:left="720"/>
        <w:rPr>
          <w:rFonts w:eastAsiaTheme="minorEastAsia"/>
          <w:sz w:val="17"/>
          <w:szCs w:val="17"/>
          <w:lang w:val="es-ES_tradnl" w:eastAsia="de-DE"/>
        </w:rPr>
      </w:pPr>
      <w:r w:rsidRPr="001652F9">
        <w:rPr>
          <w:rFonts w:eastAsiaTheme="minorEastAsia"/>
          <w:color w:val="000000"/>
          <w:sz w:val="17"/>
          <w:szCs w:val="17"/>
          <w:lang w:val="es-ES_tradnl" w:eastAsia="de-DE"/>
        </w:rPr>
        <w:t>En una solicitud de patente se describe un polipéptido con un aminoácido específicamente modificado, que contiene una cadena lateral glicosilada,</w:t>
      </w:r>
      <w:r w:rsidRPr="001652F9">
        <w:rPr>
          <w:rFonts w:eastAsiaTheme="minorEastAsia"/>
          <w:sz w:val="17"/>
          <w:szCs w:val="17"/>
          <w:lang w:val="es-ES_tradnl" w:eastAsia="de-DE"/>
        </w:rPr>
        <w:t xml:space="preserve"> que se caracteriza por el hecho de que la Cys correspondiente a las posiciones 4 y 15 del polipéptido forma una unión disulfuro, según la secuencia siguiente:</w:t>
      </w:r>
    </w:p>
    <w:p w:rsidR="00B9674A" w:rsidRPr="001652F9" w:rsidRDefault="00B9674A" w:rsidP="00B9674A">
      <w:pPr>
        <w:widowControl/>
        <w:kinsoku/>
        <w:spacing w:after="170" w:line="276" w:lineRule="auto"/>
        <w:ind w:left="720"/>
        <w:rPr>
          <w:rFonts w:eastAsiaTheme="minorEastAsia"/>
          <w:sz w:val="17"/>
          <w:szCs w:val="17"/>
          <w:lang w:val="es-ES_tradnl" w:eastAsia="de-DE"/>
        </w:rPr>
      </w:pPr>
      <w:r w:rsidRPr="001652F9">
        <w:rPr>
          <w:rFonts w:eastAsiaTheme="minorEastAsia"/>
          <w:sz w:val="17"/>
          <w:szCs w:val="17"/>
          <w:lang w:val="es-ES_tradnl" w:eastAsia="de-DE"/>
        </w:rPr>
        <w:t>Leu-Glu-Tyr-Cys-Leu-Lys-Arg-Trp-Asn(asialyloligosaccharide)-Glu-Thr-Ile-Ser-His-Cys-Ala-Trp</w:t>
      </w:r>
    </w:p>
    <w:p w:rsidR="00B9674A" w:rsidRPr="001652F9" w:rsidRDefault="00B9674A" w:rsidP="00B9674A">
      <w:pPr>
        <w:widowControl/>
        <w:kinsoku/>
        <w:spacing w:after="170"/>
        <w:rPr>
          <w:rFonts w:eastAsiaTheme="minorEastAsia"/>
          <w:b/>
          <w:bCs/>
          <w:sz w:val="17"/>
          <w:szCs w:val="17"/>
          <w:lang w:val="es-ES_tradnl" w:eastAsia="en-US"/>
        </w:rPr>
      </w:pPr>
      <w:r w:rsidRPr="001652F9">
        <w:rPr>
          <w:rFonts w:eastAsiaTheme="minorEastAsia"/>
          <w:b/>
          <w:bCs/>
          <w:sz w:val="17"/>
          <w:szCs w:val="17"/>
          <w:lang w:val="es-ES_tradnl" w:eastAsia="en-US"/>
        </w:rPr>
        <w:t>Pregunta 1: ¿Exige la Norma ST.26 la inclusión de la secuencia o secuencias?</w:t>
      </w:r>
    </w:p>
    <w:p w:rsidR="00B9674A" w:rsidRPr="001652F9" w:rsidRDefault="00B9674A" w:rsidP="00B9674A">
      <w:pPr>
        <w:widowControl/>
        <w:kinsoku/>
        <w:spacing w:after="170" w:line="276" w:lineRule="auto"/>
        <w:ind w:left="720"/>
        <w:rPr>
          <w:rFonts w:eastAsiaTheme="minorEastAsia"/>
          <w:b/>
          <w:sz w:val="17"/>
          <w:szCs w:val="17"/>
          <w:lang w:val="es-ES_tradnl" w:eastAsia="de-DE"/>
        </w:rPr>
      </w:pPr>
      <w:r w:rsidRPr="001652F9">
        <w:rPr>
          <w:rFonts w:eastAsiaTheme="minorEastAsia"/>
          <w:b/>
          <w:sz w:val="17"/>
          <w:szCs w:val="17"/>
          <w:lang w:val="es-ES_tradnl" w:eastAsia="de-DE"/>
        </w:rPr>
        <w:t>SÍ</w:t>
      </w:r>
    </w:p>
    <w:p w:rsidR="00B9674A" w:rsidRPr="001652F9" w:rsidRDefault="00B9674A" w:rsidP="00B9674A">
      <w:pPr>
        <w:widowControl/>
        <w:kinsoku/>
        <w:spacing w:after="170" w:line="276" w:lineRule="auto"/>
        <w:ind w:left="720"/>
        <w:rPr>
          <w:rFonts w:eastAsiaTheme="minorEastAsia"/>
          <w:sz w:val="17"/>
          <w:szCs w:val="17"/>
          <w:shd w:val="clear" w:color="auto" w:fill="FFFFFF"/>
          <w:lang w:val="es-ES_tradnl" w:eastAsia="de-DE"/>
        </w:rPr>
      </w:pPr>
      <w:r w:rsidRPr="001652F9">
        <w:rPr>
          <w:rFonts w:eastAsiaTheme="minorEastAsia"/>
          <w:sz w:val="17"/>
          <w:szCs w:val="17"/>
          <w:shd w:val="clear" w:color="auto" w:fill="FFFFFF"/>
          <w:lang w:val="es-ES_tradnl" w:eastAsia="de-DE"/>
        </w:rPr>
        <w:t>El péptido enumerado prevé 17 aminoácidos específicamente definidos. Hay 16 aminoácidos naturales, siendo el noveno (asparagina) glicosilado. Por lo tanto, la secuencia debe incluirse en una lista de secuencias, según lo exige el párrafo 7.b) de la Norma ST.26.</w:t>
      </w:r>
    </w:p>
    <w:p w:rsidR="00B9674A" w:rsidRPr="001652F9" w:rsidRDefault="00B9674A" w:rsidP="00B9674A">
      <w:pPr>
        <w:widowControl/>
        <w:kinsoku/>
        <w:spacing w:after="170" w:line="276" w:lineRule="auto"/>
        <w:rPr>
          <w:rFonts w:eastAsiaTheme="minorEastAsia"/>
          <w:b/>
          <w:bCs/>
          <w:sz w:val="17"/>
          <w:szCs w:val="17"/>
          <w:lang w:val="es-ES_tradnl" w:eastAsia="de-DE"/>
        </w:rPr>
      </w:pPr>
      <w:r w:rsidRPr="001652F9">
        <w:rPr>
          <w:rFonts w:eastAsiaTheme="minorEastAsia"/>
          <w:b/>
          <w:bCs/>
          <w:sz w:val="17"/>
          <w:szCs w:val="17"/>
          <w:lang w:val="es-ES_tradnl" w:eastAsia="de-DE"/>
        </w:rPr>
        <w:t>Pregunta 3: ¿Cómo deberían representarse la secuencia o secuencias en la lista de secuencias?</w:t>
      </w:r>
    </w:p>
    <w:p w:rsidR="00B9674A" w:rsidRPr="001652F9" w:rsidRDefault="00B9674A" w:rsidP="00B9674A">
      <w:pPr>
        <w:widowControl/>
        <w:kinsoku/>
        <w:spacing w:after="170"/>
        <w:ind w:left="720" w:hanging="11"/>
        <w:rPr>
          <w:rFonts w:eastAsiaTheme="minorEastAsia"/>
          <w:sz w:val="17"/>
          <w:szCs w:val="17"/>
          <w:lang w:val="es-ES_tradnl" w:eastAsia="en-US"/>
        </w:rPr>
      </w:pPr>
      <w:r w:rsidRPr="001652F9">
        <w:rPr>
          <w:rFonts w:eastAsiaTheme="minorEastAsia"/>
          <w:sz w:val="17"/>
          <w:szCs w:val="17"/>
          <w:lang w:val="es-ES_tradnl" w:eastAsia="en-US"/>
        </w:rPr>
        <w:t>Con arreglo al párrafo 29 de la Norma ST.26, un aminoácido modificado debería representarse en la secuencia como el correspondiente aminoácido no modificado, cuando sea posible.</w:t>
      </w:r>
    </w:p>
    <w:p w:rsidR="00B9674A" w:rsidRPr="001652F9" w:rsidRDefault="00B9674A" w:rsidP="00B9674A">
      <w:pPr>
        <w:widowControl/>
        <w:kinsoku/>
        <w:spacing w:after="170" w:line="276" w:lineRule="auto"/>
        <w:ind w:left="720"/>
        <w:rPr>
          <w:rFonts w:eastAsiaTheme="minorEastAsia"/>
          <w:sz w:val="17"/>
          <w:szCs w:val="17"/>
          <w:lang w:val="es-ES_tradnl" w:eastAsia="de-DE"/>
        </w:rPr>
      </w:pPr>
      <w:r w:rsidRPr="001652F9">
        <w:rPr>
          <w:rFonts w:eastAsiaTheme="minorEastAsia"/>
          <w:sz w:val="17"/>
          <w:szCs w:val="17"/>
          <w:lang w:val="es-ES_tradnl" w:eastAsia="de-DE"/>
        </w:rPr>
        <w:t>Por lo tanto, la secuencia debe incluirse en una lista de secuencias como:</w:t>
      </w:r>
    </w:p>
    <w:p w:rsidR="00B9674A" w:rsidRPr="001652F9" w:rsidRDefault="00B9674A" w:rsidP="00B9674A">
      <w:pPr>
        <w:widowControl/>
        <w:kinsoku/>
        <w:spacing w:after="170" w:line="276" w:lineRule="auto"/>
        <w:ind w:left="720"/>
        <w:rPr>
          <w:rFonts w:eastAsiaTheme="minorEastAsia"/>
          <w:sz w:val="17"/>
          <w:szCs w:val="17"/>
          <w:lang w:val="es-ES_tradnl" w:eastAsia="de-DE"/>
        </w:rPr>
      </w:pPr>
      <w:r w:rsidRPr="001652F9">
        <w:rPr>
          <w:rFonts w:eastAsiaTheme="minorEastAsia"/>
          <w:sz w:val="17"/>
          <w:szCs w:val="17"/>
          <w:lang w:val="es-ES_tradnl" w:eastAsia="de-DE"/>
        </w:rPr>
        <w:t xml:space="preserve">LEYCLKRWNETISHCAW </w:t>
      </w:r>
      <w:r w:rsidRPr="001652F9">
        <w:rPr>
          <w:rFonts w:eastAsiaTheme="minorEastAsia"/>
          <w:iCs/>
          <w:color w:val="000000"/>
          <w:sz w:val="17"/>
          <w:szCs w:val="17"/>
          <w:lang w:val="es-ES_tradnl" w:eastAsia="de-DE"/>
        </w:rPr>
        <w:t>(SEQ ID NO: 51)</w:t>
      </w:r>
    </w:p>
    <w:p w:rsidR="00B9674A" w:rsidRPr="001652F9" w:rsidRDefault="00B9674A" w:rsidP="00B9674A">
      <w:pPr>
        <w:widowControl/>
        <w:kinsoku/>
        <w:spacing w:after="170" w:line="276" w:lineRule="auto"/>
        <w:ind w:left="720"/>
        <w:rPr>
          <w:rFonts w:eastAsiaTheme="minorEastAsia"/>
          <w:sz w:val="17"/>
          <w:szCs w:val="17"/>
          <w:lang w:val="es-ES_tradnl" w:eastAsia="de-DE"/>
        </w:rPr>
      </w:pPr>
      <w:r w:rsidRPr="001652F9">
        <w:rPr>
          <w:rFonts w:eastAsiaTheme="minorEastAsia"/>
          <w:sz w:val="17"/>
          <w:szCs w:val="17"/>
          <w:shd w:val="clear" w:color="auto" w:fill="FFFFFF"/>
          <w:lang w:val="es-ES_tradnl" w:eastAsia="de-DE"/>
        </w:rPr>
        <w:t>Es necesaria una descripción más detallada del aminoácido modificado. Debería utilizarse la clave de caracterización</w:t>
      </w:r>
      <w:r w:rsidRPr="001652F9">
        <w:rPr>
          <w:rFonts w:eastAsiaTheme="minorEastAsia"/>
          <w:sz w:val="17"/>
          <w:szCs w:val="17"/>
          <w:lang w:val="es-ES_tradnl" w:eastAsia="de-DE"/>
        </w:rPr>
        <w:t xml:space="preserve"> “CARBOHYD” junto con el calificador (obligatorio) “NOTE” para indicar que en la posición 9 se produce la unión de una cadena de azúcar (un sialiloligosacárido) con asparagina. El calificador “NOTE” describe el tipo de enlace, por ejemplo enlace N. El descriptor de localización en el elemento localización de característica es el número de posición del residuo de la asparagina modificada.</w:t>
      </w:r>
    </w:p>
    <w:p w:rsidR="00B9674A" w:rsidRPr="001652F9" w:rsidRDefault="00B9674A" w:rsidP="00B9674A">
      <w:pPr>
        <w:widowControl/>
        <w:kinsoku/>
        <w:spacing w:after="170" w:line="276" w:lineRule="auto"/>
        <w:ind w:left="720"/>
        <w:rPr>
          <w:rFonts w:eastAsiaTheme="minorEastAsia"/>
          <w:sz w:val="17"/>
          <w:szCs w:val="17"/>
          <w:lang w:val="es-ES_tradnl" w:eastAsia="de-DE"/>
        </w:rPr>
      </w:pPr>
      <w:r w:rsidRPr="001652F9">
        <w:rPr>
          <w:rFonts w:eastAsiaTheme="minorEastAsia"/>
          <w:sz w:val="17"/>
          <w:szCs w:val="17"/>
          <w:shd w:val="clear" w:color="auto" w:fill="FFFFFF"/>
          <w:lang w:val="es-ES_tradnl" w:eastAsia="de-DE"/>
        </w:rPr>
        <w:t xml:space="preserve">Además, hay una unión disulfuro entre los dos residuos Cys. </w:t>
      </w:r>
      <w:r w:rsidRPr="001652F9">
        <w:rPr>
          <w:rFonts w:eastAsiaTheme="minorEastAsia"/>
          <w:sz w:val="17"/>
          <w:szCs w:val="17"/>
          <w:lang w:val="es-ES_tradnl" w:eastAsia="de-DE"/>
        </w:rPr>
        <w:t xml:space="preserve">Por lo tanto, se utiliza la clave de caracterización “DISULFID” para describir un enlace cruzado entre cadenas. </w:t>
      </w:r>
      <w:r w:rsidRPr="006D7BD0">
        <w:rPr>
          <w:rFonts w:eastAsiaTheme="minorEastAsia"/>
          <w:strike/>
          <w:color w:val="FFFFFF"/>
          <w:sz w:val="17"/>
          <w:szCs w:val="17"/>
          <w:shd w:val="clear" w:color="auto" w:fill="800080"/>
          <w:lang w:val="es-ES_tradnl" w:eastAsia="de-DE"/>
        </w:rPr>
        <w:t>Los descriptores de localización en el</w:t>
      </w:r>
      <w:r w:rsidR="00A712F8" w:rsidRPr="006D7BD0">
        <w:rPr>
          <w:rFonts w:eastAsiaTheme="minorEastAsia"/>
          <w:color w:val="000000"/>
          <w:sz w:val="17"/>
          <w:szCs w:val="17"/>
          <w:u w:val="single"/>
          <w:shd w:val="clear" w:color="auto" w:fill="FFFF00"/>
          <w:lang w:val="es-ES_tradnl" w:eastAsia="de-DE"/>
        </w:rPr>
        <w:t>El</w:t>
      </w:r>
      <w:r w:rsidR="009109F8" w:rsidRPr="001652F9">
        <w:rPr>
          <w:rFonts w:eastAsiaTheme="minorEastAsia"/>
          <w:sz w:val="17"/>
          <w:szCs w:val="17"/>
          <w:lang w:val="es-ES_tradnl" w:eastAsia="de-DE"/>
        </w:rPr>
        <w:t xml:space="preserve"> </w:t>
      </w:r>
      <w:r w:rsidRPr="001652F9">
        <w:rPr>
          <w:rFonts w:eastAsiaTheme="minorEastAsia"/>
          <w:sz w:val="17"/>
          <w:szCs w:val="17"/>
          <w:lang w:val="es-ES_tradnl" w:eastAsia="de-DE"/>
        </w:rPr>
        <w:t>elemento localización de característica son los números de posición de los residuos Cys enlazados</w:t>
      </w:r>
      <w:r w:rsidR="00A712F8" w:rsidRPr="006D7BD0">
        <w:rPr>
          <w:rFonts w:eastAsiaTheme="minorEastAsia"/>
          <w:color w:val="000000"/>
          <w:sz w:val="17"/>
          <w:szCs w:val="17"/>
          <w:u w:val="single"/>
          <w:shd w:val="clear" w:color="auto" w:fill="FFFF00"/>
          <w:lang w:val="es-ES_tradnl" w:eastAsia="de-DE"/>
        </w:rPr>
        <w:t xml:space="preserve"> en</w:t>
      </w:r>
      <w:r w:rsidR="00A712F8" w:rsidRPr="006D7BD0" w:rsidDel="00A712F8">
        <w:rPr>
          <w:rFonts w:eastAsiaTheme="minorEastAsia"/>
          <w:color w:val="000000"/>
          <w:sz w:val="17"/>
          <w:szCs w:val="17"/>
          <w:u w:val="single"/>
          <w:shd w:val="clear" w:color="auto" w:fill="FFFF00"/>
          <w:lang w:val="es-ES_tradnl" w:eastAsia="de-DE"/>
        </w:rPr>
        <w:t xml:space="preserve"> </w:t>
      </w:r>
      <w:r w:rsidRPr="006D7BD0">
        <w:rPr>
          <w:rFonts w:eastAsiaTheme="minorEastAsia"/>
          <w:strike/>
          <w:color w:val="FFFFFF"/>
          <w:sz w:val="17"/>
          <w:szCs w:val="17"/>
          <w:shd w:val="clear" w:color="auto" w:fill="800080"/>
          <w:lang w:val="es-ES_tradnl" w:eastAsia="de-DE"/>
        </w:rPr>
        <w:t>, conjuntamente con el operador de localización “join”, “join(</w:t>
      </w:r>
      <w:r w:rsidR="00A712F8" w:rsidRPr="006D7BD0">
        <w:rPr>
          <w:rFonts w:eastAsiaTheme="minorEastAsia"/>
          <w:color w:val="000000"/>
          <w:sz w:val="17"/>
          <w:szCs w:val="17"/>
          <w:u w:val="single"/>
          <w:shd w:val="clear" w:color="auto" w:fill="FFFF00"/>
          <w:lang w:val="es-ES_tradnl" w:eastAsia="de-DE"/>
        </w:rPr>
        <w:t xml:space="preserve"> formato “x..y”, es decir, “</w:t>
      </w:r>
      <w:r w:rsidRPr="001652F9">
        <w:rPr>
          <w:rFonts w:eastAsiaTheme="minorEastAsia"/>
          <w:sz w:val="17"/>
          <w:szCs w:val="17"/>
          <w:lang w:val="es-ES_tradnl" w:eastAsia="de-DE"/>
        </w:rPr>
        <w:t>4</w:t>
      </w:r>
      <w:r w:rsidRPr="006D7BD0">
        <w:rPr>
          <w:rFonts w:eastAsiaTheme="minorEastAsia"/>
          <w:strike/>
          <w:color w:val="FFFFFF"/>
          <w:sz w:val="17"/>
          <w:szCs w:val="17"/>
          <w:shd w:val="clear" w:color="auto" w:fill="800080"/>
          <w:lang w:val="es-ES_tradnl" w:eastAsia="de-DE"/>
        </w:rPr>
        <w:t>,</w:t>
      </w:r>
      <w:r w:rsidR="00A712F8" w:rsidRPr="006D7BD0">
        <w:rPr>
          <w:rFonts w:eastAsiaTheme="minorEastAsia"/>
          <w:color w:val="000000"/>
          <w:sz w:val="17"/>
          <w:szCs w:val="17"/>
          <w:u w:val="single"/>
          <w:shd w:val="clear" w:color="auto" w:fill="FFFF00"/>
          <w:lang w:val="es-ES_tradnl" w:eastAsia="de-DE"/>
        </w:rPr>
        <w:t>..</w:t>
      </w:r>
      <w:r w:rsidRPr="001652F9">
        <w:rPr>
          <w:rFonts w:eastAsiaTheme="minorEastAsia"/>
          <w:sz w:val="17"/>
          <w:szCs w:val="17"/>
          <w:lang w:val="es-ES_tradnl" w:eastAsia="de-DE"/>
        </w:rPr>
        <w:t>15</w:t>
      </w:r>
      <w:r w:rsidRPr="006D7BD0">
        <w:rPr>
          <w:rFonts w:eastAsiaTheme="minorEastAsia"/>
          <w:strike/>
          <w:color w:val="FFFFFF"/>
          <w:sz w:val="17"/>
          <w:szCs w:val="17"/>
          <w:shd w:val="clear" w:color="auto" w:fill="800080"/>
          <w:lang w:val="es-ES_tradnl" w:eastAsia="de-DE"/>
        </w:rPr>
        <w:t>)</w:t>
      </w:r>
      <w:r w:rsidRPr="001652F9">
        <w:rPr>
          <w:rFonts w:eastAsiaTheme="minorEastAsia"/>
          <w:sz w:val="17"/>
          <w:szCs w:val="17"/>
          <w:lang w:val="es-ES_tradnl" w:eastAsia="de-DE"/>
        </w:rPr>
        <w:t>”. El calificador NOTE no es obligatorio.</w:t>
      </w:r>
    </w:p>
    <w:p w:rsidR="00B9674A" w:rsidRPr="001652F9" w:rsidRDefault="00B9674A" w:rsidP="00B9674A">
      <w:pPr>
        <w:widowControl/>
        <w:kinsoku/>
        <w:spacing w:after="170" w:line="276" w:lineRule="auto"/>
        <w:rPr>
          <w:rFonts w:eastAsiaTheme="minorEastAsia"/>
          <w:b/>
          <w:bCs/>
          <w:sz w:val="17"/>
          <w:szCs w:val="17"/>
          <w:lang w:val="es-ES_tradnl" w:eastAsia="de-DE"/>
        </w:rPr>
      </w:pPr>
      <w:r w:rsidRPr="001652F9">
        <w:rPr>
          <w:rFonts w:eastAsiaTheme="minorEastAsia"/>
          <w:b/>
          <w:bCs/>
          <w:sz w:val="17"/>
          <w:szCs w:val="17"/>
          <w:lang w:val="es-ES_tradnl" w:eastAsia="de-DE"/>
        </w:rPr>
        <w:t xml:space="preserve">Párrafos pertinentes de la Norma ST.26: </w:t>
      </w:r>
      <w:r w:rsidRPr="001652F9">
        <w:rPr>
          <w:rFonts w:eastAsiaTheme="minorEastAsia"/>
          <w:sz w:val="17"/>
          <w:szCs w:val="17"/>
          <w:lang w:val="es-ES_tradnl" w:eastAsia="de-DE"/>
        </w:rPr>
        <w:t xml:space="preserve">3.a), 7.b), 26, 29, </w:t>
      </w:r>
      <w:r w:rsidRPr="001652F9">
        <w:rPr>
          <w:rFonts w:eastAsiaTheme="minorEastAsia"/>
          <w:b/>
          <w:sz w:val="17"/>
          <w:szCs w:val="17"/>
          <w:lang w:val="es-ES_tradnl" w:eastAsia="de-DE"/>
        </w:rPr>
        <w:t>30</w:t>
      </w:r>
      <w:r w:rsidR="00A712F8" w:rsidRPr="006D7BD0">
        <w:rPr>
          <w:rFonts w:eastAsiaTheme="minorEastAsia"/>
          <w:color w:val="000000"/>
          <w:sz w:val="17"/>
          <w:szCs w:val="17"/>
          <w:u w:val="single"/>
          <w:shd w:val="clear" w:color="auto" w:fill="FFFF00"/>
          <w:lang w:val="es-ES_tradnl" w:eastAsia="de-DE"/>
        </w:rPr>
        <w:t>, 66.c), 70</w:t>
      </w:r>
      <w:r w:rsidRPr="001652F9">
        <w:rPr>
          <w:rFonts w:eastAsiaTheme="minorEastAsia"/>
          <w:sz w:val="17"/>
          <w:szCs w:val="17"/>
          <w:lang w:val="es-ES_tradnl" w:eastAsia="de-DE"/>
        </w:rPr>
        <w:t xml:space="preserve"> y Sección 7 del Anexo I, clave de caracterización 7.4.</w:t>
      </w:r>
    </w:p>
    <w:p w:rsidR="00B9674A" w:rsidRPr="001652F9" w:rsidRDefault="00B9674A" w:rsidP="006B6D6C">
      <w:pPr>
        <w:widowControl/>
        <w:numPr>
          <w:ilvl w:val="0"/>
          <w:numId w:val="32"/>
        </w:numPr>
        <w:tabs>
          <w:tab w:val="clear" w:pos="1134"/>
          <w:tab w:val="num" w:pos="360"/>
        </w:tabs>
        <w:kinsoku/>
        <w:spacing w:after="170" w:line="276" w:lineRule="auto"/>
        <w:ind w:left="0" w:firstLine="0"/>
        <w:rPr>
          <w:rFonts w:eastAsiaTheme="minorEastAsia"/>
          <w:b/>
          <w:bCs/>
          <w:sz w:val="17"/>
          <w:szCs w:val="17"/>
          <w:lang w:val="es-ES_tradnl" w:eastAsia="de-DE"/>
        </w:rPr>
      </w:pPr>
      <w:r w:rsidRPr="001652F9">
        <w:rPr>
          <w:rFonts w:eastAsiaTheme="minorEastAsia"/>
          <w:b/>
          <w:sz w:val="17"/>
          <w:szCs w:val="17"/>
          <w:u w:val="single"/>
          <w:lang w:val="es-ES_tradnl" w:eastAsia="ja-JP"/>
        </w:rPr>
        <w:br w:type="page"/>
      </w:r>
    </w:p>
    <w:p w:rsidR="00B9674A" w:rsidRPr="001652F9" w:rsidRDefault="00B9674A" w:rsidP="00B9674A">
      <w:pPr>
        <w:pStyle w:val="Heading3"/>
        <w:spacing w:before="0" w:after="120"/>
        <w:rPr>
          <w:i/>
          <w:szCs w:val="17"/>
          <w:u w:val="none"/>
          <w:lang w:val="es-ES_tradnl"/>
        </w:rPr>
      </w:pPr>
      <w:bookmarkStart w:id="1133" w:name="_Párrafo_36_–"/>
      <w:bookmarkStart w:id="1134" w:name="_Toc54855866"/>
      <w:bookmarkEnd w:id="1133"/>
      <w:r w:rsidRPr="001652F9">
        <w:rPr>
          <w:rFonts w:eastAsiaTheme="minorEastAsia"/>
          <w:i/>
          <w:sz w:val="17"/>
          <w:szCs w:val="17"/>
          <w:u w:val="none"/>
          <w:lang w:val="es-ES_tradnl" w:eastAsia="ja-JP"/>
        </w:rPr>
        <w:t>Párrafo 36 – Secuencias que contienen regiones de un número exacto de residuos “n” o “X” contiguos</w:t>
      </w:r>
      <w:bookmarkEnd w:id="1134"/>
    </w:p>
    <w:p w:rsidR="00B9674A" w:rsidRPr="001652F9" w:rsidRDefault="00B9674A" w:rsidP="00B9674A">
      <w:pPr>
        <w:widowControl/>
        <w:kinsoku/>
        <w:spacing w:after="170"/>
        <w:ind w:left="1204" w:hanging="1204"/>
        <w:rPr>
          <w:rFonts w:eastAsiaTheme="minorEastAsia"/>
          <w:b/>
          <w:sz w:val="17"/>
          <w:szCs w:val="17"/>
          <w:lang w:val="es-ES_tradnl" w:eastAsia="en-US"/>
        </w:rPr>
      </w:pPr>
      <w:bookmarkStart w:id="1135" w:name="page59"/>
      <w:r w:rsidRPr="001652F9">
        <w:rPr>
          <w:rFonts w:eastAsiaTheme="minorEastAsia"/>
          <w:b/>
          <w:sz w:val="17"/>
          <w:szCs w:val="17"/>
          <w:lang w:val="es-ES_tradnl" w:eastAsia="en-US"/>
        </w:rPr>
        <w:t xml:space="preserve">Ejemplo 36-1: </w:t>
      </w:r>
      <w:r w:rsidRPr="001652F9">
        <w:rPr>
          <w:rFonts w:eastAsiaTheme="minorEastAsia" w:cs="Times New Roman"/>
          <w:b/>
          <w:sz w:val="17"/>
          <w:szCs w:val="17"/>
          <w:lang w:val="es-ES_tradnl" w:eastAsia="en-US"/>
        </w:rPr>
        <w:t xml:space="preserve">Secuencia con una región de un número conocido de residuos “X” representada como </w:t>
      </w:r>
      <w:bookmarkEnd w:id="1135"/>
      <w:r w:rsidRPr="001652F9">
        <w:rPr>
          <w:rFonts w:eastAsiaTheme="minorEastAsia" w:cs="Times New Roman"/>
          <w:b/>
          <w:sz w:val="17"/>
          <w:szCs w:val="17"/>
          <w:lang w:val="es-ES_tradnl" w:eastAsia="en-US"/>
        </w:rPr>
        <w:br/>
        <w:t>secuencia única</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LL-100-KYMR</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donde “-100-“ entre los aminoácidos leucina y lisina refleja una región de 100 aminoácidos en la secuencia.</w:t>
      </w:r>
    </w:p>
    <w:p w:rsidR="00B9674A" w:rsidRPr="001652F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B9674A" w:rsidRPr="001652F9" w:rsidRDefault="00B9674A" w:rsidP="00B9674A">
      <w:pPr>
        <w:widowControl/>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SÍ</w:t>
      </w:r>
    </w:p>
    <w:p w:rsidR="00B9674A" w:rsidRPr="001652F9" w:rsidRDefault="00B9674A" w:rsidP="00B9674A">
      <w:pPr>
        <w:widowControl/>
        <w:kinsoku/>
        <w:spacing w:after="170"/>
        <w:ind w:left="709"/>
        <w:rPr>
          <w:rFonts w:eastAsiaTheme="minorEastAsia"/>
          <w:iCs/>
          <w:color w:val="000000" w:themeColor="text1"/>
          <w:sz w:val="17"/>
          <w:szCs w:val="17"/>
          <w:shd w:val="clear" w:color="auto" w:fill="FFFFFF"/>
          <w:lang w:val="es-ES_tradnl" w:eastAsia="en-US"/>
        </w:rPr>
      </w:pPr>
      <w:r w:rsidRPr="001652F9">
        <w:rPr>
          <w:rFonts w:eastAsiaTheme="minorEastAsia"/>
          <w:iCs/>
          <w:color w:val="000000" w:themeColor="text1"/>
          <w:sz w:val="17"/>
          <w:szCs w:val="17"/>
          <w:shd w:val="clear" w:color="auto" w:fill="FFFFFF"/>
          <w:lang w:val="es-ES_tradnl" w:eastAsia="en-US"/>
        </w:rPr>
        <w:t>El párrafo 36 de la Norma ST.26 exige la inclusión de una secuencia que contiene al menos cuatro aminoácidos específicamente definidos separados por una o más regiones de un número definido de residuos “X”.</w:t>
      </w:r>
    </w:p>
    <w:p w:rsidR="00B9674A" w:rsidRPr="001652F9" w:rsidRDefault="00B9674A" w:rsidP="00B9674A">
      <w:pPr>
        <w:widowControl/>
        <w:kinsoku/>
        <w:spacing w:after="170"/>
        <w:ind w:left="709"/>
        <w:rPr>
          <w:rFonts w:eastAsiaTheme="minorEastAsia"/>
          <w:iCs/>
          <w:color w:val="000000" w:themeColor="text1"/>
          <w:sz w:val="17"/>
          <w:szCs w:val="17"/>
          <w:shd w:val="clear" w:color="auto" w:fill="FFFFFF"/>
          <w:lang w:val="es-ES_tradnl" w:eastAsia="en-US"/>
        </w:rPr>
      </w:pPr>
      <w:r w:rsidRPr="001652F9">
        <w:rPr>
          <w:rFonts w:eastAsiaTheme="minorEastAsia"/>
          <w:iCs/>
          <w:color w:val="000000" w:themeColor="text1"/>
          <w:sz w:val="17"/>
          <w:szCs w:val="17"/>
          <w:shd w:val="clear" w:color="auto" w:fill="FFFFFF"/>
          <w:lang w:val="es-ES_tradnl" w:eastAsia="en-US"/>
        </w:rPr>
        <w:t xml:space="preserve">En la secuencia divulgada se utiliza un símbolo no convencional, es decir “-100-.” La definición de “-100-” debe determinarse a partir de la explicación de la secuencia en la divulgación, que define este símbolo como 100 aminoácidos entre la leucina y la lisina </w:t>
      </w:r>
      <w:r w:rsidRPr="001652F9">
        <w:rPr>
          <w:rFonts w:eastAsiaTheme="minorEastAsia"/>
          <w:iCs/>
          <w:sz w:val="17"/>
          <w:szCs w:val="17"/>
          <w:shd w:val="clear" w:color="auto" w:fill="FFFFFF"/>
          <w:lang w:val="es-ES_tradnl" w:eastAsia="en-US"/>
        </w:rPr>
        <w:t>(</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w:t>
      </w:r>
      <w:r w:rsidRPr="001652F9">
        <w:rPr>
          <w:rFonts w:eastAsiaTheme="minorEastAsia"/>
          <w:iCs/>
          <w:color w:val="000000" w:themeColor="text1"/>
          <w:sz w:val="17"/>
          <w:szCs w:val="17"/>
          <w:shd w:val="clear" w:color="auto" w:fill="FFFFFF"/>
          <w:lang w:val="es-ES_tradnl" w:eastAsia="en-US"/>
        </w:rPr>
        <w:t>. Por lo tanto, “-100-” es una región definida de residuos “X”. Puesto que seis de los 106 aminoácidos en la secuencia son específicamente definidos, el párrafo 7.b) de la Norma ST.26 exige que la secuencia se incluya en una lista de secuencias.</w:t>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B9674A" w:rsidRPr="001652F9" w:rsidRDefault="00B9674A" w:rsidP="00B9674A">
      <w:pPr>
        <w:widowControl/>
        <w:kinsoku/>
        <w:spacing w:after="120"/>
        <w:ind w:left="709"/>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El símbolo no convencional “-100-” se representa como 100 residuos “X” (puesto que cualquier símbolo utilizado para representar un aminoácido es equivalente tan solo a un residuo). Por lo tanto, una secuencia única de </w:t>
      </w:r>
      <w:r w:rsidRPr="001652F9">
        <w:rPr>
          <w:rFonts w:eastAsiaTheme="minorEastAsia"/>
          <w:sz w:val="17"/>
          <w:szCs w:val="17"/>
          <w:lang w:val="es-ES_tradnl" w:eastAsia="en-US"/>
        </w:rPr>
        <w:t xml:space="preserve">106 aminoácidos de longitud, que contiene 100 residuos “X” entre LL y KYMR, debe incluirse en una lista de secuencias </w:t>
      </w:r>
      <w:r w:rsidRPr="001652F9">
        <w:rPr>
          <w:rFonts w:eastAsiaTheme="minorEastAsia"/>
          <w:iCs/>
          <w:color w:val="000000"/>
          <w:sz w:val="17"/>
          <w:szCs w:val="17"/>
          <w:lang w:val="es-ES_tradnl" w:eastAsia="en-US"/>
        </w:rPr>
        <w:t>(SEQ ID NO: 52)</w:t>
      </w:r>
      <w:r w:rsidRPr="001652F9">
        <w:rPr>
          <w:rFonts w:eastAsiaTheme="minorEastAsia"/>
          <w:sz w:val="17"/>
          <w:szCs w:val="17"/>
          <w:lang w:val="es-ES_tradnl" w:eastAsia="en-US"/>
        </w:rPr>
        <w:t xml:space="preserve">. </w:t>
      </w:r>
    </w:p>
    <w:p w:rsidR="00B9674A" w:rsidRPr="001652F9" w:rsidRDefault="00B9674A" w:rsidP="00B9674A">
      <w:pPr>
        <w:widowControl/>
        <w:kinsoku/>
        <w:spacing w:after="170"/>
        <w:rPr>
          <w:rFonts w:eastAsiaTheme="minorEastAsia"/>
          <w:color w:val="000000" w:themeColor="text1"/>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color w:val="000000" w:themeColor="text1"/>
          <w:sz w:val="17"/>
          <w:szCs w:val="17"/>
          <w:lang w:val="es-ES_tradnl" w:eastAsia="en-US"/>
        </w:rPr>
        <w:t xml:space="preserve">7.b), 26, 27 y </w:t>
      </w:r>
      <w:r w:rsidRPr="001652F9">
        <w:rPr>
          <w:rFonts w:eastAsiaTheme="minorEastAsia"/>
          <w:b/>
          <w:color w:val="000000" w:themeColor="text1"/>
          <w:sz w:val="17"/>
          <w:szCs w:val="17"/>
          <w:lang w:val="es-ES_tradnl" w:eastAsia="en-US"/>
        </w:rPr>
        <w:t>36</w:t>
      </w:r>
      <w:r w:rsidRPr="001652F9">
        <w:rPr>
          <w:rFonts w:eastAsiaTheme="minorEastAsia"/>
          <w:color w:val="000000" w:themeColor="text1"/>
          <w:sz w:val="17"/>
          <w:szCs w:val="17"/>
          <w:lang w:val="es-ES_tradnl" w:eastAsia="en-US"/>
        </w:rPr>
        <w:t>.</w:t>
      </w:r>
      <w:r w:rsidRPr="001652F9">
        <w:rPr>
          <w:rFonts w:eastAsiaTheme="minorEastAsia"/>
          <w:b/>
          <w:color w:val="000000" w:themeColor="text1"/>
          <w:sz w:val="17"/>
          <w:szCs w:val="17"/>
          <w:lang w:val="es-ES_tradnl" w:eastAsia="en-US"/>
        </w:rPr>
        <w:br w:type="page"/>
      </w:r>
    </w:p>
    <w:p w:rsidR="00B9674A" w:rsidRPr="001652F9" w:rsidRDefault="00B9674A" w:rsidP="00B9674A">
      <w:pPr>
        <w:widowControl/>
        <w:kinsoku/>
        <w:spacing w:after="170"/>
        <w:ind w:left="1191" w:right="-448" w:hanging="1191"/>
        <w:rPr>
          <w:rFonts w:eastAsiaTheme="minorEastAsia"/>
          <w:b/>
          <w:sz w:val="17"/>
          <w:szCs w:val="17"/>
          <w:lang w:val="es-ES_tradnl" w:eastAsia="en-US"/>
        </w:rPr>
      </w:pPr>
      <w:bookmarkStart w:id="1136" w:name="page60"/>
      <w:bookmarkStart w:id="1137" w:name="example362"/>
      <w:r w:rsidRPr="001652F9">
        <w:rPr>
          <w:rFonts w:eastAsiaTheme="minorEastAsia"/>
          <w:b/>
          <w:sz w:val="17"/>
          <w:szCs w:val="17"/>
          <w:lang w:val="es-ES_tradnl" w:eastAsia="en-US"/>
        </w:rPr>
        <w:t>Ejemplo 36-2: Secuencia con múltiples regiones de un número o una serie conocidos de residuos “X”</w:t>
      </w:r>
      <w:r w:rsidRPr="001652F9">
        <w:rPr>
          <w:rFonts w:eastAsiaTheme="minorEastAsia"/>
          <w:b/>
          <w:sz w:val="17"/>
          <w:szCs w:val="17"/>
          <w:lang w:val="es-ES_tradnl" w:eastAsia="en-US"/>
        </w:rPr>
        <w:br/>
      </w:r>
      <w:r w:rsidRPr="001652F9">
        <w:rPr>
          <w:rFonts w:eastAsiaTheme="minorEastAsia" w:cs="Times New Roman"/>
          <w:b/>
          <w:sz w:val="17"/>
          <w:szCs w:val="17"/>
          <w:lang w:val="es-ES_tradnl" w:eastAsia="en-US"/>
        </w:rPr>
        <w:t>representada como secuencia única</w:t>
      </w:r>
    </w:p>
    <w:bookmarkEnd w:id="1136"/>
    <w:bookmarkEnd w:id="1137"/>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Lys-z</w:t>
      </w:r>
      <w:r w:rsidRPr="001652F9">
        <w:rPr>
          <w:rFonts w:eastAsiaTheme="minorEastAsia"/>
          <w:sz w:val="17"/>
          <w:szCs w:val="17"/>
          <w:vertAlign w:val="subscript"/>
          <w:lang w:val="es-ES_tradnl" w:eastAsia="en-US"/>
        </w:rPr>
        <w:t>2</w:t>
      </w:r>
      <w:r w:rsidRPr="001652F9">
        <w:rPr>
          <w:rFonts w:eastAsiaTheme="minorEastAsia"/>
          <w:sz w:val="17"/>
          <w:szCs w:val="17"/>
          <w:lang w:val="es-ES_tradnl" w:eastAsia="en-US"/>
        </w:rPr>
        <w:t>-Lys-z</w:t>
      </w:r>
      <w:r w:rsidRPr="001652F9">
        <w:rPr>
          <w:rFonts w:eastAsiaTheme="minorEastAsia"/>
          <w:sz w:val="17"/>
          <w:szCs w:val="17"/>
          <w:vertAlign w:val="subscript"/>
          <w:lang w:val="es-ES_tradnl" w:eastAsia="en-US"/>
        </w:rPr>
        <w:t>m</w:t>
      </w:r>
      <w:r w:rsidRPr="001652F9">
        <w:rPr>
          <w:rFonts w:eastAsiaTheme="minorEastAsia"/>
          <w:sz w:val="17"/>
          <w:szCs w:val="17"/>
          <w:lang w:val="es-ES_tradnl" w:eastAsia="en-US"/>
        </w:rPr>
        <w:t>-Lys-z</w:t>
      </w:r>
      <w:r w:rsidRPr="001652F9">
        <w:rPr>
          <w:rFonts w:eastAsiaTheme="minorEastAsia"/>
          <w:sz w:val="17"/>
          <w:szCs w:val="17"/>
          <w:vertAlign w:val="subscript"/>
          <w:lang w:val="es-ES_tradnl" w:eastAsia="en-US"/>
        </w:rPr>
        <w:t>3</w:t>
      </w:r>
      <w:r w:rsidRPr="001652F9">
        <w:rPr>
          <w:rFonts w:eastAsiaTheme="minorEastAsia"/>
          <w:sz w:val="17"/>
          <w:szCs w:val="17"/>
          <w:lang w:val="es-ES_tradnl" w:eastAsia="en-US"/>
        </w:rPr>
        <w:t>-Lys-z</w:t>
      </w:r>
      <w:r w:rsidRPr="001652F9">
        <w:rPr>
          <w:rFonts w:eastAsiaTheme="minorEastAsia"/>
          <w:sz w:val="17"/>
          <w:szCs w:val="17"/>
          <w:vertAlign w:val="subscript"/>
          <w:lang w:val="es-ES_tradnl" w:eastAsia="en-US"/>
        </w:rPr>
        <w:t>n</w:t>
      </w:r>
      <w:r w:rsidRPr="001652F9">
        <w:rPr>
          <w:rFonts w:eastAsiaTheme="minorEastAsia"/>
          <w:sz w:val="17"/>
          <w:szCs w:val="17"/>
          <w:lang w:val="es-ES_tradnl" w:eastAsia="en-US"/>
        </w:rPr>
        <w:t>-Lys-z</w:t>
      </w:r>
      <w:r w:rsidRPr="001652F9">
        <w:rPr>
          <w:rFonts w:eastAsiaTheme="minorEastAsia"/>
          <w:sz w:val="17"/>
          <w:szCs w:val="17"/>
          <w:vertAlign w:val="subscript"/>
          <w:lang w:val="es-ES_tradnl" w:eastAsia="en-US"/>
        </w:rPr>
        <w:t>2</w:t>
      </w:r>
      <w:r w:rsidRPr="001652F9">
        <w:rPr>
          <w:rFonts w:eastAsiaTheme="minorEastAsia"/>
          <w:sz w:val="17"/>
          <w:szCs w:val="17"/>
          <w:lang w:val="es-ES_tradnl" w:eastAsia="en-US"/>
        </w:rPr>
        <w:t>-Lys</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donde z es cualquier aminoácido, m=20, n=19-20, z</w:t>
      </w:r>
      <w:r w:rsidRPr="001652F9">
        <w:rPr>
          <w:rFonts w:eastAsiaTheme="minorEastAsia"/>
          <w:sz w:val="17"/>
          <w:szCs w:val="17"/>
          <w:vertAlign w:val="subscript"/>
          <w:lang w:val="es-ES_tradnl" w:eastAsia="en-US"/>
        </w:rPr>
        <w:t xml:space="preserve">2 </w:t>
      </w:r>
      <w:r w:rsidRPr="001652F9">
        <w:rPr>
          <w:rFonts w:eastAsiaTheme="minorEastAsia"/>
          <w:sz w:val="17"/>
          <w:szCs w:val="17"/>
          <w:lang w:val="es-ES_tradnl" w:eastAsia="en-US"/>
        </w:rPr>
        <w:t>significa que los pares de lisina están separados por cualesquiera dos aminoácidos y z</w:t>
      </w:r>
      <w:r w:rsidRPr="001652F9">
        <w:rPr>
          <w:rFonts w:eastAsiaTheme="minorEastAsia"/>
          <w:sz w:val="17"/>
          <w:szCs w:val="17"/>
          <w:vertAlign w:val="subscript"/>
          <w:lang w:val="es-ES_tradnl" w:eastAsia="en-US"/>
        </w:rPr>
        <w:t>3</w:t>
      </w:r>
      <w:r w:rsidRPr="001652F9">
        <w:rPr>
          <w:rFonts w:eastAsiaTheme="minorEastAsia"/>
          <w:sz w:val="17"/>
          <w:szCs w:val="17"/>
          <w:lang w:val="es-ES_tradnl" w:eastAsia="en-US"/>
        </w:rPr>
        <w:t xml:space="preserve"> significa que los pares de lisina están separados por cualesquiera tres aminoácidos.</w:t>
      </w:r>
    </w:p>
    <w:p w:rsidR="00B9674A" w:rsidRPr="001652F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B9674A" w:rsidRPr="001652F9" w:rsidRDefault="00B9674A" w:rsidP="00B9674A">
      <w:pPr>
        <w:widowControl/>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SÍ</w:t>
      </w:r>
    </w:p>
    <w:p w:rsidR="00B9674A" w:rsidRPr="001652F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En la secuencia divulgada se utiliza un símbolo no convencional, es decir “z.” Por lo tanto, debe consultarse la divulgación para determinar la definición; “z” se define como cualquier aminoácido (</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 El símbolo convencional utilizado para representar cualquier aminoácido es “X”. Considerando la presencia de variables “X”, el péptido contiene seis residuos lisina que están enumerados y específicamente definidos, y se exige su inclusión en una lista de secuencias.</w:t>
      </w:r>
    </w:p>
    <w:p w:rsidR="00B9674A" w:rsidRPr="001652F9" w:rsidRDefault="00B9674A" w:rsidP="00B9674A">
      <w:pPr>
        <w:widowControl/>
        <w:kinsoku/>
        <w:spacing w:after="12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B9674A" w:rsidRPr="001652F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 xml:space="preserve">En la secuencia se utiliza un símbolo no convencional “z”, cuya definición debe determinarse a partir de la divulgación. Puesto que “z” se define cono cualquier aminoácido, el símbolo convencional es “X.” </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El medio de representación preferido y más abarcador es </w:t>
      </w:r>
      <w:r w:rsidRPr="001652F9">
        <w:rPr>
          <w:rFonts w:eastAsiaTheme="minorEastAsia"/>
          <w:iCs/>
          <w:sz w:val="17"/>
          <w:szCs w:val="17"/>
          <w:shd w:val="clear" w:color="auto" w:fill="FFFFFF"/>
          <w:lang w:val="es-ES_tradnl" w:eastAsia="en-US"/>
        </w:rPr>
        <w:t>(</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w:t>
      </w:r>
      <w:r w:rsidRPr="001652F9">
        <w:rPr>
          <w:rFonts w:eastAsiaTheme="minorEastAsia"/>
          <w:sz w:val="17"/>
          <w:szCs w:val="17"/>
          <w:lang w:val="es-ES_tradnl" w:eastAsia="en-US"/>
        </w:rPr>
        <w:t>:</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KXXKXXXXXXXXXXXXXXXXXXXXKXXXKXXXXXXXXXXXXXXXXXXXXKXXK </w:t>
      </w:r>
      <w:r w:rsidRPr="001652F9">
        <w:rPr>
          <w:rFonts w:eastAsiaTheme="minorEastAsia"/>
          <w:iCs/>
          <w:color w:val="000000"/>
          <w:sz w:val="17"/>
          <w:szCs w:val="17"/>
          <w:lang w:val="es-ES_tradnl" w:eastAsia="en-US"/>
        </w:rPr>
        <w:t>(SEQ ID NO: 53)</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donde z</w:t>
      </w:r>
      <w:r w:rsidRPr="001652F9">
        <w:rPr>
          <w:rFonts w:eastAsiaTheme="minorEastAsia"/>
          <w:sz w:val="17"/>
          <w:szCs w:val="17"/>
          <w:vertAlign w:val="subscript"/>
          <w:lang w:val="es-ES_tradnl" w:eastAsia="en-US"/>
        </w:rPr>
        <w:t xml:space="preserve">n </w:t>
      </w:r>
      <w:r w:rsidRPr="001652F9">
        <w:rPr>
          <w:rFonts w:eastAsiaTheme="minorEastAsia"/>
          <w:sz w:val="17"/>
          <w:szCs w:val="17"/>
          <w:lang w:val="es-ES_tradnl" w:eastAsia="en-US"/>
        </w:rPr>
        <w:t>es igual a 20 “X”, con una descripción adicional de que la variable “X” correspondiente a la posición 30 puede suprimirse.</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Como alternativa, o además de lo expuesto más arriba, la secuencia puede ser representada como:</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KXXKXXXXXXXXXXXXXXXXXXXXKXXXKXXXXXXXXXXXXXXXXXXXKXXK </w:t>
      </w:r>
      <w:r w:rsidRPr="001652F9">
        <w:rPr>
          <w:rFonts w:eastAsiaTheme="minorEastAsia"/>
          <w:iCs/>
          <w:color w:val="000000"/>
          <w:sz w:val="17"/>
          <w:szCs w:val="17"/>
          <w:lang w:val="es-ES_tradnl" w:eastAsia="en-US"/>
        </w:rPr>
        <w:t>(SEQ ID NO: 54)</w:t>
      </w:r>
    </w:p>
    <w:p w:rsidR="00B9674A" w:rsidRPr="001652F9" w:rsidRDefault="00B9674A" w:rsidP="00B9674A">
      <w:pPr>
        <w:widowControl/>
        <w:kinsoku/>
        <w:spacing w:after="120"/>
        <w:ind w:left="709"/>
        <w:rPr>
          <w:rFonts w:eastAsiaTheme="minorEastAsia"/>
          <w:iCs/>
          <w:sz w:val="17"/>
          <w:szCs w:val="17"/>
          <w:shd w:val="clear" w:color="auto" w:fill="FFFFFF"/>
          <w:lang w:val="es-ES_tradnl" w:eastAsia="en-US"/>
        </w:rPr>
      </w:pPr>
      <w:r w:rsidRPr="001652F9">
        <w:rPr>
          <w:rFonts w:eastAsiaTheme="minorEastAsia"/>
          <w:sz w:val="17"/>
          <w:szCs w:val="17"/>
          <w:lang w:val="es-ES_tradnl" w:eastAsia="en-US"/>
        </w:rPr>
        <w:t>donde z</w:t>
      </w:r>
      <w:r w:rsidRPr="001652F9">
        <w:rPr>
          <w:rFonts w:eastAsiaTheme="minorEastAsia"/>
          <w:sz w:val="17"/>
          <w:szCs w:val="17"/>
          <w:vertAlign w:val="subscript"/>
          <w:lang w:val="es-ES_tradnl" w:eastAsia="en-US"/>
        </w:rPr>
        <w:t xml:space="preserve">n </w:t>
      </w:r>
      <w:r w:rsidRPr="001652F9">
        <w:rPr>
          <w:rFonts w:eastAsiaTheme="minorEastAsia"/>
          <w:sz w:val="17"/>
          <w:szCs w:val="17"/>
          <w:lang w:val="es-ES_tradnl" w:eastAsia="en-US"/>
        </w:rPr>
        <w:t>es igual a 19 “X”, con una descripción adicional de que puede insertarse una variable “X” entre las posiciones 29 y 30</w:t>
      </w:r>
      <w:r w:rsidRPr="001652F9">
        <w:rPr>
          <w:rFonts w:eastAsiaTheme="minorEastAsia"/>
          <w:iCs/>
          <w:sz w:val="17"/>
          <w:szCs w:val="17"/>
          <w:shd w:val="clear" w:color="auto" w:fill="FFFFFF"/>
          <w:lang w:val="es-ES_tradnl" w:eastAsia="en-US"/>
        </w:rPr>
        <w:t>.</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Con arreglo al párrafo 27, el simbolo "X" se interpretará como cualquiera de los símbolos "A", "R", "N", "D", "C", "Q", "E", "G", "H", "I", "L", "K", "M", "F", "P", "O", "S", "U", "T", "W", "Y" o "V", excepto cuando se utilice con una descripción detallada en el cuadro de características. Por lo tanto, si se pretende que "X" represente "cualquier aminoácido", debería anotarse con la clave de caracterización “VARIANT” y un calificador “NOTE” con el valor "X puede ser cualquier aminoácido". </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Cuando sea posible, cada "X" debería anotarse individualmente. Sin embargo, toda región que contiene residuos "X" contiguos, o numerosos residuos "X" dispersos en toda la secuencia, puede describirse en conjunto con la clave de caracterización “VARIANT” utilizando la sintaxis "x..y" como descriptor de localización, donde x e y son las posiciones del primer y último residuo "X", y un calificador “NOTE” con el valor "X puede ser cualquier aminoácido".</w:t>
      </w:r>
    </w:p>
    <w:p w:rsidR="00B9674A" w:rsidRPr="001652F9" w:rsidRDefault="00B9674A" w:rsidP="00B9674A">
      <w:pPr>
        <w:widowControl/>
        <w:kinsoku/>
        <w:rPr>
          <w:rFonts w:eastAsiaTheme="minorEastAsia"/>
          <w:b/>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sz w:val="17"/>
          <w:szCs w:val="17"/>
          <w:lang w:val="es-ES_tradnl" w:eastAsia="en-US"/>
        </w:rPr>
        <w:t xml:space="preserve">26, 27 y </w:t>
      </w:r>
      <w:r w:rsidRPr="001652F9">
        <w:rPr>
          <w:rFonts w:eastAsiaTheme="minorEastAsia"/>
          <w:b/>
          <w:sz w:val="17"/>
          <w:szCs w:val="17"/>
          <w:lang w:val="es-ES_tradnl" w:eastAsia="en-US"/>
        </w:rPr>
        <w:t>36</w:t>
      </w:r>
      <w:r w:rsidRPr="001652F9">
        <w:rPr>
          <w:rFonts w:eastAsiaTheme="minorEastAsia"/>
          <w:sz w:val="17"/>
          <w:szCs w:val="17"/>
          <w:lang w:val="es-ES_tradnl" w:eastAsia="en-US"/>
        </w:rPr>
        <w:t>.</w:t>
      </w:r>
      <w:r w:rsidRPr="001652F9">
        <w:rPr>
          <w:rFonts w:eastAsiaTheme="minorEastAsia"/>
          <w:b/>
          <w:sz w:val="17"/>
          <w:szCs w:val="17"/>
          <w:lang w:val="es-ES_tradnl" w:eastAsia="en-US"/>
        </w:rPr>
        <w:br w:type="page"/>
      </w:r>
    </w:p>
    <w:p w:rsidR="00B9674A" w:rsidRPr="001652F9" w:rsidRDefault="00B9674A" w:rsidP="00B9674A">
      <w:pPr>
        <w:widowControl/>
        <w:kinsoku/>
        <w:spacing w:after="170"/>
        <w:ind w:left="1202" w:right="-448" w:hanging="1202"/>
        <w:rPr>
          <w:rFonts w:eastAsiaTheme="minorEastAsia"/>
          <w:b/>
          <w:sz w:val="17"/>
          <w:szCs w:val="17"/>
          <w:lang w:val="es-ES_tradnl" w:eastAsia="en-US"/>
        </w:rPr>
      </w:pPr>
      <w:bookmarkStart w:id="1138" w:name="page61"/>
      <w:bookmarkStart w:id="1139" w:name="example343"/>
      <w:bookmarkStart w:id="1140" w:name="example363"/>
      <w:r w:rsidRPr="001652F9">
        <w:rPr>
          <w:rFonts w:eastAsiaTheme="minorEastAsia"/>
          <w:b/>
          <w:sz w:val="17"/>
          <w:szCs w:val="17"/>
          <w:lang w:val="es-ES_tradnl" w:eastAsia="en-US"/>
        </w:rPr>
        <w:t>Ejemplo 36-3: Secuencia con múltiples regiones de un número o una serie conocidos de residuos “X”</w:t>
      </w:r>
      <w:r w:rsidRPr="001652F9">
        <w:rPr>
          <w:rFonts w:eastAsiaTheme="minorEastAsia"/>
          <w:b/>
          <w:sz w:val="17"/>
          <w:szCs w:val="17"/>
          <w:lang w:val="es-ES_tradnl" w:eastAsia="en-US"/>
        </w:rPr>
        <w:br/>
      </w:r>
      <w:r w:rsidRPr="001652F9">
        <w:rPr>
          <w:rFonts w:eastAsiaTheme="minorEastAsia" w:cs="Times New Roman"/>
          <w:b/>
          <w:sz w:val="17"/>
          <w:szCs w:val="17"/>
          <w:lang w:val="es-ES_tradnl" w:eastAsia="en-US"/>
        </w:rPr>
        <w:t>representada como secuencia única</w:t>
      </w:r>
    </w:p>
    <w:bookmarkEnd w:id="1138"/>
    <w:bookmarkEnd w:id="1139"/>
    <w:bookmarkEnd w:id="1140"/>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K-z</w:t>
      </w:r>
      <w:r w:rsidRPr="001652F9">
        <w:rPr>
          <w:rFonts w:eastAsiaTheme="minorEastAsia"/>
          <w:sz w:val="17"/>
          <w:szCs w:val="17"/>
          <w:vertAlign w:val="subscript"/>
          <w:lang w:val="es-ES_tradnl" w:eastAsia="en-US"/>
        </w:rPr>
        <w:t>2</w:t>
      </w:r>
      <w:r w:rsidRPr="001652F9">
        <w:rPr>
          <w:rFonts w:eastAsiaTheme="minorEastAsia"/>
          <w:sz w:val="17"/>
          <w:szCs w:val="17"/>
          <w:lang w:val="es-ES_tradnl" w:eastAsia="en-US"/>
        </w:rPr>
        <w:t>-K-z</w:t>
      </w:r>
      <w:r w:rsidRPr="001652F9">
        <w:rPr>
          <w:rFonts w:eastAsiaTheme="minorEastAsia"/>
          <w:sz w:val="17"/>
          <w:szCs w:val="17"/>
          <w:vertAlign w:val="subscript"/>
          <w:lang w:val="es-ES_tradnl" w:eastAsia="en-US"/>
        </w:rPr>
        <w:t>m</w:t>
      </w:r>
      <w:r w:rsidRPr="001652F9">
        <w:rPr>
          <w:rFonts w:eastAsiaTheme="minorEastAsia"/>
          <w:sz w:val="17"/>
          <w:szCs w:val="17"/>
          <w:lang w:val="es-ES_tradnl" w:eastAsia="en-US"/>
        </w:rPr>
        <w:t>-K-z</w:t>
      </w:r>
      <w:r w:rsidRPr="001652F9">
        <w:rPr>
          <w:rFonts w:eastAsiaTheme="minorEastAsia"/>
          <w:sz w:val="17"/>
          <w:szCs w:val="17"/>
          <w:vertAlign w:val="subscript"/>
          <w:lang w:val="es-ES_tradnl" w:eastAsia="en-US"/>
        </w:rPr>
        <w:t>3</w:t>
      </w:r>
      <w:r w:rsidRPr="001652F9">
        <w:rPr>
          <w:rFonts w:eastAsiaTheme="minorEastAsia"/>
          <w:sz w:val="17"/>
          <w:szCs w:val="17"/>
          <w:lang w:val="es-ES_tradnl" w:eastAsia="en-US"/>
        </w:rPr>
        <w:t>-K-z</w:t>
      </w:r>
      <w:r w:rsidRPr="001652F9">
        <w:rPr>
          <w:rFonts w:eastAsiaTheme="minorEastAsia"/>
          <w:sz w:val="17"/>
          <w:szCs w:val="17"/>
          <w:vertAlign w:val="subscript"/>
          <w:lang w:val="es-ES_tradnl" w:eastAsia="en-US"/>
        </w:rPr>
        <w:t>n</w:t>
      </w:r>
      <w:r w:rsidRPr="001652F9">
        <w:rPr>
          <w:rFonts w:eastAsiaTheme="minorEastAsia"/>
          <w:sz w:val="17"/>
          <w:szCs w:val="17"/>
          <w:lang w:val="es-ES_tradnl" w:eastAsia="en-US"/>
        </w:rPr>
        <w:t>-K-z</w:t>
      </w:r>
      <w:r w:rsidRPr="001652F9">
        <w:rPr>
          <w:rFonts w:eastAsiaTheme="minorEastAsia"/>
          <w:sz w:val="17"/>
          <w:szCs w:val="17"/>
          <w:vertAlign w:val="subscript"/>
          <w:lang w:val="es-ES_tradnl" w:eastAsia="en-US"/>
        </w:rPr>
        <w:t>2</w:t>
      </w:r>
      <w:r w:rsidRPr="001652F9">
        <w:rPr>
          <w:rFonts w:eastAsiaTheme="minorEastAsia"/>
          <w:sz w:val="17"/>
          <w:szCs w:val="17"/>
          <w:lang w:val="es-ES_tradnl" w:eastAsia="en-US"/>
        </w:rPr>
        <w:t>-K</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donde z es cualquier aminoácido, siendo m=15-25, de preferencia 20-22, n=15-25, de preferencia 19-20; z</w:t>
      </w:r>
      <w:r w:rsidRPr="001652F9">
        <w:rPr>
          <w:rFonts w:eastAsiaTheme="minorEastAsia"/>
          <w:sz w:val="17"/>
          <w:szCs w:val="17"/>
          <w:vertAlign w:val="subscript"/>
          <w:lang w:val="es-ES_tradnl" w:eastAsia="en-US"/>
        </w:rPr>
        <w:t xml:space="preserve">2 </w:t>
      </w:r>
      <w:r w:rsidRPr="001652F9">
        <w:rPr>
          <w:rFonts w:eastAsiaTheme="minorEastAsia"/>
          <w:sz w:val="17"/>
          <w:szCs w:val="17"/>
          <w:lang w:val="es-ES_tradnl" w:eastAsia="en-US"/>
        </w:rPr>
        <w:t>significa que los pares de lisina están separados por cualesquiera dos aminoácidos y z</w:t>
      </w:r>
      <w:r w:rsidRPr="001652F9">
        <w:rPr>
          <w:rFonts w:eastAsiaTheme="minorEastAsia"/>
          <w:sz w:val="17"/>
          <w:szCs w:val="17"/>
          <w:vertAlign w:val="subscript"/>
          <w:lang w:val="es-ES_tradnl" w:eastAsia="en-US"/>
        </w:rPr>
        <w:t>3</w:t>
      </w:r>
      <w:r w:rsidRPr="001652F9">
        <w:rPr>
          <w:rFonts w:eastAsiaTheme="minorEastAsia"/>
          <w:sz w:val="17"/>
          <w:szCs w:val="17"/>
          <w:lang w:val="es-ES_tradnl" w:eastAsia="en-US"/>
        </w:rPr>
        <w:t xml:space="preserve"> significa que los pares de lisina están separados por cualesquiera tres aminoácidos.</w:t>
      </w:r>
    </w:p>
    <w:p w:rsidR="00B9674A" w:rsidRPr="001652F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B9674A" w:rsidRPr="001652F9" w:rsidRDefault="00B9674A" w:rsidP="00B9674A">
      <w:pPr>
        <w:widowControl/>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SÍ</w:t>
      </w:r>
    </w:p>
    <w:p w:rsidR="00B9674A" w:rsidRPr="001652F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En la secuencia del ejemplo se utiliza un símbolo no convencional, es decir, “z.” Por lo tanto, se consulta la divulgación correspondiente para determinar la definición de “z” (</w:t>
      </w:r>
      <w:r w:rsidRPr="001652F9">
        <w:rPr>
          <w:rFonts w:eastAsiaTheme="minorEastAsia"/>
          <w:i/>
          <w:iCs/>
          <w:sz w:val="17"/>
          <w:szCs w:val="17"/>
          <w:shd w:val="clear" w:color="auto" w:fill="FFFFFF"/>
          <w:lang w:val="es-ES_tradnl" w:eastAsia="en-US"/>
        </w:rPr>
        <w:t>véase</w:t>
      </w:r>
      <w:r w:rsidRPr="001652F9">
        <w:rPr>
          <w:rFonts w:eastAsiaTheme="minorEastAsia"/>
          <w:iCs/>
          <w:sz w:val="17"/>
          <w:szCs w:val="17"/>
          <w:shd w:val="clear" w:color="auto" w:fill="FFFFFF"/>
          <w:lang w:val="es-ES_tradnl" w:eastAsia="en-US"/>
        </w:rPr>
        <w:t xml:space="preserve"> la Introducción del presente documento). En la divulgación se define este símbolo como cualquier aminoácido. El símbolo convencional utilizado para representar este aminoácido es “X.” Tomando en consideración la presencia de variables “X”, el péptido contiene 6 residuos lisina que están enumerados y específicamente definidos, lo que se exige incluir en una lista de secuencias. </w:t>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iCs/>
          <w:sz w:val="17"/>
          <w:szCs w:val="17"/>
          <w:shd w:val="clear" w:color="auto" w:fill="FFFFFF"/>
          <w:lang w:val="es-ES_tradnl" w:eastAsia="en-US"/>
        </w:rPr>
        <w:t>En la secuencia se utiliza un símbolo no convencional “z”, cuya definición debe determinarse a partir de la divulgación. Puesto que “z” se define como cualquier aminoácido, el símbolo convencional es “X”. El medio de representación preferido y más abarcador es</w:t>
      </w:r>
      <w:r w:rsidRPr="001652F9">
        <w:rPr>
          <w:rFonts w:eastAsiaTheme="minorEastAsia"/>
          <w:sz w:val="17"/>
          <w:szCs w:val="17"/>
          <w:lang w:val="es-ES_tradnl" w:eastAsia="en-US"/>
        </w:rPr>
        <w:t>:</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KXXKXXXXXXXXXXXXXXXXXXXXXXXXXKXXXKXXXXXXXXXXXXXXXXXXXXXXXXXKXXK </w:t>
      </w:r>
      <w:r w:rsidRPr="001652F9">
        <w:rPr>
          <w:rFonts w:eastAsiaTheme="minorEastAsia"/>
          <w:iCs/>
          <w:color w:val="000000"/>
          <w:sz w:val="17"/>
          <w:szCs w:val="17"/>
          <w:lang w:val="es-ES_tradnl" w:eastAsia="en-US"/>
        </w:rPr>
        <w:t>(SEQ ID NO: 55)</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(donde m=25 y n=25), con una descripción adicional de que hasta 10 residuos “X” en cada una de las regiones “z</w:t>
      </w:r>
      <w:r w:rsidRPr="001652F9">
        <w:rPr>
          <w:rFonts w:eastAsiaTheme="minorEastAsia"/>
          <w:sz w:val="17"/>
          <w:szCs w:val="17"/>
          <w:vertAlign w:val="subscript"/>
          <w:lang w:val="es-ES_tradnl" w:eastAsia="en-US"/>
        </w:rPr>
        <w:t>m</w:t>
      </w:r>
      <w:r w:rsidRPr="001652F9">
        <w:rPr>
          <w:rFonts w:eastAsiaTheme="minorEastAsia"/>
          <w:sz w:val="17"/>
          <w:szCs w:val="17"/>
          <w:lang w:val="es-ES_tradnl" w:eastAsia="en-US"/>
        </w:rPr>
        <w:t>” o “z</w:t>
      </w:r>
      <w:r w:rsidRPr="001652F9">
        <w:rPr>
          <w:rFonts w:eastAsiaTheme="minorEastAsia"/>
          <w:sz w:val="17"/>
          <w:szCs w:val="17"/>
          <w:vertAlign w:val="subscript"/>
          <w:lang w:val="es-ES_tradnl" w:eastAsia="en-US"/>
        </w:rPr>
        <w:t>n</w:t>
      </w:r>
      <w:r w:rsidRPr="001652F9">
        <w:rPr>
          <w:rFonts w:eastAsiaTheme="minorEastAsia"/>
          <w:sz w:val="17"/>
          <w:szCs w:val="17"/>
          <w:lang w:val="es-ES_tradnl" w:eastAsia="en-US"/>
        </w:rPr>
        <w:t>” pueden suprimirse.</w:t>
      </w:r>
    </w:p>
    <w:p w:rsidR="00B9674A" w:rsidRPr="001652F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sz w:val="17"/>
          <w:szCs w:val="17"/>
          <w:lang w:val="es-ES_tradnl" w:eastAsia="en-US"/>
        </w:rPr>
        <w:t>Se alienta encarecidamente a incluir cualesquiera secuencias específicas fundamentales para la divulgación o las reivindicaciones de la invención, según lo expuesto en la Introducción del presente documento.</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Como alternativa, la secuencia puede ser representada como:</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KXXKXXXXXXXXXXXXXXXKXXXKXXXXXXXXXXXXXXXKXXK </w:t>
      </w:r>
      <w:r w:rsidRPr="001652F9">
        <w:rPr>
          <w:rFonts w:eastAsiaTheme="minorEastAsia"/>
          <w:iCs/>
          <w:color w:val="000000"/>
          <w:sz w:val="17"/>
          <w:szCs w:val="17"/>
          <w:lang w:val="es-ES_tradnl" w:eastAsia="en-US"/>
        </w:rPr>
        <w:t>(SEQ ID NO: 56)</w:t>
      </w:r>
    </w:p>
    <w:p w:rsidR="00B9674A" w:rsidRPr="001652F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sz w:val="17"/>
          <w:szCs w:val="17"/>
          <w:lang w:val="es-ES_tradnl" w:eastAsia="en-US"/>
        </w:rPr>
        <w:t>(donde m=15 y n=15), con una descripción adicional de que pueden insertarse hasta 10 residuos “X” en cada una de las regiones “z</w:t>
      </w:r>
      <w:r w:rsidRPr="001652F9">
        <w:rPr>
          <w:rFonts w:eastAsiaTheme="minorEastAsia"/>
          <w:sz w:val="17"/>
          <w:szCs w:val="17"/>
          <w:vertAlign w:val="subscript"/>
          <w:lang w:val="es-ES_tradnl" w:eastAsia="en-US"/>
        </w:rPr>
        <w:t>m</w:t>
      </w:r>
      <w:r w:rsidRPr="001652F9">
        <w:rPr>
          <w:rFonts w:eastAsiaTheme="minorEastAsia"/>
          <w:sz w:val="17"/>
          <w:szCs w:val="17"/>
          <w:lang w:val="es-ES_tradnl" w:eastAsia="en-US"/>
        </w:rPr>
        <w:t>” or “z</w:t>
      </w:r>
      <w:r w:rsidRPr="001652F9">
        <w:rPr>
          <w:rFonts w:eastAsiaTheme="minorEastAsia"/>
          <w:sz w:val="17"/>
          <w:szCs w:val="17"/>
          <w:vertAlign w:val="subscript"/>
          <w:lang w:val="es-ES_tradnl" w:eastAsia="en-US"/>
        </w:rPr>
        <w:t>n</w:t>
      </w:r>
      <w:r w:rsidRPr="001652F9">
        <w:rPr>
          <w:rFonts w:eastAsiaTheme="minorEastAsia"/>
          <w:sz w:val="17"/>
          <w:szCs w:val="17"/>
          <w:lang w:val="es-ES_tradnl" w:eastAsia="en-US"/>
        </w:rPr>
        <w:t>”.</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Como alternativas adicionales, pueden incluirse cualesquiera o todas las variaciones posibles.</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Con arreglo al párrafo 27, el simbolo "X" se interpretará como cualquiera de los símbolos "A", "R", "N", "D", "C", "Q", "E", "G", "H", "I", "L", "K", "M", "F", "P", "O", "S", "U", "T", "W", "Y" o "V", excepto cuando se utilice con una descripción detallada en el cuadro de características. Por lo tanto, si se pretende que "X" represente "cualquier aminoácido", debería anotarse con la clave de caracterización “VARIANT” y un calificador “NOTE” con el valor "X puede ser cualquier aminoácido". </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Cuando sea posible, cada "X" debería anotarse individualmente. Sin embargo, toda región que contiene residuos "X" contiguos, o numerosos residuos "X" dispersos en toda la secuencia, puede describirse en conjunto con la clave de caracterización “VARIANT” utilizando la sintaxis "x..y" como descriptor de localización, donde x e y son las posiciones del primer y último residuo "X", y un calificador “NOTE” con el valor "X puede ser cualquier aminoácido".</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b/>
          <w:sz w:val="17"/>
          <w:szCs w:val="17"/>
          <w:lang w:val="es-ES_tradnl" w:eastAsia="en-US"/>
        </w:rPr>
        <w:t xml:space="preserve">ATENCIÓN: </w:t>
      </w:r>
      <w:r w:rsidRPr="001652F9">
        <w:rPr>
          <w:rFonts w:eastAsiaTheme="minorEastAsia"/>
          <w:sz w:val="17"/>
          <w:szCs w:val="17"/>
          <w:lang w:val="es-ES_tradnl" w:eastAsia="en-US"/>
        </w:rPr>
        <w:t xml:space="preserve">La representación preferida de la secuencia indicada más arriba se refiere al suministro de una lista de secuencias en la fecha de presentación de una solicitud de patente. La misma representación no puede aplicarse a una lista de secuencias suministrada con posterioridad a la fecha de presentación de una solicitud de patente, puesto que es necesario tener en cuenta si una oficina de P.I. podría considerar que la información suministrada añade materia a la divulgación original. </w:t>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sz w:val="17"/>
          <w:szCs w:val="17"/>
          <w:lang w:val="es-ES_tradnl" w:eastAsia="en-US"/>
        </w:rPr>
        <w:t xml:space="preserve">27 y </w:t>
      </w:r>
      <w:r w:rsidRPr="001652F9">
        <w:rPr>
          <w:rFonts w:eastAsiaTheme="minorEastAsia"/>
          <w:b/>
          <w:sz w:val="17"/>
          <w:szCs w:val="17"/>
          <w:lang w:val="es-ES_tradnl" w:eastAsia="en-US"/>
        </w:rPr>
        <w:t>36</w:t>
      </w:r>
      <w:r w:rsidRPr="001652F9">
        <w:rPr>
          <w:rFonts w:eastAsiaTheme="minorEastAsia"/>
          <w:sz w:val="17"/>
          <w:szCs w:val="17"/>
          <w:lang w:val="es-ES_tradnl" w:eastAsia="en-US"/>
        </w:rPr>
        <w:t>.</w:t>
      </w:r>
      <w:r w:rsidRPr="001652F9">
        <w:rPr>
          <w:rFonts w:eastAsiaTheme="minorEastAsia"/>
          <w:b/>
          <w:sz w:val="17"/>
          <w:szCs w:val="17"/>
          <w:lang w:val="es-ES_tradnl" w:eastAsia="en-US"/>
        </w:rPr>
        <w:br w:type="page"/>
      </w:r>
    </w:p>
    <w:p w:rsidR="00B9674A" w:rsidRPr="001652F9" w:rsidRDefault="00B9674A" w:rsidP="00B9674A">
      <w:pPr>
        <w:pStyle w:val="Heading3"/>
        <w:spacing w:before="0" w:after="120"/>
        <w:rPr>
          <w:i/>
          <w:szCs w:val="17"/>
          <w:u w:val="none"/>
          <w:lang w:val="es-ES_tradnl"/>
        </w:rPr>
      </w:pPr>
      <w:bookmarkStart w:id="1141" w:name="_Párrafo_37_–"/>
      <w:bookmarkStart w:id="1142" w:name="_Toc54855867"/>
      <w:bookmarkEnd w:id="1141"/>
      <w:r w:rsidRPr="001652F9">
        <w:rPr>
          <w:rFonts w:eastAsiaTheme="minorEastAsia"/>
          <w:i/>
          <w:sz w:val="17"/>
          <w:szCs w:val="17"/>
          <w:u w:val="none"/>
          <w:lang w:val="es-ES_tradnl" w:eastAsia="ja-JP"/>
        </w:rPr>
        <w:t>Párrafo 37 – Secuencias que contienen regiones de un número desconocido de residuos “n” o “X”</w:t>
      </w:r>
      <w:r w:rsidR="00624D25" w:rsidRPr="006D7BD0">
        <w:rPr>
          <w:rFonts w:eastAsiaTheme="minorEastAsia"/>
          <w:i/>
          <w:color w:val="000000"/>
          <w:sz w:val="17"/>
          <w:szCs w:val="17"/>
          <w:shd w:val="clear" w:color="auto" w:fill="FFFF00"/>
          <w:lang w:val="es-ES_tradnl" w:eastAsia="ja-JP"/>
        </w:rPr>
        <w:t xml:space="preserve"> contiguos</w:t>
      </w:r>
      <w:bookmarkEnd w:id="1142"/>
    </w:p>
    <w:p w:rsidR="00B9674A" w:rsidRPr="001652F9" w:rsidRDefault="00B9674A" w:rsidP="00B9674A">
      <w:pPr>
        <w:widowControl/>
        <w:kinsoku/>
        <w:spacing w:after="170"/>
        <w:ind w:left="1190" w:hanging="1190"/>
        <w:rPr>
          <w:rFonts w:eastAsiaTheme="minorEastAsia"/>
          <w:b/>
          <w:sz w:val="17"/>
          <w:szCs w:val="17"/>
          <w:lang w:val="es-ES_tradnl" w:eastAsia="en-US"/>
        </w:rPr>
      </w:pPr>
      <w:bookmarkStart w:id="1143" w:name="page62"/>
      <w:r w:rsidRPr="001652F9">
        <w:rPr>
          <w:rFonts w:eastAsiaTheme="minorEastAsia"/>
          <w:b/>
          <w:sz w:val="17"/>
          <w:szCs w:val="17"/>
          <w:lang w:val="es-ES_tradnl" w:eastAsia="en-US"/>
        </w:rPr>
        <w:t xml:space="preserve">Ejemplo 37-1: Una secuencia con regiones de un número desconocido de residuos “X” no debe </w:t>
      </w:r>
      <w:r w:rsidRPr="001652F9">
        <w:rPr>
          <w:rFonts w:eastAsiaTheme="minorEastAsia"/>
          <w:b/>
          <w:sz w:val="17"/>
          <w:szCs w:val="17"/>
          <w:lang w:val="es-ES_tradnl" w:eastAsia="en-US"/>
        </w:rPr>
        <w:br/>
        <w:t>representarse como secuencia única</w:t>
      </w:r>
    </w:p>
    <w:bookmarkEnd w:id="1143"/>
    <w:p w:rsidR="00B9674A" w:rsidRPr="0011241E" w:rsidRDefault="00B9674A" w:rsidP="00B9674A">
      <w:pPr>
        <w:widowControl/>
        <w:kinsoku/>
        <w:spacing w:after="170"/>
        <w:ind w:left="709"/>
        <w:rPr>
          <w:rFonts w:eastAsiaTheme="minorEastAsia"/>
          <w:color w:val="1F497D" w:themeColor="text2"/>
          <w:sz w:val="17"/>
          <w:szCs w:val="17"/>
          <w:lang w:eastAsia="ko-KR"/>
        </w:rPr>
      </w:pPr>
      <w:r w:rsidRPr="0011241E">
        <w:rPr>
          <w:rFonts w:eastAsiaTheme="minorEastAsia"/>
          <w:sz w:val="17"/>
          <w:szCs w:val="17"/>
          <w:lang w:eastAsia="en-US"/>
        </w:rPr>
        <w:t xml:space="preserve">Gly-Gly----Gly-Gly-Xaa-Xaa </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donde el símbolo ---- es una región indefinida en la secuencia, Xaa es cualquier aminoácido y los residuos glicina y Xaa están conectados entre sí mediante enlaces peptídicos.</w:t>
      </w:r>
    </w:p>
    <w:p w:rsidR="00B9674A" w:rsidRPr="001652F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B9674A" w:rsidRPr="001652F9" w:rsidRDefault="00B9674A" w:rsidP="00B9674A">
      <w:pPr>
        <w:widowControl/>
        <w:tabs>
          <w:tab w:val="center" w:pos="5034"/>
        </w:tabs>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NO</w:t>
      </w:r>
      <w:r w:rsidRPr="001652F9">
        <w:rPr>
          <w:rFonts w:eastAsiaTheme="minorEastAsia"/>
          <w:b/>
          <w:color w:val="000000" w:themeColor="text1"/>
          <w:sz w:val="17"/>
          <w:szCs w:val="17"/>
          <w:lang w:val="es-ES_tradnl" w:eastAsia="en-US"/>
        </w:rPr>
        <w:tab/>
      </w:r>
    </w:p>
    <w:p w:rsidR="00B9674A" w:rsidRPr="001652F9" w:rsidRDefault="00B9674A" w:rsidP="00B9674A">
      <w:pPr>
        <w:widowControl/>
        <w:kinsoku/>
        <w:spacing w:after="170"/>
        <w:ind w:left="709"/>
        <w:rPr>
          <w:rFonts w:eastAsiaTheme="minorEastAsia"/>
          <w:iCs/>
          <w:color w:val="000000" w:themeColor="text1"/>
          <w:sz w:val="17"/>
          <w:szCs w:val="17"/>
          <w:shd w:val="clear" w:color="auto" w:fill="FFFFFF"/>
          <w:lang w:val="es-ES_tradnl" w:eastAsia="en-US"/>
        </w:rPr>
      </w:pPr>
      <w:r w:rsidRPr="001652F9">
        <w:rPr>
          <w:rFonts w:eastAsiaTheme="minorEastAsia"/>
          <w:iCs/>
          <w:color w:val="000000" w:themeColor="text1"/>
          <w:sz w:val="17"/>
          <w:szCs w:val="17"/>
          <w:shd w:val="clear" w:color="auto" w:fill="FFFFFF"/>
          <w:lang w:val="es-ES_tradnl" w:eastAsia="en-US"/>
        </w:rPr>
        <w:t>El párrafo 37 de la Norma ST.26 prohíbe la inclusión de toda secuencia que contenga una región indefinida; por lo tanto, no se exige la inclusión de la totalidad de la secuencia.</w:t>
      </w:r>
    </w:p>
    <w:p w:rsidR="00B9674A" w:rsidRPr="001652F9" w:rsidRDefault="00B9674A" w:rsidP="00B9674A">
      <w:pPr>
        <w:widowControl/>
        <w:kinsoku/>
        <w:spacing w:after="170"/>
        <w:ind w:left="709"/>
        <w:rPr>
          <w:rFonts w:eastAsiaTheme="minorEastAsia"/>
          <w:iCs/>
          <w:color w:val="000000" w:themeColor="text1"/>
          <w:sz w:val="17"/>
          <w:szCs w:val="17"/>
          <w:shd w:val="clear" w:color="auto" w:fill="FFFFFF"/>
          <w:lang w:val="es-ES_tradnl" w:eastAsia="en-US"/>
        </w:rPr>
      </w:pPr>
      <w:r w:rsidRPr="001652F9">
        <w:rPr>
          <w:rFonts w:eastAsiaTheme="minorEastAsia"/>
          <w:iCs/>
          <w:color w:val="000000" w:themeColor="text1"/>
          <w:sz w:val="17"/>
          <w:szCs w:val="17"/>
          <w:shd w:val="clear" w:color="auto" w:fill="FFFFFF"/>
          <w:lang w:val="es-ES_tradnl" w:eastAsia="en-US"/>
        </w:rPr>
        <w:t>El párrafo 37 de la Norma ST.26 exige la inclusión de toda región de una secuencia adyacente a una región indefinida que contenga cuatro o más aminoácidos específicamente definidos. En el ejemplo que figura más arriba, no se exige la inclusión de las regiones adyacentes a la región indefinida, puesto que cada región contiene solo dos aminoácidos específicamente definidos.</w:t>
      </w:r>
    </w:p>
    <w:p w:rsidR="00B9674A" w:rsidRPr="001652F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2: ¿Permite la Norma ST.26 la inclusión de la secuencia o secuencias?</w:t>
      </w:r>
    </w:p>
    <w:p w:rsidR="00B9674A" w:rsidRPr="001652F9" w:rsidRDefault="00B9674A" w:rsidP="00B9674A">
      <w:pPr>
        <w:widowControl/>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 xml:space="preserve">NO – </w:t>
      </w:r>
      <w:r w:rsidRPr="001652F9">
        <w:rPr>
          <w:rFonts w:eastAsiaTheme="minorEastAsia"/>
          <w:color w:val="000000" w:themeColor="text1"/>
          <w:sz w:val="17"/>
          <w:szCs w:val="17"/>
          <w:lang w:val="es-ES_tradnl" w:eastAsia="en-US"/>
        </w:rPr>
        <w:t>la totalidad de la secuencia, no</w:t>
      </w:r>
    </w:p>
    <w:p w:rsidR="00B9674A" w:rsidRPr="001652F9" w:rsidRDefault="00B9674A" w:rsidP="00B9674A">
      <w:pPr>
        <w:widowControl/>
        <w:kinsoku/>
        <w:spacing w:after="170"/>
        <w:ind w:left="709"/>
        <w:rPr>
          <w:rFonts w:eastAsiaTheme="minorEastAsia"/>
          <w:iCs/>
          <w:color w:val="000000" w:themeColor="text1"/>
          <w:sz w:val="17"/>
          <w:szCs w:val="17"/>
          <w:shd w:val="clear" w:color="auto" w:fill="FFFFFF"/>
          <w:lang w:val="es-ES_tradnl" w:eastAsia="en-US"/>
        </w:rPr>
      </w:pPr>
      <w:r w:rsidRPr="001652F9">
        <w:rPr>
          <w:rFonts w:eastAsiaTheme="minorEastAsia"/>
          <w:b/>
          <w:color w:val="000000" w:themeColor="text1"/>
          <w:sz w:val="17"/>
          <w:szCs w:val="17"/>
          <w:lang w:val="es-ES_tradnl" w:eastAsia="en-US"/>
        </w:rPr>
        <w:t xml:space="preserve">NO – </w:t>
      </w:r>
      <w:r w:rsidRPr="001652F9">
        <w:rPr>
          <w:rFonts w:eastAsiaTheme="minorEastAsia"/>
          <w:color w:val="000000" w:themeColor="text1"/>
          <w:sz w:val="17"/>
          <w:szCs w:val="17"/>
          <w:lang w:val="es-ES_tradnl" w:eastAsia="en-US"/>
        </w:rPr>
        <w:t>cualquier región de la secuencia, no</w:t>
      </w:r>
    </w:p>
    <w:p w:rsidR="00B9674A" w:rsidRPr="001652F9" w:rsidRDefault="00B9674A" w:rsidP="00B9674A">
      <w:pPr>
        <w:widowControl/>
        <w:kinsoku/>
        <w:spacing w:after="170"/>
        <w:ind w:left="709"/>
        <w:rPr>
          <w:rFonts w:eastAsiaTheme="minorEastAsia"/>
          <w:iCs/>
          <w:color w:val="000000" w:themeColor="text1"/>
          <w:sz w:val="17"/>
          <w:szCs w:val="17"/>
          <w:shd w:val="clear" w:color="auto" w:fill="FFFFFF"/>
          <w:lang w:val="es-ES_tradnl" w:eastAsia="en-US"/>
        </w:rPr>
      </w:pPr>
      <w:r w:rsidRPr="001652F9">
        <w:rPr>
          <w:rFonts w:eastAsiaTheme="minorEastAsia"/>
          <w:iCs/>
          <w:color w:val="000000" w:themeColor="text1"/>
          <w:sz w:val="17"/>
          <w:szCs w:val="17"/>
          <w:shd w:val="clear" w:color="auto" w:fill="FFFFFF"/>
          <w:lang w:val="es-ES_tradnl" w:eastAsia="en-US"/>
        </w:rPr>
        <w:t>El párrafo 37 de la Norma ST.26 no permite la inclusión de la totalidad de la secuencia.</w:t>
      </w:r>
    </w:p>
    <w:p w:rsidR="00B9674A" w:rsidRPr="001652F9" w:rsidRDefault="00B9674A" w:rsidP="00B9674A">
      <w:pPr>
        <w:widowControl/>
        <w:kinsoku/>
        <w:spacing w:after="170"/>
        <w:ind w:left="709"/>
        <w:rPr>
          <w:rFonts w:eastAsiaTheme="minorEastAsia"/>
          <w:iCs/>
          <w:color w:val="000000" w:themeColor="text1"/>
          <w:sz w:val="17"/>
          <w:szCs w:val="17"/>
          <w:shd w:val="clear" w:color="auto" w:fill="FFFFFF"/>
          <w:lang w:val="es-ES_tradnl" w:eastAsia="en-US"/>
        </w:rPr>
      </w:pPr>
      <w:r w:rsidRPr="001652F9">
        <w:rPr>
          <w:rFonts w:eastAsiaTheme="minorEastAsia"/>
          <w:iCs/>
          <w:color w:val="000000" w:themeColor="text1"/>
          <w:sz w:val="17"/>
          <w:szCs w:val="17"/>
          <w:shd w:val="clear" w:color="auto" w:fill="FFFFFF"/>
          <w:lang w:val="es-ES_tradnl" w:eastAsia="en-US"/>
        </w:rPr>
        <w:t>El párrafo 8 de la Norma ST.26 no permite la inclusión de las regiones adyacentes a la región indefinida, puesto que cada región contiene solo dos aminoácidos específicamente definidos.</w:t>
      </w:r>
    </w:p>
    <w:p w:rsidR="00B9674A" w:rsidRPr="001652F9" w:rsidRDefault="00B9674A" w:rsidP="00B9674A">
      <w:pPr>
        <w:widowControl/>
        <w:tabs>
          <w:tab w:val="left" w:pos="720"/>
        </w:tabs>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color w:val="000000" w:themeColor="text1"/>
          <w:sz w:val="17"/>
          <w:szCs w:val="17"/>
          <w:lang w:val="es-ES_tradnl" w:eastAsia="en-US"/>
        </w:rPr>
        <w:t xml:space="preserve">7.b), 8, 26 y </w:t>
      </w:r>
      <w:r w:rsidRPr="001652F9">
        <w:rPr>
          <w:rFonts w:eastAsiaTheme="minorEastAsia"/>
          <w:b/>
          <w:color w:val="000000" w:themeColor="text1"/>
          <w:sz w:val="17"/>
          <w:szCs w:val="17"/>
          <w:lang w:val="es-ES_tradnl" w:eastAsia="en-US"/>
        </w:rPr>
        <w:t>37</w:t>
      </w:r>
      <w:r w:rsidRPr="001652F9">
        <w:rPr>
          <w:rFonts w:eastAsiaTheme="minorEastAsia"/>
          <w:color w:val="000000" w:themeColor="text1"/>
          <w:sz w:val="17"/>
          <w:szCs w:val="17"/>
          <w:lang w:val="es-ES_tradnl" w:eastAsia="en-US"/>
        </w:rPr>
        <w:t>.</w:t>
      </w:r>
      <w:r w:rsidRPr="001652F9">
        <w:rPr>
          <w:rFonts w:eastAsiaTheme="minorEastAsia"/>
          <w:b/>
          <w:color w:val="000000" w:themeColor="text1"/>
          <w:sz w:val="17"/>
          <w:szCs w:val="17"/>
          <w:lang w:val="es-ES_tradnl" w:eastAsia="en-US"/>
        </w:rPr>
        <w:br w:type="page"/>
      </w:r>
    </w:p>
    <w:p w:rsidR="00B9674A" w:rsidRPr="001652F9" w:rsidRDefault="00B9674A" w:rsidP="00B9674A">
      <w:pPr>
        <w:widowControl/>
        <w:kinsoku/>
        <w:spacing w:after="170"/>
        <w:ind w:left="1191" w:right="-448" w:hanging="1191"/>
        <w:rPr>
          <w:rFonts w:eastAsiaTheme="minorEastAsia"/>
          <w:sz w:val="17"/>
          <w:szCs w:val="17"/>
          <w:lang w:val="es-ES_tradnl" w:eastAsia="en-US"/>
        </w:rPr>
      </w:pPr>
      <w:bookmarkStart w:id="1144" w:name="page63"/>
      <w:bookmarkStart w:id="1145" w:name="example372"/>
      <w:r w:rsidRPr="001652F9">
        <w:rPr>
          <w:rFonts w:eastAsiaTheme="minorEastAsia"/>
          <w:b/>
          <w:sz w:val="17"/>
          <w:szCs w:val="17"/>
          <w:lang w:val="es-ES_tradnl" w:eastAsia="en-US"/>
        </w:rPr>
        <w:t>Ejemplo 37-2: Una secuencia con regiones de un número desconocido de residuos “X” no debe</w:t>
      </w:r>
      <w:r w:rsidRPr="001652F9">
        <w:rPr>
          <w:rFonts w:eastAsiaTheme="minorEastAsia"/>
          <w:b/>
          <w:sz w:val="17"/>
          <w:szCs w:val="17"/>
          <w:lang w:val="es-ES_tradnl" w:eastAsia="en-US"/>
        </w:rPr>
        <w:br/>
      </w:r>
      <w:r w:rsidRPr="001652F9">
        <w:rPr>
          <w:rFonts w:eastAsiaTheme="minorEastAsia" w:cs="Times New Roman"/>
          <w:b/>
          <w:sz w:val="17"/>
          <w:szCs w:val="17"/>
          <w:lang w:val="es-ES_tradnl" w:eastAsia="en-US"/>
        </w:rPr>
        <w:t>representarse como secuencia única</w:t>
      </w:r>
    </w:p>
    <w:bookmarkEnd w:id="1144"/>
    <w:bookmarkEnd w:id="1145"/>
    <w:p w:rsidR="00B9674A" w:rsidRPr="0011241E" w:rsidRDefault="00B9674A" w:rsidP="00B9674A">
      <w:pPr>
        <w:widowControl/>
        <w:kinsoku/>
        <w:spacing w:after="170"/>
        <w:ind w:left="709" w:firstLine="11"/>
        <w:rPr>
          <w:rFonts w:eastAsiaTheme="minorEastAsia"/>
          <w:b/>
          <w:color w:val="1F497D" w:themeColor="text2"/>
          <w:sz w:val="17"/>
          <w:szCs w:val="17"/>
          <w:lang w:eastAsia="en-US"/>
        </w:rPr>
      </w:pPr>
      <w:r w:rsidRPr="0011241E">
        <w:rPr>
          <w:rFonts w:eastAsiaTheme="minorEastAsia"/>
          <w:sz w:val="17"/>
          <w:szCs w:val="17"/>
          <w:lang w:eastAsia="en-US"/>
        </w:rPr>
        <w:t>Gly-Gly----Gly-Gly-</w:t>
      </w:r>
      <w:r w:rsidRPr="0011241E">
        <w:rPr>
          <w:rFonts w:eastAsiaTheme="minorEastAsia"/>
          <w:sz w:val="17"/>
          <w:szCs w:val="17"/>
          <w:lang w:eastAsia="ja-JP"/>
        </w:rPr>
        <w:t>Ala-Gly-Xaa-Xaa</w:t>
      </w:r>
    </w:p>
    <w:p w:rsidR="00B9674A" w:rsidRPr="001652F9" w:rsidRDefault="00B9674A" w:rsidP="00B9674A">
      <w:pPr>
        <w:widowControl/>
        <w:kinsoku/>
        <w:spacing w:after="170"/>
        <w:ind w:left="709" w:firstLine="11"/>
        <w:rPr>
          <w:rFonts w:eastAsiaTheme="minorEastAsia"/>
          <w:sz w:val="17"/>
          <w:szCs w:val="17"/>
          <w:lang w:val="es-ES_tradnl" w:eastAsia="en-US"/>
        </w:rPr>
      </w:pPr>
      <w:r w:rsidRPr="001652F9">
        <w:rPr>
          <w:rFonts w:eastAsiaTheme="minorEastAsia"/>
          <w:sz w:val="17"/>
          <w:szCs w:val="17"/>
          <w:lang w:val="es-ES_tradnl" w:eastAsia="en-US"/>
        </w:rPr>
        <w:t>donde el símbolo ---- es una región indefinida en la secuencia, Xaa es cualquier aminoácido y los residuos glicina y Xaa están conectados entre sí mediante enlaces peptídicos.</w:t>
      </w:r>
    </w:p>
    <w:p w:rsidR="00B9674A" w:rsidRPr="001652F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B9674A" w:rsidRPr="001652F9" w:rsidRDefault="00B9674A" w:rsidP="00B9674A">
      <w:pPr>
        <w:widowControl/>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 xml:space="preserve">NO – </w:t>
      </w:r>
      <w:r w:rsidRPr="001652F9">
        <w:rPr>
          <w:rFonts w:eastAsiaTheme="minorEastAsia"/>
          <w:color w:val="000000" w:themeColor="text1"/>
          <w:sz w:val="17"/>
          <w:szCs w:val="17"/>
          <w:lang w:val="es-ES_tradnl" w:eastAsia="en-US"/>
        </w:rPr>
        <w:t>la totalidad de la secuencia, no</w:t>
      </w:r>
    </w:p>
    <w:p w:rsidR="00B9674A" w:rsidRPr="001652F9" w:rsidRDefault="00B9674A" w:rsidP="00B9674A">
      <w:pPr>
        <w:widowControl/>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 xml:space="preserve">SÍ – </w:t>
      </w:r>
      <w:r w:rsidRPr="001652F9">
        <w:rPr>
          <w:rFonts w:eastAsiaTheme="minorEastAsia"/>
          <w:color w:val="000000" w:themeColor="text1"/>
          <w:sz w:val="17"/>
          <w:szCs w:val="17"/>
          <w:lang w:val="es-ES_tradnl" w:eastAsia="en-US"/>
        </w:rPr>
        <w:t>una región de la secuencia</w:t>
      </w:r>
    </w:p>
    <w:p w:rsidR="00B9674A" w:rsidRPr="001652F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color w:val="000000" w:themeColor="text1"/>
          <w:sz w:val="17"/>
          <w:szCs w:val="17"/>
          <w:shd w:val="clear" w:color="auto" w:fill="FFFFFF"/>
          <w:lang w:val="es-ES_tradnl" w:eastAsia="en-US"/>
        </w:rPr>
        <w:t>El párrafo 37 de la Norma ST.26 prohíbe la inclusión de toda secuencia que contenga una región indefinida</w:t>
      </w:r>
      <w:r w:rsidRPr="001652F9">
        <w:rPr>
          <w:rFonts w:eastAsiaTheme="minorEastAsia"/>
          <w:iCs/>
          <w:sz w:val="17"/>
          <w:szCs w:val="17"/>
          <w:shd w:val="clear" w:color="auto" w:fill="FFFFFF"/>
          <w:lang w:val="es-ES_tradnl" w:eastAsia="en-US"/>
        </w:rPr>
        <w:t xml:space="preserve">, pero exige la inclusión de toda región de una secuencia </w:t>
      </w:r>
      <w:r w:rsidRPr="001652F9">
        <w:rPr>
          <w:rFonts w:eastAsiaTheme="minorEastAsia"/>
          <w:iCs/>
          <w:color w:val="000000" w:themeColor="text1"/>
          <w:sz w:val="17"/>
          <w:szCs w:val="17"/>
          <w:shd w:val="clear" w:color="auto" w:fill="FFFFFF"/>
          <w:lang w:val="es-ES_tradnl" w:eastAsia="en-US"/>
        </w:rPr>
        <w:t xml:space="preserve">adyacente a una región indefinida que contenga cuatro o más aminoácidos </w:t>
      </w:r>
      <w:r w:rsidRPr="001652F9">
        <w:rPr>
          <w:rFonts w:eastAsiaTheme="minorEastAsia"/>
          <w:iCs/>
          <w:sz w:val="17"/>
          <w:szCs w:val="17"/>
          <w:shd w:val="clear" w:color="auto" w:fill="FFFFFF"/>
          <w:lang w:val="es-ES_tradnl" w:eastAsia="en-US"/>
        </w:rPr>
        <w:t xml:space="preserve">específicamente definidos. </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iCs/>
          <w:color w:val="000000" w:themeColor="text1"/>
          <w:sz w:val="17"/>
          <w:szCs w:val="17"/>
          <w:shd w:val="clear" w:color="auto" w:fill="FFFFFF"/>
          <w:lang w:val="es-ES_tradnl" w:eastAsia="en-US"/>
        </w:rPr>
        <w:t>En el ejemplo que figura más arriba</w:t>
      </w:r>
      <w:r w:rsidRPr="001652F9">
        <w:rPr>
          <w:rFonts w:eastAsiaTheme="minorEastAsia"/>
          <w:iCs/>
          <w:sz w:val="17"/>
          <w:szCs w:val="17"/>
          <w:shd w:val="clear" w:color="auto" w:fill="FFFFFF"/>
          <w:lang w:val="es-ES_tradnl" w:eastAsia="en-US"/>
        </w:rPr>
        <w:t>, la Norma ST.26 no exige (y prohíbe) la inclusión tanto de la totalidad de la secuencia que contiene una región indefinida como de la región Gly-Gly adyacente a la región indefinida, que contiene solo dos aminoácidos específicamente definidos. Sin embargo, la Norma ST.26 exige la inclusión de la región Gly-Gly-Ala-Gly- Xaa-Xaa adyacente a la región indefinida, puesto que contiene al menos cuatro aminoácidos específicamente definidos.</w:t>
      </w:r>
    </w:p>
    <w:p w:rsidR="00B9674A" w:rsidRPr="001652F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2: ¿Permite la Norma ST.26 la inclusión de la secuencia o secuencias?</w:t>
      </w:r>
    </w:p>
    <w:p w:rsidR="00B9674A" w:rsidRPr="001652F9" w:rsidRDefault="00B9674A" w:rsidP="00B9674A">
      <w:pPr>
        <w:widowControl/>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 xml:space="preserve">NO – </w:t>
      </w:r>
      <w:r w:rsidRPr="001652F9">
        <w:rPr>
          <w:rFonts w:eastAsiaTheme="minorEastAsia"/>
          <w:color w:val="000000" w:themeColor="text1"/>
          <w:sz w:val="17"/>
          <w:szCs w:val="17"/>
          <w:lang w:val="es-ES_tradnl" w:eastAsia="en-US"/>
        </w:rPr>
        <w:t>la totalidad de la secuencia y la región Gly-Gly, no</w:t>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B9674A" w:rsidRPr="001652F9" w:rsidRDefault="00B9674A" w:rsidP="00B9674A">
      <w:pPr>
        <w:widowControl/>
        <w:kinsoku/>
        <w:spacing w:after="170"/>
        <w:ind w:left="709"/>
        <w:rPr>
          <w:rFonts w:eastAsiaTheme="minorEastAsia"/>
          <w:iCs/>
          <w:color w:val="000000" w:themeColor="text1"/>
          <w:sz w:val="17"/>
          <w:szCs w:val="17"/>
          <w:shd w:val="clear" w:color="auto" w:fill="FFFFFF"/>
          <w:lang w:val="es-ES_tradnl" w:eastAsia="en-US"/>
        </w:rPr>
      </w:pPr>
      <w:r w:rsidRPr="001652F9">
        <w:rPr>
          <w:rFonts w:eastAsiaTheme="minorEastAsia"/>
          <w:iCs/>
          <w:color w:val="000000" w:themeColor="text1"/>
          <w:sz w:val="17"/>
          <w:szCs w:val="17"/>
          <w:shd w:val="clear" w:color="auto" w:fill="FFFFFF"/>
          <w:lang w:val="es-ES_tradnl" w:eastAsia="en-US"/>
        </w:rPr>
        <w:t>La región de la secuencia adyacente a la región indefinida que contiene cuatro aminoácidos específicamente definidos debe representarse como:</w:t>
      </w:r>
    </w:p>
    <w:p w:rsidR="00B9674A" w:rsidRPr="001652F9" w:rsidRDefault="00B9674A" w:rsidP="00B9674A">
      <w:pPr>
        <w:widowControl/>
        <w:kinsoku/>
        <w:spacing w:after="170"/>
        <w:ind w:left="709"/>
        <w:rPr>
          <w:rFonts w:eastAsiaTheme="minorEastAsia"/>
          <w:iCs/>
          <w:color w:val="000000" w:themeColor="text1"/>
          <w:sz w:val="17"/>
          <w:szCs w:val="17"/>
          <w:shd w:val="clear" w:color="auto" w:fill="FFFFFF"/>
          <w:lang w:val="es-ES_tradnl" w:eastAsia="en-US"/>
        </w:rPr>
      </w:pPr>
      <w:r w:rsidRPr="001652F9">
        <w:rPr>
          <w:rFonts w:eastAsiaTheme="minorEastAsia"/>
          <w:iCs/>
          <w:color w:val="000000" w:themeColor="text1"/>
          <w:sz w:val="17"/>
          <w:szCs w:val="17"/>
          <w:shd w:val="clear" w:color="auto" w:fill="FFFFFF"/>
          <w:lang w:val="es-ES_tradnl" w:eastAsia="en-US"/>
        </w:rPr>
        <w:t xml:space="preserve">GGAGXX </w:t>
      </w:r>
      <w:r w:rsidRPr="001652F9">
        <w:rPr>
          <w:rFonts w:eastAsiaTheme="minorEastAsia"/>
          <w:iCs/>
          <w:color w:val="000000"/>
          <w:sz w:val="17"/>
          <w:szCs w:val="17"/>
          <w:lang w:val="es-ES_tradnl" w:eastAsia="en-US"/>
        </w:rPr>
        <w:t>(SEQ ID NO: 57)</w:t>
      </w:r>
    </w:p>
    <w:p w:rsidR="00B9674A" w:rsidRPr="001652F9" w:rsidRDefault="00B9674A" w:rsidP="00B9674A">
      <w:pPr>
        <w:widowControl/>
        <w:kinsoku/>
        <w:spacing w:after="17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De preferencia, debería anotarse la secuencia de manera que indique que la secuencia representada forma parte de una secuencia mayor que contiene una región indefinida, utilizando la clave de caracterización “SITE”, la localización de característica “1” y el calificador “NOTE” con el valor, por ejemplo,</w:t>
      </w:r>
      <w:r w:rsidRPr="001652F9">
        <w:rPr>
          <w:rFonts w:eastAsiaTheme="minorEastAsia"/>
          <w:sz w:val="17"/>
          <w:szCs w:val="17"/>
          <w:lang w:val="es-ES_tradnl" w:eastAsia="en-US"/>
        </w:rPr>
        <w:t xml:space="preserve"> “Este residuo presenta un enlace</w:t>
      </w:r>
      <w:r w:rsidRPr="001652F9">
        <w:rPr>
          <w:rFonts w:eastAsiaTheme="minorEastAsia"/>
          <w:color w:val="000000" w:themeColor="text1"/>
          <w:sz w:val="17"/>
          <w:szCs w:val="17"/>
          <w:lang w:val="es-ES_tradnl" w:eastAsia="en-US"/>
        </w:rPr>
        <w:t xml:space="preserve"> N-terminal a un péptido que tiene un N-terminal Gly-Gly y una región de longitud indefinida”.</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Con arreglo al párrafo 27, el simbolo "X" se interpretará como cualquiera de los símbolos "A", "R", "N", "D", "C", "Q", "E", "G", "H", "I", "L", "K", "M", "F", "P", "O", "S", "U", "T", "W", "Y" o "V", excepto cuando se utilice con una descripción detallada en el cuadro de características. Por lo tanto, si se pretende que "X" represente "cualquier aminoácido", debería anotarse con la clave de caracterización “VARIANT” y un calificador “NOTE” con el valor "X puede ser cualquier aminoácido". </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Cuando sea posible, cada "X" debería anotarse individualmente. Sin embargo, toda región que contiene residuos "X" contiguos, o numerosos residuos "X" dispersos en toda la secuencia, puede describirse en conjunto con la clave de caracterización “VARIANT” utilizando la sintaxis "x..y" como descriptor de localización, donde x e y son las posiciones del primer y último residuo "X", y un calificador “NOTE” con el valor "X puede ser cualquier aminoácido".</w:t>
      </w:r>
    </w:p>
    <w:p w:rsidR="00B9674A" w:rsidRPr="001652F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color w:val="000000" w:themeColor="text1"/>
          <w:sz w:val="17"/>
          <w:szCs w:val="17"/>
          <w:lang w:val="es-ES_tradnl" w:eastAsia="en-US"/>
        </w:rPr>
        <w:t xml:space="preserve">7.b), 8, 26, 27 y </w:t>
      </w:r>
      <w:r w:rsidRPr="001652F9">
        <w:rPr>
          <w:rFonts w:eastAsiaTheme="minorEastAsia"/>
          <w:b/>
          <w:color w:val="000000" w:themeColor="text1"/>
          <w:sz w:val="17"/>
          <w:szCs w:val="17"/>
          <w:lang w:val="es-ES_tradnl" w:eastAsia="en-US"/>
        </w:rPr>
        <w:t>37</w:t>
      </w:r>
      <w:r w:rsidRPr="001652F9">
        <w:rPr>
          <w:rFonts w:eastAsiaTheme="minorEastAsia"/>
          <w:color w:val="000000" w:themeColor="text1"/>
          <w:sz w:val="17"/>
          <w:szCs w:val="17"/>
          <w:lang w:val="es-ES_tradnl" w:eastAsia="en-US"/>
        </w:rPr>
        <w:t>.</w:t>
      </w:r>
      <w:r w:rsidRPr="001652F9">
        <w:rPr>
          <w:rFonts w:eastAsiaTheme="minorEastAsia"/>
          <w:b/>
          <w:color w:val="000000" w:themeColor="text1"/>
          <w:sz w:val="17"/>
          <w:szCs w:val="17"/>
          <w:lang w:val="es-ES_tradnl" w:eastAsia="en-US"/>
        </w:rPr>
        <w:br w:type="page"/>
      </w:r>
    </w:p>
    <w:p w:rsidR="00B9674A" w:rsidRPr="001652F9" w:rsidRDefault="00B9674A" w:rsidP="00B9674A">
      <w:pPr>
        <w:pStyle w:val="Heading3"/>
        <w:spacing w:before="0" w:after="120"/>
        <w:rPr>
          <w:i/>
          <w:sz w:val="17"/>
          <w:szCs w:val="17"/>
          <w:u w:val="none"/>
          <w:lang w:val="es-ES_tradnl"/>
        </w:rPr>
      </w:pPr>
      <w:bookmarkStart w:id="1146" w:name="_Párrafo_55_–"/>
      <w:bookmarkStart w:id="1147" w:name="_Toc54855868"/>
      <w:bookmarkEnd w:id="1146"/>
      <w:r w:rsidRPr="001652F9">
        <w:rPr>
          <w:i/>
          <w:sz w:val="17"/>
          <w:szCs w:val="17"/>
          <w:u w:val="none"/>
          <w:lang w:val="es-ES_tradnl"/>
        </w:rPr>
        <w:t>Párrafo 55 – Una secuencia de nucleótidos que contiene segmentos de ADN y ARN</w:t>
      </w:r>
      <w:bookmarkEnd w:id="1147"/>
      <w:r w:rsidRPr="001652F9">
        <w:rPr>
          <w:i/>
          <w:sz w:val="17"/>
          <w:szCs w:val="17"/>
          <w:u w:val="none"/>
          <w:lang w:val="es-ES_tradnl"/>
        </w:rPr>
        <w:t xml:space="preserve"> </w:t>
      </w:r>
    </w:p>
    <w:p w:rsidR="00B9674A" w:rsidRPr="001652F9" w:rsidRDefault="00B9674A" w:rsidP="00B9674A">
      <w:pPr>
        <w:spacing w:after="170"/>
        <w:rPr>
          <w:rFonts w:eastAsiaTheme="minorEastAsia"/>
          <w:b/>
          <w:sz w:val="17"/>
          <w:szCs w:val="17"/>
          <w:lang w:val="es-ES_tradnl"/>
        </w:rPr>
      </w:pPr>
      <w:bookmarkStart w:id="1148" w:name="page64"/>
      <w:r w:rsidRPr="001652F9">
        <w:rPr>
          <w:rFonts w:eastAsiaTheme="minorEastAsia"/>
          <w:b/>
          <w:sz w:val="17"/>
          <w:szCs w:val="17"/>
          <w:lang w:val="es-ES_tradnl"/>
        </w:rPr>
        <w:t>Ejemplo 55-1: Molécula combinada ADN/ARN</w:t>
      </w:r>
    </w:p>
    <w:bookmarkEnd w:id="1148"/>
    <w:p w:rsidR="00B9674A" w:rsidRPr="001652F9" w:rsidRDefault="00B9674A" w:rsidP="00B9674A">
      <w:pPr>
        <w:rPr>
          <w:sz w:val="17"/>
          <w:szCs w:val="17"/>
          <w:lang w:val="es-ES_tradnl"/>
        </w:rPr>
      </w:pPr>
      <w:r w:rsidRPr="001652F9">
        <w:rPr>
          <w:sz w:val="17"/>
          <w:szCs w:val="17"/>
          <w:lang w:val="es-ES_tradnl"/>
        </w:rPr>
        <w:t>En una solicitud de patente se divulga la secuencia de oligonucleótidos siguiente:</w:t>
      </w:r>
    </w:p>
    <w:p w:rsidR="00B9674A" w:rsidRPr="001652F9" w:rsidRDefault="00B9674A" w:rsidP="00B9674A">
      <w:pPr>
        <w:rPr>
          <w:sz w:val="17"/>
          <w:szCs w:val="17"/>
          <w:lang w:val="es-ES_tradnl"/>
        </w:rPr>
      </w:pPr>
    </w:p>
    <w:p w:rsidR="00B9674A" w:rsidRPr="001652F9" w:rsidRDefault="00B9674A" w:rsidP="00B9674A">
      <w:pPr>
        <w:ind w:left="720"/>
        <w:rPr>
          <w:sz w:val="17"/>
          <w:szCs w:val="17"/>
          <w:lang w:val="es-ES_tradnl"/>
        </w:rPr>
      </w:pPr>
      <w:r w:rsidRPr="001652F9">
        <w:rPr>
          <w:sz w:val="17"/>
          <w:szCs w:val="17"/>
          <w:lang w:val="es-ES_tradnl"/>
        </w:rPr>
        <w:t>AGACCTTcggagucuccuguugaacagauagucaaaguagauC</w:t>
      </w:r>
    </w:p>
    <w:p w:rsidR="00B9674A" w:rsidRPr="001652F9" w:rsidRDefault="00B9674A" w:rsidP="00B9674A">
      <w:pPr>
        <w:rPr>
          <w:sz w:val="17"/>
          <w:szCs w:val="17"/>
          <w:lang w:val="es-ES_tradnl"/>
        </w:rPr>
      </w:pPr>
    </w:p>
    <w:p w:rsidR="00B9674A" w:rsidRPr="001652F9" w:rsidRDefault="00B9674A" w:rsidP="00B9674A">
      <w:pPr>
        <w:ind w:left="720"/>
        <w:rPr>
          <w:sz w:val="17"/>
          <w:szCs w:val="17"/>
          <w:lang w:val="es-ES_tradnl"/>
        </w:rPr>
      </w:pPr>
      <w:r w:rsidRPr="001652F9">
        <w:rPr>
          <w:sz w:val="17"/>
          <w:szCs w:val="17"/>
          <w:lang w:val="es-ES_tradnl"/>
        </w:rPr>
        <w:t>En la que las letras mayúsculas representan residuos de ADN y las minúsculas, residuos de ARN.</w:t>
      </w:r>
    </w:p>
    <w:p w:rsidR="00B9674A" w:rsidRPr="001652F9" w:rsidRDefault="00B9674A" w:rsidP="00B9674A">
      <w:pPr>
        <w:rPr>
          <w:sz w:val="17"/>
          <w:szCs w:val="17"/>
          <w:lang w:val="es-ES_tradnl"/>
        </w:rPr>
      </w:pPr>
    </w:p>
    <w:p w:rsidR="00B9674A" w:rsidRPr="001652F9" w:rsidRDefault="00B9674A" w:rsidP="00B9674A">
      <w:pPr>
        <w:tabs>
          <w:tab w:val="left" w:pos="720"/>
        </w:tabs>
        <w:spacing w:after="120"/>
        <w:rPr>
          <w:rFonts w:eastAsiaTheme="minorEastAsia"/>
          <w:b/>
          <w:sz w:val="17"/>
          <w:szCs w:val="17"/>
          <w:lang w:val="es-ES_tradnl"/>
        </w:rPr>
      </w:pPr>
      <w:r w:rsidRPr="001652F9">
        <w:rPr>
          <w:rFonts w:eastAsiaTheme="minorEastAsia"/>
          <w:b/>
          <w:sz w:val="17"/>
          <w:szCs w:val="17"/>
          <w:lang w:val="es-ES_tradnl"/>
        </w:rPr>
        <w:t>Pregunta 1: ¿Exige la Norma ST.26 la inclusión de la secuencia o secuencias?</w:t>
      </w:r>
    </w:p>
    <w:p w:rsidR="00B9674A" w:rsidRPr="001652F9" w:rsidRDefault="00B9674A" w:rsidP="00B9674A">
      <w:pPr>
        <w:tabs>
          <w:tab w:val="left" w:pos="720"/>
          <w:tab w:val="right" w:pos="9360"/>
        </w:tabs>
        <w:spacing w:after="120"/>
        <w:ind w:left="720"/>
        <w:rPr>
          <w:rFonts w:eastAsiaTheme="minorEastAsia"/>
          <w:b/>
          <w:sz w:val="17"/>
          <w:szCs w:val="17"/>
          <w:lang w:val="es-ES_tradnl"/>
        </w:rPr>
      </w:pPr>
      <w:r w:rsidRPr="001652F9">
        <w:rPr>
          <w:rFonts w:eastAsiaTheme="minorEastAsia"/>
          <w:b/>
          <w:sz w:val="17"/>
          <w:szCs w:val="17"/>
          <w:lang w:val="es-ES_tradnl"/>
        </w:rPr>
        <w:t>SÍ</w:t>
      </w:r>
      <w:r w:rsidRPr="001652F9">
        <w:rPr>
          <w:rFonts w:eastAsiaTheme="minorEastAsia"/>
          <w:b/>
          <w:sz w:val="17"/>
          <w:szCs w:val="17"/>
          <w:lang w:val="es-ES_tradnl"/>
        </w:rPr>
        <w:tab/>
      </w:r>
    </w:p>
    <w:p w:rsidR="00B9674A" w:rsidRPr="001652F9" w:rsidRDefault="00B9674A" w:rsidP="00B9674A">
      <w:pPr>
        <w:ind w:left="720"/>
        <w:rPr>
          <w:rFonts w:eastAsiaTheme="minorEastAsia"/>
          <w:iCs/>
          <w:sz w:val="17"/>
          <w:szCs w:val="17"/>
          <w:shd w:val="clear" w:color="auto" w:fill="FFFFFF"/>
          <w:lang w:val="es-ES_tradnl"/>
        </w:rPr>
      </w:pPr>
      <w:r w:rsidRPr="001652F9">
        <w:rPr>
          <w:rFonts w:eastAsiaTheme="minorEastAsia"/>
          <w:iCs/>
          <w:sz w:val="17"/>
          <w:szCs w:val="17"/>
          <w:shd w:val="clear" w:color="auto" w:fill="FFFFFF"/>
          <w:lang w:val="es-ES_tradnl"/>
        </w:rPr>
        <w:t>La secuencia divulgada tiene más de diez nucleótidos enumerados y específicamente definidos; por lo tanto, se exige su inclusión en una lista de secuencias.</w:t>
      </w:r>
      <w:r w:rsidR="009109F8" w:rsidRPr="001652F9">
        <w:rPr>
          <w:rFonts w:eastAsiaTheme="minorEastAsia"/>
          <w:iCs/>
          <w:sz w:val="17"/>
          <w:szCs w:val="17"/>
          <w:shd w:val="clear" w:color="auto" w:fill="FFFFFF"/>
          <w:lang w:val="es-ES_tradnl"/>
        </w:rPr>
        <w:t xml:space="preserve"> </w:t>
      </w:r>
    </w:p>
    <w:p w:rsidR="00B9674A" w:rsidRPr="001652F9" w:rsidRDefault="00B9674A" w:rsidP="00B9674A">
      <w:pPr>
        <w:rPr>
          <w:sz w:val="17"/>
          <w:szCs w:val="17"/>
          <w:lang w:val="es-ES_tradnl"/>
        </w:rPr>
      </w:pPr>
    </w:p>
    <w:p w:rsidR="00B9674A" w:rsidRPr="001652F9" w:rsidRDefault="00B9674A" w:rsidP="00B9674A">
      <w:pPr>
        <w:spacing w:after="170"/>
        <w:rPr>
          <w:rFonts w:eastAsiaTheme="minorEastAsia"/>
          <w:b/>
          <w:sz w:val="17"/>
          <w:szCs w:val="17"/>
          <w:lang w:val="es-ES_tradnl"/>
        </w:rPr>
      </w:pPr>
      <w:r w:rsidRPr="001652F9">
        <w:rPr>
          <w:rFonts w:eastAsiaTheme="minorEastAsia"/>
          <w:b/>
          <w:sz w:val="17"/>
          <w:szCs w:val="17"/>
          <w:lang w:val="es-ES_tradnl"/>
        </w:rPr>
        <w:t>Pregunta 3: ¿Cómo deberían representarse la secuencia o secuencias en la lista de secuencias?</w:t>
      </w:r>
    </w:p>
    <w:p w:rsidR="00B9674A" w:rsidRPr="001652F9" w:rsidRDefault="00B9674A" w:rsidP="00B9674A">
      <w:pPr>
        <w:ind w:left="720"/>
        <w:rPr>
          <w:rFonts w:eastAsiaTheme="minorEastAsia"/>
          <w:sz w:val="17"/>
          <w:szCs w:val="17"/>
          <w:lang w:val="es-ES_tradnl"/>
        </w:rPr>
      </w:pPr>
      <w:r w:rsidRPr="001652F9">
        <w:rPr>
          <w:rFonts w:eastAsiaTheme="minorEastAsia"/>
          <w:sz w:val="17"/>
          <w:szCs w:val="17"/>
          <w:lang w:val="es-ES_tradnl"/>
        </w:rPr>
        <w:t>La secuencia de nucleótidos debe incluirse en una lista de secuencias como:</w:t>
      </w:r>
    </w:p>
    <w:p w:rsidR="00B9674A" w:rsidRPr="001652F9" w:rsidRDefault="00B9674A" w:rsidP="00B9674A">
      <w:pPr>
        <w:ind w:left="720"/>
        <w:rPr>
          <w:rFonts w:eastAsiaTheme="minorEastAsia"/>
          <w:sz w:val="17"/>
          <w:szCs w:val="17"/>
          <w:lang w:val="es-ES_tradnl"/>
        </w:rPr>
      </w:pPr>
    </w:p>
    <w:p w:rsidR="00B9674A" w:rsidRPr="001652F9" w:rsidRDefault="00B9674A" w:rsidP="00B9674A">
      <w:pPr>
        <w:ind w:left="720"/>
        <w:rPr>
          <w:rFonts w:eastAsiaTheme="minorEastAsia"/>
          <w:sz w:val="17"/>
          <w:szCs w:val="17"/>
          <w:lang w:val="es-ES_tradnl"/>
        </w:rPr>
      </w:pPr>
      <w:r w:rsidRPr="001652F9">
        <w:rPr>
          <w:spacing w:val="20"/>
          <w:sz w:val="17"/>
          <w:szCs w:val="17"/>
          <w:lang w:val="es-ES_tradnl"/>
        </w:rPr>
        <w:t>agaccttcggagtctcctgttgaacagatagtcaaagtagatc</w:t>
      </w:r>
      <w:r w:rsidRPr="001652F9">
        <w:rPr>
          <w:rFonts w:eastAsiaTheme="minorEastAsia"/>
          <w:sz w:val="17"/>
          <w:szCs w:val="17"/>
          <w:lang w:val="es-ES_tradnl"/>
        </w:rPr>
        <w:t xml:space="preserve"> (SEQ ID NO: 92)</w:t>
      </w:r>
    </w:p>
    <w:p w:rsidR="00B9674A" w:rsidRPr="001652F9" w:rsidRDefault="00B9674A" w:rsidP="00B9674A">
      <w:pPr>
        <w:ind w:left="720"/>
        <w:rPr>
          <w:rFonts w:eastAsiaTheme="minorEastAsia"/>
          <w:sz w:val="17"/>
          <w:szCs w:val="17"/>
          <w:lang w:val="es-ES_tradnl"/>
        </w:rPr>
      </w:pPr>
    </w:p>
    <w:p w:rsidR="00B9674A" w:rsidRPr="001652F9" w:rsidRDefault="00B9674A" w:rsidP="00B9674A">
      <w:pPr>
        <w:ind w:left="720"/>
        <w:rPr>
          <w:rFonts w:eastAsiaTheme="minorEastAsia"/>
          <w:sz w:val="17"/>
          <w:szCs w:val="17"/>
          <w:lang w:val="es-ES_tradnl"/>
        </w:rPr>
      </w:pPr>
      <w:r w:rsidRPr="001652F9">
        <w:rPr>
          <w:rFonts w:eastAsiaTheme="minorEastAsia"/>
          <w:sz w:val="17"/>
          <w:szCs w:val="17"/>
          <w:lang w:val="es-ES_tradnl"/>
        </w:rPr>
        <w:t>Obsérvese que los nucleótidos de uracilo deben representarse mediante el símbolo "t" en la lista de secuencias.</w:t>
      </w:r>
      <w:r w:rsidR="009109F8" w:rsidRPr="001652F9">
        <w:rPr>
          <w:rFonts w:eastAsiaTheme="minorEastAsia"/>
          <w:sz w:val="17"/>
          <w:szCs w:val="17"/>
          <w:lang w:val="es-ES_tradnl"/>
        </w:rPr>
        <w:t xml:space="preserve"> </w:t>
      </w:r>
    </w:p>
    <w:p w:rsidR="00B9674A" w:rsidRPr="001652F9" w:rsidRDefault="00B9674A" w:rsidP="00B9674A">
      <w:pPr>
        <w:ind w:left="720"/>
        <w:rPr>
          <w:rFonts w:eastAsiaTheme="minorEastAsia"/>
          <w:sz w:val="17"/>
          <w:szCs w:val="17"/>
          <w:lang w:val="es-ES_tradnl"/>
        </w:rPr>
      </w:pPr>
    </w:p>
    <w:p w:rsidR="00B9674A" w:rsidRPr="001652F9" w:rsidRDefault="00B9674A" w:rsidP="00B9674A">
      <w:pPr>
        <w:ind w:left="720"/>
        <w:rPr>
          <w:rFonts w:eastAsiaTheme="minorEastAsia"/>
          <w:szCs w:val="17"/>
          <w:lang w:val="es-ES_tradnl"/>
        </w:rPr>
      </w:pPr>
      <w:r w:rsidRPr="001652F9">
        <w:rPr>
          <w:rFonts w:eastAsiaTheme="minorEastAsia"/>
          <w:sz w:val="17"/>
          <w:szCs w:val="17"/>
          <w:lang w:val="es-ES_tradnl"/>
        </w:rPr>
        <w:t>El párrafo 55 de la Norma ST.26 establece que para toda secuencia de nucleótidos que contenga segmentos de ADN y ARN el tipo de molécula deberá indicarse como "DNA” y describirse con detalle utilizando la clave de caracterización "fuente", el calificador obligatorio "organism" con el valor "synthetic construct" y el calificador obligatorio "mol_type" con el valor "other DNA". Además, cada segmento de la secuencia debe describirse con detalle utilizando la clave de caracterización "misc_feature", que incluye la localización del segmento y el calificador "note", que indica si el segmento es ADN o ARN. La secuencia divulgada contiene dos segmentos de ADN (posiciones de nucleótidos 1 a 7 y 43) y un segmento de ARN (posiciones de nucleótidos 8 a 42).</w:t>
      </w:r>
      <w:r w:rsidRPr="001652F9">
        <w:rPr>
          <w:rFonts w:eastAsiaTheme="minorEastAsia"/>
          <w:szCs w:val="17"/>
          <w:lang w:val="es-ES_tradnl"/>
        </w:rPr>
        <w:t xml:space="preserve"> </w:t>
      </w:r>
    </w:p>
    <w:p w:rsidR="00B9674A" w:rsidRPr="001652F9" w:rsidRDefault="00B9674A" w:rsidP="00B9674A">
      <w:pPr>
        <w:ind w:left="720"/>
        <w:rPr>
          <w:rFonts w:eastAsiaTheme="minorEastAsia"/>
          <w:sz w:val="17"/>
          <w:szCs w:val="17"/>
          <w:u w:val="single"/>
          <w:lang w:val="es-ES_tradnl"/>
        </w:rPr>
      </w:pPr>
    </w:p>
    <w:p w:rsidR="00B9674A" w:rsidRPr="001652F9" w:rsidRDefault="00B9674A" w:rsidP="00B9674A">
      <w:pPr>
        <w:rPr>
          <w:sz w:val="17"/>
          <w:szCs w:val="17"/>
          <w:lang w:val="es-ES_tradnl"/>
        </w:rPr>
        <w:sectPr w:rsidR="00B9674A" w:rsidRPr="001652F9" w:rsidSect="00B9674A">
          <w:headerReference w:type="even" r:id="rId88"/>
          <w:headerReference w:type="default" r:id="rId89"/>
          <w:footerReference w:type="even" r:id="rId90"/>
          <w:footerReference w:type="default" r:id="rId91"/>
          <w:headerReference w:type="first" r:id="rId92"/>
          <w:footerReference w:type="first" r:id="rId93"/>
          <w:type w:val="continuous"/>
          <w:pgSz w:w="11906" w:h="16838" w:code="9"/>
          <w:pgMar w:top="1440" w:right="1440" w:bottom="1440" w:left="1440" w:header="432" w:footer="561" w:gutter="0"/>
          <w:cols w:space="720"/>
          <w:titlePg/>
          <w:docGrid w:linePitch="360"/>
        </w:sectPr>
      </w:pPr>
      <w:r w:rsidRPr="001652F9">
        <w:rPr>
          <w:sz w:val="17"/>
          <w:szCs w:val="17"/>
          <w:lang w:val="es-ES_tradnl" w:eastAsia="en-US"/>
        </w:rPr>
        <w:t xml:space="preserve">Párrafos pertinentes de la Norma ST.26: </w:t>
      </w:r>
      <w:r w:rsidRPr="001652F9">
        <w:rPr>
          <w:sz w:val="17"/>
          <w:szCs w:val="17"/>
          <w:lang w:val="es-ES_tradnl"/>
        </w:rPr>
        <w:t>7, 14, 55-56, and 83</w:t>
      </w:r>
    </w:p>
    <w:p w:rsidR="00B9674A" w:rsidRPr="001652F9" w:rsidRDefault="00B9674A" w:rsidP="00B9674A">
      <w:pPr>
        <w:pStyle w:val="Heading3"/>
        <w:spacing w:before="0" w:after="120"/>
        <w:rPr>
          <w:i/>
          <w:sz w:val="17"/>
          <w:szCs w:val="17"/>
          <w:u w:val="none"/>
          <w:lang w:val="es-ES_tradnl"/>
        </w:rPr>
      </w:pPr>
      <w:bookmarkStart w:id="1149" w:name="_Párrafo_87_–"/>
      <w:bookmarkStart w:id="1150" w:name="_Toc54855869"/>
      <w:bookmarkEnd w:id="1149"/>
      <w:r w:rsidRPr="001652F9">
        <w:rPr>
          <w:rFonts w:eastAsiaTheme="minorEastAsia"/>
          <w:i/>
          <w:sz w:val="17"/>
          <w:szCs w:val="17"/>
          <w:u w:val="none"/>
          <w:lang w:val="es-ES_tradnl" w:eastAsia="ja-JP"/>
        </w:rPr>
        <w:t xml:space="preserve">Párrafo </w:t>
      </w:r>
      <w:r w:rsidRPr="006D7BD0">
        <w:rPr>
          <w:rFonts w:eastAsiaTheme="minorEastAsia"/>
          <w:i/>
          <w:strike/>
          <w:color w:val="FFFFFF"/>
          <w:sz w:val="17"/>
          <w:szCs w:val="17"/>
          <w:u w:val="none"/>
          <w:shd w:val="clear" w:color="auto" w:fill="800080"/>
          <w:lang w:val="es-ES_tradnl" w:eastAsia="ja-JP"/>
        </w:rPr>
        <w:t>87</w:t>
      </w:r>
      <w:r w:rsidR="00980964" w:rsidRPr="006D7BD0">
        <w:rPr>
          <w:rFonts w:eastAsiaTheme="minorEastAsia"/>
          <w:i/>
          <w:color w:val="000000"/>
          <w:sz w:val="17"/>
          <w:szCs w:val="17"/>
          <w:shd w:val="clear" w:color="auto" w:fill="FFFF00"/>
          <w:lang w:val="es-ES_tradnl" w:eastAsia="ja-JP"/>
        </w:rPr>
        <w:t>89</w:t>
      </w:r>
      <w:r w:rsidRPr="001652F9">
        <w:rPr>
          <w:rFonts w:eastAsiaTheme="minorEastAsia"/>
          <w:i/>
          <w:sz w:val="17"/>
          <w:szCs w:val="17"/>
          <w:u w:val="none"/>
          <w:lang w:val="es-ES_tradnl" w:eastAsia="ja-JP"/>
        </w:rPr>
        <w:t xml:space="preserve"> – Clave de caracterización “CDS”</w:t>
      </w:r>
      <w:bookmarkEnd w:id="1150"/>
    </w:p>
    <w:p w:rsidR="00B9674A" w:rsidRPr="001652F9" w:rsidRDefault="00B9674A" w:rsidP="00B9674A">
      <w:pPr>
        <w:widowControl/>
        <w:kinsoku/>
        <w:spacing w:after="170"/>
        <w:rPr>
          <w:rFonts w:eastAsiaTheme="minorEastAsia"/>
          <w:b/>
          <w:sz w:val="17"/>
          <w:szCs w:val="17"/>
          <w:lang w:val="es-ES_tradnl" w:eastAsia="en-US"/>
        </w:rPr>
      </w:pPr>
      <w:bookmarkStart w:id="1151" w:name="page65"/>
      <w:r w:rsidRPr="001652F9">
        <w:rPr>
          <w:rFonts w:eastAsiaTheme="minorEastAsia"/>
          <w:b/>
          <w:sz w:val="17"/>
          <w:szCs w:val="17"/>
          <w:lang w:val="es-ES_tradnl" w:eastAsia="en-US"/>
        </w:rPr>
        <w:t xml:space="preserve">Ejemplo </w:t>
      </w:r>
      <w:r w:rsidRPr="006D7BD0">
        <w:rPr>
          <w:rFonts w:eastAsiaTheme="minorEastAsia"/>
          <w:b/>
          <w:strike/>
          <w:color w:val="FFFFFF"/>
          <w:sz w:val="17"/>
          <w:szCs w:val="17"/>
          <w:shd w:val="clear" w:color="auto" w:fill="800080"/>
          <w:lang w:val="es-ES_tradnl" w:eastAsia="en-US"/>
        </w:rPr>
        <w:t>87</w:t>
      </w:r>
      <w:r w:rsidR="00980964" w:rsidRPr="006D7BD0">
        <w:rPr>
          <w:rFonts w:eastAsiaTheme="minorEastAsia"/>
          <w:b/>
          <w:color w:val="000000"/>
          <w:sz w:val="17"/>
          <w:szCs w:val="17"/>
          <w:u w:val="single"/>
          <w:shd w:val="clear" w:color="auto" w:fill="FFFF00"/>
          <w:lang w:val="es-ES_tradnl" w:eastAsia="en-US"/>
        </w:rPr>
        <w:t>89</w:t>
      </w:r>
      <w:r w:rsidRPr="001652F9">
        <w:rPr>
          <w:rFonts w:eastAsiaTheme="minorEastAsia"/>
          <w:b/>
          <w:sz w:val="17"/>
          <w:szCs w:val="17"/>
          <w:lang w:val="es-ES_tradnl" w:eastAsia="en-US"/>
        </w:rPr>
        <w:t>-1: Secuencia de nucleótidos codificante y secuencia de aminoácidos codificada</w:t>
      </w:r>
    </w:p>
    <w:bookmarkEnd w:id="1151"/>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En una solicitud de patente se describe la siguiente secuencia de nucleótidos y su traducción:</w:t>
      </w:r>
    </w:p>
    <w:p w:rsidR="00B9674A" w:rsidRPr="001652F9" w:rsidRDefault="00B9674A" w:rsidP="00B9674A">
      <w:pPr>
        <w:widowControl/>
        <w:tabs>
          <w:tab w:val="left" w:pos="709"/>
        </w:tabs>
        <w:kinsoku/>
        <w:spacing w:after="170"/>
        <w:ind w:left="709"/>
        <w:rPr>
          <w:rFonts w:eastAsiaTheme="minorEastAsia"/>
          <w:sz w:val="17"/>
          <w:szCs w:val="17"/>
          <w:lang w:val="es-ES_tradnl" w:eastAsia="en-US"/>
        </w:rPr>
      </w:pPr>
      <w:r w:rsidRPr="001652F9">
        <w:rPr>
          <w:rFonts w:ascii="Courier New" w:eastAsiaTheme="minorEastAsia" w:hAnsi="Courier New" w:cs="Courier New"/>
          <w:sz w:val="17"/>
          <w:szCs w:val="17"/>
          <w:lang w:val="es-ES_tradnl" w:eastAsia="en-US"/>
        </w:rPr>
        <w:t>atg acc gga aat aaa cct gaa acc gat gtt tac gaa att tta tga</w:t>
      </w:r>
    </w:p>
    <w:p w:rsidR="00B9674A" w:rsidRPr="0011241E" w:rsidRDefault="00B9674A" w:rsidP="00B9674A">
      <w:pPr>
        <w:widowControl/>
        <w:tabs>
          <w:tab w:val="left" w:pos="709"/>
        </w:tabs>
        <w:kinsoku/>
        <w:spacing w:after="170"/>
        <w:ind w:left="709"/>
        <w:rPr>
          <w:rFonts w:eastAsiaTheme="minorEastAsia" w:cs="Times New Roman"/>
          <w:sz w:val="17"/>
          <w:szCs w:val="17"/>
          <w:lang w:eastAsia="en-US"/>
        </w:rPr>
      </w:pPr>
      <w:r w:rsidRPr="0011241E">
        <w:rPr>
          <w:rFonts w:ascii="Courier New" w:eastAsiaTheme="minorEastAsia" w:hAnsi="Courier New" w:cs="Courier New"/>
          <w:sz w:val="17"/>
          <w:szCs w:val="17"/>
          <w:lang w:eastAsia="en-US"/>
        </w:rPr>
        <w:t>Met Thr Gly Asn Lys Pro Glu Thr Asp Val Tyr Glu Ile Leu STOP</w:t>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 ¿Exige la Norma ST.26 la inclusión de la secuencia o secuencias?</w:t>
      </w:r>
    </w:p>
    <w:p w:rsidR="00B9674A" w:rsidRPr="001652F9" w:rsidRDefault="00B9674A" w:rsidP="00B9674A">
      <w:pPr>
        <w:widowControl/>
        <w:tabs>
          <w:tab w:val="left" w:pos="709"/>
        </w:tabs>
        <w:kinsoku/>
        <w:spacing w:after="170"/>
        <w:ind w:left="720"/>
        <w:rPr>
          <w:rFonts w:eastAsiaTheme="minorEastAsia"/>
          <w:sz w:val="17"/>
          <w:szCs w:val="17"/>
          <w:lang w:val="es-ES_tradnl" w:eastAsia="en-US"/>
        </w:rPr>
      </w:pPr>
      <w:r w:rsidRPr="001652F9">
        <w:rPr>
          <w:rFonts w:eastAsiaTheme="minorEastAsia"/>
          <w:b/>
          <w:sz w:val="17"/>
          <w:szCs w:val="17"/>
          <w:lang w:val="es-ES_tradnl" w:eastAsia="en-US"/>
        </w:rPr>
        <w:t xml:space="preserve">SÍ </w:t>
      </w:r>
    </w:p>
    <w:p w:rsidR="00B9674A" w:rsidRPr="001652F9" w:rsidRDefault="00B9674A" w:rsidP="00B9674A">
      <w:pPr>
        <w:widowControl/>
        <w:tabs>
          <w:tab w:val="left" w:pos="709"/>
        </w:tabs>
        <w:kinsoku/>
        <w:spacing w:after="170"/>
        <w:ind w:left="720"/>
        <w:rPr>
          <w:rFonts w:eastAsiaTheme="minorEastAsia"/>
          <w:b/>
          <w:sz w:val="17"/>
          <w:szCs w:val="17"/>
          <w:lang w:val="es-ES_tradnl" w:eastAsia="en-US"/>
        </w:rPr>
      </w:pPr>
      <w:r w:rsidRPr="001652F9">
        <w:rPr>
          <w:rFonts w:eastAsiaTheme="minorEastAsia"/>
          <w:sz w:val="17"/>
          <w:szCs w:val="17"/>
          <w:lang w:val="es-ES_tradnl" w:eastAsia="en-US"/>
        </w:rPr>
        <w:t>La secuencia de nucleótidos enumerada tiene más de diez nucleótidos específicamente definidos.</w:t>
      </w:r>
    </w:p>
    <w:p w:rsidR="00B9674A" w:rsidRPr="001652F9" w:rsidRDefault="00B9674A" w:rsidP="00B9674A">
      <w:pPr>
        <w:widowControl/>
        <w:tabs>
          <w:tab w:val="left" w:pos="720"/>
        </w:tabs>
        <w:kinsoku/>
        <w:spacing w:after="170"/>
        <w:ind w:left="720"/>
        <w:rPr>
          <w:rFonts w:eastAsiaTheme="minorEastAsia"/>
          <w:b/>
          <w:sz w:val="17"/>
          <w:szCs w:val="17"/>
          <w:lang w:val="es-ES_tradnl" w:eastAsia="en-US"/>
        </w:rPr>
      </w:pPr>
      <w:r w:rsidRPr="001652F9">
        <w:rPr>
          <w:rFonts w:eastAsiaTheme="minorEastAsia"/>
          <w:sz w:val="17"/>
          <w:szCs w:val="17"/>
          <w:lang w:val="es-ES_tradnl" w:eastAsia="en-US"/>
        </w:rPr>
        <w:t>La secuencia de noácidos enumerada tiene más de cuatro aminoácidos específicamente definidos.</w:t>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B9674A" w:rsidRPr="001652F9" w:rsidRDefault="00B9674A" w:rsidP="00B9674A">
      <w:pPr>
        <w:widowControl/>
        <w:tabs>
          <w:tab w:val="left" w:pos="709"/>
        </w:tabs>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La secuencia de nucleótidos debe representarse como:</w:t>
      </w:r>
    </w:p>
    <w:p w:rsidR="00B9674A" w:rsidRPr="001652F9" w:rsidRDefault="00B9674A" w:rsidP="00B9674A">
      <w:pPr>
        <w:widowControl/>
        <w:tabs>
          <w:tab w:val="left" w:pos="709"/>
        </w:tabs>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atgaccggaaataaacctgaaaccgatgtttacgaaattttatga </w:t>
      </w:r>
      <w:r w:rsidRPr="001652F9">
        <w:rPr>
          <w:rFonts w:eastAsiaTheme="minorEastAsia"/>
          <w:iCs/>
          <w:color w:val="000000"/>
          <w:sz w:val="17"/>
          <w:szCs w:val="17"/>
          <w:lang w:val="es-ES_tradnl" w:eastAsia="en-US"/>
        </w:rPr>
        <w:t>(SEQ ID NO: 58)</w:t>
      </w:r>
    </w:p>
    <w:p w:rsidR="00B9674A" w:rsidRPr="001652F9" w:rsidRDefault="00B9674A" w:rsidP="00B9674A">
      <w:pPr>
        <w:widowControl/>
        <w:tabs>
          <w:tab w:val="left" w:pos="709"/>
        </w:tabs>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La secuencia de nucleótidos debería describirse además utilizando la clave de caracterización “CDS” y el elemento INSDFeature_location deberá identificar la totalidad de la secuencia, incluyendo el codón de terminación (es decir, de la posición 1 a la 45). Asimismo, debería incluirse el calificador “translation” con el valor calificador “MTGNKPETDVYEIL”. La solicitud no divulga la tabla del código genético que corresponde aplicar a la traducción (véase el Cuadro </w:t>
      </w:r>
      <w:r w:rsidRPr="006D7BD0">
        <w:rPr>
          <w:rFonts w:eastAsiaTheme="minorEastAsia"/>
          <w:strike/>
          <w:color w:val="FFFFFF"/>
          <w:sz w:val="17"/>
          <w:szCs w:val="17"/>
          <w:shd w:val="clear" w:color="auto" w:fill="800080"/>
          <w:lang w:val="es-ES_tradnl" w:eastAsia="en-US"/>
        </w:rPr>
        <w:t>5</w:t>
      </w:r>
      <w:r w:rsidR="00980964" w:rsidRPr="006D7BD0">
        <w:rPr>
          <w:rFonts w:eastAsiaTheme="minorEastAsia"/>
          <w:color w:val="000000"/>
          <w:sz w:val="17"/>
          <w:szCs w:val="17"/>
          <w:u w:val="single"/>
          <w:shd w:val="clear" w:color="auto" w:fill="FFFF00"/>
          <w:lang w:val="es-ES_tradnl" w:eastAsia="en-US"/>
        </w:rPr>
        <w:t>7</w:t>
      </w:r>
      <w:r w:rsidRPr="001652F9">
        <w:rPr>
          <w:rFonts w:eastAsiaTheme="minorEastAsia"/>
          <w:sz w:val="17"/>
          <w:szCs w:val="17"/>
          <w:lang w:val="es-ES_tradnl" w:eastAsia="en-US"/>
        </w:rPr>
        <w:t xml:space="preserve"> de la Sección 9 del Anexo 1). Si corresponde aplicar la tabla del código genético estándar, el calificador “transl_table” no será necesario; sin embargo, si corresponde aplicar una tabla del código genético diferente, deberá indicarse el valor calificador adecuado </w:t>
      </w:r>
      <w:r w:rsidR="00000524">
        <w:rPr>
          <w:rFonts w:eastAsiaTheme="minorEastAsia"/>
          <w:sz w:val="17"/>
          <w:szCs w:val="17"/>
          <w:lang w:val="es-ES_tradnl" w:eastAsia="en-US"/>
        </w:rPr>
        <w:t xml:space="preserve">del Cuadro </w:t>
      </w:r>
      <w:r w:rsidRPr="006D7BD0">
        <w:rPr>
          <w:rFonts w:eastAsiaTheme="minorEastAsia"/>
          <w:strike/>
          <w:color w:val="FFFFFF"/>
          <w:sz w:val="17"/>
          <w:szCs w:val="17"/>
          <w:shd w:val="clear" w:color="auto" w:fill="800080"/>
          <w:lang w:val="es-ES_tradnl" w:eastAsia="en-US"/>
        </w:rPr>
        <w:t>5</w:t>
      </w:r>
      <w:r w:rsidR="00980964" w:rsidRPr="006D7BD0">
        <w:rPr>
          <w:rFonts w:eastAsiaTheme="minorEastAsia"/>
          <w:color w:val="000000"/>
          <w:sz w:val="17"/>
          <w:szCs w:val="17"/>
          <w:u w:val="single"/>
          <w:shd w:val="clear" w:color="auto" w:fill="FFFF00"/>
          <w:lang w:val="es-ES_tradnl" w:eastAsia="en-US"/>
        </w:rPr>
        <w:t>7</w:t>
      </w:r>
      <w:r w:rsidRPr="001652F9">
        <w:rPr>
          <w:rFonts w:eastAsiaTheme="minorEastAsia"/>
          <w:sz w:val="17"/>
          <w:szCs w:val="17"/>
          <w:lang w:val="es-ES_tradnl" w:eastAsia="en-US"/>
        </w:rPr>
        <w:t xml:space="preserve"> para el calificador “transl_table”. Por último, deberá incluirse el calificador “protein _id” con el valor calificador que indique el identificador de secuencia de la secuencia de aminoácidos traducida.</w:t>
      </w:r>
    </w:p>
    <w:p w:rsidR="00B9674A" w:rsidRPr="001652F9" w:rsidRDefault="00B9674A" w:rsidP="00B9674A">
      <w:pPr>
        <w:widowControl/>
        <w:tabs>
          <w:tab w:val="left" w:pos="709"/>
        </w:tabs>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La secuencia de aminoácidos debe presentarse por separado con su propio identificador de secuencia utilizando códigos de una letra, según se indica a continuación:</w:t>
      </w:r>
    </w:p>
    <w:p w:rsidR="00B9674A" w:rsidRPr="001652F9" w:rsidRDefault="00B9674A" w:rsidP="00B9674A">
      <w:pPr>
        <w:widowControl/>
        <w:tabs>
          <w:tab w:val="left" w:pos="709"/>
        </w:tabs>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MTGNKPETDVYEIL </w:t>
      </w:r>
      <w:r w:rsidRPr="001652F9">
        <w:rPr>
          <w:rFonts w:eastAsiaTheme="minorEastAsia"/>
          <w:iCs/>
          <w:color w:val="000000"/>
          <w:sz w:val="17"/>
          <w:szCs w:val="17"/>
          <w:lang w:val="es-ES_tradnl" w:eastAsia="en-US"/>
        </w:rPr>
        <w:t>(SEQ ID NO: 59)</w:t>
      </w:r>
    </w:p>
    <w:p w:rsidR="00B9674A" w:rsidRPr="001652F9" w:rsidRDefault="00B9674A" w:rsidP="00B9674A">
      <w:pPr>
        <w:widowControl/>
        <w:tabs>
          <w:tab w:val="left" w:pos="709"/>
        </w:tabs>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El “STOP” después de la secuencia de aminoácidos enumerada no debe incluirse en la secuencia de aminoácidos en la lista de secuencias.</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b/>
          <w:sz w:val="17"/>
          <w:szCs w:val="17"/>
          <w:lang w:val="es-ES_tradnl" w:eastAsia="en-US"/>
        </w:rPr>
        <w:t xml:space="preserve">ATENCIÓN: </w:t>
      </w:r>
      <w:r w:rsidRPr="001652F9">
        <w:rPr>
          <w:rFonts w:eastAsiaTheme="minorEastAsia"/>
          <w:sz w:val="17"/>
          <w:szCs w:val="17"/>
          <w:lang w:val="es-ES_tradnl" w:eastAsia="en-US"/>
        </w:rPr>
        <w:t>La representación preferida de la secuencia indicada más arriba se refiere al suministro de una lista de secuencias en la fecha de presentación de una solicitud de patente. La misma representación no puede aplicarse a una lista de secuencias suministrada con posterioridad a la fecha de presentación de una solicitud de patente, puesto que es necesario tener en cuenta si una oficina de P.I. podría considerar que la información suministrada añade materia a la divulgación original.</w:t>
      </w:r>
    </w:p>
    <w:p w:rsidR="00B9674A" w:rsidRPr="001652F9" w:rsidRDefault="00B9674A" w:rsidP="00B9674A">
      <w:pPr>
        <w:widowControl/>
        <w:kinsoku/>
        <w:spacing w:after="170"/>
        <w:rPr>
          <w:rFonts w:eastAsiaTheme="minorEastAsia"/>
          <w:b/>
          <w:sz w:val="17"/>
          <w:szCs w:val="17"/>
          <w:u w:val="single"/>
          <w:lang w:val="es-ES_tradnl" w:eastAsia="ja-JP"/>
        </w:rPr>
      </w:pPr>
      <w:r w:rsidRPr="001652F9">
        <w:rPr>
          <w:rFonts w:eastAsiaTheme="minorEastAsia"/>
          <w:b/>
          <w:sz w:val="17"/>
          <w:szCs w:val="17"/>
          <w:lang w:val="es-ES_tradnl" w:eastAsia="en-US"/>
        </w:rPr>
        <w:t xml:space="preserve">Párrafos pertinentes de la Norma ST.26: </w:t>
      </w:r>
      <w:r w:rsidRPr="001652F9">
        <w:rPr>
          <w:rFonts w:eastAsiaTheme="minorEastAsia"/>
          <w:sz w:val="17"/>
          <w:szCs w:val="17"/>
          <w:lang w:val="es-ES_tradnl" w:eastAsia="en-US"/>
        </w:rPr>
        <w:t xml:space="preserve">7.a), 7.b), 26, 28, </w:t>
      </w:r>
      <w:r w:rsidRPr="006D7BD0">
        <w:rPr>
          <w:rFonts w:eastAsiaTheme="minorEastAsia"/>
          <w:b/>
          <w:strike/>
          <w:color w:val="FFFFFF"/>
          <w:sz w:val="17"/>
          <w:szCs w:val="17"/>
          <w:shd w:val="clear" w:color="auto" w:fill="800080"/>
          <w:lang w:val="es-ES_tradnl" w:eastAsia="en-US"/>
        </w:rPr>
        <w:t>87</w:t>
      </w:r>
      <w:r w:rsidR="00AF68D0" w:rsidRPr="006D7BD0">
        <w:rPr>
          <w:rFonts w:eastAsiaTheme="minorEastAsia"/>
          <w:b/>
          <w:color w:val="000000"/>
          <w:sz w:val="17"/>
          <w:szCs w:val="17"/>
          <w:u w:val="single"/>
          <w:shd w:val="clear" w:color="auto" w:fill="FFFF00"/>
          <w:lang w:val="es-ES_tradnl" w:eastAsia="en-US"/>
        </w:rPr>
        <w:t>89</w:t>
      </w:r>
      <w:r w:rsidRPr="001652F9">
        <w:rPr>
          <w:rFonts w:eastAsiaTheme="minorEastAsia"/>
          <w:sz w:val="17"/>
          <w:szCs w:val="17"/>
          <w:lang w:val="es-ES_tradnl" w:eastAsia="en-US"/>
        </w:rPr>
        <w:t xml:space="preserve">, </w:t>
      </w:r>
      <w:r w:rsidRPr="006D7BD0">
        <w:rPr>
          <w:rFonts w:eastAsiaTheme="minorEastAsia"/>
          <w:strike/>
          <w:color w:val="FFFFFF"/>
          <w:sz w:val="17"/>
          <w:szCs w:val="17"/>
          <w:shd w:val="clear" w:color="auto" w:fill="800080"/>
          <w:lang w:val="es-ES_tradnl" w:eastAsia="en-US"/>
        </w:rPr>
        <w:t>88</w:t>
      </w:r>
      <w:r w:rsidR="00AF68D0" w:rsidRPr="006D7BD0">
        <w:rPr>
          <w:rFonts w:eastAsiaTheme="minorEastAsia"/>
          <w:color w:val="000000"/>
          <w:sz w:val="17"/>
          <w:szCs w:val="17"/>
          <w:u w:val="single"/>
          <w:shd w:val="clear" w:color="auto" w:fill="FFFF00"/>
          <w:lang w:val="es-ES_tradnl" w:eastAsia="en-US"/>
        </w:rPr>
        <w:t>90</w:t>
      </w:r>
      <w:r w:rsidRPr="001652F9">
        <w:rPr>
          <w:rFonts w:eastAsiaTheme="minorEastAsia"/>
          <w:sz w:val="17"/>
          <w:szCs w:val="17"/>
          <w:lang w:val="es-ES_tradnl" w:eastAsia="en-US"/>
        </w:rPr>
        <w:t xml:space="preserve"> y </w:t>
      </w:r>
      <w:r w:rsidRPr="006D7BD0">
        <w:rPr>
          <w:rFonts w:eastAsiaTheme="minorEastAsia"/>
          <w:strike/>
          <w:color w:val="FFFFFF"/>
          <w:sz w:val="17"/>
          <w:szCs w:val="17"/>
          <w:shd w:val="clear" w:color="auto" w:fill="800080"/>
          <w:lang w:val="es-ES_tradnl" w:eastAsia="en-US"/>
        </w:rPr>
        <w:t>90</w:t>
      </w:r>
      <w:r w:rsidR="00AF68D0" w:rsidRPr="006D7BD0">
        <w:rPr>
          <w:rFonts w:eastAsiaTheme="minorEastAsia"/>
          <w:color w:val="000000"/>
          <w:sz w:val="17"/>
          <w:szCs w:val="17"/>
          <w:u w:val="single"/>
          <w:shd w:val="clear" w:color="auto" w:fill="FFFF00"/>
          <w:lang w:val="es-ES_tradnl" w:eastAsia="en-US"/>
        </w:rPr>
        <w:t>92</w:t>
      </w:r>
      <w:r w:rsidRPr="001652F9">
        <w:rPr>
          <w:rFonts w:eastAsiaTheme="minorEastAsia"/>
          <w:sz w:val="17"/>
          <w:szCs w:val="17"/>
          <w:lang w:val="es-ES_tradnl" w:eastAsia="en-US"/>
        </w:rPr>
        <w:t>.</w:t>
      </w:r>
      <w:r w:rsidRPr="001652F9">
        <w:rPr>
          <w:rFonts w:eastAsiaTheme="minorEastAsia"/>
          <w:b/>
          <w:sz w:val="17"/>
          <w:szCs w:val="17"/>
          <w:u w:val="single"/>
          <w:lang w:val="es-ES_tradnl" w:eastAsia="ja-JP"/>
        </w:rPr>
        <w:br w:type="page"/>
      </w:r>
    </w:p>
    <w:p w:rsidR="00B9674A" w:rsidRPr="001652F9" w:rsidRDefault="00B9674A" w:rsidP="00B9674A">
      <w:pPr>
        <w:spacing w:after="170"/>
        <w:rPr>
          <w:rFonts w:eastAsiaTheme="minorEastAsia"/>
          <w:b/>
          <w:sz w:val="17"/>
          <w:szCs w:val="17"/>
          <w:lang w:val="es-ES_tradnl"/>
        </w:rPr>
      </w:pPr>
      <w:bookmarkStart w:id="1152" w:name="page66"/>
      <w:bookmarkStart w:id="1153" w:name="example872"/>
      <w:r w:rsidRPr="001652F9">
        <w:rPr>
          <w:rFonts w:eastAsiaTheme="minorEastAsia"/>
          <w:b/>
          <w:sz w:val="17"/>
          <w:szCs w:val="17"/>
          <w:lang w:val="es-ES_tradnl"/>
        </w:rPr>
        <w:t xml:space="preserve">Ejemplo </w:t>
      </w:r>
      <w:r w:rsidRPr="006D7BD0">
        <w:rPr>
          <w:rFonts w:eastAsiaTheme="minorEastAsia"/>
          <w:b/>
          <w:strike/>
          <w:color w:val="FFFFFF"/>
          <w:sz w:val="17"/>
          <w:szCs w:val="17"/>
          <w:shd w:val="clear" w:color="auto" w:fill="800080"/>
          <w:lang w:val="es-ES_tradnl"/>
        </w:rPr>
        <w:t>87</w:t>
      </w:r>
      <w:r w:rsidR="00B75458" w:rsidRPr="006D7BD0">
        <w:rPr>
          <w:rFonts w:eastAsiaTheme="minorEastAsia"/>
          <w:b/>
          <w:color w:val="000000"/>
          <w:sz w:val="17"/>
          <w:szCs w:val="17"/>
          <w:u w:val="single"/>
          <w:shd w:val="clear" w:color="auto" w:fill="FFFF00"/>
          <w:lang w:val="es-ES_tradnl"/>
        </w:rPr>
        <w:t>89</w:t>
      </w:r>
      <w:r w:rsidRPr="001652F9">
        <w:rPr>
          <w:rFonts w:eastAsiaTheme="minorEastAsia"/>
          <w:b/>
          <w:sz w:val="17"/>
          <w:szCs w:val="17"/>
          <w:lang w:val="es-ES_tradnl"/>
        </w:rPr>
        <w:t>-2: Una localización de característica se extiende más allá de la secuencia divulgada</w:t>
      </w:r>
    </w:p>
    <w:bookmarkEnd w:id="1152"/>
    <w:bookmarkEnd w:id="1153"/>
    <w:p w:rsidR="00B9674A" w:rsidRPr="001652F9" w:rsidRDefault="00B9674A" w:rsidP="00B9674A">
      <w:pPr>
        <w:spacing w:after="170"/>
        <w:ind w:left="709"/>
        <w:rPr>
          <w:rFonts w:eastAsiaTheme="minorEastAsia"/>
          <w:sz w:val="17"/>
          <w:szCs w:val="17"/>
          <w:lang w:val="es-ES_tradnl"/>
        </w:rPr>
      </w:pPr>
      <w:r w:rsidRPr="001652F9">
        <w:rPr>
          <w:rFonts w:eastAsiaTheme="minorEastAsia"/>
          <w:sz w:val="17"/>
          <w:szCs w:val="17"/>
          <w:lang w:val="es-ES_tradnl"/>
        </w:rPr>
        <w:t xml:space="preserve">Una solicitud de patente contiene la figura siguiente, en la que se divulga una secuencia codificadora parcial y su secuencia de aminoácidos traducida: </w:t>
      </w:r>
    </w:p>
    <w:p w:rsidR="00B9674A" w:rsidRPr="001652F9" w:rsidRDefault="00B9674A" w:rsidP="00B9674A">
      <w:pPr>
        <w:ind w:left="270"/>
        <w:rPr>
          <w:rFonts w:ascii="Courier New" w:eastAsia="Times New Roman" w:hAnsi="Courier New" w:cs="Courier New"/>
          <w:sz w:val="17"/>
          <w:szCs w:val="17"/>
          <w:lang w:val="es-ES_tradnl"/>
        </w:rPr>
      </w:pPr>
      <w:r w:rsidRPr="001652F9">
        <w:rPr>
          <w:rFonts w:ascii="Courier New" w:eastAsia="Times New Roman" w:hAnsi="Courier New" w:cs="Courier New"/>
          <w:sz w:val="17"/>
          <w:szCs w:val="17"/>
          <w:lang w:val="es-ES_tradnl"/>
        </w:rPr>
        <w:t>cat cac gca gca gaa tgt gga ttt tgt cct caa caa tgg caa gtt cta</w:t>
      </w:r>
      <w:r w:rsidR="00445DD0">
        <w:rPr>
          <w:rFonts w:ascii="Courier New" w:eastAsia="Times New Roman" w:hAnsi="Courier New" w:cs="Courier New"/>
          <w:sz w:val="17"/>
          <w:szCs w:val="17"/>
          <w:lang w:val="es-ES_tradnl"/>
        </w:rPr>
        <w:t xml:space="preserve"> </w:t>
      </w:r>
      <w:r w:rsidRPr="001652F9">
        <w:rPr>
          <w:rFonts w:ascii="Courier New" w:eastAsia="Times New Roman" w:hAnsi="Courier New" w:cs="Courier New"/>
          <w:sz w:val="17"/>
          <w:szCs w:val="17"/>
          <w:lang w:val="es-ES_tradnl"/>
        </w:rPr>
        <w:t xml:space="preserve"> 48</w:t>
      </w:r>
    </w:p>
    <w:p w:rsidR="00B9674A" w:rsidRPr="00EB54C5" w:rsidRDefault="00B9674A" w:rsidP="00B9674A">
      <w:pPr>
        <w:ind w:left="270"/>
        <w:rPr>
          <w:rFonts w:ascii="Courier New" w:eastAsia="Times New Roman" w:hAnsi="Courier New" w:cs="Courier New"/>
          <w:sz w:val="17"/>
          <w:szCs w:val="17"/>
          <w:lang w:val="es-ES_tradnl"/>
        </w:rPr>
      </w:pPr>
      <w:r w:rsidRPr="00EB54C5">
        <w:rPr>
          <w:rFonts w:ascii="Courier New" w:eastAsia="Times New Roman" w:hAnsi="Courier New" w:cs="Courier New"/>
          <w:sz w:val="17"/>
          <w:szCs w:val="17"/>
          <w:lang w:val="es-ES_tradnl"/>
        </w:rPr>
        <w:t>His His Ala Ala Glu Cys Gly Phe Cys Pro Gln Gln Trp Gln Val Leu</w:t>
      </w:r>
      <w:r w:rsidR="00445DD0">
        <w:rPr>
          <w:rFonts w:ascii="Courier New" w:eastAsia="Times New Roman" w:hAnsi="Courier New" w:cs="Courier New"/>
          <w:sz w:val="17"/>
          <w:szCs w:val="17"/>
          <w:lang w:val="es-ES_tradnl"/>
        </w:rPr>
        <w:t xml:space="preserve">   </w:t>
      </w:r>
    </w:p>
    <w:p w:rsidR="00B9674A" w:rsidRPr="00EB54C5" w:rsidRDefault="00B9674A" w:rsidP="00B9674A">
      <w:pPr>
        <w:ind w:left="270"/>
        <w:rPr>
          <w:rFonts w:ascii="Courier New" w:eastAsia="Times New Roman" w:hAnsi="Courier New" w:cs="Courier New"/>
          <w:sz w:val="17"/>
          <w:szCs w:val="17"/>
          <w:lang w:val="es-ES_tradnl"/>
        </w:rPr>
      </w:pPr>
      <w:r w:rsidRPr="00EB54C5">
        <w:rPr>
          <w:rFonts w:ascii="Courier New" w:eastAsia="Times New Roman" w:hAnsi="Courier New" w:cs="Courier New"/>
          <w:sz w:val="17"/>
          <w:szCs w:val="17"/>
          <w:lang w:val="es-ES_tradnl"/>
        </w:rPr>
        <w:t>1</w:t>
      </w:r>
      <w:r w:rsidR="00445DD0">
        <w:rPr>
          <w:rFonts w:ascii="Courier New" w:eastAsia="Times New Roman" w:hAnsi="Courier New" w:cs="Courier New"/>
          <w:sz w:val="17"/>
          <w:szCs w:val="17"/>
          <w:lang w:val="es-ES_tradnl"/>
        </w:rPr>
        <w:t xml:space="preserve">    </w:t>
      </w:r>
      <w:r w:rsidRPr="00EB54C5">
        <w:rPr>
          <w:rFonts w:ascii="Courier New" w:eastAsia="Times New Roman" w:hAnsi="Courier New" w:cs="Courier New"/>
          <w:sz w:val="17"/>
          <w:szCs w:val="17"/>
          <w:lang w:val="es-ES_tradnl"/>
        </w:rPr>
        <w:t>5</w:t>
      </w:r>
      <w:r w:rsidR="00445DD0">
        <w:rPr>
          <w:rFonts w:ascii="Courier New" w:eastAsia="Times New Roman" w:hAnsi="Courier New" w:cs="Courier New"/>
          <w:sz w:val="17"/>
          <w:szCs w:val="17"/>
          <w:lang w:val="es-ES_tradnl"/>
        </w:rPr>
        <w:t xml:space="preserve">     </w:t>
      </w:r>
      <w:r w:rsidRPr="00EB54C5">
        <w:rPr>
          <w:rFonts w:ascii="Courier New" w:eastAsia="Times New Roman" w:hAnsi="Courier New" w:cs="Courier New"/>
          <w:sz w:val="17"/>
          <w:szCs w:val="17"/>
          <w:lang w:val="es-ES_tradnl"/>
        </w:rPr>
        <w:t>10</w:t>
      </w:r>
      <w:r w:rsidR="00445DD0">
        <w:rPr>
          <w:rFonts w:ascii="Courier New" w:eastAsia="Times New Roman" w:hAnsi="Courier New" w:cs="Courier New"/>
          <w:sz w:val="17"/>
          <w:szCs w:val="17"/>
          <w:lang w:val="es-ES_tradnl"/>
        </w:rPr>
        <w:t xml:space="preserve">    </w:t>
      </w:r>
      <w:r w:rsidR="009109F8" w:rsidRPr="00EB54C5">
        <w:rPr>
          <w:rFonts w:ascii="Courier New" w:eastAsia="Times New Roman" w:hAnsi="Courier New" w:cs="Courier New"/>
          <w:sz w:val="17"/>
          <w:szCs w:val="17"/>
          <w:lang w:val="es-ES_tradnl"/>
        </w:rPr>
        <w:t xml:space="preserve"> </w:t>
      </w:r>
      <w:r w:rsidRPr="00EB54C5">
        <w:rPr>
          <w:rFonts w:ascii="Courier New" w:eastAsia="Times New Roman" w:hAnsi="Courier New" w:cs="Courier New"/>
          <w:sz w:val="17"/>
          <w:szCs w:val="17"/>
          <w:lang w:val="es-ES_tradnl"/>
        </w:rPr>
        <w:t>15</w:t>
      </w:r>
      <w:r w:rsidR="00445DD0">
        <w:rPr>
          <w:rFonts w:ascii="Courier New" w:eastAsia="Times New Roman" w:hAnsi="Courier New" w:cs="Courier New"/>
          <w:sz w:val="17"/>
          <w:szCs w:val="17"/>
          <w:lang w:val="es-ES_tradnl"/>
        </w:rPr>
        <w:t xml:space="preserve">    </w:t>
      </w:r>
    </w:p>
    <w:p w:rsidR="00B9674A" w:rsidRPr="00EB54C5" w:rsidRDefault="00B9674A" w:rsidP="00B9674A">
      <w:pPr>
        <w:ind w:left="270"/>
        <w:rPr>
          <w:rFonts w:ascii="Courier New" w:eastAsia="Times New Roman" w:hAnsi="Courier New" w:cs="Courier New"/>
          <w:sz w:val="17"/>
          <w:szCs w:val="17"/>
          <w:lang w:val="es-ES_tradnl"/>
        </w:rPr>
      </w:pPr>
    </w:p>
    <w:p w:rsidR="00B9674A" w:rsidRPr="00EB54C5" w:rsidRDefault="00B9674A" w:rsidP="00B9674A">
      <w:pPr>
        <w:ind w:left="270"/>
        <w:rPr>
          <w:rFonts w:ascii="Courier New" w:eastAsia="Times New Roman" w:hAnsi="Courier New" w:cs="Courier New"/>
          <w:sz w:val="17"/>
          <w:szCs w:val="17"/>
          <w:lang w:val="es-ES_tradnl"/>
        </w:rPr>
      </w:pPr>
      <w:r w:rsidRPr="00EB54C5">
        <w:rPr>
          <w:rFonts w:ascii="Courier New" w:eastAsia="Times New Roman" w:hAnsi="Courier New" w:cs="Courier New"/>
          <w:sz w:val="17"/>
          <w:szCs w:val="17"/>
          <w:lang w:val="es-ES_tradnl"/>
        </w:rPr>
        <w:t>cgt ggg agt ctg tgc att tgt gag ggt cca gct gaa gga tgg ttc ata</w:t>
      </w:r>
      <w:r w:rsidR="00445DD0">
        <w:rPr>
          <w:rFonts w:ascii="Courier New" w:eastAsia="Times New Roman" w:hAnsi="Courier New" w:cs="Courier New"/>
          <w:sz w:val="17"/>
          <w:szCs w:val="17"/>
          <w:lang w:val="es-ES_tradnl"/>
        </w:rPr>
        <w:t xml:space="preserve"> </w:t>
      </w:r>
      <w:r w:rsidRPr="00EB54C5">
        <w:rPr>
          <w:rFonts w:ascii="Courier New" w:eastAsia="Times New Roman" w:hAnsi="Courier New" w:cs="Courier New"/>
          <w:sz w:val="17"/>
          <w:szCs w:val="17"/>
          <w:lang w:val="es-ES_tradnl"/>
        </w:rPr>
        <w:t xml:space="preserve"> 96</w:t>
      </w:r>
    </w:p>
    <w:p w:rsidR="00B9674A" w:rsidRPr="00EB54C5" w:rsidRDefault="00B9674A" w:rsidP="00B9674A">
      <w:pPr>
        <w:ind w:left="270"/>
        <w:rPr>
          <w:rFonts w:ascii="Courier New" w:eastAsia="Times New Roman" w:hAnsi="Courier New" w:cs="Courier New"/>
          <w:sz w:val="17"/>
          <w:szCs w:val="17"/>
          <w:lang w:val="es-ES_tradnl"/>
        </w:rPr>
      </w:pPr>
      <w:r w:rsidRPr="00EB54C5">
        <w:rPr>
          <w:rFonts w:ascii="Courier New" w:eastAsia="Times New Roman" w:hAnsi="Courier New" w:cs="Courier New"/>
          <w:sz w:val="17"/>
          <w:szCs w:val="17"/>
          <w:lang w:val="es-ES_tradnl"/>
        </w:rPr>
        <w:t>Arg Gly Ser Leu Cys Ile Cys Glu Gly Pro Ala Glu Gly Trp Phe Ile</w:t>
      </w:r>
      <w:r w:rsidR="00445DD0">
        <w:rPr>
          <w:rFonts w:ascii="Courier New" w:eastAsia="Times New Roman" w:hAnsi="Courier New" w:cs="Courier New"/>
          <w:sz w:val="17"/>
          <w:szCs w:val="17"/>
          <w:lang w:val="es-ES_tradnl"/>
        </w:rPr>
        <w:t xml:space="preserve">   </w:t>
      </w:r>
    </w:p>
    <w:p w:rsidR="00B9674A" w:rsidRPr="00EB54C5" w:rsidRDefault="00445DD0" w:rsidP="00B9674A">
      <w:pPr>
        <w:ind w:left="270"/>
        <w:rPr>
          <w:rFonts w:ascii="Courier New" w:eastAsia="Times New Roman" w:hAnsi="Courier New" w:cs="Courier New"/>
          <w:sz w:val="17"/>
          <w:szCs w:val="17"/>
          <w:lang w:val="es-ES_tradnl"/>
        </w:rPr>
      </w:pPr>
      <w:r>
        <w:rPr>
          <w:rFonts w:ascii="Courier New" w:eastAsia="Times New Roman" w:hAnsi="Courier New" w:cs="Courier New"/>
          <w:sz w:val="17"/>
          <w:szCs w:val="17"/>
          <w:lang w:val="es-ES_tradnl"/>
        </w:rPr>
        <w:t xml:space="preserve">   </w:t>
      </w:r>
      <w:r w:rsidR="00B9674A" w:rsidRPr="00EB54C5">
        <w:rPr>
          <w:rFonts w:ascii="Courier New" w:eastAsia="Times New Roman" w:hAnsi="Courier New" w:cs="Courier New"/>
          <w:sz w:val="17"/>
          <w:szCs w:val="17"/>
          <w:lang w:val="es-ES_tradnl"/>
        </w:rPr>
        <w:t>20</w:t>
      </w:r>
      <w:r>
        <w:rPr>
          <w:rFonts w:ascii="Courier New" w:eastAsia="Times New Roman" w:hAnsi="Courier New" w:cs="Courier New"/>
          <w:sz w:val="17"/>
          <w:szCs w:val="17"/>
          <w:lang w:val="es-ES_tradnl"/>
        </w:rPr>
        <w:t xml:space="preserve">    </w:t>
      </w:r>
      <w:r w:rsidR="009109F8" w:rsidRPr="00EB54C5">
        <w:rPr>
          <w:rFonts w:ascii="Courier New" w:eastAsia="Times New Roman" w:hAnsi="Courier New" w:cs="Courier New"/>
          <w:sz w:val="17"/>
          <w:szCs w:val="17"/>
          <w:lang w:val="es-ES_tradnl"/>
        </w:rPr>
        <w:t xml:space="preserve"> </w:t>
      </w:r>
      <w:r w:rsidR="00B9674A" w:rsidRPr="00EB54C5">
        <w:rPr>
          <w:rFonts w:ascii="Courier New" w:eastAsia="Times New Roman" w:hAnsi="Courier New" w:cs="Courier New"/>
          <w:sz w:val="17"/>
          <w:szCs w:val="17"/>
          <w:lang w:val="es-ES_tradnl"/>
        </w:rPr>
        <w:t>25</w:t>
      </w:r>
      <w:r>
        <w:rPr>
          <w:rFonts w:ascii="Courier New" w:eastAsia="Times New Roman" w:hAnsi="Courier New" w:cs="Courier New"/>
          <w:sz w:val="17"/>
          <w:szCs w:val="17"/>
          <w:lang w:val="es-ES_tradnl"/>
        </w:rPr>
        <w:t xml:space="preserve">    </w:t>
      </w:r>
      <w:r w:rsidR="009109F8" w:rsidRPr="00EB54C5">
        <w:rPr>
          <w:rFonts w:ascii="Courier New" w:eastAsia="Times New Roman" w:hAnsi="Courier New" w:cs="Courier New"/>
          <w:sz w:val="17"/>
          <w:szCs w:val="17"/>
          <w:lang w:val="es-ES_tradnl"/>
        </w:rPr>
        <w:t xml:space="preserve"> </w:t>
      </w:r>
      <w:r w:rsidR="00B9674A" w:rsidRPr="00EB54C5">
        <w:rPr>
          <w:rFonts w:ascii="Courier New" w:eastAsia="Times New Roman" w:hAnsi="Courier New" w:cs="Courier New"/>
          <w:sz w:val="17"/>
          <w:szCs w:val="17"/>
          <w:lang w:val="es-ES_tradnl"/>
        </w:rPr>
        <w:t>30</w:t>
      </w:r>
      <w:r>
        <w:rPr>
          <w:rFonts w:ascii="Courier New" w:eastAsia="Times New Roman" w:hAnsi="Courier New" w:cs="Courier New"/>
          <w:sz w:val="17"/>
          <w:szCs w:val="17"/>
          <w:lang w:val="es-ES_tradnl"/>
        </w:rPr>
        <w:t xml:space="preserve">     </w:t>
      </w:r>
    </w:p>
    <w:p w:rsidR="00B9674A" w:rsidRPr="00EB54C5" w:rsidRDefault="00B9674A" w:rsidP="00B9674A">
      <w:pPr>
        <w:ind w:left="270"/>
        <w:rPr>
          <w:rFonts w:ascii="Courier New" w:eastAsia="Times New Roman" w:hAnsi="Courier New" w:cs="Courier New"/>
          <w:sz w:val="17"/>
          <w:szCs w:val="17"/>
          <w:lang w:val="es-ES_tradnl"/>
        </w:rPr>
      </w:pPr>
    </w:p>
    <w:p w:rsidR="00B9674A" w:rsidRPr="00EB54C5" w:rsidRDefault="00B9674A" w:rsidP="00B9674A">
      <w:pPr>
        <w:ind w:left="270"/>
        <w:rPr>
          <w:rFonts w:ascii="Courier New" w:eastAsia="Times New Roman" w:hAnsi="Courier New" w:cs="Courier New"/>
          <w:sz w:val="17"/>
          <w:szCs w:val="17"/>
          <w:lang w:val="es-ES_tradnl"/>
        </w:rPr>
      </w:pPr>
      <w:r w:rsidRPr="00EB54C5">
        <w:rPr>
          <w:rFonts w:ascii="Courier New" w:eastAsia="Times New Roman" w:hAnsi="Courier New" w:cs="Courier New"/>
          <w:sz w:val="17"/>
          <w:szCs w:val="17"/>
          <w:lang w:val="es-ES_tradnl"/>
        </w:rPr>
        <w:t>tca aga tgt tgg tta tgg tgt ggg cct caa gtc caa ggc ttt atc ttt</w:t>
      </w:r>
      <w:r w:rsidR="00445DD0">
        <w:rPr>
          <w:rFonts w:ascii="Courier New" w:eastAsia="Times New Roman" w:hAnsi="Courier New" w:cs="Courier New"/>
          <w:sz w:val="17"/>
          <w:szCs w:val="17"/>
          <w:lang w:val="es-ES_tradnl"/>
        </w:rPr>
        <w:t xml:space="preserve"> </w:t>
      </w:r>
      <w:r w:rsidRPr="00EB54C5">
        <w:rPr>
          <w:rFonts w:ascii="Courier New" w:eastAsia="Times New Roman" w:hAnsi="Courier New" w:cs="Courier New"/>
          <w:sz w:val="17"/>
          <w:szCs w:val="17"/>
          <w:lang w:val="es-ES_tradnl"/>
        </w:rPr>
        <w:t>144</w:t>
      </w:r>
    </w:p>
    <w:p w:rsidR="00B9674A" w:rsidRPr="00EB54C5" w:rsidRDefault="00B9674A" w:rsidP="00B9674A">
      <w:pPr>
        <w:ind w:left="270"/>
        <w:rPr>
          <w:rFonts w:ascii="Courier New" w:eastAsia="Times New Roman" w:hAnsi="Courier New" w:cs="Courier New"/>
          <w:sz w:val="17"/>
          <w:szCs w:val="17"/>
          <w:lang w:val="es-ES_tradnl"/>
        </w:rPr>
      </w:pPr>
      <w:r w:rsidRPr="00EB54C5">
        <w:rPr>
          <w:rFonts w:ascii="Courier New" w:eastAsia="Times New Roman" w:hAnsi="Courier New" w:cs="Courier New"/>
          <w:sz w:val="17"/>
          <w:szCs w:val="17"/>
          <w:lang w:val="es-ES_tradnl"/>
        </w:rPr>
        <w:t>Ser Arg Cys Trp Leu Trp Cys Gly Pro Gln Val Gln Gly Phe Ile Phe</w:t>
      </w:r>
      <w:r w:rsidR="00445DD0">
        <w:rPr>
          <w:rFonts w:ascii="Courier New" w:eastAsia="Times New Roman" w:hAnsi="Courier New" w:cs="Courier New"/>
          <w:sz w:val="17"/>
          <w:szCs w:val="17"/>
          <w:lang w:val="es-ES_tradnl"/>
        </w:rPr>
        <w:t xml:space="preserve">   </w:t>
      </w:r>
    </w:p>
    <w:p w:rsidR="00B9674A" w:rsidRPr="00EB54C5" w:rsidRDefault="00445DD0" w:rsidP="00B9674A">
      <w:pPr>
        <w:ind w:left="270"/>
        <w:rPr>
          <w:rFonts w:ascii="Courier New" w:eastAsia="Times New Roman" w:hAnsi="Courier New" w:cs="Courier New"/>
          <w:sz w:val="17"/>
          <w:szCs w:val="17"/>
          <w:lang w:val="es-ES_tradnl"/>
        </w:rPr>
      </w:pPr>
      <w:r>
        <w:rPr>
          <w:rFonts w:ascii="Courier New" w:eastAsia="Times New Roman" w:hAnsi="Courier New" w:cs="Courier New"/>
          <w:sz w:val="17"/>
          <w:szCs w:val="17"/>
          <w:lang w:val="es-ES_tradnl"/>
        </w:rPr>
        <w:t xml:space="preserve">  </w:t>
      </w:r>
      <w:r w:rsidR="00B9674A" w:rsidRPr="00EB54C5">
        <w:rPr>
          <w:rFonts w:ascii="Courier New" w:eastAsia="Times New Roman" w:hAnsi="Courier New" w:cs="Courier New"/>
          <w:sz w:val="17"/>
          <w:szCs w:val="17"/>
          <w:lang w:val="es-ES_tradnl"/>
        </w:rPr>
        <w:t>35</w:t>
      </w:r>
      <w:r>
        <w:rPr>
          <w:rFonts w:ascii="Courier New" w:eastAsia="Times New Roman" w:hAnsi="Courier New" w:cs="Courier New"/>
          <w:sz w:val="17"/>
          <w:szCs w:val="17"/>
          <w:lang w:val="es-ES_tradnl"/>
        </w:rPr>
        <w:t xml:space="preserve">    </w:t>
      </w:r>
      <w:r w:rsidR="009109F8" w:rsidRPr="00EB54C5">
        <w:rPr>
          <w:rFonts w:ascii="Courier New" w:eastAsia="Times New Roman" w:hAnsi="Courier New" w:cs="Courier New"/>
          <w:sz w:val="17"/>
          <w:szCs w:val="17"/>
          <w:lang w:val="es-ES_tradnl"/>
        </w:rPr>
        <w:t xml:space="preserve"> </w:t>
      </w:r>
      <w:r w:rsidR="00B9674A" w:rsidRPr="00EB54C5">
        <w:rPr>
          <w:rFonts w:ascii="Courier New" w:eastAsia="Times New Roman" w:hAnsi="Courier New" w:cs="Courier New"/>
          <w:sz w:val="17"/>
          <w:szCs w:val="17"/>
          <w:lang w:val="es-ES_tradnl"/>
        </w:rPr>
        <w:t>40</w:t>
      </w:r>
      <w:r>
        <w:rPr>
          <w:rFonts w:ascii="Courier New" w:eastAsia="Times New Roman" w:hAnsi="Courier New" w:cs="Courier New"/>
          <w:sz w:val="17"/>
          <w:szCs w:val="17"/>
          <w:lang w:val="es-ES_tradnl"/>
        </w:rPr>
        <w:t xml:space="preserve">    </w:t>
      </w:r>
      <w:r w:rsidR="009109F8" w:rsidRPr="00EB54C5">
        <w:rPr>
          <w:rFonts w:ascii="Courier New" w:eastAsia="Times New Roman" w:hAnsi="Courier New" w:cs="Courier New"/>
          <w:sz w:val="17"/>
          <w:szCs w:val="17"/>
          <w:lang w:val="es-ES_tradnl"/>
        </w:rPr>
        <w:t xml:space="preserve"> </w:t>
      </w:r>
      <w:r w:rsidR="00B9674A" w:rsidRPr="00EB54C5">
        <w:rPr>
          <w:rFonts w:ascii="Courier New" w:eastAsia="Times New Roman" w:hAnsi="Courier New" w:cs="Courier New"/>
          <w:sz w:val="17"/>
          <w:szCs w:val="17"/>
          <w:lang w:val="es-ES_tradnl"/>
        </w:rPr>
        <w:t>45</w:t>
      </w:r>
      <w:r>
        <w:rPr>
          <w:rFonts w:ascii="Courier New" w:eastAsia="Times New Roman" w:hAnsi="Courier New" w:cs="Courier New"/>
          <w:sz w:val="17"/>
          <w:szCs w:val="17"/>
          <w:lang w:val="es-ES_tradnl"/>
        </w:rPr>
        <w:t xml:space="preserve">      </w:t>
      </w:r>
    </w:p>
    <w:p w:rsidR="00B9674A" w:rsidRPr="00EB54C5" w:rsidRDefault="00B9674A" w:rsidP="00B9674A">
      <w:pPr>
        <w:ind w:left="270"/>
        <w:rPr>
          <w:rFonts w:ascii="Courier New" w:eastAsia="Times New Roman" w:hAnsi="Courier New" w:cs="Courier New"/>
          <w:sz w:val="17"/>
          <w:szCs w:val="17"/>
          <w:lang w:val="es-ES_tradnl"/>
        </w:rPr>
      </w:pPr>
    </w:p>
    <w:p w:rsidR="00B9674A" w:rsidRPr="00EB54C5" w:rsidRDefault="00B9674A" w:rsidP="00B9674A">
      <w:pPr>
        <w:ind w:left="270"/>
        <w:rPr>
          <w:rFonts w:ascii="Courier New" w:eastAsia="Times New Roman" w:hAnsi="Courier New" w:cs="Courier New"/>
          <w:sz w:val="17"/>
          <w:szCs w:val="17"/>
          <w:lang w:val="es-ES_tradnl"/>
        </w:rPr>
      </w:pPr>
      <w:r w:rsidRPr="00EB54C5">
        <w:rPr>
          <w:rFonts w:ascii="Courier New" w:eastAsia="Times New Roman" w:hAnsi="Courier New" w:cs="Courier New"/>
          <w:sz w:val="17"/>
          <w:szCs w:val="17"/>
          <w:lang w:val="es-ES_tradnl"/>
        </w:rPr>
        <w:t>gga gaa ggc aag gaa gga ggc ggt gac aga cgg gct gaa gcg agc cct</w:t>
      </w:r>
      <w:r w:rsidR="00445DD0">
        <w:rPr>
          <w:rFonts w:ascii="Courier New" w:eastAsia="Times New Roman" w:hAnsi="Courier New" w:cs="Courier New"/>
          <w:sz w:val="17"/>
          <w:szCs w:val="17"/>
          <w:lang w:val="es-ES_tradnl"/>
        </w:rPr>
        <w:t xml:space="preserve"> </w:t>
      </w:r>
      <w:r w:rsidRPr="00EB54C5">
        <w:rPr>
          <w:rFonts w:ascii="Courier New" w:eastAsia="Times New Roman" w:hAnsi="Courier New" w:cs="Courier New"/>
          <w:sz w:val="17"/>
          <w:szCs w:val="17"/>
          <w:lang w:val="es-ES_tradnl"/>
        </w:rPr>
        <w:t>192</w:t>
      </w:r>
    </w:p>
    <w:p w:rsidR="00B9674A" w:rsidRPr="00EB54C5" w:rsidRDefault="00B9674A" w:rsidP="00B9674A">
      <w:pPr>
        <w:ind w:left="270"/>
        <w:rPr>
          <w:rFonts w:ascii="Courier New" w:eastAsia="Times New Roman" w:hAnsi="Courier New" w:cs="Courier New"/>
          <w:sz w:val="17"/>
          <w:szCs w:val="17"/>
          <w:lang w:val="es-ES_tradnl"/>
        </w:rPr>
      </w:pPr>
      <w:r w:rsidRPr="00EB54C5">
        <w:rPr>
          <w:rFonts w:ascii="Courier New" w:eastAsia="Times New Roman" w:hAnsi="Courier New" w:cs="Courier New"/>
          <w:sz w:val="17"/>
          <w:szCs w:val="17"/>
          <w:lang w:val="es-ES_tradnl"/>
        </w:rPr>
        <w:t>Gly Glu Gly Lys Glu Gly Gly Gly Asp Arg Arg Ala Glu Ala Ser Pro</w:t>
      </w:r>
      <w:r w:rsidR="00445DD0">
        <w:rPr>
          <w:rFonts w:ascii="Courier New" w:eastAsia="Times New Roman" w:hAnsi="Courier New" w:cs="Courier New"/>
          <w:sz w:val="17"/>
          <w:szCs w:val="17"/>
          <w:lang w:val="es-ES_tradnl"/>
        </w:rPr>
        <w:t xml:space="preserve">   </w:t>
      </w:r>
    </w:p>
    <w:p w:rsidR="00B9674A" w:rsidRPr="00EB54C5" w:rsidRDefault="00445DD0" w:rsidP="00B9674A">
      <w:pPr>
        <w:ind w:left="270"/>
        <w:rPr>
          <w:rFonts w:ascii="Courier New" w:eastAsia="Times New Roman" w:hAnsi="Courier New" w:cs="Courier New"/>
          <w:sz w:val="17"/>
          <w:szCs w:val="17"/>
          <w:lang w:val="es-ES_tradnl"/>
        </w:rPr>
      </w:pPr>
      <w:r>
        <w:rPr>
          <w:rFonts w:ascii="Courier New" w:eastAsia="Times New Roman" w:hAnsi="Courier New" w:cs="Courier New"/>
          <w:sz w:val="17"/>
          <w:szCs w:val="17"/>
          <w:lang w:val="es-ES_tradnl"/>
        </w:rPr>
        <w:t xml:space="preserve"> </w:t>
      </w:r>
      <w:r w:rsidR="00B9674A" w:rsidRPr="00EB54C5">
        <w:rPr>
          <w:rFonts w:ascii="Courier New" w:eastAsia="Times New Roman" w:hAnsi="Courier New" w:cs="Courier New"/>
          <w:sz w:val="17"/>
          <w:szCs w:val="17"/>
          <w:lang w:val="es-ES_tradnl"/>
        </w:rPr>
        <w:t>50</w:t>
      </w:r>
      <w:r>
        <w:rPr>
          <w:rFonts w:ascii="Courier New" w:eastAsia="Times New Roman" w:hAnsi="Courier New" w:cs="Courier New"/>
          <w:sz w:val="17"/>
          <w:szCs w:val="17"/>
          <w:lang w:val="es-ES_tradnl"/>
        </w:rPr>
        <w:t xml:space="preserve">    </w:t>
      </w:r>
      <w:r w:rsidR="009109F8" w:rsidRPr="00EB54C5">
        <w:rPr>
          <w:rFonts w:ascii="Courier New" w:eastAsia="Times New Roman" w:hAnsi="Courier New" w:cs="Courier New"/>
          <w:sz w:val="17"/>
          <w:szCs w:val="17"/>
          <w:lang w:val="es-ES_tradnl"/>
        </w:rPr>
        <w:t xml:space="preserve"> </w:t>
      </w:r>
      <w:r w:rsidR="00B9674A" w:rsidRPr="00EB54C5">
        <w:rPr>
          <w:rFonts w:ascii="Courier New" w:eastAsia="Times New Roman" w:hAnsi="Courier New" w:cs="Courier New"/>
          <w:sz w:val="17"/>
          <w:szCs w:val="17"/>
          <w:lang w:val="es-ES_tradnl"/>
        </w:rPr>
        <w:t>55</w:t>
      </w:r>
      <w:r>
        <w:rPr>
          <w:rFonts w:ascii="Courier New" w:eastAsia="Times New Roman" w:hAnsi="Courier New" w:cs="Courier New"/>
          <w:sz w:val="17"/>
          <w:szCs w:val="17"/>
          <w:lang w:val="es-ES_tradnl"/>
        </w:rPr>
        <w:t xml:space="preserve">    </w:t>
      </w:r>
      <w:r w:rsidR="009109F8" w:rsidRPr="00EB54C5">
        <w:rPr>
          <w:rFonts w:ascii="Courier New" w:eastAsia="Times New Roman" w:hAnsi="Courier New" w:cs="Courier New"/>
          <w:sz w:val="17"/>
          <w:szCs w:val="17"/>
          <w:lang w:val="es-ES_tradnl"/>
        </w:rPr>
        <w:t xml:space="preserve"> </w:t>
      </w:r>
      <w:r w:rsidR="00B9674A" w:rsidRPr="00EB54C5">
        <w:rPr>
          <w:rFonts w:ascii="Courier New" w:eastAsia="Times New Roman" w:hAnsi="Courier New" w:cs="Courier New"/>
          <w:sz w:val="17"/>
          <w:szCs w:val="17"/>
          <w:lang w:val="es-ES_tradnl"/>
        </w:rPr>
        <w:t>60</w:t>
      </w:r>
      <w:r>
        <w:rPr>
          <w:rFonts w:ascii="Courier New" w:eastAsia="Times New Roman" w:hAnsi="Courier New" w:cs="Courier New"/>
          <w:sz w:val="17"/>
          <w:szCs w:val="17"/>
          <w:lang w:val="es-ES_tradnl"/>
        </w:rPr>
        <w:t xml:space="preserve">       </w:t>
      </w:r>
    </w:p>
    <w:p w:rsidR="00B9674A" w:rsidRPr="00EB54C5" w:rsidRDefault="00B9674A" w:rsidP="00B9674A">
      <w:pPr>
        <w:ind w:left="270"/>
        <w:rPr>
          <w:rFonts w:ascii="Courier New" w:eastAsia="Times New Roman" w:hAnsi="Courier New" w:cs="Courier New"/>
          <w:sz w:val="17"/>
          <w:szCs w:val="17"/>
          <w:lang w:val="es-ES_tradnl"/>
        </w:rPr>
      </w:pPr>
    </w:p>
    <w:p w:rsidR="00B9674A" w:rsidRPr="00EB54C5" w:rsidRDefault="00B9674A" w:rsidP="00B9674A">
      <w:pPr>
        <w:ind w:left="270"/>
        <w:rPr>
          <w:rFonts w:ascii="Courier New" w:eastAsia="Times New Roman" w:hAnsi="Courier New" w:cs="Courier New"/>
          <w:sz w:val="17"/>
          <w:szCs w:val="17"/>
          <w:lang w:val="es-ES_tradnl"/>
        </w:rPr>
      </w:pPr>
      <w:r w:rsidRPr="00EB54C5">
        <w:rPr>
          <w:rFonts w:ascii="Courier New" w:eastAsia="Times New Roman" w:hAnsi="Courier New" w:cs="Courier New"/>
          <w:sz w:val="17"/>
          <w:szCs w:val="17"/>
          <w:lang w:val="es-ES_tradnl"/>
        </w:rPr>
        <w:t>cag gag ttt tgg gaa tgc act tgg</w:t>
      </w:r>
      <w:r w:rsidR="00445DD0">
        <w:rPr>
          <w:rFonts w:ascii="Courier New" w:eastAsia="Times New Roman" w:hAnsi="Courier New" w:cs="Courier New"/>
          <w:sz w:val="17"/>
          <w:szCs w:val="17"/>
          <w:lang w:val="es-ES_tradnl"/>
        </w:rPr>
        <w:t xml:space="preserve">         </w:t>
      </w:r>
      <w:r w:rsidRPr="00EB54C5">
        <w:rPr>
          <w:rFonts w:ascii="Courier New" w:eastAsia="Times New Roman" w:hAnsi="Courier New" w:cs="Courier New"/>
          <w:sz w:val="17"/>
          <w:szCs w:val="17"/>
          <w:lang w:val="es-ES_tradnl"/>
        </w:rPr>
        <w:t>216</w:t>
      </w:r>
    </w:p>
    <w:p w:rsidR="00B9674A" w:rsidRPr="00EB54C5" w:rsidRDefault="00B9674A" w:rsidP="00B9674A">
      <w:pPr>
        <w:ind w:left="270"/>
        <w:rPr>
          <w:rFonts w:ascii="Courier New" w:eastAsia="Times New Roman" w:hAnsi="Courier New" w:cs="Courier New"/>
          <w:sz w:val="17"/>
          <w:szCs w:val="17"/>
          <w:lang w:val="es-ES_tradnl"/>
        </w:rPr>
      </w:pPr>
      <w:r w:rsidRPr="00EB54C5">
        <w:rPr>
          <w:rFonts w:ascii="Courier New" w:eastAsia="Times New Roman" w:hAnsi="Courier New" w:cs="Courier New"/>
          <w:sz w:val="17"/>
          <w:szCs w:val="17"/>
          <w:lang w:val="es-ES_tradnl"/>
        </w:rPr>
        <w:t>Gln Glu Phe Trp Glu Cys Thr Trp</w:t>
      </w:r>
      <w:r w:rsidR="00445DD0">
        <w:rPr>
          <w:rFonts w:ascii="Courier New" w:eastAsia="Times New Roman" w:hAnsi="Courier New" w:cs="Courier New"/>
          <w:sz w:val="17"/>
          <w:szCs w:val="17"/>
          <w:lang w:val="es-ES_tradnl"/>
        </w:rPr>
        <w:t xml:space="preserve">           </w:t>
      </w:r>
    </w:p>
    <w:p w:rsidR="00B9674A" w:rsidRPr="0011241E" w:rsidRDefault="00B9674A" w:rsidP="00B9674A">
      <w:pPr>
        <w:ind w:left="270"/>
        <w:rPr>
          <w:rFonts w:ascii="Courier New" w:eastAsia="Times New Roman" w:hAnsi="Courier New" w:cs="Courier New"/>
          <w:sz w:val="17"/>
          <w:szCs w:val="17"/>
        </w:rPr>
      </w:pPr>
      <w:r w:rsidRPr="0011241E">
        <w:rPr>
          <w:rFonts w:ascii="Courier New" w:eastAsia="Times New Roman" w:hAnsi="Courier New" w:cs="Courier New"/>
          <w:sz w:val="17"/>
          <w:szCs w:val="17"/>
        </w:rPr>
        <w:t>65</w:t>
      </w:r>
      <w:r w:rsidR="00445DD0">
        <w:rPr>
          <w:rFonts w:ascii="Courier New" w:eastAsia="Times New Roman" w:hAnsi="Courier New" w:cs="Courier New"/>
          <w:sz w:val="17"/>
          <w:szCs w:val="17"/>
        </w:rPr>
        <w:t xml:space="preserve">    </w:t>
      </w:r>
      <w:r w:rsidR="009109F8" w:rsidRPr="0011241E">
        <w:rPr>
          <w:rFonts w:ascii="Courier New" w:eastAsia="Times New Roman" w:hAnsi="Courier New" w:cs="Courier New"/>
          <w:sz w:val="17"/>
          <w:szCs w:val="17"/>
        </w:rPr>
        <w:t xml:space="preserve"> </w:t>
      </w:r>
      <w:r w:rsidRPr="0011241E">
        <w:rPr>
          <w:rFonts w:ascii="Courier New" w:eastAsia="Times New Roman" w:hAnsi="Courier New" w:cs="Courier New"/>
          <w:sz w:val="17"/>
          <w:szCs w:val="17"/>
        </w:rPr>
        <w:t>70</w:t>
      </w:r>
      <w:r w:rsidR="00445DD0">
        <w:rPr>
          <w:rFonts w:ascii="Courier New" w:eastAsia="Times New Roman" w:hAnsi="Courier New" w:cs="Courier New"/>
          <w:sz w:val="17"/>
          <w:szCs w:val="17"/>
        </w:rPr>
        <w:t xml:space="preserve">  </w:t>
      </w:r>
    </w:p>
    <w:p w:rsidR="00B9674A" w:rsidRPr="0011241E" w:rsidRDefault="00B9674A" w:rsidP="00B9674A">
      <w:pPr>
        <w:pStyle w:val="NoSpacing"/>
        <w:rPr>
          <w:rFonts w:cs="Arial"/>
          <w:color w:val="000000" w:themeColor="text1"/>
          <w:lang w:val="en-US"/>
        </w:rPr>
      </w:pPr>
    </w:p>
    <w:p w:rsidR="00B9674A" w:rsidRPr="0011241E" w:rsidRDefault="00B9674A" w:rsidP="00B9674A">
      <w:pPr>
        <w:pStyle w:val="NoSpacing"/>
        <w:ind w:left="360" w:right="630"/>
        <w:jc w:val="both"/>
        <w:rPr>
          <w:rFonts w:ascii="Courier New" w:hAnsi="Courier New" w:cs="Courier New"/>
          <w:color w:val="000000" w:themeColor="text1"/>
          <w:lang w:val="en-US"/>
        </w:rPr>
      </w:pPr>
      <w:r w:rsidRPr="0011241E">
        <w:rPr>
          <w:rFonts w:ascii="Courier New" w:hAnsi="Courier New" w:cs="Courier New"/>
          <w:color w:val="000000" w:themeColor="text1"/>
          <w:lang w:val="en-US"/>
        </w:rPr>
        <w:t xml:space="preserve">Figure 1 – partial coding sequence of the </w:t>
      </w:r>
      <w:r w:rsidRPr="0011241E">
        <w:rPr>
          <w:rFonts w:ascii="Courier New" w:hAnsi="Courier New" w:cs="Courier New"/>
          <w:i/>
          <w:color w:val="000000" w:themeColor="text1"/>
          <w:lang w:val="en-US"/>
        </w:rPr>
        <w:t>Homo sapi</w:t>
      </w:r>
      <w:r w:rsidRPr="0011241E">
        <w:rPr>
          <w:rFonts w:ascii="Courier New" w:hAnsi="Courier New" w:cs="Courier New"/>
          <w:color w:val="000000" w:themeColor="text1"/>
          <w:lang w:val="en-US"/>
        </w:rPr>
        <w:t xml:space="preserve">ens </w:t>
      </w:r>
      <w:r w:rsidRPr="0011241E">
        <w:rPr>
          <w:rFonts w:ascii="Courier New" w:hAnsi="Courier New" w:cs="Courier New"/>
          <w:i/>
          <w:color w:val="000000" w:themeColor="text1"/>
          <w:lang w:val="en-US"/>
        </w:rPr>
        <w:t>ITCH1</w:t>
      </w:r>
      <w:r w:rsidRPr="0011241E">
        <w:rPr>
          <w:rFonts w:ascii="Courier New" w:hAnsi="Courier New" w:cs="Courier New"/>
          <w:color w:val="000000" w:themeColor="text1"/>
          <w:lang w:val="en-US"/>
        </w:rPr>
        <w:t xml:space="preserve"> gene, which encodes amino acids 20 through 91 of the 442 amino acid long ITCH1 protein.</w:t>
      </w:r>
    </w:p>
    <w:p w:rsidR="00B9674A" w:rsidRPr="0011241E" w:rsidRDefault="00B9674A" w:rsidP="00B9674A">
      <w:pPr>
        <w:pStyle w:val="NoSpacing"/>
        <w:ind w:left="360" w:right="630"/>
        <w:jc w:val="both"/>
        <w:rPr>
          <w:rFonts w:ascii="Courier New" w:hAnsi="Courier New" w:cs="Courier New"/>
          <w:color w:val="000000" w:themeColor="text1"/>
          <w:lang w:val="en-US"/>
        </w:rPr>
      </w:pPr>
    </w:p>
    <w:p w:rsidR="00B9674A" w:rsidRPr="001652F9" w:rsidRDefault="00B9674A" w:rsidP="00B9674A">
      <w:pPr>
        <w:spacing w:after="170"/>
        <w:rPr>
          <w:rFonts w:eastAsiaTheme="minorEastAsia"/>
          <w:b/>
          <w:color w:val="000000" w:themeColor="text1"/>
          <w:sz w:val="17"/>
          <w:szCs w:val="17"/>
          <w:lang w:val="es-ES_tradnl"/>
        </w:rPr>
      </w:pPr>
      <w:r w:rsidRPr="001652F9">
        <w:rPr>
          <w:rFonts w:eastAsiaTheme="minorEastAsia"/>
          <w:b/>
          <w:color w:val="000000" w:themeColor="text1"/>
          <w:sz w:val="17"/>
          <w:szCs w:val="17"/>
          <w:lang w:val="es-ES_tradnl"/>
        </w:rPr>
        <w:t>Pregunta 1: ¿Exige la Norma ST.26 la inclusión de la secuencia o secuencias?</w:t>
      </w:r>
    </w:p>
    <w:p w:rsidR="00B9674A" w:rsidRPr="001652F9" w:rsidRDefault="00B9674A" w:rsidP="00B9674A">
      <w:pPr>
        <w:spacing w:after="170"/>
        <w:ind w:left="709"/>
        <w:rPr>
          <w:rFonts w:eastAsiaTheme="minorEastAsia"/>
          <w:b/>
          <w:color w:val="000000" w:themeColor="text1"/>
          <w:sz w:val="17"/>
          <w:szCs w:val="17"/>
          <w:lang w:val="es-ES_tradnl"/>
        </w:rPr>
      </w:pPr>
      <w:r w:rsidRPr="001652F9">
        <w:rPr>
          <w:rFonts w:eastAsiaTheme="minorEastAsia"/>
          <w:b/>
          <w:color w:val="000000" w:themeColor="text1"/>
          <w:sz w:val="17"/>
          <w:szCs w:val="17"/>
          <w:lang w:val="es-ES_tradnl"/>
        </w:rPr>
        <w:t>SÍ</w:t>
      </w:r>
    </w:p>
    <w:p w:rsidR="00B9674A" w:rsidRPr="001652F9" w:rsidRDefault="00B9674A" w:rsidP="00B9674A">
      <w:pPr>
        <w:spacing w:after="170"/>
        <w:ind w:left="709"/>
        <w:rPr>
          <w:rFonts w:eastAsiaTheme="minorEastAsia"/>
          <w:color w:val="000000" w:themeColor="text1"/>
          <w:sz w:val="17"/>
          <w:szCs w:val="17"/>
          <w:lang w:val="es-ES_tradnl"/>
        </w:rPr>
      </w:pPr>
      <w:r w:rsidRPr="001652F9">
        <w:rPr>
          <w:rFonts w:eastAsiaTheme="minorEastAsia"/>
          <w:color w:val="000000" w:themeColor="text1"/>
          <w:sz w:val="17"/>
          <w:szCs w:val="17"/>
          <w:lang w:val="es-ES_tradnl"/>
        </w:rPr>
        <w:t>En la solicitud se divulga una secuencia de nucleótidos y su secuencia de aminoácidos traducida. La secuencia de nucleótidos enumerada contiene más de 10 nucleótidos específicamente definidos y deberá incluirse en una lista de secuencias.</w:t>
      </w:r>
    </w:p>
    <w:p w:rsidR="00B9674A" w:rsidRPr="001652F9" w:rsidRDefault="00B9674A" w:rsidP="00B9674A">
      <w:pPr>
        <w:spacing w:after="170"/>
        <w:ind w:left="709"/>
        <w:rPr>
          <w:rFonts w:eastAsiaTheme="minorEastAsia"/>
          <w:color w:val="000000" w:themeColor="text1"/>
          <w:sz w:val="17"/>
          <w:szCs w:val="17"/>
          <w:lang w:val="es-ES_tradnl"/>
        </w:rPr>
      </w:pPr>
      <w:r w:rsidRPr="001652F9">
        <w:rPr>
          <w:rFonts w:eastAsiaTheme="minorEastAsia"/>
          <w:color w:val="000000" w:themeColor="text1"/>
          <w:sz w:val="17"/>
          <w:szCs w:val="17"/>
          <w:lang w:val="es-ES_tradnl"/>
        </w:rPr>
        <w:t>La secuencia de aminoácidos contiene más de 4 aminoácidos específicamente definidos y también deberá incluirse en una lista de secuencias como una secuencia distinta con su propio identificador de secuencia.</w:t>
      </w:r>
    </w:p>
    <w:p w:rsidR="00B9674A" w:rsidRPr="001652F9" w:rsidRDefault="00B9674A" w:rsidP="00B9674A">
      <w:pPr>
        <w:spacing w:after="170"/>
        <w:rPr>
          <w:rFonts w:eastAsiaTheme="minorEastAsia"/>
          <w:b/>
          <w:szCs w:val="17"/>
          <w:u w:val="single"/>
          <w:lang w:val="es-ES_tradnl"/>
        </w:rPr>
        <w:sectPr w:rsidR="00B9674A" w:rsidRPr="001652F9" w:rsidSect="00B9674A">
          <w:headerReference w:type="even" r:id="rId94"/>
          <w:headerReference w:type="default" r:id="rId95"/>
          <w:footerReference w:type="even" r:id="rId96"/>
          <w:footerReference w:type="default" r:id="rId97"/>
          <w:headerReference w:type="first" r:id="rId98"/>
          <w:footerReference w:type="first" r:id="rId99"/>
          <w:type w:val="continuous"/>
          <w:pgSz w:w="11906" w:h="16838" w:code="9"/>
          <w:pgMar w:top="1440" w:right="1440" w:bottom="1440" w:left="1440" w:header="450" w:footer="720" w:gutter="0"/>
          <w:cols w:space="720"/>
          <w:titlePg/>
          <w:docGrid w:linePitch="360"/>
        </w:sectPr>
      </w:pPr>
    </w:p>
    <w:p w:rsidR="00B9674A" w:rsidRPr="001652F9" w:rsidRDefault="00B9674A" w:rsidP="00B9674A">
      <w:pPr>
        <w:spacing w:after="170"/>
        <w:rPr>
          <w:rFonts w:eastAsiaTheme="minorEastAsia"/>
          <w:b/>
          <w:sz w:val="17"/>
          <w:szCs w:val="17"/>
          <w:lang w:val="es-ES_tradnl"/>
        </w:rPr>
      </w:pPr>
      <w:r w:rsidRPr="001652F9">
        <w:rPr>
          <w:rFonts w:eastAsiaTheme="minorEastAsia"/>
          <w:b/>
          <w:sz w:val="17"/>
          <w:szCs w:val="17"/>
          <w:lang w:val="es-ES_tradnl"/>
        </w:rPr>
        <w:t>Pregunta 3: ¿Cómo deberían representarse la secuencia o secuencias en la lista de secuencias?</w:t>
      </w:r>
    </w:p>
    <w:p w:rsidR="00B9674A" w:rsidRPr="001652F9" w:rsidRDefault="00B9674A" w:rsidP="00B9674A">
      <w:pPr>
        <w:spacing w:after="170"/>
        <w:ind w:left="709"/>
        <w:rPr>
          <w:rFonts w:eastAsiaTheme="minorEastAsia"/>
          <w:sz w:val="17"/>
          <w:szCs w:val="17"/>
          <w:lang w:val="es-ES_tradnl"/>
        </w:rPr>
      </w:pPr>
      <w:r w:rsidRPr="001652F9">
        <w:rPr>
          <w:rFonts w:eastAsiaTheme="minorEastAsia"/>
          <w:sz w:val="17"/>
          <w:szCs w:val="17"/>
          <w:lang w:val="es-ES_tradnl"/>
        </w:rPr>
        <w:t>La secuencia de nucleótidos debe incluirse en una lista de secuencias como:</w:t>
      </w:r>
    </w:p>
    <w:p w:rsidR="00B9674A" w:rsidRPr="001652F9" w:rsidRDefault="00B9674A" w:rsidP="00B9674A">
      <w:pPr>
        <w:ind w:left="720"/>
        <w:rPr>
          <w:sz w:val="17"/>
          <w:szCs w:val="17"/>
          <w:lang w:val="es-ES_tradnl"/>
        </w:rPr>
      </w:pPr>
      <w:r w:rsidRPr="001652F9">
        <w:rPr>
          <w:sz w:val="17"/>
          <w:szCs w:val="17"/>
          <w:lang w:val="es-ES_tradnl"/>
        </w:rPr>
        <w:t>catcacgcagcagaatgtggattttgtcctcaacaatggcaagttctacgtgggagtctgtgcatttgtgagggtccagctgaaggatggttcatatcaagatgttggttatggtgtgggcctcaagtccaaggctttatctttggagaaggcaaggaaggaggcggtgacagacgggctgaagcgagccctcaggagttttgggaatgcacttgg</w:t>
      </w:r>
      <w:r w:rsidR="009109F8" w:rsidRPr="001652F9">
        <w:rPr>
          <w:sz w:val="17"/>
          <w:szCs w:val="17"/>
          <w:lang w:val="es-ES_tradnl"/>
        </w:rPr>
        <w:t xml:space="preserve"> </w:t>
      </w:r>
      <w:r w:rsidRPr="001652F9">
        <w:rPr>
          <w:sz w:val="17"/>
          <w:szCs w:val="17"/>
          <w:lang w:val="es-ES_tradnl"/>
        </w:rPr>
        <w:t>(SEQ ID NO: 93)</w:t>
      </w:r>
    </w:p>
    <w:p w:rsidR="00B9674A" w:rsidRPr="001652F9" w:rsidRDefault="00B9674A" w:rsidP="00B9674A">
      <w:pPr>
        <w:ind w:left="720"/>
        <w:rPr>
          <w:sz w:val="17"/>
          <w:szCs w:val="17"/>
          <w:lang w:val="es-ES_tradnl"/>
        </w:rPr>
      </w:pPr>
    </w:p>
    <w:p w:rsidR="00B9674A" w:rsidRPr="001652F9" w:rsidRDefault="00B9674A" w:rsidP="00B9674A">
      <w:pPr>
        <w:spacing w:after="170"/>
        <w:ind w:left="709"/>
        <w:rPr>
          <w:rFonts w:eastAsiaTheme="minorEastAsia"/>
          <w:color w:val="000000" w:themeColor="text1"/>
          <w:sz w:val="17"/>
          <w:szCs w:val="17"/>
          <w:lang w:val="es-ES_tradnl"/>
        </w:rPr>
      </w:pPr>
      <w:r w:rsidRPr="001652F9">
        <w:rPr>
          <w:rFonts w:eastAsiaTheme="minorEastAsia"/>
          <w:color w:val="000000" w:themeColor="text1"/>
          <w:sz w:val="17"/>
          <w:szCs w:val="17"/>
          <w:lang w:val="es-ES_tradnl"/>
        </w:rPr>
        <w:t xml:space="preserve">La secuencia de nucleótidos debería describirse con detalle utilizando una clave de caracterización "CDS". El elemento INSDFeature_location debe identificar la ubicación la caracterización "CDS" en la secuencia e incluir el codón de terminación. </w:t>
      </w:r>
    </w:p>
    <w:p w:rsidR="00B9674A" w:rsidRPr="001652F9" w:rsidRDefault="00B9674A" w:rsidP="00B9674A">
      <w:pPr>
        <w:spacing w:after="170"/>
        <w:ind w:left="709"/>
        <w:rPr>
          <w:rFonts w:eastAsiaTheme="minorEastAsia"/>
          <w:color w:val="000000" w:themeColor="text1"/>
          <w:sz w:val="17"/>
          <w:szCs w:val="17"/>
          <w:lang w:val="es-ES_tradnl"/>
        </w:rPr>
      </w:pPr>
      <w:r w:rsidRPr="001652F9">
        <w:rPr>
          <w:rFonts w:eastAsiaTheme="minorEastAsia"/>
          <w:color w:val="000000" w:themeColor="text1"/>
          <w:sz w:val="17"/>
          <w:szCs w:val="17"/>
          <w:lang w:val="es-ES_tradnl"/>
        </w:rPr>
        <w:t>En la figura se describe una secuencia de codificación parcial que no incluye el codón de inicio ni el codón de terminación. Sin embargo, la descripción de la secuencia indica que el codón de inicio se sitúa antes del nucleótido en la posición 1 y el codón de terminación se sitúa después del último nucleótido en la posición 216.</w:t>
      </w:r>
    </w:p>
    <w:p w:rsidR="00B9674A" w:rsidRDefault="00B9674A" w:rsidP="00B9674A">
      <w:pPr>
        <w:ind w:left="709"/>
        <w:rPr>
          <w:rFonts w:eastAsiaTheme="minorEastAsia"/>
          <w:color w:val="000000" w:themeColor="text1"/>
          <w:sz w:val="17"/>
          <w:szCs w:val="17"/>
          <w:lang w:val="es-ES_tradnl"/>
        </w:rPr>
      </w:pPr>
      <w:r w:rsidRPr="001652F9">
        <w:rPr>
          <w:rFonts w:eastAsiaTheme="minorEastAsia"/>
          <w:color w:val="000000" w:themeColor="text1"/>
          <w:sz w:val="17"/>
          <w:szCs w:val="17"/>
          <w:lang w:val="es-ES_tradnl"/>
        </w:rPr>
        <w:t>La Norma ST.26 establece que el descriptor de localización no deberá incluir números de residuos fuera de la serie de la secuencia indicada en el elemento INSDSeq_sequence. Por consiguiente, en el ejemplo anterior el descriptor de localización para la clave de caracterízación CDS no puede incluir números de posición fuera del intervalo entre las posiciones 1 y 216. La posición del codón de terminación en el elemento INSDFeature_location debe representarse utilizando el símbolo "&gt;" para indicar que el codón de terminación se sitúa después de la posición 216. Del mismo modo, el símbolo "&lt;" puede utilizarse para indicar que el codón de inicio se situá después de la posición 1. Por lo tanto, el descriptor de localización para la clave de caracterización CDS debería aparecer como se indica a continuación:</w:t>
      </w:r>
    </w:p>
    <w:p w:rsidR="00000524" w:rsidRPr="001652F9" w:rsidRDefault="00000524" w:rsidP="00B9674A">
      <w:pPr>
        <w:ind w:left="709"/>
        <w:rPr>
          <w:rFonts w:eastAsiaTheme="minorEastAsia"/>
          <w:color w:val="000000" w:themeColor="text1"/>
          <w:sz w:val="17"/>
          <w:szCs w:val="17"/>
          <w:lang w:val="es-ES_tradnl"/>
        </w:rPr>
      </w:pPr>
    </w:p>
    <w:p w:rsidR="00B9674A" w:rsidRPr="001652F9" w:rsidRDefault="00B9674A" w:rsidP="00B9674A">
      <w:pPr>
        <w:spacing w:after="170"/>
        <w:ind w:left="709"/>
        <w:jc w:val="center"/>
        <w:rPr>
          <w:rFonts w:eastAsiaTheme="minorEastAsia"/>
          <w:color w:val="000000" w:themeColor="text1"/>
          <w:sz w:val="17"/>
          <w:szCs w:val="17"/>
          <w:lang w:val="es-ES_tradnl"/>
        </w:rPr>
      </w:pPr>
      <w:r w:rsidRPr="001652F9">
        <w:rPr>
          <w:rFonts w:eastAsiaTheme="minorEastAsia"/>
          <w:color w:val="000000" w:themeColor="text1"/>
          <w:sz w:val="17"/>
          <w:szCs w:val="17"/>
          <w:lang w:val="es-ES_tradnl"/>
        </w:rPr>
        <w:t>&lt;1..&gt;216</w:t>
      </w:r>
    </w:p>
    <w:p w:rsidR="00B9674A" w:rsidRPr="001652F9" w:rsidRDefault="00B9674A" w:rsidP="00B9674A">
      <w:pPr>
        <w:spacing w:after="170"/>
        <w:ind w:left="709"/>
        <w:rPr>
          <w:rFonts w:eastAsiaTheme="minorEastAsia"/>
          <w:color w:val="000000" w:themeColor="text1"/>
          <w:sz w:val="17"/>
          <w:szCs w:val="17"/>
          <w:lang w:val="es-ES_tradnl"/>
        </w:rPr>
      </w:pPr>
      <w:r w:rsidRPr="001652F9">
        <w:rPr>
          <w:rFonts w:eastAsiaTheme="minorEastAsia"/>
          <w:color w:val="000000" w:themeColor="text1"/>
          <w:sz w:val="17"/>
          <w:szCs w:val="17"/>
          <w:lang w:val="es-ES_tradnl"/>
        </w:rPr>
        <w:t>Debe tenerse presente que "&lt;" y "&gt;" son caracteres reservados y serán sustituidos por "&amp;lt;" y "&amp;gt;", respectivamente, en la instancia XML de la lista de secuencias.</w:t>
      </w:r>
    </w:p>
    <w:p w:rsidR="00B9674A" w:rsidRPr="001652F9" w:rsidRDefault="00B9674A" w:rsidP="00B9674A">
      <w:pPr>
        <w:ind w:left="720"/>
        <w:rPr>
          <w:sz w:val="17"/>
          <w:szCs w:val="17"/>
          <w:lang w:val="es-ES_tradnl"/>
        </w:rPr>
      </w:pPr>
      <w:r w:rsidRPr="001652F9">
        <w:rPr>
          <w:sz w:val="17"/>
          <w:szCs w:val="17"/>
          <w:lang w:val="es-ES_tradnl"/>
        </w:rPr>
        <w:t>Debería incluirse el calificador “translation” con la secuencia de aminoácidos de la proteína como valor calificador.</w:t>
      </w:r>
    </w:p>
    <w:p w:rsidR="00B9674A" w:rsidRPr="001652F9" w:rsidRDefault="00B9674A" w:rsidP="00B9674A">
      <w:pPr>
        <w:spacing w:after="170"/>
        <w:ind w:left="709"/>
        <w:rPr>
          <w:rFonts w:eastAsiaTheme="minorEastAsia"/>
          <w:color w:val="000000" w:themeColor="text1"/>
          <w:sz w:val="17"/>
          <w:szCs w:val="17"/>
          <w:lang w:val="es-ES_tradnl"/>
        </w:rPr>
      </w:pPr>
      <w:r w:rsidRPr="001652F9">
        <w:rPr>
          <w:rFonts w:eastAsiaTheme="minorEastAsia"/>
          <w:color w:val="000000" w:themeColor="text1"/>
          <w:sz w:val="17"/>
          <w:szCs w:val="17"/>
          <w:lang w:val="es-ES_tradnl"/>
        </w:rPr>
        <w:t xml:space="preserve">En la figura no se divulga la tabla del código genético que corresponde aplicar a la traducción (véase </w:t>
      </w:r>
      <w:r w:rsidR="00492F30" w:rsidRPr="00EB54C5">
        <w:rPr>
          <w:rFonts w:eastAsiaTheme="minorEastAsia"/>
          <w:color w:val="000000" w:themeColor="text1"/>
          <w:sz w:val="17"/>
          <w:szCs w:val="17"/>
          <w:lang w:val="es-ES_tradnl"/>
        </w:rPr>
        <w:t>el Cuadro</w:t>
      </w:r>
      <w:r w:rsidRPr="00EB54C5">
        <w:rPr>
          <w:rFonts w:eastAsiaTheme="minorEastAsia"/>
          <w:color w:val="000000" w:themeColor="text1"/>
          <w:sz w:val="17"/>
          <w:szCs w:val="17"/>
          <w:lang w:val="es-ES_tradnl"/>
        </w:rPr>
        <w:t xml:space="preserve"> </w:t>
      </w:r>
      <w:r w:rsidR="00C42951" w:rsidRPr="006D7BD0">
        <w:rPr>
          <w:rFonts w:eastAsiaTheme="minorEastAsia"/>
          <w:color w:val="000000"/>
          <w:sz w:val="17"/>
          <w:szCs w:val="17"/>
          <w:u w:val="single"/>
          <w:shd w:val="clear" w:color="auto" w:fill="FFFF00"/>
          <w:lang w:val="es-ES_tradnl"/>
        </w:rPr>
        <w:t>7</w:t>
      </w:r>
      <w:r w:rsidRPr="006D7BD0">
        <w:rPr>
          <w:rFonts w:eastAsiaTheme="minorEastAsia"/>
          <w:strike/>
          <w:color w:val="FFFFFF"/>
          <w:sz w:val="17"/>
          <w:szCs w:val="17"/>
          <w:shd w:val="clear" w:color="auto" w:fill="800080"/>
          <w:lang w:val="es-ES_tradnl"/>
        </w:rPr>
        <w:t>5</w:t>
      </w:r>
      <w:r w:rsidRPr="001652F9">
        <w:rPr>
          <w:rFonts w:eastAsiaTheme="minorEastAsia"/>
          <w:color w:val="000000" w:themeColor="text1"/>
          <w:sz w:val="17"/>
          <w:szCs w:val="17"/>
          <w:lang w:val="es-ES_tradnl"/>
        </w:rPr>
        <w:t xml:space="preserve"> de la Sección 9 del Anexo 1). Si corresponde aplicar la tabla del “código estándar”, el calificador “transl_table” no será necesario; sin embargo, si corresponde aplicar una tabla del código genético diferente, deberá indicarse el valor calificador adecuado del Cuadro </w:t>
      </w:r>
      <w:r w:rsidR="00C42951" w:rsidRPr="006D7BD0">
        <w:rPr>
          <w:rFonts w:eastAsiaTheme="minorEastAsia"/>
          <w:color w:val="000000"/>
          <w:sz w:val="17"/>
          <w:szCs w:val="17"/>
          <w:u w:val="single"/>
          <w:shd w:val="clear" w:color="auto" w:fill="FFFF00"/>
          <w:lang w:val="es-ES_tradnl"/>
        </w:rPr>
        <w:t>7</w:t>
      </w:r>
      <w:r w:rsidRPr="006D7BD0">
        <w:rPr>
          <w:rFonts w:eastAsiaTheme="minorEastAsia"/>
          <w:strike/>
          <w:color w:val="FFFFFF"/>
          <w:sz w:val="17"/>
          <w:szCs w:val="17"/>
          <w:shd w:val="clear" w:color="auto" w:fill="800080"/>
          <w:lang w:val="es-ES_tradnl"/>
        </w:rPr>
        <w:t>5</w:t>
      </w:r>
      <w:r w:rsidRPr="001652F9">
        <w:rPr>
          <w:rFonts w:eastAsiaTheme="minorEastAsia"/>
          <w:color w:val="000000" w:themeColor="text1"/>
          <w:sz w:val="17"/>
          <w:szCs w:val="17"/>
          <w:lang w:val="es-ES_tradnl"/>
        </w:rPr>
        <w:t xml:space="preserve"> que figura en el Anexo I de la Norma ST. 26 para el calificador “transl_table”. Por último, deberá incluirse el calificador “protein _id” con el valor calificador que indique el identificador de secuencia de la secuencia de aminoácidos traducida.</w:t>
      </w:r>
    </w:p>
    <w:p w:rsidR="00B9674A" w:rsidRPr="001652F9" w:rsidRDefault="00B9674A" w:rsidP="00B9674A">
      <w:pPr>
        <w:spacing w:after="170"/>
        <w:ind w:left="709"/>
        <w:rPr>
          <w:rFonts w:eastAsiaTheme="minorEastAsia"/>
          <w:color w:val="000000" w:themeColor="text1"/>
          <w:sz w:val="17"/>
          <w:szCs w:val="17"/>
          <w:lang w:val="es-ES_tradnl"/>
        </w:rPr>
      </w:pPr>
      <w:r w:rsidRPr="001652F9">
        <w:rPr>
          <w:rFonts w:eastAsiaTheme="minorEastAsia"/>
          <w:color w:val="000000" w:themeColor="text1"/>
          <w:sz w:val="17"/>
          <w:szCs w:val="17"/>
          <w:lang w:val="es-ES_tradnl"/>
        </w:rPr>
        <w:t xml:space="preserve">La secuencia de aminoácidos traducida deberá incluirse como una secuencia distinta con su propio identificador de secuencia: </w:t>
      </w:r>
    </w:p>
    <w:p w:rsidR="00B9674A" w:rsidRPr="001652F9" w:rsidRDefault="00B9674A" w:rsidP="00B9674A">
      <w:pPr>
        <w:spacing w:after="170"/>
        <w:ind w:left="709"/>
        <w:rPr>
          <w:rFonts w:eastAsiaTheme="minorEastAsia"/>
          <w:color w:val="000000" w:themeColor="text1"/>
          <w:sz w:val="17"/>
          <w:szCs w:val="17"/>
          <w:lang w:val="es-ES_tradnl"/>
        </w:rPr>
      </w:pPr>
      <w:r w:rsidRPr="001652F9">
        <w:rPr>
          <w:sz w:val="17"/>
          <w:szCs w:val="17"/>
          <w:lang w:val="es-ES_tradnl"/>
        </w:rPr>
        <w:t>HHAAECGFCPQQWQVLRGSLCICEGPAEGWFISRCWLWCGPQVQGFIFGEGKEGGGDRRAEASPQEFWECTW</w:t>
      </w:r>
      <w:r w:rsidR="009109F8" w:rsidRPr="001652F9">
        <w:rPr>
          <w:sz w:val="17"/>
          <w:szCs w:val="17"/>
          <w:lang w:val="es-ES_tradnl"/>
        </w:rPr>
        <w:t xml:space="preserve"> </w:t>
      </w:r>
      <w:r w:rsidRPr="001652F9">
        <w:rPr>
          <w:sz w:val="17"/>
          <w:szCs w:val="17"/>
          <w:lang w:val="es-ES_tradnl"/>
        </w:rPr>
        <w:t>(SEQ ID NO: 94)</w:t>
      </w:r>
    </w:p>
    <w:p w:rsidR="00B9674A" w:rsidRPr="001652F9" w:rsidRDefault="00B9674A" w:rsidP="00B9674A">
      <w:pPr>
        <w:ind w:left="709"/>
        <w:rPr>
          <w:rFonts w:eastAsiaTheme="minorEastAsia"/>
          <w:color w:val="000000" w:themeColor="text1"/>
          <w:sz w:val="17"/>
          <w:szCs w:val="17"/>
          <w:lang w:val="es-ES_tradnl"/>
        </w:rPr>
      </w:pPr>
      <w:r w:rsidRPr="001652F9">
        <w:rPr>
          <w:rFonts w:eastAsiaTheme="minorEastAsia"/>
          <w:color w:val="000000" w:themeColor="text1"/>
          <w:sz w:val="17"/>
          <w:szCs w:val="17"/>
          <w:lang w:val="es-ES_tradnl"/>
        </w:rPr>
        <w:t>ATENCIÓN: La representación preferida de la secuencia indicada más arriba se refiere al suministro de una lista de secuencias en la fecha de presentación de una solicitud de patente. La misma representación no puede aplicarse a una lista de secuencias suministrada con posterioridad a la fecha de presentación de una solicitud de patente, puesto que es necesario tener en cuenta si una oficina de PI podría considerar que la información suministrada añade materia a la divulgación original.</w:t>
      </w:r>
    </w:p>
    <w:p w:rsidR="00B9674A" w:rsidRPr="001652F9" w:rsidRDefault="00B9674A" w:rsidP="00B9674A">
      <w:pPr>
        <w:ind w:left="709"/>
        <w:rPr>
          <w:rFonts w:eastAsiaTheme="minorEastAsia"/>
          <w:color w:val="000000" w:themeColor="text1"/>
          <w:sz w:val="17"/>
          <w:szCs w:val="17"/>
          <w:lang w:val="es-ES_tradnl"/>
        </w:rPr>
      </w:pPr>
    </w:p>
    <w:p w:rsidR="00B9674A" w:rsidRPr="001652F9" w:rsidRDefault="00B9674A" w:rsidP="00B9674A">
      <w:pPr>
        <w:pStyle w:val="NoSpacing"/>
        <w:ind w:left="360" w:right="630"/>
        <w:jc w:val="both"/>
        <w:rPr>
          <w:rFonts w:ascii="Arial" w:hAnsi="Arial" w:cs="Arial"/>
          <w:color w:val="000000" w:themeColor="text1"/>
          <w:lang w:val="es-ES_tradnl" w:eastAsia="zh-CN"/>
        </w:rPr>
      </w:pPr>
      <w:r w:rsidRPr="00EB54C5">
        <w:rPr>
          <w:rFonts w:ascii="Arial" w:hAnsi="Arial" w:cs="Arial"/>
          <w:b/>
          <w:color w:val="000000" w:themeColor="text1"/>
          <w:lang w:val="es-ES_tradnl" w:eastAsia="zh-CN"/>
        </w:rPr>
        <w:t>Párrafos pertinentes de la Norma ST.26:</w:t>
      </w:r>
      <w:r w:rsidRPr="001652F9">
        <w:rPr>
          <w:rFonts w:ascii="Arial" w:hAnsi="Arial" w:cs="Arial"/>
          <w:color w:val="000000" w:themeColor="text1"/>
          <w:lang w:val="es-ES_tradnl" w:eastAsia="zh-CN"/>
        </w:rPr>
        <w:t xml:space="preserve"> 7, 41, 65, 66, 70, 71, </w:t>
      </w:r>
      <w:r w:rsidRPr="006D7BD0">
        <w:rPr>
          <w:rFonts w:ascii="Arial" w:hAnsi="Arial" w:cs="Arial"/>
          <w:b/>
          <w:strike/>
          <w:color w:val="FFFFFF"/>
          <w:shd w:val="clear" w:color="auto" w:fill="800080"/>
          <w:lang w:val="es-ES_tradnl" w:eastAsia="zh-CN"/>
        </w:rPr>
        <w:t xml:space="preserve">87 </w:t>
      </w:r>
      <w:r w:rsidR="000B7BDC" w:rsidRPr="006D7BD0">
        <w:rPr>
          <w:rFonts w:ascii="Arial" w:hAnsi="Arial" w:cs="Arial"/>
          <w:b/>
          <w:color w:val="000000"/>
          <w:u w:val="single"/>
          <w:shd w:val="clear" w:color="auto" w:fill="FFFF00"/>
          <w:lang w:val="es-ES_tradnl" w:eastAsia="zh-CN"/>
        </w:rPr>
        <w:t>89</w:t>
      </w:r>
      <w:r w:rsidR="000B7BDC" w:rsidRPr="006D7BD0">
        <w:rPr>
          <w:rFonts w:ascii="Arial" w:hAnsi="Arial" w:cs="Arial"/>
          <w:color w:val="000000"/>
          <w:u w:val="single"/>
          <w:shd w:val="clear" w:color="auto" w:fill="FFFF00"/>
          <w:lang w:val="es-ES_tradnl" w:eastAsia="zh-CN"/>
        </w:rPr>
        <w:t xml:space="preserve"> </w:t>
      </w:r>
      <w:r w:rsidRPr="001652F9">
        <w:rPr>
          <w:rFonts w:ascii="Arial" w:hAnsi="Arial" w:cs="Arial"/>
          <w:color w:val="000000" w:themeColor="text1"/>
          <w:lang w:val="es-ES_tradnl" w:eastAsia="zh-CN"/>
        </w:rPr>
        <w:t xml:space="preserve">y </w:t>
      </w:r>
      <w:r w:rsidRPr="006D7BD0">
        <w:rPr>
          <w:rFonts w:ascii="Arial" w:hAnsi="Arial" w:cs="Arial"/>
          <w:strike/>
          <w:color w:val="FFFFFF"/>
          <w:shd w:val="clear" w:color="auto" w:fill="800080"/>
          <w:lang w:val="es-ES_tradnl" w:eastAsia="zh-CN"/>
        </w:rPr>
        <w:t>90</w:t>
      </w:r>
      <w:r w:rsidR="000B7BDC" w:rsidRPr="006D7BD0">
        <w:rPr>
          <w:rFonts w:ascii="Arial" w:hAnsi="Arial" w:cs="Arial"/>
          <w:color w:val="000000"/>
          <w:u w:val="single"/>
          <w:shd w:val="clear" w:color="auto" w:fill="FFFF00"/>
          <w:lang w:val="es-ES_tradnl" w:eastAsia="zh-CN"/>
        </w:rPr>
        <w:t>92</w:t>
      </w:r>
    </w:p>
    <w:p w:rsidR="00B9674A" w:rsidRPr="001652F9" w:rsidRDefault="00B9674A" w:rsidP="00B9674A">
      <w:pPr>
        <w:pStyle w:val="Heading3"/>
        <w:spacing w:before="0" w:after="120"/>
        <w:rPr>
          <w:szCs w:val="17"/>
          <w:lang w:val="es-ES_tradnl"/>
        </w:rPr>
      </w:pPr>
    </w:p>
    <w:p w:rsidR="006D7BD0" w:rsidRPr="00EB54C5" w:rsidRDefault="006D7BD0" w:rsidP="00EB54C5">
      <w:pPr>
        <w:rPr>
          <w:lang w:val="es-ES_tradnl"/>
        </w:rPr>
        <w:sectPr w:rsidR="006D7BD0" w:rsidRPr="00EB54C5" w:rsidSect="00B9674A">
          <w:headerReference w:type="even" r:id="rId100"/>
          <w:headerReference w:type="default" r:id="rId101"/>
          <w:footerReference w:type="even" r:id="rId102"/>
          <w:footerReference w:type="default" r:id="rId103"/>
          <w:headerReference w:type="first" r:id="rId104"/>
          <w:footerReference w:type="first" r:id="rId105"/>
          <w:type w:val="continuous"/>
          <w:pgSz w:w="11906" w:h="16838" w:code="9"/>
          <w:pgMar w:top="1440" w:right="1440" w:bottom="1440" w:left="1440" w:header="450" w:footer="720" w:gutter="0"/>
          <w:cols w:space="720"/>
          <w:titlePg/>
          <w:docGrid w:linePitch="360"/>
        </w:sectPr>
      </w:pPr>
    </w:p>
    <w:p w:rsidR="00B9674A" w:rsidRPr="001652F9" w:rsidRDefault="00B9674A" w:rsidP="00B9674A">
      <w:pPr>
        <w:pStyle w:val="Heading3"/>
        <w:spacing w:before="0" w:after="120"/>
        <w:rPr>
          <w:i/>
          <w:szCs w:val="17"/>
          <w:lang w:val="es-ES_tradnl"/>
        </w:rPr>
      </w:pPr>
      <w:bookmarkStart w:id="1154" w:name="_Párrafo_90_–Secuencia"/>
      <w:bookmarkStart w:id="1155" w:name="_Toc54855870"/>
      <w:bookmarkEnd w:id="1154"/>
      <w:r w:rsidRPr="001652F9">
        <w:rPr>
          <w:rFonts w:eastAsiaTheme="minorEastAsia"/>
          <w:i/>
          <w:sz w:val="17"/>
          <w:szCs w:val="17"/>
          <w:u w:val="none"/>
          <w:lang w:val="es-ES_tradnl" w:eastAsia="ja-JP"/>
        </w:rPr>
        <w:t xml:space="preserve">Párrafo </w:t>
      </w:r>
      <w:r w:rsidRPr="006D7BD0">
        <w:rPr>
          <w:rFonts w:eastAsiaTheme="minorEastAsia"/>
          <w:i/>
          <w:strike/>
          <w:color w:val="FFFFFF"/>
          <w:sz w:val="17"/>
          <w:szCs w:val="17"/>
          <w:u w:val="none"/>
          <w:shd w:val="clear" w:color="auto" w:fill="800080"/>
          <w:lang w:val="es-ES_tradnl" w:eastAsia="ja-JP"/>
        </w:rPr>
        <w:t>90</w:t>
      </w:r>
      <w:r w:rsidR="00B8303D" w:rsidRPr="006D7BD0">
        <w:rPr>
          <w:rFonts w:eastAsiaTheme="minorEastAsia"/>
          <w:i/>
          <w:color w:val="000000"/>
          <w:sz w:val="17"/>
          <w:szCs w:val="17"/>
          <w:shd w:val="clear" w:color="auto" w:fill="FFFF00"/>
          <w:lang w:val="es-ES_tradnl" w:eastAsia="ja-JP"/>
        </w:rPr>
        <w:t>92</w:t>
      </w:r>
      <w:r w:rsidRPr="001652F9">
        <w:rPr>
          <w:rFonts w:eastAsiaTheme="minorEastAsia"/>
          <w:i/>
          <w:sz w:val="17"/>
          <w:szCs w:val="17"/>
          <w:u w:val="none"/>
          <w:lang w:val="es-ES_tradnl" w:eastAsia="ja-JP"/>
        </w:rPr>
        <w:t xml:space="preserve"> –</w:t>
      </w:r>
      <w:r w:rsidRPr="001652F9">
        <w:rPr>
          <w:rFonts w:eastAsiaTheme="minorEastAsia" w:cs="Times New Roman"/>
          <w:i/>
          <w:sz w:val="17"/>
          <w:szCs w:val="17"/>
          <w:u w:val="none"/>
          <w:lang w:val="es-ES_tradnl" w:eastAsia="ja-JP"/>
        </w:rPr>
        <w:t>Secuencia de aminoácidos codificada por una secuencia codificadora</w:t>
      </w:r>
      <w:bookmarkEnd w:id="1155"/>
    </w:p>
    <w:p w:rsidR="00B9674A" w:rsidRPr="001652F9" w:rsidRDefault="00B9674A" w:rsidP="00B9674A">
      <w:pPr>
        <w:widowControl/>
        <w:kinsoku/>
        <w:spacing w:after="170"/>
        <w:rPr>
          <w:rFonts w:eastAsiaTheme="minorEastAsia"/>
          <w:b/>
          <w:sz w:val="17"/>
          <w:szCs w:val="17"/>
          <w:lang w:val="es-ES_tradnl" w:eastAsia="en-US"/>
        </w:rPr>
      </w:pPr>
      <w:bookmarkStart w:id="1156" w:name="page68"/>
      <w:r w:rsidRPr="001652F9">
        <w:rPr>
          <w:rFonts w:eastAsiaTheme="minorEastAsia"/>
          <w:b/>
          <w:sz w:val="17"/>
          <w:szCs w:val="17"/>
          <w:lang w:val="es-ES_tradnl" w:eastAsia="en-US"/>
        </w:rPr>
        <w:t xml:space="preserve">Ejemplo </w:t>
      </w:r>
      <w:r w:rsidRPr="006D7BD0">
        <w:rPr>
          <w:rFonts w:eastAsiaTheme="minorEastAsia"/>
          <w:b/>
          <w:strike/>
          <w:color w:val="FFFFFF"/>
          <w:sz w:val="17"/>
          <w:szCs w:val="17"/>
          <w:shd w:val="clear" w:color="auto" w:fill="800080"/>
          <w:lang w:val="es-ES_tradnl" w:eastAsia="en-US"/>
        </w:rPr>
        <w:t>90</w:t>
      </w:r>
      <w:r w:rsidR="00B200A5" w:rsidRPr="006D7BD0">
        <w:rPr>
          <w:rFonts w:eastAsiaTheme="minorEastAsia"/>
          <w:b/>
          <w:color w:val="000000"/>
          <w:sz w:val="17"/>
          <w:szCs w:val="17"/>
          <w:u w:val="single"/>
          <w:shd w:val="clear" w:color="auto" w:fill="FFFF00"/>
          <w:lang w:val="es-ES_tradnl" w:eastAsia="en-US"/>
        </w:rPr>
        <w:t>92</w:t>
      </w:r>
      <w:r w:rsidRPr="001652F9">
        <w:rPr>
          <w:rFonts w:eastAsiaTheme="minorEastAsia"/>
          <w:b/>
          <w:sz w:val="17"/>
          <w:szCs w:val="17"/>
          <w:lang w:val="es-ES_tradnl" w:eastAsia="en-US"/>
        </w:rPr>
        <w:t>-1:</w:t>
      </w:r>
      <w:r w:rsidR="009109F8" w:rsidRPr="001652F9">
        <w:rPr>
          <w:rFonts w:eastAsiaTheme="minorEastAsia"/>
          <w:b/>
          <w:sz w:val="17"/>
          <w:szCs w:val="17"/>
          <w:lang w:val="es-ES_tradnl" w:eastAsia="en-US"/>
        </w:rPr>
        <w:t xml:space="preserve"> </w:t>
      </w:r>
      <w:r w:rsidRPr="001652F9">
        <w:rPr>
          <w:rFonts w:eastAsiaTheme="minorEastAsia"/>
          <w:b/>
          <w:sz w:val="17"/>
          <w:szCs w:val="17"/>
          <w:lang w:val="es-ES_tradnl" w:eastAsia="en-US"/>
        </w:rPr>
        <w:t>Secuencia de aminoácidos codificada por una secuencia codificadora con intrones</w:t>
      </w:r>
    </w:p>
    <w:bookmarkEnd w:id="1156"/>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Una solicitud de patente contiene la figura siguiente, en la que se divulga una secuencia codificadora y su traducción:</w:t>
      </w:r>
      <w:r w:rsidRPr="001652F9">
        <w:rPr>
          <w:rFonts w:eastAsiaTheme="minorEastAsia"/>
          <w:color w:val="000000" w:themeColor="text1"/>
          <w:sz w:val="17"/>
          <w:szCs w:val="17"/>
          <w:lang w:val="es-ES_tradnl" w:eastAsia="de-DE"/>
        </w:rPr>
        <w:t xml:space="preserve"> </w:t>
      </w:r>
      <w:r w:rsidRPr="001652F9">
        <w:rPr>
          <w:rFonts w:eastAsiaTheme="minorEastAsia"/>
          <w:noProof/>
          <w:sz w:val="17"/>
          <w:szCs w:val="17"/>
        </w:rPr>
        <w:drawing>
          <wp:inline distT="0" distB="0" distL="0" distR="0" wp14:anchorId="2585A19B" wp14:editId="1295743A">
            <wp:extent cx="5497830" cy="3982720"/>
            <wp:effectExtent l="0" t="0" r="7620" b="0"/>
            <wp:docPr id="53" name="Picture 53" descr="cid:image001.jpg@01D23E88.A0883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3E88.A08830C0"/>
                    <pic:cNvPicPr>
                      <a:picLocks noChangeAspect="1" noChangeArrowheads="1"/>
                    </pic:cNvPicPr>
                  </pic:nvPicPr>
                  <pic:blipFill>
                    <a:blip r:embed="rId106" r:link="rId107">
                      <a:extLst>
                        <a:ext uri="{28A0092B-C50C-407E-A947-70E740481C1C}">
                          <a14:useLocalDpi xmlns:a14="http://schemas.microsoft.com/office/drawing/2010/main" val="0"/>
                        </a:ext>
                      </a:extLst>
                    </a:blip>
                    <a:srcRect/>
                    <a:stretch>
                      <a:fillRect/>
                    </a:stretch>
                  </pic:blipFill>
                  <pic:spPr bwMode="auto">
                    <a:xfrm>
                      <a:off x="0" y="0"/>
                      <a:ext cx="5497830" cy="3982720"/>
                    </a:xfrm>
                    <a:prstGeom prst="rect">
                      <a:avLst/>
                    </a:prstGeom>
                    <a:noFill/>
                    <a:ln>
                      <a:noFill/>
                    </a:ln>
                  </pic:spPr>
                </pic:pic>
              </a:graphicData>
            </a:graphic>
          </wp:inline>
        </w:drawing>
      </w:r>
    </w:p>
    <w:p w:rsidR="00B9674A" w:rsidRPr="001652F9" w:rsidRDefault="00B9674A" w:rsidP="00B9674A">
      <w:pPr>
        <w:widowControl/>
        <w:kinsoku/>
        <w:spacing w:after="170" w:line="276" w:lineRule="auto"/>
        <w:jc w:val="center"/>
        <w:rPr>
          <w:rFonts w:eastAsiaTheme="minorEastAsia"/>
          <w:color w:val="000000" w:themeColor="text1"/>
          <w:sz w:val="17"/>
          <w:szCs w:val="17"/>
          <w:lang w:val="es-ES_tradnl" w:eastAsia="de-DE"/>
        </w:rPr>
      </w:pPr>
      <w:r w:rsidRPr="001652F9">
        <w:rPr>
          <w:rFonts w:eastAsiaTheme="minorEastAsia"/>
          <w:color w:val="000000" w:themeColor="text1"/>
          <w:sz w:val="17"/>
          <w:szCs w:val="17"/>
          <w:lang w:val="es-ES_tradnl" w:eastAsia="de-DE"/>
        </w:rPr>
        <w:t>Figura 1 – los nucleótidos que figuran en letra negrita son regiones de intrones.</w:t>
      </w:r>
    </w:p>
    <w:p w:rsidR="00B9674A" w:rsidRPr="001652F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B9674A" w:rsidRPr="001652F9" w:rsidRDefault="00B9674A" w:rsidP="00B9674A">
      <w:pPr>
        <w:widowControl/>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SÍ</w:t>
      </w:r>
    </w:p>
    <w:p w:rsidR="00B9674A" w:rsidRPr="001652F9" w:rsidRDefault="00B9674A" w:rsidP="00B9674A">
      <w:pPr>
        <w:widowControl/>
        <w:kinsoku/>
        <w:spacing w:after="17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En la solicitud se divulga una secuencia de nucleótidos y su traducción a aminoácidos. La secuencia de nucleótidos enumerada contiene más de 10 nucleótidos específicamente definidos y debe incluirse en una lista de secuencias como secuencia única.</w:t>
      </w:r>
    </w:p>
    <w:p w:rsidR="00B9674A" w:rsidRPr="001652F9" w:rsidRDefault="00B9674A" w:rsidP="00B9674A">
      <w:pPr>
        <w:widowControl/>
        <w:kinsoku/>
        <w:spacing w:after="17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La secuencia de nucleótidos contiene secuencia codificante (exones) separada por secuencia no codificante (intrones). La figura ilustra la traducción de la secuencia de nucleótidos como tres secuencias de aminoácidos no contiguas. Conforme a la leyenda de la figura, las regiones de nucleótidos que figuran en letra negrita son secuencias de intrones que serán eliminadas de un transcripto de ARN antes de la traducción a proteína. En consecuencia, de hecho, las tres secuencias de aminoácidos son una única secuencia enumerada, contigua, que contiene más de cuatro aminoácidos específicamente definidos y debe incluirse en una lista de secuencias como secuencia única.</w:t>
      </w:r>
    </w:p>
    <w:p w:rsidR="00B9674A" w:rsidRPr="001652F9" w:rsidRDefault="00B9674A" w:rsidP="00B9674A">
      <w:pPr>
        <w:spacing w:after="170"/>
        <w:rPr>
          <w:rFonts w:eastAsiaTheme="minorEastAsia"/>
          <w:b/>
          <w:szCs w:val="17"/>
          <w:lang w:val="es-ES_tradnl"/>
        </w:rPr>
        <w:sectPr w:rsidR="00B9674A" w:rsidRPr="001652F9" w:rsidSect="00B9674A">
          <w:headerReference w:type="even" r:id="rId108"/>
          <w:headerReference w:type="default" r:id="rId109"/>
          <w:footerReference w:type="even" r:id="rId110"/>
          <w:footerReference w:type="default" r:id="rId111"/>
          <w:headerReference w:type="first" r:id="rId112"/>
          <w:footerReference w:type="first" r:id="rId113"/>
          <w:type w:val="continuous"/>
          <w:pgSz w:w="11906" w:h="16838" w:code="9"/>
          <w:pgMar w:top="1440" w:right="1440" w:bottom="1440" w:left="1440" w:header="450" w:footer="720" w:gutter="0"/>
          <w:cols w:space="720"/>
          <w:titlePg/>
          <w:docGrid w:linePitch="360"/>
        </w:sectPr>
      </w:pP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La secuencia de nucleótidos debe incluirse en una lista de secuencias como:</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atgaagactttcgcagccttgctttccgctgtcactctcgcgctctcggtgcgcgcccaggcggctgtctggagtcaatgtaagtgccgctgcttttcattgatacgagactctacgccgagctgacgtgctaccgtataggtggcggtacaccgggttggacgggcgagaccacttgcgttgctggttcggtttgtacctccttgagctcagtgagcgactttcaatccgtcgtcattgctcctcatgtattgacgattggccttcatagtcatactctcaatgcgttccgggctccgcaacgtccagcgctccggcggccccctcagcgacaacttcaggccccgcacctacggacggaacgtgctcggccagcggggcatggccgccattgacctga (SEQ ID NO: 74)</w:t>
      </w:r>
    </w:p>
    <w:p w:rsidR="00B9674A" w:rsidRPr="001652F9" w:rsidRDefault="00B9674A" w:rsidP="00B9674A">
      <w:pPr>
        <w:widowControl/>
        <w:kinsoku/>
        <w:autoSpaceDE w:val="0"/>
        <w:autoSpaceDN w:val="0"/>
        <w:adjustRightInd w:val="0"/>
        <w:spacing w:after="170"/>
        <w:ind w:left="709"/>
        <w:rPr>
          <w:rFonts w:eastAsiaTheme="minorHAnsi"/>
          <w:sz w:val="17"/>
          <w:szCs w:val="17"/>
          <w:lang w:val="es-ES_tradnl" w:eastAsia="en-US"/>
        </w:rPr>
      </w:pPr>
      <w:r w:rsidRPr="001652F9">
        <w:rPr>
          <w:rFonts w:eastAsiaTheme="minorHAnsi"/>
          <w:sz w:val="17"/>
          <w:szCs w:val="17"/>
          <w:lang w:val="es-ES_tradnl" w:eastAsia="en-US"/>
        </w:rPr>
        <w:t>La secuencia de nucleótidos debería describirse en más detalle utilizando una clave de caracterización “CDS” y el elemento INSDFeature_location deberá</w:t>
      </w:r>
      <w:r w:rsidRPr="001652F9">
        <w:rPr>
          <w:rFonts w:eastAsiaTheme="minorHAnsi"/>
          <w:sz w:val="17"/>
          <w:szCs w:val="17"/>
          <w:u w:val="single"/>
          <w:lang w:val="es-ES_tradnl" w:eastAsia="en-US"/>
        </w:rPr>
        <w:t xml:space="preserve"> </w:t>
      </w:r>
      <w:r w:rsidRPr="001652F9">
        <w:rPr>
          <w:rFonts w:eastAsiaTheme="minorHAnsi"/>
          <w:sz w:val="17"/>
          <w:szCs w:val="17"/>
          <w:lang w:val="es-ES_tradnl" w:eastAsia="en-US"/>
        </w:rPr>
        <w:t>identificar la localización de la secuencia codificante, incluyendo el codón de terminación indicado mediante “Ter”.</w:t>
      </w:r>
      <w:r w:rsidR="00B200A5" w:rsidRPr="006D7BD0">
        <w:rPr>
          <w:rFonts w:eastAsiaTheme="minorHAnsi"/>
          <w:color w:val="000000"/>
          <w:sz w:val="17"/>
          <w:szCs w:val="17"/>
          <w:u w:val="single"/>
          <w:shd w:val="clear" w:color="auto" w:fill="FFFF00"/>
          <w:lang w:val="es-ES_tradnl" w:eastAsia="en-US"/>
        </w:rPr>
        <w:t xml:space="preserve"> El elemento INSDFeature_location</w:t>
      </w:r>
      <w:r w:rsidR="00035F4E" w:rsidRPr="006D7BD0">
        <w:rPr>
          <w:rFonts w:eastAsiaTheme="minorHAnsi"/>
          <w:color w:val="000000"/>
          <w:sz w:val="17"/>
          <w:szCs w:val="17"/>
          <w:u w:val="single"/>
          <w:shd w:val="clear" w:color="auto" w:fill="FFFF00"/>
          <w:lang w:val="es-ES_tradnl" w:eastAsia="en-US"/>
        </w:rPr>
        <w:t xml:space="preserve"> de la CDS deberá utilizar el operador de localización “join” para indicar que los productos de traducción codificados por las localizaciones indicadas están unidos y forman un polipéptido único y contiguo que utiliza el formato “join(x</w:t>
      </w:r>
      <w:r w:rsidR="00035F4E" w:rsidRPr="006D7BD0">
        <w:rPr>
          <w:rFonts w:eastAsiaTheme="minorHAnsi"/>
          <w:color w:val="000000"/>
          <w:sz w:val="17"/>
          <w:szCs w:val="17"/>
          <w:u w:val="single"/>
          <w:shd w:val="clear" w:color="auto" w:fill="FFFF00"/>
          <w:vertAlign w:val="subscript"/>
          <w:lang w:val="es-ES_tradnl" w:eastAsia="en-US"/>
        </w:rPr>
        <w:t>1</w:t>
      </w:r>
      <w:r w:rsidR="00035F4E" w:rsidRPr="006D7BD0">
        <w:rPr>
          <w:rFonts w:eastAsiaTheme="minorHAnsi"/>
          <w:color w:val="000000"/>
          <w:sz w:val="17"/>
          <w:szCs w:val="17"/>
          <w:u w:val="single"/>
          <w:shd w:val="clear" w:color="auto" w:fill="FFFF00"/>
          <w:lang w:val="es-ES_tradnl" w:eastAsia="en-US"/>
        </w:rPr>
        <w:t>..y</w:t>
      </w:r>
      <w:r w:rsidR="00035F4E" w:rsidRPr="006D7BD0">
        <w:rPr>
          <w:rFonts w:eastAsiaTheme="minorHAnsi"/>
          <w:color w:val="000000"/>
          <w:sz w:val="17"/>
          <w:szCs w:val="17"/>
          <w:u w:val="single"/>
          <w:shd w:val="clear" w:color="auto" w:fill="FFFF00"/>
          <w:vertAlign w:val="subscript"/>
          <w:lang w:val="es-ES_tradnl" w:eastAsia="en-US"/>
        </w:rPr>
        <w:t>1</w:t>
      </w:r>
      <w:r w:rsidR="00035F4E" w:rsidRPr="006D7BD0">
        <w:rPr>
          <w:rFonts w:eastAsiaTheme="minorHAnsi"/>
          <w:color w:val="000000"/>
          <w:sz w:val="17"/>
          <w:szCs w:val="17"/>
          <w:u w:val="single"/>
          <w:shd w:val="clear" w:color="auto" w:fill="FFFF00"/>
          <w:lang w:val="es-ES_tradnl" w:eastAsia="en-US"/>
        </w:rPr>
        <w:t>,x</w:t>
      </w:r>
      <w:r w:rsidR="00035F4E" w:rsidRPr="006D7BD0">
        <w:rPr>
          <w:rFonts w:eastAsiaTheme="minorHAnsi"/>
          <w:color w:val="000000"/>
          <w:sz w:val="17"/>
          <w:szCs w:val="17"/>
          <w:u w:val="single"/>
          <w:shd w:val="clear" w:color="auto" w:fill="FFFF00"/>
          <w:vertAlign w:val="subscript"/>
          <w:lang w:val="es-ES_tradnl" w:eastAsia="en-US"/>
        </w:rPr>
        <w:t>2</w:t>
      </w:r>
      <w:r w:rsidR="00035F4E" w:rsidRPr="006D7BD0">
        <w:rPr>
          <w:rFonts w:eastAsiaTheme="minorHAnsi"/>
          <w:color w:val="000000"/>
          <w:sz w:val="17"/>
          <w:szCs w:val="17"/>
          <w:u w:val="single"/>
          <w:shd w:val="clear" w:color="auto" w:fill="FFFF00"/>
          <w:lang w:val="es-ES_tradnl" w:eastAsia="en-US"/>
        </w:rPr>
        <w:t>..y</w:t>
      </w:r>
      <w:r w:rsidR="00035F4E" w:rsidRPr="006D7BD0">
        <w:rPr>
          <w:rFonts w:eastAsiaTheme="minorHAnsi"/>
          <w:color w:val="000000"/>
          <w:sz w:val="17"/>
          <w:szCs w:val="17"/>
          <w:u w:val="single"/>
          <w:shd w:val="clear" w:color="auto" w:fill="FFFF00"/>
          <w:vertAlign w:val="subscript"/>
          <w:lang w:val="es-ES_tradnl" w:eastAsia="en-US"/>
        </w:rPr>
        <w:t>2</w:t>
      </w:r>
      <w:r w:rsidR="00035F4E" w:rsidRPr="006D7BD0">
        <w:rPr>
          <w:rFonts w:eastAsiaTheme="minorHAnsi"/>
          <w:color w:val="000000"/>
          <w:sz w:val="17"/>
          <w:szCs w:val="17"/>
          <w:u w:val="single"/>
          <w:shd w:val="clear" w:color="auto" w:fill="FFFF00"/>
          <w:lang w:val="es-ES_tradnl" w:eastAsia="en-US"/>
        </w:rPr>
        <w:t>,x</w:t>
      </w:r>
      <w:r w:rsidR="00035F4E" w:rsidRPr="006D7BD0">
        <w:rPr>
          <w:rFonts w:eastAsiaTheme="minorHAnsi"/>
          <w:color w:val="000000"/>
          <w:sz w:val="17"/>
          <w:szCs w:val="17"/>
          <w:u w:val="single"/>
          <w:shd w:val="clear" w:color="auto" w:fill="FFFF00"/>
          <w:vertAlign w:val="subscript"/>
          <w:lang w:val="es-ES_tradnl" w:eastAsia="en-US"/>
        </w:rPr>
        <w:t>3</w:t>
      </w:r>
      <w:r w:rsidR="00035F4E" w:rsidRPr="006D7BD0">
        <w:rPr>
          <w:rFonts w:eastAsiaTheme="minorHAnsi"/>
          <w:color w:val="000000"/>
          <w:sz w:val="17"/>
          <w:szCs w:val="17"/>
          <w:u w:val="single"/>
          <w:shd w:val="clear" w:color="auto" w:fill="FFFF00"/>
          <w:lang w:val="es-ES_tradnl" w:eastAsia="en-US"/>
        </w:rPr>
        <w:t>..y</w:t>
      </w:r>
      <w:r w:rsidR="00035F4E" w:rsidRPr="006D7BD0">
        <w:rPr>
          <w:rFonts w:eastAsiaTheme="minorHAnsi"/>
          <w:color w:val="000000"/>
          <w:sz w:val="17"/>
          <w:szCs w:val="17"/>
          <w:u w:val="single"/>
          <w:shd w:val="clear" w:color="auto" w:fill="FFFF00"/>
          <w:vertAlign w:val="subscript"/>
          <w:lang w:val="es-ES_tradnl" w:eastAsia="en-US"/>
        </w:rPr>
        <w:t>3</w:t>
      </w:r>
      <w:r w:rsidR="00035F4E" w:rsidRPr="006D7BD0">
        <w:rPr>
          <w:rFonts w:eastAsiaTheme="minorHAnsi"/>
          <w:color w:val="000000"/>
          <w:sz w:val="17"/>
          <w:szCs w:val="17"/>
          <w:u w:val="single"/>
          <w:shd w:val="clear" w:color="auto" w:fill="FFFF00"/>
          <w:lang w:val="es-ES_tradnl" w:eastAsia="en-US"/>
        </w:rPr>
        <w:t xml:space="preserve">)”, </w:t>
      </w:r>
      <w:r w:rsidR="009706C6" w:rsidRPr="006D7BD0">
        <w:rPr>
          <w:rFonts w:eastAsiaTheme="minorHAnsi"/>
          <w:color w:val="000000"/>
          <w:sz w:val="17"/>
          <w:szCs w:val="17"/>
          <w:u w:val="single"/>
          <w:shd w:val="clear" w:color="auto" w:fill="FFFF00"/>
          <w:lang w:val="es-ES_tradnl" w:eastAsia="en-US"/>
        </w:rPr>
        <w:t>es decir,</w:t>
      </w:r>
      <w:r w:rsidR="00035F4E" w:rsidRPr="006D7BD0">
        <w:rPr>
          <w:rFonts w:eastAsiaTheme="minorHAnsi"/>
          <w:color w:val="000000"/>
          <w:sz w:val="17"/>
          <w:szCs w:val="17"/>
          <w:u w:val="single"/>
          <w:shd w:val="clear" w:color="auto" w:fill="FFFF00"/>
          <w:lang w:val="es-ES_tradnl" w:eastAsia="en-US"/>
        </w:rPr>
        <w:t xml:space="preserve"> “join(1..79,142..212,272..400)”.</w:t>
      </w:r>
      <w:r w:rsidRPr="001652F9">
        <w:rPr>
          <w:rFonts w:eastAsiaTheme="minorHAnsi"/>
          <w:sz w:val="17"/>
          <w:szCs w:val="17"/>
          <w:lang w:val="es-ES_tradnl" w:eastAsia="en-US"/>
        </w:rPr>
        <w:t xml:space="preserve"> Además, debería incluirse el calificador “translation”, con la secuencia de aminoácidos de la proteína como valor calificador. (Cabe señalar que el símbolo de terminación</w:t>
      </w:r>
      <w:r w:rsidRPr="001652F9">
        <w:rPr>
          <w:rFonts w:eastAsiaTheme="minorEastAsia"/>
          <w:color w:val="000000" w:themeColor="text1"/>
          <w:sz w:val="17"/>
          <w:szCs w:val="17"/>
          <w:lang w:val="es-ES_tradnl" w:eastAsia="en-US"/>
        </w:rPr>
        <w:t xml:space="preserve"> “Ter” en la última posición de la secuencia no debe incluirse en la secuencia de aminoácidos.</w:t>
      </w:r>
      <w:r w:rsidRPr="001652F9">
        <w:rPr>
          <w:rFonts w:eastAsiaTheme="minorHAnsi"/>
          <w:sz w:val="17"/>
          <w:szCs w:val="17"/>
          <w:lang w:val="es-ES_tradnl" w:eastAsia="en-US"/>
        </w:rPr>
        <w:t xml:space="preserve">) En la solicitud no se divulga la tabla del código genético que corresponde aplicar a la traducción (véase el Cuadro </w:t>
      </w:r>
      <w:r w:rsidRPr="006D7BD0">
        <w:rPr>
          <w:rFonts w:eastAsiaTheme="minorHAnsi"/>
          <w:strike/>
          <w:color w:val="FFFFFF"/>
          <w:sz w:val="17"/>
          <w:szCs w:val="17"/>
          <w:shd w:val="clear" w:color="auto" w:fill="800080"/>
          <w:lang w:val="es-ES_tradnl" w:eastAsia="en-US"/>
        </w:rPr>
        <w:t>5</w:t>
      </w:r>
      <w:r w:rsidR="00B200A5" w:rsidRPr="006D7BD0">
        <w:rPr>
          <w:rFonts w:eastAsiaTheme="minorHAnsi"/>
          <w:color w:val="000000"/>
          <w:sz w:val="17"/>
          <w:szCs w:val="17"/>
          <w:u w:val="single"/>
          <w:shd w:val="clear" w:color="auto" w:fill="FFFF00"/>
          <w:lang w:val="es-ES_tradnl" w:eastAsia="en-US"/>
        </w:rPr>
        <w:t>7</w:t>
      </w:r>
      <w:r w:rsidRPr="001652F9">
        <w:rPr>
          <w:rFonts w:eastAsiaTheme="minorHAnsi"/>
          <w:sz w:val="17"/>
          <w:szCs w:val="17"/>
          <w:lang w:val="es-ES_tradnl" w:eastAsia="en-US"/>
        </w:rPr>
        <w:t xml:space="preserve"> de la Sección 9 del Anexo 1). Si corresponde aplicar la tabla del “código estándar”, el calificador “transl_table” no será necesario; sin embargo, si corresponde aplicar una tabla del código genético diferente, deberá indicarse el valor calificador adecuado del Cuadro </w:t>
      </w:r>
      <w:r w:rsidRPr="006D7BD0">
        <w:rPr>
          <w:rFonts w:eastAsiaTheme="minorHAnsi"/>
          <w:strike/>
          <w:color w:val="FFFFFF"/>
          <w:sz w:val="17"/>
          <w:szCs w:val="17"/>
          <w:shd w:val="clear" w:color="auto" w:fill="800080"/>
          <w:lang w:val="es-ES_tradnl" w:eastAsia="en-US"/>
        </w:rPr>
        <w:t>5</w:t>
      </w:r>
      <w:r w:rsidR="00B200A5" w:rsidRPr="006D7BD0">
        <w:rPr>
          <w:rFonts w:eastAsiaTheme="minorHAnsi"/>
          <w:color w:val="000000"/>
          <w:sz w:val="17"/>
          <w:szCs w:val="17"/>
          <w:u w:val="single"/>
          <w:shd w:val="clear" w:color="auto" w:fill="FFFF00"/>
          <w:lang w:val="es-ES_tradnl" w:eastAsia="en-US"/>
        </w:rPr>
        <w:t>7</w:t>
      </w:r>
      <w:r w:rsidRPr="001652F9">
        <w:rPr>
          <w:rFonts w:eastAsiaTheme="minorHAnsi"/>
          <w:sz w:val="17"/>
          <w:szCs w:val="17"/>
          <w:lang w:val="es-ES_tradnl" w:eastAsia="en-US"/>
        </w:rPr>
        <w:t xml:space="preserve"> para el calificador “transl_table”. Por último, debe incluirse el calificador “protein _id” con el valor calificador que indique el identificador de secuencia de la secuencia de aminoácidos traducida.</w:t>
      </w:r>
    </w:p>
    <w:p w:rsidR="00B9674A" w:rsidRPr="001652F9" w:rsidRDefault="00B9674A" w:rsidP="00B9674A">
      <w:pPr>
        <w:widowControl/>
        <w:kinsoku/>
        <w:autoSpaceDE w:val="0"/>
        <w:autoSpaceDN w:val="0"/>
        <w:adjustRightInd w:val="0"/>
        <w:spacing w:after="170"/>
        <w:ind w:left="709"/>
        <w:rPr>
          <w:rFonts w:eastAsiaTheme="minorHAnsi"/>
          <w:sz w:val="17"/>
          <w:szCs w:val="17"/>
          <w:lang w:val="es-ES_tradnl" w:eastAsia="en-US"/>
        </w:rPr>
      </w:pPr>
      <w:r w:rsidRPr="001652F9">
        <w:rPr>
          <w:rFonts w:eastAsiaTheme="minorHAnsi"/>
          <w:sz w:val="17"/>
          <w:szCs w:val="17"/>
          <w:lang w:val="es-ES_tradnl" w:eastAsia="en-US"/>
        </w:rPr>
        <w:t>La secuencia de aminoácidos debe incluirse como secuencia única:</w:t>
      </w:r>
    </w:p>
    <w:p w:rsidR="00B9674A" w:rsidRPr="001652F9" w:rsidRDefault="00B9674A" w:rsidP="00B9674A">
      <w:pPr>
        <w:widowControl/>
        <w:kinsoku/>
        <w:autoSpaceDE w:val="0"/>
        <w:autoSpaceDN w:val="0"/>
        <w:adjustRightInd w:val="0"/>
        <w:spacing w:after="170"/>
        <w:ind w:left="709"/>
        <w:rPr>
          <w:rFonts w:eastAsiaTheme="minorHAnsi"/>
          <w:sz w:val="17"/>
          <w:szCs w:val="17"/>
          <w:lang w:val="es-ES_tradnl" w:eastAsia="en-US"/>
        </w:rPr>
      </w:pPr>
      <w:r w:rsidRPr="001652F9">
        <w:rPr>
          <w:rFonts w:eastAsiaTheme="minorHAnsi"/>
          <w:sz w:val="17"/>
          <w:szCs w:val="17"/>
          <w:lang w:val="es-ES_tradnl" w:eastAsia="en-US"/>
        </w:rPr>
        <w:t>MKTFAALLSAVTLALSVRAQAAVWSQCGGTPGWTGETTCVAGSVCTSLSSSYSQCVPGSATSSAPAAPSATTSGPAPTDGTCSASGAWPPLT (SEQ ID NO: 75)</w:t>
      </w:r>
    </w:p>
    <w:p w:rsidR="00B9674A" w:rsidRPr="001652F9" w:rsidRDefault="00B9674A" w:rsidP="00B9674A">
      <w:pPr>
        <w:widowControl/>
        <w:kinsoku/>
        <w:autoSpaceDE w:val="0"/>
        <w:autoSpaceDN w:val="0"/>
        <w:adjustRightInd w:val="0"/>
        <w:spacing w:after="170"/>
        <w:rPr>
          <w:rFonts w:eastAsiaTheme="minorEastAsia"/>
          <w:b/>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sz w:val="17"/>
          <w:szCs w:val="17"/>
          <w:lang w:val="es-ES_tradnl" w:eastAsia="en-US"/>
        </w:rPr>
        <w:t>7, 26, 28, 57,</w:t>
      </w:r>
      <w:r w:rsidR="000F3846" w:rsidRPr="006D7BD0">
        <w:rPr>
          <w:rFonts w:eastAsiaTheme="minorEastAsia"/>
          <w:color w:val="000000"/>
          <w:sz w:val="17"/>
          <w:szCs w:val="17"/>
          <w:u w:val="single"/>
          <w:shd w:val="clear" w:color="auto" w:fill="FFFF00"/>
          <w:lang w:val="es-ES_tradnl" w:eastAsia="en-US"/>
        </w:rPr>
        <w:t xml:space="preserve"> 67 y</w:t>
      </w:r>
      <w:r w:rsidRPr="001652F9">
        <w:rPr>
          <w:rFonts w:eastAsiaTheme="minorEastAsia"/>
          <w:sz w:val="17"/>
          <w:szCs w:val="17"/>
          <w:lang w:val="es-ES_tradnl" w:eastAsia="en-US"/>
        </w:rPr>
        <w:t xml:space="preserve"> </w:t>
      </w:r>
      <w:r w:rsidRPr="006D7BD0">
        <w:rPr>
          <w:rFonts w:eastAsiaTheme="minorEastAsia"/>
          <w:strike/>
          <w:color w:val="FFFFFF"/>
          <w:sz w:val="17"/>
          <w:szCs w:val="17"/>
          <w:shd w:val="clear" w:color="auto" w:fill="800080"/>
          <w:lang w:val="es-ES_tradnl" w:eastAsia="en-US"/>
        </w:rPr>
        <w:t>87</w:t>
      </w:r>
      <w:r w:rsidR="000F3846" w:rsidRPr="006D7BD0">
        <w:rPr>
          <w:rFonts w:eastAsiaTheme="minorEastAsia"/>
          <w:color w:val="000000"/>
          <w:sz w:val="17"/>
          <w:szCs w:val="17"/>
          <w:u w:val="single"/>
          <w:shd w:val="clear" w:color="auto" w:fill="FFFF00"/>
          <w:lang w:val="es-ES_tradnl" w:eastAsia="en-US"/>
        </w:rPr>
        <w:t>89</w:t>
      </w:r>
      <w:r w:rsidRPr="001652F9">
        <w:rPr>
          <w:rFonts w:eastAsiaTheme="minorEastAsia"/>
          <w:sz w:val="17"/>
          <w:szCs w:val="17"/>
          <w:lang w:val="es-ES_tradnl" w:eastAsia="en-US"/>
        </w:rPr>
        <w:t xml:space="preserve"> a </w:t>
      </w:r>
      <w:r w:rsidRPr="006D7BD0">
        <w:rPr>
          <w:rFonts w:eastAsiaTheme="minorEastAsia"/>
          <w:b/>
          <w:strike/>
          <w:color w:val="FFFFFF"/>
          <w:sz w:val="17"/>
          <w:szCs w:val="17"/>
          <w:shd w:val="clear" w:color="auto" w:fill="800080"/>
          <w:lang w:val="es-ES_tradnl" w:eastAsia="en-US"/>
        </w:rPr>
        <w:t>90</w:t>
      </w:r>
      <w:r w:rsidR="000F3846" w:rsidRPr="006D7BD0">
        <w:rPr>
          <w:rFonts w:eastAsiaTheme="minorEastAsia"/>
          <w:b/>
          <w:color w:val="000000"/>
          <w:sz w:val="17"/>
          <w:szCs w:val="17"/>
          <w:u w:val="single"/>
          <w:shd w:val="clear" w:color="auto" w:fill="FFFF00"/>
          <w:lang w:val="es-ES_tradnl" w:eastAsia="en-US"/>
        </w:rPr>
        <w:t>92</w:t>
      </w:r>
      <w:r w:rsidRPr="001652F9">
        <w:rPr>
          <w:rFonts w:eastAsiaTheme="minorEastAsia"/>
          <w:sz w:val="17"/>
          <w:szCs w:val="17"/>
          <w:lang w:val="es-ES_tradnl" w:eastAsia="en-US"/>
        </w:rPr>
        <w:t>.</w:t>
      </w:r>
      <w:r w:rsidRPr="001652F9">
        <w:rPr>
          <w:rFonts w:eastAsiaTheme="minorEastAsia"/>
          <w:b/>
          <w:sz w:val="17"/>
          <w:szCs w:val="17"/>
          <w:lang w:val="es-ES_tradnl" w:eastAsia="en-US"/>
        </w:rPr>
        <w:br w:type="page"/>
      </w:r>
    </w:p>
    <w:p w:rsidR="00B9674A" w:rsidRPr="001652F9" w:rsidRDefault="00B9674A" w:rsidP="00B9674A">
      <w:pPr>
        <w:pStyle w:val="Heading3"/>
        <w:spacing w:before="0" w:after="120"/>
        <w:rPr>
          <w:i/>
          <w:sz w:val="17"/>
          <w:szCs w:val="17"/>
          <w:u w:val="none"/>
          <w:lang w:val="es-ES_tradnl"/>
        </w:rPr>
      </w:pPr>
      <w:bookmarkStart w:id="1157" w:name="_Párrafo_91_–"/>
      <w:bookmarkStart w:id="1158" w:name="_Toc54855871"/>
      <w:bookmarkEnd w:id="1157"/>
      <w:r w:rsidRPr="001652F9">
        <w:rPr>
          <w:rFonts w:eastAsiaTheme="minorEastAsia"/>
          <w:i/>
          <w:sz w:val="17"/>
          <w:szCs w:val="17"/>
          <w:u w:val="none"/>
          <w:lang w:val="es-ES_tradnl" w:eastAsia="ja-JP"/>
        </w:rPr>
        <w:t xml:space="preserve">Párrafo </w:t>
      </w:r>
      <w:r w:rsidRPr="006D7BD0">
        <w:rPr>
          <w:rFonts w:eastAsiaTheme="minorEastAsia"/>
          <w:i/>
          <w:strike/>
          <w:color w:val="FFFFFF"/>
          <w:sz w:val="17"/>
          <w:szCs w:val="17"/>
          <w:u w:val="none"/>
          <w:shd w:val="clear" w:color="auto" w:fill="800080"/>
          <w:lang w:val="es-ES_tradnl" w:eastAsia="ja-JP"/>
        </w:rPr>
        <w:t>91</w:t>
      </w:r>
      <w:r w:rsidR="00C8785A" w:rsidRPr="006D7BD0">
        <w:rPr>
          <w:rFonts w:eastAsiaTheme="minorEastAsia"/>
          <w:i/>
          <w:color w:val="000000"/>
          <w:sz w:val="17"/>
          <w:szCs w:val="17"/>
          <w:shd w:val="clear" w:color="auto" w:fill="FFFF00"/>
          <w:lang w:val="es-ES_tradnl" w:eastAsia="ja-JP"/>
        </w:rPr>
        <w:t>93</w:t>
      </w:r>
      <w:r w:rsidRPr="001652F9">
        <w:rPr>
          <w:rFonts w:eastAsiaTheme="minorEastAsia"/>
          <w:i/>
          <w:sz w:val="17"/>
          <w:szCs w:val="17"/>
          <w:u w:val="none"/>
          <w:lang w:val="es-ES_tradnl" w:eastAsia="ja-JP"/>
        </w:rPr>
        <w:t xml:space="preserve"> – Secuencia principal y una variante, cada una de ellas enumerada mediante sus residuos</w:t>
      </w:r>
      <w:bookmarkEnd w:id="1158"/>
    </w:p>
    <w:p w:rsidR="00B9674A" w:rsidRPr="001652F9" w:rsidRDefault="00B9674A" w:rsidP="00B9674A">
      <w:pPr>
        <w:widowControl/>
        <w:kinsoku/>
        <w:spacing w:after="170"/>
        <w:rPr>
          <w:rFonts w:eastAsiaTheme="minorEastAsia"/>
          <w:b/>
          <w:sz w:val="17"/>
          <w:szCs w:val="17"/>
          <w:lang w:val="es-ES_tradnl" w:eastAsia="en-US"/>
        </w:rPr>
      </w:pPr>
      <w:bookmarkStart w:id="1159" w:name="page67"/>
      <w:bookmarkStart w:id="1160" w:name="page70"/>
      <w:r w:rsidRPr="001652F9">
        <w:rPr>
          <w:rFonts w:eastAsiaTheme="minorEastAsia"/>
          <w:b/>
          <w:sz w:val="17"/>
          <w:szCs w:val="17"/>
          <w:lang w:val="es-ES_tradnl" w:eastAsia="en-US"/>
        </w:rPr>
        <w:t xml:space="preserve">Ejemplo </w:t>
      </w:r>
      <w:r w:rsidRPr="006D7BD0">
        <w:rPr>
          <w:rFonts w:eastAsiaTheme="minorEastAsia"/>
          <w:b/>
          <w:strike/>
          <w:color w:val="FFFFFF"/>
          <w:sz w:val="17"/>
          <w:szCs w:val="17"/>
          <w:shd w:val="clear" w:color="auto" w:fill="800080"/>
          <w:lang w:val="es-ES_tradnl" w:eastAsia="en-US"/>
        </w:rPr>
        <w:t>91</w:t>
      </w:r>
      <w:r w:rsidR="00C8785A" w:rsidRPr="006D7BD0">
        <w:rPr>
          <w:rFonts w:eastAsiaTheme="minorEastAsia"/>
          <w:b/>
          <w:color w:val="000000"/>
          <w:sz w:val="17"/>
          <w:szCs w:val="17"/>
          <w:u w:val="single"/>
          <w:shd w:val="clear" w:color="auto" w:fill="FFFF00"/>
          <w:lang w:val="es-ES_tradnl" w:eastAsia="en-US"/>
        </w:rPr>
        <w:t>93</w:t>
      </w:r>
      <w:r w:rsidRPr="001652F9">
        <w:rPr>
          <w:rFonts w:eastAsiaTheme="minorEastAsia"/>
          <w:b/>
          <w:sz w:val="17"/>
          <w:szCs w:val="17"/>
          <w:lang w:val="es-ES_tradnl" w:eastAsia="en-US"/>
        </w:rPr>
        <w:t>-1: Representación de variantes enumeradas</w:t>
      </w:r>
    </w:p>
    <w:bookmarkEnd w:id="1159"/>
    <w:bookmarkEnd w:id="1160"/>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La descripción incluye el siguiente alineamiento de secuencias.</w:t>
      </w:r>
    </w:p>
    <w:p w:rsidR="00B9674A" w:rsidRPr="001652F9" w:rsidRDefault="00B9674A" w:rsidP="00B9674A">
      <w:pPr>
        <w:widowControl/>
        <w:kinsoku/>
        <w:spacing w:after="170"/>
        <w:ind w:left="709"/>
        <w:jc w:val="both"/>
        <w:rPr>
          <w:rFonts w:ascii="Courier" w:eastAsia="Times New Roman" w:hAnsi="Courier"/>
          <w:sz w:val="17"/>
          <w:szCs w:val="17"/>
          <w:lang w:val="es-ES_tradnl" w:eastAsia="de-DE"/>
        </w:rPr>
      </w:pPr>
      <w:r w:rsidRPr="001652F9">
        <w:rPr>
          <w:rFonts w:ascii="Courier" w:eastAsia="Times New Roman" w:hAnsi="Courier"/>
          <w:sz w:val="17"/>
          <w:szCs w:val="17"/>
          <w:lang w:val="es-ES_tradnl" w:eastAsia="de-DE"/>
        </w:rPr>
        <w:t>D. melanogaster</w:t>
      </w:r>
      <w:r w:rsidRPr="001652F9">
        <w:rPr>
          <w:rFonts w:ascii="Courier" w:eastAsia="Times New Roman" w:hAnsi="Courier"/>
          <w:sz w:val="17"/>
          <w:szCs w:val="17"/>
          <w:lang w:val="es-ES_tradnl" w:eastAsia="de-DE"/>
        </w:rPr>
        <w:tab/>
        <w:t>ACATTGAATCTCATACCACTTT</w:t>
      </w:r>
    </w:p>
    <w:p w:rsidR="00B9674A" w:rsidRPr="001652F9" w:rsidRDefault="00B9674A" w:rsidP="00B9674A">
      <w:pPr>
        <w:widowControl/>
        <w:kinsoku/>
        <w:spacing w:after="170"/>
        <w:ind w:left="709"/>
        <w:jc w:val="both"/>
        <w:rPr>
          <w:rFonts w:ascii="Courier" w:eastAsia="Times New Roman" w:hAnsi="Courier"/>
          <w:sz w:val="17"/>
          <w:szCs w:val="17"/>
          <w:lang w:val="es-ES_tradnl" w:eastAsia="de-DE"/>
        </w:rPr>
      </w:pPr>
      <w:r w:rsidRPr="001652F9">
        <w:rPr>
          <w:rFonts w:ascii="Courier" w:eastAsia="Times New Roman" w:hAnsi="Courier"/>
          <w:sz w:val="17"/>
          <w:szCs w:val="17"/>
          <w:lang w:val="es-ES_tradnl" w:eastAsia="de-DE"/>
        </w:rPr>
        <w:t>D. virilis</w:t>
      </w:r>
      <w:r w:rsidRPr="001652F9">
        <w:rPr>
          <w:rFonts w:ascii="Courier" w:eastAsia="Times New Roman" w:hAnsi="Courier"/>
          <w:sz w:val="17"/>
          <w:szCs w:val="17"/>
          <w:lang w:val="es-ES_tradnl" w:eastAsia="de-DE"/>
        </w:rPr>
        <w:tab/>
      </w:r>
      <w:r w:rsidRPr="001652F9">
        <w:rPr>
          <w:rFonts w:ascii="Courier" w:eastAsia="Times New Roman" w:hAnsi="Courier"/>
          <w:sz w:val="17"/>
          <w:szCs w:val="17"/>
          <w:lang w:val="es-ES_tradnl" w:eastAsia="de-DE"/>
        </w:rPr>
        <w:tab/>
        <w:t>...-..G...C..--.G.....</w:t>
      </w:r>
    </w:p>
    <w:p w:rsidR="00B9674A" w:rsidRPr="001652F9" w:rsidRDefault="00B9674A" w:rsidP="00B9674A">
      <w:pPr>
        <w:widowControl/>
        <w:kinsoku/>
        <w:spacing w:after="170"/>
        <w:ind w:left="709"/>
        <w:jc w:val="both"/>
        <w:rPr>
          <w:rFonts w:ascii="Courier" w:eastAsia="Times New Roman" w:hAnsi="Courier"/>
          <w:sz w:val="17"/>
          <w:szCs w:val="17"/>
          <w:lang w:val="es-ES_tradnl" w:eastAsia="de-DE"/>
        </w:rPr>
      </w:pPr>
      <w:r w:rsidRPr="001652F9">
        <w:rPr>
          <w:rFonts w:ascii="Courier" w:eastAsia="Times New Roman" w:hAnsi="Courier"/>
          <w:sz w:val="17"/>
          <w:szCs w:val="17"/>
          <w:lang w:val="es-ES_tradnl" w:eastAsia="de-DE"/>
        </w:rPr>
        <w:t>D. simulans</w:t>
      </w:r>
      <w:r w:rsidRPr="001652F9">
        <w:rPr>
          <w:rFonts w:ascii="Courier" w:eastAsia="Times New Roman" w:hAnsi="Courier"/>
          <w:sz w:val="17"/>
          <w:szCs w:val="17"/>
          <w:lang w:val="es-ES_tradnl" w:eastAsia="de-DE"/>
        </w:rPr>
        <w:tab/>
      </w:r>
      <w:r w:rsidRPr="001652F9">
        <w:rPr>
          <w:rFonts w:ascii="Courier" w:eastAsia="Times New Roman" w:hAnsi="Courier"/>
          <w:sz w:val="17"/>
          <w:szCs w:val="17"/>
          <w:lang w:val="es-ES_tradnl" w:eastAsia="de-DE"/>
        </w:rPr>
        <w:tab/>
        <w:t>GT..G.CG..GT..SGT.G...</w:t>
      </w:r>
    </w:p>
    <w:p w:rsidR="00B9674A" w:rsidRPr="001652F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B9674A" w:rsidRPr="001652F9" w:rsidRDefault="00B9674A" w:rsidP="00B9674A">
      <w:pPr>
        <w:widowControl/>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SÍ</w:t>
      </w:r>
    </w:p>
    <w:p w:rsidR="00B9674A" w:rsidRPr="001652F9" w:rsidRDefault="00B9674A" w:rsidP="00B9674A">
      <w:pPr>
        <w:widowControl/>
        <w:kinsoku/>
        <w:spacing w:after="17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 xml:space="preserve">En esta ámbito de la técnica, es común incluir “puntos” en un alineamiento de secuencias para indicar: “esta posición es la misma que la posición que se encuentra por encima de ella”. Por lo tanto, los “puntos” en las secuencias de las especies </w:t>
      </w:r>
      <w:r w:rsidRPr="001652F9">
        <w:rPr>
          <w:rFonts w:eastAsiaTheme="minorEastAsia"/>
          <w:i/>
          <w:color w:val="000000" w:themeColor="text1"/>
          <w:sz w:val="17"/>
          <w:szCs w:val="17"/>
          <w:lang w:val="es-ES_tradnl" w:eastAsia="en-US"/>
        </w:rPr>
        <w:t>D. virilis</w:t>
      </w:r>
      <w:r w:rsidRPr="001652F9">
        <w:rPr>
          <w:rFonts w:eastAsiaTheme="minorEastAsia"/>
          <w:color w:val="000000" w:themeColor="text1"/>
          <w:sz w:val="17"/>
          <w:szCs w:val="17"/>
          <w:lang w:val="es-ES_tradnl" w:eastAsia="en-US"/>
        </w:rPr>
        <w:t xml:space="preserve"> y</w:t>
      </w:r>
      <w:r w:rsidRPr="001652F9">
        <w:rPr>
          <w:rFonts w:eastAsiaTheme="minorEastAsia"/>
          <w:i/>
          <w:color w:val="000000" w:themeColor="text1"/>
          <w:sz w:val="17"/>
          <w:szCs w:val="17"/>
          <w:lang w:val="es-ES_tradnl" w:eastAsia="en-US"/>
        </w:rPr>
        <w:t xml:space="preserve"> D. simulans</w:t>
      </w:r>
      <w:r w:rsidRPr="001652F9">
        <w:rPr>
          <w:rFonts w:eastAsiaTheme="minorEastAsia"/>
          <w:color w:val="000000" w:themeColor="text1"/>
          <w:sz w:val="17"/>
          <w:szCs w:val="17"/>
          <w:lang w:val="es-ES_tradnl" w:eastAsia="en-US"/>
        </w:rPr>
        <w:t xml:space="preserve"> se consideran nucleótidos enumerados y específicamente definidos, pues son simplemente una forma abreviada de indicar que una posición determinada es el mismo nucleótido que en </w:t>
      </w:r>
      <w:r w:rsidRPr="001652F9">
        <w:rPr>
          <w:rFonts w:eastAsiaTheme="minorEastAsia"/>
          <w:i/>
          <w:color w:val="000000" w:themeColor="text1"/>
          <w:sz w:val="17"/>
          <w:szCs w:val="17"/>
          <w:lang w:val="es-ES_tradnl" w:eastAsia="en-US"/>
        </w:rPr>
        <w:t>D. melanogaster.</w:t>
      </w:r>
      <w:r w:rsidRPr="001652F9">
        <w:rPr>
          <w:rFonts w:eastAsiaTheme="minorEastAsia"/>
          <w:color w:val="000000" w:themeColor="text1"/>
          <w:sz w:val="17"/>
          <w:szCs w:val="17"/>
          <w:lang w:val="es-ES_tradnl" w:eastAsia="en-US"/>
        </w:rPr>
        <w:t xml:space="preserve"> Además, con el fin de maximizar el alineamiento, en los alineamientos de secuencias figura con frecuencia el símbolo “-“ para indicar la ausencia de un residuo.</w:t>
      </w:r>
    </w:p>
    <w:p w:rsidR="00B9674A" w:rsidRPr="001652F9" w:rsidRDefault="00B9674A" w:rsidP="00B9674A">
      <w:pPr>
        <w:widowControl/>
        <w:kinsoku/>
        <w:spacing w:after="17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 xml:space="preserve">Por consiguiente, la secuencia de nucleótidos de las especies </w:t>
      </w:r>
      <w:r w:rsidRPr="001652F9">
        <w:rPr>
          <w:rFonts w:eastAsiaTheme="minorEastAsia"/>
          <w:i/>
          <w:color w:val="000000" w:themeColor="text1"/>
          <w:sz w:val="17"/>
          <w:szCs w:val="17"/>
          <w:lang w:val="es-ES_tradnl" w:eastAsia="en-US"/>
        </w:rPr>
        <w:t>D. melanogaster</w:t>
      </w:r>
      <w:r w:rsidRPr="001652F9">
        <w:rPr>
          <w:rFonts w:eastAsiaTheme="minorEastAsia"/>
          <w:color w:val="000000" w:themeColor="text1"/>
          <w:sz w:val="17"/>
          <w:szCs w:val="17"/>
          <w:lang w:val="es-ES_tradnl" w:eastAsia="en-US"/>
        </w:rPr>
        <w:t xml:space="preserve"> y</w:t>
      </w:r>
      <w:r w:rsidRPr="001652F9">
        <w:rPr>
          <w:rFonts w:eastAsiaTheme="minorEastAsia"/>
          <w:i/>
          <w:color w:val="000000" w:themeColor="text1"/>
          <w:sz w:val="17"/>
          <w:szCs w:val="17"/>
          <w:lang w:val="es-ES_tradnl" w:eastAsia="en-US"/>
        </w:rPr>
        <w:t xml:space="preserve"> D. simulans</w:t>
      </w:r>
      <w:r w:rsidRPr="001652F9">
        <w:rPr>
          <w:rFonts w:eastAsiaTheme="minorEastAsia"/>
          <w:color w:val="000000" w:themeColor="text1"/>
          <w:sz w:val="17"/>
          <w:szCs w:val="17"/>
          <w:lang w:val="es-ES_tradnl" w:eastAsia="en-US"/>
        </w:rPr>
        <w:t xml:space="preserve"> contiene 22 nucleótidos enumerados y específicamente definidos, y la secuencia de nucleótidos de la especie </w:t>
      </w:r>
      <w:r w:rsidRPr="001652F9">
        <w:rPr>
          <w:rFonts w:eastAsiaTheme="minorEastAsia"/>
          <w:i/>
          <w:color w:val="000000" w:themeColor="text1"/>
          <w:sz w:val="17"/>
          <w:szCs w:val="17"/>
          <w:lang w:val="es-ES_tradnl" w:eastAsia="en-US"/>
        </w:rPr>
        <w:t>D. virilis</w:t>
      </w:r>
      <w:r w:rsidRPr="001652F9">
        <w:rPr>
          <w:rFonts w:eastAsiaTheme="minorEastAsia"/>
          <w:color w:val="000000" w:themeColor="text1"/>
          <w:sz w:val="17"/>
          <w:szCs w:val="17"/>
          <w:lang w:val="es-ES_tradnl" w:eastAsia="en-US"/>
        </w:rPr>
        <w:t xml:space="preserve"> contiene 19. Así pues, el párrafo 7.a) de la Norma ST.26 exige que cada una de las secuencias se incluya en una lista de secuencias con un identificador de secuencia distinto.</w:t>
      </w:r>
    </w:p>
    <w:p w:rsidR="00B9674A" w:rsidRPr="001652F9" w:rsidRDefault="00B9674A" w:rsidP="00B9674A">
      <w:pPr>
        <w:widowControl/>
        <w:kinsoku/>
        <w:spacing w:after="17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En esta ámbito de la técnica, es común incluir “puntos” en un alineamiento de secuencias para indicar:</w:t>
      </w:r>
      <w:r w:rsidR="009109F8" w:rsidRPr="001652F9">
        <w:rPr>
          <w:rFonts w:eastAsiaTheme="minorEastAsia"/>
          <w:color w:val="000000" w:themeColor="text1"/>
          <w:sz w:val="17"/>
          <w:szCs w:val="17"/>
          <w:lang w:val="es-ES_tradnl" w:eastAsia="en-US"/>
        </w:rPr>
        <w:t xml:space="preserve"> </w:t>
      </w:r>
      <w:r w:rsidRPr="001652F9">
        <w:rPr>
          <w:rFonts w:eastAsiaTheme="minorEastAsia"/>
          <w:color w:val="000000" w:themeColor="text1"/>
          <w:sz w:val="17"/>
          <w:szCs w:val="17"/>
          <w:lang w:val="es-ES_tradnl" w:eastAsia="en-US"/>
        </w:rPr>
        <w:t>“esta posición es la misma que la posición que se encuentra por encima de ella”.</w:t>
      </w:r>
      <w:r w:rsidR="009109F8" w:rsidRPr="001652F9">
        <w:rPr>
          <w:rFonts w:eastAsiaTheme="minorEastAsia"/>
          <w:color w:val="000000" w:themeColor="text1"/>
          <w:sz w:val="17"/>
          <w:szCs w:val="17"/>
          <w:lang w:val="es-ES_tradnl" w:eastAsia="en-US"/>
        </w:rPr>
        <w:t xml:space="preserve"> </w:t>
      </w:r>
      <w:r w:rsidRPr="001652F9">
        <w:rPr>
          <w:rFonts w:eastAsiaTheme="minorEastAsia"/>
          <w:color w:val="000000" w:themeColor="text1"/>
          <w:sz w:val="17"/>
          <w:szCs w:val="17"/>
          <w:lang w:val="es-ES_tradnl" w:eastAsia="en-US"/>
        </w:rPr>
        <w:t>Por lo tanto, los “puntos” en las especies 2 y 3 se consideran nucleótidos enumerados y específicamente definidos, pues son simplemente una forma abreviada de indicar que una posición determinada es el mismo nucleótido que en la especie 1.</w:t>
      </w:r>
      <w:r w:rsidR="009109F8" w:rsidRPr="001652F9">
        <w:rPr>
          <w:rFonts w:eastAsiaTheme="minorEastAsia"/>
          <w:color w:val="000000" w:themeColor="text1"/>
          <w:sz w:val="17"/>
          <w:szCs w:val="17"/>
          <w:lang w:val="es-ES_tradnl" w:eastAsia="en-US"/>
        </w:rPr>
        <w:t xml:space="preserve"> </w:t>
      </w:r>
      <w:r w:rsidRPr="001652F9">
        <w:rPr>
          <w:rFonts w:eastAsiaTheme="minorEastAsia"/>
          <w:color w:val="000000" w:themeColor="text1"/>
          <w:sz w:val="17"/>
          <w:szCs w:val="17"/>
          <w:lang w:val="es-ES_tradnl" w:eastAsia="en-US"/>
        </w:rPr>
        <w:t>Además, con el fin de maximizar el alineamiento, en los alineamientos de secuencias figura con frecuencia el símbolo “-“ para indicar la ausencia de un residuo.</w:t>
      </w:r>
    </w:p>
    <w:p w:rsidR="00B9674A" w:rsidRPr="001652F9" w:rsidRDefault="00B9674A" w:rsidP="00B9674A">
      <w:pPr>
        <w:widowControl/>
        <w:kinsoku/>
        <w:spacing w:after="17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Por consiguiente, la secuencia de nucleótidos de las especies 1 y 3 contiene 22 nucleótidos enumerados y específicamente definidos, y la secuencia de nucleótidos de la especie 2 contiene 19.</w:t>
      </w:r>
      <w:r w:rsidR="009109F8" w:rsidRPr="001652F9">
        <w:rPr>
          <w:rFonts w:eastAsiaTheme="minorEastAsia"/>
          <w:color w:val="000000" w:themeColor="text1"/>
          <w:sz w:val="17"/>
          <w:szCs w:val="17"/>
          <w:lang w:val="es-ES_tradnl" w:eastAsia="en-US"/>
        </w:rPr>
        <w:t xml:space="preserve"> </w:t>
      </w:r>
      <w:r w:rsidRPr="001652F9">
        <w:rPr>
          <w:rFonts w:eastAsiaTheme="minorEastAsia"/>
          <w:color w:val="000000" w:themeColor="text1"/>
          <w:sz w:val="17"/>
          <w:szCs w:val="17"/>
          <w:lang w:val="es-ES_tradnl" w:eastAsia="en-US"/>
        </w:rPr>
        <w:t>Así pues, el párrafo 7.a) de la Norma ST.26 exige que cada una de las secuencias se incluya en una lista de secuencias con un identificador de secuencia distinto.</w:t>
      </w:r>
    </w:p>
    <w:p w:rsidR="00B9674A" w:rsidRPr="001652F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B9674A" w:rsidRPr="001652F9" w:rsidRDefault="00B9674A" w:rsidP="00B9674A">
      <w:pPr>
        <w:widowControl/>
        <w:kinsoku/>
        <w:spacing w:after="12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La secuencia</w:t>
      </w:r>
      <w:r w:rsidRPr="001652F9">
        <w:rPr>
          <w:rFonts w:eastAsiaTheme="minorEastAsia"/>
          <w:i/>
          <w:color w:val="000000" w:themeColor="text1"/>
          <w:sz w:val="17"/>
          <w:szCs w:val="17"/>
          <w:lang w:val="es-ES_tradnl" w:eastAsia="en-US"/>
        </w:rPr>
        <w:t xml:space="preserve"> Drosophila melanogaster</w:t>
      </w:r>
      <w:r w:rsidRPr="001652F9">
        <w:rPr>
          <w:rFonts w:eastAsiaTheme="minorEastAsia"/>
          <w:color w:val="000000" w:themeColor="text1"/>
          <w:sz w:val="17"/>
          <w:szCs w:val="17"/>
          <w:lang w:val="es-ES_tradnl" w:eastAsia="en-US"/>
        </w:rPr>
        <w:t xml:space="preserve"> debe incluirse en una lista de secuencias como:</w:t>
      </w:r>
    </w:p>
    <w:p w:rsidR="00B9674A" w:rsidRPr="001652F9" w:rsidRDefault="00B9674A" w:rsidP="00B9674A">
      <w:pPr>
        <w:widowControl/>
        <w:kinsoku/>
        <w:spacing w:after="12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 xml:space="preserve">acattgaatctcataccacttt </w:t>
      </w:r>
      <w:r w:rsidRPr="001652F9">
        <w:rPr>
          <w:rFonts w:eastAsiaTheme="minorEastAsia"/>
          <w:iCs/>
          <w:color w:val="000000"/>
          <w:sz w:val="17"/>
          <w:szCs w:val="17"/>
          <w:lang w:val="es-ES_tradnl" w:eastAsia="en-US"/>
        </w:rPr>
        <w:t>(SEQ ID NO: 60)</w:t>
      </w:r>
    </w:p>
    <w:p w:rsidR="00B9674A" w:rsidRPr="001652F9" w:rsidRDefault="00B9674A" w:rsidP="00B9674A">
      <w:pPr>
        <w:widowControl/>
        <w:kinsoku/>
        <w:spacing w:after="12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La secuencia</w:t>
      </w:r>
      <w:r w:rsidRPr="001652F9">
        <w:rPr>
          <w:rFonts w:eastAsiaTheme="minorEastAsia"/>
          <w:i/>
          <w:color w:val="000000" w:themeColor="text1"/>
          <w:sz w:val="17"/>
          <w:szCs w:val="17"/>
          <w:lang w:val="es-ES_tradnl" w:eastAsia="en-US"/>
        </w:rPr>
        <w:t xml:space="preserve"> Drosophila virilis</w:t>
      </w:r>
      <w:r w:rsidRPr="001652F9">
        <w:rPr>
          <w:rFonts w:eastAsiaTheme="minorEastAsia"/>
          <w:color w:val="000000" w:themeColor="text1"/>
          <w:sz w:val="17"/>
          <w:szCs w:val="17"/>
          <w:lang w:val="es-ES_tradnl" w:eastAsia="en-US"/>
        </w:rPr>
        <w:t xml:space="preserve"> debe incluirse en una lista de secuencias como:</w:t>
      </w:r>
    </w:p>
    <w:p w:rsidR="00B9674A" w:rsidRPr="001652F9" w:rsidRDefault="00B9674A" w:rsidP="00B9674A">
      <w:pPr>
        <w:widowControl/>
        <w:kinsoku/>
        <w:spacing w:after="12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 xml:space="preserve">acatggatcccacgacttt </w:t>
      </w:r>
      <w:r w:rsidRPr="001652F9">
        <w:rPr>
          <w:rFonts w:eastAsiaTheme="minorEastAsia"/>
          <w:iCs/>
          <w:color w:val="000000"/>
          <w:sz w:val="17"/>
          <w:szCs w:val="17"/>
          <w:lang w:val="es-ES_tradnl" w:eastAsia="en-US"/>
        </w:rPr>
        <w:t>(SEQ ID NO: 61)</w:t>
      </w:r>
    </w:p>
    <w:p w:rsidR="00B9674A" w:rsidRPr="001652F9" w:rsidRDefault="00B9674A" w:rsidP="00B9674A">
      <w:pPr>
        <w:widowControl/>
        <w:kinsoku/>
        <w:spacing w:after="12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La secuencia</w:t>
      </w:r>
      <w:r w:rsidRPr="001652F9">
        <w:rPr>
          <w:rFonts w:eastAsiaTheme="minorEastAsia"/>
          <w:i/>
          <w:color w:val="000000" w:themeColor="text1"/>
          <w:sz w:val="17"/>
          <w:szCs w:val="17"/>
          <w:lang w:val="es-ES_tradnl" w:eastAsia="en-US"/>
        </w:rPr>
        <w:t xml:space="preserve"> Drosophila simulans</w:t>
      </w:r>
      <w:r w:rsidRPr="001652F9">
        <w:rPr>
          <w:rFonts w:eastAsiaTheme="minorEastAsia"/>
          <w:color w:val="000000" w:themeColor="text1"/>
          <w:sz w:val="17"/>
          <w:szCs w:val="17"/>
          <w:lang w:val="es-ES_tradnl" w:eastAsia="en-US"/>
        </w:rPr>
        <w:t xml:space="preserve"> debe incluirse en una lista de secuencias como:</w:t>
      </w:r>
    </w:p>
    <w:p w:rsidR="00B9674A" w:rsidRPr="001652F9" w:rsidRDefault="00B9674A" w:rsidP="00B9674A">
      <w:pPr>
        <w:widowControl/>
        <w:kinsoku/>
        <w:spacing w:after="170"/>
        <w:ind w:left="709"/>
        <w:rPr>
          <w:rFonts w:eastAsiaTheme="minorEastAsia"/>
          <w:iCs/>
          <w:color w:val="000000" w:themeColor="text1"/>
          <w:sz w:val="17"/>
          <w:szCs w:val="17"/>
          <w:shd w:val="clear" w:color="auto" w:fill="FFFFFF"/>
          <w:lang w:val="es-ES_tradnl" w:eastAsia="en-US"/>
        </w:rPr>
      </w:pPr>
      <w:r w:rsidRPr="001652F9">
        <w:rPr>
          <w:rFonts w:eastAsiaTheme="minorEastAsia"/>
          <w:color w:val="000000" w:themeColor="text1"/>
          <w:sz w:val="17"/>
          <w:szCs w:val="17"/>
          <w:lang w:val="es-ES_tradnl" w:eastAsia="en-US"/>
        </w:rPr>
        <w:t xml:space="preserve">gtatggcgtcgtatsgtagttt </w:t>
      </w:r>
      <w:r w:rsidRPr="001652F9">
        <w:rPr>
          <w:rFonts w:eastAsiaTheme="minorEastAsia"/>
          <w:iCs/>
          <w:color w:val="000000"/>
          <w:sz w:val="17"/>
          <w:szCs w:val="17"/>
          <w:lang w:val="es-ES_tradnl" w:eastAsia="en-US"/>
        </w:rPr>
        <w:t>(SEQ ID NO: 62)</w:t>
      </w:r>
    </w:p>
    <w:p w:rsidR="00B9674A" w:rsidRPr="001652F9" w:rsidRDefault="00B9674A" w:rsidP="00B9674A">
      <w:pPr>
        <w:widowControl/>
        <w:tabs>
          <w:tab w:val="left" w:pos="720"/>
        </w:tabs>
        <w:kinsoku/>
        <w:spacing w:after="170"/>
        <w:rPr>
          <w:rFonts w:eastAsiaTheme="minorEastAsia"/>
          <w:b/>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sz w:val="17"/>
          <w:szCs w:val="17"/>
          <w:lang w:val="es-ES_tradnl" w:eastAsia="en-US"/>
        </w:rPr>
        <w:t xml:space="preserve">7.a), 13 y </w:t>
      </w:r>
      <w:r w:rsidRPr="006D7BD0">
        <w:rPr>
          <w:rFonts w:eastAsiaTheme="minorEastAsia"/>
          <w:b/>
          <w:strike/>
          <w:color w:val="FFFFFF"/>
          <w:sz w:val="17"/>
          <w:szCs w:val="17"/>
          <w:shd w:val="clear" w:color="auto" w:fill="800080"/>
          <w:lang w:val="es-ES_tradnl" w:eastAsia="en-US"/>
        </w:rPr>
        <w:t>91</w:t>
      </w:r>
      <w:r w:rsidR="00C8785A" w:rsidRPr="006D7BD0">
        <w:rPr>
          <w:rFonts w:eastAsiaTheme="minorEastAsia"/>
          <w:b/>
          <w:color w:val="000000"/>
          <w:sz w:val="17"/>
          <w:szCs w:val="17"/>
          <w:u w:val="single"/>
          <w:shd w:val="clear" w:color="auto" w:fill="FFFF00"/>
          <w:lang w:val="es-ES_tradnl" w:eastAsia="en-US"/>
        </w:rPr>
        <w:t>93</w:t>
      </w:r>
      <w:r w:rsidRPr="001652F9">
        <w:rPr>
          <w:rFonts w:eastAsiaTheme="minorEastAsia"/>
          <w:sz w:val="17"/>
          <w:szCs w:val="17"/>
          <w:lang w:val="es-ES_tradnl" w:eastAsia="en-US"/>
        </w:rPr>
        <w:t>.</w:t>
      </w:r>
      <w:r w:rsidRPr="001652F9">
        <w:rPr>
          <w:rFonts w:eastAsiaTheme="minorEastAsia"/>
          <w:b/>
          <w:sz w:val="17"/>
          <w:szCs w:val="17"/>
          <w:lang w:val="es-ES_tradnl" w:eastAsia="en-US"/>
        </w:rPr>
        <w:br w:type="page"/>
      </w:r>
    </w:p>
    <w:p w:rsidR="00B9674A" w:rsidRPr="001652F9" w:rsidRDefault="00B9674A" w:rsidP="00B9674A">
      <w:pPr>
        <w:widowControl/>
        <w:kinsoku/>
        <w:spacing w:after="170"/>
        <w:rPr>
          <w:rFonts w:eastAsiaTheme="minorEastAsia"/>
          <w:b/>
          <w:sz w:val="17"/>
          <w:szCs w:val="17"/>
          <w:lang w:val="es-ES_tradnl" w:eastAsia="en-US"/>
        </w:rPr>
      </w:pPr>
      <w:bookmarkStart w:id="1161" w:name="page71"/>
      <w:bookmarkStart w:id="1162" w:name="example912"/>
      <w:r w:rsidRPr="001652F9">
        <w:rPr>
          <w:rFonts w:eastAsiaTheme="minorEastAsia"/>
          <w:b/>
          <w:sz w:val="17"/>
          <w:szCs w:val="17"/>
          <w:lang w:val="es-ES_tradnl" w:eastAsia="en-US"/>
        </w:rPr>
        <w:t xml:space="preserve">Ejemplo </w:t>
      </w:r>
      <w:r w:rsidRPr="006D7BD0">
        <w:rPr>
          <w:rFonts w:eastAsiaTheme="minorEastAsia"/>
          <w:b/>
          <w:strike/>
          <w:color w:val="FFFFFF"/>
          <w:sz w:val="17"/>
          <w:szCs w:val="17"/>
          <w:shd w:val="clear" w:color="auto" w:fill="800080"/>
          <w:lang w:val="es-ES_tradnl" w:eastAsia="en-US"/>
        </w:rPr>
        <w:t>91</w:t>
      </w:r>
      <w:r w:rsidR="00C8785A" w:rsidRPr="006D7BD0">
        <w:rPr>
          <w:rFonts w:eastAsiaTheme="minorEastAsia"/>
          <w:b/>
          <w:color w:val="000000"/>
          <w:sz w:val="17"/>
          <w:szCs w:val="17"/>
          <w:u w:val="single"/>
          <w:shd w:val="clear" w:color="auto" w:fill="FFFF00"/>
          <w:lang w:val="es-ES_tradnl" w:eastAsia="en-US"/>
        </w:rPr>
        <w:t>93</w:t>
      </w:r>
      <w:r w:rsidRPr="001652F9">
        <w:rPr>
          <w:rFonts w:eastAsiaTheme="minorEastAsia"/>
          <w:b/>
          <w:sz w:val="17"/>
          <w:szCs w:val="17"/>
          <w:lang w:val="es-ES_tradnl" w:eastAsia="en-US"/>
        </w:rPr>
        <w:t>-2: Representación de variantes enumeradas</w:t>
      </w:r>
    </w:p>
    <w:bookmarkEnd w:id="1161"/>
    <w:bookmarkEnd w:id="1162"/>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La descripción incluye la siguiente tabla de un péptido y sus variantes funcionales. Un espacio en blanco en la tabla</w:t>
      </w:r>
      <w:r w:rsidRPr="001652F9">
        <w:rPr>
          <w:rFonts w:eastAsiaTheme="minorEastAsia"/>
          <w:color w:val="000000" w:themeColor="text1"/>
          <w:sz w:val="17"/>
          <w:szCs w:val="17"/>
          <w:lang w:val="es-ES_tradnl" w:eastAsia="en-US"/>
        </w:rPr>
        <w:t xml:space="preserve"> indica que un aminoácido en la variante es el mismo que el aminoácido correspondiente en la “Secuencia” y un “-“ indica la eliminación del aminoácido correspondiente en la “Secuencia”.</w:t>
      </w:r>
    </w:p>
    <w:tbl>
      <w:tblPr>
        <w:tblStyle w:val="TableGrid1"/>
        <w:tblpPr w:leftFromText="180" w:rightFromText="180" w:vertAnchor="text" w:horzAnchor="page" w:tblpX="2286" w:tblpY="81"/>
        <w:tblOverlap w:val="never"/>
        <w:tblW w:w="0" w:type="auto"/>
        <w:tblLook w:val="04A0" w:firstRow="1" w:lastRow="0" w:firstColumn="1" w:lastColumn="0" w:noHBand="0" w:noVBand="1"/>
      </w:tblPr>
      <w:tblGrid>
        <w:gridCol w:w="1337"/>
        <w:gridCol w:w="479"/>
        <w:gridCol w:w="390"/>
        <w:gridCol w:w="423"/>
        <w:gridCol w:w="447"/>
        <w:gridCol w:w="450"/>
        <w:gridCol w:w="377"/>
        <w:gridCol w:w="447"/>
        <w:gridCol w:w="450"/>
        <w:gridCol w:w="450"/>
      </w:tblGrid>
      <w:tr w:rsidR="00B9674A" w:rsidRPr="001652F9" w:rsidTr="00B9674A">
        <w:tc>
          <w:tcPr>
            <w:tcW w:w="1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674A" w:rsidRPr="001652F9" w:rsidRDefault="00B9674A" w:rsidP="00B9674A">
            <w:pPr>
              <w:widowControl/>
              <w:kinsoku/>
              <w:spacing w:after="170" w:line="276" w:lineRule="auto"/>
              <w:rPr>
                <w:rFonts w:eastAsiaTheme="minorEastAsia"/>
                <w:b/>
                <w:lang w:val="es-ES_tradnl" w:eastAsia="en-US"/>
              </w:rPr>
            </w:pPr>
            <w:r w:rsidRPr="001652F9">
              <w:rPr>
                <w:rFonts w:eastAsiaTheme="minorEastAsia"/>
                <w:b/>
                <w:lang w:val="es-ES_tradnl" w:eastAsia="en-US"/>
              </w:rPr>
              <w:t>Posición</w:t>
            </w:r>
          </w:p>
        </w:tc>
        <w:tc>
          <w:tcPr>
            <w:tcW w:w="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674A" w:rsidRPr="001652F9" w:rsidRDefault="00B9674A" w:rsidP="00B9674A">
            <w:pPr>
              <w:widowControl/>
              <w:kinsoku/>
              <w:spacing w:after="170" w:line="276" w:lineRule="auto"/>
              <w:rPr>
                <w:rFonts w:eastAsiaTheme="minorEastAsia"/>
                <w:b/>
                <w:lang w:val="es-ES_tradnl" w:eastAsia="en-US"/>
              </w:rPr>
            </w:pPr>
            <w:r w:rsidRPr="001652F9">
              <w:rPr>
                <w:rFonts w:eastAsiaTheme="minorEastAsia"/>
                <w:b/>
                <w:lang w:val="es-ES_tradnl" w:eastAsia="en-US"/>
              </w:rPr>
              <w:t>1</w:t>
            </w:r>
          </w:p>
        </w:tc>
        <w:tc>
          <w:tcPr>
            <w:tcW w:w="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674A" w:rsidRPr="001652F9" w:rsidRDefault="00B9674A" w:rsidP="00B9674A">
            <w:pPr>
              <w:widowControl/>
              <w:kinsoku/>
              <w:spacing w:after="170" w:line="276" w:lineRule="auto"/>
              <w:rPr>
                <w:rFonts w:eastAsiaTheme="minorEastAsia"/>
                <w:b/>
                <w:lang w:val="es-ES_tradnl" w:eastAsia="en-US"/>
              </w:rPr>
            </w:pPr>
            <w:r w:rsidRPr="001652F9">
              <w:rPr>
                <w:rFonts w:eastAsiaTheme="minorEastAsia"/>
                <w:b/>
                <w:lang w:val="es-ES_tradnl" w:eastAsia="en-US"/>
              </w:rPr>
              <w:t>2</w:t>
            </w:r>
          </w:p>
        </w:tc>
        <w:tc>
          <w:tcPr>
            <w:tcW w:w="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674A" w:rsidRPr="001652F9" w:rsidRDefault="00B9674A" w:rsidP="00B9674A">
            <w:pPr>
              <w:widowControl/>
              <w:kinsoku/>
              <w:spacing w:after="170" w:line="276" w:lineRule="auto"/>
              <w:rPr>
                <w:rFonts w:eastAsiaTheme="minorEastAsia"/>
                <w:b/>
                <w:lang w:val="es-ES_tradnl" w:eastAsia="en-US"/>
              </w:rPr>
            </w:pPr>
            <w:r w:rsidRPr="001652F9">
              <w:rPr>
                <w:rFonts w:eastAsiaTheme="minorEastAsia"/>
                <w:b/>
                <w:lang w:val="es-ES_tradnl" w:eastAsia="en-US"/>
              </w:rPr>
              <w:t>3</w:t>
            </w:r>
          </w:p>
        </w:tc>
        <w:tc>
          <w:tcPr>
            <w:tcW w:w="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674A" w:rsidRPr="001652F9" w:rsidRDefault="00B9674A" w:rsidP="00B9674A">
            <w:pPr>
              <w:widowControl/>
              <w:kinsoku/>
              <w:spacing w:after="170" w:line="276" w:lineRule="auto"/>
              <w:rPr>
                <w:rFonts w:eastAsiaTheme="minorEastAsia"/>
                <w:b/>
                <w:lang w:val="es-ES_tradnl" w:eastAsia="en-US"/>
              </w:rPr>
            </w:pPr>
            <w:r w:rsidRPr="001652F9">
              <w:rPr>
                <w:rFonts w:eastAsiaTheme="minorEastAsia"/>
                <w:b/>
                <w:lang w:val="es-ES_tradnl" w:eastAsia="en-US"/>
              </w:rPr>
              <w:t>4</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674A" w:rsidRPr="001652F9" w:rsidRDefault="00B9674A" w:rsidP="00B9674A">
            <w:pPr>
              <w:widowControl/>
              <w:kinsoku/>
              <w:spacing w:after="170" w:line="276" w:lineRule="auto"/>
              <w:rPr>
                <w:rFonts w:eastAsiaTheme="minorEastAsia"/>
                <w:b/>
                <w:lang w:val="es-ES_tradnl" w:eastAsia="en-US"/>
              </w:rPr>
            </w:pPr>
            <w:r w:rsidRPr="001652F9">
              <w:rPr>
                <w:rFonts w:eastAsiaTheme="minorEastAsia"/>
                <w:b/>
                <w:lang w:val="es-ES_tradnl" w:eastAsia="en-US"/>
              </w:rPr>
              <w:t>5</w:t>
            </w: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674A" w:rsidRPr="001652F9" w:rsidRDefault="00B9674A" w:rsidP="00B9674A">
            <w:pPr>
              <w:widowControl/>
              <w:kinsoku/>
              <w:spacing w:after="170" w:line="276" w:lineRule="auto"/>
              <w:rPr>
                <w:rFonts w:eastAsiaTheme="minorEastAsia"/>
                <w:b/>
                <w:lang w:val="es-ES_tradnl" w:eastAsia="en-US"/>
              </w:rPr>
            </w:pPr>
            <w:r w:rsidRPr="001652F9">
              <w:rPr>
                <w:rFonts w:eastAsiaTheme="minorEastAsia"/>
                <w:b/>
                <w:lang w:val="es-ES_tradnl" w:eastAsia="en-US"/>
              </w:rPr>
              <w:t>6</w:t>
            </w:r>
          </w:p>
        </w:tc>
        <w:tc>
          <w:tcPr>
            <w:tcW w:w="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674A" w:rsidRPr="001652F9" w:rsidRDefault="00B9674A" w:rsidP="00B9674A">
            <w:pPr>
              <w:widowControl/>
              <w:kinsoku/>
              <w:spacing w:after="170" w:line="276" w:lineRule="auto"/>
              <w:rPr>
                <w:rFonts w:eastAsiaTheme="minorEastAsia"/>
                <w:b/>
                <w:lang w:val="es-ES_tradnl" w:eastAsia="en-US"/>
              </w:rPr>
            </w:pPr>
            <w:r w:rsidRPr="001652F9">
              <w:rPr>
                <w:rFonts w:eastAsiaTheme="minorEastAsia"/>
                <w:b/>
                <w:lang w:val="es-ES_tradnl" w:eastAsia="en-US"/>
              </w:rPr>
              <w:t>7</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674A" w:rsidRPr="001652F9" w:rsidRDefault="00B9674A" w:rsidP="00B9674A">
            <w:pPr>
              <w:widowControl/>
              <w:kinsoku/>
              <w:spacing w:after="170" w:line="276" w:lineRule="auto"/>
              <w:rPr>
                <w:rFonts w:eastAsiaTheme="minorEastAsia"/>
                <w:b/>
                <w:lang w:val="es-ES_tradnl" w:eastAsia="en-US"/>
              </w:rPr>
            </w:pPr>
            <w:r w:rsidRPr="001652F9">
              <w:rPr>
                <w:rFonts w:eastAsiaTheme="minorEastAsia"/>
                <w:b/>
                <w:lang w:val="es-ES_tradnl" w:eastAsia="en-US"/>
              </w:rPr>
              <w:t>8</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9674A" w:rsidRPr="001652F9" w:rsidRDefault="00B9674A" w:rsidP="00B9674A">
            <w:pPr>
              <w:widowControl/>
              <w:kinsoku/>
              <w:spacing w:after="170" w:line="276" w:lineRule="auto"/>
              <w:rPr>
                <w:rFonts w:eastAsiaTheme="minorEastAsia"/>
                <w:b/>
                <w:lang w:val="es-ES_tradnl" w:eastAsia="en-US"/>
              </w:rPr>
            </w:pPr>
            <w:r w:rsidRPr="001652F9">
              <w:rPr>
                <w:rFonts w:eastAsiaTheme="minorEastAsia"/>
                <w:b/>
                <w:lang w:val="es-ES_tradnl" w:eastAsia="en-US"/>
              </w:rPr>
              <w:t>9</w:t>
            </w:r>
          </w:p>
        </w:tc>
      </w:tr>
      <w:tr w:rsidR="00B9674A" w:rsidRPr="001652F9" w:rsidTr="00B9674A">
        <w:tc>
          <w:tcPr>
            <w:tcW w:w="1136" w:type="dxa"/>
            <w:tcBorders>
              <w:top w:val="single" w:sz="4" w:space="0" w:color="auto"/>
              <w:left w:val="single" w:sz="4" w:space="0" w:color="auto"/>
              <w:bottom w:val="single" w:sz="4" w:space="0" w:color="auto"/>
              <w:right w:val="single" w:sz="4" w:space="0" w:color="auto"/>
            </w:tcBorders>
            <w:hideMark/>
          </w:tcPr>
          <w:p w:rsidR="00B9674A" w:rsidRPr="001652F9" w:rsidRDefault="00B9674A" w:rsidP="00B9674A">
            <w:pPr>
              <w:widowControl/>
              <w:kinsoku/>
              <w:spacing w:after="170" w:line="276" w:lineRule="auto"/>
              <w:rPr>
                <w:rFonts w:eastAsiaTheme="minorEastAsia"/>
                <w:lang w:val="es-ES_tradnl" w:eastAsia="en-US"/>
              </w:rPr>
            </w:pPr>
            <w:r w:rsidRPr="001652F9">
              <w:rPr>
                <w:rFonts w:eastAsiaTheme="minorEastAsia"/>
                <w:lang w:val="es-ES_tradnl" w:eastAsia="en-US"/>
              </w:rPr>
              <w:t>Secuencia</w:t>
            </w:r>
          </w:p>
        </w:tc>
        <w:tc>
          <w:tcPr>
            <w:tcW w:w="479" w:type="dxa"/>
            <w:tcBorders>
              <w:top w:val="single" w:sz="4" w:space="0" w:color="auto"/>
              <w:left w:val="single" w:sz="4" w:space="0" w:color="auto"/>
              <w:bottom w:val="single" w:sz="4" w:space="0" w:color="auto"/>
              <w:right w:val="single" w:sz="4" w:space="0" w:color="auto"/>
            </w:tcBorders>
            <w:hideMark/>
          </w:tcPr>
          <w:p w:rsidR="00B9674A" w:rsidRPr="001652F9" w:rsidRDefault="00B9674A" w:rsidP="00B9674A">
            <w:pPr>
              <w:widowControl/>
              <w:kinsoku/>
              <w:spacing w:after="170" w:line="276" w:lineRule="auto"/>
              <w:rPr>
                <w:rFonts w:eastAsiaTheme="minorEastAsia"/>
                <w:lang w:val="es-ES_tradnl" w:eastAsia="en-US"/>
              </w:rPr>
            </w:pPr>
            <w:r w:rsidRPr="001652F9">
              <w:rPr>
                <w:rFonts w:eastAsiaTheme="minorEastAsia"/>
                <w:lang w:val="es-ES_tradnl" w:eastAsia="en-US"/>
              </w:rPr>
              <w:t>A</w:t>
            </w:r>
          </w:p>
        </w:tc>
        <w:tc>
          <w:tcPr>
            <w:tcW w:w="390" w:type="dxa"/>
            <w:tcBorders>
              <w:top w:val="single" w:sz="4" w:space="0" w:color="auto"/>
              <w:left w:val="single" w:sz="4" w:space="0" w:color="auto"/>
              <w:bottom w:val="single" w:sz="4" w:space="0" w:color="auto"/>
              <w:right w:val="single" w:sz="4" w:space="0" w:color="auto"/>
            </w:tcBorders>
            <w:hideMark/>
          </w:tcPr>
          <w:p w:rsidR="00B9674A" w:rsidRPr="001652F9" w:rsidRDefault="00B9674A" w:rsidP="00B9674A">
            <w:pPr>
              <w:widowControl/>
              <w:kinsoku/>
              <w:spacing w:after="170" w:line="276" w:lineRule="auto"/>
              <w:rPr>
                <w:rFonts w:eastAsiaTheme="minorEastAsia"/>
                <w:lang w:val="es-ES_tradnl" w:eastAsia="en-US"/>
              </w:rPr>
            </w:pPr>
            <w:r w:rsidRPr="001652F9">
              <w:rPr>
                <w:rFonts w:eastAsiaTheme="minorEastAsia"/>
                <w:lang w:val="es-ES_tradnl" w:eastAsia="en-US"/>
              </w:rPr>
              <w:t>V</w:t>
            </w:r>
          </w:p>
        </w:tc>
        <w:tc>
          <w:tcPr>
            <w:tcW w:w="423" w:type="dxa"/>
            <w:tcBorders>
              <w:top w:val="single" w:sz="4" w:space="0" w:color="auto"/>
              <w:left w:val="single" w:sz="4" w:space="0" w:color="auto"/>
              <w:bottom w:val="single" w:sz="4" w:space="0" w:color="auto"/>
              <w:right w:val="single" w:sz="4" w:space="0" w:color="auto"/>
            </w:tcBorders>
            <w:hideMark/>
          </w:tcPr>
          <w:p w:rsidR="00B9674A" w:rsidRPr="001652F9" w:rsidRDefault="00B9674A" w:rsidP="00B9674A">
            <w:pPr>
              <w:widowControl/>
              <w:kinsoku/>
              <w:spacing w:after="170" w:line="276" w:lineRule="auto"/>
              <w:rPr>
                <w:rFonts w:eastAsiaTheme="minorEastAsia"/>
                <w:lang w:val="es-ES_tradnl" w:eastAsia="en-US"/>
              </w:rPr>
            </w:pPr>
            <w:r w:rsidRPr="001652F9">
              <w:rPr>
                <w:rFonts w:eastAsiaTheme="minorEastAsia"/>
                <w:lang w:val="es-ES_tradnl" w:eastAsia="en-US"/>
              </w:rPr>
              <w:t>L</w:t>
            </w:r>
          </w:p>
        </w:tc>
        <w:tc>
          <w:tcPr>
            <w:tcW w:w="447" w:type="dxa"/>
            <w:tcBorders>
              <w:top w:val="single" w:sz="4" w:space="0" w:color="auto"/>
              <w:left w:val="single" w:sz="4" w:space="0" w:color="auto"/>
              <w:bottom w:val="single" w:sz="4" w:space="0" w:color="auto"/>
              <w:right w:val="single" w:sz="4" w:space="0" w:color="auto"/>
            </w:tcBorders>
            <w:hideMark/>
          </w:tcPr>
          <w:p w:rsidR="00B9674A" w:rsidRPr="001652F9" w:rsidRDefault="00B9674A" w:rsidP="00B9674A">
            <w:pPr>
              <w:widowControl/>
              <w:kinsoku/>
              <w:spacing w:after="170" w:line="276" w:lineRule="auto"/>
              <w:rPr>
                <w:rFonts w:eastAsiaTheme="minorEastAsia"/>
                <w:lang w:val="es-ES_tradnl" w:eastAsia="en-US"/>
              </w:rPr>
            </w:pPr>
            <w:r w:rsidRPr="001652F9">
              <w:rPr>
                <w:rFonts w:eastAsiaTheme="minorEastAsia"/>
                <w:lang w:val="es-ES_tradnl" w:eastAsia="en-US"/>
              </w:rPr>
              <w:t>T</w:t>
            </w:r>
          </w:p>
        </w:tc>
        <w:tc>
          <w:tcPr>
            <w:tcW w:w="450" w:type="dxa"/>
            <w:tcBorders>
              <w:top w:val="single" w:sz="4" w:space="0" w:color="auto"/>
              <w:left w:val="single" w:sz="4" w:space="0" w:color="auto"/>
              <w:bottom w:val="single" w:sz="4" w:space="0" w:color="auto"/>
              <w:right w:val="single" w:sz="4" w:space="0" w:color="auto"/>
            </w:tcBorders>
            <w:hideMark/>
          </w:tcPr>
          <w:p w:rsidR="00B9674A" w:rsidRPr="001652F9" w:rsidRDefault="00B9674A" w:rsidP="00B9674A">
            <w:pPr>
              <w:widowControl/>
              <w:kinsoku/>
              <w:spacing w:after="170" w:line="276" w:lineRule="auto"/>
              <w:rPr>
                <w:rFonts w:eastAsiaTheme="minorEastAsia"/>
                <w:lang w:val="es-ES_tradnl" w:eastAsia="en-US"/>
              </w:rPr>
            </w:pPr>
            <w:r w:rsidRPr="001652F9">
              <w:rPr>
                <w:rFonts w:eastAsiaTheme="minorEastAsia"/>
                <w:lang w:val="es-ES_tradnl" w:eastAsia="en-US"/>
              </w:rPr>
              <w:t>Y</w:t>
            </w:r>
          </w:p>
        </w:tc>
        <w:tc>
          <w:tcPr>
            <w:tcW w:w="363" w:type="dxa"/>
            <w:tcBorders>
              <w:top w:val="single" w:sz="4" w:space="0" w:color="auto"/>
              <w:left w:val="single" w:sz="4" w:space="0" w:color="auto"/>
              <w:bottom w:val="single" w:sz="4" w:space="0" w:color="auto"/>
              <w:right w:val="single" w:sz="4" w:space="0" w:color="auto"/>
            </w:tcBorders>
            <w:hideMark/>
          </w:tcPr>
          <w:p w:rsidR="00B9674A" w:rsidRPr="001652F9" w:rsidRDefault="00B9674A" w:rsidP="00B9674A">
            <w:pPr>
              <w:widowControl/>
              <w:kinsoku/>
              <w:spacing w:after="170" w:line="276" w:lineRule="auto"/>
              <w:rPr>
                <w:rFonts w:eastAsiaTheme="minorEastAsia"/>
                <w:lang w:val="es-ES_tradnl" w:eastAsia="en-US"/>
              </w:rPr>
            </w:pPr>
            <w:r w:rsidRPr="001652F9">
              <w:rPr>
                <w:rFonts w:eastAsiaTheme="minorEastAsia"/>
                <w:lang w:val="es-ES_tradnl" w:eastAsia="en-US"/>
              </w:rPr>
              <w:t>L</w:t>
            </w:r>
          </w:p>
        </w:tc>
        <w:tc>
          <w:tcPr>
            <w:tcW w:w="447" w:type="dxa"/>
            <w:tcBorders>
              <w:top w:val="single" w:sz="4" w:space="0" w:color="auto"/>
              <w:left w:val="single" w:sz="4" w:space="0" w:color="auto"/>
              <w:bottom w:val="single" w:sz="4" w:space="0" w:color="auto"/>
              <w:right w:val="single" w:sz="4" w:space="0" w:color="auto"/>
            </w:tcBorders>
            <w:hideMark/>
          </w:tcPr>
          <w:p w:rsidR="00B9674A" w:rsidRPr="001652F9" w:rsidRDefault="00B9674A" w:rsidP="00B9674A">
            <w:pPr>
              <w:widowControl/>
              <w:kinsoku/>
              <w:spacing w:after="170" w:line="276" w:lineRule="auto"/>
              <w:rPr>
                <w:rFonts w:eastAsiaTheme="minorEastAsia"/>
                <w:lang w:val="es-ES_tradnl" w:eastAsia="en-US"/>
              </w:rPr>
            </w:pPr>
            <w:r w:rsidRPr="001652F9">
              <w:rPr>
                <w:rFonts w:eastAsiaTheme="minorEastAsia"/>
                <w:lang w:val="es-ES_tradnl" w:eastAsia="en-US"/>
              </w:rPr>
              <w:t>R</w:t>
            </w:r>
          </w:p>
        </w:tc>
        <w:tc>
          <w:tcPr>
            <w:tcW w:w="450" w:type="dxa"/>
            <w:tcBorders>
              <w:top w:val="single" w:sz="4" w:space="0" w:color="auto"/>
              <w:left w:val="single" w:sz="4" w:space="0" w:color="auto"/>
              <w:bottom w:val="single" w:sz="4" w:space="0" w:color="auto"/>
              <w:right w:val="single" w:sz="4" w:space="0" w:color="auto"/>
            </w:tcBorders>
            <w:hideMark/>
          </w:tcPr>
          <w:p w:rsidR="00B9674A" w:rsidRPr="001652F9" w:rsidRDefault="00B9674A" w:rsidP="00B9674A">
            <w:pPr>
              <w:widowControl/>
              <w:kinsoku/>
              <w:spacing w:after="170" w:line="276" w:lineRule="auto"/>
              <w:rPr>
                <w:rFonts w:eastAsiaTheme="minorEastAsia"/>
                <w:lang w:val="es-ES_tradnl" w:eastAsia="en-US"/>
              </w:rPr>
            </w:pPr>
            <w:r w:rsidRPr="001652F9">
              <w:rPr>
                <w:rFonts w:eastAsiaTheme="minorEastAsia"/>
                <w:lang w:val="es-ES_tradnl" w:eastAsia="en-US"/>
              </w:rPr>
              <w:t>G</w:t>
            </w:r>
          </w:p>
        </w:tc>
        <w:tc>
          <w:tcPr>
            <w:tcW w:w="450" w:type="dxa"/>
            <w:tcBorders>
              <w:top w:val="single" w:sz="4" w:space="0" w:color="auto"/>
              <w:left w:val="single" w:sz="4" w:space="0" w:color="auto"/>
              <w:bottom w:val="single" w:sz="4" w:space="0" w:color="auto"/>
              <w:right w:val="single" w:sz="4" w:space="0" w:color="auto"/>
            </w:tcBorders>
            <w:hideMark/>
          </w:tcPr>
          <w:p w:rsidR="00B9674A" w:rsidRPr="001652F9" w:rsidRDefault="00B9674A" w:rsidP="00B9674A">
            <w:pPr>
              <w:widowControl/>
              <w:kinsoku/>
              <w:spacing w:after="170" w:line="276" w:lineRule="auto"/>
              <w:rPr>
                <w:rFonts w:eastAsiaTheme="minorEastAsia"/>
                <w:lang w:val="es-ES_tradnl" w:eastAsia="en-US"/>
              </w:rPr>
            </w:pPr>
            <w:r w:rsidRPr="001652F9">
              <w:rPr>
                <w:rFonts w:eastAsiaTheme="minorEastAsia"/>
                <w:lang w:val="es-ES_tradnl" w:eastAsia="en-US"/>
              </w:rPr>
              <w:t>E</w:t>
            </w:r>
          </w:p>
        </w:tc>
      </w:tr>
      <w:tr w:rsidR="00B9674A" w:rsidRPr="001652F9" w:rsidTr="00B9674A">
        <w:tc>
          <w:tcPr>
            <w:tcW w:w="1136" w:type="dxa"/>
            <w:tcBorders>
              <w:top w:val="single" w:sz="4" w:space="0" w:color="auto"/>
              <w:left w:val="single" w:sz="4" w:space="0" w:color="auto"/>
              <w:bottom w:val="single" w:sz="4" w:space="0" w:color="auto"/>
              <w:right w:val="single" w:sz="4" w:space="0" w:color="auto"/>
            </w:tcBorders>
            <w:hideMark/>
          </w:tcPr>
          <w:p w:rsidR="00B9674A" w:rsidRPr="001652F9" w:rsidRDefault="00B9674A" w:rsidP="00B9674A">
            <w:pPr>
              <w:widowControl/>
              <w:kinsoku/>
              <w:spacing w:after="170" w:line="276" w:lineRule="auto"/>
              <w:rPr>
                <w:rFonts w:eastAsiaTheme="minorEastAsia"/>
                <w:lang w:val="es-ES_tradnl" w:eastAsia="en-US"/>
              </w:rPr>
            </w:pPr>
            <w:r w:rsidRPr="001652F9">
              <w:rPr>
                <w:rFonts w:eastAsiaTheme="minorEastAsia"/>
                <w:lang w:val="es-ES_tradnl" w:eastAsia="en-US"/>
              </w:rPr>
              <w:t>Variante 1</w:t>
            </w:r>
          </w:p>
        </w:tc>
        <w:tc>
          <w:tcPr>
            <w:tcW w:w="479" w:type="dxa"/>
            <w:tcBorders>
              <w:top w:val="single" w:sz="4" w:space="0" w:color="auto"/>
              <w:left w:val="single" w:sz="4" w:space="0" w:color="auto"/>
              <w:bottom w:val="single" w:sz="4" w:space="0" w:color="auto"/>
              <w:right w:val="single" w:sz="4" w:space="0" w:color="auto"/>
            </w:tcBorders>
          </w:tcPr>
          <w:p w:rsidR="00B9674A" w:rsidRPr="001652F9" w:rsidRDefault="00B9674A" w:rsidP="00B9674A">
            <w:pPr>
              <w:widowControl/>
              <w:kinsoku/>
              <w:spacing w:after="170" w:line="276" w:lineRule="auto"/>
              <w:rPr>
                <w:rFonts w:eastAsiaTheme="minorEastAsia"/>
                <w:lang w:val="es-ES_tradnl" w:eastAsia="en-US"/>
              </w:rPr>
            </w:pPr>
          </w:p>
        </w:tc>
        <w:tc>
          <w:tcPr>
            <w:tcW w:w="390" w:type="dxa"/>
            <w:tcBorders>
              <w:top w:val="single" w:sz="4" w:space="0" w:color="auto"/>
              <w:left w:val="single" w:sz="4" w:space="0" w:color="auto"/>
              <w:bottom w:val="single" w:sz="4" w:space="0" w:color="auto"/>
              <w:right w:val="single" w:sz="4" w:space="0" w:color="auto"/>
            </w:tcBorders>
          </w:tcPr>
          <w:p w:rsidR="00B9674A" w:rsidRPr="001652F9" w:rsidRDefault="00B9674A" w:rsidP="00B9674A">
            <w:pPr>
              <w:widowControl/>
              <w:kinsoku/>
              <w:spacing w:after="170" w:line="276" w:lineRule="auto"/>
              <w:rPr>
                <w:rFonts w:eastAsiaTheme="minorEastAsia"/>
                <w:lang w:val="es-ES_tradnl" w:eastAsia="en-US"/>
              </w:rPr>
            </w:pPr>
          </w:p>
        </w:tc>
        <w:tc>
          <w:tcPr>
            <w:tcW w:w="423" w:type="dxa"/>
            <w:tcBorders>
              <w:top w:val="single" w:sz="4" w:space="0" w:color="auto"/>
              <w:left w:val="single" w:sz="4" w:space="0" w:color="auto"/>
              <w:bottom w:val="single" w:sz="4" w:space="0" w:color="auto"/>
              <w:right w:val="single" w:sz="4" w:space="0" w:color="auto"/>
            </w:tcBorders>
          </w:tcPr>
          <w:p w:rsidR="00B9674A" w:rsidRPr="001652F9" w:rsidRDefault="00B9674A" w:rsidP="00B9674A">
            <w:pPr>
              <w:widowControl/>
              <w:kinsoku/>
              <w:spacing w:after="170" w:line="276" w:lineRule="auto"/>
              <w:rPr>
                <w:rFonts w:eastAsiaTheme="minorEastAsia"/>
                <w:lang w:val="es-ES_tradnl" w:eastAsia="en-US"/>
              </w:rPr>
            </w:pPr>
          </w:p>
        </w:tc>
        <w:tc>
          <w:tcPr>
            <w:tcW w:w="447" w:type="dxa"/>
            <w:tcBorders>
              <w:top w:val="single" w:sz="4" w:space="0" w:color="auto"/>
              <w:left w:val="single" w:sz="4" w:space="0" w:color="auto"/>
              <w:bottom w:val="single" w:sz="4" w:space="0" w:color="auto"/>
              <w:right w:val="single" w:sz="4" w:space="0" w:color="auto"/>
            </w:tcBorders>
          </w:tcPr>
          <w:p w:rsidR="00B9674A" w:rsidRPr="001652F9" w:rsidRDefault="00B9674A" w:rsidP="00B9674A">
            <w:pPr>
              <w:widowControl/>
              <w:kinsoku/>
              <w:spacing w:after="170" w:line="276" w:lineRule="auto"/>
              <w:rPr>
                <w:rFonts w:eastAsiaTheme="minorEastAsia"/>
                <w:lang w:val="es-ES_tradnl" w:eastAsia="en-US"/>
              </w:rPr>
            </w:pPr>
          </w:p>
        </w:tc>
        <w:tc>
          <w:tcPr>
            <w:tcW w:w="450" w:type="dxa"/>
            <w:tcBorders>
              <w:top w:val="single" w:sz="4" w:space="0" w:color="auto"/>
              <w:left w:val="single" w:sz="4" w:space="0" w:color="auto"/>
              <w:bottom w:val="single" w:sz="4" w:space="0" w:color="auto"/>
              <w:right w:val="single" w:sz="4" w:space="0" w:color="auto"/>
            </w:tcBorders>
          </w:tcPr>
          <w:p w:rsidR="00B9674A" w:rsidRPr="001652F9" w:rsidRDefault="00B9674A" w:rsidP="00B9674A">
            <w:pPr>
              <w:widowControl/>
              <w:kinsoku/>
              <w:spacing w:after="170" w:line="276" w:lineRule="auto"/>
              <w:rPr>
                <w:rFonts w:eastAsiaTheme="minorEastAsia"/>
                <w:lang w:val="es-ES_tradnl" w:eastAsia="en-US"/>
              </w:rPr>
            </w:pPr>
          </w:p>
        </w:tc>
        <w:tc>
          <w:tcPr>
            <w:tcW w:w="363" w:type="dxa"/>
            <w:tcBorders>
              <w:top w:val="single" w:sz="4" w:space="0" w:color="auto"/>
              <w:left w:val="single" w:sz="4" w:space="0" w:color="auto"/>
              <w:bottom w:val="single" w:sz="4" w:space="0" w:color="auto"/>
              <w:right w:val="single" w:sz="4" w:space="0" w:color="auto"/>
            </w:tcBorders>
          </w:tcPr>
          <w:p w:rsidR="00B9674A" w:rsidRPr="001652F9" w:rsidRDefault="00B9674A" w:rsidP="00B9674A">
            <w:pPr>
              <w:widowControl/>
              <w:kinsoku/>
              <w:spacing w:after="170" w:line="276" w:lineRule="auto"/>
              <w:rPr>
                <w:rFonts w:eastAsiaTheme="minorEastAsia"/>
                <w:lang w:val="es-ES_tradnl" w:eastAsia="en-US"/>
              </w:rPr>
            </w:pPr>
          </w:p>
        </w:tc>
        <w:tc>
          <w:tcPr>
            <w:tcW w:w="447" w:type="dxa"/>
            <w:tcBorders>
              <w:top w:val="single" w:sz="4" w:space="0" w:color="auto"/>
              <w:left w:val="single" w:sz="4" w:space="0" w:color="auto"/>
              <w:bottom w:val="single" w:sz="4" w:space="0" w:color="auto"/>
              <w:right w:val="single" w:sz="4" w:space="0" w:color="auto"/>
            </w:tcBorders>
          </w:tcPr>
          <w:p w:rsidR="00B9674A" w:rsidRPr="001652F9" w:rsidRDefault="00B9674A" w:rsidP="00B9674A">
            <w:pPr>
              <w:widowControl/>
              <w:kinsoku/>
              <w:spacing w:after="170" w:line="276" w:lineRule="auto"/>
              <w:rPr>
                <w:rFonts w:eastAsiaTheme="minorEastAsia"/>
                <w:lang w:val="es-ES_tradnl" w:eastAsia="en-US"/>
              </w:rPr>
            </w:pPr>
          </w:p>
        </w:tc>
        <w:tc>
          <w:tcPr>
            <w:tcW w:w="450" w:type="dxa"/>
            <w:tcBorders>
              <w:top w:val="single" w:sz="4" w:space="0" w:color="auto"/>
              <w:left w:val="single" w:sz="4" w:space="0" w:color="auto"/>
              <w:bottom w:val="single" w:sz="4" w:space="0" w:color="auto"/>
              <w:right w:val="single" w:sz="4" w:space="0" w:color="auto"/>
            </w:tcBorders>
          </w:tcPr>
          <w:p w:rsidR="00B9674A" w:rsidRPr="001652F9" w:rsidRDefault="00B9674A" w:rsidP="00B9674A">
            <w:pPr>
              <w:widowControl/>
              <w:kinsoku/>
              <w:spacing w:after="170" w:line="276" w:lineRule="auto"/>
              <w:rPr>
                <w:rFonts w:eastAsiaTheme="minorEastAsia"/>
                <w:lang w:val="es-ES_tradnl" w:eastAsia="en-US"/>
              </w:rPr>
            </w:pPr>
          </w:p>
        </w:tc>
        <w:tc>
          <w:tcPr>
            <w:tcW w:w="450" w:type="dxa"/>
            <w:tcBorders>
              <w:top w:val="single" w:sz="4" w:space="0" w:color="auto"/>
              <w:left w:val="single" w:sz="4" w:space="0" w:color="auto"/>
              <w:bottom w:val="single" w:sz="4" w:space="0" w:color="auto"/>
              <w:right w:val="single" w:sz="4" w:space="0" w:color="auto"/>
            </w:tcBorders>
            <w:hideMark/>
          </w:tcPr>
          <w:p w:rsidR="00B9674A" w:rsidRPr="001652F9" w:rsidRDefault="00B9674A" w:rsidP="00B9674A">
            <w:pPr>
              <w:widowControl/>
              <w:kinsoku/>
              <w:spacing w:after="170" w:line="276" w:lineRule="auto"/>
              <w:rPr>
                <w:rFonts w:eastAsiaTheme="minorEastAsia"/>
                <w:lang w:val="es-ES_tradnl" w:eastAsia="en-US"/>
              </w:rPr>
            </w:pPr>
            <w:r w:rsidRPr="001652F9">
              <w:rPr>
                <w:rFonts w:eastAsiaTheme="minorEastAsia"/>
                <w:lang w:val="es-ES_tradnl" w:eastAsia="en-US"/>
              </w:rPr>
              <w:t>A</w:t>
            </w:r>
          </w:p>
        </w:tc>
      </w:tr>
      <w:tr w:rsidR="00B9674A" w:rsidRPr="001652F9" w:rsidTr="00B9674A">
        <w:tc>
          <w:tcPr>
            <w:tcW w:w="1136" w:type="dxa"/>
            <w:tcBorders>
              <w:top w:val="single" w:sz="4" w:space="0" w:color="auto"/>
              <w:left w:val="single" w:sz="4" w:space="0" w:color="auto"/>
              <w:bottom w:val="single" w:sz="4" w:space="0" w:color="auto"/>
              <w:right w:val="single" w:sz="4" w:space="0" w:color="auto"/>
            </w:tcBorders>
            <w:hideMark/>
          </w:tcPr>
          <w:p w:rsidR="00B9674A" w:rsidRPr="001652F9" w:rsidRDefault="00B9674A" w:rsidP="00B9674A">
            <w:pPr>
              <w:widowControl/>
              <w:kinsoku/>
              <w:spacing w:after="170" w:line="276" w:lineRule="auto"/>
              <w:rPr>
                <w:rFonts w:eastAsiaTheme="minorEastAsia"/>
                <w:lang w:val="es-ES_tradnl" w:eastAsia="en-US"/>
              </w:rPr>
            </w:pPr>
            <w:r w:rsidRPr="001652F9">
              <w:rPr>
                <w:rFonts w:eastAsiaTheme="minorEastAsia"/>
                <w:lang w:val="es-ES_tradnl" w:eastAsia="en-US"/>
              </w:rPr>
              <w:t>Variante 2</w:t>
            </w:r>
          </w:p>
        </w:tc>
        <w:tc>
          <w:tcPr>
            <w:tcW w:w="479" w:type="dxa"/>
            <w:tcBorders>
              <w:top w:val="single" w:sz="4" w:space="0" w:color="auto"/>
              <w:left w:val="single" w:sz="4" w:space="0" w:color="auto"/>
              <w:bottom w:val="single" w:sz="4" w:space="0" w:color="auto"/>
              <w:right w:val="single" w:sz="4" w:space="0" w:color="auto"/>
            </w:tcBorders>
          </w:tcPr>
          <w:p w:rsidR="00B9674A" w:rsidRPr="001652F9" w:rsidRDefault="00B9674A" w:rsidP="00B9674A">
            <w:pPr>
              <w:widowControl/>
              <w:kinsoku/>
              <w:spacing w:after="170" w:line="276" w:lineRule="auto"/>
              <w:rPr>
                <w:rFonts w:eastAsiaTheme="minorEastAsia"/>
                <w:lang w:val="es-ES_tradnl" w:eastAsia="en-US"/>
              </w:rPr>
            </w:pPr>
          </w:p>
        </w:tc>
        <w:tc>
          <w:tcPr>
            <w:tcW w:w="390" w:type="dxa"/>
            <w:tcBorders>
              <w:top w:val="single" w:sz="4" w:space="0" w:color="auto"/>
              <w:left w:val="single" w:sz="4" w:space="0" w:color="auto"/>
              <w:bottom w:val="single" w:sz="4" w:space="0" w:color="auto"/>
              <w:right w:val="single" w:sz="4" w:space="0" w:color="auto"/>
            </w:tcBorders>
          </w:tcPr>
          <w:p w:rsidR="00B9674A" w:rsidRPr="001652F9" w:rsidRDefault="00B9674A" w:rsidP="00B9674A">
            <w:pPr>
              <w:widowControl/>
              <w:kinsoku/>
              <w:spacing w:after="170" w:line="276" w:lineRule="auto"/>
              <w:rPr>
                <w:rFonts w:eastAsiaTheme="minorEastAsia"/>
                <w:lang w:val="es-ES_tradnl" w:eastAsia="en-US"/>
              </w:rPr>
            </w:pPr>
          </w:p>
        </w:tc>
        <w:tc>
          <w:tcPr>
            <w:tcW w:w="423" w:type="dxa"/>
            <w:tcBorders>
              <w:top w:val="single" w:sz="4" w:space="0" w:color="auto"/>
              <w:left w:val="single" w:sz="4" w:space="0" w:color="auto"/>
              <w:bottom w:val="single" w:sz="4" w:space="0" w:color="auto"/>
              <w:right w:val="single" w:sz="4" w:space="0" w:color="auto"/>
            </w:tcBorders>
            <w:hideMark/>
          </w:tcPr>
          <w:p w:rsidR="00B9674A" w:rsidRPr="001652F9" w:rsidRDefault="00B9674A" w:rsidP="00B9674A">
            <w:pPr>
              <w:widowControl/>
              <w:kinsoku/>
              <w:spacing w:after="170" w:line="276" w:lineRule="auto"/>
              <w:rPr>
                <w:rFonts w:eastAsiaTheme="minorEastAsia"/>
                <w:lang w:val="es-ES_tradnl" w:eastAsia="en-US"/>
              </w:rPr>
            </w:pPr>
            <w:r w:rsidRPr="001652F9">
              <w:rPr>
                <w:rFonts w:eastAsiaTheme="minorEastAsia"/>
                <w:lang w:val="es-ES_tradnl" w:eastAsia="en-US"/>
              </w:rPr>
              <w:t>P</w:t>
            </w:r>
          </w:p>
        </w:tc>
        <w:tc>
          <w:tcPr>
            <w:tcW w:w="447" w:type="dxa"/>
            <w:tcBorders>
              <w:top w:val="single" w:sz="4" w:space="0" w:color="auto"/>
              <w:left w:val="single" w:sz="4" w:space="0" w:color="auto"/>
              <w:bottom w:val="single" w:sz="4" w:space="0" w:color="auto"/>
              <w:right w:val="single" w:sz="4" w:space="0" w:color="auto"/>
            </w:tcBorders>
          </w:tcPr>
          <w:p w:rsidR="00B9674A" w:rsidRPr="001652F9" w:rsidRDefault="00B9674A" w:rsidP="00B9674A">
            <w:pPr>
              <w:widowControl/>
              <w:kinsoku/>
              <w:spacing w:after="170" w:line="276" w:lineRule="auto"/>
              <w:rPr>
                <w:rFonts w:eastAsiaTheme="minorEastAsia"/>
                <w:lang w:val="es-ES_tradnl" w:eastAsia="en-US"/>
              </w:rPr>
            </w:pPr>
          </w:p>
        </w:tc>
        <w:tc>
          <w:tcPr>
            <w:tcW w:w="450" w:type="dxa"/>
            <w:tcBorders>
              <w:top w:val="single" w:sz="4" w:space="0" w:color="auto"/>
              <w:left w:val="single" w:sz="4" w:space="0" w:color="auto"/>
              <w:bottom w:val="single" w:sz="4" w:space="0" w:color="auto"/>
              <w:right w:val="single" w:sz="4" w:space="0" w:color="auto"/>
            </w:tcBorders>
          </w:tcPr>
          <w:p w:rsidR="00B9674A" w:rsidRPr="001652F9" w:rsidRDefault="00B9674A" w:rsidP="00B9674A">
            <w:pPr>
              <w:widowControl/>
              <w:kinsoku/>
              <w:spacing w:after="170" w:line="276" w:lineRule="auto"/>
              <w:rPr>
                <w:rFonts w:eastAsiaTheme="minorEastAsia"/>
                <w:lang w:val="es-ES_tradnl" w:eastAsia="en-US"/>
              </w:rPr>
            </w:pPr>
          </w:p>
        </w:tc>
        <w:tc>
          <w:tcPr>
            <w:tcW w:w="363" w:type="dxa"/>
            <w:tcBorders>
              <w:top w:val="single" w:sz="4" w:space="0" w:color="auto"/>
              <w:left w:val="single" w:sz="4" w:space="0" w:color="auto"/>
              <w:bottom w:val="single" w:sz="4" w:space="0" w:color="auto"/>
              <w:right w:val="single" w:sz="4" w:space="0" w:color="auto"/>
            </w:tcBorders>
            <w:hideMark/>
          </w:tcPr>
          <w:p w:rsidR="00B9674A" w:rsidRPr="001652F9" w:rsidRDefault="00B9674A" w:rsidP="00B9674A">
            <w:pPr>
              <w:widowControl/>
              <w:kinsoku/>
              <w:spacing w:after="170" w:line="276" w:lineRule="auto"/>
              <w:rPr>
                <w:rFonts w:eastAsiaTheme="minorEastAsia"/>
                <w:lang w:val="es-ES_tradnl" w:eastAsia="en-US"/>
              </w:rPr>
            </w:pPr>
            <w:r w:rsidRPr="001652F9">
              <w:rPr>
                <w:rFonts w:eastAsiaTheme="minorEastAsia"/>
                <w:lang w:val="es-ES_tradnl" w:eastAsia="en-US"/>
              </w:rPr>
              <w:t>P</w:t>
            </w:r>
          </w:p>
        </w:tc>
        <w:tc>
          <w:tcPr>
            <w:tcW w:w="447" w:type="dxa"/>
            <w:tcBorders>
              <w:top w:val="single" w:sz="4" w:space="0" w:color="auto"/>
              <w:left w:val="single" w:sz="4" w:space="0" w:color="auto"/>
              <w:bottom w:val="single" w:sz="4" w:space="0" w:color="auto"/>
              <w:right w:val="single" w:sz="4" w:space="0" w:color="auto"/>
            </w:tcBorders>
          </w:tcPr>
          <w:p w:rsidR="00B9674A" w:rsidRPr="001652F9" w:rsidRDefault="00B9674A" w:rsidP="00B9674A">
            <w:pPr>
              <w:widowControl/>
              <w:kinsoku/>
              <w:spacing w:after="170" w:line="276" w:lineRule="auto"/>
              <w:rPr>
                <w:rFonts w:eastAsiaTheme="minorEastAsia"/>
                <w:lang w:val="es-ES_tradnl" w:eastAsia="en-US"/>
              </w:rPr>
            </w:pPr>
          </w:p>
        </w:tc>
        <w:tc>
          <w:tcPr>
            <w:tcW w:w="450" w:type="dxa"/>
            <w:tcBorders>
              <w:top w:val="single" w:sz="4" w:space="0" w:color="auto"/>
              <w:left w:val="single" w:sz="4" w:space="0" w:color="auto"/>
              <w:bottom w:val="single" w:sz="4" w:space="0" w:color="auto"/>
              <w:right w:val="single" w:sz="4" w:space="0" w:color="auto"/>
            </w:tcBorders>
          </w:tcPr>
          <w:p w:rsidR="00B9674A" w:rsidRPr="001652F9" w:rsidRDefault="00B9674A" w:rsidP="00B9674A">
            <w:pPr>
              <w:widowControl/>
              <w:kinsoku/>
              <w:spacing w:after="170" w:line="276" w:lineRule="auto"/>
              <w:rPr>
                <w:rFonts w:eastAsiaTheme="minorEastAsia"/>
                <w:lang w:val="es-ES_tradnl" w:eastAsia="en-US"/>
              </w:rPr>
            </w:pPr>
          </w:p>
        </w:tc>
        <w:tc>
          <w:tcPr>
            <w:tcW w:w="450" w:type="dxa"/>
            <w:tcBorders>
              <w:top w:val="single" w:sz="4" w:space="0" w:color="auto"/>
              <w:left w:val="single" w:sz="4" w:space="0" w:color="auto"/>
              <w:bottom w:val="single" w:sz="4" w:space="0" w:color="auto"/>
              <w:right w:val="single" w:sz="4" w:space="0" w:color="auto"/>
            </w:tcBorders>
          </w:tcPr>
          <w:p w:rsidR="00B9674A" w:rsidRPr="001652F9" w:rsidRDefault="00B9674A" w:rsidP="00B9674A">
            <w:pPr>
              <w:widowControl/>
              <w:kinsoku/>
              <w:spacing w:after="170" w:line="276" w:lineRule="auto"/>
              <w:rPr>
                <w:rFonts w:eastAsiaTheme="minorEastAsia"/>
                <w:lang w:val="es-ES_tradnl" w:eastAsia="en-US"/>
              </w:rPr>
            </w:pPr>
          </w:p>
        </w:tc>
      </w:tr>
      <w:tr w:rsidR="00B9674A" w:rsidRPr="001652F9" w:rsidTr="00B9674A">
        <w:tc>
          <w:tcPr>
            <w:tcW w:w="1136" w:type="dxa"/>
            <w:tcBorders>
              <w:top w:val="single" w:sz="4" w:space="0" w:color="auto"/>
              <w:left w:val="single" w:sz="4" w:space="0" w:color="auto"/>
              <w:bottom w:val="single" w:sz="4" w:space="0" w:color="auto"/>
              <w:right w:val="single" w:sz="4" w:space="0" w:color="auto"/>
            </w:tcBorders>
            <w:hideMark/>
          </w:tcPr>
          <w:p w:rsidR="00B9674A" w:rsidRPr="001652F9" w:rsidRDefault="00B9674A" w:rsidP="00B9674A">
            <w:pPr>
              <w:widowControl/>
              <w:kinsoku/>
              <w:spacing w:after="170" w:line="276" w:lineRule="auto"/>
              <w:rPr>
                <w:rFonts w:eastAsiaTheme="minorEastAsia"/>
                <w:lang w:val="es-ES_tradnl" w:eastAsia="en-US"/>
              </w:rPr>
            </w:pPr>
            <w:r w:rsidRPr="001652F9">
              <w:rPr>
                <w:rFonts w:eastAsiaTheme="minorEastAsia"/>
                <w:lang w:val="es-ES_tradnl" w:eastAsia="en-US"/>
              </w:rPr>
              <w:t>Variante 3</w:t>
            </w:r>
          </w:p>
        </w:tc>
        <w:tc>
          <w:tcPr>
            <w:tcW w:w="479" w:type="dxa"/>
            <w:tcBorders>
              <w:top w:val="single" w:sz="4" w:space="0" w:color="auto"/>
              <w:left w:val="single" w:sz="4" w:space="0" w:color="auto"/>
              <w:bottom w:val="single" w:sz="4" w:space="0" w:color="auto"/>
              <w:right w:val="single" w:sz="4" w:space="0" w:color="auto"/>
            </w:tcBorders>
          </w:tcPr>
          <w:p w:rsidR="00B9674A" w:rsidRPr="001652F9" w:rsidRDefault="00B9674A" w:rsidP="00B9674A">
            <w:pPr>
              <w:widowControl/>
              <w:kinsoku/>
              <w:spacing w:after="170" w:line="276" w:lineRule="auto"/>
              <w:rPr>
                <w:rFonts w:eastAsiaTheme="minorEastAsia"/>
                <w:lang w:val="es-ES_tradnl" w:eastAsia="en-US"/>
              </w:rPr>
            </w:pPr>
          </w:p>
        </w:tc>
        <w:tc>
          <w:tcPr>
            <w:tcW w:w="390" w:type="dxa"/>
            <w:tcBorders>
              <w:top w:val="single" w:sz="4" w:space="0" w:color="auto"/>
              <w:left w:val="single" w:sz="4" w:space="0" w:color="auto"/>
              <w:bottom w:val="single" w:sz="4" w:space="0" w:color="auto"/>
              <w:right w:val="single" w:sz="4" w:space="0" w:color="auto"/>
            </w:tcBorders>
          </w:tcPr>
          <w:p w:rsidR="00B9674A" w:rsidRPr="001652F9" w:rsidRDefault="00B9674A" w:rsidP="00B9674A">
            <w:pPr>
              <w:widowControl/>
              <w:kinsoku/>
              <w:spacing w:after="170" w:line="276" w:lineRule="auto"/>
              <w:rPr>
                <w:rFonts w:eastAsiaTheme="minorEastAsia"/>
                <w:lang w:val="es-ES_tradnl" w:eastAsia="en-US"/>
              </w:rPr>
            </w:pPr>
          </w:p>
        </w:tc>
        <w:tc>
          <w:tcPr>
            <w:tcW w:w="423" w:type="dxa"/>
            <w:tcBorders>
              <w:top w:val="single" w:sz="4" w:space="0" w:color="auto"/>
              <w:left w:val="single" w:sz="4" w:space="0" w:color="auto"/>
              <w:bottom w:val="single" w:sz="4" w:space="0" w:color="auto"/>
              <w:right w:val="single" w:sz="4" w:space="0" w:color="auto"/>
            </w:tcBorders>
            <w:hideMark/>
          </w:tcPr>
          <w:p w:rsidR="00B9674A" w:rsidRPr="001652F9" w:rsidRDefault="00B9674A" w:rsidP="00B9674A">
            <w:pPr>
              <w:widowControl/>
              <w:kinsoku/>
              <w:spacing w:after="170" w:line="276" w:lineRule="auto"/>
              <w:rPr>
                <w:rFonts w:eastAsiaTheme="minorEastAsia"/>
                <w:lang w:val="es-ES_tradnl" w:eastAsia="en-US"/>
              </w:rPr>
            </w:pPr>
            <w:r w:rsidRPr="001652F9">
              <w:rPr>
                <w:rFonts w:eastAsiaTheme="minorEastAsia"/>
                <w:lang w:val="es-ES_tradnl" w:eastAsia="en-US"/>
              </w:rPr>
              <w:t>A</w:t>
            </w:r>
          </w:p>
        </w:tc>
        <w:tc>
          <w:tcPr>
            <w:tcW w:w="447" w:type="dxa"/>
            <w:tcBorders>
              <w:top w:val="single" w:sz="4" w:space="0" w:color="auto"/>
              <w:left w:val="single" w:sz="4" w:space="0" w:color="auto"/>
              <w:bottom w:val="single" w:sz="4" w:space="0" w:color="auto"/>
              <w:right w:val="single" w:sz="4" w:space="0" w:color="auto"/>
            </w:tcBorders>
            <w:hideMark/>
          </w:tcPr>
          <w:p w:rsidR="00B9674A" w:rsidRPr="001652F9" w:rsidRDefault="00B9674A" w:rsidP="00B9674A">
            <w:pPr>
              <w:widowControl/>
              <w:kinsoku/>
              <w:spacing w:after="170" w:line="276" w:lineRule="auto"/>
              <w:rPr>
                <w:rFonts w:eastAsiaTheme="minorEastAsia"/>
                <w:lang w:val="es-ES_tradnl" w:eastAsia="en-US"/>
              </w:rPr>
            </w:pPr>
            <w:r w:rsidRPr="001652F9">
              <w:rPr>
                <w:rFonts w:eastAsiaTheme="minorEastAsia"/>
                <w:lang w:val="es-ES_tradnl" w:eastAsia="en-US"/>
              </w:rPr>
              <w:t>I</w:t>
            </w:r>
          </w:p>
        </w:tc>
        <w:tc>
          <w:tcPr>
            <w:tcW w:w="450" w:type="dxa"/>
            <w:tcBorders>
              <w:top w:val="single" w:sz="4" w:space="0" w:color="auto"/>
              <w:left w:val="single" w:sz="4" w:space="0" w:color="auto"/>
              <w:bottom w:val="single" w:sz="4" w:space="0" w:color="auto"/>
              <w:right w:val="single" w:sz="4" w:space="0" w:color="auto"/>
            </w:tcBorders>
            <w:hideMark/>
          </w:tcPr>
          <w:p w:rsidR="00B9674A" w:rsidRPr="001652F9" w:rsidRDefault="00B9674A" w:rsidP="00B9674A">
            <w:pPr>
              <w:widowControl/>
              <w:kinsoku/>
              <w:spacing w:after="170" w:line="276" w:lineRule="auto"/>
              <w:rPr>
                <w:rFonts w:eastAsiaTheme="minorEastAsia"/>
                <w:lang w:val="es-ES_tradnl" w:eastAsia="en-US"/>
              </w:rPr>
            </w:pPr>
            <w:r w:rsidRPr="001652F9">
              <w:rPr>
                <w:rFonts w:eastAsiaTheme="minorEastAsia"/>
                <w:lang w:val="es-ES_tradnl" w:eastAsia="en-US"/>
              </w:rPr>
              <w:t>G</w:t>
            </w:r>
          </w:p>
        </w:tc>
        <w:tc>
          <w:tcPr>
            <w:tcW w:w="363" w:type="dxa"/>
            <w:tcBorders>
              <w:top w:val="single" w:sz="4" w:space="0" w:color="auto"/>
              <w:left w:val="single" w:sz="4" w:space="0" w:color="auto"/>
              <w:bottom w:val="single" w:sz="4" w:space="0" w:color="auto"/>
              <w:right w:val="single" w:sz="4" w:space="0" w:color="auto"/>
            </w:tcBorders>
            <w:hideMark/>
          </w:tcPr>
          <w:p w:rsidR="00B9674A" w:rsidRPr="001652F9" w:rsidRDefault="00B9674A" w:rsidP="00B9674A">
            <w:pPr>
              <w:widowControl/>
              <w:kinsoku/>
              <w:spacing w:after="170" w:line="276" w:lineRule="auto"/>
              <w:rPr>
                <w:rFonts w:eastAsiaTheme="minorEastAsia"/>
                <w:lang w:val="es-ES_tradnl" w:eastAsia="en-US"/>
              </w:rPr>
            </w:pPr>
            <w:r w:rsidRPr="001652F9">
              <w:rPr>
                <w:rFonts w:eastAsiaTheme="minorEastAsia"/>
                <w:lang w:val="es-ES_tradnl" w:eastAsia="en-US"/>
              </w:rPr>
              <w:t>Y</w:t>
            </w:r>
          </w:p>
        </w:tc>
        <w:tc>
          <w:tcPr>
            <w:tcW w:w="447" w:type="dxa"/>
            <w:tcBorders>
              <w:top w:val="single" w:sz="4" w:space="0" w:color="auto"/>
              <w:left w:val="single" w:sz="4" w:space="0" w:color="auto"/>
              <w:bottom w:val="single" w:sz="4" w:space="0" w:color="auto"/>
              <w:right w:val="single" w:sz="4" w:space="0" w:color="auto"/>
            </w:tcBorders>
          </w:tcPr>
          <w:p w:rsidR="00B9674A" w:rsidRPr="001652F9" w:rsidRDefault="00B9674A" w:rsidP="00B9674A">
            <w:pPr>
              <w:widowControl/>
              <w:kinsoku/>
              <w:spacing w:after="170" w:line="276" w:lineRule="auto"/>
              <w:rPr>
                <w:rFonts w:eastAsiaTheme="minorEastAsia"/>
                <w:lang w:val="es-ES_tradnl" w:eastAsia="en-US"/>
              </w:rPr>
            </w:pPr>
          </w:p>
        </w:tc>
        <w:tc>
          <w:tcPr>
            <w:tcW w:w="450" w:type="dxa"/>
            <w:tcBorders>
              <w:top w:val="single" w:sz="4" w:space="0" w:color="auto"/>
              <w:left w:val="single" w:sz="4" w:space="0" w:color="auto"/>
              <w:bottom w:val="single" w:sz="4" w:space="0" w:color="auto"/>
              <w:right w:val="single" w:sz="4" w:space="0" w:color="auto"/>
            </w:tcBorders>
          </w:tcPr>
          <w:p w:rsidR="00B9674A" w:rsidRPr="001652F9" w:rsidRDefault="00B9674A" w:rsidP="00B9674A">
            <w:pPr>
              <w:widowControl/>
              <w:kinsoku/>
              <w:spacing w:after="170" w:line="276" w:lineRule="auto"/>
              <w:rPr>
                <w:rFonts w:eastAsiaTheme="minorEastAsia"/>
                <w:lang w:val="es-ES_tradnl" w:eastAsia="en-US"/>
              </w:rPr>
            </w:pPr>
          </w:p>
        </w:tc>
        <w:tc>
          <w:tcPr>
            <w:tcW w:w="450" w:type="dxa"/>
            <w:tcBorders>
              <w:top w:val="single" w:sz="4" w:space="0" w:color="auto"/>
              <w:left w:val="single" w:sz="4" w:space="0" w:color="auto"/>
              <w:bottom w:val="single" w:sz="4" w:space="0" w:color="auto"/>
              <w:right w:val="single" w:sz="4" w:space="0" w:color="auto"/>
            </w:tcBorders>
          </w:tcPr>
          <w:p w:rsidR="00B9674A" w:rsidRPr="001652F9" w:rsidRDefault="00B9674A" w:rsidP="00B9674A">
            <w:pPr>
              <w:widowControl/>
              <w:kinsoku/>
              <w:spacing w:after="170" w:line="276" w:lineRule="auto"/>
              <w:rPr>
                <w:rFonts w:eastAsiaTheme="minorEastAsia"/>
                <w:lang w:val="es-ES_tradnl" w:eastAsia="en-US"/>
              </w:rPr>
            </w:pPr>
          </w:p>
        </w:tc>
      </w:tr>
      <w:tr w:rsidR="00B9674A" w:rsidRPr="001652F9" w:rsidTr="00B9674A">
        <w:tc>
          <w:tcPr>
            <w:tcW w:w="1136" w:type="dxa"/>
            <w:tcBorders>
              <w:top w:val="single" w:sz="4" w:space="0" w:color="auto"/>
              <w:left w:val="single" w:sz="4" w:space="0" w:color="auto"/>
              <w:bottom w:val="single" w:sz="4" w:space="0" w:color="auto"/>
              <w:right w:val="single" w:sz="4" w:space="0" w:color="auto"/>
            </w:tcBorders>
            <w:hideMark/>
          </w:tcPr>
          <w:p w:rsidR="00B9674A" w:rsidRPr="001652F9" w:rsidRDefault="00B9674A" w:rsidP="00B9674A">
            <w:pPr>
              <w:widowControl/>
              <w:kinsoku/>
              <w:spacing w:after="170" w:line="276" w:lineRule="auto"/>
              <w:rPr>
                <w:rFonts w:eastAsiaTheme="minorEastAsia"/>
                <w:lang w:val="es-ES_tradnl" w:eastAsia="en-US"/>
              </w:rPr>
            </w:pPr>
            <w:r w:rsidRPr="001652F9">
              <w:rPr>
                <w:rFonts w:eastAsiaTheme="minorEastAsia"/>
                <w:lang w:val="es-ES_tradnl" w:eastAsia="en-US"/>
              </w:rPr>
              <w:t>Variante 4</w:t>
            </w:r>
          </w:p>
        </w:tc>
        <w:tc>
          <w:tcPr>
            <w:tcW w:w="479" w:type="dxa"/>
            <w:tcBorders>
              <w:top w:val="single" w:sz="4" w:space="0" w:color="auto"/>
              <w:left w:val="single" w:sz="4" w:space="0" w:color="auto"/>
              <w:bottom w:val="single" w:sz="4" w:space="0" w:color="auto"/>
              <w:right w:val="single" w:sz="4" w:space="0" w:color="auto"/>
            </w:tcBorders>
          </w:tcPr>
          <w:p w:rsidR="00B9674A" w:rsidRPr="001652F9" w:rsidRDefault="00B9674A" w:rsidP="00B9674A">
            <w:pPr>
              <w:widowControl/>
              <w:kinsoku/>
              <w:spacing w:after="170" w:line="276" w:lineRule="auto"/>
              <w:rPr>
                <w:rFonts w:eastAsiaTheme="minorEastAsia"/>
                <w:lang w:val="es-ES_tradnl" w:eastAsia="en-US"/>
              </w:rPr>
            </w:pPr>
          </w:p>
        </w:tc>
        <w:tc>
          <w:tcPr>
            <w:tcW w:w="390" w:type="dxa"/>
            <w:tcBorders>
              <w:top w:val="single" w:sz="4" w:space="0" w:color="auto"/>
              <w:left w:val="single" w:sz="4" w:space="0" w:color="auto"/>
              <w:bottom w:val="single" w:sz="4" w:space="0" w:color="auto"/>
              <w:right w:val="single" w:sz="4" w:space="0" w:color="auto"/>
            </w:tcBorders>
          </w:tcPr>
          <w:p w:rsidR="00B9674A" w:rsidRPr="001652F9" w:rsidRDefault="00B9674A" w:rsidP="00B9674A">
            <w:pPr>
              <w:widowControl/>
              <w:kinsoku/>
              <w:spacing w:after="170" w:line="276" w:lineRule="auto"/>
              <w:rPr>
                <w:rFonts w:eastAsiaTheme="minorEastAsia"/>
                <w:lang w:val="es-ES_tradnl" w:eastAsia="en-US"/>
              </w:rPr>
            </w:pPr>
          </w:p>
        </w:tc>
        <w:tc>
          <w:tcPr>
            <w:tcW w:w="423" w:type="dxa"/>
            <w:tcBorders>
              <w:top w:val="single" w:sz="4" w:space="0" w:color="auto"/>
              <w:left w:val="single" w:sz="4" w:space="0" w:color="auto"/>
              <w:bottom w:val="single" w:sz="4" w:space="0" w:color="auto"/>
              <w:right w:val="single" w:sz="4" w:space="0" w:color="auto"/>
            </w:tcBorders>
          </w:tcPr>
          <w:p w:rsidR="00B9674A" w:rsidRPr="001652F9" w:rsidRDefault="00B9674A" w:rsidP="00B9674A">
            <w:pPr>
              <w:widowControl/>
              <w:kinsoku/>
              <w:spacing w:after="170" w:line="276" w:lineRule="auto"/>
              <w:rPr>
                <w:rFonts w:eastAsiaTheme="minorEastAsia"/>
                <w:lang w:val="es-ES_tradnl" w:eastAsia="en-US"/>
              </w:rPr>
            </w:pPr>
          </w:p>
        </w:tc>
        <w:tc>
          <w:tcPr>
            <w:tcW w:w="447" w:type="dxa"/>
            <w:tcBorders>
              <w:top w:val="single" w:sz="4" w:space="0" w:color="auto"/>
              <w:left w:val="single" w:sz="4" w:space="0" w:color="auto"/>
              <w:bottom w:val="single" w:sz="4" w:space="0" w:color="auto"/>
              <w:right w:val="single" w:sz="4" w:space="0" w:color="auto"/>
            </w:tcBorders>
          </w:tcPr>
          <w:p w:rsidR="00B9674A" w:rsidRPr="001652F9" w:rsidRDefault="00B9674A" w:rsidP="00B9674A">
            <w:pPr>
              <w:widowControl/>
              <w:kinsoku/>
              <w:spacing w:after="170" w:line="276" w:lineRule="auto"/>
              <w:rPr>
                <w:rFonts w:eastAsiaTheme="minorEastAsia"/>
                <w:lang w:val="es-ES_tradnl" w:eastAsia="en-US"/>
              </w:rPr>
            </w:pPr>
          </w:p>
        </w:tc>
        <w:tc>
          <w:tcPr>
            <w:tcW w:w="450" w:type="dxa"/>
            <w:tcBorders>
              <w:top w:val="single" w:sz="4" w:space="0" w:color="auto"/>
              <w:left w:val="single" w:sz="4" w:space="0" w:color="auto"/>
              <w:bottom w:val="single" w:sz="4" w:space="0" w:color="auto"/>
              <w:right w:val="single" w:sz="4" w:space="0" w:color="auto"/>
            </w:tcBorders>
          </w:tcPr>
          <w:p w:rsidR="00B9674A" w:rsidRPr="001652F9" w:rsidRDefault="00B9674A" w:rsidP="00B9674A">
            <w:pPr>
              <w:widowControl/>
              <w:kinsoku/>
              <w:spacing w:after="170" w:line="276" w:lineRule="auto"/>
              <w:rPr>
                <w:rFonts w:eastAsiaTheme="minorEastAsia"/>
                <w:lang w:val="es-ES_tradnl" w:eastAsia="en-US"/>
              </w:rPr>
            </w:pPr>
          </w:p>
        </w:tc>
        <w:tc>
          <w:tcPr>
            <w:tcW w:w="363" w:type="dxa"/>
            <w:tcBorders>
              <w:top w:val="single" w:sz="4" w:space="0" w:color="auto"/>
              <w:left w:val="single" w:sz="4" w:space="0" w:color="auto"/>
              <w:bottom w:val="single" w:sz="4" w:space="0" w:color="auto"/>
              <w:right w:val="single" w:sz="4" w:space="0" w:color="auto"/>
            </w:tcBorders>
          </w:tcPr>
          <w:p w:rsidR="00B9674A" w:rsidRPr="001652F9" w:rsidRDefault="00B9674A" w:rsidP="00B9674A">
            <w:pPr>
              <w:widowControl/>
              <w:kinsoku/>
              <w:spacing w:after="170" w:line="276" w:lineRule="auto"/>
              <w:rPr>
                <w:rFonts w:eastAsiaTheme="minorEastAsia"/>
                <w:lang w:val="es-ES_tradnl" w:eastAsia="en-US"/>
              </w:rPr>
            </w:pPr>
          </w:p>
        </w:tc>
        <w:tc>
          <w:tcPr>
            <w:tcW w:w="447" w:type="dxa"/>
            <w:tcBorders>
              <w:top w:val="single" w:sz="4" w:space="0" w:color="auto"/>
              <w:left w:val="single" w:sz="4" w:space="0" w:color="auto"/>
              <w:bottom w:val="single" w:sz="4" w:space="0" w:color="auto"/>
              <w:right w:val="single" w:sz="4" w:space="0" w:color="auto"/>
            </w:tcBorders>
            <w:hideMark/>
          </w:tcPr>
          <w:p w:rsidR="00B9674A" w:rsidRPr="001652F9" w:rsidRDefault="00B9674A" w:rsidP="00B9674A">
            <w:pPr>
              <w:widowControl/>
              <w:kinsoku/>
              <w:spacing w:after="170" w:line="276" w:lineRule="auto"/>
              <w:rPr>
                <w:rFonts w:eastAsiaTheme="minorEastAsia"/>
                <w:lang w:val="es-ES_tradnl" w:eastAsia="en-US"/>
              </w:rPr>
            </w:pPr>
            <w:r w:rsidRPr="001652F9">
              <w:rPr>
                <w:rFonts w:eastAsiaTheme="minorEastAsia"/>
                <w:lang w:val="es-ES_tradnl" w:eastAsia="en-US"/>
              </w:rPr>
              <w:t xml:space="preserve"> -</w:t>
            </w:r>
          </w:p>
        </w:tc>
        <w:tc>
          <w:tcPr>
            <w:tcW w:w="450" w:type="dxa"/>
            <w:tcBorders>
              <w:top w:val="single" w:sz="4" w:space="0" w:color="auto"/>
              <w:left w:val="single" w:sz="4" w:space="0" w:color="auto"/>
              <w:bottom w:val="single" w:sz="4" w:space="0" w:color="auto"/>
              <w:right w:val="single" w:sz="4" w:space="0" w:color="auto"/>
            </w:tcBorders>
          </w:tcPr>
          <w:p w:rsidR="00B9674A" w:rsidRPr="001652F9" w:rsidRDefault="00B9674A" w:rsidP="00B9674A">
            <w:pPr>
              <w:widowControl/>
              <w:kinsoku/>
              <w:spacing w:after="170" w:line="276" w:lineRule="auto"/>
              <w:rPr>
                <w:rFonts w:eastAsiaTheme="minorEastAsia"/>
                <w:lang w:val="es-ES_tradnl" w:eastAsia="en-US"/>
              </w:rPr>
            </w:pPr>
          </w:p>
        </w:tc>
        <w:tc>
          <w:tcPr>
            <w:tcW w:w="450" w:type="dxa"/>
            <w:tcBorders>
              <w:top w:val="single" w:sz="4" w:space="0" w:color="auto"/>
              <w:left w:val="single" w:sz="4" w:space="0" w:color="auto"/>
              <w:bottom w:val="single" w:sz="4" w:space="0" w:color="auto"/>
              <w:right w:val="single" w:sz="4" w:space="0" w:color="auto"/>
            </w:tcBorders>
          </w:tcPr>
          <w:p w:rsidR="00B9674A" w:rsidRPr="001652F9" w:rsidRDefault="00B9674A" w:rsidP="00B9674A">
            <w:pPr>
              <w:widowControl/>
              <w:kinsoku/>
              <w:spacing w:after="170" w:line="276" w:lineRule="auto"/>
              <w:rPr>
                <w:rFonts w:eastAsiaTheme="minorEastAsia"/>
                <w:lang w:val="es-ES_tradnl" w:eastAsia="en-US"/>
              </w:rPr>
            </w:pPr>
          </w:p>
        </w:tc>
      </w:tr>
    </w:tbl>
    <w:p w:rsidR="00B9674A" w:rsidRPr="001652F9" w:rsidRDefault="00B9674A" w:rsidP="00B9674A">
      <w:pPr>
        <w:widowControl/>
        <w:kinsoku/>
        <w:spacing w:after="170"/>
        <w:rPr>
          <w:rFonts w:eastAsiaTheme="minorEastAsia"/>
          <w:b/>
          <w:color w:val="000000" w:themeColor="text1"/>
          <w:sz w:val="17"/>
          <w:szCs w:val="17"/>
          <w:lang w:val="es-ES_tradnl" w:eastAsia="en-US"/>
        </w:rPr>
      </w:pPr>
    </w:p>
    <w:p w:rsidR="00B9674A" w:rsidRPr="001652F9" w:rsidRDefault="00B9674A" w:rsidP="00B9674A">
      <w:pPr>
        <w:widowControl/>
        <w:kinsoku/>
        <w:spacing w:after="170"/>
        <w:rPr>
          <w:rFonts w:eastAsiaTheme="minorEastAsia"/>
          <w:b/>
          <w:color w:val="000000" w:themeColor="text1"/>
          <w:sz w:val="17"/>
          <w:szCs w:val="17"/>
          <w:lang w:val="es-ES_tradnl" w:eastAsia="en-US"/>
        </w:rPr>
      </w:pPr>
    </w:p>
    <w:p w:rsidR="00B9674A" w:rsidRPr="001652F9" w:rsidRDefault="00B9674A" w:rsidP="00B9674A">
      <w:pPr>
        <w:widowControl/>
        <w:kinsoku/>
        <w:spacing w:after="170"/>
        <w:rPr>
          <w:rFonts w:eastAsiaTheme="minorEastAsia"/>
          <w:b/>
          <w:color w:val="000000" w:themeColor="text1"/>
          <w:sz w:val="17"/>
          <w:szCs w:val="17"/>
          <w:lang w:val="es-ES_tradnl" w:eastAsia="en-US"/>
        </w:rPr>
      </w:pPr>
    </w:p>
    <w:p w:rsidR="00B9674A" w:rsidRPr="001652F9" w:rsidRDefault="00B9674A" w:rsidP="00B9674A">
      <w:pPr>
        <w:widowControl/>
        <w:kinsoku/>
        <w:spacing w:after="170"/>
        <w:rPr>
          <w:rFonts w:eastAsiaTheme="minorEastAsia"/>
          <w:b/>
          <w:color w:val="000000" w:themeColor="text1"/>
          <w:sz w:val="17"/>
          <w:szCs w:val="17"/>
          <w:lang w:val="es-ES_tradnl" w:eastAsia="en-US"/>
        </w:rPr>
      </w:pPr>
    </w:p>
    <w:p w:rsidR="00B9674A" w:rsidRPr="001652F9" w:rsidRDefault="00B9674A" w:rsidP="00B9674A">
      <w:pPr>
        <w:widowControl/>
        <w:kinsoku/>
        <w:spacing w:after="170"/>
        <w:rPr>
          <w:rFonts w:eastAsiaTheme="minorEastAsia"/>
          <w:b/>
          <w:color w:val="000000" w:themeColor="text1"/>
          <w:sz w:val="17"/>
          <w:szCs w:val="17"/>
          <w:lang w:val="es-ES_tradnl" w:eastAsia="en-US"/>
        </w:rPr>
      </w:pPr>
    </w:p>
    <w:p w:rsidR="00B9674A" w:rsidRPr="001652F9" w:rsidRDefault="00B9674A" w:rsidP="00B9674A">
      <w:pPr>
        <w:widowControl/>
        <w:kinsoku/>
        <w:spacing w:after="170"/>
        <w:rPr>
          <w:rFonts w:eastAsiaTheme="minorEastAsia"/>
          <w:b/>
          <w:color w:val="000000" w:themeColor="text1"/>
          <w:sz w:val="17"/>
          <w:szCs w:val="17"/>
          <w:lang w:val="es-ES_tradnl" w:eastAsia="en-US"/>
        </w:rPr>
      </w:pPr>
    </w:p>
    <w:p w:rsidR="00B9674A" w:rsidRPr="001652F9" w:rsidRDefault="00B9674A" w:rsidP="00B9674A">
      <w:pPr>
        <w:widowControl/>
        <w:kinsoku/>
        <w:spacing w:after="170"/>
        <w:rPr>
          <w:rFonts w:eastAsiaTheme="minorEastAsia"/>
          <w:b/>
          <w:color w:val="000000" w:themeColor="text1"/>
          <w:sz w:val="17"/>
          <w:szCs w:val="17"/>
          <w:lang w:val="es-ES_tradnl" w:eastAsia="en-US"/>
        </w:rPr>
      </w:pPr>
    </w:p>
    <w:p w:rsidR="00B9674A" w:rsidRPr="001652F9" w:rsidRDefault="00B9674A" w:rsidP="00B9674A">
      <w:pPr>
        <w:widowControl/>
        <w:kinsoku/>
        <w:spacing w:after="170"/>
        <w:rPr>
          <w:rFonts w:eastAsiaTheme="minorEastAsia"/>
          <w:b/>
          <w:color w:val="000000" w:themeColor="text1"/>
          <w:sz w:val="17"/>
          <w:szCs w:val="17"/>
          <w:lang w:val="es-ES_tradnl" w:eastAsia="en-US"/>
        </w:rPr>
      </w:pPr>
    </w:p>
    <w:p w:rsidR="007A2CB9" w:rsidRPr="001652F9" w:rsidRDefault="007A2CB9" w:rsidP="00B9674A">
      <w:pPr>
        <w:widowControl/>
        <w:kinsoku/>
        <w:spacing w:after="170"/>
        <w:rPr>
          <w:rFonts w:eastAsiaTheme="minorEastAsia"/>
          <w:b/>
          <w:color w:val="000000" w:themeColor="text1"/>
          <w:sz w:val="17"/>
          <w:szCs w:val="17"/>
          <w:lang w:val="es-ES_tradnl" w:eastAsia="en-US"/>
        </w:rPr>
      </w:pPr>
    </w:p>
    <w:p w:rsidR="00B9674A" w:rsidRPr="001652F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B9674A" w:rsidRPr="001652F9" w:rsidRDefault="00B9674A" w:rsidP="00B9674A">
      <w:pPr>
        <w:widowControl/>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SÍ</w:t>
      </w:r>
    </w:p>
    <w:p w:rsidR="00B9674A" w:rsidRPr="001652F9" w:rsidRDefault="00B9674A" w:rsidP="00B9674A">
      <w:pPr>
        <w:widowControl/>
        <w:kinsoku/>
        <w:spacing w:after="17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 xml:space="preserve">Tal como se ha indicado, un espacio en blanco en esta tabla indica que un aminoácido en la variante es el mismo que el aminoácido correspondiente en la “Secuencia”. Por lo tanto, los aminoácidos de las variantes de secuencias están enumerados y específicamente definidos. </w:t>
      </w:r>
    </w:p>
    <w:p w:rsidR="00B9674A" w:rsidRPr="001652F9" w:rsidRDefault="00B9674A" w:rsidP="00B9674A">
      <w:pPr>
        <w:widowControl/>
        <w:kinsoku/>
        <w:spacing w:after="17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Puestos que las cuatro variantes de secuencias contienen, cada una, más de cuatro aminoácidos enumerados y específicamente definidos, el párrafo 7</w:t>
      </w:r>
      <w:r w:rsidRPr="001652F9">
        <w:rPr>
          <w:rFonts w:eastAsiaTheme="minorEastAsia"/>
          <w:color w:val="000000" w:themeColor="text1"/>
          <w:sz w:val="17"/>
          <w:szCs w:val="17"/>
          <w:lang w:val="es-ES_tradnl"/>
        </w:rPr>
        <w:t>b</w:t>
      </w:r>
      <w:r w:rsidRPr="001652F9">
        <w:rPr>
          <w:rFonts w:eastAsiaTheme="minorEastAsia"/>
          <w:color w:val="000000" w:themeColor="text1"/>
          <w:sz w:val="17"/>
          <w:szCs w:val="17"/>
          <w:lang w:val="es-ES_tradnl" w:eastAsia="en-US"/>
        </w:rPr>
        <w:t>) de la Norma ST.26 exige que cada una de las secuencias se incluya en una lista de secuencias con un identificador de secuencia distinto.</w:t>
      </w:r>
    </w:p>
    <w:p w:rsidR="00B9674A" w:rsidRPr="001652F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sz w:val="17"/>
          <w:szCs w:val="17"/>
          <w:lang w:val="es-ES_tradnl" w:eastAsia="en-US"/>
        </w:rPr>
        <w:t>Pregunta 3:</w:t>
      </w:r>
      <w:r w:rsidR="009109F8" w:rsidRPr="001652F9">
        <w:rPr>
          <w:rFonts w:eastAsiaTheme="minorEastAsia"/>
          <w:b/>
          <w:sz w:val="17"/>
          <w:szCs w:val="17"/>
          <w:lang w:val="es-ES_tradnl" w:eastAsia="en-US"/>
        </w:rPr>
        <w:t xml:space="preserve"> </w:t>
      </w:r>
      <w:r w:rsidRPr="001652F9">
        <w:rPr>
          <w:rFonts w:eastAsiaTheme="minorEastAsia"/>
          <w:b/>
          <w:sz w:val="17"/>
          <w:szCs w:val="17"/>
          <w:lang w:val="es-ES_tradnl" w:eastAsia="en-US"/>
        </w:rPr>
        <w:t>¿Cómo deberían representarse la secuencia o secuencias en la lista de secuencias?</w:t>
      </w:r>
    </w:p>
    <w:p w:rsidR="00B9674A" w:rsidRPr="001652F9" w:rsidRDefault="00B9674A" w:rsidP="00B9674A">
      <w:pPr>
        <w:widowControl/>
        <w:kinsoku/>
        <w:spacing w:after="17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 xml:space="preserve">AVLTYLRGE </w:t>
      </w:r>
      <w:r w:rsidRPr="001652F9">
        <w:rPr>
          <w:rFonts w:eastAsiaTheme="minorEastAsia"/>
          <w:iCs/>
          <w:color w:val="000000"/>
          <w:sz w:val="17"/>
          <w:szCs w:val="17"/>
          <w:lang w:val="es-ES_tradnl" w:eastAsia="en-US"/>
        </w:rPr>
        <w:t>(SEQ ID NO: 76)</w:t>
      </w:r>
    </w:p>
    <w:p w:rsidR="00B9674A" w:rsidRPr="001652F9" w:rsidRDefault="00B9674A" w:rsidP="00B9674A">
      <w:pPr>
        <w:widowControl/>
        <w:kinsoku/>
        <w:spacing w:after="17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AVLTYLRGA</w:t>
      </w:r>
      <w:r w:rsidRPr="001652F9">
        <w:rPr>
          <w:rFonts w:eastAsiaTheme="minorEastAsia"/>
          <w:iCs/>
          <w:color w:val="000000"/>
          <w:sz w:val="17"/>
          <w:szCs w:val="17"/>
          <w:lang w:val="es-ES_tradnl" w:eastAsia="en-US"/>
        </w:rPr>
        <w:t xml:space="preserve"> (SEQ ID NO: 77)</w:t>
      </w:r>
    </w:p>
    <w:p w:rsidR="00B9674A" w:rsidRPr="00EB54C5" w:rsidRDefault="00B9674A" w:rsidP="00B9674A">
      <w:pPr>
        <w:widowControl/>
        <w:kinsoku/>
        <w:spacing w:after="170"/>
        <w:ind w:left="709"/>
        <w:rPr>
          <w:rFonts w:eastAsiaTheme="minorEastAsia"/>
          <w:iCs/>
          <w:color w:val="000000"/>
          <w:sz w:val="17"/>
          <w:szCs w:val="17"/>
          <w:lang w:val="es-ES_tradnl" w:eastAsia="en-US"/>
        </w:rPr>
      </w:pPr>
      <w:r w:rsidRPr="00EB54C5">
        <w:rPr>
          <w:rFonts w:eastAsiaTheme="minorEastAsia"/>
          <w:color w:val="000000" w:themeColor="text1"/>
          <w:sz w:val="17"/>
          <w:szCs w:val="17"/>
          <w:lang w:val="es-ES_tradnl" w:eastAsia="en-US"/>
        </w:rPr>
        <w:t>AVPTYPRGE</w:t>
      </w:r>
      <w:r w:rsidRPr="00EB54C5">
        <w:rPr>
          <w:rFonts w:eastAsiaTheme="minorEastAsia"/>
          <w:iCs/>
          <w:color w:val="000000"/>
          <w:sz w:val="17"/>
          <w:szCs w:val="17"/>
          <w:lang w:val="es-ES_tradnl" w:eastAsia="en-US"/>
        </w:rPr>
        <w:t xml:space="preserve"> (SEQ ID NO: 78)</w:t>
      </w:r>
    </w:p>
    <w:p w:rsidR="00B9674A" w:rsidRPr="00EB54C5" w:rsidRDefault="00B9674A" w:rsidP="00B9674A">
      <w:pPr>
        <w:widowControl/>
        <w:kinsoku/>
        <w:spacing w:after="170"/>
        <w:ind w:left="709"/>
        <w:rPr>
          <w:rFonts w:eastAsiaTheme="minorEastAsia"/>
          <w:iCs/>
          <w:color w:val="000000"/>
          <w:sz w:val="17"/>
          <w:szCs w:val="17"/>
          <w:lang w:val="es-ES_tradnl" w:eastAsia="en-US"/>
        </w:rPr>
      </w:pPr>
      <w:r w:rsidRPr="00EB54C5">
        <w:rPr>
          <w:rFonts w:eastAsiaTheme="minorEastAsia"/>
          <w:color w:val="000000" w:themeColor="text1"/>
          <w:sz w:val="17"/>
          <w:szCs w:val="17"/>
          <w:lang w:val="es-ES_tradnl" w:eastAsia="en-US"/>
        </w:rPr>
        <w:t>AVAIGYRGE</w:t>
      </w:r>
      <w:r w:rsidRPr="00EB54C5">
        <w:rPr>
          <w:rFonts w:eastAsiaTheme="minorEastAsia"/>
          <w:iCs/>
          <w:color w:val="000000"/>
          <w:sz w:val="17"/>
          <w:szCs w:val="17"/>
          <w:lang w:val="es-ES_tradnl" w:eastAsia="en-US"/>
        </w:rPr>
        <w:t xml:space="preserve"> (SEQ ID NO: 79)</w:t>
      </w:r>
    </w:p>
    <w:p w:rsidR="00B9674A" w:rsidRPr="001652F9" w:rsidRDefault="00B9674A" w:rsidP="00B9674A">
      <w:pPr>
        <w:widowControl/>
        <w:kinsoku/>
        <w:spacing w:after="170"/>
        <w:ind w:left="709"/>
        <w:rPr>
          <w:rFonts w:eastAsiaTheme="minorEastAsia"/>
          <w:iCs/>
          <w:color w:val="000000" w:themeColor="text1"/>
          <w:sz w:val="17"/>
          <w:szCs w:val="17"/>
          <w:shd w:val="clear" w:color="auto" w:fill="FFFFFF"/>
          <w:lang w:val="es-ES_tradnl" w:eastAsia="en-US"/>
        </w:rPr>
      </w:pPr>
      <w:r w:rsidRPr="001652F9">
        <w:rPr>
          <w:rFonts w:eastAsiaTheme="minorEastAsia"/>
          <w:color w:val="000000" w:themeColor="text1"/>
          <w:sz w:val="17"/>
          <w:szCs w:val="17"/>
          <w:lang w:val="es-ES_tradnl" w:eastAsia="en-US"/>
        </w:rPr>
        <w:t>AVLTYLGE (SEQ ID NO: 80)</w:t>
      </w:r>
    </w:p>
    <w:p w:rsidR="007A2CB9" w:rsidRPr="001652F9" w:rsidRDefault="00B9674A" w:rsidP="00B9674A">
      <w:pPr>
        <w:widowControl/>
        <w:tabs>
          <w:tab w:val="left" w:pos="720"/>
        </w:tabs>
        <w:kinsoku/>
        <w:spacing w:after="170"/>
        <w:rPr>
          <w:rFonts w:eastAsiaTheme="minorEastAsia"/>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sz w:val="17"/>
          <w:szCs w:val="17"/>
          <w:lang w:val="es-ES_tradnl" w:eastAsia="en-US"/>
        </w:rPr>
        <w:t xml:space="preserve">7.b), 26 y </w:t>
      </w:r>
      <w:r w:rsidRPr="006D7BD0">
        <w:rPr>
          <w:rFonts w:eastAsiaTheme="minorEastAsia"/>
          <w:b/>
          <w:strike/>
          <w:color w:val="FFFFFF"/>
          <w:sz w:val="17"/>
          <w:szCs w:val="17"/>
          <w:shd w:val="clear" w:color="auto" w:fill="800080"/>
          <w:lang w:val="es-ES_tradnl" w:eastAsia="en-US"/>
        </w:rPr>
        <w:t>91</w:t>
      </w:r>
      <w:r w:rsidR="00F10526" w:rsidRPr="006D7BD0">
        <w:rPr>
          <w:rFonts w:eastAsiaTheme="minorEastAsia"/>
          <w:b/>
          <w:color w:val="000000"/>
          <w:sz w:val="17"/>
          <w:szCs w:val="17"/>
          <w:u w:val="single"/>
          <w:shd w:val="clear" w:color="auto" w:fill="FFFF00"/>
          <w:lang w:val="es-ES_tradnl" w:eastAsia="en-US"/>
        </w:rPr>
        <w:t>93</w:t>
      </w:r>
      <w:r w:rsidRPr="001652F9">
        <w:rPr>
          <w:rFonts w:eastAsiaTheme="minorEastAsia"/>
          <w:sz w:val="17"/>
          <w:szCs w:val="17"/>
          <w:lang w:val="es-ES_tradnl" w:eastAsia="en-US"/>
        </w:rPr>
        <w:t>.</w:t>
      </w:r>
    </w:p>
    <w:p w:rsidR="00B9674A" w:rsidRPr="001652F9" w:rsidRDefault="00B9674A" w:rsidP="00B9674A">
      <w:pPr>
        <w:widowControl/>
        <w:tabs>
          <w:tab w:val="left" w:pos="720"/>
        </w:tabs>
        <w:kinsoku/>
        <w:spacing w:after="170"/>
        <w:rPr>
          <w:rFonts w:eastAsiaTheme="minorEastAsia"/>
          <w:color w:val="000000" w:themeColor="text1"/>
          <w:sz w:val="17"/>
          <w:szCs w:val="17"/>
          <w:lang w:val="es-ES_tradnl" w:eastAsia="en-US"/>
        </w:rPr>
      </w:pPr>
      <w:r w:rsidRPr="001652F9">
        <w:rPr>
          <w:rFonts w:eastAsiaTheme="minorEastAsia"/>
          <w:b/>
          <w:sz w:val="17"/>
          <w:szCs w:val="17"/>
          <w:lang w:val="es-ES_tradnl" w:eastAsia="en-US"/>
        </w:rPr>
        <w:br w:type="page"/>
      </w:r>
    </w:p>
    <w:p w:rsidR="00B9674A" w:rsidRPr="001652F9" w:rsidRDefault="00B9674A" w:rsidP="00B9674A">
      <w:pPr>
        <w:widowControl/>
        <w:kinsoku/>
        <w:spacing w:after="120"/>
        <w:rPr>
          <w:rFonts w:eastAsiaTheme="minorEastAsia"/>
          <w:b/>
          <w:sz w:val="17"/>
          <w:szCs w:val="17"/>
          <w:lang w:val="es-ES_tradnl" w:eastAsia="en-US"/>
        </w:rPr>
      </w:pPr>
      <w:bookmarkStart w:id="1163" w:name="page69"/>
      <w:bookmarkStart w:id="1164" w:name="page72"/>
      <w:bookmarkStart w:id="1165" w:name="example913"/>
      <w:r w:rsidRPr="001652F9">
        <w:rPr>
          <w:rFonts w:eastAsiaTheme="minorEastAsia"/>
          <w:b/>
          <w:sz w:val="17"/>
          <w:szCs w:val="17"/>
          <w:lang w:val="es-ES_tradnl" w:eastAsia="en-US"/>
        </w:rPr>
        <w:t xml:space="preserve">Ejemplo </w:t>
      </w:r>
      <w:r w:rsidRPr="006D7BD0">
        <w:rPr>
          <w:rFonts w:eastAsiaTheme="minorEastAsia"/>
          <w:b/>
          <w:strike/>
          <w:color w:val="FFFFFF"/>
          <w:sz w:val="17"/>
          <w:szCs w:val="17"/>
          <w:shd w:val="clear" w:color="auto" w:fill="800080"/>
          <w:lang w:val="es-ES_tradnl" w:eastAsia="en-US"/>
        </w:rPr>
        <w:t>91</w:t>
      </w:r>
      <w:r w:rsidR="00F10526" w:rsidRPr="006D7BD0">
        <w:rPr>
          <w:rFonts w:eastAsiaTheme="minorEastAsia"/>
          <w:b/>
          <w:color w:val="000000"/>
          <w:sz w:val="17"/>
          <w:szCs w:val="17"/>
          <w:u w:val="single"/>
          <w:shd w:val="clear" w:color="auto" w:fill="FFFF00"/>
          <w:lang w:val="es-ES_tradnl" w:eastAsia="en-US"/>
        </w:rPr>
        <w:t>93</w:t>
      </w:r>
      <w:r w:rsidRPr="001652F9">
        <w:rPr>
          <w:rFonts w:eastAsiaTheme="minorEastAsia"/>
          <w:b/>
          <w:sz w:val="17"/>
          <w:szCs w:val="17"/>
          <w:lang w:val="es-ES_tradnl" w:eastAsia="en-US"/>
        </w:rPr>
        <w:t>-3: Representación de una secuencia de consenso</w:t>
      </w:r>
    </w:p>
    <w:bookmarkEnd w:id="1163"/>
    <w:bookmarkEnd w:id="1164"/>
    <w:bookmarkEnd w:id="1165"/>
    <w:p w:rsidR="00B9674A" w:rsidRPr="001652F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Una solicitud de patente incluye la Figura 1, con el siguiente alineamiento múltiple de secuencias:</w:t>
      </w:r>
    </w:p>
    <w:p w:rsidR="00B9674A" w:rsidRPr="001652F9" w:rsidRDefault="00B9674A" w:rsidP="00B9674A">
      <w:pPr>
        <w:widowControl/>
        <w:kinsoku/>
        <w:spacing w:after="80"/>
        <w:ind w:left="709"/>
        <w:rPr>
          <w:rFonts w:ascii="Courier New" w:eastAsiaTheme="minorEastAsia" w:hAnsi="Courier New" w:cs="Courier New"/>
          <w:i/>
          <w:sz w:val="17"/>
          <w:szCs w:val="17"/>
          <w:lang w:val="es-ES_tradnl" w:eastAsia="en-US"/>
        </w:rPr>
      </w:pPr>
      <w:r w:rsidRPr="001652F9">
        <w:rPr>
          <w:rFonts w:ascii="Courier New" w:eastAsiaTheme="minorEastAsia" w:hAnsi="Courier New" w:cs="Courier New"/>
          <w:i/>
          <w:sz w:val="17"/>
          <w:szCs w:val="17"/>
          <w:lang w:val="es-ES_tradnl" w:eastAsia="en-US"/>
        </w:rPr>
        <w:t>Consensus</w:t>
      </w:r>
      <w:r w:rsidRPr="001652F9">
        <w:rPr>
          <w:rFonts w:ascii="Courier New" w:eastAsiaTheme="minorEastAsia" w:hAnsi="Courier New" w:cs="Courier New"/>
          <w:i/>
          <w:sz w:val="17"/>
          <w:szCs w:val="17"/>
          <w:lang w:val="es-ES_tradnl" w:eastAsia="en-US"/>
        </w:rPr>
        <w:tab/>
      </w:r>
      <w:r w:rsidRPr="001652F9">
        <w:rPr>
          <w:rFonts w:ascii="Courier New" w:eastAsiaTheme="minorEastAsia" w:hAnsi="Courier New" w:cs="Courier New"/>
          <w:i/>
          <w:sz w:val="17"/>
          <w:szCs w:val="17"/>
          <w:lang w:val="es-ES_tradnl" w:eastAsia="en-US"/>
        </w:rPr>
        <w:tab/>
      </w:r>
      <w:r w:rsidRPr="001652F9">
        <w:rPr>
          <w:rFonts w:ascii="Courier New" w:eastAsiaTheme="minorEastAsia" w:hAnsi="Courier New" w:cs="Courier New"/>
          <w:i/>
          <w:sz w:val="17"/>
          <w:szCs w:val="17"/>
          <w:lang w:val="es-ES_tradnl" w:eastAsia="en-US"/>
        </w:rPr>
        <w:tab/>
        <w:t>LEG</w:t>
      </w:r>
      <w:r w:rsidRPr="001652F9">
        <w:rPr>
          <w:rFonts w:ascii="Courier New" w:eastAsiaTheme="minorEastAsia" w:hAnsi="Courier New" w:cs="Courier New"/>
          <w:b/>
          <w:i/>
          <w:sz w:val="17"/>
          <w:szCs w:val="17"/>
          <w:lang w:val="es-ES_tradnl" w:eastAsia="en-US"/>
        </w:rPr>
        <w:t>n</w:t>
      </w:r>
      <w:r w:rsidRPr="001652F9">
        <w:rPr>
          <w:rFonts w:ascii="Courier New" w:eastAsiaTheme="minorEastAsia" w:hAnsi="Courier New" w:cs="Courier New"/>
          <w:i/>
          <w:sz w:val="17"/>
          <w:szCs w:val="17"/>
          <w:lang w:val="es-ES_tradnl" w:eastAsia="en-US"/>
        </w:rPr>
        <w:t>EQFINA</w:t>
      </w:r>
      <w:r w:rsidRPr="001652F9">
        <w:rPr>
          <w:rFonts w:ascii="Courier New" w:eastAsiaTheme="minorEastAsia" w:hAnsi="Courier New" w:cs="Courier New"/>
          <w:b/>
          <w:i/>
          <w:sz w:val="17"/>
          <w:szCs w:val="17"/>
          <w:lang w:val="es-ES_tradnl" w:eastAsia="en-US"/>
        </w:rPr>
        <w:t>ak</w:t>
      </w:r>
      <w:r w:rsidRPr="001652F9">
        <w:rPr>
          <w:rFonts w:ascii="Courier New" w:eastAsiaTheme="minorEastAsia" w:hAnsi="Courier New" w:cs="Courier New"/>
          <w:i/>
          <w:sz w:val="17"/>
          <w:szCs w:val="17"/>
          <w:lang w:val="es-ES_tradnl" w:eastAsia="en-US"/>
        </w:rPr>
        <w:t>IIRHP</w:t>
      </w:r>
      <w:r w:rsidRPr="001652F9">
        <w:rPr>
          <w:rFonts w:ascii="Courier New" w:eastAsiaTheme="minorEastAsia" w:hAnsi="Courier New" w:cs="Courier New"/>
          <w:b/>
          <w:i/>
          <w:sz w:val="17"/>
          <w:szCs w:val="17"/>
          <w:lang w:val="es-ES_tradnl" w:eastAsia="en-US"/>
        </w:rPr>
        <w:t>k</w:t>
      </w:r>
      <w:r w:rsidRPr="001652F9">
        <w:rPr>
          <w:rFonts w:ascii="Courier New" w:eastAsiaTheme="minorEastAsia" w:hAnsi="Courier New" w:cs="Courier New"/>
          <w:i/>
          <w:sz w:val="17"/>
          <w:szCs w:val="17"/>
          <w:lang w:val="es-ES_tradnl" w:eastAsia="en-US"/>
        </w:rPr>
        <w:t>Y</w:t>
      </w:r>
      <w:r w:rsidRPr="001652F9">
        <w:rPr>
          <w:rFonts w:ascii="Courier New" w:eastAsiaTheme="minorEastAsia" w:hAnsi="Courier New" w:cs="Courier New"/>
          <w:b/>
          <w:i/>
          <w:sz w:val="17"/>
          <w:szCs w:val="17"/>
          <w:lang w:val="es-ES_tradnl" w:eastAsia="en-US"/>
        </w:rPr>
        <w:t>nrk</w:t>
      </w:r>
      <w:r w:rsidRPr="001652F9">
        <w:rPr>
          <w:rFonts w:ascii="Courier New" w:eastAsiaTheme="minorEastAsia" w:hAnsi="Courier New" w:cs="Courier New"/>
          <w:i/>
          <w:sz w:val="17"/>
          <w:szCs w:val="17"/>
          <w:lang w:val="es-ES_tradnl" w:eastAsia="en-US"/>
        </w:rPr>
        <w:t>T</w:t>
      </w:r>
      <w:r w:rsidRPr="001652F9">
        <w:rPr>
          <w:rFonts w:ascii="Courier New" w:eastAsiaTheme="minorEastAsia" w:hAnsi="Courier New" w:cs="Courier New"/>
          <w:b/>
          <w:i/>
          <w:sz w:val="17"/>
          <w:szCs w:val="17"/>
          <w:lang w:val="es-ES_tradnl" w:eastAsia="en-US"/>
        </w:rPr>
        <w:t>ln</w:t>
      </w:r>
      <w:r w:rsidRPr="001652F9">
        <w:rPr>
          <w:rFonts w:ascii="Courier New" w:eastAsiaTheme="minorEastAsia" w:hAnsi="Courier New" w:cs="Courier New"/>
          <w:i/>
          <w:sz w:val="17"/>
          <w:szCs w:val="17"/>
          <w:lang w:val="es-ES_tradnl" w:eastAsia="en-US"/>
        </w:rPr>
        <w:t>NDI</w:t>
      </w:r>
      <w:r w:rsidRPr="001652F9">
        <w:rPr>
          <w:rFonts w:ascii="Courier New" w:eastAsiaTheme="minorEastAsia" w:hAnsi="Courier New" w:cs="Courier New"/>
          <w:b/>
          <w:i/>
          <w:sz w:val="17"/>
          <w:szCs w:val="17"/>
          <w:lang w:val="es-ES_tradnl" w:eastAsia="en-US"/>
        </w:rPr>
        <w:t>m</w:t>
      </w:r>
      <w:r w:rsidRPr="001652F9">
        <w:rPr>
          <w:rFonts w:ascii="Courier New" w:eastAsiaTheme="minorEastAsia" w:hAnsi="Courier New" w:cs="Courier New"/>
          <w:i/>
          <w:sz w:val="17"/>
          <w:szCs w:val="17"/>
          <w:lang w:val="es-ES_tradnl" w:eastAsia="en-US"/>
        </w:rPr>
        <w:t>LIK</w:t>
      </w:r>
    </w:p>
    <w:p w:rsidR="00B9674A" w:rsidRPr="001652F9" w:rsidRDefault="00B9674A" w:rsidP="00B9674A">
      <w:pPr>
        <w:widowControl/>
        <w:kinsoku/>
        <w:spacing w:after="80"/>
        <w:ind w:left="709"/>
        <w:rPr>
          <w:rFonts w:ascii="Courier New" w:eastAsiaTheme="minorEastAsia" w:hAnsi="Courier New" w:cs="Courier New"/>
          <w:sz w:val="17"/>
          <w:szCs w:val="17"/>
          <w:lang w:val="es-ES_tradnl" w:eastAsia="en-US"/>
        </w:rPr>
      </w:pPr>
      <w:r w:rsidRPr="001652F9">
        <w:rPr>
          <w:rFonts w:ascii="Courier New" w:eastAsiaTheme="minorEastAsia" w:hAnsi="Courier New" w:cs="Courier New"/>
          <w:i/>
          <w:sz w:val="17"/>
          <w:szCs w:val="17"/>
          <w:lang w:val="es-ES_tradnl" w:eastAsia="en-US"/>
        </w:rPr>
        <w:t>Homo sapiens</w:t>
      </w:r>
      <w:r w:rsidRPr="001652F9">
        <w:rPr>
          <w:rFonts w:ascii="Courier New" w:eastAsiaTheme="minorEastAsia" w:hAnsi="Courier New" w:cs="Courier New"/>
          <w:sz w:val="17"/>
          <w:szCs w:val="17"/>
          <w:lang w:val="es-ES_tradnl" w:eastAsia="en-US"/>
        </w:rPr>
        <w:tab/>
      </w:r>
      <w:r w:rsidRPr="001652F9">
        <w:rPr>
          <w:rFonts w:ascii="Courier New" w:eastAsiaTheme="minorEastAsia" w:hAnsi="Courier New" w:cs="Courier New"/>
          <w:sz w:val="17"/>
          <w:szCs w:val="17"/>
          <w:lang w:val="es-ES_tradnl" w:eastAsia="en-US"/>
        </w:rPr>
        <w:tab/>
      </w:r>
      <w:r w:rsidRPr="001652F9">
        <w:rPr>
          <w:rFonts w:ascii="Courier New" w:eastAsiaTheme="minorEastAsia" w:hAnsi="Courier New" w:cs="Courier New"/>
          <w:sz w:val="17"/>
          <w:szCs w:val="17"/>
          <w:lang w:val="es-ES_tradnl" w:eastAsia="en-US"/>
        </w:rPr>
        <w:tab/>
        <w:t>LEG</w:t>
      </w:r>
      <w:r w:rsidRPr="001652F9">
        <w:rPr>
          <w:rFonts w:ascii="Courier New" w:eastAsiaTheme="minorEastAsia" w:hAnsi="Courier New" w:cs="Courier New"/>
          <w:b/>
          <w:sz w:val="17"/>
          <w:szCs w:val="17"/>
          <w:lang w:val="es-ES_tradnl" w:eastAsia="en-US"/>
        </w:rPr>
        <w:t>N</w:t>
      </w:r>
      <w:r w:rsidRPr="001652F9">
        <w:rPr>
          <w:rFonts w:ascii="Courier New" w:eastAsiaTheme="minorEastAsia" w:hAnsi="Courier New" w:cs="Courier New"/>
          <w:sz w:val="17"/>
          <w:szCs w:val="17"/>
          <w:lang w:val="es-ES_tradnl" w:eastAsia="en-US"/>
        </w:rPr>
        <w:t>EQFINA</w:t>
      </w:r>
      <w:r w:rsidRPr="001652F9">
        <w:rPr>
          <w:rFonts w:ascii="Courier New" w:eastAsiaTheme="minorEastAsia" w:hAnsi="Courier New" w:cs="Courier New"/>
          <w:b/>
          <w:sz w:val="17"/>
          <w:szCs w:val="17"/>
          <w:lang w:val="es-ES_tradnl" w:eastAsia="en-US"/>
        </w:rPr>
        <w:t>AK</w:t>
      </w:r>
      <w:r w:rsidRPr="001652F9">
        <w:rPr>
          <w:rFonts w:ascii="Courier New" w:eastAsiaTheme="minorEastAsia" w:hAnsi="Courier New" w:cs="Courier New"/>
          <w:sz w:val="17"/>
          <w:szCs w:val="17"/>
          <w:lang w:val="es-ES_tradnl" w:eastAsia="en-US"/>
        </w:rPr>
        <w:t>IIRHP</w:t>
      </w:r>
      <w:r w:rsidRPr="001652F9">
        <w:rPr>
          <w:rFonts w:ascii="Courier New" w:eastAsiaTheme="minorEastAsia" w:hAnsi="Courier New" w:cs="Courier New"/>
          <w:b/>
          <w:sz w:val="17"/>
          <w:szCs w:val="17"/>
          <w:lang w:val="es-ES_tradnl" w:eastAsia="en-US"/>
        </w:rPr>
        <w:t>Q</w:t>
      </w:r>
      <w:r w:rsidRPr="001652F9">
        <w:rPr>
          <w:rFonts w:ascii="Courier New" w:eastAsiaTheme="minorEastAsia" w:hAnsi="Courier New" w:cs="Courier New"/>
          <w:sz w:val="17"/>
          <w:szCs w:val="17"/>
          <w:lang w:val="es-ES_tradnl" w:eastAsia="en-US"/>
        </w:rPr>
        <w:t>Y</w:t>
      </w:r>
      <w:r w:rsidRPr="001652F9">
        <w:rPr>
          <w:rFonts w:ascii="Courier New" w:eastAsiaTheme="minorEastAsia" w:hAnsi="Courier New" w:cs="Courier New"/>
          <w:b/>
          <w:sz w:val="17"/>
          <w:szCs w:val="17"/>
          <w:lang w:val="es-ES_tradnl" w:eastAsia="en-US"/>
        </w:rPr>
        <w:t>DRK</w:t>
      </w:r>
      <w:r w:rsidRPr="001652F9">
        <w:rPr>
          <w:rFonts w:ascii="Courier New" w:eastAsiaTheme="minorEastAsia" w:hAnsi="Courier New" w:cs="Courier New"/>
          <w:sz w:val="17"/>
          <w:szCs w:val="17"/>
          <w:lang w:val="es-ES_tradnl" w:eastAsia="en-US"/>
        </w:rPr>
        <w:t>T</w:t>
      </w:r>
      <w:r w:rsidRPr="001652F9">
        <w:rPr>
          <w:rFonts w:ascii="Courier New" w:eastAsiaTheme="minorEastAsia" w:hAnsi="Courier New" w:cs="Courier New"/>
          <w:b/>
          <w:sz w:val="17"/>
          <w:szCs w:val="17"/>
          <w:lang w:val="es-ES_tradnl" w:eastAsia="en-US"/>
        </w:rPr>
        <w:t>LN</w:t>
      </w:r>
      <w:r w:rsidRPr="001652F9">
        <w:rPr>
          <w:rFonts w:ascii="Courier New" w:eastAsiaTheme="minorEastAsia" w:hAnsi="Courier New" w:cs="Courier New"/>
          <w:sz w:val="17"/>
          <w:szCs w:val="17"/>
          <w:lang w:val="es-ES_tradnl" w:eastAsia="en-US"/>
        </w:rPr>
        <w:t>NDI</w:t>
      </w:r>
      <w:r w:rsidRPr="001652F9">
        <w:rPr>
          <w:rFonts w:ascii="Courier New" w:eastAsiaTheme="minorEastAsia" w:hAnsi="Courier New" w:cs="Courier New"/>
          <w:b/>
          <w:sz w:val="17"/>
          <w:szCs w:val="17"/>
          <w:lang w:val="es-ES_tradnl" w:eastAsia="en-US"/>
        </w:rPr>
        <w:t>M</w:t>
      </w:r>
      <w:r w:rsidRPr="001652F9">
        <w:rPr>
          <w:rFonts w:ascii="Courier New" w:eastAsiaTheme="minorEastAsia" w:hAnsi="Courier New" w:cs="Courier New"/>
          <w:sz w:val="17"/>
          <w:szCs w:val="17"/>
          <w:lang w:val="es-ES_tradnl" w:eastAsia="en-US"/>
        </w:rPr>
        <w:t>LIK</w:t>
      </w:r>
    </w:p>
    <w:p w:rsidR="00B9674A" w:rsidRPr="001652F9" w:rsidRDefault="00B9674A" w:rsidP="00B9674A">
      <w:pPr>
        <w:widowControl/>
        <w:kinsoku/>
        <w:spacing w:after="80"/>
        <w:ind w:left="709"/>
        <w:rPr>
          <w:rFonts w:ascii="Courier New" w:eastAsiaTheme="minorEastAsia" w:hAnsi="Courier New" w:cs="Courier New"/>
          <w:sz w:val="17"/>
          <w:szCs w:val="17"/>
          <w:lang w:val="es-ES_tradnl" w:eastAsia="en-US"/>
        </w:rPr>
      </w:pPr>
      <w:r w:rsidRPr="001652F9">
        <w:rPr>
          <w:rFonts w:ascii="Courier New" w:eastAsiaTheme="minorEastAsia" w:hAnsi="Courier New" w:cs="Courier New"/>
          <w:i/>
          <w:sz w:val="17"/>
          <w:szCs w:val="17"/>
          <w:lang w:val="es-ES_tradnl" w:eastAsia="en-US"/>
        </w:rPr>
        <w:t>Pongo abelii</w:t>
      </w:r>
      <w:r w:rsidRPr="001652F9">
        <w:rPr>
          <w:rFonts w:ascii="Courier New" w:eastAsiaTheme="minorEastAsia" w:hAnsi="Courier New" w:cs="Courier New"/>
          <w:sz w:val="17"/>
          <w:szCs w:val="17"/>
          <w:lang w:val="es-ES_tradnl" w:eastAsia="en-US"/>
        </w:rPr>
        <w:tab/>
      </w:r>
      <w:r w:rsidRPr="001652F9">
        <w:rPr>
          <w:rFonts w:ascii="Courier New" w:eastAsiaTheme="minorEastAsia" w:hAnsi="Courier New" w:cs="Courier New"/>
          <w:sz w:val="17"/>
          <w:szCs w:val="17"/>
          <w:lang w:val="es-ES_tradnl" w:eastAsia="en-US"/>
        </w:rPr>
        <w:tab/>
      </w:r>
      <w:r w:rsidRPr="001652F9">
        <w:rPr>
          <w:rFonts w:ascii="Courier New" w:eastAsiaTheme="minorEastAsia" w:hAnsi="Courier New" w:cs="Courier New"/>
          <w:sz w:val="17"/>
          <w:szCs w:val="17"/>
          <w:lang w:val="es-ES_tradnl" w:eastAsia="en-US"/>
        </w:rPr>
        <w:tab/>
        <w:t>LEG</w:t>
      </w:r>
      <w:r w:rsidRPr="001652F9">
        <w:rPr>
          <w:rFonts w:ascii="Courier New" w:eastAsiaTheme="minorEastAsia" w:hAnsi="Courier New" w:cs="Courier New"/>
          <w:b/>
          <w:sz w:val="17"/>
          <w:szCs w:val="17"/>
          <w:lang w:val="es-ES_tradnl" w:eastAsia="en-US"/>
        </w:rPr>
        <w:t>N</w:t>
      </w:r>
      <w:r w:rsidRPr="001652F9">
        <w:rPr>
          <w:rFonts w:ascii="Courier New" w:eastAsiaTheme="minorEastAsia" w:hAnsi="Courier New" w:cs="Courier New"/>
          <w:sz w:val="17"/>
          <w:szCs w:val="17"/>
          <w:lang w:val="es-ES_tradnl" w:eastAsia="en-US"/>
        </w:rPr>
        <w:t>EQFINA</w:t>
      </w:r>
      <w:r w:rsidRPr="001652F9">
        <w:rPr>
          <w:rFonts w:ascii="Courier New" w:eastAsiaTheme="minorEastAsia" w:hAnsi="Courier New" w:cs="Courier New"/>
          <w:b/>
          <w:sz w:val="17"/>
          <w:szCs w:val="17"/>
          <w:lang w:val="es-ES_tradnl" w:eastAsia="en-US"/>
        </w:rPr>
        <w:t>AK</w:t>
      </w:r>
      <w:r w:rsidRPr="001652F9">
        <w:rPr>
          <w:rFonts w:ascii="Courier New" w:eastAsiaTheme="minorEastAsia" w:hAnsi="Courier New" w:cs="Courier New"/>
          <w:sz w:val="17"/>
          <w:szCs w:val="17"/>
          <w:lang w:val="es-ES_tradnl" w:eastAsia="en-US"/>
        </w:rPr>
        <w:t>IIRHP</w:t>
      </w:r>
      <w:r w:rsidRPr="001652F9">
        <w:rPr>
          <w:rFonts w:ascii="Courier New" w:eastAsiaTheme="minorEastAsia" w:hAnsi="Courier New" w:cs="Courier New"/>
          <w:b/>
          <w:sz w:val="17"/>
          <w:szCs w:val="17"/>
          <w:lang w:val="es-ES_tradnl" w:eastAsia="en-US"/>
        </w:rPr>
        <w:t>Q</w:t>
      </w:r>
      <w:r w:rsidRPr="001652F9">
        <w:rPr>
          <w:rFonts w:ascii="Courier New" w:eastAsiaTheme="minorEastAsia" w:hAnsi="Courier New" w:cs="Courier New"/>
          <w:sz w:val="17"/>
          <w:szCs w:val="17"/>
          <w:lang w:val="es-ES_tradnl" w:eastAsia="en-US"/>
        </w:rPr>
        <w:t>Y</w:t>
      </w:r>
      <w:r w:rsidRPr="001652F9">
        <w:rPr>
          <w:rFonts w:ascii="Courier New" w:eastAsiaTheme="minorEastAsia" w:hAnsi="Courier New" w:cs="Courier New"/>
          <w:b/>
          <w:sz w:val="17"/>
          <w:szCs w:val="17"/>
          <w:lang w:val="es-ES_tradnl" w:eastAsia="en-US"/>
        </w:rPr>
        <w:t>DRK</w:t>
      </w:r>
      <w:r w:rsidRPr="001652F9">
        <w:rPr>
          <w:rFonts w:ascii="Courier New" w:eastAsiaTheme="minorEastAsia" w:hAnsi="Courier New" w:cs="Courier New"/>
          <w:sz w:val="17"/>
          <w:szCs w:val="17"/>
          <w:lang w:val="es-ES_tradnl" w:eastAsia="en-US"/>
        </w:rPr>
        <w:t>T</w:t>
      </w:r>
      <w:r w:rsidRPr="001652F9">
        <w:rPr>
          <w:rFonts w:ascii="Courier New" w:eastAsiaTheme="minorEastAsia" w:hAnsi="Courier New" w:cs="Courier New"/>
          <w:b/>
          <w:sz w:val="17"/>
          <w:szCs w:val="17"/>
          <w:lang w:val="es-ES_tradnl" w:eastAsia="en-US"/>
        </w:rPr>
        <w:t>VN</w:t>
      </w:r>
      <w:r w:rsidRPr="001652F9">
        <w:rPr>
          <w:rFonts w:ascii="Courier New" w:eastAsiaTheme="minorEastAsia" w:hAnsi="Courier New" w:cs="Courier New"/>
          <w:sz w:val="17"/>
          <w:szCs w:val="17"/>
          <w:lang w:val="es-ES_tradnl" w:eastAsia="en-US"/>
        </w:rPr>
        <w:t>NDI</w:t>
      </w:r>
      <w:r w:rsidRPr="001652F9">
        <w:rPr>
          <w:rFonts w:ascii="Courier New" w:eastAsiaTheme="minorEastAsia" w:hAnsi="Courier New" w:cs="Courier New"/>
          <w:b/>
          <w:sz w:val="17"/>
          <w:szCs w:val="17"/>
          <w:lang w:val="es-ES_tradnl" w:eastAsia="en-US"/>
        </w:rPr>
        <w:t>M</w:t>
      </w:r>
      <w:r w:rsidRPr="001652F9">
        <w:rPr>
          <w:rFonts w:ascii="Courier New" w:eastAsiaTheme="minorEastAsia" w:hAnsi="Courier New" w:cs="Courier New"/>
          <w:sz w:val="17"/>
          <w:szCs w:val="17"/>
          <w:lang w:val="es-ES_tradnl" w:eastAsia="en-US"/>
        </w:rPr>
        <w:t>LIK</w:t>
      </w:r>
    </w:p>
    <w:p w:rsidR="00B9674A" w:rsidRPr="001652F9" w:rsidRDefault="00B9674A" w:rsidP="00B9674A">
      <w:pPr>
        <w:widowControl/>
        <w:kinsoku/>
        <w:spacing w:after="80"/>
        <w:ind w:left="709"/>
        <w:rPr>
          <w:rFonts w:ascii="Courier New" w:eastAsiaTheme="minorEastAsia" w:hAnsi="Courier New" w:cs="Courier New"/>
          <w:sz w:val="17"/>
          <w:szCs w:val="17"/>
          <w:lang w:val="es-ES_tradnl" w:eastAsia="en-US"/>
        </w:rPr>
      </w:pPr>
      <w:r w:rsidRPr="001652F9">
        <w:rPr>
          <w:rFonts w:ascii="Courier New" w:eastAsiaTheme="minorEastAsia" w:hAnsi="Courier New" w:cs="Courier New"/>
          <w:i/>
          <w:sz w:val="17"/>
          <w:szCs w:val="17"/>
          <w:lang w:val="es-ES_tradnl" w:eastAsia="en-US"/>
        </w:rPr>
        <w:t>Papio Anubis</w:t>
      </w:r>
      <w:r w:rsidRPr="001652F9">
        <w:rPr>
          <w:rFonts w:ascii="Courier New" w:eastAsiaTheme="minorEastAsia" w:hAnsi="Courier New" w:cs="Courier New"/>
          <w:sz w:val="17"/>
          <w:szCs w:val="17"/>
          <w:lang w:val="es-ES_tradnl" w:eastAsia="en-US"/>
        </w:rPr>
        <w:tab/>
      </w:r>
      <w:r w:rsidRPr="001652F9">
        <w:rPr>
          <w:rFonts w:ascii="Courier New" w:eastAsiaTheme="minorEastAsia" w:hAnsi="Courier New" w:cs="Courier New"/>
          <w:sz w:val="17"/>
          <w:szCs w:val="17"/>
          <w:lang w:val="es-ES_tradnl" w:eastAsia="en-US"/>
        </w:rPr>
        <w:tab/>
      </w:r>
      <w:r w:rsidRPr="001652F9">
        <w:rPr>
          <w:rFonts w:ascii="Courier New" w:eastAsiaTheme="minorEastAsia" w:hAnsi="Courier New" w:cs="Courier New"/>
          <w:sz w:val="17"/>
          <w:szCs w:val="17"/>
          <w:lang w:val="es-ES_tradnl" w:eastAsia="en-US"/>
        </w:rPr>
        <w:tab/>
        <w:t>LEG</w:t>
      </w:r>
      <w:r w:rsidRPr="001652F9">
        <w:rPr>
          <w:rFonts w:ascii="Courier New" w:eastAsiaTheme="minorEastAsia" w:hAnsi="Courier New" w:cs="Courier New"/>
          <w:b/>
          <w:sz w:val="17"/>
          <w:szCs w:val="17"/>
          <w:lang w:val="es-ES_tradnl" w:eastAsia="en-US"/>
        </w:rPr>
        <w:t>T</w:t>
      </w:r>
      <w:r w:rsidRPr="001652F9">
        <w:rPr>
          <w:rFonts w:ascii="Courier New" w:eastAsiaTheme="minorEastAsia" w:hAnsi="Courier New" w:cs="Courier New"/>
          <w:sz w:val="17"/>
          <w:szCs w:val="17"/>
          <w:lang w:val="es-ES_tradnl" w:eastAsia="en-US"/>
        </w:rPr>
        <w:t>EQFINA</w:t>
      </w:r>
      <w:r w:rsidRPr="001652F9">
        <w:rPr>
          <w:rFonts w:ascii="Courier New" w:eastAsiaTheme="minorEastAsia" w:hAnsi="Courier New" w:cs="Courier New"/>
          <w:b/>
          <w:sz w:val="17"/>
          <w:szCs w:val="17"/>
          <w:lang w:val="es-ES_tradnl" w:eastAsia="en-US"/>
        </w:rPr>
        <w:t>AK</w:t>
      </w:r>
      <w:r w:rsidRPr="001652F9">
        <w:rPr>
          <w:rFonts w:ascii="Courier New" w:eastAsiaTheme="minorEastAsia" w:hAnsi="Courier New" w:cs="Courier New"/>
          <w:sz w:val="17"/>
          <w:szCs w:val="17"/>
          <w:lang w:val="es-ES_tradnl" w:eastAsia="en-US"/>
        </w:rPr>
        <w:t>IIRHP</w:t>
      </w:r>
      <w:r w:rsidRPr="001652F9">
        <w:rPr>
          <w:rFonts w:ascii="Courier New" w:eastAsiaTheme="minorEastAsia" w:hAnsi="Courier New" w:cs="Courier New"/>
          <w:b/>
          <w:sz w:val="17"/>
          <w:szCs w:val="17"/>
          <w:lang w:val="es-ES_tradnl" w:eastAsia="en-US"/>
        </w:rPr>
        <w:t>D</w:t>
      </w:r>
      <w:r w:rsidRPr="001652F9">
        <w:rPr>
          <w:rFonts w:ascii="Courier New" w:eastAsiaTheme="minorEastAsia" w:hAnsi="Courier New" w:cs="Courier New"/>
          <w:sz w:val="17"/>
          <w:szCs w:val="17"/>
          <w:lang w:val="es-ES_tradnl" w:eastAsia="en-US"/>
        </w:rPr>
        <w:t>Y</w:t>
      </w:r>
      <w:r w:rsidRPr="001652F9">
        <w:rPr>
          <w:rFonts w:ascii="Courier New" w:eastAsiaTheme="minorEastAsia" w:hAnsi="Courier New" w:cs="Courier New"/>
          <w:b/>
          <w:sz w:val="17"/>
          <w:szCs w:val="17"/>
          <w:lang w:val="es-ES_tradnl" w:eastAsia="en-US"/>
        </w:rPr>
        <w:t>DRK</w:t>
      </w:r>
      <w:r w:rsidRPr="001652F9">
        <w:rPr>
          <w:rFonts w:ascii="Courier New" w:eastAsiaTheme="minorEastAsia" w:hAnsi="Courier New" w:cs="Courier New"/>
          <w:sz w:val="17"/>
          <w:szCs w:val="17"/>
          <w:lang w:val="es-ES_tradnl" w:eastAsia="en-US"/>
        </w:rPr>
        <w:t>T</w:t>
      </w:r>
      <w:r w:rsidRPr="001652F9">
        <w:rPr>
          <w:rFonts w:ascii="Courier New" w:eastAsiaTheme="minorEastAsia" w:hAnsi="Courier New" w:cs="Courier New"/>
          <w:b/>
          <w:sz w:val="17"/>
          <w:szCs w:val="17"/>
          <w:lang w:val="es-ES_tradnl" w:eastAsia="en-US"/>
        </w:rPr>
        <w:t>LN</w:t>
      </w:r>
      <w:r w:rsidRPr="001652F9">
        <w:rPr>
          <w:rFonts w:ascii="Courier New" w:eastAsiaTheme="minorEastAsia" w:hAnsi="Courier New" w:cs="Courier New"/>
          <w:sz w:val="17"/>
          <w:szCs w:val="17"/>
          <w:lang w:val="es-ES_tradnl" w:eastAsia="en-US"/>
        </w:rPr>
        <w:t>NDI</w:t>
      </w:r>
      <w:r w:rsidRPr="001652F9">
        <w:rPr>
          <w:rFonts w:ascii="Courier New" w:eastAsiaTheme="minorEastAsia" w:hAnsi="Courier New" w:cs="Courier New"/>
          <w:b/>
          <w:sz w:val="17"/>
          <w:szCs w:val="17"/>
          <w:lang w:val="es-ES_tradnl" w:eastAsia="en-US"/>
        </w:rPr>
        <w:t>L</w:t>
      </w:r>
      <w:r w:rsidRPr="001652F9">
        <w:rPr>
          <w:rFonts w:ascii="Courier New" w:eastAsiaTheme="minorEastAsia" w:hAnsi="Courier New" w:cs="Courier New"/>
          <w:sz w:val="17"/>
          <w:szCs w:val="17"/>
          <w:lang w:val="es-ES_tradnl" w:eastAsia="en-US"/>
        </w:rPr>
        <w:t>LIK</w:t>
      </w:r>
    </w:p>
    <w:p w:rsidR="00B9674A" w:rsidRPr="001652F9" w:rsidRDefault="00B9674A" w:rsidP="00B9674A">
      <w:pPr>
        <w:widowControl/>
        <w:kinsoku/>
        <w:spacing w:after="80"/>
        <w:ind w:left="709"/>
        <w:rPr>
          <w:rFonts w:ascii="Courier New" w:eastAsiaTheme="minorEastAsia" w:hAnsi="Courier New" w:cs="Courier New"/>
          <w:sz w:val="17"/>
          <w:szCs w:val="17"/>
          <w:lang w:val="es-ES_tradnl" w:eastAsia="en-US"/>
        </w:rPr>
      </w:pPr>
      <w:r w:rsidRPr="001652F9">
        <w:rPr>
          <w:rFonts w:ascii="Courier New" w:eastAsiaTheme="minorEastAsia" w:hAnsi="Courier New" w:cs="Courier New"/>
          <w:i/>
          <w:sz w:val="17"/>
          <w:szCs w:val="17"/>
          <w:lang w:val="es-ES_tradnl" w:eastAsia="en-US"/>
        </w:rPr>
        <w:t>Rhinopithecus roxellana</w:t>
      </w:r>
      <w:r w:rsidRPr="001652F9">
        <w:rPr>
          <w:rFonts w:ascii="Courier New" w:eastAsiaTheme="minorEastAsia" w:hAnsi="Courier New" w:cs="Courier New"/>
          <w:sz w:val="17"/>
          <w:szCs w:val="17"/>
          <w:lang w:val="es-ES_tradnl" w:eastAsia="en-US"/>
        </w:rPr>
        <w:tab/>
        <w:t>LEG</w:t>
      </w:r>
      <w:r w:rsidRPr="001652F9">
        <w:rPr>
          <w:rFonts w:ascii="Courier New" w:eastAsiaTheme="minorEastAsia" w:hAnsi="Courier New" w:cs="Courier New"/>
          <w:b/>
          <w:sz w:val="17"/>
          <w:szCs w:val="17"/>
          <w:lang w:val="es-ES_tradnl" w:eastAsia="en-US"/>
        </w:rPr>
        <w:t>T</w:t>
      </w:r>
      <w:r w:rsidRPr="001652F9">
        <w:rPr>
          <w:rFonts w:ascii="Courier New" w:eastAsiaTheme="minorEastAsia" w:hAnsi="Courier New" w:cs="Courier New"/>
          <w:sz w:val="17"/>
          <w:szCs w:val="17"/>
          <w:lang w:val="es-ES_tradnl" w:eastAsia="en-US"/>
        </w:rPr>
        <w:t>EQFINA</w:t>
      </w:r>
      <w:r w:rsidRPr="001652F9">
        <w:rPr>
          <w:rFonts w:ascii="Courier New" w:eastAsiaTheme="minorEastAsia" w:hAnsi="Courier New" w:cs="Courier New"/>
          <w:b/>
          <w:sz w:val="17"/>
          <w:szCs w:val="17"/>
          <w:lang w:val="es-ES_tradnl" w:eastAsia="en-US"/>
        </w:rPr>
        <w:t>AK</w:t>
      </w:r>
      <w:r w:rsidRPr="001652F9">
        <w:rPr>
          <w:rFonts w:ascii="Courier New" w:eastAsiaTheme="minorEastAsia" w:hAnsi="Courier New" w:cs="Courier New"/>
          <w:sz w:val="17"/>
          <w:szCs w:val="17"/>
          <w:lang w:val="es-ES_tradnl" w:eastAsia="en-US"/>
        </w:rPr>
        <w:t>IIRHP</w:t>
      </w:r>
      <w:r w:rsidRPr="001652F9">
        <w:rPr>
          <w:rFonts w:ascii="Courier New" w:eastAsiaTheme="minorEastAsia" w:hAnsi="Courier New" w:cs="Courier New"/>
          <w:b/>
          <w:sz w:val="17"/>
          <w:szCs w:val="17"/>
          <w:lang w:val="es-ES_tradnl" w:eastAsia="en-US"/>
        </w:rPr>
        <w:t>N</w:t>
      </w:r>
      <w:r w:rsidRPr="001652F9">
        <w:rPr>
          <w:rFonts w:ascii="Courier New" w:eastAsiaTheme="minorEastAsia" w:hAnsi="Courier New" w:cs="Courier New"/>
          <w:sz w:val="17"/>
          <w:szCs w:val="17"/>
          <w:lang w:val="es-ES_tradnl" w:eastAsia="en-US"/>
        </w:rPr>
        <w:t>Y</w:t>
      </w:r>
      <w:r w:rsidRPr="001652F9">
        <w:rPr>
          <w:rFonts w:ascii="Courier New" w:eastAsiaTheme="minorEastAsia" w:hAnsi="Courier New" w:cs="Courier New"/>
          <w:b/>
          <w:sz w:val="17"/>
          <w:szCs w:val="17"/>
          <w:lang w:val="es-ES_tradnl" w:eastAsia="en-US"/>
        </w:rPr>
        <w:t>NRI</w:t>
      </w:r>
      <w:r w:rsidRPr="001652F9">
        <w:rPr>
          <w:rFonts w:ascii="Courier New" w:eastAsiaTheme="minorEastAsia" w:hAnsi="Courier New" w:cs="Courier New"/>
          <w:sz w:val="17"/>
          <w:szCs w:val="17"/>
          <w:lang w:val="es-ES_tradnl" w:eastAsia="en-US"/>
        </w:rPr>
        <w:t>T</w:t>
      </w:r>
      <w:r w:rsidRPr="001652F9">
        <w:rPr>
          <w:rFonts w:ascii="Courier New" w:eastAsiaTheme="minorEastAsia" w:hAnsi="Courier New" w:cs="Courier New"/>
          <w:b/>
          <w:sz w:val="17"/>
          <w:szCs w:val="17"/>
          <w:lang w:val="es-ES_tradnl" w:eastAsia="en-US"/>
        </w:rPr>
        <w:t>LD</w:t>
      </w:r>
      <w:r w:rsidRPr="001652F9">
        <w:rPr>
          <w:rFonts w:ascii="Courier New" w:eastAsiaTheme="minorEastAsia" w:hAnsi="Courier New" w:cs="Courier New"/>
          <w:sz w:val="17"/>
          <w:szCs w:val="17"/>
          <w:lang w:val="es-ES_tradnl" w:eastAsia="en-US"/>
        </w:rPr>
        <w:t>NDI</w:t>
      </w:r>
      <w:r w:rsidRPr="001652F9">
        <w:rPr>
          <w:rFonts w:ascii="Courier New" w:eastAsiaTheme="minorEastAsia" w:hAnsi="Courier New" w:cs="Courier New"/>
          <w:b/>
          <w:sz w:val="17"/>
          <w:szCs w:val="17"/>
          <w:lang w:val="es-ES_tradnl" w:eastAsia="en-US"/>
        </w:rPr>
        <w:t>L</w:t>
      </w:r>
      <w:r w:rsidRPr="001652F9">
        <w:rPr>
          <w:rFonts w:ascii="Courier New" w:eastAsiaTheme="minorEastAsia" w:hAnsi="Courier New" w:cs="Courier New"/>
          <w:sz w:val="17"/>
          <w:szCs w:val="17"/>
          <w:lang w:val="es-ES_tradnl" w:eastAsia="en-US"/>
        </w:rPr>
        <w:t>LIK</w:t>
      </w:r>
    </w:p>
    <w:p w:rsidR="00B9674A" w:rsidRPr="001652F9" w:rsidRDefault="00B9674A" w:rsidP="00B9674A">
      <w:pPr>
        <w:widowControl/>
        <w:kinsoku/>
        <w:spacing w:after="80"/>
        <w:ind w:left="709"/>
        <w:rPr>
          <w:rFonts w:ascii="Courier New" w:eastAsiaTheme="minorEastAsia" w:hAnsi="Courier New" w:cs="Courier New"/>
          <w:sz w:val="17"/>
          <w:szCs w:val="17"/>
          <w:lang w:val="es-ES_tradnl" w:eastAsia="en-US"/>
        </w:rPr>
      </w:pPr>
      <w:r w:rsidRPr="001652F9">
        <w:rPr>
          <w:rFonts w:ascii="Courier New" w:eastAsiaTheme="minorEastAsia" w:hAnsi="Courier New" w:cs="Courier New"/>
          <w:i/>
          <w:sz w:val="17"/>
          <w:szCs w:val="17"/>
          <w:lang w:val="es-ES_tradnl" w:eastAsia="en-US"/>
        </w:rPr>
        <w:t>Pan paniscus</w:t>
      </w:r>
      <w:r w:rsidRPr="001652F9">
        <w:rPr>
          <w:rFonts w:ascii="Courier New" w:eastAsiaTheme="minorEastAsia" w:hAnsi="Courier New" w:cs="Courier New"/>
          <w:sz w:val="17"/>
          <w:szCs w:val="17"/>
          <w:lang w:val="es-ES_tradnl" w:eastAsia="en-US"/>
        </w:rPr>
        <w:tab/>
      </w:r>
      <w:r w:rsidRPr="001652F9">
        <w:rPr>
          <w:rFonts w:ascii="Courier New" w:eastAsiaTheme="minorEastAsia" w:hAnsi="Courier New" w:cs="Courier New"/>
          <w:sz w:val="17"/>
          <w:szCs w:val="17"/>
          <w:lang w:val="es-ES_tradnl" w:eastAsia="en-US"/>
        </w:rPr>
        <w:tab/>
      </w:r>
      <w:r w:rsidRPr="001652F9">
        <w:rPr>
          <w:rFonts w:ascii="Courier New" w:eastAsiaTheme="minorEastAsia" w:hAnsi="Courier New" w:cs="Courier New"/>
          <w:sz w:val="17"/>
          <w:szCs w:val="17"/>
          <w:lang w:val="es-ES_tradnl" w:eastAsia="en-US"/>
        </w:rPr>
        <w:tab/>
        <w:t>LEG</w:t>
      </w:r>
      <w:r w:rsidRPr="001652F9">
        <w:rPr>
          <w:rFonts w:ascii="Courier New" w:eastAsiaTheme="minorEastAsia" w:hAnsi="Courier New" w:cs="Courier New"/>
          <w:b/>
          <w:sz w:val="17"/>
          <w:szCs w:val="17"/>
          <w:lang w:val="es-ES_tradnl" w:eastAsia="en-US"/>
        </w:rPr>
        <w:t>N</w:t>
      </w:r>
      <w:r w:rsidRPr="001652F9">
        <w:rPr>
          <w:rFonts w:ascii="Courier New" w:eastAsiaTheme="minorEastAsia" w:hAnsi="Courier New" w:cs="Courier New"/>
          <w:sz w:val="17"/>
          <w:szCs w:val="17"/>
          <w:lang w:val="es-ES_tradnl" w:eastAsia="en-US"/>
        </w:rPr>
        <w:t>EQFINA</w:t>
      </w:r>
      <w:r w:rsidRPr="001652F9">
        <w:rPr>
          <w:rFonts w:ascii="Courier New" w:eastAsiaTheme="minorEastAsia" w:hAnsi="Courier New" w:cs="Courier New"/>
          <w:b/>
          <w:sz w:val="17"/>
          <w:szCs w:val="17"/>
          <w:lang w:val="es-ES_tradnl" w:eastAsia="en-US"/>
        </w:rPr>
        <w:t>AK</w:t>
      </w:r>
      <w:r w:rsidRPr="001652F9">
        <w:rPr>
          <w:rFonts w:ascii="Courier New" w:eastAsiaTheme="minorEastAsia" w:hAnsi="Courier New" w:cs="Courier New"/>
          <w:sz w:val="17"/>
          <w:szCs w:val="17"/>
          <w:lang w:val="es-ES_tradnl" w:eastAsia="en-US"/>
        </w:rPr>
        <w:t>IIRHP</w:t>
      </w:r>
      <w:r w:rsidRPr="001652F9">
        <w:rPr>
          <w:rFonts w:ascii="Courier New" w:eastAsiaTheme="minorEastAsia" w:hAnsi="Courier New" w:cs="Courier New"/>
          <w:b/>
          <w:sz w:val="17"/>
          <w:szCs w:val="17"/>
          <w:lang w:val="es-ES_tradnl" w:eastAsia="en-US"/>
        </w:rPr>
        <w:t>K</w:t>
      </w:r>
      <w:r w:rsidRPr="001652F9">
        <w:rPr>
          <w:rFonts w:ascii="Courier New" w:eastAsiaTheme="minorEastAsia" w:hAnsi="Courier New" w:cs="Courier New"/>
          <w:sz w:val="17"/>
          <w:szCs w:val="17"/>
          <w:lang w:val="es-ES_tradnl" w:eastAsia="en-US"/>
        </w:rPr>
        <w:t>Y</w:t>
      </w:r>
      <w:r w:rsidRPr="001652F9">
        <w:rPr>
          <w:rFonts w:ascii="Courier New" w:eastAsiaTheme="minorEastAsia" w:hAnsi="Courier New" w:cs="Courier New"/>
          <w:b/>
          <w:sz w:val="17"/>
          <w:szCs w:val="17"/>
          <w:lang w:val="es-ES_tradnl" w:eastAsia="en-US"/>
        </w:rPr>
        <w:t>NRI</w:t>
      </w:r>
      <w:r w:rsidRPr="001652F9">
        <w:rPr>
          <w:rFonts w:ascii="Courier New" w:eastAsiaTheme="minorEastAsia" w:hAnsi="Courier New" w:cs="Courier New"/>
          <w:sz w:val="17"/>
          <w:szCs w:val="17"/>
          <w:lang w:val="es-ES_tradnl" w:eastAsia="en-US"/>
        </w:rPr>
        <w:t>T</w:t>
      </w:r>
      <w:r w:rsidRPr="001652F9">
        <w:rPr>
          <w:rFonts w:ascii="Courier New" w:eastAsiaTheme="minorEastAsia" w:hAnsi="Courier New" w:cs="Courier New"/>
          <w:b/>
          <w:sz w:val="17"/>
          <w:szCs w:val="17"/>
          <w:lang w:val="es-ES_tradnl" w:eastAsia="en-US"/>
        </w:rPr>
        <w:t>LN</w:t>
      </w:r>
      <w:r w:rsidRPr="001652F9">
        <w:rPr>
          <w:rFonts w:ascii="Courier New" w:eastAsiaTheme="minorEastAsia" w:hAnsi="Courier New" w:cs="Courier New"/>
          <w:sz w:val="17"/>
          <w:szCs w:val="17"/>
          <w:lang w:val="es-ES_tradnl" w:eastAsia="en-US"/>
        </w:rPr>
        <w:t>NDI</w:t>
      </w:r>
      <w:r w:rsidRPr="001652F9">
        <w:rPr>
          <w:rFonts w:ascii="Courier New" w:eastAsiaTheme="minorEastAsia" w:hAnsi="Courier New" w:cs="Courier New"/>
          <w:b/>
          <w:sz w:val="17"/>
          <w:szCs w:val="17"/>
          <w:lang w:val="es-ES_tradnl" w:eastAsia="en-US"/>
        </w:rPr>
        <w:t>M</w:t>
      </w:r>
      <w:r w:rsidRPr="001652F9">
        <w:rPr>
          <w:rFonts w:ascii="Courier New" w:eastAsiaTheme="minorEastAsia" w:hAnsi="Courier New" w:cs="Courier New"/>
          <w:sz w:val="17"/>
          <w:szCs w:val="17"/>
          <w:lang w:val="es-ES_tradnl" w:eastAsia="en-US"/>
        </w:rPr>
        <w:t>LIK</w:t>
      </w:r>
    </w:p>
    <w:p w:rsidR="00B9674A" w:rsidRPr="001652F9" w:rsidRDefault="00B9674A" w:rsidP="00B9674A">
      <w:pPr>
        <w:widowControl/>
        <w:kinsoku/>
        <w:spacing w:after="80"/>
        <w:ind w:left="709"/>
        <w:rPr>
          <w:rFonts w:ascii="Courier New" w:eastAsiaTheme="minorEastAsia" w:hAnsi="Courier New" w:cs="Courier New"/>
          <w:sz w:val="17"/>
          <w:szCs w:val="17"/>
          <w:lang w:val="es-ES_tradnl" w:eastAsia="en-US"/>
        </w:rPr>
      </w:pPr>
      <w:r w:rsidRPr="001652F9">
        <w:rPr>
          <w:rFonts w:ascii="Courier New" w:eastAsiaTheme="minorEastAsia" w:hAnsi="Courier New" w:cs="Courier New"/>
          <w:i/>
          <w:sz w:val="17"/>
          <w:szCs w:val="17"/>
          <w:lang w:val="es-ES_tradnl" w:eastAsia="en-US"/>
        </w:rPr>
        <w:t>Rhinopithecus bieti</w:t>
      </w:r>
      <w:r w:rsidRPr="001652F9">
        <w:rPr>
          <w:rFonts w:ascii="Courier New" w:eastAsiaTheme="minorEastAsia" w:hAnsi="Courier New" w:cs="Courier New"/>
          <w:sz w:val="17"/>
          <w:szCs w:val="17"/>
          <w:lang w:val="es-ES_tradnl" w:eastAsia="en-US"/>
        </w:rPr>
        <w:tab/>
      </w:r>
      <w:r w:rsidRPr="001652F9">
        <w:rPr>
          <w:rFonts w:ascii="Courier New" w:eastAsiaTheme="minorEastAsia" w:hAnsi="Courier New" w:cs="Courier New"/>
          <w:sz w:val="17"/>
          <w:szCs w:val="17"/>
          <w:lang w:val="es-ES_tradnl" w:eastAsia="en-US"/>
        </w:rPr>
        <w:tab/>
        <w:t>LEG</w:t>
      </w:r>
      <w:r w:rsidRPr="001652F9">
        <w:rPr>
          <w:rFonts w:ascii="Courier New" w:eastAsiaTheme="minorEastAsia" w:hAnsi="Courier New" w:cs="Courier New"/>
          <w:b/>
          <w:sz w:val="17"/>
          <w:szCs w:val="17"/>
          <w:lang w:val="es-ES_tradnl" w:eastAsia="en-US"/>
        </w:rPr>
        <w:t>N</w:t>
      </w:r>
      <w:r w:rsidRPr="001652F9">
        <w:rPr>
          <w:rFonts w:ascii="Courier New" w:eastAsiaTheme="minorEastAsia" w:hAnsi="Courier New" w:cs="Courier New"/>
          <w:sz w:val="17"/>
          <w:szCs w:val="17"/>
          <w:lang w:val="es-ES_tradnl" w:eastAsia="en-US"/>
        </w:rPr>
        <w:t>EQFINA</w:t>
      </w:r>
      <w:r w:rsidRPr="001652F9">
        <w:rPr>
          <w:rFonts w:ascii="Courier New" w:eastAsiaTheme="minorEastAsia" w:hAnsi="Courier New" w:cs="Courier New"/>
          <w:b/>
          <w:sz w:val="17"/>
          <w:szCs w:val="17"/>
          <w:lang w:val="es-ES_tradnl" w:eastAsia="en-US"/>
        </w:rPr>
        <w:t>TK</w:t>
      </w:r>
      <w:r w:rsidRPr="001652F9">
        <w:rPr>
          <w:rFonts w:ascii="Courier New" w:eastAsiaTheme="minorEastAsia" w:hAnsi="Courier New" w:cs="Courier New"/>
          <w:sz w:val="17"/>
          <w:szCs w:val="17"/>
          <w:lang w:val="es-ES_tradnl" w:eastAsia="en-US"/>
        </w:rPr>
        <w:t>IIRHP</w:t>
      </w:r>
      <w:r w:rsidRPr="001652F9">
        <w:rPr>
          <w:rFonts w:ascii="Courier New" w:eastAsiaTheme="minorEastAsia" w:hAnsi="Courier New" w:cs="Courier New"/>
          <w:b/>
          <w:sz w:val="17"/>
          <w:szCs w:val="17"/>
          <w:lang w:val="es-ES_tradnl" w:eastAsia="en-US"/>
        </w:rPr>
        <w:t>K</w:t>
      </w:r>
      <w:r w:rsidRPr="001652F9">
        <w:rPr>
          <w:rFonts w:ascii="Courier New" w:eastAsiaTheme="minorEastAsia" w:hAnsi="Courier New" w:cs="Courier New"/>
          <w:sz w:val="17"/>
          <w:szCs w:val="17"/>
          <w:lang w:val="es-ES_tradnl" w:eastAsia="en-US"/>
        </w:rPr>
        <w:t>Y</w:t>
      </w:r>
      <w:r w:rsidRPr="001652F9">
        <w:rPr>
          <w:rFonts w:ascii="Courier New" w:eastAsiaTheme="minorEastAsia" w:hAnsi="Courier New" w:cs="Courier New"/>
          <w:b/>
          <w:sz w:val="17"/>
          <w:szCs w:val="17"/>
          <w:lang w:val="es-ES_tradnl" w:eastAsia="en-US"/>
        </w:rPr>
        <w:t>NGN</w:t>
      </w:r>
      <w:r w:rsidRPr="001652F9">
        <w:rPr>
          <w:rFonts w:ascii="Courier New" w:eastAsiaTheme="minorEastAsia" w:hAnsi="Courier New" w:cs="Courier New"/>
          <w:sz w:val="17"/>
          <w:szCs w:val="17"/>
          <w:lang w:val="es-ES_tradnl" w:eastAsia="en-US"/>
        </w:rPr>
        <w:t>T</w:t>
      </w:r>
      <w:r w:rsidRPr="001652F9">
        <w:rPr>
          <w:rFonts w:ascii="Courier New" w:eastAsiaTheme="minorEastAsia" w:hAnsi="Courier New" w:cs="Courier New"/>
          <w:b/>
          <w:sz w:val="17"/>
          <w:szCs w:val="17"/>
          <w:lang w:val="es-ES_tradnl" w:eastAsia="en-US"/>
        </w:rPr>
        <w:t>LN</w:t>
      </w:r>
      <w:r w:rsidRPr="001652F9">
        <w:rPr>
          <w:rFonts w:ascii="Courier New" w:eastAsiaTheme="minorEastAsia" w:hAnsi="Courier New" w:cs="Courier New"/>
          <w:sz w:val="17"/>
          <w:szCs w:val="17"/>
          <w:lang w:val="es-ES_tradnl" w:eastAsia="en-US"/>
        </w:rPr>
        <w:t>NDI</w:t>
      </w:r>
      <w:r w:rsidRPr="001652F9">
        <w:rPr>
          <w:rFonts w:ascii="Courier New" w:eastAsiaTheme="minorEastAsia" w:hAnsi="Courier New" w:cs="Courier New"/>
          <w:b/>
          <w:sz w:val="17"/>
          <w:szCs w:val="17"/>
          <w:lang w:val="es-ES_tradnl" w:eastAsia="en-US"/>
        </w:rPr>
        <w:t>M</w:t>
      </w:r>
      <w:r w:rsidRPr="001652F9">
        <w:rPr>
          <w:rFonts w:ascii="Courier New" w:eastAsiaTheme="minorEastAsia" w:hAnsi="Courier New" w:cs="Courier New"/>
          <w:sz w:val="17"/>
          <w:szCs w:val="17"/>
          <w:lang w:val="es-ES_tradnl" w:eastAsia="en-US"/>
        </w:rPr>
        <w:t>LIK</w:t>
      </w:r>
    </w:p>
    <w:p w:rsidR="00B9674A" w:rsidRPr="001652F9" w:rsidRDefault="00B9674A" w:rsidP="00B9674A">
      <w:pPr>
        <w:widowControl/>
        <w:kinsoku/>
        <w:spacing w:after="80"/>
        <w:ind w:left="709"/>
        <w:rPr>
          <w:rFonts w:ascii="Courier New" w:eastAsiaTheme="minorEastAsia" w:hAnsi="Courier New" w:cs="Courier New"/>
          <w:sz w:val="17"/>
          <w:szCs w:val="17"/>
          <w:lang w:val="es-ES_tradnl" w:eastAsia="en-US"/>
        </w:rPr>
      </w:pPr>
      <w:r w:rsidRPr="001652F9">
        <w:rPr>
          <w:rFonts w:ascii="Courier New" w:eastAsiaTheme="minorEastAsia" w:hAnsi="Courier New" w:cs="Courier New"/>
          <w:i/>
          <w:sz w:val="17"/>
          <w:szCs w:val="17"/>
          <w:lang w:val="es-ES_tradnl" w:eastAsia="en-US"/>
        </w:rPr>
        <w:t>Rhinopithecus roxellana</w:t>
      </w:r>
      <w:r w:rsidRPr="001652F9">
        <w:rPr>
          <w:rFonts w:ascii="Courier New" w:eastAsiaTheme="minorEastAsia" w:hAnsi="Courier New" w:cs="Courier New"/>
          <w:sz w:val="17"/>
          <w:szCs w:val="17"/>
          <w:lang w:val="es-ES_tradnl" w:eastAsia="en-US"/>
        </w:rPr>
        <w:tab/>
        <w:t>LEG</w:t>
      </w:r>
      <w:r w:rsidRPr="001652F9">
        <w:rPr>
          <w:rFonts w:ascii="Courier New" w:eastAsiaTheme="minorEastAsia" w:hAnsi="Courier New" w:cs="Courier New"/>
          <w:b/>
          <w:sz w:val="17"/>
          <w:szCs w:val="17"/>
          <w:lang w:val="es-ES_tradnl" w:eastAsia="en-US"/>
        </w:rPr>
        <w:t>N</w:t>
      </w:r>
      <w:r w:rsidRPr="001652F9">
        <w:rPr>
          <w:rFonts w:ascii="Courier New" w:eastAsiaTheme="minorEastAsia" w:hAnsi="Courier New" w:cs="Courier New"/>
          <w:sz w:val="17"/>
          <w:szCs w:val="17"/>
          <w:lang w:val="es-ES_tradnl" w:eastAsia="en-US"/>
        </w:rPr>
        <w:t>EQFINA</w:t>
      </w:r>
      <w:r w:rsidRPr="001652F9">
        <w:rPr>
          <w:rFonts w:ascii="Courier New" w:eastAsiaTheme="minorEastAsia" w:hAnsi="Courier New" w:cs="Courier New"/>
          <w:b/>
          <w:sz w:val="17"/>
          <w:szCs w:val="17"/>
          <w:lang w:val="es-ES_tradnl" w:eastAsia="en-US"/>
        </w:rPr>
        <w:t>TQ</w:t>
      </w:r>
      <w:r w:rsidRPr="001652F9">
        <w:rPr>
          <w:rFonts w:ascii="Courier New" w:eastAsiaTheme="minorEastAsia" w:hAnsi="Courier New" w:cs="Courier New"/>
          <w:sz w:val="17"/>
          <w:szCs w:val="17"/>
          <w:lang w:val="es-ES_tradnl" w:eastAsia="en-US"/>
        </w:rPr>
        <w:t>IIRHP</w:t>
      </w:r>
      <w:r w:rsidRPr="001652F9">
        <w:rPr>
          <w:rFonts w:ascii="Courier New" w:eastAsiaTheme="minorEastAsia" w:hAnsi="Courier New" w:cs="Courier New"/>
          <w:b/>
          <w:sz w:val="17"/>
          <w:szCs w:val="17"/>
          <w:lang w:val="es-ES_tradnl" w:eastAsia="en-US"/>
        </w:rPr>
        <w:t>K</w:t>
      </w:r>
      <w:r w:rsidRPr="001652F9">
        <w:rPr>
          <w:rFonts w:ascii="Courier New" w:eastAsiaTheme="minorEastAsia" w:hAnsi="Courier New" w:cs="Courier New"/>
          <w:sz w:val="17"/>
          <w:szCs w:val="17"/>
          <w:lang w:val="es-ES_tradnl" w:eastAsia="en-US"/>
        </w:rPr>
        <w:t>Y</w:t>
      </w:r>
      <w:r w:rsidRPr="001652F9">
        <w:rPr>
          <w:rFonts w:ascii="Courier New" w:eastAsiaTheme="minorEastAsia" w:hAnsi="Courier New" w:cs="Courier New"/>
          <w:b/>
          <w:sz w:val="17"/>
          <w:szCs w:val="17"/>
          <w:lang w:val="es-ES_tradnl" w:eastAsia="en-US"/>
        </w:rPr>
        <w:t>NGN</w:t>
      </w:r>
      <w:r w:rsidRPr="001652F9">
        <w:rPr>
          <w:rFonts w:ascii="Courier New" w:eastAsiaTheme="minorEastAsia" w:hAnsi="Courier New" w:cs="Courier New"/>
          <w:sz w:val="17"/>
          <w:szCs w:val="17"/>
          <w:lang w:val="es-ES_tradnl" w:eastAsia="en-US"/>
        </w:rPr>
        <w:t>T</w:t>
      </w:r>
      <w:r w:rsidRPr="001652F9">
        <w:rPr>
          <w:rFonts w:ascii="Courier New" w:eastAsiaTheme="minorEastAsia" w:hAnsi="Courier New" w:cs="Courier New"/>
          <w:b/>
          <w:sz w:val="17"/>
          <w:szCs w:val="17"/>
          <w:lang w:val="es-ES_tradnl" w:eastAsia="en-US"/>
        </w:rPr>
        <w:t>LN</w:t>
      </w:r>
      <w:r w:rsidRPr="001652F9">
        <w:rPr>
          <w:rFonts w:ascii="Courier New" w:eastAsiaTheme="minorEastAsia" w:hAnsi="Courier New" w:cs="Courier New"/>
          <w:sz w:val="17"/>
          <w:szCs w:val="17"/>
          <w:lang w:val="es-ES_tradnl" w:eastAsia="en-US"/>
        </w:rPr>
        <w:t>NDI</w:t>
      </w:r>
      <w:r w:rsidRPr="001652F9">
        <w:rPr>
          <w:rFonts w:ascii="Courier New" w:eastAsiaTheme="minorEastAsia" w:hAnsi="Courier New" w:cs="Courier New"/>
          <w:b/>
          <w:sz w:val="17"/>
          <w:szCs w:val="17"/>
          <w:lang w:val="es-ES_tradnl" w:eastAsia="en-US"/>
        </w:rPr>
        <w:t>M</w:t>
      </w:r>
      <w:r w:rsidRPr="001652F9">
        <w:rPr>
          <w:rFonts w:ascii="Courier New" w:eastAsiaTheme="minorEastAsia" w:hAnsi="Courier New" w:cs="Courier New"/>
          <w:sz w:val="17"/>
          <w:szCs w:val="17"/>
          <w:lang w:val="es-ES_tradnl" w:eastAsia="en-US"/>
        </w:rPr>
        <w:t>LIK</w:t>
      </w:r>
    </w:p>
    <w:p w:rsidR="00B9674A" w:rsidRPr="001652F9" w:rsidRDefault="00B9674A" w:rsidP="006B6D6C">
      <w:pPr>
        <w:widowControl/>
        <w:numPr>
          <w:ilvl w:val="0"/>
          <w:numId w:val="32"/>
        </w:numPr>
        <w:tabs>
          <w:tab w:val="clear" w:pos="1134"/>
          <w:tab w:val="num" w:pos="360"/>
        </w:tabs>
        <w:kinsoku/>
        <w:spacing w:after="170" w:line="276" w:lineRule="auto"/>
        <w:ind w:left="709" w:firstLine="0"/>
        <w:rPr>
          <w:rFonts w:eastAsiaTheme="minorEastAsia"/>
          <w:color w:val="000000" w:themeColor="text1"/>
          <w:sz w:val="17"/>
          <w:szCs w:val="17"/>
          <w:lang w:val="es-ES_tradnl" w:eastAsia="de-DE"/>
        </w:rPr>
      </w:pPr>
      <w:r w:rsidRPr="001652F9">
        <w:rPr>
          <w:rFonts w:eastAsiaTheme="minorEastAsia"/>
          <w:sz w:val="17"/>
          <w:szCs w:val="17"/>
          <w:shd w:val="clear" w:color="auto" w:fill="FFFFFF"/>
          <w:lang w:val="es-ES_tradnl" w:eastAsia="de-DE"/>
        </w:rPr>
        <w:t>La secuencia de consenso incluye letras mayúsculas para representar residuos de aminoácidos conservados</w:t>
      </w:r>
      <w:r w:rsidRPr="001652F9">
        <w:rPr>
          <w:rFonts w:eastAsiaTheme="minorEastAsia"/>
          <w:color w:val="000000" w:themeColor="text1"/>
          <w:sz w:val="17"/>
          <w:szCs w:val="17"/>
          <w:lang w:val="es-ES_tradnl" w:eastAsia="de-DE"/>
        </w:rPr>
        <w:t xml:space="preserve">, así como las letras minúsculas “n”, “a”, “k”, “r”, “l” y “m” que representan los residuos de aminoácidos predominantes entre las secuencias alineadas. </w:t>
      </w:r>
    </w:p>
    <w:p w:rsidR="00B9674A" w:rsidRPr="001652F9" w:rsidRDefault="00B9674A" w:rsidP="00B9674A">
      <w:pPr>
        <w:widowControl/>
        <w:kinsoku/>
        <w:spacing w:after="12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B9674A" w:rsidRPr="001652F9" w:rsidRDefault="00B9674A" w:rsidP="00B9674A">
      <w:pPr>
        <w:widowControl/>
        <w:kinsoku/>
        <w:spacing w:after="12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SÍ</w:t>
      </w:r>
    </w:p>
    <w:p w:rsidR="00B9674A" w:rsidRPr="001652F9" w:rsidRDefault="00B9674A" w:rsidP="00B9674A">
      <w:pPr>
        <w:widowControl/>
        <w:kinsoku/>
        <w:spacing w:after="120"/>
        <w:ind w:left="709"/>
        <w:rPr>
          <w:rFonts w:eastAsiaTheme="minorEastAsia"/>
          <w:b/>
          <w:color w:val="000000" w:themeColor="text1"/>
          <w:sz w:val="17"/>
          <w:szCs w:val="17"/>
          <w:lang w:val="es-ES_tradnl" w:eastAsia="en-US"/>
        </w:rPr>
      </w:pPr>
      <w:r w:rsidRPr="001652F9">
        <w:rPr>
          <w:rFonts w:eastAsiaTheme="minorEastAsia"/>
          <w:color w:val="000000" w:themeColor="text1"/>
          <w:sz w:val="17"/>
          <w:szCs w:val="17"/>
          <w:lang w:val="es-ES_tradnl" w:eastAsia="en-US"/>
        </w:rPr>
        <w:t>Las letras minúsculas en la secuencia de consenso representan, cada una, un único residuo de aminoácido. En consecuencia, la secuencia de consenso, así como cada una de las siete secuencias restantes de la Figura 1, incluye al menos cuatro aminoácidos específicamente definidos. El párrafo 7.b) de la Norma ST.26 exige la inclusión de las ocho secuencias en la lista de secuencias.</w:t>
      </w:r>
    </w:p>
    <w:p w:rsidR="00B9674A" w:rsidRPr="001652F9" w:rsidRDefault="00B9674A" w:rsidP="00B9674A">
      <w:pPr>
        <w:widowControl/>
        <w:kinsoku/>
        <w:spacing w:after="120"/>
        <w:rPr>
          <w:rFonts w:eastAsiaTheme="minorEastAsia"/>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B9674A" w:rsidRPr="001652F9" w:rsidRDefault="00B9674A" w:rsidP="00B9674A">
      <w:pPr>
        <w:widowControl/>
        <w:kinsoku/>
        <w:spacing w:after="120"/>
        <w:ind w:left="709"/>
        <w:rPr>
          <w:rFonts w:eastAsiaTheme="minorEastAsia"/>
          <w:color w:val="000000" w:themeColor="text1"/>
          <w:sz w:val="17"/>
          <w:szCs w:val="17"/>
          <w:lang w:val="es-ES_tradnl" w:eastAsia="en-US"/>
        </w:rPr>
      </w:pPr>
      <w:r w:rsidRPr="001652F9">
        <w:rPr>
          <w:rFonts w:eastAsiaTheme="minorEastAsia"/>
          <w:sz w:val="17"/>
          <w:szCs w:val="17"/>
          <w:lang w:val="es-ES_tradnl" w:eastAsia="en-US"/>
        </w:rPr>
        <w:t>Las letras minúsculas en la secuencia de consenso se utilizan como símbolos de ambigüedad para representar el aminoácido predominante entre las posibles variantes para una posición específica. Por lo tanto, las letras minúsculas</w:t>
      </w:r>
      <w:r w:rsidRPr="001652F9">
        <w:rPr>
          <w:rFonts w:eastAsiaTheme="minorEastAsia"/>
          <w:color w:val="000000" w:themeColor="text1"/>
          <w:sz w:val="17"/>
          <w:szCs w:val="17"/>
          <w:lang w:val="es-ES_tradnl" w:eastAsia="en-US"/>
        </w:rPr>
        <w:t xml:space="preserve"> “n”, “a”, “k”, “r”, “l” y “m” son símbolos convencionales utilizados de manera no convencional, y la secuencia de consenso debe representarse utilizando un símbolo de ambigüedad en lugar de cada una de las letras minúsculas.</w:t>
      </w:r>
    </w:p>
    <w:p w:rsidR="00B9674A" w:rsidRPr="001652F9" w:rsidRDefault="00B9674A" w:rsidP="00B9674A">
      <w:pPr>
        <w:widowControl/>
        <w:kinsoku/>
        <w:spacing w:after="12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Debería utilizarse el símbolo de ambigüedad más restrictivo. Para la mayoría de las posiciones en la secuencia de consenso, “X” es el símbolo de ambigüedad más restrictivo; sin embargo, el símbolo de ambigüedad más restrictivo para“D” o “N” en las posiciones 20 y 25 es “B”. La secuencia de consenso debería incluirse en la lista de secuencias como:</w:t>
      </w:r>
    </w:p>
    <w:p w:rsidR="00B9674A" w:rsidRPr="001652F9" w:rsidRDefault="00B9674A" w:rsidP="00B9674A">
      <w:pPr>
        <w:widowControl/>
        <w:kinsoku/>
        <w:spacing w:after="120"/>
        <w:ind w:left="709"/>
        <w:rPr>
          <w:rFonts w:eastAsiaTheme="minorEastAsia"/>
          <w:sz w:val="17"/>
          <w:szCs w:val="17"/>
          <w:lang w:val="es-ES_tradnl" w:eastAsia="en-US"/>
        </w:rPr>
      </w:pPr>
      <w:r w:rsidRPr="001652F9">
        <w:rPr>
          <w:rFonts w:eastAsiaTheme="minorEastAsia"/>
          <w:sz w:val="17"/>
          <w:szCs w:val="17"/>
          <w:lang w:val="es-ES_tradnl" w:eastAsia="en-US"/>
        </w:rPr>
        <w:t>LEGXEQFINAXXIIRHPXYBXXTXBNDIXLIK (SEQ ID NO: 81)</w:t>
      </w:r>
    </w:p>
    <w:p w:rsidR="00B9674A" w:rsidRPr="001652F9" w:rsidRDefault="00B9674A" w:rsidP="00B9674A">
      <w:pPr>
        <w:widowControl/>
        <w:kinsoku/>
        <w:spacing w:after="12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Con arreglo al párrafo 27, el símbolo “X” se interpretará como cualquiera de los símbolos “A”, “R”, “N”, “D”, “C”, “Q”, “E”, “G”, “H”, “I”, “L”, “K”, “M”, “F”, “P”, “O”, “S”, “U”, “T”, “W”, “Y”, o “V”, excepto cuando se utilice con una descripción más detallada en el cuadro de características. Por lo tanto, cada “X” en la secuencia de consenso deberá describirse en mayor detalle en un cuadro de características utilizando la clave de caracterización “VARIANT” y el calificador</w:t>
      </w:r>
      <w:r w:rsidRPr="001652F9">
        <w:rPr>
          <w:rFonts w:eastAsiaTheme="minorEastAsia"/>
          <w:sz w:val="17"/>
          <w:szCs w:val="17"/>
          <w:lang w:val="es-ES_tradnl" w:eastAsia="en-US"/>
        </w:rPr>
        <w:t xml:space="preserve"> “NOTE” para indicar las posibles variantes para cada posición.</w:t>
      </w:r>
    </w:p>
    <w:p w:rsidR="00B9674A" w:rsidRPr="001652F9" w:rsidRDefault="00B9674A" w:rsidP="00B9674A">
      <w:pPr>
        <w:widowControl/>
        <w:kinsoku/>
        <w:spacing w:after="170"/>
        <w:ind w:left="709"/>
        <w:rPr>
          <w:rFonts w:eastAsiaTheme="minorEastAsia"/>
          <w:color w:val="000000" w:themeColor="text1"/>
          <w:sz w:val="17"/>
          <w:szCs w:val="17"/>
          <w:lang w:val="es-ES_tradnl" w:eastAsia="en-US"/>
        </w:rPr>
      </w:pPr>
      <w:r w:rsidRPr="001652F9">
        <w:rPr>
          <w:rFonts w:eastAsiaTheme="minorEastAsia"/>
          <w:color w:val="000000" w:themeColor="text1"/>
          <w:sz w:val="17"/>
          <w:szCs w:val="17"/>
          <w:lang w:val="es-ES_tradnl" w:eastAsia="en-US"/>
        </w:rPr>
        <w:t>Las siete secuencias restantes deben incluirse en la lista de secuencias como:</w:t>
      </w:r>
    </w:p>
    <w:p w:rsidR="00B9674A" w:rsidRPr="001652F9" w:rsidRDefault="00B9674A" w:rsidP="00B9674A">
      <w:pPr>
        <w:spacing w:after="80"/>
        <w:ind w:left="709"/>
        <w:rPr>
          <w:rFonts w:ascii="Courier New" w:eastAsiaTheme="minorEastAsia" w:hAnsi="Courier New" w:cs="Courier New"/>
          <w:color w:val="000000" w:themeColor="text1"/>
          <w:sz w:val="17"/>
          <w:szCs w:val="17"/>
          <w:lang w:val="es-ES_tradnl"/>
        </w:rPr>
      </w:pPr>
      <w:r w:rsidRPr="001652F9">
        <w:rPr>
          <w:rFonts w:ascii="Courier New" w:eastAsiaTheme="minorEastAsia" w:hAnsi="Courier New" w:cs="Courier New"/>
          <w:color w:val="000000" w:themeColor="text1"/>
          <w:sz w:val="17"/>
          <w:szCs w:val="17"/>
          <w:lang w:val="es-ES_tradnl"/>
        </w:rPr>
        <w:t>LEGNEQFINAAKIIRHPQYDRKTLNNDIMLIK (SEQ ID NO: 82)</w:t>
      </w:r>
    </w:p>
    <w:p w:rsidR="00B9674A" w:rsidRPr="001652F9" w:rsidRDefault="00B9674A" w:rsidP="00B9674A">
      <w:pPr>
        <w:spacing w:after="80"/>
        <w:ind w:left="709"/>
        <w:rPr>
          <w:rFonts w:ascii="Courier New" w:eastAsiaTheme="minorEastAsia" w:hAnsi="Courier New" w:cs="Courier New"/>
          <w:color w:val="000000" w:themeColor="text1"/>
          <w:sz w:val="17"/>
          <w:szCs w:val="17"/>
          <w:lang w:val="es-ES_tradnl"/>
        </w:rPr>
      </w:pPr>
      <w:r w:rsidRPr="001652F9">
        <w:rPr>
          <w:rFonts w:ascii="Courier New" w:eastAsiaTheme="minorEastAsia" w:hAnsi="Courier New" w:cs="Courier New"/>
          <w:color w:val="000000" w:themeColor="text1"/>
          <w:sz w:val="17"/>
          <w:szCs w:val="17"/>
          <w:lang w:val="es-ES_tradnl"/>
        </w:rPr>
        <w:t xml:space="preserve">LEGNEQFINAAKIIRHPQYDRKTVNNDIMLIK </w:t>
      </w:r>
      <w:r w:rsidRPr="001652F9">
        <w:rPr>
          <w:rFonts w:ascii="Courier New" w:eastAsiaTheme="minorEastAsia" w:hAnsi="Courier New" w:cs="Courier New"/>
          <w:sz w:val="17"/>
          <w:szCs w:val="17"/>
          <w:lang w:val="es-ES_tradnl"/>
        </w:rPr>
        <w:t>(SEQ ID NO: 83)</w:t>
      </w:r>
    </w:p>
    <w:p w:rsidR="00B9674A" w:rsidRPr="001652F9" w:rsidRDefault="00B9674A" w:rsidP="00B9674A">
      <w:pPr>
        <w:spacing w:after="80"/>
        <w:ind w:left="709"/>
        <w:rPr>
          <w:rFonts w:ascii="Courier New" w:eastAsiaTheme="minorEastAsia" w:hAnsi="Courier New" w:cs="Courier New"/>
          <w:color w:val="000000" w:themeColor="text1"/>
          <w:sz w:val="17"/>
          <w:szCs w:val="17"/>
          <w:lang w:val="es-ES_tradnl"/>
        </w:rPr>
      </w:pPr>
      <w:r w:rsidRPr="001652F9">
        <w:rPr>
          <w:rFonts w:ascii="Courier New" w:eastAsiaTheme="minorEastAsia" w:hAnsi="Courier New" w:cs="Courier New"/>
          <w:color w:val="000000" w:themeColor="text1"/>
          <w:sz w:val="17"/>
          <w:szCs w:val="17"/>
          <w:lang w:val="es-ES_tradnl"/>
        </w:rPr>
        <w:t xml:space="preserve">LEGTEQFINAAKIIRHPDYDRKTLNNDILLIK </w:t>
      </w:r>
      <w:r w:rsidRPr="001652F9">
        <w:rPr>
          <w:rFonts w:ascii="Courier New" w:eastAsiaTheme="minorEastAsia" w:hAnsi="Courier New" w:cs="Courier New"/>
          <w:sz w:val="17"/>
          <w:szCs w:val="17"/>
          <w:lang w:val="es-ES_tradnl"/>
        </w:rPr>
        <w:t>(SEQ ID NO: 84)</w:t>
      </w:r>
    </w:p>
    <w:p w:rsidR="00B9674A" w:rsidRPr="001652F9" w:rsidRDefault="00B9674A" w:rsidP="00B9674A">
      <w:pPr>
        <w:spacing w:after="80"/>
        <w:ind w:left="709"/>
        <w:rPr>
          <w:rFonts w:ascii="Courier New" w:eastAsiaTheme="minorEastAsia" w:hAnsi="Courier New" w:cs="Courier New"/>
          <w:color w:val="000000" w:themeColor="text1"/>
          <w:sz w:val="17"/>
          <w:szCs w:val="17"/>
          <w:lang w:val="es-ES_tradnl"/>
        </w:rPr>
      </w:pPr>
      <w:r w:rsidRPr="001652F9">
        <w:rPr>
          <w:rFonts w:ascii="Courier New" w:eastAsiaTheme="minorEastAsia" w:hAnsi="Courier New" w:cs="Courier New"/>
          <w:color w:val="000000" w:themeColor="text1"/>
          <w:sz w:val="17"/>
          <w:szCs w:val="17"/>
          <w:lang w:val="es-ES_tradnl"/>
        </w:rPr>
        <w:t xml:space="preserve">LEGTEQFINAAKIIRHPNYNRITLDNDILLIK </w:t>
      </w:r>
      <w:r w:rsidRPr="001652F9">
        <w:rPr>
          <w:rFonts w:ascii="Courier New" w:eastAsiaTheme="minorEastAsia" w:hAnsi="Courier New" w:cs="Courier New"/>
          <w:sz w:val="17"/>
          <w:szCs w:val="17"/>
          <w:lang w:val="es-ES_tradnl"/>
        </w:rPr>
        <w:t>(SEQ ID NO: 85)</w:t>
      </w:r>
    </w:p>
    <w:p w:rsidR="00B9674A" w:rsidRPr="001652F9" w:rsidRDefault="00B9674A" w:rsidP="00B9674A">
      <w:pPr>
        <w:spacing w:after="80"/>
        <w:ind w:left="709"/>
        <w:rPr>
          <w:rFonts w:ascii="Courier New" w:eastAsiaTheme="minorEastAsia" w:hAnsi="Courier New" w:cs="Courier New"/>
          <w:color w:val="000000" w:themeColor="text1"/>
          <w:sz w:val="17"/>
          <w:szCs w:val="17"/>
          <w:lang w:val="es-ES_tradnl"/>
        </w:rPr>
      </w:pPr>
      <w:r w:rsidRPr="001652F9">
        <w:rPr>
          <w:rFonts w:ascii="Courier New" w:eastAsiaTheme="minorEastAsia" w:hAnsi="Courier New" w:cs="Courier New"/>
          <w:color w:val="000000" w:themeColor="text1"/>
          <w:sz w:val="17"/>
          <w:szCs w:val="17"/>
          <w:lang w:val="es-ES_tradnl"/>
        </w:rPr>
        <w:t xml:space="preserve">LEGNEQFINAAKIIRHPKYNRITLNNDIMLIK </w:t>
      </w:r>
      <w:r w:rsidRPr="001652F9">
        <w:rPr>
          <w:rFonts w:ascii="Courier New" w:eastAsiaTheme="minorEastAsia" w:hAnsi="Courier New" w:cs="Courier New"/>
          <w:sz w:val="17"/>
          <w:szCs w:val="17"/>
          <w:lang w:val="es-ES_tradnl"/>
        </w:rPr>
        <w:t>(SEQ ID NO: 86)</w:t>
      </w:r>
    </w:p>
    <w:p w:rsidR="00B9674A" w:rsidRPr="001652F9" w:rsidRDefault="00B9674A" w:rsidP="00B9674A">
      <w:pPr>
        <w:spacing w:after="80"/>
        <w:ind w:left="709"/>
        <w:rPr>
          <w:rFonts w:ascii="Courier New" w:eastAsiaTheme="minorEastAsia" w:hAnsi="Courier New" w:cs="Courier New"/>
          <w:color w:val="000000" w:themeColor="text1"/>
          <w:sz w:val="17"/>
          <w:szCs w:val="17"/>
          <w:lang w:val="es-ES_tradnl"/>
        </w:rPr>
      </w:pPr>
      <w:r w:rsidRPr="001652F9">
        <w:rPr>
          <w:rFonts w:ascii="Courier New" w:eastAsiaTheme="minorEastAsia" w:hAnsi="Courier New" w:cs="Courier New"/>
          <w:color w:val="000000" w:themeColor="text1"/>
          <w:sz w:val="17"/>
          <w:szCs w:val="17"/>
          <w:lang w:val="es-ES_tradnl"/>
        </w:rPr>
        <w:t xml:space="preserve">LEGNEQFINATKIIRHPKYNGNTLNNDIMLIK </w:t>
      </w:r>
      <w:r w:rsidRPr="001652F9">
        <w:rPr>
          <w:rFonts w:ascii="Courier New" w:eastAsiaTheme="minorEastAsia" w:hAnsi="Courier New" w:cs="Courier New"/>
          <w:sz w:val="17"/>
          <w:szCs w:val="17"/>
          <w:lang w:val="es-ES_tradnl"/>
        </w:rPr>
        <w:t>(SEQ ID NO: 87)</w:t>
      </w:r>
    </w:p>
    <w:p w:rsidR="00B9674A" w:rsidRPr="001652F9" w:rsidRDefault="00B9674A" w:rsidP="00B9674A">
      <w:pPr>
        <w:spacing w:after="80"/>
        <w:ind w:left="709"/>
        <w:rPr>
          <w:rFonts w:ascii="Courier New" w:eastAsiaTheme="minorEastAsia" w:hAnsi="Courier New" w:cs="Courier New"/>
          <w:sz w:val="17"/>
          <w:szCs w:val="17"/>
          <w:lang w:val="es-ES_tradnl"/>
        </w:rPr>
      </w:pPr>
      <w:r w:rsidRPr="001652F9">
        <w:rPr>
          <w:rFonts w:ascii="Courier New" w:eastAsiaTheme="minorEastAsia" w:hAnsi="Courier New" w:cs="Courier New"/>
          <w:color w:val="000000" w:themeColor="text1"/>
          <w:sz w:val="17"/>
          <w:szCs w:val="17"/>
          <w:lang w:val="es-ES_tradnl"/>
        </w:rPr>
        <w:t xml:space="preserve">LEGNEQFINATQIIRHPKYNGNTLNNDIMLIK </w:t>
      </w:r>
      <w:r w:rsidRPr="001652F9">
        <w:rPr>
          <w:rFonts w:ascii="Courier New" w:eastAsiaTheme="minorEastAsia" w:hAnsi="Courier New" w:cs="Courier New"/>
          <w:sz w:val="17"/>
          <w:szCs w:val="17"/>
          <w:lang w:val="es-ES_tradnl"/>
        </w:rPr>
        <w:t>(SEQ ID NO: 88)</w:t>
      </w:r>
    </w:p>
    <w:p w:rsidR="00B9674A" w:rsidRPr="001652F9" w:rsidRDefault="00B9674A" w:rsidP="00B9674A">
      <w:pPr>
        <w:widowControl/>
        <w:kinsoku/>
        <w:spacing w:after="170"/>
        <w:ind w:left="709"/>
        <w:rPr>
          <w:rFonts w:eastAsiaTheme="minorEastAsia"/>
          <w:b/>
          <w:sz w:val="17"/>
          <w:szCs w:val="17"/>
          <w:lang w:val="es-ES_tradnl" w:eastAsia="en-US"/>
        </w:rPr>
      </w:pPr>
      <w:r w:rsidRPr="001652F9">
        <w:rPr>
          <w:rFonts w:eastAsiaTheme="minorEastAsia"/>
          <w:b/>
          <w:sz w:val="17"/>
          <w:szCs w:val="17"/>
          <w:lang w:val="es-ES_tradnl" w:eastAsia="en-US"/>
        </w:rPr>
        <w:br w:type="page"/>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b/>
          <w:sz w:val="17"/>
          <w:szCs w:val="17"/>
          <w:lang w:val="es-ES_tradnl" w:eastAsia="en-US"/>
        </w:rPr>
        <w:t xml:space="preserve">ATENCIÓN: </w:t>
      </w:r>
      <w:r w:rsidRPr="001652F9">
        <w:rPr>
          <w:rFonts w:eastAsiaTheme="minorEastAsia"/>
          <w:sz w:val="17"/>
          <w:szCs w:val="17"/>
          <w:lang w:val="es-ES_tradnl" w:eastAsia="en-US"/>
        </w:rPr>
        <w:t>La representación preferida de la secuencia indicada más arriba se refiere al suministro de una lista de secuencias en la fecha de presentación de una solicitud de patente. La misma representación no puede aplicarse a una lista de secuencias suministrada con posterioridad a la fecha de presentación de una solicitud de patente, puesto que es necesario tener en cuenta si una oficina de PI podría considerar que la información suministrada añade materia a la divulgación original.</w:t>
      </w:r>
    </w:p>
    <w:p w:rsidR="007A2CB9" w:rsidRPr="001652F9" w:rsidRDefault="00B9674A" w:rsidP="00B9674A">
      <w:pPr>
        <w:widowControl/>
        <w:tabs>
          <w:tab w:val="left" w:pos="720"/>
        </w:tabs>
        <w:kinsoku/>
        <w:spacing w:after="170"/>
        <w:rPr>
          <w:rFonts w:eastAsiaTheme="minorEastAsia"/>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sz w:val="17"/>
          <w:szCs w:val="17"/>
          <w:lang w:val="es-ES_tradnl" w:eastAsia="en-US"/>
        </w:rPr>
        <w:t xml:space="preserve">7.b), 26, 27, </w:t>
      </w:r>
      <w:r w:rsidRPr="006D7BD0">
        <w:rPr>
          <w:rFonts w:eastAsiaTheme="minorEastAsia"/>
          <w:b/>
          <w:strike/>
          <w:color w:val="FFFFFF"/>
          <w:sz w:val="17"/>
          <w:szCs w:val="17"/>
          <w:shd w:val="clear" w:color="auto" w:fill="800080"/>
          <w:lang w:val="es-ES_tradnl" w:eastAsia="en-US"/>
        </w:rPr>
        <w:t>91</w:t>
      </w:r>
      <w:r w:rsidR="002B03A0" w:rsidRPr="006D7BD0">
        <w:rPr>
          <w:rFonts w:eastAsiaTheme="minorEastAsia"/>
          <w:b/>
          <w:color w:val="000000"/>
          <w:sz w:val="17"/>
          <w:szCs w:val="17"/>
          <w:u w:val="single"/>
          <w:shd w:val="clear" w:color="auto" w:fill="FFFF00"/>
          <w:lang w:val="es-ES_tradnl" w:eastAsia="en-US"/>
        </w:rPr>
        <w:t>93</w:t>
      </w:r>
      <w:r w:rsidRPr="001652F9">
        <w:rPr>
          <w:rFonts w:eastAsiaTheme="minorEastAsia"/>
          <w:sz w:val="17"/>
          <w:szCs w:val="17"/>
          <w:lang w:val="es-ES_tradnl" w:eastAsia="en-US"/>
        </w:rPr>
        <w:t xml:space="preserve"> y </w:t>
      </w:r>
      <w:r w:rsidRPr="006D7BD0">
        <w:rPr>
          <w:rFonts w:eastAsiaTheme="minorEastAsia"/>
          <w:strike/>
          <w:color w:val="FFFFFF"/>
          <w:sz w:val="17"/>
          <w:szCs w:val="17"/>
          <w:shd w:val="clear" w:color="auto" w:fill="800080"/>
          <w:lang w:val="es-ES_tradnl" w:eastAsia="en-US"/>
        </w:rPr>
        <w:t>95</w:t>
      </w:r>
      <w:r w:rsidR="002B03A0" w:rsidRPr="006D7BD0">
        <w:rPr>
          <w:rFonts w:eastAsiaTheme="minorEastAsia"/>
          <w:color w:val="000000"/>
          <w:sz w:val="17"/>
          <w:szCs w:val="17"/>
          <w:u w:val="single"/>
          <w:shd w:val="clear" w:color="auto" w:fill="FFFF00"/>
          <w:lang w:val="es-ES_tradnl" w:eastAsia="en-US"/>
        </w:rPr>
        <w:t>97</w:t>
      </w:r>
      <w:r w:rsidRPr="001652F9">
        <w:rPr>
          <w:rFonts w:eastAsiaTheme="minorEastAsia"/>
          <w:sz w:val="17"/>
          <w:szCs w:val="17"/>
          <w:lang w:val="es-ES_tradnl" w:eastAsia="en-US"/>
        </w:rPr>
        <w:t>.</w:t>
      </w:r>
    </w:p>
    <w:p w:rsidR="00B9674A" w:rsidRPr="001652F9" w:rsidRDefault="00B9674A" w:rsidP="00B9674A">
      <w:pPr>
        <w:widowControl/>
        <w:tabs>
          <w:tab w:val="left" w:pos="720"/>
        </w:tabs>
        <w:kinsoku/>
        <w:spacing w:after="170"/>
        <w:rPr>
          <w:rFonts w:eastAsiaTheme="minorEastAsia"/>
          <w:sz w:val="17"/>
          <w:szCs w:val="17"/>
          <w:lang w:val="es-ES_tradnl" w:eastAsia="en-US"/>
        </w:rPr>
      </w:pPr>
      <w:r w:rsidRPr="001652F9">
        <w:rPr>
          <w:rFonts w:eastAsiaTheme="minorEastAsia"/>
          <w:sz w:val="17"/>
          <w:szCs w:val="17"/>
          <w:lang w:val="es-ES_tradnl" w:eastAsia="en-US"/>
        </w:rPr>
        <w:br w:type="page"/>
      </w:r>
    </w:p>
    <w:p w:rsidR="00B9674A" w:rsidRPr="001652F9" w:rsidRDefault="00B9674A" w:rsidP="00B9674A">
      <w:pPr>
        <w:pStyle w:val="Heading3"/>
        <w:spacing w:before="0" w:after="120"/>
        <w:rPr>
          <w:rFonts w:eastAsiaTheme="minorEastAsia"/>
          <w:sz w:val="17"/>
          <w:szCs w:val="17"/>
          <w:lang w:val="es-ES_tradnl"/>
        </w:rPr>
      </w:pPr>
      <w:bookmarkStart w:id="1166" w:name="_Párrafo_92_–"/>
      <w:bookmarkStart w:id="1167" w:name="_Toc54855872"/>
      <w:bookmarkEnd w:id="1166"/>
      <w:r w:rsidRPr="001652F9">
        <w:rPr>
          <w:rFonts w:eastAsiaTheme="minorEastAsia"/>
          <w:i/>
          <w:sz w:val="17"/>
          <w:szCs w:val="17"/>
          <w:u w:val="none"/>
          <w:lang w:val="es-ES_tradnl" w:eastAsia="ja-JP"/>
        </w:rPr>
        <w:t xml:space="preserve">Párrafo </w:t>
      </w:r>
      <w:r w:rsidRPr="006D7BD0">
        <w:rPr>
          <w:rFonts w:eastAsiaTheme="minorEastAsia"/>
          <w:i/>
          <w:strike/>
          <w:color w:val="FFFFFF"/>
          <w:sz w:val="17"/>
          <w:szCs w:val="17"/>
          <w:u w:val="none"/>
          <w:shd w:val="clear" w:color="auto" w:fill="800080"/>
          <w:lang w:val="es-ES_tradnl" w:eastAsia="ja-JP"/>
        </w:rPr>
        <w:t>92</w:t>
      </w:r>
      <w:r w:rsidR="002B03A0" w:rsidRPr="006D7BD0">
        <w:rPr>
          <w:rFonts w:eastAsiaTheme="minorEastAsia"/>
          <w:i/>
          <w:color w:val="000000"/>
          <w:sz w:val="17"/>
          <w:szCs w:val="17"/>
          <w:shd w:val="clear" w:color="auto" w:fill="FFFF00"/>
          <w:lang w:val="es-ES_tradnl" w:eastAsia="ja-JP"/>
        </w:rPr>
        <w:t>94</w:t>
      </w:r>
      <w:r w:rsidRPr="001652F9">
        <w:rPr>
          <w:rFonts w:eastAsiaTheme="minorEastAsia"/>
          <w:i/>
          <w:sz w:val="17"/>
          <w:szCs w:val="17"/>
          <w:u w:val="none"/>
          <w:lang w:val="es-ES_tradnl" w:eastAsia="ja-JP"/>
        </w:rPr>
        <w:t xml:space="preserve"> – Variante de secuencia divulgada como secuencia única con residuos alternativos enumerados</w:t>
      </w:r>
      <w:bookmarkEnd w:id="1167"/>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 xml:space="preserve">Ejemplo </w:t>
      </w:r>
      <w:r w:rsidRPr="006D7BD0">
        <w:rPr>
          <w:rFonts w:eastAsiaTheme="minorEastAsia"/>
          <w:b/>
          <w:strike/>
          <w:color w:val="FFFFFF"/>
          <w:sz w:val="17"/>
          <w:szCs w:val="17"/>
          <w:shd w:val="clear" w:color="auto" w:fill="800080"/>
          <w:lang w:val="es-ES_tradnl" w:eastAsia="en-US"/>
        </w:rPr>
        <w:t>92</w:t>
      </w:r>
      <w:r w:rsidR="002B03A0" w:rsidRPr="006D7BD0">
        <w:rPr>
          <w:rFonts w:eastAsiaTheme="minorEastAsia"/>
          <w:b/>
          <w:color w:val="000000"/>
          <w:sz w:val="17"/>
          <w:szCs w:val="17"/>
          <w:u w:val="single"/>
          <w:shd w:val="clear" w:color="auto" w:fill="FFFF00"/>
          <w:lang w:val="es-ES_tradnl" w:eastAsia="en-US"/>
        </w:rPr>
        <w:t>94</w:t>
      </w:r>
      <w:r w:rsidRPr="001652F9">
        <w:rPr>
          <w:rFonts w:eastAsiaTheme="minorEastAsia"/>
          <w:b/>
          <w:sz w:val="17"/>
          <w:szCs w:val="17"/>
          <w:lang w:val="es-ES_tradnl" w:eastAsia="en-US"/>
        </w:rPr>
        <w:t>-1: Representación de una secuencia única con aminoácidos alternativos enumerados</w:t>
      </w:r>
      <w:r w:rsidRPr="001652F9">
        <w:rPr>
          <w:rFonts w:eastAsiaTheme="minorEastAsia"/>
          <w:sz w:val="17"/>
          <w:szCs w:val="17"/>
          <w:lang w:val="es-ES_tradnl" w:eastAsia="en-US"/>
        </w:rPr>
        <w:t xml:space="preserve"> </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En una solicitud de patente se reivindica un péptido de la secuencia:</w:t>
      </w:r>
    </w:p>
    <w:p w:rsidR="00B9674A" w:rsidRPr="00EB54C5" w:rsidRDefault="00B9674A" w:rsidP="00B9674A">
      <w:pPr>
        <w:widowControl/>
        <w:kinsoku/>
        <w:spacing w:after="170"/>
        <w:ind w:left="709"/>
        <w:rPr>
          <w:rFonts w:eastAsiaTheme="minorEastAsia"/>
          <w:sz w:val="17"/>
          <w:szCs w:val="17"/>
          <w:lang w:val="pt-BR" w:eastAsia="en-US"/>
        </w:rPr>
      </w:pPr>
      <w:r w:rsidRPr="00EB54C5">
        <w:rPr>
          <w:rFonts w:eastAsiaTheme="minorEastAsia"/>
          <w:sz w:val="17"/>
          <w:szCs w:val="17"/>
          <w:lang w:val="pt-BR" w:eastAsia="en-US"/>
        </w:rPr>
        <w:t>(i)</w:t>
      </w:r>
      <w:r w:rsidR="009109F8" w:rsidRPr="00EB54C5">
        <w:rPr>
          <w:rFonts w:eastAsiaTheme="minorEastAsia"/>
          <w:sz w:val="17"/>
          <w:szCs w:val="17"/>
          <w:lang w:val="pt-BR" w:eastAsia="en-US"/>
        </w:rPr>
        <w:t xml:space="preserve"> </w:t>
      </w:r>
      <w:r w:rsidRPr="00EB54C5">
        <w:rPr>
          <w:rFonts w:eastAsiaTheme="minorEastAsia"/>
          <w:sz w:val="17"/>
          <w:szCs w:val="17"/>
          <w:lang w:val="pt-BR" w:eastAsia="en-US"/>
        </w:rPr>
        <w:t>Gly-Gly-Gly-[Leu o Ile]-Ala-Thr-[Ser o Thr]</w:t>
      </w:r>
    </w:p>
    <w:p w:rsidR="00B9674A" w:rsidRPr="001652F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B9674A" w:rsidRPr="001652F9" w:rsidRDefault="00B9674A" w:rsidP="00B9674A">
      <w:pPr>
        <w:widowControl/>
        <w:tabs>
          <w:tab w:val="left" w:pos="4126"/>
        </w:tabs>
        <w:kinsoku/>
        <w:spacing w:after="170"/>
        <w:ind w:left="709"/>
        <w:rPr>
          <w:rFonts w:eastAsiaTheme="minorEastAsia"/>
          <w:color w:val="000000" w:themeColor="text1"/>
          <w:sz w:val="17"/>
          <w:szCs w:val="17"/>
          <w:lang w:val="es-ES_tradnl" w:eastAsia="en-US"/>
        </w:rPr>
      </w:pPr>
      <w:r w:rsidRPr="001652F9">
        <w:rPr>
          <w:rFonts w:eastAsiaTheme="minorEastAsia"/>
          <w:b/>
          <w:color w:val="000000" w:themeColor="text1"/>
          <w:sz w:val="17"/>
          <w:szCs w:val="17"/>
          <w:lang w:val="es-ES_tradnl" w:eastAsia="en-US"/>
        </w:rPr>
        <w:t>SÍ</w:t>
      </w:r>
      <w:r w:rsidRPr="001652F9">
        <w:rPr>
          <w:rFonts w:eastAsiaTheme="minorEastAsia"/>
          <w:b/>
          <w:color w:val="000000" w:themeColor="text1"/>
          <w:sz w:val="17"/>
          <w:szCs w:val="17"/>
          <w:lang w:val="es-ES_tradnl" w:eastAsia="en-US"/>
        </w:rPr>
        <w:tab/>
      </w:r>
    </w:p>
    <w:p w:rsidR="00B9674A" w:rsidRPr="001652F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La secuencia prevé cuatro aminoácidos específicamente definidos, y el párrafo 7.b) de la Norma ST.26 exige la inclusión de la secuencia en una lista de secuencias.</w:t>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B9674A" w:rsidRPr="001652F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 xml:space="preserve">En el Cuadro 3 de la Sección 3 del Anexo I se define el símbolo de ambigüedad “J” como isoleucina o leucina. </w:t>
      </w:r>
      <w:r w:rsidRPr="001652F9">
        <w:rPr>
          <w:rFonts w:eastAsiaTheme="minorEastAsia"/>
          <w:sz w:val="17"/>
          <w:szCs w:val="17"/>
          <w:lang w:val="es-ES_tradnl" w:eastAsia="en-US"/>
        </w:rPr>
        <w:t>Por lo tanto, la representación preferida de la secuencia es:</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GGGJATX </w:t>
      </w:r>
      <w:r w:rsidRPr="001652F9">
        <w:rPr>
          <w:rFonts w:eastAsiaTheme="minorEastAsia"/>
          <w:iCs/>
          <w:color w:val="000000"/>
          <w:sz w:val="17"/>
          <w:szCs w:val="17"/>
          <w:lang w:val="es-ES_tradnl" w:eastAsia="en-US"/>
        </w:rPr>
        <w:t>(SEQ ID NO: 63)</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lo que exige una descripción más detallada en un cuadro de características utilizando la clave de caracterización “VARIANT” y el calificador “NOTE” para indicar que “X” es serina o treonina.</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Como alternativa, la secuencia puede representarse, por ejemplo, como:</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GGGLATS </w:t>
      </w:r>
      <w:r w:rsidRPr="001652F9">
        <w:rPr>
          <w:rFonts w:eastAsiaTheme="minorEastAsia"/>
          <w:iCs/>
          <w:color w:val="000000"/>
          <w:sz w:val="17"/>
          <w:szCs w:val="17"/>
          <w:lang w:val="es-ES_tradnl" w:eastAsia="en-US"/>
        </w:rPr>
        <w:t>(SEQ ID NO: 64)</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lo que exige una descripción más detallada en un cuadro de características utilizando la clave de caracterización “VARIANT” y el calificador “NOTE” para indicar que L puede ser sustituido por I, y S puede ser sustituido por T.</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b/>
          <w:sz w:val="17"/>
          <w:szCs w:val="17"/>
          <w:lang w:val="es-ES_tradnl" w:eastAsia="en-US"/>
        </w:rPr>
        <w:t xml:space="preserve">ATENCIÓN: </w:t>
      </w:r>
      <w:r w:rsidRPr="001652F9">
        <w:rPr>
          <w:rFonts w:eastAsiaTheme="minorEastAsia"/>
          <w:sz w:val="17"/>
          <w:szCs w:val="17"/>
          <w:lang w:val="es-ES_tradnl" w:eastAsia="en-US"/>
        </w:rPr>
        <w:t>La representación preferida de la secuencia indicada más arriba se refiere al suministro de una lista de secuencias en la fecha de presentación de una solicitud de patente. La misma representación no puede aplicarse a una lista de secuencias suministrada con posterioridad a la fecha de presentación de una solicitud de patente, puesto que es necesario tener en cuenta si una oficina de P.I. podría considerar que la información suministrada añade materia a la divulgación original.</w:t>
      </w:r>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sz w:val="17"/>
          <w:szCs w:val="17"/>
          <w:lang w:val="es-ES_tradnl" w:eastAsia="en-US"/>
        </w:rPr>
        <w:t xml:space="preserve">7.b), 8, 26, 27, </w:t>
      </w:r>
      <w:r w:rsidRPr="006D7BD0">
        <w:rPr>
          <w:rFonts w:eastAsiaTheme="minorEastAsia"/>
          <w:b/>
          <w:strike/>
          <w:color w:val="FFFFFF"/>
          <w:sz w:val="17"/>
          <w:szCs w:val="17"/>
          <w:shd w:val="clear" w:color="auto" w:fill="800080"/>
          <w:lang w:val="es-ES_tradnl" w:eastAsia="en-US"/>
        </w:rPr>
        <w:t>92</w:t>
      </w:r>
      <w:r w:rsidR="002B03A0" w:rsidRPr="006D7BD0">
        <w:rPr>
          <w:rFonts w:eastAsiaTheme="minorEastAsia"/>
          <w:b/>
          <w:color w:val="000000"/>
          <w:sz w:val="17"/>
          <w:szCs w:val="17"/>
          <w:u w:val="single"/>
          <w:shd w:val="clear" w:color="auto" w:fill="FFFF00"/>
          <w:lang w:val="es-ES_tradnl" w:eastAsia="en-US"/>
        </w:rPr>
        <w:t>94</w:t>
      </w:r>
      <w:r w:rsidRPr="001652F9">
        <w:rPr>
          <w:rFonts w:eastAsiaTheme="minorEastAsia"/>
          <w:sz w:val="17"/>
          <w:szCs w:val="17"/>
          <w:lang w:val="es-ES_tradnl" w:eastAsia="en-US"/>
        </w:rPr>
        <w:t xml:space="preserve"> y </w:t>
      </w:r>
      <w:r w:rsidRPr="006D7BD0">
        <w:rPr>
          <w:rFonts w:eastAsiaTheme="minorEastAsia"/>
          <w:strike/>
          <w:color w:val="FFFFFF"/>
          <w:sz w:val="17"/>
          <w:szCs w:val="17"/>
          <w:shd w:val="clear" w:color="auto" w:fill="800080"/>
          <w:lang w:val="es-ES_tradnl" w:eastAsia="en-US"/>
        </w:rPr>
        <w:t>95</w:t>
      </w:r>
      <w:r w:rsidR="002B03A0" w:rsidRPr="006D7BD0">
        <w:rPr>
          <w:rFonts w:eastAsiaTheme="minorEastAsia"/>
          <w:color w:val="000000"/>
          <w:sz w:val="17"/>
          <w:szCs w:val="17"/>
          <w:u w:val="single"/>
          <w:shd w:val="clear" w:color="auto" w:fill="FFFF00"/>
          <w:lang w:val="es-ES_tradnl" w:eastAsia="en-US"/>
        </w:rPr>
        <w:t>97</w:t>
      </w:r>
      <w:r w:rsidRPr="001652F9">
        <w:rPr>
          <w:rFonts w:eastAsiaTheme="minorEastAsia"/>
          <w:sz w:val="17"/>
          <w:szCs w:val="17"/>
          <w:lang w:val="es-ES_tradnl" w:eastAsia="en-US"/>
        </w:rPr>
        <w:t>.</w:t>
      </w:r>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sz w:val="17"/>
          <w:szCs w:val="17"/>
          <w:lang w:val="es-ES_tradnl" w:eastAsia="en-US"/>
        </w:rPr>
        <w:br w:type="page"/>
      </w:r>
    </w:p>
    <w:p w:rsidR="00B9674A" w:rsidRPr="001652F9" w:rsidRDefault="00B9674A" w:rsidP="00B9674A">
      <w:pPr>
        <w:pStyle w:val="Heading3"/>
        <w:spacing w:before="0" w:after="120"/>
        <w:rPr>
          <w:i/>
          <w:sz w:val="17"/>
          <w:szCs w:val="17"/>
          <w:u w:val="none"/>
          <w:lang w:val="es-ES_tradnl"/>
        </w:rPr>
      </w:pPr>
      <w:bookmarkStart w:id="1168" w:name="_Párrafo_93.a)_–"/>
      <w:bookmarkStart w:id="1169" w:name="_Toc54855873"/>
      <w:bookmarkEnd w:id="1168"/>
      <w:r w:rsidRPr="001652F9">
        <w:rPr>
          <w:rFonts w:eastAsiaTheme="minorEastAsia"/>
          <w:i/>
          <w:sz w:val="17"/>
          <w:szCs w:val="17"/>
          <w:u w:val="none"/>
          <w:lang w:val="es-ES_tradnl" w:eastAsia="ja-JP"/>
        </w:rPr>
        <w:t xml:space="preserve">Párrafo </w:t>
      </w:r>
      <w:r w:rsidRPr="006D7BD0">
        <w:rPr>
          <w:rFonts w:eastAsiaTheme="minorEastAsia"/>
          <w:i/>
          <w:strike/>
          <w:color w:val="FFFFFF"/>
          <w:sz w:val="17"/>
          <w:szCs w:val="17"/>
          <w:u w:val="none"/>
          <w:shd w:val="clear" w:color="auto" w:fill="800080"/>
          <w:lang w:val="es-ES_tradnl" w:eastAsia="ja-JP"/>
        </w:rPr>
        <w:t>93</w:t>
      </w:r>
      <w:r w:rsidR="002B03A0" w:rsidRPr="006D7BD0">
        <w:rPr>
          <w:rFonts w:eastAsiaTheme="minorEastAsia"/>
          <w:i/>
          <w:color w:val="000000"/>
          <w:sz w:val="17"/>
          <w:szCs w:val="17"/>
          <w:shd w:val="clear" w:color="auto" w:fill="FFFF00"/>
          <w:lang w:val="es-ES_tradnl" w:eastAsia="ja-JP"/>
        </w:rPr>
        <w:t>95</w:t>
      </w:r>
      <w:r w:rsidRPr="001652F9">
        <w:rPr>
          <w:rFonts w:eastAsiaTheme="minorEastAsia"/>
          <w:i/>
          <w:sz w:val="17"/>
          <w:szCs w:val="17"/>
          <w:u w:val="none"/>
          <w:lang w:val="es-ES_tradnl" w:eastAsia="ja-JP"/>
        </w:rPr>
        <w:t>.a) – Variante de secuencia divulgada únicamente mediante referencia a una secuencia principal con múltiples variaciones independientes</w:t>
      </w:r>
      <w:bookmarkEnd w:id="1169"/>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 xml:space="preserve">Ejemplo </w:t>
      </w:r>
      <w:r w:rsidRPr="006D7BD0">
        <w:rPr>
          <w:rFonts w:eastAsiaTheme="minorEastAsia"/>
          <w:b/>
          <w:strike/>
          <w:color w:val="FFFFFF"/>
          <w:sz w:val="17"/>
          <w:szCs w:val="17"/>
          <w:shd w:val="clear" w:color="auto" w:fill="800080"/>
          <w:lang w:val="es-ES_tradnl" w:eastAsia="en-US"/>
        </w:rPr>
        <w:t>93</w:t>
      </w:r>
      <w:r w:rsidR="002B03A0" w:rsidRPr="006D7BD0">
        <w:rPr>
          <w:rFonts w:eastAsiaTheme="minorEastAsia"/>
          <w:b/>
          <w:color w:val="000000"/>
          <w:sz w:val="17"/>
          <w:szCs w:val="17"/>
          <w:u w:val="single"/>
          <w:shd w:val="clear" w:color="auto" w:fill="FFFF00"/>
          <w:lang w:val="es-ES_tradnl" w:eastAsia="en-US"/>
        </w:rPr>
        <w:t>95</w:t>
      </w:r>
      <w:r w:rsidRPr="001652F9">
        <w:rPr>
          <w:rFonts w:eastAsiaTheme="minorEastAsia"/>
          <w:b/>
          <w:sz w:val="17"/>
          <w:szCs w:val="17"/>
          <w:lang w:val="es-ES_tradnl" w:eastAsia="en-US"/>
        </w:rPr>
        <w:t xml:space="preserve">.a)-1: </w:t>
      </w:r>
      <w:r w:rsidRPr="001652F9">
        <w:rPr>
          <w:rFonts w:eastAsiaTheme="minorEastAsia" w:cs="Times New Roman"/>
          <w:b/>
          <w:sz w:val="17"/>
          <w:szCs w:val="17"/>
          <w:lang w:val="es-ES_tradnl" w:eastAsia="en-US"/>
        </w:rPr>
        <w:t>Representación de una variante de secuencia mediante anotación de la secuencia principal</w:t>
      </w:r>
    </w:p>
    <w:p w:rsidR="00B9674A" w:rsidRPr="001652F9" w:rsidRDefault="00B9674A" w:rsidP="00B9674A">
      <w:pPr>
        <w:widowControl/>
        <w:kinsoku/>
        <w:spacing w:after="170"/>
        <w:ind w:left="709"/>
        <w:rPr>
          <w:rFonts w:eastAsiaTheme="minorEastAsia"/>
          <w:b/>
          <w:sz w:val="17"/>
          <w:szCs w:val="17"/>
          <w:u w:val="single"/>
          <w:lang w:val="es-ES_tradnl" w:eastAsia="en-US"/>
        </w:rPr>
      </w:pPr>
      <w:r w:rsidRPr="001652F9">
        <w:rPr>
          <w:rFonts w:eastAsiaTheme="minorEastAsia"/>
          <w:sz w:val="17"/>
          <w:szCs w:val="17"/>
          <w:lang w:val="es-ES_tradnl" w:eastAsia="en-US"/>
        </w:rPr>
        <w:t>Una solicitud contiene la divulgación siguiente:</w:t>
      </w:r>
    </w:p>
    <w:p w:rsidR="00B9674A" w:rsidRPr="001652F9" w:rsidRDefault="00B9674A" w:rsidP="00B9674A">
      <w:pPr>
        <w:widowControl/>
        <w:kinsoku/>
        <w:spacing w:after="170"/>
        <w:ind w:left="851"/>
        <w:rPr>
          <w:rFonts w:eastAsiaTheme="minorEastAsia"/>
          <w:sz w:val="17"/>
          <w:szCs w:val="17"/>
          <w:lang w:val="es-ES_tradnl" w:eastAsia="en-US"/>
        </w:rPr>
      </w:pPr>
      <w:r w:rsidRPr="001652F9">
        <w:rPr>
          <w:rFonts w:eastAsiaTheme="minorEastAsia"/>
          <w:sz w:val="17"/>
          <w:szCs w:val="17"/>
          <w:lang w:val="es-ES_tradnl" w:eastAsia="en-US"/>
        </w:rPr>
        <w:t>“El fragmento de péptido 1 es Gly-Leu-Pro-Xaa-Arg-Ile-Cys, donde Xaa puede ser cualquier aminoácido...</w:t>
      </w:r>
    </w:p>
    <w:p w:rsidR="00B9674A" w:rsidRPr="001652F9" w:rsidRDefault="00B9674A" w:rsidP="00B9674A">
      <w:pPr>
        <w:widowControl/>
        <w:kinsoku/>
        <w:spacing w:after="170"/>
        <w:ind w:left="851"/>
        <w:rPr>
          <w:rFonts w:eastAsiaTheme="minorEastAsia"/>
          <w:sz w:val="17"/>
          <w:szCs w:val="17"/>
          <w:lang w:val="es-ES_tradnl" w:eastAsia="en-US"/>
        </w:rPr>
      </w:pPr>
      <w:r w:rsidRPr="001652F9">
        <w:rPr>
          <w:rFonts w:eastAsiaTheme="minorEastAsia"/>
          <w:sz w:val="17"/>
          <w:szCs w:val="17"/>
          <w:lang w:val="es-ES_tradnl" w:eastAsia="en-US"/>
        </w:rPr>
        <w:t>En otra realización, el fragmento de péptido 1 es Gly-Leu-Pro-Xaa-Arg-Ile-Cys, donde Xaa puede ser Val, Thr, o Asp...</w:t>
      </w:r>
    </w:p>
    <w:p w:rsidR="00B9674A" w:rsidRPr="001652F9" w:rsidRDefault="00B9674A" w:rsidP="00B9674A">
      <w:pPr>
        <w:widowControl/>
        <w:kinsoku/>
        <w:spacing w:after="170"/>
        <w:ind w:left="851"/>
        <w:rPr>
          <w:rFonts w:eastAsiaTheme="minorEastAsia"/>
          <w:sz w:val="17"/>
          <w:szCs w:val="17"/>
          <w:lang w:val="es-ES_tradnl" w:eastAsia="en-US"/>
        </w:rPr>
      </w:pPr>
      <w:r w:rsidRPr="001652F9">
        <w:rPr>
          <w:rFonts w:eastAsiaTheme="minorEastAsia"/>
          <w:sz w:val="17"/>
          <w:szCs w:val="17"/>
          <w:lang w:val="es-ES_tradnl" w:eastAsia="en-US"/>
        </w:rPr>
        <w:t>En otra realización, el fragmento de péptido 1 es Gly-Leu-Pro-Xaa-Arg-Ile-Cys donde Xaa puede ser Val.”</w:t>
      </w:r>
    </w:p>
    <w:p w:rsidR="00B9674A" w:rsidRPr="001652F9" w:rsidRDefault="00B9674A" w:rsidP="00B9674A">
      <w:pPr>
        <w:widowControl/>
        <w:kinsoku/>
        <w:spacing w:after="170"/>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Pregunta 1: ¿Exige la Norma ST.26 la inclusión de la secuencia o secuencias?</w:t>
      </w:r>
    </w:p>
    <w:p w:rsidR="00B9674A" w:rsidRPr="001652F9" w:rsidRDefault="00B9674A" w:rsidP="00B9674A">
      <w:pPr>
        <w:widowControl/>
        <w:kinsoku/>
        <w:spacing w:after="170"/>
        <w:ind w:left="709"/>
        <w:rPr>
          <w:rFonts w:eastAsiaTheme="minorEastAsia"/>
          <w:b/>
          <w:color w:val="000000" w:themeColor="text1"/>
          <w:sz w:val="17"/>
          <w:szCs w:val="17"/>
          <w:lang w:val="es-ES_tradnl" w:eastAsia="en-US"/>
        </w:rPr>
      </w:pPr>
      <w:r w:rsidRPr="001652F9">
        <w:rPr>
          <w:rFonts w:eastAsiaTheme="minorEastAsia"/>
          <w:b/>
          <w:color w:val="000000" w:themeColor="text1"/>
          <w:sz w:val="17"/>
          <w:szCs w:val="17"/>
          <w:lang w:val="es-ES_tradnl" w:eastAsia="en-US"/>
        </w:rPr>
        <w:t>SÍ</w:t>
      </w:r>
    </w:p>
    <w:p w:rsidR="00B9674A" w:rsidRPr="001652F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El “</w:t>
      </w:r>
      <w:r w:rsidRPr="001652F9">
        <w:rPr>
          <w:rFonts w:eastAsiaTheme="minorEastAsia"/>
          <w:sz w:val="17"/>
          <w:szCs w:val="17"/>
          <w:lang w:val="es-ES_tradnl" w:eastAsia="en-US"/>
        </w:rPr>
        <w:t>fragmento de péptido 1</w:t>
      </w:r>
      <w:r w:rsidRPr="001652F9">
        <w:rPr>
          <w:rFonts w:eastAsiaTheme="minorEastAsia"/>
          <w:iCs/>
          <w:sz w:val="17"/>
          <w:szCs w:val="17"/>
          <w:shd w:val="clear" w:color="auto" w:fill="FFFFFF"/>
          <w:lang w:val="es-ES_tradnl" w:eastAsia="en-US"/>
        </w:rPr>
        <w:t>” en cada una de las tres realizaciones divulgadas provee al menos seis aminoácidos específicamente definidos; por lo tanto, la secuencia debe incluirse en una lista de secuencias, según lo exige el párrafo 7.b) de la Norma ST.26.</w:t>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En este ejemplo, la secuencia enumerada de “fragmento de péptido 1” se divulga tres veces, como tres realizaciones diferentes, cada una con una descripción alternativa de Xaa. En este ejemplo, “X” es el símbolo de ambigüedad más restrictivo para la posición Xaa.</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La Norma ST.26 exige que se incluya solo una vez la secuencia enumerada divulgada. En la más abarcadora de las tres realizaciones, Xaa es cualquier aminoácido </w:t>
      </w:r>
      <w:r w:rsidRPr="001652F9">
        <w:rPr>
          <w:rFonts w:eastAsiaTheme="minorEastAsia"/>
          <w:iCs/>
          <w:sz w:val="17"/>
          <w:szCs w:val="17"/>
          <w:shd w:val="clear" w:color="auto" w:fill="FFFFFF"/>
          <w:lang w:val="es-ES_tradnl" w:eastAsia="en-US"/>
        </w:rPr>
        <w:t>(véase la Introducción del presente documento)</w:t>
      </w:r>
      <w:r w:rsidRPr="001652F9">
        <w:rPr>
          <w:rFonts w:eastAsiaTheme="minorEastAsia"/>
          <w:sz w:val="17"/>
          <w:szCs w:val="17"/>
          <w:lang w:val="es-ES_tradnl" w:eastAsia="en-US"/>
        </w:rPr>
        <w:t>. Por lo tanto, la secuencia que debe incluirse en la lista de secuencias es:</w:t>
      </w:r>
    </w:p>
    <w:p w:rsidR="00B9674A" w:rsidRPr="001652F9" w:rsidRDefault="00B9674A" w:rsidP="00B9674A">
      <w:pPr>
        <w:widowControl/>
        <w:kinsoku/>
        <w:spacing w:after="170"/>
        <w:ind w:left="709"/>
        <w:rPr>
          <w:rFonts w:eastAsiaTheme="minorEastAsia"/>
          <w:iCs/>
          <w:color w:val="000000"/>
          <w:sz w:val="17"/>
          <w:szCs w:val="17"/>
          <w:lang w:val="es-ES_tradnl" w:eastAsia="en-US"/>
        </w:rPr>
      </w:pPr>
      <w:r w:rsidRPr="001652F9">
        <w:rPr>
          <w:rFonts w:eastAsiaTheme="minorEastAsia"/>
          <w:sz w:val="17"/>
          <w:szCs w:val="17"/>
          <w:lang w:val="es-ES_tradnl" w:eastAsia="en-US"/>
        </w:rPr>
        <w:t xml:space="preserve">GLPXRIC </w:t>
      </w:r>
      <w:r w:rsidRPr="001652F9">
        <w:rPr>
          <w:rFonts w:eastAsiaTheme="minorEastAsia"/>
          <w:iCs/>
          <w:color w:val="000000"/>
          <w:sz w:val="17"/>
          <w:szCs w:val="17"/>
          <w:lang w:val="es-ES_tradnl" w:eastAsia="en-US"/>
        </w:rPr>
        <w:t>(SEQ ID NO: 65)</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Con arreglo al párrafo 27, el simbolo "X" se interpretará como cualquiera de los símbolos "A", "R", "N", "D", "C", "Q", "E", "G", "H", "I", "L", "K", "M", "F", "P", "O", "S", "U", "T", "W", "Y" o "V", excepto cuando se utilice con una descripción detallada en el cuadro de características. Por lo tanto, si se pretende que "X" represente "cualquier aminoácido", debería anotarse con la clave de caracterización “VARIANT” y un calificador “NOTE” con el valor "X puede ser cualquier aminoácido". </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Cuando sea posible, cada "X" debería anotarse individualmente. Sin embargo, toda región que contiene residuos "X" contiguos, o numerosos residuos "X" dispersos en toda la secuencia, puede describirse en conjunto con la clave de caracterización “VARIANT” utilizando la sintaxis "x..y" como descriptor de localización, donde x e y son las posiciones del primer y último residuo "X", y un calificador “NOTE” con el valor "X puede ser cualquier aminoácido".</w:t>
      </w:r>
    </w:p>
    <w:p w:rsidR="00B9674A" w:rsidRPr="001652F9" w:rsidRDefault="00B9674A" w:rsidP="00B9674A">
      <w:pPr>
        <w:widowControl/>
        <w:kinsoku/>
        <w:spacing w:after="170"/>
        <w:ind w:left="709"/>
        <w:rPr>
          <w:rFonts w:eastAsiaTheme="minorEastAsia"/>
          <w:iCs/>
          <w:sz w:val="17"/>
          <w:szCs w:val="17"/>
          <w:shd w:val="clear" w:color="auto" w:fill="FFFFFF"/>
          <w:lang w:val="es-ES_tradnl" w:eastAsia="en-US"/>
        </w:rPr>
      </w:pPr>
      <w:r w:rsidRPr="001652F9">
        <w:rPr>
          <w:rFonts w:eastAsiaTheme="minorEastAsia"/>
          <w:sz w:val="17"/>
          <w:szCs w:val="17"/>
          <w:lang w:val="es-ES_tradnl" w:eastAsia="en-US"/>
        </w:rPr>
        <w:t>Se alienta encarecidamente a incluir cualesquiera secuencias adicionales fundamentales para la divulgación o las reivindicaciones de la invención, según se expone en la Introducción del presente documento.</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Para el ejemplo que figura más arriba, se recomienda encarecidamente la inclusión en la lista de secuencias de las siguientes tres secuencias adicionales, cada una con su propio identificador de secuencia:</w:t>
      </w:r>
    </w:p>
    <w:p w:rsidR="00B9674A" w:rsidRPr="0011241E" w:rsidRDefault="00B9674A" w:rsidP="00B9674A">
      <w:pPr>
        <w:widowControl/>
        <w:kinsoku/>
        <w:spacing w:after="170"/>
        <w:ind w:left="709"/>
        <w:rPr>
          <w:rFonts w:eastAsiaTheme="minorEastAsia"/>
          <w:sz w:val="17"/>
          <w:szCs w:val="17"/>
          <w:lang w:eastAsia="en-US"/>
        </w:rPr>
      </w:pPr>
      <w:r w:rsidRPr="0011241E">
        <w:rPr>
          <w:rFonts w:eastAsiaTheme="minorEastAsia"/>
          <w:sz w:val="17"/>
          <w:szCs w:val="17"/>
          <w:lang w:eastAsia="en-US"/>
        </w:rPr>
        <w:t xml:space="preserve">GLPVRIC </w:t>
      </w:r>
      <w:r w:rsidRPr="0011241E">
        <w:rPr>
          <w:rFonts w:eastAsiaTheme="minorEastAsia"/>
          <w:iCs/>
          <w:color w:val="000000"/>
          <w:sz w:val="17"/>
          <w:szCs w:val="17"/>
          <w:lang w:eastAsia="en-US"/>
        </w:rPr>
        <w:t>(SEQ ID NO: 66)</w:t>
      </w:r>
    </w:p>
    <w:p w:rsidR="00B9674A" w:rsidRPr="0011241E" w:rsidRDefault="00B9674A" w:rsidP="00B9674A">
      <w:pPr>
        <w:widowControl/>
        <w:kinsoku/>
        <w:spacing w:after="170"/>
        <w:ind w:left="709"/>
        <w:rPr>
          <w:rFonts w:eastAsiaTheme="minorEastAsia"/>
          <w:sz w:val="17"/>
          <w:szCs w:val="17"/>
          <w:lang w:eastAsia="en-US"/>
        </w:rPr>
      </w:pPr>
      <w:r w:rsidRPr="0011241E">
        <w:rPr>
          <w:rFonts w:eastAsiaTheme="minorEastAsia"/>
          <w:sz w:val="17"/>
          <w:szCs w:val="17"/>
          <w:lang w:eastAsia="en-US"/>
        </w:rPr>
        <w:t xml:space="preserve">GLPTRIC </w:t>
      </w:r>
      <w:r w:rsidRPr="0011241E">
        <w:rPr>
          <w:rFonts w:eastAsiaTheme="minorEastAsia"/>
          <w:iCs/>
          <w:color w:val="000000"/>
          <w:sz w:val="17"/>
          <w:szCs w:val="17"/>
          <w:lang w:eastAsia="en-US"/>
        </w:rPr>
        <w:t>(SEQ ID NO: 67)</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sz w:val="17"/>
          <w:szCs w:val="17"/>
          <w:lang w:val="es-ES_tradnl" w:eastAsia="en-US"/>
        </w:rPr>
        <w:t xml:space="preserve">GLPDRIC </w:t>
      </w:r>
      <w:r w:rsidRPr="001652F9">
        <w:rPr>
          <w:rFonts w:eastAsiaTheme="minorEastAsia"/>
          <w:iCs/>
          <w:color w:val="000000"/>
          <w:sz w:val="17"/>
          <w:szCs w:val="17"/>
          <w:lang w:val="es-ES_tradnl" w:eastAsia="en-US"/>
        </w:rPr>
        <w:t>(SEQ ID NO: 68)</w:t>
      </w:r>
    </w:p>
    <w:p w:rsidR="00B9674A" w:rsidRPr="001652F9" w:rsidRDefault="00B9674A" w:rsidP="00B9674A">
      <w:pPr>
        <w:widowControl/>
        <w:kinsoku/>
        <w:spacing w:after="170"/>
        <w:ind w:left="709"/>
        <w:rPr>
          <w:rFonts w:eastAsiaTheme="minorEastAsia"/>
          <w:sz w:val="17"/>
          <w:szCs w:val="17"/>
          <w:lang w:val="es-ES_tradnl" w:eastAsia="en-US"/>
        </w:rPr>
      </w:pPr>
      <w:r w:rsidRPr="001652F9">
        <w:rPr>
          <w:rFonts w:eastAsiaTheme="minorEastAsia"/>
          <w:b/>
          <w:sz w:val="17"/>
          <w:szCs w:val="17"/>
          <w:lang w:val="es-ES_tradnl" w:eastAsia="en-US"/>
        </w:rPr>
        <w:t xml:space="preserve">ATENCIÓN: </w:t>
      </w:r>
      <w:r w:rsidRPr="001652F9">
        <w:rPr>
          <w:rFonts w:eastAsiaTheme="minorEastAsia"/>
          <w:sz w:val="17"/>
          <w:szCs w:val="17"/>
          <w:lang w:val="es-ES_tradnl" w:eastAsia="en-US"/>
        </w:rPr>
        <w:t>La representación preferida de la secuencia indicada más arriba se refiere al suministro de una lista de secuencias en la fecha de presentación de una solicitud de patente. La misma representación no puede aplicarse a una lista de secuencias suministrada con posterioridad a la fecha de presentación de una solicitud de patente, puesto que es necesario tener en cuenta si una oficina de P.I. podría considerar que la información suministrada añade materia a la divulgación original.</w:t>
      </w:r>
    </w:p>
    <w:p w:rsidR="00B9674A" w:rsidRPr="001652F9" w:rsidRDefault="00B9674A" w:rsidP="00B9674A">
      <w:pPr>
        <w:widowControl/>
        <w:kinsoku/>
        <w:spacing w:after="170"/>
        <w:rPr>
          <w:rFonts w:eastAsiaTheme="minorEastAsia"/>
          <w:color w:val="000000" w:themeColor="text1"/>
          <w:sz w:val="17"/>
          <w:szCs w:val="17"/>
          <w:lang w:val="es-ES_tradnl" w:eastAsia="en-US"/>
        </w:rPr>
      </w:pPr>
      <w:r w:rsidRPr="001652F9">
        <w:rPr>
          <w:rFonts w:eastAsiaTheme="minorEastAsia"/>
          <w:b/>
          <w:color w:val="000000" w:themeColor="text1"/>
          <w:sz w:val="17"/>
          <w:szCs w:val="17"/>
          <w:lang w:val="es-ES_tradnl" w:eastAsia="en-US"/>
        </w:rPr>
        <w:t xml:space="preserve">Párrafos pertinentes de la Norma ST.26: </w:t>
      </w:r>
      <w:r w:rsidRPr="001652F9">
        <w:rPr>
          <w:rFonts w:eastAsiaTheme="minorEastAsia"/>
          <w:sz w:val="17"/>
          <w:szCs w:val="17"/>
          <w:lang w:val="es-ES_tradnl" w:eastAsia="en-US"/>
        </w:rPr>
        <w:t xml:space="preserve">7.b), 26, 27 y </w:t>
      </w:r>
      <w:r w:rsidRPr="006D7BD0">
        <w:rPr>
          <w:rFonts w:eastAsiaTheme="minorEastAsia"/>
          <w:b/>
          <w:strike/>
          <w:color w:val="FFFFFF"/>
          <w:sz w:val="17"/>
          <w:szCs w:val="17"/>
          <w:shd w:val="clear" w:color="auto" w:fill="800080"/>
          <w:lang w:val="es-ES_tradnl" w:eastAsia="en-US"/>
        </w:rPr>
        <w:t>93</w:t>
      </w:r>
      <w:r w:rsidR="00C229F6" w:rsidRPr="006D7BD0">
        <w:rPr>
          <w:rFonts w:eastAsiaTheme="minorEastAsia"/>
          <w:b/>
          <w:color w:val="000000"/>
          <w:sz w:val="17"/>
          <w:szCs w:val="17"/>
          <w:u w:val="single"/>
          <w:shd w:val="clear" w:color="auto" w:fill="FFFF00"/>
          <w:lang w:val="es-ES_tradnl" w:eastAsia="en-US"/>
        </w:rPr>
        <w:t>95</w:t>
      </w:r>
      <w:r w:rsidRPr="001652F9">
        <w:rPr>
          <w:rFonts w:eastAsiaTheme="minorEastAsia"/>
          <w:b/>
          <w:sz w:val="17"/>
          <w:szCs w:val="17"/>
          <w:lang w:val="es-ES_tradnl" w:eastAsia="en-US"/>
        </w:rPr>
        <w:t>.a)</w:t>
      </w:r>
      <w:r w:rsidRPr="001652F9">
        <w:rPr>
          <w:rFonts w:eastAsiaTheme="minorEastAsia"/>
          <w:sz w:val="17"/>
          <w:szCs w:val="17"/>
          <w:lang w:val="es-ES_tradnl" w:eastAsia="en-US"/>
        </w:rPr>
        <w:t>.</w:t>
      </w:r>
    </w:p>
    <w:p w:rsidR="00B9674A" w:rsidRPr="001652F9" w:rsidRDefault="00B9674A" w:rsidP="00EB54C5">
      <w:pPr>
        <w:pStyle w:val="Heading3"/>
        <w:spacing w:before="0" w:after="120"/>
        <w:rPr>
          <w:lang w:val="es-ES_tradnl" w:eastAsia="en-US"/>
        </w:rPr>
      </w:pPr>
      <w:r w:rsidRPr="001652F9">
        <w:rPr>
          <w:lang w:val="es-ES_tradnl" w:eastAsia="en-US"/>
        </w:rPr>
        <w:br w:type="page"/>
      </w:r>
      <w:bookmarkStart w:id="1170" w:name="_Párrafo_93.b)_–"/>
      <w:bookmarkStart w:id="1171" w:name="_Toc54855874"/>
      <w:bookmarkEnd w:id="1170"/>
      <w:r w:rsidRPr="00EB54C5">
        <w:rPr>
          <w:rFonts w:eastAsiaTheme="minorEastAsia"/>
          <w:i/>
          <w:sz w:val="17"/>
          <w:szCs w:val="17"/>
          <w:u w:val="none"/>
          <w:lang w:val="es-ES_tradnl" w:eastAsia="ja-JP"/>
        </w:rPr>
        <w:t xml:space="preserve">Párrafo </w:t>
      </w:r>
      <w:r w:rsidRPr="006D7BD0">
        <w:rPr>
          <w:rFonts w:eastAsiaTheme="minorEastAsia"/>
          <w:i/>
          <w:strike/>
          <w:color w:val="FFFFFF"/>
          <w:sz w:val="17"/>
          <w:szCs w:val="17"/>
          <w:u w:val="none"/>
          <w:shd w:val="clear" w:color="auto" w:fill="800080"/>
          <w:lang w:val="es-ES_tradnl" w:eastAsia="ja-JP"/>
        </w:rPr>
        <w:t>93</w:t>
      </w:r>
      <w:r w:rsidR="00C229F6" w:rsidRPr="006D7BD0">
        <w:rPr>
          <w:rFonts w:eastAsiaTheme="minorEastAsia"/>
          <w:i/>
          <w:color w:val="000000"/>
          <w:sz w:val="17"/>
          <w:szCs w:val="17"/>
          <w:shd w:val="clear" w:color="auto" w:fill="FFFF00"/>
          <w:lang w:val="es-ES_tradnl" w:eastAsia="ja-JP"/>
        </w:rPr>
        <w:t>95</w:t>
      </w:r>
      <w:r w:rsidRPr="00EB54C5">
        <w:rPr>
          <w:rFonts w:eastAsiaTheme="minorEastAsia"/>
          <w:i/>
          <w:sz w:val="17"/>
          <w:szCs w:val="17"/>
          <w:u w:val="none"/>
          <w:lang w:val="es-ES_tradnl" w:eastAsia="ja-JP"/>
        </w:rPr>
        <w:t>.b) – Variante de secuencia divulgada únicamente mediante referencia a una secuencia principal con múltiples variaciones interdependientes</w:t>
      </w:r>
      <w:bookmarkEnd w:id="1171"/>
      <w:r w:rsidRPr="00EB54C5">
        <w:rPr>
          <w:rFonts w:eastAsiaTheme="minorEastAsia"/>
          <w:i/>
          <w:sz w:val="17"/>
          <w:szCs w:val="17"/>
          <w:u w:val="none"/>
          <w:lang w:val="es-ES_tradnl" w:eastAsia="ja-JP"/>
        </w:rPr>
        <w:t xml:space="preserve"> </w:t>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 xml:space="preserve">Ejemplo </w:t>
      </w:r>
      <w:r w:rsidRPr="006D7BD0">
        <w:rPr>
          <w:rFonts w:eastAsiaTheme="minorEastAsia"/>
          <w:b/>
          <w:strike/>
          <w:color w:val="FFFFFF"/>
          <w:sz w:val="17"/>
          <w:szCs w:val="17"/>
          <w:shd w:val="clear" w:color="auto" w:fill="800080"/>
          <w:lang w:val="es-ES_tradnl" w:eastAsia="en-US"/>
        </w:rPr>
        <w:t>93</w:t>
      </w:r>
      <w:r w:rsidR="00C229F6" w:rsidRPr="006D7BD0">
        <w:rPr>
          <w:rFonts w:eastAsiaTheme="minorEastAsia"/>
          <w:b/>
          <w:color w:val="000000"/>
          <w:sz w:val="17"/>
          <w:szCs w:val="17"/>
          <w:u w:val="single"/>
          <w:shd w:val="clear" w:color="auto" w:fill="FFFF00"/>
          <w:lang w:val="es-ES_tradnl" w:eastAsia="en-US"/>
        </w:rPr>
        <w:t>95</w:t>
      </w:r>
      <w:r w:rsidRPr="001652F9">
        <w:rPr>
          <w:rFonts w:eastAsiaTheme="minorEastAsia"/>
          <w:b/>
          <w:sz w:val="17"/>
          <w:szCs w:val="17"/>
          <w:lang w:val="es-ES_tradnl" w:eastAsia="en-US"/>
        </w:rPr>
        <w:t>.b)-1: Representación de distintas variantes de secuencias con múltiples variaciones interdependientes</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En una solicitud de patente se describe la siguiente secuencia de consenso:</w:t>
      </w:r>
    </w:p>
    <w:p w:rsidR="00B9674A" w:rsidRPr="001652F9" w:rsidRDefault="00B9674A" w:rsidP="00B9674A">
      <w:pPr>
        <w:widowControl/>
        <w:kinsoku/>
        <w:spacing w:after="170"/>
        <w:ind w:left="720"/>
        <w:rPr>
          <w:rFonts w:eastAsiaTheme="minorEastAsia"/>
          <w:spacing w:val="20"/>
          <w:sz w:val="17"/>
          <w:szCs w:val="17"/>
          <w:lang w:val="es-ES_tradnl" w:eastAsia="en-US"/>
        </w:rPr>
      </w:pPr>
      <w:r w:rsidRPr="001652F9">
        <w:rPr>
          <w:rFonts w:eastAsiaTheme="minorEastAsia"/>
          <w:sz w:val="17"/>
          <w:szCs w:val="17"/>
          <w:lang w:val="es-ES_tradnl" w:eastAsia="en-US"/>
        </w:rPr>
        <w:t xml:space="preserve"> </w:t>
      </w:r>
      <w:r w:rsidRPr="001652F9">
        <w:rPr>
          <w:rFonts w:eastAsiaTheme="minorEastAsia"/>
          <w:spacing w:val="20"/>
          <w:sz w:val="17"/>
          <w:szCs w:val="17"/>
          <w:lang w:val="es-ES_tradnl" w:eastAsia="en-US"/>
        </w:rPr>
        <w:t>cgaatg</w:t>
      </w:r>
      <w:r w:rsidRPr="001652F9">
        <w:rPr>
          <w:rFonts w:eastAsiaTheme="minorEastAsia"/>
          <w:b/>
          <w:spacing w:val="20"/>
          <w:sz w:val="17"/>
          <w:szCs w:val="17"/>
          <w:lang w:val="es-ES_tradnl" w:eastAsia="en-US"/>
        </w:rPr>
        <w:t>n</w:t>
      </w:r>
      <w:r w:rsidRPr="001652F9">
        <w:rPr>
          <w:rFonts w:eastAsiaTheme="minorEastAsia"/>
          <w:b/>
          <w:spacing w:val="20"/>
          <w:sz w:val="17"/>
          <w:szCs w:val="17"/>
          <w:vertAlign w:val="subscript"/>
          <w:lang w:val="es-ES_tradnl" w:eastAsia="en-US"/>
        </w:rPr>
        <w:t>1</w:t>
      </w:r>
      <w:r w:rsidRPr="001652F9">
        <w:rPr>
          <w:rFonts w:eastAsiaTheme="minorEastAsia"/>
          <w:spacing w:val="20"/>
          <w:sz w:val="17"/>
          <w:szCs w:val="17"/>
          <w:lang w:val="es-ES_tradnl" w:eastAsia="en-US"/>
        </w:rPr>
        <w:t>cccactacgaatg</w:t>
      </w:r>
      <w:r w:rsidRPr="001652F9">
        <w:rPr>
          <w:rFonts w:eastAsiaTheme="minorEastAsia"/>
          <w:b/>
          <w:spacing w:val="20"/>
          <w:sz w:val="17"/>
          <w:szCs w:val="17"/>
          <w:lang w:val="es-ES_tradnl" w:eastAsia="en-US"/>
        </w:rPr>
        <w:t>n</w:t>
      </w:r>
      <w:r w:rsidRPr="001652F9">
        <w:rPr>
          <w:rFonts w:eastAsiaTheme="minorEastAsia"/>
          <w:b/>
          <w:spacing w:val="20"/>
          <w:sz w:val="17"/>
          <w:szCs w:val="17"/>
          <w:vertAlign w:val="subscript"/>
          <w:lang w:val="es-ES_tradnl" w:eastAsia="en-US"/>
        </w:rPr>
        <w:t>2</w:t>
      </w:r>
      <w:r w:rsidRPr="001652F9">
        <w:rPr>
          <w:rFonts w:eastAsiaTheme="minorEastAsia"/>
          <w:spacing w:val="20"/>
          <w:sz w:val="17"/>
          <w:szCs w:val="17"/>
          <w:lang w:val="es-ES_tradnl" w:eastAsia="en-US"/>
        </w:rPr>
        <w:t>cacgaatg</w:t>
      </w:r>
      <w:r w:rsidRPr="001652F9">
        <w:rPr>
          <w:rFonts w:eastAsiaTheme="minorEastAsia"/>
          <w:b/>
          <w:spacing w:val="20"/>
          <w:sz w:val="17"/>
          <w:szCs w:val="17"/>
          <w:lang w:val="es-ES_tradnl" w:eastAsia="en-US"/>
        </w:rPr>
        <w:t>n</w:t>
      </w:r>
      <w:r w:rsidRPr="001652F9">
        <w:rPr>
          <w:rFonts w:eastAsiaTheme="minorEastAsia"/>
          <w:b/>
          <w:spacing w:val="20"/>
          <w:sz w:val="17"/>
          <w:szCs w:val="17"/>
          <w:vertAlign w:val="subscript"/>
          <w:lang w:val="es-ES_tradnl" w:eastAsia="en-US"/>
        </w:rPr>
        <w:t>3</w:t>
      </w:r>
      <w:r w:rsidRPr="001652F9">
        <w:rPr>
          <w:rFonts w:eastAsiaTheme="minorEastAsia"/>
          <w:spacing w:val="20"/>
          <w:sz w:val="17"/>
          <w:szCs w:val="17"/>
          <w:lang w:val="es-ES_tradnl" w:eastAsia="en-US"/>
        </w:rPr>
        <w:t>cccaca</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donde n</w:t>
      </w:r>
      <w:r w:rsidRPr="001652F9">
        <w:rPr>
          <w:rFonts w:eastAsiaTheme="minorEastAsia"/>
          <w:sz w:val="17"/>
          <w:szCs w:val="17"/>
          <w:vertAlign w:val="subscript"/>
          <w:lang w:val="es-ES_tradnl" w:eastAsia="en-US"/>
        </w:rPr>
        <w:t>1,</w:t>
      </w:r>
      <w:r w:rsidRPr="001652F9">
        <w:rPr>
          <w:rFonts w:eastAsiaTheme="minorEastAsia"/>
          <w:sz w:val="17"/>
          <w:szCs w:val="17"/>
          <w:lang w:val="es-ES_tradnl" w:eastAsia="en-US"/>
        </w:rPr>
        <w:t xml:space="preserve"> n</w:t>
      </w:r>
      <w:r w:rsidRPr="001652F9">
        <w:rPr>
          <w:rFonts w:eastAsiaTheme="minorEastAsia"/>
          <w:sz w:val="17"/>
          <w:szCs w:val="17"/>
          <w:vertAlign w:val="subscript"/>
          <w:lang w:val="es-ES_tradnl" w:eastAsia="en-US"/>
        </w:rPr>
        <w:t>2 y</w:t>
      </w:r>
      <w:r w:rsidRPr="001652F9">
        <w:rPr>
          <w:rFonts w:eastAsiaTheme="minorEastAsia"/>
          <w:sz w:val="17"/>
          <w:szCs w:val="17"/>
          <w:lang w:val="es-ES_tradnl" w:eastAsia="en-US"/>
        </w:rPr>
        <w:t xml:space="preserve"> n</w:t>
      </w:r>
      <w:r w:rsidRPr="001652F9">
        <w:rPr>
          <w:rFonts w:eastAsiaTheme="minorEastAsia"/>
          <w:sz w:val="17"/>
          <w:szCs w:val="17"/>
          <w:vertAlign w:val="subscript"/>
          <w:lang w:val="es-ES_tradnl" w:eastAsia="en-US"/>
        </w:rPr>
        <w:t xml:space="preserve">3 </w:t>
      </w:r>
      <w:r w:rsidRPr="001652F9">
        <w:rPr>
          <w:rFonts w:eastAsiaTheme="minorEastAsia"/>
          <w:sz w:val="17"/>
          <w:szCs w:val="17"/>
          <w:lang w:val="es-ES_tradnl" w:eastAsia="en-US"/>
        </w:rPr>
        <w:t>puede ser a, t, g, o c.</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Distintas variantes de secuencia se divulgan de la manera siguiente:</w:t>
      </w:r>
    </w:p>
    <w:p w:rsidR="00B9674A" w:rsidRPr="001652F9" w:rsidRDefault="00B9674A" w:rsidP="00B9674A">
      <w:pPr>
        <w:widowControl/>
        <w:tabs>
          <w:tab w:val="left" w:pos="4059"/>
        </w:tabs>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si n</w:t>
      </w:r>
      <w:r w:rsidRPr="001652F9">
        <w:rPr>
          <w:rFonts w:eastAsiaTheme="minorEastAsia"/>
          <w:sz w:val="17"/>
          <w:szCs w:val="17"/>
          <w:vertAlign w:val="subscript"/>
          <w:lang w:val="es-ES_tradnl" w:eastAsia="en-US"/>
        </w:rPr>
        <w:t xml:space="preserve">1 </w:t>
      </w:r>
      <w:r w:rsidRPr="001652F9">
        <w:rPr>
          <w:rFonts w:eastAsiaTheme="minorEastAsia"/>
          <w:sz w:val="17"/>
          <w:szCs w:val="17"/>
          <w:lang w:val="es-ES_tradnl" w:eastAsia="en-US"/>
        </w:rPr>
        <w:t>es a, n2 y n3 son t, g, o c;</w:t>
      </w:r>
      <w:r w:rsidRPr="001652F9">
        <w:rPr>
          <w:rFonts w:eastAsiaTheme="minorEastAsia"/>
          <w:sz w:val="17"/>
          <w:szCs w:val="17"/>
          <w:lang w:val="es-ES_tradnl" w:eastAsia="en-US"/>
        </w:rPr>
        <w:tab/>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si n</w:t>
      </w:r>
      <w:r w:rsidRPr="001652F9">
        <w:rPr>
          <w:rFonts w:eastAsiaTheme="minorEastAsia"/>
          <w:sz w:val="17"/>
          <w:szCs w:val="17"/>
          <w:vertAlign w:val="subscript"/>
          <w:lang w:val="es-ES_tradnl" w:eastAsia="en-US"/>
        </w:rPr>
        <w:t xml:space="preserve">1 </w:t>
      </w:r>
      <w:r w:rsidRPr="001652F9">
        <w:rPr>
          <w:rFonts w:eastAsiaTheme="minorEastAsia"/>
          <w:sz w:val="17"/>
          <w:szCs w:val="17"/>
          <w:lang w:val="es-ES_tradnl" w:eastAsia="en-US"/>
        </w:rPr>
        <w:t>es t, n2 y n3 son a, g, o c;</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si n</w:t>
      </w:r>
      <w:r w:rsidRPr="001652F9">
        <w:rPr>
          <w:rFonts w:eastAsiaTheme="minorEastAsia"/>
          <w:sz w:val="17"/>
          <w:szCs w:val="17"/>
          <w:vertAlign w:val="subscript"/>
          <w:lang w:val="es-ES_tradnl" w:eastAsia="en-US"/>
        </w:rPr>
        <w:t xml:space="preserve">1 </w:t>
      </w:r>
      <w:r w:rsidRPr="001652F9">
        <w:rPr>
          <w:rFonts w:eastAsiaTheme="minorEastAsia"/>
          <w:sz w:val="17"/>
          <w:szCs w:val="17"/>
          <w:lang w:val="es-ES_tradnl" w:eastAsia="en-US"/>
        </w:rPr>
        <w:t>es g, n2 y n3 son t, a, o c;</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si n</w:t>
      </w:r>
      <w:r w:rsidRPr="001652F9">
        <w:rPr>
          <w:rFonts w:eastAsiaTheme="minorEastAsia"/>
          <w:sz w:val="17"/>
          <w:szCs w:val="17"/>
          <w:vertAlign w:val="subscript"/>
          <w:lang w:val="es-ES_tradnl" w:eastAsia="en-US"/>
        </w:rPr>
        <w:t xml:space="preserve">1 </w:t>
      </w:r>
      <w:r w:rsidRPr="001652F9">
        <w:rPr>
          <w:rFonts w:eastAsiaTheme="minorEastAsia"/>
          <w:sz w:val="17"/>
          <w:szCs w:val="17"/>
          <w:lang w:val="es-ES_tradnl" w:eastAsia="en-US"/>
        </w:rPr>
        <w:t>es c, n2 y n3 son t, g, o a.</w:t>
      </w:r>
    </w:p>
    <w:p w:rsidR="00B9674A" w:rsidRPr="001652F9" w:rsidRDefault="00B9674A" w:rsidP="00B9674A">
      <w:pPr>
        <w:widowControl/>
        <w:kinsoku/>
        <w:spacing w:after="170"/>
        <w:rPr>
          <w:rFonts w:eastAsiaTheme="minorEastAsia"/>
          <w:b/>
          <w:sz w:val="17"/>
          <w:szCs w:val="17"/>
          <w:lang w:val="es-ES_tradnl" w:eastAsia="en-US"/>
        </w:rPr>
      </w:pPr>
      <w:r w:rsidRPr="001652F9">
        <w:rPr>
          <w:rFonts w:eastAsiaTheme="minorEastAsia"/>
          <w:b/>
          <w:sz w:val="17"/>
          <w:szCs w:val="17"/>
          <w:lang w:val="es-ES_tradnl" w:eastAsia="en-US"/>
        </w:rPr>
        <w:t>Pregunta 1:¿Exige la Norma ST.26 la inclusión de la secuencia o secuencias?</w:t>
      </w:r>
    </w:p>
    <w:p w:rsidR="00B9674A" w:rsidRPr="001652F9" w:rsidRDefault="00B9674A" w:rsidP="00B9674A">
      <w:pPr>
        <w:widowControl/>
        <w:tabs>
          <w:tab w:val="left" w:pos="720"/>
        </w:tabs>
        <w:kinsoku/>
        <w:spacing w:after="170"/>
        <w:ind w:left="720"/>
        <w:rPr>
          <w:rFonts w:eastAsiaTheme="minorEastAsia"/>
          <w:b/>
          <w:sz w:val="17"/>
          <w:szCs w:val="17"/>
          <w:lang w:val="es-ES_tradnl" w:eastAsia="en-US"/>
        </w:rPr>
      </w:pPr>
      <w:r w:rsidRPr="001652F9">
        <w:rPr>
          <w:rFonts w:eastAsiaTheme="minorEastAsia"/>
          <w:b/>
          <w:sz w:val="17"/>
          <w:szCs w:val="17"/>
          <w:lang w:val="es-ES_tradnl" w:eastAsia="en-US"/>
        </w:rPr>
        <w:t>SÍ</w:t>
      </w:r>
    </w:p>
    <w:p w:rsidR="00B9674A" w:rsidRPr="001652F9" w:rsidRDefault="00B9674A" w:rsidP="00B9674A">
      <w:pPr>
        <w:widowControl/>
        <w:kinsoku/>
        <w:spacing w:after="170"/>
        <w:ind w:left="720"/>
        <w:rPr>
          <w:rFonts w:eastAsiaTheme="minorEastAsia"/>
          <w:iCs/>
          <w:sz w:val="17"/>
          <w:szCs w:val="17"/>
          <w:shd w:val="clear" w:color="auto" w:fill="FFFFFF"/>
          <w:lang w:val="es-ES_tradnl" w:eastAsia="en-US"/>
        </w:rPr>
      </w:pPr>
      <w:r w:rsidRPr="001652F9">
        <w:rPr>
          <w:rFonts w:eastAsiaTheme="minorEastAsia"/>
          <w:iCs/>
          <w:sz w:val="17"/>
          <w:szCs w:val="17"/>
          <w:shd w:val="clear" w:color="auto" w:fill="FFFFFF"/>
          <w:lang w:val="es-ES_tradnl" w:eastAsia="en-US"/>
        </w:rPr>
        <w:t>La secuencia tiene más de diez nucleótidos enumerados y “específicamente definidos”, y el párrafo 7.a) de la Norma ST.26 exige su inclusión en una lista de secuencias.</w:t>
      </w:r>
    </w:p>
    <w:p w:rsidR="00B9674A" w:rsidRPr="001652F9" w:rsidRDefault="00B9674A" w:rsidP="00B9674A">
      <w:pPr>
        <w:widowControl/>
        <w:kinsoku/>
        <w:spacing w:after="120"/>
        <w:rPr>
          <w:rFonts w:eastAsiaTheme="minorEastAsia"/>
          <w:b/>
          <w:sz w:val="17"/>
          <w:szCs w:val="17"/>
          <w:lang w:val="es-ES_tradnl" w:eastAsia="en-US"/>
        </w:rPr>
      </w:pPr>
      <w:r w:rsidRPr="001652F9">
        <w:rPr>
          <w:rFonts w:eastAsiaTheme="minorEastAsia"/>
          <w:b/>
          <w:sz w:val="17"/>
          <w:szCs w:val="17"/>
          <w:lang w:val="es-ES_tradnl" w:eastAsia="en-US"/>
        </w:rPr>
        <w:t>Pregunta 3: ¿Cómo deberían representarse la secuencia o secuencias en la lista de secuencias?</w:t>
      </w:r>
    </w:p>
    <w:p w:rsidR="00B9674A" w:rsidRPr="001652F9" w:rsidRDefault="00B9674A" w:rsidP="00B9674A">
      <w:pPr>
        <w:widowControl/>
        <w:kinsoku/>
        <w:spacing w:after="170"/>
        <w:ind w:left="720" w:hanging="11"/>
        <w:rPr>
          <w:rFonts w:eastAsiaTheme="minorEastAsia"/>
          <w:sz w:val="17"/>
          <w:szCs w:val="17"/>
          <w:lang w:val="es-ES_tradnl" w:eastAsia="en-US"/>
        </w:rPr>
      </w:pPr>
      <w:r w:rsidRPr="001652F9">
        <w:rPr>
          <w:rFonts w:eastAsiaTheme="minorEastAsia"/>
          <w:sz w:val="17"/>
          <w:szCs w:val="17"/>
          <w:lang w:val="es-ES_tradnl" w:eastAsia="en-US"/>
        </w:rPr>
        <w:t>La secuencia enumerada contiene más de diez nucleótidos específicamente definidos y tres residuos “n”. La norma ST.26 exige la inclusión de la secuencia enumerada divulgada y si corresponde utilizar un símbolo de ambigüedad debería utilizarse el símbolo más restrictivo. En este ejemplo, n</w:t>
      </w:r>
      <w:r w:rsidRPr="001652F9">
        <w:rPr>
          <w:rFonts w:eastAsiaTheme="minorEastAsia"/>
          <w:sz w:val="17"/>
          <w:szCs w:val="17"/>
          <w:vertAlign w:val="subscript"/>
          <w:lang w:val="es-ES_tradnl" w:eastAsia="en-US"/>
        </w:rPr>
        <w:t>1,</w:t>
      </w:r>
      <w:r w:rsidRPr="001652F9">
        <w:rPr>
          <w:rFonts w:eastAsiaTheme="minorEastAsia"/>
          <w:sz w:val="17"/>
          <w:szCs w:val="17"/>
          <w:lang w:val="es-ES_tradnl" w:eastAsia="en-US"/>
        </w:rPr>
        <w:t xml:space="preserve"> n</w:t>
      </w:r>
      <w:r w:rsidRPr="001652F9">
        <w:rPr>
          <w:rFonts w:eastAsiaTheme="minorEastAsia"/>
          <w:sz w:val="17"/>
          <w:szCs w:val="17"/>
          <w:vertAlign w:val="subscript"/>
          <w:lang w:val="es-ES_tradnl" w:eastAsia="en-US"/>
        </w:rPr>
        <w:t>2</w:t>
      </w:r>
      <w:r w:rsidRPr="001652F9">
        <w:rPr>
          <w:rFonts w:eastAsiaTheme="minorEastAsia"/>
          <w:sz w:val="17"/>
          <w:szCs w:val="17"/>
          <w:lang w:val="es-ES_tradnl" w:eastAsia="en-US"/>
        </w:rPr>
        <w:t xml:space="preserve"> y n</w:t>
      </w:r>
      <w:r w:rsidRPr="001652F9">
        <w:rPr>
          <w:rFonts w:eastAsiaTheme="minorEastAsia"/>
          <w:sz w:val="17"/>
          <w:szCs w:val="17"/>
          <w:vertAlign w:val="subscript"/>
          <w:lang w:val="es-ES_tradnl" w:eastAsia="en-US"/>
        </w:rPr>
        <w:t>3</w:t>
      </w:r>
      <w:r w:rsidRPr="001652F9">
        <w:rPr>
          <w:rFonts w:eastAsiaTheme="minorEastAsia"/>
          <w:sz w:val="17"/>
          <w:szCs w:val="17"/>
          <w:lang w:val="es-ES_tradnl" w:eastAsia="en-US"/>
        </w:rPr>
        <w:t xml:space="preserve"> pueden ser a, t, g, o c, por lo cual “n” es el símbolo de ambigüedad más restrictivo. Por consiguiente, la secuencia que debe incluirse en la lista de secuencias es:</w:t>
      </w:r>
    </w:p>
    <w:p w:rsidR="00B9674A" w:rsidRPr="001652F9" w:rsidRDefault="00B9674A" w:rsidP="00B9674A">
      <w:pPr>
        <w:widowControl/>
        <w:kinsoku/>
        <w:spacing w:after="170"/>
        <w:ind w:left="720"/>
        <w:rPr>
          <w:rFonts w:eastAsiaTheme="minorEastAsia"/>
          <w:spacing w:val="20"/>
          <w:sz w:val="17"/>
          <w:szCs w:val="17"/>
          <w:lang w:val="es-ES_tradnl" w:eastAsia="en-US"/>
        </w:rPr>
      </w:pPr>
      <w:r w:rsidRPr="001652F9">
        <w:rPr>
          <w:rFonts w:eastAsiaTheme="minorEastAsia"/>
          <w:sz w:val="17"/>
          <w:szCs w:val="17"/>
          <w:lang w:val="es-ES_tradnl" w:eastAsia="en-US"/>
        </w:rPr>
        <w:t>cgaatgncccactacgaatgncacgaatgncccaca</w:t>
      </w:r>
      <w:r w:rsidRPr="001652F9">
        <w:rPr>
          <w:rFonts w:eastAsiaTheme="minorEastAsia"/>
          <w:spacing w:val="20"/>
          <w:sz w:val="17"/>
          <w:szCs w:val="17"/>
          <w:lang w:val="es-ES_tradnl" w:eastAsia="en-US"/>
        </w:rPr>
        <w:t xml:space="preserve"> </w:t>
      </w:r>
      <w:r w:rsidRPr="001652F9">
        <w:rPr>
          <w:rFonts w:eastAsiaTheme="minorEastAsia"/>
          <w:iCs/>
          <w:color w:val="000000"/>
          <w:spacing w:val="20"/>
          <w:sz w:val="17"/>
          <w:szCs w:val="17"/>
          <w:lang w:val="es-ES_tradnl" w:eastAsia="en-US"/>
        </w:rPr>
        <w:t>(SEQ ID NO: 69)</w:t>
      </w:r>
    </w:p>
    <w:p w:rsidR="00B9674A" w:rsidRPr="001652F9" w:rsidRDefault="00B9674A" w:rsidP="00B9674A">
      <w:pPr>
        <w:widowControl/>
        <w:kinsoku/>
        <w:spacing w:after="170"/>
        <w:ind w:left="720" w:hanging="11"/>
        <w:rPr>
          <w:rFonts w:eastAsiaTheme="minorEastAsia"/>
          <w:sz w:val="17"/>
          <w:szCs w:val="17"/>
          <w:lang w:val="es-ES_tradnl" w:eastAsia="en-US"/>
        </w:rPr>
      </w:pPr>
      <w:r w:rsidRPr="001652F9">
        <w:rPr>
          <w:rFonts w:eastAsiaTheme="minorEastAsia"/>
          <w:sz w:val="17"/>
          <w:szCs w:val="17"/>
          <w:lang w:val="es-ES_tradnl" w:eastAsia="en-US"/>
        </w:rPr>
        <w:t xml:space="preserve">La secuencia enumerada contiene variaciones en tres localizaciones distintas y esas variaciones aparecen de forma interdependiente. Se alienta </w:t>
      </w:r>
      <w:r w:rsidRPr="001652F9">
        <w:rPr>
          <w:rFonts w:eastAsiaTheme="minorEastAsia"/>
          <w:b/>
          <w:sz w:val="17"/>
          <w:szCs w:val="17"/>
          <w:lang w:val="es-ES_tradnl" w:eastAsia="en-US"/>
        </w:rPr>
        <w:t>encarecidamente</w:t>
      </w:r>
      <w:r w:rsidRPr="001652F9">
        <w:rPr>
          <w:rFonts w:eastAsiaTheme="minorEastAsia"/>
          <w:sz w:val="17"/>
          <w:szCs w:val="17"/>
          <w:lang w:val="es-ES_tradnl" w:eastAsia="en-US"/>
        </w:rPr>
        <w:t xml:space="preserve"> a incluir secuencias adicionales que representen realizaciones adicionales que son parte fundamental de la invención, según se expone en la Introducción del presente documento. Por lo tanto, con arreglo al párrafo </w:t>
      </w:r>
      <w:r w:rsidRPr="006D7BD0">
        <w:rPr>
          <w:rFonts w:eastAsiaTheme="minorEastAsia"/>
          <w:strike/>
          <w:color w:val="FFFFFF"/>
          <w:sz w:val="17"/>
          <w:szCs w:val="17"/>
          <w:shd w:val="clear" w:color="auto" w:fill="800080"/>
          <w:lang w:val="es-ES_tradnl" w:eastAsia="en-US"/>
        </w:rPr>
        <w:t>93</w:t>
      </w:r>
      <w:r w:rsidR="00AF6CFD" w:rsidRPr="006D7BD0">
        <w:rPr>
          <w:rFonts w:eastAsiaTheme="minorEastAsia"/>
          <w:color w:val="000000"/>
          <w:sz w:val="17"/>
          <w:szCs w:val="17"/>
          <w:u w:val="single"/>
          <w:shd w:val="clear" w:color="auto" w:fill="FFFF00"/>
          <w:lang w:val="es-ES_tradnl" w:eastAsia="en-US"/>
        </w:rPr>
        <w:t>95</w:t>
      </w:r>
      <w:r w:rsidRPr="001652F9">
        <w:rPr>
          <w:rFonts w:eastAsiaTheme="minorEastAsia"/>
          <w:sz w:val="17"/>
          <w:szCs w:val="17"/>
          <w:lang w:val="es-ES_tradnl" w:eastAsia="en-US"/>
        </w:rPr>
        <w:t>.b) de la Norma ST.26, las realizaciones adicionales deberían incluirse en una lista de secuencias como cuatro secuencias distintas, cada una con su propio identificador de secuencia:</w:t>
      </w:r>
    </w:p>
    <w:p w:rsidR="00B9674A" w:rsidRPr="001652F9" w:rsidRDefault="00B9674A" w:rsidP="00B9674A">
      <w:pPr>
        <w:widowControl/>
        <w:kinsoku/>
        <w:spacing w:after="170"/>
        <w:ind w:left="720"/>
        <w:rPr>
          <w:rFonts w:ascii="Courier New" w:eastAsiaTheme="minorEastAsia" w:hAnsi="Courier New" w:cs="Courier New"/>
          <w:sz w:val="17"/>
          <w:szCs w:val="17"/>
          <w:lang w:val="es-ES_tradnl" w:eastAsia="en-US"/>
        </w:rPr>
      </w:pPr>
      <w:r w:rsidRPr="001652F9">
        <w:rPr>
          <w:rFonts w:ascii="Courier New" w:eastAsiaTheme="minorEastAsia" w:hAnsi="Courier New" w:cs="Courier New"/>
          <w:sz w:val="17"/>
          <w:szCs w:val="17"/>
          <w:lang w:val="es-ES_tradnl" w:eastAsia="en-US"/>
        </w:rPr>
        <w:t xml:space="preserve">cgaatgacccactacgaatgbcacgaatgbcccaca </w:t>
      </w:r>
      <w:r w:rsidRPr="001652F9">
        <w:rPr>
          <w:rFonts w:ascii="Courier New" w:eastAsiaTheme="minorEastAsia" w:hAnsi="Courier New" w:cs="Courier New"/>
          <w:iCs/>
          <w:color w:val="000000"/>
          <w:sz w:val="17"/>
          <w:szCs w:val="17"/>
          <w:lang w:val="es-ES_tradnl" w:eastAsia="en-US"/>
        </w:rPr>
        <w:t>(SEQ ID NO: 70)</w:t>
      </w:r>
    </w:p>
    <w:p w:rsidR="00B9674A" w:rsidRPr="001652F9" w:rsidRDefault="00B9674A" w:rsidP="00B9674A">
      <w:pPr>
        <w:widowControl/>
        <w:kinsoku/>
        <w:spacing w:after="170"/>
        <w:ind w:left="720"/>
        <w:rPr>
          <w:rFonts w:ascii="Courier New" w:eastAsiaTheme="minorEastAsia" w:hAnsi="Courier New" w:cs="Courier New"/>
          <w:sz w:val="17"/>
          <w:szCs w:val="17"/>
          <w:lang w:val="es-ES_tradnl" w:eastAsia="en-US"/>
        </w:rPr>
      </w:pPr>
      <w:r w:rsidRPr="001652F9">
        <w:rPr>
          <w:rFonts w:ascii="Courier New" w:eastAsiaTheme="minorEastAsia" w:hAnsi="Courier New" w:cs="Courier New"/>
          <w:sz w:val="17"/>
          <w:szCs w:val="17"/>
          <w:lang w:val="es-ES_tradnl" w:eastAsia="en-US"/>
        </w:rPr>
        <w:t xml:space="preserve">cgaatgtcccactacgaatgvcacgaatgvcccaca </w:t>
      </w:r>
      <w:r w:rsidRPr="001652F9">
        <w:rPr>
          <w:rFonts w:ascii="Courier New" w:eastAsiaTheme="minorEastAsia" w:hAnsi="Courier New" w:cs="Courier New"/>
          <w:iCs/>
          <w:color w:val="000000"/>
          <w:sz w:val="17"/>
          <w:szCs w:val="17"/>
          <w:lang w:val="es-ES_tradnl" w:eastAsia="en-US"/>
        </w:rPr>
        <w:t>(SEQ ID NO: 71)</w:t>
      </w:r>
    </w:p>
    <w:p w:rsidR="00B9674A" w:rsidRPr="001652F9" w:rsidRDefault="00B9674A" w:rsidP="00B9674A">
      <w:pPr>
        <w:widowControl/>
        <w:kinsoku/>
        <w:spacing w:after="170"/>
        <w:ind w:left="720"/>
        <w:rPr>
          <w:rFonts w:ascii="Courier New" w:eastAsiaTheme="minorEastAsia" w:hAnsi="Courier New" w:cs="Courier New"/>
          <w:sz w:val="17"/>
          <w:szCs w:val="17"/>
          <w:lang w:val="es-ES_tradnl" w:eastAsia="en-US"/>
        </w:rPr>
      </w:pPr>
      <w:r w:rsidRPr="001652F9">
        <w:rPr>
          <w:rFonts w:ascii="Courier New" w:eastAsiaTheme="minorEastAsia" w:hAnsi="Courier New" w:cs="Courier New"/>
          <w:sz w:val="17"/>
          <w:szCs w:val="17"/>
          <w:lang w:val="es-ES_tradnl" w:eastAsia="en-US"/>
        </w:rPr>
        <w:t xml:space="preserve">cgaatggcccactacgaatghcacgaatghcccaca </w:t>
      </w:r>
      <w:r w:rsidRPr="001652F9">
        <w:rPr>
          <w:rFonts w:ascii="Courier New" w:eastAsiaTheme="minorEastAsia" w:hAnsi="Courier New" w:cs="Courier New"/>
          <w:iCs/>
          <w:color w:val="000000"/>
          <w:sz w:val="17"/>
          <w:szCs w:val="17"/>
          <w:lang w:val="es-ES_tradnl" w:eastAsia="en-US"/>
        </w:rPr>
        <w:t>(SEQ ID NO: 72)</w:t>
      </w:r>
    </w:p>
    <w:p w:rsidR="00B9674A" w:rsidRPr="001652F9" w:rsidRDefault="00B9674A" w:rsidP="00B9674A">
      <w:pPr>
        <w:widowControl/>
        <w:kinsoku/>
        <w:spacing w:after="170"/>
        <w:ind w:left="720"/>
        <w:rPr>
          <w:rFonts w:ascii="Courier New" w:eastAsiaTheme="minorEastAsia" w:hAnsi="Courier New" w:cs="Courier New"/>
          <w:sz w:val="17"/>
          <w:szCs w:val="17"/>
          <w:lang w:val="es-ES_tradnl" w:eastAsia="en-US"/>
        </w:rPr>
      </w:pPr>
      <w:r w:rsidRPr="001652F9">
        <w:rPr>
          <w:rFonts w:ascii="Courier New" w:eastAsiaTheme="minorEastAsia" w:hAnsi="Courier New" w:cs="Courier New"/>
          <w:sz w:val="17"/>
          <w:szCs w:val="17"/>
          <w:lang w:val="es-ES_tradnl" w:eastAsia="en-US"/>
        </w:rPr>
        <w:t xml:space="preserve">cgaatgccccactacgaatgdcacgaatgdcccaca </w:t>
      </w:r>
      <w:r w:rsidRPr="001652F9">
        <w:rPr>
          <w:rFonts w:ascii="Courier New" w:eastAsiaTheme="minorEastAsia" w:hAnsi="Courier New" w:cs="Courier New"/>
          <w:iCs/>
          <w:color w:val="000000"/>
          <w:sz w:val="17"/>
          <w:szCs w:val="17"/>
          <w:lang w:val="es-ES_tradnl" w:eastAsia="en-US"/>
        </w:rPr>
        <w:t>(SEQ ID NO: 73)</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(Cabe señalar que b = t, g, o c; v = a, g, o c; h = t, a, o c; y d = t, g, o a; véase el Cuadro 1 de la Sección 1 del Anexo I)</w:t>
      </w:r>
    </w:p>
    <w:p w:rsidR="00B9674A" w:rsidRPr="001652F9" w:rsidRDefault="00B9674A" w:rsidP="00B9674A">
      <w:pPr>
        <w:widowControl/>
        <w:kinsoku/>
        <w:spacing w:after="170"/>
        <w:ind w:left="720"/>
        <w:rPr>
          <w:rFonts w:eastAsiaTheme="minorEastAsia"/>
          <w:sz w:val="17"/>
          <w:szCs w:val="17"/>
          <w:lang w:val="es-ES_tradnl" w:eastAsia="en-US"/>
        </w:rPr>
      </w:pPr>
      <w:r w:rsidRPr="001652F9">
        <w:rPr>
          <w:rFonts w:eastAsiaTheme="minorEastAsia"/>
          <w:sz w:val="17"/>
          <w:szCs w:val="17"/>
          <w:lang w:val="es-ES_tradnl" w:eastAsia="en-US"/>
        </w:rPr>
        <w:t>Con arreglo al párrafo 15 de la Norma ST.26, debe utilizarse el símbolo más restrictivo para representar las posiciones variables. En consecuencia, n2 y n3 no deben estar representados por “n” en la secuencia.</w:t>
      </w:r>
    </w:p>
    <w:p w:rsidR="00B9674A" w:rsidRPr="001652F9" w:rsidRDefault="00B9674A" w:rsidP="00B9674A">
      <w:pPr>
        <w:keepNext/>
        <w:keepLines/>
        <w:widowControl/>
        <w:kinsoku/>
        <w:spacing w:after="170"/>
        <w:ind w:left="720"/>
        <w:rPr>
          <w:rFonts w:eastAsiaTheme="minorEastAsia"/>
          <w:sz w:val="17"/>
          <w:szCs w:val="17"/>
          <w:lang w:val="es-ES_tradnl" w:eastAsia="en-US"/>
        </w:rPr>
      </w:pPr>
      <w:r w:rsidRPr="001652F9">
        <w:rPr>
          <w:rFonts w:eastAsiaTheme="minorEastAsia"/>
          <w:b/>
          <w:sz w:val="17"/>
          <w:szCs w:val="17"/>
          <w:lang w:val="es-ES_tradnl" w:eastAsia="en-US"/>
        </w:rPr>
        <w:t xml:space="preserve">ATENCIÓN: </w:t>
      </w:r>
      <w:r w:rsidRPr="001652F9">
        <w:rPr>
          <w:rFonts w:eastAsiaTheme="minorEastAsia"/>
          <w:sz w:val="17"/>
          <w:szCs w:val="17"/>
          <w:lang w:val="es-ES_tradnl" w:eastAsia="en-US"/>
        </w:rPr>
        <w:t>La representación preferida de la secuencia indicada más arriba se refiere al suministro de una lista de secuencias en la fecha de presentación de una solicitud de patente. La misma representación no puede aplicarse a una lista de secuencias suministrada con posterioridad a la fecha de presentación de una solicitud de patente, puesto que es necesario tener en cuenta si una oficina de PI podría considerar que la información suministrada añade materia a la divulgación original.</w:t>
      </w:r>
    </w:p>
    <w:p w:rsidR="00B9674A" w:rsidRPr="001652F9" w:rsidRDefault="00B9674A" w:rsidP="00B9674A">
      <w:pPr>
        <w:widowControl/>
        <w:kinsoku/>
        <w:spacing w:after="170"/>
        <w:rPr>
          <w:rFonts w:eastAsiaTheme="minorEastAsia"/>
          <w:b/>
          <w:sz w:val="17"/>
          <w:szCs w:val="17"/>
          <w:lang w:val="es-ES_tradnl" w:eastAsia="en-US"/>
        </w:rPr>
      </w:pPr>
    </w:p>
    <w:p w:rsidR="00B9674A" w:rsidRPr="001652F9" w:rsidRDefault="00B9674A" w:rsidP="00B9674A">
      <w:pPr>
        <w:widowControl/>
        <w:kinsoku/>
        <w:spacing w:after="170"/>
        <w:rPr>
          <w:rFonts w:eastAsiaTheme="minorEastAsia"/>
          <w:sz w:val="17"/>
          <w:szCs w:val="17"/>
          <w:lang w:val="es-ES_tradnl" w:eastAsia="en-US"/>
        </w:rPr>
      </w:pPr>
      <w:r w:rsidRPr="001652F9">
        <w:rPr>
          <w:rFonts w:eastAsiaTheme="minorEastAsia"/>
          <w:b/>
          <w:sz w:val="17"/>
          <w:szCs w:val="17"/>
          <w:lang w:val="es-ES_tradnl" w:eastAsia="en-US"/>
        </w:rPr>
        <w:t xml:space="preserve">Párrafos pertinentes de la Norma ST.26: </w:t>
      </w:r>
      <w:r w:rsidRPr="001652F9">
        <w:rPr>
          <w:rFonts w:eastAsiaTheme="minorEastAsia"/>
          <w:sz w:val="17"/>
          <w:szCs w:val="17"/>
          <w:lang w:val="es-ES_tradnl" w:eastAsia="en-US"/>
        </w:rPr>
        <w:t xml:space="preserve">7.a), 15 y </w:t>
      </w:r>
      <w:r w:rsidRPr="006D7BD0">
        <w:rPr>
          <w:rFonts w:eastAsiaTheme="minorEastAsia"/>
          <w:b/>
          <w:strike/>
          <w:color w:val="FFFFFF"/>
          <w:sz w:val="17"/>
          <w:szCs w:val="17"/>
          <w:shd w:val="clear" w:color="auto" w:fill="800080"/>
          <w:lang w:val="es-ES_tradnl" w:eastAsia="en-US"/>
        </w:rPr>
        <w:t>93</w:t>
      </w:r>
      <w:r w:rsidR="00AF6CFD" w:rsidRPr="006D7BD0">
        <w:rPr>
          <w:rFonts w:eastAsiaTheme="minorEastAsia"/>
          <w:b/>
          <w:color w:val="000000"/>
          <w:sz w:val="17"/>
          <w:szCs w:val="17"/>
          <w:u w:val="single"/>
          <w:shd w:val="clear" w:color="auto" w:fill="FFFF00"/>
          <w:lang w:val="es-ES_tradnl" w:eastAsia="en-US"/>
        </w:rPr>
        <w:t>95</w:t>
      </w:r>
      <w:r w:rsidRPr="001652F9">
        <w:rPr>
          <w:rFonts w:eastAsiaTheme="minorEastAsia"/>
          <w:b/>
          <w:sz w:val="17"/>
          <w:szCs w:val="17"/>
          <w:lang w:val="es-ES_tradnl" w:eastAsia="en-US"/>
        </w:rPr>
        <w:t>.b)</w:t>
      </w:r>
      <w:r w:rsidRPr="001652F9">
        <w:rPr>
          <w:rFonts w:eastAsiaTheme="minorEastAsia"/>
          <w:sz w:val="17"/>
          <w:szCs w:val="17"/>
          <w:lang w:val="es-ES_tradnl" w:eastAsia="en-US"/>
        </w:rPr>
        <w:t>.</w:t>
      </w:r>
    </w:p>
    <w:p w:rsidR="00B9674A" w:rsidRPr="001652F9" w:rsidRDefault="00B9674A" w:rsidP="00B9674A">
      <w:pPr>
        <w:widowControl/>
        <w:kinsoku/>
        <w:rPr>
          <w:rFonts w:eastAsiaTheme="minorEastAsia"/>
          <w:sz w:val="17"/>
          <w:szCs w:val="17"/>
          <w:lang w:val="es-ES_tradnl" w:eastAsia="en-US"/>
        </w:rPr>
      </w:pPr>
    </w:p>
    <w:p w:rsidR="00B9674A" w:rsidRPr="001652F9" w:rsidRDefault="00B9674A" w:rsidP="00B9674A">
      <w:pPr>
        <w:widowControl/>
        <w:kinsoku/>
        <w:jc w:val="right"/>
        <w:rPr>
          <w:rFonts w:eastAsiaTheme="minorEastAsia"/>
          <w:sz w:val="17"/>
          <w:szCs w:val="17"/>
          <w:lang w:val="es-ES_tradnl" w:eastAsia="en-US"/>
        </w:rPr>
        <w:sectPr w:rsidR="00B9674A" w:rsidRPr="001652F9" w:rsidSect="00B9674A">
          <w:headerReference w:type="even" r:id="rId114"/>
          <w:headerReference w:type="default" r:id="rId115"/>
          <w:footerReference w:type="even" r:id="rId116"/>
          <w:footerReference w:type="default" r:id="rId117"/>
          <w:headerReference w:type="first" r:id="rId118"/>
          <w:footerReference w:type="first" r:id="rId119"/>
          <w:type w:val="continuous"/>
          <w:pgSz w:w="11906" w:h="16838" w:code="9"/>
          <w:pgMar w:top="1440" w:right="1440" w:bottom="1440" w:left="1440" w:header="720" w:footer="720" w:gutter="0"/>
          <w:cols w:space="720"/>
          <w:docGrid w:linePitch="360"/>
        </w:sectPr>
      </w:pPr>
      <w:r w:rsidRPr="001652F9">
        <w:rPr>
          <w:sz w:val="17"/>
          <w:szCs w:val="17"/>
          <w:lang w:val="es-ES_tradnl"/>
        </w:rPr>
        <w:t>[Sigue el Apéndice del Anexo VI]</w:t>
      </w:r>
    </w:p>
    <w:p w:rsidR="00B9674A" w:rsidRPr="001652F9" w:rsidRDefault="00B9674A" w:rsidP="00B9674A">
      <w:pPr>
        <w:pStyle w:val="Heading2"/>
        <w:jc w:val="center"/>
        <w:rPr>
          <w:b/>
          <w:sz w:val="17"/>
          <w:szCs w:val="17"/>
          <w:lang w:val="es-ES_tradnl"/>
        </w:rPr>
        <w:sectPr w:rsidR="00B9674A" w:rsidRPr="001652F9" w:rsidSect="00B9674A">
          <w:headerReference w:type="even" r:id="rId120"/>
          <w:headerReference w:type="default" r:id="rId121"/>
          <w:footerReference w:type="even" r:id="rId122"/>
          <w:footerReference w:type="default" r:id="rId123"/>
          <w:headerReference w:type="first" r:id="rId124"/>
          <w:footerReference w:type="first" r:id="rId125"/>
          <w:type w:val="continuous"/>
          <w:pgSz w:w="11906" w:h="16838" w:code="9"/>
          <w:pgMar w:top="1440" w:right="1440" w:bottom="1440" w:left="1440" w:header="720" w:footer="720" w:gutter="0"/>
          <w:pgNumType w:start="73"/>
          <w:cols w:space="720"/>
          <w:titlePg/>
          <w:docGrid w:linePitch="360"/>
        </w:sectPr>
      </w:pPr>
    </w:p>
    <w:p w:rsidR="00B9674A" w:rsidRPr="00EB54C5" w:rsidRDefault="00B9674A" w:rsidP="00B9674A">
      <w:pPr>
        <w:pStyle w:val="Heading2"/>
        <w:jc w:val="center"/>
        <w:rPr>
          <w:b/>
          <w:i w:val="0"/>
          <w:sz w:val="17"/>
          <w:szCs w:val="17"/>
          <w:lang w:val="es-ES_tradnl"/>
        </w:rPr>
      </w:pPr>
      <w:bookmarkStart w:id="1172" w:name="_Toc54855875"/>
      <w:bookmarkStart w:id="1173" w:name="_Toc56786289"/>
      <w:r w:rsidRPr="00EB54C5">
        <w:rPr>
          <w:b/>
          <w:i w:val="0"/>
          <w:sz w:val="17"/>
          <w:szCs w:val="17"/>
          <w:lang w:val="es-ES_tradnl"/>
        </w:rPr>
        <w:t>APÉNDICE</w:t>
      </w:r>
      <w:bookmarkEnd w:id="1172"/>
      <w:bookmarkEnd w:id="1173"/>
    </w:p>
    <w:p w:rsidR="00B9674A" w:rsidRPr="001652F9" w:rsidRDefault="00B9674A" w:rsidP="00B9674A">
      <w:pPr>
        <w:autoSpaceDE w:val="0"/>
        <w:autoSpaceDN w:val="0"/>
        <w:adjustRightInd w:val="0"/>
        <w:rPr>
          <w:sz w:val="17"/>
          <w:szCs w:val="17"/>
          <w:lang w:val="es-ES_tradnl"/>
        </w:rPr>
      </w:pPr>
    </w:p>
    <w:p w:rsidR="00B9674A" w:rsidRPr="001652F9" w:rsidRDefault="00B9674A" w:rsidP="00B9674A">
      <w:pPr>
        <w:tabs>
          <w:tab w:val="center" w:pos="4513"/>
          <w:tab w:val="left" w:pos="7833"/>
        </w:tabs>
        <w:autoSpaceDE w:val="0"/>
        <w:autoSpaceDN w:val="0"/>
        <w:adjustRightInd w:val="0"/>
        <w:spacing w:after="340"/>
        <w:rPr>
          <w:sz w:val="17"/>
          <w:szCs w:val="17"/>
          <w:lang w:val="es-ES_tradnl"/>
        </w:rPr>
      </w:pPr>
      <w:r w:rsidRPr="001652F9">
        <w:rPr>
          <w:sz w:val="17"/>
          <w:szCs w:val="17"/>
          <w:lang w:val="es-ES_tradnl"/>
        </w:rPr>
        <w:tab/>
        <w:t xml:space="preserve">SECUENCIAS DEL </w:t>
      </w:r>
      <w:r w:rsidR="007A2CB9" w:rsidRPr="001652F9">
        <w:rPr>
          <w:sz w:val="17"/>
          <w:szCs w:val="17"/>
          <w:lang w:val="es-ES_tradnl"/>
        </w:rPr>
        <w:t>DOCUMENTO DE ORIENTACIÓN EN XML</w:t>
      </w:r>
    </w:p>
    <w:p w:rsidR="00B9674A" w:rsidRPr="001652F9" w:rsidRDefault="00B9674A" w:rsidP="00B9674A">
      <w:pPr>
        <w:tabs>
          <w:tab w:val="center" w:pos="4513"/>
          <w:tab w:val="left" w:pos="7833"/>
        </w:tabs>
        <w:autoSpaceDE w:val="0"/>
        <w:autoSpaceDN w:val="0"/>
        <w:adjustRightInd w:val="0"/>
        <w:spacing w:after="340"/>
        <w:rPr>
          <w:sz w:val="17"/>
          <w:szCs w:val="17"/>
          <w:lang w:val="es-ES_tradnl"/>
        </w:rPr>
      </w:pPr>
      <w:r w:rsidRPr="001652F9">
        <w:rPr>
          <w:sz w:val="17"/>
          <w:szCs w:val="17"/>
          <w:lang w:val="es-ES_tradnl"/>
        </w:rPr>
        <w:t xml:space="preserve">El apéndice está disponible en: </w:t>
      </w:r>
      <w:r w:rsidRPr="001652F9">
        <w:rPr>
          <w:sz w:val="17"/>
          <w:szCs w:val="17"/>
          <w:lang w:val="es-ES_tradnl"/>
        </w:rPr>
        <w:br/>
      </w:r>
      <w:hyperlink r:id="rId126" w:history="1">
        <w:r w:rsidR="00000524" w:rsidRPr="006D7BD0">
          <w:rPr>
            <w:rStyle w:val="Hyperlink"/>
            <w:noProof w:val="0"/>
            <w:color w:val="000000"/>
            <w:sz w:val="17"/>
            <w:szCs w:val="17"/>
            <w:shd w:val="clear" w:color="auto" w:fill="FFFF00"/>
            <w:lang w:val="es-ES_tradnl"/>
          </w:rPr>
          <w:t>https://www.wipo.int/edocs/mdocs/cws/en/cws_8/cws_8_6-relatedannex_vi_appendix.xml</w:t>
        </w:r>
      </w:hyperlink>
      <w:hyperlink r:id="rId127" w:history="1">
        <w:r w:rsidRPr="006D7BD0">
          <w:rPr>
            <w:rStyle w:val="Hyperlink"/>
            <w:strike/>
            <w:color w:val="FFFFFF"/>
            <w:sz w:val="17"/>
            <w:szCs w:val="17"/>
            <w:shd w:val="clear" w:color="auto" w:fill="800080"/>
            <w:lang w:val="es-ES_tradnl"/>
          </w:rPr>
          <w:t>https://www.wipo.int/standards/en/docs/st26-annex-vi-appendix-guidance-document-sequences.xml</w:t>
        </w:r>
      </w:hyperlink>
    </w:p>
    <w:p w:rsidR="00B9674A" w:rsidRPr="001652F9" w:rsidRDefault="00B9674A" w:rsidP="00B9674A">
      <w:pPr>
        <w:rPr>
          <w:sz w:val="17"/>
          <w:szCs w:val="17"/>
          <w:lang w:val="es-ES_tradnl"/>
        </w:rPr>
      </w:pPr>
    </w:p>
    <w:p w:rsidR="004704AF" w:rsidRPr="001652F9" w:rsidRDefault="00B9674A" w:rsidP="006B6D6C">
      <w:pPr>
        <w:ind w:left="4320" w:firstLine="720"/>
        <w:jc w:val="right"/>
        <w:rPr>
          <w:sz w:val="17"/>
          <w:szCs w:val="17"/>
          <w:lang w:val="es-ES_tradnl"/>
        </w:rPr>
      </w:pPr>
      <w:r w:rsidRPr="001652F9">
        <w:rPr>
          <w:sz w:val="17"/>
          <w:szCs w:val="17"/>
          <w:lang w:val="es-ES_tradnl"/>
        </w:rPr>
        <w:t>[Sigue el Anexo VII]</w:t>
      </w:r>
    </w:p>
    <w:p w:rsidR="004704AF" w:rsidRPr="001652F9" w:rsidRDefault="004704AF">
      <w:pPr>
        <w:widowControl/>
        <w:kinsoku/>
        <w:rPr>
          <w:sz w:val="17"/>
          <w:szCs w:val="17"/>
          <w:lang w:val="es-ES_tradnl"/>
        </w:rPr>
      </w:pPr>
      <w:r w:rsidRPr="001652F9">
        <w:rPr>
          <w:sz w:val="17"/>
          <w:szCs w:val="17"/>
          <w:lang w:val="es-ES_tradnl"/>
        </w:rPr>
        <w:br w:type="page"/>
      </w:r>
    </w:p>
    <w:p w:rsidR="004704AF" w:rsidRPr="001652F9" w:rsidRDefault="004704AF" w:rsidP="004704AF">
      <w:pPr>
        <w:keepNext/>
        <w:widowControl/>
        <w:kinsoku/>
        <w:spacing w:after="340"/>
        <w:jc w:val="center"/>
        <w:outlineLvl w:val="0"/>
        <w:rPr>
          <w:rFonts w:eastAsia="Batang"/>
          <w:b/>
          <w:caps/>
          <w:sz w:val="20"/>
          <w:szCs w:val="20"/>
          <w:lang w:val="es-ES_tradnl" w:eastAsia="en-US"/>
        </w:rPr>
      </w:pPr>
      <w:bookmarkStart w:id="1174" w:name="_Toc54855876"/>
      <w:bookmarkStart w:id="1175" w:name="_Toc56786290"/>
      <w:r w:rsidRPr="001652F9">
        <w:rPr>
          <w:rFonts w:eastAsia="Batang"/>
          <w:b/>
          <w:caps/>
          <w:sz w:val="20"/>
          <w:szCs w:val="20"/>
          <w:lang w:val="es-ES_tradnl" w:eastAsia="en-US"/>
        </w:rPr>
        <w:t>ANEXO VII</w:t>
      </w:r>
      <w:bookmarkEnd w:id="1174"/>
      <w:bookmarkEnd w:id="1175"/>
    </w:p>
    <w:p w:rsidR="004704AF" w:rsidRPr="001652F9" w:rsidRDefault="004704AF" w:rsidP="004704AF">
      <w:pPr>
        <w:widowControl/>
        <w:kinsoku/>
        <w:jc w:val="center"/>
        <w:rPr>
          <w:rFonts w:eastAsia="Times New Roman"/>
          <w:sz w:val="17"/>
          <w:szCs w:val="17"/>
          <w:shd w:val="clear" w:color="auto" w:fill="FFFFFF"/>
          <w:lang w:val="es-ES_tradnl" w:eastAsia="en-US"/>
        </w:rPr>
      </w:pPr>
      <w:r w:rsidRPr="001652F9">
        <w:rPr>
          <w:rFonts w:eastAsia="Times New Roman"/>
          <w:sz w:val="17"/>
          <w:szCs w:val="17"/>
          <w:shd w:val="clear" w:color="auto" w:fill="FFFFFF"/>
          <w:lang w:val="es-ES_tradnl" w:eastAsia="en-US"/>
        </w:rPr>
        <w:t>RECOMENDACIÓN PARA LA TRANSFORMACIÓN DE LA LISTA DE SECUENCIAS DE LA NORMA ST.25 CON ARREGLO A LA NORMA ST.26:</w:t>
      </w:r>
    </w:p>
    <w:p w:rsidR="004704AF" w:rsidRPr="001652F9" w:rsidRDefault="004704AF" w:rsidP="004704AF">
      <w:pPr>
        <w:widowControl/>
        <w:kinsoku/>
        <w:jc w:val="center"/>
        <w:rPr>
          <w:rFonts w:eastAsia="Times New Roman"/>
          <w:i/>
          <w:sz w:val="17"/>
          <w:szCs w:val="17"/>
          <w:lang w:val="es-ES_tradnl" w:eastAsia="en-US"/>
        </w:rPr>
      </w:pPr>
      <w:r w:rsidRPr="001652F9">
        <w:rPr>
          <w:rFonts w:eastAsia="Times New Roman"/>
          <w:sz w:val="17"/>
          <w:szCs w:val="17"/>
          <w:shd w:val="clear" w:color="auto" w:fill="FFFFFF"/>
          <w:lang w:val="es-ES_tradnl" w:eastAsia="en-US"/>
        </w:rPr>
        <w:t>EVENTUAL ADICIÓN O SUPRESIÓN DE MATERIA</w:t>
      </w:r>
    </w:p>
    <w:p w:rsidR="004704AF" w:rsidRPr="001652F9" w:rsidRDefault="004704AF" w:rsidP="004704AF">
      <w:pPr>
        <w:widowControl/>
        <w:kinsoku/>
        <w:jc w:val="center"/>
        <w:rPr>
          <w:rFonts w:eastAsia="Times New Roman"/>
          <w:i/>
          <w:sz w:val="17"/>
          <w:szCs w:val="17"/>
          <w:lang w:val="es-ES_tradnl" w:eastAsia="en-US"/>
        </w:rPr>
      </w:pPr>
    </w:p>
    <w:p w:rsidR="004704AF" w:rsidRPr="001652F9" w:rsidRDefault="004704AF" w:rsidP="004704AF">
      <w:pPr>
        <w:widowControl/>
        <w:kinsoku/>
        <w:jc w:val="center"/>
        <w:rPr>
          <w:rFonts w:eastAsia="Times New Roman"/>
          <w:i/>
          <w:sz w:val="17"/>
          <w:szCs w:val="17"/>
          <w:lang w:val="es-ES_tradnl" w:eastAsia="en-US"/>
        </w:rPr>
      </w:pPr>
      <w:r w:rsidRPr="001652F9">
        <w:rPr>
          <w:rFonts w:eastAsia="Times New Roman"/>
          <w:i/>
          <w:sz w:val="17"/>
          <w:szCs w:val="17"/>
          <w:lang w:val="es-ES_tradnl" w:eastAsia="en-US"/>
        </w:rPr>
        <w:t>Versión 1.</w:t>
      </w:r>
      <w:r w:rsidRPr="006D7BD0">
        <w:rPr>
          <w:rFonts w:eastAsia="Times New Roman"/>
          <w:i/>
          <w:strike/>
          <w:color w:val="FFFFFF"/>
          <w:sz w:val="17"/>
          <w:szCs w:val="17"/>
          <w:shd w:val="clear" w:color="auto" w:fill="800080"/>
          <w:lang w:val="es-ES_tradnl" w:eastAsia="en-US"/>
        </w:rPr>
        <w:t>3</w:t>
      </w:r>
      <w:r w:rsidR="000D602A" w:rsidRPr="006D7BD0">
        <w:rPr>
          <w:rFonts w:eastAsia="Times New Roman"/>
          <w:i/>
          <w:color w:val="000000"/>
          <w:sz w:val="17"/>
          <w:szCs w:val="17"/>
          <w:u w:val="single"/>
          <w:shd w:val="clear" w:color="auto" w:fill="FFFF00"/>
          <w:lang w:val="es-ES_tradnl" w:eastAsia="en-US"/>
        </w:rPr>
        <w:t>4</w:t>
      </w:r>
    </w:p>
    <w:p w:rsidR="004704AF" w:rsidRPr="001652F9" w:rsidRDefault="004704AF" w:rsidP="004704AF">
      <w:pPr>
        <w:widowControl/>
        <w:kinsoku/>
        <w:jc w:val="center"/>
        <w:rPr>
          <w:rFonts w:eastAsia="Times New Roman"/>
          <w:i/>
          <w:sz w:val="17"/>
          <w:szCs w:val="17"/>
          <w:lang w:val="es-ES_tradnl" w:eastAsia="en-US"/>
        </w:rPr>
      </w:pPr>
    </w:p>
    <w:p w:rsidR="004704AF" w:rsidRPr="006D7BD0" w:rsidRDefault="004704AF" w:rsidP="006D7BD0">
      <w:pPr>
        <w:widowControl/>
        <w:shd w:val="clear" w:color="auto" w:fill="800080"/>
        <w:kinsoku/>
        <w:spacing w:after="510"/>
        <w:jc w:val="center"/>
        <w:rPr>
          <w:rFonts w:eastAsia="Batang" w:cs="Times New Roman"/>
          <w:i/>
          <w:strike/>
          <w:color w:val="FFFFFF"/>
          <w:sz w:val="17"/>
          <w:szCs w:val="20"/>
          <w:lang w:val="es-ES_tradnl" w:eastAsia="en-US"/>
        </w:rPr>
      </w:pPr>
      <w:r w:rsidRPr="006D7BD0">
        <w:rPr>
          <w:rFonts w:eastAsia="Batang" w:cs="Times New Roman"/>
          <w:i/>
          <w:strike/>
          <w:color w:val="FFFFFF"/>
          <w:sz w:val="17"/>
          <w:szCs w:val="20"/>
          <w:lang w:val="es-ES_tradnl" w:eastAsia="en-US"/>
        </w:rPr>
        <w:t>Aprobada por el Comité de Normas Técnicas de la OMPI (CWS)</w:t>
      </w:r>
      <w:r w:rsidRPr="006D7BD0">
        <w:rPr>
          <w:rFonts w:eastAsia="Batang" w:cs="Times New Roman"/>
          <w:i/>
          <w:strike/>
          <w:color w:val="FFFFFF"/>
          <w:sz w:val="17"/>
          <w:szCs w:val="20"/>
          <w:lang w:val="es-ES_tradnl" w:eastAsia="en-US"/>
        </w:rPr>
        <w:br/>
        <w:t>en su séptima sesión, el 5 de julio de 2019</w:t>
      </w:r>
    </w:p>
    <w:p w:rsidR="001327CF" w:rsidRPr="006D7BD0" w:rsidRDefault="001327CF" w:rsidP="006D7BD0">
      <w:pPr>
        <w:widowControl/>
        <w:shd w:val="clear" w:color="auto" w:fill="FFFF00"/>
        <w:kinsoku/>
        <w:spacing w:after="510"/>
        <w:jc w:val="center"/>
        <w:rPr>
          <w:rFonts w:eastAsia="Batang" w:cs="Times New Roman"/>
          <w:i/>
          <w:color w:val="000000"/>
          <w:sz w:val="17"/>
          <w:szCs w:val="20"/>
          <w:u w:val="single"/>
          <w:lang w:val="es-ES_tradnl" w:eastAsia="en-US"/>
        </w:rPr>
      </w:pPr>
      <w:r w:rsidRPr="006D7BD0">
        <w:rPr>
          <w:rFonts w:eastAsia="Batang" w:cs="Times New Roman"/>
          <w:i/>
          <w:color w:val="000000"/>
          <w:sz w:val="17"/>
          <w:szCs w:val="20"/>
          <w:u w:val="single"/>
          <w:lang w:val="es-ES_tradnl" w:eastAsia="en-US"/>
        </w:rPr>
        <w:t>Propuesta presentada por el Equipo Técnico SEQL para su examen y aprobación en la octava sesión del CWS</w:t>
      </w:r>
    </w:p>
    <w:p w:rsidR="004704AF" w:rsidRPr="001652F9" w:rsidRDefault="004704AF" w:rsidP="004704AF">
      <w:pPr>
        <w:keepNext/>
        <w:keepLines/>
        <w:widowControl/>
        <w:kinsoku/>
        <w:spacing w:before="170" w:after="170"/>
        <w:outlineLvl w:val="1"/>
        <w:rPr>
          <w:rFonts w:eastAsia="Batang"/>
          <w:caps/>
          <w:sz w:val="17"/>
          <w:szCs w:val="17"/>
          <w:lang w:val="es-ES_tradnl" w:eastAsia="en-US"/>
        </w:rPr>
      </w:pPr>
      <w:bookmarkStart w:id="1176" w:name="_Toc54855877"/>
      <w:bookmarkStart w:id="1177" w:name="_Toc56786291"/>
      <w:r w:rsidRPr="001652F9">
        <w:rPr>
          <w:rFonts w:eastAsia="Batang"/>
          <w:caps/>
          <w:sz w:val="17"/>
          <w:szCs w:val="17"/>
          <w:lang w:val="es-ES_tradnl" w:eastAsia="en-US"/>
        </w:rPr>
        <w:t>INTRODUCCIÓN</w:t>
      </w:r>
      <w:bookmarkEnd w:id="1176"/>
      <w:bookmarkEnd w:id="1177"/>
    </w:p>
    <w:p w:rsidR="004704AF" w:rsidRPr="001652F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Los requisitos para la presentación de secuencias de nucleótidos y aminoácidos difieren de la Norma ST.25 a la Norma ST.26 de la OMPI. Por consiguiente, se ha planteado la cuestión de si la Norma ST.26 exigiría la adición o supresión de materia respecto de una lista de secuencias presentada en virtud de la Norma ST.26 como parte de una solicitud internacional que no esté fundada en una solicitud cuya prioridad se reivindica.</w:t>
      </w:r>
    </w:p>
    <w:p w:rsidR="004704AF" w:rsidRPr="001652F9" w:rsidRDefault="004704AF" w:rsidP="004704AF">
      <w:pPr>
        <w:keepNext/>
        <w:keepLines/>
        <w:widowControl/>
        <w:kinsoku/>
        <w:spacing w:before="170" w:after="170"/>
        <w:outlineLvl w:val="1"/>
        <w:rPr>
          <w:rFonts w:eastAsia="Batang"/>
          <w:caps/>
          <w:sz w:val="17"/>
          <w:szCs w:val="17"/>
          <w:lang w:val="es-ES_tradnl" w:eastAsia="en-US"/>
        </w:rPr>
      </w:pPr>
      <w:bookmarkStart w:id="1178" w:name="_Toc54855878"/>
      <w:bookmarkStart w:id="1179" w:name="_Toc56786292"/>
      <w:r w:rsidRPr="001652F9">
        <w:rPr>
          <w:rFonts w:eastAsia="Batang"/>
          <w:caps/>
          <w:sz w:val="17"/>
          <w:szCs w:val="17"/>
          <w:lang w:val="es-ES_tradnl" w:eastAsia="en-US"/>
        </w:rPr>
        <w:t>ALCANCE DEL DOCUMENTO</w:t>
      </w:r>
      <w:bookmarkEnd w:id="1178"/>
      <w:bookmarkEnd w:id="1179"/>
    </w:p>
    <w:p w:rsidR="004704AF" w:rsidRPr="001652F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 xml:space="preserve">En el presente documento se examinan los requisitos obligatorios de la Norma ST.26 y las eventuales consecuencias de dichos requisitos. El presente documento no aborda </w:t>
      </w:r>
      <w:r w:rsidRPr="001652F9">
        <w:rPr>
          <w:rFonts w:eastAsia="Batang"/>
          <w:bCs/>
          <w:sz w:val="17"/>
          <w:szCs w:val="17"/>
          <w:lang w:val="es-ES_tradnl" w:eastAsia="en-US"/>
        </w:rPr>
        <w:t>todas las situaciones hipotéticas posibles</w:t>
      </w:r>
      <w:r w:rsidRPr="001652F9">
        <w:rPr>
          <w:rFonts w:eastAsia="Batang"/>
          <w:sz w:val="17"/>
          <w:szCs w:val="17"/>
          <w:lang w:val="es-ES_tradnl" w:eastAsia="en-US"/>
        </w:rPr>
        <w:t>; si, en virtud de la Norma ST.26, el medio de representación de la información contenida en una lista de secuencias conforme con la Norma ST.25 no resulta claro, dicha información siempre podrá incluirse en la descripción de la solicitud para evitar la supresión de materia.</w:t>
      </w:r>
    </w:p>
    <w:p w:rsidR="004704AF" w:rsidRPr="001652F9" w:rsidRDefault="004704AF" w:rsidP="004704AF">
      <w:pPr>
        <w:keepNext/>
        <w:keepLines/>
        <w:widowControl/>
        <w:kinsoku/>
        <w:spacing w:before="170" w:after="170"/>
        <w:outlineLvl w:val="1"/>
        <w:rPr>
          <w:rFonts w:eastAsia="Batang"/>
          <w:i/>
          <w:caps/>
          <w:sz w:val="17"/>
          <w:szCs w:val="17"/>
          <w:lang w:val="es-ES_tradnl" w:eastAsia="en-US"/>
        </w:rPr>
      </w:pPr>
      <w:bookmarkStart w:id="1180" w:name="_Toc54855879"/>
      <w:bookmarkStart w:id="1181" w:name="_Toc56786293"/>
      <w:r w:rsidRPr="001652F9">
        <w:rPr>
          <w:rFonts w:eastAsia="Batang"/>
          <w:caps/>
          <w:sz w:val="17"/>
          <w:szCs w:val="17"/>
          <w:lang w:val="es-ES_tradnl" w:eastAsia="en-US"/>
        </w:rPr>
        <w:t>RECOMENDACIONES RELATIVAS A LA EVENTUAL ADICIÓN O SUPRESIÓN DE MATERIA</w:t>
      </w:r>
      <w:bookmarkEnd w:id="1180"/>
      <w:bookmarkEnd w:id="1181"/>
    </w:p>
    <w:p w:rsidR="004704AF" w:rsidRPr="001652F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El examen de las cuestiones recogidas en el presente documento demuestra que la conversión de la Norma ST.25 a la Norma ST.26 no debería dar lugar necesariamente a la adición o supresión de materia, en particular respecto de las listas de secuencias presentadas en virtud de la Norma ST.25 que guardan plena conformidad con ella. No obstante, ciertas situaciones hipotéticas requerirán que el solicitante actúe con cautela. Se han formulado diversas recomendaciones para evitar la necesidad de añadir o suprimir materia.</w:t>
      </w:r>
    </w:p>
    <w:p w:rsidR="004704AF" w:rsidRPr="001652F9" w:rsidRDefault="004704AF" w:rsidP="004704AF">
      <w:pPr>
        <w:keepNext/>
        <w:keepLines/>
        <w:widowControl/>
        <w:kinsoku/>
        <w:spacing w:before="170" w:after="170"/>
        <w:outlineLvl w:val="2"/>
        <w:rPr>
          <w:rFonts w:eastAsia="Batang" w:cstheme="majorBidi"/>
          <w:i/>
          <w:sz w:val="17"/>
          <w:szCs w:val="17"/>
          <w:lang w:val="es-ES_tradnl" w:eastAsia="en-US"/>
        </w:rPr>
      </w:pPr>
      <w:bookmarkStart w:id="1182" w:name="_Toc54855880"/>
      <w:r w:rsidRPr="001652F9">
        <w:rPr>
          <w:rFonts w:eastAsia="Batang" w:cstheme="majorBidi"/>
          <w:i/>
          <w:sz w:val="17"/>
          <w:szCs w:val="17"/>
          <w:lang w:val="es-ES_tradnl" w:eastAsia="en-US"/>
        </w:rPr>
        <w:t>Situación hipotética 1</w:t>
      </w:r>
      <w:bookmarkEnd w:id="1182"/>
    </w:p>
    <w:p w:rsidR="004704AF" w:rsidRPr="001652F9" w:rsidRDefault="004704AF" w:rsidP="004704AF">
      <w:pPr>
        <w:widowControl/>
        <w:kinsoku/>
        <w:spacing w:before="120" w:after="120" w:line="276" w:lineRule="auto"/>
        <w:rPr>
          <w:rFonts w:eastAsia="Batang"/>
          <w:sz w:val="17"/>
          <w:szCs w:val="17"/>
          <w:lang w:val="es-ES_tradnl" w:eastAsia="en-US"/>
        </w:rPr>
      </w:pPr>
      <w:r w:rsidRPr="001652F9">
        <w:rPr>
          <w:rFonts w:eastAsia="Batang"/>
          <w:sz w:val="17"/>
          <w:szCs w:val="17"/>
          <w:lang w:val="es-ES_tradnl" w:eastAsia="en-US"/>
        </w:rPr>
        <w:t>La Norma ST.25 utiliza identificadores numéricos para etiquetar distintos tipos de datos, por ejemplo, &lt;110&gt; para el nombre del solicitante. La Norma ST.26 utiliza términos del idioma inglés, como nombres de elementos y atributos, para el etiquetado de datos.</w:t>
      </w:r>
    </w:p>
    <w:p w:rsidR="004704AF" w:rsidRPr="001652F9" w:rsidRDefault="004704AF" w:rsidP="004704AF">
      <w:pPr>
        <w:keepNext/>
        <w:widowControl/>
        <w:kinsoku/>
        <w:spacing w:after="170"/>
        <w:outlineLvl w:val="3"/>
        <w:rPr>
          <w:rFonts w:eastAsia="Batang"/>
          <w:sz w:val="17"/>
          <w:szCs w:val="20"/>
          <w:u w:val="single"/>
          <w:lang w:val="es-ES_tradnl" w:eastAsia="en-US"/>
        </w:rPr>
      </w:pPr>
      <w:r w:rsidRPr="001652F9">
        <w:rPr>
          <w:rFonts w:eastAsia="Batang"/>
          <w:sz w:val="17"/>
          <w:szCs w:val="20"/>
          <w:u w:val="single"/>
          <w:lang w:val="es-ES_tradnl" w:eastAsia="en-US"/>
        </w:rPr>
        <w:t>Recomendación</w:t>
      </w:r>
    </w:p>
    <w:p w:rsidR="004704AF" w:rsidRPr="001652F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Los términos de la Norma ST.26 describen el tipo de contenido de datos; por lo tanto, la utilización de los nombres de elementos y los atributos de la Norma ST.26 no constituye adición de materia.</w:t>
      </w:r>
    </w:p>
    <w:p w:rsidR="004704AF" w:rsidRPr="001652F9" w:rsidRDefault="004704AF" w:rsidP="004704AF">
      <w:pPr>
        <w:keepNext/>
        <w:keepLines/>
        <w:widowControl/>
        <w:kinsoku/>
        <w:spacing w:before="170" w:after="170"/>
        <w:outlineLvl w:val="2"/>
        <w:rPr>
          <w:rFonts w:eastAsia="Batang" w:cstheme="majorBidi"/>
          <w:i/>
          <w:sz w:val="17"/>
          <w:szCs w:val="17"/>
          <w:lang w:val="es-ES_tradnl" w:eastAsia="en-US"/>
        </w:rPr>
      </w:pPr>
      <w:bookmarkStart w:id="1183" w:name="_Toc54855881"/>
      <w:r w:rsidRPr="001652F9">
        <w:rPr>
          <w:rFonts w:eastAsia="Batang" w:cstheme="majorBidi"/>
          <w:i/>
          <w:sz w:val="17"/>
          <w:szCs w:val="17"/>
          <w:lang w:val="es-ES_tradnl" w:eastAsia="en-US"/>
        </w:rPr>
        <w:t>Situación hipotética 2</w:t>
      </w:r>
      <w:bookmarkEnd w:id="1183"/>
    </w:p>
    <w:p w:rsidR="004704AF" w:rsidRPr="001652F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La Norma ST.26 exige expresamente la inclusión de: a) secuencias ramificadas; b) secuencias con D-aminoácidos D; c) análogos de nucleótidos; y d) secuencias con sitios abásicos. Bajo la Norma ST.25, el requisito relativo a la inclusión o prohibición de dichas secuencias no estaba claro.</w:t>
      </w:r>
    </w:p>
    <w:p w:rsidR="004704AF" w:rsidRPr="001652F9" w:rsidRDefault="004704AF" w:rsidP="004704AF">
      <w:pPr>
        <w:widowControl/>
        <w:kinsoku/>
        <w:rPr>
          <w:rFonts w:eastAsia="Batang"/>
          <w:sz w:val="17"/>
          <w:szCs w:val="17"/>
          <w:lang w:val="es-ES_tradnl" w:eastAsia="en-US"/>
        </w:rPr>
      </w:pPr>
    </w:p>
    <w:p w:rsidR="004704AF" w:rsidRPr="001652F9" w:rsidRDefault="004704AF" w:rsidP="004704AF">
      <w:pPr>
        <w:keepNext/>
        <w:widowControl/>
        <w:kinsoku/>
        <w:spacing w:after="170"/>
        <w:outlineLvl w:val="3"/>
        <w:rPr>
          <w:rFonts w:eastAsia="Batang"/>
          <w:sz w:val="17"/>
          <w:szCs w:val="20"/>
          <w:u w:val="single"/>
          <w:lang w:val="es-ES_tradnl" w:eastAsia="en-US"/>
        </w:rPr>
      </w:pPr>
      <w:r w:rsidRPr="001652F9">
        <w:rPr>
          <w:rFonts w:eastAsia="Batang"/>
          <w:sz w:val="17"/>
          <w:szCs w:val="20"/>
          <w:u w:val="single"/>
          <w:lang w:val="es-ES_tradnl" w:eastAsia="en-US"/>
        </w:rPr>
        <w:t>Recomendación:</w:t>
      </w:r>
    </w:p>
    <w:p w:rsidR="004704AF" w:rsidRPr="001652F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La divulgación contenida en la solicitud debería bastar para representar dichas secuencias en una lista de secuencias conforme con la Norma ST.26 si estas no han sido incluidas en una lista de secuencias conforme con la Norma ST.25. Para determinados tipos de información requerida en virtud de la Norma ST.26, deberá tenerse cuidado de no añadir más materia de la divulgada; véanse, por ejemplo, las explicaciones que figuran más adelante (en la situación hipotética 4) sobre el calificador “mol_type” para las secuencias de nucleótidos.</w:t>
      </w:r>
    </w:p>
    <w:p w:rsidR="004704AF" w:rsidRPr="001652F9" w:rsidRDefault="004704AF" w:rsidP="004704AF">
      <w:pPr>
        <w:keepNext/>
        <w:keepLines/>
        <w:widowControl/>
        <w:kinsoku/>
        <w:spacing w:before="170" w:after="170"/>
        <w:outlineLvl w:val="2"/>
        <w:rPr>
          <w:rFonts w:eastAsia="Batang" w:cstheme="majorBidi"/>
          <w:i/>
          <w:sz w:val="17"/>
          <w:szCs w:val="17"/>
          <w:lang w:val="es-ES_tradnl" w:eastAsia="en-US"/>
        </w:rPr>
      </w:pPr>
      <w:bookmarkStart w:id="1184" w:name="_Toc54855882"/>
      <w:r w:rsidRPr="001652F9">
        <w:rPr>
          <w:rFonts w:eastAsia="Batang" w:cstheme="majorBidi"/>
          <w:i/>
          <w:sz w:val="17"/>
          <w:szCs w:val="17"/>
          <w:lang w:val="es-ES_tradnl" w:eastAsia="en-US"/>
        </w:rPr>
        <w:t>Situación hipotética 3</w:t>
      </w:r>
      <w:bookmarkEnd w:id="1184"/>
    </w:p>
    <w:p w:rsidR="004704AF" w:rsidRPr="001652F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La Norma ST.26 excluye las secuencias con menos de 10 nucleótidos específicamente definidos (con exclusión del símbolo "n") y menos de 4 aminoácidos específicamente definidos (con exclusión del símbolo "X").</w:t>
      </w:r>
    </w:p>
    <w:p w:rsidR="004704AF" w:rsidRPr="001652F9" w:rsidRDefault="004704AF" w:rsidP="004704AF">
      <w:pPr>
        <w:keepNext/>
        <w:widowControl/>
        <w:kinsoku/>
        <w:spacing w:after="170"/>
        <w:outlineLvl w:val="3"/>
        <w:rPr>
          <w:rFonts w:eastAsia="Batang"/>
          <w:sz w:val="17"/>
          <w:szCs w:val="20"/>
          <w:u w:val="single"/>
          <w:lang w:val="es-ES_tradnl" w:eastAsia="en-US"/>
        </w:rPr>
      </w:pPr>
      <w:r w:rsidRPr="001652F9">
        <w:rPr>
          <w:rFonts w:eastAsia="Batang"/>
          <w:sz w:val="17"/>
          <w:szCs w:val="20"/>
          <w:u w:val="single"/>
          <w:lang w:val="es-ES_tradnl" w:eastAsia="en-US"/>
        </w:rPr>
        <w:t>Recomendación:</w:t>
      </w:r>
    </w:p>
    <w:p w:rsidR="004704AF" w:rsidRPr="001652F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Las secuencias excluidas pueden incluirse en el cuerpo de la solicitud en caso de que no se hayan incluido.</w:t>
      </w:r>
    </w:p>
    <w:p w:rsidR="004704AF" w:rsidRPr="001652F9" w:rsidRDefault="004704AF" w:rsidP="004704AF">
      <w:pPr>
        <w:keepNext/>
        <w:keepLines/>
        <w:widowControl/>
        <w:kinsoku/>
        <w:spacing w:before="170" w:after="170"/>
        <w:outlineLvl w:val="2"/>
        <w:rPr>
          <w:rFonts w:eastAsia="Batang" w:cstheme="majorBidi"/>
          <w:i/>
          <w:sz w:val="17"/>
          <w:szCs w:val="17"/>
          <w:lang w:val="es-ES_tradnl" w:eastAsia="en-US"/>
        </w:rPr>
      </w:pPr>
      <w:bookmarkStart w:id="1185" w:name="_Toc54855883"/>
      <w:r w:rsidRPr="001652F9">
        <w:rPr>
          <w:rFonts w:eastAsia="Batang" w:cstheme="majorBidi"/>
          <w:i/>
          <w:sz w:val="17"/>
          <w:szCs w:val="17"/>
          <w:lang w:val="es-ES_tradnl" w:eastAsia="en-US"/>
        </w:rPr>
        <w:t>Situación hipotética 4</w:t>
      </w:r>
      <w:bookmarkEnd w:id="1185"/>
    </w:p>
    <w:p w:rsidR="004704AF" w:rsidRPr="001652F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La Norma ST.26 prevé las claves de caracterización obligatorias "source", para todas las secuencias de nucleótidos, y "SOURCE", para todas las secuencias de aminoácidos, cada una de las cuales incluye dos calificadores obligatorios. La Norma ST.25 prevé una clave de caracterización correspondiente para las secuencias de nucleótidos (que apenas se utiliza) sin los calificadores correspondientes y no prevé ninguna clave de caracterización correspondiente para las secuencias de aminoácidos.</w:t>
      </w:r>
    </w:p>
    <w:p w:rsidR="004704AF" w:rsidRPr="001652F9" w:rsidRDefault="004704AF" w:rsidP="004704AF">
      <w:pPr>
        <w:widowControl/>
        <w:kinsoku/>
        <w:rPr>
          <w:rFonts w:eastAsia="Batang"/>
          <w:sz w:val="17"/>
          <w:szCs w:val="17"/>
          <w:lang w:val="es-ES_tradnl" w:eastAsia="en-US"/>
        </w:rPr>
      </w:pPr>
    </w:p>
    <w:p w:rsidR="004704AF" w:rsidRPr="001652F9" w:rsidRDefault="004704AF" w:rsidP="004704AF">
      <w:pPr>
        <w:widowControl/>
        <w:kinsoku/>
        <w:rPr>
          <w:rFonts w:eastAsia="Batang"/>
          <w:sz w:val="17"/>
          <w:szCs w:val="17"/>
          <w:u w:val="single"/>
          <w:lang w:val="es-ES_tradnl" w:eastAsia="en-US"/>
        </w:rPr>
      </w:pPr>
      <w:r w:rsidRPr="001652F9">
        <w:rPr>
          <w:rFonts w:eastAsia="Batang"/>
          <w:sz w:val="17"/>
          <w:szCs w:val="17"/>
          <w:u w:val="single"/>
          <w:lang w:val="es-ES_tradnl" w:eastAsia="en-US"/>
        </w:rPr>
        <w:t>Secuencias de nucleótidos</w:t>
      </w:r>
    </w:p>
    <w:p w:rsidR="004704AF" w:rsidRPr="001652F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Norma ST.26 – clave de caracterización 5.37 “source”; calificadores obligatorios 6.44 “organism” y 6.38 “mol_type” (</w:t>
      </w:r>
      <w:r w:rsidRPr="001652F9">
        <w:rPr>
          <w:rFonts w:eastAsia="Batang"/>
          <w:i/>
          <w:sz w:val="17"/>
          <w:szCs w:val="17"/>
          <w:lang w:val="es-ES_tradnl" w:eastAsia="en-US"/>
        </w:rPr>
        <w:t xml:space="preserve">véase </w:t>
      </w:r>
      <w:r w:rsidRPr="001652F9">
        <w:rPr>
          <w:rFonts w:eastAsia="Batang"/>
          <w:sz w:val="17"/>
          <w:szCs w:val="17"/>
          <w:lang w:val="es-ES_tradnl" w:eastAsia="en-US"/>
        </w:rPr>
        <w:t>el párrafo 75 de la Norma ST.26)</w:t>
      </w:r>
    </w:p>
    <w:p w:rsidR="004704AF" w:rsidRPr="001652F9" w:rsidRDefault="004704AF" w:rsidP="004704AF">
      <w:pPr>
        <w:widowControl/>
        <w:kinsoku/>
        <w:spacing w:before="120" w:after="120"/>
        <w:rPr>
          <w:rFonts w:ascii="Times New Roman" w:eastAsia="Batang" w:hAnsi="Times New Roman"/>
          <w:sz w:val="17"/>
          <w:szCs w:val="17"/>
          <w:lang w:val="es-ES_tradnl" w:eastAsia="en-US"/>
        </w:rPr>
      </w:pPr>
    </w:p>
    <w:tbl>
      <w:tblPr>
        <w:tblStyle w:val="TableGrid4"/>
        <w:tblW w:w="0" w:type="auto"/>
        <w:tblInd w:w="1678" w:type="dxa"/>
        <w:tblLook w:val="04A0" w:firstRow="1" w:lastRow="0" w:firstColumn="1" w:lastColumn="0" w:noHBand="0" w:noVBand="1"/>
      </w:tblPr>
      <w:tblGrid>
        <w:gridCol w:w="1095"/>
        <w:gridCol w:w="4780"/>
      </w:tblGrid>
      <w:tr w:rsidR="004704AF" w:rsidRPr="001652F9" w:rsidTr="004704AF">
        <w:tc>
          <w:tcPr>
            <w:tcW w:w="982" w:type="dxa"/>
            <w:shd w:val="clear" w:color="auto" w:fill="D9D9D9" w:themeFill="background1" w:themeFillShade="D9"/>
          </w:tcPr>
          <w:p w:rsidR="004704AF" w:rsidRPr="001652F9" w:rsidRDefault="004704AF" w:rsidP="004704AF">
            <w:pPr>
              <w:widowControl/>
              <w:kinsoku/>
              <w:jc w:val="center"/>
              <w:rPr>
                <w:b/>
                <w:sz w:val="17"/>
                <w:szCs w:val="17"/>
                <w:lang w:val="es-ES_tradnl" w:eastAsia="en-US"/>
              </w:rPr>
            </w:pPr>
            <w:r w:rsidRPr="001652F9">
              <w:rPr>
                <w:b/>
                <w:sz w:val="17"/>
                <w:szCs w:val="17"/>
                <w:lang w:val="es-ES_tradnl" w:eastAsia="en-US"/>
              </w:rPr>
              <w:t>Calificador</w:t>
            </w:r>
          </w:p>
        </w:tc>
        <w:tc>
          <w:tcPr>
            <w:tcW w:w="4780" w:type="dxa"/>
            <w:shd w:val="clear" w:color="auto" w:fill="D9D9D9" w:themeFill="background1" w:themeFillShade="D9"/>
          </w:tcPr>
          <w:p w:rsidR="004704AF" w:rsidRPr="001652F9" w:rsidRDefault="004704AF" w:rsidP="004704AF">
            <w:pPr>
              <w:widowControl/>
              <w:kinsoku/>
              <w:jc w:val="center"/>
              <w:rPr>
                <w:b/>
                <w:sz w:val="17"/>
                <w:szCs w:val="17"/>
                <w:lang w:val="es-ES_tradnl" w:eastAsia="en-US"/>
              </w:rPr>
            </w:pPr>
            <w:r w:rsidRPr="001652F9">
              <w:rPr>
                <w:b/>
                <w:sz w:val="17"/>
                <w:szCs w:val="17"/>
                <w:lang w:val="es-ES_tradnl" w:eastAsia="en-US"/>
              </w:rPr>
              <w:t>Valor</w:t>
            </w:r>
          </w:p>
        </w:tc>
      </w:tr>
      <w:tr w:rsidR="004704AF" w:rsidRPr="001652F9" w:rsidTr="004704AF">
        <w:tc>
          <w:tcPr>
            <w:tcW w:w="982" w:type="dxa"/>
            <w:vMerge w:val="restart"/>
          </w:tcPr>
          <w:p w:rsidR="004704AF" w:rsidRPr="001652F9" w:rsidRDefault="004704AF" w:rsidP="004704AF">
            <w:pPr>
              <w:widowControl/>
              <w:kinsoku/>
              <w:rPr>
                <w:sz w:val="17"/>
                <w:szCs w:val="17"/>
                <w:lang w:val="es-ES_tradnl" w:eastAsia="en-US"/>
              </w:rPr>
            </w:pPr>
            <w:r w:rsidRPr="001652F9">
              <w:rPr>
                <w:sz w:val="17"/>
                <w:szCs w:val="17"/>
                <w:lang w:val="es-ES_tradnl" w:eastAsia="en-US"/>
              </w:rPr>
              <w:t xml:space="preserve">mol_type </w:t>
            </w:r>
          </w:p>
        </w:tc>
        <w:tc>
          <w:tcPr>
            <w:tcW w:w="4780"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genomic DNA</w:t>
            </w:r>
          </w:p>
        </w:tc>
      </w:tr>
      <w:tr w:rsidR="004704AF" w:rsidRPr="001652F9" w:rsidTr="004704AF">
        <w:tc>
          <w:tcPr>
            <w:tcW w:w="982" w:type="dxa"/>
            <w:vMerge/>
          </w:tcPr>
          <w:p w:rsidR="004704AF" w:rsidRPr="001652F9" w:rsidRDefault="004704AF" w:rsidP="004704AF">
            <w:pPr>
              <w:widowControl/>
              <w:kinsoku/>
              <w:rPr>
                <w:sz w:val="17"/>
                <w:szCs w:val="17"/>
                <w:lang w:val="es-ES_tradnl" w:eastAsia="en-US"/>
              </w:rPr>
            </w:pPr>
          </w:p>
        </w:tc>
        <w:tc>
          <w:tcPr>
            <w:tcW w:w="4780"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genomic RNA</w:t>
            </w:r>
          </w:p>
        </w:tc>
      </w:tr>
      <w:tr w:rsidR="004704AF" w:rsidRPr="001652F9" w:rsidTr="004704AF">
        <w:tc>
          <w:tcPr>
            <w:tcW w:w="982" w:type="dxa"/>
            <w:vMerge/>
          </w:tcPr>
          <w:p w:rsidR="004704AF" w:rsidRPr="001652F9" w:rsidRDefault="004704AF" w:rsidP="004704AF">
            <w:pPr>
              <w:widowControl/>
              <w:kinsoku/>
              <w:rPr>
                <w:sz w:val="17"/>
                <w:szCs w:val="17"/>
                <w:lang w:val="es-ES_tradnl" w:eastAsia="en-US"/>
              </w:rPr>
            </w:pPr>
          </w:p>
        </w:tc>
        <w:tc>
          <w:tcPr>
            <w:tcW w:w="4780"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mRNA</w:t>
            </w:r>
          </w:p>
        </w:tc>
      </w:tr>
      <w:tr w:rsidR="004704AF" w:rsidRPr="001652F9" w:rsidTr="004704AF">
        <w:tc>
          <w:tcPr>
            <w:tcW w:w="982" w:type="dxa"/>
            <w:vMerge/>
          </w:tcPr>
          <w:p w:rsidR="004704AF" w:rsidRPr="001652F9" w:rsidRDefault="004704AF" w:rsidP="004704AF">
            <w:pPr>
              <w:widowControl/>
              <w:kinsoku/>
              <w:rPr>
                <w:sz w:val="17"/>
                <w:szCs w:val="17"/>
                <w:lang w:val="es-ES_tradnl" w:eastAsia="en-US"/>
              </w:rPr>
            </w:pPr>
          </w:p>
        </w:tc>
        <w:tc>
          <w:tcPr>
            <w:tcW w:w="4780"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tRNA</w:t>
            </w:r>
          </w:p>
        </w:tc>
      </w:tr>
      <w:tr w:rsidR="004704AF" w:rsidRPr="001652F9" w:rsidTr="004704AF">
        <w:tc>
          <w:tcPr>
            <w:tcW w:w="982" w:type="dxa"/>
            <w:vMerge/>
          </w:tcPr>
          <w:p w:rsidR="004704AF" w:rsidRPr="001652F9" w:rsidRDefault="004704AF" w:rsidP="004704AF">
            <w:pPr>
              <w:widowControl/>
              <w:kinsoku/>
              <w:rPr>
                <w:sz w:val="17"/>
                <w:szCs w:val="17"/>
                <w:lang w:val="es-ES_tradnl" w:eastAsia="en-US"/>
              </w:rPr>
            </w:pPr>
          </w:p>
        </w:tc>
        <w:tc>
          <w:tcPr>
            <w:tcW w:w="4780"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rRNA</w:t>
            </w:r>
          </w:p>
        </w:tc>
      </w:tr>
      <w:tr w:rsidR="004704AF" w:rsidRPr="00E81A86" w:rsidTr="004704AF">
        <w:tc>
          <w:tcPr>
            <w:tcW w:w="982" w:type="dxa"/>
            <w:vMerge/>
          </w:tcPr>
          <w:p w:rsidR="004704AF" w:rsidRPr="001652F9" w:rsidRDefault="004704AF" w:rsidP="004704AF">
            <w:pPr>
              <w:widowControl/>
              <w:kinsoku/>
              <w:rPr>
                <w:sz w:val="17"/>
                <w:szCs w:val="17"/>
                <w:lang w:val="es-ES_tradnl" w:eastAsia="en-US"/>
              </w:rPr>
            </w:pPr>
          </w:p>
        </w:tc>
        <w:tc>
          <w:tcPr>
            <w:tcW w:w="4780"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other DNA (se aplica a las moléculas sintéticas)</w:t>
            </w:r>
          </w:p>
        </w:tc>
      </w:tr>
      <w:tr w:rsidR="004704AF" w:rsidRPr="00E81A86" w:rsidTr="004704AF">
        <w:tc>
          <w:tcPr>
            <w:tcW w:w="982" w:type="dxa"/>
            <w:vMerge/>
          </w:tcPr>
          <w:p w:rsidR="004704AF" w:rsidRPr="001652F9" w:rsidRDefault="004704AF" w:rsidP="004704AF">
            <w:pPr>
              <w:widowControl/>
              <w:kinsoku/>
              <w:rPr>
                <w:sz w:val="17"/>
                <w:szCs w:val="17"/>
                <w:lang w:val="es-ES_tradnl" w:eastAsia="en-US"/>
              </w:rPr>
            </w:pPr>
          </w:p>
        </w:tc>
        <w:tc>
          <w:tcPr>
            <w:tcW w:w="4780"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other RNA (se aplica a las moléculas sintéticas)</w:t>
            </w:r>
          </w:p>
        </w:tc>
      </w:tr>
      <w:tr w:rsidR="004704AF" w:rsidRPr="001652F9" w:rsidTr="004704AF">
        <w:tc>
          <w:tcPr>
            <w:tcW w:w="982" w:type="dxa"/>
            <w:vMerge/>
          </w:tcPr>
          <w:p w:rsidR="004704AF" w:rsidRPr="001652F9" w:rsidRDefault="004704AF" w:rsidP="004704AF">
            <w:pPr>
              <w:widowControl/>
              <w:kinsoku/>
              <w:rPr>
                <w:sz w:val="17"/>
                <w:szCs w:val="17"/>
                <w:lang w:val="es-ES_tradnl" w:eastAsia="en-US"/>
              </w:rPr>
            </w:pPr>
          </w:p>
        </w:tc>
        <w:tc>
          <w:tcPr>
            <w:tcW w:w="4780"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transcribed RNA</w:t>
            </w:r>
          </w:p>
        </w:tc>
      </w:tr>
      <w:tr w:rsidR="004704AF" w:rsidRPr="001652F9" w:rsidTr="004704AF">
        <w:tc>
          <w:tcPr>
            <w:tcW w:w="982" w:type="dxa"/>
            <w:vMerge/>
          </w:tcPr>
          <w:p w:rsidR="004704AF" w:rsidRPr="001652F9" w:rsidRDefault="004704AF" w:rsidP="004704AF">
            <w:pPr>
              <w:widowControl/>
              <w:kinsoku/>
              <w:rPr>
                <w:sz w:val="17"/>
                <w:szCs w:val="17"/>
                <w:lang w:val="es-ES_tradnl" w:eastAsia="en-US"/>
              </w:rPr>
            </w:pPr>
          </w:p>
        </w:tc>
        <w:tc>
          <w:tcPr>
            <w:tcW w:w="4780"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viral cRNA</w:t>
            </w:r>
          </w:p>
        </w:tc>
      </w:tr>
      <w:tr w:rsidR="004704AF" w:rsidRPr="00EB54C5" w:rsidTr="004704AF">
        <w:tc>
          <w:tcPr>
            <w:tcW w:w="982" w:type="dxa"/>
            <w:vMerge/>
          </w:tcPr>
          <w:p w:rsidR="004704AF" w:rsidRPr="001652F9" w:rsidRDefault="004704AF" w:rsidP="004704AF">
            <w:pPr>
              <w:widowControl/>
              <w:kinsoku/>
              <w:rPr>
                <w:sz w:val="17"/>
                <w:szCs w:val="17"/>
                <w:lang w:val="es-ES_tradnl" w:eastAsia="en-US"/>
              </w:rPr>
            </w:pPr>
          </w:p>
        </w:tc>
        <w:tc>
          <w:tcPr>
            <w:tcW w:w="4780"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 xml:space="preserve">unassigned DNA (se aplica cuando la molécula </w:t>
            </w:r>
            <w:r w:rsidRPr="001652F9">
              <w:rPr>
                <w:i/>
                <w:sz w:val="17"/>
                <w:szCs w:val="17"/>
                <w:lang w:val="es-ES_tradnl" w:eastAsia="en-US"/>
              </w:rPr>
              <w:t>in vivo</w:t>
            </w:r>
            <w:r w:rsidRPr="001652F9">
              <w:rPr>
                <w:sz w:val="17"/>
                <w:szCs w:val="17"/>
                <w:lang w:val="es-ES_tradnl" w:eastAsia="en-US"/>
              </w:rPr>
              <w:t xml:space="preserve"> es desconocida)</w:t>
            </w:r>
          </w:p>
        </w:tc>
      </w:tr>
      <w:tr w:rsidR="004704AF" w:rsidRPr="00EB54C5" w:rsidTr="004704AF">
        <w:tc>
          <w:tcPr>
            <w:tcW w:w="982" w:type="dxa"/>
            <w:vMerge/>
          </w:tcPr>
          <w:p w:rsidR="004704AF" w:rsidRPr="001652F9" w:rsidRDefault="004704AF" w:rsidP="004704AF">
            <w:pPr>
              <w:widowControl/>
              <w:kinsoku/>
              <w:rPr>
                <w:sz w:val="17"/>
                <w:szCs w:val="17"/>
                <w:lang w:val="es-ES_tradnl" w:eastAsia="en-US"/>
              </w:rPr>
            </w:pPr>
          </w:p>
        </w:tc>
        <w:tc>
          <w:tcPr>
            <w:tcW w:w="4780"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 xml:space="preserve">unassigned RNA (se aplica cuando la molécula </w:t>
            </w:r>
            <w:r w:rsidRPr="001652F9">
              <w:rPr>
                <w:i/>
                <w:sz w:val="17"/>
                <w:szCs w:val="17"/>
                <w:lang w:val="es-ES_tradnl" w:eastAsia="en-US"/>
              </w:rPr>
              <w:t>in vivo</w:t>
            </w:r>
            <w:r w:rsidRPr="001652F9">
              <w:rPr>
                <w:sz w:val="17"/>
                <w:szCs w:val="17"/>
                <w:lang w:val="es-ES_tradnl" w:eastAsia="en-US"/>
              </w:rPr>
              <w:t xml:space="preserve"> es desconocida)</w:t>
            </w:r>
          </w:p>
        </w:tc>
      </w:tr>
    </w:tbl>
    <w:p w:rsidR="004704AF" w:rsidRPr="001652F9" w:rsidRDefault="004704AF" w:rsidP="004704AF">
      <w:pPr>
        <w:widowControl/>
        <w:kinsoku/>
        <w:rPr>
          <w:rFonts w:eastAsia="Batang"/>
          <w:sz w:val="17"/>
          <w:szCs w:val="17"/>
          <w:u w:val="single"/>
          <w:lang w:val="es-ES_tradnl" w:eastAsia="en-US"/>
        </w:rPr>
      </w:pPr>
    </w:p>
    <w:p w:rsidR="004704AF" w:rsidRPr="001652F9" w:rsidRDefault="004704AF" w:rsidP="004704AF">
      <w:pPr>
        <w:widowControl/>
        <w:kinsoku/>
        <w:ind w:right="-180"/>
        <w:rPr>
          <w:rFonts w:eastAsia="Batang"/>
          <w:sz w:val="17"/>
          <w:szCs w:val="17"/>
          <w:u w:val="single"/>
          <w:lang w:val="es-ES_tradnl" w:eastAsia="en-US"/>
        </w:rPr>
      </w:pPr>
      <w:r w:rsidRPr="001652F9">
        <w:rPr>
          <w:rFonts w:eastAsia="Batang"/>
          <w:sz w:val="17"/>
          <w:szCs w:val="17"/>
          <w:u w:val="single"/>
          <w:lang w:val="es-ES_tradnl" w:eastAsia="en-US"/>
        </w:rPr>
        <w:t>Secuencias de aminoácidos</w:t>
      </w:r>
    </w:p>
    <w:p w:rsidR="004704AF" w:rsidRPr="001652F9" w:rsidRDefault="004704AF" w:rsidP="004704AF">
      <w:pPr>
        <w:widowControl/>
        <w:kinsoku/>
        <w:ind w:right="-180"/>
        <w:rPr>
          <w:rFonts w:eastAsia="Batang"/>
          <w:sz w:val="17"/>
          <w:szCs w:val="17"/>
          <w:lang w:val="es-ES_tradnl" w:eastAsia="en-US"/>
        </w:rPr>
      </w:pPr>
      <w:r w:rsidRPr="001652F9">
        <w:rPr>
          <w:rFonts w:eastAsia="Batang"/>
          <w:sz w:val="17"/>
          <w:szCs w:val="17"/>
          <w:lang w:val="es-ES_tradnl" w:eastAsia="en-US"/>
        </w:rPr>
        <w:t>Norma ST.26 – clave de caracterización 7.30 “SOURCE”; calificadores obligatorios 8.3 “ORGANISM” y 8.1 “MOL_TYPE” (</w:t>
      </w:r>
      <w:r w:rsidRPr="001652F9">
        <w:rPr>
          <w:rFonts w:eastAsia="Batang"/>
          <w:i/>
          <w:sz w:val="17"/>
          <w:szCs w:val="17"/>
          <w:lang w:val="es-ES_tradnl" w:eastAsia="en-US"/>
        </w:rPr>
        <w:t>véase</w:t>
      </w:r>
      <w:r w:rsidRPr="001652F9">
        <w:rPr>
          <w:rFonts w:eastAsia="Batang"/>
          <w:sz w:val="17"/>
          <w:szCs w:val="17"/>
          <w:lang w:val="es-ES_tradnl" w:eastAsia="en-US"/>
        </w:rPr>
        <w:t xml:space="preserve"> el párrafo 75 de la Norma ST.26)</w:t>
      </w:r>
    </w:p>
    <w:p w:rsidR="004704AF" w:rsidRPr="001652F9" w:rsidRDefault="004704AF" w:rsidP="004704AF">
      <w:pPr>
        <w:widowControl/>
        <w:kinsoku/>
        <w:ind w:left="360" w:right="-180"/>
        <w:rPr>
          <w:rFonts w:eastAsia="Batang"/>
          <w:sz w:val="17"/>
          <w:szCs w:val="17"/>
          <w:lang w:val="es-ES_tradnl" w:eastAsia="en-US"/>
        </w:rPr>
      </w:pPr>
    </w:p>
    <w:tbl>
      <w:tblPr>
        <w:tblStyle w:val="TableGrid4"/>
        <w:tblW w:w="0" w:type="auto"/>
        <w:tblInd w:w="1678" w:type="dxa"/>
        <w:tblLook w:val="04A0" w:firstRow="1" w:lastRow="0" w:firstColumn="1" w:lastColumn="0" w:noHBand="0" w:noVBand="1"/>
      </w:tblPr>
      <w:tblGrid>
        <w:gridCol w:w="1732"/>
        <w:gridCol w:w="4069"/>
      </w:tblGrid>
      <w:tr w:rsidR="004704AF" w:rsidRPr="001652F9" w:rsidTr="004704AF">
        <w:tc>
          <w:tcPr>
            <w:tcW w:w="1732" w:type="dxa"/>
            <w:shd w:val="clear" w:color="auto" w:fill="D9D9D9" w:themeFill="background1" w:themeFillShade="D9"/>
          </w:tcPr>
          <w:p w:rsidR="004704AF" w:rsidRPr="001652F9" w:rsidRDefault="004704AF" w:rsidP="004704AF">
            <w:pPr>
              <w:widowControl/>
              <w:kinsoku/>
              <w:jc w:val="center"/>
              <w:rPr>
                <w:b/>
                <w:sz w:val="17"/>
                <w:szCs w:val="17"/>
                <w:lang w:val="es-ES_tradnl" w:eastAsia="en-US"/>
              </w:rPr>
            </w:pPr>
            <w:r w:rsidRPr="001652F9">
              <w:rPr>
                <w:b/>
                <w:sz w:val="17"/>
                <w:szCs w:val="17"/>
                <w:lang w:val="es-ES_tradnl" w:eastAsia="en-US"/>
              </w:rPr>
              <w:t>Calificador</w:t>
            </w:r>
          </w:p>
        </w:tc>
        <w:tc>
          <w:tcPr>
            <w:tcW w:w="4069" w:type="dxa"/>
            <w:shd w:val="clear" w:color="auto" w:fill="D9D9D9" w:themeFill="background1" w:themeFillShade="D9"/>
          </w:tcPr>
          <w:p w:rsidR="004704AF" w:rsidRPr="001652F9" w:rsidRDefault="004704AF" w:rsidP="004704AF">
            <w:pPr>
              <w:widowControl/>
              <w:kinsoku/>
              <w:jc w:val="center"/>
              <w:rPr>
                <w:b/>
                <w:sz w:val="17"/>
                <w:szCs w:val="17"/>
                <w:lang w:val="es-ES_tradnl" w:eastAsia="en-US"/>
              </w:rPr>
            </w:pPr>
            <w:r w:rsidRPr="001652F9">
              <w:rPr>
                <w:b/>
                <w:sz w:val="17"/>
                <w:szCs w:val="17"/>
                <w:lang w:val="es-ES_tradnl" w:eastAsia="en-US"/>
              </w:rPr>
              <w:t>Valor</w:t>
            </w:r>
          </w:p>
        </w:tc>
      </w:tr>
      <w:tr w:rsidR="004704AF" w:rsidRPr="001652F9" w:rsidTr="004704AF">
        <w:tc>
          <w:tcPr>
            <w:tcW w:w="1732"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MOL_TYPE</w:t>
            </w:r>
          </w:p>
        </w:tc>
        <w:tc>
          <w:tcPr>
            <w:tcW w:w="4069"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 xml:space="preserve">protein </w:t>
            </w:r>
          </w:p>
        </w:tc>
      </w:tr>
    </w:tbl>
    <w:p w:rsidR="004704AF" w:rsidRPr="001652F9" w:rsidRDefault="004704AF" w:rsidP="004704AF">
      <w:pPr>
        <w:widowControl/>
        <w:kinsoku/>
        <w:rPr>
          <w:rFonts w:eastAsia="Batang"/>
          <w:sz w:val="17"/>
          <w:szCs w:val="20"/>
          <w:lang w:val="es-ES_tradnl" w:eastAsia="en-US"/>
        </w:rPr>
      </w:pPr>
    </w:p>
    <w:p w:rsidR="004704AF" w:rsidRPr="001652F9" w:rsidRDefault="004704AF" w:rsidP="004704AF">
      <w:pPr>
        <w:keepNext/>
        <w:widowControl/>
        <w:kinsoku/>
        <w:spacing w:after="170"/>
        <w:outlineLvl w:val="3"/>
        <w:rPr>
          <w:rFonts w:eastAsia="Batang"/>
          <w:sz w:val="17"/>
          <w:szCs w:val="20"/>
          <w:u w:val="single"/>
          <w:lang w:val="es-ES_tradnl" w:eastAsia="en-US"/>
        </w:rPr>
      </w:pPr>
      <w:r w:rsidRPr="001652F9">
        <w:rPr>
          <w:rFonts w:eastAsia="Batang"/>
          <w:sz w:val="17"/>
          <w:szCs w:val="20"/>
          <w:u w:val="single"/>
          <w:lang w:val="es-ES_tradnl" w:eastAsia="en-US"/>
        </w:rPr>
        <w:t>Recomendación:</w:t>
      </w:r>
    </w:p>
    <w:p w:rsidR="004704AF" w:rsidRPr="001652F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 xml:space="preserve">El único motivo de preocupación radica en los valores del vocabulario controlado asociados con el calificador “mol_type” para las secuencias de nucleótidos. Algunas de las alternativas de valor indicadas anteriormente pueden no estar suficientemente fundadas en la divulgación. Sin embargo, la adición de materia puede evitarse utilizando el valor más genérico para una secuencia específica, por ejemplo, “other DNA” y “other RNA” para una molécula sintética o “unassigned DNA” y "unassigned RNA" para una molécula </w:t>
      </w:r>
      <w:r w:rsidRPr="001652F9">
        <w:rPr>
          <w:rFonts w:eastAsia="Batang"/>
          <w:i/>
          <w:sz w:val="17"/>
          <w:szCs w:val="17"/>
          <w:lang w:val="es-ES_tradnl" w:eastAsia="en-US"/>
        </w:rPr>
        <w:t>in vivo</w:t>
      </w:r>
      <w:r w:rsidRPr="001652F9">
        <w:rPr>
          <w:rFonts w:eastAsia="Batang"/>
          <w:sz w:val="17"/>
          <w:szCs w:val="17"/>
          <w:lang w:val="es-ES_tradnl" w:eastAsia="en-US"/>
        </w:rPr>
        <w:t>.</w:t>
      </w:r>
    </w:p>
    <w:p w:rsidR="004704AF" w:rsidRPr="001652F9" w:rsidRDefault="004704AF" w:rsidP="004704AF">
      <w:pPr>
        <w:keepNext/>
        <w:keepLines/>
        <w:widowControl/>
        <w:kinsoku/>
        <w:spacing w:before="170" w:after="170"/>
        <w:outlineLvl w:val="2"/>
        <w:rPr>
          <w:rFonts w:eastAsia="Batang" w:cstheme="majorBidi"/>
          <w:i/>
          <w:sz w:val="17"/>
          <w:szCs w:val="17"/>
          <w:lang w:val="es-ES_tradnl" w:eastAsia="en-US"/>
        </w:rPr>
      </w:pPr>
      <w:bookmarkStart w:id="1186" w:name="_Toc54855884"/>
      <w:r w:rsidRPr="001652F9">
        <w:rPr>
          <w:rFonts w:eastAsia="Batang" w:cstheme="majorBidi"/>
          <w:i/>
          <w:sz w:val="17"/>
          <w:szCs w:val="17"/>
          <w:lang w:val="es-ES_tradnl" w:eastAsia="en-US"/>
        </w:rPr>
        <w:t>Situación hipotética 5</w:t>
      </w:r>
      <w:bookmarkEnd w:id="1186"/>
    </w:p>
    <w:p w:rsidR="004704AF" w:rsidRPr="001652F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Cuando una secuencia incluye la variable "Xaa", la Norma ST.25 requiere que se incluya más información sobre dicho residuo en el campo &lt;223&gt;, que acompaña a los campos &lt;221&gt; (nombre de característica) y &lt;222&gt; (localización de característica). La Norma ST.25 no prevé un valor por defecto para "Xaa" ("X" en la Norma ST.26). Sin embargo, la Norma ST.26 sí prevé un valor por defecto y, por lo tanto, no siempre se necesita más información. Dos de las anotaciones más utilizadas en las secuencias peptídicas para la variable "Xaa" o "X" son "any amino acid" o "any naturally occurring amino acid". Estos términos podrían interpretarse para incluir aminoácidos distintos de los enumerados en las tablas de aminoácidos que figuran en la Norma ST.25 o ST.26. En virtud de la Norma ST.26, el valor por defecto para "X", sin más anotaciones, es cualquiera de los 22 aminoácidos individuales enumerados en el Anexo I (véase el Cuadro 3 de la Sección 3). Este valor por defecto conforme con la Norma ST.26 puede constituir en sí mismo materia añadida o suprimida y, por lo tanto, afectar negativamente al alcance de una solicitud de patente en su transición de la Norma ST.25 a la Norma ST.26.</w:t>
      </w:r>
    </w:p>
    <w:p w:rsidR="004704AF" w:rsidRPr="001652F9" w:rsidRDefault="004704AF" w:rsidP="004704AF">
      <w:pPr>
        <w:widowControl/>
        <w:kinsoku/>
        <w:rPr>
          <w:rFonts w:eastAsia="Batang"/>
          <w:sz w:val="17"/>
          <w:szCs w:val="17"/>
          <w:lang w:val="es-ES_tradnl" w:eastAsia="en-US"/>
        </w:rPr>
      </w:pPr>
    </w:p>
    <w:p w:rsidR="004704AF" w:rsidRPr="001652F9" w:rsidRDefault="004704AF" w:rsidP="004704AF">
      <w:pPr>
        <w:keepNext/>
        <w:widowControl/>
        <w:kinsoku/>
        <w:spacing w:after="170"/>
        <w:outlineLvl w:val="3"/>
        <w:rPr>
          <w:rFonts w:eastAsia="Batang"/>
          <w:sz w:val="17"/>
          <w:szCs w:val="20"/>
          <w:u w:val="single"/>
          <w:lang w:val="es-ES_tradnl" w:eastAsia="en-US"/>
        </w:rPr>
      </w:pPr>
      <w:r w:rsidRPr="001652F9">
        <w:rPr>
          <w:rFonts w:eastAsia="Batang"/>
          <w:sz w:val="17"/>
          <w:szCs w:val="20"/>
          <w:u w:val="single"/>
          <w:lang w:val="es-ES_tradnl" w:eastAsia="en-US"/>
        </w:rPr>
        <w:t>Recomendaciones:</w:t>
      </w:r>
    </w:p>
    <w:p w:rsidR="004704AF" w:rsidRPr="001652F9" w:rsidRDefault="004704AF" w:rsidP="004704AF">
      <w:pPr>
        <w:widowControl/>
        <w:numPr>
          <w:ilvl w:val="0"/>
          <w:numId w:val="43"/>
        </w:numPr>
        <w:kinsoku/>
        <w:spacing w:before="120" w:after="170"/>
        <w:ind w:left="426" w:firstLine="567"/>
        <w:rPr>
          <w:rFonts w:eastAsia="Arial"/>
          <w:sz w:val="17"/>
          <w:szCs w:val="17"/>
          <w:lang w:val="es-ES_tradnl" w:eastAsia="en-US"/>
        </w:rPr>
      </w:pPr>
      <w:r w:rsidRPr="001652F9">
        <w:rPr>
          <w:rFonts w:eastAsia="Arial"/>
          <w:sz w:val="17"/>
          <w:szCs w:val="17"/>
          <w:lang w:val="es-ES_tradnl" w:eastAsia="en-US"/>
        </w:rPr>
        <w:t>Cuando una lista de secuencias conforme con la Norma ST.25 contiene un nombre de característica &lt;221&gt;, una localización de característica &lt;222&gt; correspondiente con Xaa e información adicional &lt;223&gt; sobre esta y el nombre de característica &lt;221&gt; es también una clave de caracterización conforme con la Norma ST.26, por ejemplo, “SITE”, “VARIANT” o “UNSURE”, debería utilizarse la clave de caracterización conforme con la Norma ST.26. Además, para evitar la posibilidad de que se suprima materia, la información contenida en el campo &lt;223&gt; deberá incluirse en un calificador "NOTE" conexo.</w:t>
      </w:r>
    </w:p>
    <w:p w:rsidR="004704AF" w:rsidRPr="001652F9" w:rsidRDefault="004704AF" w:rsidP="004704AF">
      <w:pPr>
        <w:widowControl/>
        <w:numPr>
          <w:ilvl w:val="0"/>
          <w:numId w:val="43"/>
        </w:numPr>
        <w:kinsoku/>
        <w:spacing w:after="170" w:line="276" w:lineRule="auto"/>
        <w:ind w:left="426" w:firstLine="654"/>
        <w:rPr>
          <w:rFonts w:eastAsia="Arial"/>
          <w:sz w:val="17"/>
          <w:szCs w:val="17"/>
          <w:lang w:val="es-ES_tradnl" w:eastAsia="en-US"/>
        </w:rPr>
      </w:pPr>
      <w:r w:rsidRPr="001652F9">
        <w:rPr>
          <w:rFonts w:eastAsia="Arial"/>
          <w:sz w:val="17"/>
          <w:szCs w:val="17"/>
          <w:lang w:val="es-ES_tradnl" w:eastAsia="en-US"/>
        </w:rPr>
        <w:t>Cuando la lista de secuencias conforme con la Norma ST.25 contiene un nombre de característica &lt;221&gt; y una localización de característica &lt;222&gt; correspondiente a Xaa, y el nombre de característica &lt;221&gt; no es una clave de caracterización conforme con la Norma ST.26, deberían utilizarse las claves de la caracterización “SITE” o “REGION” con arreglo a la Norma ST.26, según corresponda. Además, para evitar la posibilidad de que se suprima materia, la información contenida en el campo &lt;223&gt;, así como el nombre de característica &lt;221&gt; inapropiado, deberán incluirse en el calificador "NOTE" conexo. Por ejemplo, si en virtud de la Norma ST.25 un listado utiliza un nombre de característica que no es conforme con la Norma ST.25 o la Norma ST.26, como “Variable” en el campo &lt;221&gt;, junto con la información adicional “Xaa is any amino acid” en el campo &lt;223&gt;, con arreglo a la Norma ST.26 el valor del calificador “NOTE” sería "Variable – Xaa is any amino acid".</w:t>
      </w:r>
    </w:p>
    <w:p w:rsidR="004704AF" w:rsidRPr="001652F9" w:rsidRDefault="004704AF" w:rsidP="004704AF">
      <w:pPr>
        <w:widowControl/>
        <w:numPr>
          <w:ilvl w:val="0"/>
          <w:numId w:val="43"/>
        </w:numPr>
        <w:kinsoku/>
        <w:spacing w:after="170" w:line="276" w:lineRule="auto"/>
        <w:ind w:left="426" w:firstLine="654"/>
        <w:rPr>
          <w:rFonts w:eastAsia="Batang"/>
          <w:sz w:val="17"/>
          <w:szCs w:val="17"/>
          <w:lang w:val="es-ES_tradnl" w:eastAsia="en-US"/>
        </w:rPr>
      </w:pPr>
      <w:r w:rsidRPr="001652F9">
        <w:rPr>
          <w:rFonts w:eastAsia="Arial"/>
          <w:sz w:val="17"/>
          <w:szCs w:val="17"/>
          <w:lang w:val="es-ES_tradnl" w:eastAsia="en-US"/>
        </w:rPr>
        <w:t>Cuando una lista de secuencias conforme con la Norma ST.25 no contiene ningún campo &lt;221&gt;, &lt;222&gt; o &lt;223&gt; correspondiente a Xaa o cuando se incluyen los campos &lt;221&gt; y &lt;222&gt; correspondientes a Xaa, pero no se incluye ninguna información en el campo &lt;223&gt; conexo (es decir que, si bien se han producido, ninguna de la dos situaciones hipotéticas es conforme con la Norma ST.25), cualquier información contenida en el cuerpo de la solicitud que describa Xaa debería incluirse en el calificador "NOTE" con arreglo a la Norma ST.26 junto con la clave de caracterización apropiada, por ejemplo, “SITE”, “REGION” o “UNSURE”, y su localización.</w:t>
      </w:r>
    </w:p>
    <w:p w:rsidR="004704AF" w:rsidRPr="001652F9" w:rsidRDefault="004704AF" w:rsidP="004704AF">
      <w:pPr>
        <w:keepNext/>
        <w:keepLines/>
        <w:widowControl/>
        <w:kinsoku/>
        <w:spacing w:before="170" w:after="170"/>
        <w:outlineLvl w:val="2"/>
        <w:rPr>
          <w:rFonts w:eastAsia="Batang" w:cstheme="majorBidi"/>
          <w:i/>
          <w:sz w:val="17"/>
          <w:szCs w:val="17"/>
          <w:lang w:val="es-ES_tradnl" w:eastAsia="en-US"/>
        </w:rPr>
      </w:pPr>
      <w:bookmarkStart w:id="1187" w:name="_Toc54855885"/>
      <w:r w:rsidRPr="001652F9">
        <w:rPr>
          <w:rFonts w:eastAsia="Batang" w:cstheme="majorBidi"/>
          <w:i/>
          <w:sz w:val="17"/>
          <w:szCs w:val="17"/>
          <w:lang w:val="es-ES_tradnl" w:eastAsia="en-US"/>
        </w:rPr>
        <w:t>Situación hipotética 6</w:t>
      </w:r>
      <w:bookmarkEnd w:id="1187"/>
    </w:p>
    <w:p w:rsidR="004704AF" w:rsidRPr="001652F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En virtud de la Norma ST.25, el uracilo está representado en la secuencia mediante "u" y la timina está representada mediante "t". En virtud de la Norma ST.26, el uracilo y la timina están representados en la secuencia mediante "t", sin anotaciones adicionales; "t" se interpreta como uracilo en ARN y timina en ADN.</w:t>
      </w:r>
    </w:p>
    <w:p w:rsidR="004704AF" w:rsidRPr="001652F9" w:rsidRDefault="004704AF" w:rsidP="004704AF">
      <w:pPr>
        <w:widowControl/>
        <w:kinsoku/>
        <w:rPr>
          <w:rFonts w:eastAsia="Batang"/>
          <w:sz w:val="17"/>
          <w:szCs w:val="17"/>
          <w:lang w:val="es-ES_tradnl" w:eastAsia="en-US"/>
        </w:rPr>
      </w:pPr>
    </w:p>
    <w:p w:rsidR="004704AF" w:rsidRPr="001652F9" w:rsidRDefault="004704AF" w:rsidP="004704AF">
      <w:pPr>
        <w:keepNext/>
        <w:widowControl/>
        <w:kinsoku/>
        <w:spacing w:after="170"/>
        <w:outlineLvl w:val="3"/>
        <w:rPr>
          <w:rFonts w:eastAsia="Batang"/>
          <w:sz w:val="17"/>
          <w:szCs w:val="20"/>
          <w:u w:val="single"/>
          <w:lang w:val="es-ES_tradnl" w:eastAsia="en-US"/>
        </w:rPr>
      </w:pPr>
      <w:r w:rsidRPr="001652F9">
        <w:rPr>
          <w:rFonts w:eastAsia="Batang"/>
          <w:sz w:val="17"/>
          <w:szCs w:val="20"/>
          <w:u w:val="single"/>
          <w:lang w:val="es-ES_tradnl" w:eastAsia="en-US"/>
        </w:rPr>
        <w:t>Recomendaciones:</w:t>
      </w:r>
    </w:p>
    <w:p w:rsidR="004704AF" w:rsidRPr="001652F9" w:rsidRDefault="004704AF" w:rsidP="004704AF">
      <w:pPr>
        <w:widowControl/>
        <w:numPr>
          <w:ilvl w:val="0"/>
          <w:numId w:val="44"/>
        </w:numPr>
        <w:kinsoku/>
        <w:spacing w:before="120" w:after="170" w:line="276" w:lineRule="auto"/>
        <w:ind w:left="426" w:firstLine="708"/>
        <w:rPr>
          <w:rFonts w:eastAsia="Arial"/>
          <w:sz w:val="17"/>
          <w:szCs w:val="17"/>
          <w:lang w:val="es-ES_tradnl" w:eastAsia="en-US"/>
        </w:rPr>
      </w:pPr>
      <w:r w:rsidRPr="001652F9">
        <w:rPr>
          <w:rFonts w:eastAsia="Arial"/>
          <w:sz w:val="17"/>
          <w:szCs w:val="17"/>
          <w:lang w:val="es-ES_tradnl" w:eastAsia="en-US"/>
        </w:rPr>
        <w:t>Cuando una secuencia de ADN contiene uracilo, la Norma ST.26 la considera un nucleótido modificado y exige que el uracilo se represente mediante "t" y se describa con más detalle utilizando la clave de caracterización "modified_base", el calificativo "mod_base" con "OTHER" como valor calificador y el calificativo "note" con "uracil" como valor calificador. En virtud de la Norma ST.26, esta anotación no se considera materia añadida cuando la secuencia de ADN conforme con la Norma ST.25 contiene una nucleobase "u".</w:t>
      </w:r>
    </w:p>
    <w:p w:rsidR="004704AF" w:rsidRPr="001652F9" w:rsidRDefault="004704AF" w:rsidP="004704AF">
      <w:pPr>
        <w:widowControl/>
        <w:numPr>
          <w:ilvl w:val="0"/>
          <w:numId w:val="44"/>
        </w:numPr>
        <w:kinsoku/>
        <w:spacing w:after="170" w:line="276" w:lineRule="auto"/>
        <w:ind w:left="426" w:firstLine="708"/>
        <w:rPr>
          <w:rFonts w:eastAsia="Arial"/>
          <w:sz w:val="17"/>
          <w:szCs w:val="17"/>
          <w:lang w:val="es-ES_tradnl" w:eastAsia="en-US"/>
        </w:rPr>
      </w:pPr>
      <w:r w:rsidRPr="001652F9">
        <w:rPr>
          <w:rFonts w:eastAsia="Arial"/>
          <w:sz w:val="17"/>
          <w:szCs w:val="17"/>
          <w:lang w:val="es-ES_tradnl" w:eastAsia="en-US"/>
        </w:rPr>
        <w:t>Cuando una secuencia de ARN contiene timina, la Norma ST.26 la considera un nucleótido modificado y exige que la timina se represente mediante "t" y se describa más detalladamente utilizando la clave de caracterización "modified_base", el calificativo "mod_base" con "OTHER" como valor calificador y el calificativo "note" con "thymine" como valor calificador. En virtud de la Norma ST.26, esta anotación no se considera materia añadida cuando la secuencia de ARN conforme con la Norma ST.25 contiene una nucleobase "t".</w:t>
      </w:r>
    </w:p>
    <w:p w:rsidR="004704AF" w:rsidRPr="001652F9" w:rsidRDefault="004704AF" w:rsidP="004704AF">
      <w:pPr>
        <w:keepNext/>
        <w:keepLines/>
        <w:widowControl/>
        <w:kinsoku/>
        <w:spacing w:before="170" w:after="170"/>
        <w:outlineLvl w:val="2"/>
        <w:rPr>
          <w:rFonts w:eastAsia="Batang" w:cstheme="majorBidi"/>
          <w:i/>
          <w:sz w:val="17"/>
          <w:szCs w:val="17"/>
          <w:lang w:val="es-ES_tradnl" w:eastAsia="en-US"/>
        </w:rPr>
      </w:pPr>
      <w:bookmarkStart w:id="1188" w:name="_Toc54855886"/>
      <w:r w:rsidRPr="001652F9">
        <w:rPr>
          <w:rFonts w:eastAsia="Batang" w:cstheme="majorBidi"/>
          <w:i/>
          <w:sz w:val="17"/>
          <w:szCs w:val="17"/>
          <w:lang w:val="es-ES_tradnl" w:eastAsia="en-US"/>
        </w:rPr>
        <w:t>Situación hipotética 7</w:t>
      </w:r>
      <w:bookmarkEnd w:id="1188"/>
    </w:p>
    <w:p w:rsidR="004704AF" w:rsidRPr="001652F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Tanto en la Norma ST.25 como en la Norma ST.26, los nucleótidos o aminoácidos modificados deben tener una descripción detallada. En virtud de la Norma ST.26, la identidad de un nucleótido modificado podrá indicarse utilizando una de las abreviaturas que figuran en el Cuadro 2 de la Sección 2 del Anexo I, cuando proceda. En caso contrario, deberá indicarse el nombre completo, no abreviado, del nucleótido modificado. Del mismo modo, la identidad de un aminoácido modificado podrá indicarse utilizando una de las abreviaturas que figuran en el Cuadro 4 de la Sección 4 del Anexo I, cuando proceda. En caso contrario, deberá indicarse el nombre completo, no abreviado, del aminoácido modificado. Por el contrario, si un residuo modificado no figura en ningún cuadro de la Norma ST.25 no será necesario utilizar el nombre completo, no abreviado; con frecuencia en estos casos se utiliza su abreviatura.</w:t>
      </w:r>
    </w:p>
    <w:p w:rsidR="004704AF" w:rsidRPr="001652F9" w:rsidRDefault="004704AF" w:rsidP="004704AF">
      <w:pPr>
        <w:widowControl/>
        <w:kinsoku/>
        <w:rPr>
          <w:rFonts w:eastAsia="Batang"/>
          <w:sz w:val="17"/>
          <w:szCs w:val="17"/>
          <w:u w:val="single"/>
          <w:lang w:val="es-ES_tradnl" w:eastAsia="en-US"/>
        </w:rPr>
      </w:pPr>
    </w:p>
    <w:p w:rsidR="004704AF" w:rsidRPr="001652F9" w:rsidRDefault="004704AF" w:rsidP="004704AF">
      <w:pPr>
        <w:keepNext/>
        <w:widowControl/>
        <w:kinsoku/>
        <w:spacing w:after="170"/>
        <w:outlineLvl w:val="3"/>
        <w:rPr>
          <w:rFonts w:eastAsia="Batang"/>
          <w:sz w:val="17"/>
          <w:szCs w:val="20"/>
          <w:u w:val="single"/>
          <w:lang w:val="es-ES_tradnl" w:eastAsia="en-US"/>
        </w:rPr>
      </w:pPr>
      <w:r w:rsidRPr="001652F9">
        <w:rPr>
          <w:rFonts w:eastAsia="Batang"/>
          <w:sz w:val="17"/>
          <w:szCs w:val="20"/>
          <w:u w:val="single"/>
          <w:lang w:val="es-ES_tradnl" w:eastAsia="en-US"/>
        </w:rPr>
        <w:t>Recomendaciones:</w:t>
      </w:r>
    </w:p>
    <w:p w:rsidR="004704AF" w:rsidRPr="001652F9" w:rsidRDefault="004704AF" w:rsidP="004704AF">
      <w:pPr>
        <w:widowControl/>
        <w:numPr>
          <w:ilvl w:val="0"/>
          <w:numId w:val="45"/>
        </w:numPr>
        <w:kinsoku/>
        <w:spacing w:before="120" w:after="170" w:line="276" w:lineRule="auto"/>
        <w:ind w:left="426" w:firstLine="567"/>
        <w:rPr>
          <w:rFonts w:eastAsia="Arial"/>
          <w:sz w:val="17"/>
          <w:szCs w:val="17"/>
          <w:lang w:val="es-ES_tradnl" w:eastAsia="en-US"/>
        </w:rPr>
      </w:pPr>
      <w:r w:rsidRPr="001652F9">
        <w:rPr>
          <w:rFonts w:eastAsia="Arial"/>
          <w:sz w:val="17"/>
          <w:szCs w:val="17"/>
          <w:lang w:val="es-ES_tradnl" w:eastAsia="en-US"/>
        </w:rPr>
        <w:t>Cuando en la solicitud y en la lista de secuencias conforme con la Norma ST.25 solo se ha utilizado una abreviatura que no figura en el Cuadro 2 de la Sección 2 ni en el Cuadro 4 de la Sección 4 del Anexo I para un nucleótido o aminoácido modificado, y se conoce en la técnica de que se trata que la abreviatura se refiere a un nucleótido o aminoácido modificado específico, el uso del nombre completo, no abreviado, no constituirá en sí mismo adición de materia.</w:t>
      </w:r>
    </w:p>
    <w:p w:rsidR="004704AF" w:rsidRPr="001652F9" w:rsidRDefault="004704AF" w:rsidP="004704AF">
      <w:pPr>
        <w:widowControl/>
        <w:numPr>
          <w:ilvl w:val="0"/>
          <w:numId w:val="45"/>
        </w:numPr>
        <w:kinsoku/>
        <w:spacing w:after="170" w:line="276" w:lineRule="auto"/>
        <w:ind w:left="426" w:firstLine="654"/>
        <w:rPr>
          <w:rFonts w:eastAsia="Arial"/>
          <w:sz w:val="17"/>
          <w:szCs w:val="17"/>
          <w:lang w:val="es-ES_tradnl" w:eastAsia="en-US"/>
        </w:rPr>
      </w:pPr>
      <w:r w:rsidRPr="001652F9">
        <w:rPr>
          <w:rFonts w:eastAsia="Arial"/>
          <w:sz w:val="17"/>
          <w:szCs w:val="17"/>
          <w:lang w:val="es-ES_tradnl" w:eastAsia="en-US"/>
        </w:rPr>
        <w:t>Cuando en la solicitud y en la lista de secuencias conformes con la Norma ST.25 solo se ha utilizado una abreviatura que no figura en el Cuadro 2 de la Sección 2 ni en el Cuadro 4 de la Sección 4 del Anexo I para un nucleótido o aminoácido modificado (siempre que la solicitud no contenga ninguna estructura química), y no se conoce en la técnica de que se trata que la abreviatura se refiere a un nucleótido o aminoácido modificado específico, es decir, la abreviatura o bien no se conoce en absoluto en la técnica, o bien podría representar distintos nucleótidos o aminoácidos modificados, no sería posible cumplir lo dispuesto en la Norma ST.26 en esta situación sin la adición de materia. En este caso, por supuesto, la solicitud de prioridad y la lista de secuencias serían imprecisas. Para evitar la posible supresión de materia, en un calificador "nota" o "NOTA" con arreglo a la Norma ST.26 debería figurar la abreviatura de la lista de secuencias conforme con la Norma ST.25, así como el nombre completo, no abreviado, del nucleótido o aminoácido modificado. No se dará prioridad al nombre completo, no abreviado, del nucleótido o aminoácido modificado requerido en la lista de secuencias conforme con la Norma ST. 26 sobre la solicitud anterior. Al redactar la lista de secuencias y la divulgación de la solicitud originales (con arreglo a la Norma ST.25) deberá tenerse cuidado de incluir el nombre no abreviado a fin de evitar problemas en el futuro.</w:t>
      </w:r>
    </w:p>
    <w:p w:rsidR="004704AF" w:rsidRPr="001652F9" w:rsidRDefault="004704AF" w:rsidP="004704AF">
      <w:pPr>
        <w:keepNext/>
        <w:keepLines/>
        <w:widowControl/>
        <w:kinsoku/>
        <w:spacing w:before="170" w:after="170"/>
        <w:outlineLvl w:val="2"/>
        <w:rPr>
          <w:rFonts w:eastAsia="Batang" w:cstheme="majorBidi"/>
          <w:i/>
          <w:sz w:val="17"/>
          <w:szCs w:val="17"/>
          <w:lang w:val="es-ES_tradnl" w:eastAsia="en-US"/>
        </w:rPr>
      </w:pPr>
      <w:bookmarkStart w:id="1189" w:name="_Toc54855887"/>
      <w:r w:rsidRPr="001652F9">
        <w:rPr>
          <w:rFonts w:eastAsia="Batang" w:cstheme="majorBidi"/>
          <w:i/>
          <w:sz w:val="17"/>
          <w:szCs w:val="17"/>
          <w:lang w:val="es-ES_tradnl" w:eastAsia="en-US"/>
        </w:rPr>
        <w:t>Situación hipotética 8</w:t>
      </w:r>
      <w:bookmarkEnd w:id="1189"/>
    </w:p>
    <w:p w:rsidR="004704AF" w:rsidRPr="001652F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La Norma ST.25 prevé varias claves de caracterización que no contempla la Norma ST.26. Por lo tanto, los solicitantes deben tener cuidado de capturar la información contenida en dichas claves de caracterización con arreglo a la Norma ST.25 a fin de que sea conforme con la Norma ST.26 sin necesidad de añadir o suprimir materia.</w:t>
      </w:r>
    </w:p>
    <w:p w:rsidR="004704AF" w:rsidRPr="001652F9" w:rsidRDefault="004704AF" w:rsidP="004704AF">
      <w:pPr>
        <w:widowControl/>
        <w:kinsoku/>
        <w:rPr>
          <w:rFonts w:eastAsia="Batang"/>
          <w:sz w:val="17"/>
          <w:szCs w:val="17"/>
          <w:lang w:val="es-ES_tradnl" w:eastAsia="en-US"/>
        </w:rPr>
      </w:pPr>
    </w:p>
    <w:p w:rsidR="004704AF" w:rsidRPr="001652F9" w:rsidRDefault="004704AF" w:rsidP="004704AF">
      <w:pPr>
        <w:keepNext/>
        <w:widowControl/>
        <w:kinsoku/>
        <w:spacing w:after="170"/>
        <w:outlineLvl w:val="3"/>
        <w:rPr>
          <w:rFonts w:eastAsia="Batang"/>
          <w:sz w:val="17"/>
          <w:szCs w:val="20"/>
          <w:u w:val="single"/>
          <w:lang w:val="es-ES_tradnl" w:eastAsia="en-US"/>
        </w:rPr>
      </w:pPr>
      <w:r w:rsidRPr="001652F9">
        <w:rPr>
          <w:rFonts w:eastAsia="Batang"/>
          <w:sz w:val="17"/>
          <w:szCs w:val="20"/>
          <w:u w:val="single"/>
          <w:lang w:val="es-ES_tradnl" w:eastAsia="en-US"/>
        </w:rPr>
        <w:t>Recomendaciones:</w:t>
      </w:r>
    </w:p>
    <w:p w:rsidR="00445DD0" w:rsidRDefault="004704AF" w:rsidP="00445DD0">
      <w:pPr>
        <w:widowControl/>
        <w:kinsoku/>
        <w:spacing w:after="360"/>
        <w:rPr>
          <w:rFonts w:eastAsia="Batang"/>
          <w:sz w:val="17"/>
          <w:szCs w:val="17"/>
          <w:lang w:val="es-ES_tradnl" w:eastAsia="en-US"/>
        </w:rPr>
      </w:pPr>
      <w:r w:rsidRPr="001652F9">
        <w:rPr>
          <w:rFonts w:eastAsia="Batang"/>
          <w:sz w:val="17"/>
          <w:szCs w:val="17"/>
          <w:lang w:val="es-ES_tradnl" w:eastAsia="en-US"/>
        </w:rPr>
        <w:t>El siguiente cuadro proporciona orientación sobre el modo en que la información contenida en una clave de caracterización con arreglo a la Norma ST.25 guarda conformidad con la Norma ST.26 sin necesidad de añadir o suprimir materia. Los números 1 a 23 corresponden a las claves de caracterización relacionadas con las secuencias de nucleótidos y los números 24 a 43 a las claves de caracterización relacionadas con las secuencias de aminoácidos.</w:t>
      </w:r>
    </w:p>
    <w:p w:rsidR="00445DD0" w:rsidRDefault="00445DD0">
      <w:pPr>
        <w:widowControl/>
        <w:kinsoku/>
        <w:rPr>
          <w:rFonts w:eastAsia="Batang"/>
          <w:sz w:val="17"/>
          <w:szCs w:val="17"/>
          <w:lang w:val="es-ES_tradnl" w:eastAsia="en-US"/>
        </w:rPr>
      </w:pPr>
      <w:r>
        <w:rPr>
          <w:rFonts w:eastAsia="Batang"/>
          <w:sz w:val="17"/>
          <w:szCs w:val="17"/>
          <w:lang w:val="es-ES_tradnl" w:eastAsia="en-US"/>
        </w:rPr>
        <w:br w:type="page"/>
      </w:r>
    </w:p>
    <w:p w:rsidR="00445DD0" w:rsidRPr="001652F9" w:rsidRDefault="00445DD0" w:rsidP="00445DD0">
      <w:pPr>
        <w:widowControl/>
        <w:kinsoku/>
        <w:spacing w:after="360"/>
        <w:rPr>
          <w:rFonts w:eastAsia="Batang"/>
          <w:sz w:val="17"/>
          <w:szCs w:val="17"/>
          <w:lang w:val="es-ES_tradnl" w:eastAsia="en-US"/>
        </w:rPr>
        <w:sectPr w:rsidR="00445DD0" w:rsidRPr="001652F9" w:rsidSect="00DD47A1">
          <w:headerReference w:type="even" r:id="rId128"/>
          <w:headerReference w:type="default" r:id="rId129"/>
          <w:footerReference w:type="even" r:id="rId130"/>
          <w:footerReference w:type="default" r:id="rId131"/>
          <w:headerReference w:type="first" r:id="rId132"/>
          <w:footerReference w:type="first" r:id="rId133"/>
          <w:endnotePr>
            <w:numFmt w:val="decimal"/>
          </w:endnotePr>
          <w:pgSz w:w="11907" w:h="16840" w:code="9"/>
          <w:pgMar w:top="567" w:right="1134" w:bottom="1418" w:left="1418" w:header="510" w:footer="1021" w:gutter="0"/>
          <w:pgNumType w:start="166"/>
          <w:cols w:space="720"/>
          <w:titlePg/>
          <w:docGrid w:linePitch="299"/>
        </w:sectPr>
      </w:pPr>
    </w:p>
    <w:tbl>
      <w:tblPr>
        <w:tblW w:w="9839" w:type="dxa"/>
        <w:tblInd w:w="-37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630"/>
        <w:gridCol w:w="2103"/>
        <w:gridCol w:w="1719"/>
        <w:gridCol w:w="2552"/>
        <w:gridCol w:w="2835"/>
      </w:tblGrid>
      <w:tr w:rsidR="004704AF" w:rsidRPr="00EB54C5" w:rsidTr="004704AF">
        <w:trPr>
          <w:trHeight w:val="181"/>
        </w:trPr>
        <w:tc>
          <w:tcPr>
            <w:tcW w:w="630" w:type="dxa"/>
            <w:vMerge w:val="restart"/>
            <w:shd w:val="clear" w:color="auto" w:fill="D9D9D9" w:themeFill="background1" w:themeFillShade="D9"/>
          </w:tcPr>
          <w:p w:rsidR="004704AF" w:rsidRPr="001652F9" w:rsidRDefault="004704AF" w:rsidP="004704AF">
            <w:pPr>
              <w:widowControl/>
              <w:kinsoku/>
              <w:ind w:left="360" w:hanging="360"/>
              <w:contextualSpacing/>
              <w:jc w:val="center"/>
              <w:rPr>
                <w:rFonts w:eastAsia="Batang"/>
                <w:b/>
                <w:sz w:val="17"/>
                <w:szCs w:val="17"/>
                <w:lang w:val="es-ES_tradnl" w:eastAsia="en-US"/>
              </w:rPr>
            </w:pPr>
            <w:r w:rsidRPr="001652F9">
              <w:rPr>
                <w:rFonts w:eastAsia="Batang"/>
                <w:b/>
                <w:sz w:val="17"/>
                <w:szCs w:val="17"/>
                <w:lang w:val="es-ES_tradnl" w:eastAsia="en-US"/>
              </w:rPr>
              <w:t>N.º</w:t>
            </w:r>
          </w:p>
        </w:tc>
        <w:tc>
          <w:tcPr>
            <w:tcW w:w="2103" w:type="dxa"/>
            <w:vMerge w:val="restart"/>
            <w:shd w:val="clear" w:color="auto" w:fill="D9D9D9" w:themeFill="background1" w:themeFillShade="D9"/>
          </w:tcPr>
          <w:p w:rsidR="004704AF" w:rsidRPr="001652F9" w:rsidRDefault="004704AF" w:rsidP="004704AF">
            <w:pPr>
              <w:widowControl/>
              <w:kinsoku/>
              <w:ind w:firstLine="29"/>
              <w:contextualSpacing/>
              <w:jc w:val="center"/>
              <w:rPr>
                <w:rFonts w:eastAsia="Batang"/>
                <w:b/>
                <w:sz w:val="17"/>
                <w:szCs w:val="17"/>
                <w:lang w:val="es-ES_tradnl" w:eastAsia="en-US"/>
              </w:rPr>
            </w:pPr>
            <w:r w:rsidRPr="001652F9">
              <w:rPr>
                <w:rFonts w:eastAsia="Batang"/>
                <w:b/>
                <w:sz w:val="17"/>
                <w:szCs w:val="17"/>
                <w:lang w:val="es-ES_tradnl" w:eastAsia="en-US"/>
              </w:rPr>
              <w:t>Clave de caracterización &lt;221&gt; conforme con la Norma ST. 25</w:t>
            </w:r>
          </w:p>
        </w:tc>
        <w:tc>
          <w:tcPr>
            <w:tcW w:w="7106" w:type="dxa"/>
            <w:gridSpan w:val="3"/>
            <w:shd w:val="clear" w:color="auto" w:fill="D9D9D9" w:themeFill="background1" w:themeFillShade="D9"/>
          </w:tcPr>
          <w:p w:rsidR="004704AF" w:rsidRPr="001652F9" w:rsidRDefault="004704AF" w:rsidP="004704AF">
            <w:pPr>
              <w:widowControl/>
              <w:kinsoku/>
              <w:ind w:left="360" w:hanging="360"/>
              <w:contextualSpacing/>
              <w:jc w:val="center"/>
              <w:rPr>
                <w:rFonts w:eastAsia="Batang"/>
                <w:b/>
                <w:sz w:val="17"/>
                <w:szCs w:val="17"/>
                <w:lang w:val="es-ES_tradnl" w:eastAsia="en-US"/>
              </w:rPr>
            </w:pPr>
            <w:r w:rsidRPr="001652F9">
              <w:rPr>
                <w:rFonts w:eastAsia="Batang"/>
                <w:b/>
                <w:sz w:val="17"/>
                <w:szCs w:val="17"/>
                <w:lang w:val="es-ES_tradnl" w:eastAsia="en-US"/>
              </w:rPr>
              <w:t>Equivalente en la Norma ST.26</w:t>
            </w:r>
          </w:p>
        </w:tc>
      </w:tr>
      <w:tr w:rsidR="004704AF" w:rsidRPr="001652F9" w:rsidTr="004704AF">
        <w:trPr>
          <w:trHeight w:val="55"/>
        </w:trPr>
        <w:tc>
          <w:tcPr>
            <w:tcW w:w="630" w:type="dxa"/>
            <w:vMerge/>
            <w:shd w:val="clear" w:color="auto" w:fill="D9D9D9" w:themeFill="background1" w:themeFillShade="D9"/>
          </w:tcPr>
          <w:p w:rsidR="004704AF" w:rsidRPr="001652F9" w:rsidRDefault="004704AF" w:rsidP="004704AF">
            <w:pPr>
              <w:widowControl/>
              <w:kinsoku/>
              <w:ind w:left="360" w:hanging="360"/>
              <w:contextualSpacing/>
              <w:jc w:val="center"/>
              <w:rPr>
                <w:rFonts w:eastAsia="Batang"/>
                <w:b/>
                <w:sz w:val="17"/>
                <w:szCs w:val="17"/>
                <w:lang w:val="es-ES_tradnl" w:eastAsia="en-US"/>
              </w:rPr>
            </w:pPr>
          </w:p>
        </w:tc>
        <w:tc>
          <w:tcPr>
            <w:tcW w:w="2103" w:type="dxa"/>
            <w:vMerge/>
            <w:shd w:val="clear" w:color="auto" w:fill="D9D9D9" w:themeFill="background1" w:themeFillShade="D9"/>
          </w:tcPr>
          <w:p w:rsidR="004704AF" w:rsidRPr="001652F9" w:rsidRDefault="004704AF" w:rsidP="004704AF">
            <w:pPr>
              <w:widowControl/>
              <w:kinsoku/>
              <w:ind w:left="360" w:hanging="360"/>
              <w:contextualSpacing/>
              <w:rPr>
                <w:rFonts w:eastAsia="Batang"/>
                <w:b/>
                <w:sz w:val="17"/>
                <w:szCs w:val="17"/>
                <w:lang w:val="es-ES_tradnl" w:eastAsia="en-US"/>
              </w:rPr>
            </w:pPr>
          </w:p>
        </w:tc>
        <w:tc>
          <w:tcPr>
            <w:tcW w:w="1719" w:type="dxa"/>
            <w:shd w:val="clear" w:color="auto" w:fill="D9D9D9" w:themeFill="background1" w:themeFillShade="D9"/>
          </w:tcPr>
          <w:p w:rsidR="004704AF" w:rsidRPr="001652F9" w:rsidRDefault="004704AF" w:rsidP="004704AF">
            <w:pPr>
              <w:widowControl/>
              <w:kinsoku/>
              <w:contextualSpacing/>
              <w:jc w:val="center"/>
              <w:rPr>
                <w:rFonts w:eastAsia="Batang"/>
                <w:b/>
                <w:sz w:val="17"/>
                <w:szCs w:val="17"/>
                <w:lang w:val="es-ES_tradnl" w:eastAsia="en-US"/>
              </w:rPr>
            </w:pPr>
            <w:r w:rsidRPr="001652F9">
              <w:rPr>
                <w:rFonts w:eastAsia="Batang"/>
                <w:b/>
                <w:sz w:val="17"/>
                <w:szCs w:val="17"/>
                <w:lang w:val="es-ES_tradnl" w:eastAsia="en-US"/>
              </w:rPr>
              <w:t>Clave de caracterización</w:t>
            </w:r>
          </w:p>
        </w:tc>
        <w:tc>
          <w:tcPr>
            <w:tcW w:w="2552" w:type="dxa"/>
            <w:shd w:val="clear" w:color="auto" w:fill="D9D9D9" w:themeFill="background1" w:themeFillShade="D9"/>
          </w:tcPr>
          <w:p w:rsidR="004704AF" w:rsidRPr="001652F9" w:rsidRDefault="004704AF" w:rsidP="004704AF">
            <w:pPr>
              <w:widowControl/>
              <w:kinsoku/>
              <w:ind w:left="360" w:hanging="360"/>
              <w:contextualSpacing/>
              <w:jc w:val="center"/>
              <w:rPr>
                <w:rFonts w:eastAsia="Batang"/>
                <w:b/>
                <w:sz w:val="17"/>
                <w:szCs w:val="17"/>
                <w:lang w:val="es-ES_tradnl" w:eastAsia="en-US"/>
              </w:rPr>
            </w:pPr>
            <w:r w:rsidRPr="001652F9">
              <w:rPr>
                <w:rFonts w:eastAsia="Batang"/>
                <w:b/>
                <w:sz w:val="17"/>
                <w:szCs w:val="17"/>
                <w:lang w:val="es-ES_tradnl" w:eastAsia="en-US"/>
              </w:rPr>
              <w:t>Calificador</w:t>
            </w:r>
          </w:p>
        </w:tc>
        <w:tc>
          <w:tcPr>
            <w:tcW w:w="2835" w:type="dxa"/>
            <w:shd w:val="clear" w:color="auto" w:fill="D9D9D9" w:themeFill="background1" w:themeFillShade="D9"/>
          </w:tcPr>
          <w:p w:rsidR="004704AF" w:rsidRPr="001652F9" w:rsidRDefault="004704AF" w:rsidP="004704AF">
            <w:pPr>
              <w:widowControl/>
              <w:kinsoku/>
              <w:ind w:left="360" w:hanging="360"/>
              <w:contextualSpacing/>
              <w:jc w:val="center"/>
              <w:rPr>
                <w:rFonts w:eastAsia="Batang"/>
                <w:b/>
                <w:sz w:val="17"/>
                <w:szCs w:val="17"/>
                <w:lang w:val="es-ES_tradnl" w:eastAsia="en-US"/>
              </w:rPr>
            </w:pPr>
            <w:r w:rsidRPr="001652F9">
              <w:rPr>
                <w:rFonts w:eastAsia="Batang"/>
                <w:b/>
                <w:sz w:val="17"/>
                <w:szCs w:val="17"/>
                <w:lang w:val="es-ES_tradnl" w:eastAsia="en-US"/>
              </w:rPr>
              <w:t>Valor calificador</w:t>
            </w:r>
          </w:p>
        </w:tc>
      </w:tr>
      <w:tr w:rsidR="004704AF" w:rsidRPr="001652F9" w:rsidTr="004704AF">
        <w:trPr>
          <w:trHeight w:val="273"/>
        </w:trPr>
        <w:tc>
          <w:tcPr>
            <w:tcW w:w="630"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1</w:t>
            </w:r>
          </w:p>
        </w:tc>
        <w:tc>
          <w:tcPr>
            <w:tcW w:w="2103"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allele</w:t>
            </w:r>
          </w:p>
        </w:tc>
        <w:tc>
          <w:tcPr>
            <w:tcW w:w="1719"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misc_feature</w:t>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allele</w:t>
            </w:r>
          </w:p>
        </w:tc>
        <w:tc>
          <w:tcPr>
            <w:tcW w:w="2835"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valor &lt;223&gt; </w:t>
            </w:r>
          </w:p>
        </w:tc>
      </w:tr>
      <w:tr w:rsidR="004704AF" w:rsidRPr="001652F9" w:rsidTr="004704AF">
        <w:trPr>
          <w:trHeight w:val="125"/>
        </w:trPr>
        <w:tc>
          <w:tcPr>
            <w:tcW w:w="630"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2</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attenuator</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w:t>
            </w:r>
            <w:bookmarkStart w:id="1190" w:name="_Ref518999823"/>
            <w:r w:rsidRPr="00445DD0">
              <w:rPr>
                <w:rFonts w:eastAsia="Batang"/>
                <w:sz w:val="14"/>
                <w:szCs w:val="14"/>
                <w:lang w:val="es-ES_tradnl" w:eastAsia="en-US"/>
              </w:rPr>
              <w:footnoteReference w:id="3"/>
            </w:r>
            <w:bookmarkEnd w:id="1190"/>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regulatory_class</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A36EE9">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835"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“attenuator”</w:t>
            </w:r>
          </w:p>
        </w:tc>
      </w:tr>
      <w:tr w:rsidR="004704AF" w:rsidRPr="001652F9" w:rsidTr="004704AF">
        <w:trPr>
          <w:trHeight w:val="125"/>
        </w:trPr>
        <w:tc>
          <w:tcPr>
            <w:tcW w:w="630"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i/>
                <w:sz w:val="17"/>
                <w:szCs w:val="17"/>
                <w:lang w:val="es-ES_tradnl" w:eastAsia="en-US"/>
              </w:rPr>
            </w:pP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note </w:t>
            </w:r>
            <w:r w:rsidRPr="001652F9">
              <w:rPr>
                <w:rFonts w:eastAsia="Batang"/>
                <w:i/>
                <w:sz w:val="17"/>
                <w:szCs w:val="17"/>
                <w:lang w:val="es-ES_tradnl" w:eastAsia="en-US"/>
              </w:rPr>
              <w:t>(si &lt;223&gt; está presente)</w:t>
            </w:r>
          </w:p>
        </w:tc>
        <w:tc>
          <w:tcPr>
            <w:tcW w:w="2835"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valor &lt;223&gt;</w:t>
            </w:r>
          </w:p>
        </w:tc>
      </w:tr>
      <w:tr w:rsidR="004704AF" w:rsidRPr="001652F9" w:rsidTr="004704AF">
        <w:trPr>
          <w:trHeight w:val="244"/>
        </w:trPr>
        <w:tc>
          <w:tcPr>
            <w:tcW w:w="630"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3</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CAAT_signal</w:t>
            </w:r>
          </w:p>
        </w:tc>
        <w:tc>
          <w:tcPr>
            <w:tcW w:w="1719" w:type="dxa"/>
            <w:vMerge w:val="restart"/>
          </w:tcPr>
          <w:p w:rsidR="004704AF" w:rsidRPr="001652F9" w:rsidRDefault="004704AF" w:rsidP="004704AF">
            <w:pPr>
              <w:widowControl/>
              <w:kinsoku/>
              <w:ind w:left="360" w:hanging="360"/>
              <w:rPr>
                <w:rFonts w:eastAsia="Batang"/>
                <w:sz w:val="17"/>
                <w:szCs w:val="17"/>
                <w:lang w:val="es-ES_tradnl" w:eastAsia="en-US"/>
              </w:rPr>
            </w:pPr>
            <w:r w:rsidRPr="001652F9">
              <w:rPr>
                <w:rFonts w:eastAsia="Batang"/>
                <w:sz w:val="17"/>
                <w:szCs w:val="17"/>
                <w:lang w:val="es-ES_tradnl" w:eastAsia="en-US"/>
              </w:rPr>
              <w:t>regulatory</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A36EE9">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regulatory_class</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A36EE9">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835"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“CAAT_signal”</w:t>
            </w:r>
          </w:p>
        </w:tc>
      </w:tr>
      <w:tr w:rsidR="004704AF" w:rsidRPr="001652F9" w:rsidTr="004704AF">
        <w:trPr>
          <w:trHeight w:val="244"/>
        </w:trPr>
        <w:tc>
          <w:tcPr>
            <w:tcW w:w="630"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rPr>
                <w:rFonts w:eastAsia="Batang"/>
                <w:i/>
                <w:sz w:val="17"/>
                <w:szCs w:val="17"/>
                <w:lang w:val="es-ES_tradnl" w:eastAsia="en-US"/>
              </w:rPr>
            </w:pPr>
          </w:p>
        </w:tc>
        <w:tc>
          <w:tcPr>
            <w:tcW w:w="2552" w:type="dxa"/>
          </w:tcPr>
          <w:p w:rsidR="004704AF" w:rsidRPr="001652F9" w:rsidRDefault="004704AF" w:rsidP="004704AF">
            <w:pPr>
              <w:widowControl/>
              <w:kinsoku/>
              <w:ind w:left="360" w:hanging="360"/>
              <w:rPr>
                <w:rFonts w:eastAsia="Batang"/>
                <w:sz w:val="17"/>
                <w:szCs w:val="17"/>
                <w:lang w:val="es-ES_tradnl" w:eastAsia="en-US"/>
              </w:rPr>
            </w:pPr>
            <w:r w:rsidRPr="001652F9">
              <w:rPr>
                <w:rFonts w:eastAsia="Batang"/>
                <w:sz w:val="17"/>
                <w:szCs w:val="17"/>
                <w:lang w:val="es-ES_tradnl" w:eastAsia="en-US"/>
              </w:rPr>
              <w:t xml:space="preserve">note </w:t>
            </w:r>
            <w:r w:rsidRPr="001652F9">
              <w:rPr>
                <w:rFonts w:eastAsia="Batang"/>
                <w:i/>
                <w:sz w:val="17"/>
                <w:szCs w:val="17"/>
                <w:lang w:val="es-ES_tradnl" w:eastAsia="en-US"/>
              </w:rPr>
              <w:t>(si &lt;223&gt; está presente)</w:t>
            </w:r>
          </w:p>
        </w:tc>
        <w:tc>
          <w:tcPr>
            <w:tcW w:w="2835" w:type="dxa"/>
          </w:tcPr>
          <w:p w:rsidR="004704AF" w:rsidRPr="001652F9" w:rsidRDefault="004704AF" w:rsidP="004704AF">
            <w:pPr>
              <w:widowControl/>
              <w:kinsoku/>
              <w:ind w:left="360" w:hanging="360"/>
              <w:rPr>
                <w:rFonts w:eastAsia="Batang"/>
                <w:sz w:val="17"/>
                <w:szCs w:val="17"/>
                <w:lang w:val="es-ES_tradnl" w:eastAsia="en-US"/>
              </w:rPr>
            </w:pPr>
            <w:r w:rsidRPr="001652F9">
              <w:rPr>
                <w:rFonts w:eastAsia="Batang"/>
                <w:sz w:val="17"/>
                <w:szCs w:val="17"/>
                <w:lang w:val="es-ES_tradnl" w:eastAsia="en-US"/>
              </w:rPr>
              <w:t>&lt;223&gt; value</w:t>
            </w:r>
          </w:p>
        </w:tc>
      </w:tr>
      <w:tr w:rsidR="004704AF" w:rsidRPr="001652F9" w:rsidTr="004704AF">
        <w:trPr>
          <w:trHeight w:val="130"/>
        </w:trPr>
        <w:tc>
          <w:tcPr>
            <w:tcW w:w="630"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4</w:t>
            </w:r>
          </w:p>
        </w:tc>
        <w:tc>
          <w:tcPr>
            <w:tcW w:w="2103"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conflict</w:t>
            </w:r>
          </w:p>
        </w:tc>
        <w:tc>
          <w:tcPr>
            <w:tcW w:w="1719"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misc_feature</w:t>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note</w:t>
            </w:r>
          </w:p>
        </w:tc>
        <w:tc>
          <w:tcPr>
            <w:tcW w:w="2835"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“conflict” y valor &lt;223&gt;</w:t>
            </w:r>
          </w:p>
        </w:tc>
      </w:tr>
      <w:tr w:rsidR="004704AF" w:rsidRPr="001652F9" w:rsidTr="004704AF">
        <w:trPr>
          <w:trHeight w:val="244"/>
        </w:trPr>
        <w:tc>
          <w:tcPr>
            <w:tcW w:w="630"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5</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enhancer</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A36EE9">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regulatory_class</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A36EE9">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r w:rsidRPr="001652F9">
              <w:rPr>
                <w:rFonts w:eastAsia="Batang"/>
                <w:sz w:val="17"/>
                <w:szCs w:val="17"/>
                <w:vertAlign w:val="superscript"/>
                <w:lang w:val="es-ES_tradnl" w:eastAsia="en-US"/>
              </w:rPr>
              <w:t xml:space="preserve"> </w:t>
            </w:r>
          </w:p>
        </w:tc>
        <w:tc>
          <w:tcPr>
            <w:tcW w:w="2835" w:type="dxa"/>
          </w:tcPr>
          <w:p w:rsidR="004704AF" w:rsidRPr="001652F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 xml:space="preserve">“enhancer” </w:t>
            </w:r>
          </w:p>
        </w:tc>
      </w:tr>
      <w:tr w:rsidR="004704AF" w:rsidRPr="001652F9" w:rsidTr="004704AF">
        <w:trPr>
          <w:trHeight w:val="244"/>
        </w:trPr>
        <w:tc>
          <w:tcPr>
            <w:tcW w:w="630"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note </w:t>
            </w:r>
            <w:r w:rsidRPr="001652F9">
              <w:rPr>
                <w:rFonts w:eastAsia="Batang"/>
                <w:i/>
                <w:sz w:val="17"/>
                <w:szCs w:val="17"/>
                <w:lang w:val="es-ES_tradnl" w:eastAsia="en-US"/>
              </w:rPr>
              <w:t>(si &lt;223&gt; está presente)</w:t>
            </w:r>
          </w:p>
        </w:tc>
        <w:tc>
          <w:tcPr>
            <w:tcW w:w="2835"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valor &lt;223&gt;</w:t>
            </w:r>
          </w:p>
        </w:tc>
      </w:tr>
      <w:tr w:rsidR="004704AF" w:rsidRPr="001652F9" w:rsidTr="004704AF">
        <w:trPr>
          <w:trHeight w:val="125"/>
        </w:trPr>
        <w:tc>
          <w:tcPr>
            <w:tcW w:w="630"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6</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GC_signal</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A36EE9">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regulatory_class</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A36EE9">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835"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“GC_signal”</w:t>
            </w:r>
          </w:p>
        </w:tc>
      </w:tr>
      <w:tr w:rsidR="004704AF" w:rsidRPr="001652F9" w:rsidTr="004704AF">
        <w:trPr>
          <w:trHeight w:val="125"/>
        </w:trPr>
        <w:tc>
          <w:tcPr>
            <w:tcW w:w="630"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note </w:t>
            </w:r>
            <w:r w:rsidRPr="001652F9">
              <w:rPr>
                <w:rFonts w:eastAsia="Batang"/>
                <w:i/>
                <w:sz w:val="17"/>
                <w:szCs w:val="17"/>
                <w:lang w:val="es-ES_tradnl" w:eastAsia="en-US"/>
              </w:rPr>
              <w:t>(si &lt;223&gt; está presente)</w:t>
            </w:r>
          </w:p>
        </w:tc>
        <w:tc>
          <w:tcPr>
            <w:tcW w:w="2835"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valor &lt;223&gt;</w:t>
            </w:r>
          </w:p>
        </w:tc>
      </w:tr>
      <w:tr w:rsidR="004704AF" w:rsidRPr="001652F9" w:rsidTr="004704AF">
        <w:trPr>
          <w:trHeight w:val="125"/>
        </w:trPr>
        <w:tc>
          <w:tcPr>
            <w:tcW w:w="630"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7</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LTR</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mobile_element</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A36EE9">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rpt_type</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A36EE9">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835"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“long_terminal_repeat”</w:t>
            </w:r>
          </w:p>
        </w:tc>
      </w:tr>
      <w:tr w:rsidR="004704AF" w:rsidRPr="001652F9" w:rsidTr="004704AF">
        <w:trPr>
          <w:trHeight w:val="125"/>
        </w:trPr>
        <w:tc>
          <w:tcPr>
            <w:tcW w:w="630"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note </w:t>
            </w:r>
            <w:r w:rsidRPr="001652F9">
              <w:rPr>
                <w:rFonts w:eastAsia="Batang"/>
                <w:i/>
                <w:sz w:val="17"/>
                <w:szCs w:val="17"/>
                <w:lang w:val="es-ES_tradnl" w:eastAsia="en-US"/>
              </w:rPr>
              <w:t>(si &lt;223&gt; está presente)</w:t>
            </w:r>
          </w:p>
        </w:tc>
        <w:tc>
          <w:tcPr>
            <w:tcW w:w="2835"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valor &lt;223&gt;</w:t>
            </w:r>
          </w:p>
        </w:tc>
      </w:tr>
      <w:tr w:rsidR="004704AF" w:rsidRPr="001652F9" w:rsidTr="004704AF">
        <w:trPr>
          <w:trHeight w:val="244"/>
        </w:trPr>
        <w:tc>
          <w:tcPr>
            <w:tcW w:w="630"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8</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misc_signal</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A36EE9">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regulatory_class</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A36EE9">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835"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“other”</w:t>
            </w:r>
          </w:p>
        </w:tc>
      </w:tr>
      <w:tr w:rsidR="004704AF" w:rsidRPr="001652F9" w:rsidTr="004704AF">
        <w:trPr>
          <w:trHeight w:val="244"/>
        </w:trPr>
        <w:tc>
          <w:tcPr>
            <w:tcW w:w="630"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note </w:t>
            </w:r>
            <w:r w:rsidRPr="001652F9">
              <w:rPr>
                <w:rFonts w:eastAsia="Batang"/>
                <w:i/>
                <w:sz w:val="17"/>
                <w:szCs w:val="17"/>
                <w:lang w:val="es-ES_tradnl" w:eastAsia="en-US"/>
              </w:rPr>
              <w:t>(si &lt;223&gt; está presente)</w:t>
            </w:r>
          </w:p>
        </w:tc>
        <w:tc>
          <w:tcPr>
            <w:tcW w:w="2835"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valor &lt;223&gt;</w:t>
            </w:r>
          </w:p>
        </w:tc>
      </w:tr>
      <w:tr w:rsidR="004704AF" w:rsidRPr="001652F9" w:rsidTr="004704AF">
        <w:trPr>
          <w:trHeight w:val="165"/>
        </w:trPr>
        <w:tc>
          <w:tcPr>
            <w:tcW w:w="630"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9</w:t>
            </w:r>
          </w:p>
        </w:tc>
        <w:tc>
          <w:tcPr>
            <w:tcW w:w="2103"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mutation</w:t>
            </w:r>
          </w:p>
        </w:tc>
        <w:tc>
          <w:tcPr>
            <w:tcW w:w="1719"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variation</w:t>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note</w:t>
            </w:r>
          </w:p>
        </w:tc>
        <w:tc>
          <w:tcPr>
            <w:tcW w:w="2835"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“mutation” y valor &lt;223&gt;</w:t>
            </w:r>
          </w:p>
        </w:tc>
      </w:tr>
      <w:tr w:rsidR="004704AF" w:rsidRPr="001652F9" w:rsidTr="004704AF">
        <w:trPr>
          <w:trHeight w:val="178"/>
        </w:trPr>
        <w:tc>
          <w:tcPr>
            <w:tcW w:w="630"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10</w:t>
            </w:r>
          </w:p>
        </w:tc>
        <w:tc>
          <w:tcPr>
            <w:tcW w:w="2103"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old_sequence</w:t>
            </w:r>
          </w:p>
        </w:tc>
        <w:tc>
          <w:tcPr>
            <w:tcW w:w="1719"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misc_feature</w:t>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note</w:t>
            </w:r>
          </w:p>
        </w:tc>
        <w:tc>
          <w:tcPr>
            <w:tcW w:w="2835"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“old_sequence” y valor &lt;223&gt;</w:t>
            </w:r>
          </w:p>
        </w:tc>
      </w:tr>
      <w:tr w:rsidR="004704AF" w:rsidRPr="001652F9" w:rsidTr="004704AF">
        <w:trPr>
          <w:trHeight w:val="125"/>
        </w:trPr>
        <w:tc>
          <w:tcPr>
            <w:tcW w:w="630"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11</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polyA_signal</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A36EE9">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regulatory_class</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A36EE9">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835"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“polyA_signal_sequence”</w:t>
            </w:r>
          </w:p>
        </w:tc>
      </w:tr>
      <w:tr w:rsidR="004704AF" w:rsidRPr="001652F9" w:rsidTr="004704AF">
        <w:trPr>
          <w:trHeight w:val="125"/>
        </w:trPr>
        <w:tc>
          <w:tcPr>
            <w:tcW w:w="630"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note </w:t>
            </w:r>
            <w:r w:rsidRPr="001652F9">
              <w:rPr>
                <w:rFonts w:eastAsia="Batang"/>
                <w:i/>
                <w:sz w:val="17"/>
                <w:szCs w:val="17"/>
                <w:lang w:val="es-ES_tradnl" w:eastAsia="en-US"/>
              </w:rPr>
              <w:t>(si &lt;223&gt; está presente)</w:t>
            </w:r>
          </w:p>
        </w:tc>
        <w:tc>
          <w:tcPr>
            <w:tcW w:w="2835"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valor &lt;223&gt;</w:t>
            </w:r>
          </w:p>
        </w:tc>
      </w:tr>
      <w:tr w:rsidR="004704AF" w:rsidRPr="001652F9" w:rsidTr="004704AF">
        <w:trPr>
          <w:trHeight w:val="125"/>
        </w:trPr>
        <w:tc>
          <w:tcPr>
            <w:tcW w:w="630"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12</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promoter</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A36EE9">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regulatory_class</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A36EE9">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835"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“promoter”</w:t>
            </w:r>
          </w:p>
        </w:tc>
      </w:tr>
      <w:tr w:rsidR="004704AF" w:rsidRPr="001652F9" w:rsidTr="004704AF">
        <w:trPr>
          <w:trHeight w:val="125"/>
        </w:trPr>
        <w:tc>
          <w:tcPr>
            <w:tcW w:w="630"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note </w:t>
            </w:r>
            <w:r w:rsidRPr="001652F9">
              <w:rPr>
                <w:rFonts w:eastAsia="Batang"/>
                <w:i/>
                <w:sz w:val="17"/>
                <w:szCs w:val="17"/>
                <w:lang w:val="es-ES_tradnl" w:eastAsia="en-US"/>
              </w:rPr>
              <w:t>si &lt;223&gt; está presente)</w:t>
            </w:r>
          </w:p>
        </w:tc>
        <w:tc>
          <w:tcPr>
            <w:tcW w:w="2835"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valor &lt;223&gt;</w:t>
            </w:r>
          </w:p>
        </w:tc>
      </w:tr>
      <w:tr w:rsidR="004704AF" w:rsidRPr="001652F9" w:rsidTr="004704AF">
        <w:trPr>
          <w:trHeight w:val="125"/>
        </w:trPr>
        <w:tc>
          <w:tcPr>
            <w:tcW w:w="630"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13</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RBS</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A36EE9">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regulatory_class</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A36EE9">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835"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“ribosome_binding_site”</w:t>
            </w:r>
          </w:p>
        </w:tc>
      </w:tr>
      <w:tr w:rsidR="004704AF" w:rsidRPr="001652F9" w:rsidTr="004704AF">
        <w:trPr>
          <w:trHeight w:val="360"/>
        </w:trPr>
        <w:tc>
          <w:tcPr>
            <w:tcW w:w="630"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note </w:t>
            </w:r>
            <w:r w:rsidRPr="001652F9">
              <w:rPr>
                <w:rFonts w:eastAsia="Batang"/>
                <w:i/>
                <w:sz w:val="17"/>
                <w:szCs w:val="17"/>
                <w:lang w:val="es-ES_tradnl" w:eastAsia="en-US"/>
              </w:rPr>
              <w:t>(si &lt;223&gt; está presente)</w:t>
            </w:r>
          </w:p>
        </w:tc>
        <w:tc>
          <w:tcPr>
            <w:tcW w:w="2835"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valor &lt;223&gt;</w:t>
            </w:r>
          </w:p>
        </w:tc>
      </w:tr>
      <w:tr w:rsidR="004704AF" w:rsidRPr="001652F9" w:rsidTr="004704AF">
        <w:trPr>
          <w:trHeight w:val="125"/>
        </w:trPr>
        <w:tc>
          <w:tcPr>
            <w:tcW w:w="630" w:type="dxa"/>
            <w:vMerge w:val="restart"/>
          </w:tcPr>
          <w:p w:rsidR="004704AF" w:rsidRPr="001652F9" w:rsidRDefault="004704AF" w:rsidP="004704AF">
            <w:pPr>
              <w:widowControl/>
              <w:kinsoku/>
              <w:ind w:left="360" w:hanging="360"/>
              <w:contextualSpacing/>
              <w:rPr>
                <w:rFonts w:eastAsia="Batang"/>
                <w:sz w:val="17"/>
                <w:szCs w:val="20"/>
                <w:lang w:val="es-ES_tradnl" w:eastAsia="en-US"/>
              </w:rPr>
            </w:pPr>
            <w:r w:rsidRPr="001652F9">
              <w:rPr>
                <w:rFonts w:eastAsia="Batang"/>
                <w:sz w:val="17"/>
                <w:szCs w:val="17"/>
                <w:lang w:val="es-ES_tradnl" w:eastAsia="en-US"/>
              </w:rPr>
              <w:t>14</w:t>
            </w:r>
          </w:p>
        </w:tc>
        <w:tc>
          <w:tcPr>
            <w:tcW w:w="2103" w:type="dxa"/>
          </w:tcPr>
          <w:p w:rsidR="004704AF" w:rsidRPr="001652F9" w:rsidRDefault="004704AF" w:rsidP="004704AF">
            <w:pPr>
              <w:widowControl/>
              <w:kinsoku/>
              <w:ind w:left="29" w:hanging="29"/>
              <w:contextualSpacing/>
              <w:rPr>
                <w:rFonts w:eastAsia="Batang"/>
                <w:sz w:val="17"/>
                <w:szCs w:val="17"/>
                <w:lang w:val="es-ES_tradnl" w:eastAsia="en-US"/>
              </w:rPr>
            </w:pPr>
            <w:r w:rsidRPr="001652F9">
              <w:rPr>
                <w:rFonts w:eastAsia="Batang"/>
                <w:sz w:val="17"/>
                <w:szCs w:val="17"/>
                <w:lang w:val="es-ES_tradnl" w:eastAsia="en-US"/>
              </w:rPr>
              <w:t>repeat_unit</w:t>
            </w:r>
          </w:p>
          <w:p w:rsidR="004704AF" w:rsidRPr="001652F9" w:rsidRDefault="004704AF" w:rsidP="004704AF">
            <w:pPr>
              <w:widowControl/>
              <w:kinsoku/>
              <w:ind w:left="29" w:hanging="29"/>
              <w:contextualSpacing/>
              <w:rPr>
                <w:rFonts w:eastAsia="Batang"/>
                <w:sz w:val="17"/>
                <w:szCs w:val="17"/>
                <w:lang w:val="es-ES_tradnl" w:eastAsia="en-US"/>
              </w:rPr>
            </w:pPr>
            <w:r w:rsidRPr="001652F9">
              <w:rPr>
                <w:rFonts w:eastAsia="Batang"/>
                <w:sz w:val="17"/>
                <w:szCs w:val="17"/>
                <w:lang w:val="es-ES_tradnl" w:eastAsia="en-US"/>
              </w:rPr>
              <w:t>a) cuando no se utiliza “repeat_region”</w:t>
            </w:r>
          </w:p>
        </w:tc>
        <w:tc>
          <w:tcPr>
            <w:tcW w:w="1719"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misc_feature</w:t>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note</w:t>
            </w:r>
          </w:p>
        </w:tc>
        <w:tc>
          <w:tcPr>
            <w:tcW w:w="2835"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“repeat_unit” y valor &lt;223&gt;</w:t>
            </w:r>
          </w:p>
        </w:tc>
      </w:tr>
      <w:tr w:rsidR="004704AF" w:rsidRPr="001652F9" w:rsidTr="004704AF">
        <w:trPr>
          <w:trHeight w:val="346"/>
        </w:trPr>
        <w:tc>
          <w:tcPr>
            <w:tcW w:w="630"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val="restart"/>
          </w:tcPr>
          <w:p w:rsidR="004704AF" w:rsidRPr="001652F9" w:rsidRDefault="004704AF" w:rsidP="004704AF">
            <w:pPr>
              <w:widowControl/>
              <w:kinsoku/>
              <w:ind w:left="29" w:hanging="29"/>
              <w:contextualSpacing/>
              <w:rPr>
                <w:rFonts w:eastAsia="Batang"/>
                <w:sz w:val="17"/>
                <w:szCs w:val="17"/>
                <w:lang w:val="es-ES_tradnl" w:eastAsia="en-US"/>
              </w:rPr>
            </w:pPr>
            <w:r w:rsidRPr="001652F9">
              <w:rPr>
                <w:rFonts w:eastAsia="Batang"/>
                <w:sz w:val="17"/>
                <w:szCs w:val="17"/>
                <w:lang w:val="es-ES_tradnl" w:eastAsia="en-US"/>
              </w:rPr>
              <w:t>repeat_unit</w:t>
            </w:r>
          </w:p>
          <w:p w:rsidR="004704AF" w:rsidRPr="001652F9" w:rsidRDefault="004704AF" w:rsidP="004704AF">
            <w:pPr>
              <w:widowControl/>
              <w:kinsoku/>
              <w:ind w:left="29" w:hanging="29"/>
              <w:contextualSpacing/>
              <w:rPr>
                <w:rFonts w:eastAsia="Batang"/>
                <w:sz w:val="17"/>
                <w:szCs w:val="17"/>
                <w:lang w:val="es-ES_tradnl" w:eastAsia="en-US"/>
              </w:rPr>
            </w:pPr>
            <w:r w:rsidRPr="001652F9">
              <w:rPr>
                <w:rFonts w:eastAsia="Batang"/>
                <w:sz w:val="17"/>
                <w:szCs w:val="17"/>
                <w:lang w:val="es-ES_tradnl" w:eastAsia="en-US"/>
              </w:rPr>
              <w:t>a) cuando se utiliza “repeat_region”</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repeat_region</w:t>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rpt_unit_range</w:t>
            </w:r>
          </w:p>
        </w:tc>
        <w:tc>
          <w:tcPr>
            <w:tcW w:w="2835"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primer residuo…último residuo</w:t>
            </w:r>
          </w:p>
        </w:tc>
      </w:tr>
      <w:tr w:rsidR="004704AF" w:rsidRPr="001652F9" w:rsidTr="004704AF">
        <w:trPr>
          <w:trHeight w:val="268"/>
        </w:trPr>
        <w:tc>
          <w:tcPr>
            <w:tcW w:w="630"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note </w:t>
            </w:r>
            <w:r w:rsidRPr="001652F9">
              <w:rPr>
                <w:rFonts w:eastAsia="Batang"/>
                <w:i/>
                <w:sz w:val="17"/>
                <w:szCs w:val="17"/>
                <w:lang w:val="es-ES_tradnl" w:eastAsia="en-US"/>
              </w:rPr>
              <w:t>(si &lt;223&gt; está presente)</w:t>
            </w:r>
          </w:p>
        </w:tc>
        <w:tc>
          <w:tcPr>
            <w:tcW w:w="2835"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valor &lt;223&gt;</w:t>
            </w:r>
          </w:p>
        </w:tc>
      </w:tr>
      <w:tr w:rsidR="004704AF" w:rsidRPr="00EB54C5" w:rsidTr="004704AF">
        <w:trPr>
          <w:trHeight w:val="244"/>
        </w:trPr>
        <w:tc>
          <w:tcPr>
            <w:tcW w:w="630"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15</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satellite</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repeat_region</w:t>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satellite</w:t>
            </w:r>
          </w:p>
        </w:tc>
        <w:tc>
          <w:tcPr>
            <w:tcW w:w="2835" w:type="dxa"/>
          </w:tcPr>
          <w:p w:rsidR="004704AF" w:rsidRPr="00EB54C5" w:rsidRDefault="004704AF" w:rsidP="004704AF">
            <w:pPr>
              <w:widowControl/>
              <w:kinsoku/>
              <w:ind w:left="360" w:hanging="360"/>
              <w:contextualSpacing/>
              <w:rPr>
                <w:rFonts w:eastAsia="Batang"/>
                <w:sz w:val="17"/>
                <w:szCs w:val="17"/>
                <w:lang w:val="it-IT" w:eastAsia="en-US"/>
              </w:rPr>
            </w:pPr>
            <w:r w:rsidRPr="00EB54C5">
              <w:rPr>
                <w:rFonts w:eastAsia="Batang"/>
                <w:sz w:val="17"/>
                <w:szCs w:val="17"/>
                <w:lang w:val="it-IT" w:eastAsia="en-US"/>
              </w:rPr>
              <w:t>“satellite” (o “microsatellite” o</w:t>
            </w:r>
          </w:p>
          <w:p w:rsidR="004704AF" w:rsidRPr="00EB54C5" w:rsidRDefault="004704AF" w:rsidP="004704AF">
            <w:pPr>
              <w:widowControl/>
              <w:kinsoku/>
              <w:ind w:left="360" w:hanging="360"/>
              <w:contextualSpacing/>
              <w:rPr>
                <w:rFonts w:eastAsia="Batang"/>
                <w:sz w:val="17"/>
                <w:szCs w:val="17"/>
                <w:lang w:val="it-IT" w:eastAsia="en-US"/>
              </w:rPr>
            </w:pPr>
            <w:r w:rsidRPr="00EB54C5">
              <w:rPr>
                <w:rFonts w:eastAsia="Batang"/>
                <w:sz w:val="17"/>
                <w:szCs w:val="17"/>
                <w:lang w:val="it-IT" w:eastAsia="en-US"/>
              </w:rPr>
              <w:t>“minisatellite” – si se admite)</w:t>
            </w:r>
          </w:p>
        </w:tc>
      </w:tr>
      <w:tr w:rsidR="004704AF" w:rsidRPr="001652F9" w:rsidTr="004704AF">
        <w:trPr>
          <w:trHeight w:val="244"/>
        </w:trPr>
        <w:tc>
          <w:tcPr>
            <w:tcW w:w="630" w:type="dxa"/>
            <w:vMerge/>
          </w:tcPr>
          <w:p w:rsidR="004704AF" w:rsidRPr="00EB54C5" w:rsidRDefault="004704AF" w:rsidP="004704AF">
            <w:pPr>
              <w:widowControl/>
              <w:kinsoku/>
              <w:ind w:left="360" w:hanging="360"/>
              <w:contextualSpacing/>
              <w:rPr>
                <w:rFonts w:eastAsia="Batang"/>
                <w:sz w:val="17"/>
                <w:szCs w:val="17"/>
                <w:lang w:val="it-IT" w:eastAsia="en-US"/>
              </w:rPr>
            </w:pPr>
          </w:p>
        </w:tc>
        <w:tc>
          <w:tcPr>
            <w:tcW w:w="2103" w:type="dxa"/>
            <w:vMerge/>
          </w:tcPr>
          <w:p w:rsidR="004704AF" w:rsidRPr="00EB54C5" w:rsidRDefault="004704AF" w:rsidP="004704AF">
            <w:pPr>
              <w:widowControl/>
              <w:kinsoku/>
              <w:ind w:left="360" w:hanging="360"/>
              <w:contextualSpacing/>
              <w:rPr>
                <w:rFonts w:eastAsia="Batang"/>
                <w:sz w:val="17"/>
                <w:szCs w:val="17"/>
                <w:lang w:val="it-IT" w:eastAsia="en-US"/>
              </w:rPr>
            </w:pPr>
          </w:p>
        </w:tc>
        <w:tc>
          <w:tcPr>
            <w:tcW w:w="1719" w:type="dxa"/>
            <w:vMerge/>
          </w:tcPr>
          <w:p w:rsidR="004704AF" w:rsidRPr="00EB54C5" w:rsidRDefault="004704AF" w:rsidP="004704AF">
            <w:pPr>
              <w:widowControl/>
              <w:kinsoku/>
              <w:ind w:left="360" w:hanging="360"/>
              <w:contextualSpacing/>
              <w:rPr>
                <w:rFonts w:eastAsia="Batang"/>
                <w:sz w:val="17"/>
                <w:szCs w:val="17"/>
                <w:lang w:val="it-IT" w:eastAsia="en-US"/>
              </w:rPr>
            </w:pP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note </w:t>
            </w:r>
            <w:r w:rsidRPr="001652F9">
              <w:rPr>
                <w:rFonts w:eastAsia="Batang"/>
                <w:i/>
                <w:sz w:val="17"/>
                <w:szCs w:val="17"/>
                <w:lang w:val="es-ES_tradnl" w:eastAsia="en-US"/>
              </w:rPr>
              <w:t>(si &lt;223&gt; está presente)</w:t>
            </w:r>
          </w:p>
        </w:tc>
        <w:tc>
          <w:tcPr>
            <w:tcW w:w="2835"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valor &lt;223&gt;</w:t>
            </w:r>
          </w:p>
        </w:tc>
      </w:tr>
      <w:tr w:rsidR="004704AF" w:rsidRPr="001652F9" w:rsidTr="004704AF">
        <w:trPr>
          <w:trHeight w:val="282"/>
        </w:trPr>
        <w:tc>
          <w:tcPr>
            <w:tcW w:w="630"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16</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scRNA</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ncRNA</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A36EE9">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ncRNA_class</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A36EE9">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835"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“scRNA”</w:t>
            </w:r>
          </w:p>
        </w:tc>
      </w:tr>
      <w:tr w:rsidR="004704AF" w:rsidRPr="001652F9" w:rsidTr="004704AF">
        <w:trPr>
          <w:trHeight w:val="286"/>
        </w:trPr>
        <w:tc>
          <w:tcPr>
            <w:tcW w:w="630"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note </w:t>
            </w:r>
            <w:r w:rsidRPr="001652F9">
              <w:rPr>
                <w:rFonts w:eastAsia="Batang"/>
                <w:i/>
                <w:sz w:val="17"/>
                <w:szCs w:val="17"/>
                <w:lang w:val="es-ES_tradnl" w:eastAsia="en-US"/>
              </w:rPr>
              <w:t>(si &lt;223&gt; está presente)</w:t>
            </w:r>
          </w:p>
        </w:tc>
        <w:tc>
          <w:tcPr>
            <w:tcW w:w="2835"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valor &lt;223&gt;</w:t>
            </w:r>
          </w:p>
        </w:tc>
      </w:tr>
      <w:tr w:rsidR="004704AF" w:rsidRPr="001652F9" w:rsidTr="004704AF">
        <w:trPr>
          <w:trHeight w:val="125"/>
        </w:trPr>
        <w:tc>
          <w:tcPr>
            <w:tcW w:w="630"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17</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snRNA</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ncRNA</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A36EE9">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ncRNA_class</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A36EE9">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835"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“snRNA”</w:t>
            </w:r>
          </w:p>
        </w:tc>
      </w:tr>
      <w:tr w:rsidR="004704AF" w:rsidRPr="001652F9" w:rsidTr="004704AF">
        <w:trPr>
          <w:trHeight w:val="125"/>
        </w:trPr>
        <w:tc>
          <w:tcPr>
            <w:tcW w:w="630"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note </w:t>
            </w:r>
            <w:r w:rsidRPr="001652F9">
              <w:rPr>
                <w:rFonts w:eastAsia="Batang"/>
                <w:i/>
                <w:sz w:val="17"/>
                <w:szCs w:val="17"/>
                <w:lang w:val="es-ES_tradnl" w:eastAsia="en-US"/>
              </w:rPr>
              <w:t>(si &lt;223&gt; está presente)</w:t>
            </w:r>
          </w:p>
        </w:tc>
        <w:tc>
          <w:tcPr>
            <w:tcW w:w="2835"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valor &lt;223&gt;</w:t>
            </w:r>
          </w:p>
        </w:tc>
      </w:tr>
      <w:tr w:rsidR="004704AF" w:rsidRPr="001652F9" w:rsidTr="004704AF">
        <w:trPr>
          <w:trHeight w:val="125"/>
        </w:trPr>
        <w:tc>
          <w:tcPr>
            <w:tcW w:w="630"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18</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TATA_signal</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A36EE9">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regulatory_class</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A36EE9">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835"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“TATA_box”</w:t>
            </w:r>
          </w:p>
        </w:tc>
      </w:tr>
      <w:tr w:rsidR="004704AF" w:rsidRPr="001652F9" w:rsidTr="004704AF">
        <w:trPr>
          <w:trHeight w:val="125"/>
        </w:trPr>
        <w:tc>
          <w:tcPr>
            <w:tcW w:w="630"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note </w:t>
            </w:r>
            <w:r w:rsidRPr="001652F9">
              <w:rPr>
                <w:rFonts w:eastAsia="Batang"/>
                <w:i/>
                <w:sz w:val="17"/>
                <w:szCs w:val="17"/>
                <w:lang w:val="es-ES_tradnl" w:eastAsia="en-US"/>
              </w:rPr>
              <w:t>(si &lt;223&gt; está presente)</w:t>
            </w:r>
          </w:p>
        </w:tc>
        <w:tc>
          <w:tcPr>
            <w:tcW w:w="2835"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valor &lt;223&gt;</w:t>
            </w:r>
          </w:p>
        </w:tc>
      </w:tr>
      <w:tr w:rsidR="004704AF" w:rsidRPr="001652F9" w:rsidTr="004704AF">
        <w:trPr>
          <w:trHeight w:val="244"/>
        </w:trPr>
        <w:tc>
          <w:tcPr>
            <w:tcW w:w="630"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19</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terminator</w:t>
            </w:r>
          </w:p>
        </w:tc>
        <w:tc>
          <w:tcPr>
            <w:tcW w:w="1719" w:type="dxa"/>
            <w:vMerge w:val="restart"/>
          </w:tcPr>
          <w:p w:rsidR="004704AF" w:rsidRPr="001652F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regulatory</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A36EE9">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regulatory_class</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A36EE9">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835"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“terminator”</w:t>
            </w:r>
          </w:p>
        </w:tc>
      </w:tr>
      <w:tr w:rsidR="004704AF" w:rsidRPr="001652F9" w:rsidTr="004704AF">
        <w:trPr>
          <w:trHeight w:val="244"/>
        </w:trPr>
        <w:tc>
          <w:tcPr>
            <w:tcW w:w="630"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note </w:t>
            </w:r>
            <w:r w:rsidRPr="001652F9">
              <w:rPr>
                <w:rFonts w:eastAsia="Batang"/>
                <w:i/>
                <w:sz w:val="17"/>
                <w:szCs w:val="17"/>
                <w:lang w:val="es-ES_tradnl" w:eastAsia="en-US"/>
              </w:rPr>
              <w:t>(si &lt;223&gt; está presente)</w:t>
            </w:r>
          </w:p>
        </w:tc>
        <w:tc>
          <w:tcPr>
            <w:tcW w:w="2835"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valor &lt;223&gt;</w:t>
            </w:r>
          </w:p>
        </w:tc>
      </w:tr>
      <w:tr w:rsidR="004704AF" w:rsidRPr="001652F9" w:rsidTr="004704AF">
        <w:trPr>
          <w:trHeight w:val="176"/>
        </w:trPr>
        <w:tc>
          <w:tcPr>
            <w:tcW w:w="630"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20</w:t>
            </w:r>
          </w:p>
        </w:tc>
        <w:tc>
          <w:tcPr>
            <w:tcW w:w="2103"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3’clip</w:t>
            </w:r>
          </w:p>
        </w:tc>
        <w:tc>
          <w:tcPr>
            <w:tcW w:w="1719"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misc_feature</w:t>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note</w:t>
            </w:r>
          </w:p>
        </w:tc>
        <w:tc>
          <w:tcPr>
            <w:tcW w:w="2835"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“3’clip” y valor &lt;223&gt;</w:t>
            </w:r>
          </w:p>
        </w:tc>
      </w:tr>
      <w:tr w:rsidR="004704AF" w:rsidRPr="001652F9" w:rsidTr="004704AF">
        <w:trPr>
          <w:trHeight w:val="135"/>
        </w:trPr>
        <w:tc>
          <w:tcPr>
            <w:tcW w:w="630"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21</w:t>
            </w:r>
          </w:p>
        </w:tc>
        <w:tc>
          <w:tcPr>
            <w:tcW w:w="2103"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5’clip</w:t>
            </w:r>
          </w:p>
        </w:tc>
        <w:tc>
          <w:tcPr>
            <w:tcW w:w="1719"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misc_feature</w:t>
            </w:r>
          </w:p>
        </w:tc>
        <w:tc>
          <w:tcPr>
            <w:tcW w:w="2552"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note</w:t>
            </w:r>
          </w:p>
        </w:tc>
        <w:tc>
          <w:tcPr>
            <w:tcW w:w="2835"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“5’clip” y valor &lt;223&gt;</w:t>
            </w:r>
          </w:p>
        </w:tc>
      </w:tr>
    </w:tbl>
    <w:p w:rsidR="004704AF" w:rsidRPr="001652F9" w:rsidRDefault="004704AF" w:rsidP="004704AF">
      <w:pPr>
        <w:widowControl/>
        <w:kinsoku/>
        <w:rPr>
          <w:rFonts w:eastAsia="Batang"/>
          <w:sz w:val="17"/>
          <w:szCs w:val="20"/>
          <w:lang w:val="es-ES_tradnl" w:eastAsia="en-US"/>
        </w:rPr>
      </w:pPr>
      <w:r w:rsidRPr="001652F9">
        <w:rPr>
          <w:rFonts w:eastAsia="Batang"/>
          <w:sz w:val="17"/>
          <w:szCs w:val="20"/>
          <w:lang w:val="es-ES_tradnl" w:eastAsia="en-US"/>
        </w:rPr>
        <w:br w:type="page"/>
      </w:r>
    </w:p>
    <w:tbl>
      <w:tblPr>
        <w:tblW w:w="9839" w:type="dxa"/>
        <w:tblInd w:w="-37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630"/>
        <w:gridCol w:w="2103"/>
        <w:gridCol w:w="1719"/>
        <w:gridCol w:w="2127"/>
        <w:gridCol w:w="425"/>
        <w:gridCol w:w="2835"/>
      </w:tblGrid>
      <w:tr w:rsidR="004704AF" w:rsidRPr="00EB54C5" w:rsidTr="004704AF">
        <w:trPr>
          <w:trHeight w:val="244"/>
        </w:trPr>
        <w:tc>
          <w:tcPr>
            <w:tcW w:w="630" w:type="dxa"/>
            <w:vMerge w:val="restart"/>
            <w:shd w:val="clear" w:color="auto" w:fill="D9D9D9" w:themeFill="background1" w:themeFillShade="D9"/>
          </w:tcPr>
          <w:p w:rsidR="004704AF" w:rsidRPr="001652F9" w:rsidRDefault="004704AF" w:rsidP="004704AF">
            <w:pPr>
              <w:widowControl/>
              <w:kinsoku/>
              <w:ind w:left="360" w:hanging="360"/>
              <w:contextualSpacing/>
              <w:jc w:val="center"/>
              <w:rPr>
                <w:rFonts w:eastAsia="Batang"/>
                <w:sz w:val="17"/>
                <w:szCs w:val="17"/>
                <w:lang w:val="es-ES_tradnl" w:eastAsia="en-US"/>
              </w:rPr>
            </w:pPr>
            <w:r w:rsidRPr="001652F9">
              <w:rPr>
                <w:rFonts w:eastAsia="Batang"/>
                <w:b/>
                <w:sz w:val="17"/>
                <w:szCs w:val="17"/>
                <w:lang w:val="es-ES_tradnl" w:eastAsia="en-US"/>
              </w:rPr>
              <w:t>N.º</w:t>
            </w:r>
          </w:p>
        </w:tc>
        <w:tc>
          <w:tcPr>
            <w:tcW w:w="2103" w:type="dxa"/>
            <w:vMerge w:val="restart"/>
            <w:shd w:val="clear" w:color="auto" w:fill="D9D9D9" w:themeFill="background1" w:themeFillShade="D9"/>
          </w:tcPr>
          <w:p w:rsidR="004704AF" w:rsidRPr="001652F9" w:rsidRDefault="004704AF" w:rsidP="004704AF">
            <w:pPr>
              <w:widowControl/>
              <w:kinsoku/>
              <w:contextualSpacing/>
              <w:jc w:val="center"/>
              <w:rPr>
                <w:rFonts w:eastAsia="Batang"/>
                <w:sz w:val="17"/>
                <w:szCs w:val="17"/>
                <w:lang w:val="es-ES_tradnl" w:eastAsia="en-US"/>
              </w:rPr>
            </w:pPr>
            <w:r w:rsidRPr="001652F9">
              <w:rPr>
                <w:rFonts w:eastAsia="Batang"/>
                <w:b/>
                <w:sz w:val="17"/>
                <w:szCs w:val="17"/>
                <w:lang w:val="es-ES_tradnl" w:eastAsia="en-US"/>
              </w:rPr>
              <w:t>Clave de caracterización &lt;221&gt; conforme con la Norma ST. 25</w:t>
            </w:r>
          </w:p>
        </w:tc>
        <w:tc>
          <w:tcPr>
            <w:tcW w:w="7106" w:type="dxa"/>
            <w:gridSpan w:val="4"/>
            <w:shd w:val="clear" w:color="auto" w:fill="D9D9D9" w:themeFill="background1" w:themeFillShade="D9"/>
          </w:tcPr>
          <w:p w:rsidR="004704AF" w:rsidRPr="001652F9" w:rsidRDefault="004704AF" w:rsidP="004704AF">
            <w:pPr>
              <w:widowControl/>
              <w:kinsoku/>
              <w:ind w:left="360" w:hanging="360"/>
              <w:contextualSpacing/>
              <w:jc w:val="center"/>
              <w:rPr>
                <w:rFonts w:eastAsia="Batang"/>
                <w:sz w:val="17"/>
                <w:szCs w:val="17"/>
                <w:lang w:val="es-ES_tradnl" w:eastAsia="en-US"/>
              </w:rPr>
            </w:pPr>
            <w:r w:rsidRPr="001652F9">
              <w:rPr>
                <w:rFonts w:eastAsia="Batang"/>
                <w:b/>
                <w:sz w:val="17"/>
                <w:szCs w:val="17"/>
                <w:lang w:val="es-ES_tradnl" w:eastAsia="en-US"/>
              </w:rPr>
              <w:t>Equivalente en la Norma ST.26</w:t>
            </w:r>
          </w:p>
        </w:tc>
      </w:tr>
      <w:tr w:rsidR="004704AF" w:rsidRPr="001652F9" w:rsidTr="004704AF">
        <w:trPr>
          <w:trHeight w:val="244"/>
        </w:trPr>
        <w:tc>
          <w:tcPr>
            <w:tcW w:w="630" w:type="dxa"/>
            <w:vMerge/>
            <w:shd w:val="clear" w:color="auto" w:fill="D9D9D9" w:themeFill="background1" w:themeFillShade="D9"/>
          </w:tcPr>
          <w:p w:rsidR="004704AF" w:rsidRPr="001652F9" w:rsidRDefault="004704AF" w:rsidP="004704AF">
            <w:pPr>
              <w:widowControl/>
              <w:kinsoku/>
              <w:ind w:left="360" w:hanging="360"/>
              <w:contextualSpacing/>
              <w:jc w:val="center"/>
              <w:rPr>
                <w:rFonts w:eastAsia="Batang"/>
                <w:sz w:val="17"/>
                <w:szCs w:val="17"/>
                <w:lang w:val="es-ES_tradnl" w:eastAsia="en-US"/>
              </w:rPr>
            </w:pPr>
          </w:p>
        </w:tc>
        <w:tc>
          <w:tcPr>
            <w:tcW w:w="2103" w:type="dxa"/>
            <w:vMerge/>
            <w:shd w:val="clear" w:color="auto" w:fill="D9D9D9" w:themeFill="background1" w:themeFillShade="D9"/>
          </w:tcPr>
          <w:p w:rsidR="004704AF" w:rsidRPr="001652F9" w:rsidRDefault="004704AF" w:rsidP="004704AF">
            <w:pPr>
              <w:widowControl/>
              <w:kinsoku/>
              <w:contextualSpacing/>
              <w:jc w:val="center"/>
              <w:rPr>
                <w:rFonts w:eastAsia="Batang"/>
                <w:sz w:val="17"/>
                <w:szCs w:val="17"/>
                <w:lang w:val="es-ES_tradnl" w:eastAsia="en-US"/>
              </w:rPr>
            </w:pPr>
          </w:p>
        </w:tc>
        <w:tc>
          <w:tcPr>
            <w:tcW w:w="1719" w:type="dxa"/>
            <w:shd w:val="clear" w:color="auto" w:fill="D9D9D9" w:themeFill="background1" w:themeFillShade="D9"/>
          </w:tcPr>
          <w:p w:rsidR="004704AF" w:rsidRPr="001652F9" w:rsidRDefault="004704AF" w:rsidP="004704AF">
            <w:pPr>
              <w:widowControl/>
              <w:kinsoku/>
              <w:jc w:val="center"/>
              <w:rPr>
                <w:rFonts w:eastAsia="Batang"/>
                <w:sz w:val="17"/>
                <w:szCs w:val="17"/>
                <w:lang w:val="es-ES_tradnl" w:eastAsia="en-US"/>
              </w:rPr>
            </w:pPr>
            <w:r w:rsidRPr="001652F9">
              <w:rPr>
                <w:rFonts w:eastAsia="Batang"/>
                <w:b/>
                <w:sz w:val="17"/>
                <w:szCs w:val="17"/>
                <w:lang w:val="es-ES_tradnl" w:eastAsia="en-US"/>
              </w:rPr>
              <w:t>Clave de caracterización</w:t>
            </w:r>
          </w:p>
        </w:tc>
        <w:tc>
          <w:tcPr>
            <w:tcW w:w="2552" w:type="dxa"/>
            <w:gridSpan w:val="2"/>
            <w:shd w:val="clear" w:color="auto" w:fill="D9D9D9" w:themeFill="background1" w:themeFillShade="D9"/>
          </w:tcPr>
          <w:p w:rsidR="004704AF" w:rsidRPr="001652F9" w:rsidRDefault="004704AF" w:rsidP="004704AF">
            <w:pPr>
              <w:widowControl/>
              <w:kinsoku/>
              <w:ind w:left="360" w:hanging="360"/>
              <w:contextualSpacing/>
              <w:jc w:val="center"/>
              <w:rPr>
                <w:rFonts w:eastAsia="Batang"/>
                <w:sz w:val="17"/>
                <w:szCs w:val="17"/>
                <w:lang w:val="es-ES_tradnl" w:eastAsia="en-US"/>
              </w:rPr>
            </w:pPr>
            <w:r w:rsidRPr="001652F9">
              <w:rPr>
                <w:rFonts w:eastAsia="Batang"/>
                <w:b/>
                <w:sz w:val="17"/>
                <w:szCs w:val="17"/>
                <w:lang w:val="es-ES_tradnl" w:eastAsia="en-US"/>
              </w:rPr>
              <w:t>Calificador</w:t>
            </w:r>
          </w:p>
        </w:tc>
        <w:tc>
          <w:tcPr>
            <w:tcW w:w="2835" w:type="dxa"/>
            <w:shd w:val="clear" w:color="auto" w:fill="D9D9D9" w:themeFill="background1" w:themeFillShade="D9"/>
          </w:tcPr>
          <w:p w:rsidR="004704AF" w:rsidRPr="001652F9" w:rsidRDefault="004704AF" w:rsidP="004704AF">
            <w:pPr>
              <w:widowControl/>
              <w:kinsoku/>
              <w:ind w:left="360" w:hanging="360"/>
              <w:contextualSpacing/>
              <w:jc w:val="center"/>
              <w:rPr>
                <w:rFonts w:eastAsia="Batang"/>
                <w:sz w:val="17"/>
                <w:szCs w:val="17"/>
                <w:lang w:val="es-ES_tradnl" w:eastAsia="en-US"/>
              </w:rPr>
            </w:pPr>
            <w:r w:rsidRPr="001652F9">
              <w:rPr>
                <w:rFonts w:eastAsia="Batang"/>
                <w:b/>
                <w:sz w:val="17"/>
                <w:szCs w:val="17"/>
                <w:lang w:val="es-ES_tradnl" w:eastAsia="en-US"/>
              </w:rPr>
              <w:t>Valor calificador</w:t>
            </w:r>
          </w:p>
        </w:tc>
      </w:tr>
      <w:tr w:rsidR="004704AF" w:rsidRPr="001652F9" w:rsidTr="004704AF">
        <w:trPr>
          <w:trHeight w:val="244"/>
        </w:trPr>
        <w:tc>
          <w:tcPr>
            <w:tcW w:w="630"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22</w:t>
            </w:r>
          </w:p>
        </w:tc>
        <w:tc>
          <w:tcPr>
            <w:tcW w:w="2103" w:type="dxa"/>
            <w:vMerge w:val="restart"/>
          </w:tcPr>
          <w:p w:rsidR="004704AF" w:rsidRPr="001652F9" w:rsidRDefault="004704AF" w:rsidP="004704AF">
            <w:pPr>
              <w:widowControl/>
              <w:kinsoku/>
              <w:contextualSpacing/>
              <w:rPr>
                <w:rFonts w:eastAsia="Batang"/>
                <w:sz w:val="17"/>
                <w:szCs w:val="17"/>
                <w:lang w:val="es-ES_tradnl" w:eastAsia="en-US"/>
              </w:rPr>
            </w:pPr>
            <w:r w:rsidRPr="001652F9">
              <w:rPr>
                <w:rFonts w:eastAsia="Batang"/>
                <w:sz w:val="17"/>
                <w:szCs w:val="17"/>
                <w:lang w:val="es-ES_tradnl" w:eastAsia="en-US"/>
              </w:rPr>
              <w:t>-10_signal</w:t>
            </w:r>
          </w:p>
        </w:tc>
        <w:tc>
          <w:tcPr>
            <w:tcW w:w="1719" w:type="dxa"/>
            <w:vMerge w:val="restart"/>
          </w:tcPr>
          <w:p w:rsidR="004704AF" w:rsidRPr="001652F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regulatory</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A36EE9">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552" w:type="dxa"/>
            <w:gridSpan w:val="2"/>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regulatory_class</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A36EE9">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835"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“minus_10_signal”</w:t>
            </w:r>
          </w:p>
        </w:tc>
      </w:tr>
      <w:tr w:rsidR="004704AF" w:rsidRPr="001652F9" w:rsidTr="004704AF">
        <w:trPr>
          <w:trHeight w:val="244"/>
        </w:trPr>
        <w:tc>
          <w:tcPr>
            <w:tcW w:w="630"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552" w:type="dxa"/>
            <w:gridSpan w:val="2"/>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note </w:t>
            </w:r>
            <w:r w:rsidRPr="001652F9">
              <w:rPr>
                <w:rFonts w:eastAsia="Batang"/>
                <w:i/>
                <w:sz w:val="17"/>
                <w:szCs w:val="17"/>
                <w:lang w:val="es-ES_tradnl" w:eastAsia="en-US"/>
              </w:rPr>
              <w:t>(si &lt;223&gt; está presente)</w:t>
            </w:r>
          </w:p>
        </w:tc>
        <w:tc>
          <w:tcPr>
            <w:tcW w:w="2835"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valor &lt;223&gt;</w:t>
            </w:r>
          </w:p>
        </w:tc>
      </w:tr>
      <w:tr w:rsidR="004704AF" w:rsidRPr="001652F9" w:rsidTr="004704AF">
        <w:trPr>
          <w:trHeight w:val="125"/>
        </w:trPr>
        <w:tc>
          <w:tcPr>
            <w:tcW w:w="630"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23</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-35_signal</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A36EE9">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552" w:type="dxa"/>
            <w:gridSpan w:val="2"/>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regulatory_class</w:t>
            </w:r>
            <w:r w:rsidRPr="001652F9">
              <w:rPr>
                <w:rFonts w:eastAsia="Batang"/>
                <w:sz w:val="17"/>
                <w:szCs w:val="17"/>
                <w:vertAlign w:val="superscript"/>
                <w:lang w:val="es-ES_tradnl" w:eastAsia="en-US"/>
              </w:rPr>
              <w:fldChar w:fldCharType="begin"/>
            </w:r>
            <w:r w:rsidRPr="001652F9">
              <w:rPr>
                <w:rFonts w:eastAsia="Batang"/>
                <w:sz w:val="17"/>
                <w:szCs w:val="17"/>
                <w:vertAlign w:val="superscript"/>
                <w:lang w:val="es-ES_tradnl" w:eastAsia="en-US"/>
              </w:rPr>
              <w:instrText xml:space="preserve"> NOTEREF _Ref518999823 \h  \* MERGEFORMAT </w:instrText>
            </w:r>
            <w:r w:rsidRPr="001652F9">
              <w:rPr>
                <w:rFonts w:eastAsia="Batang"/>
                <w:sz w:val="17"/>
                <w:szCs w:val="17"/>
                <w:vertAlign w:val="superscript"/>
                <w:lang w:val="es-ES_tradnl" w:eastAsia="en-US"/>
              </w:rPr>
            </w:r>
            <w:r w:rsidRPr="001652F9">
              <w:rPr>
                <w:rFonts w:eastAsia="Batang"/>
                <w:sz w:val="17"/>
                <w:szCs w:val="17"/>
                <w:vertAlign w:val="superscript"/>
                <w:lang w:val="es-ES_tradnl" w:eastAsia="en-US"/>
              </w:rPr>
              <w:fldChar w:fldCharType="separate"/>
            </w:r>
            <w:r w:rsidR="00A36EE9">
              <w:rPr>
                <w:rFonts w:eastAsia="Batang"/>
                <w:sz w:val="17"/>
                <w:szCs w:val="17"/>
                <w:vertAlign w:val="superscript"/>
                <w:lang w:val="es-ES_tradnl" w:eastAsia="en-US"/>
              </w:rPr>
              <w:t>1</w:t>
            </w:r>
            <w:r w:rsidRPr="001652F9">
              <w:rPr>
                <w:rFonts w:eastAsia="Batang"/>
                <w:sz w:val="17"/>
                <w:szCs w:val="17"/>
                <w:vertAlign w:val="superscript"/>
                <w:lang w:val="es-ES_tradnl" w:eastAsia="en-US"/>
              </w:rPr>
              <w:fldChar w:fldCharType="end"/>
            </w:r>
          </w:p>
        </w:tc>
        <w:tc>
          <w:tcPr>
            <w:tcW w:w="2835"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“minus_35_signal”</w:t>
            </w:r>
          </w:p>
        </w:tc>
      </w:tr>
      <w:tr w:rsidR="004704AF" w:rsidRPr="001652F9" w:rsidTr="004704AF">
        <w:trPr>
          <w:trHeight w:val="125"/>
        </w:trPr>
        <w:tc>
          <w:tcPr>
            <w:tcW w:w="630"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552" w:type="dxa"/>
            <w:gridSpan w:val="2"/>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note </w:t>
            </w:r>
            <w:r w:rsidRPr="001652F9">
              <w:rPr>
                <w:rFonts w:eastAsia="Batang"/>
                <w:i/>
                <w:sz w:val="17"/>
                <w:szCs w:val="17"/>
                <w:lang w:val="es-ES_tradnl" w:eastAsia="en-US"/>
              </w:rPr>
              <w:t>(si &lt;223&gt; está presente)</w:t>
            </w:r>
          </w:p>
        </w:tc>
        <w:tc>
          <w:tcPr>
            <w:tcW w:w="2835"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valor &lt;223&gt;</w:t>
            </w:r>
          </w:p>
        </w:tc>
      </w:tr>
      <w:tr w:rsidR="004704AF" w:rsidRPr="00EB54C5" w:rsidTr="004704AF">
        <w:trPr>
          <w:trHeight w:val="84"/>
        </w:trPr>
        <w:tc>
          <w:tcPr>
            <w:tcW w:w="630"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24</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NON_CONS</w:t>
            </w:r>
          </w:p>
        </w:tc>
        <w:tc>
          <w:tcPr>
            <w:tcW w:w="7106" w:type="dxa"/>
            <w:gridSpan w:val="4"/>
          </w:tcPr>
          <w:p w:rsidR="004704AF" w:rsidRPr="001652F9" w:rsidRDefault="004704AF" w:rsidP="004704AF">
            <w:pPr>
              <w:widowControl/>
              <w:kinsoku/>
              <w:ind w:left="52"/>
              <w:contextualSpacing/>
              <w:rPr>
                <w:rFonts w:eastAsia="Batang"/>
                <w:sz w:val="17"/>
                <w:szCs w:val="17"/>
                <w:lang w:val="es-ES_tradnl" w:eastAsia="en-US"/>
              </w:rPr>
            </w:pPr>
            <w:r w:rsidRPr="001652F9">
              <w:rPr>
                <w:rFonts w:eastAsia="Batang"/>
                <w:sz w:val="17"/>
                <w:szCs w:val="17"/>
                <w:lang w:val="es-ES_tradnl" w:eastAsia="en-US"/>
              </w:rPr>
              <w:t>Esta característica se refiere a toda región que contenga un número desconocido de residuos en una única secuencia, lo que está prohibido tanto en virtud de la Norma ST.25 (párrafo 22) como de la Norma ST.26 (párrafo 37). Por consiguiente, toda región de residuos específicamente definidos contemplada en el párrafo 7 de la Norma ST.26 deberá figurar en la lista de secuencias como una secuencia distinta y tener su propio identificador de secuencia. Para evitar la eventual adición o supresión de materia, cada una de estas secuencias debería anotarse de manera que indicara que forma parte de una secuencia mayor que contiene una región indefinida.</w:t>
            </w:r>
          </w:p>
        </w:tc>
      </w:tr>
      <w:tr w:rsidR="004704AF" w:rsidRPr="001652F9" w:rsidTr="004704AF">
        <w:trPr>
          <w:trHeight w:val="258"/>
        </w:trPr>
        <w:tc>
          <w:tcPr>
            <w:tcW w:w="630"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REGION</w:t>
            </w: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NOTE</w:t>
            </w:r>
          </w:p>
        </w:tc>
        <w:tc>
          <w:tcPr>
            <w:tcW w:w="3260" w:type="dxa"/>
            <w:gridSpan w:val="2"/>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Descripción</w:t>
            </w:r>
          </w:p>
        </w:tc>
      </w:tr>
      <w:tr w:rsidR="004704AF" w:rsidRPr="00EB54C5" w:rsidTr="004704AF">
        <w:trPr>
          <w:trHeight w:val="285"/>
        </w:trPr>
        <w:tc>
          <w:tcPr>
            <w:tcW w:w="630"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7106" w:type="dxa"/>
            <w:gridSpan w:val="4"/>
          </w:tcPr>
          <w:p w:rsidR="004704AF" w:rsidRPr="001652F9" w:rsidRDefault="004704AF" w:rsidP="004704AF">
            <w:pPr>
              <w:widowControl/>
              <w:kinsoku/>
              <w:ind w:left="52"/>
              <w:contextualSpacing/>
              <w:rPr>
                <w:rFonts w:eastAsia="Batang"/>
                <w:sz w:val="17"/>
                <w:szCs w:val="17"/>
                <w:lang w:val="es-ES_tradnl" w:eastAsia="en-US"/>
              </w:rPr>
            </w:pPr>
            <w:r w:rsidRPr="001652F9">
              <w:rPr>
                <w:rFonts w:eastAsia="Batang"/>
                <w:sz w:val="17"/>
                <w:szCs w:val="17"/>
                <w:lang w:val="es-ES_tradnl" w:eastAsia="en-US"/>
              </w:rPr>
              <w:t>Descripción – que indica dónde y con qué está enlazada la secuencia, por ejemplo, este residuo presenta un enlace N-terminal a un péptido que tiene un N-terminal Gly-Gly y una región de longitud indefinida.</w:t>
            </w:r>
          </w:p>
        </w:tc>
      </w:tr>
      <w:tr w:rsidR="004704AF" w:rsidRPr="00EB54C5" w:rsidTr="004704AF">
        <w:trPr>
          <w:trHeight w:val="135"/>
        </w:trPr>
        <w:tc>
          <w:tcPr>
            <w:tcW w:w="630"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25</w:t>
            </w:r>
          </w:p>
        </w:tc>
        <w:tc>
          <w:tcPr>
            <w:tcW w:w="2103"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SIMILAR</w:t>
            </w:r>
          </w:p>
        </w:tc>
        <w:tc>
          <w:tcPr>
            <w:tcW w:w="1719"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REGION</w:t>
            </w: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NOTE</w:t>
            </w:r>
          </w:p>
        </w:tc>
        <w:tc>
          <w:tcPr>
            <w:tcW w:w="3260" w:type="dxa"/>
            <w:gridSpan w:val="2"/>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“SIMILAR” y valor &lt;223&gt; si está presente</w:t>
            </w:r>
          </w:p>
        </w:tc>
      </w:tr>
      <w:tr w:rsidR="004704AF" w:rsidRPr="00EB54C5" w:rsidTr="004704AF">
        <w:trPr>
          <w:trHeight w:val="125"/>
        </w:trPr>
        <w:tc>
          <w:tcPr>
            <w:tcW w:w="630"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26</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THIOETH</w:t>
            </w:r>
          </w:p>
        </w:tc>
        <w:tc>
          <w:tcPr>
            <w:tcW w:w="1719" w:type="dxa"/>
          </w:tcPr>
          <w:p w:rsidR="004704AF" w:rsidRPr="001652F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CROSSLNK</w:t>
            </w:r>
          </w:p>
        </w:tc>
        <w:tc>
          <w:tcPr>
            <w:tcW w:w="2127" w:type="dxa"/>
          </w:tcPr>
          <w:p w:rsidR="004704AF" w:rsidRPr="001652F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NOTE</w:t>
            </w:r>
          </w:p>
        </w:tc>
        <w:tc>
          <w:tcPr>
            <w:tcW w:w="3260" w:type="dxa"/>
            <w:gridSpan w:val="2"/>
          </w:tcPr>
          <w:p w:rsidR="004704AF" w:rsidRPr="001652F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“THIOETH” y valor &lt;223&gt; si está presente</w:t>
            </w:r>
          </w:p>
        </w:tc>
      </w:tr>
      <w:tr w:rsidR="004704AF" w:rsidRPr="00EB54C5" w:rsidTr="004704AF">
        <w:trPr>
          <w:trHeight w:val="125"/>
        </w:trPr>
        <w:tc>
          <w:tcPr>
            <w:tcW w:w="630"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7106" w:type="dxa"/>
            <w:gridSpan w:val="4"/>
          </w:tcPr>
          <w:p w:rsidR="004704AF" w:rsidRPr="001652F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Para más información sobre la localización, véase el Anexo I de la Norma ST.26 - Comentario sobre la clave de caracterización «CROSSLNK»</w:t>
            </w:r>
          </w:p>
        </w:tc>
      </w:tr>
      <w:tr w:rsidR="004704AF" w:rsidRPr="00EB54C5" w:rsidTr="004704AF">
        <w:trPr>
          <w:trHeight w:val="125"/>
        </w:trPr>
        <w:tc>
          <w:tcPr>
            <w:tcW w:w="630"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27</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THIOLEST</w:t>
            </w:r>
          </w:p>
        </w:tc>
        <w:tc>
          <w:tcPr>
            <w:tcW w:w="1719"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CROSSLNK</w:t>
            </w: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NOTE</w:t>
            </w:r>
          </w:p>
        </w:tc>
        <w:tc>
          <w:tcPr>
            <w:tcW w:w="3260" w:type="dxa"/>
            <w:gridSpan w:val="2"/>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“THIOLEST” y valor &lt;223&gt; si está presente</w:t>
            </w:r>
          </w:p>
        </w:tc>
      </w:tr>
      <w:tr w:rsidR="004704AF" w:rsidRPr="00EB54C5" w:rsidTr="004704AF">
        <w:trPr>
          <w:trHeight w:val="125"/>
        </w:trPr>
        <w:tc>
          <w:tcPr>
            <w:tcW w:w="630"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7106" w:type="dxa"/>
            <w:gridSpan w:val="4"/>
          </w:tcPr>
          <w:p w:rsidR="004704AF" w:rsidRPr="001652F9" w:rsidRDefault="004704AF" w:rsidP="004704AF">
            <w:pPr>
              <w:widowControl/>
              <w:kinsoku/>
              <w:contextualSpacing/>
              <w:rPr>
                <w:rFonts w:eastAsia="Batang"/>
                <w:sz w:val="17"/>
                <w:szCs w:val="17"/>
                <w:lang w:val="es-ES_tradnl" w:eastAsia="en-US"/>
              </w:rPr>
            </w:pPr>
            <w:r w:rsidRPr="001652F9">
              <w:rPr>
                <w:rFonts w:eastAsia="Batang"/>
                <w:sz w:val="17"/>
                <w:szCs w:val="17"/>
                <w:lang w:val="es-ES_tradnl" w:eastAsia="en-US"/>
              </w:rPr>
              <w:t xml:space="preserve">Para más información sobre la localización, véase el Anexo I de la Norma ST.26 - Comentario sobre la clave de caracterización «CROSSLNK» </w:t>
            </w:r>
          </w:p>
        </w:tc>
      </w:tr>
      <w:tr w:rsidR="004704AF" w:rsidRPr="00EB54C5" w:rsidTr="004704AF">
        <w:trPr>
          <w:trHeight w:val="314"/>
        </w:trPr>
        <w:tc>
          <w:tcPr>
            <w:tcW w:w="630"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28</w:t>
            </w:r>
          </w:p>
        </w:tc>
        <w:tc>
          <w:tcPr>
            <w:tcW w:w="2103"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VARSPLIC</w:t>
            </w:r>
          </w:p>
        </w:tc>
        <w:tc>
          <w:tcPr>
            <w:tcW w:w="7106" w:type="dxa"/>
            <w:gridSpan w:val="4"/>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Examinada en la Situación hipotética 13 más adelante</w:t>
            </w:r>
          </w:p>
        </w:tc>
      </w:tr>
      <w:tr w:rsidR="004704AF" w:rsidRPr="00EB54C5" w:rsidTr="004704AF">
        <w:trPr>
          <w:trHeight w:val="125"/>
        </w:trPr>
        <w:tc>
          <w:tcPr>
            <w:tcW w:w="630"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29</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ACETYLATION</w:t>
            </w:r>
          </w:p>
        </w:tc>
        <w:tc>
          <w:tcPr>
            <w:tcW w:w="1719" w:type="dxa"/>
            <w:vMerge w:val="restart"/>
          </w:tcPr>
          <w:p w:rsidR="004704AF" w:rsidRPr="001652F9" w:rsidRDefault="004704AF" w:rsidP="004704AF">
            <w:pPr>
              <w:keepNext/>
              <w:kinsoku/>
              <w:ind w:left="357" w:hanging="357"/>
              <w:contextualSpacing/>
              <w:rPr>
                <w:rFonts w:eastAsia="Batang"/>
                <w:sz w:val="17"/>
                <w:szCs w:val="17"/>
                <w:lang w:val="es-ES_tradnl" w:eastAsia="en-US"/>
              </w:rPr>
            </w:pPr>
            <w:r w:rsidRPr="001652F9">
              <w:rPr>
                <w:rFonts w:eastAsia="Batang"/>
                <w:sz w:val="17"/>
                <w:szCs w:val="17"/>
                <w:lang w:val="es-ES_tradnl" w:eastAsia="en-US"/>
              </w:rPr>
              <w:t>MOD_RES</w:t>
            </w: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NOTE</w:t>
            </w:r>
          </w:p>
        </w:tc>
        <w:tc>
          <w:tcPr>
            <w:tcW w:w="3260" w:type="dxa"/>
            <w:gridSpan w:val="2"/>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“ACETYLATION” y valor &lt;223&gt; si está presente</w:t>
            </w:r>
          </w:p>
        </w:tc>
      </w:tr>
      <w:tr w:rsidR="004704AF" w:rsidRPr="00EB54C5" w:rsidTr="004704AF">
        <w:trPr>
          <w:trHeight w:val="125"/>
        </w:trPr>
        <w:tc>
          <w:tcPr>
            <w:tcW w:w="630"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NOTE</w:t>
            </w:r>
          </w:p>
        </w:tc>
        <w:tc>
          <w:tcPr>
            <w:tcW w:w="3260" w:type="dxa"/>
            <w:gridSpan w:val="2"/>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Información exigida por el comentario sobre la clave de caracterización “MOD_RES” del Anexo I de la Norma ST.26 (ni necesidad de añadir materia)</w:t>
            </w:r>
          </w:p>
        </w:tc>
      </w:tr>
      <w:tr w:rsidR="004704AF" w:rsidRPr="00EB54C5" w:rsidTr="004704AF">
        <w:trPr>
          <w:trHeight w:val="125"/>
        </w:trPr>
        <w:tc>
          <w:tcPr>
            <w:tcW w:w="630"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30</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AMIDATION</w:t>
            </w:r>
          </w:p>
        </w:tc>
        <w:tc>
          <w:tcPr>
            <w:tcW w:w="1719" w:type="dxa"/>
            <w:vMerge w:val="restart"/>
          </w:tcPr>
          <w:p w:rsidR="004704AF" w:rsidRPr="001652F9" w:rsidRDefault="004704AF" w:rsidP="004704AF">
            <w:pPr>
              <w:keepNext/>
              <w:kinsoku/>
              <w:ind w:left="357" w:hanging="357"/>
              <w:contextualSpacing/>
              <w:rPr>
                <w:rFonts w:eastAsia="Batang"/>
                <w:sz w:val="17"/>
                <w:szCs w:val="17"/>
                <w:lang w:val="es-ES_tradnl" w:eastAsia="en-US"/>
              </w:rPr>
            </w:pPr>
            <w:r w:rsidRPr="001652F9">
              <w:rPr>
                <w:rFonts w:eastAsia="Batang"/>
                <w:sz w:val="17"/>
                <w:szCs w:val="17"/>
                <w:lang w:val="es-ES_tradnl" w:eastAsia="en-US"/>
              </w:rPr>
              <w:t xml:space="preserve">MOD_RES </w:t>
            </w: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NOTE</w:t>
            </w:r>
          </w:p>
        </w:tc>
        <w:tc>
          <w:tcPr>
            <w:tcW w:w="3260" w:type="dxa"/>
            <w:gridSpan w:val="2"/>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“AMIDATION” y valor &lt;223&gt; si está presente</w:t>
            </w:r>
          </w:p>
        </w:tc>
      </w:tr>
      <w:tr w:rsidR="004704AF" w:rsidRPr="00EB54C5" w:rsidTr="004704AF">
        <w:trPr>
          <w:trHeight w:val="125"/>
        </w:trPr>
        <w:tc>
          <w:tcPr>
            <w:tcW w:w="630"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NOTE</w:t>
            </w:r>
          </w:p>
        </w:tc>
        <w:tc>
          <w:tcPr>
            <w:tcW w:w="3260" w:type="dxa"/>
            <w:gridSpan w:val="2"/>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Información exigida por el comentario sobre la clave de caracterización “MOD_RES” del Anexo I de la Norma ST.26 (ni necesidad de añadir materia)</w:t>
            </w:r>
          </w:p>
        </w:tc>
      </w:tr>
      <w:tr w:rsidR="004704AF" w:rsidRPr="00EB54C5" w:rsidTr="004704AF">
        <w:trPr>
          <w:trHeight w:val="125"/>
        </w:trPr>
        <w:tc>
          <w:tcPr>
            <w:tcW w:w="630"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31</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BLOCKED</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MOD_RES </w:t>
            </w: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NOTE</w:t>
            </w:r>
          </w:p>
        </w:tc>
        <w:tc>
          <w:tcPr>
            <w:tcW w:w="3260" w:type="dxa"/>
            <w:gridSpan w:val="2"/>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“BLOCKED” y valor &lt;223&gt; si está presente</w:t>
            </w:r>
          </w:p>
        </w:tc>
      </w:tr>
      <w:tr w:rsidR="004704AF" w:rsidRPr="00EB54C5" w:rsidTr="004704AF">
        <w:trPr>
          <w:trHeight w:val="125"/>
        </w:trPr>
        <w:tc>
          <w:tcPr>
            <w:tcW w:w="630"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NOTE</w:t>
            </w:r>
          </w:p>
        </w:tc>
        <w:tc>
          <w:tcPr>
            <w:tcW w:w="3260" w:type="dxa"/>
            <w:gridSpan w:val="2"/>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Información exigida por el comentario sobre la clave de caracterización “MOD_RES” del Anexo I de la Norma ST.26 (ni necesidad de añadir materia)</w:t>
            </w:r>
          </w:p>
        </w:tc>
      </w:tr>
    </w:tbl>
    <w:p w:rsidR="004704AF" w:rsidRPr="001652F9" w:rsidRDefault="004704AF" w:rsidP="004704AF">
      <w:pPr>
        <w:widowControl/>
        <w:kinsoku/>
        <w:rPr>
          <w:rFonts w:eastAsia="Batang"/>
          <w:sz w:val="17"/>
          <w:szCs w:val="20"/>
          <w:lang w:val="es-ES_tradnl" w:eastAsia="en-US"/>
        </w:rPr>
      </w:pPr>
      <w:r w:rsidRPr="001652F9">
        <w:rPr>
          <w:rFonts w:eastAsia="Batang"/>
          <w:sz w:val="17"/>
          <w:szCs w:val="20"/>
          <w:lang w:val="es-ES_tradnl" w:eastAsia="en-US"/>
        </w:rPr>
        <w:br w:type="page"/>
      </w:r>
    </w:p>
    <w:tbl>
      <w:tblPr>
        <w:tblW w:w="9839" w:type="dxa"/>
        <w:tblInd w:w="-37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630"/>
        <w:gridCol w:w="2103"/>
        <w:gridCol w:w="1719"/>
        <w:gridCol w:w="2127"/>
        <w:gridCol w:w="3260"/>
      </w:tblGrid>
      <w:tr w:rsidR="004704AF" w:rsidRPr="00EB54C5" w:rsidTr="004704AF">
        <w:trPr>
          <w:trHeight w:val="125"/>
        </w:trPr>
        <w:tc>
          <w:tcPr>
            <w:tcW w:w="630" w:type="dxa"/>
            <w:vMerge w:val="restart"/>
            <w:shd w:val="clear" w:color="auto" w:fill="D9D9D9" w:themeFill="background1" w:themeFillShade="D9"/>
          </w:tcPr>
          <w:p w:rsidR="004704AF" w:rsidRPr="001652F9" w:rsidRDefault="004704AF" w:rsidP="004704AF">
            <w:pPr>
              <w:widowControl/>
              <w:kinsoku/>
              <w:ind w:left="360" w:hanging="360"/>
              <w:contextualSpacing/>
              <w:jc w:val="center"/>
              <w:rPr>
                <w:rFonts w:eastAsia="Batang"/>
                <w:b/>
                <w:sz w:val="17"/>
                <w:szCs w:val="17"/>
                <w:lang w:val="es-ES_tradnl" w:eastAsia="en-US"/>
              </w:rPr>
            </w:pPr>
            <w:r w:rsidRPr="001652F9">
              <w:rPr>
                <w:rFonts w:eastAsia="Batang"/>
                <w:b/>
                <w:sz w:val="17"/>
                <w:szCs w:val="17"/>
                <w:lang w:val="es-ES_tradnl" w:eastAsia="en-US"/>
              </w:rPr>
              <w:t>N.º</w:t>
            </w:r>
          </w:p>
        </w:tc>
        <w:tc>
          <w:tcPr>
            <w:tcW w:w="2103" w:type="dxa"/>
            <w:vMerge w:val="restart"/>
            <w:shd w:val="clear" w:color="auto" w:fill="D9D9D9" w:themeFill="background1" w:themeFillShade="D9"/>
          </w:tcPr>
          <w:p w:rsidR="004704AF" w:rsidRPr="001652F9" w:rsidRDefault="004704AF" w:rsidP="004704AF">
            <w:pPr>
              <w:widowControl/>
              <w:kinsoku/>
              <w:jc w:val="center"/>
              <w:rPr>
                <w:rFonts w:eastAsia="Batang"/>
                <w:b/>
                <w:sz w:val="17"/>
                <w:szCs w:val="17"/>
                <w:lang w:val="es-ES_tradnl" w:eastAsia="en-US"/>
              </w:rPr>
            </w:pPr>
            <w:r w:rsidRPr="001652F9">
              <w:rPr>
                <w:rFonts w:eastAsia="Batang"/>
                <w:b/>
                <w:sz w:val="17"/>
                <w:szCs w:val="17"/>
                <w:lang w:val="es-ES_tradnl" w:eastAsia="en-US"/>
              </w:rPr>
              <w:t>Clave de caracterización &lt;221&gt; conforme con la Norma ST. 25</w:t>
            </w:r>
          </w:p>
        </w:tc>
        <w:tc>
          <w:tcPr>
            <w:tcW w:w="7106" w:type="dxa"/>
            <w:gridSpan w:val="3"/>
            <w:shd w:val="clear" w:color="auto" w:fill="D9D9D9" w:themeFill="background1" w:themeFillShade="D9"/>
          </w:tcPr>
          <w:p w:rsidR="004704AF" w:rsidRPr="001652F9" w:rsidRDefault="004704AF" w:rsidP="004704AF">
            <w:pPr>
              <w:widowControl/>
              <w:kinsoku/>
              <w:ind w:left="33"/>
              <w:contextualSpacing/>
              <w:jc w:val="center"/>
              <w:rPr>
                <w:rFonts w:eastAsia="Batang"/>
                <w:b/>
                <w:sz w:val="17"/>
                <w:szCs w:val="17"/>
                <w:lang w:val="es-ES_tradnl" w:eastAsia="en-US"/>
              </w:rPr>
            </w:pPr>
            <w:r w:rsidRPr="001652F9">
              <w:rPr>
                <w:rFonts w:eastAsia="Batang"/>
                <w:b/>
                <w:sz w:val="17"/>
                <w:szCs w:val="17"/>
                <w:lang w:val="es-ES_tradnl" w:eastAsia="en-US"/>
              </w:rPr>
              <w:t>Equivalente en la Norma ST.26</w:t>
            </w:r>
          </w:p>
        </w:tc>
      </w:tr>
      <w:tr w:rsidR="004704AF" w:rsidRPr="001652F9" w:rsidTr="004704AF">
        <w:trPr>
          <w:trHeight w:val="125"/>
        </w:trPr>
        <w:tc>
          <w:tcPr>
            <w:tcW w:w="630" w:type="dxa"/>
            <w:vMerge/>
            <w:shd w:val="clear" w:color="auto" w:fill="D9D9D9" w:themeFill="background1" w:themeFillShade="D9"/>
          </w:tcPr>
          <w:p w:rsidR="004704AF" w:rsidRPr="001652F9" w:rsidRDefault="004704AF" w:rsidP="004704AF">
            <w:pPr>
              <w:widowControl/>
              <w:kinsoku/>
              <w:ind w:left="360" w:hanging="360"/>
              <w:contextualSpacing/>
              <w:jc w:val="center"/>
              <w:rPr>
                <w:rFonts w:eastAsia="Batang"/>
                <w:b/>
                <w:sz w:val="17"/>
                <w:szCs w:val="17"/>
                <w:lang w:val="es-ES_tradnl" w:eastAsia="en-US"/>
              </w:rPr>
            </w:pPr>
          </w:p>
        </w:tc>
        <w:tc>
          <w:tcPr>
            <w:tcW w:w="2103" w:type="dxa"/>
            <w:vMerge/>
            <w:shd w:val="clear" w:color="auto" w:fill="D9D9D9" w:themeFill="background1" w:themeFillShade="D9"/>
          </w:tcPr>
          <w:p w:rsidR="004704AF" w:rsidRPr="001652F9" w:rsidRDefault="004704AF" w:rsidP="004704AF">
            <w:pPr>
              <w:widowControl/>
              <w:kinsoku/>
              <w:ind w:left="360" w:hanging="360"/>
              <w:contextualSpacing/>
              <w:jc w:val="center"/>
              <w:rPr>
                <w:rFonts w:eastAsia="Batang"/>
                <w:b/>
                <w:sz w:val="17"/>
                <w:szCs w:val="17"/>
                <w:lang w:val="es-ES_tradnl" w:eastAsia="en-US"/>
              </w:rPr>
            </w:pPr>
          </w:p>
        </w:tc>
        <w:tc>
          <w:tcPr>
            <w:tcW w:w="1719" w:type="dxa"/>
            <w:shd w:val="clear" w:color="auto" w:fill="D9D9D9" w:themeFill="background1" w:themeFillShade="D9"/>
          </w:tcPr>
          <w:p w:rsidR="004704AF" w:rsidRPr="001652F9" w:rsidRDefault="004704AF" w:rsidP="004704AF">
            <w:pPr>
              <w:widowControl/>
              <w:kinsoku/>
              <w:jc w:val="center"/>
              <w:rPr>
                <w:rFonts w:eastAsia="Batang"/>
                <w:b/>
                <w:sz w:val="17"/>
                <w:szCs w:val="17"/>
                <w:lang w:val="es-ES_tradnl" w:eastAsia="en-US"/>
              </w:rPr>
            </w:pPr>
            <w:r w:rsidRPr="001652F9">
              <w:rPr>
                <w:rFonts w:eastAsia="Batang"/>
                <w:b/>
                <w:sz w:val="17"/>
                <w:szCs w:val="17"/>
                <w:lang w:val="es-ES_tradnl" w:eastAsia="en-US"/>
              </w:rPr>
              <w:t>Clave de caracterización</w:t>
            </w:r>
          </w:p>
        </w:tc>
        <w:tc>
          <w:tcPr>
            <w:tcW w:w="2127" w:type="dxa"/>
            <w:shd w:val="clear" w:color="auto" w:fill="D9D9D9" w:themeFill="background1" w:themeFillShade="D9"/>
          </w:tcPr>
          <w:p w:rsidR="004704AF" w:rsidRPr="001652F9" w:rsidRDefault="004704AF" w:rsidP="004704AF">
            <w:pPr>
              <w:widowControl/>
              <w:kinsoku/>
              <w:ind w:left="360" w:hanging="360"/>
              <w:contextualSpacing/>
              <w:jc w:val="center"/>
              <w:rPr>
                <w:rFonts w:eastAsia="Batang"/>
                <w:b/>
                <w:sz w:val="17"/>
                <w:szCs w:val="17"/>
                <w:lang w:val="es-ES_tradnl" w:eastAsia="en-US"/>
              </w:rPr>
            </w:pPr>
            <w:r w:rsidRPr="001652F9">
              <w:rPr>
                <w:rFonts w:eastAsia="Batang"/>
                <w:b/>
                <w:sz w:val="17"/>
                <w:szCs w:val="17"/>
                <w:lang w:val="es-ES_tradnl" w:eastAsia="en-US"/>
              </w:rPr>
              <w:t>Calificador</w:t>
            </w:r>
          </w:p>
        </w:tc>
        <w:tc>
          <w:tcPr>
            <w:tcW w:w="3260" w:type="dxa"/>
            <w:shd w:val="clear" w:color="auto" w:fill="D9D9D9" w:themeFill="background1" w:themeFillShade="D9"/>
          </w:tcPr>
          <w:p w:rsidR="004704AF" w:rsidRPr="001652F9" w:rsidRDefault="004704AF" w:rsidP="004704AF">
            <w:pPr>
              <w:widowControl/>
              <w:kinsoku/>
              <w:ind w:left="33"/>
              <w:contextualSpacing/>
              <w:jc w:val="center"/>
              <w:rPr>
                <w:rFonts w:eastAsia="Batang"/>
                <w:b/>
                <w:sz w:val="17"/>
                <w:szCs w:val="17"/>
                <w:lang w:val="es-ES_tradnl" w:eastAsia="en-US"/>
              </w:rPr>
            </w:pPr>
            <w:r w:rsidRPr="001652F9">
              <w:rPr>
                <w:rFonts w:eastAsia="Batang"/>
                <w:b/>
                <w:sz w:val="17"/>
                <w:szCs w:val="17"/>
                <w:lang w:val="es-ES_tradnl" w:eastAsia="en-US"/>
              </w:rPr>
              <w:t>Valor calificador</w:t>
            </w:r>
          </w:p>
        </w:tc>
      </w:tr>
      <w:tr w:rsidR="004704AF" w:rsidRPr="00EB54C5" w:rsidTr="004704AF">
        <w:trPr>
          <w:trHeight w:val="125"/>
        </w:trPr>
        <w:tc>
          <w:tcPr>
            <w:tcW w:w="630"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32</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FORMYLATION</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MOD_RES</w:t>
            </w: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NOTE</w:t>
            </w:r>
          </w:p>
        </w:tc>
        <w:tc>
          <w:tcPr>
            <w:tcW w:w="3260"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“FORMYLATION” y valor &lt;223&gt; si está presente</w:t>
            </w:r>
          </w:p>
        </w:tc>
      </w:tr>
      <w:tr w:rsidR="004704AF" w:rsidRPr="00EB54C5" w:rsidTr="004704AF">
        <w:trPr>
          <w:trHeight w:val="125"/>
        </w:trPr>
        <w:tc>
          <w:tcPr>
            <w:tcW w:w="630"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NOTE</w:t>
            </w:r>
          </w:p>
        </w:tc>
        <w:tc>
          <w:tcPr>
            <w:tcW w:w="3260"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Información exigida por el comentario sobre la clave de caracterización “MOD_RES” del Anexo I de la Norma ST.26 (ni necesidad de añadir materia)</w:t>
            </w:r>
          </w:p>
        </w:tc>
      </w:tr>
      <w:tr w:rsidR="004704AF" w:rsidRPr="00EB54C5" w:rsidTr="004704AF">
        <w:trPr>
          <w:trHeight w:val="489"/>
        </w:trPr>
        <w:tc>
          <w:tcPr>
            <w:tcW w:w="630"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33</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GAMMA-</w:t>
            </w:r>
          </w:p>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CARBOXYGLUTAMIC</w:t>
            </w:r>
          </w:p>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ACID</w:t>
            </w:r>
          </w:p>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HYDROXYLATION</w:t>
            </w:r>
          </w:p>
        </w:tc>
        <w:tc>
          <w:tcPr>
            <w:tcW w:w="1719" w:type="dxa"/>
            <w:vMerge w:val="restart"/>
          </w:tcPr>
          <w:p w:rsidR="004704AF" w:rsidRPr="001652F9" w:rsidRDefault="004704AF" w:rsidP="004704AF">
            <w:pPr>
              <w:keepNext/>
              <w:kinsoku/>
              <w:ind w:left="357" w:hanging="357"/>
              <w:contextualSpacing/>
              <w:rPr>
                <w:rFonts w:eastAsia="Batang"/>
                <w:sz w:val="17"/>
                <w:szCs w:val="17"/>
                <w:lang w:val="es-ES_tradnl" w:eastAsia="en-US"/>
              </w:rPr>
            </w:pPr>
            <w:r w:rsidRPr="001652F9">
              <w:rPr>
                <w:rFonts w:eastAsia="Batang"/>
                <w:sz w:val="17"/>
                <w:szCs w:val="17"/>
                <w:lang w:val="es-ES_tradnl" w:eastAsia="en-US"/>
              </w:rPr>
              <w:t xml:space="preserve">MOD_RES </w:t>
            </w:r>
          </w:p>
        </w:tc>
        <w:tc>
          <w:tcPr>
            <w:tcW w:w="2127" w:type="dxa"/>
          </w:tcPr>
          <w:p w:rsidR="004704AF" w:rsidRPr="001652F9" w:rsidRDefault="004704AF" w:rsidP="004704AF">
            <w:pPr>
              <w:keepNext/>
              <w:kinsoku/>
              <w:ind w:left="357" w:hanging="357"/>
              <w:contextualSpacing/>
              <w:rPr>
                <w:rFonts w:eastAsia="Batang"/>
                <w:sz w:val="17"/>
                <w:szCs w:val="17"/>
                <w:lang w:val="es-ES_tradnl" w:eastAsia="en-US"/>
              </w:rPr>
            </w:pPr>
            <w:r w:rsidRPr="001652F9">
              <w:rPr>
                <w:rFonts w:eastAsia="Batang"/>
                <w:sz w:val="17"/>
                <w:szCs w:val="17"/>
                <w:lang w:val="es-ES_tradnl" w:eastAsia="en-US"/>
              </w:rPr>
              <w:t>NOTE</w:t>
            </w:r>
          </w:p>
        </w:tc>
        <w:tc>
          <w:tcPr>
            <w:tcW w:w="3260"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“GAMMA-CARBOXYLGLUTAMIC ACID HYDROXYLATION” y valor &lt;223&gt; si está presente</w:t>
            </w:r>
          </w:p>
        </w:tc>
      </w:tr>
      <w:tr w:rsidR="004704AF" w:rsidRPr="00EB54C5" w:rsidTr="004704AF">
        <w:trPr>
          <w:trHeight w:val="488"/>
        </w:trPr>
        <w:tc>
          <w:tcPr>
            <w:tcW w:w="630" w:type="dxa"/>
            <w:vMerge/>
          </w:tcPr>
          <w:p w:rsidR="004704AF" w:rsidRPr="001652F9" w:rsidRDefault="004704AF" w:rsidP="004704AF">
            <w:pPr>
              <w:keepNext/>
              <w:kinsoku/>
              <w:ind w:left="357" w:hanging="357"/>
              <w:contextualSpacing/>
              <w:rPr>
                <w:rFonts w:eastAsia="Batang"/>
                <w:sz w:val="17"/>
                <w:szCs w:val="17"/>
                <w:lang w:val="es-ES_tradnl" w:eastAsia="en-US"/>
              </w:rPr>
            </w:pPr>
          </w:p>
        </w:tc>
        <w:tc>
          <w:tcPr>
            <w:tcW w:w="2103" w:type="dxa"/>
            <w:vMerge/>
          </w:tcPr>
          <w:p w:rsidR="004704AF" w:rsidRPr="001652F9" w:rsidRDefault="004704AF" w:rsidP="004704AF">
            <w:pPr>
              <w:keepNext/>
              <w:kinsoku/>
              <w:ind w:left="357" w:hanging="357"/>
              <w:contextualSpacing/>
              <w:rPr>
                <w:rFonts w:eastAsia="Batang"/>
                <w:sz w:val="17"/>
                <w:szCs w:val="17"/>
                <w:lang w:val="es-ES_tradnl" w:eastAsia="en-US"/>
              </w:rPr>
            </w:pPr>
          </w:p>
        </w:tc>
        <w:tc>
          <w:tcPr>
            <w:tcW w:w="1719" w:type="dxa"/>
            <w:vMerge/>
          </w:tcPr>
          <w:p w:rsidR="004704AF" w:rsidRPr="001652F9" w:rsidRDefault="004704AF" w:rsidP="004704AF">
            <w:pPr>
              <w:keepNext/>
              <w:kinsoku/>
              <w:ind w:left="357" w:hanging="357"/>
              <w:contextualSpacing/>
              <w:rPr>
                <w:rFonts w:eastAsia="Batang"/>
                <w:sz w:val="17"/>
                <w:szCs w:val="17"/>
                <w:lang w:val="es-ES_tradnl" w:eastAsia="en-US"/>
              </w:rPr>
            </w:pPr>
          </w:p>
        </w:tc>
        <w:tc>
          <w:tcPr>
            <w:tcW w:w="2127" w:type="dxa"/>
          </w:tcPr>
          <w:p w:rsidR="004704AF" w:rsidRPr="001652F9" w:rsidRDefault="004704AF" w:rsidP="004704AF">
            <w:pPr>
              <w:keepNext/>
              <w:kinsoku/>
              <w:ind w:left="357" w:hanging="357"/>
              <w:contextualSpacing/>
              <w:rPr>
                <w:rFonts w:eastAsia="Batang"/>
                <w:sz w:val="17"/>
                <w:szCs w:val="17"/>
                <w:lang w:val="es-ES_tradnl" w:eastAsia="en-US"/>
              </w:rPr>
            </w:pPr>
            <w:r w:rsidRPr="001652F9">
              <w:rPr>
                <w:rFonts w:eastAsia="Batang"/>
                <w:sz w:val="17"/>
                <w:szCs w:val="17"/>
                <w:lang w:val="es-ES_tradnl" w:eastAsia="en-US"/>
              </w:rPr>
              <w:t>NOTE</w:t>
            </w:r>
          </w:p>
        </w:tc>
        <w:tc>
          <w:tcPr>
            <w:tcW w:w="3260"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Información exigida por el comentario sobre la clave de caracterización “MOD_RES” del Anexo I de la Norma ST.26 (ni necesidad de añadir materia)</w:t>
            </w:r>
          </w:p>
        </w:tc>
      </w:tr>
      <w:tr w:rsidR="004704AF" w:rsidRPr="00EB54C5" w:rsidTr="004704AF">
        <w:trPr>
          <w:trHeight w:val="125"/>
        </w:trPr>
        <w:tc>
          <w:tcPr>
            <w:tcW w:w="630"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34</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METHYLATION</w:t>
            </w:r>
          </w:p>
        </w:tc>
        <w:tc>
          <w:tcPr>
            <w:tcW w:w="1719" w:type="dxa"/>
            <w:vMerge w:val="restart"/>
          </w:tcPr>
          <w:p w:rsidR="004704AF" w:rsidRPr="001652F9" w:rsidRDefault="004704AF" w:rsidP="004704AF">
            <w:pPr>
              <w:keepNext/>
              <w:kinsoku/>
              <w:ind w:left="357" w:hanging="357"/>
              <w:contextualSpacing/>
              <w:rPr>
                <w:rFonts w:eastAsia="Batang"/>
                <w:sz w:val="17"/>
                <w:szCs w:val="17"/>
                <w:lang w:val="es-ES_tradnl" w:eastAsia="en-US"/>
              </w:rPr>
            </w:pPr>
            <w:r w:rsidRPr="001652F9">
              <w:rPr>
                <w:rFonts w:eastAsia="Batang"/>
                <w:sz w:val="17"/>
                <w:szCs w:val="17"/>
                <w:lang w:val="es-ES_tradnl" w:eastAsia="en-US"/>
              </w:rPr>
              <w:t xml:space="preserve">MOD_RES </w:t>
            </w:r>
          </w:p>
        </w:tc>
        <w:tc>
          <w:tcPr>
            <w:tcW w:w="2127" w:type="dxa"/>
          </w:tcPr>
          <w:p w:rsidR="004704AF" w:rsidRPr="001652F9" w:rsidRDefault="004704AF" w:rsidP="004704AF">
            <w:pPr>
              <w:keepNext/>
              <w:kinsoku/>
              <w:ind w:left="357" w:hanging="357"/>
              <w:contextualSpacing/>
              <w:rPr>
                <w:rFonts w:eastAsia="Batang"/>
                <w:sz w:val="17"/>
                <w:szCs w:val="17"/>
                <w:lang w:val="es-ES_tradnl" w:eastAsia="en-US"/>
              </w:rPr>
            </w:pPr>
            <w:r w:rsidRPr="001652F9">
              <w:rPr>
                <w:rFonts w:eastAsia="Batang"/>
                <w:sz w:val="17"/>
                <w:szCs w:val="17"/>
                <w:lang w:val="es-ES_tradnl" w:eastAsia="en-US"/>
              </w:rPr>
              <w:t>NOTE</w:t>
            </w:r>
          </w:p>
        </w:tc>
        <w:tc>
          <w:tcPr>
            <w:tcW w:w="3260"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“METHYLATION” y valor &lt;223&gt; si está presente</w:t>
            </w:r>
          </w:p>
        </w:tc>
      </w:tr>
      <w:tr w:rsidR="004704AF" w:rsidRPr="00EB54C5" w:rsidTr="004704AF">
        <w:trPr>
          <w:trHeight w:val="125"/>
        </w:trPr>
        <w:tc>
          <w:tcPr>
            <w:tcW w:w="630"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NOTE</w:t>
            </w:r>
          </w:p>
        </w:tc>
        <w:tc>
          <w:tcPr>
            <w:tcW w:w="3260"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Información exigida por el comentario sobre la clave de caracterización “MOD_RES” del Anexo I de la Norma ST.26 (ni necesidad de añadir materia)</w:t>
            </w:r>
          </w:p>
        </w:tc>
      </w:tr>
      <w:tr w:rsidR="004704AF" w:rsidRPr="00EB54C5" w:rsidTr="004704AF">
        <w:trPr>
          <w:trHeight w:val="125"/>
        </w:trPr>
        <w:tc>
          <w:tcPr>
            <w:tcW w:w="630"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35</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PHOSPHORYLATION</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MOD_RES </w:t>
            </w: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NOTE</w:t>
            </w:r>
          </w:p>
        </w:tc>
        <w:tc>
          <w:tcPr>
            <w:tcW w:w="3260"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“PHOSPHORYLATION” y valor &lt;223&gt; si está presente</w:t>
            </w:r>
          </w:p>
        </w:tc>
      </w:tr>
      <w:tr w:rsidR="004704AF" w:rsidRPr="00EB54C5" w:rsidTr="004704AF">
        <w:trPr>
          <w:trHeight w:val="125"/>
        </w:trPr>
        <w:tc>
          <w:tcPr>
            <w:tcW w:w="630"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NOTE</w:t>
            </w:r>
          </w:p>
        </w:tc>
        <w:tc>
          <w:tcPr>
            <w:tcW w:w="3260"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Información exigida por el comentario sobre la clave de caracterización “MOD_RES” del Anexo I de la Norma ST.26 (ni necesidad de añadir materia)</w:t>
            </w:r>
          </w:p>
        </w:tc>
      </w:tr>
      <w:tr w:rsidR="004704AF" w:rsidRPr="00EB54C5" w:rsidTr="004704AF">
        <w:trPr>
          <w:trHeight w:val="244"/>
        </w:trPr>
        <w:tc>
          <w:tcPr>
            <w:tcW w:w="630"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36</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PYRROLIDONE</w:t>
            </w:r>
          </w:p>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CARBOXYLIC ACID</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MOD_RES </w:t>
            </w: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NOTE</w:t>
            </w:r>
          </w:p>
        </w:tc>
        <w:tc>
          <w:tcPr>
            <w:tcW w:w="3260"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“PYRROLIDONE CARBOXYLIC ACID” y valor &lt;223&gt; si está presente</w:t>
            </w:r>
          </w:p>
        </w:tc>
      </w:tr>
      <w:tr w:rsidR="004704AF" w:rsidRPr="00EB54C5" w:rsidTr="004704AF">
        <w:trPr>
          <w:trHeight w:val="244"/>
        </w:trPr>
        <w:tc>
          <w:tcPr>
            <w:tcW w:w="630"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NOTE</w:t>
            </w:r>
          </w:p>
        </w:tc>
        <w:tc>
          <w:tcPr>
            <w:tcW w:w="3260"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Información exigida por el comentario sobre la clave de caracterización “MOD_RES” del Anexo I de la Norma ST.26 (ni necesidad de añadir materia)</w:t>
            </w:r>
          </w:p>
        </w:tc>
      </w:tr>
      <w:tr w:rsidR="004704AF" w:rsidRPr="00EB54C5" w:rsidTr="004704AF">
        <w:trPr>
          <w:trHeight w:val="125"/>
        </w:trPr>
        <w:tc>
          <w:tcPr>
            <w:tcW w:w="630"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37</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SULFATATION</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MOD_RES </w:t>
            </w:r>
          </w:p>
        </w:tc>
        <w:tc>
          <w:tcPr>
            <w:tcW w:w="2127"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NOTE</w:t>
            </w:r>
          </w:p>
        </w:tc>
        <w:tc>
          <w:tcPr>
            <w:tcW w:w="3260"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“SULFATATION” y valor &lt;223&gt; si está presente</w:t>
            </w:r>
          </w:p>
        </w:tc>
      </w:tr>
      <w:tr w:rsidR="004704AF" w:rsidRPr="00EB54C5" w:rsidTr="004704AF">
        <w:trPr>
          <w:trHeight w:val="125"/>
        </w:trPr>
        <w:tc>
          <w:tcPr>
            <w:tcW w:w="630"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NOTE</w:t>
            </w:r>
          </w:p>
        </w:tc>
        <w:tc>
          <w:tcPr>
            <w:tcW w:w="3260"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Información exigida por el comentario sobre la clave de caracterización “MOD_RES” del Anexo I de la Norma ST.26 (ni necesidad de añadir materia)</w:t>
            </w:r>
          </w:p>
        </w:tc>
      </w:tr>
      <w:tr w:rsidR="004704AF" w:rsidRPr="00EB54C5" w:rsidTr="004704AF">
        <w:trPr>
          <w:trHeight w:val="125"/>
        </w:trPr>
        <w:tc>
          <w:tcPr>
            <w:tcW w:w="630"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38</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MYRISTATE</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LIPID </w:t>
            </w: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NOTE</w:t>
            </w:r>
          </w:p>
        </w:tc>
        <w:tc>
          <w:tcPr>
            <w:tcW w:w="3260"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“MYRISTATE” y valor &lt;223&gt; si está presente</w:t>
            </w:r>
          </w:p>
        </w:tc>
      </w:tr>
      <w:tr w:rsidR="004704AF" w:rsidRPr="00EB54C5" w:rsidTr="004704AF">
        <w:trPr>
          <w:trHeight w:val="125"/>
        </w:trPr>
        <w:tc>
          <w:tcPr>
            <w:tcW w:w="630"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NOTE</w:t>
            </w:r>
          </w:p>
        </w:tc>
        <w:tc>
          <w:tcPr>
            <w:tcW w:w="3260"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Información exigida por el comentario sobre la clave de caracterización “LIPID” del Anexo I de la Norma ST.26 (ni necesidad de añadir materia)</w:t>
            </w:r>
          </w:p>
        </w:tc>
      </w:tr>
      <w:tr w:rsidR="004704AF" w:rsidRPr="00EB54C5" w:rsidTr="004704AF">
        <w:trPr>
          <w:trHeight w:val="125"/>
        </w:trPr>
        <w:tc>
          <w:tcPr>
            <w:tcW w:w="630"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39</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PALMITATE</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LIPID </w:t>
            </w: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NOTE</w:t>
            </w:r>
          </w:p>
        </w:tc>
        <w:tc>
          <w:tcPr>
            <w:tcW w:w="3260"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“PALMITATE” y valor &lt;223&gt; si está presente</w:t>
            </w:r>
          </w:p>
        </w:tc>
      </w:tr>
      <w:tr w:rsidR="004704AF" w:rsidRPr="00EB54C5" w:rsidTr="004704AF">
        <w:trPr>
          <w:trHeight w:val="125"/>
        </w:trPr>
        <w:tc>
          <w:tcPr>
            <w:tcW w:w="630"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NOTE</w:t>
            </w:r>
          </w:p>
        </w:tc>
        <w:tc>
          <w:tcPr>
            <w:tcW w:w="3260"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Información exigida por el comentario sobre la clave de caracterización “LIPID” del Anexo I de la Norma ST.26 (ni necesidad de añadir materia)</w:t>
            </w:r>
          </w:p>
        </w:tc>
      </w:tr>
    </w:tbl>
    <w:p w:rsidR="004704AF" w:rsidRPr="001652F9" w:rsidRDefault="004704AF" w:rsidP="004704AF">
      <w:pPr>
        <w:widowControl/>
        <w:kinsoku/>
        <w:rPr>
          <w:rFonts w:eastAsia="Batang"/>
          <w:sz w:val="17"/>
          <w:szCs w:val="20"/>
          <w:lang w:val="es-ES_tradnl" w:eastAsia="en-US"/>
        </w:rPr>
      </w:pPr>
      <w:r w:rsidRPr="001652F9">
        <w:rPr>
          <w:rFonts w:eastAsia="Batang"/>
          <w:sz w:val="17"/>
          <w:szCs w:val="20"/>
          <w:lang w:val="es-ES_tradnl" w:eastAsia="en-US"/>
        </w:rPr>
        <w:br w:type="page"/>
      </w:r>
    </w:p>
    <w:tbl>
      <w:tblPr>
        <w:tblW w:w="9839" w:type="dxa"/>
        <w:tblInd w:w="-37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630"/>
        <w:gridCol w:w="2103"/>
        <w:gridCol w:w="1719"/>
        <w:gridCol w:w="2127"/>
        <w:gridCol w:w="3260"/>
      </w:tblGrid>
      <w:tr w:rsidR="004704AF" w:rsidRPr="00EB54C5" w:rsidTr="004704AF">
        <w:trPr>
          <w:trHeight w:val="125"/>
        </w:trPr>
        <w:tc>
          <w:tcPr>
            <w:tcW w:w="630" w:type="dxa"/>
            <w:vMerge w:val="restart"/>
            <w:shd w:val="clear" w:color="auto" w:fill="D9D9D9" w:themeFill="background1" w:themeFillShade="D9"/>
          </w:tcPr>
          <w:p w:rsidR="004704AF" w:rsidRPr="001652F9" w:rsidRDefault="004704AF" w:rsidP="004704AF">
            <w:pPr>
              <w:widowControl/>
              <w:kinsoku/>
              <w:ind w:left="360" w:hanging="360"/>
              <w:contextualSpacing/>
              <w:jc w:val="center"/>
              <w:rPr>
                <w:rFonts w:eastAsia="Batang"/>
                <w:sz w:val="17"/>
                <w:szCs w:val="17"/>
                <w:lang w:val="es-ES_tradnl" w:eastAsia="en-US"/>
              </w:rPr>
            </w:pPr>
            <w:r w:rsidRPr="001652F9">
              <w:rPr>
                <w:rFonts w:eastAsia="Batang"/>
                <w:b/>
                <w:sz w:val="17"/>
                <w:szCs w:val="17"/>
                <w:lang w:val="es-ES_tradnl" w:eastAsia="en-US"/>
              </w:rPr>
              <w:t>N.º</w:t>
            </w:r>
          </w:p>
        </w:tc>
        <w:tc>
          <w:tcPr>
            <w:tcW w:w="2103" w:type="dxa"/>
            <w:vMerge w:val="restart"/>
            <w:shd w:val="clear" w:color="auto" w:fill="D9D9D9" w:themeFill="background1" w:themeFillShade="D9"/>
          </w:tcPr>
          <w:p w:rsidR="004704AF" w:rsidRPr="001652F9" w:rsidRDefault="004704AF" w:rsidP="004704AF">
            <w:pPr>
              <w:widowControl/>
              <w:kinsoku/>
              <w:jc w:val="center"/>
              <w:rPr>
                <w:rFonts w:eastAsia="Batang"/>
                <w:b/>
                <w:sz w:val="17"/>
                <w:szCs w:val="17"/>
                <w:lang w:val="es-ES_tradnl" w:eastAsia="en-US"/>
              </w:rPr>
            </w:pPr>
            <w:r w:rsidRPr="001652F9">
              <w:rPr>
                <w:rFonts w:eastAsia="Batang"/>
                <w:b/>
                <w:sz w:val="17"/>
                <w:szCs w:val="17"/>
                <w:lang w:val="es-ES_tradnl" w:eastAsia="en-US"/>
              </w:rPr>
              <w:t>Clave de caracterización &lt;221&gt; conforme con la Norma ST. 25</w:t>
            </w:r>
          </w:p>
        </w:tc>
        <w:tc>
          <w:tcPr>
            <w:tcW w:w="7106" w:type="dxa"/>
            <w:gridSpan w:val="3"/>
            <w:shd w:val="clear" w:color="auto" w:fill="D9D9D9" w:themeFill="background1" w:themeFillShade="D9"/>
          </w:tcPr>
          <w:p w:rsidR="004704AF" w:rsidRPr="001652F9" w:rsidRDefault="004704AF" w:rsidP="004704AF">
            <w:pPr>
              <w:widowControl/>
              <w:kinsoku/>
              <w:ind w:left="33"/>
              <w:contextualSpacing/>
              <w:jc w:val="center"/>
              <w:rPr>
                <w:rFonts w:eastAsia="Batang"/>
                <w:sz w:val="17"/>
                <w:szCs w:val="17"/>
                <w:lang w:val="es-ES_tradnl" w:eastAsia="en-US"/>
              </w:rPr>
            </w:pPr>
            <w:r w:rsidRPr="001652F9">
              <w:rPr>
                <w:rFonts w:eastAsia="Batang"/>
                <w:b/>
                <w:sz w:val="17"/>
                <w:szCs w:val="17"/>
                <w:lang w:val="es-ES_tradnl" w:eastAsia="en-US"/>
              </w:rPr>
              <w:t>Equivalente en la Norma ST.26</w:t>
            </w:r>
          </w:p>
        </w:tc>
      </w:tr>
      <w:tr w:rsidR="004704AF" w:rsidRPr="001652F9" w:rsidTr="004704AF">
        <w:trPr>
          <w:trHeight w:val="125"/>
        </w:trPr>
        <w:tc>
          <w:tcPr>
            <w:tcW w:w="630" w:type="dxa"/>
            <w:vMerge/>
            <w:shd w:val="clear" w:color="auto" w:fill="D9D9D9" w:themeFill="background1" w:themeFillShade="D9"/>
          </w:tcPr>
          <w:p w:rsidR="004704AF" w:rsidRPr="001652F9" w:rsidRDefault="004704AF" w:rsidP="004704AF">
            <w:pPr>
              <w:widowControl/>
              <w:kinsoku/>
              <w:ind w:left="360" w:hanging="360"/>
              <w:contextualSpacing/>
              <w:jc w:val="center"/>
              <w:rPr>
                <w:rFonts w:eastAsia="Batang"/>
                <w:sz w:val="17"/>
                <w:szCs w:val="17"/>
                <w:lang w:val="es-ES_tradnl" w:eastAsia="en-US"/>
              </w:rPr>
            </w:pPr>
          </w:p>
        </w:tc>
        <w:tc>
          <w:tcPr>
            <w:tcW w:w="2103" w:type="dxa"/>
            <w:vMerge/>
            <w:shd w:val="clear" w:color="auto" w:fill="D9D9D9" w:themeFill="background1" w:themeFillShade="D9"/>
          </w:tcPr>
          <w:p w:rsidR="004704AF" w:rsidRPr="001652F9" w:rsidRDefault="004704AF" w:rsidP="004704AF">
            <w:pPr>
              <w:widowControl/>
              <w:kinsoku/>
              <w:ind w:left="360" w:hanging="360"/>
              <w:contextualSpacing/>
              <w:jc w:val="center"/>
              <w:rPr>
                <w:rFonts w:eastAsia="Batang"/>
                <w:sz w:val="17"/>
                <w:szCs w:val="17"/>
                <w:lang w:val="es-ES_tradnl" w:eastAsia="en-US"/>
              </w:rPr>
            </w:pPr>
          </w:p>
        </w:tc>
        <w:tc>
          <w:tcPr>
            <w:tcW w:w="1719" w:type="dxa"/>
            <w:shd w:val="clear" w:color="auto" w:fill="D9D9D9" w:themeFill="background1" w:themeFillShade="D9"/>
          </w:tcPr>
          <w:p w:rsidR="004704AF" w:rsidRPr="001652F9" w:rsidRDefault="004704AF" w:rsidP="004704AF">
            <w:pPr>
              <w:widowControl/>
              <w:kinsoku/>
              <w:jc w:val="center"/>
              <w:rPr>
                <w:rFonts w:eastAsia="Batang"/>
                <w:b/>
                <w:sz w:val="17"/>
                <w:szCs w:val="17"/>
                <w:lang w:val="es-ES_tradnl" w:eastAsia="en-US"/>
              </w:rPr>
            </w:pPr>
            <w:r w:rsidRPr="001652F9">
              <w:rPr>
                <w:rFonts w:eastAsia="Batang"/>
                <w:b/>
                <w:sz w:val="17"/>
                <w:szCs w:val="17"/>
                <w:lang w:val="es-ES_tradnl" w:eastAsia="en-US"/>
              </w:rPr>
              <w:t>Clave de caracterización</w:t>
            </w:r>
          </w:p>
        </w:tc>
        <w:tc>
          <w:tcPr>
            <w:tcW w:w="2127" w:type="dxa"/>
            <w:shd w:val="clear" w:color="auto" w:fill="D9D9D9" w:themeFill="background1" w:themeFillShade="D9"/>
          </w:tcPr>
          <w:p w:rsidR="004704AF" w:rsidRPr="001652F9" w:rsidRDefault="004704AF" w:rsidP="004704AF">
            <w:pPr>
              <w:widowControl/>
              <w:kinsoku/>
              <w:ind w:left="360" w:hanging="360"/>
              <w:contextualSpacing/>
              <w:jc w:val="center"/>
              <w:rPr>
                <w:rFonts w:eastAsia="Batang"/>
                <w:sz w:val="17"/>
                <w:szCs w:val="17"/>
                <w:lang w:val="es-ES_tradnl" w:eastAsia="en-US"/>
              </w:rPr>
            </w:pPr>
            <w:r w:rsidRPr="001652F9">
              <w:rPr>
                <w:rFonts w:eastAsia="Batang"/>
                <w:b/>
                <w:sz w:val="17"/>
                <w:szCs w:val="17"/>
                <w:lang w:val="es-ES_tradnl" w:eastAsia="en-US"/>
              </w:rPr>
              <w:t>Calificador</w:t>
            </w:r>
          </w:p>
        </w:tc>
        <w:tc>
          <w:tcPr>
            <w:tcW w:w="3260" w:type="dxa"/>
            <w:shd w:val="clear" w:color="auto" w:fill="D9D9D9" w:themeFill="background1" w:themeFillShade="D9"/>
          </w:tcPr>
          <w:p w:rsidR="004704AF" w:rsidRPr="001652F9" w:rsidRDefault="004704AF" w:rsidP="004704AF">
            <w:pPr>
              <w:widowControl/>
              <w:kinsoku/>
              <w:ind w:left="33"/>
              <w:contextualSpacing/>
              <w:jc w:val="center"/>
              <w:rPr>
                <w:rFonts w:eastAsia="Batang"/>
                <w:sz w:val="17"/>
                <w:szCs w:val="17"/>
                <w:lang w:val="es-ES_tradnl" w:eastAsia="en-US"/>
              </w:rPr>
            </w:pPr>
            <w:r w:rsidRPr="001652F9">
              <w:rPr>
                <w:rFonts w:eastAsia="Batang"/>
                <w:b/>
                <w:sz w:val="17"/>
                <w:szCs w:val="17"/>
                <w:lang w:val="es-ES_tradnl" w:eastAsia="en-US"/>
              </w:rPr>
              <w:t>Valor calificador</w:t>
            </w:r>
          </w:p>
        </w:tc>
      </w:tr>
      <w:tr w:rsidR="004704AF" w:rsidRPr="00EB54C5" w:rsidTr="004704AF">
        <w:trPr>
          <w:trHeight w:val="125"/>
        </w:trPr>
        <w:tc>
          <w:tcPr>
            <w:tcW w:w="630"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40</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FARNESYL</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LIPID </w:t>
            </w: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NOTE</w:t>
            </w:r>
          </w:p>
        </w:tc>
        <w:tc>
          <w:tcPr>
            <w:tcW w:w="3260"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“FARNESYL” y valor &lt;223&gt; si está presente</w:t>
            </w:r>
          </w:p>
        </w:tc>
      </w:tr>
      <w:tr w:rsidR="004704AF" w:rsidRPr="00EB54C5" w:rsidTr="004704AF">
        <w:trPr>
          <w:trHeight w:val="125"/>
        </w:trPr>
        <w:tc>
          <w:tcPr>
            <w:tcW w:w="630"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NOTE</w:t>
            </w:r>
          </w:p>
        </w:tc>
        <w:tc>
          <w:tcPr>
            <w:tcW w:w="3260"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Información exigida por el comentario sobre la clave de caracterización “LIPID” del Anexo I de la Norma ST.26 (ni necesidad de añadir materia)</w:t>
            </w:r>
          </w:p>
        </w:tc>
      </w:tr>
      <w:tr w:rsidR="004704AF" w:rsidRPr="00EB54C5" w:rsidTr="004704AF">
        <w:trPr>
          <w:trHeight w:val="125"/>
        </w:trPr>
        <w:tc>
          <w:tcPr>
            <w:tcW w:w="630"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41</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GERANYL-GERANYL</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LIPID</w:t>
            </w: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NOTE</w:t>
            </w:r>
          </w:p>
        </w:tc>
        <w:tc>
          <w:tcPr>
            <w:tcW w:w="3260"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“GERANYL-GERANYL” y valor &lt;223&gt; si está presente</w:t>
            </w:r>
          </w:p>
        </w:tc>
      </w:tr>
      <w:tr w:rsidR="004704AF" w:rsidRPr="00EB54C5" w:rsidTr="004704AF">
        <w:trPr>
          <w:trHeight w:val="125"/>
        </w:trPr>
        <w:tc>
          <w:tcPr>
            <w:tcW w:w="630"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NOTE</w:t>
            </w:r>
          </w:p>
        </w:tc>
        <w:tc>
          <w:tcPr>
            <w:tcW w:w="3260"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Información exigida por el comentario sobre la clave de caracterización “LIPID” del Anexo I de la Norma ST.26 (ni necesidad de añadir materia)</w:t>
            </w:r>
          </w:p>
        </w:tc>
      </w:tr>
      <w:tr w:rsidR="004704AF" w:rsidRPr="00EB54C5" w:rsidTr="004704AF">
        <w:trPr>
          <w:trHeight w:val="125"/>
        </w:trPr>
        <w:tc>
          <w:tcPr>
            <w:tcW w:w="630"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42</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GPI-ANCHOR</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LIPID</w:t>
            </w: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NOTE</w:t>
            </w:r>
          </w:p>
        </w:tc>
        <w:tc>
          <w:tcPr>
            <w:tcW w:w="3260"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“GPI-ANCHOR” y valor &lt;223&gt; si está presente</w:t>
            </w:r>
          </w:p>
        </w:tc>
      </w:tr>
      <w:tr w:rsidR="004704AF" w:rsidRPr="00EB54C5" w:rsidTr="004704AF">
        <w:trPr>
          <w:trHeight w:val="582"/>
        </w:trPr>
        <w:tc>
          <w:tcPr>
            <w:tcW w:w="630"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NOTE</w:t>
            </w:r>
          </w:p>
        </w:tc>
        <w:tc>
          <w:tcPr>
            <w:tcW w:w="3260"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Información exigida por el comentario sobre la clave de caracterización “LIPID” del Anexo I de la Norma ST.26 (ni necesidad de añadir materia)</w:t>
            </w:r>
          </w:p>
        </w:tc>
      </w:tr>
      <w:tr w:rsidR="004704AF" w:rsidRPr="00EB54C5" w:rsidTr="004704AF">
        <w:trPr>
          <w:trHeight w:val="125"/>
        </w:trPr>
        <w:tc>
          <w:tcPr>
            <w:tcW w:w="630"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43</w:t>
            </w:r>
          </w:p>
        </w:tc>
        <w:tc>
          <w:tcPr>
            <w:tcW w:w="2103"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N-ACYL</w:t>
            </w:r>
          </w:p>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DIGLYCERIDE</w:t>
            </w:r>
          </w:p>
        </w:tc>
        <w:tc>
          <w:tcPr>
            <w:tcW w:w="1719" w:type="dxa"/>
            <w:vMerge w:val="restart"/>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 xml:space="preserve">LIPID </w:t>
            </w: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NOTE</w:t>
            </w:r>
          </w:p>
        </w:tc>
        <w:tc>
          <w:tcPr>
            <w:tcW w:w="3260"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“N-ACYL DIGLYCERIDE” y valor &lt;223&gt; si está presente</w:t>
            </w:r>
          </w:p>
        </w:tc>
      </w:tr>
      <w:tr w:rsidR="004704AF" w:rsidRPr="00EB54C5" w:rsidTr="004704AF">
        <w:trPr>
          <w:trHeight w:val="125"/>
        </w:trPr>
        <w:tc>
          <w:tcPr>
            <w:tcW w:w="630"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03"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1719" w:type="dxa"/>
            <w:vMerge/>
          </w:tcPr>
          <w:p w:rsidR="004704AF" w:rsidRPr="001652F9" w:rsidRDefault="004704AF" w:rsidP="004704AF">
            <w:pPr>
              <w:widowControl/>
              <w:kinsoku/>
              <w:ind w:left="360" w:hanging="360"/>
              <w:contextualSpacing/>
              <w:rPr>
                <w:rFonts w:eastAsia="Batang"/>
                <w:sz w:val="17"/>
                <w:szCs w:val="17"/>
                <w:lang w:val="es-ES_tradnl" w:eastAsia="en-US"/>
              </w:rPr>
            </w:pPr>
          </w:p>
        </w:tc>
        <w:tc>
          <w:tcPr>
            <w:tcW w:w="2127" w:type="dxa"/>
          </w:tcPr>
          <w:p w:rsidR="004704AF" w:rsidRPr="001652F9" w:rsidRDefault="004704AF" w:rsidP="004704AF">
            <w:pPr>
              <w:widowControl/>
              <w:kinsoku/>
              <w:ind w:left="360" w:hanging="360"/>
              <w:contextualSpacing/>
              <w:rPr>
                <w:rFonts w:eastAsia="Batang"/>
                <w:sz w:val="17"/>
                <w:szCs w:val="17"/>
                <w:lang w:val="es-ES_tradnl" w:eastAsia="en-US"/>
              </w:rPr>
            </w:pPr>
            <w:r w:rsidRPr="001652F9">
              <w:rPr>
                <w:rFonts w:eastAsia="Batang"/>
                <w:sz w:val="17"/>
                <w:szCs w:val="17"/>
                <w:lang w:val="es-ES_tradnl" w:eastAsia="en-US"/>
              </w:rPr>
              <w:t>NOTE</w:t>
            </w:r>
          </w:p>
        </w:tc>
        <w:tc>
          <w:tcPr>
            <w:tcW w:w="3260" w:type="dxa"/>
          </w:tcPr>
          <w:p w:rsidR="004704AF" w:rsidRPr="001652F9" w:rsidRDefault="004704AF" w:rsidP="004704AF">
            <w:pPr>
              <w:widowControl/>
              <w:kinsoku/>
              <w:ind w:left="33"/>
              <w:contextualSpacing/>
              <w:rPr>
                <w:rFonts w:eastAsia="Batang"/>
                <w:sz w:val="17"/>
                <w:szCs w:val="17"/>
                <w:lang w:val="es-ES_tradnl" w:eastAsia="en-US"/>
              </w:rPr>
            </w:pPr>
            <w:r w:rsidRPr="001652F9">
              <w:rPr>
                <w:rFonts w:eastAsia="Batang"/>
                <w:sz w:val="17"/>
                <w:szCs w:val="17"/>
                <w:lang w:val="es-ES_tradnl" w:eastAsia="en-US"/>
              </w:rPr>
              <w:t>Información exigida por el comentario sobre la clave de caracterización “LIPID” del Anexo I de la Norma ST.26 (ni necesidad de añadir materia)</w:t>
            </w:r>
          </w:p>
        </w:tc>
      </w:tr>
    </w:tbl>
    <w:p w:rsidR="004704AF" w:rsidRPr="001652F9" w:rsidRDefault="004704AF" w:rsidP="004704AF">
      <w:pPr>
        <w:keepNext/>
        <w:keepLines/>
        <w:widowControl/>
        <w:kinsoku/>
        <w:spacing w:before="170" w:after="170"/>
        <w:outlineLvl w:val="2"/>
        <w:rPr>
          <w:rFonts w:eastAsia="Batang" w:cstheme="majorBidi"/>
          <w:i/>
          <w:sz w:val="17"/>
          <w:szCs w:val="17"/>
          <w:lang w:val="es-ES_tradnl" w:eastAsia="en-US"/>
        </w:rPr>
      </w:pPr>
      <w:bookmarkStart w:id="1191" w:name="_Toc54855888"/>
      <w:r w:rsidRPr="001652F9">
        <w:rPr>
          <w:rFonts w:eastAsia="Batang" w:cstheme="majorBidi"/>
          <w:i/>
          <w:sz w:val="17"/>
          <w:szCs w:val="17"/>
          <w:lang w:val="es-ES_tradnl" w:eastAsia="en-US"/>
        </w:rPr>
        <w:t>Situación hipotética 9</w:t>
      </w:r>
      <w:bookmarkEnd w:id="1191"/>
    </w:p>
    <w:p w:rsidR="004704AF"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Algunas claves de caracterización contempladas en la Norma ST.25 y la Norma ST.26, tanto para las secuencias de nucleótidos como de aminoácidos, tienen calificadores obligatorios conformes con la Norma ST.26, como se indica a continuación. La clave de caracterización de secuencias de nucleótidos “modified base” también está presente en la Norma ST.25 y la Norma ST.26; sin embargo, las recomendaciones apropiadas figuran en la situación hipotética 7. Si bien la Norma ST.25 no contempla ningún calificador, prevé un campo &lt;223&gt; para el texto libre. Cuando la información contenida en un campo &lt;223&gt; conforme a la Norma ST.25 es apropiada como valor para el calificador obligatorio con arreglo a la Norma ST.26, entonces la información debería incluirse tal cual figura. Cuando no se ha proporcionado un campo &lt;223&gt; conforme con la Norma ST.25 o este contiene información que no es apropiada como valor para el calificador obligatorio con arreglo a la Norma ST.26, el solicitante deberá tener cuidado de capturar la información contenida en el campo &lt;223&gt; correspondiente a la clave de caracterización de manera que se ajuste a la Norma ST.26 sin tener que añadir o suprimir materia.</w:t>
      </w:r>
    </w:p>
    <w:p w:rsidR="00445DD0" w:rsidRDefault="00445DD0" w:rsidP="004704AF">
      <w:pPr>
        <w:widowControl/>
        <w:kinsoku/>
        <w:rPr>
          <w:rFonts w:eastAsia="Batang"/>
          <w:sz w:val="17"/>
          <w:szCs w:val="17"/>
          <w:lang w:val="es-ES_tradnl" w:eastAsia="en-US"/>
        </w:rPr>
      </w:pPr>
    </w:p>
    <w:p w:rsidR="00445DD0" w:rsidRPr="001652F9" w:rsidRDefault="00445DD0" w:rsidP="004704AF">
      <w:pPr>
        <w:widowControl/>
        <w:kinsoku/>
        <w:rPr>
          <w:rFonts w:eastAsia="Batang"/>
          <w:sz w:val="17"/>
          <w:szCs w:val="17"/>
          <w:lang w:val="es-ES_tradnl" w:eastAsia="en-US"/>
        </w:rPr>
        <w:sectPr w:rsidR="00445DD0" w:rsidRPr="001652F9" w:rsidSect="00445DD0">
          <w:headerReference w:type="even" r:id="rId134"/>
          <w:headerReference w:type="default" r:id="rId135"/>
          <w:footerReference w:type="even" r:id="rId136"/>
          <w:footerReference w:type="default" r:id="rId137"/>
          <w:headerReference w:type="first" r:id="rId138"/>
          <w:footerReference w:type="first" r:id="rId139"/>
          <w:footnotePr>
            <w:numRestart w:val="eachSect"/>
          </w:footnotePr>
          <w:endnotePr>
            <w:numFmt w:val="decimal"/>
          </w:endnotePr>
          <w:type w:val="continuous"/>
          <w:pgSz w:w="11907" w:h="16840" w:code="9"/>
          <w:pgMar w:top="567" w:right="1134" w:bottom="1418" w:left="1418" w:header="510" w:footer="1021" w:gutter="0"/>
          <w:cols w:space="720"/>
          <w:titlePg/>
          <w:docGrid w:linePitch="299"/>
        </w:sectPr>
      </w:pPr>
    </w:p>
    <w:p w:rsidR="004704AF" w:rsidRPr="001652F9" w:rsidRDefault="004704AF" w:rsidP="004704AF">
      <w:pPr>
        <w:widowControl/>
        <w:kinsoku/>
        <w:spacing w:before="120" w:after="120" w:line="276" w:lineRule="auto"/>
        <w:ind w:left="360"/>
        <w:rPr>
          <w:rFonts w:eastAsia="Batang"/>
          <w:sz w:val="17"/>
          <w:szCs w:val="17"/>
          <w:u w:val="single"/>
          <w:lang w:val="es-ES_tradnl" w:eastAsia="en-US"/>
        </w:rPr>
      </w:pPr>
      <w:r w:rsidRPr="001652F9">
        <w:rPr>
          <w:rFonts w:eastAsia="Batang"/>
          <w:sz w:val="17"/>
          <w:szCs w:val="17"/>
          <w:u w:val="single"/>
          <w:lang w:val="es-ES_tradnl" w:eastAsia="en-US"/>
        </w:rPr>
        <w:t>Secuencias de nucleótidos</w:t>
      </w:r>
      <w:bookmarkStart w:id="1192" w:name="_Ref519071157"/>
      <w:r w:rsidRPr="001652F9">
        <w:rPr>
          <w:rFonts w:eastAsia="Batang"/>
          <w:sz w:val="17"/>
          <w:szCs w:val="17"/>
          <w:u w:val="single"/>
          <w:vertAlign w:val="superscript"/>
          <w:lang w:val="es-ES_tradnl" w:eastAsia="en-US"/>
        </w:rPr>
        <w:footnoteReference w:id="4"/>
      </w:r>
      <w:bookmarkEnd w:id="1192"/>
    </w:p>
    <w:tbl>
      <w:tblPr>
        <w:tblStyle w:val="TableGrid4"/>
        <w:tblW w:w="0" w:type="auto"/>
        <w:tblInd w:w="1668" w:type="dxa"/>
        <w:tblLook w:val="04A0" w:firstRow="1" w:lastRow="0" w:firstColumn="1" w:lastColumn="0" w:noHBand="0" w:noVBand="1"/>
      </w:tblPr>
      <w:tblGrid>
        <w:gridCol w:w="3298"/>
        <w:gridCol w:w="2797"/>
      </w:tblGrid>
      <w:tr w:rsidR="004704AF" w:rsidRPr="001652F9" w:rsidTr="004704AF">
        <w:tc>
          <w:tcPr>
            <w:tcW w:w="3298" w:type="dxa"/>
            <w:shd w:val="clear" w:color="auto" w:fill="D9D9D9" w:themeFill="background1" w:themeFillShade="D9"/>
          </w:tcPr>
          <w:p w:rsidR="004704AF" w:rsidRPr="001652F9" w:rsidRDefault="004704AF" w:rsidP="004704AF">
            <w:pPr>
              <w:widowControl/>
              <w:kinsoku/>
              <w:jc w:val="center"/>
              <w:rPr>
                <w:b/>
                <w:sz w:val="17"/>
                <w:szCs w:val="17"/>
                <w:lang w:val="es-ES_tradnl" w:eastAsia="en-US"/>
              </w:rPr>
            </w:pPr>
            <w:r w:rsidRPr="001652F9">
              <w:rPr>
                <w:b/>
                <w:sz w:val="17"/>
                <w:szCs w:val="17"/>
                <w:lang w:val="es-ES_tradnl" w:eastAsia="en-US"/>
              </w:rPr>
              <w:t>Clave de caracterización</w:t>
            </w:r>
          </w:p>
        </w:tc>
        <w:tc>
          <w:tcPr>
            <w:tcW w:w="2797" w:type="dxa"/>
            <w:shd w:val="clear" w:color="auto" w:fill="D9D9D9" w:themeFill="background1" w:themeFillShade="D9"/>
          </w:tcPr>
          <w:p w:rsidR="004704AF" w:rsidRPr="001652F9" w:rsidRDefault="004704AF" w:rsidP="004704AF">
            <w:pPr>
              <w:widowControl/>
              <w:kinsoku/>
              <w:jc w:val="center"/>
              <w:rPr>
                <w:b/>
                <w:sz w:val="17"/>
                <w:szCs w:val="17"/>
                <w:lang w:val="es-ES_tradnl" w:eastAsia="en-US"/>
              </w:rPr>
            </w:pPr>
            <w:r w:rsidRPr="001652F9">
              <w:rPr>
                <w:b/>
                <w:sz w:val="17"/>
                <w:szCs w:val="17"/>
                <w:lang w:val="es-ES_tradnl" w:eastAsia="en-US"/>
              </w:rPr>
              <w:t>Calificador obligatorio</w:t>
            </w:r>
          </w:p>
        </w:tc>
      </w:tr>
      <w:tr w:rsidR="004704AF" w:rsidRPr="001652F9" w:rsidTr="004704AF">
        <w:tc>
          <w:tcPr>
            <w:tcW w:w="3298"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5.12 - misc_binding</w:t>
            </w:r>
          </w:p>
        </w:tc>
        <w:tc>
          <w:tcPr>
            <w:tcW w:w="2797"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6.3 - bound_moiety</w:t>
            </w:r>
          </w:p>
        </w:tc>
      </w:tr>
      <w:tr w:rsidR="004704AF" w:rsidRPr="001652F9" w:rsidTr="004704AF">
        <w:tc>
          <w:tcPr>
            <w:tcW w:w="3298"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5.30 - protein_bind</w:t>
            </w:r>
          </w:p>
        </w:tc>
        <w:tc>
          <w:tcPr>
            <w:tcW w:w="2797"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6.3 - bound_moiety</w:t>
            </w:r>
          </w:p>
        </w:tc>
      </w:tr>
    </w:tbl>
    <w:p w:rsidR="004704AF" w:rsidRPr="001652F9" w:rsidRDefault="004704AF" w:rsidP="004704AF">
      <w:pPr>
        <w:widowControl/>
        <w:kinsoku/>
        <w:rPr>
          <w:rFonts w:eastAsia="Batang"/>
          <w:sz w:val="17"/>
          <w:szCs w:val="20"/>
          <w:lang w:val="es-ES_tradnl" w:eastAsia="en-US"/>
        </w:rPr>
      </w:pPr>
    </w:p>
    <w:p w:rsidR="004704AF" w:rsidRPr="001652F9" w:rsidRDefault="004704AF" w:rsidP="004704AF">
      <w:pPr>
        <w:keepNext/>
        <w:widowControl/>
        <w:kinsoku/>
        <w:spacing w:after="170"/>
        <w:outlineLvl w:val="3"/>
        <w:rPr>
          <w:rFonts w:eastAsia="Batang"/>
          <w:sz w:val="17"/>
          <w:szCs w:val="20"/>
          <w:u w:val="single"/>
          <w:lang w:val="es-ES_tradnl" w:eastAsia="en-US"/>
        </w:rPr>
      </w:pPr>
      <w:r w:rsidRPr="001652F9">
        <w:rPr>
          <w:rFonts w:eastAsia="Batang"/>
          <w:sz w:val="17"/>
          <w:szCs w:val="20"/>
          <w:u w:val="single"/>
          <w:lang w:val="es-ES_tradnl" w:eastAsia="en-US"/>
        </w:rPr>
        <w:t>Recomendaciones:</w:t>
      </w:r>
    </w:p>
    <w:p w:rsidR="004704AF" w:rsidRPr="001652F9" w:rsidRDefault="004704AF" w:rsidP="004704AF">
      <w:pPr>
        <w:widowControl/>
        <w:numPr>
          <w:ilvl w:val="0"/>
          <w:numId w:val="72"/>
        </w:numPr>
        <w:kinsoku/>
        <w:spacing w:after="220"/>
        <w:ind w:left="567"/>
        <w:rPr>
          <w:rFonts w:eastAsia="Batang"/>
          <w:sz w:val="17"/>
          <w:szCs w:val="17"/>
          <w:lang w:val="es-ES_tradnl" w:eastAsia="en-US"/>
        </w:rPr>
      </w:pPr>
      <w:r w:rsidRPr="001652F9">
        <w:rPr>
          <w:rFonts w:eastAsia="Batang"/>
          <w:sz w:val="17"/>
          <w:szCs w:val="17"/>
          <w:lang w:val="es-ES_tradnl" w:eastAsia="en-US"/>
        </w:rPr>
        <w:t>Si el campo &lt;223&gt; con arreglo a la Norma ST.25 falta o es inadecuado y en la descripción de la solicitud se divulga el nombre de una molécula o complejo que puede unirse a la localización de característica del ácido nucleico, dicho nombre debería insertarse en el calificador "bound_moiety".</w:t>
      </w:r>
    </w:p>
    <w:p w:rsidR="004704AF" w:rsidRPr="001652F9" w:rsidRDefault="004704AF" w:rsidP="004704AF">
      <w:pPr>
        <w:widowControl/>
        <w:numPr>
          <w:ilvl w:val="0"/>
          <w:numId w:val="73"/>
        </w:numPr>
        <w:kinsoku/>
        <w:spacing w:after="220"/>
        <w:ind w:left="1134"/>
        <w:rPr>
          <w:rFonts w:eastAsia="Batang"/>
          <w:sz w:val="17"/>
          <w:szCs w:val="17"/>
          <w:lang w:val="es-ES_tradnl" w:eastAsia="en-US"/>
        </w:rPr>
      </w:pPr>
      <w:r w:rsidRPr="001652F9">
        <w:rPr>
          <w:rFonts w:eastAsia="Batang"/>
          <w:sz w:val="17"/>
          <w:szCs w:val="17"/>
          <w:lang w:val="es-ES_tradnl" w:eastAsia="en-US"/>
        </w:rPr>
        <w:t>Toda información contenida en el campo &lt;223&gt; con arreglo a la Norma ST.25 cuya inclusión en el calificador obligatorio “bound_moiety” no sea apropiada debería insertarse en otro calificador apropiado de la clave de caracterización, por ejemplo, “note”.</w:t>
      </w:r>
    </w:p>
    <w:p w:rsidR="004704AF" w:rsidRPr="001652F9" w:rsidRDefault="004704AF" w:rsidP="004704AF">
      <w:pPr>
        <w:widowControl/>
        <w:numPr>
          <w:ilvl w:val="0"/>
          <w:numId w:val="72"/>
        </w:numPr>
        <w:kinsoku/>
        <w:spacing w:after="220"/>
        <w:ind w:left="567"/>
        <w:rPr>
          <w:rFonts w:eastAsia="Batang"/>
          <w:sz w:val="17"/>
          <w:szCs w:val="17"/>
          <w:lang w:val="es-ES_tradnl" w:eastAsia="en-US"/>
        </w:rPr>
      </w:pPr>
      <w:r w:rsidRPr="001652F9">
        <w:rPr>
          <w:rFonts w:eastAsia="Batang"/>
          <w:sz w:val="17"/>
          <w:szCs w:val="17"/>
          <w:lang w:val="es-ES_tradnl" w:eastAsia="en-US"/>
        </w:rPr>
        <w:t>Si el campo &lt;223&gt; con arreglo a la Norma ST.25 falta o es inapropiado y en la descripción de la solicitud no se divulga el nombre de la molécula o complejo que puede unirse a la localización de característica del ácido nucleico, debería utilizarse en su lugar la clave de caracterización “misc_feature” de la Norma ST.26 con el calificador "note".</w:t>
      </w:r>
    </w:p>
    <w:p w:rsidR="004704AF" w:rsidRPr="001652F9" w:rsidRDefault="004704AF" w:rsidP="004704AF">
      <w:pPr>
        <w:widowControl/>
        <w:numPr>
          <w:ilvl w:val="0"/>
          <w:numId w:val="62"/>
        </w:numPr>
        <w:kinsoku/>
        <w:spacing w:after="220"/>
        <w:ind w:left="1134" w:firstLine="142"/>
        <w:rPr>
          <w:rFonts w:eastAsia="Batang"/>
          <w:sz w:val="17"/>
          <w:szCs w:val="17"/>
          <w:lang w:val="es-ES_tradnl" w:eastAsia="en-US"/>
        </w:rPr>
      </w:pPr>
      <w:r w:rsidRPr="001652F9">
        <w:rPr>
          <w:rFonts w:eastAsia="Batang"/>
          <w:sz w:val="17"/>
          <w:szCs w:val="17"/>
          <w:lang w:val="es-ES_tradnl" w:eastAsia="en-US"/>
        </w:rPr>
        <w:t>Si el campo &lt;223&gt; con arreglo a la Norma ST.25 falta, el valor del calificador "note" debería ser el nombre de la clave de caracterización conforme con la Norma ST.25;</w:t>
      </w:r>
    </w:p>
    <w:p w:rsidR="004704AF" w:rsidRPr="001652F9" w:rsidRDefault="004704AF" w:rsidP="004704AF">
      <w:pPr>
        <w:widowControl/>
        <w:numPr>
          <w:ilvl w:val="0"/>
          <w:numId w:val="62"/>
        </w:numPr>
        <w:kinsoku/>
        <w:spacing w:after="220"/>
        <w:ind w:left="1134" w:firstLine="142"/>
        <w:rPr>
          <w:rFonts w:eastAsia="Batang"/>
          <w:sz w:val="17"/>
          <w:szCs w:val="17"/>
          <w:lang w:val="es-ES_tradnl" w:eastAsia="en-US"/>
        </w:rPr>
      </w:pPr>
      <w:r w:rsidRPr="001652F9">
        <w:rPr>
          <w:rFonts w:eastAsia="Batang"/>
          <w:sz w:val="17"/>
          <w:szCs w:val="17"/>
          <w:lang w:val="es-ES_tradnl" w:eastAsia="en-US"/>
        </w:rPr>
        <w:t xml:space="preserve"> Si el campo &lt;223&gt; con arreglo a la Norma ST.25 contiene información inapropiada, el valor del calificador "note" debería ser el nombre de la clave de caracterización conforme con la Norma ST.25 y la información contenida en el campo &lt;223&gt;. </w:t>
      </w:r>
    </w:p>
    <w:p w:rsidR="004704AF" w:rsidRPr="001652F9" w:rsidRDefault="004704AF" w:rsidP="004704AF">
      <w:pPr>
        <w:widowControl/>
        <w:kinsoku/>
        <w:spacing w:before="120" w:after="120" w:line="276" w:lineRule="auto"/>
        <w:ind w:left="360"/>
        <w:rPr>
          <w:rFonts w:eastAsia="Batang"/>
          <w:sz w:val="17"/>
          <w:szCs w:val="17"/>
          <w:u w:val="single"/>
          <w:lang w:val="es-ES_tradnl" w:eastAsia="en-US"/>
        </w:rPr>
      </w:pPr>
      <w:r w:rsidRPr="001652F9">
        <w:rPr>
          <w:rFonts w:eastAsia="Batang"/>
          <w:sz w:val="17"/>
          <w:szCs w:val="17"/>
          <w:u w:val="single"/>
          <w:lang w:val="es-ES_tradnl" w:eastAsia="en-US"/>
        </w:rPr>
        <w:t>Secuencias de aminoácidos</w:t>
      </w:r>
      <w:r w:rsidRPr="001652F9">
        <w:rPr>
          <w:rFonts w:eastAsia="Batang"/>
          <w:sz w:val="17"/>
          <w:szCs w:val="17"/>
          <w:u w:val="single"/>
          <w:vertAlign w:val="superscript"/>
          <w:lang w:val="es-ES_tradnl" w:eastAsia="en-US"/>
        </w:rPr>
        <w:fldChar w:fldCharType="begin"/>
      </w:r>
      <w:r w:rsidRPr="001652F9">
        <w:rPr>
          <w:rFonts w:eastAsia="Batang"/>
          <w:sz w:val="17"/>
          <w:szCs w:val="17"/>
          <w:u w:val="single"/>
          <w:vertAlign w:val="superscript"/>
          <w:lang w:val="es-ES_tradnl" w:eastAsia="en-US"/>
        </w:rPr>
        <w:instrText xml:space="preserve"> NOTEREF _Ref519071157 \h  \* MERGEFORMAT </w:instrText>
      </w:r>
      <w:r w:rsidRPr="001652F9">
        <w:rPr>
          <w:rFonts w:eastAsia="Batang"/>
          <w:sz w:val="17"/>
          <w:szCs w:val="17"/>
          <w:u w:val="single"/>
          <w:vertAlign w:val="superscript"/>
          <w:lang w:val="es-ES_tradnl" w:eastAsia="en-US"/>
        </w:rPr>
      </w:r>
      <w:r w:rsidRPr="001652F9">
        <w:rPr>
          <w:rFonts w:eastAsia="Batang"/>
          <w:sz w:val="17"/>
          <w:szCs w:val="17"/>
          <w:u w:val="single"/>
          <w:vertAlign w:val="superscript"/>
          <w:lang w:val="es-ES_tradnl" w:eastAsia="en-US"/>
        </w:rPr>
        <w:fldChar w:fldCharType="separate"/>
      </w:r>
      <w:r w:rsidR="00A36EE9">
        <w:rPr>
          <w:rFonts w:eastAsia="Batang"/>
          <w:sz w:val="17"/>
          <w:szCs w:val="17"/>
          <w:u w:val="single"/>
          <w:vertAlign w:val="superscript"/>
          <w:lang w:val="es-ES_tradnl" w:eastAsia="en-US"/>
        </w:rPr>
        <w:t>4</w:t>
      </w:r>
      <w:r w:rsidRPr="001652F9">
        <w:rPr>
          <w:rFonts w:eastAsia="Batang"/>
          <w:sz w:val="17"/>
          <w:szCs w:val="17"/>
          <w:u w:val="single"/>
          <w:vertAlign w:val="superscript"/>
          <w:lang w:val="es-ES_tradnl" w:eastAsia="en-US"/>
        </w:rPr>
        <w:fldChar w:fldCharType="end"/>
      </w:r>
    </w:p>
    <w:tbl>
      <w:tblPr>
        <w:tblStyle w:val="TableGrid4"/>
        <w:tblW w:w="0" w:type="auto"/>
        <w:tblInd w:w="1678" w:type="dxa"/>
        <w:tblLook w:val="04A0" w:firstRow="1" w:lastRow="0" w:firstColumn="1" w:lastColumn="0" w:noHBand="0" w:noVBand="1"/>
      </w:tblPr>
      <w:tblGrid>
        <w:gridCol w:w="2258"/>
        <w:gridCol w:w="3827"/>
      </w:tblGrid>
      <w:tr w:rsidR="004704AF" w:rsidRPr="001652F9" w:rsidTr="004704AF">
        <w:tc>
          <w:tcPr>
            <w:tcW w:w="2258" w:type="dxa"/>
            <w:shd w:val="clear" w:color="auto" w:fill="D9D9D9" w:themeFill="background1" w:themeFillShade="D9"/>
          </w:tcPr>
          <w:p w:rsidR="004704AF" w:rsidRPr="001652F9" w:rsidRDefault="004704AF" w:rsidP="004704AF">
            <w:pPr>
              <w:widowControl/>
              <w:kinsoku/>
              <w:jc w:val="center"/>
              <w:rPr>
                <w:b/>
                <w:sz w:val="17"/>
                <w:szCs w:val="17"/>
                <w:lang w:val="es-ES_tradnl" w:eastAsia="en-US"/>
              </w:rPr>
            </w:pPr>
            <w:r w:rsidRPr="001652F9">
              <w:rPr>
                <w:b/>
                <w:sz w:val="17"/>
                <w:szCs w:val="17"/>
                <w:lang w:val="es-ES_tradnl" w:eastAsia="en-US"/>
              </w:rPr>
              <w:t>Clave de caracterización</w:t>
            </w:r>
          </w:p>
        </w:tc>
        <w:tc>
          <w:tcPr>
            <w:tcW w:w="3827" w:type="dxa"/>
            <w:shd w:val="clear" w:color="auto" w:fill="D9D9D9" w:themeFill="background1" w:themeFillShade="D9"/>
          </w:tcPr>
          <w:p w:rsidR="004704AF" w:rsidRPr="001652F9" w:rsidRDefault="004704AF" w:rsidP="004704AF">
            <w:pPr>
              <w:widowControl/>
              <w:kinsoku/>
              <w:jc w:val="center"/>
              <w:rPr>
                <w:b/>
                <w:sz w:val="17"/>
                <w:szCs w:val="17"/>
                <w:lang w:val="es-ES_tradnl" w:eastAsia="en-US"/>
              </w:rPr>
            </w:pPr>
            <w:r w:rsidRPr="001652F9">
              <w:rPr>
                <w:b/>
                <w:sz w:val="17"/>
                <w:szCs w:val="17"/>
                <w:lang w:val="es-ES_tradnl" w:eastAsia="en-US"/>
              </w:rPr>
              <w:t>Calificador obligatorio</w:t>
            </w:r>
          </w:p>
        </w:tc>
      </w:tr>
      <w:tr w:rsidR="004704AF" w:rsidRPr="001652F9" w:rsidTr="004704AF">
        <w:tc>
          <w:tcPr>
            <w:tcW w:w="2258"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7.2 – BINDING</w:t>
            </w:r>
          </w:p>
        </w:tc>
        <w:tc>
          <w:tcPr>
            <w:tcW w:w="3827"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8.2 – NOTE</w:t>
            </w:r>
          </w:p>
        </w:tc>
      </w:tr>
      <w:tr w:rsidR="004704AF" w:rsidRPr="001652F9" w:rsidTr="004704AF">
        <w:tc>
          <w:tcPr>
            <w:tcW w:w="2258"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7.4 – CARBOHYD</w:t>
            </w:r>
          </w:p>
        </w:tc>
        <w:tc>
          <w:tcPr>
            <w:tcW w:w="3827"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8.2 – NOTE</w:t>
            </w:r>
          </w:p>
        </w:tc>
      </w:tr>
      <w:tr w:rsidR="004704AF" w:rsidRPr="001652F9" w:rsidTr="004704AF">
        <w:tc>
          <w:tcPr>
            <w:tcW w:w="2258"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7.10 – DISULFID</w:t>
            </w:r>
          </w:p>
        </w:tc>
        <w:tc>
          <w:tcPr>
            <w:tcW w:w="3827"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8.2 – NOTE</w:t>
            </w:r>
          </w:p>
        </w:tc>
      </w:tr>
      <w:tr w:rsidR="004704AF" w:rsidRPr="001652F9" w:rsidTr="004704AF">
        <w:tc>
          <w:tcPr>
            <w:tcW w:w="2258"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7.11 – DNA_BIND</w:t>
            </w:r>
          </w:p>
        </w:tc>
        <w:tc>
          <w:tcPr>
            <w:tcW w:w="3827"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8.2 – NOTE</w:t>
            </w:r>
          </w:p>
        </w:tc>
      </w:tr>
      <w:tr w:rsidR="004704AF" w:rsidRPr="001652F9" w:rsidTr="004704AF">
        <w:tc>
          <w:tcPr>
            <w:tcW w:w="2258"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7.12 – DOMAIN</w:t>
            </w:r>
          </w:p>
        </w:tc>
        <w:tc>
          <w:tcPr>
            <w:tcW w:w="3827"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8.2 – NOTE</w:t>
            </w:r>
          </w:p>
        </w:tc>
      </w:tr>
      <w:tr w:rsidR="004704AF" w:rsidRPr="001652F9" w:rsidTr="004704AF">
        <w:tc>
          <w:tcPr>
            <w:tcW w:w="2258"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7.16 – LIPID</w:t>
            </w:r>
          </w:p>
        </w:tc>
        <w:tc>
          <w:tcPr>
            <w:tcW w:w="3827"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8.2 – NOTE</w:t>
            </w:r>
          </w:p>
        </w:tc>
      </w:tr>
      <w:tr w:rsidR="004704AF" w:rsidRPr="001652F9" w:rsidTr="004704AF">
        <w:tc>
          <w:tcPr>
            <w:tcW w:w="2258"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7.17 – METAL</w:t>
            </w:r>
          </w:p>
        </w:tc>
        <w:tc>
          <w:tcPr>
            <w:tcW w:w="3827"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8.2 – NOTE</w:t>
            </w:r>
          </w:p>
        </w:tc>
      </w:tr>
      <w:tr w:rsidR="004704AF" w:rsidRPr="001652F9" w:rsidTr="004704AF">
        <w:tc>
          <w:tcPr>
            <w:tcW w:w="2258"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7.18 – MOD_RES</w:t>
            </w:r>
          </w:p>
        </w:tc>
        <w:tc>
          <w:tcPr>
            <w:tcW w:w="3827"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8.2 – NOTE</w:t>
            </w:r>
          </w:p>
        </w:tc>
      </w:tr>
      <w:tr w:rsidR="004704AF" w:rsidRPr="001652F9" w:rsidTr="004704AF">
        <w:tc>
          <w:tcPr>
            <w:tcW w:w="2258"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7.23 – NP_BIND</w:t>
            </w:r>
          </w:p>
        </w:tc>
        <w:tc>
          <w:tcPr>
            <w:tcW w:w="3827"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8.2 – NOTE</w:t>
            </w:r>
          </w:p>
        </w:tc>
      </w:tr>
      <w:tr w:rsidR="004704AF" w:rsidRPr="001652F9" w:rsidTr="004704AF">
        <w:tc>
          <w:tcPr>
            <w:tcW w:w="2258"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7.29 – SITE</w:t>
            </w:r>
          </w:p>
        </w:tc>
        <w:tc>
          <w:tcPr>
            <w:tcW w:w="3827"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8.2 – NOTE</w:t>
            </w:r>
          </w:p>
        </w:tc>
      </w:tr>
      <w:tr w:rsidR="004704AF" w:rsidRPr="001652F9" w:rsidTr="004704AF">
        <w:tc>
          <w:tcPr>
            <w:tcW w:w="2258"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7.39 – ZN_FING</w:t>
            </w:r>
          </w:p>
        </w:tc>
        <w:tc>
          <w:tcPr>
            <w:tcW w:w="3827" w:type="dxa"/>
          </w:tcPr>
          <w:p w:rsidR="004704AF" w:rsidRPr="001652F9" w:rsidRDefault="004704AF" w:rsidP="004704AF">
            <w:pPr>
              <w:widowControl/>
              <w:kinsoku/>
              <w:rPr>
                <w:sz w:val="17"/>
                <w:szCs w:val="17"/>
                <w:lang w:val="es-ES_tradnl" w:eastAsia="en-US"/>
              </w:rPr>
            </w:pPr>
            <w:r w:rsidRPr="001652F9">
              <w:rPr>
                <w:sz w:val="17"/>
                <w:szCs w:val="17"/>
                <w:lang w:val="es-ES_tradnl" w:eastAsia="en-US"/>
              </w:rPr>
              <w:t>8.2 – NOTE</w:t>
            </w:r>
          </w:p>
        </w:tc>
      </w:tr>
    </w:tbl>
    <w:p w:rsidR="004704AF" w:rsidRPr="001652F9" w:rsidRDefault="004704AF" w:rsidP="004704AF">
      <w:pPr>
        <w:widowControl/>
        <w:kinsoku/>
        <w:rPr>
          <w:rFonts w:eastAsia="Batang"/>
          <w:sz w:val="17"/>
          <w:szCs w:val="20"/>
          <w:lang w:val="es-ES_tradnl" w:eastAsia="en-US"/>
        </w:rPr>
      </w:pPr>
    </w:p>
    <w:p w:rsidR="004704AF" w:rsidRPr="001652F9" w:rsidRDefault="004704AF" w:rsidP="004704AF">
      <w:pPr>
        <w:keepNext/>
        <w:widowControl/>
        <w:kinsoku/>
        <w:spacing w:after="170"/>
        <w:outlineLvl w:val="3"/>
        <w:rPr>
          <w:rFonts w:eastAsia="Batang"/>
          <w:sz w:val="17"/>
          <w:szCs w:val="20"/>
          <w:u w:val="single"/>
          <w:lang w:val="es-ES_tradnl" w:eastAsia="en-US"/>
        </w:rPr>
      </w:pPr>
      <w:r w:rsidRPr="001652F9">
        <w:rPr>
          <w:rFonts w:eastAsia="Batang"/>
          <w:sz w:val="17"/>
          <w:szCs w:val="20"/>
          <w:u w:val="single"/>
          <w:lang w:val="es-ES_tradnl" w:eastAsia="en-US"/>
        </w:rPr>
        <w:t>Recomendaciones:</w:t>
      </w:r>
    </w:p>
    <w:p w:rsidR="004704AF" w:rsidRPr="001652F9" w:rsidRDefault="004704AF" w:rsidP="004704AF">
      <w:pPr>
        <w:widowControl/>
        <w:numPr>
          <w:ilvl w:val="0"/>
          <w:numId w:val="75"/>
        </w:numPr>
        <w:kinsoku/>
        <w:spacing w:after="220"/>
        <w:ind w:left="567"/>
        <w:rPr>
          <w:rFonts w:eastAsia="Batang"/>
          <w:sz w:val="17"/>
          <w:szCs w:val="17"/>
          <w:lang w:val="es-ES_tradnl" w:eastAsia="en-US"/>
        </w:rPr>
      </w:pPr>
      <w:r w:rsidRPr="001652F9">
        <w:rPr>
          <w:rFonts w:eastAsia="Batang"/>
          <w:sz w:val="17"/>
          <w:szCs w:val="17"/>
          <w:lang w:val="es-ES_tradnl" w:eastAsia="en-US"/>
        </w:rPr>
        <w:t>Si el valor del campo &lt;223&gt; con arreglo a la Norma ST.25 falta o es inapropiado y la descripción de la solicitud divulga información específica exigida por el calificador obligatorio, dicha información debería incluirse en el calificador obligatorio "NOTE".</w:t>
      </w:r>
    </w:p>
    <w:p w:rsidR="004704AF" w:rsidRPr="001652F9" w:rsidRDefault="004704AF" w:rsidP="004704AF">
      <w:pPr>
        <w:widowControl/>
        <w:numPr>
          <w:ilvl w:val="0"/>
          <w:numId w:val="76"/>
        </w:numPr>
        <w:kinsoku/>
        <w:spacing w:after="220"/>
        <w:ind w:left="1134"/>
        <w:rPr>
          <w:rFonts w:eastAsia="Batang"/>
          <w:sz w:val="17"/>
          <w:szCs w:val="17"/>
          <w:lang w:val="es-ES_tradnl" w:eastAsia="en-US"/>
        </w:rPr>
      </w:pPr>
      <w:r w:rsidRPr="001652F9">
        <w:rPr>
          <w:rFonts w:eastAsia="Batang"/>
          <w:sz w:val="17"/>
          <w:szCs w:val="17"/>
          <w:lang w:val="es-ES_tradnl" w:eastAsia="en-US"/>
        </w:rPr>
        <w:t>Toda información contenida en el campo &lt;223&gt; con arreglo a la Norma ST.25 cuya inclusión en el calificador obligatorio “NOTE” no sea apropiada (véanse la definición y el comentario de la clave de caracterización) debería incluirse en un segundo calificador “NOTE”.</w:t>
      </w:r>
      <w:r w:rsidRPr="001652F9">
        <w:rPr>
          <w:rFonts w:eastAsia="Batang"/>
          <w:sz w:val="17"/>
          <w:szCs w:val="17"/>
          <w:lang w:val="es-ES_tradnl" w:eastAsia="en-US"/>
        </w:rPr>
        <w:br w:type="page"/>
      </w:r>
    </w:p>
    <w:p w:rsidR="004704AF" w:rsidRPr="001652F9" w:rsidRDefault="004704AF" w:rsidP="004704AF">
      <w:pPr>
        <w:widowControl/>
        <w:numPr>
          <w:ilvl w:val="0"/>
          <w:numId w:val="75"/>
        </w:numPr>
        <w:kinsoku/>
        <w:spacing w:after="220"/>
        <w:ind w:left="567"/>
        <w:rPr>
          <w:rFonts w:eastAsia="Batang"/>
          <w:sz w:val="17"/>
          <w:szCs w:val="17"/>
          <w:lang w:val="es-ES_tradnl" w:eastAsia="en-US"/>
        </w:rPr>
      </w:pPr>
      <w:r w:rsidRPr="001652F9">
        <w:rPr>
          <w:rFonts w:eastAsia="Batang"/>
          <w:sz w:val="17"/>
          <w:szCs w:val="17"/>
          <w:lang w:val="es-ES_tradnl" w:eastAsia="en-US"/>
        </w:rPr>
        <w:t>Si el valor del campo &lt;223&gt; de la Norma ST.25 falta o es inapropiado y la descripción de la solicitud no divulga la información específica exigida en el calificador obligatorio, debería utilizarse en su lugar la clave de caracterización "SITE" (para un aminoácido) o "REGION" (para un grupo de aminoácidos) conforme con la Norma ST.26 con el calificador "NOTE".</w:t>
      </w:r>
    </w:p>
    <w:p w:rsidR="004704AF" w:rsidRPr="001652F9" w:rsidRDefault="004704AF" w:rsidP="004704AF">
      <w:pPr>
        <w:widowControl/>
        <w:numPr>
          <w:ilvl w:val="0"/>
          <w:numId w:val="51"/>
        </w:numPr>
        <w:kinsoku/>
        <w:spacing w:after="220"/>
        <w:ind w:left="1134" w:firstLine="142"/>
        <w:rPr>
          <w:rFonts w:eastAsia="Batang"/>
          <w:sz w:val="17"/>
          <w:szCs w:val="17"/>
          <w:lang w:val="es-ES_tradnl" w:eastAsia="en-US"/>
        </w:rPr>
      </w:pPr>
      <w:r w:rsidRPr="001652F9">
        <w:rPr>
          <w:rFonts w:eastAsia="Batang"/>
          <w:sz w:val="17"/>
          <w:szCs w:val="17"/>
          <w:lang w:val="es-ES_tradnl" w:eastAsia="en-US"/>
        </w:rPr>
        <w:t>Si falta el campo &lt;223&gt; con arreglo a la Norma ST.25, el valor del calificador "NOTE" debería ser el nombre de la clave de caracterización conforme con la Norma ST.25;</w:t>
      </w:r>
    </w:p>
    <w:p w:rsidR="004704AF" w:rsidRPr="001652F9" w:rsidRDefault="004704AF" w:rsidP="004704AF">
      <w:pPr>
        <w:widowControl/>
        <w:numPr>
          <w:ilvl w:val="0"/>
          <w:numId w:val="51"/>
        </w:numPr>
        <w:tabs>
          <w:tab w:val="num" w:pos="1701"/>
        </w:tabs>
        <w:kinsoku/>
        <w:spacing w:after="220"/>
        <w:ind w:left="1134" w:firstLine="142"/>
        <w:rPr>
          <w:rFonts w:eastAsia="Batang"/>
          <w:sz w:val="17"/>
          <w:szCs w:val="17"/>
          <w:lang w:val="es-ES_tradnl" w:eastAsia="en-US"/>
        </w:rPr>
      </w:pPr>
      <w:r w:rsidRPr="001652F9">
        <w:rPr>
          <w:rFonts w:eastAsia="Batang"/>
          <w:sz w:val="17"/>
          <w:szCs w:val="17"/>
          <w:lang w:val="es-ES_tradnl" w:eastAsia="en-US"/>
        </w:rPr>
        <w:t xml:space="preserve"> Si el campo &lt;223&gt; con arreglo a la Norma ST.25 contiene información inapropiada, el valor del calificador "NOTE" debería ser el nombre de la clave de caracterización conforme con la Norma ST.25 y la información contenida en el campo &lt;223&gt;.</w:t>
      </w:r>
    </w:p>
    <w:p w:rsidR="004704AF" w:rsidRPr="001652F9" w:rsidRDefault="004704AF" w:rsidP="004704AF">
      <w:pPr>
        <w:keepNext/>
        <w:keepLines/>
        <w:widowControl/>
        <w:kinsoku/>
        <w:spacing w:before="170" w:after="170"/>
        <w:outlineLvl w:val="2"/>
        <w:rPr>
          <w:rFonts w:eastAsia="Batang" w:cstheme="majorBidi"/>
          <w:i/>
          <w:sz w:val="17"/>
          <w:szCs w:val="20"/>
          <w:lang w:val="es-ES_tradnl" w:eastAsia="en-US"/>
        </w:rPr>
      </w:pPr>
      <w:bookmarkStart w:id="1193" w:name="_Toc54855889"/>
      <w:r w:rsidRPr="001652F9">
        <w:rPr>
          <w:rFonts w:eastAsia="Batang" w:cstheme="majorBidi"/>
          <w:i/>
          <w:sz w:val="17"/>
          <w:szCs w:val="20"/>
          <w:lang w:val="es-ES_tradnl" w:eastAsia="en-US"/>
        </w:rPr>
        <w:t>Situación hipotética 10</w:t>
      </w:r>
      <w:bookmarkEnd w:id="1193"/>
    </w:p>
    <w:p w:rsidR="004704AF" w:rsidRPr="001652F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En virtud de la Norma ST.25, cada clave de caracterización específica contiene un campo &lt;222&gt; para indicar una localización de característica; sin embargo, no se exige una indicación de la localización respecto de la mayoría de las características ni un formato de información de localización normalizado. Además, la Norma ST.25 no prevé operadores de localización, como "join". La Norma ST.26 contempla descriptores de localización y operadores normalizados y cada característica deberá contener al menos un descriptor de localización. (Las caracterizaciones CDS son un caso especial y se examinan más adelante, en la Situación hipotética 11).</w:t>
      </w:r>
    </w:p>
    <w:p w:rsidR="004704AF" w:rsidRPr="001652F9" w:rsidRDefault="004704AF" w:rsidP="004704AF">
      <w:pPr>
        <w:widowControl/>
        <w:kinsoku/>
        <w:rPr>
          <w:rFonts w:eastAsia="Batang"/>
          <w:sz w:val="17"/>
          <w:szCs w:val="17"/>
          <w:lang w:val="es-ES_tradnl" w:eastAsia="en-US"/>
        </w:rPr>
      </w:pPr>
    </w:p>
    <w:p w:rsidR="004704AF" w:rsidRPr="001652F9" w:rsidRDefault="004704AF" w:rsidP="004704AF">
      <w:pPr>
        <w:keepNext/>
        <w:widowControl/>
        <w:kinsoku/>
        <w:spacing w:after="170"/>
        <w:outlineLvl w:val="3"/>
        <w:rPr>
          <w:rFonts w:eastAsia="Batang"/>
          <w:sz w:val="17"/>
          <w:szCs w:val="20"/>
          <w:u w:val="single"/>
          <w:lang w:val="es-ES_tradnl" w:eastAsia="en-US"/>
        </w:rPr>
      </w:pPr>
      <w:r w:rsidRPr="001652F9">
        <w:rPr>
          <w:rFonts w:eastAsia="Batang"/>
          <w:sz w:val="17"/>
          <w:szCs w:val="20"/>
          <w:u w:val="single"/>
          <w:lang w:val="es-ES_tradnl" w:eastAsia="en-US"/>
        </w:rPr>
        <w:t>Recomendaciones:</w:t>
      </w:r>
    </w:p>
    <w:p w:rsidR="004704AF" w:rsidRPr="001652F9" w:rsidRDefault="004704AF" w:rsidP="00445DD0">
      <w:pPr>
        <w:widowControl/>
        <w:numPr>
          <w:ilvl w:val="0"/>
          <w:numId w:val="52"/>
        </w:numPr>
        <w:tabs>
          <w:tab w:val="left" w:pos="1134"/>
        </w:tabs>
        <w:kinsoku/>
        <w:spacing w:after="220"/>
        <w:ind w:left="567" w:firstLine="0"/>
        <w:rPr>
          <w:rFonts w:eastAsia="Batang"/>
          <w:sz w:val="17"/>
          <w:szCs w:val="17"/>
          <w:lang w:val="es-ES_tradnl" w:eastAsia="en-US"/>
        </w:rPr>
      </w:pPr>
      <w:r w:rsidRPr="001652F9">
        <w:rPr>
          <w:rFonts w:eastAsia="Batang"/>
          <w:sz w:val="17"/>
          <w:szCs w:val="17"/>
          <w:lang w:val="es-ES_tradnl" w:eastAsia="en-US"/>
        </w:rPr>
        <w:t>Si la lista de secuencias con arreglo a la Norma ST.25 contiene el campo &lt;222&gt;, la importación directa o al formato de la Norma ST.26 no conlleva la necesidad de añadir materia.</w:t>
      </w:r>
    </w:p>
    <w:p w:rsidR="004704AF" w:rsidRPr="001652F9" w:rsidRDefault="004704AF" w:rsidP="004704AF">
      <w:pPr>
        <w:widowControl/>
        <w:numPr>
          <w:ilvl w:val="0"/>
          <w:numId w:val="52"/>
        </w:numPr>
        <w:tabs>
          <w:tab w:val="num" w:pos="1134"/>
        </w:tabs>
        <w:kinsoku/>
        <w:spacing w:after="220"/>
        <w:ind w:left="567" w:firstLine="0"/>
        <w:rPr>
          <w:rFonts w:eastAsia="Batang"/>
          <w:sz w:val="17"/>
          <w:szCs w:val="17"/>
          <w:lang w:val="es-ES_tradnl" w:eastAsia="en-US"/>
        </w:rPr>
      </w:pPr>
      <w:r w:rsidRPr="001652F9">
        <w:rPr>
          <w:rFonts w:eastAsia="Batang"/>
          <w:sz w:val="17"/>
          <w:szCs w:val="17"/>
          <w:lang w:val="es-ES_tradnl" w:eastAsia="en-US"/>
        </w:rPr>
        <w:t>Si la lista de secuencias con arreglo a la Norma ST.25 no contiene el campo &lt;222&gt;, pero la información sobre la ubicación figura en la descripción de la solicitud, la importación directa o al formato ST.26 no conlleva la necesidad de añadir materia.</w:t>
      </w:r>
    </w:p>
    <w:p w:rsidR="004704AF" w:rsidRPr="001652F9" w:rsidRDefault="004704AF" w:rsidP="004704AF">
      <w:pPr>
        <w:widowControl/>
        <w:numPr>
          <w:ilvl w:val="0"/>
          <w:numId w:val="52"/>
        </w:numPr>
        <w:tabs>
          <w:tab w:val="num" w:pos="1134"/>
        </w:tabs>
        <w:kinsoku/>
        <w:spacing w:after="220"/>
        <w:ind w:left="567" w:firstLine="0"/>
        <w:rPr>
          <w:rFonts w:eastAsia="Batang"/>
          <w:sz w:val="17"/>
          <w:szCs w:val="17"/>
          <w:lang w:val="es-ES_tradnl" w:eastAsia="en-US"/>
        </w:rPr>
      </w:pPr>
      <w:r w:rsidRPr="001652F9">
        <w:rPr>
          <w:rFonts w:eastAsia="Batang"/>
          <w:sz w:val="17"/>
          <w:szCs w:val="17"/>
          <w:lang w:val="es-ES_tradnl" w:eastAsia="en-US"/>
        </w:rPr>
        <w:t>Si ni la lista de secuencias con arreglo a la Norma ST.25 ni la descripción de la solicitud contienen información sobre la localización, es de suponer que la característica se aplica a toda la secuencia. (Indicar una localización que sea menor que la secuencia completa sin apoyo en la descripción de la solicitud probablemente constituirá adición o supresión de materia. Al redactar la lista de secuencias y la divulgación de la solicitud originales (con arreglo a la Norma ST.25) deberá tenerse cuidado de incluir la información sobre la localización en la medida de lo posible a fin de evitar problemas en el futuro.</w:t>
      </w:r>
    </w:p>
    <w:p w:rsidR="004704AF" w:rsidRPr="001652F9" w:rsidRDefault="004704AF" w:rsidP="004704AF">
      <w:pPr>
        <w:keepNext/>
        <w:keepLines/>
        <w:widowControl/>
        <w:kinsoku/>
        <w:spacing w:before="170" w:after="170"/>
        <w:outlineLvl w:val="2"/>
        <w:rPr>
          <w:rFonts w:eastAsia="Batang" w:cstheme="majorBidi"/>
          <w:i/>
          <w:sz w:val="17"/>
          <w:szCs w:val="17"/>
          <w:lang w:val="es-ES_tradnl" w:eastAsia="en-US"/>
        </w:rPr>
      </w:pPr>
      <w:bookmarkStart w:id="1194" w:name="_Toc54855890"/>
      <w:r w:rsidRPr="001652F9">
        <w:rPr>
          <w:rFonts w:eastAsia="Batang" w:cstheme="majorBidi"/>
          <w:i/>
          <w:sz w:val="17"/>
          <w:szCs w:val="17"/>
          <w:lang w:val="es-ES_tradnl" w:eastAsia="en-US"/>
        </w:rPr>
        <w:t>Situación hipotética 11</w:t>
      </w:r>
      <w:bookmarkEnd w:id="1194"/>
    </w:p>
    <w:p w:rsidR="004704AF" w:rsidRPr="001652F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En la Norma ST.25, una secuencia codificante que codifica un único polipéptido contiguo pero que está interrumpida por una o más secuencias no codificantes, por ejemplo, intrones, se indica como múltiples caracterizaciones CDS individuales, como se ilustra a continuación:</w:t>
      </w:r>
    </w:p>
    <w:p w:rsidR="004704AF" w:rsidRPr="001652F9" w:rsidRDefault="004704AF" w:rsidP="004704AF">
      <w:pPr>
        <w:widowControl/>
        <w:kinsoku/>
        <w:rPr>
          <w:rFonts w:eastAsia="Batang"/>
          <w:sz w:val="17"/>
          <w:szCs w:val="17"/>
          <w:lang w:val="es-ES_tradnl" w:eastAsia="en-US"/>
        </w:rPr>
      </w:pPr>
    </w:p>
    <w:p w:rsidR="004704AF" w:rsidRPr="001652F9" w:rsidRDefault="004704AF" w:rsidP="004704AF">
      <w:pPr>
        <w:widowControl/>
        <w:kinsoku/>
        <w:spacing w:before="120" w:after="120" w:line="276" w:lineRule="auto"/>
        <w:ind w:left="720"/>
        <w:rPr>
          <w:rFonts w:eastAsia="Batang"/>
          <w:sz w:val="17"/>
          <w:szCs w:val="17"/>
          <w:lang w:val="es-ES_tradnl" w:eastAsia="en-US"/>
        </w:rPr>
      </w:pPr>
      <w:r w:rsidRPr="001652F9">
        <w:rPr>
          <w:rFonts w:eastAsia="Batang"/>
          <w:sz w:val="17"/>
          <w:szCs w:val="17"/>
          <w:lang w:val="es-ES_tradnl" w:eastAsia="en-US"/>
        </w:rPr>
        <w:t>&lt;220&gt;</w:t>
      </w:r>
    </w:p>
    <w:p w:rsidR="004704AF" w:rsidRPr="001652F9" w:rsidRDefault="004704AF" w:rsidP="004704AF">
      <w:pPr>
        <w:widowControl/>
        <w:kinsoku/>
        <w:spacing w:before="120" w:after="120" w:line="276" w:lineRule="auto"/>
        <w:ind w:left="720"/>
        <w:rPr>
          <w:rFonts w:eastAsia="Batang"/>
          <w:sz w:val="17"/>
          <w:szCs w:val="17"/>
          <w:lang w:val="es-ES_tradnl" w:eastAsia="en-US"/>
        </w:rPr>
      </w:pPr>
      <w:r w:rsidRPr="001652F9">
        <w:rPr>
          <w:rFonts w:eastAsia="Batang"/>
          <w:sz w:val="17"/>
          <w:szCs w:val="17"/>
          <w:lang w:val="es-ES_tradnl" w:eastAsia="en-US"/>
        </w:rPr>
        <w:t>&lt;221&gt;</w:t>
      </w:r>
      <w:r w:rsidR="009109F8" w:rsidRPr="001652F9">
        <w:rPr>
          <w:rFonts w:eastAsia="Batang"/>
          <w:sz w:val="17"/>
          <w:szCs w:val="17"/>
          <w:lang w:val="es-ES_tradnl" w:eastAsia="en-US"/>
        </w:rPr>
        <w:t xml:space="preserve"> </w:t>
      </w:r>
      <w:r w:rsidRPr="001652F9">
        <w:rPr>
          <w:rFonts w:eastAsia="Batang"/>
          <w:sz w:val="17"/>
          <w:szCs w:val="17"/>
          <w:lang w:val="es-ES_tradnl" w:eastAsia="en-US"/>
        </w:rPr>
        <w:t>CDS</w:t>
      </w:r>
    </w:p>
    <w:p w:rsidR="004704AF" w:rsidRPr="001652F9" w:rsidRDefault="004704AF" w:rsidP="004704AF">
      <w:pPr>
        <w:widowControl/>
        <w:kinsoku/>
        <w:spacing w:before="120" w:after="120" w:line="276" w:lineRule="auto"/>
        <w:ind w:left="720"/>
        <w:rPr>
          <w:rFonts w:eastAsia="Batang"/>
          <w:sz w:val="17"/>
          <w:szCs w:val="17"/>
          <w:lang w:val="es-ES_tradnl" w:eastAsia="en-US"/>
        </w:rPr>
      </w:pPr>
      <w:r w:rsidRPr="001652F9">
        <w:rPr>
          <w:rFonts w:eastAsia="Batang"/>
          <w:sz w:val="17"/>
          <w:szCs w:val="17"/>
          <w:lang w:val="es-ES_tradnl" w:eastAsia="en-US"/>
        </w:rPr>
        <w:t>&lt;222&gt;</w:t>
      </w:r>
      <w:r w:rsidR="009109F8" w:rsidRPr="001652F9">
        <w:rPr>
          <w:rFonts w:eastAsia="Batang"/>
          <w:sz w:val="17"/>
          <w:szCs w:val="17"/>
          <w:lang w:val="es-ES_tradnl" w:eastAsia="en-US"/>
        </w:rPr>
        <w:t xml:space="preserve"> </w:t>
      </w:r>
      <w:r w:rsidRPr="001652F9">
        <w:rPr>
          <w:rFonts w:eastAsia="Batang"/>
          <w:sz w:val="17"/>
          <w:szCs w:val="17"/>
          <w:lang w:val="es-ES_tradnl" w:eastAsia="en-US"/>
        </w:rPr>
        <w:t>(1)..(571)</w:t>
      </w:r>
    </w:p>
    <w:p w:rsidR="004704AF" w:rsidRPr="001652F9" w:rsidRDefault="004704AF" w:rsidP="004704AF">
      <w:pPr>
        <w:widowControl/>
        <w:kinsoku/>
        <w:spacing w:before="120" w:after="120" w:line="276" w:lineRule="auto"/>
        <w:ind w:left="720"/>
        <w:rPr>
          <w:rFonts w:eastAsia="Batang"/>
          <w:sz w:val="17"/>
          <w:szCs w:val="17"/>
          <w:lang w:val="es-ES_tradnl" w:eastAsia="en-US"/>
        </w:rPr>
      </w:pPr>
    </w:p>
    <w:p w:rsidR="004704AF" w:rsidRPr="001652F9" w:rsidRDefault="004704AF" w:rsidP="004704AF">
      <w:pPr>
        <w:widowControl/>
        <w:kinsoku/>
        <w:spacing w:before="120" w:after="120" w:line="276" w:lineRule="auto"/>
        <w:ind w:left="720"/>
        <w:rPr>
          <w:rFonts w:eastAsia="Batang"/>
          <w:sz w:val="17"/>
          <w:szCs w:val="17"/>
          <w:lang w:val="es-ES_tradnl" w:eastAsia="en-US"/>
        </w:rPr>
      </w:pPr>
      <w:r w:rsidRPr="001652F9">
        <w:rPr>
          <w:rFonts w:eastAsia="Batang"/>
          <w:sz w:val="17"/>
          <w:szCs w:val="17"/>
          <w:lang w:val="es-ES_tradnl" w:eastAsia="en-US"/>
        </w:rPr>
        <w:t>&lt;220&gt;</w:t>
      </w:r>
    </w:p>
    <w:p w:rsidR="004704AF" w:rsidRPr="001652F9" w:rsidRDefault="004704AF" w:rsidP="004704AF">
      <w:pPr>
        <w:widowControl/>
        <w:kinsoku/>
        <w:spacing w:before="120" w:after="120" w:line="276" w:lineRule="auto"/>
        <w:ind w:left="720"/>
        <w:rPr>
          <w:rFonts w:eastAsia="Batang"/>
          <w:sz w:val="17"/>
          <w:szCs w:val="17"/>
          <w:lang w:val="es-ES_tradnl" w:eastAsia="en-US"/>
        </w:rPr>
      </w:pPr>
      <w:r w:rsidRPr="001652F9">
        <w:rPr>
          <w:rFonts w:eastAsia="Batang"/>
          <w:sz w:val="17"/>
          <w:szCs w:val="17"/>
          <w:lang w:val="es-ES_tradnl" w:eastAsia="en-US"/>
        </w:rPr>
        <w:t>&lt;221&gt;</w:t>
      </w:r>
      <w:r w:rsidR="009109F8" w:rsidRPr="001652F9">
        <w:rPr>
          <w:rFonts w:eastAsia="Batang"/>
          <w:sz w:val="17"/>
          <w:szCs w:val="17"/>
          <w:lang w:val="es-ES_tradnl" w:eastAsia="en-US"/>
        </w:rPr>
        <w:t xml:space="preserve"> </w:t>
      </w:r>
      <w:r w:rsidRPr="001652F9">
        <w:rPr>
          <w:rFonts w:eastAsia="Batang"/>
          <w:sz w:val="17"/>
          <w:szCs w:val="17"/>
          <w:lang w:val="es-ES_tradnl" w:eastAsia="en-US"/>
        </w:rPr>
        <w:t>CDS</w:t>
      </w:r>
    </w:p>
    <w:p w:rsidR="004704AF" w:rsidRPr="001652F9" w:rsidRDefault="004704AF" w:rsidP="004704AF">
      <w:pPr>
        <w:widowControl/>
        <w:kinsoku/>
        <w:spacing w:before="120" w:after="120" w:line="276" w:lineRule="auto"/>
        <w:ind w:left="720"/>
        <w:rPr>
          <w:rFonts w:eastAsia="Batang"/>
          <w:sz w:val="17"/>
          <w:szCs w:val="17"/>
          <w:lang w:val="es-ES_tradnl" w:eastAsia="en-US"/>
        </w:rPr>
      </w:pPr>
      <w:r w:rsidRPr="001652F9">
        <w:rPr>
          <w:rFonts w:eastAsia="Batang"/>
          <w:sz w:val="17"/>
          <w:szCs w:val="17"/>
          <w:lang w:val="es-ES_tradnl" w:eastAsia="en-US"/>
        </w:rPr>
        <w:t>&lt;222&gt;</w:t>
      </w:r>
      <w:r w:rsidR="009109F8" w:rsidRPr="001652F9">
        <w:rPr>
          <w:rFonts w:eastAsia="Batang"/>
          <w:sz w:val="17"/>
          <w:szCs w:val="17"/>
          <w:lang w:val="es-ES_tradnl" w:eastAsia="en-US"/>
        </w:rPr>
        <w:t xml:space="preserve"> </w:t>
      </w:r>
      <w:r w:rsidRPr="001652F9">
        <w:rPr>
          <w:rFonts w:eastAsia="Batang"/>
          <w:sz w:val="17"/>
          <w:szCs w:val="17"/>
          <w:lang w:val="es-ES_tradnl" w:eastAsia="en-US"/>
        </w:rPr>
        <w:t>(639)..(859)</w:t>
      </w:r>
    </w:p>
    <w:p w:rsidR="004704AF" w:rsidRPr="001652F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Por el contrario, la Norma ST.26 prevé un operador de localización “join</w:t>
      </w:r>
      <w:r w:rsidRPr="001652F9">
        <w:rPr>
          <w:rFonts w:eastAsia="Batang"/>
          <w:i/>
          <w:sz w:val="17"/>
          <w:szCs w:val="17"/>
          <w:lang w:val="es-ES_tradnl" w:eastAsia="en-US"/>
        </w:rPr>
        <w:t>”</w:t>
      </w:r>
      <w:r w:rsidRPr="001652F9">
        <w:rPr>
          <w:rFonts w:eastAsia="Batang"/>
          <w:sz w:val="17"/>
          <w:szCs w:val="17"/>
          <w:lang w:val="es-ES_tradnl" w:eastAsia="en-US"/>
        </w:rPr>
        <w:t xml:space="preserve"> que indica que los polipéptidos codificados por las localizaciones indicadas se unen para formar un único polipéptido contiguo. (Nota: tanto la Norma ST.25 como la Norma ST.26 exigen que el codón de terminación se incluya en la localización de la caracterización “CDS”).</w:t>
      </w:r>
    </w:p>
    <w:p w:rsidR="004704AF" w:rsidRPr="001652F9" w:rsidRDefault="004704AF" w:rsidP="004704AF">
      <w:pPr>
        <w:widowControl/>
        <w:kinsoku/>
        <w:rPr>
          <w:rFonts w:eastAsia="Batang"/>
          <w:sz w:val="17"/>
          <w:szCs w:val="17"/>
          <w:lang w:val="es-ES_tradnl" w:eastAsia="en-US"/>
        </w:rPr>
      </w:pPr>
    </w:p>
    <w:p w:rsidR="004704AF" w:rsidRPr="001652F9" w:rsidRDefault="004704AF" w:rsidP="004704AF">
      <w:pPr>
        <w:keepNext/>
        <w:keepLines/>
        <w:widowControl/>
        <w:kinsoku/>
        <w:spacing w:after="170"/>
        <w:outlineLvl w:val="3"/>
        <w:rPr>
          <w:rFonts w:eastAsia="Batang"/>
          <w:sz w:val="17"/>
          <w:szCs w:val="20"/>
          <w:u w:val="single"/>
          <w:lang w:val="es-ES_tradnl" w:eastAsia="en-US"/>
        </w:rPr>
      </w:pPr>
      <w:r w:rsidRPr="001652F9">
        <w:rPr>
          <w:rFonts w:eastAsia="Batang"/>
          <w:sz w:val="17"/>
          <w:szCs w:val="20"/>
          <w:u w:val="single"/>
          <w:lang w:val="es-ES_tradnl" w:eastAsia="en-US"/>
        </w:rPr>
        <w:t>Recomendaciones:</w:t>
      </w:r>
    </w:p>
    <w:p w:rsidR="004704AF" w:rsidRPr="001652F9" w:rsidRDefault="004704AF" w:rsidP="004704AF">
      <w:pPr>
        <w:keepLines/>
        <w:widowControl/>
        <w:numPr>
          <w:ilvl w:val="0"/>
          <w:numId w:val="77"/>
        </w:numPr>
        <w:kinsoku/>
        <w:spacing w:after="220"/>
        <w:ind w:left="567"/>
        <w:rPr>
          <w:rFonts w:eastAsia="Batang"/>
          <w:sz w:val="17"/>
          <w:szCs w:val="17"/>
          <w:lang w:val="es-ES_tradnl" w:eastAsia="en-US"/>
        </w:rPr>
      </w:pPr>
      <w:r w:rsidRPr="001652F9">
        <w:rPr>
          <w:rFonts w:eastAsia="Batang"/>
          <w:sz w:val="17"/>
          <w:szCs w:val="17"/>
          <w:lang w:val="es-ES_tradnl" w:eastAsia="en-US"/>
        </w:rPr>
        <w:t>Si en la lista de secuencias conforme con la Norma ST.25 o la descripción de la solicitud se indica claramente que las secuencias de polipéptidos codificadas por las múltiples caracterizaciones “CDS” individuales forman un único polipéptido contiguo, deberá representarse una secuencia de codificación interrumpida por un intrón en una única caracterización “CDS” con el operador de localización</w:t>
      </w:r>
      <w:r w:rsidRPr="001652F9">
        <w:rPr>
          <w:rFonts w:eastAsia="Batang"/>
          <w:i/>
          <w:sz w:val="17"/>
          <w:szCs w:val="17"/>
          <w:lang w:val="es-ES_tradnl" w:eastAsia="en-US"/>
        </w:rPr>
        <w:t xml:space="preserve"> “</w:t>
      </w:r>
      <w:r w:rsidRPr="001652F9">
        <w:rPr>
          <w:rFonts w:eastAsia="Batang"/>
          <w:sz w:val="17"/>
          <w:szCs w:val="17"/>
          <w:lang w:val="es-ES_tradnl" w:eastAsia="en-US"/>
        </w:rPr>
        <w:t>join</w:t>
      </w:r>
      <w:r w:rsidRPr="001652F9">
        <w:rPr>
          <w:rFonts w:eastAsia="Batang"/>
          <w:i/>
          <w:sz w:val="17"/>
          <w:szCs w:val="17"/>
          <w:lang w:val="es-ES_tradnl" w:eastAsia="en-US"/>
        </w:rPr>
        <w:t>”</w:t>
      </w:r>
      <w:r w:rsidRPr="001652F9">
        <w:rPr>
          <w:rFonts w:eastAsia="Batang"/>
          <w:sz w:val="17"/>
          <w:szCs w:val="17"/>
          <w:lang w:val="es-ES_tradnl" w:eastAsia="en-US"/>
        </w:rPr>
        <w:t>, como se ilustra a continuación, de manera que no será necesario añadir materia:</w:t>
      </w:r>
    </w:p>
    <w:p w:rsidR="004704AF" w:rsidRPr="0011241E" w:rsidRDefault="004704AF" w:rsidP="004704AF">
      <w:pPr>
        <w:widowControl/>
        <w:tabs>
          <w:tab w:val="left" w:pos="810"/>
        </w:tabs>
        <w:kinsoku/>
        <w:ind w:left="360" w:firstLine="450"/>
        <w:rPr>
          <w:rFonts w:eastAsia="Batang"/>
          <w:sz w:val="17"/>
          <w:szCs w:val="17"/>
          <w:lang w:eastAsia="en-US"/>
        </w:rPr>
      </w:pPr>
      <w:r w:rsidRPr="0011241E">
        <w:rPr>
          <w:rFonts w:eastAsia="Batang"/>
          <w:sz w:val="17"/>
          <w:szCs w:val="17"/>
          <w:lang w:eastAsia="en-US"/>
        </w:rPr>
        <w:t>&lt;INSDFeature_key&gt;CDS&lt;/INSDFeature_key&gt;</w:t>
      </w:r>
    </w:p>
    <w:p w:rsidR="004704AF" w:rsidRPr="001652F9" w:rsidRDefault="004704AF" w:rsidP="004704AF">
      <w:pPr>
        <w:widowControl/>
        <w:tabs>
          <w:tab w:val="left" w:pos="810"/>
        </w:tabs>
        <w:kinsoku/>
        <w:ind w:left="360" w:firstLine="450"/>
        <w:rPr>
          <w:rFonts w:eastAsia="Batang"/>
          <w:sz w:val="17"/>
          <w:szCs w:val="17"/>
          <w:lang w:val="es-ES_tradnl" w:eastAsia="en-US"/>
        </w:rPr>
      </w:pPr>
      <w:r w:rsidRPr="001652F9">
        <w:rPr>
          <w:rFonts w:eastAsia="Batang"/>
          <w:sz w:val="17"/>
          <w:szCs w:val="17"/>
          <w:lang w:val="es-ES_tradnl" w:eastAsia="en-US"/>
        </w:rPr>
        <w:t>&lt;INSDFeature_location&gt;join(1..571,639..859)&lt;/INSDFeature_location&gt;</w:t>
      </w:r>
    </w:p>
    <w:p w:rsidR="004704AF" w:rsidRPr="001652F9" w:rsidRDefault="004704AF" w:rsidP="004704AF">
      <w:pPr>
        <w:widowControl/>
        <w:tabs>
          <w:tab w:val="left" w:pos="567"/>
        </w:tabs>
        <w:kinsoku/>
        <w:ind w:left="360" w:firstLine="207"/>
        <w:rPr>
          <w:rFonts w:eastAsia="Batang"/>
          <w:sz w:val="17"/>
          <w:szCs w:val="17"/>
          <w:lang w:val="es-ES_tradnl" w:eastAsia="en-US"/>
        </w:rPr>
      </w:pPr>
    </w:p>
    <w:p w:rsidR="004704AF" w:rsidRPr="001652F9" w:rsidRDefault="004704AF" w:rsidP="004704AF">
      <w:pPr>
        <w:widowControl/>
        <w:numPr>
          <w:ilvl w:val="0"/>
          <w:numId w:val="77"/>
        </w:numPr>
        <w:kinsoku/>
        <w:spacing w:after="220"/>
        <w:ind w:left="567"/>
        <w:rPr>
          <w:rFonts w:eastAsia="Batang"/>
          <w:sz w:val="17"/>
          <w:szCs w:val="17"/>
          <w:lang w:val="es-ES_tradnl" w:eastAsia="en-US"/>
        </w:rPr>
      </w:pPr>
      <w:r w:rsidRPr="001652F9">
        <w:rPr>
          <w:rFonts w:eastAsia="Batang"/>
          <w:sz w:val="17"/>
          <w:szCs w:val="17"/>
          <w:lang w:val="es-ES_tradnl" w:eastAsia="en-US"/>
        </w:rPr>
        <w:t>Si la lista de secuencias conforme con la Norma ST.25 o la descripción de la solicitud no indican que las secuencias de polipéptidos codificadas por las dos caracterizaciones CDS distintas forman un único polipéptido contiguo, es probable que el uso del operador de localización “join” constituya adición de materia.</w:t>
      </w:r>
    </w:p>
    <w:p w:rsidR="004704AF" w:rsidRPr="001652F9" w:rsidRDefault="004704AF" w:rsidP="004704AF">
      <w:pPr>
        <w:keepNext/>
        <w:keepLines/>
        <w:widowControl/>
        <w:kinsoku/>
        <w:spacing w:before="170" w:after="170"/>
        <w:outlineLvl w:val="2"/>
        <w:rPr>
          <w:rFonts w:eastAsia="Batang" w:cstheme="majorBidi"/>
          <w:i/>
          <w:sz w:val="17"/>
          <w:szCs w:val="17"/>
          <w:lang w:val="es-ES_tradnl" w:eastAsia="en-US"/>
        </w:rPr>
      </w:pPr>
      <w:bookmarkStart w:id="1195" w:name="_Toc54855891"/>
      <w:r w:rsidRPr="001652F9">
        <w:rPr>
          <w:rFonts w:eastAsia="Batang" w:cstheme="majorBidi"/>
          <w:i/>
          <w:sz w:val="17"/>
          <w:szCs w:val="17"/>
          <w:lang w:val="es-ES_tradnl" w:eastAsia="en-US"/>
        </w:rPr>
        <w:t>Situación hipotética 12</w:t>
      </w:r>
      <w:bookmarkEnd w:id="1195"/>
    </w:p>
    <w:p w:rsidR="004704AF" w:rsidRPr="001652F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La Norma ST.25 establece que los nombres de característica deben figurar en los Cuadros 5 o 6. Sin embargo, la normativa de los Estados Unidos de América recomienda la utilización de dichos nombres, pero no obliga a ella. Por lo tanto, una secuencia que forme parte de una lista de secuencias conforme con la Norma ST.25 (y cumpla la normativa de los Estados Unidos) podría tener una clave de caracterización “personalizada” que carezca de la correspondiente clave de caracterización conforme con la Norma ST.26. También es posible que no se haya proporcionado ningún nombre de característica para el campo &lt;221&gt; o que el campo &lt;221&gt; falte. Estas situaciones hipotéticas pueden abordarse de manera similar.</w:t>
      </w:r>
    </w:p>
    <w:p w:rsidR="004704AF" w:rsidRPr="001652F9" w:rsidRDefault="004704AF" w:rsidP="004704AF">
      <w:pPr>
        <w:widowControl/>
        <w:kinsoku/>
        <w:rPr>
          <w:rFonts w:eastAsia="Batang"/>
          <w:sz w:val="17"/>
          <w:szCs w:val="17"/>
          <w:lang w:val="es-ES_tradnl" w:eastAsia="en-US"/>
        </w:rPr>
      </w:pPr>
    </w:p>
    <w:p w:rsidR="004704AF" w:rsidRPr="001652F9" w:rsidRDefault="004704AF" w:rsidP="004704AF">
      <w:pPr>
        <w:keepNext/>
        <w:widowControl/>
        <w:kinsoku/>
        <w:spacing w:after="170"/>
        <w:outlineLvl w:val="3"/>
        <w:rPr>
          <w:rFonts w:eastAsia="Batang" w:cstheme="majorBidi"/>
          <w:sz w:val="17"/>
          <w:szCs w:val="20"/>
          <w:u w:val="single"/>
          <w:lang w:val="es-ES_tradnl" w:eastAsia="en-US"/>
        </w:rPr>
      </w:pPr>
      <w:r w:rsidRPr="001652F9">
        <w:rPr>
          <w:rFonts w:eastAsia="Batang" w:cstheme="majorBidi"/>
          <w:sz w:val="17"/>
          <w:szCs w:val="20"/>
          <w:u w:val="single"/>
          <w:lang w:val="es-ES_tradnl" w:eastAsia="en-US"/>
        </w:rPr>
        <w:t>Recomendación:</w:t>
      </w:r>
    </w:p>
    <w:p w:rsidR="004704AF" w:rsidRPr="001652F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La clave de caracterización "custom" de la Norma ST.25 puede representarse en una lista de secuencias conforme con la Norma ST.26 sin que sea necesario añadir materia, como se indica a continuación:</w:t>
      </w:r>
    </w:p>
    <w:p w:rsidR="004704AF" w:rsidRPr="001652F9" w:rsidRDefault="004704AF" w:rsidP="004704AF">
      <w:pPr>
        <w:widowControl/>
        <w:kinsoku/>
        <w:ind w:left="360"/>
        <w:rPr>
          <w:rFonts w:eastAsia="Batang"/>
          <w:sz w:val="17"/>
          <w:szCs w:val="17"/>
          <w:lang w:val="es-ES_tradnl" w:eastAsia="en-US"/>
        </w:rPr>
      </w:pP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2439"/>
        <w:gridCol w:w="1762"/>
        <w:gridCol w:w="1153"/>
        <w:gridCol w:w="1970"/>
      </w:tblGrid>
      <w:tr w:rsidR="004704AF" w:rsidRPr="00EB54C5" w:rsidTr="004704AF">
        <w:trPr>
          <w:trHeight w:val="316"/>
        </w:trPr>
        <w:tc>
          <w:tcPr>
            <w:tcW w:w="614" w:type="dxa"/>
            <w:vMerge w:val="restart"/>
            <w:shd w:val="clear" w:color="auto" w:fill="D9D9D9" w:themeFill="background1" w:themeFillShade="D9"/>
          </w:tcPr>
          <w:p w:rsidR="004704AF" w:rsidRPr="001652F9" w:rsidRDefault="004704AF" w:rsidP="004704AF">
            <w:pPr>
              <w:widowControl/>
              <w:kinsoku/>
              <w:ind w:left="360" w:hanging="360"/>
              <w:contextualSpacing/>
              <w:jc w:val="center"/>
              <w:rPr>
                <w:rFonts w:eastAsia="Batang"/>
                <w:b/>
                <w:sz w:val="17"/>
                <w:szCs w:val="17"/>
                <w:lang w:val="es-ES_tradnl" w:eastAsia="en-US"/>
              </w:rPr>
            </w:pPr>
            <w:r w:rsidRPr="001652F9">
              <w:rPr>
                <w:rFonts w:eastAsia="Batang"/>
                <w:b/>
                <w:sz w:val="17"/>
                <w:szCs w:val="17"/>
                <w:lang w:val="es-ES_tradnl" w:eastAsia="en-US"/>
              </w:rPr>
              <w:t>Tipo</w:t>
            </w:r>
          </w:p>
        </w:tc>
        <w:tc>
          <w:tcPr>
            <w:tcW w:w="2439" w:type="dxa"/>
            <w:vMerge w:val="restart"/>
            <w:shd w:val="clear" w:color="auto" w:fill="D9D9D9" w:themeFill="background1" w:themeFillShade="D9"/>
          </w:tcPr>
          <w:p w:rsidR="004704AF" w:rsidRPr="001652F9" w:rsidRDefault="004704AF" w:rsidP="004704AF">
            <w:pPr>
              <w:widowControl/>
              <w:kinsoku/>
              <w:ind w:left="360" w:hanging="360"/>
              <w:contextualSpacing/>
              <w:jc w:val="center"/>
              <w:rPr>
                <w:rFonts w:eastAsia="Batang"/>
                <w:b/>
                <w:sz w:val="17"/>
                <w:szCs w:val="17"/>
                <w:lang w:val="es-ES_tradnl" w:eastAsia="en-US"/>
              </w:rPr>
            </w:pPr>
            <w:r w:rsidRPr="001652F9">
              <w:rPr>
                <w:rFonts w:eastAsia="Batang"/>
                <w:b/>
                <w:sz w:val="17"/>
                <w:szCs w:val="17"/>
                <w:lang w:val="es-ES_tradnl" w:eastAsia="en-US"/>
              </w:rPr>
              <w:t xml:space="preserve">Clave de caracterización &lt;221&gt; conforme con la Norma ST.25 </w:t>
            </w:r>
          </w:p>
        </w:tc>
        <w:tc>
          <w:tcPr>
            <w:tcW w:w="4885" w:type="dxa"/>
            <w:gridSpan w:val="3"/>
            <w:shd w:val="clear" w:color="auto" w:fill="D9D9D9" w:themeFill="background1" w:themeFillShade="D9"/>
          </w:tcPr>
          <w:p w:rsidR="004704AF" w:rsidRPr="001652F9" w:rsidRDefault="004704AF" w:rsidP="004704AF">
            <w:pPr>
              <w:widowControl/>
              <w:kinsoku/>
              <w:ind w:left="360" w:hanging="360"/>
              <w:contextualSpacing/>
              <w:jc w:val="center"/>
              <w:rPr>
                <w:rFonts w:eastAsia="Batang"/>
                <w:b/>
                <w:sz w:val="17"/>
                <w:szCs w:val="17"/>
                <w:lang w:val="es-ES_tradnl" w:eastAsia="en-US"/>
              </w:rPr>
            </w:pPr>
            <w:r w:rsidRPr="001652F9">
              <w:rPr>
                <w:rFonts w:eastAsia="Batang"/>
                <w:b/>
                <w:sz w:val="17"/>
                <w:szCs w:val="17"/>
                <w:lang w:val="es-ES_tradnl" w:eastAsia="en-US"/>
              </w:rPr>
              <w:t xml:space="preserve">Posible equivalente en la Norma ST.26 </w:t>
            </w:r>
          </w:p>
        </w:tc>
      </w:tr>
      <w:tr w:rsidR="004704AF" w:rsidRPr="001652F9" w:rsidTr="004704AF">
        <w:trPr>
          <w:trHeight w:val="265"/>
        </w:trPr>
        <w:tc>
          <w:tcPr>
            <w:tcW w:w="614" w:type="dxa"/>
            <w:vMerge/>
            <w:shd w:val="clear" w:color="auto" w:fill="D9D9D9" w:themeFill="background1" w:themeFillShade="D9"/>
          </w:tcPr>
          <w:p w:rsidR="004704AF" w:rsidRPr="001652F9" w:rsidRDefault="004704AF" w:rsidP="004704AF">
            <w:pPr>
              <w:widowControl/>
              <w:kinsoku/>
              <w:ind w:left="360" w:hanging="360"/>
              <w:contextualSpacing/>
              <w:jc w:val="center"/>
              <w:rPr>
                <w:rFonts w:eastAsia="Batang"/>
                <w:b/>
                <w:sz w:val="17"/>
                <w:szCs w:val="17"/>
                <w:lang w:val="es-ES_tradnl" w:eastAsia="en-US"/>
              </w:rPr>
            </w:pPr>
          </w:p>
        </w:tc>
        <w:tc>
          <w:tcPr>
            <w:tcW w:w="2439" w:type="dxa"/>
            <w:vMerge/>
            <w:shd w:val="clear" w:color="auto" w:fill="D9D9D9" w:themeFill="background1" w:themeFillShade="D9"/>
          </w:tcPr>
          <w:p w:rsidR="004704AF" w:rsidRPr="001652F9" w:rsidRDefault="004704AF" w:rsidP="004704AF">
            <w:pPr>
              <w:widowControl/>
              <w:kinsoku/>
              <w:ind w:left="360" w:hanging="360"/>
              <w:contextualSpacing/>
              <w:jc w:val="center"/>
              <w:rPr>
                <w:rFonts w:eastAsia="Batang"/>
                <w:b/>
                <w:sz w:val="17"/>
                <w:szCs w:val="17"/>
                <w:lang w:val="es-ES_tradnl" w:eastAsia="en-US"/>
              </w:rPr>
            </w:pPr>
          </w:p>
        </w:tc>
        <w:tc>
          <w:tcPr>
            <w:tcW w:w="1762" w:type="dxa"/>
            <w:shd w:val="clear" w:color="auto" w:fill="D9D9D9" w:themeFill="background1" w:themeFillShade="D9"/>
          </w:tcPr>
          <w:p w:rsidR="004704AF" w:rsidRPr="001652F9" w:rsidRDefault="004704AF" w:rsidP="004704AF">
            <w:pPr>
              <w:widowControl/>
              <w:kinsoku/>
              <w:ind w:left="-42" w:firstLine="23"/>
              <w:contextualSpacing/>
              <w:jc w:val="center"/>
              <w:rPr>
                <w:rFonts w:eastAsia="Batang"/>
                <w:b/>
                <w:sz w:val="17"/>
                <w:szCs w:val="17"/>
                <w:lang w:val="es-ES_tradnl" w:eastAsia="en-US"/>
              </w:rPr>
            </w:pPr>
            <w:r w:rsidRPr="001652F9">
              <w:rPr>
                <w:rFonts w:eastAsia="Batang"/>
                <w:b/>
                <w:sz w:val="17"/>
                <w:szCs w:val="17"/>
                <w:lang w:val="es-ES_tradnl" w:eastAsia="en-US"/>
              </w:rPr>
              <w:t>Clave de caracterización</w:t>
            </w:r>
          </w:p>
        </w:tc>
        <w:tc>
          <w:tcPr>
            <w:tcW w:w="1153" w:type="dxa"/>
            <w:shd w:val="clear" w:color="auto" w:fill="D9D9D9" w:themeFill="background1" w:themeFillShade="D9"/>
          </w:tcPr>
          <w:p w:rsidR="004704AF" w:rsidRPr="001652F9" w:rsidRDefault="004704AF" w:rsidP="004704AF">
            <w:pPr>
              <w:widowControl/>
              <w:kinsoku/>
              <w:ind w:left="360" w:hanging="360"/>
              <w:contextualSpacing/>
              <w:jc w:val="center"/>
              <w:rPr>
                <w:rFonts w:eastAsia="Batang"/>
                <w:b/>
                <w:sz w:val="17"/>
                <w:szCs w:val="17"/>
                <w:lang w:val="es-ES_tradnl" w:eastAsia="en-US"/>
              </w:rPr>
            </w:pPr>
            <w:r w:rsidRPr="001652F9">
              <w:rPr>
                <w:rFonts w:eastAsia="Batang"/>
                <w:b/>
                <w:sz w:val="17"/>
                <w:szCs w:val="17"/>
                <w:lang w:val="es-ES_tradnl" w:eastAsia="en-US"/>
              </w:rPr>
              <w:t>Calificador</w:t>
            </w:r>
          </w:p>
        </w:tc>
        <w:tc>
          <w:tcPr>
            <w:tcW w:w="1970" w:type="dxa"/>
            <w:shd w:val="clear" w:color="auto" w:fill="D9D9D9" w:themeFill="background1" w:themeFillShade="D9"/>
          </w:tcPr>
          <w:p w:rsidR="004704AF" w:rsidRPr="001652F9" w:rsidRDefault="004704AF" w:rsidP="004704AF">
            <w:pPr>
              <w:widowControl/>
              <w:kinsoku/>
              <w:ind w:left="360" w:hanging="360"/>
              <w:contextualSpacing/>
              <w:jc w:val="center"/>
              <w:rPr>
                <w:rFonts w:eastAsia="Batang"/>
                <w:b/>
                <w:sz w:val="17"/>
                <w:szCs w:val="17"/>
                <w:lang w:val="es-ES_tradnl" w:eastAsia="en-US"/>
              </w:rPr>
            </w:pPr>
            <w:r w:rsidRPr="001652F9">
              <w:rPr>
                <w:rFonts w:eastAsia="Batang"/>
                <w:b/>
                <w:sz w:val="17"/>
                <w:szCs w:val="17"/>
                <w:lang w:val="es-ES_tradnl" w:eastAsia="en-US"/>
              </w:rPr>
              <w:t>Valor del calificador</w:t>
            </w:r>
          </w:p>
        </w:tc>
      </w:tr>
      <w:tr w:rsidR="004704AF" w:rsidRPr="001652F9" w:rsidTr="004704AF">
        <w:trPr>
          <w:trHeight w:val="130"/>
        </w:trPr>
        <w:tc>
          <w:tcPr>
            <w:tcW w:w="614" w:type="dxa"/>
          </w:tcPr>
          <w:p w:rsidR="004704AF" w:rsidRPr="001652F9" w:rsidRDefault="004704AF" w:rsidP="004704AF">
            <w:pPr>
              <w:widowControl/>
              <w:kinsoku/>
              <w:spacing w:before="120" w:after="120" w:line="276" w:lineRule="auto"/>
              <w:ind w:left="360" w:hanging="360"/>
              <w:rPr>
                <w:rFonts w:eastAsia="Batang"/>
                <w:sz w:val="17"/>
                <w:szCs w:val="17"/>
                <w:lang w:val="es-ES_tradnl" w:eastAsia="en-US"/>
              </w:rPr>
            </w:pPr>
            <w:r w:rsidRPr="001652F9">
              <w:rPr>
                <w:rFonts w:eastAsia="Batang"/>
                <w:sz w:val="17"/>
                <w:szCs w:val="17"/>
                <w:lang w:val="es-ES_tradnl" w:eastAsia="en-US"/>
              </w:rPr>
              <w:t>NA</w:t>
            </w:r>
          </w:p>
        </w:tc>
        <w:tc>
          <w:tcPr>
            <w:tcW w:w="2439" w:type="dxa"/>
          </w:tcPr>
          <w:p w:rsidR="004704AF" w:rsidRPr="001652F9" w:rsidRDefault="004704AF" w:rsidP="004704AF">
            <w:pPr>
              <w:widowControl/>
              <w:kinsoku/>
              <w:spacing w:before="120" w:after="120" w:line="276" w:lineRule="auto"/>
              <w:ind w:hanging="13"/>
              <w:rPr>
                <w:rFonts w:eastAsia="Batang"/>
                <w:sz w:val="17"/>
                <w:szCs w:val="17"/>
                <w:lang w:val="es-ES_tradnl" w:eastAsia="en-US"/>
              </w:rPr>
            </w:pPr>
            <w:r w:rsidRPr="001652F9">
              <w:rPr>
                <w:rFonts w:eastAsia="Batang"/>
                <w:sz w:val="17"/>
                <w:szCs w:val="17"/>
                <w:lang w:val="es-ES_tradnl" w:eastAsia="en-US"/>
              </w:rPr>
              <w:t>Clave de caracterización “custom”</w:t>
            </w:r>
          </w:p>
        </w:tc>
        <w:tc>
          <w:tcPr>
            <w:tcW w:w="1762" w:type="dxa"/>
          </w:tcPr>
          <w:p w:rsidR="004704AF" w:rsidRPr="001652F9" w:rsidRDefault="004704AF" w:rsidP="004704AF">
            <w:pPr>
              <w:widowControl/>
              <w:kinsoku/>
              <w:spacing w:before="120" w:after="120" w:line="276" w:lineRule="auto"/>
              <w:ind w:left="360" w:hanging="360"/>
              <w:rPr>
                <w:rFonts w:eastAsia="Batang"/>
                <w:color w:val="000000" w:themeColor="text1"/>
                <w:sz w:val="17"/>
                <w:szCs w:val="17"/>
                <w:lang w:val="es-ES_tradnl" w:eastAsia="en-US"/>
              </w:rPr>
            </w:pPr>
            <w:r w:rsidRPr="001652F9">
              <w:rPr>
                <w:rFonts w:eastAsia="Batang"/>
                <w:color w:val="000000" w:themeColor="text1"/>
                <w:sz w:val="17"/>
                <w:szCs w:val="17"/>
                <w:lang w:val="es-ES_tradnl" w:eastAsia="en-US"/>
              </w:rPr>
              <w:t>misc_feature</w:t>
            </w:r>
          </w:p>
        </w:tc>
        <w:tc>
          <w:tcPr>
            <w:tcW w:w="1153" w:type="dxa"/>
          </w:tcPr>
          <w:p w:rsidR="004704AF" w:rsidRPr="001652F9" w:rsidRDefault="004704AF" w:rsidP="004704AF">
            <w:pPr>
              <w:widowControl/>
              <w:kinsoku/>
              <w:spacing w:before="120" w:after="120" w:line="276" w:lineRule="auto"/>
              <w:ind w:left="360" w:hanging="360"/>
              <w:rPr>
                <w:rFonts w:eastAsia="Batang"/>
                <w:color w:val="000000" w:themeColor="text1"/>
                <w:sz w:val="17"/>
                <w:szCs w:val="17"/>
                <w:lang w:val="es-ES_tradnl" w:eastAsia="en-US"/>
              </w:rPr>
            </w:pPr>
            <w:r w:rsidRPr="001652F9">
              <w:rPr>
                <w:rFonts w:eastAsia="Batang"/>
                <w:color w:val="000000" w:themeColor="text1"/>
                <w:sz w:val="17"/>
                <w:szCs w:val="17"/>
                <w:lang w:val="es-ES_tradnl" w:eastAsia="en-US"/>
              </w:rPr>
              <w:t>note</w:t>
            </w:r>
          </w:p>
        </w:tc>
        <w:tc>
          <w:tcPr>
            <w:tcW w:w="1970" w:type="dxa"/>
          </w:tcPr>
          <w:p w:rsidR="004704AF" w:rsidRPr="001652F9" w:rsidRDefault="004704AF" w:rsidP="004704AF">
            <w:pPr>
              <w:widowControl/>
              <w:kinsoku/>
              <w:ind w:left="19" w:hanging="19"/>
              <w:contextualSpacing/>
              <w:rPr>
                <w:rFonts w:eastAsia="Batang"/>
                <w:color w:val="000000" w:themeColor="text1"/>
                <w:sz w:val="17"/>
                <w:szCs w:val="17"/>
                <w:lang w:val="es-ES_tradnl" w:eastAsia="en-US"/>
              </w:rPr>
            </w:pPr>
            <w:r w:rsidRPr="001652F9">
              <w:rPr>
                <w:rFonts w:eastAsia="Batang"/>
                <w:sz w:val="17"/>
                <w:szCs w:val="17"/>
                <w:lang w:val="es-ES_tradnl" w:eastAsia="en-US"/>
              </w:rPr>
              <w:t xml:space="preserve">Nombre de clave de caracterización </w:t>
            </w:r>
            <w:r w:rsidRPr="001652F9">
              <w:rPr>
                <w:rFonts w:eastAsia="Batang"/>
                <w:color w:val="000000" w:themeColor="text1"/>
                <w:sz w:val="17"/>
                <w:szCs w:val="17"/>
                <w:lang w:val="es-ES_tradnl" w:eastAsia="en-US"/>
              </w:rPr>
              <w:t>“custom” y valor</w:t>
            </w:r>
          </w:p>
          <w:p w:rsidR="004704AF" w:rsidRPr="001652F9" w:rsidRDefault="004704AF" w:rsidP="004704AF">
            <w:pPr>
              <w:widowControl/>
              <w:kinsoku/>
              <w:ind w:left="19" w:hanging="19"/>
              <w:contextualSpacing/>
              <w:rPr>
                <w:rFonts w:eastAsia="Batang"/>
                <w:color w:val="000000" w:themeColor="text1"/>
                <w:sz w:val="17"/>
                <w:szCs w:val="17"/>
                <w:lang w:val="es-ES_tradnl" w:eastAsia="en-US"/>
              </w:rPr>
            </w:pPr>
            <w:r w:rsidRPr="001652F9">
              <w:rPr>
                <w:rFonts w:eastAsia="Batang"/>
                <w:color w:val="000000" w:themeColor="text1"/>
                <w:sz w:val="17"/>
                <w:szCs w:val="17"/>
                <w:lang w:val="es-ES_tradnl" w:eastAsia="en-US"/>
              </w:rPr>
              <w:t>&lt;223&gt; si está presente</w:t>
            </w:r>
          </w:p>
        </w:tc>
      </w:tr>
      <w:tr w:rsidR="004704AF" w:rsidRPr="001652F9" w:rsidTr="004704AF">
        <w:trPr>
          <w:trHeight w:val="478"/>
        </w:trPr>
        <w:tc>
          <w:tcPr>
            <w:tcW w:w="614" w:type="dxa"/>
          </w:tcPr>
          <w:p w:rsidR="004704AF" w:rsidRPr="001652F9" w:rsidRDefault="004704AF" w:rsidP="004704AF">
            <w:pPr>
              <w:widowControl/>
              <w:kinsoku/>
              <w:spacing w:before="120" w:after="120" w:line="276" w:lineRule="auto"/>
              <w:ind w:left="360" w:hanging="360"/>
              <w:rPr>
                <w:rFonts w:eastAsia="Batang"/>
                <w:sz w:val="17"/>
                <w:szCs w:val="17"/>
                <w:lang w:val="es-ES_tradnl" w:eastAsia="en-US"/>
              </w:rPr>
            </w:pPr>
            <w:r w:rsidRPr="001652F9">
              <w:rPr>
                <w:rFonts w:eastAsia="Batang"/>
                <w:sz w:val="17"/>
                <w:szCs w:val="17"/>
                <w:lang w:val="es-ES_tradnl" w:eastAsia="en-US"/>
              </w:rPr>
              <w:t>AA</w:t>
            </w:r>
          </w:p>
        </w:tc>
        <w:tc>
          <w:tcPr>
            <w:tcW w:w="2439" w:type="dxa"/>
          </w:tcPr>
          <w:p w:rsidR="004704AF" w:rsidRPr="001652F9" w:rsidRDefault="004704AF" w:rsidP="004704AF">
            <w:pPr>
              <w:widowControl/>
              <w:kinsoku/>
              <w:spacing w:before="120" w:after="120" w:line="276" w:lineRule="auto"/>
              <w:ind w:hanging="13"/>
              <w:rPr>
                <w:rFonts w:eastAsia="Batang"/>
                <w:sz w:val="17"/>
                <w:szCs w:val="17"/>
                <w:lang w:val="es-ES_tradnl" w:eastAsia="en-US"/>
              </w:rPr>
            </w:pPr>
            <w:r w:rsidRPr="001652F9">
              <w:rPr>
                <w:rFonts w:eastAsia="Batang"/>
                <w:sz w:val="17"/>
                <w:szCs w:val="17"/>
                <w:lang w:val="es-ES_tradnl" w:eastAsia="en-US"/>
              </w:rPr>
              <w:t>Clave de caracterización “custom”</w:t>
            </w:r>
          </w:p>
        </w:tc>
        <w:tc>
          <w:tcPr>
            <w:tcW w:w="1762" w:type="dxa"/>
          </w:tcPr>
          <w:p w:rsidR="004704AF" w:rsidRPr="001652F9" w:rsidRDefault="004704AF" w:rsidP="004704AF">
            <w:pPr>
              <w:widowControl/>
              <w:kinsoku/>
              <w:spacing w:before="120" w:after="120" w:line="276" w:lineRule="auto"/>
              <w:ind w:left="360" w:hanging="360"/>
              <w:rPr>
                <w:rFonts w:eastAsia="Batang"/>
                <w:color w:val="000000" w:themeColor="text1"/>
                <w:sz w:val="17"/>
                <w:szCs w:val="17"/>
                <w:lang w:val="es-ES_tradnl" w:eastAsia="en-US"/>
              </w:rPr>
            </w:pPr>
            <w:r w:rsidRPr="001652F9">
              <w:rPr>
                <w:rFonts w:eastAsia="Batang"/>
                <w:color w:val="000000" w:themeColor="text1"/>
                <w:sz w:val="17"/>
                <w:szCs w:val="17"/>
                <w:lang w:val="es-ES_tradnl" w:eastAsia="en-US"/>
              </w:rPr>
              <w:t>SITE o REGION</w:t>
            </w:r>
          </w:p>
        </w:tc>
        <w:tc>
          <w:tcPr>
            <w:tcW w:w="1153" w:type="dxa"/>
          </w:tcPr>
          <w:p w:rsidR="004704AF" w:rsidRPr="001652F9" w:rsidRDefault="004704AF" w:rsidP="004704AF">
            <w:pPr>
              <w:widowControl/>
              <w:kinsoku/>
              <w:spacing w:before="120" w:after="120" w:line="276" w:lineRule="auto"/>
              <w:ind w:left="360" w:hanging="360"/>
              <w:rPr>
                <w:rFonts w:eastAsia="Batang"/>
                <w:color w:val="000000" w:themeColor="text1"/>
                <w:sz w:val="17"/>
                <w:szCs w:val="17"/>
                <w:lang w:val="es-ES_tradnl" w:eastAsia="en-US"/>
              </w:rPr>
            </w:pPr>
            <w:r w:rsidRPr="001652F9">
              <w:rPr>
                <w:rFonts w:eastAsia="Batang"/>
                <w:color w:val="000000" w:themeColor="text1"/>
                <w:sz w:val="17"/>
                <w:szCs w:val="17"/>
                <w:lang w:val="es-ES_tradnl" w:eastAsia="en-US"/>
              </w:rPr>
              <w:t>NOTE</w:t>
            </w:r>
          </w:p>
        </w:tc>
        <w:tc>
          <w:tcPr>
            <w:tcW w:w="1970" w:type="dxa"/>
          </w:tcPr>
          <w:p w:rsidR="004704AF" w:rsidRPr="001652F9" w:rsidRDefault="004704AF" w:rsidP="004704AF">
            <w:pPr>
              <w:widowControl/>
              <w:kinsoku/>
              <w:ind w:left="19" w:hanging="19"/>
              <w:contextualSpacing/>
              <w:rPr>
                <w:rFonts w:eastAsia="Batang"/>
                <w:color w:val="000000" w:themeColor="text1"/>
                <w:sz w:val="17"/>
                <w:szCs w:val="17"/>
                <w:lang w:val="es-ES_tradnl" w:eastAsia="en-US"/>
              </w:rPr>
            </w:pPr>
            <w:r w:rsidRPr="001652F9">
              <w:rPr>
                <w:rFonts w:eastAsia="Batang"/>
                <w:sz w:val="17"/>
                <w:szCs w:val="17"/>
                <w:lang w:val="es-ES_tradnl" w:eastAsia="en-US"/>
              </w:rPr>
              <w:t xml:space="preserve">Nombre de clave de caracterización </w:t>
            </w:r>
            <w:r w:rsidRPr="001652F9">
              <w:rPr>
                <w:rFonts w:eastAsia="Batang"/>
                <w:color w:val="000000" w:themeColor="text1"/>
                <w:sz w:val="17"/>
                <w:szCs w:val="17"/>
                <w:lang w:val="es-ES_tradnl" w:eastAsia="en-US"/>
              </w:rPr>
              <w:t>“custom” y valor</w:t>
            </w:r>
          </w:p>
          <w:p w:rsidR="004704AF" w:rsidRPr="001652F9" w:rsidRDefault="004704AF" w:rsidP="004704AF">
            <w:pPr>
              <w:widowControl/>
              <w:kinsoku/>
              <w:ind w:left="19" w:hanging="19"/>
              <w:contextualSpacing/>
              <w:rPr>
                <w:rFonts w:eastAsia="Batang"/>
                <w:color w:val="000000" w:themeColor="text1"/>
                <w:sz w:val="17"/>
                <w:szCs w:val="17"/>
                <w:lang w:val="es-ES_tradnl" w:eastAsia="en-US"/>
              </w:rPr>
            </w:pPr>
            <w:r w:rsidRPr="001652F9">
              <w:rPr>
                <w:rFonts w:eastAsia="Batang"/>
                <w:color w:val="000000" w:themeColor="text1"/>
                <w:sz w:val="17"/>
                <w:szCs w:val="17"/>
                <w:lang w:val="es-ES_tradnl" w:eastAsia="en-US"/>
              </w:rPr>
              <w:t>&lt;223&gt; si está presente</w:t>
            </w:r>
          </w:p>
        </w:tc>
      </w:tr>
    </w:tbl>
    <w:p w:rsidR="004704AF" w:rsidRPr="001652F9" w:rsidRDefault="004704AF" w:rsidP="004704AF">
      <w:pPr>
        <w:widowControl/>
        <w:tabs>
          <w:tab w:val="left" w:pos="1039"/>
        </w:tabs>
        <w:kinsoku/>
        <w:rPr>
          <w:rFonts w:eastAsia="Batang"/>
          <w:sz w:val="17"/>
          <w:szCs w:val="17"/>
          <w:lang w:val="es-ES_tradnl" w:eastAsia="en-US"/>
        </w:rPr>
      </w:pPr>
    </w:p>
    <w:p w:rsidR="004704AF" w:rsidRPr="001652F9" w:rsidRDefault="004704AF" w:rsidP="004704AF">
      <w:pPr>
        <w:keepNext/>
        <w:keepLines/>
        <w:widowControl/>
        <w:kinsoku/>
        <w:spacing w:before="170" w:after="170"/>
        <w:outlineLvl w:val="2"/>
        <w:rPr>
          <w:rFonts w:eastAsia="Batang" w:cstheme="majorBidi"/>
          <w:i/>
          <w:sz w:val="17"/>
          <w:szCs w:val="17"/>
          <w:lang w:val="es-ES_tradnl" w:eastAsia="en-US"/>
        </w:rPr>
      </w:pPr>
      <w:bookmarkStart w:id="1196" w:name="_Toc54855892"/>
      <w:r w:rsidRPr="001652F9">
        <w:rPr>
          <w:rFonts w:eastAsia="Batang" w:cstheme="majorBidi"/>
          <w:i/>
          <w:sz w:val="17"/>
          <w:szCs w:val="17"/>
          <w:lang w:val="es-ES_tradnl" w:eastAsia="en-US"/>
        </w:rPr>
        <w:t>Situación hipotética 13</w:t>
      </w:r>
      <w:bookmarkEnd w:id="1196"/>
    </w:p>
    <w:p w:rsidR="004704AF" w:rsidRPr="001652F9" w:rsidRDefault="004704AF" w:rsidP="004704AF">
      <w:pPr>
        <w:widowControl/>
        <w:kinsoku/>
        <w:rPr>
          <w:rFonts w:eastAsia="Batang"/>
          <w:color w:val="000000" w:themeColor="text1"/>
          <w:sz w:val="17"/>
          <w:szCs w:val="17"/>
          <w:lang w:val="es-ES_tradnl" w:eastAsia="en-US"/>
        </w:rPr>
      </w:pPr>
      <w:r w:rsidRPr="001652F9">
        <w:rPr>
          <w:rFonts w:eastAsia="Batang"/>
          <w:color w:val="000000" w:themeColor="text1"/>
          <w:sz w:val="17"/>
          <w:szCs w:val="17"/>
          <w:lang w:val="es-ES_tradnl" w:eastAsia="en-US"/>
        </w:rPr>
        <w:t>La Norma ST.25 prevé la clave de caracterización "VARSPLIC", definida como "descripción de las variantes de la secuencia producidas por un empalme diferencial". En virtud de la Norma ST.26, "VARSPLIC" se ha sustituido por la clave de caracterización más amplia “VAR_SEQ”, definida como "descripción de las variantes producidas por empalme diferencial, utilización de promotor alternativo, iniciación alternativa y desplazamiento del marco ribosómico”. Por lo tanto, una lista de secuencias conforme con la Norma ST.26 no debería utilizar "VAR_SEQ" como sustituto de "VARSPLIC" sin más explicaciones.</w:t>
      </w:r>
    </w:p>
    <w:p w:rsidR="004704AF" w:rsidRPr="001652F9" w:rsidRDefault="004704AF" w:rsidP="004704AF">
      <w:pPr>
        <w:widowControl/>
        <w:kinsoku/>
        <w:rPr>
          <w:rFonts w:eastAsia="Batang"/>
          <w:color w:val="000000" w:themeColor="text1"/>
          <w:sz w:val="17"/>
          <w:szCs w:val="17"/>
          <w:lang w:val="es-ES_tradnl" w:eastAsia="en-US"/>
        </w:rPr>
      </w:pPr>
    </w:p>
    <w:p w:rsidR="004704AF" w:rsidRPr="001652F9" w:rsidRDefault="004704AF" w:rsidP="004704AF">
      <w:pPr>
        <w:keepNext/>
        <w:widowControl/>
        <w:kinsoku/>
        <w:spacing w:after="170"/>
        <w:outlineLvl w:val="3"/>
        <w:rPr>
          <w:rFonts w:eastAsia="Batang"/>
          <w:sz w:val="17"/>
          <w:szCs w:val="20"/>
          <w:u w:val="single"/>
          <w:lang w:val="es-ES_tradnl" w:eastAsia="en-US"/>
        </w:rPr>
      </w:pPr>
      <w:r w:rsidRPr="001652F9">
        <w:rPr>
          <w:rFonts w:eastAsia="Batang" w:cstheme="majorBidi"/>
          <w:sz w:val="17"/>
          <w:szCs w:val="20"/>
          <w:u w:val="single"/>
          <w:lang w:val="es-ES_tradnl" w:eastAsia="en-US"/>
        </w:rPr>
        <w:t>Recomendación:</w:t>
      </w:r>
    </w:p>
    <w:p w:rsidR="004704AF" w:rsidRPr="001652F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En virtud de la Norma ST.26, la clave de caracterización "VAR_SEQ" debería utilizarse con el calificador "NOTE", cuyo valor debería incluir una explicación de su ámbito de aplicación más limitado en virtud de la norma ST.25, por ejemplo, "</w:t>
      </w:r>
      <w:r w:rsidRPr="001652F9">
        <w:rPr>
          <w:rFonts w:eastAsia="Batang"/>
          <w:color w:val="000000" w:themeColor="text1"/>
          <w:sz w:val="17"/>
          <w:szCs w:val="17"/>
          <w:lang w:val="es-ES_tradnl" w:eastAsia="en-US"/>
        </w:rPr>
        <w:t>variante de la secuencia producida por un empalme diferencial</w:t>
      </w:r>
      <w:r w:rsidRPr="001652F9">
        <w:rPr>
          <w:rFonts w:eastAsia="Batang"/>
          <w:sz w:val="17"/>
          <w:szCs w:val="17"/>
          <w:lang w:val="es-ES_tradnl" w:eastAsia="en-US"/>
        </w:rPr>
        <w:t>". Toda información adicional contenida en un campo &lt;223&gt; conexo conforme con la Norma ST.25 debería incluirse también en el calificador "NOTE".</w:t>
      </w:r>
    </w:p>
    <w:p w:rsidR="004704AF" w:rsidRPr="001652F9" w:rsidRDefault="004704AF" w:rsidP="004704AF">
      <w:pPr>
        <w:keepNext/>
        <w:keepLines/>
        <w:widowControl/>
        <w:kinsoku/>
        <w:spacing w:before="170" w:after="170"/>
        <w:outlineLvl w:val="2"/>
        <w:rPr>
          <w:rFonts w:eastAsia="Batang" w:cstheme="majorBidi"/>
          <w:i/>
          <w:sz w:val="17"/>
          <w:szCs w:val="17"/>
          <w:lang w:val="es-ES_tradnl" w:eastAsia="en-US"/>
        </w:rPr>
      </w:pPr>
      <w:bookmarkStart w:id="1197" w:name="_Toc54855893"/>
      <w:r w:rsidRPr="001652F9">
        <w:rPr>
          <w:rFonts w:eastAsia="Batang" w:cstheme="majorBidi"/>
          <w:i/>
          <w:sz w:val="17"/>
          <w:szCs w:val="17"/>
          <w:lang w:val="es-ES_tradnl" w:eastAsia="en-US"/>
        </w:rPr>
        <w:t>Situación hipotética 14</w:t>
      </w:r>
      <w:bookmarkEnd w:id="1197"/>
    </w:p>
    <w:p w:rsidR="004704AF" w:rsidRPr="001652F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Si la fuente de una secuencia es artificial, el campo &lt;213&gt; (Organism) conforme con la Norma ST.25 exige el calificador "Artificial Sequence". En virtud de la Norma ST.26, la clave de caracterización "source" o "SOURCE" exige el calificador "organism" u "ORGANISM", cuyo valor deberá indicarse como "synthetic construct" en lugar de "Artificial Sequence".</w:t>
      </w:r>
    </w:p>
    <w:p w:rsidR="004704AF" w:rsidRPr="001652F9" w:rsidRDefault="004704AF" w:rsidP="004704AF">
      <w:pPr>
        <w:widowControl/>
        <w:kinsoku/>
        <w:rPr>
          <w:rFonts w:eastAsia="Batang"/>
          <w:sz w:val="17"/>
          <w:szCs w:val="17"/>
          <w:lang w:val="es-ES_tradnl" w:eastAsia="en-US"/>
        </w:rPr>
      </w:pPr>
    </w:p>
    <w:p w:rsidR="004704AF" w:rsidRPr="001652F9" w:rsidRDefault="004704AF" w:rsidP="004704AF">
      <w:pPr>
        <w:keepNext/>
        <w:widowControl/>
        <w:kinsoku/>
        <w:spacing w:after="170"/>
        <w:outlineLvl w:val="3"/>
        <w:rPr>
          <w:rFonts w:eastAsia="Batang"/>
          <w:sz w:val="17"/>
          <w:szCs w:val="20"/>
          <w:u w:val="single"/>
          <w:lang w:val="es-ES_tradnl" w:eastAsia="en-US"/>
        </w:rPr>
      </w:pPr>
      <w:r w:rsidRPr="001652F9">
        <w:rPr>
          <w:rFonts w:eastAsia="Batang" w:cstheme="majorBidi"/>
          <w:sz w:val="17"/>
          <w:szCs w:val="20"/>
          <w:u w:val="single"/>
          <w:lang w:val="es-ES_tradnl" w:eastAsia="en-US"/>
        </w:rPr>
        <w:t>Recomendación:</w:t>
      </w:r>
    </w:p>
    <w:p w:rsidR="004704AF" w:rsidRPr="001652F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En virtud de la Norma ST.26, deberá indicarse "synthetic construct" como valor del calificador "organism" u "ORGANISM". Para evitar la posible supresión de materia, toda información explicativa contenida en el campo requerido &lt;223&gt; con arreglo a la Norma ST.25 debería incluirse como un calificador "note" o "NOTE" (de la clave de caracterización "source" o "SOURCE").</w:t>
      </w:r>
    </w:p>
    <w:p w:rsidR="004704AF" w:rsidRPr="001652F9" w:rsidRDefault="004704AF" w:rsidP="004704AF">
      <w:pPr>
        <w:keepNext/>
        <w:keepLines/>
        <w:widowControl/>
        <w:kinsoku/>
        <w:spacing w:before="170" w:after="170"/>
        <w:outlineLvl w:val="2"/>
        <w:rPr>
          <w:rFonts w:eastAsia="Batang" w:cstheme="majorBidi"/>
          <w:i/>
          <w:sz w:val="17"/>
          <w:szCs w:val="17"/>
          <w:lang w:val="es-ES_tradnl" w:eastAsia="en-US"/>
        </w:rPr>
      </w:pPr>
      <w:bookmarkStart w:id="1198" w:name="_Toc54855894"/>
      <w:r w:rsidRPr="001652F9">
        <w:rPr>
          <w:rFonts w:eastAsia="Batang" w:cstheme="majorBidi"/>
          <w:i/>
          <w:sz w:val="17"/>
          <w:szCs w:val="17"/>
          <w:lang w:val="es-ES_tradnl" w:eastAsia="en-US"/>
        </w:rPr>
        <w:t>Situación hipotética 15</w:t>
      </w:r>
      <w:bookmarkEnd w:id="1198"/>
    </w:p>
    <w:p w:rsidR="004704AF" w:rsidRPr="001652F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Si se desconoce el nombre científico del organismo fuente de una secuencia, el campo &lt;213&gt; (“organism”) conforme con la Norma ST.25 requerirá el calificador "Unknown". En virtud de la Norma ST.26, la clave de caracterización "source" o "SOURCE" requerirá el calificador "organism" u "ORGANISM", cuyo valor deberá indicarse como "unidentified" en lugar de "Unknown".</w:t>
      </w:r>
    </w:p>
    <w:p w:rsidR="004704AF" w:rsidRPr="001652F9" w:rsidRDefault="004704AF" w:rsidP="004704AF">
      <w:pPr>
        <w:widowControl/>
        <w:kinsoku/>
        <w:rPr>
          <w:rFonts w:eastAsia="Batang"/>
          <w:sz w:val="17"/>
          <w:szCs w:val="17"/>
          <w:lang w:val="es-ES_tradnl" w:eastAsia="en-US"/>
        </w:rPr>
      </w:pPr>
    </w:p>
    <w:p w:rsidR="004704AF" w:rsidRPr="001652F9" w:rsidRDefault="004704AF" w:rsidP="004704AF">
      <w:pPr>
        <w:keepNext/>
        <w:widowControl/>
        <w:kinsoku/>
        <w:spacing w:after="170"/>
        <w:outlineLvl w:val="3"/>
        <w:rPr>
          <w:rFonts w:eastAsia="Batang"/>
          <w:sz w:val="17"/>
          <w:szCs w:val="20"/>
          <w:u w:val="single"/>
          <w:lang w:val="es-ES_tradnl" w:eastAsia="en-US"/>
        </w:rPr>
      </w:pPr>
      <w:r w:rsidRPr="001652F9">
        <w:rPr>
          <w:rFonts w:eastAsia="Batang" w:cstheme="majorBidi"/>
          <w:sz w:val="17"/>
          <w:szCs w:val="20"/>
          <w:u w:val="single"/>
          <w:lang w:val="es-ES_tradnl" w:eastAsia="en-US"/>
        </w:rPr>
        <w:t>Recomendación:</w:t>
      </w:r>
    </w:p>
    <w:p w:rsidR="004704AF" w:rsidRPr="001652F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En virtud de la Norma ST.26, deberá indicarse "unidentified” como valor del calificador "organism" u "ORGANISM". A fin de evitar la posible supresión de indicaciones, toda información explicativa contenida en el campo obligatorio &lt;223&gt; conforme con la Norma ST.25 debería incluirse en un calificador "note" o "NOTE" (de la clave de caracterización "source" o "SOURCE").</w:t>
      </w:r>
    </w:p>
    <w:p w:rsidR="004704AF" w:rsidRPr="001652F9" w:rsidRDefault="004704AF" w:rsidP="004704AF">
      <w:pPr>
        <w:keepNext/>
        <w:keepLines/>
        <w:widowControl/>
        <w:kinsoku/>
        <w:spacing w:before="170" w:after="170"/>
        <w:outlineLvl w:val="2"/>
        <w:rPr>
          <w:rFonts w:eastAsia="Batang" w:cstheme="majorBidi"/>
          <w:i/>
          <w:sz w:val="17"/>
          <w:szCs w:val="17"/>
          <w:lang w:val="es-ES_tradnl" w:eastAsia="en-US"/>
        </w:rPr>
      </w:pPr>
      <w:bookmarkStart w:id="1199" w:name="_Toc54855895"/>
      <w:r w:rsidRPr="001652F9">
        <w:rPr>
          <w:rFonts w:eastAsia="Batang" w:cstheme="majorBidi"/>
          <w:i/>
          <w:sz w:val="17"/>
          <w:szCs w:val="17"/>
          <w:lang w:val="es-ES_tradnl" w:eastAsia="en-US"/>
        </w:rPr>
        <w:t>Situación hipotética 16</w:t>
      </w:r>
      <w:bookmarkEnd w:id="1199"/>
    </w:p>
    <w:p w:rsidR="004704AF" w:rsidRPr="001652F9" w:rsidRDefault="004704AF" w:rsidP="004704AF">
      <w:pPr>
        <w:widowControl/>
        <w:kinsoku/>
        <w:rPr>
          <w:rFonts w:eastAsia="Batang"/>
          <w:sz w:val="17"/>
          <w:szCs w:val="20"/>
          <w:lang w:val="es-ES_tradnl" w:eastAsia="en-US"/>
        </w:rPr>
      </w:pPr>
      <w:r w:rsidRPr="001652F9">
        <w:rPr>
          <w:rFonts w:eastAsia="Batang"/>
          <w:sz w:val="17"/>
          <w:szCs w:val="20"/>
          <w:lang w:val="es-ES_tradnl" w:eastAsia="en-US"/>
        </w:rPr>
        <w:t>La Norma ST.25 permite que la enumeración de los aminoácidos pueda tener números negativos contados en forma regresiva desde el aminoácido adyacente al número 1 para los aminoácidos que precedan a la proteína madura, por ejemplo, las presecuencias, las prosecuencias y las preprosecuencias, así como las secuencias señal. La Norma ST.26 no permite que la localización de característica contenga números negativos.</w:t>
      </w:r>
    </w:p>
    <w:p w:rsidR="004704AF" w:rsidRPr="001652F9" w:rsidRDefault="004704AF" w:rsidP="004704AF">
      <w:pPr>
        <w:widowControl/>
        <w:kinsoku/>
        <w:rPr>
          <w:rFonts w:eastAsia="Batang"/>
          <w:sz w:val="17"/>
          <w:szCs w:val="20"/>
          <w:lang w:val="es-ES_tradnl" w:eastAsia="en-US"/>
        </w:rPr>
      </w:pPr>
    </w:p>
    <w:p w:rsidR="004704AF" w:rsidRPr="001652F9" w:rsidRDefault="004704AF" w:rsidP="004704AF">
      <w:pPr>
        <w:keepNext/>
        <w:widowControl/>
        <w:kinsoku/>
        <w:spacing w:after="170"/>
        <w:outlineLvl w:val="3"/>
        <w:rPr>
          <w:rFonts w:eastAsia="Batang"/>
          <w:sz w:val="17"/>
          <w:szCs w:val="20"/>
          <w:u w:val="single"/>
          <w:lang w:val="es-ES_tradnl" w:eastAsia="en-US"/>
        </w:rPr>
      </w:pPr>
      <w:r w:rsidRPr="001652F9">
        <w:rPr>
          <w:rFonts w:eastAsia="Batang" w:cstheme="majorBidi"/>
          <w:sz w:val="17"/>
          <w:szCs w:val="20"/>
          <w:u w:val="single"/>
          <w:lang w:val="es-ES_tradnl" w:eastAsia="en-US"/>
        </w:rPr>
        <w:t>Recomendaciones:</w:t>
      </w:r>
    </w:p>
    <w:p w:rsidR="004704AF" w:rsidRPr="001652F9" w:rsidRDefault="004704AF" w:rsidP="004704AF">
      <w:pPr>
        <w:widowControl/>
        <w:numPr>
          <w:ilvl w:val="0"/>
          <w:numId w:val="54"/>
        </w:numPr>
        <w:kinsoku/>
        <w:spacing w:after="220"/>
        <w:ind w:left="567" w:firstLine="0"/>
        <w:rPr>
          <w:rFonts w:eastAsia="Batang"/>
          <w:sz w:val="17"/>
          <w:szCs w:val="17"/>
          <w:lang w:val="es-ES_tradnl" w:eastAsia="en-US"/>
        </w:rPr>
      </w:pPr>
      <w:r w:rsidRPr="001652F9">
        <w:rPr>
          <w:rFonts w:eastAsia="Batang"/>
          <w:sz w:val="17"/>
          <w:szCs w:val="17"/>
          <w:lang w:val="es-ES_tradnl" w:eastAsia="en-US"/>
        </w:rPr>
        <w:t>Si la lista de secuencias conforme con la Norma ST.25 contiene una o más características representadas en un campo &lt;221&gt; y un campo &lt;222&gt; conexo que contiene números negativos y/o positivos, por ejemplo, "PROPEP" y/o "CHAIN", en la lista de secuencias conforme con la Norma ST.26 debería utilizarse una clave de característica apropiada, por ejemplo, "PROPEP" y/o "CHAIN". Puede utilizarse un calificador "NOTE" con la información que figura en un campo &lt;223&gt;, si existe, como valor del calificador;</w:t>
      </w:r>
    </w:p>
    <w:p w:rsidR="004704AF" w:rsidRPr="001652F9" w:rsidRDefault="004704AF" w:rsidP="004704AF">
      <w:pPr>
        <w:widowControl/>
        <w:numPr>
          <w:ilvl w:val="0"/>
          <w:numId w:val="54"/>
        </w:numPr>
        <w:kinsoku/>
        <w:spacing w:after="220"/>
        <w:ind w:left="567" w:firstLine="0"/>
        <w:rPr>
          <w:rFonts w:eastAsia="Batang"/>
          <w:sz w:val="17"/>
          <w:szCs w:val="17"/>
          <w:lang w:val="es-ES_tradnl" w:eastAsia="en-US"/>
        </w:rPr>
      </w:pPr>
      <w:r w:rsidRPr="001652F9">
        <w:rPr>
          <w:rFonts w:eastAsia="Batang"/>
          <w:sz w:val="17"/>
          <w:szCs w:val="17"/>
          <w:lang w:val="es-ES_tradnl" w:eastAsia="en-US"/>
        </w:rPr>
        <w:t>Si la lista de secuencias conforme con la Norma ST.25 no contiene una o más características representadas en un campo &lt;221&gt; y un campo &lt;222&gt; conexo, sino que la información relativa a los números negativos y/o positivos figura en la descripción de la solicitud, por ejemplo, "PROPEP" y/o "CHAIN", en la lista de secuencias conforme con la Norma ST.26 debería utilizarse la clave de caracterización apropiada, por ejemplo, "PROPEP" y/o "CHAIN". Puede utilizarse un calificador "NOTE" con la información que figura en la descripción de la solicitud, si existe, como valor del calificador;</w:t>
      </w:r>
    </w:p>
    <w:p w:rsidR="004704AF" w:rsidRPr="001652F9" w:rsidRDefault="004704AF" w:rsidP="004704AF">
      <w:pPr>
        <w:widowControl/>
        <w:numPr>
          <w:ilvl w:val="0"/>
          <w:numId w:val="54"/>
        </w:numPr>
        <w:kinsoku/>
        <w:spacing w:after="220"/>
        <w:ind w:left="567" w:firstLine="0"/>
        <w:rPr>
          <w:rFonts w:eastAsia="Batang"/>
          <w:sz w:val="17"/>
          <w:szCs w:val="17"/>
          <w:lang w:val="es-ES_tradnl" w:eastAsia="en-US"/>
        </w:rPr>
      </w:pPr>
      <w:r w:rsidRPr="001652F9">
        <w:rPr>
          <w:rFonts w:eastAsia="Batang"/>
          <w:sz w:val="17"/>
          <w:szCs w:val="17"/>
          <w:lang w:val="es-ES_tradnl" w:eastAsia="en-US"/>
        </w:rPr>
        <w:t>Si ni la lista de secuencias con arreglo a la Norma ST.25 ni la descripción de la solicitud contienen información que explique la razón de la numeración negativa y/o positiva, para evitar la posible supresión de materia de la lista de secuencias conforme con la Norma ST.26 deberá utilizarse la clave de característica "REGION" cuando la localización de característica abarque la región de la secuencia conforme con la Norma ST.25 con numeración negativa. Además, debería utilizarse un calificador "NOTA" para indicar que la secuencia de aminoácidos está numerada negativamente en la lista de secuencias de la solicitud conforme con la Norma ST.25 cuya prioridad se reivindica.</w:t>
      </w:r>
    </w:p>
    <w:p w:rsidR="004704AF" w:rsidRPr="001652F9" w:rsidRDefault="004704AF" w:rsidP="004704AF">
      <w:pPr>
        <w:keepNext/>
        <w:keepLines/>
        <w:widowControl/>
        <w:kinsoku/>
        <w:spacing w:before="170" w:after="170"/>
        <w:outlineLvl w:val="2"/>
        <w:rPr>
          <w:rFonts w:eastAsia="Batang" w:cstheme="majorBidi"/>
          <w:i/>
          <w:sz w:val="17"/>
          <w:szCs w:val="17"/>
          <w:lang w:val="es-ES_tradnl" w:eastAsia="en-US"/>
        </w:rPr>
      </w:pPr>
      <w:bookmarkStart w:id="1200" w:name="_Toc54855896"/>
      <w:r w:rsidRPr="001652F9">
        <w:rPr>
          <w:rFonts w:eastAsia="Batang" w:cstheme="majorBidi"/>
          <w:i/>
          <w:sz w:val="17"/>
          <w:szCs w:val="17"/>
          <w:lang w:val="es-ES_tradnl" w:eastAsia="en-US"/>
        </w:rPr>
        <w:t>Situación hipotética 17</w:t>
      </w:r>
      <w:bookmarkEnd w:id="1200"/>
    </w:p>
    <w:p w:rsidR="004704AF" w:rsidRPr="001652F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La Norma ST.25 prevé la inclusión de información sobre la publicación en los campos &lt;300&gt; a &lt;313&gt;. La Norma ST.26 no prevé la inclusión de dicha información.</w:t>
      </w:r>
    </w:p>
    <w:p w:rsidR="004704AF" w:rsidRPr="001652F9" w:rsidRDefault="004704AF" w:rsidP="004704AF">
      <w:pPr>
        <w:widowControl/>
        <w:kinsoku/>
        <w:rPr>
          <w:rFonts w:eastAsia="Batang"/>
          <w:sz w:val="17"/>
          <w:szCs w:val="17"/>
          <w:lang w:val="es-ES_tradnl" w:eastAsia="en-US"/>
        </w:rPr>
      </w:pPr>
    </w:p>
    <w:p w:rsidR="004704AF" w:rsidRPr="001652F9" w:rsidRDefault="004704AF" w:rsidP="004704AF">
      <w:pPr>
        <w:keepNext/>
        <w:widowControl/>
        <w:kinsoku/>
        <w:spacing w:after="170"/>
        <w:outlineLvl w:val="3"/>
        <w:rPr>
          <w:rFonts w:eastAsia="Batang"/>
          <w:sz w:val="17"/>
          <w:szCs w:val="20"/>
          <w:u w:val="single"/>
          <w:lang w:val="es-ES_tradnl" w:eastAsia="en-US"/>
        </w:rPr>
      </w:pPr>
      <w:r w:rsidRPr="001652F9">
        <w:rPr>
          <w:rFonts w:eastAsia="Batang" w:cstheme="majorBidi"/>
          <w:sz w:val="17"/>
          <w:szCs w:val="20"/>
          <w:u w:val="single"/>
          <w:lang w:val="es-ES_tradnl" w:eastAsia="en-US"/>
        </w:rPr>
        <w:t>Recomendación:</w:t>
      </w:r>
    </w:p>
    <w:p w:rsidR="004704AF" w:rsidRPr="001652F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En virtud de la Norma ST.25, la información contenida en los campos &lt;300&gt; a &lt;313&gt; debería incluirse en el cuerpo de la solicitud conexo, si no figura ya en él.</w:t>
      </w:r>
    </w:p>
    <w:p w:rsidR="004704AF" w:rsidRPr="001652F9" w:rsidRDefault="004704AF" w:rsidP="004704AF">
      <w:pPr>
        <w:keepNext/>
        <w:keepLines/>
        <w:widowControl/>
        <w:kinsoku/>
        <w:spacing w:before="170" w:after="170"/>
        <w:outlineLvl w:val="2"/>
        <w:rPr>
          <w:rFonts w:eastAsia="Batang" w:cstheme="majorBidi"/>
          <w:i/>
          <w:sz w:val="17"/>
          <w:szCs w:val="17"/>
          <w:lang w:val="es-ES_tradnl" w:eastAsia="en-US"/>
        </w:rPr>
      </w:pPr>
      <w:r w:rsidRPr="001652F9">
        <w:rPr>
          <w:rFonts w:eastAsia="Batang" w:cstheme="majorBidi"/>
          <w:i/>
          <w:sz w:val="17"/>
          <w:szCs w:val="17"/>
          <w:lang w:val="es-ES_tradnl" w:eastAsia="en-US"/>
        </w:rPr>
        <w:br w:type="page"/>
      </w:r>
    </w:p>
    <w:p w:rsidR="004704AF" w:rsidRPr="001652F9" w:rsidRDefault="004704AF" w:rsidP="004704AF">
      <w:pPr>
        <w:keepNext/>
        <w:keepLines/>
        <w:widowControl/>
        <w:kinsoku/>
        <w:spacing w:before="170" w:after="170"/>
        <w:outlineLvl w:val="2"/>
        <w:rPr>
          <w:rFonts w:eastAsia="Batang" w:cstheme="majorBidi"/>
          <w:i/>
          <w:sz w:val="17"/>
          <w:szCs w:val="17"/>
          <w:lang w:val="es-ES_tradnl" w:eastAsia="en-US"/>
        </w:rPr>
      </w:pPr>
      <w:bookmarkStart w:id="1201" w:name="_Toc54855897"/>
      <w:r w:rsidRPr="001652F9">
        <w:rPr>
          <w:rFonts w:eastAsia="Batang" w:cstheme="majorBidi"/>
          <w:i/>
          <w:sz w:val="17"/>
          <w:szCs w:val="17"/>
          <w:lang w:val="es-ES_tradnl" w:eastAsia="en-US"/>
        </w:rPr>
        <w:t>Situación hipotética 18</w:t>
      </w:r>
      <w:bookmarkEnd w:id="1201"/>
    </w:p>
    <w:p w:rsidR="004704AF" w:rsidRPr="001652F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La Norma ST.25 no prevé un método normalizado para indicar que una región CDS de una secuencia de nucleótidos debe traducirse utilizando una tabla del código genético distinta de la tabla del código genético normalizada. Por el contrario, la Norma ST.26 prevé el calificador "transl_table", que puede utilizarse con la clave de caracterización CDS para indicar que la región debe traducirse utilizando una tabla del código genético alternativa. Cuando no se utiliza el calificador "transl_table" se asume la utilización de la tabla del código genético normalizada.</w:t>
      </w:r>
    </w:p>
    <w:p w:rsidR="004704AF" w:rsidRPr="001652F9" w:rsidRDefault="004704AF" w:rsidP="004704AF">
      <w:pPr>
        <w:widowControl/>
        <w:kinsoku/>
        <w:rPr>
          <w:rFonts w:eastAsia="Batang"/>
          <w:sz w:val="17"/>
          <w:szCs w:val="17"/>
          <w:lang w:val="es-ES_tradnl" w:eastAsia="en-US"/>
        </w:rPr>
      </w:pPr>
    </w:p>
    <w:p w:rsidR="004704AF" w:rsidRPr="001652F9" w:rsidRDefault="004704AF" w:rsidP="004704AF">
      <w:pPr>
        <w:keepNext/>
        <w:widowControl/>
        <w:kinsoku/>
        <w:spacing w:after="170"/>
        <w:outlineLvl w:val="3"/>
        <w:rPr>
          <w:rFonts w:eastAsia="Batang"/>
          <w:sz w:val="17"/>
          <w:szCs w:val="20"/>
          <w:u w:val="single"/>
          <w:lang w:val="es-ES_tradnl" w:eastAsia="en-US"/>
        </w:rPr>
      </w:pPr>
      <w:r w:rsidRPr="001652F9">
        <w:rPr>
          <w:rFonts w:eastAsia="Batang" w:cstheme="majorBidi"/>
          <w:sz w:val="17"/>
          <w:szCs w:val="20"/>
          <w:u w:val="single"/>
          <w:lang w:val="es-ES_tradnl" w:eastAsia="en-US"/>
        </w:rPr>
        <w:t>Recomendaciones:</w:t>
      </w:r>
    </w:p>
    <w:p w:rsidR="004704AF" w:rsidRPr="001652F9" w:rsidRDefault="001652F9" w:rsidP="004704AF">
      <w:pPr>
        <w:widowControl/>
        <w:numPr>
          <w:ilvl w:val="0"/>
          <w:numId w:val="55"/>
        </w:numPr>
        <w:kinsoku/>
        <w:spacing w:after="220"/>
        <w:ind w:left="567" w:firstLine="0"/>
        <w:rPr>
          <w:rFonts w:eastAsia="Batang"/>
          <w:sz w:val="17"/>
          <w:szCs w:val="17"/>
          <w:lang w:val="es-ES_tradnl" w:eastAsia="en-US"/>
        </w:rPr>
      </w:pPr>
      <w:r w:rsidRPr="001652F9">
        <w:rPr>
          <w:rFonts w:eastAsia="Batang"/>
          <w:sz w:val="17"/>
          <w:szCs w:val="17"/>
          <w:lang w:val="es-ES_tradnl" w:eastAsia="en-US"/>
        </w:rPr>
        <w:t xml:space="preserve"> </w:t>
      </w:r>
      <w:r w:rsidR="004704AF" w:rsidRPr="001652F9">
        <w:rPr>
          <w:rFonts w:eastAsia="Batang"/>
          <w:sz w:val="17"/>
          <w:szCs w:val="17"/>
          <w:lang w:val="es-ES_tradnl" w:eastAsia="en-US"/>
        </w:rPr>
        <w:t>Si la lista de secuencias con arreglo a la Norma ST.25 o la descripción de la solicitud indican claramente que una región CDS debe traducirse utilizando una tabla del código genético alternativa, deberá utilizarse el calificador "transl_table" con el número de la tabla del código genético apropiada como valor calificador. Si no se utiliza el calificador "transl_table", es probable que constituya adición de materia, ya que por defecto se asumiría la tabla de "Standard Code". La omisión en la lista de secuencias con arreglo a la Norma ST.26 de la información sobre la tabla del código genético alternativa referenciada en la lista de secuencias con arreglo a la Norma ST.25 o la descripción de la solicitud probablemente conllevaría la supresión de materia.</w:t>
      </w:r>
    </w:p>
    <w:p w:rsidR="004704AF" w:rsidRPr="001652F9" w:rsidRDefault="001652F9" w:rsidP="004704AF">
      <w:pPr>
        <w:widowControl/>
        <w:numPr>
          <w:ilvl w:val="0"/>
          <w:numId w:val="55"/>
        </w:numPr>
        <w:kinsoku/>
        <w:spacing w:after="220"/>
        <w:ind w:left="567" w:firstLine="0"/>
        <w:rPr>
          <w:rFonts w:eastAsia="Batang"/>
          <w:sz w:val="17"/>
          <w:szCs w:val="17"/>
          <w:lang w:val="es-ES_tradnl" w:eastAsia="en-US"/>
        </w:rPr>
      </w:pPr>
      <w:r w:rsidRPr="001652F9">
        <w:rPr>
          <w:rFonts w:eastAsia="Batang"/>
          <w:sz w:val="17"/>
          <w:szCs w:val="17"/>
          <w:lang w:val="es-ES_tradnl" w:eastAsia="en-US"/>
        </w:rPr>
        <w:t xml:space="preserve"> </w:t>
      </w:r>
      <w:r w:rsidR="004704AF" w:rsidRPr="001652F9">
        <w:rPr>
          <w:rFonts w:eastAsia="Batang"/>
          <w:sz w:val="17"/>
          <w:szCs w:val="17"/>
          <w:lang w:val="es-ES_tradnl" w:eastAsia="en-US"/>
        </w:rPr>
        <w:t>Si la lista de secuencias con arreglo a la Norma ST.25 o la descripción de la solicitud no indican que una región CDS debe traducirse utilizando una tabla del código genético alternativa, no debería utilizarse el calificador "transl_table", o debería utilizarse únicamente con el valor calificador "1", es decir, con la tabla de códigos normalizados. La utilización del calificador "transl_table" con un valor calificador distinto de "1" probablemente conllevaría la supresión o adición de materia.</w:t>
      </w:r>
    </w:p>
    <w:p w:rsidR="004704AF" w:rsidRPr="001652F9" w:rsidRDefault="004704AF" w:rsidP="004704AF">
      <w:pPr>
        <w:keepNext/>
        <w:keepLines/>
        <w:widowControl/>
        <w:kinsoku/>
        <w:spacing w:before="170" w:after="170"/>
        <w:outlineLvl w:val="2"/>
        <w:rPr>
          <w:rFonts w:eastAsia="Batang" w:cstheme="majorBidi"/>
          <w:i/>
          <w:sz w:val="17"/>
          <w:szCs w:val="17"/>
          <w:lang w:val="es-ES_tradnl" w:eastAsia="en-US"/>
        </w:rPr>
      </w:pPr>
      <w:bookmarkStart w:id="1202" w:name="_Toc54855898"/>
      <w:r w:rsidRPr="001652F9">
        <w:rPr>
          <w:rFonts w:eastAsia="Batang" w:cstheme="majorBidi"/>
          <w:i/>
          <w:sz w:val="17"/>
          <w:szCs w:val="17"/>
          <w:lang w:val="es-ES_tradnl" w:eastAsia="en-US"/>
        </w:rPr>
        <w:t>Situación hipotética 19</w:t>
      </w:r>
      <w:bookmarkEnd w:id="1202"/>
    </w:p>
    <w:p w:rsidR="004704AF" w:rsidRPr="001652F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La Norma ST.25 no prevé un método normalizado para indicar la localización de una característica, en particular, una contenida en un sitio o región que se extiende más allá del residuo o de la serie de residuos que se ha especificado, por ejemplo, una región CDS de una secuencia de nucleótidos que se extiende más allá de uno o ambos extremos de una secuencia divulgada. Por el contrario, el descriptor de localización de la característica con arreglo a la Norma ST.26 prevé un método normalizado para indicar la localización de dicho sitio o región utilizando los símbolos "&lt;" o "&gt;". Por ejemplo, la localización de característica "CDS" deberá incluir el codón de terminación, incluso cuando este no esté incluido en la propia secuencia divulgada, por ejemplo, indicando la localización 1..&gt;321.</w:t>
      </w:r>
    </w:p>
    <w:p w:rsidR="004704AF" w:rsidRPr="001652F9" w:rsidRDefault="004704AF" w:rsidP="004704AF">
      <w:pPr>
        <w:widowControl/>
        <w:kinsoku/>
        <w:rPr>
          <w:rFonts w:eastAsia="Batang"/>
          <w:sz w:val="17"/>
          <w:szCs w:val="17"/>
          <w:lang w:val="es-ES_tradnl" w:eastAsia="en-US"/>
        </w:rPr>
      </w:pPr>
    </w:p>
    <w:p w:rsidR="004704AF" w:rsidRPr="001652F9" w:rsidRDefault="004704AF" w:rsidP="004704AF">
      <w:pPr>
        <w:keepNext/>
        <w:widowControl/>
        <w:kinsoku/>
        <w:spacing w:after="170"/>
        <w:outlineLvl w:val="3"/>
        <w:rPr>
          <w:rFonts w:eastAsia="Batang"/>
          <w:sz w:val="17"/>
          <w:szCs w:val="20"/>
          <w:u w:val="single"/>
          <w:lang w:val="es-ES_tradnl" w:eastAsia="en-US"/>
        </w:rPr>
      </w:pPr>
      <w:r w:rsidRPr="001652F9">
        <w:rPr>
          <w:rFonts w:eastAsia="Batang" w:cstheme="majorBidi"/>
          <w:sz w:val="17"/>
          <w:szCs w:val="20"/>
          <w:u w:val="single"/>
          <w:lang w:val="es-ES_tradnl" w:eastAsia="en-US"/>
        </w:rPr>
        <w:t>Recomendaciones:</w:t>
      </w:r>
    </w:p>
    <w:p w:rsidR="004704AF" w:rsidRPr="001652F9" w:rsidRDefault="001652F9" w:rsidP="004704AF">
      <w:pPr>
        <w:widowControl/>
        <w:numPr>
          <w:ilvl w:val="0"/>
          <w:numId w:val="56"/>
        </w:numPr>
        <w:kinsoku/>
        <w:spacing w:after="220"/>
        <w:ind w:left="567" w:firstLine="0"/>
        <w:rPr>
          <w:rFonts w:eastAsia="Batang"/>
          <w:sz w:val="17"/>
          <w:szCs w:val="17"/>
          <w:lang w:val="es-ES_tradnl" w:eastAsia="en-US"/>
        </w:rPr>
      </w:pPr>
      <w:r w:rsidRPr="001652F9">
        <w:rPr>
          <w:rFonts w:eastAsia="Batang"/>
          <w:sz w:val="17"/>
          <w:szCs w:val="17"/>
          <w:lang w:val="es-ES_tradnl" w:eastAsia="en-US"/>
        </w:rPr>
        <w:t xml:space="preserve"> </w:t>
      </w:r>
      <w:r w:rsidR="004704AF" w:rsidRPr="001652F9">
        <w:rPr>
          <w:rFonts w:eastAsia="Batang"/>
          <w:sz w:val="17"/>
          <w:szCs w:val="17"/>
          <w:lang w:val="es-ES_tradnl" w:eastAsia="en-US"/>
        </w:rPr>
        <w:t>Cuando la lista de secuencias conforme con la Norma ST.25 no indica explícitamente que la localización de una característica se extiende más allá de la secuencia, pero dicha localización está fundamentada en la divulgación o se desprende claramente de la propia secuencia, por ejemplo, el codón de terminación de una característica “CDS” que no esté contenido en la secuencia, pueden utilizarse los símbolos "&lt;" o "&gt;" en la lista de secuencias con arreglo a la ST.26 sin necesidad de añadir materia.</w:t>
      </w:r>
    </w:p>
    <w:p w:rsidR="004704AF" w:rsidRPr="001652F9" w:rsidRDefault="001652F9" w:rsidP="004704AF">
      <w:pPr>
        <w:widowControl/>
        <w:numPr>
          <w:ilvl w:val="0"/>
          <w:numId w:val="56"/>
        </w:numPr>
        <w:kinsoku/>
        <w:spacing w:after="220"/>
        <w:ind w:left="567" w:firstLine="0"/>
        <w:rPr>
          <w:rFonts w:eastAsia="Batang"/>
          <w:sz w:val="17"/>
          <w:szCs w:val="17"/>
          <w:lang w:val="es-ES_tradnl" w:eastAsia="en-US"/>
        </w:rPr>
      </w:pPr>
      <w:r w:rsidRPr="001652F9">
        <w:rPr>
          <w:rFonts w:eastAsia="Batang"/>
          <w:sz w:val="17"/>
          <w:szCs w:val="17"/>
          <w:lang w:val="es-ES_tradnl" w:eastAsia="en-US"/>
        </w:rPr>
        <w:t xml:space="preserve"> </w:t>
      </w:r>
      <w:r w:rsidR="004704AF" w:rsidRPr="001652F9">
        <w:rPr>
          <w:rFonts w:eastAsia="Batang"/>
          <w:sz w:val="17"/>
          <w:szCs w:val="17"/>
          <w:lang w:val="es-ES_tradnl" w:eastAsia="en-US"/>
        </w:rPr>
        <w:t>Cuando la lista de secuencias conforme con la Norma ST.25 no indica explícitamente que la localización de una característica se extiende más allá de la secuencia y dicha localización no esté fundamentada en la divulgación ni se desprenda claramente de la propia secuencia, el cumplimiento de la Norma ST.26 puede no ser posible si no se añade materia. En esta situación, la solicitud de prioridad y la lista de secuencias podrían considerarse incompletas y la descripción de la localización de característica en la lista de secuencias conforme con la Norma ST.26 no tendrá prioridad sobre la solicitud anterior. Al redactar la lista de secuencias y la divulgación de la solicitud originales (con arreglo a la Norma ST.25) deberá tenerse cuidado de incluir la información completa sobre las características.</w:t>
      </w:r>
    </w:p>
    <w:p w:rsidR="004704AF" w:rsidRPr="001652F9" w:rsidRDefault="004704AF" w:rsidP="004704AF">
      <w:pPr>
        <w:keepNext/>
        <w:keepLines/>
        <w:widowControl/>
        <w:kinsoku/>
        <w:spacing w:before="170" w:after="170"/>
        <w:outlineLvl w:val="2"/>
        <w:rPr>
          <w:rFonts w:eastAsia="Batang" w:cstheme="majorBidi"/>
          <w:i/>
          <w:sz w:val="17"/>
          <w:szCs w:val="17"/>
          <w:lang w:val="es-ES_tradnl" w:eastAsia="en-US"/>
        </w:rPr>
      </w:pPr>
      <w:bookmarkStart w:id="1203" w:name="_Toc54855899"/>
      <w:r w:rsidRPr="001652F9">
        <w:rPr>
          <w:rFonts w:eastAsia="Batang" w:cstheme="majorBidi"/>
          <w:i/>
          <w:sz w:val="17"/>
          <w:szCs w:val="17"/>
          <w:lang w:val="es-ES_tradnl" w:eastAsia="en-US"/>
        </w:rPr>
        <w:t>Situación hipotética 20</w:t>
      </w:r>
      <w:bookmarkEnd w:id="1203"/>
    </w:p>
    <w:p w:rsidR="004704AF" w:rsidRPr="001652F9" w:rsidRDefault="004704AF" w:rsidP="004704AF">
      <w:pPr>
        <w:widowControl/>
        <w:kinsoku/>
        <w:rPr>
          <w:rFonts w:eastAsia="Batang"/>
          <w:sz w:val="17"/>
          <w:szCs w:val="17"/>
          <w:lang w:val="es-ES_tradnl" w:eastAsia="en-US"/>
        </w:rPr>
      </w:pPr>
      <w:r w:rsidRPr="001652F9">
        <w:rPr>
          <w:rFonts w:eastAsia="Batang"/>
          <w:sz w:val="17"/>
          <w:szCs w:val="17"/>
          <w:lang w:val="es-ES_tradnl" w:eastAsia="en-US"/>
        </w:rPr>
        <w:t>El Apéndice I de la Norma ST. 25 exige que, cuando una secuencia de nucleótidos contiene tanto fragmentos de ADN como de ARN, el valor en el campo &lt;212&gt; será "ADN" y la molécula combinada de ADN/ARN deberá describirse con más detalle en la sección de características, en los campos &lt;220&gt; a &lt;223&gt;; sin embargo, la naturaleza exacta de dicha descripción detallada no está clara y este requisito no se sigue de forma rutinaria. El párrafo 55 de la Norma ST.26 exige que cada segmento (la Norma ST.26 utiliza el término "segmento" en lugar de "fragmento" en aras de la coherencia interna) de ADN y ARN de la molécula combinada se describa con la clave de caracterización "misc_feature", que incluye la localización del segmento, y el calificador "note", que indica si el segmento es ADN o ARN.</w:t>
      </w:r>
    </w:p>
    <w:p w:rsidR="004704AF" w:rsidRPr="001652F9" w:rsidRDefault="004704AF" w:rsidP="004704AF">
      <w:pPr>
        <w:widowControl/>
        <w:kinsoku/>
        <w:rPr>
          <w:rFonts w:eastAsia="Batang"/>
          <w:sz w:val="17"/>
          <w:szCs w:val="17"/>
          <w:lang w:val="es-ES_tradnl" w:eastAsia="en-US"/>
        </w:rPr>
      </w:pPr>
    </w:p>
    <w:p w:rsidR="004704AF" w:rsidRPr="001652F9" w:rsidRDefault="004704AF" w:rsidP="004704AF">
      <w:pPr>
        <w:keepNext/>
        <w:widowControl/>
        <w:kinsoku/>
        <w:spacing w:after="170"/>
        <w:outlineLvl w:val="3"/>
        <w:rPr>
          <w:rFonts w:eastAsia="Batang"/>
          <w:sz w:val="17"/>
          <w:szCs w:val="20"/>
          <w:u w:val="single"/>
          <w:lang w:val="es-ES_tradnl" w:eastAsia="en-US"/>
        </w:rPr>
      </w:pPr>
      <w:r w:rsidRPr="001652F9">
        <w:rPr>
          <w:rFonts w:eastAsia="Batang" w:cstheme="majorBidi"/>
          <w:sz w:val="17"/>
          <w:szCs w:val="20"/>
          <w:u w:val="single"/>
          <w:lang w:val="es-ES_tradnl" w:eastAsia="en-US"/>
        </w:rPr>
        <w:t>Recomendaciones:</w:t>
      </w:r>
    </w:p>
    <w:p w:rsidR="004704AF" w:rsidRPr="001652F9" w:rsidRDefault="001652F9" w:rsidP="004704AF">
      <w:pPr>
        <w:widowControl/>
        <w:numPr>
          <w:ilvl w:val="0"/>
          <w:numId w:val="57"/>
        </w:numPr>
        <w:kinsoku/>
        <w:spacing w:after="220"/>
        <w:ind w:left="567" w:firstLine="0"/>
        <w:rPr>
          <w:rFonts w:eastAsia="Batang"/>
          <w:sz w:val="17"/>
          <w:szCs w:val="17"/>
          <w:lang w:val="es-ES_tradnl" w:eastAsia="en-US"/>
        </w:rPr>
      </w:pPr>
      <w:r w:rsidRPr="001652F9">
        <w:rPr>
          <w:rFonts w:eastAsia="Batang"/>
          <w:sz w:val="17"/>
          <w:szCs w:val="17"/>
          <w:lang w:val="es-ES_tradnl" w:eastAsia="en-US"/>
        </w:rPr>
        <w:t xml:space="preserve"> </w:t>
      </w:r>
      <w:r w:rsidR="004704AF" w:rsidRPr="001652F9">
        <w:rPr>
          <w:rFonts w:eastAsia="Batang"/>
          <w:sz w:val="17"/>
          <w:szCs w:val="17"/>
          <w:lang w:val="es-ES_tradnl" w:eastAsia="en-US"/>
        </w:rPr>
        <w:t>Si en la lista de secuencias conforme con la Norma ST.25 se describen los segmentos de ADN y ARN mediante una o más características utilizando la variable “misc_feature” en el campo &lt;221&gt;, las localizaciones apropiadas en el campo &lt;222&gt; y las indicaciones que identifican qué segmentos son ADN o ARN en el campo &lt;223&gt;, la adaptación de esa información al formato de la Norma ST.26 utilizando “misc_feature” para cada segmento de ADN y de ARN no debería conllevar la necesidad de añadir materia.</w:t>
      </w:r>
    </w:p>
    <w:p w:rsidR="004704AF" w:rsidRPr="001652F9" w:rsidRDefault="004704AF" w:rsidP="004704AF">
      <w:pPr>
        <w:widowControl/>
        <w:numPr>
          <w:ilvl w:val="0"/>
          <w:numId w:val="57"/>
        </w:numPr>
        <w:tabs>
          <w:tab w:val="num" w:pos="1134"/>
        </w:tabs>
        <w:kinsoku/>
        <w:spacing w:after="220"/>
        <w:ind w:left="567" w:firstLine="0"/>
        <w:rPr>
          <w:rFonts w:eastAsia="Batang"/>
          <w:sz w:val="17"/>
          <w:szCs w:val="17"/>
          <w:lang w:val="es-ES_tradnl" w:eastAsia="en-US"/>
        </w:rPr>
      </w:pPr>
      <w:r w:rsidRPr="001652F9">
        <w:rPr>
          <w:rFonts w:eastAsia="Batang"/>
          <w:sz w:val="17"/>
          <w:szCs w:val="17"/>
          <w:lang w:val="es-ES_tradnl" w:eastAsia="en-US"/>
        </w:rPr>
        <w:t>Si en la lista de secuencias conforme con la Norma ST.25 se describen los segmentos de ADN y ARN mediante una o más características utilizando una clave de caracterización distinta de “misc_feature” en el campo &lt;221&gt;, las localizaciones apropiadas en el campo &lt;222&gt; y las indicaciones que identifican qué segmentos son ADN o ARN en el campo &lt;223&gt;, la adaptación de esa información al formato de la Norma ST.26 utilizando la función “misc_feature” para cada segmento de ADN y ARN y un calificador "note" adicional con la clave de caracterización original en el campo &lt;221&gt; no debería conllevar la necesidad de añadir materia.</w:t>
      </w:r>
    </w:p>
    <w:p w:rsidR="004704AF" w:rsidRPr="001652F9" w:rsidRDefault="004704AF" w:rsidP="004704AF">
      <w:pPr>
        <w:widowControl/>
        <w:numPr>
          <w:ilvl w:val="0"/>
          <w:numId w:val="57"/>
        </w:numPr>
        <w:tabs>
          <w:tab w:val="num" w:pos="1134"/>
        </w:tabs>
        <w:kinsoku/>
        <w:spacing w:after="220"/>
        <w:ind w:left="567" w:firstLine="0"/>
        <w:rPr>
          <w:rFonts w:eastAsia="Batang"/>
          <w:sz w:val="17"/>
          <w:szCs w:val="17"/>
          <w:lang w:val="es-ES_tradnl" w:eastAsia="en-US"/>
        </w:rPr>
      </w:pPr>
      <w:r w:rsidRPr="001652F9">
        <w:rPr>
          <w:rFonts w:eastAsia="Batang"/>
          <w:sz w:val="17"/>
          <w:szCs w:val="17"/>
          <w:lang w:val="es-ES_tradnl" w:eastAsia="en-US"/>
        </w:rPr>
        <w:t>Si la lista de secuencias conforme con la Norma ST.25 prevé que la identidad (ADN o ARN) y la localización de cada segmento se incluya en un campo &lt;223&gt; que no esté asociado a los campos &lt;221&gt; y &lt;222&gt;, por ejemplo, para representar una secuencia artificial, la adaptación de esa información al formato de la Norma ST.26 utilizando la función “misc_feature” para cada segmento de ADN y ARN no debería conllevar la necesidad de añadir materia.</w:t>
      </w:r>
    </w:p>
    <w:p w:rsidR="004704AF" w:rsidRPr="001652F9" w:rsidRDefault="004704AF" w:rsidP="004704AF">
      <w:pPr>
        <w:widowControl/>
        <w:numPr>
          <w:ilvl w:val="0"/>
          <w:numId w:val="57"/>
        </w:numPr>
        <w:tabs>
          <w:tab w:val="num" w:pos="1134"/>
        </w:tabs>
        <w:kinsoku/>
        <w:spacing w:after="220"/>
        <w:ind w:left="567" w:firstLine="0"/>
        <w:rPr>
          <w:rFonts w:eastAsia="Batang"/>
          <w:sz w:val="17"/>
          <w:szCs w:val="17"/>
          <w:lang w:val="es-ES_tradnl" w:eastAsia="en-US"/>
        </w:rPr>
      </w:pPr>
      <w:r w:rsidRPr="001652F9">
        <w:rPr>
          <w:rFonts w:eastAsia="Batang"/>
          <w:sz w:val="17"/>
          <w:szCs w:val="17"/>
          <w:lang w:val="es-ES_tradnl" w:eastAsia="en-US"/>
        </w:rPr>
        <w:t>Si la lista de secuencias conforme con la Norma ST.25 describe la molécula en el cuadro de características utilizando “misc_feature” en los campos &lt;221&gt; y &lt;223&gt; para indicar que la molécula es una molécula combinada de ADN/ARN, pero no proporciona información sobre la localización de cada segmento, y</w:t>
      </w:r>
    </w:p>
    <w:p w:rsidR="004704AF" w:rsidRPr="001652F9" w:rsidRDefault="004704AF" w:rsidP="004704AF">
      <w:pPr>
        <w:widowControl/>
        <w:numPr>
          <w:ilvl w:val="0"/>
          <w:numId w:val="74"/>
        </w:numPr>
        <w:kinsoku/>
        <w:spacing w:after="220"/>
        <w:ind w:left="1134"/>
        <w:rPr>
          <w:rFonts w:eastAsia="Batang"/>
          <w:sz w:val="17"/>
          <w:szCs w:val="17"/>
          <w:lang w:val="es-ES_tradnl" w:eastAsia="en-US"/>
        </w:rPr>
      </w:pPr>
      <w:r w:rsidRPr="001652F9">
        <w:rPr>
          <w:rFonts w:eastAsia="Batang"/>
          <w:sz w:val="17"/>
          <w:szCs w:val="17"/>
          <w:lang w:val="es-ES_tradnl" w:eastAsia="en-US"/>
        </w:rPr>
        <w:t>si en la descripción figuran las localizaciones de cada segmento de ADN y ARN, la adaptación de dicha información al formato de la Norma ST.26 utilizando “misc_feature” para cada segmento de ADN y ARN no debería conllevar la necesidad de añadir materia.</w:t>
      </w:r>
    </w:p>
    <w:p w:rsidR="004704AF" w:rsidRPr="001652F9" w:rsidRDefault="004704AF" w:rsidP="004704AF">
      <w:pPr>
        <w:widowControl/>
        <w:numPr>
          <w:ilvl w:val="0"/>
          <w:numId w:val="74"/>
        </w:numPr>
        <w:kinsoku/>
        <w:spacing w:after="220"/>
        <w:ind w:left="1134"/>
        <w:rPr>
          <w:rFonts w:eastAsia="Batang"/>
          <w:sz w:val="17"/>
          <w:szCs w:val="17"/>
          <w:lang w:val="es-ES_tradnl" w:eastAsia="en-US"/>
        </w:rPr>
      </w:pPr>
      <w:r w:rsidRPr="001652F9">
        <w:rPr>
          <w:rFonts w:eastAsia="Batang"/>
          <w:sz w:val="17"/>
          <w:szCs w:val="17"/>
          <w:lang w:val="es-ES_tradnl" w:eastAsia="en-US"/>
        </w:rPr>
        <w:t xml:space="preserve">Si en la descripción no figura la información sobre la localización de cada segmento de ADN y ARN, quizás no sea posible cumplir con las disposiciones de la Norma ST.26 sin añadir materia. En este caso, la solicitud de prioridad y la lista de secuencias podrían considerarse incompletas y las descripciones de localización de características contenidas en la lista de secuencias conforme con la Norma ST.26 no tendrán prioridad sobre la solicitud anterior. Al redactar la lista de secuencias y la divulgación de la solicitud originales (con arreglo a la Norma ST.25) </w:t>
      </w:r>
      <w:r w:rsidRPr="001652F9">
        <w:rPr>
          <w:rFonts w:eastAsia="Arial"/>
          <w:sz w:val="17"/>
          <w:szCs w:val="17"/>
          <w:lang w:val="es-ES_tradnl" w:eastAsia="en-US"/>
        </w:rPr>
        <w:t xml:space="preserve">deberá tenerse cuidado de incluir </w:t>
      </w:r>
      <w:r w:rsidRPr="001652F9">
        <w:rPr>
          <w:rFonts w:eastAsia="Batang"/>
          <w:sz w:val="17"/>
          <w:szCs w:val="17"/>
          <w:lang w:val="es-ES_tradnl" w:eastAsia="en-US"/>
        </w:rPr>
        <w:t>la información completa sobre las características.</w:t>
      </w:r>
    </w:p>
    <w:p w:rsidR="004704AF" w:rsidRPr="001652F9" w:rsidRDefault="004704AF" w:rsidP="004704AF">
      <w:pPr>
        <w:widowControl/>
        <w:numPr>
          <w:ilvl w:val="0"/>
          <w:numId w:val="57"/>
        </w:numPr>
        <w:kinsoku/>
        <w:spacing w:after="220"/>
        <w:ind w:left="567" w:firstLine="0"/>
        <w:rPr>
          <w:rFonts w:eastAsia="Batang"/>
          <w:sz w:val="17"/>
          <w:szCs w:val="17"/>
          <w:lang w:val="es-ES_tradnl" w:eastAsia="en-US"/>
        </w:rPr>
      </w:pPr>
      <w:r w:rsidRPr="001652F9">
        <w:rPr>
          <w:rFonts w:eastAsia="Batang"/>
          <w:sz w:val="17"/>
          <w:szCs w:val="17"/>
          <w:lang w:val="es-ES_tradnl" w:eastAsia="en-US"/>
        </w:rPr>
        <w:t>Si la lista de secuencias conforme con la Norma ST.25 describe una molécula utilizando una clave de caracterización distinta de “misc_feature” en el campo &lt;221&gt; e indicando que dicha molécula es una molécula combinada de ADN/ARN en el campo &lt;223&gt;, pero no proporciona información sobre la localización de cada segmento, y</w:t>
      </w:r>
    </w:p>
    <w:p w:rsidR="004704AF" w:rsidRPr="001652F9" w:rsidRDefault="004704AF" w:rsidP="004704AF">
      <w:pPr>
        <w:widowControl/>
        <w:numPr>
          <w:ilvl w:val="0"/>
          <w:numId w:val="59"/>
        </w:numPr>
        <w:kinsoku/>
        <w:spacing w:after="220"/>
        <w:ind w:left="1134" w:firstLine="142"/>
        <w:rPr>
          <w:rFonts w:eastAsia="Batang"/>
          <w:sz w:val="17"/>
          <w:szCs w:val="17"/>
          <w:lang w:val="es-ES_tradnl" w:eastAsia="en-US"/>
        </w:rPr>
      </w:pPr>
      <w:r w:rsidRPr="001652F9">
        <w:rPr>
          <w:rFonts w:eastAsia="Batang"/>
          <w:sz w:val="17"/>
          <w:szCs w:val="17"/>
          <w:lang w:val="es-ES_tradnl" w:eastAsia="en-US"/>
        </w:rPr>
        <w:t>si en la descripción se indica la localización de cada segmento de ADN y ARN, la adaptación de dicha información al formato de la Norma ST.26 utilizando una variable “misc_feature” para cada segmento de ADN y ARN y un calificador "note" adicional con la clave de caracterización original como valor en el campo &lt;221&gt;, ello no debería conllevar la necesidad de añadir materia;</w:t>
      </w:r>
    </w:p>
    <w:p w:rsidR="004704AF" w:rsidRPr="001652F9" w:rsidRDefault="004704AF" w:rsidP="004704AF">
      <w:pPr>
        <w:widowControl/>
        <w:numPr>
          <w:ilvl w:val="0"/>
          <w:numId w:val="59"/>
        </w:numPr>
        <w:tabs>
          <w:tab w:val="num" w:pos="1701"/>
        </w:tabs>
        <w:kinsoku/>
        <w:spacing w:after="220"/>
        <w:ind w:left="1134" w:firstLine="142"/>
        <w:rPr>
          <w:rFonts w:eastAsia="Batang"/>
          <w:sz w:val="17"/>
          <w:szCs w:val="17"/>
          <w:lang w:val="es-ES_tradnl" w:eastAsia="en-US"/>
        </w:rPr>
      </w:pPr>
      <w:r w:rsidRPr="001652F9">
        <w:rPr>
          <w:rFonts w:eastAsia="Batang"/>
          <w:sz w:val="17"/>
          <w:szCs w:val="17"/>
          <w:lang w:val="es-ES_tradnl" w:eastAsia="en-US"/>
        </w:rPr>
        <w:t xml:space="preserve">si la descripción no contiene la información sobre la localización de cada segmento de ADN y ARN, quizás no sea posible cumplir los requisitos de la Norma ST.26 sin añadir materia. En esta situación, la solicitud de prioridad y la lista de secuencias podrían considerarse incompletas y las descripciones de localización de las características mencionadas en la lista de secuencias conformes con la Norma ST.26 no tendrán prioridad sobre la solicitud anterior. Al redactar la lista de secuencias y la divulgación de la solicitud originales (con arreglo a la Norma ST.25) </w:t>
      </w:r>
      <w:r w:rsidRPr="001652F9">
        <w:rPr>
          <w:rFonts w:eastAsia="Arial"/>
          <w:sz w:val="17"/>
          <w:szCs w:val="17"/>
          <w:lang w:val="es-ES_tradnl" w:eastAsia="en-US"/>
        </w:rPr>
        <w:t xml:space="preserve">deberá tenerse cuidado de incluir </w:t>
      </w:r>
      <w:r w:rsidRPr="001652F9">
        <w:rPr>
          <w:rFonts w:eastAsia="Batang"/>
          <w:sz w:val="17"/>
          <w:szCs w:val="17"/>
          <w:lang w:val="es-ES_tradnl" w:eastAsia="en-US"/>
        </w:rPr>
        <w:t>la información completa sobre las características.</w:t>
      </w:r>
    </w:p>
    <w:p w:rsidR="004704AF" w:rsidRPr="001652F9" w:rsidRDefault="004704AF" w:rsidP="004704AF">
      <w:pPr>
        <w:widowControl/>
        <w:numPr>
          <w:ilvl w:val="0"/>
          <w:numId w:val="57"/>
        </w:numPr>
        <w:kinsoku/>
        <w:spacing w:after="220"/>
        <w:ind w:left="567" w:firstLine="0"/>
        <w:rPr>
          <w:rFonts w:eastAsia="Batang"/>
          <w:sz w:val="17"/>
          <w:szCs w:val="17"/>
          <w:lang w:val="es-ES_tradnl" w:eastAsia="en-US"/>
        </w:rPr>
      </w:pPr>
      <w:r w:rsidRPr="001652F9">
        <w:rPr>
          <w:rFonts w:eastAsia="Batang"/>
          <w:sz w:val="17"/>
          <w:szCs w:val="17"/>
          <w:lang w:val="es-ES_tradnl" w:eastAsia="en-US"/>
        </w:rPr>
        <w:t>Si en la lista de secuencias conforme con la Norma ST.25 se indica que la molécula es una molécula combinada de ADN/ARN en un campo &lt;223&gt;, por ejemplo, para representar una secuencia artificial, pero no se proporciona ninguna clave de caracterización ni información sobre la localización de cada segmento, y</w:t>
      </w:r>
    </w:p>
    <w:p w:rsidR="004704AF" w:rsidRPr="001652F9" w:rsidRDefault="004704AF" w:rsidP="004704AF">
      <w:pPr>
        <w:widowControl/>
        <w:numPr>
          <w:ilvl w:val="0"/>
          <w:numId w:val="78"/>
        </w:numPr>
        <w:kinsoku/>
        <w:spacing w:after="220"/>
        <w:ind w:left="1134" w:hanging="11"/>
        <w:rPr>
          <w:rFonts w:eastAsia="Batang"/>
          <w:sz w:val="17"/>
          <w:szCs w:val="17"/>
          <w:lang w:val="es-ES_tradnl" w:eastAsia="en-US"/>
        </w:rPr>
      </w:pPr>
      <w:r w:rsidRPr="001652F9">
        <w:rPr>
          <w:rFonts w:eastAsia="Batang"/>
          <w:sz w:val="17"/>
          <w:szCs w:val="17"/>
          <w:lang w:val="es-ES_tradnl" w:eastAsia="en-US"/>
        </w:rPr>
        <w:t>si en la descripción se indican las localizaciones de cada segmento de ADN y ARN, la incorporación de dicha información al formato de la Norma ST.26 utilizando “misc_feature” para cada segmento de ADN y ARN no debería conllevar la necesidad de añadir materia;</w:t>
      </w:r>
    </w:p>
    <w:p w:rsidR="004704AF" w:rsidRPr="001652F9" w:rsidRDefault="004704AF" w:rsidP="004704AF">
      <w:pPr>
        <w:widowControl/>
        <w:numPr>
          <w:ilvl w:val="0"/>
          <w:numId w:val="78"/>
        </w:numPr>
        <w:kinsoku/>
        <w:spacing w:after="220"/>
        <w:ind w:left="1134" w:hanging="11"/>
        <w:rPr>
          <w:rFonts w:eastAsia="Batang"/>
          <w:sz w:val="17"/>
          <w:szCs w:val="17"/>
          <w:lang w:val="es-ES_tradnl" w:eastAsia="en-US"/>
        </w:rPr>
      </w:pPr>
      <w:r w:rsidRPr="001652F9">
        <w:rPr>
          <w:rFonts w:eastAsia="Batang"/>
          <w:sz w:val="17"/>
          <w:szCs w:val="17"/>
          <w:lang w:val="es-ES_tradnl" w:eastAsia="en-US"/>
        </w:rPr>
        <w:t xml:space="preserve">Si la descripción no contiene información sobre la localización de cada segmento de ADN y ARN, quizás no sea posible cumplir los requisitos de la Norma ST.26 sin añadir materia. En este caso, la solicitud de prioridad y la lista de secuencias podrían considerarse incompletas y las descripciones de localización sobre las características de la lista de secuencias conforme con la Norma ST.26 no tendrán prioridad sobre </w:t>
      </w:r>
    </w:p>
    <w:p w:rsidR="004704AF" w:rsidRPr="001652F9" w:rsidRDefault="004704AF" w:rsidP="004704AF">
      <w:pPr>
        <w:widowControl/>
        <w:kinsoku/>
        <w:spacing w:after="220"/>
        <w:ind w:left="1134"/>
        <w:rPr>
          <w:rFonts w:eastAsia="Batang"/>
          <w:sz w:val="17"/>
          <w:szCs w:val="17"/>
          <w:lang w:val="es-ES_tradnl" w:eastAsia="en-US"/>
        </w:rPr>
      </w:pPr>
      <w:r w:rsidRPr="001652F9">
        <w:rPr>
          <w:rFonts w:eastAsia="Batang"/>
          <w:sz w:val="17"/>
          <w:szCs w:val="17"/>
          <w:lang w:val="es-ES_tradnl" w:eastAsia="en-US"/>
        </w:rPr>
        <w:t xml:space="preserve">la solicitud anterior. Al redactar la lista de secuencias y la divulgación de la solicitud originales (con arreglo a la Norma ST.25) </w:t>
      </w:r>
      <w:r w:rsidRPr="001652F9">
        <w:rPr>
          <w:rFonts w:eastAsia="Arial"/>
          <w:sz w:val="17"/>
          <w:szCs w:val="17"/>
          <w:lang w:val="es-ES_tradnl" w:eastAsia="en-US"/>
        </w:rPr>
        <w:t xml:space="preserve">deberá tenerse cuidado de incluir </w:t>
      </w:r>
      <w:r w:rsidRPr="001652F9">
        <w:rPr>
          <w:rFonts w:eastAsia="Batang"/>
          <w:sz w:val="17"/>
          <w:szCs w:val="17"/>
          <w:lang w:val="es-ES_tradnl" w:eastAsia="en-US"/>
        </w:rPr>
        <w:t>la información completa sobre las características.</w:t>
      </w:r>
    </w:p>
    <w:p w:rsidR="004704AF" w:rsidRPr="001652F9" w:rsidRDefault="004704AF" w:rsidP="00EB54C5">
      <w:pPr>
        <w:widowControl/>
        <w:kinsoku/>
        <w:rPr>
          <w:rFonts w:eastAsia="Batang"/>
          <w:sz w:val="17"/>
          <w:szCs w:val="17"/>
          <w:lang w:val="es-ES_tradnl" w:eastAsia="en-US"/>
        </w:rPr>
      </w:pPr>
    </w:p>
    <w:p w:rsidR="004704AF" w:rsidRDefault="004704AF" w:rsidP="00EB54C5">
      <w:pPr>
        <w:widowControl/>
        <w:kinsoku/>
        <w:ind w:left="5534"/>
        <w:jc w:val="center"/>
        <w:rPr>
          <w:rFonts w:eastAsia="Batang"/>
          <w:sz w:val="17"/>
          <w:szCs w:val="17"/>
          <w:lang w:val="es-ES_tradnl" w:eastAsia="en-US"/>
        </w:rPr>
      </w:pPr>
      <w:r w:rsidRPr="001652F9">
        <w:rPr>
          <w:rFonts w:eastAsia="Batang"/>
          <w:sz w:val="17"/>
          <w:szCs w:val="17"/>
          <w:lang w:val="es-ES_tradnl" w:eastAsia="en-US"/>
        </w:rPr>
        <w:t>[Fin del Anexo VII y de la Norma]</w:t>
      </w:r>
    </w:p>
    <w:p w:rsidR="0028307C" w:rsidRPr="006D7BD0" w:rsidRDefault="0028307C" w:rsidP="006D7BD0">
      <w:pPr>
        <w:widowControl/>
        <w:shd w:val="clear" w:color="auto" w:fill="FFFF00"/>
        <w:kinsoku/>
        <w:rPr>
          <w:rFonts w:eastAsia="Batang"/>
          <w:color w:val="000000"/>
          <w:sz w:val="17"/>
          <w:szCs w:val="17"/>
          <w:u w:val="single"/>
          <w:lang w:val="es-ES_tradnl" w:eastAsia="en-US"/>
        </w:rPr>
      </w:pPr>
    </w:p>
    <w:p w:rsidR="001E32B1" w:rsidRPr="00DD47A1" w:rsidRDefault="00525AA1" w:rsidP="006D7BD0">
      <w:pPr>
        <w:widowControl/>
        <w:shd w:val="clear" w:color="auto" w:fill="FFFF00"/>
        <w:kinsoku/>
        <w:ind w:left="5534"/>
        <w:jc w:val="center"/>
        <w:rPr>
          <w:rFonts w:eastAsia="Batang"/>
          <w:sz w:val="17"/>
          <w:szCs w:val="17"/>
          <w:lang w:val="es-ES_tradnl" w:eastAsia="en-US"/>
        </w:rPr>
      </w:pPr>
      <w:r w:rsidRPr="006D7BD0">
        <w:rPr>
          <w:rFonts w:eastAsia="Batang"/>
          <w:color w:val="000000"/>
          <w:sz w:val="17"/>
          <w:szCs w:val="17"/>
          <w:u w:val="single"/>
          <w:lang w:val="es-ES_tradnl" w:eastAsia="en-US"/>
        </w:rPr>
        <w:t>[Fin del documento]</w:t>
      </w:r>
    </w:p>
    <w:sectPr w:rsidR="001E32B1" w:rsidRPr="00DD47A1" w:rsidSect="00DD47A1">
      <w:headerReference w:type="even" r:id="rId140"/>
      <w:headerReference w:type="default" r:id="rId141"/>
      <w:footerReference w:type="even" r:id="rId142"/>
      <w:footerReference w:type="default" r:id="rId143"/>
      <w:headerReference w:type="first" r:id="rId144"/>
      <w:footerReference w:type="first" r:id="rId145"/>
      <w:pgSz w:w="11907" w:h="16840" w:code="9"/>
      <w:pgMar w:top="1418" w:right="1417" w:bottom="1418" w:left="1418" w:header="720" w:footer="68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BD0" w:rsidRDefault="006D7BD0">
      <w:r>
        <w:separator/>
      </w:r>
    </w:p>
    <w:p w:rsidR="006D7BD0" w:rsidRDefault="006D7BD0"/>
    <w:p w:rsidR="006D7BD0" w:rsidRDefault="006D7BD0" w:rsidP="00AA44AD"/>
  </w:endnote>
  <w:endnote w:type="continuationSeparator" w:id="0">
    <w:p w:rsidR="006D7BD0" w:rsidRDefault="006D7BD0">
      <w:r>
        <w:continuationSeparator/>
      </w:r>
    </w:p>
    <w:p w:rsidR="006D7BD0" w:rsidRDefault="006D7BD0"/>
    <w:p w:rsidR="006D7BD0" w:rsidRDefault="006D7BD0" w:rsidP="00AA4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Batang">
    <w:altName w:val="New Gulim"/>
    <w:panose1 w:val="02030600000101010101"/>
    <w:charset w:val="81"/>
    <w:family w:val="roman"/>
    <w:pitch w:val="variable"/>
    <w:sig w:usb0="00000000"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Lucida Console">
    <w:panose1 w:val="020B0609040504020204"/>
    <w:charset w:val="00"/>
    <w:family w:val="modern"/>
    <w:pitch w:val="fixed"/>
    <w:sig w:usb0="8000028F" w:usb1="00001800" w:usb2="00000000" w:usb3="00000000" w:csb0="0000001F" w:csb1="00000000"/>
  </w:font>
  <w:font w:name="Arial Unicode MS">
    <w:altName w:val="Microsoft Sans Serif"/>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NimbusMonL-Regu">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Default="006D7BD0" w:rsidP="00B9674A">
    <w:pPr>
      <w:widowControl/>
      <w:pBdr>
        <w:top w:val="single" w:sz="6" w:space="6" w:color="auto"/>
      </w:pBdr>
      <w:tabs>
        <w:tab w:val="right" w:pos="9356"/>
      </w:tabs>
      <w:kinsoku/>
      <w:rPr>
        <w:rFonts w:eastAsia="Times New Roman" w:cs="Times New Roman"/>
        <w:sz w:val="17"/>
        <w:szCs w:val="20"/>
        <w:lang w:val="es-ES" w:eastAsia="en-US"/>
      </w:rPr>
    </w:pPr>
    <w:r>
      <w:rPr>
        <w:rFonts w:eastAsia="Times New Roman" w:cs="Times New Roman"/>
        <w:sz w:val="17"/>
        <w:szCs w:val="20"/>
        <w:lang w:eastAsia="en-US"/>
      </w:rPr>
      <w:t>es / 03-26-01</w:t>
    </w:r>
    <w:r w:rsidRPr="00AC43F4">
      <w:rPr>
        <w:rFonts w:eastAsia="Times New Roman" w:cs="Times New Roman"/>
        <w:sz w:val="17"/>
        <w:szCs w:val="20"/>
        <w:lang w:val="es-ES" w:eastAsia="en-US"/>
      </w:rPr>
      <w:tab/>
      <w:t>Fecha:</w:t>
    </w:r>
    <w:r>
      <w:rPr>
        <w:rFonts w:eastAsia="Times New Roman" w:cs="Times New Roman"/>
        <w:sz w:val="17"/>
        <w:szCs w:val="20"/>
        <w:lang w:val="es-ES" w:eastAsia="en-US"/>
      </w:rPr>
      <w:t xml:space="preserve"> julio</w:t>
    </w:r>
    <w:r w:rsidRPr="00AC43F4">
      <w:rPr>
        <w:rFonts w:eastAsia="Times New Roman" w:cs="Times New Roman"/>
        <w:sz w:val="17"/>
        <w:szCs w:val="20"/>
        <w:lang w:val="es-ES" w:eastAsia="en-US"/>
      </w:rPr>
      <w:t xml:space="preserve"> de 201</w:t>
    </w:r>
    <w:r>
      <w:rPr>
        <w:rFonts w:eastAsia="Times New Roman" w:cs="Times New Roman"/>
        <w:sz w:val="17"/>
        <w:szCs w:val="20"/>
        <w:lang w:val="es-ES" w:eastAsia="en-US"/>
      </w:rPr>
      <w:t>9</w:t>
    </w:r>
  </w:p>
  <w:p w:rsidR="006D7BD0" w:rsidRPr="00AC43F4" w:rsidRDefault="006D7BD0" w:rsidP="00B9674A">
    <w:pPr>
      <w:widowControl/>
      <w:pBdr>
        <w:top w:val="single" w:sz="6" w:space="6" w:color="auto"/>
      </w:pBdr>
      <w:tabs>
        <w:tab w:val="right" w:pos="9356"/>
      </w:tabs>
      <w:kinsoku/>
      <w:rPr>
        <w:rFonts w:eastAsia="Times New Roman" w:cs="Times New Roman"/>
        <w:sz w:val="17"/>
        <w:szCs w:val="20"/>
        <w:lang w:val="es-ES" w:eastAsia="en-US"/>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Pr="00AC43F4" w:rsidRDefault="006D7BD0" w:rsidP="00B9674A">
    <w:pPr>
      <w:widowControl/>
      <w:pBdr>
        <w:top w:val="single" w:sz="6" w:space="6" w:color="auto"/>
      </w:pBdr>
      <w:tabs>
        <w:tab w:val="right" w:pos="9356"/>
      </w:tabs>
      <w:kinsoku/>
      <w:rPr>
        <w:rFonts w:eastAsia="Times New Roman" w:cs="Times New Roman"/>
        <w:sz w:val="17"/>
        <w:szCs w:val="20"/>
        <w:lang w:val="es-ES" w:eastAsia="en-US"/>
      </w:rPr>
    </w:pPr>
    <w:r>
      <w:rPr>
        <w:rFonts w:eastAsia="Times New Roman" w:cs="Times New Roman"/>
        <w:sz w:val="17"/>
        <w:szCs w:val="20"/>
        <w:lang w:eastAsia="en-US"/>
      </w:rPr>
      <w:t>es / 03-26-01</w:t>
    </w:r>
    <w:r w:rsidRPr="00AC43F4">
      <w:rPr>
        <w:rFonts w:eastAsia="Times New Roman" w:cs="Times New Roman"/>
        <w:sz w:val="17"/>
        <w:szCs w:val="20"/>
        <w:lang w:val="es-ES" w:eastAsia="en-US"/>
      </w:rPr>
      <w:tab/>
    </w:r>
    <w:r>
      <w:rPr>
        <w:rFonts w:eastAsiaTheme="minorEastAsia" w:cs="Times New Roman"/>
        <w:sz w:val="17"/>
        <w:szCs w:val="20"/>
        <w:lang w:val="es-ES" w:eastAsia="en-US"/>
      </w:rPr>
      <w:t>Fecha: septiembre de 2019</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Pr="009109F8" w:rsidRDefault="006D7BD0" w:rsidP="009109F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Pr="00AC43F4" w:rsidRDefault="006D7BD0" w:rsidP="00B9674A">
    <w:pPr>
      <w:widowControl/>
      <w:pBdr>
        <w:top w:val="single" w:sz="6" w:space="6" w:color="auto"/>
      </w:pBdr>
      <w:tabs>
        <w:tab w:val="right" w:pos="9356"/>
      </w:tabs>
      <w:kinsoku/>
      <w:rPr>
        <w:rFonts w:eastAsia="Times New Roman" w:cs="Times New Roman"/>
        <w:sz w:val="17"/>
        <w:szCs w:val="20"/>
        <w:lang w:val="es-ES" w:eastAsia="en-US"/>
      </w:rPr>
    </w:pPr>
    <w:r>
      <w:rPr>
        <w:rFonts w:eastAsia="Times New Roman" w:cs="Times New Roman"/>
        <w:sz w:val="17"/>
        <w:szCs w:val="20"/>
        <w:lang w:eastAsia="en-US"/>
      </w:rPr>
      <w:t>es / 03-26-01</w:t>
    </w:r>
    <w:r w:rsidRPr="00AC43F4">
      <w:rPr>
        <w:rFonts w:eastAsia="Times New Roman" w:cs="Times New Roman"/>
        <w:sz w:val="17"/>
        <w:szCs w:val="20"/>
        <w:lang w:val="es-ES" w:eastAsia="en-US"/>
      </w:rPr>
      <w:tab/>
    </w:r>
    <w:r>
      <w:rPr>
        <w:rFonts w:eastAsiaTheme="minorEastAsia" w:cs="Times New Roman"/>
        <w:sz w:val="17"/>
        <w:szCs w:val="20"/>
        <w:lang w:val="es-ES" w:eastAsia="en-US"/>
      </w:rPr>
      <w:t>Fecha: septiembre de 2019</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Pr="00AC43F4" w:rsidRDefault="006D7BD0" w:rsidP="00B9674A">
    <w:pPr>
      <w:widowControl/>
      <w:pBdr>
        <w:top w:val="single" w:sz="6" w:space="6" w:color="auto"/>
      </w:pBdr>
      <w:tabs>
        <w:tab w:val="right" w:pos="9356"/>
      </w:tabs>
      <w:kinsoku/>
      <w:rPr>
        <w:rFonts w:eastAsia="Times New Roman" w:cs="Times New Roman"/>
        <w:sz w:val="17"/>
        <w:szCs w:val="20"/>
        <w:lang w:val="es-ES" w:eastAsia="en-US"/>
      </w:rPr>
    </w:pPr>
    <w:r>
      <w:rPr>
        <w:rFonts w:eastAsia="Times New Roman" w:cs="Times New Roman"/>
        <w:sz w:val="17"/>
        <w:szCs w:val="20"/>
        <w:lang w:eastAsia="en-US"/>
      </w:rPr>
      <w:t>es / 03-26-01</w:t>
    </w:r>
    <w:r w:rsidRPr="00AC43F4">
      <w:rPr>
        <w:rFonts w:eastAsia="Times New Roman" w:cs="Times New Roman"/>
        <w:sz w:val="17"/>
        <w:szCs w:val="20"/>
        <w:lang w:val="es-ES" w:eastAsia="en-US"/>
      </w:rPr>
      <w:tab/>
    </w:r>
    <w:r>
      <w:rPr>
        <w:rFonts w:eastAsiaTheme="minorEastAsia" w:cs="Times New Roman"/>
        <w:sz w:val="17"/>
        <w:szCs w:val="20"/>
        <w:lang w:val="es-ES" w:eastAsia="en-US"/>
      </w:rPr>
      <w:t>Fecha: septiembre de 2019</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Pr="009109F8" w:rsidRDefault="006D7BD0" w:rsidP="009109F8">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Pr="00AC43F4" w:rsidRDefault="006D7BD0" w:rsidP="00B9674A">
    <w:pPr>
      <w:widowControl/>
      <w:pBdr>
        <w:top w:val="single" w:sz="6" w:space="6" w:color="auto"/>
      </w:pBdr>
      <w:tabs>
        <w:tab w:val="right" w:pos="9356"/>
      </w:tabs>
      <w:kinsoku/>
      <w:rPr>
        <w:rFonts w:eastAsia="Times New Roman" w:cs="Times New Roman"/>
        <w:sz w:val="17"/>
        <w:szCs w:val="20"/>
        <w:lang w:val="es-ES" w:eastAsia="en-US"/>
      </w:rPr>
    </w:pPr>
    <w:r>
      <w:rPr>
        <w:rFonts w:eastAsia="Times New Roman" w:cs="Times New Roman"/>
        <w:sz w:val="17"/>
        <w:szCs w:val="20"/>
        <w:lang w:eastAsia="en-US"/>
      </w:rPr>
      <w:t>es / 03-26-01</w:t>
    </w:r>
    <w:r w:rsidRPr="00AC43F4">
      <w:rPr>
        <w:rFonts w:eastAsia="Times New Roman" w:cs="Times New Roman"/>
        <w:sz w:val="17"/>
        <w:szCs w:val="20"/>
        <w:lang w:val="es-ES" w:eastAsia="en-US"/>
      </w:rPr>
      <w:tab/>
    </w:r>
    <w:r>
      <w:rPr>
        <w:rFonts w:eastAsiaTheme="minorEastAsia" w:cs="Times New Roman"/>
        <w:sz w:val="17"/>
        <w:szCs w:val="20"/>
        <w:lang w:val="es-ES" w:eastAsia="en-US"/>
      </w:rPr>
      <w:t>Fecha: septiembre de 2019</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Default="006D7BD0" w:rsidP="00B9674A">
    <w:pPr>
      <w:widowControl/>
      <w:pBdr>
        <w:top w:val="single" w:sz="6" w:space="6" w:color="auto"/>
      </w:pBdr>
      <w:tabs>
        <w:tab w:val="right" w:pos="9356"/>
      </w:tabs>
      <w:kinsoku/>
      <w:rPr>
        <w:rFonts w:eastAsia="Times New Roman" w:cs="Times New Roman"/>
        <w:sz w:val="17"/>
        <w:szCs w:val="20"/>
        <w:lang w:val="es-ES" w:eastAsia="en-US"/>
      </w:rPr>
    </w:pPr>
    <w:r>
      <w:rPr>
        <w:rFonts w:eastAsia="Times New Roman" w:cs="Times New Roman"/>
        <w:sz w:val="17"/>
        <w:szCs w:val="20"/>
        <w:lang w:eastAsia="en-US"/>
      </w:rPr>
      <w:t>es / 03-26-01</w:t>
    </w:r>
    <w:r w:rsidRPr="00AC43F4">
      <w:rPr>
        <w:rFonts w:eastAsia="Times New Roman" w:cs="Times New Roman"/>
        <w:sz w:val="17"/>
        <w:szCs w:val="20"/>
        <w:lang w:val="es-ES" w:eastAsia="en-US"/>
      </w:rPr>
      <w:tab/>
    </w:r>
    <w:r>
      <w:rPr>
        <w:rFonts w:eastAsiaTheme="minorEastAsia" w:cs="Times New Roman"/>
        <w:sz w:val="17"/>
        <w:szCs w:val="20"/>
        <w:lang w:val="es-ES" w:eastAsia="en-US"/>
      </w:rPr>
      <w:t>Fecha: septiembre de 2019</w:t>
    </w:r>
  </w:p>
  <w:p w:rsidR="006D7BD0" w:rsidRPr="00AC43F4" w:rsidRDefault="006D7BD0" w:rsidP="00B9674A">
    <w:pPr>
      <w:widowControl/>
      <w:pBdr>
        <w:top w:val="single" w:sz="6" w:space="6" w:color="auto"/>
      </w:pBdr>
      <w:tabs>
        <w:tab w:val="right" w:pos="9356"/>
      </w:tabs>
      <w:kinsoku/>
      <w:rPr>
        <w:rFonts w:eastAsia="Times New Roman" w:cs="Times New Roman"/>
        <w:sz w:val="17"/>
        <w:szCs w:val="20"/>
        <w:lang w:val="es-ES" w:eastAsia="en-US"/>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Pr="009109F8" w:rsidRDefault="006D7BD0" w:rsidP="009109F8">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Pr="00AC43F4" w:rsidRDefault="006D7BD0" w:rsidP="00B9674A">
    <w:pPr>
      <w:widowControl/>
      <w:pBdr>
        <w:top w:val="single" w:sz="6" w:space="6" w:color="auto"/>
      </w:pBdr>
      <w:tabs>
        <w:tab w:val="right" w:pos="9356"/>
      </w:tabs>
      <w:kinsoku/>
      <w:rPr>
        <w:rFonts w:eastAsia="Times New Roman" w:cs="Times New Roman"/>
        <w:sz w:val="17"/>
        <w:szCs w:val="20"/>
        <w:lang w:val="es-ES" w:eastAsia="en-US"/>
      </w:rPr>
    </w:pPr>
    <w:r>
      <w:rPr>
        <w:rFonts w:eastAsia="Times New Roman" w:cs="Times New Roman"/>
        <w:sz w:val="17"/>
        <w:szCs w:val="20"/>
        <w:lang w:eastAsia="en-US"/>
      </w:rPr>
      <w:t>es / 03-26-01</w:t>
    </w:r>
    <w:r w:rsidRPr="00AC43F4">
      <w:rPr>
        <w:rFonts w:eastAsia="Times New Roman" w:cs="Times New Roman"/>
        <w:sz w:val="17"/>
        <w:szCs w:val="20"/>
        <w:lang w:val="es-ES" w:eastAsia="en-US"/>
      </w:rPr>
      <w:tab/>
    </w:r>
    <w:r>
      <w:rPr>
        <w:rFonts w:eastAsiaTheme="minorEastAsia" w:cs="Times New Roman"/>
        <w:sz w:val="17"/>
        <w:szCs w:val="20"/>
        <w:lang w:val="es-ES" w:eastAsia="en-US"/>
      </w:rPr>
      <w:t>Fecha: septiembre de 2019</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Default="006D7BD0" w:rsidP="00B9674A">
    <w:pPr>
      <w:widowControl/>
      <w:pBdr>
        <w:top w:val="single" w:sz="6" w:space="6" w:color="auto"/>
      </w:pBdr>
      <w:tabs>
        <w:tab w:val="right" w:pos="9356"/>
      </w:tabs>
      <w:kinsoku/>
      <w:rPr>
        <w:rFonts w:eastAsia="Times New Roman" w:cs="Times New Roman"/>
        <w:sz w:val="17"/>
        <w:szCs w:val="20"/>
        <w:lang w:val="es-ES" w:eastAsia="en-US"/>
      </w:rPr>
    </w:pPr>
    <w:r>
      <w:rPr>
        <w:rFonts w:eastAsia="Times New Roman" w:cs="Times New Roman"/>
        <w:sz w:val="17"/>
        <w:szCs w:val="20"/>
        <w:lang w:eastAsia="en-US"/>
      </w:rPr>
      <w:t>es / 03-26-01</w:t>
    </w:r>
    <w:r w:rsidRPr="00AC43F4">
      <w:rPr>
        <w:rFonts w:eastAsia="Times New Roman" w:cs="Times New Roman"/>
        <w:sz w:val="17"/>
        <w:szCs w:val="20"/>
        <w:lang w:val="es-ES" w:eastAsia="en-US"/>
      </w:rPr>
      <w:tab/>
    </w:r>
    <w:r>
      <w:rPr>
        <w:rFonts w:eastAsiaTheme="minorEastAsia" w:cs="Times New Roman"/>
        <w:sz w:val="17"/>
        <w:szCs w:val="20"/>
        <w:lang w:val="es-ES" w:eastAsia="en-US"/>
      </w:rPr>
      <w:t>Fecha: septiembre de 2019</w:t>
    </w:r>
  </w:p>
  <w:p w:rsidR="006D7BD0" w:rsidRPr="00AC43F4" w:rsidRDefault="006D7BD0" w:rsidP="00B9674A">
    <w:pPr>
      <w:widowControl/>
      <w:pBdr>
        <w:top w:val="single" w:sz="6" w:space="6" w:color="auto"/>
      </w:pBdr>
      <w:tabs>
        <w:tab w:val="right" w:pos="9356"/>
      </w:tabs>
      <w:kinsoku/>
      <w:rPr>
        <w:rFonts w:eastAsia="Times New Roman" w:cs="Times New Roman"/>
        <w:sz w:val="17"/>
        <w:szCs w:val="20"/>
        <w:lang w:val="es-ES" w:eastAsia="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Pr="009109F8" w:rsidRDefault="006D7BD0" w:rsidP="009109F8">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Pr="009109F8" w:rsidRDefault="006D7BD0" w:rsidP="009109F8">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Default="006D7BD0" w:rsidP="00B9674A">
    <w:pPr>
      <w:widowControl/>
      <w:pBdr>
        <w:top w:val="single" w:sz="6" w:space="6" w:color="auto"/>
      </w:pBdr>
      <w:tabs>
        <w:tab w:val="right" w:pos="9356"/>
      </w:tabs>
      <w:kinsoku/>
      <w:rPr>
        <w:rFonts w:eastAsia="Times New Roman" w:cs="Times New Roman"/>
        <w:sz w:val="17"/>
        <w:szCs w:val="20"/>
        <w:lang w:val="es-ES" w:eastAsia="en-US"/>
      </w:rPr>
    </w:pPr>
    <w:r>
      <w:rPr>
        <w:rFonts w:eastAsia="Times New Roman" w:cs="Times New Roman"/>
        <w:sz w:val="17"/>
        <w:szCs w:val="20"/>
        <w:lang w:eastAsia="en-US"/>
      </w:rPr>
      <w:t>es / 03-26-01</w:t>
    </w:r>
    <w:r w:rsidRPr="00AC43F4">
      <w:rPr>
        <w:rFonts w:eastAsia="Times New Roman" w:cs="Times New Roman"/>
        <w:sz w:val="17"/>
        <w:szCs w:val="20"/>
        <w:lang w:val="es-ES" w:eastAsia="en-US"/>
      </w:rPr>
      <w:tab/>
      <w:t>Fecha:</w:t>
    </w:r>
    <w:r>
      <w:rPr>
        <w:rFonts w:eastAsia="Times New Roman" w:cs="Times New Roman"/>
        <w:sz w:val="17"/>
        <w:szCs w:val="20"/>
        <w:lang w:val="es-ES" w:eastAsia="en-US"/>
      </w:rPr>
      <w:t xml:space="preserve"> julio</w:t>
    </w:r>
    <w:r w:rsidRPr="00AC43F4">
      <w:rPr>
        <w:rFonts w:eastAsia="Times New Roman" w:cs="Times New Roman"/>
        <w:sz w:val="17"/>
        <w:szCs w:val="20"/>
        <w:lang w:val="es-ES" w:eastAsia="en-US"/>
      </w:rPr>
      <w:t xml:space="preserve"> de 201</w:t>
    </w:r>
    <w:r>
      <w:rPr>
        <w:rFonts w:eastAsia="Times New Roman" w:cs="Times New Roman"/>
        <w:sz w:val="17"/>
        <w:szCs w:val="20"/>
        <w:lang w:val="es-ES" w:eastAsia="en-US"/>
      </w:rPr>
      <w:t>9</w:t>
    </w:r>
  </w:p>
  <w:p w:rsidR="006D7BD0" w:rsidRPr="00AC43F4" w:rsidRDefault="006D7BD0" w:rsidP="00B9674A">
    <w:pPr>
      <w:widowControl/>
      <w:pBdr>
        <w:top w:val="single" w:sz="6" w:space="6" w:color="auto"/>
      </w:pBdr>
      <w:tabs>
        <w:tab w:val="right" w:pos="9356"/>
      </w:tabs>
      <w:kinsoku/>
      <w:rPr>
        <w:rFonts w:eastAsia="Times New Roman" w:cs="Times New Roman"/>
        <w:sz w:val="17"/>
        <w:szCs w:val="20"/>
        <w:lang w:val="es-ES" w:eastAsia="en-US"/>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Pr="00AC43F4" w:rsidRDefault="006D7BD0" w:rsidP="00B9674A">
    <w:pPr>
      <w:widowControl/>
      <w:pBdr>
        <w:top w:val="single" w:sz="6" w:space="6" w:color="auto"/>
      </w:pBdr>
      <w:tabs>
        <w:tab w:val="right" w:pos="9356"/>
      </w:tabs>
      <w:kinsoku/>
      <w:rPr>
        <w:rFonts w:eastAsia="Times New Roman" w:cs="Times New Roman"/>
        <w:sz w:val="17"/>
        <w:szCs w:val="20"/>
        <w:lang w:val="es-ES" w:eastAsia="en-US"/>
      </w:rPr>
    </w:pPr>
    <w:r>
      <w:rPr>
        <w:rFonts w:eastAsia="Times New Roman" w:cs="Times New Roman"/>
        <w:sz w:val="17"/>
        <w:szCs w:val="20"/>
        <w:lang w:eastAsia="en-US"/>
      </w:rPr>
      <w:t>es / 03-26-01</w:t>
    </w:r>
    <w:r w:rsidRPr="00AC43F4">
      <w:rPr>
        <w:rFonts w:eastAsia="Times New Roman" w:cs="Times New Roman"/>
        <w:sz w:val="17"/>
        <w:szCs w:val="20"/>
        <w:lang w:val="es-ES" w:eastAsia="en-US"/>
      </w:rPr>
      <w:tab/>
    </w:r>
    <w:r>
      <w:rPr>
        <w:rFonts w:eastAsiaTheme="minorEastAsia" w:cs="Times New Roman"/>
        <w:sz w:val="17"/>
        <w:szCs w:val="20"/>
        <w:lang w:val="es-ES" w:eastAsia="en-US"/>
      </w:rPr>
      <w:t>Fecha: septiembre de 2019</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Pr="009109F8" w:rsidRDefault="006D7BD0" w:rsidP="009109F8">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Pr="00AC43F4" w:rsidRDefault="006D7BD0" w:rsidP="00B9674A">
    <w:pPr>
      <w:widowControl/>
      <w:pBdr>
        <w:top w:val="single" w:sz="6" w:space="6" w:color="auto"/>
      </w:pBdr>
      <w:tabs>
        <w:tab w:val="right" w:pos="9356"/>
      </w:tabs>
      <w:kinsoku/>
      <w:rPr>
        <w:rFonts w:eastAsia="Times New Roman" w:cs="Times New Roman"/>
        <w:sz w:val="17"/>
        <w:szCs w:val="20"/>
        <w:lang w:val="es-ES" w:eastAsia="en-US"/>
      </w:rPr>
    </w:pPr>
    <w:r>
      <w:rPr>
        <w:rFonts w:eastAsia="Times New Roman" w:cs="Times New Roman"/>
        <w:sz w:val="17"/>
        <w:szCs w:val="20"/>
        <w:lang w:eastAsia="en-US"/>
      </w:rPr>
      <w:t>es / 03-26-01</w:t>
    </w:r>
    <w:r w:rsidRPr="00AC43F4">
      <w:rPr>
        <w:rFonts w:eastAsia="Times New Roman" w:cs="Times New Roman"/>
        <w:sz w:val="17"/>
        <w:szCs w:val="20"/>
        <w:lang w:val="es-ES" w:eastAsia="en-US"/>
      </w:rPr>
      <w:tab/>
    </w:r>
    <w:r>
      <w:rPr>
        <w:rFonts w:eastAsiaTheme="minorEastAsia" w:cs="Times New Roman"/>
        <w:sz w:val="17"/>
        <w:szCs w:val="20"/>
        <w:lang w:val="es-ES" w:eastAsia="en-US"/>
      </w:rPr>
      <w:t>Fecha: septiembre de 2019</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Default="006D7BD0" w:rsidP="00B9674A">
    <w:pPr>
      <w:widowControl/>
      <w:pBdr>
        <w:top w:val="single" w:sz="6" w:space="6" w:color="auto"/>
      </w:pBdr>
      <w:tabs>
        <w:tab w:val="right" w:pos="9356"/>
      </w:tabs>
      <w:kinsoku/>
      <w:rPr>
        <w:rFonts w:eastAsia="Times New Roman" w:cs="Times New Roman"/>
        <w:sz w:val="17"/>
        <w:szCs w:val="20"/>
        <w:lang w:val="es-ES" w:eastAsia="en-US"/>
      </w:rPr>
    </w:pPr>
    <w:r>
      <w:rPr>
        <w:rFonts w:eastAsia="Times New Roman" w:cs="Times New Roman"/>
        <w:sz w:val="17"/>
        <w:szCs w:val="20"/>
        <w:lang w:eastAsia="en-US"/>
      </w:rPr>
      <w:t>es / 03-26-01</w:t>
    </w:r>
    <w:r w:rsidRPr="00AC43F4">
      <w:rPr>
        <w:rFonts w:eastAsia="Times New Roman" w:cs="Times New Roman"/>
        <w:sz w:val="17"/>
        <w:szCs w:val="20"/>
        <w:lang w:val="es-ES" w:eastAsia="en-US"/>
      </w:rPr>
      <w:tab/>
      <w:t>Fecha:</w:t>
    </w:r>
    <w:r>
      <w:rPr>
        <w:rFonts w:eastAsia="Times New Roman" w:cs="Times New Roman"/>
        <w:sz w:val="17"/>
        <w:szCs w:val="20"/>
        <w:lang w:val="es-ES" w:eastAsia="en-US"/>
      </w:rPr>
      <w:t xml:space="preserve"> julio</w:t>
    </w:r>
    <w:r w:rsidRPr="00AC43F4">
      <w:rPr>
        <w:rFonts w:eastAsia="Times New Roman" w:cs="Times New Roman"/>
        <w:sz w:val="17"/>
        <w:szCs w:val="20"/>
        <w:lang w:val="es-ES" w:eastAsia="en-US"/>
      </w:rPr>
      <w:t xml:space="preserve"> de 201</w:t>
    </w:r>
    <w:r>
      <w:rPr>
        <w:rFonts w:eastAsia="Times New Roman" w:cs="Times New Roman"/>
        <w:sz w:val="17"/>
        <w:szCs w:val="20"/>
        <w:lang w:val="es-ES" w:eastAsia="en-US"/>
      </w:rPr>
      <w:t>9</w:t>
    </w:r>
  </w:p>
  <w:p w:rsidR="006D7BD0" w:rsidRPr="00AC43F4" w:rsidRDefault="006D7BD0" w:rsidP="00B9674A">
    <w:pPr>
      <w:widowControl/>
      <w:pBdr>
        <w:top w:val="single" w:sz="6" w:space="6" w:color="auto"/>
      </w:pBdr>
      <w:tabs>
        <w:tab w:val="right" w:pos="9356"/>
      </w:tabs>
      <w:kinsoku/>
      <w:rPr>
        <w:rFonts w:eastAsia="Times New Roman" w:cs="Times New Roman"/>
        <w:sz w:val="17"/>
        <w:szCs w:val="20"/>
        <w:lang w:val="es-ES" w:eastAsia="en-US"/>
      </w:rP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Pr="009109F8" w:rsidRDefault="006D7BD0" w:rsidP="009109F8">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Pr="00AC43F4" w:rsidRDefault="006D7BD0" w:rsidP="00B9674A">
    <w:pPr>
      <w:widowControl/>
      <w:pBdr>
        <w:top w:val="single" w:sz="6" w:space="6" w:color="auto"/>
      </w:pBdr>
      <w:tabs>
        <w:tab w:val="right" w:pos="9356"/>
      </w:tabs>
      <w:kinsoku/>
      <w:rPr>
        <w:rFonts w:eastAsia="Times New Roman" w:cs="Times New Roman"/>
        <w:sz w:val="17"/>
        <w:szCs w:val="20"/>
        <w:lang w:val="es-ES" w:eastAsia="en-US"/>
      </w:rPr>
    </w:pPr>
    <w:r>
      <w:rPr>
        <w:rFonts w:eastAsia="Times New Roman" w:cs="Times New Roman"/>
        <w:sz w:val="17"/>
        <w:szCs w:val="20"/>
        <w:lang w:eastAsia="en-US"/>
      </w:rPr>
      <w:t>es / 03-26-01</w:t>
    </w:r>
    <w:r w:rsidRPr="00AC43F4">
      <w:rPr>
        <w:rFonts w:eastAsia="Times New Roman" w:cs="Times New Roman"/>
        <w:sz w:val="17"/>
        <w:szCs w:val="20"/>
        <w:lang w:val="es-ES" w:eastAsia="en-US"/>
      </w:rPr>
      <w:tab/>
    </w:r>
    <w:r>
      <w:rPr>
        <w:rFonts w:eastAsiaTheme="minorEastAsia" w:cs="Times New Roman"/>
        <w:sz w:val="17"/>
        <w:szCs w:val="20"/>
        <w:lang w:val="es-ES" w:eastAsia="en-US"/>
      </w:rPr>
      <w:t>Fecha: septiembre de 2019</w: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Default="006D7BD0" w:rsidP="00B9674A">
    <w:pPr>
      <w:widowControl/>
      <w:pBdr>
        <w:top w:val="single" w:sz="6" w:space="6" w:color="auto"/>
      </w:pBdr>
      <w:tabs>
        <w:tab w:val="right" w:pos="9356"/>
      </w:tabs>
      <w:kinsoku/>
      <w:rPr>
        <w:rFonts w:eastAsia="Times New Roman" w:cs="Times New Roman"/>
        <w:sz w:val="17"/>
        <w:szCs w:val="20"/>
        <w:lang w:val="es-ES" w:eastAsia="en-US"/>
      </w:rPr>
    </w:pPr>
    <w:r>
      <w:rPr>
        <w:rFonts w:eastAsia="Times New Roman" w:cs="Times New Roman"/>
        <w:sz w:val="17"/>
        <w:szCs w:val="20"/>
        <w:lang w:eastAsia="en-US"/>
      </w:rPr>
      <w:t>es / 03-26-01</w:t>
    </w:r>
    <w:r w:rsidRPr="00AC43F4">
      <w:rPr>
        <w:rFonts w:eastAsia="Times New Roman" w:cs="Times New Roman"/>
        <w:sz w:val="17"/>
        <w:szCs w:val="20"/>
        <w:lang w:val="es-ES" w:eastAsia="en-US"/>
      </w:rPr>
      <w:tab/>
      <w:t>Fecha:</w:t>
    </w:r>
    <w:r>
      <w:rPr>
        <w:rFonts w:eastAsia="Times New Roman" w:cs="Times New Roman"/>
        <w:sz w:val="17"/>
        <w:szCs w:val="20"/>
        <w:lang w:val="es-ES" w:eastAsia="en-US"/>
      </w:rPr>
      <w:t xml:space="preserve"> julio</w:t>
    </w:r>
    <w:r w:rsidRPr="00AC43F4">
      <w:rPr>
        <w:rFonts w:eastAsia="Times New Roman" w:cs="Times New Roman"/>
        <w:sz w:val="17"/>
        <w:szCs w:val="20"/>
        <w:lang w:val="es-ES" w:eastAsia="en-US"/>
      </w:rPr>
      <w:t xml:space="preserve"> de 201</w:t>
    </w:r>
    <w:r>
      <w:rPr>
        <w:rFonts w:eastAsia="Times New Roman" w:cs="Times New Roman"/>
        <w:sz w:val="17"/>
        <w:szCs w:val="20"/>
        <w:lang w:val="es-ES" w:eastAsia="en-US"/>
      </w:rPr>
      <w:t>9</w:t>
    </w:r>
  </w:p>
  <w:p w:rsidR="006D7BD0" w:rsidRPr="00AC43F4" w:rsidRDefault="006D7BD0" w:rsidP="00B9674A">
    <w:pPr>
      <w:widowControl/>
      <w:pBdr>
        <w:top w:val="single" w:sz="6" w:space="6" w:color="auto"/>
      </w:pBdr>
      <w:tabs>
        <w:tab w:val="right" w:pos="9356"/>
      </w:tabs>
      <w:kinsoku/>
      <w:rPr>
        <w:rFonts w:eastAsia="Times New Roman" w:cs="Times New Roman"/>
        <w:sz w:val="17"/>
        <w:szCs w:val="20"/>
        <w:lang w:val="es-ES" w:eastAsia="en-US"/>
      </w:rP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Pr="009109F8" w:rsidRDefault="006D7BD0" w:rsidP="009109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Default="006D7BD0" w:rsidP="00B9674A">
    <w:pPr>
      <w:widowControl/>
      <w:pBdr>
        <w:top w:val="single" w:sz="6" w:space="6" w:color="auto"/>
      </w:pBdr>
      <w:tabs>
        <w:tab w:val="right" w:pos="9356"/>
      </w:tabs>
      <w:kinsoku/>
      <w:rPr>
        <w:rFonts w:eastAsia="Times New Roman" w:cs="Times New Roman"/>
        <w:sz w:val="17"/>
        <w:szCs w:val="20"/>
        <w:lang w:val="es-ES" w:eastAsia="en-US"/>
      </w:rPr>
    </w:pPr>
    <w:r>
      <w:rPr>
        <w:rFonts w:eastAsia="Times New Roman" w:cs="Times New Roman"/>
        <w:sz w:val="17"/>
        <w:szCs w:val="20"/>
        <w:lang w:eastAsia="en-US"/>
      </w:rPr>
      <w:t>es / 03-26-01</w:t>
    </w:r>
    <w:r w:rsidRPr="00AC43F4">
      <w:rPr>
        <w:rFonts w:eastAsia="Times New Roman" w:cs="Times New Roman"/>
        <w:sz w:val="17"/>
        <w:szCs w:val="20"/>
        <w:lang w:val="es-ES" w:eastAsia="en-US"/>
      </w:rPr>
      <w:tab/>
    </w:r>
    <w:r>
      <w:rPr>
        <w:rFonts w:eastAsiaTheme="minorEastAsia" w:cs="Times New Roman"/>
        <w:sz w:val="17"/>
        <w:szCs w:val="20"/>
        <w:lang w:val="es-ES" w:eastAsia="en-US"/>
      </w:rPr>
      <w:t>Fecha: septiembre de 2019</w:t>
    </w:r>
  </w:p>
  <w:p w:rsidR="006D7BD0" w:rsidRPr="00AC43F4" w:rsidRDefault="006D7BD0" w:rsidP="00B9674A">
    <w:pPr>
      <w:widowControl/>
      <w:pBdr>
        <w:top w:val="single" w:sz="6" w:space="6" w:color="auto"/>
      </w:pBdr>
      <w:tabs>
        <w:tab w:val="right" w:pos="9356"/>
      </w:tabs>
      <w:kinsoku/>
      <w:rPr>
        <w:rFonts w:eastAsia="Times New Roman" w:cs="Times New Roman"/>
        <w:sz w:val="17"/>
        <w:szCs w:val="20"/>
        <w:lang w:val="es-ES" w:eastAsia="en-US"/>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Pr="00AC43F4" w:rsidRDefault="006D7BD0" w:rsidP="00B9674A">
    <w:pPr>
      <w:widowControl/>
      <w:pBdr>
        <w:top w:val="single" w:sz="6" w:space="6" w:color="auto"/>
      </w:pBdr>
      <w:tabs>
        <w:tab w:val="right" w:pos="9356"/>
      </w:tabs>
      <w:kinsoku/>
      <w:rPr>
        <w:rFonts w:eastAsia="Times New Roman" w:cs="Times New Roman"/>
        <w:sz w:val="17"/>
        <w:szCs w:val="20"/>
        <w:lang w:val="es-ES" w:eastAsia="en-US"/>
      </w:rPr>
    </w:pPr>
    <w:r>
      <w:rPr>
        <w:rFonts w:eastAsia="Times New Roman" w:cs="Times New Roman"/>
        <w:sz w:val="17"/>
        <w:szCs w:val="20"/>
        <w:lang w:eastAsia="en-US"/>
      </w:rPr>
      <w:t>es / 03-26-01</w:t>
    </w:r>
    <w:r w:rsidRPr="00AC43F4">
      <w:rPr>
        <w:rFonts w:eastAsia="Times New Roman" w:cs="Times New Roman"/>
        <w:sz w:val="17"/>
        <w:szCs w:val="20"/>
        <w:lang w:val="es-ES" w:eastAsia="en-US"/>
      </w:rPr>
      <w:tab/>
    </w:r>
    <w:r>
      <w:rPr>
        <w:rFonts w:eastAsiaTheme="minorEastAsia" w:cs="Times New Roman"/>
        <w:sz w:val="17"/>
        <w:szCs w:val="20"/>
        <w:lang w:val="es-ES" w:eastAsia="en-US"/>
      </w:rPr>
      <w:t>Fecha: septiembre de 2019</w: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Pr="00AC43F4" w:rsidRDefault="006D7BD0" w:rsidP="00B9674A">
    <w:pPr>
      <w:widowControl/>
      <w:pBdr>
        <w:top w:val="single" w:sz="6" w:space="6" w:color="auto"/>
      </w:pBdr>
      <w:tabs>
        <w:tab w:val="right" w:pos="9356"/>
      </w:tabs>
      <w:kinsoku/>
      <w:rPr>
        <w:rFonts w:eastAsia="Times New Roman" w:cs="Times New Roman"/>
        <w:sz w:val="17"/>
        <w:szCs w:val="20"/>
        <w:lang w:val="es-ES" w:eastAsia="en-US"/>
      </w:rPr>
    </w:pPr>
    <w:r>
      <w:rPr>
        <w:rFonts w:eastAsia="Times New Roman" w:cs="Times New Roman"/>
        <w:sz w:val="17"/>
        <w:szCs w:val="20"/>
        <w:lang w:eastAsia="en-US"/>
      </w:rPr>
      <w:t>es / 03-26-01</w:t>
    </w:r>
    <w:r w:rsidRPr="00AC43F4">
      <w:rPr>
        <w:rFonts w:eastAsia="Times New Roman" w:cs="Times New Roman"/>
        <w:sz w:val="17"/>
        <w:szCs w:val="20"/>
        <w:lang w:val="es-ES" w:eastAsia="en-US"/>
      </w:rPr>
      <w:tab/>
    </w:r>
    <w:r>
      <w:rPr>
        <w:rFonts w:eastAsiaTheme="minorEastAsia" w:cs="Times New Roman"/>
        <w:sz w:val="17"/>
        <w:szCs w:val="20"/>
        <w:lang w:val="es-ES" w:eastAsia="en-US"/>
      </w:rPr>
      <w:t>Fecha: septiembre de 2019</w: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Pr="007A2CB9" w:rsidRDefault="006D7BD0" w:rsidP="007A2CB9">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Pr="00AC43F4" w:rsidRDefault="006D7BD0" w:rsidP="00B9674A">
    <w:pPr>
      <w:widowControl/>
      <w:pBdr>
        <w:top w:val="single" w:sz="6" w:space="6" w:color="auto"/>
      </w:pBdr>
      <w:tabs>
        <w:tab w:val="right" w:pos="9356"/>
      </w:tabs>
      <w:kinsoku/>
      <w:rPr>
        <w:rFonts w:eastAsia="Times New Roman" w:cs="Times New Roman"/>
        <w:sz w:val="17"/>
        <w:szCs w:val="20"/>
        <w:lang w:val="es-ES" w:eastAsia="en-US"/>
      </w:rPr>
    </w:pPr>
    <w:r>
      <w:rPr>
        <w:rFonts w:eastAsia="Times New Roman" w:cs="Times New Roman"/>
        <w:sz w:val="17"/>
        <w:szCs w:val="20"/>
        <w:lang w:eastAsia="en-US"/>
      </w:rPr>
      <w:t>es / 03-26-01</w:t>
    </w:r>
    <w:r w:rsidRPr="00AC43F4">
      <w:rPr>
        <w:rFonts w:eastAsia="Times New Roman" w:cs="Times New Roman"/>
        <w:sz w:val="17"/>
        <w:szCs w:val="20"/>
        <w:lang w:val="es-ES" w:eastAsia="en-US"/>
      </w:rPr>
      <w:tab/>
    </w:r>
    <w:r>
      <w:rPr>
        <w:rFonts w:eastAsiaTheme="minorEastAsia" w:cs="Times New Roman"/>
        <w:sz w:val="17"/>
        <w:szCs w:val="20"/>
        <w:lang w:val="es-ES" w:eastAsia="en-US"/>
      </w:rPr>
      <w:t>Fecha: septiembre de 2019</w:t>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Pr="00AC43F4" w:rsidRDefault="006D7BD0" w:rsidP="00B9674A">
    <w:pPr>
      <w:widowControl/>
      <w:pBdr>
        <w:top w:val="single" w:sz="6" w:space="6" w:color="auto"/>
      </w:pBdr>
      <w:tabs>
        <w:tab w:val="right" w:pos="9356"/>
      </w:tabs>
      <w:kinsoku/>
      <w:rPr>
        <w:rFonts w:eastAsia="Times New Roman" w:cs="Times New Roman"/>
        <w:sz w:val="17"/>
        <w:szCs w:val="20"/>
        <w:lang w:val="es-ES" w:eastAsia="en-US"/>
      </w:rPr>
    </w:pPr>
    <w:r>
      <w:rPr>
        <w:rFonts w:eastAsia="Times New Roman" w:cs="Times New Roman"/>
        <w:sz w:val="17"/>
        <w:szCs w:val="20"/>
        <w:lang w:eastAsia="en-US"/>
      </w:rPr>
      <w:t>es / 03-26-01</w:t>
    </w:r>
    <w:r w:rsidRPr="00AC43F4">
      <w:rPr>
        <w:rFonts w:eastAsia="Times New Roman" w:cs="Times New Roman"/>
        <w:sz w:val="17"/>
        <w:szCs w:val="20"/>
        <w:lang w:val="es-ES" w:eastAsia="en-US"/>
      </w:rPr>
      <w:tab/>
    </w:r>
    <w:r>
      <w:rPr>
        <w:rFonts w:eastAsiaTheme="minorEastAsia" w:cs="Times New Roman"/>
        <w:sz w:val="17"/>
        <w:szCs w:val="20"/>
        <w:lang w:val="es-ES" w:eastAsia="en-US"/>
      </w:rPr>
      <w:t>Fecha: septiembre de 2019</w: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Pr="00AC43F4" w:rsidRDefault="006D7BD0" w:rsidP="00B9674A">
    <w:pPr>
      <w:widowControl/>
      <w:pBdr>
        <w:top w:val="single" w:sz="6" w:space="6" w:color="auto"/>
      </w:pBdr>
      <w:tabs>
        <w:tab w:val="right" w:pos="9356"/>
      </w:tabs>
      <w:kinsoku/>
      <w:rPr>
        <w:rFonts w:eastAsia="Times New Roman" w:cs="Times New Roman"/>
        <w:sz w:val="17"/>
        <w:szCs w:val="20"/>
        <w:lang w:val="es-ES" w:eastAsia="en-US"/>
      </w:rPr>
    </w:pPr>
    <w:r>
      <w:rPr>
        <w:rFonts w:eastAsia="Times New Roman" w:cs="Times New Roman"/>
        <w:sz w:val="17"/>
        <w:szCs w:val="20"/>
        <w:lang w:eastAsia="en-US"/>
      </w:rPr>
      <w:t>es / 03-26-01</w:t>
    </w:r>
    <w:r w:rsidRPr="00AC43F4">
      <w:rPr>
        <w:rFonts w:eastAsia="Times New Roman" w:cs="Times New Roman"/>
        <w:sz w:val="17"/>
        <w:szCs w:val="20"/>
        <w:lang w:val="es-ES" w:eastAsia="en-US"/>
      </w:rPr>
      <w:tab/>
    </w:r>
    <w:r>
      <w:rPr>
        <w:rFonts w:eastAsiaTheme="minorEastAsia" w:cs="Times New Roman"/>
        <w:sz w:val="17"/>
        <w:szCs w:val="20"/>
        <w:lang w:val="es-ES" w:eastAsia="en-US"/>
      </w:rPr>
      <w:t>Fecha: septiembre de 2019</w:t>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Pr="00AC43F4" w:rsidRDefault="006D7BD0" w:rsidP="00B9674A">
    <w:pPr>
      <w:widowControl/>
      <w:pBdr>
        <w:top w:val="single" w:sz="6" w:space="6" w:color="auto"/>
      </w:pBdr>
      <w:tabs>
        <w:tab w:val="right" w:pos="9356"/>
      </w:tabs>
      <w:kinsoku/>
      <w:rPr>
        <w:rFonts w:eastAsia="Times New Roman" w:cs="Times New Roman"/>
        <w:sz w:val="17"/>
        <w:szCs w:val="20"/>
        <w:lang w:val="es-ES" w:eastAsia="en-US"/>
      </w:rPr>
    </w:pPr>
    <w:r w:rsidRPr="00B9674A">
      <w:rPr>
        <w:rFonts w:eastAsia="Times New Roman" w:cs="Times New Roman"/>
        <w:sz w:val="17"/>
        <w:szCs w:val="20"/>
        <w:lang w:val="es-ES" w:eastAsia="en-US"/>
      </w:rPr>
      <w:t>es / 03-26-vi</w:t>
    </w:r>
    <w:r w:rsidRPr="00AC43F4">
      <w:rPr>
        <w:rFonts w:eastAsia="Times New Roman" w:cs="Times New Roman"/>
        <w:sz w:val="17"/>
        <w:szCs w:val="20"/>
        <w:lang w:val="es-ES" w:eastAsia="en-US"/>
      </w:rPr>
      <w:tab/>
    </w:r>
    <w:r>
      <w:rPr>
        <w:rFonts w:eastAsiaTheme="minorEastAsia" w:cs="Times New Roman"/>
        <w:sz w:val="17"/>
        <w:szCs w:val="20"/>
        <w:lang w:val="es-ES" w:eastAsia="en-US"/>
      </w:rPr>
      <w:t>Fecha: septiembre de 2019</w: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Pr="00544EBA" w:rsidRDefault="006D7BD0" w:rsidP="004704AF">
    <w:pPr>
      <w:pBdr>
        <w:top w:val="single" w:sz="6" w:space="6" w:color="auto"/>
      </w:pBdr>
      <w:tabs>
        <w:tab w:val="right" w:pos="9356"/>
      </w:tabs>
      <w:rPr>
        <w:rFonts w:eastAsia="Times New Roman" w:cs="Times New Roman"/>
        <w:lang w:val="es-ES"/>
      </w:rPr>
    </w:pPr>
    <w:r w:rsidRPr="004704AF">
      <w:rPr>
        <w:rFonts w:eastAsia="Times New Roman" w:cs="Times New Roman"/>
        <w:lang w:val="es-ES"/>
      </w:rPr>
      <w:t>es / 03-26-vii</w:t>
    </w:r>
    <w:r>
      <w:rPr>
        <w:rFonts w:eastAsia="Times New Roman" w:cs="Times New Roman"/>
        <w:lang w:val="es-ES"/>
      </w:rPr>
      <w:t xml:space="preserve">                                                  </w:t>
    </w:r>
    <w:r>
      <w:rPr>
        <w:rFonts w:eastAsia="Times New Roman" w:cs="Times New Roman"/>
        <w:lang w:val="es-ES"/>
      </w:rPr>
      <w:tab/>
      <w:t xml:space="preserve">    </w:t>
    </w:r>
    <w:r>
      <w:rPr>
        <w:rFonts w:eastAsiaTheme="minorEastAsia" w:cs="Times New Roman"/>
        <w:lang w:val="es-ES"/>
      </w:rPr>
      <w:t>Fecha: septiembre de 2019</w:t>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Pr="007A2CB9" w:rsidRDefault="006D7BD0" w:rsidP="007A2CB9">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Pr="007A2CB9" w:rsidRDefault="006D7BD0" w:rsidP="007A2C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Default="006D7BD0" w:rsidP="00B9674A">
    <w:pPr>
      <w:widowControl/>
      <w:pBdr>
        <w:top w:val="single" w:sz="6" w:space="6" w:color="auto"/>
      </w:pBdr>
      <w:tabs>
        <w:tab w:val="right" w:pos="9356"/>
      </w:tabs>
      <w:kinsoku/>
      <w:rPr>
        <w:rFonts w:eastAsia="Times New Roman" w:cs="Times New Roman"/>
        <w:sz w:val="17"/>
        <w:szCs w:val="20"/>
        <w:lang w:val="es-ES" w:eastAsia="en-US"/>
      </w:rPr>
    </w:pPr>
    <w:r>
      <w:rPr>
        <w:rFonts w:eastAsia="Times New Roman" w:cs="Times New Roman"/>
        <w:sz w:val="17"/>
        <w:szCs w:val="20"/>
        <w:lang w:eastAsia="en-US"/>
      </w:rPr>
      <w:t>es / 03-26-01</w:t>
    </w:r>
    <w:r w:rsidRPr="00AC43F4">
      <w:rPr>
        <w:rFonts w:eastAsia="Times New Roman" w:cs="Times New Roman"/>
        <w:sz w:val="17"/>
        <w:szCs w:val="20"/>
        <w:lang w:val="es-ES" w:eastAsia="en-US"/>
      </w:rPr>
      <w:tab/>
    </w:r>
    <w:r>
      <w:rPr>
        <w:rFonts w:eastAsiaTheme="minorEastAsia" w:cs="Times New Roman"/>
        <w:sz w:val="17"/>
        <w:szCs w:val="20"/>
        <w:lang w:val="es-ES" w:eastAsia="en-US"/>
      </w:rPr>
      <w:t>Fecha: septiembre de 2019</w:t>
    </w:r>
  </w:p>
  <w:p w:rsidR="006D7BD0" w:rsidRPr="00AC43F4" w:rsidRDefault="006D7BD0" w:rsidP="00B9674A">
    <w:pPr>
      <w:widowControl/>
      <w:pBdr>
        <w:top w:val="single" w:sz="6" w:space="6" w:color="auto"/>
      </w:pBdr>
      <w:tabs>
        <w:tab w:val="right" w:pos="9356"/>
      </w:tabs>
      <w:kinsoku/>
      <w:rPr>
        <w:rFonts w:eastAsia="Times New Roman" w:cs="Times New Roman"/>
        <w:sz w:val="17"/>
        <w:szCs w:val="20"/>
        <w:lang w:val="es-ES" w:eastAsia="en-US"/>
      </w:rPr>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Pr="00544EBA" w:rsidRDefault="006D7BD0" w:rsidP="004704AF">
    <w:pPr>
      <w:pBdr>
        <w:top w:val="single" w:sz="6" w:space="6" w:color="auto"/>
      </w:pBdr>
      <w:tabs>
        <w:tab w:val="right" w:pos="9356"/>
      </w:tabs>
      <w:rPr>
        <w:rFonts w:eastAsia="Times New Roman" w:cs="Times New Roman"/>
        <w:lang w:val="es-ES"/>
      </w:rPr>
    </w:pPr>
    <w:r w:rsidRPr="004704AF">
      <w:rPr>
        <w:rFonts w:eastAsia="Times New Roman" w:cs="Times New Roman"/>
        <w:lang w:val="es-ES"/>
      </w:rPr>
      <w:t>es / 03-26-vii</w:t>
    </w:r>
    <w:r>
      <w:rPr>
        <w:rFonts w:eastAsia="Times New Roman" w:cs="Times New Roman"/>
        <w:lang w:val="es-ES"/>
      </w:rPr>
      <w:t xml:space="preserve">                                                  </w:t>
    </w:r>
    <w:r>
      <w:rPr>
        <w:rFonts w:eastAsia="Times New Roman" w:cs="Times New Roman"/>
        <w:lang w:val="es-ES"/>
      </w:rPr>
      <w:tab/>
      <w:t xml:space="preserve">   </w:t>
    </w:r>
    <w:r>
      <w:rPr>
        <w:rFonts w:eastAsiaTheme="minorEastAsia" w:cs="Times New Roman"/>
        <w:lang w:val="es-ES"/>
      </w:rPr>
      <w:t>Fecha: septiembre de 2019</w:t>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Pr="007A2CB9" w:rsidRDefault="006D7BD0" w:rsidP="007A2CB9">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Pr="007A2CB9" w:rsidRDefault="006D7BD0" w:rsidP="007A2CB9">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Pr="0079498F" w:rsidRDefault="006D7BD0" w:rsidP="008759BC">
    <w:pPr>
      <w:widowControl/>
      <w:pBdr>
        <w:top w:val="single" w:sz="6" w:space="6" w:color="auto"/>
      </w:pBdr>
      <w:tabs>
        <w:tab w:val="right" w:pos="9061"/>
      </w:tabs>
      <w:kinsoku/>
      <w:rPr>
        <w:rFonts w:eastAsiaTheme="minorEastAsia" w:cs="Times New Roman"/>
        <w:sz w:val="17"/>
        <w:szCs w:val="20"/>
        <w:lang w:val="es-ES" w:eastAsia="en-US"/>
      </w:rPr>
    </w:pPr>
    <w:r>
      <w:rPr>
        <w:rFonts w:eastAsiaTheme="minorEastAsia" w:cs="Times New Roman"/>
        <w:sz w:val="17"/>
        <w:szCs w:val="20"/>
        <w:lang w:eastAsia="en-US"/>
      </w:rPr>
      <w:t>es / 03-26-01</w:t>
    </w:r>
    <w:r w:rsidRPr="0079498F">
      <w:rPr>
        <w:rFonts w:eastAsiaTheme="minorEastAsia" w:cs="Times New Roman"/>
        <w:sz w:val="17"/>
        <w:szCs w:val="20"/>
        <w:lang w:val="es-ES" w:eastAsia="en-US"/>
      </w:rPr>
      <w:tab/>
      <w:t>Fecha:</w:t>
    </w:r>
    <w:r>
      <w:rPr>
        <w:rFonts w:eastAsiaTheme="minorEastAsia" w:cs="Times New Roman"/>
        <w:sz w:val="17"/>
        <w:szCs w:val="20"/>
        <w:lang w:val="es-ES" w:eastAsia="en-US"/>
      </w:rPr>
      <w:t xml:space="preserve"> septiembre</w:t>
    </w:r>
    <w:r w:rsidRPr="0079498F">
      <w:rPr>
        <w:rFonts w:eastAsiaTheme="minorEastAsia" w:cs="Times New Roman"/>
        <w:sz w:val="17"/>
        <w:szCs w:val="20"/>
        <w:lang w:val="es-ES" w:eastAsia="en-US"/>
      </w:rPr>
      <w:t xml:space="preserve"> de 201</w:t>
    </w:r>
    <w:r>
      <w:rPr>
        <w:rFonts w:eastAsiaTheme="minorEastAsia" w:cs="Times New Roman"/>
        <w:sz w:val="17"/>
        <w:szCs w:val="20"/>
        <w:lang w:val="es-ES" w:eastAsia="en-US"/>
      </w:rPr>
      <w:t>9</w:t>
    </w:r>
  </w:p>
  <w:p w:rsidR="006D7BD0" w:rsidRPr="0079498F" w:rsidRDefault="006D7BD0" w:rsidP="008759BC">
    <w:pPr>
      <w:widowControl/>
      <w:tabs>
        <w:tab w:val="right" w:pos="9061"/>
      </w:tabs>
      <w:kinsoku/>
      <w:rPr>
        <w:rFonts w:eastAsiaTheme="minorEastAsia" w:cs="Times New Roman"/>
        <w:sz w:val="17"/>
        <w:szCs w:val="20"/>
        <w:lang w:val="es-ES" w:eastAsia="en-US"/>
      </w:rPr>
    </w:pPr>
  </w:p>
  <w:p w:rsidR="006D7BD0" w:rsidRDefault="006D7BD0"/>
  <w:p w:rsidR="006D7BD0" w:rsidRDefault="006D7BD0"/>
  <w:p w:rsidR="006D7BD0" w:rsidRDefault="006D7BD0"/>
  <w:p w:rsidR="006D7BD0" w:rsidRDefault="006D7BD0"/>
  <w:p w:rsidR="006D7BD0" w:rsidRDefault="006D7BD0"/>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Default="006D7BD0"/>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Pr="007A2CB9" w:rsidRDefault="006D7BD0" w:rsidP="007A2CB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Pr="009109F8" w:rsidRDefault="006D7BD0" w:rsidP="009109F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Default="006D7BD0" w:rsidP="00B9674A">
    <w:pPr>
      <w:widowControl/>
      <w:pBdr>
        <w:top w:val="single" w:sz="6" w:space="6" w:color="auto"/>
      </w:pBdr>
      <w:tabs>
        <w:tab w:val="right" w:pos="9356"/>
      </w:tabs>
      <w:kinsoku/>
      <w:rPr>
        <w:rFonts w:eastAsia="Times New Roman" w:cs="Times New Roman"/>
        <w:sz w:val="17"/>
        <w:szCs w:val="20"/>
        <w:lang w:val="es-ES" w:eastAsia="en-US"/>
      </w:rPr>
    </w:pPr>
    <w:r>
      <w:rPr>
        <w:rFonts w:eastAsia="Times New Roman" w:cs="Times New Roman"/>
        <w:sz w:val="17"/>
        <w:szCs w:val="20"/>
        <w:lang w:eastAsia="en-US"/>
      </w:rPr>
      <w:t>es / 03-26-01</w:t>
    </w:r>
    <w:r w:rsidRPr="00AC43F4">
      <w:rPr>
        <w:rFonts w:eastAsia="Times New Roman" w:cs="Times New Roman"/>
        <w:sz w:val="17"/>
        <w:szCs w:val="20"/>
        <w:lang w:val="es-ES" w:eastAsia="en-US"/>
      </w:rPr>
      <w:tab/>
    </w:r>
    <w:r>
      <w:rPr>
        <w:rFonts w:eastAsiaTheme="minorEastAsia" w:cs="Times New Roman"/>
        <w:sz w:val="17"/>
        <w:szCs w:val="20"/>
        <w:lang w:val="es-ES" w:eastAsia="en-US"/>
      </w:rPr>
      <w:t>Fecha: septiembre de 2019</w:t>
    </w:r>
  </w:p>
  <w:p w:rsidR="006D7BD0" w:rsidRPr="00AC43F4" w:rsidRDefault="006D7BD0" w:rsidP="00B9674A">
    <w:pPr>
      <w:widowControl/>
      <w:pBdr>
        <w:top w:val="single" w:sz="6" w:space="6" w:color="auto"/>
      </w:pBdr>
      <w:tabs>
        <w:tab w:val="right" w:pos="9356"/>
      </w:tabs>
      <w:kinsoku/>
      <w:rPr>
        <w:rFonts w:eastAsia="Times New Roman" w:cs="Times New Roman"/>
        <w:sz w:val="17"/>
        <w:szCs w:val="20"/>
        <w:lang w:val="es-ES" w:eastAsia="en-US"/>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Pr="00AC43F4" w:rsidRDefault="006D7BD0" w:rsidP="00B9674A">
    <w:pPr>
      <w:widowControl/>
      <w:pBdr>
        <w:top w:val="single" w:sz="6" w:space="6" w:color="auto"/>
      </w:pBdr>
      <w:tabs>
        <w:tab w:val="right" w:pos="9356"/>
      </w:tabs>
      <w:kinsoku/>
      <w:rPr>
        <w:rFonts w:eastAsia="Times New Roman" w:cs="Times New Roman"/>
        <w:sz w:val="17"/>
        <w:szCs w:val="20"/>
        <w:lang w:val="es-ES" w:eastAsia="en-US"/>
      </w:rPr>
    </w:pPr>
    <w:r>
      <w:rPr>
        <w:rFonts w:eastAsia="Times New Roman" w:cs="Times New Roman"/>
        <w:sz w:val="17"/>
        <w:szCs w:val="20"/>
        <w:lang w:eastAsia="en-US"/>
      </w:rPr>
      <w:t>es / 03-26-01</w:t>
    </w:r>
    <w:r w:rsidRPr="00AC43F4">
      <w:rPr>
        <w:rFonts w:eastAsia="Times New Roman" w:cs="Times New Roman"/>
        <w:sz w:val="17"/>
        <w:szCs w:val="20"/>
        <w:lang w:val="es-ES" w:eastAsia="en-US"/>
      </w:rPr>
      <w:tab/>
    </w:r>
    <w:r>
      <w:rPr>
        <w:rFonts w:eastAsiaTheme="minorEastAsia" w:cs="Times New Roman"/>
        <w:sz w:val="17"/>
        <w:szCs w:val="20"/>
        <w:lang w:val="es-ES" w:eastAsia="en-US"/>
      </w:rPr>
      <w:t>Fecha: septiembre de 2019</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Pr="009109F8" w:rsidRDefault="006D7BD0" w:rsidP="009109F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Pr="00AC43F4" w:rsidRDefault="006D7BD0" w:rsidP="00B9674A">
    <w:pPr>
      <w:widowControl/>
      <w:pBdr>
        <w:top w:val="single" w:sz="6" w:space="6" w:color="auto"/>
      </w:pBdr>
      <w:tabs>
        <w:tab w:val="right" w:pos="9356"/>
      </w:tabs>
      <w:kinsoku/>
      <w:rPr>
        <w:rFonts w:eastAsia="Times New Roman" w:cs="Times New Roman"/>
        <w:sz w:val="17"/>
        <w:szCs w:val="20"/>
        <w:lang w:val="es-ES" w:eastAsia="en-US"/>
      </w:rPr>
    </w:pPr>
    <w:r>
      <w:rPr>
        <w:rFonts w:eastAsia="Times New Roman" w:cs="Times New Roman"/>
        <w:sz w:val="17"/>
        <w:szCs w:val="20"/>
        <w:lang w:eastAsia="en-US"/>
      </w:rPr>
      <w:t>es / 03-26-01</w:t>
    </w:r>
    <w:r w:rsidRPr="00AC43F4">
      <w:rPr>
        <w:rFonts w:eastAsia="Times New Roman" w:cs="Times New Roman"/>
        <w:sz w:val="17"/>
        <w:szCs w:val="20"/>
        <w:lang w:val="es-ES" w:eastAsia="en-US"/>
      </w:rPr>
      <w:tab/>
    </w:r>
    <w:r>
      <w:rPr>
        <w:rFonts w:eastAsiaTheme="minorEastAsia" w:cs="Times New Roman"/>
        <w:sz w:val="17"/>
        <w:szCs w:val="20"/>
        <w:lang w:val="es-ES" w:eastAsia="en-US"/>
      </w:rPr>
      <w:t>Fecha: septiembre de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BD0" w:rsidRDefault="006D7BD0">
      <w:r>
        <w:separator/>
      </w:r>
    </w:p>
    <w:p w:rsidR="006D7BD0" w:rsidRDefault="006D7BD0"/>
    <w:p w:rsidR="006D7BD0" w:rsidRDefault="006D7BD0" w:rsidP="00AA44AD"/>
  </w:footnote>
  <w:footnote w:type="continuationSeparator" w:id="0">
    <w:p w:rsidR="006D7BD0" w:rsidRDefault="006D7BD0">
      <w:r>
        <w:continuationSeparator/>
      </w:r>
    </w:p>
    <w:p w:rsidR="006D7BD0" w:rsidRDefault="006D7BD0"/>
    <w:p w:rsidR="006D7BD0" w:rsidRDefault="006D7BD0" w:rsidP="00AA44AD"/>
  </w:footnote>
  <w:footnote w:id="1">
    <w:p w:rsidR="006D7BD0" w:rsidRPr="003D2B2E" w:rsidRDefault="006D7BD0">
      <w:pPr>
        <w:pStyle w:val="FootnoteText"/>
        <w:rPr>
          <w:u w:val="single"/>
          <w:lang w:val="es-ES"/>
        </w:rPr>
      </w:pPr>
      <w:r w:rsidRPr="003D2B2E">
        <w:rPr>
          <w:rStyle w:val="FootnoteReference"/>
          <w:highlight w:val="yellow"/>
          <w:u w:val="single"/>
        </w:rPr>
        <w:footnoteRef/>
      </w:r>
      <w:r w:rsidRPr="003D2B2E">
        <w:rPr>
          <w:highlight w:val="yellow"/>
          <w:u w:val="single"/>
          <w:lang w:val="es-ES"/>
        </w:rPr>
        <w:t xml:space="preserve"> Una referencia de carácter numérico se refiere a un carácter por su conjunto de caracteres universal/punto de código Unicode y utiliza el formato “&amp;#nnnn;” o “&amp;#xhhhh;”, donde “</w:t>
      </w:r>
      <w:r w:rsidRPr="003D2B2E">
        <w:rPr>
          <w:szCs w:val="18"/>
          <w:highlight w:val="yellow"/>
          <w:u w:val="single"/>
          <w:lang w:val="es-ES"/>
        </w:rPr>
        <w:t>nnnn” es el punto de código en forma decimal y “hhhh” es el punto de código en forma hexadecimal.</w:t>
      </w:r>
    </w:p>
  </w:footnote>
  <w:footnote w:id="2">
    <w:p w:rsidR="006D7BD0" w:rsidRPr="003E47D4" w:rsidRDefault="006D7BD0" w:rsidP="00B9674A">
      <w:pPr>
        <w:pStyle w:val="FootnoteText"/>
        <w:rPr>
          <w:rStyle w:val="FootnoteReference"/>
          <w:lang w:val="es-ES"/>
        </w:rPr>
      </w:pPr>
      <w:r w:rsidRPr="003D026E">
        <w:rPr>
          <w:rStyle w:val="FootnoteReference"/>
        </w:rPr>
        <w:footnoteRef/>
      </w:r>
      <w:r w:rsidRPr="0078201D">
        <w:rPr>
          <w:rStyle w:val="FootnoteReference"/>
          <w:lang w:val="es-ES"/>
        </w:rPr>
        <w:t xml:space="preserve"> NOTA:</w:t>
      </w:r>
      <w:r>
        <w:rPr>
          <w:rStyle w:val="FootnoteReference"/>
          <w:lang w:val="es-ES"/>
        </w:rPr>
        <w:t xml:space="preserve"> </w:t>
      </w:r>
      <w:r w:rsidRPr="003E47D4">
        <w:rPr>
          <w:rStyle w:val="FootnoteReference"/>
          <w:lang w:val="es-ES"/>
        </w:rPr>
        <w:t>Mientras que en la divulgación de una solicitud pueden representarse los nucleótidos o los aminoácidos mediante símbolos en letra tanto minúscula como mayúscula, para una secuencia incluida en una lista de secuencias deberá utilizarse únicamente la letra minúscula para la representación de una secuencia de nucleótidos (véase el párrafo 13 de la Norma ST.26) y únicamente la letra mayúscula para la representación de una secuencia de aminoácidos (véase el párrafo 26 de la Norma ST.26).</w:t>
      </w:r>
    </w:p>
  </w:footnote>
  <w:footnote w:id="3">
    <w:p w:rsidR="006D7BD0" w:rsidRPr="00DC5C21" w:rsidRDefault="006D7BD0" w:rsidP="00445DD0">
      <w:pPr>
        <w:pStyle w:val="ListParagraph"/>
        <w:ind w:left="0"/>
        <w:rPr>
          <w:lang w:val="es-ES_tradnl"/>
        </w:rPr>
      </w:pPr>
      <w:r w:rsidRPr="0094168F">
        <w:rPr>
          <w:rStyle w:val="FootnoteReference"/>
          <w:sz w:val="17"/>
          <w:szCs w:val="17"/>
          <w:lang w:val="es-ES_tradnl"/>
        </w:rPr>
        <w:footnoteRef/>
      </w:r>
      <w:r w:rsidRPr="0094168F">
        <w:rPr>
          <w:sz w:val="17"/>
          <w:szCs w:val="17"/>
          <w:lang w:val="es-ES_tradnl"/>
        </w:rPr>
        <w:t xml:space="preserve"> La Norma ST.26 puede exigir que una característica específica de la Norma ST.25, por ejemplo, “TATA_signal”, sea sustituida por una clave de caracterización, un calificador o un valor más amplios, por ejemplo, “regulatory”, </w:t>
      </w:r>
      <w:r>
        <w:rPr>
          <w:sz w:val="17"/>
          <w:szCs w:val="17"/>
          <w:lang w:val="es-ES_tradnl"/>
        </w:rPr>
        <w:t>“</w:t>
      </w:r>
      <w:r w:rsidRPr="0094168F">
        <w:rPr>
          <w:sz w:val="17"/>
          <w:szCs w:val="17"/>
          <w:lang w:val="es-ES_tradnl"/>
        </w:rPr>
        <w:t>regulatory_class” o “TATA_box”. En tal caso, la característica conforme con la Norma ST.25 más restrictiva tendrá prioridad sobre la solicitud anterior. No obstante, no se dará prioridad sobre la solicitud anterior a todo el alcance de la clave de caracterización o el calificador conforme con la Norma ST.26, por ejemplo, “regulatory” o “regulatory_class”.</w:t>
      </w:r>
    </w:p>
  </w:footnote>
  <w:footnote w:id="4">
    <w:p w:rsidR="006D7BD0" w:rsidRPr="00DC5C21" w:rsidRDefault="006D7BD0" w:rsidP="004704AF">
      <w:pPr>
        <w:pStyle w:val="FootnoteText"/>
        <w:rPr>
          <w:lang w:val="es-ES_tradnl"/>
        </w:rPr>
      </w:pPr>
      <w:r>
        <w:rPr>
          <w:rStyle w:val="FootnoteReference"/>
        </w:rPr>
        <w:footnoteRef/>
      </w:r>
      <w:r w:rsidRPr="00DC5C21">
        <w:rPr>
          <w:lang w:val="es-ES_tradnl"/>
        </w:rPr>
        <w:t xml:space="preserve"> </w:t>
      </w:r>
      <w:r w:rsidRPr="00DC5C21">
        <w:rPr>
          <w:sz w:val="17"/>
          <w:szCs w:val="17"/>
          <w:lang w:val="es-ES_tradnl"/>
        </w:rPr>
        <w:t>Las referencias numéricas de la tabla siguiente remiten a los números de las claves de caracterización y los calificadores que figuran en el Anexo I de la Norma ST.26 - Vocabulario controlado.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801004"/>
      <w:docPartObj>
        <w:docPartGallery w:val="Page Numbers (Top of Page)"/>
        <w:docPartUnique/>
      </w:docPartObj>
    </w:sdtPr>
    <w:sdtEndPr>
      <w:rPr>
        <w:noProof/>
      </w:rPr>
    </w:sdtEndPr>
    <w:sdtContent>
      <w:p w:rsidR="006D7BD0" w:rsidRDefault="006D7BD0" w:rsidP="008759BC">
        <w:pPr>
          <w:pStyle w:val="Header"/>
          <w:jc w:val="right"/>
        </w:pPr>
        <w:r>
          <w:t>CWS/6/16</w:t>
        </w:r>
      </w:p>
      <w:p w:rsidR="006D7BD0" w:rsidRDefault="006D7BD0" w:rsidP="008759BC">
        <w:pPr>
          <w:pStyle w:val="Header"/>
          <w:jc w:val="right"/>
          <w:rPr>
            <w:noProof/>
          </w:rPr>
        </w:pPr>
        <w:r>
          <w:t xml:space="preserve">Annex I, page </w:t>
        </w:r>
        <w:r>
          <w:fldChar w:fldCharType="begin"/>
        </w:r>
        <w:r>
          <w:instrText xml:space="preserve"> PAGE   \* MERGEFORMAT </w:instrText>
        </w:r>
        <w:r>
          <w:fldChar w:fldCharType="separate"/>
        </w:r>
        <w:r w:rsidR="00A36EE9">
          <w:rPr>
            <w:noProof/>
          </w:rPr>
          <w:t>179</w:t>
        </w:r>
        <w:r>
          <w:rPr>
            <w:noProof/>
          </w:rPr>
          <w:fldChar w:fldCharType="end"/>
        </w:r>
      </w:p>
      <w:p w:rsidR="006D7BD0" w:rsidRDefault="006D7BD0" w:rsidP="008759BC">
        <w:pPr>
          <w:pStyle w:val="Header"/>
          <w:jc w:val="right"/>
        </w:pPr>
      </w:p>
    </w:sdtContent>
  </w:sdt>
  <w:p w:rsidR="006D7BD0" w:rsidRDefault="006D7BD0" w:rsidP="008759BC">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318" w:type="dxa"/>
      <w:tblLook w:val="01E0" w:firstRow="1" w:lastRow="1" w:firstColumn="1" w:lastColumn="1" w:noHBand="0" w:noVBand="0"/>
    </w:tblPr>
    <w:tblGrid>
      <w:gridCol w:w="2411"/>
      <w:gridCol w:w="7371"/>
    </w:tblGrid>
    <w:tr w:rsidR="006D7BD0" w:rsidRPr="00EB54C5" w:rsidTr="00B9674A">
      <w:tc>
        <w:tcPr>
          <w:tcW w:w="2411" w:type="dxa"/>
          <w:shd w:val="clear" w:color="auto" w:fill="auto"/>
        </w:tcPr>
        <w:p w:rsidR="006D7BD0" w:rsidRPr="009343AF" w:rsidRDefault="006D7BD0" w:rsidP="00B9674A">
          <w:pPr>
            <w:widowControl/>
            <w:kinsoku/>
            <w:ind w:left="80" w:right="-2"/>
            <w:rPr>
              <w:rFonts w:eastAsia="Times New Roman" w:cs="Times New Roman"/>
              <w:sz w:val="17"/>
              <w:szCs w:val="20"/>
              <w:lang w:eastAsia="en-US"/>
            </w:rPr>
          </w:pPr>
          <w:r>
            <w:rPr>
              <w:rFonts w:eastAsia="Times New Roman" w:cs="Times New Roman"/>
              <w:noProof/>
              <w:sz w:val="17"/>
              <w:szCs w:val="20"/>
            </w:rPr>
            <w:drawing>
              <wp:inline distT="0" distB="0" distL="0" distR="0" wp14:anchorId="322EF4A3" wp14:editId="4E6BEB0E">
                <wp:extent cx="914400" cy="756285"/>
                <wp:effectExtent l="0" t="0" r="0" b="571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6285"/>
                        </a:xfrm>
                        <a:prstGeom prst="rect">
                          <a:avLst/>
                        </a:prstGeom>
                        <a:noFill/>
                        <a:ln>
                          <a:noFill/>
                        </a:ln>
                      </pic:spPr>
                    </pic:pic>
                  </a:graphicData>
                </a:graphic>
              </wp:inline>
            </w:drawing>
          </w:r>
        </w:p>
      </w:tc>
      <w:tc>
        <w:tcPr>
          <w:tcW w:w="7371" w:type="dxa"/>
          <w:shd w:val="clear" w:color="auto" w:fill="auto"/>
          <w:vAlign w:val="bottom"/>
        </w:tcPr>
        <w:p w:rsidR="006D7BD0" w:rsidRPr="00AC43F4" w:rsidRDefault="006D7BD0" w:rsidP="00B9674A">
          <w:pPr>
            <w:widowControl/>
            <w:kinsoku/>
            <w:spacing w:after="120"/>
            <w:ind w:left="2869" w:right="-8"/>
            <w:jc w:val="right"/>
            <w:rPr>
              <w:rFonts w:eastAsia="Times New Roman" w:cs="Times New Roman"/>
              <w:b/>
              <w:sz w:val="17"/>
              <w:szCs w:val="20"/>
              <w:lang w:val="es-ES" w:eastAsia="en-US"/>
            </w:rPr>
          </w:pPr>
          <w:r w:rsidRPr="00AC6B6A">
            <w:rPr>
              <w:rFonts w:eastAsia="Times New Roman" w:cs="Times New Roman"/>
              <w:b/>
              <w:sz w:val="17"/>
              <w:szCs w:val="20"/>
              <w:lang w:val="es-ES" w:eastAsia="en-US"/>
            </w:rPr>
            <w:t>MANUAL DE INFORMACIÓN Y DOCUMENTACIÓN EN MATERIA DE PROPIEDAD INDUSTRIAL</w:t>
          </w:r>
        </w:p>
      </w:tc>
    </w:tr>
  </w:tbl>
  <w:p w:rsidR="006D7BD0" w:rsidRPr="007D3ED3" w:rsidRDefault="006D7BD0" w:rsidP="00B9674A">
    <w:pPr>
      <w:widowControl/>
      <w:pBdr>
        <w:top w:val="single" w:sz="6" w:space="4" w:color="auto"/>
        <w:bottom w:val="single" w:sz="6" w:space="4" w:color="auto"/>
      </w:pBdr>
      <w:tabs>
        <w:tab w:val="right" w:pos="9356"/>
      </w:tabs>
      <w:kinsoku/>
      <w:spacing w:before="120"/>
      <w:rPr>
        <w:rFonts w:eastAsia="Times New Roman" w:cs="Times New Roman"/>
        <w:sz w:val="17"/>
        <w:szCs w:val="20"/>
        <w:lang w:eastAsia="en-US"/>
      </w:rPr>
    </w:pPr>
    <w:r w:rsidRPr="007D3ED3">
      <w:rPr>
        <w:rFonts w:eastAsia="Times New Roman" w:cs="Times New Roman"/>
        <w:sz w:val="17"/>
        <w:szCs w:val="20"/>
        <w:lang w:eastAsia="en-US"/>
      </w:rPr>
      <w:t>ef.:</w:t>
    </w:r>
    <w:r>
      <w:rPr>
        <w:rFonts w:eastAsia="Times New Roman" w:cs="Times New Roman"/>
        <w:sz w:val="17"/>
        <w:szCs w:val="20"/>
        <w:lang w:eastAsia="en-US"/>
      </w:rPr>
      <w:t xml:space="preserve"> </w:t>
    </w:r>
    <w:r w:rsidRPr="007D3ED3">
      <w:rPr>
        <w:rFonts w:eastAsia="Times New Roman" w:cs="Times New Roman"/>
        <w:sz w:val="17"/>
        <w:szCs w:val="20"/>
        <w:lang w:eastAsia="en-US"/>
      </w:rPr>
      <w:t xml:space="preserve">Normas </w:t>
    </w:r>
    <w:r>
      <w:rPr>
        <w:rFonts w:eastAsia="Times New Roman" w:cs="Times New Roman"/>
        <w:sz w:val="17"/>
        <w:szCs w:val="20"/>
        <w:lang w:eastAsia="en-US"/>
      </w:rPr>
      <w:t>-</w:t>
    </w:r>
    <w:r w:rsidRPr="007D3ED3">
      <w:rPr>
        <w:rFonts w:eastAsia="Times New Roman" w:cs="Times New Roman"/>
        <w:sz w:val="17"/>
        <w:szCs w:val="20"/>
        <w:lang w:eastAsia="en-US"/>
      </w:rPr>
      <w:t xml:space="preserve"> ST.</w:t>
    </w:r>
    <w:r>
      <w:rPr>
        <w:rFonts w:eastAsia="Times New Roman" w:cs="Times New Roman"/>
        <w:sz w:val="17"/>
        <w:szCs w:val="20"/>
        <w:lang w:eastAsia="en-US"/>
      </w:rPr>
      <w:t>26</w:t>
    </w:r>
    <w:r w:rsidRPr="007D3ED3">
      <w:rPr>
        <w:rFonts w:eastAsia="Times New Roman" w:cs="Times New Roman"/>
        <w:sz w:val="17"/>
        <w:szCs w:val="20"/>
        <w:lang w:eastAsia="en-US"/>
      </w:rPr>
      <w:tab/>
    </w:r>
    <w:r>
      <w:rPr>
        <w:rFonts w:eastAsia="Times New Roman" w:cs="Times New Roman"/>
        <w:sz w:val="17"/>
        <w:szCs w:val="20"/>
        <w:lang w:eastAsia="en-US"/>
      </w:rPr>
      <w:t>p</w:t>
    </w:r>
    <w:r w:rsidRPr="007D3ED3">
      <w:rPr>
        <w:rFonts w:eastAsia="Times New Roman" w:cs="Times New Roman"/>
        <w:sz w:val="17"/>
        <w:szCs w:val="20"/>
        <w:lang w:eastAsia="en-US"/>
      </w:rPr>
      <w:t>á</w:t>
    </w:r>
    <w:r>
      <w:rPr>
        <w:rFonts w:eastAsia="Times New Roman" w:cs="Times New Roman"/>
        <w:sz w:val="17"/>
        <w:szCs w:val="20"/>
        <w:lang w:eastAsia="en-US"/>
      </w:rPr>
      <w:t>gina: 3.26.vi</w:t>
    </w:r>
    <w:r w:rsidRPr="007D3ED3">
      <w:rPr>
        <w:rFonts w:eastAsia="Times New Roman" w:cs="Times New Roman"/>
        <w:sz w:val="17"/>
        <w:szCs w:val="20"/>
        <w:lang w:eastAsia="en-US"/>
      </w:rPr>
      <w:t>.</w:t>
    </w:r>
    <w:r w:rsidRPr="009343AF">
      <w:rPr>
        <w:rFonts w:eastAsia="Times New Roman" w:cs="Times New Roman"/>
        <w:sz w:val="17"/>
        <w:szCs w:val="20"/>
        <w:lang w:eastAsia="en-US"/>
      </w:rPr>
      <w:fldChar w:fldCharType="begin"/>
    </w:r>
    <w:r w:rsidRPr="007D3ED3">
      <w:rPr>
        <w:rFonts w:eastAsia="Times New Roman" w:cs="Times New Roman"/>
        <w:sz w:val="17"/>
        <w:szCs w:val="20"/>
        <w:lang w:eastAsia="en-US"/>
      </w:rPr>
      <w:instrText xml:space="preserve"> PAGE </w:instrText>
    </w:r>
    <w:r w:rsidRPr="009343AF">
      <w:rPr>
        <w:rFonts w:eastAsia="Times New Roman" w:cs="Times New Roman"/>
        <w:sz w:val="17"/>
        <w:szCs w:val="20"/>
        <w:lang w:eastAsia="en-US"/>
      </w:rPr>
      <w:fldChar w:fldCharType="separate"/>
    </w:r>
    <w:r w:rsidR="00A36EE9">
      <w:rPr>
        <w:rFonts w:eastAsia="Times New Roman" w:cs="Times New Roman"/>
        <w:noProof/>
        <w:sz w:val="17"/>
        <w:szCs w:val="20"/>
        <w:lang w:eastAsia="en-US"/>
      </w:rPr>
      <w:t>179</w:t>
    </w:r>
    <w:r w:rsidRPr="009343AF">
      <w:rPr>
        <w:rFonts w:eastAsia="Times New Roman" w:cs="Times New Roman"/>
        <w:sz w:val="17"/>
        <w:szCs w:val="20"/>
        <w:lang w:eastAsia="en-US"/>
      </w:rPr>
      <w:fldChar w:fldCharType="end"/>
    </w:r>
  </w:p>
  <w:p w:rsidR="006D7BD0" w:rsidRPr="00EF451F" w:rsidRDefault="006D7BD0" w:rsidP="00B9674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Pr="009109F8" w:rsidRDefault="006D7BD0" w:rsidP="009109F8">
    <w:pPr>
      <w:pStyle w:val="Header"/>
      <w:jc w:val="right"/>
      <w:rPr>
        <w:sz w:val="22"/>
        <w:szCs w:val="22"/>
        <w:lang w:val="es-ES_tradnl"/>
      </w:rPr>
    </w:pPr>
    <w:r w:rsidRPr="009109F8">
      <w:rPr>
        <w:sz w:val="22"/>
        <w:szCs w:val="22"/>
        <w:lang w:val="es-ES_tradnl"/>
      </w:rPr>
      <w:t>CWS/8/6</w:t>
    </w:r>
    <w:r>
      <w:rPr>
        <w:sz w:val="22"/>
        <w:szCs w:val="22"/>
        <w:lang w:val="es-ES_tradnl"/>
      </w:rPr>
      <w:t xml:space="preserve"> Rev.</w:t>
    </w:r>
  </w:p>
  <w:p w:rsidR="006D7BD0" w:rsidRPr="009109F8" w:rsidRDefault="006D7BD0" w:rsidP="009109F8">
    <w:pPr>
      <w:pStyle w:val="Header"/>
      <w:jc w:val="right"/>
      <w:rPr>
        <w:lang w:val="es-ES_tradnl"/>
      </w:rPr>
    </w:pPr>
    <w:r w:rsidRPr="009109F8">
      <w:rPr>
        <w:sz w:val="22"/>
        <w:szCs w:val="22"/>
        <w:lang w:val="es-ES_tradnl"/>
      </w:rPr>
      <w:t xml:space="preserve">Anexo, página </w:t>
    </w:r>
    <w:sdt>
      <w:sdtPr>
        <w:rPr>
          <w:sz w:val="22"/>
          <w:szCs w:val="22"/>
          <w:lang w:val="es-ES_tradnl"/>
        </w:rPr>
        <w:id w:val="2019432778"/>
        <w:docPartObj>
          <w:docPartGallery w:val="Page Numbers (Top of Page)"/>
          <w:docPartUnique/>
        </w:docPartObj>
      </w:sdtPr>
      <w:sdtEndPr>
        <w:rPr>
          <w:noProof/>
        </w:rPr>
      </w:sdtEndPr>
      <w:sdtContent>
        <w:r w:rsidRPr="009109F8">
          <w:rPr>
            <w:sz w:val="22"/>
            <w:szCs w:val="22"/>
            <w:lang w:val="es-ES_tradnl"/>
          </w:rPr>
          <w:fldChar w:fldCharType="begin"/>
        </w:r>
        <w:r w:rsidRPr="009109F8">
          <w:rPr>
            <w:sz w:val="22"/>
            <w:szCs w:val="22"/>
            <w:lang w:val="es-ES_tradnl"/>
          </w:rPr>
          <w:instrText xml:space="preserve"> PAGE   \* MERGEFORMAT </w:instrText>
        </w:r>
        <w:r w:rsidRPr="009109F8">
          <w:rPr>
            <w:sz w:val="22"/>
            <w:szCs w:val="22"/>
            <w:lang w:val="es-ES_tradnl"/>
          </w:rPr>
          <w:fldChar w:fldCharType="separate"/>
        </w:r>
        <w:r w:rsidR="00A36EE9">
          <w:rPr>
            <w:noProof/>
            <w:sz w:val="22"/>
            <w:szCs w:val="22"/>
            <w:lang w:val="es-ES_tradnl"/>
          </w:rPr>
          <w:t>136</w:t>
        </w:r>
        <w:r w:rsidRPr="009109F8">
          <w:rPr>
            <w:noProof/>
            <w:sz w:val="22"/>
            <w:szCs w:val="22"/>
            <w:lang w:val="es-ES_tradnl"/>
          </w:rPr>
          <w:fldChar w:fldCharType="end"/>
        </w:r>
      </w:sdtContent>
    </w:sdt>
  </w:p>
  <w:p w:rsidR="006D7BD0" w:rsidRPr="009109F8" w:rsidRDefault="006D7BD0" w:rsidP="009109F8">
    <w:pPr>
      <w:pStyle w:val="Header"/>
      <w:jc w:val="right"/>
      <w:rPr>
        <w:lang w:val="es-ES_tradnl"/>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318" w:type="dxa"/>
      <w:tblLook w:val="01E0" w:firstRow="1" w:lastRow="1" w:firstColumn="1" w:lastColumn="1" w:noHBand="0" w:noVBand="0"/>
    </w:tblPr>
    <w:tblGrid>
      <w:gridCol w:w="2411"/>
      <w:gridCol w:w="7371"/>
    </w:tblGrid>
    <w:tr w:rsidR="006D7BD0" w:rsidRPr="00EB54C5" w:rsidTr="00B9674A">
      <w:tc>
        <w:tcPr>
          <w:tcW w:w="2411" w:type="dxa"/>
          <w:shd w:val="clear" w:color="auto" w:fill="auto"/>
        </w:tcPr>
        <w:p w:rsidR="006D7BD0" w:rsidRPr="009343AF" w:rsidRDefault="006D7BD0" w:rsidP="00B9674A">
          <w:pPr>
            <w:widowControl/>
            <w:kinsoku/>
            <w:ind w:left="80" w:right="-2"/>
            <w:rPr>
              <w:rFonts w:eastAsia="Times New Roman" w:cs="Times New Roman"/>
              <w:sz w:val="17"/>
              <w:szCs w:val="20"/>
              <w:lang w:eastAsia="en-US"/>
            </w:rPr>
          </w:pPr>
          <w:r>
            <w:rPr>
              <w:rFonts w:eastAsia="Times New Roman" w:cs="Times New Roman"/>
              <w:noProof/>
              <w:sz w:val="17"/>
              <w:szCs w:val="20"/>
            </w:rPr>
            <w:drawing>
              <wp:inline distT="0" distB="0" distL="0" distR="0" wp14:anchorId="1275C2E0" wp14:editId="4AC1D721">
                <wp:extent cx="914400" cy="756285"/>
                <wp:effectExtent l="0" t="0" r="0" b="571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6285"/>
                        </a:xfrm>
                        <a:prstGeom prst="rect">
                          <a:avLst/>
                        </a:prstGeom>
                        <a:noFill/>
                        <a:ln>
                          <a:noFill/>
                        </a:ln>
                      </pic:spPr>
                    </pic:pic>
                  </a:graphicData>
                </a:graphic>
              </wp:inline>
            </w:drawing>
          </w:r>
        </w:p>
      </w:tc>
      <w:tc>
        <w:tcPr>
          <w:tcW w:w="7371" w:type="dxa"/>
          <w:shd w:val="clear" w:color="auto" w:fill="auto"/>
          <w:vAlign w:val="bottom"/>
        </w:tcPr>
        <w:p w:rsidR="006D7BD0" w:rsidRPr="00AC43F4" w:rsidRDefault="006D7BD0" w:rsidP="00B9674A">
          <w:pPr>
            <w:widowControl/>
            <w:kinsoku/>
            <w:spacing w:after="120"/>
            <w:ind w:left="2869" w:right="-8"/>
            <w:jc w:val="right"/>
            <w:rPr>
              <w:rFonts w:eastAsia="Times New Roman" w:cs="Times New Roman"/>
              <w:b/>
              <w:sz w:val="17"/>
              <w:szCs w:val="20"/>
              <w:lang w:val="es-ES" w:eastAsia="en-US"/>
            </w:rPr>
          </w:pPr>
          <w:r w:rsidRPr="00AC6B6A">
            <w:rPr>
              <w:rFonts w:eastAsia="Times New Roman" w:cs="Times New Roman"/>
              <w:b/>
              <w:sz w:val="17"/>
              <w:szCs w:val="20"/>
              <w:lang w:val="es-ES" w:eastAsia="en-US"/>
            </w:rPr>
            <w:t>MANUAL DE INFORMACIÓN Y DOCUMENTACIÓN EN MATERIA DE PROPIEDAD INDUSTRIAL</w:t>
          </w:r>
        </w:p>
      </w:tc>
    </w:tr>
  </w:tbl>
  <w:p w:rsidR="006D7BD0" w:rsidRPr="007D3ED3" w:rsidRDefault="006D7BD0" w:rsidP="00B9674A">
    <w:pPr>
      <w:widowControl/>
      <w:pBdr>
        <w:top w:val="single" w:sz="6" w:space="4" w:color="auto"/>
        <w:bottom w:val="single" w:sz="6" w:space="4" w:color="auto"/>
      </w:pBdr>
      <w:tabs>
        <w:tab w:val="right" w:pos="9356"/>
      </w:tabs>
      <w:kinsoku/>
      <w:spacing w:before="120"/>
      <w:rPr>
        <w:rFonts w:eastAsia="Times New Roman" w:cs="Times New Roman"/>
        <w:sz w:val="17"/>
        <w:szCs w:val="20"/>
        <w:lang w:eastAsia="en-US"/>
      </w:rPr>
    </w:pPr>
    <w:r w:rsidRPr="007D3ED3">
      <w:rPr>
        <w:rFonts w:eastAsia="Times New Roman" w:cs="Times New Roman"/>
        <w:sz w:val="17"/>
        <w:szCs w:val="20"/>
        <w:lang w:eastAsia="en-US"/>
      </w:rPr>
      <w:t>ef.:</w:t>
    </w:r>
    <w:r>
      <w:rPr>
        <w:rFonts w:eastAsia="Times New Roman" w:cs="Times New Roman"/>
        <w:sz w:val="17"/>
        <w:szCs w:val="20"/>
        <w:lang w:eastAsia="en-US"/>
      </w:rPr>
      <w:t xml:space="preserve"> </w:t>
    </w:r>
    <w:r w:rsidRPr="007D3ED3">
      <w:rPr>
        <w:rFonts w:eastAsia="Times New Roman" w:cs="Times New Roman"/>
        <w:sz w:val="17"/>
        <w:szCs w:val="20"/>
        <w:lang w:eastAsia="en-US"/>
      </w:rPr>
      <w:t xml:space="preserve">Normas </w:t>
    </w:r>
    <w:r>
      <w:rPr>
        <w:rFonts w:eastAsia="Times New Roman" w:cs="Times New Roman"/>
        <w:sz w:val="17"/>
        <w:szCs w:val="20"/>
        <w:lang w:eastAsia="en-US"/>
      </w:rPr>
      <w:t>-</w:t>
    </w:r>
    <w:r w:rsidRPr="007D3ED3">
      <w:rPr>
        <w:rFonts w:eastAsia="Times New Roman" w:cs="Times New Roman"/>
        <w:sz w:val="17"/>
        <w:szCs w:val="20"/>
        <w:lang w:eastAsia="en-US"/>
      </w:rPr>
      <w:t xml:space="preserve"> ST.</w:t>
    </w:r>
    <w:r>
      <w:rPr>
        <w:rFonts w:eastAsia="Times New Roman" w:cs="Times New Roman"/>
        <w:sz w:val="17"/>
        <w:szCs w:val="20"/>
        <w:lang w:eastAsia="en-US"/>
      </w:rPr>
      <w:t>26</w:t>
    </w:r>
    <w:r w:rsidRPr="007D3ED3">
      <w:rPr>
        <w:rFonts w:eastAsia="Times New Roman" w:cs="Times New Roman"/>
        <w:sz w:val="17"/>
        <w:szCs w:val="20"/>
        <w:lang w:eastAsia="en-US"/>
      </w:rPr>
      <w:tab/>
    </w:r>
    <w:r>
      <w:rPr>
        <w:rFonts w:eastAsia="Times New Roman" w:cs="Times New Roman"/>
        <w:sz w:val="17"/>
        <w:szCs w:val="20"/>
        <w:lang w:eastAsia="en-US"/>
      </w:rPr>
      <w:t>p</w:t>
    </w:r>
    <w:r w:rsidRPr="007D3ED3">
      <w:rPr>
        <w:rFonts w:eastAsia="Times New Roman" w:cs="Times New Roman"/>
        <w:sz w:val="17"/>
        <w:szCs w:val="20"/>
        <w:lang w:eastAsia="en-US"/>
      </w:rPr>
      <w:t>á</w:t>
    </w:r>
    <w:r>
      <w:rPr>
        <w:rFonts w:eastAsia="Times New Roman" w:cs="Times New Roman"/>
        <w:sz w:val="17"/>
        <w:szCs w:val="20"/>
        <w:lang w:eastAsia="en-US"/>
      </w:rPr>
      <w:t>gina: 3.26.vi</w:t>
    </w:r>
    <w:r w:rsidRPr="007D3ED3">
      <w:rPr>
        <w:rFonts w:eastAsia="Times New Roman" w:cs="Times New Roman"/>
        <w:sz w:val="17"/>
        <w:szCs w:val="20"/>
        <w:lang w:eastAsia="en-US"/>
      </w:rPr>
      <w:t>.</w:t>
    </w:r>
    <w:r w:rsidRPr="009343AF">
      <w:rPr>
        <w:rFonts w:eastAsia="Times New Roman" w:cs="Times New Roman"/>
        <w:sz w:val="17"/>
        <w:szCs w:val="20"/>
        <w:lang w:eastAsia="en-US"/>
      </w:rPr>
      <w:fldChar w:fldCharType="begin"/>
    </w:r>
    <w:r w:rsidRPr="007D3ED3">
      <w:rPr>
        <w:rFonts w:eastAsia="Times New Roman" w:cs="Times New Roman"/>
        <w:sz w:val="17"/>
        <w:szCs w:val="20"/>
        <w:lang w:eastAsia="en-US"/>
      </w:rPr>
      <w:instrText xml:space="preserve"> PAGE </w:instrText>
    </w:r>
    <w:r w:rsidRPr="009343AF">
      <w:rPr>
        <w:rFonts w:eastAsia="Times New Roman" w:cs="Times New Roman"/>
        <w:sz w:val="17"/>
        <w:szCs w:val="20"/>
        <w:lang w:eastAsia="en-US"/>
      </w:rPr>
      <w:fldChar w:fldCharType="separate"/>
    </w:r>
    <w:r w:rsidR="00A36EE9">
      <w:rPr>
        <w:rFonts w:eastAsia="Times New Roman" w:cs="Times New Roman"/>
        <w:noProof/>
        <w:sz w:val="17"/>
        <w:szCs w:val="20"/>
        <w:lang w:eastAsia="en-US"/>
      </w:rPr>
      <w:t>179</w:t>
    </w:r>
    <w:r w:rsidRPr="009343AF">
      <w:rPr>
        <w:rFonts w:eastAsia="Times New Roman" w:cs="Times New Roman"/>
        <w:sz w:val="17"/>
        <w:szCs w:val="20"/>
        <w:lang w:eastAsia="en-US"/>
      </w:rPr>
      <w:fldChar w:fldCharType="end"/>
    </w:r>
  </w:p>
  <w:p w:rsidR="006D7BD0" w:rsidRPr="00EF451F" w:rsidRDefault="006D7BD0" w:rsidP="00B9674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318" w:type="dxa"/>
      <w:tblLook w:val="01E0" w:firstRow="1" w:lastRow="1" w:firstColumn="1" w:lastColumn="1" w:noHBand="0" w:noVBand="0"/>
    </w:tblPr>
    <w:tblGrid>
      <w:gridCol w:w="2411"/>
      <w:gridCol w:w="7371"/>
    </w:tblGrid>
    <w:tr w:rsidR="006D7BD0" w:rsidRPr="00EB54C5" w:rsidTr="00B9674A">
      <w:tc>
        <w:tcPr>
          <w:tcW w:w="2411" w:type="dxa"/>
          <w:shd w:val="clear" w:color="auto" w:fill="auto"/>
        </w:tcPr>
        <w:p w:rsidR="006D7BD0" w:rsidRPr="009343AF" w:rsidRDefault="006D7BD0" w:rsidP="00B9674A">
          <w:pPr>
            <w:widowControl/>
            <w:kinsoku/>
            <w:ind w:left="80" w:right="-2"/>
            <w:rPr>
              <w:rFonts w:eastAsia="Times New Roman" w:cs="Times New Roman"/>
              <w:sz w:val="17"/>
              <w:szCs w:val="20"/>
              <w:lang w:eastAsia="en-US"/>
            </w:rPr>
          </w:pPr>
          <w:r>
            <w:rPr>
              <w:rFonts w:eastAsia="Times New Roman" w:cs="Times New Roman"/>
              <w:noProof/>
              <w:sz w:val="17"/>
              <w:szCs w:val="20"/>
            </w:rPr>
            <w:drawing>
              <wp:inline distT="0" distB="0" distL="0" distR="0" wp14:anchorId="0966D8F8" wp14:editId="499E5C9D">
                <wp:extent cx="914400" cy="756285"/>
                <wp:effectExtent l="0" t="0" r="0" b="571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6285"/>
                        </a:xfrm>
                        <a:prstGeom prst="rect">
                          <a:avLst/>
                        </a:prstGeom>
                        <a:noFill/>
                        <a:ln>
                          <a:noFill/>
                        </a:ln>
                      </pic:spPr>
                    </pic:pic>
                  </a:graphicData>
                </a:graphic>
              </wp:inline>
            </w:drawing>
          </w:r>
        </w:p>
      </w:tc>
      <w:tc>
        <w:tcPr>
          <w:tcW w:w="7371" w:type="dxa"/>
          <w:shd w:val="clear" w:color="auto" w:fill="auto"/>
          <w:vAlign w:val="bottom"/>
        </w:tcPr>
        <w:p w:rsidR="006D7BD0" w:rsidRPr="00AC43F4" w:rsidRDefault="006D7BD0" w:rsidP="00B9674A">
          <w:pPr>
            <w:widowControl/>
            <w:kinsoku/>
            <w:spacing w:after="120"/>
            <w:ind w:left="2869" w:right="-8"/>
            <w:jc w:val="right"/>
            <w:rPr>
              <w:rFonts w:eastAsia="Times New Roman" w:cs="Times New Roman"/>
              <w:b/>
              <w:sz w:val="17"/>
              <w:szCs w:val="20"/>
              <w:lang w:val="es-ES" w:eastAsia="en-US"/>
            </w:rPr>
          </w:pPr>
          <w:r w:rsidRPr="00AC6B6A">
            <w:rPr>
              <w:rFonts w:eastAsia="Times New Roman" w:cs="Times New Roman"/>
              <w:b/>
              <w:sz w:val="17"/>
              <w:szCs w:val="20"/>
              <w:lang w:val="es-ES" w:eastAsia="en-US"/>
            </w:rPr>
            <w:t>MANUAL DE INFORMACIÓN Y DOCUMENTACIÓN EN MATERIA DE PROPIEDAD INDUSTRIAL</w:t>
          </w:r>
        </w:p>
      </w:tc>
    </w:tr>
  </w:tbl>
  <w:p w:rsidR="006D7BD0" w:rsidRPr="007D3ED3" w:rsidRDefault="006D7BD0" w:rsidP="00B9674A">
    <w:pPr>
      <w:widowControl/>
      <w:pBdr>
        <w:top w:val="single" w:sz="6" w:space="4" w:color="auto"/>
        <w:bottom w:val="single" w:sz="6" w:space="4" w:color="auto"/>
      </w:pBdr>
      <w:tabs>
        <w:tab w:val="right" w:pos="9356"/>
      </w:tabs>
      <w:kinsoku/>
      <w:spacing w:before="120"/>
      <w:rPr>
        <w:rFonts w:eastAsia="Times New Roman" w:cs="Times New Roman"/>
        <w:sz w:val="17"/>
        <w:szCs w:val="20"/>
        <w:lang w:eastAsia="en-US"/>
      </w:rPr>
    </w:pPr>
    <w:r w:rsidRPr="007D3ED3">
      <w:rPr>
        <w:rFonts w:eastAsia="Times New Roman" w:cs="Times New Roman"/>
        <w:sz w:val="17"/>
        <w:szCs w:val="20"/>
        <w:lang w:eastAsia="en-US"/>
      </w:rPr>
      <w:t>Ref.:</w:t>
    </w:r>
    <w:r>
      <w:rPr>
        <w:rFonts w:eastAsia="Times New Roman" w:cs="Times New Roman"/>
        <w:sz w:val="17"/>
        <w:szCs w:val="20"/>
        <w:lang w:eastAsia="en-US"/>
      </w:rPr>
      <w:t xml:space="preserve"> </w:t>
    </w:r>
    <w:r w:rsidRPr="007D3ED3">
      <w:rPr>
        <w:rFonts w:eastAsia="Times New Roman" w:cs="Times New Roman"/>
        <w:sz w:val="17"/>
        <w:szCs w:val="20"/>
        <w:lang w:eastAsia="en-US"/>
      </w:rPr>
      <w:t xml:space="preserve">Normas </w:t>
    </w:r>
    <w:r>
      <w:rPr>
        <w:rFonts w:eastAsia="Times New Roman" w:cs="Times New Roman"/>
        <w:sz w:val="17"/>
        <w:szCs w:val="20"/>
        <w:lang w:eastAsia="en-US"/>
      </w:rPr>
      <w:t>-</w:t>
    </w:r>
    <w:r w:rsidRPr="007D3ED3">
      <w:rPr>
        <w:rFonts w:eastAsia="Times New Roman" w:cs="Times New Roman"/>
        <w:sz w:val="17"/>
        <w:szCs w:val="20"/>
        <w:lang w:eastAsia="en-US"/>
      </w:rPr>
      <w:t xml:space="preserve"> ST.</w:t>
    </w:r>
    <w:r>
      <w:rPr>
        <w:rFonts w:eastAsia="Times New Roman" w:cs="Times New Roman"/>
        <w:sz w:val="17"/>
        <w:szCs w:val="20"/>
        <w:lang w:eastAsia="en-US"/>
      </w:rPr>
      <w:t>26</w:t>
    </w:r>
    <w:r w:rsidRPr="007D3ED3">
      <w:rPr>
        <w:rFonts w:eastAsia="Times New Roman" w:cs="Times New Roman"/>
        <w:sz w:val="17"/>
        <w:szCs w:val="20"/>
        <w:lang w:eastAsia="en-US"/>
      </w:rPr>
      <w:tab/>
    </w:r>
    <w:r>
      <w:rPr>
        <w:rFonts w:eastAsia="Times New Roman" w:cs="Times New Roman"/>
        <w:sz w:val="17"/>
        <w:szCs w:val="20"/>
        <w:lang w:eastAsia="en-US"/>
      </w:rPr>
      <w:t>p</w:t>
    </w:r>
    <w:r w:rsidRPr="007D3ED3">
      <w:rPr>
        <w:rFonts w:eastAsia="Times New Roman" w:cs="Times New Roman"/>
        <w:sz w:val="17"/>
        <w:szCs w:val="20"/>
        <w:lang w:eastAsia="en-US"/>
      </w:rPr>
      <w:t>á</w:t>
    </w:r>
    <w:r>
      <w:rPr>
        <w:rFonts w:eastAsia="Times New Roman" w:cs="Times New Roman"/>
        <w:sz w:val="17"/>
        <w:szCs w:val="20"/>
        <w:lang w:eastAsia="en-US"/>
      </w:rPr>
      <w:t>gina: 3.26.vi</w:t>
    </w:r>
    <w:r w:rsidRPr="007D3ED3">
      <w:rPr>
        <w:rFonts w:eastAsia="Times New Roman" w:cs="Times New Roman"/>
        <w:sz w:val="17"/>
        <w:szCs w:val="20"/>
        <w:lang w:eastAsia="en-US"/>
      </w:rPr>
      <w:t>.</w:t>
    </w:r>
    <w:r w:rsidRPr="009343AF">
      <w:rPr>
        <w:rFonts w:eastAsia="Times New Roman" w:cs="Times New Roman"/>
        <w:sz w:val="17"/>
        <w:szCs w:val="20"/>
        <w:lang w:eastAsia="en-US"/>
      </w:rPr>
      <w:fldChar w:fldCharType="begin"/>
    </w:r>
    <w:r w:rsidRPr="007D3ED3">
      <w:rPr>
        <w:rFonts w:eastAsia="Times New Roman" w:cs="Times New Roman"/>
        <w:sz w:val="17"/>
        <w:szCs w:val="20"/>
        <w:lang w:eastAsia="en-US"/>
      </w:rPr>
      <w:instrText xml:space="preserve"> PAGE </w:instrText>
    </w:r>
    <w:r w:rsidRPr="009343AF">
      <w:rPr>
        <w:rFonts w:eastAsia="Times New Roman" w:cs="Times New Roman"/>
        <w:sz w:val="17"/>
        <w:szCs w:val="20"/>
        <w:lang w:eastAsia="en-US"/>
      </w:rPr>
      <w:fldChar w:fldCharType="separate"/>
    </w:r>
    <w:r w:rsidR="00A36EE9">
      <w:rPr>
        <w:rFonts w:eastAsia="Times New Roman" w:cs="Times New Roman"/>
        <w:noProof/>
        <w:sz w:val="17"/>
        <w:szCs w:val="20"/>
        <w:lang w:eastAsia="en-US"/>
      </w:rPr>
      <w:t>179</w:t>
    </w:r>
    <w:r w:rsidRPr="009343AF">
      <w:rPr>
        <w:rFonts w:eastAsia="Times New Roman" w:cs="Times New Roman"/>
        <w:sz w:val="17"/>
        <w:szCs w:val="20"/>
        <w:lang w:eastAsia="en-US"/>
      </w:rPr>
      <w:fldChar w:fldCharType="end"/>
    </w:r>
  </w:p>
  <w:p w:rsidR="006D7BD0" w:rsidRPr="00EF451F" w:rsidRDefault="006D7BD0" w:rsidP="00B9674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Pr="009109F8" w:rsidRDefault="006D7BD0" w:rsidP="009109F8">
    <w:pPr>
      <w:pStyle w:val="Header"/>
      <w:jc w:val="right"/>
      <w:rPr>
        <w:sz w:val="22"/>
        <w:szCs w:val="22"/>
        <w:lang w:val="es-ES_tradnl"/>
      </w:rPr>
    </w:pPr>
    <w:r w:rsidRPr="009109F8">
      <w:rPr>
        <w:sz w:val="22"/>
        <w:szCs w:val="22"/>
        <w:lang w:val="es-ES_tradnl"/>
      </w:rPr>
      <w:t>CWS/8/6</w:t>
    </w:r>
    <w:r>
      <w:rPr>
        <w:sz w:val="22"/>
        <w:szCs w:val="22"/>
        <w:lang w:val="es-ES_tradnl"/>
      </w:rPr>
      <w:t xml:space="preserve"> Rev.</w:t>
    </w:r>
  </w:p>
  <w:p w:rsidR="006D7BD0" w:rsidRPr="009109F8" w:rsidRDefault="006D7BD0" w:rsidP="009109F8">
    <w:pPr>
      <w:pStyle w:val="Header"/>
      <w:jc w:val="right"/>
      <w:rPr>
        <w:lang w:val="es-ES_tradnl"/>
      </w:rPr>
    </w:pPr>
    <w:r w:rsidRPr="009109F8">
      <w:rPr>
        <w:sz w:val="22"/>
        <w:szCs w:val="22"/>
        <w:lang w:val="es-ES_tradnl"/>
      </w:rPr>
      <w:t xml:space="preserve">Anexo, página </w:t>
    </w:r>
    <w:sdt>
      <w:sdtPr>
        <w:rPr>
          <w:sz w:val="22"/>
          <w:szCs w:val="22"/>
          <w:lang w:val="es-ES_tradnl"/>
        </w:rPr>
        <w:id w:val="-596947667"/>
        <w:docPartObj>
          <w:docPartGallery w:val="Page Numbers (Top of Page)"/>
          <w:docPartUnique/>
        </w:docPartObj>
      </w:sdtPr>
      <w:sdtEndPr>
        <w:rPr>
          <w:noProof/>
        </w:rPr>
      </w:sdtEndPr>
      <w:sdtContent>
        <w:r w:rsidRPr="009109F8">
          <w:rPr>
            <w:sz w:val="22"/>
            <w:szCs w:val="22"/>
            <w:lang w:val="es-ES_tradnl"/>
          </w:rPr>
          <w:fldChar w:fldCharType="begin"/>
        </w:r>
        <w:r w:rsidRPr="009109F8">
          <w:rPr>
            <w:sz w:val="22"/>
            <w:szCs w:val="22"/>
            <w:lang w:val="es-ES_tradnl"/>
          </w:rPr>
          <w:instrText xml:space="preserve"> PAGE   \* MERGEFORMAT </w:instrText>
        </w:r>
        <w:r w:rsidRPr="009109F8">
          <w:rPr>
            <w:sz w:val="22"/>
            <w:szCs w:val="22"/>
            <w:lang w:val="es-ES_tradnl"/>
          </w:rPr>
          <w:fldChar w:fldCharType="separate"/>
        </w:r>
        <w:r w:rsidR="00A36EE9">
          <w:rPr>
            <w:noProof/>
            <w:sz w:val="22"/>
            <w:szCs w:val="22"/>
            <w:lang w:val="es-ES_tradnl"/>
          </w:rPr>
          <w:t>138</w:t>
        </w:r>
        <w:r w:rsidRPr="009109F8">
          <w:rPr>
            <w:noProof/>
            <w:sz w:val="22"/>
            <w:szCs w:val="22"/>
            <w:lang w:val="es-ES_tradnl"/>
          </w:rPr>
          <w:fldChar w:fldCharType="end"/>
        </w:r>
      </w:sdtContent>
    </w:sdt>
  </w:p>
  <w:p w:rsidR="006D7BD0" w:rsidRPr="009109F8" w:rsidRDefault="006D7BD0" w:rsidP="009109F8">
    <w:pPr>
      <w:pStyle w:val="Header"/>
      <w:jc w:val="right"/>
      <w:rPr>
        <w:lang w:val="es-ES_tradnl"/>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318" w:type="dxa"/>
      <w:tblLook w:val="01E0" w:firstRow="1" w:lastRow="1" w:firstColumn="1" w:lastColumn="1" w:noHBand="0" w:noVBand="0"/>
    </w:tblPr>
    <w:tblGrid>
      <w:gridCol w:w="2411"/>
      <w:gridCol w:w="7371"/>
    </w:tblGrid>
    <w:tr w:rsidR="006D7BD0" w:rsidRPr="00EB54C5" w:rsidTr="00B9674A">
      <w:tc>
        <w:tcPr>
          <w:tcW w:w="2411" w:type="dxa"/>
          <w:shd w:val="clear" w:color="auto" w:fill="auto"/>
        </w:tcPr>
        <w:p w:rsidR="006D7BD0" w:rsidRPr="009343AF" w:rsidRDefault="006D7BD0" w:rsidP="00B9674A">
          <w:pPr>
            <w:widowControl/>
            <w:kinsoku/>
            <w:ind w:left="80" w:right="-2"/>
            <w:rPr>
              <w:rFonts w:eastAsia="Times New Roman" w:cs="Times New Roman"/>
              <w:sz w:val="17"/>
              <w:szCs w:val="20"/>
              <w:lang w:eastAsia="en-US"/>
            </w:rPr>
          </w:pPr>
          <w:r>
            <w:rPr>
              <w:rFonts w:eastAsia="Times New Roman" w:cs="Times New Roman"/>
              <w:noProof/>
              <w:sz w:val="17"/>
              <w:szCs w:val="20"/>
            </w:rPr>
            <w:drawing>
              <wp:inline distT="0" distB="0" distL="0" distR="0" wp14:anchorId="0E7A6A84" wp14:editId="0954FD95">
                <wp:extent cx="914400" cy="756285"/>
                <wp:effectExtent l="0" t="0" r="0" b="571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6285"/>
                        </a:xfrm>
                        <a:prstGeom prst="rect">
                          <a:avLst/>
                        </a:prstGeom>
                        <a:noFill/>
                        <a:ln>
                          <a:noFill/>
                        </a:ln>
                      </pic:spPr>
                    </pic:pic>
                  </a:graphicData>
                </a:graphic>
              </wp:inline>
            </w:drawing>
          </w:r>
        </w:p>
      </w:tc>
      <w:tc>
        <w:tcPr>
          <w:tcW w:w="7371" w:type="dxa"/>
          <w:shd w:val="clear" w:color="auto" w:fill="auto"/>
          <w:vAlign w:val="bottom"/>
        </w:tcPr>
        <w:p w:rsidR="006D7BD0" w:rsidRPr="00AC43F4" w:rsidRDefault="006D7BD0" w:rsidP="00B9674A">
          <w:pPr>
            <w:widowControl/>
            <w:kinsoku/>
            <w:spacing w:after="120"/>
            <w:ind w:left="2869" w:right="-8"/>
            <w:jc w:val="right"/>
            <w:rPr>
              <w:rFonts w:eastAsia="Times New Roman" w:cs="Times New Roman"/>
              <w:b/>
              <w:sz w:val="17"/>
              <w:szCs w:val="20"/>
              <w:lang w:val="es-ES" w:eastAsia="en-US"/>
            </w:rPr>
          </w:pPr>
          <w:r w:rsidRPr="00AC6B6A">
            <w:rPr>
              <w:rFonts w:eastAsia="Times New Roman" w:cs="Times New Roman"/>
              <w:b/>
              <w:sz w:val="17"/>
              <w:szCs w:val="20"/>
              <w:lang w:val="es-ES" w:eastAsia="en-US"/>
            </w:rPr>
            <w:t>MANUAL DE INFORMACIÓN Y DOCUMENTACIÓN EN MATERIA DE PROPIEDAD INDUSTRIAL</w:t>
          </w:r>
        </w:p>
      </w:tc>
    </w:tr>
  </w:tbl>
  <w:p w:rsidR="006D7BD0" w:rsidRPr="007D3ED3" w:rsidRDefault="006D7BD0" w:rsidP="00B9674A">
    <w:pPr>
      <w:widowControl/>
      <w:pBdr>
        <w:top w:val="single" w:sz="6" w:space="4" w:color="auto"/>
        <w:bottom w:val="single" w:sz="6" w:space="4" w:color="auto"/>
      </w:pBdr>
      <w:tabs>
        <w:tab w:val="right" w:pos="9356"/>
      </w:tabs>
      <w:kinsoku/>
      <w:spacing w:before="120"/>
      <w:rPr>
        <w:rFonts w:eastAsia="Times New Roman" w:cs="Times New Roman"/>
        <w:sz w:val="17"/>
        <w:szCs w:val="20"/>
        <w:lang w:eastAsia="en-US"/>
      </w:rPr>
    </w:pPr>
    <w:r w:rsidRPr="007D3ED3">
      <w:rPr>
        <w:rFonts w:eastAsia="Times New Roman" w:cs="Times New Roman"/>
        <w:sz w:val="17"/>
        <w:szCs w:val="20"/>
        <w:lang w:eastAsia="en-US"/>
      </w:rPr>
      <w:t>Ref.:</w:t>
    </w:r>
    <w:r>
      <w:rPr>
        <w:rFonts w:eastAsia="Times New Roman" w:cs="Times New Roman"/>
        <w:sz w:val="17"/>
        <w:szCs w:val="20"/>
        <w:lang w:eastAsia="en-US"/>
      </w:rPr>
      <w:t xml:space="preserve"> </w:t>
    </w:r>
    <w:r w:rsidRPr="007D3ED3">
      <w:rPr>
        <w:rFonts w:eastAsia="Times New Roman" w:cs="Times New Roman"/>
        <w:sz w:val="17"/>
        <w:szCs w:val="20"/>
        <w:lang w:eastAsia="en-US"/>
      </w:rPr>
      <w:t xml:space="preserve">Normas </w:t>
    </w:r>
    <w:r>
      <w:rPr>
        <w:rFonts w:eastAsia="Times New Roman" w:cs="Times New Roman"/>
        <w:sz w:val="17"/>
        <w:szCs w:val="20"/>
        <w:lang w:eastAsia="en-US"/>
      </w:rPr>
      <w:t>-</w:t>
    </w:r>
    <w:r w:rsidRPr="007D3ED3">
      <w:rPr>
        <w:rFonts w:eastAsia="Times New Roman" w:cs="Times New Roman"/>
        <w:sz w:val="17"/>
        <w:szCs w:val="20"/>
        <w:lang w:eastAsia="en-US"/>
      </w:rPr>
      <w:t xml:space="preserve"> ST.</w:t>
    </w:r>
    <w:r>
      <w:rPr>
        <w:rFonts w:eastAsia="Times New Roman" w:cs="Times New Roman"/>
        <w:sz w:val="17"/>
        <w:szCs w:val="20"/>
        <w:lang w:eastAsia="en-US"/>
      </w:rPr>
      <w:t>26</w:t>
    </w:r>
    <w:r w:rsidRPr="007D3ED3">
      <w:rPr>
        <w:rFonts w:eastAsia="Times New Roman" w:cs="Times New Roman"/>
        <w:sz w:val="17"/>
        <w:szCs w:val="20"/>
        <w:lang w:eastAsia="en-US"/>
      </w:rPr>
      <w:tab/>
    </w:r>
    <w:r>
      <w:rPr>
        <w:rFonts w:eastAsia="Times New Roman" w:cs="Times New Roman"/>
        <w:sz w:val="17"/>
        <w:szCs w:val="20"/>
        <w:lang w:eastAsia="en-US"/>
      </w:rPr>
      <w:t>p</w:t>
    </w:r>
    <w:r w:rsidRPr="007D3ED3">
      <w:rPr>
        <w:rFonts w:eastAsia="Times New Roman" w:cs="Times New Roman"/>
        <w:sz w:val="17"/>
        <w:szCs w:val="20"/>
        <w:lang w:eastAsia="en-US"/>
      </w:rPr>
      <w:t>á</w:t>
    </w:r>
    <w:r>
      <w:rPr>
        <w:rFonts w:eastAsia="Times New Roman" w:cs="Times New Roman"/>
        <w:sz w:val="17"/>
        <w:szCs w:val="20"/>
        <w:lang w:eastAsia="en-US"/>
      </w:rPr>
      <w:t>gina: 3.26.vi</w:t>
    </w:r>
    <w:r w:rsidRPr="007D3ED3">
      <w:rPr>
        <w:rFonts w:eastAsia="Times New Roman" w:cs="Times New Roman"/>
        <w:sz w:val="17"/>
        <w:szCs w:val="20"/>
        <w:lang w:eastAsia="en-US"/>
      </w:rPr>
      <w:t>.</w:t>
    </w:r>
    <w:r w:rsidRPr="009343AF">
      <w:rPr>
        <w:rFonts w:eastAsia="Times New Roman" w:cs="Times New Roman"/>
        <w:sz w:val="17"/>
        <w:szCs w:val="20"/>
        <w:lang w:eastAsia="en-US"/>
      </w:rPr>
      <w:fldChar w:fldCharType="begin"/>
    </w:r>
    <w:r w:rsidRPr="007D3ED3">
      <w:rPr>
        <w:rFonts w:eastAsia="Times New Roman" w:cs="Times New Roman"/>
        <w:sz w:val="17"/>
        <w:szCs w:val="20"/>
        <w:lang w:eastAsia="en-US"/>
      </w:rPr>
      <w:instrText xml:space="preserve"> PAGE </w:instrText>
    </w:r>
    <w:r w:rsidRPr="009343AF">
      <w:rPr>
        <w:rFonts w:eastAsia="Times New Roman" w:cs="Times New Roman"/>
        <w:sz w:val="17"/>
        <w:szCs w:val="20"/>
        <w:lang w:eastAsia="en-US"/>
      </w:rPr>
      <w:fldChar w:fldCharType="separate"/>
    </w:r>
    <w:r w:rsidR="00A36EE9">
      <w:rPr>
        <w:rFonts w:eastAsia="Times New Roman" w:cs="Times New Roman"/>
        <w:noProof/>
        <w:sz w:val="17"/>
        <w:szCs w:val="20"/>
        <w:lang w:eastAsia="en-US"/>
      </w:rPr>
      <w:t>179</w:t>
    </w:r>
    <w:r w:rsidRPr="009343AF">
      <w:rPr>
        <w:rFonts w:eastAsia="Times New Roman" w:cs="Times New Roman"/>
        <w:sz w:val="17"/>
        <w:szCs w:val="20"/>
        <w:lang w:eastAsia="en-US"/>
      </w:rPr>
      <w:fldChar w:fldCharType="end"/>
    </w:r>
  </w:p>
  <w:p w:rsidR="006D7BD0" w:rsidRPr="00EF451F" w:rsidRDefault="006D7BD0" w:rsidP="00B9674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318" w:type="dxa"/>
      <w:tblLook w:val="01E0" w:firstRow="1" w:lastRow="1" w:firstColumn="1" w:lastColumn="1" w:noHBand="0" w:noVBand="0"/>
    </w:tblPr>
    <w:tblGrid>
      <w:gridCol w:w="2411"/>
      <w:gridCol w:w="7371"/>
    </w:tblGrid>
    <w:tr w:rsidR="006D7BD0" w:rsidRPr="00EB54C5" w:rsidTr="00B9674A">
      <w:tc>
        <w:tcPr>
          <w:tcW w:w="2411" w:type="dxa"/>
          <w:shd w:val="clear" w:color="auto" w:fill="auto"/>
        </w:tcPr>
        <w:p w:rsidR="006D7BD0" w:rsidRPr="009343AF" w:rsidRDefault="006D7BD0" w:rsidP="00B9674A">
          <w:pPr>
            <w:widowControl/>
            <w:kinsoku/>
            <w:ind w:left="80" w:right="-2"/>
            <w:rPr>
              <w:rFonts w:eastAsia="Times New Roman" w:cs="Times New Roman"/>
              <w:sz w:val="17"/>
              <w:szCs w:val="20"/>
              <w:lang w:eastAsia="en-US"/>
            </w:rPr>
          </w:pPr>
          <w:r>
            <w:rPr>
              <w:rFonts w:eastAsia="Times New Roman" w:cs="Times New Roman"/>
              <w:noProof/>
              <w:sz w:val="17"/>
              <w:szCs w:val="20"/>
            </w:rPr>
            <w:drawing>
              <wp:inline distT="0" distB="0" distL="0" distR="0" wp14:anchorId="1C90F660" wp14:editId="00489207">
                <wp:extent cx="914400" cy="756285"/>
                <wp:effectExtent l="0" t="0" r="0" b="571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6285"/>
                        </a:xfrm>
                        <a:prstGeom prst="rect">
                          <a:avLst/>
                        </a:prstGeom>
                        <a:noFill/>
                        <a:ln>
                          <a:noFill/>
                        </a:ln>
                      </pic:spPr>
                    </pic:pic>
                  </a:graphicData>
                </a:graphic>
              </wp:inline>
            </w:drawing>
          </w:r>
        </w:p>
      </w:tc>
      <w:tc>
        <w:tcPr>
          <w:tcW w:w="7371" w:type="dxa"/>
          <w:shd w:val="clear" w:color="auto" w:fill="auto"/>
          <w:vAlign w:val="bottom"/>
        </w:tcPr>
        <w:p w:rsidR="006D7BD0" w:rsidRPr="00AC43F4" w:rsidRDefault="006D7BD0" w:rsidP="00B9674A">
          <w:pPr>
            <w:widowControl/>
            <w:kinsoku/>
            <w:spacing w:after="120"/>
            <w:ind w:left="2869" w:right="-66"/>
            <w:jc w:val="right"/>
            <w:rPr>
              <w:rFonts w:eastAsia="Times New Roman" w:cs="Times New Roman"/>
              <w:b/>
              <w:sz w:val="17"/>
              <w:szCs w:val="20"/>
              <w:lang w:val="es-ES" w:eastAsia="en-US"/>
            </w:rPr>
          </w:pPr>
          <w:r w:rsidRPr="00AC6B6A">
            <w:rPr>
              <w:rFonts w:eastAsia="Times New Roman" w:cs="Times New Roman"/>
              <w:b/>
              <w:sz w:val="17"/>
              <w:szCs w:val="20"/>
              <w:lang w:val="es-ES" w:eastAsia="en-US"/>
            </w:rPr>
            <w:t>MANUAL DE INFORMACIÓN Y DOCUMENTACIÓN EN MATERIA DE PROPIEDAD INDUSTRIAL</w:t>
          </w:r>
        </w:p>
      </w:tc>
    </w:tr>
  </w:tbl>
  <w:p w:rsidR="006D7BD0" w:rsidRPr="00FF6D3E" w:rsidRDefault="006D7BD0" w:rsidP="00B9674A">
    <w:pPr>
      <w:widowControl/>
      <w:pBdr>
        <w:top w:val="single" w:sz="6" w:space="4" w:color="auto"/>
        <w:bottom w:val="single" w:sz="6" w:space="4" w:color="auto"/>
      </w:pBdr>
      <w:tabs>
        <w:tab w:val="right" w:pos="9356"/>
      </w:tabs>
      <w:kinsoku/>
      <w:spacing w:before="120"/>
      <w:rPr>
        <w:rFonts w:eastAsia="Times New Roman" w:cs="Times New Roman"/>
        <w:sz w:val="17"/>
        <w:szCs w:val="20"/>
        <w:lang w:eastAsia="en-US"/>
      </w:rPr>
    </w:pPr>
    <w:r w:rsidRPr="007D3ED3">
      <w:rPr>
        <w:rFonts w:eastAsia="Times New Roman" w:cs="Times New Roman"/>
        <w:sz w:val="17"/>
        <w:szCs w:val="20"/>
        <w:lang w:eastAsia="en-US"/>
      </w:rPr>
      <w:t>Ref.:</w:t>
    </w:r>
    <w:r>
      <w:rPr>
        <w:rFonts w:eastAsia="Times New Roman" w:cs="Times New Roman"/>
        <w:sz w:val="17"/>
        <w:szCs w:val="20"/>
        <w:lang w:eastAsia="en-US"/>
      </w:rPr>
      <w:t xml:space="preserve"> </w:t>
    </w:r>
    <w:r w:rsidRPr="007D3ED3">
      <w:rPr>
        <w:rFonts w:eastAsia="Times New Roman" w:cs="Times New Roman"/>
        <w:sz w:val="17"/>
        <w:szCs w:val="20"/>
        <w:lang w:eastAsia="en-US"/>
      </w:rPr>
      <w:t xml:space="preserve">Normas </w:t>
    </w:r>
    <w:r>
      <w:rPr>
        <w:rFonts w:eastAsia="Times New Roman" w:cs="Times New Roman"/>
        <w:sz w:val="17"/>
        <w:szCs w:val="20"/>
        <w:lang w:eastAsia="en-US"/>
      </w:rPr>
      <w:t>-</w:t>
    </w:r>
    <w:r w:rsidRPr="007D3ED3">
      <w:rPr>
        <w:rFonts w:eastAsia="Times New Roman" w:cs="Times New Roman"/>
        <w:sz w:val="17"/>
        <w:szCs w:val="20"/>
        <w:lang w:eastAsia="en-US"/>
      </w:rPr>
      <w:t xml:space="preserve"> ST.</w:t>
    </w:r>
    <w:r>
      <w:rPr>
        <w:rFonts w:eastAsia="Times New Roman" w:cs="Times New Roman"/>
        <w:sz w:val="17"/>
        <w:szCs w:val="20"/>
        <w:lang w:eastAsia="en-US"/>
      </w:rPr>
      <w:t>26</w:t>
    </w:r>
    <w:r w:rsidRPr="007D3ED3">
      <w:rPr>
        <w:rFonts w:eastAsia="Times New Roman" w:cs="Times New Roman"/>
        <w:sz w:val="17"/>
        <w:szCs w:val="20"/>
        <w:lang w:eastAsia="en-US"/>
      </w:rPr>
      <w:tab/>
    </w:r>
    <w:r>
      <w:rPr>
        <w:rFonts w:eastAsia="Times New Roman" w:cs="Times New Roman"/>
        <w:sz w:val="17"/>
        <w:szCs w:val="20"/>
        <w:lang w:eastAsia="en-US"/>
      </w:rPr>
      <w:t>p</w:t>
    </w:r>
    <w:r w:rsidRPr="007D3ED3">
      <w:rPr>
        <w:rFonts w:eastAsia="Times New Roman" w:cs="Times New Roman"/>
        <w:sz w:val="17"/>
        <w:szCs w:val="20"/>
        <w:lang w:eastAsia="en-US"/>
      </w:rPr>
      <w:t>á</w:t>
    </w:r>
    <w:r>
      <w:rPr>
        <w:rFonts w:eastAsia="Times New Roman" w:cs="Times New Roman"/>
        <w:sz w:val="17"/>
        <w:szCs w:val="20"/>
        <w:lang w:eastAsia="en-US"/>
      </w:rPr>
      <w:t>gina: 3.26.vi</w:t>
    </w:r>
    <w:r w:rsidRPr="007D3ED3">
      <w:rPr>
        <w:rFonts w:eastAsia="Times New Roman" w:cs="Times New Roman"/>
        <w:sz w:val="17"/>
        <w:szCs w:val="20"/>
        <w:lang w:eastAsia="en-US"/>
      </w:rPr>
      <w:t>.</w:t>
    </w:r>
    <w:r w:rsidRPr="009343AF">
      <w:rPr>
        <w:rFonts w:eastAsia="Times New Roman" w:cs="Times New Roman"/>
        <w:sz w:val="17"/>
        <w:szCs w:val="20"/>
        <w:lang w:eastAsia="en-US"/>
      </w:rPr>
      <w:fldChar w:fldCharType="begin"/>
    </w:r>
    <w:r w:rsidRPr="007D3ED3">
      <w:rPr>
        <w:rFonts w:eastAsia="Times New Roman" w:cs="Times New Roman"/>
        <w:sz w:val="17"/>
        <w:szCs w:val="20"/>
        <w:lang w:eastAsia="en-US"/>
      </w:rPr>
      <w:instrText xml:space="preserve"> PAGE </w:instrText>
    </w:r>
    <w:r w:rsidRPr="009343AF">
      <w:rPr>
        <w:rFonts w:eastAsia="Times New Roman" w:cs="Times New Roman"/>
        <w:sz w:val="17"/>
        <w:szCs w:val="20"/>
        <w:lang w:eastAsia="en-US"/>
      </w:rPr>
      <w:fldChar w:fldCharType="separate"/>
    </w:r>
    <w:r w:rsidR="00A36EE9">
      <w:rPr>
        <w:rFonts w:eastAsia="Times New Roman" w:cs="Times New Roman"/>
        <w:noProof/>
        <w:sz w:val="17"/>
        <w:szCs w:val="20"/>
        <w:lang w:eastAsia="en-US"/>
      </w:rPr>
      <w:t>179</w:t>
    </w:r>
    <w:r w:rsidRPr="009343AF">
      <w:rPr>
        <w:rFonts w:eastAsia="Times New Roman" w:cs="Times New Roman"/>
        <w:sz w:val="17"/>
        <w:szCs w:val="20"/>
        <w:lang w:eastAsia="en-US"/>
      </w:rPr>
      <w:fldChar w:fldCharType="end"/>
    </w:r>
  </w:p>
  <w:p w:rsidR="006D7BD0" w:rsidRPr="00C00793" w:rsidRDefault="006D7BD0" w:rsidP="00B9674A">
    <w:pPr>
      <w:pStyle w:val="Header"/>
      <w:rPr>
        <w:sz w:val="17"/>
        <w:szCs w:val="17"/>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Pr="009109F8" w:rsidRDefault="006D7BD0" w:rsidP="009109F8">
    <w:pPr>
      <w:pStyle w:val="Header"/>
      <w:jc w:val="right"/>
      <w:rPr>
        <w:sz w:val="22"/>
        <w:szCs w:val="22"/>
        <w:lang w:val="es-ES_tradnl"/>
      </w:rPr>
    </w:pPr>
    <w:r w:rsidRPr="009109F8">
      <w:rPr>
        <w:sz w:val="22"/>
        <w:szCs w:val="22"/>
        <w:lang w:val="es-ES_tradnl"/>
      </w:rPr>
      <w:t>CWS/8/6</w:t>
    </w:r>
    <w:r>
      <w:rPr>
        <w:sz w:val="22"/>
        <w:szCs w:val="22"/>
        <w:lang w:val="es-ES_tradnl"/>
      </w:rPr>
      <w:t xml:space="preserve"> Rev.</w:t>
    </w:r>
  </w:p>
  <w:p w:rsidR="006D7BD0" w:rsidRPr="009109F8" w:rsidRDefault="006D7BD0" w:rsidP="009109F8">
    <w:pPr>
      <w:pStyle w:val="Header"/>
      <w:jc w:val="right"/>
      <w:rPr>
        <w:lang w:val="es-ES_tradnl"/>
      </w:rPr>
    </w:pPr>
    <w:r w:rsidRPr="009109F8">
      <w:rPr>
        <w:sz w:val="22"/>
        <w:szCs w:val="22"/>
        <w:lang w:val="es-ES_tradnl"/>
      </w:rPr>
      <w:t xml:space="preserve">Anexo, página </w:t>
    </w:r>
    <w:sdt>
      <w:sdtPr>
        <w:rPr>
          <w:sz w:val="22"/>
          <w:szCs w:val="22"/>
          <w:lang w:val="es-ES_tradnl"/>
        </w:rPr>
        <w:id w:val="1979647748"/>
        <w:docPartObj>
          <w:docPartGallery w:val="Page Numbers (Top of Page)"/>
          <w:docPartUnique/>
        </w:docPartObj>
      </w:sdtPr>
      <w:sdtEndPr>
        <w:rPr>
          <w:noProof/>
        </w:rPr>
      </w:sdtEndPr>
      <w:sdtContent>
        <w:r w:rsidRPr="009109F8">
          <w:rPr>
            <w:sz w:val="22"/>
            <w:szCs w:val="22"/>
            <w:lang w:val="es-ES_tradnl"/>
          </w:rPr>
          <w:fldChar w:fldCharType="begin"/>
        </w:r>
        <w:r w:rsidRPr="009109F8">
          <w:rPr>
            <w:sz w:val="22"/>
            <w:szCs w:val="22"/>
            <w:lang w:val="es-ES_tradnl"/>
          </w:rPr>
          <w:instrText xml:space="preserve"> PAGE   \* MERGEFORMAT </w:instrText>
        </w:r>
        <w:r w:rsidRPr="009109F8">
          <w:rPr>
            <w:sz w:val="22"/>
            <w:szCs w:val="22"/>
            <w:lang w:val="es-ES_tradnl"/>
          </w:rPr>
          <w:fldChar w:fldCharType="separate"/>
        </w:r>
        <w:r w:rsidR="00A36EE9">
          <w:rPr>
            <w:noProof/>
            <w:sz w:val="22"/>
            <w:szCs w:val="22"/>
            <w:lang w:val="es-ES_tradnl"/>
          </w:rPr>
          <w:t>140</w:t>
        </w:r>
        <w:r w:rsidRPr="009109F8">
          <w:rPr>
            <w:noProof/>
            <w:sz w:val="22"/>
            <w:szCs w:val="22"/>
            <w:lang w:val="es-ES_tradnl"/>
          </w:rPr>
          <w:fldChar w:fldCharType="end"/>
        </w:r>
      </w:sdtContent>
    </w:sdt>
  </w:p>
  <w:p w:rsidR="006D7BD0" w:rsidRPr="009109F8" w:rsidRDefault="006D7BD0" w:rsidP="009109F8">
    <w:pPr>
      <w:pStyle w:val="Header"/>
      <w:jc w:val="right"/>
      <w:rPr>
        <w:lang w:val="es-ES_tradnl"/>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318" w:type="dxa"/>
      <w:tblLook w:val="01E0" w:firstRow="1" w:lastRow="1" w:firstColumn="1" w:lastColumn="1" w:noHBand="0" w:noVBand="0"/>
    </w:tblPr>
    <w:tblGrid>
      <w:gridCol w:w="2411"/>
      <w:gridCol w:w="7371"/>
    </w:tblGrid>
    <w:tr w:rsidR="006D7BD0" w:rsidRPr="00EB54C5" w:rsidTr="00B9674A">
      <w:tc>
        <w:tcPr>
          <w:tcW w:w="2411" w:type="dxa"/>
          <w:shd w:val="clear" w:color="auto" w:fill="auto"/>
        </w:tcPr>
        <w:p w:rsidR="006D7BD0" w:rsidRPr="009343AF" w:rsidRDefault="006D7BD0" w:rsidP="00B9674A">
          <w:pPr>
            <w:widowControl/>
            <w:kinsoku/>
            <w:ind w:left="80" w:right="-2"/>
            <w:rPr>
              <w:rFonts w:eastAsia="Times New Roman" w:cs="Times New Roman"/>
              <w:sz w:val="17"/>
              <w:szCs w:val="20"/>
              <w:lang w:eastAsia="en-US"/>
            </w:rPr>
          </w:pPr>
          <w:r>
            <w:rPr>
              <w:rFonts w:eastAsia="Times New Roman" w:cs="Times New Roman"/>
              <w:noProof/>
              <w:sz w:val="17"/>
              <w:szCs w:val="20"/>
            </w:rPr>
            <w:drawing>
              <wp:inline distT="0" distB="0" distL="0" distR="0" wp14:anchorId="6653182C" wp14:editId="1CD33969">
                <wp:extent cx="914400" cy="756285"/>
                <wp:effectExtent l="0" t="0" r="0" b="571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6285"/>
                        </a:xfrm>
                        <a:prstGeom prst="rect">
                          <a:avLst/>
                        </a:prstGeom>
                        <a:noFill/>
                        <a:ln>
                          <a:noFill/>
                        </a:ln>
                      </pic:spPr>
                    </pic:pic>
                  </a:graphicData>
                </a:graphic>
              </wp:inline>
            </w:drawing>
          </w:r>
        </w:p>
      </w:tc>
      <w:tc>
        <w:tcPr>
          <w:tcW w:w="7371" w:type="dxa"/>
          <w:shd w:val="clear" w:color="auto" w:fill="auto"/>
          <w:vAlign w:val="bottom"/>
        </w:tcPr>
        <w:p w:rsidR="006D7BD0" w:rsidRPr="00AC43F4" w:rsidRDefault="006D7BD0" w:rsidP="00B9674A">
          <w:pPr>
            <w:widowControl/>
            <w:kinsoku/>
            <w:spacing w:after="120"/>
            <w:ind w:left="2869" w:right="-8"/>
            <w:jc w:val="right"/>
            <w:rPr>
              <w:rFonts w:eastAsia="Times New Roman" w:cs="Times New Roman"/>
              <w:b/>
              <w:sz w:val="17"/>
              <w:szCs w:val="20"/>
              <w:lang w:val="es-ES" w:eastAsia="en-US"/>
            </w:rPr>
          </w:pPr>
          <w:r w:rsidRPr="00AC6B6A">
            <w:rPr>
              <w:rFonts w:eastAsia="Times New Roman" w:cs="Times New Roman"/>
              <w:b/>
              <w:sz w:val="17"/>
              <w:szCs w:val="20"/>
              <w:lang w:val="es-ES" w:eastAsia="en-US"/>
            </w:rPr>
            <w:t>MANUAL DE INFORMACIÓN Y DOCUMENTACIÓN EN MATERIA DE PROPIEDAD INDUSTRIAL</w:t>
          </w:r>
        </w:p>
      </w:tc>
    </w:tr>
  </w:tbl>
  <w:p w:rsidR="006D7BD0" w:rsidRPr="007D3ED3" w:rsidRDefault="006D7BD0" w:rsidP="00B9674A">
    <w:pPr>
      <w:widowControl/>
      <w:pBdr>
        <w:top w:val="single" w:sz="6" w:space="4" w:color="auto"/>
        <w:bottom w:val="single" w:sz="6" w:space="4" w:color="auto"/>
      </w:pBdr>
      <w:tabs>
        <w:tab w:val="right" w:pos="9356"/>
      </w:tabs>
      <w:kinsoku/>
      <w:spacing w:before="120"/>
      <w:rPr>
        <w:rFonts w:eastAsia="Times New Roman" w:cs="Times New Roman"/>
        <w:sz w:val="17"/>
        <w:szCs w:val="20"/>
        <w:lang w:eastAsia="en-US"/>
      </w:rPr>
    </w:pPr>
    <w:r w:rsidRPr="007D3ED3">
      <w:rPr>
        <w:rFonts w:eastAsia="Times New Roman" w:cs="Times New Roman"/>
        <w:sz w:val="17"/>
        <w:szCs w:val="20"/>
        <w:lang w:eastAsia="en-US"/>
      </w:rPr>
      <w:t>Ref.:</w:t>
    </w:r>
    <w:r>
      <w:rPr>
        <w:rFonts w:eastAsia="Times New Roman" w:cs="Times New Roman"/>
        <w:sz w:val="17"/>
        <w:szCs w:val="20"/>
        <w:lang w:eastAsia="en-US"/>
      </w:rPr>
      <w:t xml:space="preserve"> </w:t>
    </w:r>
    <w:r w:rsidRPr="007D3ED3">
      <w:rPr>
        <w:rFonts w:eastAsia="Times New Roman" w:cs="Times New Roman"/>
        <w:sz w:val="17"/>
        <w:szCs w:val="20"/>
        <w:lang w:eastAsia="en-US"/>
      </w:rPr>
      <w:t xml:space="preserve">Normas </w:t>
    </w:r>
    <w:r>
      <w:rPr>
        <w:rFonts w:eastAsia="Times New Roman" w:cs="Times New Roman"/>
        <w:sz w:val="17"/>
        <w:szCs w:val="20"/>
        <w:lang w:eastAsia="en-US"/>
      </w:rPr>
      <w:t>-</w:t>
    </w:r>
    <w:r w:rsidRPr="007D3ED3">
      <w:rPr>
        <w:rFonts w:eastAsia="Times New Roman" w:cs="Times New Roman"/>
        <w:sz w:val="17"/>
        <w:szCs w:val="20"/>
        <w:lang w:eastAsia="en-US"/>
      </w:rPr>
      <w:t xml:space="preserve"> ST.</w:t>
    </w:r>
    <w:r>
      <w:rPr>
        <w:rFonts w:eastAsia="Times New Roman" w:cs="Times New Roman"/>
        <w:sz w:val="17"/>
        <w:szCs w:val="20"/>
        <w:lang w:eastAsia="en-US"/>
      </w:rPr>
      <w:t>26</w:t>
    </w:r>
    <w:r w:rsidRPr="007D3ED3">
      <w:rPr>
        <w:rFonts w:eastAsia="Times New Roman" w:cs="Times New Roman"/>
        <w:sz w:val="17"/>
        <w:szCs w:val="20"/>
        <w:lang w:eastAsia="en-US"/>
      </w:rPr>
      <w:tab/>
    </w:r>
    <w:r>
      <w:rPr>
        <w:rFonts w:eastAsia="Times New Roman" w:cs="Times New Roman"/>
        <w:sz w:val="17"/>
        <w:szCs w:val="20"/>
        <w:lang w:eastAsia="en-US"/>
      </w:rPr>
      <w:t>p</w:t>
    </w:r>
    <w:r w:rsidRPr="007D3ED3">
      <w:rPr>
        <w:rFonts w:eastAsia="Times New Roman" w:cs="Times New Roman"/>
        <w:sz w:val="17"/>
        <w:szCs w:val="20"/>
        <w:lang w:eastAsia="en-US"/>
      </w:rPr>
      <w:t>á</w:t>
    </w:r>
    <w:r>
      <w:rPr>
        <w:rFonts w:eastAsia="Times New Roman" w:cs="Times New Roman"/>
        <w:sz w:val="17"/>
        <w:szCs w:val="20"/>
        <w:lang w:eastAsia="en-US"/>
      </w:rPr>
      <w:t>gina: 3.26.vi</w:t>
    </w:r>
    <w:r w:rsidRPr="007D3ED3">
      <w:rPr>
        <w:rFonts w:eastAsia="Times New Roman" w:cs="Times New Roman"/>
        <w:sz w:val="17"/>
        <w:szCs w:val="20"/>
        <w:lang w:eastAsia="en-US"/>
      </w:rPr>
      <w:t>.</w:t>
    </w:r>
    <w:r w:rsidRPr="009343AF">
      <w:rPr>
        <w:rFonts w:eastAsia="Times New Roman" w:cs="Times New Roman"/>
        <w:sz w:val="17"/>
        <w:szCs w:val="20"/>
        <w:lang w:eastAsia="en-US"/>
      </w:rPr>
      <w:fldChar w:fldCharType="begin"/>
    </w:r>
    <w:r w:rsidRPr="007D3ED3">
      <w:rPr>
        <w:rFonts w:eastAsia="Times New Roman" w:cs="Times New Roman"/>
        <w:sz w:val="17"/>
        <w:szCs w:val="20"/>
        <w:lang w:eastAsia="en-US"/>
      </w:rPr>
      <w:instrText xml:space="preserve"> PAGE </w:instrText>
    </w:r>
    <w:r w:rsidRPr="009343AF">
      <w:rPr>
        <w:rFonts w:eastAsia="Times New Roman" w:cs="Times New Roman"/>
        <w:sz w:val="17"/>
        <w:szCs w:val="20"/>
        <w:lang w:eastAsia="en-US"/>
      </w:rPr>
      <w:fldChar w:fldCharType="separate"/>
    </w:r>
    <w:r w:rsidR="00A36EE9">
      <w:rPr>
        <w:rFonts w:eastAsia="Times New Roman" w:cs="Times New Roman"/>
        <w:noProof/>
        <w:sz w:val="17"/>
        <w:szCs w:val="20"/>
        <w:lang w:eastAsia="en-US"/>
      </w:rPr>
      <w:t>179</w:t>
    </w:r>
    <w:r w:rsidRPr="009343AF">
      <w:rPr>
        <w:rFonts w:eastAsia="Times New Roman" w:cs="Times New Roman"/>
        <w:sz w:val="17"/>
        <w:szCs w:val="20"/>
        <w:lang w:eastAsia="en-US"/>
      </w:rPr>
      <w:fldChar w:fldCharType="end"/>
    </w:r>
  </w:p>
  <w:p w:rsidR="006D7BD0" w:rsidRPr="00EF451F" w:rsidRDefault="006D7BD0" w:rsidP="00B9674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318" w:type="dxa"/>
      <w:tblLook w:val="01E0" w:firstRow="1" w:lastRow="1" w:firstColumn="1" w:lastColumn="1" w:noHBand="0" w:noVBand="0"/>
    </w:tblPr>
    <w:tblGrid>
      <w:gridCol w:w="2411"/>
      <w:gridCol w:w="7371"/>
    </w:tblGrid>
    <w:tr w:rsidR="006D7BD0" w:rsidRPr="00EB54C5" w:rsidTr="00B9674A">
      <w:tc>
        <w:tcPr>
          <w:tcW w:w="2411" w:type="dxa"/>
          <w:shd w:val="clear" w:color="auto" w:fill="auto"/>
        </w:tcPr>
        <w:p w:rsidR="006D7BD0" w:rsidRPr="009343AF" w:rsidRDefault="006D7BD0" w:rsidP="00B9674A">
          <w:pPr>
            <w:widowControl/>
            <w:kinsoku/>
            <w:ind w:left="80" w:right="-2"/>
            <w:rPr>
              <w:rFonts w:eastAsia="Times New Roman" w:cs="Times New Roman"/>
              <w:sz w:val="17"/>
              <w:szCs w:val="20"/>
              <w:lang w:eastAsia="en-US"/>
            </w:rPr>
          </w:pPr>
          <w:r>
            <w:rPr>
              <w:rFonts w:eastAsia="Times New Roman" w:cs="Times New Roman"/>
              <w:noProof/>
              <w:sz w:val="17"/>
              <w:szCs w:val="20"/>
            </w:rPr>
            <w:drawing>
              <wp:inline distT="0" distB="0" distL="0" distR="0" wp14:anchorId="6E4E3A6C" wp14:editId="4A2433CD">
                <wp:extent cx="914400" cy="756285"/>
                <wp:effectExtent l="0" t="0" r="0" b="571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6285"/>
                        </a:xfrm>
                        <a:prstGeom prst="rect">
                          <a:avLst/>
                        </a:prstGeom>
                        <a:noFill/>
                        <a:ln>
                          <a:noFill/>
                        </a:ln>
                      </pic:spPr>
                    </pic:pic>
                  </a:graphicData>
                </a:graphic>
              </wp:inline>
            </w:drawing>
          </w:r>
        </w:p>
      </w:tc>
      <w:tc>
        <w:tcPr>
          <w:tcW w:w="7371" w:type="dxa"/>
          <w:shd w:val="clear" w:color="auto" w:fill="auto"/>
          <w:vAlign w:val="bottom"/>
        </w:tcPr>
        <w:p w:rsidR="006D7BD0" w:rsidRPr="00AC43F4" w:rsidRDefault="006D7BD0" w:rsidP="00B9674A">
          <w:pPr>
            <w:widowControl/>
            <w:kinsoku/>
            <w:spacing w:after="120"/>
            <w:ind w:left="2869" w:right="-66"/>
            <w:jc w:val="right"/>
            <w:rPr>
              <w:rFonts w:eastAsia="Times New Roman" w:cs="Times New Roman"/>
              <w:b/>
              <w:sz w:val="17"/>
              <w:szCs w:val="20"/>
              <w:lang w:val="es-ES" w:eastAsia="en-US"/>
            </w:rPr>
          </w:pPr>
          <w:r w:rsidRPr="00AC6B6A">
            <w:rPr>
              <w:rFonts w:eastAsia="Times New Roman" w:cs="Times New Roman"/>
              <w:b/>
              <w:sz w:val="17"/>
              <w:szCs w:val="20"/>
              <w:lang w:val="es-ES" w:eastAsia="en-US"/>
            </w:rPr>
            <w:t>MANUAL DE INFORMACIÓN Y DOCUMENTACIÓN EN MATERIA DE PROPIEDAD INDUSTRIAL</w:t>
          </w:r>
        </w:p>
      </w:tc>
    </w:tr>
  </w:tbl>
  <w:p w:rsidR="006D7BD0" w:rsidRPr="00FF6D3E" w:rsidRDefault="006D7BD0" w:rsidP="00B9674A">
    <w:pPr>
      <w:widowControl/>
      <w:pBdr>
        <w:top w:val="single" w:sz="6" w:space="4" w:color="auto"/>
        <w:bottom w:val="single" w:sz="6" w:space="4" w:color="auto"/>
      </w:pBdr>
      <w:tabs>
        <w:tab w:val="right" w:pos="9356"/>
      </w:tabs>
      <w:kinsoku/>
      <w:spacing w:before="120"/>
      <w:rPr>
        <w:rFonts w:eastAsia="Times New Roman" w:cs="Times New Roman"/>
        <w:sz w:val="17"/>
        <w:szCs w:val="20"/>
        <w:lang w:eastAsia="en-US"/>
      </w:rPr>
    </w:pPr>
    <w:r w:rsidRPr="007D3ED3">
      <w:rPr>
        <w:rFonts w:eastAsia="Times New Roman" w:cs="Times New Roman"/>
        <w:sz w:val="17"/>
        <w:szCs w:val="20"/>
        <w:lang w:eastAsia="en-US"/>
      </w:rPr>
      <w:t>Ref.:</w:t>
    </w:r>
    <w:r>
      <w:rPr>
        <w:rFonts w:eastAsia="Times New Roman" w:cs="Times New Roman"/>
        <w:sz w:val="17"/>
        <w:szCs w:val="20"/>
        <w:lang w:eastAsia="en-US"/>
      </w:rPr>
      <w:t xml:space="preserve"> </w:t>
    </w:r>
    <w:r w:rsidRPr="007D3ED3">
      <w:rPr>
        <w:rFonts w:eastAsia="Times New Roman" w:cs="Times New Roman"/>
        <w:sz w:val="17"/>
        <w:szCs w:val="20"/>
        <w:lang w:eastAsia="en-US"/>
      </w:rPr>
      <w:t xml:space="preserve">Normas </w:t>
    </w:r>
    <w:r>
      <w:rPr>
        <w:rFonts w:eastAsia="Times New Roman" w:cs="Times New Roman"/>
        <w:sz w:val="17"/>
        <w:szCs w:val="20"/>
        <w:lang w:eastAsia="en-US"/>
      </w:rPr>
      <w:t>-</w:t>
    </w:r>
    <w:r w:rsidRPr="007D3ED3">
      <w:rPr>
        <w:rFonts w:eastAsia="Times New Roman" w:cs="Times New Roman"/>
        <w:sz w:val="17"/>
        <w:szCs w:val="20"/>
        <w:lang w:eastAsia="en-US"/>
      </w:rPr>
      <w:t xml:space="preserve"> ST.</w:t>
    </w:r>
    <w:r>
      <w:rPr>
        <w:rFonts w:eastAsia="Times New Roman" w:cs="Times New Roman"/>
        <w:sz w:val="17"/>
        <w:szCs w:val="20"/>
        <w:lang w:eastAsia="en-US"/>
      </w:rPr>
      <w:t>26</w:t>
    </w:r>
    <w:r w:rsidRPr="007D3ED3">
      <w:rPr>
        <w:rFonts w:eastAsia="Times New Roman" w:cs="Times New Roman"/>
        <w:sz w:val="17"/>
        <w:szCs w:val="20"/>
        <w:lang w:eastAsia="en-US"/>
      </w:rPr>
      <w:tab/>
    </w:r>
    <w:r>
      <w:rPr>
        <w:rFonts w:eastAsia="Times New Roman" w:cs="Times New Roman"/>
        <w:sz w:val="17"/>
        <w:szCs w:val="20"/>
        <w:lang w:eastAsia="en-US"/>
      </w:rPr>
      <w:t>p</w:t>
    </w:r>
    <w:r w:rsidRPr="007D3ED3">
      <w:rPr>
        <w:rFonts w:eastAsia="Times New Roman" w:cs="Times New Roman"/>
        <w:sz w:val="17"/>
        <w:szCs w:val="20"/>
        <w:lang w:eastAsia="en-US"/>
      </w:rPr>
      <w:t>á</w:t>
    </w:r>
    <w:r>
      <w:rPr>
        <w:rFonts w:eastAsia="Times New Roman" w:cs="Times New Roman"/>
        <w:sz w:val="17"/>
        <w:szCs w:val="20"/>
        <w:lang w:eastAsia="en-US"/>
      </w:rPr>
      <w:t>gina: 3.26.vi</w:t>
    </w:r>
    <w:r w:rsidRPr="007D3ED3">
      <w:rPr>
        <w:rFonts w:eastAsia="Times New Roman" w:cs="Times New Roman"/>
        <w:sz w:val="17"/>
        <w:szCs w:val="20"/>
        <w:lang w:eastAsia="en-US"/>
      </w:rPr>
      <w:t>.</w:t>
    </w:r>
    <w:r w:rsidRPr="009343AF">
      <w:rPr>
        <w:rFonts w:eastAsia="Times New Roman" w:cs="Times New Roman"/>
        <w:sz w:val="17"/>
        <w:szCs w:val="20"/>
        <w:lang w:eastAsia="en-US"/>
      </w:rPr>
      <w:fldChar w:fldCharType="begin"/>
    </w:r>
    <w:r w:rsidRPr="007D3ED3">
      <w:rPr>
        <w:rFonts w:eastAsia="Times New Roman" w:cs="Times New Roman"/>
        <w:sz w:val="17"/>
        <w:szCs w:val="20"/>
        <w:lang w:eastAsia="en-US"/>
      </w:rPr>
      <w:instrText xml:space="preserve"> PAGE </w:instrText>
    </w:r>
    <w:r w:rsidRPr="009343AF">
      <w:rPr>
        <w:rFonts w:eastAsia="Times New Roman" w:cs="Times New Roman"/>
        <w:sz w:val="17"/>
        <w:szCs w:val="20"/>
        <w:lang w:eastAsia="en-US"/>
      </w:rPr>
      <w:fldChar w:fldCharType="separate"/>
    </w:r>
    <w:r w:rsidR="00A36EE9">
      <w:rPr>
        <w:rFonts w:eastAsia="Times New Roman" w:cs="Times New Roman"/>
        <w:noProof/>
        <w:sz w:val="17"/>
        <w:szCs w:val="20"/>
        <w:lang w:eastAsia="en-US"/>
      </w:rPr>
      <w:t>179</w:t>
    </w:r>
    <w:r w:rsidRPr="009343AF">
      <w:rPr>
        <w:rFonts w:eastAsia="Times New Roman" w:cs="Times New Roman"/>
        <w:sz w:val="17"/>
        <w:szCs w:val="20"/>
        <w:lang w:eastAsia="en-US"/>
      </w:rPr>
      <w:fldChar w:fldCharType="end"/>
    </w:r>
  </w:p>
  <w:p w:rsidR="006D7BD0" w:rsidRPr="00C00793" w:rsidRDefault="006D7BD0" w:rsidP="00B9674A">
    <w:pPr>
      <w:pStyle w:val="Header"/>
      <w:rPr>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_tradnl"/>
      </w:rPr>
      <w:id w:val="-789134213"/>
      <w:docPartObj>
        <w:docPartGallery w:val="Page Numbers (Top of Page)"/>
        <w:docPartUnique/>
      </w:docPartObj>
    </w:sdtPr>
    <w:sdtEndPr>
      <w:rPr>
        <w:noProof/>
      </w:rPr>
    </w:sdtEndPr>
    <w:sdtContent>
      <w:p w:rsidR="006D7BD0" w:rsidRPr="00445DD0" w:rsidRDefault="006D7BD0" w:rsidP="00EB54C5">
        <w:pPr>
          <w:pStyle w:val="Header"/>
          <w:jc w:val="right"/>
          <w:rPr>
            <w:lang w:val="es-ES_tradnl"/>
          </w:rPr>
        </w:pPr>
        <w:r w:rsidRPr="00445DD0">
          <w:rPr>
            <w:lang w:val="es-ES_tradnl"/>
          </w:rPr>
          <w:t>CWS/</w:t>
        </w:r>
        <w:r>
          <w:rPr>
            <w:lang w:val="es-ES_tradnl"/>
          </w:rPr>
          <w:t>8/6 Rev.</w:t>
        </w:r>
      </w:p>
      <w:p w:rsidR="006D7BD0" w:rsidRPr="00445DD0" w:rsidRDefault="006D7BD0">
        <w:pPr>
          <w:pStyle w:val="Header"/>
          <w:jc w:val="right"/>
          <w:rPr>
            <w:noProof/>
            <w:lang w:val="es-ES_tradnl"/>
          </w:rPr>
        </w:pPr>
        <w:r>
          <w:rPr>
            <w:lang w:val="es-ES_tradnl"/>
          </w:rPr>
          <w:t>An</w:t>
        </w:r>
        <w:r w:rsidRPr="00445DD0">
          <w:rPr>
            <w:lang w:val="es-ES_tradnl"/>
          </w:rPr>
          <w:t>ex</w:t>
        </w:r>
        <w:r>
          <w:rPr>
            <w:lang w:val="es-ES_tradnl"/>
          </w:rPr>
          <w:t>o</w:t>
        </w:r>
        <w:r w:rsidRPr="00445DD0">
          <w:rPr>
            <w:lang w:val="es-ES_tradnl"/>
          </w:rPr>
          <w:t xml:space="preserve"> I, p</w:t>
        </w:r>
        <w:r>
          <w:rPr>
            <w:lang w:val="es-ES_tradnl"/>
          </w:rPr>
          <w:t>ágina</w:t>
        </w:r>
        <w:r w:rsidRPr="00445DD0">
          <w:rPr>
            <w:lang w:val="es-ES_tradnl"/>
          </w:rPr>
          <w:t xml:space="preserve"> </w:t>
        </w:r>
        <w:r w:rsidRPr="00445DD0">
          <w:rPr>
            <w:lang w:val="es-ES_tradnl"/>
          </w:rPr>
          <w:fldChar w:fldCharType="begin"/>
        </w:r>
        <w:r w:rsidRPr="00445DD0">
          <w:rPr>
            <w:lang w:val="es-ES_tradnl"/>
          </w:rPr>
          <w:instrText xml:space="preserve"> PAGE   \* MERGEFORMAT </w:instrText>
        </w:r>
        <w:r w:rsidRPr="00445DD0">
          <w:rPr>
            <w:lang w:val="es-ES_tradnl"/>
          </w:rPr>
          <w:fldChar w:fldCharType="separate"/>
        </w:r>
        <w:r w:rsidR="00A36EE9">
          <w:rPr>
            <w:noProof/>
            <w:lang w:val="es-ES_tradnl"/>
          </w:rPr>
          <w:t>7</w:t>
        </w:r>
        <w:r w:rsidRPr="00445DD0">
          <w:rPr>
            <w:noProof/>
            <w:lang w:val="es-ES_tradnl"/>
          </w:rPr>
          <w:fldChar w:fldCharType="end"/>
        </w:r>
      </w:p>
      <w:p w:rsidR="006D7BD0" w:rsidRPr="00445DD0" w:rsidRDefault="006D7BD0">
        <w:pPr>
          <w:pStyle w:val="Header"/>
          <w:jc w:val="right"/>
          <w:rPr>
            <w:lang w:val="es-ES_tradnl"/>
          </w:rPr>
        </w:pPr>
      </w:p>
    </w:sdtContent>
  </w:sdt>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Pr="009109F8" w:rsidRDefault="006D7BD0" w:rsidP="009109F8">
    <w:pPr>
      <w:pStyle w:val="Header"/>
      <w:jc w:val="right"/>
      <w:rPr>
        <w:sz w:val="22"/>
        <w:szCs w:val="22"/>
        <w:lang w:val="es-ES_tradnl"/>
      </w:rPr>
    </w:pPr>
    <w:r w:rsidRPr="009109F8">
      <w:rPr>
        <w:sz w:val="22"/>
        <w:szCs w:val="22"/>
        <w:lang w:val="es-ES_tradnl"/>
      </w:rPr>
      <w:t>CWS/8/6</w:t>
    </w:r>
    <w:r>
      <w:rPr>
        <w:sz w:val="22"/>
        <w:szCs w:val="22"/>
        <w:lang w:val="es-ES_tradnl"/>
      </w:rPr>
      <w:t xml:space="preserve"> Rev.</w:t>
    </w:r>
  </w:p>
  <w:p w:rsidR="006D7BD0" w:rsidRPr="009109F8" w:rsidRDefault="006D7BD0" w:rsidP="009109F8">
    <w:pPr>
      <w:pStyle w:val="Header"/>
      <w:jc w:val="right"/>
      <w:rPr>
        <w:lang w:val="es-ES_tradnl"/>
      </w:rPr>
    </w:pPr>
    <w:r w:rsidRPr="009109F8">
      <w:rPr>
        <w:sz w:val="22"/>
        <w:szCs w:val="22"/>
        <w:lang w:val="es-ES_tradnl"/>
      </w:rPr>
      <w:t xml:space="preserve">Anexo, página </w:t>
    </w:r>
    <w:sdt>
      <w:sdtPr>
        <w:rPr>
          <w:sz w:val="22"/>
          <w:szCs w:val="22"/>
          <w:lang w:val="es-ES_tradnl"/>
        </w:rPr>
        <w:id w:val="-119843074"/>
        <w:docPartObj>
          <w:docPartGallery w:val="Page Numbers (Top of Page)"/>
          <w:docPartUnique/>
        </w:docPartObj>
      </w:sdtPr>
      <w:sdtEndPr>
        <w:rPr>
          <w:noProof/>
        </w:rPr>
      </w:sdtEndPr>
      <w:sdtContent>
        <w:r w:rsidRPr="009109F8">
          <w:rPr>
            <w:sz w:val="22"/>
            <w:szCs w:val="22"/>
            <w:lang w:val="es-ES_tradnl"/>
          </w:rPr>
          <w:fldChar w:fldCharType="begin"/>
        </w:r>
        <w:r w:rsidRPr="009109F8">
          <w:rPr>
            <w:sz w:val="22"/>
            <w:szCs w:val="22"/>
            <w:lang w:val="es-ES_tradnl"/>
          </w:rPr>
          <w:instrText xml:space="preserve"> PAGE   \* MERGEFORMAT </w:instrText>
        </w:r>
        <w:r w:rsidRPr="009109F8">
          <w:rPr>
            <w:sz w:val="22"/>
            <w:szCs w:val="22"/>
            <w:lang w:val="es-ES_tradnl"/>
          </w:rPr>
          <w:fldChar w:fldCharType="separate"/>
        </w:r>
        <w:r w:rsidR="00A36EE9">
          <w:rPr>
            <w:noProof/>
            <w:sz w:val="22"/>
            <w:szCs w:val="22"/>
            <w:lang w:val="es-ES_tradnl"/>
          </w:rPr>
          <w:t>141</w:t>
        </w:r>
        <w:r w:rsidRPr="009109F8">
          <w:rPr>
            <w:noProof/>
            <w:sz w:val="22"/>
            <w:szCs w:val="22"/>
            <w:lang w:val="es-ES_tradnl"/>
          </w:rPr>
          <w:fldChar w:fldCharType="end"/>
        </w:r>
      </w:sdtContent>
    </w:sdt>
  </w:p>
  <w:p w:rsidR="006D7BD0" w:rsidRPr="009109F8" w:rsidRDefault="006D7BD0" w:rsidP="009109F8">
    <w:pPr>
      <w:pStyle w:val="Header"/>
      <w:jc w:val="right"/>
      <w:rPr>
        <w:lang w:val="es-ES_tradnl"/>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318" w:type="dxa"/>
      <w:tblLook w:val="01E0" w:firstRow="1" w:lastRow="1" w:firstColumn="1" w:lastColumn="1" w:noHBand="0" w:noVBand="0"/>
    </w:tblPr>
    <w:tblGrid>
      <w:gridCol w:w="2411"/>
      <w:gridCol w:w="7371"/>
    </w:tblGrid>
    <w:tr w:rsidR="006D7BD0" w:rsidRPr="00EB54C5" w:rsidTr="00B9674A">
      <w:tc>
        <w:tcPr>
          <w:tcW w:w="2411" w:type="dxa"/>
          <w:shd w:val="clear" w:color="auto" w:fill="auto"/>
        </w:tcPr>
        <w:p w:rsidR="006D7BD0" w:rsidRPr="009343AF" w:rsidRDefault="006D7BD0" w:rsidP="00B9674A">
          <w:pPr>
            <w:widowControl/>
            <w:kinsoku/>
            <w:ind w:left="80" w:right="-2"/>
            <w:rPr>
              <w:rFonts w:eastAsia="Times New Roman" w:cs="Times New Roman"/>
              <w:sz w:val="17"/>
              <w:szCs w:val="20"/>
              <w:lang w:eastAsia="en-US"/>
            </w:rPr>
          </w:pPr>
          <w:r>
            <w:rPr>
              <w:rFonts w:eastAsia="Times New Roman" w:cs="Times New Roman"/>
              <w:noProof/>
              <w:sz w:val="17"/>
              <w:szCs w:val="20"/>
            </w:rPr>
            <w:drawing>
              <wp:inline distT="0" distB="0" distL="0" distR="0" wp14:anchorId="190AEFF6" wp14:editId="53A47D05">
                <wp:extent cx="914400" cy="756285"/>
                <wp:effectExtent l="0" t="0" r="0" b="571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6285"/>
                        </a:xfrm>
                        <a:prstGeom prst="rect">
                          <a:avLst/>
                        </a:prstGeom>
                        <a:noFill/>
                        <a:ln>
                          <a:noFill/>
                        </a:ln>
                      </pic:spPr>
                    </pic:pic>
                  </a:graphicData>
                </a:graphic>
              </wp:inline>
            </w:drawing>
          </w:r>
        </w:p>
      </w:tc>
      <w:tc>
        <w:tcPr>
          <w:tcW w:w="7371" w:type="dxa"/>
          <w:shd w:val="clear" w:color="auto" w:fill="auto"/>
          <w:vAlign w:val="bottom"/>
        </w:tcPr>
        <w:p w:rsidR="006D7BD0" w:rsidRPr="00AC43F4" w:rsidRDefault="006D7BD0" w:rsidP="00B9674A">
          <w:pPr>
            <w:widowControl/>
            <w:kinsoku/>
            <w:spacing w:after="120"/>
            <w:ind w:left="2869" w:right="-8"/>
            <w:jc w:val="right"/>
            <w:rPr>
              <w:rFonts w:eastAsia="Times New Roman" w:cs="Times New Roman"/>
              <w:b/>
              <w:sz w:val="17"/>
              <w:szCs w:val="20"/>
              <w:lang w:val="es-ES" w:eastAsia="en-US"/>
            </w:rPr>
          </w:pPr>
          <w:r w:rsidRPr="00AC6B6A">
            <w:rPr>
              <w:rFonts w:eastAsia="Times New Roman" w:cs="Times New Roman"/>
              <w:b/>
              <w:sz w:val="17"/>
              <w:szCs w:val="20"/>
              <w:lang w:val="es-ES" w:eastAsia="en-US"/>
            </w:rPr>
            <w:t>MANUAL DE INFORMACIÓN Y DOCUMENTACIÓN EN MATERIA DE PROPIEDAD INDUSTRIAL</w:t>
          </w:r>
        </w:p>
      </w:tc>
    </w:tr>
  </w:tbl>
  <w:p w:rsidR="006D7BD0" w:rsidRPr="007D3ED3" w:rsidRDefault="006D7BD0" w:rsidP="00B9674A">
    <w:pPr>
      <w:widowControl/>
      <w:pBdr>
        <w:top w:val="single" w:sz="6" w:space="4" w:color="auto"/>
        <w:bottom w:val="single" w:sz="6" w:space="4" w:color="auto"/>
      </w:pBdr>
      <w:tabs>
        <w:tab w:val="right" w:pos="9356"/>
      </w:tabs>
      <w:kinsoku/>
      <w:spacing w:before="120"/>
      <w:rPr>
        <w:rFonts w:eastAsia="Times New Roman" w:cs="Times New Roman"/>
        <w:sz w:val="17"/>
        <w:szCs w:val="20"/>
        <w:lang w:eastAsia="en-US"/>
      </w:rPr>
    </w:pPr>
    <w:r w:rsidRPr="007D3ED3">
      <w:rPr>
        <w:rFonts w:eastAsia="Times New Roman" w:cs="Times New Roman"/>
        <w:sz w:val="17"/>
        <w:szCs w:val="20"/>
        <w:lang w:eastAsia="en-US"/>
      </w:rPr>
      <w:t>Ref.:</w:t>
    </w:r>
    <w:r>
      <w:rPr>
        <w:rFonts w:eastAsia="Times New Roman" w:cs="Times New Roman"/>
        <w:sz w:val="17"/>
        <w:szCs w:val="20"/>
        <w:lang w:eastAsia="en-US"/>
      </w:rPr>
      <w:t xml:space="preserve"> </w:t>
    </w:r>
    <w:r w:rsidRPr="007D3ED3">
      <w:rPr>
        <w:rFonts w:eastAsia="Times New Roman" w:cs="Times New Roman"/>
        <w:sz w:val="17"/>
        <w:szCs w:val="20"/>
        <w:lang w:eastAsia="en-US"/>
      </w:rPr>
      <w:t xml:space="preserve">Normas </w:t>
    </w:r>
    <w:r>
      <w:rPr>
        <w:rFonts w:eastAsia="Times New Roman" w:cs="Times New Roman"/>
        <w:sz w:val="17"/>
        <w:szCs w:val="20"/>
        <w:lang w:eastAsia="en-US"/>
      </w:rPr>
      <w:t>-</w:t>
    </w:r>
    <w:r w:rsidRPr="007D3ED3">
      <w:rPr>
        <w:rFonts w:eastAsia="Times New Roman" w:cs="Times New Roman"/>
        <w:sz w:val="17"/>
        <w:szCs w:val="20"/>
        <w:lang w:eastAsia="en-US"/>
      </w:rPr>
      <w:t xml:space="preserve"> ST.</w:t>
    </w:r>
    <w:r>
      <w:rPr>
        <w:rFonts w:eastAsia="Times New Roman" w:cs="Times New Roman"/>
        <w:sz w:val="17"/>
        <w:szCs w:val="20"/>
        <w:lang w:eastAsia="en-US"/>
      </w:rPr>
      <w:t>26</w:t>
    </w:r>
    <w:r w:rsidRPr="007D3ED3">
      <w:rPr>
        <w:rFonts w:eastAsia="Times New Roman" w:cs="Times New Roman"/>
        <w:sz w:val="17"/>
        <w:szCs w:val="20"/>
        <w:lang w:eastAsia="en-US"/>
      </w:rPr>
      <w:tab/>
    </w:r>
    <w:r>
      <w:rPr>
        <w:rFonts w:eastAsia="Times New Roman" w:cs="Times New Roman"/>
        <w:sz w:val="17"/>
        <w:szCs w:val="20"/>
        <w:lang w:eastAsia="en-US"/>
      </w:rPr>
      <w:t>p</w:t>
    </w:r>
    <w:r w:rsidRPr="007D3ED3">
      <w:rPr>
        <w:rFonts w:eastAsia="Times New Roman" w:cs="Times New Roman"/>
        <w:sz w:val="17"/>
        <w:szCs w:val="20"/>
        <w:lang w:eastAsia="en-US"/>
      </w:rPr>
      <w:t>á</w:t>
    </w:r>
    <w:r>
      <w:rPr>
        <w:rFonts w:eastAsia="Times New Roman" w:cs="Times New Roman"/>
        <w:sz w:val="17"/>
        <w:szCs w:val="20"/>
        <w:lang w:eastAsia="en-US"/>
      </w:rPr>
      <w:t>gina: 3.26.vi</w:t>
    </w:r>
    <w:r w:rsidRPr="007D3ED3">
      <w:rPr>
        <w:rFonts w:eastAsia="Times New Roman" w:cs="Times New Roman"/>
        <w:sz w:val="17"/>
        <w:szCs w:val="20"/>
        <w:lang w:eastAsia="en-US"/>
      </w:rPr>
      <w:t>.</w:t>
    </w:r>
    <w:r w:rsidRPr="009343AF">
      <w:rPr>
        <w:rFonts w:eastAsia="Times New Roman" w:cs="Times New Roman"/>
        <w:sz w:val="17"/>
        <w:szCs w:val="20"/>
        <w:lang w:eastAsia="en-US"/>
      </w:rPr>
      <w:fldChar w:fldCharType="begin"/>
    </w:r>
    <w:r w:rsidRPr="007D3ED3">
      <w:rPr>
        <w:rFonts w:eastAsia="Times New Roman" w:cs="Times New Roman"/>
        <w:sz w:val="17"/>
        <w:szCs w:val="20"/>
        <w:lang w:eastAsia="en-US"/>
      </w:rPr>
      <w:instrText xml:space="preserve"> PAGE </w:instrText>
    </w:r>
    <w:r w:rsidRPr="009343AF">
      <w:rPr>
        <w:rFonts w:eastAsia="Times New Roman" w:cs="Times New Roman"/>
        <w:sz w:val="17"/>
        <w:szCs w:val="20"/>
        <w:lang w:eastAsia="en-US"/>
      </w:rPr>
      <w:fldChar w:fldCharType="separate"/>
    </w:r>
    <w:r w:rsidR="00A36EE9">
      <w:rPr>
        <w:rFonts w:eastAsia="Times New Roman" w:cs="Times New Roman"/>
        <w:noProof/>
        <w:sz w:val="17"/>
        <w:szCs w:val="20"/>
        <w:lang w:eastAsia="en-US"/>
      </w:rPr>
      <w:t>179</w:t>
    </w:r>
    <w:r w:rsidRPr="009343AF">
      <w:rPr>
        <w:rFonts w:eastAsia="Times New Roman" w:cs="Times New Roman"/>
        <w:sz w:val="17"/>
        <w:szCs w:val="20"/>
        <w:lang w:eastAsia="en-US"/>
      </w:rPr>
      <w:fldChar w:fldCharType="end"/>
    </w:r>
  </w:p>
  <w:p w:rsidR="006D7BD0" w:rsidRPr="00EF451F" w:rsidRDefault="006D7BD0" w:rsidP="00B9674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318" w:type="dxa"/>
      <w:tblLook w:val="01E0" w:firstRow="1" w:lastRow="1" w:firstColumn="1" w:lastColumn="1" w:noHBand="0" w:noVBand="0"/>
    </w:tblPr>
    <w:tblGrid>
      <w:gridCol w:w="2411"/>
      <w:gridCol w:w="7371"/>
    </w:tblGrid>
    <w:tr w:rsidR="006D7BD0" w:rsidRPr="00EB54C5" w:rsidTr="00B9674A">
      <w:tc>
        <w:tcPr>
          <w:tcW w:w="2411" w:type="dxa"/>
          <w:shd w:val="clear" w:color="auto" w:fill="auto"/>
        </w:tcPr>
        <w:p w:rsidR="006D7BD0" w:rsidRPr="009343AF" w:rsidRDefault="006D7BD0" w:rsidP="00B9674A">
          <w:pPr>
            <w:widowControl/>
            <w:kinsoku/>
            <w:ind w:left="80" w:right="-2"/>
            <w:rPr>
              <w:rFonts w:eastAsia="Times New Roman" w:cs="Times New Roman"/>
              <w:sz w:val="17"/>
              <w:szCs w:val="20"/>
              <w:lang w:eastAsia="en-US"/>
            </w:rPr>
          </w:pPr>
          <w:r>
            <w:rPr>
              <w:rFonts w:eastAsia="Times New Roman" w:cs="Times New Roman"/>
              <w:noProof/>
              <w:sz w:val="17"/>
              <w:szCs w:val="20"/>
            </w:rPr>
            <w:drawing>
              <wp:inline distT="0" distB="0" distL="0" distR="0" wp14:anchorId="685CFBAF" wp14:editId="523064BB">
                <wp:extent cx="914400" cy="756285"/>
                <wp:effectExtent l="0" t="0" r="0" b="571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6285"/>
                        </a:xfrm>
                        <a:prstGeom prst="rect">
                          <a:avLst/>
                        </a:prstGeom>
                        <a:noFill/>
                        <a:ln>
                          <a:noFill/>
                        </a:ln>
                      </pic:spPr>
                    </pic:pic>
                  </a:graphicData>
                </a:graphic>
              </wp:inline>
            </w:drawing>
          </w:r>
        </w:p>
      </w:tc>
      <w:tc>
        <w:tcPr>
          <w:tcW w:w="7371" w:type="dxa"/>
          <w:shd w:val="clear" w:color="auto" w:fill="auto"/>
          <w:vAlign w:val="bottom"/>
        </w:tcPr>
        <w:p w:rsidR="006D7BD0" w:rsidRPr="00AC43F4" w:rsidRDefault="006D7BD0" w:rsidP="00B9674A">
          <w:pPr>
            <w:widowControl/>
            <w:kinsoku/>
            <w:spacing w:after="120"/>
            <w:ind w:left="2869" w:right="-8"/>
            <w:jc w:val="right"/>
            <w:rPr>
              <w:rFonts w:eastAsia="Times New Roman" w:cs="Times New Roman"/>
              <w:b/>
              <w:sz w:val="17"/>
              <w:szCs w:val="20"/>
              <w:lang w:val="es-ES" w:eastAsia="en-US"/>
            </w:rPr>
          </w:pPr>
          <w:r w:rsidRPr="00AC6B6A">
            <w:rPr>
              <w:rFonts w:eastAsia="Times New Roman" w:cs="Times New Roman"/>
              <w:b/>
              <w:sz w:val="17"/>
              <w:szCs w:val="20"/>
              <w:lang w:val="es-ES" w:eastAsia="en-US"/>
            </w:rPr>
            <w:t>MANUAL DE INFORMACIÓN Y DOCUMENTACIÓN EN MATERIA DE PROPIEDAD INDUSTRIAL</w:t>
          </w:r>
        </w:p>
      </w:tc>
    </w:tr>
  </w:tbl>
  <w:p w:rsidR="006D7BD0" w:rsidRPr="007D3ED3" w:rsidRDefault="006D7BD0" w:rsidP="00B9674A">
    <w:pPr>
      <w:widowControl/>
      <w:pBdr>
        <w:top w:val="single" w:sz="6" w:space="4" w:color="auto"/>
        <w:bottom w:val="single" w:sz="6" w:space="4" w:color="auto"/>
      </w:pBdr>
      <w:tabs>
        <w:tab w:val="right" w:pos="9356"/>
      </w:tabs>
      <w:kinsoku/>
      <w:spacing w:before="120"/>
      <w:rPr>
        <w:rFonts w:eastAsia="Times New Roman" w:cs="Times New Roman"/>
        <w:sz w:val="17"/>
        <w:szCs w:val="20"/>
        <w:lang w:eastAsia="en-US"/>
      </w:rPr>
    </w:pPr>
    <w:r w:rsidRPr="007D3ED3">
      <w:rPr>
        <w:rFonts w:eastAsia="Times New Roman" w:cs="Times New Roman"/>
        <w:sz w:val="17"/>
        <w:szCs w:val="20"/>
        <w:lang w:eastAsia="en-US"/>
      </w:rPr>
      <w:t>Ref.:</w:t>
    </w:r>
    <w:r>
      <w:rPr>
        <w:rFonts w:eastAsia="Times New Roman" w:cs="Times New Roman"/>
        <w:sz w:val="17"/>
        <w:szCs w:val="20"/>
        <w:lang w:eastAsia="en-US"/>
      </w:rPr>
      <w:t xml:space="preserve"> </w:t>
    </w:r>
    <w:r w:rsidRPr="007D3ED3">
      <w:rPr>
        <w:rFonts w:eastAsia="Times New Roman" w:cs="Times New Roman"/>
        <w:sz w:val="17"/>
        <w:szCs w:val="20"/>
        <w:lang w:eastAsia="en-US"/>
      </w:rPr>
      <w:t xml:space="preserve">Normas </w:t>
    </w:r>
    <w:r>
      <w:rPr>
        <w:rFonts w:eastAsia="Times New Roman" w:cs="Times New Roman"/>
        <w:sz w:val="17"/>
        <w:szCs w:val="20"/>
        <w:lang w:eastAsia="en-US"/>
      </w:rPr>
      <w:t>-</w:t>
    </w:r>
    <w:r w:rsidRPr="007D3ED3">
      <w:rPr>
        <w:rFonts w:eastAsia="Times New Roman" w:cs="Times New Roman"/>
        <w:sz w:val="17"/>
        <w:szCs w:val="20"/>
        <w:lang w:eastAsia="en-US"/>
      </w:rPr>
      <w:t xml:space="preserve"> ST.</w:t>
    </w:r>
    <w:r>
      <w:rPr>
        <w:rFonts w:eastAsia="Times New Roman" w:cs="Times New Roman"/>
        <w:sz w:val="17"/>
        <w:szCs w:val="20"/>
        <w:lang w:eastAsia="en-US"/>
      </w:rPr>
      <w:t>26</w:t>
    </w:r>
    <w:r w:rsidRPr="007D3ED3">
      <w:rPr>
        <w:rFonts w:eastAsia="Times New Roman" w:cs="Times New Roman"/>
        <w:sz w:val="17"/>
        <w:szCs w:val="20"/>
        <w:lang w:eastAsia="en-US"/>
      </w:rPr>
      <w:tab/>
    </w:r>
    <w:r>
      <w:rPr>
        <w:rFonts w:eastAsia="Times New Roman" w:cs="Times New Roman"/>
        <w:sz w:val="17"/>
        <w:szCs w:val="20"/>
        <w:lang w:eastAsia="en-US"/>
      </w:rPr>
      <w:t>p</w:t>
    </w:r>
    <w:r w:rsidRPr="007D3ED3">
      <w:rPr>
        <w:rFonts w:eastAsia="Times New Roman" w:cs="Times New Roman"/>
        <w:sz w:val="17"/>
        <w:szCs w:val="20"/>
        <w:lang w:eastAsia="en-US"/>
      </w:rPr>
      <w:t>á</w:t>
    </w:r>
    <w:r>
      <w:rPr>
        <w:rFonts w:eastAsia="Times New Roman" w:cs="Times New Roman"/>
        <w:sz w:val="17"/>
        <w:szCs w:val="20"/>
        <w:lang w:eastAsia="en-US"/>
      </w:rPr>
      <w:t>gina: 3.26.vi</w:t>
    </w:r>
    <w:r w:rsidRPr="007D3ED3">
      <w:rPr>
        <w:rFonts w:eastAsia="Times New Roman" w:cs="Times New Roman"/>
        <w:sz w:val="17"/>
        <w:szCs w:val="20"/>
        <w:lang w:eastAsia="en-US"/>
      </w:rPr>
      <w:t>.</w:t>
    </w:r>
    <w:r w:rsidRPr="009343AF">
      <w:rPr>
        <w:rFonts w:eastAsia="Times New Roman" w:cs="Times New Roman"/>
        <w:sz w:val="17"/>
        <w:szCs w:val="20"/>
        <w:lang w:eastAsia="en-US"/>
      </w:rPr>
      <w:fldChar w:fldCharType="begin"/>
    </w:r>
    <w:r w:rsidRPr="007D3ED3">
      <w:rPr>
        <w:rFonts w:eastAsia="Times New Roman" w:cs="Times New Roman"/>
        <w:sz w:val="17"/>
        <w:szCs w:val="20"/>
        <w:lang w:eastAsia="en-US"/>
      </w:rPr>
      <w:instrText xml:space="preserve"> PAGE </w:instrText>
    </w:r>
    <w:r w:rsidRPr="009343AF">
      <w:rPr>
        <w:rFonts w:eastAsia="Times New Roman" w:cs="Times New Roman"/>
        <w:sz w:val="17"/>
        <w:szCs w:val="20"/>
        <w:lang w:eastAsia="en-US"/>
      </w:rPr>
      <w:fldChar w:fldCharType="separate"/>
    </w:r>
    <w:r w:rsidR="00A36EE9">
      <w:rPr>
        <w:rFonts w:eastAsia="Times New Roman" w:cs="Times New Roman"/>
        <w:noProof/>
        <w:sz w:val="17"/>
        <w:szCs w:val="20"/>
        <w:lang w:eastAsia="en-US"/>
      </w:rPr>
      <w:t>179</w:t>
    </w:r>
    <w:r w:rsidRPr="009343AF">
      <w:rPr>
        <w:rFonts w:eastAsia="Times New Roman" w:cs="Times New Roman"/>
        <w:sz w:val="17"/>
        <w:szCs w:val="20"/>
        <w:lang w:eastAsia="en-US"/>
      </w:rPr>
      <w:fldChar w:fldCharType="end"/>
    </w:r>
  </w:p>
  <w:p w:rsidR="006D7BD0" w:rsidRPr="00EF451F" w:rsidRDefault="006D7BD0" w:rsidP="00B9674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Pr="009109F8" w:rsidRDefault="006D7BD0" w:rsidP="009109F8">
    <w:pPr>
      <w:pStyle w:val="Header"/>
      <w:jc w:val="right"/>
      <w:rPr>
        <w:sz w:val="22"/>
        <w:szCs w:val="22"/>
        <w:lang w:val="es-ES_tradnl"/>
      </w:rPr>
    </w:pPr>
    <w:r w:rsidRPr="009109F8">
      <w:rPr>
        <w:sz w:val="22"/>
        <w:szCs w:val="22"/>
        <w:lang w:val="es-ES_tradnl"/>
      </w:rPr>
      <w:t>CWS/8/6</w:t>
    </w:r>
    <w:r>
      <w:rPr>
        <w:sz w:val="22"/>
        <w:szCs w:val="22"/>
        <w:lang w:val="es-ES_tradnl"/>
      </w:rPr>
      <w:t xml:space="preserve"> Rev.</w:t>
    </w:r>
  </w:p>
  <w:p w:rsidR="006D7BD0" w:rsidRPr="009109F8" w:rsidRDefault="006D7BD0" w:rsidP="009109F8">
    <w:pPr>
      <w:pStyle w:val="Header"/>
      <w:jc w:val="right"/>
      <w:rPr>
        <w:lang w:val="es-ES_tradnl"/>
      </w:rPr>
    </w:pPr>
    <w:r w:rsidRPr="009109F8">
      <w:rPr>
        <w:sz w:val="22"/>
        <w:szCs w:val="22"/>
        <w:lang w:val="es-ES_tradnl"/>
      </w:rPr>
      <w:t xml:space="preserve">Anexo, página </w:t>
    </w:r>
    <w:sdt>
      <w:sdtPr>
        <w:rPr>
          <w:sz w:val="22"/>
          <w:szCs w:val="22"/>
          <w:lang w:val="es-ES_tradnl"/>
        </w:rPr>
        <w:id w:val="-1979367970"/>
        <w:docPartObj>
          <w:docPartGallery w:val="Page Numbers (Top of Page)"/>
          <w:docPartUnique/>
        </w:docPartObj>
      </w:sdtPr>
      <w:sdtEndPr>
        <w:rPr>
          <w:noProof/>
        </w:rPr>
      </w:sdtEndPr>
      <w:sdtContent>
        <w:r w:rsidRPr="009109F8">
          <w:rPr>
            <w:sz w:val="22"/>
            <w:szCs w:val="22"/>
            <w:lang w:val="es-ES_tradnl"/>
          </w:rPr>
          <w:fldChar w:fldCharType="begin"/>
        </w:r>
        <w:r w:rsidRPr="009109F8">
          <w:rPr>
            <w:sz w:val="22"/>
            <w:szCs w:val="22"/>
            <w:lang w:val="es-ES_tradnl"/>
          </w:rPr>
          <w:instrText xml:space="preserve"> PAGE   \* MERGEFORMAT </w:instrText>
        </w:r>
        <w:r w:rsidRPr="009109F8">
          <w:rPr>
            <w:sz w:val="22"/>
            <w:szCs w:val="22"/>
            <w:lang w:val="es-ES_tradnl"/>
          </w:rPr>
          <w:fldChar w:fldCharType="separate"/>
        </w:r>
        <w:r w:rsidR="00A36EE9">
          <w:rPr>
            <w:noProof/>
            <w:sz w:val="22"/>
            <w:szCs w:val="22"/>
            <w:lang w:val="es-ES_tradnl"/>
          </w:rPr>
          <w:t>158</w:t>
        </w:r>
        <w:r w:rsidRPr="009109F8">
          <w:rPr>
            <w:noProof/>
            <w:sz w:val="22"/>
            <w:szCs w:val="22"/>
            <w:lang w:val="es-ES_tradnl"/>
          </w:rPr>
          <w:fldChar w:fldCharType="end"/>
        </w:r>
      </w:sdtContent>
    </w:sdt>
  </w:p>
  <w:p w:rsidR="006D7BD0" w:rsidRPr="009109F8" w:rsidRDefault="006D7BD0" w:rsidP="009109F8">
    <w:pPr>
      <w:pStyle w:val="Header"/>
      <w:jc w:val="right"/>
      <w:rPr>
        <w:lang w:val="es-ES_tradnl"/>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Default="006D7BD0" w:rsidP="00B9674A">
    <w:pPr>
      <w:pStyle w:val="Header"/>
    </w:pPr>
  </w:p>
  <w:tbl>
    <w:tblPr>
      <w:tblW w:w="9782" w:type="dxa"/>
      <w:tblInd w:w="-318" w:type="dxa"/>
      <w:tblLook w:val="01E0" w:firstRow="1" w:lastRow="1" w:firstColumn="1" w:lastColumn="1" w:noHBand="0" w:noVBand="0"/>
    </w:tblPr>
    <w:tblGrid>
      <w:gridCol w:w="2411"/>
      <w:gridCol w:w="7371"/>
    </w:tblGrid>
    <w:tr w:rsidR="006D7BD0" w:rsidRPr="00EB54C5" w:rsidTr="00B9674A">
      <w:tc>
        <w:tcPr>
          <w:tcW w:w="2411" w:type="dxa"/>
          <w:shd w:val="clear" w:color="auto" w:fill="auto"/>
        </w:tcPr>
        <w:p w:rsidR="006D7BD0" w:rsidRPr="009343AF" w:rsidRDefault="006D7BD0" w:rsidP="00B9674A">
          <w:pPr>
            <w:widowControl/>
            <w:kinsoku/>
            <w:ind w:left="80" w:right="-2"/>
            <w:rPr>
              <w:rFonts w:eastAsia="Times New Roman" w:cs="Times New Roman"/>
              <w:sz w:val="17"/>
              <w:szCs w:val="20"/>
              <w:lang w:eastAsia="en-US"/>
            </w:rPr>
          </w:pPr>
          <w:r>
            <w:rPr>
              <w:rFonts w:eastAsia="Times New Roman" w:cs="Times New Roman"/>
              <w:noProof/>
              <w:sz w:val="17"/>
              <w:szCs w:val="20"/>
            </w:rPr>
            <w:drawing>
              <wp:inline distT="0" distB="0" distL="0" distR="0" wp14:anchorId="40E6D48A" wp14:editId="72747C3C">
                <wp:extent cx="914400" cy="756285"/>
                <wp:effectExtent l="0" t="0" r="0" b="571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6285"/>
                        </a:xfrm>
                        <a:prstGeom prst="rect">
                          <a:avLst/>
                        </a:prstGeom>
                        <a:noFill/>
                        <a:ln>
                          <a:noFill/>
                        </a:ln>
                      </pic:spPr>
                    </pic:pic>
                  </a:graphicData>
                </a:graphic>
              </wp:inline>
            </w:drawing>
          </w:r>
        </w:p>
      </w:tc>
      <w:tc>
        <w:tcPr>
          <w:tcW w:w="7371" w:type="dxa"/>
          <w:shd w:val="clear" w:color="auto" w:fill="auto"/>
          <w:vAlign w:val="bottom"/>
        </w:tcPr>
        <w:p w:rsidR="006D7BD0" w:rsidRPr="00AC43F4" w:rsidRDefault="006D7BD0" w:rsidP="00B9674A">
          <w:pPr>
            <w:widowControl/>
            <w:kinsoku/>
            <w:spacing w:after="120"/>
            <w:ind w:left="2869" w:right="-8"/>
            <w:jc w:val="right"/>
            <w:rPr>
              <w:rFonts w:eastAsia="Times New Roman" w:cs="Times New Roman"/>
              <w:b/>
              <w:sz w:val="17"/>
              <w:szCs w:val="20"/>
              <w:lang w:val="es-ES" w:eastAsia="en-US"/>
            </w:rPr>
          </w:pPr>
          <w:r w:rsidRPr="00AC6B6A">
            <w:rPr>
              <w:rFonts w:eastAsia="Times New Roman" w:cs="Times New Roman"/>
              <w:b/>
              <w:sz w:val="17"/>
              <w:szCs w:val="20"/>
              <w:lang w:val="es-ES" w:eastAsia="en-US"/>
            </w:rPr>
            <w:t>MANUAL DE INFORMACIÓN Y DOCUMENTACIÓN EN MATERIA DE PROPIEDAD INDUSTRIAL</w:t>
          </w:r>
        </w:p>
      </w:tc>
    </w:tr>
  </w:tbl>
  <w:p w:rsidR="006D7BD0" w:rsidRPr="007D3ED3" w:rsidRDefault="006D7BD0" w:rsidP="00B9674A">
    <w:pPr>
      <w:widowControl/>
      <w:pBdr>
        <w:top w:val="single" w:sz="6" w:space="4" w:color="auto"/>
        <w:bottom w:val="single" w:sz="6" w:space="4" w:color="auto"/>
      </w:pBdr>
      <w:tabs>
        <w:tab w:val="right" w:pos="9356"/>
      </w:tabs>
      <w:kinsoku/>
      <w:spacing w:before="120"/>
      <w:rPr>
        <w:rFonts w:eastAsia="Times New Roman" w:cs="Times New Roman"/>
        <w:sz w:val="17"/>
        <w:szCs w:val="20"/>
        <w:lang w:eastAsia="en-US"/>
      </w:rPr>
    </w:pPr>
    <w:r w:rsidRPr="007D3ED3">
      <w:rPr>
        <w:rFonts w:eastAsia="Times New Roman" w:cs="Times New Roman"/>
        <w:sz w:val="17"/>
        <w:szCs w:val="20"/>
        <w:lang w:eastAsia="en-US"/>
      </w:rPr>
      <w:t>Ref.:</w:t>
    </w:r>
    <w:r>
      <w:rPr>
        <w:rFonts w:eastAsia="Times New Roman" w:cs="Times New Roman"/>
        <w:sz w:val="17"/>
        <w:szCs w:val="20"/>
        <w:lang w:eastAsia="en-US"/>
      </w:rPr>
      <w:t xml:space="preserve"> </w:t>
    </w:r>
    <w:r w:rsidRPr="007D3ED3">
      <w:rPr>
        <w:rFonts w:eastAsia="Times New Roman" w:cs="Times New Roman"/>
        <w:sz w:val="17"/>
        <w:szCs w:val="20"/>
        <w:lang w:eastAsia="en-US"/>
      </w:rPr>
      <w:t xml:space="preserve">Normas </w:t>
    </w:r>
    <w:r>
      <w:rPr>
        <w:rFonts w:eastAsia="Times New Roman" w:cs="Times New Roman"/>
        <w:sz w:val="17"/>
        <w:szCs w:val="20"/>
        <w:lang w:eastAsia="en-US"/>
      </w:rPr>
      <w:t>-</w:t>
    </w:r>
    <w:r w:rsidRPr="007D3ED3">
      <w:rPr>
        <w:rFonts w:eastAsia="Times New Roman" w:cs="Times New Roman"/>
        <w:sz w:val="17"/>
        <w:szCs w:val="20"/>
        <w:lang w:eastAsia="en-US"/>
      </w:rPr>
      <w:t xml:space="preserve"> ST.</w:t>
    </w:r>
    <w:r>
      <w:rPr>
        <w:rFonts w:eastAsia="Times New Roman" w:cs="Times New Roman"/>
        <w:sz w:val="17"/>
        <w:szCs w:val="20"/>
        <w:lang w:eastAsia="en-US"/>
      </w:rPr>
      <w:t>26</w:t>
    </w:r>
    <w:r w:rsidRPr="007D3ED3">
      <w:rPr>
        <w:rFonts w:eastAsia="Times New Roman" w:cs="Times New Roman"/>
        <w:sz w:val="17"/>
        <w:szCs w:val="20"/>
        <w:lang w:eastAsia="en-US"/>
      </w:rPr>
      <w:tab/>
    </w:r>
    <w:r>
      <w:rPr>
        <w:rFonts w:eastAsia="Times New Roman" w:cs="Times New Roman"/>
        <w:sz w:val="17"/>
        <w:szCs w:val="20"/>
        <w:lang w:eastAsia="en-US"/>
      </w:rPr>
      <w:t>p</w:t>
    </w:r>
    <w:r w:rsidRPr="007D3ED3">
      <w:rPr>
        <w:rFonts w:eastAsia="Times New Roman" w:cs="Times New Roman"/>
        <w:sz w:val="17"/>
        <w:szCs w:val="20"/>
        <w:lang w:eastAsia="en-US"/>
      </w:rPr>
      <w:t>á</w:t>
    </w:r>
    <w:r>
      <w:rPr>
        <w:rFonts w:eastAsia="Times New Roman" w:cs="Times New Roman"/>
        <w:sz w:val="17"/>
        <w:szCs w:val="20"/>
        <w:lang w:eastAsia="en-US"/>
      </w:rPr>
      <w:t>gina: 3.26.vi</w:t>
    </w:r>
    <w:r w:rsidRPr="007D3ED3">
      <w:rPr>
        <w:rFonts w:eastAsia="Times New Roman" w:cs="Times New Roman"/>
        <w:sz w:val="17"/>
        <w:szCs w:val="20"/>
        <w:lang w:eastAsia="en-US"/>
      </w:rPr>
      <w:t>.</w:t>
    </w:r>
    <w:r w:rsidRPr="009343AF">
      <w:rPr>
        <w:rFonts w:eastAsia="Times New Roman" w:cs="Times New Roman"/>
        <w:sz w:val="17"/>
        <w:szCs w:val="20"/>
        <w:lang w:eastAsia="en-US"/>
      </w:rPr>
      <w:fldChar w:fldCharType="begin"/>
    </w:r>
    <w:r w:rsidRPr="007D3ED3">
      <w:rPr>
        <w:rFonts w:eastAsia="Times New Roman" w:cs="Times New Roman"/>
        <w:sz w:val="17"/>
        <w:szCs w:val="20"/>
        <w:lang w:eastAsia="en-US"/>
      </w:rPr>
      <w:instrText xml:space="preserve"> PAGE </w:instrText>
    </w:r>
    <w:r w:rsidRPr="009343AF">
      <w:rPr>
        <w:rFonts w:eastAsia="Times New Roman" w:cs="Times New Roman"/>
        <w:sz w:val="17"/>
        <w:szCs w:val="20"/>
        <w:lang w:eastAsia="en-US"/>
      </w:rPr>
      <w:fldChar w:fldCharType="separate"/>
    </w:r>
    <w:r w:rsidR="00A36EE9">
      <w:rPr>
        <w:rFonts w:eastAsia="Times New Roman" w:cs="Times New Roman"/>
        <w:noProof/>
        <w:sz w:val="17"/>
        <w:szCs w:val="20"/>
        <w:lang w:eastAsia="en-US"/>
      </w:rPr>
      <w:t>179</w:t>
    </w:r>
    <w:r w:rsidRPr="009343AF">
      <w:rPr>
        <w:rFonts w:eastAsia="Times New Roman" w:cs="Times New Roman"/>
        <w:sz w:val="17"/>
        <w:szCs w:val="20"/>
        <w:lang w:eastAsia="en-US"/>
      </w:rPr>
      <w:fldChar w:fldCharType="end"/>
    </w:r>
  </w:p>
  <w:p w:rsidR="006D7BD0" w:rsidRPr="00EF451F" w:rsidRDefault="006D7BD0" w:rsidP="00B9674A">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318" w:type="dxa"/>
      <w:tblLook w:val="01E0" w:firstRow="1" w:lastRow="1" w:firstColumn="1" w:lastColumn="1" w:noHBand="0" w:noVBand="0"/>
    </w:tblPr>
    <w:tblGrid>
      <w:gridCol w:w="2411"/>
      <w:gridCol w:w="7371"/>
    </w:tblGrid>
    <w:tr w:rsidR="006D7BD0" w:rsidRPr="00EB54C5" w:rsidTr="00B9674A">
      <w:tc>
        <w:tcPr>
          <w:tcW w:w="2411" w:type="dxa"/>
          <w:shd w:val="clear" w:color="auto" w:fill="auto"/>
        </w:tcPr>
        <w:p w:rsidR="006D7BD0" w:rsidRPr="009343AF" w:rsidRDefault="006D7BD0" w:rsidP="00B9674A">
          <w:pPr>
            <w:widowControl/>
            <w:kinsoku/>
            <w:ind w:left="80" w:right="-2"/>
            <w:rPr>
              <w:rFonts w:eastAsia="Times New Roman" w:cs="Times New Roman"/>
              <w:sz w:val="17"/>
              <w:szCs w:val="20"/>
              <w:lang w:eastAsia="en-US"/>
            </w:rPr>
          </w:pPr>
          <w:r>
            <w:rPr>
              <w:rFonts w:eastAsia="Times New Roman" w:cs="Times New Roman"/>
              <w:noProof/>
              <w:sz w:val="17"/>
              <w:szCs w:val="20"/>
            </w:rPr>
            <w:drawing>
              <wp:inline distT="0" distB="0" distL="0" distR="0" wp14:anchorId="79CEFC49" wp14:editId="14B16B57">
                <wp:extent cx="914400" cy="756285"/>
                <wp:effectExtent l="0" t="0" r="0" b="571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6285"/>
                        </a:xfrm>
                        <a:prstGeom prst="rect">
                          <a:avLst/>
                        </a:prstGeom>
                        <a:noFill/>
                        <a:ln>
                          <a:noFill/>
                        </a:ln>
                      </pic:spPr>
                    </pic:pic>
                  </a:graphicData>
                </a:graphic>
              </wp:inline>
            </w:drawing>
          </w:r>
        </w:p>
      </w:tc>
      <w:tc>
        <w:tcPr>
          <w:tcW w:w="7371" w:type="dxa"/>
          <w:shd w:val="clear" w:color="auto" w:fill="auto"/>
          <w:vAlign w:val="bottom"/>
        </w:tcPr>
        <w:p w:rsidR="006D7BD0" w:rsidRPr="00AC43F4" w:rsidRDefault="006D7BD0" w:rsidP="00B9674A">
          <w:pPr>
            <w:widowControl/>
            <w:kinsoku/>
            <w:spacing w:after="120"/>
            <w:ind w:left="2869" w:right="-66"/>
            <w:jc w:val="right"/>
            <w:rPr>
              <w:rFonts w:eastAsia="Times New Roman" w:cs="Times New Roman"/>
              <w:b/>
              <w:sz w:val="17"/>
              <w:szCs w:val="20"/>
              <w:lang w:val="es-ES" w:eastAsia="en-US"/>
            </w:rPr>
          </w:pPr>
          <w:r w:rsidRPr="00AC6B6A">
            <w:rPr>
              <w:rFonts w:eastAsia="Times New Roman" w:cs="Times New Roman"/>
              <w:b/>
              <w:sz w:val="17"/>
              <w:szCs w:val="20"/>
              <w:lang w:val="es-ES" w:eastAsia="en-US"/>
            </w:rPr>
            <w:t>MANUAL DE INFORMACIÓN Y DOCUMENTACIÓN EN MATERIA DE PROPIEDAD INDUSTRIAL</w:t>
          </w:r>
        </w:p>
      </w:tc>
    </w:tr>
  </w:tbl>
  <w:p w:rsidR="006D7BD0" w:rsidRPr="00FF6D3E" w:rsidRDefault="006D7BD0" w:rsidP="00B9674A">
    <w:pPr>
      <w:widowControl/>
      <w:pBdr>
        <w:top w:val="single" w:sz="6" w:space="4" w:color="auto"/>
        <w:bottom w:val="single" w:sz="6" w:space="4" w:color="auto"/>
      </w:pBdr>
      <w:tabs>
        <w:tab w:val="right" w:pos="9356"/>
      </w:tabs>
      <w:kinsoku/>
      <w:spacing w:before="120"/>
      <w:rPr>
        <w:rFonts w:eastAsia="Times New Roman" w:cs="Times New Roman"/>
        <w:sz w:val="17"/>
        <w:szCs w:val="20"/>
        <w:lang w:eastAsia="en-US"/>
      </w:rPr>
    </w:pPr>
    <w:r w:rsidRPr="007D3ED3">
      <w:rPr>
        <w:rFonts w:eastAsia="Times New Roman" w:cs="Times New Roman"/>
        <w:sz w:val="17"/>
        <w:szCs w:val="20"/>
        <w:lang w:eastAsia="en-US"/>
      </w:rPr>
      <w:t>Ref.:</w:t>
    </w:r>
    <w:r>
      <w:rPr>
        <w:rFonts w:eastAsia="Times New Roman" w:cs="Times New Roman"/>
        <w:sz w:val="17"/>
        <w:szCs w:val="20"/>
        <w:lang w:eastAsia="en-US"/>
      </w:rPr>
      <w:t xml:space="preserve"> </w:t>
    </w:r>
    <w:r w:rsidRPr="007D3ED3">
      <w:rPr>
        <w:rFonts w:eastAsia="Times New Roman" w:cs="Times New Roman"/>
        <w:sz w:val="17"/>
        <w:szCs w:val="20"/>
        <w:lang w:eastAsia="en-US"/>
      </w:rPr>
      <w:t xml:space="preserve">Normas </w:t>
    </w:r>
    <w:r>
      <w:rPr>
        <w:rFonts w:eastAsia="Times New Roman" w:cs="Times New Roman"/>
        <w:sz w:val="17"/>
        <w:szCs w:val="20"/>
        <w:lang w:eastAsia="en-US"/>
      </w:rPr>
      <w:t>-</w:t>
    </w:r>
    <w:r w:rsidRPr="007D3ED3">
      <w:rPr>
        <w:rFonts w:eastAsia="Times New Roman" w:cs="Times New Roman"/>
        <w:sz w:val="17"/>
        <w:szCs w:val="20"/>
        <w:lang w:eastAsia="en-US"/>
      </w:rPr>
      <w:t xml:space="preserve"> ST.</w:t>
    </w:r>
    <w:r>
      <w:rPr>
        <w:rFonts w:eastAsia="Times New Roman" w:cs="Times New Roman"/>
        <w:sz w:val="17"/>
        <w:szCs w:val="20"/>
        <w:lang w:eastAsia="en-US"/>
      </w:rPr>
      <w:t>26</w:t>
    </w:r>
    <w:r w:rsidRPr="007D3ED3">
      <w:rPr>
        <w:rFonts w:eastAsia="Times New Roman" w:cs="Times New Roman"/>
        <w:sz w:val="17"/>
        <w:szCs w:val="20"/>
        <w:lang w:eastAsia="en-US"/>
      </w:rPr>
      <w:tab/>
    </w:r>
    <w:r>
      <w:rPr>
        <w:rFonts w:eastAsia="Times New Roman" w:cs="Times New Roman"/>
        <w:sz w:val="17"/>
        <w:szCs w:val="20"/>
        <w:lang w:eastAsia="en-US"/>
      </w:rPr>
      <w:t>p</w:t>
    </w:r>
    <w:r w:rsidRPr="007D3ED3">
      <w:rPr>
        <w:rFonts w:eastAsia="Times New Roman" w:cs="Times New Roman"/>
        <w:sz w:val="17"/>
        <w:szCs w:val="20"/>
        <w:lang w:eastAsia="en-US"/>
      </w:rPr>
      <w:t>á</w:t>
    </w:r>
    <w:r>
      <w:rPr>
        <w:rFonts w:eastAsia="Times New Roman" w:cs="Times New Roman"/>
        <w:sz w:val="17"/>
        <w:szCs w:val="20"/>
        <w:lang w:eastAsia="en-US"/>
      </w:rPr>
      <w:t>gina: 3.26.vi</w:t>
    </w:r>
    <w:r w:rsidRPr="007D3ED3">
      <w:rPr>
        <w:rFonts w:eastAsia="Times New Roman" w:cs="Times New Roman"/>
        <w:sz w:val="17"/>
        <w:szCs w:val="20"/>
        <w:lang w:eastAsia="en-US"/>
      </w:rPr>
      <w:t>.</w:t>
    </w:r>
    <w:r w:rsidRPr="009343AF">
      <w:rPr>
        <w:rFonts w:eastAsia="Times New Roman" w:cs="Times New Roman"/>
        <w:sz w:val="17"/>
        <w:szCs w:val="20"/>
        <w:lang w:eastAsia="en-US"/>
      </w:rPr>
      <w:fldChar w:fldCharType="begin"/>
    </w:r>
    <w:r w:rsidRPr="007D3ED3">
      <w:rPr>
        <w:rFonts w:eastAsia="Times New Roman" w:cs="Times New Roman"/>
        <w:sz w:val="17"/>
        <w:szCs w:val="20"/>
        <w:lang w:eastAsia="en-US"/>
      </w:rPr>
      <w:instrText xml:space="preserve"> PAGE </w:instrText>
    </w:r>
    <w:r w:rsidRPr="009343AF">
      <w:rPr>
        <w:rFonts w:eastAsia="Times New Roman" w:cs="Times New Roman"/>
        <w:sz w:val="17"/>
        <w:szCs w:val="20"/>
        <w:lang w:eastAsia="en-US"/>
      </w:rPr>
      <w:fldChar w:fldCharType="separate"/>
    </w:r>
    <w:r w:rsidR="00A36EE9">
      <w:rPr>
        <w:rFonts w:eastAsia="Times New Roman" w:cs="Times New Roman"/>
        <w:noProof/>
        <w:sz w:val="17"/>
        <w:szCs w:val="20"/>
        <w:lang w:eastAsia="en-US"/>
      </w:rPr>
      <w:t>179</w:t>
    </w:r>
    <w:r w:rsidRPr="009343AF">
      <w:rPr>
        <w:rFonts w:eastAsia="Times New Roman" w:cs="Times New Roman"/>
        <w:sz w:val="17"/>
        <w:szCs w:val="20"/>
        <w:lang w:eastAsia="en-US"/>
      </w:rPr>
      <w:fldChar w:fldCharType="end"/>
    </w:r>
  </w:p>
  <w:p w:rsidR="006D7BD0" w:rsidRPr="00C00793" w:rsidRDefault="006D7BD0" w:rsidP="00B9674A">
    <w:pPr>
      <w:pStyle w:val="Header"/>
      <w:rPr>
        <w:sz w:val="17"/>
        <w:szCs w:val="17"/>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Pr="009109F8" w:rsidRDefault="006D7BD0" w:rsidP="009109F8">
    <w:pPr>
      <w:pStyle w:val="Header"/>
      <w:jc w:val="right"/>
      <w:rPr>
        <w:sz w:val="22"/>
        <w:szCs w:val="22"/>
        <w:lang w:val="es-ES_tradnl"/>
      </w:rPr>
    </w:pPr>
    <w:r w:rsidRPr="009109F8">
      <w:rPr>
        <w:sz w:val="22"/>
        <w:szCs w:val="22"/>
        <w:lang w:val="es-ES_tradnl"/>
      </w:rPr>
      <w:t>CWS/8/6</w:t>
    </w:r>
    <w:r>
      <w:rPr>
        <w:sz w:val="22"/>
        <w:szCs w:val="22"/>
        <w:lang w:val="es-ES_tradnl"/>
      </w:rPr>
      <w:t xml:space="preserve"> Rev.</w:t>
    </w:r>
  </w:p>
  <w:p w:rsidR="006D7BD0" w:rsidRPr="009109F8" w:rsidRDefault="006D7BD0" w:rsidP="009109F8">
    <w:pPr>
      <w:pStyle w:val="Header"/>
      <w:jc w:val="right"/>
      <w:rPr>
        <w:lang w:val="es-ES_tradnl"/>
      </w:rPr>
    </w:pPr>
    <w:r w:rsidRPr="009109F8">
      <w:rPr>
        <w:sz w:val="22"/>
        <w:szCs w:val="22"/>
        <w:lang w:val="es-ES_tradnl"/>
      </w:rPr>
      <w:t xml:space="preserve">Anexo, página </w:t>
    </w:r>
    <w:sdt>
      <w:sdtPr>
        <w:rPr>
          <w:sz w:val="22"/>
          <w:szCs w:val="22"/>
          <w:lang w:val="es-ES_tradnl"/>
        </w:rPr>
        <w:id w:val="528233332"/>
        <w:docPartObj>
          <w:docPartGallery w:val="Page Numbers (Top of Page)"/>
          <w:docPartUnique/>
        </w:docPartObj>
      </w:sdtPr>
      <w:sdtEndPr>
        <w:rPr>
          <w:noProof/>
        </w:rPr>
      </w:sdtEndPr>
      <w:sdtContent>
        <w:r w:rsidRPr="009109F8">
          <w:rPr>
            <w:sz w:val="22"/>
            <w:szCs w:val="22"/>
            <w:lang w:val="es-ES_tradnl"/>
          </w:rPr>
          <w:fldChar w:fldCharType="begin"/>
        </w:r>
        <w:r w:rsidRPr="009109F8">
          <w:rPr>
            <w:sz w:val="22"/>
            <w:szCs w:val="22"/>
            <w:lang w:val="es-ES_tradnl"/>
          </w:rPr>
          <w:instrText xml:space="preserve"> PAGE   \* MERGEFORMAT </w:instrText>
        </w:r>
        <w:r w:rsidRPr="009109F8">
          <w:rPr>
            <w:sz w:val="22"/>
            <w:szCs w:val="22"/>
            <w:lang w:val="es-ES_tradnl"/>
          </w:rPr>
          <w:fldChar w:fldCharType="separate"/>
        </w:r>
        <w:r w:rsidR="00A36EE9">
          <w:rPr>
            <w:noProof/>
            <w:sz w:val="22"/>
            <w:szCs w:val="22"/>
            <w:lang w:val="es-ES_tradnl"/>
          </w:rPr>
          <w:t>160</w:t>
        </w:r>
        <w:r w:rsidRPr="009109F8">
          <w:rPr>
            <w:noProof/>
            <w:sz w:val="22"/>
            <w:szCs w:val="22"/>
            <w:lang w:val="es-ES_tradnl"/>
          </w:rPr>
          <w:fldChar w:fldCharType="end"/>
        </w:r>
      </w:sdtContent>
    </w:sdt>
  </w:p>
  <w:p w:rsidR="006D7BD0" w:rsidRPr="009109F8" w:rsidRDefault="006D7BD0" w:rsidP="009109F8">
    <w:pPr>
      <w:pStyle w:val="Header"/>
      <w:jc w:val="right"/>
      <w:rPr>
        <w:lang w:val="es-ES_tradnl"/>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318" w:type="dxa"/>
      <w:tblLook w:val="01E0" w:firstRow="1" w:lastRow="1" w:firstColumn="1" w:lastColumn="1" w:noHBand="0" w:noVBand="0"/>
    </w:tblPr>
    <w:tblGrid>
      <w:gridCol w:w="2411"/>
      <w:gridCol w:w="7371"/>
    </w:tblGrid>
    <w:tr w:rsidR="006D7BD0" w:rsidRPr="00EB54C5" w:rsidTr="00B9674A">
      <w:tc>
        <w:tcPr>
          <w:tcW w:w="2411" w:type="dxa"/>
          <w:shd w:val="clear" w:color="auto" w:fill="auto"/>
        </w:tcPr>
        <w:p w:rsidR="006D7BD0" w:rsidRPr="009343AF" w:rsidRDefault="006D7BD0" w:rsidP="00B9674A">
          <w:pPr>
            <w:widowControl/>
            <w:kinsoku/>
            <w:ind w:left="80" w:right="-2"/>
            <w:rPr>
              <w:rFonts w:eastAsia="Times New Roman" w:cs="Times New Roman"/>
              <w:sz w:val="17"/>
              <w:szCs w:val="20"/>
              <w:lang w:eastAsia="en-US"/>
            </w:rPr>
          </w:pPr>
          <w:r>
            <w:rPr>
              <w:rFonts w:eastAsia="Times New Roman" w:cs="Times New Roman"/>
              <w:noProof/>
              <w:sz w:val="17"/>
              <w:szCs w:val="20"/>
            </w:rPr>
            <w:drawing>
              <wp:inline distT="0" distB="0" distL="0" distR="0" wp14:anchorId="62835121" wp14:editId="62CC45CA">
                <wp:extent cx="914400" cy="756285"/>
                <wp:effectExtent l="0" t="0" r="0" b="571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6285"/>
                        </a:xfrm>
                        <a:prstGeom prst="rect">
                          <a:avLst/>
                        </a:prstGeom>
                        <a:noFill/>
                        <a:ln>
                          <a:noFill/>
                        </a:ln>
                      </pic:spPr>
                    </pic:pic>
                  </a:graphicData>
                </a:graphic>
              </wp:inline>
            </w:drawing>
          </w:r>
        </w:p>
      </w:tc>
      <w:tc>
        <w:tcPr>
          <w:tcW w:w="7371" w:type="dxa"/>
          <w:shd w:val="clear" w:color="auto" w:fill="auto"/>
          <w:vAlign w:val="bottom"/>
        </w:tcPr>
        <w:p w:rsidR="006D7BD0" w:rsidRPr="00AC43F4" w:rsidRDefault="006D7BD0" w:rsidP="00B9674A">
          <w:pPr>
            <w:widowControl/>
            <w:kinsoku/>
            <w:spacing w:after="120"/>
            <w:ind w:left="2869" w:right="-8"/>
            <w:jc w:val="right"/>
            <w:rPr>
              <w:rFonts w:eastAsia="Times New Roman" w:cs="Times New Roman"/>
              <w:b/>
              <w:sz w:val="17"/>
              <w:szCs w:val="20"/>
              <w:lang w:val="es-ES" w:eastAsia="en-US"/>
            </w:rPr>
          </w:pPr>
          <w:r w:rsidRPr="00AC6B6A">
            <w:rPr>
              <w:rFonts w:eastAsia="Times New Roman" w:cs="Times New Roman"/>
              <w:b/>
              <w:sz w:val="17"/>
              <w:szCs w:val="20"/>
              <w:lang w:val="es-ES" w:eastAsia="en-US"/>
            </w:rPr>
            <w:t>MANUAL DE INFORMACIÓN Y DOCUMENTACIÓN EN MATERIA DE PROPIEDAD INDUSTRIAL</w:t>
          </w:r>
        </w:p>
      </w:tc>
    </w:tr>
  </w:tbl>
  <w:p w:rsidR="006D7BD0" w:rsidRPr="00EF451F" w:rsidRDefault="006D7BD0" w:rsidP="00B9674A">
    <w:pPr>
      <w:widowControl/>
      <w:pBdr>
        <w:top w:val="single" w:sz="6" w:space="4" w:color="auto"/>
        <w:bottom w:val="single" w:sz="6" w:space="4" w:color="auto"/>
      </w:pBdr>
      <w:tabs>
        <w:tab w:val="right" w:pos="9356"/>
      </w:tabs>
      <w:kinsoku/>
      <w:spacing w:before="120"/>
      <w:rPr>
        <w:rFonts w:eastAsia="Times New Roman" w:cs="Times New Roman"/>
        <w:sz w:val="17"/>
        <w:szCs w:val="20"/>
        <w:lang w:eastAsia="en-US"/>
      </w:rPr>
    </w:pPr>
    <w:r w:rsidRPr="007D3ED3">
      <w:rPr>
        <w:rFonts w:eastAsia="Times New Roman" w:cs="Times New Roman"/>
        <w:sz w:val="17"/>
        <w:szCs w:val="20"/>
        <w:lang w:eastAsia="en-US"/>
      </w:rPr>
      <w:t>Ref.:</w:t>
    </w:r>
    <w:r>
      <w:rPr>
        <w:rFonts w:eastAsia="Times New Roman" w:cs="Times New Roman"/>
        <w:sz w:val="17"/>
        <w:szCs w:val="20"/>
        <w:lang w:eastAsia="en-US"/>
      </w:rPr>
      <w:t xml:space="preserve"> </w:t>
    </w:r>
    <w:r w:rsidRPr="007D3ED3">
      <w:rPr>
        <w:rFonts w:eastAsia="Times New Roman" w:cs="Times New Roman"/>
        <w:sz w:val="17"/>
        <w:szCs w:val="20"/>
        <w:lang w:eastAsia="en-US"/>
      </w:rPr>
      <w:t xml:space="preserve">Normas </w:t>
    </w:r>
    <w:r>
      <w:rPr>
        <w:rFonts w:eastAsia="Times New Roman" w:cs="Times New Roman"/>
        <w:sz w:val="17"/>
        <w:szCs w:val="20"/>
        <w:lang w:eastAsia="en-US"/>
      </w:rPr>
      <w:t>-</w:t>
    </w:r>
    <w:r w:rsidRPr="007D3ED3">
      <w:rPr>
        <w:rFonts w:eastAsia="Times New Roman" w:cs="Times New Roman"/>
        <w:sz w:val="17"/>
        <w:szCs w:val="20"/>
        <w:lang w:eastAsia="en-US"/>
      </w:rPr>
      <w:t xml:space="preserve"> ST.</w:t>
    </w:r>
    <w:r>
      <w:rPr>
        <w:rFonts w:eastAsia="Times New Roman" w:cs="Times New Roman"/>
        <w:sz w:val="17"/>
        <w:szCs w:val="20"/>
        <w:lang w:eastAsia="en-US"/>
      </w:rPr>
      <w:t>26</w:t>
    </w:r>
    <w:r w:rsidRPr="007D3ED3">
      <w:rPr>
        <w:rFonts w:eastAsia="Times New Roman" w:cs="Times New Roman"/>
        <w:sz w:val="17"/>
        <w:szCs w:val="20"/>
        <w:lang w:eastAsia="en-US"/>
      </w:rPr>
      <w:tab/>
    </w:r>
    <w:r>
      <w:rPr>
        <w:rFonts w:eastAsia="Times New Roman" w:cs="Times New Roman"/>
        <w:sz w:val="17"/>
        <w:szCs w:val="20"/>
        <w:lang w:eastAsia="en-US"/>
      </w:rPr>
      <w:t>p</w:t>
    </w:r>
    <w:r w:rsidRPr="007D3ED3">
      <w:rPr>
        <w:rFonts w:eastAsia="Times New Roman" w:cs="Times New Roman"/>
        <w:sz w:val="17"/>
        <w:szCs w:val="20"/>
        <w:lang w:eastAsia="en-US"/>
      </w:rPr>
      <w:t>á</w:t>
    </w:r>
    <w:r>
      <w:rPr>
        <w:rFonts w:eastAsia="Times New Roman" w:cs="Times New Roman"/>
        <w:sz w:val="17"/>
        <w:szCs w:val="20"/>
        <w:lang w:eastAsia="en-US"/>
      </w:rPr>
      <w:t>gina: 3.26.vi</w:t>
    </w:r>
    <w:r w:rsidRPr="007D3ED3">
      <w:rPr>
        <w:rFonts w:eastAsia="Times New Roman" w:cs="Times New Roman"/>
        <w:sz w:val="17"/>
        <w:szCs w:val="20"/>
        <w:lang w:eastAsia="en-US"/>
      </w:rPr>
      <w:t>.</w:t>
    </w:r>
    <w:r w:rsidRPr="009343AF">
      <w:rPr>
        <w:rFonts w:eastAsia="Times New Roman" w:cs="Times New Roman"/>
        <w:sz w:val="17"/>
        <w:szCs w:val="20"/>
        <w:lang w:eastAsia="en-US"/>
      </w:rPr>
      <w:fldChar w:fldCharType="begin"/>
    </w:r>
    <w:r w:rsidRPr="007D3ED3">
      <w:rPr>
        <w:rFonts w:eastAsia="Times New Roman" w:cs="Times New Roman"/>
        <w:sz w:val="17"/>
        <w:szCs w:val="20"/>
        <w:lang w:eastAsia="en-US"/>
      </w:rPr>
      <w:instrText xml:space="preserve"> PAGE </w:instrText>
    </w:r>
    <w:r w:rsidRPr="009343AF">
      <w:rPr>
        <w:rFonts w:eastAsia="Times New Roman" w:cs="Times New Roman"/>
        <w:sz w:val="17"/>
        <w:szCs w:val="20"/>
        <w:lang w:eastAsia="en-US"/>
      </w:rPr>
      <w:fldChar w:fldCharType="separate"/>
    </w:r>
    <w:r w:rsidR="00A36EE9">
      <w:rPr>
        <w:rFonts w:eastAsia="Times New Roman" w:cs="Times New Roman"/>
        <w:noProof/>
        <w:sz w:val="17"/>
        <w:szCs w:val="20"/>
        <w:lang w:eastAsia="en-US"/>
      </w:rPr>
      <w:t>179</w:t>
    </w:r>
    <w:r w:rsidRPr="009343AF">
      <w:rPr>
        <w:rFonts w:eastAsia="Times New Roman" w:cs="Times New Roman"/>
        <w:sz w:val="17"/>
        <w:szCs w:val="20"/>
        <w:lang w:eastAsia="en-US"/>
      </w:rPr>
      <w:fldChar w:fldCharType="end"/>
    </w:r>
  </w:p>
  <w:p w:rsidR="006D7BD0" w:rsidRPr="00EF451F" w:rsidRDefault="006D7BD0" w:rsidP="00B9674A">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318" w:type="dxa"/>
      <w:tblLook w:val="01E0" w:firstRow="1" w:lastRow="1" w:firstColumn="1" w:lastColumn="1" w:noHBand="0" w:noVBand="0"/>
    </w:tblPr>
    <w:tblGrid>
      <w:gridCol w:w="2411"/>
      <w:gridCol w:w="7371"/>
    </w:tblGrid>
    <w:tr w:rsidR="006D7BD0" w:rsidRPr="00EB54C5" w:rsidTr="00B9674A">
      <w:tc>
        <w:tcPr>
          <w:tcW w:w="2411" w:type="dxa"/>
          <w:shd w:val="clear" w:color="auto" w:fill="auto"/>
        </w:tcPr>
        <w:p w:rsidR="006D7BD0" w:rsidRPr="009343AF" w:rsidRDefault="006D7BD0" w:rsidP="00B9674A">
          <w:pPr>
            <w:widowControl/>
            <w:kinsoku/>
            <w:ind w:left="80" w:right="-2"/>
            <w:rPr>
              <w:rFonts w:eastAsia="Times New Roman" w:cs="Times New Roman"/>
              <w:sz w:val="17"/>
              <w:szCs w:val="20"/>
              <w:lang w:eastAsia="en-US"/>
            </w:rPr>
          </w:pPr>
          <w:r>
            <w:rPr>
              <w:rFonts w:eastAsia="Times New Roman" w:cs="Times New Roman"/>
              <w:noProof/>
              <w:sz w:val="17"/>
              <w:szCs w:val="20"/>
            </w:rPr>
            <w:drawing>
              <wp:inline distT="0" distB="0" distL="0" distR="0" wp14:anchorId="2D392270" wp14:editId="03EAFBDB">
                <wp:extent cx="914400" cy="756285"/>
                <wp:effectExtent l="0" t="0" r="0" b="571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6285"/>
                        </a:xfrm>
                        <a:prstGeom prst="rect">
                          <a:avLst/>
                        </a:prstGeom>
                        <a:noFill/>
                        <a:ln>
                          <a:noFill/>
                        </a:ln>
                      </pic:spPr>
                    </pic:pic>
                  </a:graphicData>
                </a:graphic>
              </wp:inline>
            </w:drawing>
          </w:r>
        </w:p>
      </w:tc>
      <w:tc>
        <w:tcPr>
          <w:tcW w:w="7371" w:type="dxa"/>
          <w:shd w:val="clear" w:color="auto" w:fill="auto"/>
          <w:vAlign w:val="bottom"/>
        </w:tcPr>
        <w:p w:rsidR="006D7BD0" w:rsidRPr="00AC43F4" w:rsidRDefault="006D7BD0" w:rsidP="00B9674A">
          <w:pPr>
            <w:widowControl/>
            <w:kinsoku/>
            <w:spacing w:after="120"/>
            <w:ind w:left="2869" w:right="-66"/>
            <w:jc w:val="right"/>
            <w:rPr>
              <w:rFonts w:eastAsia="Times New Roman" w:cs="Times New Roman"/>
              <w:b/>
              <w:sz w:val="17"/>
              <w:szCs w:val="20"/>
              <w:lang w:val="es-ES" w:eastAsia="en-US"/>
            </w:rPr>
          </w:pPr>
          <w:r w:rsidRPr="00AC6B6A">
            <w:rPr>
              <w:rFonts w:eastAsia="Times New Roman" w:cs="Times New Roman"/>
              <w:b/>
              <w:sz w:val="17"/>
              <w:szCs w:val="20"/>
              <w:lang w:val="es-ES" w:eastAsia="en-US"/>
            </w:rPr>
            <w:t>MANUAL DE INFORMACIÓN Y DOCUMENTACIÓN EN MATERIA DE PROPIEDAD INDUSTRIAL</w:t>
          </w:r>
        </w:p>
      </w:tc>
    </w:tr>
  </w:tbl>
  <w:p w:rsidR="006D7BD0" w:rsidRPr="00FF6D3E" w:rsidRDefault="006D7BD0" w:rsidP="00B9674A">
    <w:pPr>
      <w:widowControl/>
      <w:pBdr>
        <w:top w:val="single" w:sz="6" w:space="4" w:color="auto"/>
        <w:bottom w:val="single" w:sz="6" w:space="4" w:color="auto"/>
      </w:pBdr>
      <w:tabs>
        <w:tab w:val="right" w:pos="9356"/>
      </w:tabs>
      <w:kinsoku/>
      <w:spacing w:before="120"/>
      <w:rPr>
        <w:rFonts w:eastAsia="Times New Roman" w:cs="Times New Roman"/>
        <w:sz w:val="17"/>
        <w:szCs w:val="20"/>
        <w:lang w:eastAsia="en-US"/>
      </w:rPr>
    </w:pPr>
    <w:r w:rsidRPr="007D3ED3">
      <w:rPr>
        <w:rFonts w:eastAsia="Times New Roman" w:cs="Times New Roman"/>
        <w:sz w:val="17"/>
        <w:szCs w:val="20"/>
        <w:lang w:eastAsia="en-US"/>
      </w:rPr>
      <w:t>Ref.:</w:t>
    </w:r>
    <w:r>
      <w:rPr>
        <w:rFonts w:eastAsia="Times New Roman" w:cs="Times New Roman"/>
        <w:sz w:val="17"/>
        <w:szCs w:val="20"/>
        <w:lang w:eastAsia="en-US"/>
      </w:rPr>
      <w:t xml:space="preserve"> </w:t>
    </w:r>
    <w:r w:rsidRPr="007D3ED3">
      <w:rPr>
        <w:rFonts w:eastAsia="Times New Roman" w:cs="Times New Roman"/>
        <w:sz w:val="17"/>
        <w:szCs w:val="20"/>
        <w:lang w:eastAsia="en-US"/>
      </w:rPr>
      <w:t xml:space="preserve">Normas </w:t>
    </w:r>
    <w:r>
      <w:rPr>
        <w:rFonts w:eastAsia="Times New Roman" w:cs="Times New Roman"/>
        <w:sz w:val="17"/>
        <w:szCs w:val="20"/>
        <w:lang w:eastAsia="en-US"/>
      </w:rPr>
      <w:t>-</w:t>
    </w:r>
    <w:r w:rsidRPr="007D3ED3">
      <w:rPr>
        <w:rFonts w:eastAsia="Times New Roman" w:cs="Times New Roman"/>
        <w:sz w:val="17"/>
        <w:szCs w:val="20"/>
        <w:lang w:eastAsia="en-US"/>
      </w:rPr>
      <w:t xml:space="preserve"> ST.</w:t>
    </w:r>
    <w:r>
      <w:rPr>
        <w:rFonts w:eastAsia="Times New Roman" w:cs="Times New Roman"/>
        <w:sz w:val="17"/>
        <w:szCs w:val="20"/>
        <w:lang w:eastAsia="en-US"/>
      </w:rPr>
      <w:t>26</w:t>
    </w:r>
    <w:r w:rsidRPr="007D3ED3">
      <w:rPr>
        <w:rFonts w:eastAsia="Times New Roman" w:cs="Times New Roman"/>
        <w:sz w:val="17"/>
        <w:szCs w:val="20"/>
        <w:lang w:eastAsia="en-US"/>
      </w:rPr>
      <w:tab/>
    </w:r>
    <w:r>
      <w:rPr>
        <w:rFonts w:eastAsia="Times New Roman" w:cs="Times New Roman"/>
        <w:sz w:val="17"/>
        <w:szCs w:val="20"/>
        <w:lang w:eastAsia="en-US"/>
      </w:rPr>
      <w:t>p</w:t>
    </w:r>
    <w:r w:rsidRPr="007D3ED3">
      <w:rPr>
        <w:rFonts w:eastAsia="Times New Roman" w:cs="Times New Roman"/>
        <w:sz w:val="17"/>
        <w:szCs w:val="20"/>
        <w:lang w:eastAsia="en-US"/>
      </w:rPr>
      <w:t>á</w:t>
    </w:r>
    <w:r>
      <w:rPr>
        <w:rFonts w:eastAsia="Times New Roman" w:cs="Times New Roman"/>
        <w:sz w:val="17"/>
        <w:szCs w:val="20"/>
        <w:lang w:eastAsia="en-US"/>
      </w:rPr>
      <w:t>gina: 3.26.vi</w:t>
    </w:r>
    <w:r w:rsidRPr="007D3ED3">
      <w:rPr>
        <w:rFonts w:eastAsia="Times New Roman" w:cs="Times New Roman"/>
        <w:sz w:val="17"/>
        <w:szCs w:val="20"/>
        <w:lang w:eastAsia="en-US"/>
      </w:rPr>
      <w:t>.</w:t>
    </w:r>
    <w:r w:rsidRPr="009343AF">
      <w:rPr>
        <w:rFonts w:eastAsia="Times New Roman" w:cs="Times New Roman"/>
        <w:sz w:val="17"/>
        <w:szCs w:val="20"/>
        <w:lang w:eastAsia="en-US"/>
      </w:rPr>
      <w:fldChar w:fldCharType="begin"/>
    </w:r>
    <w:r w:rsidRPr="007D3ED3">
      <w:rPr>
        <w:rFonts w:eastAsia="Times New Roman" w:cs="Times New Roman"/>
        <w:sz w:val="17"/>
        <w:szCs w:val="20"/>
        <w:lang w:eastAsia="en-US"/>
      </w:rPr>
      <w:instrText xml:space="preserve"> PAGE </w:instrText>
    </w:r>
    <w:r w:rsidRPr="009343AF">
      <w:rPr>
        <w:rFonts w:eastAsia="Times New Roman" w:cs="Times New Roman"/>
        <w:sz w:val="17"/>
        <w:szCs w:val="20"/>
        <w:lang w:eastAsia="en-US"/>
      </w:rPr>
      <w:fldChar w:fldCharType="separate"/>
    </w:r>
    <w:r w:rsidR="00A36EE9">
      <w:rPr>
        <w:rFonts w:eastAsia="Times New Roman" w:cs="Times New Roman"/>
        <w:noProof/>
        <w:sz w:val="17"/>
        <w:szCs w:val="20"/>
        <w:lang w:eastAsia="en-US"/>
      </w:rPr>
      <w:t>179</w:t>
    </w:r>
    <w:r w:rsidRPr="009343AF">
      <w:rPr>
        <w:rFonts w:eastAsia="Times New Roman" w:cs="Times New Roman"/>
        <w:sz w:val="17"/>
        <w:szCs w:val="20"/>
        <w:lang w:eastAsia="en-US"/>
      </w:rPr>
      <w:fldChar w:fldCharType="end"/>
    </w:r>
  </w:p>
  <w:p w:rsidR="006D7BD0" w:rsidRPr="00C00793" w:rsidRDefault="006D7BD0" w:rsidP="00B9674A">
    <w:pPr>
      <w:pStyle w:val="Header"/>
      <w:rPr>
        <w:sz w:val="17"/>
        <w:szCs w:val="17"/>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Pr="009109F8" w:rsidRDefault="006D7BD0" w:rsidP="009109F8">
    <w:pPr>
      <w:pStyle w:val="Header"/>
      <w:jc w:val="right"/>
      <w:rPr>
        <w:sz w:val="22"/>
        <w:szCs w:val="22"/>
        <w:lang w:val="es-ES_tradnl"/>
      </w:rPr>
    </w:pPr>
    <w:r w:rsidRPr="009109F8">
      <w:rPr>
        <w:sz w:val="22"/>
        <w:szCs w:val="22"/>
        <w:lang w:val="es-ES_tradnl"/>
      </w:rPr>
      <w:t>CWS/8/6</w:t>
    </w:r>
    <w:r>
      <w:rPr>
        <w:sz w:val="22"/>
        <w:szCs w:val="22"/>
        <w:lang w:val="es-ES_tradnl"/>
      </w:rPr>
      <w:t xml:space="preserve"> Rev.</w:t>
    </w:r>
  </w:p>
  <w:p w:rsidR="006D7BD0" w:rsidRPr="009109F8" w:rsidRDefault="006D7BD0" w:rsidP="009109F8">
    <w:pPr>
      <w:pStyle w:val="Header"/>
      <w:jc w:val="right"/>
      <w:rPr>
        <w:lang w:val="es-ES_tradnl"/>
      </w:rPr>
    </w:pPr>
    <w:r w:rsidRPr="009109F8">
      <w:rPr>
        <w:sz w:val="22"/>
        <w:szCs w:val="22"/>
        <w:lang w:val="es-ES_tradnl"/>
      </w:rPr>
      <w:t xml:space="preserve">Anexo, página </w:t>
    </w:r>
    <w:sdt>
      <w:sdtPr>
        <w:rPr>
          <w:sz w:val="22"/>
          <w:szCs w:val="22"/>
          <w:lang w:val="es-ES_tradnl"/>
        </w:rPr>
        <w:id w:val="1329869741"/>
        <w:docPartObj>
          <w:docPartGallery w:val="Page Numbers (Top of Page)"/>
          <w:docPartUnique/>
        </w:docPartObj>
      </w:sdtPr>
      <w:sdtEndPr>
        <w:rPr>
          <w:noProof/>
        </w:rPr>
      </w:sdtEndPr>
      <w:sdtContent>
        <w:r w:rsidRPr="009109F8">
          <w:rPr>
            <w:sz w:val="22"/>
            <w:szCs w:val="22"/>
            <w:lang w:val="es-ES_tradnl"/>
          </w:rPr>
          <w:fldChar w:fldCharType="begin"/>
        </w:r>
        <w:r w:rsidRPr="009109F8">
          <w:rPr>
            <w:sz w:val="22"/>
            <w:szCs w:val="22"/>
            <w:lang w:val="es-ES_tradnl"/>
          </w:rPr>
          <w:instrText xml:space="preserve"> PAGE   \* MERGEFORMAT </w:instrText>
        </w:r>
        <w:r w:rsidRPr="009109F8">
          <w:rPr>
            <w:sz w:val="22"/>
            <w:szCs w:val="22"/>
            <w:lang w:val="es-ES_tradnl"/>
          </w:rPr>
          <w:fldChar w:fldCharType="separate"/>
        </w:r>
        <w:r w:rsidR="00A36EE9">
          <w:rPr>
            <w:noProof/>
            <w:sz w:val="22"/>
            <w:szCs w:val="22"/>
            <w:lang w:val="es-ES_tradnl"/>
          </w:rPr>
          <w:t>161</w:t>
        </w:r>
        <w:r w:rsidRPr="009109F8">
          <w:rPr>
            <w:noProof/>
            <w:sz w:val="22"/>
            <w:szCs w:val="22"/>
            <w:lang w:val="es-ES_tradnl"/>
          </w:rPr>
          <w:fldChar w:fldCharType="end"/>
        </w:r>
      </w:sdtContent>
    </w:sdt>
  </w:p>
  <w:p w:rsidR="006D7BD0" w:rsidRPr="009109F8" w:rsidRDefault="006D7BD0" w:rsidP="009109F8">
    <w:pPr>
      <w:pStyle w:val="Header"/>
      <w:jc w:val="right"/>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Pr="00445DD0" w:rsidRDefault="006D7BD0" w:rsidP="009109F8">
    <w:pPr>
      <w:pStyle w:val="Header"/>
      <w:jc w:val="right"/>
      <w:rPr>
        <w:sz w:val="22"/>
        <w:szCs w:val="22"/>
        <w:lang w:val="es-ES_tradnl"/>
      </w:rPr>
    </w:pPr>
    <w:r w:rsidRPr="00445DD0">
      <w:rPr>
        <w:sz w:val="22"/>
        <w:szCs w:val="22"/>
        <w:lang w:val="es-ES_tradnl"/>
      </w:rPr>
      <w:t>CWS/8/6</w:t>
    </w:r>
    <w:r>
      <w:rPr>
        <w:sz w:val="22"/>
        <w:szCs w:val="22"/>
        <w:lang w:val="es-ES_tradnl"/>
      </w:rPr>
      <w:t xml:space="preserve"> Rev.</w:t>
    </w:r>
  </w:p>
  <w:p w:rsidR="006D7BD0" w:rsidRPr="00445DD0" w:rsidRDefault="006D7BD0" w:rsidP="009109F8">
    <w:pPr>
      <w:pStyle w:val="Header"/>
      <w:jc w:val="right"/>
      <w:rPr>
        <w:lang w:val="es-ES_tradnl"/>
      </w:rPr>
    </w:pPr>
    <w:r w:rsidRPr="00445DD0">
      <w:rPr>
        <w:sz w:val="22"/>
        <w:szCs w:val="22"/>
        <w:lang w:val="es-ES_tradnl"/>
      </w:rPr>
      <w:t>ANEXO</w:t>
    </w:r>
  </w:p>
  <w:p w:rsidR="006D7BD0" w:rsidRPr="00445DD0" w:rsidRDefault="006D7BD0" w:rsidP="009109F8">
    <w:pPr>
      <w:pStyle w:val="Header"/>
      <w:jc w:val="right"/>
      <w:rPr>
        <w:lang w:val="es-ES_tradnl"/>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318" w:type="dxa"/>
      <w:tblLook w:val="01E0" w:firstRow="1" w:lastRow="1" w:firstColumn="1" w:lastColumn="1" w:noHBand="0" w:noVBand="0"/>
    </w:tblPr>
    <w:tblGrid>
      <w:gridCol w:w="2411"/>
      <w:gridCol w:w="7371"/>
    </w:tblGrid>
    <w:tr w:rsidR="006D7BD0" w:rsidRPr="00EB54C5" w:rsidTr="00B9674A">
      <w:tc>
        <w:tcPr>
          <w:tcW w:w="2411" w:type="dxa"/>
          <w:shd w:val="clear" w:color="auto" w:fill="auto"/>
        </w:tcPr>
        <w:p w:rsidR="006D7BD0" w:rsidRPr="009343AF" w:rsidRDefault="006D7BD0" w:rsidP="00B9674A">
          <w:pPr>
            <w:widowControl/>
            <w:kinsoku/>
            <w:ind w:left="80" w:right="-2"/>
            <w:rPr>
              <w:rFonts w:eastAsia="Times New Roman" w:cs="Times New Roman"/>
              <w:sz w:val="17"/>
              <w:szCs w:val="20"/>
              <w:lang w:eastAsia="en-US"/>
            </w:rPr>
          </w:pPr>
          <w:r>
            <w:rPr>
              <w:rFonts w:eastAsia="Times New Roman" w:cs="Times New Roman"/>
              <w:noProof/>
              <w:sz w:val="17"/>
              <w:szCs w:val="20"/>
            </w:rPr>
            <w:drawing>
              <wp:inline distT="0" distB="0" distL="0" distR="0" wp14:anchorId="6E8487D3" wp14:editId="6D5BA009">
                <wp:extent cx="914400" cy="756285"/>
                <wp:effectExtent l="0" t="0" r="0" b="571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6285"/>
                        </a:xfrm>
                        <a:prstGeom prst="rect">
                          <a:avLst/>
                        </a:prstGeom>
                        <a:noFill/>
                        <a:ln>
                          <a:noFill/>
                        </a:ln>
                      </pic:spPr>
                    </pic:pic>
                  </a:graphicData>
                </a:graphic>
              </wp:inline>
            </w:drawing>
          </w:r>
        </w:p>
      </w:tc>
      <w:tc>
        <w:tcPr>
          <w:tcW w:w="7371" w:type="dxa"/>
          <w:shd w:val="clear" w:color="auto" w:fill="auto"/>
          <w:vAlign w:val="bottom"/>
        </w:tcPr>
        <w:p w:rsidR="006D7BD0" w:rsidRPr="00AC43F4" w:rsidRDefault="006D7BD0" w:rsidP="00B9674A">
          <w:pPr>
            <w:widowControl/>
            <w:kinsoku/>
            <w:spacing w:after="120"/>
            <w:ind w:left="2869" w:right="-8"/>
            <w:jc w:val="right"/>
            <w:rPr>
              <w:rFonts w:eastAsia="Times New Roman" w:cs="Times New Roman"/>
              <w:b/>
              <w:sz w:val="17"/>
              <w:szCs w:val="20"/>
              <w:lang w:val="es-ES" w:eastAsia="en-US"/>
            </w:rPr>
          </w:pPr>
          <w:r w:rsidRPr="00AC6B6A">
            <w:rPr>
              <w:rFonts w:eastAsia="Times New Roman" w:cs="Times New Roman"/>
              <w:b/>
              <w:sz w:val="17"/>
              <w:szCs w:val="20"/>
              <w:lang w:val="es-ES" w:eastAsia="en-US"/>
            </w:rPr>
            <w:t>MANUAL DE INFORMACIÓN Y DOCUMENTACIÓN EN MATERIA DE PROPIEDAD INDUSTRIAL</w:t>
          </w:r>
        </w:p>
      </w:tc>
    </w:tr>
  </w:tbl>
  <w:p w:rsidR="006D7BD0" w:rsidRPr="007D3ED3" w:rsidRDefault="006D7BD0" w:rsidP="00B9674A">
    <w:pPr>
      <w:widowControl/>
      <w:pBdr>
        <w:top w:val="single" w:sz="6" w:space="4" w:color="auto"/>
        <w:bottom w:val="single" w:sz="6" w:space="4" w:color="auto"/>
      </w:pBdr>
      <w:tabs>
        <w:tab w:val="right" w:pos="9356"/>
      </w:tabs>
      <w:kinsoku/>
      <w:spacing w:before="120"/>
      <w:rPr>
        <w:rFonts w:eastAsia="Times New Roman" w:cs="Times New Roman"/>
        <w:sz w:val="17"/>
        <w:szCs w:val="20"/>
        <w:lang w:eastAsia="en-US"/>
      </w:rPr>
    </w:pPr>
    <w:r w:rsidRPr="007D3ED3">
      <w:rPr>
        <w:rFonts w:eastAsia="Times New Roman" w:cs="Times New Roman"/>
        <w:sz w:val="17"/>
        <w:szCs w:val="20"/>
        <w:lang w:eastAsia="en-US"/>
      </w:rPr>
      <w:t>Ref.:</w:t>
    </w:r>
    <w:r>
      <w:rPr>
        <w:rFonts w:eastAsia="Times New Roman" w:cs="Times New Roman"/>
        <w:sz w:val="17"/>
        <w:szCs w:val="20"/>
        <w:lang w:eastAsia="en-US"/>
      </w:rPr>
      <w:t xml:space="preserve"> </w:t>
    </w:r>
    <w:r w:rsidRPr="007D3ED3">
      <w:rPr>
        <w:rFonts w:eastAsia="Times New Roman" w:cs="Times New Roman"/>
        <w:sz w:val="17"/>
        <w:szCs w:val="20"/>
        <w:lang w:eastAsia="en-US"/>
      </w:rPr>
      <w:t xml:space="preserve">Normas </w:t>
    </w:r>
    <w:r>
      <w:rPr>
        <w:rFonts w:eastAsia="Times New Roman" w:cs="Times New Roman"/>
        <w:sz w:val="17"/>
        <w:szCs w:val="20"/>
        <w:lang w:eastAsia="en-US"/>
      </w:rPr>
      <w:t>-</w:t>
    </w:r>
    <w:r w:rsidRPr="007D3ED3">
      <w:rPr>
        <w:rFonts w:eastAsia="Times New Roman" w:cs="Times New Roman"/>
        <w:sz w:val="17"/>
        <w:szCs w:val="20"/>
        <w:lang w:eastAsia="en-US"/>
      </w:rPr>
      <w:t xml:space="preserve"> ST.</w:t>
    </w:r>
    <w:r>
      <w:rPr>
        <w:rFonts w:eastAsia="Times New Roman" w:cs="Times New Roman"/>
        <w:sz w:val="17"/>
        <w:szCs w:val="20"/>
        <w:lang w:eastAsia="en-US"/>
      </w:rPr>
      <w:t>26</w:t>
    </w:r>
    <w:r w:rsidRPr="007D3ED3">
      <w:rPr>
        <w:rFonts w:eastAsia="Times New Roman" w:cs="Times New Roman"/>
        <w:sz w:val="17"/>
        <w:szCs w:val="20"/>
        <w:lang w:eastAsia="en-US"/>
      </w:rPr>
      <w:tab/>
    </w:r>
    <w:r>
      <w:rPr>
        <w:rFonts w:eastAsia="Times New Roman" w:cs="Times New Roman"/>
        <w:sz w:val="17"/>
        <w:szCs w:val="20"/>
        <w:lang w:eastAsia="en-US"/>
      </w:rPr>
      <w:t>p</w:t>
    </w:r>
    <w:r w:rsidRPr="007D3ED3">
      <w:rPr>
        <w:rFonts w:eastAsia="Times New Roman" w:cs="Times New Roman"/>
        <w:sz w:val="17"/>
        <w:szCs w:val="20"/>
        <w:lang w:eastAsia="en-US"/>
      </w:rPr>
      <w:t>á</w:t>
    </w:r>
    <w:r>
      <w:rPr>
        <w:rFonts w:eastAsia="Times New Roman" w:cs="Times New Roman"/>
        <w:sz w:val="17"/>
        <w:szCs w:val="20"/>
        <w:lang w:eastAsia="en-US"/>
      </w:rPr>
      <w:t>gina: 3.26.vi</w:t>
    </w:r>
    <w:r w:rsidRPr="007D3ED3">
      <w:rPr>
        <w:rFonts w:eastAsia="Times New Roman" w:cs="Times New Roman"/>
        <w:sz w:val="17"/>
        <w:szCs w:val="20"/>
        <w:lang w:eastAsia="en-US"/>
      </w:rPr>
      <w:t>.</w:t>
    </w:r>
    <w:r w:rsidRPr="009343AF">
      <w:rPr>
        <w:rFonts w:eastAsia="Times New Roman" w:cs="Times New Roman"/>
        <w:sz w:val="17"/>
        <w:szCs w:val="20"/>
        <w:lang w:eastAsia="en-US"/>
      </w:rPr>
      <w:fldChar w:fldCharType="begin"/>
    </w:r>
    <w:r w:rsidRPr="007D3ED3">
      <w:rPr>
        <w:rFonts w:eastAsia="Times New Roman" w:cs="Times New Roman"/>
        <w:sz w:val="17"/>
        <w:szCs w:val="20"/>
        <w:lang w:eastAsia="en-US"/>
      </w:rPr>
      <w:instrText xml:space="preserve"> PAGE </w:instrText>
    </w:r>
    <w:r w:rsidRPr="009343AF">
      <w:rPr>
        <w:rFonts w:eastAsia="Times New Roman" w:cs="Times New Roman"/>
        <w:sz w:val="17"/>
        <w:szCs w:val="20"/>
        <w:lang w:eastAsia="en-US"/>
      </w:rPr>
      <w:fldChar w:fldCharType="separate"/>
    </w:r>
    <w:r w:rsidR="00A36EE9">
      <w:rPr>
        <w:rFonts w:eastAsia="Times New Roman" w:cs="Times New Roman"/>
        <w:noProof/>
        <w:sz w:val="17"/>
        <w:szCs w:val="20"/>
        <w:lang w:eastAsia="en-US"/>
      </w:rPr>
      <w:t>179</w:t>
    </w:r>
    <w:r w:rsidRPr="009343AF">
      <w:rPr>
        <w:rFonts w:eastAsia="Times New Roman" w:cs="Times New Roman"/>
        <w:sz w:val="17"/>
        <w:szCs w:val="20"/>
        <w:lang w:eastAsia="en-US"/>
      </w:rPr>
      <w:fldChar w:fldCharType="end"/>
    </w:r>
  </w:p>
  <w:p w:rsidR="006D7BD0" w:rsidRPr="00EF451F" w:rsidRDefault="006D7BD0" w:rsidP="00B9674A">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318" w:type="dxa"/>
      <w:tblLook w:val="01E0" w:firstRow="1" w:lastRow="1" w:firstColumn="1" w:lastColumn="1" w:noHBand="0" w:noVBand="0"/>
    </w:tblPr>
    <w:tblGrid>
      <w:gridCol w:w="2411"/>
      <w:gridCol w:w="7371"/>
    </w:tblGrid>
    <w:tr w:rsidR="006D7BD0" w:rsidRPr="00EB54C5" w:rsidTr="00B9674A">
      <w:tc>
        <w:tcPr>
          <w:tcW w:w="2411" w:type="dxa"/>
          <w:shd w:val="clear" w:color="auto" w:fill="auto"/>
        </w:tcPr>
        <w:p w:rsidR="006D7BD0" w:rsidRPr="009343AF" w:rsidRDefault="006D7BD0" w:rsidP="00B9674A">
          <w:pPr>
            <w:widowControl/>
            <w:kinsoku/>
            <w:ind w:left="80" w:right="-2"/>
            <w:rPr>
              <w:rFonts w:eastAsia="Times New Roman" w:cs="Times New Roman"/>
              <w:sz w:val="17"/>
              <w:szCs w:val="20"/>
              <w:lang w:eastAsia="en-US"/>
            </w:rPr>
          </w:pPr>
          <w:r>
            <w:rPr>
              <w:rFonts w:eastAsia="Times New Roman" w:cs="Times New Roman"/>
              <w:noProof/>
              <w:sz w:val="17"/>
              <w:szCs w:val="20"/>
            </w:rPr>
            <w:drawing>
              <wp:inline distT="0" distB="0" distL="0" distR="0" wp14:anchorId="6F17792B" wp14:editId="72906938">
                <wp:extent cx="914400" cy="756285"/>
                <wp:effectExtent l="0" t="0" r="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6285"/>
                        </a:xfrm>
                        <a:prstGeom prst="rect">
                          <a:avLst/>
                        </a:prstGeom>
                        <a:noFill/>
                        <a:ln>
                          <a:noFill/>
                        </a:ln>
                      </pic:spPr>
                    </pic:pic>
                  </a:graphicData>
                </a:graphic>
              </wp:inline>
            </w:drawing>
          </w:r>
        </w:p>
      </w:tc>
      <w:tc>
        <w:tcPr>
          <w:tcW w:w="7371" w:type="dxa"/>
          <w:shd w:val="clear" w:color="auto" w:fill="auto"/>
          <w:vAlign w:val="bottom"/>
        </w:tcPr>
        <w:p w:rsidR="006D7BD0" w:rsidRPr="00AC43F4" w:rsidRDefault="006D7BD0" w:rsidP="00B9674A">
          <w:pPr>
            <w:widowControl/>
            <w:kinsoku/>
            <w:spacing w:after="120"/>
            <w:ind w:left="2869" w:right="-66"/>
            <w:jc w:val="right"/>
            <w:rPr>
              <w:rFonts w:eastAsia="Times New Roman" w:cs="Times New Roman"/>
              <w:b/>
              <w:sz w:val="17"/>
              <w:szCs w:val="20"/>
              <w:lang w:val="es-ES" w:eastAsia="en-US"/>
            </w:rPr>
          </w:pPr>
          <w:r w:rsidRPr="00AC6B6A">
            <w:rPr>
              <w:rFonts w:eastAsia="Times New Roman" w:cs="Times New Roman"/>
              <w:b/>
              <w:sz w:val="17"/>
              <w:szCs w:val="20"/>
              <w:lang w:val="es-ES" w:eastAsia="en-US"/>
            </w:rPr>
            <w:t>MANUAL DE INFORMACIÓN Y DOCUMENTACIÓN EN MATERIA DE PROPIEDAD INDUSTRIAL</w:t>
          </w:r>
        </w:p>
      </w:tc>
    </w:tr>
  </w:tbl>
  <w:p w:rsidR="006D7BD0" w:rsidRPr="00FF6D3E" w:rsidRDefault="006D7BD0" w:rsidP="00B9674A">
    <w:pPr>
      <w:widowControl/>
      <w:pBdr>
        <w:top w:val="single" w:sz="6" w:space="4" w:color="auto"/>
        <w:bottom w:val="single" w:sz="6" w:space="4" w:color="auto"/>
      </w:pBdr>
      <w:tabs>
        <w:tab w:val="right" w:pos="9356"/>
      </w:tabs>
      <w:kinsoku/>
      <w:spacing w:before="120"/>
      <w:rPr>
        <w:rFonts w:eastAsia="Times New Roman" w:cs="Times New Roman"/>
        <w:sz w:val="17"/>
        <w:szCs w:val="20"/>
        <w:lang w:eastAsia="en-US"/>
      </w:rPr>
    </w:pPr>
    <w:r w:rsidRPr="007D3ED3">
      <w:rPr>
        <w:rFonts w:eastAsia="Times New Roman" w:cs="Times New Roman"/>
        <w:sz w:val="17"/>
        <w:szCs w:val="20"/>
        <w:lang w:eastAsia="en-US"/>
      </w:rPr>
      <w:t>Ref.:</w:t>
    </w:r>
    <w:r>
      <w:rPr>
        <w:rFonts w:eastAsia="Times New Roman" w:cs="Times New Roman"/>
        <w:sz w:val="17"/>
        <w:szCs w:val="20"/>
        <w:lang w:eastAsia="en-US"/>
      </w:rPr>
      <w:t xml:space="preserve"> </w:t>
    </w:r>
    <w:r w:rsidRPr="007D3ED3">
      <w:rPr>
        <w:rFonts w:eastAsia="Times New Roman" w:cs="Times New Roman"/>
        <w:sz w:val="17"/>
        <w:szCs w:val="20"/>
        <w:lang w:eastAsia="en-US"/>
      </w:rPr>
      <w:t xml:space="preserve">Normas </w:t>
    </w:r>
    <w:r>
      <w:rPr>
        <w:rFonts w:eastAsia="Times New Roman" w:cs="Times New Roman"/>
        <w:sz w:val="17"/>
        <w:szCs w:val="20"/>
        <w:lang w:eastAsia="en-US"/>
      </w:rPr>
      <w:t>-</w:t>
    </w:r>
    <w:r w:rsidRPr="007D3ED3">
      <w:rPr>
        <w:rFonts w:eastAsia="Times New Roman" w:cs="Times New Roman"/>
        <w:sz w:val="17"/>
        <w:szCs w:val="20"/>
        <w:lang w:eastAsia="en-US"/>
      </w:rPr>
      <w:t xml:space="preserve"> ST.</w:t>
    </w:r>
    <w:r>
      <w:rPr>
        <w:rFonts w:eastAsia="Times New Roman" w:cs="Times New Roman"/>
        <w:sz w:val="17"/>
        <w:szCs w:val="20"/>
        <w:lang w:eastAsia="en-US"/>
      </w:rPr>
      <w:t>26</w:t>
    </w:r>
    <w:r w:rsidRPr="007D3ED3">
      <w:rPr>
        <w:rFonts w:eastAsia="Times New Roman" w:cs="Times New Roman"/>
        <w:sz w:val="17"/>
        <w:szCs w:val="20"/>
        <w:lang w:eastAsia="en-US"/>
      </w:rPr>
      <w:tab/>
    </w:r>
    <w:r>
      <w:rPr>
        <w:rFonts w:eastAsia="Times New Roman" w:cs="Times New Roman"/>
        <w:sz w:val="17"/>
        <w:szCs w:val="20"/>
        <w:lang w:eastAsia="en-US"/>
      </w:rPr>
      <w:t>p</w:t>
    </w:r>
    <w:r w:rsidRPr="007D3ED3">
      <w:rPr>
        <w:rFonts w:eastAsia="Times New Roman" w:cs="Times New Roman"/>
        <w:sz w:val="17"/>
        <w:szCs w:val="20"/>
        <w:lang w:eastAsia="en-US"/>
      </w:rPr>
      <w:t>á</w:t>
    </w:r>
    <w:r>
      <w:rPr>
        <w:rFonts w:eastAsia="Times New Roman" w:cs="Times New Roman"/>
        <w:sz w:val="17"/>
        <w:szCs w:val="20"/>
        <w:lang w:eastAsia="en-US"/>
      </w:rPr>
      <w:t>gina: 3.26.vi</w:t>
    </w:r>
    <w:r w:rsidRPr="007D3ED3">
      <w:rPr>
        <w:rFonts w:eastAsia="Times New Roman" w:cs="Times New Roman"/>
        <w:sz w:val="17"/>
        <w:szCs w:val="20"/>
        <w:lang w:eastAsia="en-US"/>
      </w:rPr>
      <w:t>.</w:t>
    </w:r>
    <w:r w:rsidRPr="009343AF">
      <w:rPr>
        <w:rFonts w:eastAsia="Times New Roman" w:cs="Times New Roman"/>
        <w:sz w:val="17"/>
        <w:szCs w:val="20"/>
        <w:lang w:eastAsia="en-US"/>
      </w:rPr>
      <w:fldChar w:fldCharType="begin"/>
    </w:r>
    <w:r w:rsidRPr="007D3ED3">
      <w:rPr>
        <w:rFonts w:eastAsia="Times New Roman" w:cs="Times New Roman"/>
        <w:sz w:val="17"/>
        <w:szCs w:val="20"/>
        <w:lang w:eastAsia="en-US"/>
      </w:rPr>
      <w:instrText xml:space="preserve"> PAGE </w:instrText>
    </w:r>
    <w:r w:rsidRPr="009343AF">
      <w:rPr>
        <w:rFonts w:eastAsia="Times New Roman" w:cs="Times New Roman"/>
        <w:sz w:val="17"/>
        <w:szCs w:val="20"/>
        <w:lang w:eastAsia="en-US"/>
      </w:rPr>
      <w:fldChar w:fldCharType="separate"/>
    </w:r>
    <w:r w:rsidR="00A36EE9">
      <w:rPr>
        <w:rFonts w:eastAsia="Times New Roman" w:cs="Times New Roman"/>
        <w:noProof/>
        <w:sz w:val="17"/>
        <w:szCs w:val="20"/>
        <w:lang w:eastAsia="en-US"/>
      </w:rPr>
      <w:t>179</w:t>
    </w:r>
    <w:r w:rsidRPr="009343AF">
      <w:rPr>
        <w:rFonts w:eastAsia="Times New Roman" w:cs="Times New Roman"/>
        <w:sz w:val="17"/>
        <w:szCs w:val="20"/>
        <w:lang w:eastAsia="en-US"/>
      </w:rPr>
      <w:fldChar w:fldCharType="end"/>
    </w:r>
  </w:p>
  <w:p w:rsidR="006D7BD0" w:rsidRPr="00C00793" w:rsidRDefault="006D7BD0" w:rsidP="00B9674A">
    <w:pPr>
      <w:pStyle w:val="Header"/>
      <w:rPr>
        <w:sz w:val="17"/>
        <w:szCs w:val="17"/>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Pr="009109F8" w:rsidRDefault="006D7BD0" w:rsidP="009109F8">
    <w:pPr>
      <w:pStyle w:val="Header"/>
      <w:jc w:val="right"/>
      <w:rPr>
        <w:sz w:val="22"/>
        <w:szCs w:val="22"/>
        <w:lang w:val="es-ES_tradnl"/>
      </w:rPr>
    </w:pPr>
    <w:r w:rsidRPr="009109F8">
      <w:rPr>
        <w:sz w:val="22"/>
        <w:szCs w:val="22"/>
        <w:lang w:val="es-ES_tradnl"/>
      </w:rPr>
      <w:t>CWS/8/6</w:t>
    </w:r>
    <w:r>
      <w:rPr>
        <w:sz w:val="22"/>
        <w:szCs w:val="22"/>
        <w:lang w:val="es-ES_tradnl"/>
      </w:rPr>
      <w:t xml:space="preserve"> Rev.</w:t>
    </w:r>
  </w:p>
  <w:p w:rsidR="006D7BD0" w:rsidRPr="009109F8" w:rsidRDefault="006D7BD0" w:rsidP="009109F8">
    <w:pPr>
      <w:pStyle w:val="Header"/>
      <w:jc w:val="right"/>
      <w:rPr>
        <w:lang w:val="es-ES_tradnl"/>
      </w:rPr>
    </w:pPr>
    <w:r w:rsidRPr="009109F8">
      <w:rPr>
        <w:sz w:val="22"/>
        <w:szCs w:val="22"/>
        <w:lang w:val="es-ES_tradnl"/>
      </w:rPr>
      <w:t xml:space="preserve">Anexo, página </w:t>
    </w:r>
    <w:sdt>
      <w:sdtPr>
        <w:rPr>
          <w:sz w:val="22"/>
          <w:szCs w:val="22"/>
          <w:lang w:val="es-ES_tradnl"/>
        </w:rPr>
        <w:id w:val="-482928500"/>
        <w:docPartObj>
          <w:docPartGallery w:val="Page Numbers (Top of Page)"/>
          <w:docPartUnique/>
        </w:docPartObj>
      </w:sdtPr>
      <w:sdtEndPr>
        <w:rPr>
          <w:noProof/>
        </w:rPr>
      </w:sdtEndPr>
      <w:sdtContent>
        <w:r w:rsidRPr="009109F8">
          <w:rPr>
            <w:sz w:val="22"/>
            <w:szCs w:val="22"/>
            <w:lang w:val="es-ES_tradnl"/>
          </w:rPr>
          <w:fldChar w:fldCharType="begin"/>
        </w:r>
        <w:r w:rsidRPr="009109F8">
          <w:rPr>
            <w:sz w:val="22"/>
            <w:szCs w:val="22"/>
            <w:lang w:val="es-ES_tradnl"/>
          </w:rPr>
          <w:instrText xml:space="preserve"> PAGE   \* MERGEFORMAT </w:instrText>
        </w:r>
        <w:r w:rsidRPr="009109F8">
          <w:rPr>
            <w:sz w:val="22"/>
            <w:szCs w:val="22"/>
            <w:lang w:val="es-ES_tradnl"/>
          </w:rPr>
          <w:fldChar w:fldCharType="separate"/>
        </w:r>
        <w:r w:rsidR="00A36EE9">
          <w:rPr>
            <w:noProof/>
            <w:sz w:val="22"/>
            <w:szCs w:val="22"/>
            <w:lang w:val="es-ES_tradnl"/>
          </w:rPr>
          <w:t>162</w:t>
        </w:r>
        <w:r w:rsidRPr="009109F8">
          <w:rPr>
            <w:noProof/>
            <w:sz w:val="22"/>
            <w:szCs w:val="22"/>
            <w:lang w:val="es-ES_tradnl"/>
          </w:rPr>
          <w:fldChar w:fldCharType="end"/>
        </w:r>
      </w:sdtContent>
    </w:sdt>
  </w:p>
  <w:p w:rsidR="006D7BD0" w:rsidRPr="009109F8" w:rsidRDefault="006D7BD0" w:rsidP="009109F8">
    <w:pPr>
      <w:pStyle w:val="Header"/>
      <w:jc w:val="right"/>
      <w:rPr>
        <w:lang w:val="es-ES_tradnl"/>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318" w:type="dxa"/>
      <w:tblLook w:val="01E0" w:firstRow="1" w:lastRow="1" w:firstColumn="1" w:lastColumn="1" w:noHBand="0" w:noVBand="0"/>
    </w:tblPr>
    <w:tblGrid>
      <w:gridCol w:w="2411"/>
      <w:gridCol w:w="7371"/>
    </w:tblGrid>
    <w:tr w:rsidR="006D7BD0" w:rsidRPr="00EB54C5" w:rsidTr="00B9674A">
      <w:tc>
        <w:tcPr>
          <w:tcW w:w="2411" w:type="dxa"/>
          <w:shd w:val="clear" w:color="auto" w:fill="auto"/>
        </w:tcPr>
        <w:p w:rsidR="006D7BD0" w:rsidRPr="009343AF" w:rsidRDefault="006D7BD0" w:rsidP="00B9674A">
          <w:pPr>
            <w:widowControl/>
            <w:kinsoku/>
            <w:ind w:left="80" w:right="-2"/>
            <w:rPr>
              <w:rFonts w:eastAsia="Times New Roman" w:cs="Times New Roman"/>
              <w:sz w:val="17"/>
              <w:szCs w:val="20"/>
              <w:lang w:eastAsia="en-US"/>
            </w:rPr>
          </w:pPr>
          <w:r>
            <w:rPr>
              <w:rFonts w:eastAsia="Times New Roman" w:cs="Times New Roman"/>
              <w:noProof/>
              <w:sz w:val="17"/>
              <w:szCs w:val="20"/>
            </w:rPr>
            <w:drawing>
              <wp:inline distT="0" distB="0" distL="0" distR="0" wp14:anchorId="5F1065F8" wp14:editId="1324CBDD">
                <wp:extent cx="914400" cy="756285"/>
                <wp:effectExtent l="0" t="0" r="0" b="571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6285"/>
                        </a:xfrm>
                        <a:prstGeom prst="rect">
                          <a:avLst/>
                        </a:prstGeom>
                        <a:noFill/>
                        <a:ln>
                          <a:noFill/>
                        </a:ln>
                      </pic:spPr>
                    </pic:pic>
                  </a:graphicData>
                </a:graphic>
              </wp:inline>
            </w:drawing>
          </w:r>
        </w:p>
      </w:tc>
      <w:tc>
        <w:tcPr>
          <w:tcW w:w="7371" w:type="dxa"/>
          <w:shd w:val="clear" w:color="auto" w:fill="auto"/>
          <w:vAlign w:val="bottom"/>
        </w:tcPr>
        <w:p w:rsidR="006D7BD0" w:rsidRPr="00AC43F4" w:rsidRDefault="006D7BD0" w:rsidP="00B9674A">
          <w:pPr>
            <w:widowControl/>
            <w:kinsoku/>
            <w:spacing w:after="120"/>
            <w:ind w:left="2869" w:right="-8"/>
            <w:jc w:val="right"/>
            <w:rPr>
              <w:rFonts w:eastAsia="Times New Roman" w:cs="Times New Roman"/>
              <w:b/>
              <w:sz w:val="17"/>
              <w:szCs w:val="20"/>
              <w:lang w:val="es-ES" w:eastAsia="en-US"/>
            </w:rPr>
          </w:pPr>
          <w:r w:rsidRPr="00AC6B6A">
            <w:rPr>
              <w:rFonts w:eastAsia="Times New Roman" w:cs="Times New Roman"/>
              <w:b/>
              <w:sz w:val="17"/>
              <w:szCs w:val="20"/>
              <w:lang w:val="es-ES" w:eastAsia="en-US"/>
            </w:rPr>
            <w:t>MANUAL DE INFORMACIÓN Y DOCUMENTACIÓN EN MATERIA DE PROPIEDAD INDUSTRIAL</w:t>
          </w:r>
        </w:p>
      </w:tc>
    </w:tr>
  </w:tbl>
  <w:p w:rsidR="006D7BD0" w:rsidRPr="007D3ED3" w:rsidRDefault="006D7BD0" w:rsidP="00B9674A">
    <w:pPr>
      <w:widowControl/>
      <w:pBdr>
        <w:top w:val="single" w:sz="6" w:space="4" w:color="auto"/>
        <w:bottom w:val="single" w:sz="6" w:space="4" w:color="auto"/>
      </w:pBdr>
      <w:tabs>
        <w:tab w:val="right" w:pos="9356"/>
      </w:tabs>
      <w:kinsoku/>
      <w:spacing w:before="120"/>
      <w:rPr>
        <w:rFonts w:eastAsia="Times New Roman" w:cs="Times New Roman"/>
        <w:sz w:val="17"/>
        <w:szCs w:val="20"/>
        <w:lang w:eastAsia="en-US"/>
      </w:rPr>
    </w:pPr>
    <w:r w:rsidRPr="007D3ED3">
      <w:rPr>
        <w:rFonts w:eastAsia="Times New Roman" w:cs="Times New Roman"/>
        <w:sz w:val="17"/>
        <w:szCs w:val="20"/>
        <w:lang w:eastAsia="en-US"/>
      </w:rPr>
      <w:t>Ref.:</w:t>
    </w:r>
    <w:r>
      <w:rPr>
        <w:rFonts w:eastAsia="Times New Roman" w:cs="Times New Roman"/>
        <w:sz w:val="17"/>
        <w:szCs w:val="20"/>
        <w:lang w:eastAsia="en-US"/>
      </w:rPr>
      <w:t xml:space="preserve"> </w:t>
    </w:r>
    <w:r w:rsidRPr="007D3ED3">
      <w:rPr>
        <w:rFonts w:eastAsia="Times New Roman" w:cs="Times New Roman"/>
        <w:sz w:val="17"/>
        <w:szCs w:val="20"/>
        <w:lang w:eastAsia="en-US"/>
      </w:rPr>
      <w:t xml:space="preserve">Normas </w:t>
    </w:r>
    <w:r>
      <w:rPr>
        <w:rFonts w:eastAsia="Times New Roman" w:cs="Times New Roman"/>
        <w:sz w:val="17"/>
        <w:szCs w:val="20"/>
        <w:lang w:eastAsia="en-US"/>
      </w:rPr>
      <w:t>-</w:t>
    </w:r>
    <w:r w:rsidRPr="007D3ED3">
      <w:rPr>
        <w:rFonts w:eastAsia="Times New Roman" w:cs="Times New Roman"/>
        <w:sz w:val="17"/>
        <w:szCs w:val="20"/>
        <w:lang w:eastAsia="en-US"/>
      </w:rPr>
      <w:t xml:space="preserve"> ST.</w:t>
    </w:r>
    <w:r>
      <w:rPr>
        <w:rFonts w:eastAsia="Times New Roman" w:cs="Times New Roman"/>
        <w:sz w:val="17"/>
        <w:szCs w:val="20"/>
        <w:lang w:eastAsia="en-US"/>
      </w:rPr>
      <w:t>26</w:t>
    </w:r>
    <w:r w:rsidRPr="007D3ED3">
      <w:rPr>
        <w:rFonts w:eastAsia="Times New Roman" w:cs="Times New Roman"/>
        <w:sz w:val="17"/>
        <w:szCs w:val="20"/>
        <w:lang w:eastAsia="en-US"/>
      </w:rPr>
      <w:tab/>
    </w:r>
    <w:r>
      <w:rPr>
        <w:rFonts w:eastAsia="Times New Roman" w:cs="Times New Roman"/>
        <w:sz w:val="17"/>
        <w:szCs w:val="20"/>
        <w:lang w:eastAsia="en-US"/>
      </w:rPr>
      <w:t>p</w:t>
    </w:r>
    <w:r w:rsidRPr="007D3ED3">
      <w:rPr>
        <w:rFonts w:eastAsia="Times New Roman" w:cs="Times New Roman"/>
        <w:sz w:val="17"/>
        <w:szCs w:val="20"/>
        <w:lang w:eastAsia="en-US"/>
      </w:rPr>
      <w:t>á</w:t>
    </w:r>
    <w:r>
      <w:rPr>
        <w:rFonts w:eastAsia="Times New Roman" w:cs="Times New Roman"/>
        <w:sz w:val="17"/>
        <w:szCs w:val="20"/>
        <w:lang w:eastAsia="en-US"/>
      </w:rPr>
      <w:t>gina: 3.26.vi</w:t>
    </w:r>
    <w:r w:rsidRPr="007D3ED3">
      <w:rPr>
        <w:rFonts w:eastAsia="Times New Roman" w:cs="Times New Roman"/>
        <w:sz w:val="17"/>
        <w:szCs w:val="20"/>
        <w:lang w:eastAsia="en-US"/>
      </w:rPr>
      <w:t>.</w:t>
    </w:r>
    <w:r w:rsidRPr="009343AF">
      <w:rPr>
        <w:rFonts w:eastAsia="Times New Roman" w:cs="Times New Roman"/>
        <w:sz w:val="17"/>
        <w:szCs w:val="20"/>
        <w:lang w:eastAsia="en-US"/>
      </w:rPr>
      <w:fldChar w:fldCharType="begin"/>
    </w:r>
    <w:r w:rsidRPr="007D3ED3">
      <w:rPr>
        <w:rFonts w:eastAsia="Times New Roman" w:cs="Times New Roman"/>
        <w:sz w:val="17"/>
        <w:szCs w:val="20"/>
        <w:lang w:eastAsia="en-US"/>
      </w:rPr>
      <w:instrText xml:space="preserve"> PAGE </w:instrText>
    </w:r>
    <w:r w:rsidRPr="009343AF">
      <w:rPr>
        <w:rFonts w:eastAsia="Times New Roman" w:cs="Times New Roman"/>
        <w:sz w:val="17"/>
        <w:szCs w:val="20"/>
        <w:lang w:eastAsia="en-US"/>
      </w:rPr>
      <w:fldChar w:fldCharType="separate"/>
    </w:r>
    <w:r w:rsidR="00A36EE9">
      <w:rPr>
        <w:rFonts w:eastAsia="Times New Roman" w:cs="Times New Roman"/>
        <w:noProof/>
        <w:sz w:val="17"/>
        <w:szCs w:val="20"/>
        <w:lang w:eastAsia="en-US"/>
      </w:rPr>
      <w:t>179</w:t>
    </w:r>
    <w:r w:rsidRPr="009343AF">
      <w:rPr>
        <w:rFonts w:eastAsia="Times New Roman" w:cs="Times New Roman"/>
        <w:sz w:val="17"/>
        <w:szCs w:val="20"/>
        <w:lang w:eastAsia="en-US"/>
      </w:rPr>
      <w:fldChar w:fldCharType="end"/>
    </w:r>
  </w:p>
  <w:p w:rsidR="006D7BD0" w:rsidRPr="00EF451F" w:rsidRDefault="006D7BD0" w:rsidP="00B9674A">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318" w:type="dxa"/>
      <w:tblLook w:val="01E0" w:firstRow="1" w:lastRow="1" w:firstColumn="1" w:lastColumn="1" w:noHBand="0" w:noVBand="0"/>
    </w:tblPr>
    <w:tblGrid>
      <w:gridCol w:w="2411"/>
      <w:gridCol w:w="7371"/>
    </w:tblGrid>
    <w:tr w:rsidR="006D7BD0" w:rsidRPr="00EB54C5" w:rsidTr="00B9674A">
      <w:tc>
        <w:tcPr>
          <w:tcW w:w="2411" w:type="dxa"/>
          <w:shd w:val="clear" w:color="auto" w:fill="auto"/>
        </w:tcPr>
        <w:p w:rsidR="006D7BD0" w:rsidRPr="009343AF" w:rsidRDefault="006D7BD0" w:rsidP="00B9674A">
          <w:pPr>
            <w:widowControl/>
            <w:kinsoku/>
            <w:ind w:left="80" w:right="-2"/>
            <w:rPr>
              <w:rFonts w:eastAsia="Times New Roman" w:cs="Times New Roman"/>
              <w:sz w:val="17"/>
              <w:szCs w:val="20"/>
              <w:lang w:eastAsia="en-US"/>
            </w:rPr>
          </w:pPr>
          <w:r>
            <w:rPr>
              <w:rFonts w:eastAsia="Times New Roman" w:cs="Times New Roman"/>
              <w:noProof/>
              <w:sz w:val="17"/>
              <w:szCs w:val="20"/>
            </w:rPr>
            <w:drawing>
              <wp:inline distT="0" distB="0" distL="0" distR="0" wp14:anchorId="05AD9EED" wp14:editId="70B6A211">
                <wp:extent cx="914400" cy="756285"/>
                <wp:effectExtent l="0" t="0" r="0" b="571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6285"/>
                        </a:xfrm>
                        <a:prstGeom prst="rect">
                          <a:avLst/>
                        </a:prstGeom>
                        <a:noFill/>
                        <a:ln>
                          <a:noFill/>
                        </a:ln>
                      </pic:spPr>
                    </pic:pic>
                  </a:graphicData>
                </a:graphic>
              </wp:inline>
            </w:drawing>
          </w:r>
        </w:p>
      </w:tc>
      <w:tc>
        <w:tcPr>
          <w:tcW w:w="7371" w:type="dxa"/>
          <w:shd w:val="clear" w:color="auto" w:fill="auto"/>
          <w:vAlign w:val="bottom"/>
        </w:tcPr>
        <w:p w:rsidR="006D7BD0" w:rsidRPr="00AC43F4" w:rsidRDefault="006D7BD0" w:rsidP="00B9674A">
          <w:pPr>
            <w:widowControl/>
            <w:kinsoku/>
            <w:spacing w:after="120"/>
            <w:ind w:left="2869" w:right="-8"/>
            <w:jc w:val="right"/>
            <w:rPr>
              <w:rFonts w:eastAsia="Times New Roman" w:cs="Times New Roman"/>
              <w:b/>
              <w:sz w:val="17"/>
              <w:szCs w:val="20"/>
              <w:lang w:val="es-ES" w:eastAsia="en-US"/>
            </w:rPr>
          </w:pPr>
          <w:r w:rsidRPr="00AC6B6A">
            <w:rPr>
              <w:rFonts w:eastAsia="Times New Roman" w:cs="Times New Roman"/>
              <w:b/>
              <w:sz w:val="17"/>
              <w:szCs w:val="20"/>
              <w:lang w:val="es-ES" w:eastAsia="en-US"/>
            </w:rPr>
            <w:t>MANUAL DE INFORMACIÓN Y DOCUMENTACIÓN EN MATERIA DE PROPIEDAD INDUSTRIAL</w:t>
          </w:r>
        </w:p>
      </w:tc>
    </w:tr>
  </w:tbl>
  <w:p w:rsidR="006D7BD0" w:rsidRPr="007D3ED3" w:rsidRDefault="006D7BD0" w:rsidP="00B9674A">
    <w:pPr>
      <w:widowControl/>
      <w:pBdr>
        <w:top w:val="single" w:sz="6" w:space="4" w:color="auto"/>
        <w:bottom w:val="single" w:sz="6" w:space="4" w:color="auto"/>
      </w:pBdr>
      <w:tabs>
        <w:tab w:val="right" w:pos="9356"/>
      </w:tabs>
      <w:kinsoku/>
      <w:spacing w:before="120"/>
      <w:rPr>
        <w:rFonts w:eastAsia="Times New Roman" w:cs="Times New Roman"/>
        <w:sz w:val="17"/>
        <w:szCs w:val="20"/>
        <w:lang w:eastAsia="en-US"/>
      </w:rPr>
    </w:pPr>
    <w:r w:rsidRPr="007D3ED3">
      <w:rPr>
        <w:rFonts w:eastAsia="Times New Roman" w:cs="Times New Roman"/>
        <w:sz w:val="17"/>
        <w:szCs w:val="20"/>
        <w:lang w:eastAsia="en-US"/>
      </w:rPr>
      <w:t>Ref.:</w:t>
    </w:r>
    <w:r>
      <w:rPr>
        <w:rFonts w:eastAsia="Times New Roman" w:cs="Times New Roman"/>
        <w:sz w:val="17"/>
        <w:szCs w:val="20"/>
        <w:lang w:eastAsia="en-US"/>
      </w:rPr>
      <w:t xml:space="preserve"> </w:t>
    </w:r>
    <w:r w:rsidRPr="007D3ED3">
      <w:rPr>
        <w:rFonts w:eastAsia="Times New Roman" w:cs="Times New Roman"/>
        <w:sz w:val="17"/>
        <w:szCs w:val="20"/>
        <w:lang w:eastAsia="en-US"/>
      </w:rPr>
      <w:t xml:space="preserve">Normas </w:t>
    </w:r>
    <w:r>
      <w:rPr>
        <w:rFonts w:eastAsia="Times New Roman" w:cs="Times New Roman"/>
        <w:sz w:val="17"/>
        <w:szCs w:val="20"/>
        <w:lang w:eastAsia="en-US"/>
      </w:rPr>
      <w:t>-</w:t>
    </w:r>
    <w:r w:rsidRPr="007D3ED3">
      <w:rPr>
        <w:rFonts w:eastAsia="Times New Roman" w:cs="Times New Roman"/>
        <w:sz w:val="17"/>
        <w:szCs w:val="20"/>
        <w:lang w:eastAsia="en-US"/>
      </w:rPr>
      <w:t xml:space="preserve"> ST.</w:t>
    </w:r>
    <w:r>
      <w:rPr>
        <w:rFonts w:eastAsia="Times New Roman" w:cs="Times New Roman"/>
        <w:sz w:val="17"/>
        <w:szCs w:val="20"/>
        <w:lang w:eastAsia="en-US"/>
      </w:rPr>
      <w:t>26</w:t>
    </w:r>
    <w:r w:rsidRPr="007D3ED3">
      <w:rPr>
        <w:rFonts w:eastAsia="Times New Roman" w:cs="Times New Roman"/>
        <w:sz w:val="17"/>
        <w:szCs w:val="20"/>
        <w:lang w:eastAsia="en-US"/>
      </w:rPr>
      <w:tab/>
    </w:r>
    <w:r>
      <w:rPr>
        <w:rFonts w:eastAsia="Times New Roman" w:cs="Times New Roman"/>
        <w:sz w:val="17"/>
        <w:szCs w:val="20"/>
        <w:lang w:eastAsia="en-US"/>
      </w:rPr>
      <w:t>p</w:t>
    </w:r>
    <w:r w:rsidRPr="007D3ED3">
      <w:rPr>
        <w:rFonts w:eastAsia="Times New Roman" w:cs="Times New Roman"/>
        <w:sz w:val="17"/>
        <w:szCs w:val="20"/>
        <w:lang w:eastAsia="en-US"/>
      </w:rPr>
      <w:t>á</w:t>
    </w:r>
    <w:r>
      <w:rPr>
        <w:rFonts w:eastAsia="Times New Roman" w:cs="Times New Roman"/>
        <w:sz w:val="17"/>
        <w:szCs w:val="20"/>
        <w:lang w:eastAsia="en-US"/>
      </w:rPr>
      <w:t>gina: 3.26.vi</w:t>
    </w:r>
    <w:r w:rsidRPr="007D3ED3">
      <w:rPr>
        <w:rFonts w:eastAsia="Times New Roman" w:cs="Times New Roman"/>
        <w:sz w:val="17"/>
        <w:szCs w:val="20"/>
        <w:lang w:eastAsia="en-US"/>
      </w:rPr>
      <w:t>.</w:t>
    </w:r>
    <w:r w:rsidRPr="009343AF">
      <w:rPr>
        <w:rFonts w:eastAsia="Times New Roman" w:cs="Times New Roman"/>
        <w:sz w:val="17"/>
        <w:szCs w:val="20"/>
        <w:lang w:eastAsia="en-US"/>
      </w:rPr>
      <w:fldChar w:fldCharType="begin"/>
    </w:r>
    <w:r w:rsidRPr="007D3ED3">
      <w:rPr>
        <w:rFonts w:eastAsia="Times New Roman" w:cs="Times New Roman"/>
        <w:sz w:val="17"/>
        <w:szCs w:val="20"/>
        <w:lang w:eastAsia="en-US"/>
      </w:rPr>
      <w:instrText xml:space="preserve"> PAGE </w:instrText>
    </w:r>
    <w:r w:rsidRPr="009343AF">
      <w:rPr>
        <w:rFonts w:eastAsia="Times New Roman" w:cs="Times New Roman"/>
        <w:sz w:val="17"/>
        <w:szCs w:val="20"/>
        <w:lang w:eastAsia="en-US"/>
      </w:rPr>
      <w:fldChar w:fldCharType="separate"/>
    </w:r>
    <w:r w:rsidR="00A36EE9">
      <w:rPr>
        <w:rFonts w:eastAsia="Times New Roman" w:cs="Times New Roman"/>
        <w:noProof/>
        <w:sz w:val="17"/>
        <w:szCs w:val="20"/>
        <w:lang w:eastAsia="en-US"/>
      </w:rPr>
      <w:t>179</w:t>
    </w:r>
    <w:r w:rsidRPr="009343AF">
      <w:rPr>
        <w:rFonts w:eastAsia="Times New Roman" w:cs="Times New Roman"/>
        <w:sz w:val="17"/>
        <w:szCs w:val="20"/>
        <w:lang w:eastAsia="en-US"/>
      </w:rPr>
      <w:fldChar w:fldCharType="end"/>
    </w:r>
  </w:p>
  <w:p w:rsidR="006D7BD0" w:rsidRPr="00E1017F" w:rsidRDefault="006D7BD0" w:rsidP="00B9674A">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Pr="009109F8" w:rsidRDefault="006D7BD0" w:rsidP="007A2CB9">
    <w:pPr>
      <w:pStyle w:val="Header"/>
      <w:jc w:val="right"/>
      <w:rPr>
        <w:sz w:val="22"/>
        <w:szCs w:val="22"/>
        <w:lang w:val="es-ES_tradnl"/>
      </w:rPr>
    </w:pPr>
    <w:r w:rsidRPr="009109F8">
      <w:rPr>
        <w:sz w:val="22"/>
        <w:szCs w:val="22"/>
        <w:lang w:val="es-ES_tradnl"/>
      </w:rPr>
      <w:t>CWS/8/6</w:t>
    </w:r>
    <w:r>
      <w:rPr>
        <w:sz w:val="22"/>
        <w:szCs w:val="22"/>
        <w:lang w:val="es-ES_tradnl"/>
      </w:rPr>
      <w:t xml:space="preserve"> Rev.</w:t>
    </w:r>
  </w:p>
  <w:p w:rsidR="006D7BD0" w:rsidRPr="009109F8" w:rsidRDefault="006D7BD0" w:rsidP="007A2CB9">
    <w:pPr>
      <w:pStyle w:val="Header"/>
      <w:jc w:val="right"/>
      <w:rPr>
        <w:lang w:val="es-ES_tradnl"/>
      </w:rPr>
    </w:pPr>
    <w:r w:rsidRPr="009109F8">
      <w:rPr>
        <w:sz w:val="22"/>
        <w:szCs w:val="22"/>
        <w:lang w:val="es-ES_tradnl"/>
      </w:rPr>
      <w:t xml:space="preserve">Anexo, página </w:t>
    </w:r>
    <w:sdt>
      <w:sdtPr>
        <w:rPr>
          <w:sz w:val="22"/>
          <w:szCs w:val="22"/>
          <w:lang w:val="es-ES_tradnl"/>
        </w:rPr>
        <w:id w:val="1271281588"/>
        <w:docPartObj>
          <w:docPartGallery w:val="Page Numbers (Top of Page)"/>
          <w:docPartUnique/>
        </w:docPartObj>
      </w:sdtPr>
      <w:sdtEndPr>
        <w:rPr>
          <w:noProof/>
        </w:rPr>
      </w:sdtEndPr>
      <w:sdtContent>
        <w:r w:rsidRPr="009109F8">
          <w:rPr>
            <w:sz w:val="22"/>
            <w:szCs w:val="22"/>
            <w:lang w:val="es-ES_tradnl"/>
          </w:rPr>
          <w:fldChar w:fldCharType="begin"/>
        </w:r>
        <w:r w:rsidRPr="009109F8">
          <w:rPr>
            <w:sz w:val="22"/>
            <w:szCs w:val="22"/>
            <w:lang w:val="es-ES_tradnl"/>
          </w:rPr>
          <w:instrText xml:space="preserve"> PAGE   \* MERGEFORMAT </w:instrText>
        </w:r>
        <w:r w:rsidRPr="009109F8">
          <w:rPr>
            <w:sz w:val="22"/>
            <w:szCs w:val="22"/>
            <w:lang w:val="es-ES_tradnl"/>
          </w:rPr>
          <w:fldChar w:fldCharType="separate"/>
        </w:r>
        <w:r w:rsidR="00A36EE9">
          <w:rPr>
            <w:noProof/>
            <w:sz w:val="22"/>
            <w:szCs w:val="22"/>
            <w:lang w:val="es-ES_tradnl"/>
          </w:rPr>
          <w:t>169</w:t>
        </w:r>
        <w:r w:rsidRPr="009109F8">
          <w:rPr>
            <w:noProof/>
            <w:sz w:val="22"/>
            <w:szCs w:val="22"/>
            <w:lang w:val="es-ES_tradnl"/>
          </w:rPr>
          <w:fldChar w:fldCharType="end"/>
        </w:r>
      </w:sdtContent>
    </w:sdt>
  </w:p>
  <w:p w:rsidR="006D7BD0" w:rsidRPr="009109F8" w:rsidRDefault="006D7BD0" w:rsidP="007A2CB9">
    <w:pPr>
      <w:pStyle w:val="Header"/>
      <w:jc w:val="right"/>
      <w:rPr>
        <w:lang w:val="es-ES_tradnl"/>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318" w:type="dxa"/>
      <w:tblLook w:val="01E0" w:firstRow="1" w:lastRow="1" w:firstColumn="1" w:lastColumn="1" w:noHBand="0" w:noVBand="0"/>
    </w:tblPr>
    <w:tblGrid>
      <w:gridCol w:w="2411"/>
      <w:gridCol w:w="7371"/>
    </w:tblGrid>
    <w:tr w:rsidR="006D7BD0" w:rsidRPr="00EB54C5" w:rsidTr="00B9674A">
      <w:tc>
        <w:tcPr>
          <w:tcW w:w="2411" w:type="dxa"/>
          <w:shd w:val="clear" w:color="auto" w:fill="auto"/>
        </w:tcPr>
        <w:p w:rsidR="006D7BD0" w:rsidRPr="009343AF" w:rsidRDefault="006D7BD0" w:rsidP="00B9674A">
          <w:pPr>
            <w:widowControl/>
            <w:kinsoku/>
            <w:ind w:left="80" w:right="-2"/>
            <w:rPr>
              <w:rFonts w:eastAsia="Times New Roman" w:cs="Times New Roman"/>
              <w:sz w:val="17"/>
              <w:szCs w:val="20"/>
              <w:lang w:eastAsia="en-US"/>
            </w:rPr>
          </w:pPr>
          <w:r>
            <w:rPr>
              <w:rFonts w:eastAsia="Times New Roman" w:cs="Times New Roman"/>
              <w:noProof/>
              <w:sz w:val="17"/>
              <w:szCs w:val="20"/>
            </w:rPr>
            <w:drawing>
              <wp:inline distT="0" distB="0" distL="0" distR="0" wp14:anchorId="3EEAB361" wp14:editId="4CF066C8">
                <wp:extent cx="914400" cy="756285"/>
                <wp:effectExtent l="0" t="0" r="0" b="571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6285"/>
                        </a:xfrm>
                        <a:prstGeom prst="rect">
                          <a:avLst/>
                        </a:prstGeom>
                        <a:noFill/>
                        <a:ln>
                          <a:noFill/>
                        </a:ln>
                      </pic:spPr>
                    </pic:pic>
                  </a:graphicData>
                </a:graphic>
              </wp:inline>
            </w:drawing>
          </w:r>
        </w:p>
      </w:tc>
      <w:tc>
        <w:tcPr>
          <w:tcW w:w="7371" w:type="dxa"/>
          <w:shd w:val="clear" w:color="auto" w:fill="auto"/>
          <w:vAlign w:val="bottom"/>
        </w:tcPr>
        <w:p w:rsidR="006D7BD0" w:rsidRPr="00AC43F4" w:rsidRDefault="006D7BD0" w:rsidP="00B9674A">
          <w:pPr>
            <w:widowControl/>
            <w:kinsoku/>
            <w:spacing w:after="120"/>
            <w:ind w:left="2869" w:right="-8"/>
            <w:jc w:val="right"/>
            <w:rPr>
              <w:rFonts w:eastAsia="Times New Roman" w:cs="Times New Roman"/>
              <w:b/>
              <w:sz w:val="17"/>
              <w:szCs w:val="20"/>
              <w:lang w:val="es-ES" w:eastAsia="en-US"/>
            </w:rPr>
          </w:pPr>
          <w:r w:rsidRPr="00AC6B6A">
            <w:rPr>
              <w:rFonts w:eastAsia="Times New Roman" w:cs="Times New Roman"/>
              <w:b/>
              <w:sz w:val="17"/>
              <w:szCs w:val="20"/>
              <w:lang w:val="es-ES" w:eastAsia="en-US"/>
            </w:rPr>
            <w:t>MANUAL DE INFORMACIÓN Y DOCUMENTACIÓN EN MATERIA DE PROPIEDAD INDUSTRIAL</w:t>
          </w:r>
        </w:p>
      </w:tc>
    </w:tr>
  </w:tbl>
  <w:p w:rsidR="006D7BD0" w:rsidRPr="007D3ED3" w:rsidRDefault="006D7BD0" w:rsidP="00B9674A">
    <w:pPr>
      <w:widowControl/>
      <w:pBdr>
        <w:top w:val="single" w:sz="6" w:space="4" w:color="auto"/>
        <w:bottom w:val="single" w:sz="6" w:space="4" w:color="auto"/>
      </w:pBdr>
      <w:tabs>
        <w:tab w:val="right" w:pos="9356"/>
      </w:tabs>
      <w:kinsoku/>
      <w:spacing w:before="120"/>
      <w:rPr>
        <w:rFonts w:eastAsia="Times New Roman" w:cs="Times New Roman"/>
        <w:sz w:val="17"/>
        <w:szCs w:val="20"/>
        <w:lang w:eastAsia="en-US"/>
      </w:rPr>
    </w:pPr>
    <w:r w:rsidRPr="007D3ED3">
      <w:rPr>
        <w:rFonts w:eastAsia="Times New Roman" w:cs="Times New Roman"/>
        <w:sz w:val="17"/>
        <w:szCs w:val="20"/>
        <w:lang w:eastAsia="en-US"/>
      </w:rPr>
      <w:t>Ref.:</w:t>
    </w:r>
    <w:r>
      <w:rPr>
        <w:rFonts w:eastAsia="Times New Roman" w:cs="Times New Roman"/>
        <w:sz w:val="17"/>
        <w:szCs w:val="20"/>
        <w:lang w:eastAsia="en-US"/>
      </w:rPr>
      <w:t xml:space="preserve"> </w:t>
    </w:r>
    <w:r w:rsidRPr="007D3ED3">
      <w:rPr>
        <w:rFonts w:eastAsia="Times New Roman" w:cs="Times New Roman"/>
        <w:sz w:val="17"/>
        <w:szCs w:val="20"/>
        <w:lang w:eastAsia="en-US"/>
      </w:rPr>
      <w:t xml:space="preserve">Normas </w:t>
    </w:r>
    <w:r>
      <w:rPr>
        <w:rFonts w:eastAsia="Times New Roman" w:cs="Times New Roman"/>
        <w:sz w:val="17"/>
        <w:szCs w:val="20"/>
        <w:lang w:eastAsia="en-US"/>
      </w:rPr>
      <w:t>-</w:t>
    </w:r>
    <w:r w:rsidRPr="007D3ED3">
      <w:rPr>
        <w:rFonts w:eastAsia="Times New Roman" w:cs="Times New Roman"/>
        <w:sz w:val="17"/>
        <w:szCs w:val="20"/>
        <w:lang w:eastAsia="en-US"/>
      </w:rPr>
      <w:t xml:space="preserve"> ST.</w:t>
    </w:r>
    <w:r>
      <w:rPr>
        <w:rFonts w:eastAsia="Times New Roman" w:cs="Times New Roman"/>
        <w:sz w:val="17"/>
        <w:szCs w:val="20"/>
        <w:lang w:eastAsia="en-US"/>
      </w:rPr>
      <w:t>26</w:t>
    </w:r>
    <w:r w:rsidRPr="007D3ED3">
      <w:rPr>
        <w:rFonts w:eastAsia="Times New Roman" w:cs="Times New Roman"/>
        <w:sz w:val="17"/>
        <w:szCs w:val="20"/>
        <w:lang w:eastAsia="en-US"/>
      </w:rPr>
      <w:tab/>
    </w:r>
    <w:r>
      <w:rPr>
        <w:rFonts w:eastAsia="Times New Roman" w:cs="Times New Roman"/>
        <w:sz w:val="17"/>
        <w:szCs w:val="20"/>
        <w:lang w:eastAsia="en-US"/>
      </w:rPr>
      <w:t>p</w:t>
    </w:r>
    <w:r w:rsidRPr="007D3ED3">
      <w:rPr>
        <w:rFonts w:eastAsia="Times New Roman" w:cs="Times New Roman"/>
        <w:sz w:val="17"/>
        <w:szCs w:val="20"/>
        <w:lang w:eastAsia="en-US"/>
      </w:rPr>
      <w:t>á</w:t>
    </w:r>
    <w:r>
      <w:rPr>
        <w:rFonts w:eastAsia="Times New Roman" w:cs="Times New Roman"/>
        <w:sz w:val="17"/>
        <w:szCs w:val="20"/>
        <w:lang w:eastAsia="en-US"/>
      </w:rPr>
      <w:t>gina: 3.26.vi</w:t>
    </w:r>
    <w:r w:rsidRPr="007D3ED3">
      <w:rPr>
        <w:rFonts w:eastAsia="Times New Roman" w:cs="Times New Roman"/>
        <w:sz w:val="17"/>
        <w:szCs w:val="20"/>
        <w:lang w:eastAsia="en-US"/>
      </w:rPr>
      <w:t>.</w:t>
    </w:r>
    <w:r w:rsidRPr="009343AF">
      <w:rPr>
        <w:rFonts w:eastAsia="Times New Roman" w:cs="Times New Roman"/>
        <w:sz w:val="17"/>
        <w:szCs w:val="20"/>
        <w:lang w:eastAsia="en-US"/>
      </w:rPr>
      <w:fldChar w:fldCharType="begin"/>
    </w:r>
    <w:r w:rsidRPr="007D3ED3">
      <w:rPr>
        <w:rFonts w:eastAsia="Times New Roman" w:cs="Times New Roman"/>
        <w:sz w:val="17"/>
        <w:szCs w:val="20"/>
        <w:lang w:eastAsia="en-US"/>
      </w:rPr>
      <w:instrText xml:space="preserve"> PAGE </w:instrText>
    </w:r>
    <w:r w:rsidRPr="009343AF">
      <w:rPr>
        <w:rFonts w:eastAsia="Times New Roman" w:cs="Times New Roman"/>
        <w:sz w:val="17"/>
        <w:szCs w:val="20"/>
        <w:lang w:eastAsia="en-US"/>
      </w:rPr>
      <w:fldChar w:fldCharType="separate"/>
    </w:r>
    <w:r w:rsidR="00A36EE9">
      <w:rPr>
        <w:rFonts w:eastAsia="Times New Roman" w:cs="Times New Roman"/>
        <w:noProof/>
        <w:sz w:val="17"/>
        <w:szCs w:val="20"/>
        <w:lang w:eastAsia="en-US"/>
      </w:rPr>
      <w:t>179</w:t>
    </w:r>
    <w:r w:rsidRPr="009343AF">
      <w:rPr>
        <w:rFonts w:eastAsia="Times New Roman" w:cs="Times New Roman"/>
        <w:sz w:val="17"/>
        <w:szCs w:val="20"/>
        <w:lang w:eastAsia="en-US"/>
      </w:rPr>
      <w:fldChar w:fldCharType="end"/>
    </w:r>
  </w:p>
  <w:p w:rsidR="006D7BD0" w:rsidRPr="00EF451F" w:rsidRDefault="006D7BD0" w:rsidP="00B9674A">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318" w:type="dxa"/>
      <w:tblLook w:val="01E0" w:firstRow="1" w:lastRow="1" w:firstColumn="1" w:lastColumn="1" w:noHBand="0" w:noVBand="0"/>
    </w:tblPr>
    <w:tblGrid>
      <w:gridCol w:w="2411"/>
      <w:gridCol w:w="7371"/>
    </w:tblGrid>
    <w:tr w:rsidR="006D7BD0" w:rsidRPr="00EB54C5" w:rsidTr="00B9674A">
      <w:tc>
        <w:tcPr>
          <w:tcW w:w="2411" w:type="dxa"/>
          <w:shd w:val="clear" w:color="auto" w:fill="auto"/>
        </w:tcPr>
        <w:p w:rsidR="006D7BD0" w:rsidRPr="009343AF" w:rsidRDefault="006D7BD0" w:rsidP="00B9674A">
          <w:pPr>
            <w:widowControl/>
            <w:kinsoku/>
            <w:ind w:left="80" w:right="-2"/>
            <w:rPr>
              <w:rFonts w:eastAsia="Times New Roman" w:cs="Times New Roman"/>
              <w:sz w:val="17"/>
              <w:szCs w:val="20"/>
              <w:lang w:eastAsia="en-US"/>
            </w:rPr>
          </w:pPr>
          <w:r>
            <w:rPr>
              <w:rFonts w:eastAsia="Times New Roman" w:cs="Times New Roman"/>
              <w:noProof/>
              <w:sz w:val="17"/>
              <w:szCs w:val="20"/>
            </w:rPr>
            <w:drawing>
              <wp:inline distT="0" distB="0" distL="0" distR="0" wp14:anchorId="3DA3D8A1" wp14:editId="51BA6763">
                <wp:extent cx="914400" cy="756285"/>
                <wp:effectExtent l="0" t="0" r="0" b="571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6285"/>
                        </a:xfrm>
                        <a:prstGeom prst="rect">
                          <a:avLst/>
                        </a:prstGeom>
                        <a:noFill/>
                        <a:ln>
                          <a:noFill/>
                        </a:ln>
                      </pic:spPr>
                    </pic:pic>
                  </a:graphicData>
                </a:graphic>
              </wp:inline>
            </w:drawing>
          </w:r>
        </w:p>
      </w:tc>
      <w:tc>
        <w:tcPr>
          <w:tcW w:w="7371" w:type="dxa"/>
          <w:shd w:val="clear" w:color="auto" w:fill="auto"/>
          <w:vAlign w:val="bottom"/>
        </w:tcPr>
        <w:p w:rsidR="006D7BD0" w:rsidRPr="00AC43F4" w:rsidRDefault="006D7BD0" w:rsidP="00B9674A">
          <w:pPr>
            <w:widowControl/>
            <w:kinsoku/>
            <w:spacing w:after="120"/>
            <w:ind w:left="2869" w:right="-8"/>
            <w:jc w:val="right"/>
            <w:rPr>
              <w:rFonts w:eastAsia="Times New Roman" w:cs="Times New Roman"/>
              <w:b/>
              <w:sz w:val="17"/>
              <w:szCs w:val="20"/>
              <w:lang w:val="es-ES" w:eastAsia="en-US"/>
            </w:rPr>
          </w:pPr>
          <w:r w:rsidRPr="00AC6B6A">
            <w:rPr>
              <w:rFonts w:eastAsia="Times New Roman" w:cs="Times New Roman"/>
              <w:b/>
              <w:sz w:val="17"/>
              <w:szCs w:val="20"/>
              <w:lang w:val="es-ES" w:eastAsia="en-US"/>
            </w:rPr>
            <w:t>MANUAL DE INFORMACIÓN Y DOCUMENTACIÓN EN MATERIA DE PROPIEDAD INDUSTRIAL</w:t>
          </w:r>
        </w:p>
      </w:tc>
    </w:tr>
  </w:tbl>
  <w:p w:rsidR="006D7BD0" w:rsidRPr="007D3ED3" w:rsidRDefault="006D7BD0" w:rsidP="00B9674A">
    <w:pPr>
      <w:widowControl/>
      <w:pBdr>
        <w:top w:val="single" w:sz="6" w:space="4" w:color="auto"/>
        <w:bottom w:val="single" w:sz="6" w:space="4" w:color="auto"/>
      </w:pBdr>
      <w:tabs>
        <w:tab w:val="right" w:pos="9356"/>
      </w:tabs>
      <w:kinsoku/>
      <w:spacing w:before="120"/>
      <w:rPr>
        <w:rFonts w:eastAsia="Times New Roman" w:cs="Times New Roman"/>
        <w:sz w:val="17"/>
        <w:szCs w:val="20"/>
        <w:lang w:eastAsia="en-US"/>
      </w:rPr>
    </w:pPr>
    <w:r w:rsidRPr="007D3ED3">
      <w:rPr>
        <w:rFonts w:eastAsia="Times New Roman" w:cs="Times New Roman"/>
        <w:sz w:val="17"/>
        <w:szCs w:val="20"/>
        <w:lang w:eastAsia="en-US"/>
      </w:rPr>
      <w:t>Ref.:</w:t>
    </w:r>
    <w:r>
      <w:rPr>
        <w:rFonts w:eastAsia="Times New Roman" w:cs="Times New Roman"/>
        <w:sz w:val="17"/>
        <w:szCs w:val="20"/>
        <w:lang w:eastAsia="en-US"/>
      </w:rPr>
      <w:t xml:space="preserve"> </w:t>
    </w:r>
    <w:r w:rsidRPr="007D3ED3">
      <w:rPr>
        <w:rFonts w:eastAsia="Times New Roman" w:cs="Times New Roman"/>
        <w:sz w:val="17"/>
        <w:szCs w:val="20"/>
        <w:lang w:eastAsia="en-US"/>
      </w:rPr>
      <w:t xml:space="preserve">Normas </w:t>
    </w:r>
    <w:r>
      <w:rPr>
        <w:rFonts w:eastAsia="Times New Roman" w:cs="Times New Roman"/>
        <w:sz w:val="17"/>
        <w:szCs w:val="20"/>
        <w:lang w:eastAsia="en-US"/>
      </w:rPr>
      <w:t>-</w:t>
    </w:r>
    <w:r w:rsidRPr="007D3ED3">
      <w:rPr>
        <w:rFonts w:eastAsia="Times New Roman" w:cs="Times New Roman"/>
        <w:sz w:val="17"/>
        <w:szCs w:val="20"/>
        <w:lang w:eastAsia="en-US"/>
      </w:rPr>
      <w:t xml:space="preserve"> ST.</w:t>
    </w:r>
    <w:r>
      <w:rPr>
        <w:rFonts w:eastAsia="Times New Roman" w:cs="Times New Roman"/>
        <w:sz w:val="17"/>
        <w:szCs w:val="20"/>
        <w:lang w:eastAsia="en-US"/>
      </w:rPr>
      <w:t>26</w:t>
    </w:r>
    <w:r w:rsidRPr="007D3ED3">
      <w:rPr>
        <w:rFonts w:eastAsia="Times New Roman" w:cs="Times New Roman"/>
        <w:sz w:val="17"/>
        <w:szCs w:val="20"/>
        <w:lang w:eastAsia="en-US"/>
      </w:rPr>
      <w:tab/>
    </w:r>
    <w:r>
      <w:rPr>
        <w:rFonts w:eastAsia="Times New Roman" w:cs="Times New Roman"/>
        <w:sz w:val="17"/>
        <w:szCs w:val="20"/>
        <w:lang w:eastAsia="en-US"/>
      </w:rPr>
      <w:t>p</w:t>
    </w:r>
    <w:r w:rsidRPr="007D3ED3">
      <w:rPr>
        <w:rFonts w:eastAsia="Times New Roman" w:cs="Times New Roman"/>
        <w:sz w:val="17"/>
        <w:szCs w:val="20"/>
        <w:lang w:eastAsia="en-US"/>
      </w:rPr>
      <w:t>á</w:t>
    </w:r>
    <w:r>
      <w:rPr>
        <w:rFonts w:eastAsia="Times New Roman" w:cs="Times New Roman"/>
        <w:sz w:val="17"/>
        <w:szCs w:val="20"/>
        <w:lang w:eastAsia="en-US"/>
      </w:rPr>
      <w:t>gina: 3.26.vi</w:t>
    </w:r>
    <w:r w:rsidRPr="007D3ED3">
      <w:rPr>
        <w:rFonts w:eastAsia="Times New Roman" w:cs="Times New Roman"/>
        <w:sz w:val="17"/>
        <w:szCs w:val="20"/>
        <w:lang w:eastAsia="en-US"/>
      </w:rPr>
      <w:t>.</w:t>
    </w:r>
    <w:r w:rsidRPr="009343AF">
      <w:rPr>
        <w:rFonts w:eastAsia="Times New Roman" w:cs="Times New Roman"/>
        <w:sz w:val="17"/>
        <w:szCs w:val="20"/>
        <w:lang w:eastAsia="en-US"/>
      </w:rPr>
      <w:fldChar w:fldCharType="begin"/>
    </w:r>
    <w:r w:rsidRPr="007D3ED3">
      <w:rPr>
        <w:rFonts w:eastAsia="Times New Roman" w:cs="Times New Roman"/>
        <w:sz w:val="17"/>
        <w:szCs w:val="20"/>
        <w:lang w:eastAsia="en-US"/>
      </w:rPr>
      <w:instrText xml:space="preserve"> PAGE </w:instrText>
    </w:r>
    <w:r w:rsidRPr="009343AF">
      <w:rPr>
        <w:rFonts w:eastAsia="Times New Roman" w:cs="Times New Roman"/>
        <w:sz w:val="17"/>
        <w:szCs w:val="20"/>
        <w:lang w:eastAsia="en-US"/>
      </w:rPr>
      <w:fldChar w:fldCharType="separate"/>
    </w:r>
    <w:r w:rsidR="00A36EE9">
      <w:rPr>
        <w:rFonts w:eastAsia="Times New Roman" w:cs="Times New Roman"/>
        <w:noProof/>
        <w:sz w:val="17"/>
        <w:szCs w:val="20"/>
        <w:lang w:eastAsia="en-US"/>
      </w:rPr>
      <w:t>179</w:t>
    </w:r>
    <w:r w:rsidRPr="009343AF">
      <w:rPr>
        <w:rFonts w:eastAsia="Times New Roman" w:cs="Times New Roman"/>
        <w:sz w:val="17"/>
        <w:szCs w:val="20"/>
        <w:lang w:eastAsia="en-US"/>
      </w:rPr>
      <w:fldChar w:fldCharType="end"/>
    </w:r>
  </w:p>
  <w:p w:rsidR="006D7BD0" w:rsidRPr="00E1017F" w:rsidRDefault="006D7BD0" w:rsidP="00B9674A">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318" w:type="dxa"/>
      <w:tblLook w:val="01E0" w:firstRow="1" w:lastRow="1" w:firstColumn="1" w:lastColumn="1" w:noHBand="0" w:noVBand="0"/>
    </w:tblPr>
    <w:tblGrid>
      <w:gridCol w:w="2411"/>
      <w:gridCol w:w="7371"/>
    </w:tblGrid>
    <w:tr w:rsidR="006D7BD0" w:rsidRPr="00EB54C5" w:rsidTr="00B9674A">
      <w:tc>
        <w:tcPr>
          <w:tcW w:w="2411" w:type="dxa"/>
          <w:shd w:val="clear" w:color="auto" w:fill="auto"/>
        </w:tcPr>
        <w:p w:rsidR="006D7BD0" w:rsidRPr="009343AF" w:rsidRDefault="006D7BD0" w:rsidP="00B9674A">
          <w:pPr>
            <w:widowControl/>
            <w:kinsoku/>
            <w:ind w:left="80" w:right="-2"/>
            <w:rPr>
              <w:rFonts w:eastAsia="Times New Roman" w:cs="Times New Roman"/>
              <w:sz w:val="17"/>
              <w:szCs w:val="20"/>
              <w:lang w:eastAsia="en-US"/>
            </w:rPr>
          </w:pPr>
          <w:r>
            <w:rPr>
              <w:rFonts w:eastAsia="Times New Roman" w:cs="Times New Roman"/>
              <w:noProof/>
              <w:sz w:val="17"/>
              <w:szCs w:val="20"/>
            </w:rPr>
            <w:drawing>
              <wp:inline distT="0" distB="0" distL="0" distR="0" wp14:anchorId="771D2511" wp14:editId="3423F0CB">
                <wp:extent cx="914400" cy="756285"/>
                <wp:effectExtent l="0" t="0" r="0" b="571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6285"/>
                        </a:xfrm>
                        <a:prstGeom prst="rect">
                          <a:avLst/>
                        </a:prstGeom>
                        <a:noFill/>
                        <a:ln>
                          <a:noFill/>
                        </a:ln>
                      </pic:spPr>
                    </pic:pic>
                  </a:graphicData>
                </a:graphic>
              </wp:inline>
            </w:drawing>
          </w:r>
        </w:p>
      </w:tc>
      <w:tc>
        <w:tcPr>
          <w:tcW w:w="7371" w:type="dxa"/>
          <w:shd w:val="clear" w:color="auto" w:fill="auto"/>
          <w:vAlign w:val="bottom"/>
        </w:tcPr>
        <w:p w:rsidR="006D7BD0" w:rsidRPr="00AC43F4" w:rsidRDefault="006D7BD0" w:rsidP="00B9674A">
          <w:pPr>
            <w:widowControl/>
            <w:kinsoku/>
            <w:spacing w:after="120"/>
            <w:ind w:left="2869" w:right="-8"/>
            <w:jc w:val="right"/>
            <w:rPr>
              <w:rFonts w:eastAsia="Times New Roman" w:cs="Times New Roman"/>
              <w:b/>
              <w:sz w:val="17"/>
              <w:szCs w:val="20"/>
              <w:lang w:val="es-ES" w:eastAsia="en-US"/>
            </w:rPr>
          </w:pPr>
          <w:r w:rsidRPr="00AC6B6A">
            <w:rPr>
              <w:rFonts w:eastAsia="Times New Roman" w:cs="Times New Roman"/>
              <w:b/>
              <w:sz w:val="17"/>
              <w:szCs w:val="20"/>
              <w:lang w:val="es-ES" w:eastAsia="en-US"/>
            </w:rPr>
            <w:t>MANUAL DE INFORMACIÓN Y DOCUMENTACIÓN EN MATERIA DE PROPIEDAD INDUSTRIAL</w:t>
          </w:r>
        </w:p>
      </w:tc>
    </w:tr>
  </w:tbl>
  <w:p w:rsidR="006D7BD0" w:rsidRPr="007D3ED3" w:rsidRDefault="006D7BD0" w:rsidP="00B9674A">
    <w:pPr>
      <w:widowControl/>
      <w:pBdr>
        <w:top w:val="single" w:sz="6" w:space="4" w:color="auto"/>
        <w:bottom w:val="single" w:sz="6" w:space="4" w:color="auto"/>
      </w:pBdr>
      <w:tabs>
        <w:tab w:val="right" w:pos="9356"/>
      </w:tabs>
      <w:kinsoku/>
      <w:spacing w:before="120"/>
      <w:rPr>
        <w:rFonts w:eastAsia="Times New Roman" w:cs="Times New Roman"/>
        <w:sz w:val="17"/>
        <w:szCs w:val="20"/>
        <w:lang w:eastAsia="en-US"/>
      </w:rPr>
    </w:pPr>
    <w:r w:rsidRPr="007D3ED3">
      <w:rPr>
        <w:rFonts w:eastAsia="Times New Roman" w:cs="Times New Roman"/>
        <w:sz w:val="17"/>
        <w:szCs w:val="20"/>
        <w:lang w:eastAsia="en-US"/>
      </w:rPr>
      <w:t>Ref.:</w:t>
    </w:r>
    <w:r>
      <w:rPr>
        <w:rFonts w:eastAsia="Times New Roman" w:cs="Times New Roman"/>
        <w:sz w:val="17"/>
        <w:szCs w:val="20"/>
        <w:lang w:eastAsia="en-US"/>
      </w:rPr>
      <w:t xml:space="preserve"> </w:t>
    </w:r>
    <w:r w:rsidRPr="007D3ED3">
      <w:rPr>
        <w:rFonts w:eastAsia="Times New Roman" w:cs="Times New Roman"/>
        <w:sz w:val="17"/>
        <w:szCs w:val="20"/>
        <w:lang w:eastAsia="en-US"/>
      </w:rPr>
      <w:t xml:space="preserve">Normas </w:t>
    </w:r>
    <w:r>
      <w:rPr>
        <w:rFonts w:eastAsia="Times New Roman" w:cs="Times New Roman"/>
        <w:sz w:val="17"/>
        <w:szCs w:val="20"/>
        <w:lang w:eastAsia="en-US"/>
      </w:rPr>
      <w:t>-</w:t>
    </w:r>
    <w:r w:rsidRPr="007D3ED3">
      <w:rPr>
        <w:rFonts w:eastAsia="Times New Roman" w:cs="Times New Roman"/>
        <w:sz w:val="17"/>
        <w:szCs w:val="20"/>
        <w:lang w:eastAsia="en-US"/>
      </w:rPr>
      <w:t xml:space="preserve"> ST.</w:t>
    </w:r>
    <w:r>
      <w:rPr>
        <w:rFonts w:eastAsia="Times New Roman" w:cs="Times New Roman"/>
        <w:sz w:val="17"/>
        <w:szCs w:val="20"/>
        <w:lang w:eastAsia="en-US"/>
      </w:rPr>
      <w:t>26</w:t>
    </w:r>
    <w:r w:rsidRPr="007D3ED3">
      <w:rPr>
        <w:rFonts w:eastAsia="Times New Roman" w:cs="Times New Roman"/>
        <w:sz w:val="17"/>
        <w:szCs w:val="20"/>
        <w:lang w:eastAsia="en-US"/>
      </w:rPr>
      <w:tab/>
    </w:r>
    <w:r>
      <w:rPr>
        <w:rFonts w:eastAsia="Times New Roman" w:cs="Times New Roman"/>
        <w:sz w:val="17"/>
        <w:szCs w:val="20"/>
        <w:lang w:eastAsia="en-US"/>
      </w:rPr>
      <w:t>p</w:t>
    </w:r>
    <w:r w:rsidRPr="007D3ED3">
      <w:rPr>
        <w:rFonts w:eastAsia="Times New Roman" w:cs="Times New Roman"/>
        <w:sz w:val="17"/>
        <w:szCs w:val="20"/>
        <w:lang w:eastAsia="en-US"/>
      </w:rPr>
      <w:t>á</w:t>
    </w:r>
    <w:r>
      <w:rPr>
        <w:rFonts w:eastAsia="Times New Roman" w:cs="Times New Roman"/>
        <w:sz w:val="17"/>
        <w:szCs w:val="20"/>
        <w:lang w:eastAsia="en-US"/>
      </w:rPr>
      <w:t>gina: 3.26.vi</w:t>
    </w:r>
    <w:r w:rsidRPr="007D3ED3">
      <w:rPr>
        <w:rFonts w:eastAsia="Times New Roman" w:cs="Times New Roman"/>
        <w:sz w:val="17"/>
        <w:szCs w:val="20"/>
        <w:lang w:eastAsia="en-US"/>
      </w:rPr>
      <w:t>.</w:t>
    </w:r>
    <w:r w:rsidRPr="009343AF">
      <w:rPr>
        <w:rFonts w:eastAsia="Times New Roman" w:cs="Times New Roman"/>
        <w:sz w:val="17"/>
        <w:szCs w:val="20"/>
        <w:lang w:eastAsia="en-US"/>
      </w:rPr>
      <w:fldChar w:fldCharType="begin"/>
    </w:r>
    <w:r w:rsidRPr="007D3ED3">
      <w:rPr>
        <w:rFonts w:eastAsia="Times New Roman" w:cs="Times New Roman"/>
        <w:sz w:val="17"/>
        <w:szCs w:val="20"/>
        <w:lang w:eastAsia="en-US"/>
      </w:rPr>
      <w:instrText xml:space="preserve"> PAGE </w:instrText>
    </w:r>
    <w:r w:rsidRPr="009343AF">
      <w:rPr>
        <w:rFonts w:eastAsia="Times New Roman" w:cs="Times New Roman"/>
        <w:sz w:val="17"/>
        <w:szCs w:val="20"/>
        <w:lang w:eastAsia="en-US"/>
      </w:rPr>
      <w:fldChar w:fldCharType="separate"/>
    </w:r>
    <w:r w:rsidR="00A36EE9">
      <w:rPr>
        <w:rFonts w:eastAsia="Times New Roman" w:cs="Times New Roman"/>
        <w:noProof/>
        <w:sz w:val="17"/>
        <w:szCs w:val="20"/>
        <w:lang w:eastAsia="en-US"/>
      </w:rPr>
      <w:t>179</w:t>
    </w:r>
    <w:r w:rsidRPr="009343AF">
      <w:rPr>
        <w:rFonts w:eastAsia="Times New Roman" w:cs="Times New Roman"/>
        <w:sz w:val="17"/>
        <w:szCs w:val="20"/>
        <w:lang w:eastAsia="en-US"/>
      </w:rPr>
      <w:fldChar w:fldCharType="end"/>
    </w:r>
  </w:p>
  <w:p w:rsidR="006D7BD0" w:rsidRPr="00E1017F" w:rsidRDefault="006D7BD0" w:rsidP="00B9674A">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318" w:type="dxa"/>
      <w:tblLook w:val="01E0" w:firstRow="1" w:lastRow="1" w:firstColumn="1" w:lastColumn="1" w:noHBand="0" w:noVBand="0"/>
    </w:tblPr>
    <w:tblGrid>
      <w:gridCol w:w="2411"/>
      <w:gridCol w:w="7371"/>
    </w:tblGrid>
    <w:tr w:rsidR="006D7BD0" w:rsidRPr="00EB54C5" w:rsidTr="00B9674A">
      <w:tc>
        <w:tcPr>
          <w:tcW w:w="2411" w:type="dxa"/>
          <w:shd w:val="clear" w:color="auto" w:fill="auto"/>
        </w:tcPr>
        <w:p w:rsidR="006D7BD0" w:rsidRPr="009343AF" w:rsidRDefault="006D7BD0" w:rsidP="00B9674A">
          <w:pPr>
            <w:widowControl/>
            <w:kinsoku/>
            <w:ind w:left="80" w:right="-2"/>
            <w:rPr>
              <w:rFonts w:eastAsia="Times New Roman" w:cs="Times New Roman"/>
              <w:sz w:val="17"/>
              <w:szCs w:val="20"/>
              <w:lang w:eastAsia="en-US"/>
            </w:rPr>
          </w:pPr>
          <w:r>
            <w:rPr>
              <w:rFonts w:eastAsia="Times New Roman" w:cs="Times New Roman"/>
              <w:noProof/>
              <w:sz w:val="17"/>
              <w:szCs w:val="20"/>
            </w:rPr>
            <w:drawing>
              <wp:inline distT="0" distB="0" distL="0" distR="0" wp14:anchorId="61D959B6" wp14:editId="6A537D45">
                <wp:extent cx="914400" cy="756285"/>
                <wp:effectExtent l="0" t="0" r="0" b="571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6285"/>
                        </a:xfrm>
                        <a:prstGeom prst="rect">
                          <a:avLst/>
                        </a:prstGeom>
                        <a:noFill/>
                        <a:ln>
                          <a:noFill/>
                        </a:ln>
                      </pic:spPr>
                    </pic:pic>
                  </a:graphicData>
                </a:graphic>
              </wp:inline>
            </w:drawing>
          </w:r>
        </w:p>
      </w:tc>
      <w:tc>
        <w:tcPr>
          <w:tcW w:w="7371" w:type="dxa"/>
          <w:shd w:val="clear" w:color="auto" w:fill="auto"/>
          <w:vAlign w:val="bottom"/>
        </w:tcPr>
        <w:p w:rsidR="006D7BD0" w:rsidRPr="00AC43F4" w:rsidRDefault="006D7BD0" w:rsidP="00B9674A">
          <w:pPr>
            <w:widowControl/>
            <w:kinsoku/>
            <w:spacing w:after="120"/>
            <w:ind w:left="2656" w:right="270"/>
            <w:jc w:val="right"/>
            <w:rPr>
              <w:rFonts w:eastAsia="Times New Roman" w:cs="Times New Roman"/>
              <w:b/>
              <w:sz w:val="17"/>
              <w:szCs w:val="20"/>
              <w:lang w:val="es-ES" w:eastAsia="en-US"/>
            </w:rPr>
          </w:pPr>
          <w:r w:rsidRPr="00AC6B6A">
            <w:rPr>
              <w:rFonts w:eastAsia="Times New Roman" w:cs="Times New Roman"/>
              <w:b/>
              <w:sz w:val="17"/>
              <w:szCs w:val="20"/>
              <w:lang w:val="es-ES" w:eastAsia="en-US"/>
            </w:rPr>
            <w:t>MANUAL DE INFORMACIÓN Y DOCUMENTACIÓN EN MATERIA DE PROPIEDAD INDUSTRIAL</w:t>
          </w:r>
        </w:p>
      </w:tc>
    </w:tr>
  </w:tbl>
  <w:p w:rsidR="006D7BD0" w:rsidRPr="007D3ED3" w:rsidRDefault="006D7BD0" w:rsidP="00B9674A">
    <w:pPr>
      <w:widowControl/>
      <w:pBdr>
        <w:top w:val="single" w:sz="6" w:space="4" w:color="auto"/>
        <w:bottom w:val="single" w:sz="6" w:space="4" w:color="auto"/>
      </w:pBdr>
      <w:tabs>
        <w:tab w:val="right" w:pos="9356"/>
      </w:tabs>
      <w:kinsoku/>
      <w:spacing w:before="120"/>
      <w:rPr>
        <w:rFonts w:eastAsia="Times New Roman" w:cs="Times New Roman"/>
        <w:sz w:val="17"/>
        <w:szCs w:val="20"/>
        <w:lang w:eastAsia="en-US"/>
      </w:rPr>
    </w:pPr>
    <w:r w:rsidRPr="007D3ED3">
      <w:rPr>
        <w:rFonts w:eastAsia="Times New Roman" w:cs="Times New Roman"/>
        <w:sz w:val="17"/>
        <w:szCs w:val="20"/>
        <w:lang w:eastAsia="en-US"/>
      </w:rPr>
      <w:t>Ref.:</w:t>
    </w:r>
    <w:r>
      <w:rPr>
        <w:rFonts w:eastAsia="Times New Roman" w:cs="Times New Roman"/>
        <w:sz w:val="17"/>
        <w:szCs w:val="20"/>
        <w:lang w:eastAsia="en-US"/>
      </w:rPr>
      <w:t xml:space="preserve"> </w:t>
    </w:r>
    <w:r w:rsidRPr="007D3ED3">
      <w:rPr>
        <w:rFonts w:eastAsia="Times New Roman" w:cs="Times New Roman"/>
        <w:sz w:val="17"/>
        <w:szCs w:val="20"/>
        <w:lang w:eastAsia="en-US"/>
      </w:rPr>
      <w:t xml:space="preserve">Normas </w:t>
    </w:r>
    <w:r>
      <w:rPr>
        <w:rFonts w:eastAsia="Times New Roman" w:cs="Times New Roman"/>
        <w:sz w:val="17"/>
        <w:szCs w:val="20"/>
        <w:lang w:eastAsia="en-US"/>
      </w:rPr>
      <w:t>-</w:t>
    </w:r>
    <w:r w:rsidRPr="007D3ED3">
      <w:rPr>
        <w:rFonts w:eastAsia="Times New Roman" w:cs="Times New Roman"/>
        <w:sz w:val="17"/>
        <w:szCs w:val="20"/>
        <w:lang w:eastAsia="en-US"/>
      </w:rPr>
      <w:t xml:space="preserve"> ST.</w:t>
    </w:r>
    <w:r>
      <w:rPr>
        <w:rFonts w:eastAsia="Times New Roman" w:cs="Times New Roman"/>
        <w:sz w:val="17"/>
        <w:szCs w:val="20"/>
        <w:lang w:eastAsia="en-US"/>
      </w:rPr>
      <w:t>26</w:t>
    </w:r>
    <w:r w:rsidRPr="007D3ED3">
      <w:rPr>
        <w:rFonts w:eastAsia="Times New Roman" w:cs="Times New Roman"/>
        <w:sz w:val="17"/>
        <w:szCs w:val="20"/>
        <w:lang w:eastAsia="en-US"/>
      </w:rPr>
      <w:tab/>
    </w:r>
    <w:r>
      <w:rPr>
        <w:rFonts w:eastAsia="Times New Roman" w:cs="Times New Roman"/>
        <w:sz w:val="17"/>
        <w:szCs w:val="20"/>
        <w:lang w:eastAsia="en-US"/>
      </w:rPr>
      <w:t>p</w:t>
    </w:r>
    <w:r w:rsidRPr="007D3ED3">
      <w:rPr>
        <w:rFonts w:eastAsia="Times New Roman" w:cs="Times New Roman"/>
        <w:sz w:val="17"/>
        <w:szCs w:val="20"/>
        <w:lang w:eastAsia="en-US"/>
      </w:rPr>
      <w:t>á</w:t>
    </w:r>
    <w:r>
      <w:rPr>
        <w:rFonts w:eastAsia="Times New Roman" w:cs="Times New Roman"/>
        <w:sz w:val="17"/>
        <w:szCs w:val="20"/>
        <w:lang w:eastAsia="en-US"/>
      </w:rPr>
      <w:t>gina: 3.26.vi</w:t>
    </w:r>
    <w:r w:rsidRPr="007D3ED3">
      <w:rPr>
        <w:rFonts w:eastAsia="Times New Roman" w:cs="Times New Roman"/>
        <w:sz w:val="17"/>
        <w:szCs w:val="20"/>
        <w:lang w:eastAsia="en-US"/>
      </w:rPr>
      <w:t>.</w:t>
    </w:r>
    <w:r w:rsidRPr="009343AF">
      <w:rPr>
        <w:rFonts w:eastAsia="Times New Roman" w:cs="Times New Roman"/>
        <w:sz w:val="17"/>
        <w:szCs w:val="20"/>
        <w:lang w:eastAsia="en-US"/>
      </w:rPr>
      <w:fldChar w:fldCharType="begin"/>
    </w:r>
    <w:r w:rsidRPr="007D3ED3">
      <w:rPr>
        <w:rFonts w:eastAsia="Times New Roman" w:cs="Times New Roman"/>
        <w:sz w:val="17"/>
        <w:szCs w:val="20"/>
        <w:lang w:eastAsia="en-US"/>
      </w:rPr>
      <w:instrText xml:space="preserve"> PAGE </w:instrText>
    </w:r>
    <w:r w:rsidRPr="009343AF">
      <w:rPr>
        <w:rFonts w:eastAsia="Times New Roman" w:cs="Times New Roman"/>
        <w:sz w:val="17"/>
        <w:szCs w:val="20"/>
        <w:lang w:eastAsia="en-US"/>
      </w:rPr>
      <w:fldChar w:fldCharType="separate"/>
    </w:r>
    <w:r w:rsidR="00A36EE9">
      <w:rPr>
        <w:rFonts w:eastAsia="Times New Roman" w:cs="Times New Roman"/>
        <w:noProof/>
        <w:sz w:val="17"/>
        <w:szCs w:val="20"/>
        <w:lang w:eastAsia="en-US"/>
      </w:rPr>
      <w:t>179</w:t>
    </w:r>
    <w:r w:rsidRPr="009343AF">
      <w:rPr>
        <w:rFonts w:eastAsia="Times New Roman" w:cs="Times New Roman"/>
        <w:sz w:val="17"/>
        <w:szCs w:val="20"/>
        <w:lang w:eastAsia="en-US"/>
      </w:rPr>
      <w:fldChar w:fldCharType="end"/>
    </w:r>
  </w:p>
  <w:p w:rsidR="006D7BD0" w:rsidRPr="00E1017F" w:rsidRDefault="006D7BD0" w:rsidP="00B967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318" w:type="dxa"/>
      <w:tblLook w:val="01E0" w:firstRow="1" w:lastRow="1" w:firstColumn="1" w:lastColumn="1" w:noHBand="0" w:noVBand="0"/>
    </w:tblPr>
    <w:tblGrid>
      <w:gridCol w:w="2411"/>
      <w:gridCol w:w="7371"/>
    </w:tblGrid>
    <w:tr w:rsidR="006D7BD0" w:rsidRPr="00EB54C5" w:rsidTr="00B9674A">
      <w:tc>
        <w:tcPr>
          <w:tcW w:w="2411" w:type="dxa"/>
          <w:shd w:val="clear" w:color="auto" w:fill="auto"/>
        </w:tcPr>
        <w:p w:rsidR="006D7BD0" w:rsidRPr="009343AF" w:rsidRDefault="006D7BD0" w:rsidP="00B9674A">
          <w:pPr>
            <w:widowControl/>
            <w:kinsoku/>
            <w:ind w:left="80" w:right="-2"/>
            <w:rPr>
              <w:rFonts w:eastAsia="Times New Roman" w:cs="Times New Roman"/>
              <w:sz w:val="17"/>
              <w:szCs w:val="20"/>
              <w:lang w:eastAsia="en-US"/>
            </w:rPr>
          </w:pPr>
          <w:r>
            <w:rPr>
              <w:rFonts w:eastAsia="Times New Roman" w:cs="Times New Roman"/>
              <w:noProof/>
              <w:sz w:val="17"/>
              <w:szCs w:val="20"/>
            </w:rPr>
            <w:drawing>
              <wp:inline distT="0" distB="0" distL="0" distR="0" wp14:anchorId="042AD207" wp14:editId="79C81375">
                <wp:extent cx="914400" cy="756285"/>
                <wp:effectExtent l="0" t="0" r="0" b="571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6285"/>
                        </a:xfrm>
                        <a:prstGeom prst="rect">
                          <a:avLst/>
                        </a:prstGeom>
                        <a:noFill/>
                        <a:ln>
                          <a:noFill/>
                        </a:ln>
                      </pic:spPr>
                    </pic:pic>
                  </a:graphicData>
                </a:graphic>
              </wp:inline>
            </w:drawing>
          </w:r>
        </w:p>
      </w:tc>
      <w:tc>
        <w:tcPr>
          <w:tcW w:w="7371" w:type="dxa"/>
          <w:shd w:val="clear" w:color="auto" w:fill="auto"/>
          <w:vAlign w:val="bottom"/>
        </w:tcPr>
        <w:p w:rsidR="006D7BD0" w:rsidRPr="00AC43F4" w:rsidRDefault="006D7BD0" w:rsidP="00B9674A">
          <w:pPr>
            <w:widowControl/>
            <w:kinsoku/>
            <w:spacing w:after="120"/>
            <w:ind w:left="2869" w:right="-66"/>
            <w:jc w:val="right"/>
            <w:rPr>
              <w:rFonts w:eastAsia="Times New Roman" w:cs="Times New Roman"/>
              <w:b/>
              <w:sz w:val="17"/>
              <w:szCs w:val="20"/>
              <w:lang w:val="es-ES" w:eastAsia="en-US"/>
            </w:rPr>
          </w:pPr>
          <w:r w:rsidRPr="00AC6B6A">
            <w:rPr>
              <w:rFonts w:eastAsia="Times New Roman" w:cs="Times New Roman"/>
              <w:b/>
              <w:sz w:val="17"/>
              <w:szCs w:val="20"/>
              <w:lang w:val="es-ES" w:eastAsia="en-US"/>
            </w:rPr>
            <w:t>MANUAL DE INFORMACIÓN Y DOCUMENTACIÓN EN MATERIA DE PROPIEDAD INDUSTRIAL</w:t>
          </w:r>
        </w:p>
      </w:tc>
    </w:tr>
  </w:tbl>
  <w:p w:rsidR="006D7BD0" w:rsidRPr="007D3ED3" w:rsidRDefault="006D7BD0" w:rsidP="00B9674A">
    <w:pPr>
      <w:widowControl/>
      <w:pBdr>
        <w:top w:val="single" w:sz="6" w:space="4" w:color="auto"/>
        <w:bottom w:val="single" w:sz="6" w:space="4" w:color="auto"/>
      </w:pBdr>
      <w:tabs>
        <w:tab w:val="right" w:pos="9356"/>
      </w:tabs>
      <w:kinsoku/>
      <w:spacing w:before="120"/>
      <w:rPr>
        <w:rFonts w:eastAsia="Times New Roman" w:cs="Times New Roman"/>
        <w:sz w:val="17"/>
        <w:szCs w:val="20"/>
        <w:lang w:eastAsia="en-US"/>
      </w:rPr>
    </w:pPr>
    <w:r w:rsidRPr="007D3ED3">
      <w:rPr>
        <w:rFonts w:eastAsia="Times New Roman" w:cs="Times New Roman"/>
        <w:sz w:val="17"/>
        <w:szCs w:val="20"/>
        <w:lang w:eastAsia="en-US"/>
      </w:rPr>
      <w:t>Ref.:</w:t>
    </w:r>
    <w:r>
      <w:rPr>
        <w:rFonts w:eastAsia="Times New Roman" w:cs="Times New Roman"/>
        <w:sz w:val="17"/>
        <w:szCs w:val="20"/>
        <w:lang w:eastAsia="en-US"/>
      </w:rPr>
      <w:t xml:space="preserve"> </w:t>
    </w:r>
    <w:r w:rsidRPr="007D3ED3">
      <w:rPr>
        <w:rFonts w:eastAsia="Times New Roman" w:cs="Times New Roman"/>
        <w:sz w:val="17"/>
        <w:szCs w:val="20"/>
        <w:lang w:eastAsia="en-US"/>
      </w:rPr>
      <w:t xml:space="preserve">Normas </w:t>
    </w:r>
    <w:r>
      <w:rPr>
        <w:rFonts w:eastAsia="Times New Roman" w:cs="Times New Roman"/>
        <w:sz w:val="17"/>
        <w:szCs w:val="20"/>
        <w:lang w:eastAsia="en-US"/>
      </w:rPr>
      <w:t>-</w:t>
    </w:r>
    <w:r w:rsidRPr="007D3ED3">
      <w:rPr>
        <w:rFonts w:eastAsia="Times New Roman" w:cs="Times New Roman"/>
        <w:sz w:val="17"/>
        <w:szCs w:val="20"/>
        <w:lang w:eastAsia="en-US"/>
      </w:rPr>
      <w:t xml:space="preserve"> ST.</w:t>
    </w:r>
    <w:r>
      <w:rPr>
        <w:rFonts w:eastAsia="Times New Roman" w:cs="Times New Roman"/>
        <w:sz w:val="17"/>
        <w:szCs w:val="20"/>
        <w:lang w:eastAsia="en-US"/>
      </w:rPr>
      <w:t>26</w:t>
    </w:r>
    <w:r w:rsidRPr="007D3ED3">
      <w:rPr>
        <w:rFonts w:eastAsia="Times New Roman" w:cs="Times New Roman"/>
        <w:sz w:val="17"/>
        <w:szCs w:val="20"/>
        <w:lang w:eastAsia="en-US"/>
      </w:rPr>
      <w:tab/>
    </w:r>
    <w:r>
      <w:rPr>
        <w:rFonts w:eastAsia="Times New Roman" w:cs="Times New Roman"/>
        <w:sz w:val="17"/>
        <w:szCs w:val="20"/>
        <w:lang w:eastAsia="en-US"/>
      </w:rPr>
      <w:t>p</w:t>
    </w:r>
    <w:r w:rsidRPr="007D3ED3">
      <w:rPr>
        <w:rFonts w:eastAsia="Times New Roman" w:cs="Times New Roman"/>
        <w:sz w:val="17"/>
        <w:szCs w:val="20"/>
        <w:lang w:eastAsia="en-US"/>
      </w:rPr>
      <w:t>á</w:t>
    </w:r>
    <w:r>
      <w:rPr>
        <w:rFonts w:eastAsia="Times New Roman" w:cs="Times New Roman"/>
        <w:sz w:val="17"/>
        <w:szCs w:val="20"/>
        <w:lang w:eastAsia="en-US"/>
      </w:rPr>
      <w:t>gina: 3.26.vi</w:t>
    </w:r>
    <w:r w:rsidRPr="007D3ED3">
      <w:rPr>
        <w:rFonts w:eastAsia="Times New Roman" w:cs="Times New Roman"/>
        <w:sz w:val="17"/>
        <w:szCs w:val="20"/>
        <w:lang w:eastAsia="en-US"/>
      </w:rPr>
      <w:t>.</w:t>
    </w:r>
    <w:r w:rsidRPr="009343AF">
      <w:rPr>
        <w:rFonts w:eastAsia="Times New Roman" w:cs="Times New Roman"/>
        <w:sz w:val="17"/>
        <w:szCs w:val="20"/>
        <w:lang w:eastAsia="en-US"/>
      </w:rPr>
      <w:fldChar w:fldCharType="begin"/>
    </w:r>
    <w:r w:rsidRPr="007D3ED3">
      <w:rPr>
        <w:rFonts w:eastAsia="Times New Roman" w:cs="Times New Roman"/>
        <w:sz w:val="17"/>
        <w:szCs w:val="20"/>
        <w:lang w:eastAsia="en-US"/>
      </w:rPr>
      <w:instrText xml:space="preserve"> PAGE </w:instrText>
    </w:r>
    <w:r w:rsidRPr="009343AF">
      <w:rPr>
        <w:rFonts w:eastAsia="Times New Roman" w:cs="Times New Roman"/>
        <w:sz w:val="17"/>
        <w:szCs w:val="20"/>
        <w:lang w:eastAsia="en-US"/>
      </w:rPr>
      <w:fldChar w:fldCharType="separate"/>
    </w:r>
    <w:r w:rsidR="00A36EE9">
      <w:rPr>
        <w:rFonts w:eastAsia="Times New Roman" w:cs="Times New Roman"/>
        <w:noProof/>
        <w:sz w:val="17"/>
        <w:szCs w:val="20"/>
        <w:lang w:eastAsia="en-US"/>
      </w:rPr>
      <w:t>179</w:t>
    </w:r>
    <w:r w:rsidRPr="009343AF">
      <w:rPr>
        <w:rFonts w:eastAsia="Times New Roman" w:cs="Times New Roman"/>
        <w:sz w:val="17"/>
        <w:szCs w:val="20"/>
        <w:lang w:eastAsia="en-US"/>
      </w:rPr>
      <w:fldChar w:fldCharType="end"/>
    </w:r>
  </w:p>
  <w:p w:rsidR="006D7BD0" w:rsidRPr="00915EEB" w:rsidRDefault="006D7BD0" w:rsidP="00B9674A">
    <w:pPr>
      <w:pStyle w:val="Header"/>
      <w:jc w:val="right"/>
      <w:rPr>
        <w:sz w:val="17"/>
        <w:szCs w:val="17"/>
      </w:rP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318" w:type="dxa"/>
      <w:tblLook w:val="01E0" w:firstRow="1" w:lastRow="1" w:firstColumn="1" w:lastColumn="1" w:noHBand="0" w:noVBand="0"/>
    </w:tblPr>
    <w:tblGrid>
      <w:gridCol w:w="2411"/>
      <w:gridCol w:w="7371"/>
    </w:tblGrid>
    <w:tr w:rsidR="006D7BD0" w:rsidRPr="00EB54C5" w:rsidTr="004704AF">
      <w:tc>
        <w:tcPr>
          <w:tcW w:w="2411" w:type="dxa"/>
          <w:shd w:val="clear" w:color="auto" w:fill="auto"/>
        </w:tcPr>
        <w:p w:rsidR="006D7BD0" w:rsidRPr="009343AF" w:rsidRDefault="006D7BD0" w:rsidP="004704AF">
          <w:pPr>
            <w:ind w:left="80" w:right="-2"/>
            <w:rPr>
              <w:rFonts w:eastAsia="Times New Roman" w:cs="Times New Roman"/>
            </w:rPr>
          </w:pPr>
          <w:r>
            <w:rPr>
              <w:rFonts w:eastAsia="Times New Roman" w:cs="Times New Roman"/>
              <w:noProof/>
            </w:rPr>
            <w:drawing>
              <wp:inline distT="0" distB="0" distL="0" distR="0" wp14:anchorId="4FCAEFC0" wp14:editId="375C821A">
                <wp:extent cx="914400" cy="756285"/>
                <wp:effectExtent l="0" t="0" r="0" b="571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6285"/>
                        </a:xfrm>
                        <a:prstGeom prst="rect">
                          <a:avLst/>
                        </a:prstGeom>
                        <a:noFill/>
                        <a:ln>
                          <a:noFill/>
                        </a:ln>
                      </pic:spPr>
                    </pic:pic>
                  </a:graphicData>
                </a:graphic>
              </wp:inline>
            </w:drawing>
          </w:r>
        </w:p>
      </w:tc>
      <w:tc>
        <w:tcPr>
          <w:tcW w:w="7371" w:type="dxa"/>
          <w:shd w:val="clear" w:color="auto" w:fill="auto"/>
          <w:vAlign w:val="bottom"/>
        </w:tcPr>
        <w:p w:rsidR="006D7BD0" w:rsidRPr="00AC43F4" w:rsidRDefault="006D7BD0" w:rsidP="004704AF">
          <w:pPr>
            <w:spacing w:after="120"/>
            <w:ind w:left="2869"/>
            <w:jc w:val="right"/>
            <w:rPr>
              <w:rFonts w:eastAsia="Times New Roman" w:cs="Times New Roman"/>
              <w:b/>
              <w:lang w:val="es-ES"/>
            </w:rPr>
          </w:pPr>
          <w:r w:rsidRPr="00AC6B6A">
            <w:rPr>
              <w:rFonts w:eastAsia="Times New Roman" w:cs="Times New Roman"/>
              <w:b/>
              <w:lang w:val="es-ES"/>
            </w:rPr>
            <w:t>MANUAL DE INFORMACIÓN Y DOCUMENTACIÓN EN MATERIA DE PROPIEDAD INDUSTRIAL</w:t>
          </w:r>
        </w:p>
      </w:tc>
    </w:tr>
  </w:tbl>
  <w:p w:rsidR="006D7BD0" w:rsidRPr="007D3ED3" w:rsidRDefault="006D7BD0" w:rsidP="004704AF">
    <w:pPr>
      <w:pBdr>
        <w:top w:val="single" w:sz="6" w:space="4" w:color="auto"/>
        <w:bottom w:val="single" w:sz="6" w:space="4" w:color="auto"/>
      </w:pBdr>
      <w:tabs>
        <w:tab w:val="right" w:pos="9356"/>
      </w:tabs>
      <w:spacing w:before="120"/>
      <w:rPr>
        <w:rFonts w:eastAsia="Times New Roman" w:cs="Times New Roman"/>
      </w:rPr>
    </w:pPr>
    <w:r w:rsidRPr="00272551">
      <w:rPr>
        <w:rFonts w:eastAsia="Times New Roman" w:cs="Times New Roman"/>
      </w:rPr>
      <w:t>Ref.:</w:t>
    </w:r>
    <w:r>
      <w:rPr>
        <w:rFonts w:eastAsia="Times New Roman" w:cs="Times New Roman"/>
      </w:rPr>
      <w:t xml:space="preserve"> </w:t>
    </w:r>
    <w:r w:rsidRPr="00272551">
      <w:rPr>
        <w:rFonts w:eastAsia="Times New Roman" w:cs="Times New Roman"/>
      </w:rPr>
      <w:t>Normas - ST.26</w:t>
    </w:r>
    <w:r w:rsidRPr="00272551">
      <w:rPr>
        <w:rFonts w:eastAsia="Times New Roman" w:cs="Times New Roman"/>
      </w:rPr>
      <w:tab/>
      <w:t>página:</w:t>
    </w:r>
    <w:r>
      <w:rPr>
        <w:rFonts w:eastAsia="Times New Roman" w:cs="Times New Roman"/>
      </w:rPr>
      <w:t xml:space="preserve"> </w:t>
    </w:r>
    <w:r w:rsidRPr="00272551">
      <w:rPr>
        <w:rFonts w:eastAsia="Times New Roman" w:cs="Times New Roman"/>
      </w:rPr>
      <w:t>3.26.vii.</w:t>
    </w:r>
    <w:r w:rsidRPr="009343AF">
      <w:rPr>
        <w:rFonts w:eastAsia="Times New Roman" w:cs="Times New Roman"/>
      </w:rPr>
      <w:fldChar w:fldCharType="begin"/>
    </w:r>
    <w:r w:rsidRPr="00272551">
      <w:rPr>
        <w:rFonts w:eastAsia="Times New Roman" w:cs="Times New Roman"/>
      </w:rPr>
      <w:instrText xml:space="preserve"> PAGE </w:instrText>
    </w:r>
    <w:r w:rsidRPr="009343AF">
      <w:rPr>
        <w:rFonts w:eastAsia="Times New Roman" w:cs="Times New Roman"/>
      </w:rPr>
      <w:fldChar w:fldCharType="separate"/>
    </w:r>
    <w:r w:rsidR="00A36EE9">
      <w:rPr>
        <w:rFonts w:eastAsia="Times New Roman" w:cs="Times New Roman"/>
        <w:noProof/>
      </w:rPr>
      <w:t>179</w:t>
    </w:r>
    <w:r w:rsidRPr="009343AF">
      <w:rPr>
        <w:rFonts w:eastAsia="Times New Roman" w:cs="Times New Roman"/>
      </w:rPr>
      <w:fldChar w:fldCharType="end"/>
    </w:r>
  </w:p>
  <w:p w:rsidR="006D7BD0" w:rsidRPr="005F5784" w:rsidRDefault="006D7BD0" w:rsidP="004704AF">
    <w:pPr>
      <w:pStyle w:val="Header"/>
      <w:rPr>
        <w:szCs w:val="17"/>
      </w:rPr>
    </w:pPr>
  </w:p>
  <w:p w:rsidR="006D7BD0" w:rsidRPr="00272551" w:rsidRDefault="006D7BD0" w:rsidP="004704AF">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Pr="009109F8" w:rsidRDefault="006D7BD0" w:rsidP="007A2CB9">
    <w:pPr>
      <w:pStyle w:val="Header"/>
      <w:jc w:val="right"/>
      <w:rPr>
        <w:sz w:val="22"/>
        <w:szCs w:val="22"/>
        <w:lang w:val="es-ES_tradnl"/>
      </w:rPr>
    </w:pPr>
    <w:r w:rsidRPr="009109F8">
      <w:rPr>
        <w:sz w:val="22"/>
        <w:szCs w:val="22"/>
        <w:lang w:val="es-ES_tradnl"/>
      </w:rPr>
      <w:t>CWS/8/6</w:t>
    </w:r>
    <w:r>
      <w:rPr>
        <w:sz w:val="22"/>
        <w:szCs w:val="22"/>
        <w:lang w:val="es-ES_tradnl"/>
      </w:rPr>
      <w:t xml:space="preserve"> Rev.</w:t>
    </w:r>
  </w:p>
  <w:p w:rsidR="006D7BD0" w:rsidRPr="009109F8" w:rsidRDefault="006D7BD0" w:rsidP="007A2CB9">
    <w:pPr>
      <w:pStyle w:val="Header"/>
      <w:jc w:val="right"/>
      <w:rPr>
        <w:lang w:val="es-ES_tradnl"/>
      </w:rPr>
    </w:pPr>
    <w:r w:rsidRPr="009109F8">
      <w:rPr>
        <w:sz w:val="22"/>
        <w:szCs w:val="22"/>
        <w:lang w:val="es-ES_tradnl"/>
      </w:rPr>
      <w:t xml:space="preserve">Anexo, página </w:t>
    </w:r>
    <w:sdt>
      <w:sdtPr>
        <w:rPr>
          <w:sz w:val="22"/>
          <w:szCs w:val="22"/>
          <w:lang w:val="es-ES_tradnl"/>
        </w:rPr>
        <w:id w:val="1532612403"/>
        <w:docPartObj>
          <w:docPartGallery w:val="Page Numbers (Top of Page)"/>
          <w:docPartUnique/>
        </w:docPartObj>
      </w:sdtPr>
      <w:sdtEndPr>
        <w:rPr>
          <w:noProof/>
        </w:rPr>
      </w:sdtEndPr>
      <w:sdtContent>
        <w:r w:rsidRPr="009109F8">
          <w:rPr>
            <w:sz w:val="22"/>
            <w:szCs w:val="22"/>
            <w:lang w:val="es-ES_tradnl"/>
          </w:rPr>
          <w:fldChar w:fldCharType="begin"/>
        </w:r>
        <w:r w:rsidRPr="009109F8">
          <w:rPr>
            <w:sz w:val="22"/>
            <w:szCs w:val="22"/>
            <w:lang w:val="es-ES_tradnl"/>
          </w:rPr>
          <w:instrText xml:space="preserve"> PAGE   \* MERGEFORMAT </w:instrText>
        </w:r>
        <w:r w:rsidRPr="009109F8">
          <w:rPr>
            <w:sz w:val="22"/>
            <w:szCs w:val="22"/>
            <w:lang w:val="es-ES_tradnl"/>
          </w:rPr>
          <w:fldChar w:fldCharType="separate"/>
        </w:r>
        <w:r w:rsidR="00A36EE9">
          <w:rPr>
            <w:noProof/>
            <w:sz w:val="22"/>
            <w:szCs w:val="22"/>
            <w:lang w:val="es-ES_tradnl"/>
          </w:rPr>
          <w:t>170</w:t>
        </w:r>
        <w:r w:rsidRPr="009109F8">
          <w:rPr>
            <w:noProof/>
            <w:sz w:val="22"/>
            <w:szCs w:val="22"/>
            <w:lang w:val="es-ES_tradnl"/>
          </w:rPr>
          <w:fldChar w:fldCharType="end"/>
        </w:r>
      </w:sdtContent>
    </w:sdt>
  </w:p>
  <w:p w:rsidR="006D7BD0" w:rsidRPr="009109F8" w:rsidRDefault="006D7BD0" w:rsidP="007A2CB9">
    <w:pPr>
      <w:pStyle w:val="Header"/>
      <w:jc w:val="right"/>
      <w:rPr>
        <w:lang w:val="es-ES_tradnl"/>
      </w:rP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Pr="009109F8" w:rsidRDefault="006D7BD0" w:rsidP="007A2CB9">
    <w:pPr>
      <w:pStyle w:val="Header"/>
      <w:jc w:val="right"/>
      <w:rPr>
        <w:sz w:val="22"/>
        <w:szCs w:val="22"/>
        <w:lang w:val="es-ES_tradnl"/>
      </w:rPr>
    </w:pPr>
    <w:r w:rsidRPr="009109F8">
      <w:rPr>
        <w:sz w:val="22"/>
        <w:szCs w:val="22"/>
        <w:lang w:val="es-ES_tradnl"/>
      </w:rPr>
      <w:t>CWS/8/6</w:t>
    </w:r>
    <w:r>
      <w:rPr>
        <w:sz w:val="22"/>
        <w:szCs w:val="22"/>
        <w:lang w:val="es-ES_tradnl"/>
      </w:rPr>
      <w:t xml:space="preserve"> Rev.</w:t>
    </w:r>
  </w:p>
  <w:p w:rsidR="006D7BD0" w:rsidRPr="009109F8" w:rsidRDefault="006D7BD0" w:rsidP="007A2CB9">
    <w:pPr>
      <w:pStyle w:val="Header"/>
      <w:jc w:val="right"/>
      <w:rPr>
        <w:lang w:val="es-ES_tradnl"/>
      </w:rPr>
    </w:pPr>
    <w:r w:rsidRPr="009109F8">
      <w:rPr>
        <w:sz w:val="22"/>
        <w:szCs w:val="22"/>
        <w:lang w:val="es-ES_tradnl"/>
      </w:rPr>
      <w:t xml:space="preserve">Anexo, página </w:t>
    </w:r>
    <w:sdt>
      <w:sdtPr>
        <w:rPr>
          <w:sz w:val="22"/>
          <w:szCs w:val="22"/>
          <w:lang w:val="es-ES_tradnl"/>
        </w:rPr>
        <w:id w:val="1428165891"/>
        <w:docPartObj>
          <w:docPartGallery w:val="Page Numbers (Top of Page)"/>
          <w:docPartUnique/>
        </w:docPartObj>
      </w:sdtPr>
      <w:sdtEndPr>
        <w:rPr>
          <w:noProof/>
        </w:rPr>
      </w:sdtEndPr>
      <w:sdtContent>
        <w:r w:rsidRPr="009109F8">
          <w:rPr>
            <w:sz w:val="22"/>
            <w:szCs w:val="22"/>
            <w:lang w:val="es-ES_tradnl"/>
          </w:rPr>
          <w:fldChar w:fldCharType="begin"/>
        </w:r>
        <w:r w:rsidRPr="009109F8">
          <w:rPr>
            <w:sz w:val="22"/>
            <w:szCs w:val="22"/>
            <w:lang w:val="es-ES_tradnl"/>
          </w:rPr>
          <w:instrText xml:space="preserve"> PAGE   \* MERGEFORMAT </w:instrText>
        </w:r>
        <w:r w:rsidRPr="009109F8">
          <w:rPr>
            <w:sz w:val="22"/>
            <w:szCs w:val="22"/>
            <w:lang w:val="es-ES_tradnl"/>
          </w:rPr>
          <w:fldChar w:fldCharType="separate"/>
        </w:r>
        <w:r w:rsidR="00A36EE9">
          <w:rPr>
            <w:noProof/>
            <w:sz w:val="22"/>
            <w:szCs w:val="22"/>
            <w:lang w:val="es-ES_tradnl"/>
          </w:rPr>
          <w:t>166</w:t>
        </w:r>
        <w:r w:rsidRPr="009109F8">
          <w:rPr>
            <w:noProof/>
            <w:sz w:val="22"/>
            <w:szCs w:val="22"/>
            <w:lang w:val="es-ES_tradnl"/>
          </w:rPr>
          <w:fldChar w:fldCharType="end"/>
        </w:r>
      </w:sdtContent>
    </w:sdt>
  </w:p>
  <w:p w:rsidR="006D7BD0" w:rsidRPr="009109F8" w:rsidRDefault="006D7BD0" w:rsidP="007A2CB9">
    <w:pPr>
      <w:pStyle w:val="Header"/>
      <w:jc w:val="right"/>
      <w:rPr>
        <w:lang w:val="es-ES_tradnl"/>
      </w:rP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318" w:type="dxa"/>
      <w:tblLook w:val="01E0" w:firstRow="1" w:lastRow="1" w:firstColumn="1" w:lastColumn="1" w:noHBand="0" w:noVBand="0"/>
    </w:tblPr>
    <w:tblGrid>
      <w:gridCol w:w="2411"/>
      <w:gridCol w:w="7371"/>
    </w:tblGrid>
    <w:tr w:rsidR="006D7BD0" w:rsidRPr="00EB54C5" w:rsidTr="004704AF">
      <w:tc>
        <w:tcPr>
          <w:tcW w:w="2411" w:type="dxa"/>
          <w:shd w:val="clear" w:color="auto" w:fill="auto"/>
        </w:tcPr>
        <w:p w:rsidR="006D7BD0" w:rsidRPr="009343AF" w:rsidRDefault="006D7BD0" w:rsidP="004704AF">
          <w:pPr>
            <w:ind w:left="80" w:right="-2"/>
            <w:rPr>
              <w:rFonts w:eastAsia="Times New Roman" w:cs="Times New Roman"/>
            </w:rPr>
          </w:pPr>
          <w:r>
            <w:rPr>
              <w:rFonts w:eastAsia="Times New Roman" w:cs="Times New Roman"/>
              <w:noProof/>
            </w:rPr>
            <w:drawing>
              <wp:inline distT="0" distB="0" distL="0" distR="0" wp14:anchorId="466B086E" wp14:editId="132F48F8">
                <wp:extent cx="914400" cy="756285"/>
                <wp:effectExtent l="0" t="0" r="0" b="571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6285"/>
                        </a:xfrm>
                        <a:prstGeom prst="rect">
                          <a:avLst/>
                        </a:prstGeom>
                        <a:noFill/>
                        <a:ln>
                          <a:noFill/>
                        </a:ln>
                      </pic:spPr>
                    </pic:pic>
                  </a:graphicData>
                </a:graphic>
              </wp:inline>
            </w:drawing>
          </w:r>
        </w:p>
      </w:tc>
      <w:tc>
        <w:tcPr>
          <w:tcW w:w="7371" w:type="dxa"/>
          <w:shd w:val="clear" w:color="auto" w:fill="auto"/>
          <w:vAlign w:val="bottom"/>
        </w:tcPr>
        <w:p w:rsidR="006D7BD0" w:rsidRPr="00AC43F4" w:rsidRDefault="006D7BD0" w:rsidP="004704AF">
          <w:pPr>
            <w:spacing w:after="120"/>
            <w:ind w:left="2869"/>
            <w:jc w:val="right"/>
            <w:rPr>
              <w:rFonts w:eastAsia="Times New Roman" w:cs="Times New Roman"/>
              <w:b/>
              <w:lang w:val="es-ES"/>
            </w:rPr>
          </w:pPr>
          <w:r w:rsidRPr="00AC6B6A">
            <w:rPr>
              <w:rFonts w:eastAsia="Times New Roman" w:cs="Times New Roman"/>
              <w:b/>
              <w:lang w:val="es-ES"/>
            </w:rPr>
            <w:t>MANUAL DE INFORMACIÓN Y DOCUMENTACIÓN EN MATERIA DE PROPIEDAD INDUSTRIAL</w:t>
          </w:r>
        </w:p>
      </w:tc>
    </w:tr>
  </w:tbl>
  <w:p w:rsidR="006D7BD0" w:rsidRPr="007D3ED3" w:rsidRDefault="006D7BD0" w:rsidP="004704AF">
    <w:pPr>
      <w:pBdr>
        <w:top w:val="single" w:sz="6" w:space="4" w:color="auto"/>
        <w:bottom w:val="single" w:sz="6" w:space="4" w:color="auto"/>
      </w:pBdr>
      <w:tabs>
        <w:tab w:val="right" w:pos="9356"/>
      </w:tabs>
      <w:spacing w:before="120"/>
      <w:rPr>
        <w:rFonts w:eastAsia="Times New Roman" w:cs="Times New Roman"/>
      </w:rPr>
    </w:pPr>
    <w:r w:rsidRPr="00272551">
      <w:rPr>
        <w:rFonts w:eastAsia="Times New Roman" w:cs="Times New Roman"/>
      </w:rPr>
      <w:t>Ref.:</w:t>
    </w:r>
    <w:r>
      <w:rPr>
        <w:rFonts w:eastAsia="Times New Roman" w:cs="Times New Roman"/>
      </w:rPr>
      <w:t xml:space="preserve"> </w:t>
    </w:r>
    <w:r w:rsidRPr="00272551">
      <w:rPr>
        <w:rFonts w:eastAsia="Times New Roman" w:cs="Times New Roman"/>
      </w:rPr>
      <w:t>Normas - ST.26</w:t>
    </w:r>
    <w:r w:rsidRPr="00272551">
      <w:rPr>
        <w:rFonts w:eastAsia="Times New Roman" w:cs="Times New Roman"/>
      </w:rPr>
      <w:tab/>
      <w:t>página:</w:t>
    </w:r>
    <w:r>
      <w:rPr>
        <w:rFonts w:eastAsia="Times New Roman" w:cs="Times New Roman"/>
      </w:rPr>
      <w:t xml:space="preserve"> </w:t>
    </w:r>
    <w:r w:rsidRPr="00272551">
      <w:rPr>
        <w:rFonts w:eastAsia="Times New Roman" w:cs="Times New Roman"/>
      </w:rPr>
      <w:t>3.26.vii.</w:t>
    </w:r>
    <w:r w:rsidRPr="009343AF">
      <w:rPr>
        <w:rFonts w:eastAsia="Times New Roman" w:cs="Times New Roman"/>
      </w:rPr>
      <w:fldChar w:fldCharType="begin"/>
    </w:r>
    <w:r w:rsidRPr="00272551">
      <w:rPr>
        <w:rFonts w:eastAsia="Times New Roman" w:cs="Times New Roman"/>
      </w:rPr>
      <w:instrText xml:space="preserve"> PAGE </w:instrText>
    </w:r>
    <w:r w:rsidRPr="009343AF">
      <w:rPr>
        <w:rFonts w:eastAsia="Times New Roman" w:cs="Times New Roman"/>
      </w:rPr>
      <w:fldChar w:fldCharType="separate"/>
    </w:r>
    <w:r w:rsidR="00A36EE9">
      <w:rPr>
        <w:rFonts w:eastAsia="Times New Roman" w:cs="Times New Roman"/>
        <w:noProof/>
      </w:rPr>
      <w:t>179</w:t>
    </w:r>
    <w:r w:rsidRPr="009343AF">
      <w:rPr>
        <w:rFonts w:eastAsia="Times New Roman" w:cs="Times New Roman"/>
      </w:rPr>
      <w:fldChar w:fldCharType="end"/>
    </w:r>
  </w:p>
  <w:p w:rsidR="006D7BD0" w:rsidRPr="005F5784" w:rsidRDefault="006D7BD0" w:rsidP="004704AF">
    <w:pPr>
      <w:pStyle w:val="Header"/>
      <w:rPr>
        <w:szCs w:val="17"/>
      </w:rPr>
    </w:pPr>
  </w:p>
  <w:p w:rsidR="006D7BD0" w:rsidRPr="00272551" w:rsidRDefault="006D7BD0" w:rsidP="004704AF">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Pr="009109F8" w:rsidRDefault="006D7BD0" w:rsidP="007A2CB9">
    <w:pPr>
      <w:pStyle w:val="Header"/>
      <w:jc w:val="right"/>
      <w:rPr>
        <w:sz w:val="22"/>
        <w:szCs w:val="22"/>
        <w:lang w:val="es-ES_tradnl"/>
      </w:rPr>
    </w:pPr>
    <w:r w:rsidRPr="009109F8">
      <w:rPr>
        <w:sz w:val="22"/>
        <w:szCs w:val="22"/>
        <w:lang w:val="es-ES_tradnl"/>
      </w:rPr>
      <w:t>CWS/8/6</w:t>
    </w:r>
    <w:r>
      <w:rPr>
        <w:sz w:val="22"/>
        <w:szCs w:val="22"/>
        <w:lang w:val="es-ES_tradnl"/>
      </w:rPr>
      <w:t xml:space="preserve"> Rev.</w:t>
    </w:r>
  </w:p>
  <w:p w:rsidR="006D7BD0" w:rsidRPr="009109F8" w:rsidRDefault="006D7BD0" w:rsidP="007A2CB9">
    <w:pPr>
      <w:pStyle w:val="Header"/>
      <w:jc w:val="right"/>
      <w:rPr>
        <w:lang w:val="es-ES_tradnl"/>
      </w:rPr>
    </w:pPr>
    <w:r w:rsidRPr="009109F8">
      <w:rPr>
        <w:sz w:val="22"/>
        <w:szCs w:val="22"/>
        <w:lang w:val="es-ES_tradnl"/>
      </w:rPr>
      <w:t xml:space="preserve">Anexo, página </w:t>
    </w:r>
    <w:sdt>
      <w:sdtPr>
        <w:rPr>
          <w:sz w:val="22"/>
          <w:szCs w:val="22"/>
          <w:lang w:val="es-ES_tradnl"/>
        </w:rPr>
        <w:id w:val="2096669776"/>
        <w:docPartObj>
          <w:docPartGallery w:val="Page Numbers (Top of Page)"/>
          <w:docPartUnique/>
        </w:docPartObj>
      </w:sdtPr>
      <w:sdtEndPr>
        <w:rPr>
          <w:noProof/>
        </w:rPr>
      </w:sdtEndPr>
      <w:sdtContent>
        <w:r w:rsidRPr="009109F8">
          <w:rPr>
            <w:sz w:val="22"/>
            <w:szCs w:val="22"/>
            <w:lang w:val="es-ES_tradnl"/>
          </w:rPr>
          <w:fldChar w:fldCharType="begin"/>
        </w:r>
        <w:r w:rsidRPr="009109F8">
          <w:rPr>
            <w:sz w:val="22"/>
            <w:szCs w:val="22"/>
            <w:lang w:val="es-ES_tradnl"/>
          </w:rPr>
          <w:instrText xml:space="preserve"> PAGE   \* MERGEFORMAT </w:instrText>
        </w:r>
        <w:r w:rsidRPr="009109F8">
          <w:rPr>
            <w:sz w:val="22"/>
            <w:szCs w:val="22"/>
            <w:lang w:val="es-ES_tradnl"/>
          </w:rPr>
          <w:fldChar w:fldCharType="separate"/>
        </w:r>
        <w:r w:rsidR="00A36EE9">
          <w:rPr>
            <w:noProof/>
            <w:sz w:val="22"/>
            <w:szCs w:val="22"/>
            <w:lang w:val="es-ES_tradnl"/>
          </w:rPr>
          <w:t>174</w:t>
        </w:r>
        <w:r w:rsidRPr="009109F8">
          <w:rPr>
            <w:noProof/>
            <w:sz w:val="22"/>
            <w:szCs w:val="22"/>
            <w:lang w:val="es-ES_tradnl"/>
          </w:rPr>
          <w:fldChar w:fldCharType="end"/>
        </w:r>
      </w:sdtContent>
    </w:sdt>
  </w:p>
  <w:p w:rsidR="006D7BD0" w:rsidRPr="009109F8" w:rsidRDefault="006D7BD0" w:rsidP="007A2CB9">
    <w:pPr>
      <w:pStyle w:val="Header"/>
      <w:jc w:val="right"/>
      <w:rPr>
        <w:lang w:val="es-ES_tradnl"/>
      </w:rP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Pr="009109F8" w:rsidRDefault="006D7BD0" w:rsidP="007A2CB9">
    <w:pPr>
      <w:pStyle w:val="Header"/>
      <w:jc w:val="right"/>
      <w:rPr>
        <w:sz w:val="22"/>
        <w:szCs w:val="22"/>
        <w:lang w:val="es-ES_tradnl"/>
      </w:rPr>
    </w:pPr>
    <w:r w:rsidRPr="009109F8">
      <w:rPr>
        <w:sz w:val="22"/>
        <w:szCs w:val="22"/>
        <w:lang w:val="es-ES_tradnl"/>
      </w:rPr>
      <w:t>CWS/8/6</w:t>
    </w:r>
    <w:r>
      <w:rPr>
        <w:sz w:val="22"/>
        <w:szCs w:val="22"/>
        <w:lang w:val="es-ES_tradnl"/>
      </w:rPr>
      <w:t xml:space="preserve"> Rev.</w:t>
    </w:r>
  </w:p>
  <w:p w:rsidR="006D7BD0" w:rsidRPr="009109F8" w:rsidRDefault="006D7BD0" w:rsidP="007A2CB9">
    <w:pPr>
      <w:pStyle w:val="Header"/>
      <w:jc w:val="right"/>
      <w:rPr>
        <w:lang w:val="es-ES_tradnl"/>
      </w:rPr>
    </w:pPr>
    <w:r w:rsidRPr="009109F8">
      <w:rPr>
        <w:sz w:val="22"/>
        <w:szCs w:val="22"/>
        <w:lang w:val="es-ES_tradnl"/>
      </w:rPr>
      <w:t xml:space="preserve">Anexo, página </w:t>
    </w:r>
    <w:sdt>
      <w:sdtPr>
        <w:rPr>
          <w:sz w:val="22"/>
          <w:szCs w:val="22"/>
          <w:lang w:val="es-ES_tradnl"/>
        </w:rPr>
        <w:id w:val="-1171712946"/>
        <w:docPartObj>
          <w:docPartGallery w:val="Page Numbers (Top of Page)"/>
          <w:docPartUnique/>
        </w:docPartObj>
      </w:sdtPr>
      <w:sdtEndPr>
        <w:rPr>
          <w:noProof/>
        </w:rPr>
      </w:sdtEndPr>
      <w:sdtContent>
        <w:r w:rsidRPr="009109F8">
          <w:rPr>
            <w:sz w:val="22"/>
            <w:szCs w:val="22"/>
            <w:lang w:val="es-ES_tradnl"/>
          </w:rPr>
          <w:fldChar w:fldCharType="begin"/>
        </w:r>
        <w:r w:rsidRPr="009109F8">
          <w:rPr>
            <w:sz w:val="22"/>
            <w:szCs w:val="22"/>
            <w:lang w:val="es-ES_tradnl"/>
          </w:rPr>
          <w:instrText xml:space="preserve"> PAGE   \* MERGEFORMAT </w:instrText>
        </w:r>
        <w:r w:rsidRPr="009109F8">
          <w:rPr>
            <w:sz w:val="22"/>
            <w:szCs w:val="22"/>
            <w:lang w:val="es-ES_tradnl"/>
          </w:rPr>
          <w:fldChar w:fldCharType="separate"/>
        </w:r>
        <w:r w:rsidR="00A36EE9">
          <w:rPr>
            <w:noProof/>
            <w:sz w:val="22"/>
            <w:szCs w:val="22"/>
            <w:lang w:val="es-ES_tradnl"/>
          </w:rPr>
          <w:t>171</w:t>
        </w:r>
        <w:r w:rsidRPr="009109F8">
          <w:rPr>
            <w:noProof/>
            <w:sz w:val="22"/>
            <w:szCs w:val="22"/>
            <w:lang w:val="es-ES_tradnl"/>
          </w:rPr>
          <w:fldChar w:fldCharType="end"/>
        </w:r>
      </w:sdtContent>
    </w:sdt>
  </w:p>
  <w:p w:rsidR="006D7BD0" w:rsidRPr="009109F8" w:rsidRDefault="006D7BD0" w:rsidP="007A2CB9">
    <w:pPr>
      <w:pStyle w:val="Header"/>
      <w:jc w:val="right"/>
      <w:rPr>
        <w:lang w:val="es-ES_tradnl"/>
      </w:rP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318" w:type="dxa"/>
      <w:tblLook w:val="01E0" w:firstRow="1" w:lastRow="1" w:firstColumn="1" w:lastColumn="1" w:noHBand="0" w:noVBand="0"/>
    </w:tblPr>
    <w:tblGrid>
      <w:gridCol w:w="2411"/>
      <w:gridCol w:w="7371"/>
    </w:tblGrid>
    <w:tr w:rsidR="006D7BD0" w:rsidRPr="00EB54C5" w:rsidTr="00B9674A">
      <w:tc>
        <w:tcPr>
          <w:tcW w:w="2411" w:type="dxa"/>
          <w:shd w:val="clear" w:color="auto" w:fill="auto"/>
        </w:tcPr>
        <w:p w:rsidR="006D7BD0" w:rsidRPr="009343AF" w:rsidRDefault="006D7BD0" w:rsidP="00374F6A">
          <w:pPr>
            <w:widowControl/>
            <w:kinsoku/>
            <w:ind w:left="80" w:right="-2"/>
            <w:rPr>
              <w:rFonts w:eastAsia="Times New Roman" w:cs="Times New Roman"/>
              <w:sz w:val="17"/>
              <w:szCs w:val="20"/>
              <w:lang w:eastAsia="en-US"/>
            </w:rPr>
          </w:pPr>
          <w:r>
            <w:rPr>
              <w:rFonts w:eastAsia="Times New Roman" w:cs="Times New Roman"/>
              <w:noProof/>
              <w:sz w:val="17"/>
              <w:szCs w:val="20"/>
            </w:rPr>
            <w:drawing>
              <wp:inline distT="0" distB="0" distL="0" distR="0" wp14:anchorId="158B0769" wp14:editId="11A7F813">
                <wp:extent cx="914400" cy="7562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6285"/>
                        </a:xfrm>
                        <a:prstGeom prst="rect">
                          <a:avLst/>
                        </a:prstGeom>
                        <a:noFill/>
                        <a:ln>
                          <a:noFill/>
                        </a:ln>
                      </pic:spPr>
                    </pic:pic>
                  </a:graphicData>
                </a:graphic>
              </wp:inline>
            </w:drawing>
          </w:r>
        </w:p>
      </w:tc>
      <w:tc>
        <w:tcPr>
          <w:tcW w:w="7371" w:type="dxa"/>
          <w:shd w:val="clear" w:color="auto" w:fill="auto"/>
          <w:vAlign w:val="bottom"/>
        </w:tcPr>
        <w:p w:rsidR="006D7BD0" w:rsidRPr="00AC43F4" w:rsidRDefault="006D7BD0" w:rsidP="00374F6A">
          <w:pPr>
            <w:widowControl/>
            <w:kinsoku/>
            <w:spacing w:after="120"/>
            <w:ind w:left="2742" w:right="270"/>
            <w:jc w:val="right"/>
            <w:rPr>
              <w:rFonts w:eastAsia="Times New Roman" w:cs="Times New Roman"/>
              <w:b/>
              <w:sz w:val="17"/>
              <w:szCs w:val="20"/>
              <w:lang w:val="es-ES" w:eastAsia="en-US"/>
            </w:rPr>
          </w:pPr>
          <w:r w:rsidRPr="00AC6B6A">
            <w:rPr>
              <w:rFonts w:eastAsia="Times New Roman" w:cs="Times New Roman"/>
              <w:b/>
              <w:sz w:val="17"/>
              <w:szCs w:val="20"/>
              <w:lang w:val="es-ES" w:eastAsia="en-US"/>
            </w:rPr>
            <w:t>MANUAL DE INFORMACIÓN Y DOCUMENTACIÓN EN MATERIA DE PROPIEDAD INDUSTRIAL</w:t>
          </w:r>
        </w:p>
      </w:tc>
    </w:tr>
  </w:tbl>
  <w:p w:rsidR="006D7BD0" w:rsidRPr="007D3ED3" w:rsidRDefault="006D7BD0" w:rsidP="00374F6A">
    <w:pPr>
      <w:widowControl/>
      <w:pBdr>
        <w:top w:val="single" w:sz="6" w:space="4" w:color="auto"/>
        <w:bottom w:val="single" w:sz="6" w:space="4" w:color="auto"/>
      </w:pBdr>
      <w:tabs>
        <w:tab w:val="right" w:pos="9356"/>
      </w:tabs>
      <w:kinsoku/>
      <w:spacing w:before="120"/>
      <w:rPr>
        <w:rFonts w:eastAsia="Times New Roman" w:cs="Times New Roman"/>
        <w:sz w:val="17"/>
        <w:szCs w:val="20"/>
        <w:lang w:eastAsia="en-US"/>
      </w:rPr>
    </w:pPr>
    <w:r w:rsidRPr="007D3ED3">
      <w:rPr>
        <w:rFonts w:eastAsia="Times New Roman" w:cs="Times New Roman"/>
        <w:sz w:val="17"/>
        <w:szCs w:val="20"/>
        <w:lang w:eastAsia="en-US"/>
      </w:rPr>
      <w:t>Ref.:</w:t>
    </w:r>
    <w:r>
      <w:rPr>
        <w:rFonts w:eastAsia="Times New Roman" w:cs="Times New Roman"/>
        <w:sz w:val="17"/>
        <w:szCs w:val="20"/>
        <w:lang w:eastAsia="en-US"/>
      </w:rPr>
      <w:t xml:space="preserve"> </w:t>
    </w:r>
    <w:r w:rsidRPr="007D3ED3">
      <w:rPr>
        <w:rFonts w:eastAsia="Times New Roman" w:cs="Times New Roman"/>
        <w:sz w:val="17"/>
        <w:szCs w:val="20"/>
        <w:lang w:eastAsia="en-US"/>
      </w:rPr>
      <w:t xml:space="preserve">Normas </w:t>
    </w:r>
    <w:r>
      <w:rPr>
        <w:rFonts w:eastAsia="Times New Roman" w:cs="Times New Roman"/>
        <w:sz w:val="17"/>
        <w:szCs w:val="20"/>
        <w:lang w:eastAsia="en-US"/>
      </w:rPr>
      <w:t>-</w:t>
    </w:r>
    <w:r w:rsidRPr="007D3ED3">
      <w:rPr>
        <w:rFonts w:eastAsia="Times New Roman" w:cs="Times New Roman"/>
        <w:sz w:val="17"/>
        <w:szCs w:val="20"/>
        <w:lang w:eastAsia="en-US"/>
      </w:rPr>
      <w:t xml:space="preserve"> ST.</w:t>
    </w:r>
    <w:r>
      <w:rPr>
        <w:rFonts w:eastAsia="Times New Roman" w:cs="Times New Roman"/>
        <w:sz w:val="17"/>
        <w:szCs w:val="20"/>
        <w:lang w:eastAsia="en-US"/>
      </w:rPr>
      <w:t>26</w:t>
    </w:r>
    <w:r w:rsidRPr="007D3ED3">
      <w:rPr>
        <w:rFonts w:eastAsia="Times New Roman" w:cs="Times New Roman"/>
        <w:sz w:val="17"/>
        <w:szCs w:val="20"/>
        <w:lang w:eastAsia="en-US"/>
      </w:rPr>
      <w:tab/>
    </w:r>
    <w:r>
      <w:rPr>
        <w:rFonts w:eastAsia="Times New Roman" w:cs="Times New Roman"/>
        <w:sz w:val="17"/>
        <w:szCs w:val="20"/>
        <w:lang w:eastAsia="en-US"/>
      </w:rPr>
      <w:t>p</w:t>
    </w:r>
    <w:r w:rsidRPr="007D3ED3">
      <w:rPr>
        <w:rFonts w:eastAsia="Times New Roman" w:cs="Times New Roman"/>
        <w:sz w:val="17"/>
        <w:szCs w:val="20"/>
        <w:lang w:eastAsia="en-US"/>
      </w:rPr>
      <w:t>á</w:t>
    </w:r>
    <w:r>
      <w:rPr>
        <w:rFonts w:eastAsia="Times New Roman" w:cs="Times New Roman"/>
        <w:sz w:val="17"/>
        <w:szCs w:val="20"/>
        <w:lang w:eastAsia="en-US"/>
      </w:rPr>
      <w:t>gina: 3.26.</w:t>
    </w:r>
    <w:r w:rsidRPr="009343AF">
      <w:rPr>
        <w:rFonts w:eastAsia="Times New Roman" w:cs="Times New Roman"/>
        <w:sz w:val="17"/>
        <w:szCs w:val="20"/>
        <w:lang w:eastAsia="en-US"/>
      </w:rPr>
      <w:fldChar w:fldCharType="begin"/>
    </w:r>
    <w:r w:rsidRPr="007D3ED3">
      <w:rPr>
        <w:rFonts w:eastAsia="Times New Roman" w:cs="Times New Roman"/>
        <w:sz w:val="17"/>
        <w:szCs w:val="20"/>
        <w:lang w:eastAsia="en-US"/>
      </w:rPr>
      <w:instrText xml:space="preserve"> PAGE </w:instrText>
    </w:r>
    <w:r w:rsidRPr="009343AF">
      <w:rPr>
        <w:rFonts w:eastAsia="Times New Roman" w:cs="Times New Roman"/>
        <w:sz w:val="17"/>
        <w:szCs w:val="20"/>
        <w:lang w:eastAsia="en-US"/>
      </w:rPr>
      <w:fldChar w:fldCharType="separate"/>
    </w:r>
    <w:r w:rsidR="00A36EE9">
      <w:rPr>
        <w:rFonts w:eastAsia="Times New Roman" w:cs="Times New Roman"/>
        <w:noProof/>
        <w:sz w:val="17"/>
        <w:szCs w:val="20"/>
        <w:lang w:eastAsia="en-US"/>
      </w:rPr>
      <w:t>179</w:t>
    </w:r>
    <w:r w:rsidRPr="009343AF">
      <w:rPr>
        <w:rFonts w:eastAsia="Times New Roman" w:cs="Times New Roman"/>
        <w:sz w:val="17"/>
        <w:szCs w:val="20"/>
        <w:lang w:eastAsia="en-US"/>
      </w:rPr>
      <w:fldChar w:fldCharType="end"/>
    </w:r>
  </w:p>
  <w:p w:rsidR="006D7BD0" w:rsidRPr="00374F6A" w:rsidRDefault="006D7BD0" w:rsidP="00374F6A">
    <w:pPr>
      <w:pStyle w:val="Header"/>
    </w:pPr>
  </w:p>
  <w:p w:rsidR="006D7BD0" w:rsidRDefault="006D7BD0"/>
  <w:p w:rsidR="006D7BD0" w:rsidRDefault="006D7BD0"/>
  <w:p w:rsidR="006D7BD0" w:rsidRDefault="006D7BD0"/>
  <w:p w:rsidR="006D7BD0" w:rsidRDefault="006D7BD0"/>
  <w:p w:rsidR="006D7BD0" w:rsidRDefault="006D7BD0"/>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Pr="009109F8" w:rsidRDefault="006D7BD0" w:rsidP="007A2CB9">
    <w:pPr>
      <w:pStyle w:val="Header"/>
      <w:jc w:val="right"/>
      <w:rPr>
        <w:sz w:val="22"/>
        <w:szCs w:val="22"/>
        <w:lang w:val="es-ES_tradnl"/>
      </w:rPr>
    </w:pPr>
    <w:r w:rsidRPr="009109F8">
      <w:rPr>
        <w:sz w:val="22"/>
        <w:szCs w:val="22"/>
        <w:lang w:val="es-ES_tradnl"/>
      </w:rPr>
      <w:t>CWS/8/6</w:t>
    </w:r>
    <w:r>
      <w:rPr>
        <w:sz w:val="22"/>
        <w:szCs w:val="22"/>
        <w:lang w:val="es-ES_tradnl"/>
      </w:rPr>
      <w:t xml:space="preserve"> Rev.</w:t>
    </w:r>
  </w:p>
  <w:p w:rsidR="006D7BD0" w:rsidRPr="009109F8" w:rsidRDefault="006D7BD0" w:rsidP="007A2CB9">
    <w:pPr>
      <w:pStyle w:val="Header"/>
      <w:jc w:val="right"/>
      <w:rPr>
        <w:lang w:val="es-ES_tradnl"/>
      </w:rPr>
    </w:pPr>
    <w:r w:rsidRPr="009109F8">
      <w:rPr>
        <w:sz w:val="22"/>
        <w:szCs w:val="22"/>
        <w:lang w:val="es-ES_tradnl"/>
      </w:rPr>
      <w:t xml:space="preserve">Anexo, página </w:t>
    </w:r>
    <w:sdt>
      <w:sdtPr>
        <w:rPr>
          <w:sz w:val="22"/>
          <w:szCs w:val="22"/>
          <w:lang w:val="es-ES_tradnl"/>
        </w:rPr>
        <w:id w:val="478891967"/>
        <w:docPartObj>
          <w:docPartGallery w:val="Page Numbers (Top of Page)"/>
          <w:docPartUnique/>
        </w:docPartObj>
      </w:sdtPr>
      <w:sdtEndPr>
        <w:rPr>
          <w:noProof/>
        </w:rPr>
      </w:sdtEndPr>
      <w:sdtContent>
        <w:r w:rsidRPr="009109F8">
          <w:rPr>
            <w:sz w:val="22"/>
            <w:szCs w:val="22"/>
            <w:lang w:val="es-ES_tradnl"/>
          </w:rPr>
          <w:fldChar w:fldCharType="begin"/>
        </w:r>
        <w:r w:rsidRPr="009109F8">
          <w:rPr>
            <w:sz w:val="22"/>
            <w:szCs w:val="22"/>
            <w:lang w:val="es-ES_tradnl"/>
          </w:rPr>
          <w:instrText xml:space="preserve"> PAGE   \* MERGEFORMAT </w:instrText>
        </w:r>
        <w:r w:rsidRPr="009109F8">
          <w:rPr>
            <w:sz w:val="22"/>
            <w:szCs w:val="22"/>
            <w:lang w:val="es-ES_tradnl"/>
          </w:rPr>
          <w:fldChar w:fldCharType="separate"/>
        </w:r>
        <w:r w:rsidR="00A36EE9">
          <w:rPr>
            <w:noProof/>
            <w:sz w:val="22"/>
            <w:szCs w:val="22"/>
            <w:lang w:val="es-ES_tradnl"/>
          </w:rPr>
          <w:t>180</w:t>
        </w:r>
        <w:r w:rsidRPr="009109F8">
          <w:rPr>
            <w:noProof/>
            <w:sz w:val="22"/>
            <w:szCs w:val="22"/>
            <w:lang w:val="es-ES_tradnl"/>
          </w:rPr>
          <w:fldChar w:fldCharType="end"/>
        </w:r>
      </w:sdtContent>
    </w:sdt>
  </w:p>
  <w:p w:rsidR="006D7BD0" w:rsidRPr="009109F8" w:rsidRDefault="006D7BD0" w:rsidP="007A2CB9">
    <w:pPr>
      <w:pStyle w:val="Header"/>
      <w:jc w:val="right"/>
      <w:rPr>
        <w:lang w:val="es-ES_tradnl"/>
      </w:rP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Pr="009109F8" w:rsidRDefault="006D7BD0" w:rsidP="007A2CB9">
    <w:pPr>
      <w:pStyle w:val="Header"/>
      <w:jc w:val="right"/>
      <w:rPr>
        <w:sz w:val="22"/>
        <w:szCs w:val="22"/>
        <w:lang w:val="es-ES_tradnl"/>
      </w:rPr>
    </w:pPr>
    <w:r w:rsidRPr="009109F8">
      <w:rPr>
        <w:sz w:val="22"/>
        <w:szCs w:val="22"/>
        <w:lang w:val="es-ES_tradnl"/>
      </w:rPr>
      <w:t>CWS/8/6</w:t>
    </w:r>
    <w:r>
      <w:rPr>
        <w:sz w:val="22"/>
        <w:szCs w:val="22"/>
        <w:lang w:val="es-ES_tradnl"/>
      </w:rPr>
      <w:t xml:space="preserve"> Rev.</w:t>
    </w:r>
  </w:p>
  <w:p w:rsidR="006D7BD0" w:rsidRPr="009109F8" w:rsidRDefault="006D7BD0" w:rsidP="007A2CB9">
    <w:pPr>
      <w:pStyle w:val="Header"/>
      <w:jc w:val="right"/>
      <w:rPr>
        <w:lang w:val="es-ES_tradnl"/>
      </w:rPr>
    </w:pPr>
    <w:r w:rsidRPr="009109F8">
      <w:rPr>
        <w:sz w:val="22"/>
        <w:szCs w:val="22"/>
        <w:lang w:val="es-ES_tradnl"/>
      </w:rPr>
      <w:t xml:space="preserve">Anexo, página </w:t>
    </w:r>
    <w:sdt>
      <w:sdtPr>
        <w:rPr>
          <w:sz w:val="22"/>
          <w:szCs w:val="22"/>
          <w:lang w:val="es-ES_tradnl"/>
        </w:rPr>
        <w:id w:val="277767549"/>
        <w:docPartObj>
          <w:docPartGallery w:val="Page Numbers (Top of Page)"/>
          <w:docPartUnique/>
        </w:docPartObj>
      </w:sdtPr>
      <w:sdtEndPr>
        <w:rPr>
          <w:noProof/>
        </w:rPr>
      </w:sdtEndPr>
      <w:sdtContent>
        <w:r w:rsidRPr="009109F8">
          <w:rPr>
            <w:sz w:val="22"/>
            <w:szCs w:val="22"/>
            <w:lang w:val="es-ES_tradnl"/>
          </w:rPr>
          <w:fldChar w:fldCharType="begin"/>
        </w:r>
        <w:r w:rsidRPr="009109F8">
          <w:rPr>
            <w:sz w:val="22"/>
            <w:szCs w:val="22"/>
            <w:lang w:val="es-ES_tradnl"/>
          </w:rPr>
          <w:instrText xml:space="preserve"> PAGE   \* MERGEFORMAT </w:instrText>
        </w:r>
        <w:r w:rsidRPr="009109F8">
          <w:rPr>
            <w:sz w:val="22"/>
            <w:szCs w:val="22"/>
            <w:lang w:val="es-ES_tradnl"/>
          </w:rPr>
          <w:fldChar w:fldCharType="separate"/>
        </w:r>
        <w:r w:rsidR="00A36EE9">
          <w:rPr>
            <w:noProof/>
            <w:sz w:val="22"/>
            <w:szCs w:val="22"/>
            <w:lang w:val="es-ES_tradnl"/>
          </w:rPr>
          <w:t>175</w:t>
        </w:r>
        <w:r w:rsidRPr="009109F8">
          <w:rPr>
            <w:noProof/>
            <w:sz w:val="22"/>
            <w:szCs w:val="22"/>
            <w:lang w:val="es-ES_tradnl"/>
          </w:rPr>
          <w:fldChar w:fldCharType="end"/>
        </w:r>
      </w:sdtContent>
    </w:sdt>
  </w:p>
  <w:p w:rsidR="006D7BD0" w:rsidRPr="009109F8" w:rsidRDefault="006D7BD0" w:rsidP="007A2CB9">
    <w:pPr>
      <w:pStyle w:val="Header"/>
      <w:jc w:val="right"/>
      <w:rPr>
        <w:lang w:val="es-ES_tradn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Pr="009109F8" w:rsidRDefault="006D7BD0" w:rsidP="009109F8">
    <w:pPr>
      <w:pStyle w:val="Header"/>
      <w:jc w:val="right"/>
      <w:rPr>
        <w:sz w:val="22"/>
        <w:szCs w:val="22"/>
        <w:lang w:val="es-ES_tradnl"/>
      </w:rPr>
    </w:pPr>
    <w:r w:rsidRPr="009109F8">
      <w:rPr>
        <w:sz w:val="22"/>
        <w:szCs w:val="22"/>
        <w:lang w:val="es-ES_tradnl"/>
      </w:rPr>
      <w:t>CWS/8/6</w:t>
    </w:r>
    <w:r>
      <w:rPr>
        <w:sz w:val="22"/>
        <w:szCs w:val="22"/>
        <w:lang w:val="es-ES_tradnl"/>
      </w:rPr>
      <w:t xml:space="preserve"> Rev.</w:t>
    </w:r>
  </w:p>
  <w:p w:rsidR="006D7BD0" w:rsidRPr="009109F8" w:rsidRDefault="006D7BD0" w:rsidP="009109F8">
    <w:pPr>
      <w:pStyle w:val="Header"/>
      <w:jc w:val="right"/>
      <w:rPr>
        <w:lang w:val="es-ES_tradnl"/>
      </w:rPr>
    </w:pPr>
    <w:r w:rsidRPr="009109F8">
      <w:rPr>
        <w:sz w:val="22"/>
        <w:szCs w:val="22"/>
        <w:lang w:val="es-ES_tradnl"/>
      </w:rPr>
      <w:t xml:space="preserve">Anexo, página </w:t>
    </w:r>
    <w:sdt>
      <w:sdtPr>
        <w:rPr>
          <w:sz w:val="22"/>
          <w:szCs w:val="22"/>
          <w:lang w:val="es-ES_tradnl"/>
        </w:rPr>
        <w:id w:val="-1346698071"/>
        <w:docPartObj>
          <w:docPartGallery w:val="Page Numbers (Top of Page)"/>
          <w:docPartUnique/>
        </w:docPartObj>
      </w:sdtPr>
      <w:sdtEndPr>
        <w:rPr>
          <w:noProof/>
        </w:rPr>
      </w:sdtEndPr>
      <w:sdtContent>
        <w:r w:rsidRPr="009109F8">
          <w:rPr>
            <w:sz w:val="22"/>
            <w:szCs w:val="22"/>
            <w:lang w:val="es-ES_tradnl"/>
          </w:rPr>
          <w:fldChar w:fldCharType="begin"/>
        </w:r>
        <w:r w:rsidRPr="009109F8">
          <w:rPr>
            <w:sz w:val="22"/>
            <w:szCs w:val="22"/>
            <w:lang w:val="es-ES_tradnl"/>
          </w:rPr>
          <w:instrText xml:space="preserve"> PAGE   \* MERGEFORMAT </w:instrText>
        </w:r>
        <w:r w:rsidRPr="009109F8">
          <w:rPr>
            <w:sz w:val="22"/>
            <w:szCs w:val="22"/>
            <w:lang w:val="es-ES_tradnl"/>
          </w:rPr>
          <w:fldChar w:fldCharType="separate"/>
        </w:r>
        <w:r w:rsidR="00A36EE9">
          <w:rPr>
            <w:noProof/>
            <w:sz w:val="22"/>
            <w:szCs w:val="22"/>
            <w:lang w:val="es-ES_tradnl"/>
          </w:rPr>
          <w:t>102</w:t>
        </w:r>
        <w:r w:rsidRPr="009109F8">
          <w:rPr>
            <w:noProof/>
            <w:sz w:val="22"/>
            <w:szCs w:val="22"/>
            <w:lang w:val="es-ES_tradnl"/>
          </w:rPr>
          <w:fldChar w:fldCharType="end"/>
        </w:r>
      </w:sdtContent>
    </w:sdt>
  </w:p>
  <w:p w:rsidR="006D7BD0" w:rsidRPr="009109F8" w:rsidRDefault="006D7BD0" w:rsidP="009109F8">
    <w:pPr>
      <w:pStyle w:val="Header"/>
      <w:jc w:val="right"/>
      <w:rPr>
        <w:lang w:val="es-ES_tradn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318" w:type="dxa"/>
      <w:tblLook w:val="01E0" w:firstRow="1" w:lastRow="1" w:firstColumn="1" w:lastColumn="1" w:noHBand="0" w:noVBand="0"/>
    </w:tblPr>
    <w:tblGrid>
      <w:gridCol w:w="2411"/>
      <w:gridCol w:w="7371"/>
    </w:tblGrid>
    <w:tr w:rsidR="006D7BD0" w:rsidRPr="00EB54C5" w:rsidTr="00B9674A">
      <w:tc>
        <w:tcPr>
          <w:tcW w:w="2411" w:type="dxa"/>
          <w:shd w:val="clear" w:color="auto" w:fill="auto"/>
        </w:tcPr>
        <w:p w:rsidR="006D7BD0" w:rsidRPr="009343AF" w:rsidRDefault="006D7BD0" w:rsidP="00B9674A">
          <w:pPr>
            <w:widowControl/>
            <w:kinsoku/>
            <w:ind w:left="80" w:right="-2"/>
            <w:rPr>
              <w:rFonts w:eastAsia="Times New Roman" w:cs="Times New Roman"/>
              <w:sz w:val="17"/>
              <w:szCs w:val="20"/>
              <w:lang w:eastAsia="en-US"/>
            </w:rPr>
          </w:pPr>
          <w:r>
            <w:rPr>
              <w:rFonts w:eastAsia="Times New Roman" w:cs="Times New Roman"/>
              <w:noProof/>
              <w:sz w:val="17"/>
              <w:szCs w:val="20"/>
            </w:rPr>
            <w:drawing>
              <wp:inline distT="0" distB="0" distL="0" distR="0" wp14:anchorId="1C97CF40" wp14:editId="06F6806D">
                <wp:extent cx="914400" cy="756285"/>
                <wp:effectExtent l="0" t="0" r="0" b="571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6285"/>
                        </a:xfrm>
                        <a:prstGeom prst="rect">
                          <a:avLst/>
                        </a:prstGeom>
                        <a:noFill/>
                        <a:ln>
                          <a:noFill/>
                        </a:ln>
                      </pic:spPr>
                    </pic:pic>
                  </a:graphicData>
                </a:graphic>
              </wp:inline>
            </w:drawing>
          </w:r>
        </w:p>
      </w:tc>
      <w:tc>
        <w:tcPr>
          <w:tcW w:w="7371" w:type="dxa"/>
          <w:shd w:val="clear" w:color="auto" w:fill="auto"/>
          <w:vAlign w:val="bottom"/>
        </w:tcPr>
        <w:p w:rsidR="006D7BD0" w:rsidRPr="00AC43F4" w:rsidRDefault="006D7BD0" w:rsidP="00B9674A">
          <w:pPr>
            <w:widowControl/>
            <w:kinsoku/>
            <w:spacing w:after="120"/>
            <w:ind w:left="2869" w:right="-8"/>
            <w:jc w:val="right"/>
            <w:rPr>
              <w:rFonts w:eastAsia="Times New Roman" w:cs="Times New Roman"/>
              <w:b/>
              <w:sz w:val="17"/>
              <w:szCs w:val="20"/>
              <w:lang w:val="es-ES" w:eastAsia="en-US"/>
            </w:rPr>
          </w:pPr>
          <w:r w:rsidRPr="00AC6B6A">
            <w:rPr>
              <w:rFonts w:eastAsia="Times New Roman" w:cs="Times New Roman"/>
              <w:b/>
              <w:sz w:val="17"/>
              <w:szCs w:val="20"/>
              <w:lang w:val="es-ES" w:eastAsia="en-US"/>
            </w:rPr>
            <w:t>MANUAL DE INFORMACIÓN Y DOCUMENTACIÓN EN MATERIA DE PROPIEDAD INDUSTRIAL</w:t>
          </w:r>
        </w:p>
      </w:tc>
    </w:tr>
  </w:tbl>
  <w:p w:rsidR="006D7BD0" w:rsidRPr="007D3ED3" w:rsidRDefault="006D7BD0" w:rsidP="00B9674A">
    <w:pPr>
      <w:widowControl/>
      <w:pBdr>
        <w:top w:val="single" w:sz="6" w:space="4" w:color="auto"/>
        <w:bottom w:val="single" w:sz="6" w:space="4" w:color="auto"/>
      </w:pBdr>
      <w:tabs>
        <w:tab w:val="right" w:pos="9356"/>
      </w:tabs>
      <w:kinsoku/>
      <w:spacing w:before="120"/>
      <w:rPr>
        <w:rFonts w:eastAsia="Times New Roman" w:cs="Times New Roman"/>
        <w:sz w:val="17"/>
        <w:szCs w:val="20"/>
        <w:lang w:eastAsia="en-US"/>
      </w:rPr>
    </w:pPr>
    <w:r w:rsidRPr="007D3ED3">
      <w:rPr>
        <w:rFonts w:eastAsia="Times New Roman" w:cs="Times New Roman"/>
        <w:sz w:val="17"/>
        <w:szCs w:val="20"/>
        <w:lang w:eastAsia="en-US"/>
      </w:rPr>
      <w:t>Ref.:</w:t>
    </w:r>
    <w:r>
      <w:rPr>
        <w:rFonts w:eastAsia="Times New Roman" w:cs="Times New Roman"/>
        <w:sz w:val="17"/>
        <w:szCs w:val="20"/>
        <w:lang w:eastAsia="en-US"/>
      </w:rPr>
      <w:t xml:space="preserve"> </w:t>
    </w:r>
    <w:r w:rsidRPr="007D3ED3">
      <w:rPr>
        <w:rFonts w:eastAsia="Times New Roman" w:cs="Times New Roman"/>
        <w:sz w:val="17"/>
        <w:szCs w:val="20"/>
        <w:lang w:eastAsia="en-US"/>
      </w:rPr>
      <w:t xml:space="preserve">Normas </w:t>
    </w:r>
    <w:r>
      <w:rPr>
        <w:rFonts w:eastAsia="Times New Roman" w:cs="Times New Roman"/>
        <w:sz w:val="17"/>
        <w:szCs w:val="20"/>
        <w:lang w:eastAsia="en-US"/>
      </w:rPr>
      <w:t>-</w:t>
    </w:r>
    <w:r w:rsidRPr="007D3ED3">
      <w:rPr>
        <w:rFonts w:eastAsia="Times New Roman" w:cs="Times New Roman"/>
        <w:sz w:val="17"/>
        <w:szCs w:val="20"/>
        <w:lang w:eastAsia="en-US"/>
      </w:rPr>
      <w:t xml:space="preserve"> ST.</w:t>
    </w:r>
    <w:r>
      <w:rPr>
        <w:rFonts w:eastAsia="Times New Roman" w:cs="Times New Roman"/>
        <w:sz w:val="17"/>
        <w:szCs w:val="20"/>
        <w:lang w:eastAsia="en-US"/>
      </w:rPr>
      <w:t>26</w:t>
    </w:r>
    <w:r w:rsidRPr="007D3ED3">
      <w:rPr>
        <w:rFonts w:eastAsia="Times New Roman" w:cs="Times New Roman"/>
        <w:sz w:val="17"/>
        <w:szCs w:val="20"/>
        <w:lang w:eastAsia="en-US"/>
      </w:rPr>
      <w:tab/>
    </w:r>
    <w:r>
      <w:rPr>
        <w:rFonts w:eastAsia="Times New Roman" w:cs="Times New Roman"/>
        <w:sz w:val="17"/>
        <w:szCs w:val="20"/>
        <w:lang w:eastAsia="en-US"/>
      </w:rPr>
      <w:t>p</w:t>
    </w:r>
    <w:r w:rsidRPr="007D3ED3">
      <w:rPr>
        <w:rFonts w:eastAsia="Times New Roman" w:cs="Times New Roman"/>
        <w:sz w:val="17"/>
        <w:szCs w:val="20"/>
        <w:lang w:eastAsia="en-US"/>
      </w:rPr>
      <w:t>á</w:t>
    </w:r>
    <w:r>
      <w:rPr>
        <w:rFonts w:eastAsia="Times New Roman" w:cs="Times New Roman"/>
        <w:sz w:val="17"/>
        <w:szCs w:val="20"/>
        <w:lang w:eastAsia="en-US"/>
      </w:rPr>
      <w:t>gina: 3.26.vi</w:t>
    </w:r>
    <w:r w:rsidRPr="007D3ED3">
      <w:rPr>
        <w:rFonts w:eastAsia="Times New Roman" w:cs="Times New Roman"/>
        <w:sz w:val="17"/>
        <w:szCs w:val="20"/>
        <w:lang w:eastAsia="en-US"/>
      </w:rPr>
      <w:t>.</w:t>
    </w:r>
    <w:r w:rsidRPr="009343AF">
      <w:rPr>
        <w:rFonts w:eastAsia="Times New Roman" w:cs="Times New Roman"/>
        <w:sz w:val="17"/>
        <w:szCs w:val="20"/>
        <w:lang w:eastAsia="en-US"/>
      </w:rPr>
      <w:fldChar w:fldCharType="begin"/>
    </w:r>
    <w:r w:rsidRPr="007D3ED3">
      <w:rPr>
        <w:rFonts w:eastAsia="Times New Roman" w:cs="Times New Roman"/>
        <w:sz w:val="17"/>
        <w:szCs w:val="20"/>
        <w:lang w:eastAsia="en-US"/>
      </w:rPr>
      <w:instrText xml:space="preserve"> PAGE </w:instrText>
    </w:r>
    <w:r w:rsidRPr="009343AF">
      <w:rPr>
        <w:rFonts w:eastAsia="Times New Roman" w:cs="Times New Roman"/>
        <w:sz w:val="17"/>
        <w:szCs w:val="20"/>
        <w:lang w:eastAsia="en-US"/>
      </w:rPr>
      <w:fldChar w:fldCharType="separate"/>
    </w:r>
    <w:r w:rsidR="00A36EE9">
      <w:rPr>
        <w:rFonts w:eastAsia="Times New Roman" w:cs="Times New Roman"/>
        <w:noProof/>
        <w:sz w:val="17"/>
        <w:szCs w:val="20"/>
        <w:lang w:eastAsia="en-US"/>
      </w:rPr>
      <w:t>179</w:t>
    </w:r>
    <w:r w:rsidRPr="009343AF">
      <w:rPr>
        <w:rFonts w:eastAsia="Times New Roman" w:cs="Times New Roman"/>
        <w:sz w:val="17"/>
        <w:szCs w:val="20"/>
        <w:lang w:eastAsia="en-US"/>
      </w:rPr>
      <w:fldChar w:fldCharType="end"/>
    </w:r>
  </w:p>
  <w:p w:rsidR="006D7BD0" w:rsidRPr="00915EEB" w:rsidRDefault="006D7BD0" w:rsidP="00B9674A">
    <w:pPr>
      <w:pStyle w:val="Header"/>
      <w:jc w:val="right"/>
      <w:rPr>
        <w:sz w:val="17"/>
        <w:szCs w:val="17"/>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318" w:type="dxa"/>
      <w:tblLook w:val="01E0" w:firstRow="1" w:lastRow="1" w:firstColumn="1" w:lastColumn="1" w:noHBand="0" w:noVBand="0"/>
    </w:tblPr>
    <w:tblGrid>
      <w:gridCol w:w="2411"/>
      <w:gridCol w:w="7371"/>
    </w:tblGrid>
    <w:tr w:rsidR="006D7BD0" w:rsidRPr="00EB54C5" w:rsidTr="00B9674A">
      <w:tc>
        <w:tcPr>
          <w:tcW w:w="2411" w:type="dxa"/>
          <w:shd w:val="clear" w:color="auto" w:fill="auto"/>
        </w:tcPr>
        <w:p w:rsidR="006D7BD0" w:rsidRPr="009343AF" w:rsidRDefault="006D7BD0" w:rsidP="00B9674A">
          <w:pPr>
            <w:widowControl/>
            <w:kinsoku/>
            <w:ind w:left="80" w:right="-2"/>
            <w:rPr>
              <w:rFonts w:eastAsia="Times New Roman" w:cs="Times New Roman"/>
              <w:sz w:val="17"/>
              <w:szCs w:val="20"/>
              <w:lang w:eastAsia="en-US"/>
            </w:rPr>
          </w:pPr>
          <w:r>
            <w:rPr>
              <w:rFonts w:eastAsia="Times New Roman" w:cs="Times New Roman"/>
              <w:noProof/>
              <w:sz w:val="17"/>
              <w:szCs w:val="20"/>
            </w:rPr>
            <w:drawing>
              <wp:inline distT="0" distB="0" distL="0" distR="0" wp14:anchorId="39A99596" wp14:editId="39DC79FA">
                <wp:extent cx="914400" cy="756285"/>
                <wp:effectExtent l="0" t="0" r="0" b="571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6285"/>
                        </a:xfrm>
                        <a:prstGeom prst="rect">
                          <a:avLst/>
                        </a:prstGeom>
                        <a:noFill/>
                        <a:ln>
                          <a:noFill/>
                        </a:ln>
                      </pic:spPr>
                    </pic:pic>
                  </a:graphicData>
                </a:graphic>
              </wp:inline>
            </w:drawing>
          </w:r>
        </w:p>
      </w:tc>
      <w:tc>
        <w:tcPr>
          <w:tcW w:w="7371" w:type="dxa"/>
          <w:shd w:val="clear" w:color="auto" w:fill="auto"/>
          <w:vAlign w:val="bottom"/>
        </w:tcPr>
        <w:p w:rsidR="006D7BD0" w:rsidRPr="00AC43F4" w:rsidRDefault="006D7BD0" w:rsidP="00B9674A">
          <w:pPr>
            <w:widowControl/>
            <w:kinsoku/>
            <w:spacing w:after="120"/>
            <w:ind w:left="2869" w:right="-8"/>
            <w:jc w:val="right"/>
            <w:rPr>
              <w:rFonts w:eastAsia="Times New Roman" w:cs="Times New Roman"/>
              <w:b/>
              <w:sz w:val="17"/>
              <w:szCs w:val="20"/>
              <w:lang w:val="es-ES" w:eastAsia="en-US"/>
            </w:rPr>
          </w:pPr>
          <w:r w:rsidRPr="00AC6B6A">
            <w:rPr>
              <w:rFonts w:eastAsia="Times New Roman" w:cs="Times New Roman"/>
              <w:b/>
              <w:sz w:val="17"/>
              <w:szCs w:val="20"/>
              <w:lang w:val="es-ES" w:eastAsia="en-US"/>
            </w:rPr>
            <w:t>MANUAL DE INFORMACIÓN Y DOCUMENTACIÓN EN MATERIA DE PROPIEDAD INDUSTRIAL</w:t>
          </w:r>
        </w:p>
      </w:tc>
    </w:tr>
  </w:tbl>
  <w:p w:rsidR="006D7BD0" w:rsidRPr="007D3ED3" w:rsidRDefault="006D7BD0" w:rsidP="00B9674A">
    <w:pPr>
      <w:widowControl/>
      <w:pBdr>
        <w:top w:val="single" w:sz="6" w:space="4" w:color="auto"/>
        <w:bottom w:val="single" w:sz="6" w:space="4" w:color="auto"/>
      </w:pBdr>
      <w:tabs>
        <w:tab w:val="right" w:pos="9356"/>
      </w:tabs>
      <w:kinsoku/>
      <w:spacing w:before="120"/>
      <w:rPr>
        <w:rFonts w:eastAsia="Times New Roman" w:cs="Times New Roman"/>
        <w:sz w:val="17"/>
        <w:szCs w:val="20"/>
        <w:lang w:eastAsia="en-US"/>
      </w:rPr>
    </w:pPr>
    <w:r w:rsidRPr="007D3ED3">
      <w:rPr>
        <w:rFonts w:eastAsia="Times New Roman" w:cs="Times New Roman"/>
        <w:sz w:val="17"/>
        <w:szCs w:val="20"/>
        <w:lang w:eastAsia="en-US"/>
      </w:rPr>
      <w:t>Ref.:</w:t>
    </w:r>
    <w:r>
      <w:rPr>
        <w:rFonts w:eastAsia="Times New Roman" w:cs="Times New Roman"/>
        <w:sz w:val="17"/>
        <w:szCs w:val="20"/>
        <w:lang w:eastAsia="en-US"/>
      </w:rPr>
      <w:t xml:space="preserve"> </w:t>
    </w:r>
    <w:r w:rsidRPr="007D3ED3">
      <w:rPr>
        <w:rFonts w:eastAsia="Times New Roman" w:cs="Times New Roman"/>
        <w:sz w:val="17"/>
        <w:szCs w:val="20"/>
        <w:lang w:eastAsia="en-US"/>
      </w:rPr>
      <w:t xml:space="preserve">Normas </w:t>
    </w:r>
    <w:r>
      <w:rPr>
        <w:rFonts w:eastAsia="Times New Roman" w:cs="Times New Roman"/>
        <w:sz w:val="17"/>
        <w:szCs w:val="20"/>
        <w:lang w:eastAsia="en-US"/>
      </w:rPr>
      <w:t>-</w:t>
    </w:r>
    <w:r w:rsidRPr="007D3ED3">
      <w:rPr>
        <w:rFonts w:eastAsia="Times New Roman" w:cs="Times New Roman"/>
        <w:sz w:val="17"/>
        <w:szCs w:val="20"/>
        <w:lang w:eastAsia="en-US"/>
      </w:rPr>
      <w:t xml:space="preserve"> ST.</w:t>
    </w:r>
    <w:r>
      <w:rPr>
        <w:rFonts w:eastAsia="Times New Roman" w:cs="Times New Roman"/>
        <w:sz w:val="17"/>
        <w:szCs w:val="20"/>
        <w:lang w:eastAsia="en-US"/>
      </w:rPr>
      <w:t>26</w:t>
    </w:r>
    <w:r w:rsidRPr="007D3ED3">
      <w:rPr>
        <w:rFonts w:eastAsia="Times New Roman" w:cs="Times New Roman"/>
        <w:sz w:val="17"/>
        <w:szCs w:val="20"/>
        <w:lang w:eastAsia="en-US"/>
      </w:rPr>
      <w:tab/>
    </w:r>
    <w:r>
      <w:rPr>
        <w:rFonts w:eastAsia="Times New Roman" w:cs="Times New Roman"/>
        <w:sz w:val="17"/>
        <w:szCs w:val="20"/>
        <w:lang w:eastAsia="en-US"/>
      </w:rPr>
      <w:t>p</w:t>
    </w:r>
    <w:r w:rsidRPr="007D3ED3">
      <w:rPr>
        <w:rFonts w:eastAsia="Times New Roman" w:cs="Times New Roman"/>
        <w:sz w:val="17"/>
        <w:szCs w:val="20"/>
        <w:lang w:eastAsia="en-US"/>
      </w:rPr>
      <w:t>á</w:t>
    </w:r>
    <w:r>
      <w:rPr>
        <w:rFonts w:eastAsia="Times New Roman" w:cs="Times New Roman"/>
        <w:sz w:val="17"/>
        <w:szCs w:val="20"/>
        <w:lang w:eastAsia="en-US"/>
      </w:rPr>
      <w:t>gina: 3.26.vi</w:t>
    </w:r>
    <w:r w:rsidRPr="007D3ED3">
      <w:rPr>
        <w:rFonts w:eastAsia="Times New Roman" w:cs="Times New Roman"/>
        <w:sz w:val="17"/>
        <w:szCs w:val="20"/>
        <w:lang w:eastAsia="en-US"/>
      </w:rPr>
      <w:t>.</w:t>
    </w:r>
    <w:r w:rsidRPr="009343AF">
      <w:rPr>
        <w:rFonts w:eastAsia="Times New Roman" w:cs="Times New Roman"/>
        <w:sz w:val="17"/>
        <w:szCs w:val="20"/>
        <w:lang w:eastAsia="en-US"/>
      </w:rPr>
      <w:fldChar w:fldCharType="begin"/>
    </w:r>
    <w:r w:rsidRPr="007D3ED3">
      <w:rPr>
        <w:rFonts w:eastAsia="Times New Roman" w:cs="Times New Roman"/>
        <w:sz w:val="17"/>
        <w:szCs w:val="20"/>
        <w:lang w:eastAsia="en-US"/>
      </w:rPr>
      <w:instrText xml:space="preserve"> PAGE </w:instrText>
    </w:r>
    <w:r w:rsidRPr="009343AF">
      <w:rPr>
        <w:rFonts w:eastAsia="Times New Roman" w:cs="Times New Roman"/>
        <w:sz w:val="17"/>
        <w:szCs w:val="20"/>
        <w:lang w:eastAsia="en-US"/>
      </w:rPr>
      <w:fldChar w:fldCharType="separate"/>
    </w:r>
    <w:r w:rsidR="00A36EE9">
      <w:rPr>
        <w:rFonts w:eastAsia="Times New Roman" w:cs="Times New Roman"/>
        <w:noProof/>
        <w:sz w:val="17"/>
        <w:szCs w:val="20"/>
        <w:lang w:eastAsia="en-US"/>
      </w:rPr>
      <w:t>179</w:t>
    </w:r>
    <w:r w:rsidRPr="009343AF">
      <w:rPr>
        <w:rFonts w:eastAsia="Times New Roman" w:cs="Times New Roman"/>
        <w:sz w:val="17"/>
        <w:szCs w:val="20"/>
        <w:lang w:eastAsia="en-US"/>
      </w:rPr>
      <w:fldChar w:fldCharType="end"/>
    </w:r>
  </w:p>
  <w:p w:rsidR="006D7BD0" w:rsidRPr="00EF451F" w:rsidRDefault="006D7BD0" w:rsidP="00B9674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BD0" w:rsidRPr="009109F8" w:rsidRDefault="006D7BD0" w:rsidP="009109F8">
    <w:pPr>
      <w:pStyle w:val="Header"/>
      <w:jc w:val="right"/>
      <w:rPr>
        <w:sz w:val="22"/>
        <w:szCs w:val="22"/>
        <w:lang w:val="es-ES_tradnl"/>
      </w:rPr>
    </w:pPr>
    <w:r w:rsidRPr="009109F8">
      <w:rPr>
        <w:sz w:val="22"/>
        <w:szCs w:val="22"/>
        <w:lang w:val="es-ES_tradnl"/>
      </w:rPr>
      <w:t>CWS/8/6</w:t>
    </w:r>
    <w:r>
      <w:rPr>
        <w:sz w:val="22"/>
        <w:szCs w:val="22"/>
        <w:lang w:val="es-ES_tradnl"/>
      </w:rPr>
      <w:t xml:space="preserve"> Rev.</w:t>
    </w:r>
  </w:p>
  <w:p w:rsidR="006D7BD0" w:rsidRPr="009109F8" w:rsidRDefault="006D7BD0" w:rsidP="009109F8">
    <w:pPr>
      <w:pStyle w:val="Header"/>
      <w:jc w:val="right"/>
      <w:rPr>
        <w:lang w:val="es-ES_tradnl"/>
      </w:rPr>
    </w:pPr>
    <w:r w:rsidRPr="009109F8">
      <w:rPr>
        <w:sz w:val="22"/>
        <w:szCs w:val="22"/>
        <w:lang w:val="es-ES_tradnl"/>
      </w:rPr>
      <w:t xml:space="preserve">Anexo, página </w:t>
    </w:r>
    <w:sdt>
      <w:sdtPr>
        <w:rPr>
          <w:sz w:val="22"/>
          <w:szCs w:val="22"/>
          <w:lang w:val="es-ES_tradnl"/>
        </w:rPr>
        <w:id w:val="468317302"/>
        <w:docPartObj>
          <w:docPartGallery w:val="Page Numbers (Top of Page)"/>
          <w:docPartUnique/>
        </w:docPartObj>
      </w:sdtPr>
      <w:sdtEndPr>
        <w:rPr>
          <w:noProof/>
        </w:rPr>
      </w:sdtEndPr>
      <w:sdtContent>
        <w:r w:rsidRPr="009109F8">
          <w:rPr>
            <w:sz w:val="22"/>
            <w:szCs w:val="22"/>
            <w:lang w:val="es-ES_tradnl"/>
          </w:rPr>
          <w:fldChar w:fldCharType="begin"/>
        </w:r>
        <w:r w:rsidRPr="009109F8">
          <w:rPr>
            <w:sz w:val="22"/>
            <w:szCs w:val="22"/>
            <w:lang w:val="es-ES_tradnl"/>
          </w:rPr>
          <w:instrText xml:space="preserve"> PAGE   \* MERGEFORMAT </w:instrText>
        </w:r>
        <w:r w:rsidRPr="009109F8">
          <w:rPr>
            <w:sz w:val="22"/>
            <w:szCs w:val="22"/>
            <w:lang w:val="es-ES_tradnl"/>
          </w:rPr>
          <w:fldChar w:fldCharType="separate"/>
        </w:r>
        <w:r w:rsidR="00A36EE9">
          <w:rPr>
            <w:noProof/>
            <w:sz w:val="22"/>
            <w:szCs w:val="22"/>
            <w:lang w:val="es-ES_tradnl"/>
          </w:rPr>
          <w:t>127</w:t>
        </w:r>
        <w:r w:rsidRPr="009109F8">
          <w:rPr>
            <w:noProof/>
            <w:sz w:val="22"/>
            <w:szCs w:val="22"/>
            <w:lang w:val="es-ES_tradnl"/>
          </w:rPr>
          <w:fldChar w:fldCharType="end"/>
        </w:r>
      </w:sdtContent>
    </w:sdt>
  </w:p>
  <w:p w:rsidR="006D7BD0" w:rsidRPr="009109F8" w:rsidRDefault="006D7BD0" w:rsidP="009109F8">
    <w:pPr>
      <w:pStyle w:val="Header"/>
      <w:jc w:val="right"/>
      <w:rPr>
        <w:lang w:val="es-ES_tradnl"/>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318" w:type="dxa"/>
      <w:tblLook w:val="01E0" w:firstRow="1" w:lastRow="1" w:firstColumn="1" w:lastColumn="1" w:noHBand="0" w:noVBand="0"/>
    </w:tblPr>
    <w:tblGrid>
      <w:gridCol w:w="2411"/>
      <w:gridCol w:w="7371"/>
    </w:tblGrid>
    <w:tr w:rsidR="006D7BD0" w:rsidRPr="00EB54C5" w:rsidTr="00B9674A">
      <w:tc>
        <w:tcPr>
          <w:tcW w:w="2411" w:type="dxa"/>
          <w:shd w:val="clear" w:color="auto" w:fill="auto"/>
        </w:tcPr>
        <w:p w:rsidR="006D7BD0" w:rsidRPr="009343AF" w:rsidRDefault="006D7BD0" w:rsidP="00B9674A">
          <w:pPr>
            <w:widowControl/>
            <w:kinsoku/>
            <w:ind w:left="80" w:right="-2"/>
            <w:rPr>
              <w:rFonts w:eastAsia="Times New Roman" w:cs="Times New Roman"/>
              <w:sz w:val="17"/>
              <w:szCs w:val="20"/>
              <w:lang w:eastAsia="en-US"/>
            </w:rPr>
          </w:pPr>
          <w:r>
            <w:rPr>
              <w:rFonts w:eastAsia="Times New Roman" w:cs="Times New Roman"/>
              <w:noProof/>
              <w:sz w:val="17"/>
              <w:szCs w:val="20"/>
            </w:rPr>
            <w:drawing>
              <wp:inline distT="0" distB="0" distL="0" distR="0" wp14:anchorId="30B05AD5" wp14:editId="7899751E">
                <wp:extent cx="914400" cy="756285"/>
                <wp:effectExtent l="0" t="0" r="0" b="571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6285"/>
                        </a:xfrm>
                        <a:prstGeom prst="rect">
                          <a:avLst/>
                        </a:prstGeom>
                        <a:noFill/>
                        <a:ln>
                          <a:noFill/>
                        </a:ln>
                      </pic:spPr>
                    </pic:pic>
                  </a:graphicData>
                </a:graphic>
              </wp:inline>
            </w:drawing>
          </w:r>
        </w:p>
      </w:tc>
      <w:tc>
        <w:tcPr>
          <w:tcW w:w="7371" w:type="dxa"/>
          <w:shd w:val="clear" w:color="auto" w:fill="auto"/>
          <w:vAlign w:val="bottom"/>
        </w:tcPr>
        <w:p w:rsidR="006D7BD0" w:rsidRPr="00AC43F4" w:rsidRDefault="006D7BD0" w:rsidP="00B9674A">
          <w:pPr>
            <w:widowControl/>
            <w:kinsoku/>
            <w:spacing w:after="120"/>
            <w:ind w:left="2869" w:right="-8"/>
            <w:jc w:val="right"/>
            <w:rPr>
              <w:rFonts w:eastAsia="Times New Roman" w:cs="Times New Roman"/>
              <w:b/>
              <w:sz w:val="17"/>
              <w:szCs w:val="20"/>
              <w:lang w:val="es-ES" w:eastAsia="en-US"/>
            </w:rPr>
          </w:pPr>
          <w:r w:rsidRPr="00AC6B6A">
            <w:rPr>
              <w:rFonts w:eastAsia="Times New Roman" w:cs="Times New Roman"/>
              <w:b/>
              <w:sz w:val="17"/>
              <w:szCs w:val="20"/>
              <w:lang w:val="es-ES" w:eastAsia="en-US"/>
            </w:rPr>
            <w:t>MANUAL DE INFORMACIÓN Y DOCUMENTACIÓN EN MATERIA DE PROPIEDAD INDUSTRIAL</w:t>
          </w:r>
        </w:p>
      </w:tc>
    </w:tr>
  </w:tbl>
  <w:p w:rsidR="006D7BD0" w:rsidRPr="007D3ED3" w:rsidRDefault="006D7BD0" w:rsidP="00B9674A">
    <w:pPr>
      <w:widowControl/>
      <w:pBdr>
        <w:top w:val="single" w:sz="6" w:space="4" w:color="auto"/>
        <w:bottom w:val="single" w:sz="6" w:space="4" w:color="auto"/>
      </w:pBdr>
      <w:tabs>
        <w:tab w:val="right" w:pos="9356"/>
      </w:tabs>
      <w:kinsoku/>
      <w:spacing w:before="120"/>
      <w:rPr>
        <w:rFonts w:eastAsia="Times New Roman" w:cs="Times New Roman"/>
        <w:sz w:val="17"/>
        <w:szCs w:val="20"/>
        <w:lang w:eastAsia="en-US"/>
      </w:rPr>
    </w:pPr>
    <w:r w:rsidRPr="007D3ED3">
      <w:rPr>
        <w:rFonts w:eastAsia="Times New Roman" w:cs="Times New Roman"/>
        <w:sz w:val="17"/>
        <w:szCs w:val="20"/>
        <w:lang w:eastAsia="en-US"/>
      </w:rPr>
      <w:t>Ref.:</w:t>
    </w:r>
    <w:r>
      <w:rPr>
        <w:rFonts w:eastAsia="Times New Roman" w:cs="Times New Roman"/>
        <w:sz w:val="17"/>
        <w:szCs w:val="20"/>
        <w:lang w:eastAsia="en-US"/>
      </w:rPr>
      <w:t xml:space="preserve"> </w:t>
    </w:r>
    <w:r w:rsidRPr="007D3ED3">
      <w:rPr>
        <w:rFonts w:eastAsia="Times New Roman" w:cs="Times New Roman"/>
        <w:sz w:val="17"/>
        <w:szCs w:val="20"/>
        <w:lang w:eastAsia="en-US"/>
      </w:rPr>
      <w:t xml:space="preserve">Normas </w:t>
    </w:r>
    <w:r>
      <w:rPr>
        <w:rFonts w:eastAsia="Times New Roman" w:cs="Times New Roman"/>
        <w:sz w:val="17"/>
        <w:szCs w:val="20"/>
        <w:lang w:eastAsia="en-US"/>
      </w:rPr>
      <w:t>-</w:t>
    </w:r>
    <w:r w:rsidRPr="007D3ED3">
      <w:rPr>
        <w:rFonts w:eastAsia="Times New Roman" w:cs="Times New Roman"/>
        <w:sz w:val="17"/>
        <w:szCs w:val="20"/>
        <w:lang w:eastAsia="en-US"/>
      </w:rPr>
      <w:t xml:space="preserve"> ST.</w:t>
    </w:r>
    <w:r>
      <w:rPr>
        <w:rFonts w:eastAsia="Times New Roman" w:cs="Times New Roman"/>
        <w:sz w:val="17"/>
        <w:szCs w:val="20"/>
        <w:lang w:eastAsia="en-US"/>
      </w:rPr>
      <w:t>26</w:t>
    </w:r>
    <w:r w:rsidRPr="007D3ED3">
      <w:rPr>
        <w:rFonts w:eastAsia="Times New Roman" w:cs="Times New Roman"/>
        <w:sz w:val="17"/>
        <w:szCs w:val="20"/>
        <w:lang w:eastAsia="en-US"/>
      </w:rPr>
      <w:tab/>
    </w:r>
    <w:r>
      <w:rPr>
        <w:rFonts w:eastAsia="Times New Roman" w:cs="Times New Roman"/>
        <w:sz w:val="17"/>
        <w:szCs w:val="20"/>
        <w:lang w:eastAsia="en-US"/>
      </w:rPr>
      <w:t>p</w:t>
    </w:r>
    <w:r w:rsidRPr="007D3ED3">
      <w:rPr>
        <w:rFonts w:eastAsia="Times New Roman" w:cs="Times New Roman"/>
        <w:sz w:val="17"/>
        <w:szCs w:val="20"/>
        <w:lang w:eastAsia="en-US"/>
      </w:rPr>
      <w:t>á</w:t>
    </w:r>
    <w:r>
      <w:rPr>
        <w:rFonts w:eastAsia="Times New Roman" w:cs="Times New Roman"/>
        <w:sz w:val="17"/>
        <w:szCs w:val="20"/>
        <w:lang w:eastAsia="en-US"/>
      </w:rPr>
      <w:t>gina: 3.26.vi</w:t>
    </w:r>
    <w:r w:rsidRPr="007D3ED3">
      <w:rPr>
        <w:rFonts w:eastAsia="Times New Roman" w:cs="Times New Roman"/>
        <w:sz w:val="17"/>
        <w:szCs w:val="20"/>
        <w:lang w:eastAsia="en-US"/>
      </w:rPr>
      <w:t>.</w:t>
    </w:r>
    <w:r w:rsidRPr="009343AF">
      <w:rPr>
        <w:rFonts w:eastAsia="Times New Roman" w:cs="Times New Roman"/>
        <w:sz w:val="17"/>
        <w:szCs w:val="20"/>
        <w:lang w:eastAsia="en-US"/>
      </w:rPr>
      <w:fldChar w:fldCharType="begin"/>
    </w:r>
    <w:r w:rsidRPr="007D3ED3">
      <w:rPr>
        <w:rFonts w:eastAsia="Times New Roman" w:cs="Times New Roman"/>
        <w:sz w:val="17"/>
        <w:szCs w:val="20"/>
        <w:lang w:eastAsia="en-US"/>
      </w:rPr>
      <w:instrText xml:space="preserve"> PAGE </w:instrText>
    </w:r>
    <w:r w:rsidRPr="009343AF">
      <w:rPr>
        <w:rFonts w:eastAsia="Times New Roman" w:cs="Times New Roman"/>
        <w:sz w:val="17"/>
        <w:szCs w:val="20"/>
        <w:lang w:eastAsia="en-US"/>
      </w:rPr>
      <w:fldChar w:fldCharType="separate"/>
    </w:r>
    <w:r w:rsidR="00A36EE9">
      <w:rPr>
        <w:rFonts w:eastAsia="Times New Roman" w:cs="Times New Roman"/>
        <w:noProof/>
        <w:sz w:val="17"/>
        <w:szCs w:val="20"/>
        <w:lang w:eastAsia="en-US"/>
      </w:rPr>
      <w:t>179</w:t>
    </w:r>
    <w:r w:rsidRPr="009343AF">
      <w:rPr>
        <w:rFonts w:eastAsia="Times New Roman" w:cs="Times New Roman"/>
        <w:sz w:val="17"/>
        <w:szCs w:val="20"/>
        <w:lang w:eastAsia="en-US"/>
      </w:rPr>
      <w:fldChar w:fldCharType="end"/>
    </w:r>
  </w:p>
  <w:p w:rsidR="006D7BD0" w:rsidRPr="00EF451F" w:rsidRDefault="006D7BD0" w:rsidP="00B967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751634"/>
    <w:multiLevelType w:val="hybridMultilevel"/>
    <w:tmpl w:val="B852D59C"/>
    <w:lvl w:ilvl="0" w:tplc="4544A04E">
      <w:start w:val="1"/>
      <w:numFmt w:val="lowerRoman"/>
      <w:lvlText w:val="%1)"/>
      <w:lvlJc w:val="right"/>
      <w:pPr>
        <w:ind w:left="2340" w:hanging="360"/>
      </w:pPr>
      <w:rPr>
        <w:rFonts w:ascii="Arial" w:eastAsia="Batang" w:hAnsi="Arial" w:cs="Arial"/>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1A82E7F"/>
    <w:multiLevelType w:val="hybridMultilevel"/>
    <w:tmpl w:val="D26E5B6C"/>
    <w:lvl w:ilvl="0" w:tplc="04090017">
      <w:start w:val="1"/>
      <w:numFmt w:val="lowerLetter"/>
      <w:lvlText w:val="%1)"/>
      <w:lvlJc w:val="left"/>
      <w:pPr>
        <w:ind w:left="20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D5429"/>
    <w:multiLevelType w:val="multilevel"/>
    <w:tmpl w:val="9E804598"/>
    <w:lvl w:ilvl="0">
      <w:start w:val="1"/>
      <w:numFmt w:val="decimal"/>
      <w:lvlText w:val="%1."/>
      <w:lvlJc w:val="left"/>
      <w:pPr>
        <w:ind w:left="1637" w:hanging="360"/>
      </w:pPr>
      <w:rPr>
        <w:rFonts w:hint="default"/>
      </w:rPr>
    </w:lvl>
    <w:lvl w:ilvl="1">
      <w:start w:val="1"/>
      <w:numFmt w:val="lowerLetter"/>
      <w:lvlText w:val="%2"/>
      <w:lvlJc w:val="left"/>
      <w:pPr>
        <w:ind w:left="1997" w:hanging="360"/>
      </w:pPr>
      <w:rPr>
        <w:rFonts w:hint="default"/>
      </w:rPr>
    </w:lvl>
    <w:lvl w:ilvl="2">
      <w:start w:val="1"/>
      <w:numFmt w:val="lowerRoman"/>
      <w:lvlText w:val="%3)"/>
      <w:lvlJc w:val="left"/>
      <w:pPr>
        <w:ind w:left="2357" w:hanging="360"/>
      </w:pPr>
      <w:rPr>
        <w:rFonts w:hint="default"/>
      </w:rPr>
    </w:lvl>
    <w:lvl w:ilvl="3">
      <w:start w:val="1"/>
      <w:numFmt w:val="decimal"/>
      <w:lvlText w:val="%4)"/>
      <w:lvlJc w:val="left"/>
      <w:pPr>
        <w:ind w:left="2717" w:hanging="360"/>
      </w:pPr>
      <w:rPr>
        <w:rFonts w:hint="default"/>
      </w:rPr>
    </w:lvl>
    <w:lvl w:ilvl="4">
      <w:start w:val="1"/>
      <w:numFmt w:val="lowerLetter"/>
      <w:lvlText w:val="(%5)"/>
      <w:lvlJc w:val="left"/>
      <w:pPr>
        <w:ind w:left="3077" w:hanging="360"/>
      </w:pPr>
      <w:rPr>
        <w:rFonts w:hint="default"/>
      </w:rPr>
    </w:lvl>
    <w:lvl w:ilvl="5">
      <w:start w:val="1"/>
      <w:numFmt w:val="lowerRoman"/>
      <w:lvlText w:val="(%6)"/>
      <w:lvlJc w:val="left"/>
      <w:pPr>
        <w:ind w:left="3437" w:hanging="360"/>
      </w:pPr>
      <w:rPr>
        <w:rFonts w:hint="default"/>
      </w:rPr>
    </w:lvl>
    <w:lvl w:ilvl="6">
      <w:start w:val="1"/>
      <w:numFmt w:val="decimal"/>
      <w:lvlText w:val="%7."/>
      <w:lvlJc w:val="left"/>
      <w:pPr>
        <w:ind w:left="3797" w:hanging="360"/>
      </w:pPr>
      <w:rPr>
        <w:rFonts w:hint="default"/>
      </w:rPr>
    </w:lvl>
    <w:lvl w:ilvl="7">
      <w:start w:val="1"/>
      <w:numFmt w:val="lowerLetter"/>
      <w:lvlText w:val="%8."/>
      <w:lvlJc w:val="left"/>
      <w:pPr>
        <w:ind w:left="4157" w:hanging="360"/>
      </w:pPr>
      <w:rPr>
        <w:rFonts w:hint="default"/>
      </w:rPr>
    </w:lvl>
    <w:lvl w:ilvl="8">
      <w:start w:val="1"/>
      <w:numFmt w:val="lowerRoman"/>
      <w:lvlText w:val="%9."/>
      <w:lvlJc w:val="left"/>
      <w:pPr>
        <w:ind w:left="4517" w:hanging="360"/>
      </w:pPr>
      <w:rPr>
        <w:rFonts w:hint="default"/>
      </w:rPr>
    </w:lvl>
  </w:abstractNum>
  <w:abstractNum w:abstractNumId="4" w15:restartNumberingAfterBreak="0">
    <w:nsid w:val="04BA11F1"/>
    <w:multiLevelType w:val="hybridMultilevel"/>
    <w:tmpl w:val="5B6468F8"/>
    <w:lvl w:ilvl="0" w:tplc="04090017">
      <w:start w:val="1"/>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5"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074EC810"/>
    <w:multiLevelType w:val="singleLevel"/>
    <w:tmpl w:val="C2EEA0BA"/>
    <w:lvl w:ilvl="0">
      <w:start w:val="1"/>
      <w:numFmt w:val="decimal"/>
      <w:pStyle w:val="Paragraph"/>
      <w:lvlText w:val="%1."/>
      <w:lvlJc w:val="left"/>
      <w:pPr>
        <w:ind w:left="567" w:hanging="567"/>
      </w:pPr>
      <w:rPr>
        <w:rFonts w:ascii="Arial" w:hAnsi="Arial" w:cs="Arial" w:hint="default"/>
        <w:b w:val="0"/>
        <w:bCs/>
        <w:i w:val="0"/>
        <w:iCs/>
        <w:strike w:val="0"/>
        <w:snapToGrid/>
        <w:sz w:val="17"/>
        <w:szCs w:val="20"/>
        <w:lang w:val="en-US"/>
      </w:rPr>
    </w:lvl>
  </w:abstractNum>
  <w:abstractNum w:abstractNumId="7" w15:restartNumberingAfterBreak="0">
    <w:nsid w:val="07587D7D"/>
    <w:multiLevelType w:val="hybridMultilevel"/>
    <w:tmpl w:val="E8861852"/>
    <w:lvl w:ilvl="0" w:tplc="FDE8790A">
      <w:start w:val="1"/>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0DDC582B"/>
    <w:multiLevelType w:val="hybridMultilevel"/>
    <w:tmpl w:val="CA1AC4C8"/>
    <w:lvl w:ilvl="0" w:tplc="9BBE40F2">
      <w:start w:val="1"/>
      <w:numFmt w:val="lowerLetter"/>
      <w:lvlText w:val="(%1)"/>
      <w:lvlJc w:val="left"/>
      <w:pPr>
        <w:ind w:left="1287" w:hanging="360"/>
      </w:pPr>
      <w:rPr>
        <w:rFonts w:hint="default"/>
      </w:rPr>
    </w:lvl>
    <w:lvl w:ilvl="1" w:tplc="04090017">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11870986"/>
    <w:multiLevelType w:val="hybridMultilevel"/>
    <w:tmpl w:val="21622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C07B35"/>
    <w:multiLevelType w:val="hybridMultilevel"/>
    <w:tmpl w:val="9D8C78D0"/>
    <w:lvl w:ilvl="0" w:tplc="3250B48C">
      <w:start w:val="1"/>
      <w:numFmt w:val="lowerRoman"/>
      <w:lvlText w:val="%1)"/>
      <w:lvlJc w:val="left"/>
      <w:pPr>
        <w:ind w:left="1845" w:hanging="72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15:restartNumberingAfterBreak="0">
    <w:nsid w:val="13CA5196"/>
    <w:multiLevelType w:val="multilevel"/>
    <w:tmpl w:val="F20EBA66"/>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2" w15:restartNumberingAfterBreak="0">
    <w:nsid w:val="15B86F2C"/>
    <w:multiLevelType w:val="multilevel"/>
    <w:tmpl w:val="13B45D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192B41CA"/>
    <w:multiLevelType w:val="hybridMultilevel"/>
    <w:tmpl w:val="589CEE1C"/>
    <w:lvl w:ilvl="0" w:tplc="029EE51C">
      <w:start w:val="1"/>
      <w:numFmt w:val="lowerLetter"/>
      <w:lvlText w:val="(%1)"/>
      <w:lvlJc w:val="left"/>
      <w:pPr>
        <w:ind w:left="810" w:hanging="360"/>
      </w:pPr>
      <w:rPr>
        <w:rFonts w:hint="default"/>
        <w:i w:val="0"/>
      </w:rPr>
    </w:lvl>
    <w:lvl w:ilvl="1" w:tplc="04090019">
      <w:start w:val="1"/>
      <w:numFmt w:val="lowerLetter"/>
      <w:lvlText w:val="%2."/>
      <w:lvlJc w:val="left"/>
      <w:pPr>
        <w:ind w:left="1800" w:hanging="360"/>
      </w:pPr>
    </w:lvl>
    <w:lvl w:ilvl="2" w:tplc="ABA0BB4E">
      <w:start w:val="1"/>
      <w:numFmt w:val="lowerRoman"/>
      <w:lvlText w:val="(%3)"/>
      <w:lvlJc w:val="righ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9DF35AF"/>
    <w:multiLevelType w:val="hybridMultilevel"/>
    <w:tmpl w:val="CA70DF84"/>
    <w:lvl w:ilvl="0" w:tplc="6D6AE5C8">
      <w:start w:val="1"/>
      <w:numFmt w:val="lowerLetter"/>
      <w:lvlText w:val="%1)"/>
      <w:lvlJc w:val="left"/>
      <w:pPr>
        <w:ind w:left="1800" w:hanging="360"/>
      </w:pPr>
      <w:rPr>
        <w:rFonts w:ascii="Arial" w:eastAsia="Batang"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104FDC"/>
    <w:multiLevelType w:val="hybridMultilevel"/>
    <w:tmpl w:val="1EDAEEB0"/>
    <w:lvl w:ilvl="0" w:tplc="9788B73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7" w15:restartNumberingAfterBreak="0">
    <w:nsid w:val="1F2044BF"/>
    <w:multiLevelType w:val="hybridMultilevel"/>
    <w:tmpl w:val="186C4CEE"/>
    <w:lvl w:ilvl="0" w:tplc="D528D754">
      <w:start w:val="1"/>
      <w:numFmt w:val="lowerLetter"/>
      <w:lvlText w:val="%1)"/>
      <w:lvlJc w:val="left"/>
      <w:pPr>
        <w:ind w:left="1800" w:hanging="360"/>
      </w:pPr>
      <w:rPr>
        <w:rFonts w:ascii="Arial" w:eastAsia="Batang"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BE672B"/>
    <w:multiLevelType w:val="multilevel"/>
    <w:tmpl w:val="A9161FF2"/>
    <w:lvl w:ilvl="0">
      <w:start w:val="1"/>
      <w:numFmt w:val="lowerLetter"/>
      <w:pStyle w:val="ParagraphList"/>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200E6CB4"/>
    <w:multiLevelType w:val="multilevel"/>
    <w:tmpl w:val="BD8C4742"/>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21" w15:restartNumberingAfterBreak="0">
    <w:nsid w:val="205F10AC"/>
    <w:multiLevelType w:val="hybridMultilevel"/>
    <w:tmpl w:val="E8861852"/>
    <w:lvl w:ilvl="0" w:tplc="FDE8790A">
      <w:start w:val="1"/>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20B91504"/>
    <w:multiLevelType w:val="multilevel"/>
    <w:tmpl w:val="B970B020"/>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decimal"/>
      <w:lvlText w:val="%1.%2.%3."/>
      <w:lvlJc w:val="left"/>
      <w:pPr>
        <w:tabs>
          <w:tab w:val="num" w:pos="1134"/>
        </w:tabs>
        <w:ind w:left="1134" w:hanging="1134"/>
      </w:pPr>
      <w:rPr>
        <w:rFonts w:ascii="Arial" w:hAnsi="Arial" w:cs="Arial" w:hint="default"/>
      </w:rPr>
    </w:lvl>
    <w:lvl w:ilvl="3">
      <w:start w:val="1"/>
      <w:numFmt w:val="decimal"/>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23" w15:restartNumberingAfterBreak="0">
    <w:nsid w:val="21F61D06"/>
    <w:multiLevelType w:val="hybridMultilevel"/>
    <w:tmpl w:val="1A3CDC34"/>
    <w:lvl w:ilvl="0" w:tplc="3356DACA">
      <w:start w:val="1"/>
      <w:numFmt w:val="lowerLetter"/>
      <w:lvlText w:val="%1)"/>
      <w:lvlJc w:val="left"/>
      <w:pPr>
        <w:ind w:left="3054" w:hanging="360"/>
      </w:pPr>
      <w:rPr>
        <w:rFonts w:ascii="Arial" w:eastAsiaTheme="minorEastAsia"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2F82BC3"/>
    <w:multiLevelType w:val="hybridMultilevel"/>
    <w:tmpl w:val="6F84947A"/>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2D7EEE"/>
    <w:multiLevelType w:val="hybridMultilevel"/>
    <w:tmpl w:val="E5A8238E"/>
    <w:lvl w:ilvl="0" w:tplc="9BBE40F2">
      <w:start w:val="1"/>
      <w:numFmt w:val="lowerLetter"/>
      <w:lvlText w:val="(%1)"/>
      <w:lvlJc w:val="left"/>
      <w:pPr>
        <w:ind w:left="1287" w:hanging="360"/>
      </w:pPr>
      <w:rPr>
        <w:rFonts w:hint="default"/>
      </w:rPr>
    </w:lvl>
    <w:lvl w:ilvl="1" w:tplc="04090017">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255863A2"/>
    <w:multiLevelType w:val="multilevel"/>
    <w:tmpl w:val="823A48E4"/>
    <w:lvl w:ilvl="0">
      <w:start w:val="7"/>
      <w:numFmt w:val="decimal"/>
      <w:lvlText w:val="%1."/>
      <w:lvlJc w:val="left"/>
      <w:pPr>
        <w:ind w:left="0" w:firstLine="0"/>
      </w:pPr>
      <w:rPr>
        <w:rFonts w:hint="default"/>
      </w:rPr>
    </w:lvl>
    <w:lvl w:ilvl="1">
      <w:start w:val="1"/>
      <w:numFmt w:val="decimal"/>
      <w:pStyle w:val="Chapter7ST26ControlledVocabulary"/>
      <w:lvlText w:val="%1.%2."/>
      <w:lvlJc w:val="left"/>
      <w:pPr>
        <w:ind w:left="0" w:firstLine="0"/>
      </w:pPr>
      <w:rPr>
        <w:rFonts w:hint="default"/>
        <w:b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9E313C9"/>
    <w:multiLevelType w:val="multilevel"/>
    <w:tmpl w:val="19AC1C1A"/>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28" w15:restartNumberingAfterBreak="0">
    <w:nsid w:val="2D71747B"/>
    <w:multiLevelType w:val="hybridMultilevel"/>
    <w:tmpl w:val="5156EA5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2D8A503B"/>
    <w:multiLevelType w:val="hybridMultilevel"/>
    <w:tmpl w:val="E8861852"/>
    <w:lvl w:ilvl="0" w:tplc="FDE8790A">
      <w:start w:val="1"/>
      <w:numFmt w:val="lowerRoman"/>
      <w:lvlText w:val="(%1)"/>
      <w:lvlJc w:val="right"/>
      <w:pPr>
        <w:ind w:left="4041" w:hanging="360"/>
      </w:pPr>
      <w:rPr>
        <w:rFonts w:hint="default"/>
      </w:rPr>
    </w:lvl>
    <w:lvl w:ilvl="1" w:tplc="04090019" w:tentative="1">
      <w:start w:val="1"/>
      <w:numFmt w:val="lowerLetter"/>
      <w:lvlText w:val="%2."/>
      <w:lvlJc w:val="left"/>
      <w:pPr>
        <w:ind w:left="4761" w:hanging="360"/>
      </w:pPr>
    </w:lvl>
    <w:lvl w:ilvl="2" w:tplc="0409001B" w:tentative="1">
      <w:start w:val="1"/>
      <w:numFmt w:val="lowerRoman"/>
      <w:lvlText w:val="%3."/>
      <w:lvlJc w:val="right"/>
      <w:pPr>
        <w:ind w:left="5481" w:hanging="180"/>
      </w:pPr>
    </w:lvl>
    <w:lvl w:ilvl="3" w:tplc="0409000F" w:tentative="1">
      <w:start w:val="1"/>
      <w:numFmt w:val="decimal"/>
      <w:lvlText w:val="%4."/>
      <w:lvlJc w:val="left"/>
      <w:pPr>
        <w:ind w:left="6201" w:hanging="360"/>
      </w:pPr>
    </w:lvl>
    <w:lvl w:ilvl="4" w:tplc="04090019" w:tentative="1">
      <w:start w:val="1"/>
      <w:numFmt w:val="lowerLetter"/>
      <w:lvlText w:val="%5."/>
      <w:lvlJc w:val="left"/>
      <w:pPr>
        <w:ind w:left="6921" w:hanging="360"/>
      </w:pPr>
    </w:lvl>
    <w:lvl w:ilvl="5" w:tplc="0409001B" w:tentative="1">
      <w:start w:val="1"/>
      <w:numFmt w:val="lowerRoman"/>
      <w:lvlText w:val="%6."/>
      <w:lvlJc w:val="right"/>
      <w:pPr>
        <w:ind w:left="7641" w:hanging="180"/>
      </w:pPr>
    </w:lvl>
    <w:lvl w:ilvl="6" w:tplc="0409000F" w:tentative="1">
      <w:start w:val="1"/>
      <w:numFmt w:val="decimal"/>
      <w:lvlText w:val="%7."/>
      <w:lvlJc w:val="left"/>
      <w:pPr>
        <w:ind w:left="8361" w:hanging="360"/>
      </w:pPr>
    </w:lvl>
    <w:lvl w:ilvl="7" w:tplc="04090019" w:tentative="1">
      <w:start w:val="1"/>
      <w:numFmt w:val="lowerLetter"/>
      <w:lvlText w:val="%8."/>
      <w:lvlJc w:val="left"/>
      <w:pPr>
        <w:ind w:left="9081" w:hanging="360"/>
      </w:pPr>
    </w:lvl>
    <w:lvl w:ilvl="8" w:tplc="0409001B" w:tentative="1">
      <w:start w:val="1"/>
      <w:numFmt w:val="lowerRoman"/>
      <w:lvlText w:val="%9."/>
      <w:lvlJc w:val="right"/>
      <w:pPr>
        <w:ind w:left="9801" w:hanging="180"/>
      </w:pPr>
    </w:lvl>
  </w:abstractNum>
  <w:abstractNum w:abstractNumId="30" w15:restartNumberingAfterBreak="0">
    <w:nsid w:val="2E2D29A8"/>
    <w:multiLevelType w:val="hybridMultilevel"/>
    <w:tmpl w:val="474E0DE8"/>
    <w:lvl w:ilvl="0" w:tplc="FDE8790A">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5143E2"/>
    <w:multiLevelType w:val="multilevel"/>
    <w:tmpl w:val="49B87102"/>
    <w:lvl w:ilvl="0">
      <w:start w:val="1"/>
      <w:numFmt w:val="decimal"/>
      <w:lvlRestart w:val="0"/>
      <w:lvlText w:val="%1."/>
      <w:lvlJc w:val="left"/>
      <w:pPr>
        <w:tabs>
          <w:tab w:val="num" w:pos="1134"/>
        </w:tabs>
        <w:ind w:left="1134" w:hanging="1134"/>
      </w:pPr>
      <w:rPr>
        <w:rFonts w:ascii="Arial" w:hAnsi="Aria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32" w15:restartNumberingAfterBreak="0">
    <w:nsid w:val="3513610C"/>
    <w:multiLevelType w:val="multilevel"/>
    <w:tmpl w:val="72BE6A3E"/>
    <w:lvl w:ilvl="0">
      <w:start w:val="1"/>
      <w:numFmt w:val="bullet"/>
      <w:lvlRestart w:val="0"/>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33" w15:restartNumberingAfterBreak="0">
    <w:nsid w:val="3589091B"/>
    <w:multiLevelType w:val="hybridMultilevel"/>
    <w:tmpl w:val="3C1C7FFE"/>
    <w:lvl w:ilvl="0" w:tplc="04090017">
      <w:start w:val="1"/>
      <w:numFmt w:val="lowerLetter"/>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34" w15:restartNumberingAfterBreak="0">
    <w:nsid w:val="365A5CB9"/>
    <w:multiLevelType w:val="hybridMultilevel"/>
    <w:tmpl w:val="EF6C9530"/>
    <w:lvl w:ilvl="0" w:tplc="08090001">
      <w:start w:val="1"/>
      <w:numFmt w:val="decimal"/>
      <w:pStyle w:val="Heading9"/>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5" w15:restartNumberingAfterBreak="0">
    <w:nsid w:val="38607299"/>
    <w:multiLevelType w:val="hybridMultilevel"/>
    <w:tmpl w:val="EE1EB754"/>
    <w:lvl w:ilvl="0" w:tplc="9BBE40F2">
      <w:start w:val="1"/>
      <w:numFmt w:val="lowerLetter"/>
      <w:lvlText w:val="(%1)"/>
      <w:lvlJc w:val="left"/>
      <w:pPr>
        <w:ind w:left="1287" w:hanging="360"/>
      </w:pPr>
      <w:rPr>
        <w:rFonts w:hint="default"/>
      </w:rPr>
    </w:lvl>
    <w:lvl w:ilvl="1" w:tplc="04090017">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395831F4"/>
    <w:multiLevelType w:val="multilevel"/>
    <w:tmpl w:val="61B49D34"/>
    <w:lvl w:ilvl="0">
      <w:start w:val="1"/>
      <w:numFmt w:val="lowerLetter"/>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37" w15:restartNumberingAfterBreak="0">
    <w:nsid w:val="3B753F95"/>
    <w:multiLevelType w:val="hybridMultilevel"/>
    <w:tmpl w:val="EEF00F6E"/>
    <w:lvl w:ilvl="0" w:tplc="9BBE40F2">
      <w:start w:val="1"/>
      <w:numFmt w:val="lowerLetter"/>
      <w:lvlText w:val="(%1)"/>
      <w:lvlJc w:val="left"/>
      <w:pPr>
        <w:ind w:left="1287" w:hanging="360"/>
      </w:pPr>
      <w:rPr>
        <w:rFonts w:hint="default"/>
      </w:rPr>
    </w:lvl>
    <w:lvl w:ilvl="1" w:tplc="04090017">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15:restartNumberingAfterBreak="0">
    <w:nsid w:val="3D966C90"/>
    <w:multiLevelType w:val="hybridMultilevel"/>
    <w:tmpl w:val="CEFE7F3E"/>
    <w:lvl w:ilvl="0" w:tplc="04090017">
      <w:start w:val="1"/>
      <w:numFmt w:val="lowerLetter"/>
      <w:lvlText w:val="%1)"/>
      <w:lvlJc w:val="left"/>
      <w:pPr>
        <w:ind w:left="-567" w:firstLine="0"/>
      </w:pPr>
      <w:rPr>
        <w:rFonts w:hint="default"/>
        <w:lang w:val="es-ES_tradnl"/>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9" w15:restartNumberingAfterBreak="0">
    <w:nsid w:val="3E2C5A21"/>
    <w:multiLevelType w:val="hybridMultilevel"/>
    <w:tmpl w:val="D548B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F3F0286"/>
    <w:multiLevelType w:val="hybridMultilevel"/>
    <w:tmpl w:val="76D2DF90"/>
    <w:lvl w:ilvl="0" w:tplc="4CD4B07E">
      <w:start w:val="1"/>
      <w:numFmt w:val="lowerLetter"/>
      <w:lvlText w:val="(%1)"/>
      <w:lvlJc w:val="left"/>
      <w:pPr>
        <w:ind w:left="1800" w:hanging="360"/>
      </w:pPr>
      <w:rPr>
        <w:rFonts w:hint="default"/>
      </w:rPr>
    </w:lvl>
    <w:lvl w:ilvl="1" w:tplc="04090019" w:tentative="1">
      <w:start w:val="1"/>
      <w:numFmt w:val="lowerLetter"/>
      <w:lvlText w:val="%2."/>
      <w:lvlJc w:val="left"/>
      <w:pPr>
        <w:ind w:left="1266" w:hanging="360"/>
      </w:pPr>
    </w:lvl>
    <w:lvl w:ilvl="2" w:tplc="0409001B" w:tentative="1">
      <w:start w:val="1"/>
      <w:numFmt w:val="lowerRoman"/>
      <w:lvlText w:val="%3."/>
      <w:lvlJc w:val="right"/>
      <w:pPr>
        <w:ind w:left="1986" w:hanging="180"/>
      </w:pPr>
    </w:lvl>
    <w:lvl w:ilvl="3" w:tplc="0409000F" w:tentative="1">
      <w:start w:val="1"/>
      <w:numFmt w:val="decimal"/>
      <w:lvlText w:val="%4."/>
      <w:lvlJc w:val="left"/>
      <w:pPr>
        <w:ind w:left="2706" w:hanging="360"/>
      </w:pPr>
    </w:lvl>
    <w:lvl w:ilvl="4" w:tplc="04090019" w:tentative="1">
      <w:start w:val="1"/>
      <w:numFmt w:val="lowerLetter"/>
      <w:lvlText w:val="%5."/>
      <w:lvlJc w:val="left"/>
      <w:pPr>
        <w:ind w:left="3426" w:hanging="360"/>
      </w:pPr>
    </w:lvl>
    <w:lvl w:ilvl="5" w:tplc="0409001B" w:tentative="1">
      <w:start w:val="1"/>
      <w:numFmt w:val="lowerRoman"/>
      <w:lvlText w:val="%6."/>
      <w:lvlJc w:val="right"/>
      <w:pPr>
        <w:ind w:left="4146" w:hanging="180"/>
      </w:pPr>
    </w:lvl>
    <w:lvl w:ilvl="6" w:tplc="0409000F" w:tentative="1">
      <w:start w:val="1"/>
      <w:numFmt w:val="decimal"/>
      <w:lvlText w:val="%7."/>
      <w:lvlJc w:val="left"/>
      <w:pPr>
        <w:ind w:left="4866" w:hanging="360"/>
      </w:pPr>
    </w:lvl>
    <w:lvl w:ilvl="7" w:tplc="04090019" w:tentative="1">
      <w:start w:val="1"/>
      <w:numFmt w:val="lowerLetter"/>
      <w:lvlText w:val="%8."/>
      <w:lvlJc w:val="left"/>
      <w:pPr>
        <w:ind w:left="5586" w:hanging="360"/>
      </w:pPr>
    </w:lvl>
    <w:lvl w:ilvl="8" w:tplc="0409001B" w:tentative="1">
      <w:start w:val="1"/>
      <w:numFmt w:val="lowerRoman"/>
      <w:lvlText w:val="%9."/>
      <w:lvlJc w:val="right"/>
      <w:pPr>
        <w:ind w:left="6306" w:hanging="180"/>
      </w:pPr>
    </w:lvl>
  </w:abstractNum>
  <w:abstractNum w:abstractNumId="41" w15:restartNumberingAfterBreak="0">
    <w:nsid w:val="4058288D"/>
    <w:multiLevelType w:val="multilevel"/>
    <w:tmpl w:val="AAE20AFA"/>
    <w:lvl w:ilvl="0">
      <w:start w:val="1"/>
      <w:numFmt w:val="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4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8E8436A"/>
    <w:multiLevelType w:val="hybridMultilevel"/>
    <w:tmpl w:val="BF70D0D4"/>
    <w:lvl w:ilvl="0" w:tplc="D65E6F64">
      <w:start w:val="9"/>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44" w15:restartNumberingAfterBreak="0">
    <w:nsid w:val="49DB25DC"/>
    <w:multiLevelType w:val="hybridMultilevel"/>
    <w:tmpl w:val="474E0DE8"/>
    <w:lvl w:ilvl="0" w:tplc="FDE8790A">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A834BDD"/>
    <w:multiLevelType w:val="hybridMultilevel"/>
    <w:tmpl w:val="37263DEA"/>
    <w:lvl w:ilvl="0" w:tplc="9BBE40F2">
      <w:start w:val="1"/>
      <w:numFmt w:val="lowerLetter"/>
      <w:lvlText w:val="(%1)"/>
      <w:lvlJc w:val="left"/>
      <w:pPr>
        <w:ind w:left="1287" w:hanging="360"/>
      </w:pPr>
      <w:rPr>
        <w:rFonts w:hint="default"/>
      </w:rPr>
    </w:lvl>
    <w:lvl w:ilvl="1" w:tplc="04090017">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6" w15:restartNumberingAfterBreak="0">
    <w:nsid w:val="4C6A39DD"/>
    <w:multiLevelType w:val="hybridMultilevel"/>
    <w:tmpl w:val="BD6A3EAC"/>
    <w:lvl w:ilvl="0" w:tplc="3250B48C">
      <w:start w:val="1"/>
      <w:numFmt w:val="lowerRoman"/>
      <w:lvlText w:val="%1)"/>
      <w:lvlJc w:val="left"/>
      <w:pPr>
        <w:ind w:left="1851" w:hanging="720"/>
      </w:pPr>
      <w:rPr>
        <w:rFonts w:hint="default"/>
      </w:rPr>
    </w:lvl>
    <w:lvl w:ilvl="1" w:tplc="04090019" w:tentative="1">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47" w15:restartNumberingAfterBreak="0">
    <w:nsid w:val="4C6E51C8"/>
    <w:multiLevelType w:val="hybridMultilevel"/>
    <w:tmpl w:val="7E7821C0"/>
    <w:lvl w:ilvl="0" w:tplc="30628242">
      <w:start w:val="1"/>
      <w:numFmt w:val="lowerLetter"/>
      <w:lvlText w:val="%1)"/>
      <w:lvlJc w:val="left"/>
      <w:pPr>
        <w:ind w:left="1800" w:hanging="360"/>
      </w:pPr>
      <w:rPr>
        <w:rFonts w:ascii="Arial" w:eastAsia="Batang" w:hAnsi="Arial" w:cs="Arial"/>
      </w:rPr>
    </w:lvl>
    <w:lvl w:ilvl="1" w:tplc="04090019" w:tentative="1">
      <w:start w:val="1"/>
      <w:numFmt w:val="lowerLetter"/>
      <w:lvlText w:val="%2."/>
      <w:lvlJc w:val="left"/>
      <w:pPr>
        <w:ind w:left="1440" w:hanging="360"/>
      </w:pPr>
    </w:lvl>
    <w:lvl w:ilvl="2" w:tplc="FDE8790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D43451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0" w15:restartNumberingAfterBreak="0">
    <w:nsid w:val="4EA25B3C"/>
    <w:multiLevelType w:val="hybridMultilevel"/>
    <w:tmpl w:val="C00643C2"/>
    <w:lvl w:ilvl="0" w:tplc="03FC15B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0686262"/>
    <w:multiLevelType w:val="hybridMultilevel"/>
    <w:tmpl w:val="857A266C"/>
    <w:lvl w:ilvl="0" w:tplc="9BBE40F2">
      <w:start w:val="1"/>
      <w:numFmt w:val="lowerLetter"/>
      <w:lvlText w:val="(%1)"/>
      <w:lvlJc w:val="left"/>
      <w:pPr>
        <w:ind w:left="1287" w:hanging="360"/>
      </w:pPr>
      <w:rPr>
        <w:rFonts w:hint="default"/>
      </w:rPr>
    </w:lvl>
    <w:lvl w:ilvl="1" w:tplc="04090017">
      <w:start w:val="1"/>
      <w:numFmt w:val="lowerLetter"/>
      <w:lvlText w:val="%2)"/>
      <w:lvlJc w:val="left"/>
      <w:pPr>
        <w:ind w:left="2007" w:hanging="360"/>
      </w:pPr>
      <w:rPr>
        <w:rFonts w:hint="default"/>
      </w:r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15:restartNumberingAfterBreak="0">
    <w:nsid w:val="5203021E"/>
    <w:multiLevelType w:val="hybridMultilevel"/>
    <w:tmpl w:val="24E61538"/>
    <w:lvl w:ilvl="0" w:tplc="8C4019E8">
      <w:start w:val="1"/>
      <w:numFmt w:val="lowerRoman"/>
      <w:lvlText w:val="%1)"/>
      <w:lvlJc w:val="left"/>
      <w:pPr>
        <w:ind w:left="1854" w:hanging="72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53" w15:restartNumberingAfterBreak="0">
    <w:nsid w:val="52E7410C"/>
    <w:multiLevelType w:val="hybridMultilevel"/>
    <w:tmpl w:val="C6645E32"/>
    <w:lvl w:ilvl="0" w:tplc="04090017">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4" w15:restartNumberingAfterBreak="0">
    <w:nsid w:val="539F35AD"/>
    <w:multiLevelType w:val="hybridMultilevel"/>
    <w:tmpl w:val="33C0C564"/>
    <w:lvl w:ilvl="0" w:tplc="15082510">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55" w15:restartNumberingAfterBreak="0">
    <w:nsid w:val="53DD082A"/>
    <w:multiLevelType w:val="hybridMultilevel"/>
    <w:tmpl w:val="BB5A1F34"/>
    <w:lvl w:ilvl="0" w:tplc="6242DAD4">
      <w:start w:val="1"/>
      <w:numFmt w:val="lowerRoman"/>
      <w:lvlText w:val="%1)"/>
      <w:lvlJc w:val="right"/>
      <w:pPr>
        <w:ind w:left="2907" w:hanging="360"/>
      </w:pPr>
      <w:rPr>
        <w:rFonts w:ascii="Arial" w:eastAsia="Batang" w:hAnsi="Arial" w:cs="Arial"/>
      </w:r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56" w15:restartNumberingAfterBreak="0">
    <w:nsid w:val="54353B62"/>
    <w:multiLevelType w:val="hybridMultilevel"/>
    <w:tmpl w:val="8C3A2A5A"/>
    <w:lvl w:ilvl="0" w:tplc="A77A8AC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3250B48C">
      <w:start w:val="1"/>
      <w:numFmt w:val="lowerRoman"/>
      <w:lvlText w:val="%3)"/>
      <w:lvlJc w:val="left"/>
      <w:pPr>
        <w:ind w:left="3294" w:hanging="180"/>
      </w:pPr>
      <w:rPr>
        <w:rFonts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7" w15:restartNumberingAfterBreak="0">
    <w:nsid w:val="54A03AD7"/>
    <w:multiLevelType w:val="hybridMultilevel"/>
    <w:tmpl w:val="1482455E"/>
    <w:lvl w:ilvl="0" w:tplc="79A05C80">
      <w:start w:val="1"/>
      <w:numFmt w:val="bullet"/>
      <w:pStyle w:val="Paragraphbulleted"/>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56"/>
        </w:tabs>
        <w:ind w:left="1056" w:hanging="360"/>
      </w:pPr>
      <w:rPr>
        <w:rFonts w:ascii="Courier New" w:hAnsi="Courier New" w:cs="Courier New" w:hint="default"/>
      </w:rPr>
    </w:lvl>
    <w:lvl w:ilvl="2" w:tplc="04090005" w:tentative="1">
      <w:start w:val="1"/>
      <w:numFmt w:val="bullet"/>
      <w:lvlText w:val=""/>
      <w:lvlJc w:val="left"/>
      <w:pPr>
        <w:tabs>
          <w:tab w:val="num" w:pos="1776"/>
        </w:tabs>
        <w:ind w:left="1776" w:hanging="360"/>
      </w:pPr>
      <w:rPr>
        <w:rFonts w:ascii="Wingdings" w:hAnsi="Wingdings" w:hint="default"/>
      </w:rPr>
    </w:lvl>
    <w:lvl w:ilvl="3" w:tplc="04090001" w:tentative="1">
      <w:start w:val="1"/>
      <w:numFmt w:val="bullet"/>
      <w:lvlText w:val=""/>
      <w:lvlJc w:val="left"/>
      <w:pPr>
        <w:tabs>
          <w:tab w:val="num" w:pos="2496"/>
        </w:tabs>
        <w:ind w:left="2496" w:hanging="360"/>
      </w:pPr>
      <w:rPr>
        <w:rFonts w:ascii="Symbol" w:hAnsi="Symbol" w:hint="default"/>
      </w:rPr>
    </w:lvl>
    <w:lvl w:ilvl="4" w:tplc="04090003" w:tentative="1">
      <w:start w:val="1"/>
      <w:numFmt w:val="bullet"/>
      <w:lvlText w:val="o"/>
      <w:lvlJc w:val="left"/>
      <w:pPr>
        <w:tabs>
          <w:tab w:val="num" w:pos="3216"/>
        </w:tabs>
        <w:ind w:left="3216" w:hanging="360"/>
      </w:pPr>
      <w:rPr>
        <w:rFonts w:ascii="Courier New" w:hAnsi="Courier New" w:cs="Courier New" w:hint="default"/>
      </w:rPr>
    </w:lvl>
    <w:lvl w:ilvl="5" w:tplc="04090005" w:tentative="1">
      <w:start w:val="1"/>
      <w:numFmt w:val="bullet"/>
      <w:lvlText w:val=""/>
      <w:lvlJc w:val="left"/>
      <w:pPr>
        <w:tabs>
          <w:tab w:val="num" w:pos="3936"/>
        </w:tabs>
        <w:ind w:left="3936" w:hanging="360"/>
      </w:pPr>
      <w:rPr>
        <w:rFonts w:ascii="Wingdings" w:hAnsi="Wingdings" w:hint="default"/>
      </w:rPr>
    </w:lvl>
    <w:lvl w:ilvl="6" w:tplc="04090001" w:tentative="1">
      <w:start w:val="1"/>
      <w:numFmt w:val="bullet"/>
      <w:lvlText w:val=""/>
      <w:lvlJc w:val="left"/>
      <w:pPr>
        <w:tabs>
          <w:tab w:val="num" w:pos="4656"/>
        </w:tabs>
        <w:ind w:left="4656" w:hanging="360"/>
      </w:pPr>
      <w:rPr>
        <w:rFonts w:ascii="Symbol" w:hAnsi="Symbol" w:hint="default"/>
      </w:rPr>
    </w:lvl>
    <w:lvl w:ilvl="7" w:tplc="04090003" w:tentative="1">
      <w:start w:val="1"/>
      <w:numFmt w:val="bullet"/>
      <w:lvlText w:val="o"/>
      <w:lvlJc w:val="left"/>
      <w:pPr>
        <w:tabs>
          <w:tab w:val="num" w:pos="5376"/>
        </w:tabs>
        <w:ind w:left="5376" w:hanging="360"/>
      </w:pPr>
      <w:rPr>
        <w:rFonts w:ascii="Courier New" w:hAnsi="Courier New" w:cs="Courier New" w:hint="default"/>
      </w:rPr>
    </w:lvl>
    <w:lvl w:ilvl="8" w:tplc="04090005" w:tentative="1">
      <w:start w:val="1"/>
      <w:numFmt w:val="bullet"/>
      <w:lvlText w:val=""/>
      <w:lvlJc w:val="left"/>
      <w:pPr>
        <w:tabs>
          <w:tab w:val="num" w:pos="6096"/>
        </w:tabs>
        <w:ind w:left="6096" w:hanging="360"/>
      </w:pPr>
      <w:rPr>
        <w:rFonts w:ascii="Wingdings" w:hAnsi="Wingdings" w:hint="default"/>
      </w:rPr>
    </w:lvl>
  </w:abstractNum>
  <w:abstractNum w:abstractNumId="58" w15:restartNumberingAfterBreak="0">
    <w:nsid w:val="5639052E"/>
    <w:multiLevelType w:val="hybridMultilevel"/>
    <w:tmpl w:val="70920530"/>
    <w:lvl w:ilvl="0" w:tplc="5FA6C002">
      <w:start w:val="1"/>
      <w:numFmt w:val="lowerLetter"/>
      <w:lvlText w:val="%1)"/>
      <w:lvlJc w:val="left"/>
      <w:pPr>
        <w:ind w:left="0" w:hanging="360"/>
      </w:pPr>
      <w:rPr>
        <w:rFonts w:ascii="Arial" w:eastAsia="Arial" w:hAnsi="Arial" w:cs="Arial"/>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9" w15:restartNumberingAfterBreak="0">
    <w:nsid w:val="57494381"/>
    <w:multiLevelType w:val="multilevel"/>
    <w:tmpl w:val="5CB4FCE4"/>
    <w:lvl w:ilvl="0">
      <w:start w:val="5"/>
      <w:numFmt w:val="decimal"/>
      <w:lvlText w:val="%1."/>
      <w:lvlJc w:val="left"/>
      <w:pPr>
        <w:ind w:left="360" w:hanging="360"/>
      </w:pPr>
      <w:rPr>
        <w:rFonts w:hint="default"/>
      </w:rPr>
    </w:lvl>
    <w:lvl w:ilvl="1">
      <w:start w:val="1"/>
      <w:numFmt w:val="decimal"/>
      <w:pStyle w:val="Style2ST26controlledVocabulary"/>
      <w:lvlText w:val="%1.%2."/>
      <w:lvlJc w:val="left"/>
      <w:pPr>
        <w:ind w:left="52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79E22D9"/>
    <w:multiLevelType w:val="hybridMultilevel"/>
    <w:tmpl w:val="35009CDA"/>
    <w:lvl w:ilvl="0" w:tplc="05D64A16">
      <w:start w:val="1"/>
      <w:numFmt w:val="lowerRoman"/>
      <w:lvlText w:val="%1)"/>
      <w:lvlJc w:val="right"/>
      <w:pPr>
        <w:ind w:left="2340" w:hanging="360"/>
      </w:pPr>
      <w:rPr>
        <w:rFonts w:ascii="Arial" w:eastAsia="Batang" w:hAnsi="Arial" w:cs="Arial"/>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1" w15:restartNumberingAfterBreak="0">
    <w:nsid w:val="5AFC3B95"/>
    <w:multiLevelType w:val="hybridMultilevel"/>
    <w:tmpl w:val="D7F8DA18"/>
    <w:lvl w:ilvl="0" w:tplc="9BBE40F2">
      <w:start w:val="1"/>
      <w:numFmt w:val="lowerLetter"/>
      <w:lvlText w:val="(%1)"/>
      <w:lvlJc w:val="left"/>
      <w:pPr>
        <w:ind w:left="1287" w:hanging="360"/>
      </w:pPr>
      <w:rPr>
        <w:rFonts w:hint="default"/>
      </w:rPr>
    </w:lvl>
    <w:lvl w:ilvl="1" w:tplc="04090017">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2" w15:restartNumberingAfterBreak="0">
    <w:nsid w:val="5F260DE9"/>
    <w:multiLevelType w:val="multilevel"/>
    <w:tmpl w:val="099C2604"/>
    <w:lvl w:ilvl="0">
      <w:start w:val="1"/>
      <w:numFmt w:val="bullet"/>
      <w:lvlRestart w:val="0"/>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63" w15:restartNumberingAfterBreak="0">
    <w:nsid w:val="5FCA1D0F"/>
    <w:multiLevelType w:val="hybridMultilevel"/>
    <w:tmpl w:val="4AC4D8D6"/>
    <w:lvl w:ilvl="0" w:tplc="04090017">
      <w:start w:val="1"/>
      <w:numFmt w:val="lowerLetter"/>
      <w:lvlText w:val="%1)"/>
      <w:lvlJc w:val="left"/>
      <w:pPr>
        <w:ind w:left="-567" w:firstLine="0"/>
      </w:pPr>
      <w:rPr>
        <w:rFonts w:hint="default"/>
        <w:lang w:val="es-ES_tradnl"/>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4" w15:restartNumberingAfterBreak="0">
    <w:nsid w:val="60A86A33"/>
    <w:multiLevelType w:val="hybridMultilevel"/>
    <w:tmpl w:val="F9C81EE0"/>
    <w:lvl w:ilvl="0" w:tplc="BEBCACAC">
      <w:start w:val="1"/>
      <w:numFmt w:val="lowerLetter"/>
      <w:lvlText w:val="%1)"/>
      <w:lvlJc w:val="left"/>
      <w:pPr>
        <w:ind w:left="1953" w:hanging="360"/>
      </w:pPr>
      <w:rPr>
        <w:rFonts w:ascii="Arial" w:eastAsia="Batang" w:hAnsi="Arial" w:cs="Arial"/>
      </w:r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65" w15:restartNumberingAfterBreak="0">
    <w:nsid w:val="625225E8"/>
    <w:multiLevelType w:val="hybridMultilevel"/>
    <w:tmpl w:val="A080DA3A"/>
    <w:lvl w:ilvl="0" w:tplc="73143CFA">
      <w:start w:val="1"/>
      <w:numFmt w:val="lowerRoman"/>
      <w:lvlText w:val="%1)"/>
      <w:lvlJc w:val="left"/>
      <w:pPr>
        <w:ind w:left="1854" w:hanging="72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66" w15:restartNumberingAfterBreak="0">
    <w:nsid w:val="6388344C"/>
    <w:multiLevelType w:val="multilevel"/>
    <w:tmpl w:val="F502E892"/>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67" w15:restartNumberingAfterBreak="0">
    <w:nsid w:val="63D4144B"/>
    <w:multiLevelType w:val="multilevel"/>
    <w:tmpl w:val="AA12F968"/>
    <w:lvl w:ilvl="0">
      <w:start w:val="1"/>
      <w:numFmt w:val="lowerLetter"/>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68" w15:restartNumberingAfterBreak="0">
    <w:nsid w:val="680C6CED"/>
    <w:multiLevelType w:val="hybridMultilevel"/>
    <w:tmpl w:val="FDC86BEA"/>
    <w:lvl w:ilvl="0" w:tplc="772EC054">
      <w:start w:val="2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83F1043"/>
    <w:multiLevelType w:val="multilevel"/>
    <w:tmpl w:val="067CFFD8"/>
    <w:lvl w:ilvl="0">
      <w:start w:val="6"/>
      <w:numFmt w:val="decimal"/>
      <w:lvlText w:val="%1."/>
      <w:lvlJc w:val="left"/>
      <w:pPr>
        <w:ind w:left="0" w:firstLine="0"/>
      </w:pPr>
      <w:rPr>
        <w:rFonts w:hint="default"/>
      </w:rPr>
    </w:lvl>
    <w:lvl w:ilvl="1">
      <w:start w:val="1"/>
      <w:numFmt w:val="decimal"/>
      <w:pStyle w:val="Chapter6ST26controlledVocabulary"/>
      <w:lvlText w:val="%1.%2."/>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85377D4"/>
    <w:multiLevelType w:val="hybridMultilevel"/>
    <w:tmpl w:val="9D4CF40A"/>
    <w:lvl w:ilvl="0" w:tplc="C9AC7364">
      <w:start w:val="1"/>
      <w:numFmt w:val="lowerLetter"/>
      <w:lvlText w:val="%1)"/>
      <w:lvlJc w:val="left"/>
      <w:pPr>
        <w:ind w:left="1800" w:hanging="360"/>
      </w:pPr>
      <w:rPr>
        <w:rFonts w:ascii="Arial" w:eastAsia="Batang"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ABE4EE6"/>
    <w:multiLevelType w:val="hybridMultilevel"/>
    <w:tmpl w:val="B8FE80EA"/>
    <w:lvl w:ilvl="0" w:tplc="250A7390">
      <w:start w:val="1"/>
      <w:numFmt w:val="lowerRoman"/>
      <w:lvlText w:val="%1)"/>
      <w:lvlJc w:val="left"/>
      <w:pPr>
        <w:ind w:left="1854" w:hanging="720"/>
      </w:pPr>
      <w:rPr>
        <w:rFonts w:hint="default"/>
      </w:rPr>
    </w:lvl>
    <w:lvl w:ilvl="1" w:tplc="0C0A0019" w:tentative="1">
      <w:start w:val="1"/>
      <w:numFmt w:val="lowerLetter"/>
      <w:lvlText w:val="%2."/>
      <w:lvlJc w:val="left"/>
      <w:pPr>
        <w:ind w:left="2214" w:hanging="360"/>
      </w:pPr>
    </w:lvl>
    <w:lvl w:ilvl="2" w:tplc="0C0A001B">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72" w15:restartNumberingAfterBreak="0">
    <w:nsid w:val="6E8D5D00"/>
    <w:multiLevelType w:val="hybridMultilevel"/>
    <w:tmpl w:val="1C2E5CAC"/>
    <w:lvl w:ilvl="0" w:tplc="14A2C93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02E6851"/>
    <w:multiLevelType w:val="multilevel"/>
    <w:tmpl w:val="0C9E7A72"/>
    <w:lvl w:ilvl="0">
      <w:start w:val="1"/>
      <w:numFmt w:val="decimal"/>
      <w:lvlRestart w:val="0"/>
      <w:pStyle w:val="EPODocHeading1"/>
      <w:lvlText w:val="%1."/>
      <w:lvlJc w:val="left"/>
      <w:pPr>
        <w:tabs>
          <w:tab w:val="num" w:pos="1134"/>
        </w:tabs>
        <w:ind w:left="1134" w:hanging="1134"/>
      </w:pPr>
      <w:rPr>
        <w:rFonts w:ascii="Arial" w:hAnsi="Arial" w:cs="Arial" w:hint="default"/>
      </w:rPr>
    </w:lvl>
    <w:lvl w:ilvl="1">
      <w:start w:val="1"/>
      <w:numFmt w:val="decimal"/>
      <w:pStyle w:val="EPODocHeading2"/>
      <w:lvlText w:val="%1.%2."/>
      <w:lvlJc w:val="left"/>
      <w:pPr>
        <w:tabs>
          <w:tab w:val="num" w:pos="1134"/>
        </w:tabs>
        <w:ind w:left="1134" w:hanging="1134"/>
      </w:pPr>
      <w:rPr>
        <w:rFonts w:ascii="Arial" w:hAnsi="Arial" w:cs="Arial" w:hint="default"/>
      </w:rPr>
    </w:lvl>
    <w:lvl w:ilvl="2">
      <w:start w:val="1"/>
      <w:numFmt w:val="decimal"/>
      <w:pStyle w:val="EPODocHeading3"/>
      <w:lvlText w:val="%1.%2.%3."/>
      <w:lvlJc w:val="left"/>
      <w:pPr>
        <w:tabs>
          <w:tab w:val="num" w:pos="1134"/>
        </w:tabs>
        <w:ind w:left="1134" w:hanging="1134"/>
      </w:pPr>
      <w:rPr>
        <w:rFonts w:ascii="Arial" w:hAnsi="Arial" w:cs="Arial" w:hint="default"/>
      </w:rPr>
    </w:lvl>
    <w:lvl w:ilvl="3">
      <w:start w:val="1"/>
      <w:numFmt w:val="decimal"/>
      <w:pStyle w:val="EPODocHeading4"/>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74" w15:restartNumberingAfterBreak="0">
    <w:nsid w:val="71175E24"/>
    <w:multiLevelType w:val="multilevel"/>
    <w:tmpl w:val="E5C8C6AA"/>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75" w15:restartNumberingAfterBreak="0">
    <w:nsid w:val="74C754A0"/>
    <w:multiLevelType w:val="hybridMultilevel"/>
    <w:tmpl w:val="7D7EB23C"/>
    <w:lvl w:ilvl="0" w:tplc="04090017">
      <w:start w:val="1"/>
      <w:numFmt w:val="lowerLetter"/>
      <w:lvlText w:val="%1)"/>
      <w:lvlJc w:val="left"/>
      <w:pPr>
        <w:ind w:left="-567" w:firstLine="0"/>
      </w:pPr>
      <w:rPr>
        <w:rFonts w:hint="default"/>
      </w:rPr>
    </w:lvl>
    <w:lvl w:ilvl="1" w:tplc="D298A728">
      <w:start w:val="1"/>
      <w:numFmt w:val="lowerLetter"/>
      <w:lvlText w:val="%2)"/>
      <w:lvlJc w:val="left"/>
      <w:pPr>
        <w:ind w:left="1653" w:hanging="1140"/>
      </w:pPr>
      <w:rPr>
        <w:rFonts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6" w15:restartNumberingAfterBreak="0">
    <w:nsid w:val="75D672DE"/>
    <w:multiLevelType w:val="hybridMultilevel"/>
    <w:tmpl w:val="37D408A8"/>
    <w:lvl w:ilvl="0" w:tplc="AEBE4C86">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7" w15:restartNumberingAfterBreak="0">
    <w:nsid w:val="78523442"/>
    <w:multiLevelType w:val="hybridMultilevel"/>
    <w:tmpl w:val="9126F89E"/>
    <w:lvl w:ilvl="0" w:tplc="621086A6">
      <w:start w:val="1"/>
      <w:numFmt w:val="lowerLetter"/>
      <w:lvlText w:val="%1)"/>
      <w:lvlJc w:val="left"/>
      <w:pPr>
        <w:ind w:left="0" w:hanging="360"/>
      </w:pPr>
      <w:rPr>
        <w:rFonts w:ascii="Arial" w:eastAsia="Arial" w:hAnsi="Arial" w:cs="Arial"/>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8" w15:restartNumberingAfterBreak="0">
    <w:nsid w:val="7D503FA0"/>
    <w:multiLevelType w:val="multilevel"/>
    <w:tmpl w:val="BA221940"/>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decimal"/>
      <w:lvlText w:val="%1.%2.%3."/>
      <w:lvlJc w:val="left"/>
      <w:pPr>
        <w:tabs>
          <w:tab w:val="num" w:pos="1134"/>
        </w:tabs>
        <w:ind w:left="1134" w:hanging="1134"/>
      </w:pPr>
      <w:rPr>
        <w:rFonts w:ascii="Arial" w:hAnsi="Aria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num w:numId="1">
    <w:abstractNumId w:val="6"/>
  </w:num>
  <w:num w:numId="2">
    <w:abstractNumId w:val="49"/>
  </w:num>
  <w:num w:numId="3">
    <w:abstractNumId w:val="34"/>
  </w:num>
  <w:num w:numId="4">
    <w:abstractNumId w:val="18"/>
  </w:num>
  <w:num w:numId="5">
    <w:abstractNumId w:val="57"/>
  </w:num>
  <w:num w:numId="6">
    <w:abstractNumId w:val="28"/>
  </w:num>
  <w:num w:numId="7">
    <w:abstractNumId w:val="53"/>
  </w:num>
  <w:num w:numId="8">
    <w:abstractNumId w:val="63"/>
  </w:num>
  <w:num w:numId="9">
    <w:abstractNumId w:val="48"/>
  </w:num>
  <w:num w:numId="10">
    <w:abstractNumId w:val="5"/>
  </w:num>
  <w:num w:numId="11">
    <w:abstractNumId w:val="19"/>
  </w:num>
  <w:num w:numId="12">
    <w:abstractNumId w:val="38"/>
  </w:num>
  <w:num w:numId="13">
    <w:abstractNumId w:val="75"/>
  </w:num>
  <w:num w:numId="14">
    <w:abstractNumId w:val="46"/>
  </w:num>
  <w:num w:numId="15">
    <w:abstractNumId w:val="12"/>
  </w:num>
  <w:num w:numId="16">
    <w:abstractNumId w:val="3"/>
  </w:num>
  <w:num w:numId="17">
    <w:abstractNumId w:val="33"/>
  </w:num>
  <w:num w:numId="18">
    <w:abstractNumId w:val="10"/>
  </w:num>
  <w:num w:numId="19">
    <w:abstractNumId w:val="56"/>
  </w:num>
  <w:num w:numId="20">
    <w:abstractNumId w:val="45"/>
  </w:num>
  <w:num w:numId="21">
    <w:abstractNumId w:val="4"/>
  </w:num>
  <w:num w:numId="22">
    <w:abstractNumId w:val="51"/>
  </w:num>
  <w:num w:numId="23">
    <w:abstractNumId w:val="61"/>
  </w:num>
  <w:num w:numId="24">
    <w:abstractNumId w:val="35"/>
  </w:num>
  <w:num w:numId="25">
    <w:abstractNumId w:val="8"/>
  </w:num>
  <w:num w:numId="26">
    <w:abstractNumId w:val="25"/>
  </w:num>
  <w:num w:numId="27">
    <w:abstractNumId w:val="37"/>
  </w:num>
  <w:num w:numId="28">
    <w:abstractNumId w:val="24"/>
  </w:num>
  <w:num w:numId="29">
    <w:abstractNumId w:val="59"/>
  </w:num>
  <w:num w:numId="30">
    <w:abstractNumId w:val="69"/>
  </w:num>
  <w:num w:numId="31">
    <w:abstractNumId w:val="26"/>
  </w:num>
  <w:num w:numId="32">
    <w:abstractNumId w:val="73"/>
  </w:num>
  <w:num w:numId="33">
    <w:abstractNumId w:val="27"/>
  </w:num>
  <w:num w:numId="34">
    <w:abstractNumId w:val="20"/>
  </w:num>
  <w:num w:numId="35">
    <w:abstractNumId w:val="66"/>
  </w:num>
  <w:num w:numId="36">
    <w:abstractNumId w:val="74"/>
  </w:num>
  <w:num w:numId="37">
    <w:abstractNumId w:val="9"/>
  </w:num>
  <w:num w:numId="38">
    <w:abstractNumId w:val="39"/>
  </w:num>
  <w:num w:numId="39">
    <w:abstractNumId w:val="2"/>
  </w:num>
  <w:num w:numId="40">
    <w:abstractNumId w:val="13"/>
  </w:num>
  <w:num w:numId="41">
    <w:abstractNumId w:val="42"/>
  </w:num>
  <w:num w:numId="42">
    <w:abstractNumId w:val="0"/>
  </w:num>
  <w:num w:numId="43">
    <w:abstractNumId w:val="77"/>
  </w:num>
  <w:num w:numId="44">
    <w:abstractNumId w:val="23"/>
  </w:num>
  <w:num w:numId="45">
    <w:abstractNumId w:val="58"/>
  </w:num>
  <w:num w:numId="46">
    <w:abstractNumId w:val="7"/>
  </w:num>
  <w:num w:numId="47">
    <w:abstractNumId w:val="40"/>
  </w:num>
  <w:num w:numId="48">
    <w:abstractNumId w:val="29"/>
  </w:num>
  <w:num w:numId="49">
    <w:abstractNumId w:val="44"/>
  </w:num>
  <w:num w:numId="50">
    <w:abstractNumId w:val="72"/>
  </w:num>
  <w:num w:numId="51">
    <w:abstractNumId w:val="1"/>
  </w:num>
  <w:num w:numId="52">
    <w:abstractNumId w:val="64"/>
  </w:num>
  <w:num w:numId="53">
    <w:abstractNumId w:val="50"/>
  </w:num>
  <w:num w:numId="54">
    <w:abstractNumId w:val="70"/>
  </w:num>
  <w:num w:numId="55">
    <w:abstractNumId w:val="17"/>
  </w:num>
  <w:num w:numId="56">
    <w:abstractNumId w:val="15"/>
  </w:num>
  <w:num w:numId="57">
    <w:abstractNumId w:val="47"/>
  </w:num>
  <w:num w:numId="58">
    <w:abstractNumId w:val="14"/>
  </w:num>
  <w:num w:numId="59">
    <w:abstractNumId w:val="55"/>
  </w:num>
  <w:num w:numId="60">
    <w:abstractNumId w:val="30"/>
  </w:num>
  <w:num w:numId="61">
    <w:abstractNumId w:val="21"/>
  </w:num>
  <w:num w:numId="62">
    <w:abstractNumId w:val="60"/>
  </w:num>
  <w:num w:numId="63">
    <w:abstractNumId w:val="31"/>
  </w:num>
  <w:num w:numId="64">
    <w:abstractNumId w:val="11"/>
  </w:num>
  <w:num w:numId="65">
    <w:abstractNumId w:val="78"/>
  </w:num>
  <w:num w:numId="66">
    <w:abstractNumId w:val="22"/>
  </w:num>
  <w:num w:numId="67">
    <w:abstractNumId w:val="62"/>
  </w:num>
  <w:num w:numId="68">
    <w:abstractNumId w:val="41"/>
  </w:num>
  <w:num w:numId="69">
    <w:abstractNumId w:val="36"/>
  </w:num>
  <w:num w:numId="70">
    <w:abstractNumId w:val="67"/>
  </w:num>
  <w:num w:numId="71">
    <w:abstractNumId w:val="68"/>
  </w:num>
  <w:num w:numId="72">
    <w:abstractNumId w:val="54"/>
  </w:num>
  <w:num w:numId="73">
    <w:abstractNumId w:val="43"/>
  </w:num>
  <w:num w:numId="74">
    <w:abstractNumId w:val="71"/>
  </w:num>
  <w:num w:numId="75">
    <w:abstractNumId w:val="76"/>
  </w:num>
  <w:num w:numId="76">
    <w:abstractNumId w:val="52"/>
  </w:num>
  <w:num w:numId="77">
    <w:abstractNumId w:val="16"/>
  </w:num>
  <w:num w:numId="78">
    <w:abstractNumId w:val="65"/>
  </w:num>
  <w:num w:numId="79">
    <w:abstractNumId w:val="32"/>
  </w:num>
  <w:num w:numId="80">
    <w:abstractNumId w:val="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hyphenationZone w:val="425"/>
  <w:drawingGridHorizontalSpacing w:val="85"/>
  <w:drawingGridVerticalSpacing w:val="231"/>
  <w:displayHorizontalDrawingGridEvery w:val="0"/>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24C"/>
    <w:rsid w:val="00000524"/>
    <w:rsid w:val="00001066"/>
    <w:rsid w:val="000016E8"/>
    <w:rsid w:val="00002ACC"/>
    <w:rsid w:val="000039CB"/>
    <w:rsid w:val="000039CC"/>
    <w:rsid w:val="00003ED4"/>
    <w:rsid w:val="000041E4"/>
    <w:rsid w:val="000045E5"/>
    <w:rsid w:val="0000464B"/>
    <w:rsid w:val="000050DE"/>
    <w:rsid w:val="000051D0"/>
    <w:rsid w:val="00005540"/>
    <w:rsid w:val="000070A9"/>
    <w:rsid w:val="000071AF"/>
    <w:rsid w:val="00007831"/>
    <w:rsid w:val="00007859"/>
    <w:rsid w:val="000079F8"/>
    <w:rsid w:val="00007C83"/>
    <w:rsid w:val="000110B9"/>
    <w:rsid w:val="00011D27"/>
    <w:rsid w:val="000123FF"/>
    <w:rsid w:val="000129E3"/>
    <w:rsid w:val="0001407D"/>
    <w:rsid w:val="00014129"/>
    <w:rsid w:val="0001445E"/>
    <w:rsid w:val="000144A0"/>
    <w:rsid w:val="0001480E"/>
    <w:rsid w:val="00014827"/>
    <w:rsid w:val="00015C63"/>
    <w:rsid w:val="0001664E"/>
    <w:rsid w:val="00016A7B"/>
    <w:rsid w:val="0001736E"/>
    <w:rsid w:val="00017B07"/>
    <w:rsid w:val="00017D27"/>
    <w:rsid w:val="000217AA"/>
    <w:rsid w:val="00024AF5"/>
    <w:rsid w:val="00026E8D"/>
    <w:rsid w:val="00027A79"/>
    <w:rsid w:val="00027B8E"/>
    <w:rsid w:val="00027BE1"/>
    <w:rsid w:val="00030DA5"/>
    <w:rsid w:val="00031078"/>
    <w:rsid w:val="0003326C"/>
    <w:rsid w:val="00033F30"/>
    <w:rsid w:val="00035AB5"/>
    <w:rsid w:val="00035F4E"/>
    <w:rsid w:val="00040AB0"/>
    <w:rsid w:val="00041CAC"/>
    <w:rsid w:val="00042641"/>
    <w:rsid w:val="000430BB"/>
    <w:rsid w:val="00043E01"/>
    <w:rsid w:val="0004413F"/>
    <w:rsid w:val="000449B8"/>
    <w:rsid w:val="00045059"/>
    <w:rsid w:val="000455E3"/>
    <w:rsid w:val="000456A0"/>
    <w:rsid w:val="00046C53"/>
    <w:rsid w:val="00050AE4"/>
    <w:rsid w:val="00050E08"/>
    <w:rsid w:val="00050ECE"/>
    <w:rsid w:val="00051415"/>
    <w:rsid w:val="00052A03"/>
    <w:rsid w:val="000539F8"/>
    <w:rsid w:val="00053A00"/>
    <w:rsid w:val="0005476C"/>
    <w:rsid w:val="0005744D"/>
    <w:rsid w:val="00057606"/>
    <w:rsid w:val="000602F1"/>
    <w:rsid w:val="00060B11"/>
    <w:rsid w:val="0006326F"/>
    <w:rsid w:val="00063C3A"/>
    <w:rsid w:val="000655F8"/>
    <w:rsid w:val="00071CD0"/>
    <w:rsid w:val="00071FE9"/>
    <w:rsid w:val="000721B3"/>
    <w:rsid w:val="00073CCF"/>
    <w:rsid w:val="00074E5D"/>
    <w:rsid w:val="00075C33"/>
    <w:rsid w:val="0007622B"/>
    <w:rsid w:val="00077722"/>
    <w:rsid w:val="000778F6"/>
    <w:rsid w:val="00077BA7"/>
    <w:rsid w:val="0008086E"/>
    <w:rsid w:val="00080A46"/>
    <w:rsid w:val="00080AB4"/>
    <w:rsid w:val="0008104B"/>
    <w:rsid w:val="00082F36"/>
    <w:rsid w:val="00083127"/>
    <w:rsid w:val="000834CA"/>
    <w:rsid w:val="00083A05"/>
    <w:rsid w:val="00084452"/>
    <w:rsid w:val="000901B7"/>
    <w:rsid w:val="00090207"/>
    <w:rsid w:val="0009045E"/>
    <w:rsid w:val="00091358"/>
    <w:rsid w:val="00091364"/>
    <w:rsid w:val="000913A6"/>
    <w:rsid w:val="00091AD7"/>
    <w:rsid w:val="00092176"/>
    <w:rsid w:val="00092CAA"/>
    <w:rsid w:val="0009354B"/>
    <w:rsid w:val="00094A3D"/>
    <w:rsid w:val="000950B4"/>
    <w:rsid w:val="000960DC"/>
    <w:rsid w:val="0009684F"/>
    <w:rsid w:val="000971D7"/>
    <w:rsid w:val="00097ADC"/>
    <w:rsid w:val="00097F68"/>
    <w:rsid w:val="000A0016"/>
    <w:rsid w:val="000A0186"/>
    <w:rsid w:val="000A021B"/>
    <w:rsid w:val="000A067B"/>
    <w:rsid w:val="000A0814"/>
    <w:rsid w:val="000A0AF0"/>
    <w:rsid w:val="000A15A5"/>
    <w:rsid w:val="000A2084"/>
    <w:rsid w:val="000A2646"/>
    <w:rsid w:val="000A38A3"/>
    <w:rsid w:val="000A4466"/>
    <w:rsid w:val="000A461D"/>
    <w:rsid w:val="000A4A26"/>
    <w:rsid w:val="000A54DB"/>
    <w:rsid w:val="000A6837"/>
    <w:rsid w:val="000A6E32"/>
    <w:rsid w:val="000A6E6F"/>
    <w:rsid w:val="000A6FE1"/>
    <w:rsid w:val="000A7325"/>
    <w:rsid w:val="000A78E2"/>
    <w:rsid w:val="000B02DA"/>
    <w:rsid w:val="000B142E"/>
    <w:rsid w:val="000B2006"/>
    <w:rsid w:val="000B2AE5"/>
    <w:rsid w:val="000B2E0D"/>
    <w:rsid w:val="000B455E"/>
    <w:rsid w:val="000B69FB"/>
    <w:rsid w:val="000B73B4"/>
    <w:rsid w:val="000B779D"/>
    <w:rsid w:val="000B789B"/>
    <w:rsid w:val="000B7BDC"/>
    <w:rsid w:val="000C0635"/>
    <w:rsid w:val="000C0876"/>
    <w:rsid w:val="000C0C22"/>
    <w:rsid w:val="000C12CC"/>
    <w:rsid w:val="000C14D6"/>
    <w:rsid w:val="000C16AB"/>
    <w:rsid w:val="000C2511"/>
    <w:rsid w:val="000C3866"/>
    <w:rsid w:val="000C41C8"/>
    <w:rsid w:val="000D081B"/>
    <w:rsid w:val="000D33B8"/>
    <w:rsid w:val="000D3947"/>
    <w:rsid w:val="000D3D76"/>
    <w:rsid w:val="000D41BD"/>
    <w:rsid w:val="000D41CE"/>
    <w:rsid w:val="000D487C"/>
    <w:rsid w:val="000D51FB"/>
    <w:rsid w:val="000D566F"/>
    <w:rsid w:val="000D5671"/>
    <w:rsid w:val="000D591E"/>
    <w:rsid w:val="000D5C71"/>
    <w:rsid w:val="000D5DB6"/>
    <w:rsid w:val="000D5DFD"/>
    <w:rsid w:val="000D602A"/>
    <w:rsid w:val="000D71BA"/>
    <w:rsid w:val="000D7C98"/>
    <w:rsid w:val="000E0264"/>
    <w:rsid w:val="000E0405"/>
    <w:rsid w:val="000E0ED6"/>
    <w:rsid w:val="000E148D"/>
    <w:rsid w:val="000E1BF6"/>
    <w:rsid w:val="000E2908"/>
    <w:rsid w:val="000E3470"/>
    <w:rsid w:val="000E351B"/>
    <w:rsid w:val="000E35CF"/>
    <w:rsid w:val="000E48C5"/>
    <w:rsid w:val="000E54C0"/>
    <w:rsid w:val="000E76E6"/>
    <w:rsid w:val="000E7F55"/>
    <w:rsid w:val="000F01EE"/>
    <w:rsid w:val="000F1631"/>
    <w:rsid w:val="000F25A6"/>
    <w:rsid w:val="000F2C9A"/>
    <w:rsid w:val="000F2E69"/>
    <w:rsid w:val="000F3846"/>
    <w:rsid w:val="000F4EB2"/>
    <w:rsid w:val="000F5452"/>
    <w:rsid w:val="000F5547"/>
    <w:rsid w:val="000F5D48"/>
    <w:rsid w:val="000F645E"/>
    <w:rsid w:val="00100A9A"/>
    <w:rsid w:val="001019D0"/>
    <w:rsid w:val="00102D0F"/>
    <w:rsid w:val="00102E77"/>
    <w:rsid w:val="00104486"/>
    <w:rsid w:val="00104E5F"/>
    <w:rsid w:val="001059B2"/>
    <w:rsid w:val="0010657F"/>
    <w:rsid w:val="0011044A"/>
    <w:rsid w:val="00110461"/>
    <w:rsid w:val="00110CC4"/>
    <w:rsid w:val="001117C3"/>
    <w:rsid w:val="00111EDC"/>
    <w:rsid w:val="00111F7F"/>
    <w:rsid w:val="0011227C"/>
    <w:rsid w:val="001122D1"/>
    <w:rsid w:val="0011241E"/>
    <w:rsid w:val="001126FA"/>
    <w:rsid w:val="00112837"/>
    <w:rsid w:val="00112A1D"/>
    <w:rsid w:val="00112CA4"/>
    <w:rsid w:val="00113C3D"/>
    <w:rsid w:val="00114040"/>
    <w:rsid w:val="00116A5E"/>
    <w:rsid w:val="00117B9F"/>
    <w:rsid w:val="00117E0D"/>
    <w:rsid w:val="00117E59"/>
    <w:rsid w:val="00120110"/>
    <w:rsid w:val="001211A3"/>
    <w:rsid w:val="001217F9"/>
    <w:rsid w:val="00121D87"/>
    <w:rsid w:val="0012327C"/>
    <w:rsid w:val="0012399A"/>
    <w:rsid w:val="00124C2E"/>
    <w:rsid w:val="00124C61"/>
    <w:rsid w:val="00125251"/>
    <w:rsid w:val="00125333"/>
    <w:rsid w:val="00125730"/>
    <w:rsid w:val="00125C3C"/>
    <w:rsid w:val="00130319"/>
    <w:rsid w:val="00130342"/>
    <w:rsid w:val="001327CF"/>
    <w:rsid w:val="0013281C"/>
    <w:rsid w:val="00132C10"/>
    <w:rsid w:val="0013331F"/>
    <w:rsid w:val="001337EF"/>
    <w:rsid w:val="00134102"/>
    <w:rsid w:val="001342DE"/>
    <w:rsid w:val="001348D1"/>
    <w:rsid w:val="00135AE6"/>
    <w:rsid w:val="0013633E"/>
    <w:rsid w:val="001368B1"/>
    <w:rsid w:val="00137610"/>
    <w:rsid w:val="001413DC"/>
    <w:rsid w:val="00141B3A"/>
    <w:rsid w:val="0014406A"/>
    <w:rsid w:val="00144A09"/>
    <w:rsid w:val="00146445"/>
    <w:rsid w:val="00146A9F"/>
    <w:rsid w:val="00146D36"/>
    <w:rsid w:val="0015289E"/>
    <w:rsid w:val="00152AE7"/>
    <w:rsid w:val="00152B75"/>
    <w:rsid w:val="0015474E"/>
    <w:rsid w:val="00154A46"/>
    <w:rsid w:val="00154E63"/>
    <w:rsid w:val="001565E7"/>
    <w:rsid w:val="0015793F"/>
    <w:rsid w:val="00157B64"/>
    <w:rsid w:val="00160742"/>
    <w:rsid w:val="001616A8"/>
    <w:rsid w:val="00161769"/>
    <w:rsid w:val="00161A5F"/>
    <w:rsid w:val="00161C6D"/>
    <w:rsid w:val="0016204F"/>
    <w:rsid w:val="001621AC"/>
    <w:rsid w:val="00162463"/>
    <w:rsid w:val="00163764"/>
    <w:rsid w:val="00163A45"/>
    <w:rsid w:val="00163C93"/>
    <w:rsid w:val="00163D34"/>
    <w:rsid w:val="00164324"/>
    <w:rsid w:val="001649D1"/>
    <w:rsid w:val="0016505A"/>
    <w:rsid w:val="001652F9"/>
    <w:rsid w:val="00165C57"/>
    <w:rsid w:val="00167E21"/>
    <w:rsid w:val="00171056"/>
    <w:rsid w:val="00171376"/>
    <w:rsid w:val="001717C9"/>
    <w:rsid w:val="00174993"/>
    <w:rsid w:val="00174CDA"/>
    <w:rsid w:val="001761FD"/>
    <w:rsid w:val="0017625C"/>
    <w:rsid w:val="00177641"/>
    <w:rsid w:val="00177E4D"/>
    <w:rsid w:val="00180124"/>
    <w:rsid w:val="001805AB"/>
    <w:rsid w:val="0018247C"/>
    <w:rsid w:val="001824D8"/>
    <w:rsid w:val="0018250B"/>
    <w:rsid w:val="00182F4A"/>
    <w:rsid w:val="001840E7"/>
    <w:rsid w:val="00184298"/>
    <w:rsid w:val="0018490F"/>
    <w:rsid w:val="00184969"/>
    <w:rsid w:val="00184F67"/>
    <w:rsid w:val="001858D9"/>
    <w:rsid w:val="001875E5"/>
    <w:rsid w:val="0019160E"/>
    <w:rsid w:val="0019271F"/>
    <w:rsid w:val="001928CA"/>
    <w:rsid w:val="00193120"/>
    <w:rsid w:val="00193613"/>
    <w:rsid w:val="001940FD"/>
    <w:rsid w:val="001944B7"/>
    <w:rsid w:val="00194D16"/>
    <w:rsid w:val="00194E3C"/>
    <w:rsid w:val="00195389"/>
    <w:rsid w:val="00195AD0"/>
    <w:rsid w:val="0019668A"/>
    <w:rsid w:val="00196C44"/>
    <w:rsid w:val="001970EE"/>
    <w:rsid w:val="00197C75"/>
    <w:rsid w:val="00197D32"/>
    <w:rsid w:val="001A03C4"/>
    <w:rsid w:val="001A07B9"/>
    <w:rsid w:val="001A0CA2"/>
    <w:rsid w:val="001A1100"/>
    <w:rsid w:val="001A19D7"/>
    <w:rsid w:val="001A291B"/>
    <w:rsid w:val="001A359E"/>
    <w:rsid w:val="001A500A"/>
    <w:rsid w:val="001A5A46"/>
    <w:rsid w:val="001A5B64"/>
    <w:rsid w:val="001A7713"/>
    <w:rsid w:val="001A7DC9"/>
    <w:rsid w:val="001B0027"/>
    <w:rsid w:val="001B07FD"/>
    <w:rsid w:val="001B092E"/>
    <w:rsid w:val="001B1207"/>
    <w:rsid w:val="001B1E6C"/>
    <w:rsid w:val="001B211F"/>
    <w:rsid w:val="001B3426"/>
    <w:rsid w:val="001B3524"/>
    <w:rsid w:val="001B36A1"/>
    <w:rsid w:val="001B4E44"/>
    <w:rsid w:val="001B4F8F"/>
    <w:rsid w:val="001B50E0"/>
    <w:rsid w:val="001B5A94"/>
    <w:rsid w:val="001B5AAE"/>
    <w:rsid w:val="001B67F1"/>
    <w:rsid w:val="001B7406"/>
    <w:rsid w:val="001C043B"/>
    <w:rsid w:val="001C0905"/>
    <w:rsid w:val="001C0CF4"/>
    <w:rsid w:val="001C1FB8"/>
    <w:rsid w:val="001C3038"/>
    <w:rsid w:val="001C3758"/>
    <w:rsid w:val="001C40BC"/>
    <w:rsid w:val="001C5F45"/>
    <w:rsid w:val="001C60A6"/>
    <w:rsid w:val="001C70CD"/>
    <w:rsid w:val="001C785B"/>
    <w:rsid w:val="001C7B99"/>
    <w:rsid w:val="001D0140"/>
    <w:rsid w:val="001D10FA"/>
    <w:rsid w:val="001D1439"/>
    <w:rsid w:val="001D1C62"/>
    <w:rsid w:val="001D1F8C"/>
    <w:rsid w:val="001D218F"/>
    <w:rsid w:val="001D243F"/>
    <w:rsid w:val="001D3DF3"/>
    <w:rsid w:val="001D3E49"/>
    <w:rsid w:val="001D3FF0"/>
    <w:rsid w:val="001D4D03"/>
    <w:rsid w:val="001D5242"/>
    <w:rsid w:val="001D527D"/>
    <w:rsid w:val="001D5C4B"/>
    <w:rsid w:val="001D634E"/>
    <w:rsid w:val="001D6617"/>
    <w:rsid w:val="001D7B67"/>
    <w:rsid w:val="001D7BE7"/>
    <w:rsid w:val="001E07F2"/>
    <w:rsid w:val="001E0935"/>
    <w:rsid w:val="001E11F2"/>
    <w:rsid w:val="001E280A"/>
    <w:rsid w:val="001E2E7A"/>
    <w:rsid w:val="001E32B1"/>
    <w:rsid w:val="001E33C8"/>
    <w:rsid w:val="001E382C"/>
    <w:rsid w:val="001E3D64"/>
    <w:rsid w:val="001E4B59"/>
    <w:rsid w:val="001E4FEF"/>
    <w:rsid w:val="001E5563"/>
    <w:rsid w:val="001F03D9"/>
    <w:rsid w:val="001F0B3D"/>
    <w:rsid w:val="001F0E2B"/>
    <w:rsid w:val="001F1220"/>
    <w:rsid w:val="001F14DA"/>
    <w:rsid w:val="001F3091"/>
    <w:rsid w:val="001F411F"/>
    <w:rsid w:val="001F480F"/>
    <w:rsid w:val="001F4DB0"/>
    <w:rsid w:val="001F4F8A"/>
    <w:rsid w:val="001F5165"/>
    <w:rsid w:val="001F5E3C"/>
    <w:rsid w:val="001F626E"/>
    <w:rsid w:val="001F6B73"/>
    <w:rsid w:val="001F6F7E"/>
    <w:rsid w:val="001F76AF"/>
    <w:rsid w:val="0020004C"/>
    <w:rsid w:val="0020085E"/>
    <w:rsid w:val="00200EAC"/>
    <w:rsid w:val="00200FC4"/>
    <w:rsid w:val="00201870"/>
    <w:rsid w:val="00201FCD"/>
    <w:rsid w:val="00202E9E"/>
    <w:rsid w:val="00203713"/>
    <w:rsid w:val="002048C0"/>
    <w:rsid w:val="00204B41"/>
    <w:rsid w:val="00205501"/>
    <w:rsid w:val="0020575F"/>
    <w:rsid w:val="00205957"/>
    <w:rsid w:val="00205A85"/>
    <w:rsid w:val="0021007C"/>
    <w:rsid w:val="00210A27"/>
    <w:rsid w:val="00210B74"/>
    <w:rsid w:val="0021154E"/>
    <w:rsid w:val="00211929"/>
    <w:rsid w:val="00211E6B"/>
    <w:rsid w:val="0021239B"/>
    <w:rsid w:val="00213C1F"/>
    <w:rsid w:val="00214E56"/>
    <w:rsid w:val="00214EEB"/>
    <w:rsid w:val="00215247"/>
    <w:rsid w:val="00215B81"/>
    <w:rsid w:val="00215B92"/>
    <w:rsid w:val="00215C17"/>
    <w:rsid w:val="00220158"/>
    <w:rsid w:val="002203CE"/>
    <w:rsid w:val="00220F7A"/>
    <w:rsid w:val="002211B4"/>
    <w:rsid w:val="002219E6"/>
    <w:rsid w:val="00221C2D"/>
    <w:rsid w:val="00222232"/>
    <w:rsid w:val="00222FCA"/>
    <w:rsid w:val="002243B8"/>
    <w:rsid w:val="002249C8"/>
    <w:rsid w:val="00224A27"/>
    <w:rsid w:val="00224F72"/>
    <w:rsid w:val="0022534A"/>
    <w:rsid w:val="00225399"/>
    <w:rsid w:val="002253B8"/>
    <w:rsid w:val="00225672"/>
    <w:rsid w:val="0022661E"/>
    <w:rsid w:val="00226DD0"/>
    <w:rsid w:val="0022745F"/>
    <w:rsid w:val="00230187"/>
    <w:rsid w:val="002304A0"/>
    <w:rsid w:val="002304ED"/>
    <w:rsid w:val="002317BD"/>
    <w:rsid w:val="00231F85"/>
    <w:rsid w:val="002322B6"/>
    <w:rsid w:val="00232C8D"/>
    <w:rsid w:val="00232FF0"/>
    <w:rsid w:val="0023342D"/>
    <w:rsid w:val="00233D6F"/>
    <w:rsid w:val="00234DF9"/>
    <w:rsid w:val="002358AB"/>
    <w:rsid w:val="00236582"/>
    <w:rsid w:val="002365FD"/>
    <w:rsid w:val="00236C2B"/>
    <w:rsid w:val="00237A79"/>
    <w:rsid w:val="00237B39"/>
    <w:rsid w:val="00237BB0"/>
    <w:rsid w:val="00237F66"/>
    <w:rsid w:val="002402DB"/>
    <w:rsid w:val="00241C62"/>
    <w:rsid w:val="002420CE"/>
    <w:rsid w:val="00242805"/>
    <w:rsid w:val="00242F54"/>
    <w:rsid w:val="0024379B"/>
    <w:rsid w:val="002437D9"/>
    <w:rsid w:val="00243862"/>
    <w:rsid w:val="0024454B"/>
    <w:rsid w:val="002473AE"/>
    <w:rsid w:val="0024740E"/>
    <w:rsid w:val="002477B3"/>
    <w:rsid w:val="00250D3A"/>
    <w:rsid w:val="002510C4"/>
    <w:rsid w:val="002512F4"/>
    <w:rsid w:val="002515D4"/>
    <w:rsid w:val="00252058"/>
    <w:rsid w:val="0025363F"/>
    <w:rsid w:val="00254117"/>
    <w:rsid w:val="00254E44"/>
    <w:rsid w:val="002558F7"/>
    <w:rsid w:val="002558FC"/>
    <w:rsid w:val="00256AC6"/>
    <w:rsid w:val="00257119"/>
    <w:rsid w:val="002602C7"/>
    <w:rsid w:val="00260657"/>
    <w:rsid w:val="0026070B"/>
    <w:rsid w:val="00261367"/>
    <w:rsid w:val="00261471"/>
    <w:rsid w:val="00261C79"/>
    <w:rsid w:val="00261E81"/>
    <w:rsid w:val="0026233D"/>
    <w:rsid w:val="00263D29"/>
    <w:rsid w:val="00264357"/>
    <w:rsid w:val="00264A37"/>
    <w:rsid w:val="00265652"/>
    <w:rsid w:val="00265694"/>
    <w:rsid w:val="00265AE3"/>
    <w:rsid w:val="002660DC"/>
    <w:rsid w:val="00267038"/>
    <w:rsid w:val="002671B9"/>
    <w:rsid w:val="00270A7C"/>
    <w:rsid w:val="00270B5F"/>
    <w:rsid w:val="002721E8"/>
    <w:rsid w:val="00272EDA"/>
    <w:rsid w:val="0027315B"/>
    <w:rsid w:val="00273412"/>
    <w:rsid w:val="00274459"/>
    <w:rsid w:val="00276025"/>
    <w:rsid w:val="00276743"/>
    <w:rsid w:val="00276B1C"/>
    <w:rsid w:val="0027701D"/>
    <w:rsid w:val="00277988"/>
    <w:rsid w:val="00277D3E"/>
    <w:rsid w:val="00280728"/>
    <w:rsid w:val="00281865"/>
    <w:rsid w:val="002821DB"/>
    <w:rsid w:val="0028307C"/>
    <w:rsid w:val="00283229"/>
    <w:rsid w:val="0028324C"/>
    <w:rsid w:val="00283385"/>
    <w:rsid w:val="00283DF9"/>
    <w:rsid w:val="002842C5"/>
    <w:rsid w:val="002870FB"/>
    <w:rsid w:val="0028764A"/>
    <w:rsid w:val="002905C0"/>
    <w:rsid w:val="00290F24"/>
    <w:rsid w:val="00291631"/>
    <w:rsid w:val="00291668"/>
    <w:rsid w:val="00291AEC"/>
    <w:rsid w:val="00291F6A"/>
    <w:rsid w:val="00292511"/>
    <w:rsid w:val="002938A3"/>
    <w:rsid w:val="0029415F"/>
    <w:rsid w:val="002943D1"/>
    <w:rsid w:val="002955A8"/>
    <w:rsid w:val="00295637"/>
    <w:rsid w:val="0029589A"/>
    <w:rsid w:val="002959C0"/>
    <w:rsid w:val="00297D5A"/>
    <w:rsid w:val="002A0994"/>
    <w:rsid w:val="002A1053"/>
    <w:rsid w:val="002A20D7"/>
    <w:rsid w:val="002A5626"/>
    <w:rsid w:val="002A6674"/>
    <w:rsid w:val="002A6C02"/>
    <w:rsid w:val="002A6FE6"/>
    <w:rsid w:val="002A71C0"/>
    <w:rsid w:val="002A7C67"/>
    <w:rsid w:val="002B03A0"/>
    <w:rsid w:val="002B0471"/>
    <w:rsid w:val="002B1657"/>
    <w:rsid w:val="002B17C8"/>
    <w:rsid w:val="002B1CD6"/>
    <w:rsid w:val="002B23A5"/>
    <w:rsid w:val="002B27EB"/>
    <w:rsid w:val="002B488F"/>
    <w:rsid w:val="002B492F"/>
    <w:rsid w:val="002B5200"/>
    <w:rsid w:val="002B53C7"/>
    <w:rsid w:val="002B6079"/>
    <w:rsid w:val="002B6442"/>
    <w:rsid w:val="002B64F2"/>
    <w:rsid w:val="002B7D61"/>
    <w:rsid w:val="002C052D"/>
    <w:rsid w:val="002C0930"/>
    <w:rsid w:val="002C0BB0"/>
    <w:rsid w:val="002C2582"/>
    <w:rsid w:val="002C269C"/>
    <w:rsid w:val="002C3A23"/>
    <w:rsid w:val="002C3C8B"/>
    <w:rsid w:val="002C4603"/>
    <w:rsid w:val="002C577D"/>
    <w:rsid w:val="002C5EE3"/>
    <w:rsid w:val="002C6A57"/>
    <w:rsid w:val="002C7009"/>
    <w:rsid w:val="002C71B9"/>
    <w:rsid w:val="002C7405"/>
    <w:rsid w:val="002D0A48"/>
    <w:rsid w:val="002D1761"/>
    <w:rsid w:val="002D1BCD"/>
    <w:rsid w:val="002D2882"/>
    <w:rsid w:val="002D3130"/>
    <w:rsid w:val="002D386E"/>
    <w:rsid w:val="002D44AC"/>
    <w:rsid w:val="002D4EC1"/>
    <w:rsid w:val="002D5291"/>
    <w:rsid w:val="002D5515"/>
    <w:rsid w:val="002D60AC"/>
    <w:rsid w:val="002D7E14"/>
    <w:rsid w:val="002E091F"/>
    <w:rsid w:val="002E1DD7"/>
    <w:rsid w:val="002E402C"/>
    <w:rsid w:val="002E6518"/>
    <w:rsid w:val="002E67FE"/>
    <w:rsid w:val="002E69A8"/>
    <w:rsid w:val="002E69B0"/>
    <w:rsid w:val="002E6D32"/>
    <w:rsid w:val="002E6F63"/>
    <w:rsid w:val="002E701C"/>
    <w:rsid w:val="002E72BC"/>
    <w:rsid w:val="002E7B33"/>
    <w:rsid w:val="002F0C03"/>
    <w:rsid w:val="002F0F82"/>
    <w:rsid w:val="002F1283"/>
    <w:rsid w:val="002F139C"/>
    <w:rsid w:val="002F1929"/>
    <w:rsid w:val="002F221F"/>
    <w:rsid w:val="002F22E2"/>
    <w:rsid w:val="002F2376"/>
    <w:rsid w:val="002F2723"/>
    <w:rsid w:val="002F29F5"/>
    <w:rsid w:val="002F2AD6"/>
    <w:rsid w:val="002F3F09"/>
    <w:rsid w:val="002F4867"/>
    <w:rsid w:val="002F6206"/>
    <w:rsid w:val="002F694E"/>
    <w:rsid w:val="002F69A3"/>
    <w:rsid w:val="002F7917"/>
    <w:rsid w:val="00301099"/>
    <w:rsid w:val="0030269C"/>
    <w:rsid w:val="00302909"/>
    <w:rsid w:val="00302FD8"/>
    <w:rsid w:val="0030310D"/>
    <w:rsid w:val="00304062"/>
    <w:rsid w:val="00304D5C"/>
    <w:rsid w:val="00307722"/>
    <w:rsid w:val="00307AF1"/>
    <w:rsid w:val="00307B76"/>
    <w:rsid w:val="0031021D"/>
    <w:rsid w:val="00310BD7"/>
    <w:rsid w:val="00310C0D"/>
    <w:rsid w:val="00311D75"/>
    <w:rsid w:val="003120CE"/>
    <w:rsid w:val="0031421B"/>
    <w:rsid w:val="00314784"/>
    <w:rsid w:val="00314983"/>
    <w:rsid w:val="003149D5"/>
    <w:rsid w:val="003164D2"/>
    <w:rsid w:val="00316FF7"/>
    <w:rsid w:val="00317830"/>
    <w:rsid w:val="003203A4"/>
    <w:rsid w:val="003203EC"/>
    <w:rsid w:val="00320AF8"/>
    <w:rsid w:val="00320E3F"/>
    <w:rsid w:val="0032105C"/>
    <w:rsid w:val="00321085"/>
    <w:rsid w:val="00321452"/>
    <w:rsid w:val="00321BB8"/>
    <w:rsid w:val="00322B81"/>
    <w:rsid w:val="00323473"/>
    <w:rsid w:val="0032359D"/>
    <w:rsid w:val="00323C89"/>
    <w:rsid w:val="00324535"/>
    <w:rsid w:val="0032461C"/>
    <w:rsid w:val="00324D4D"/>
    <w:rsid w:val="00327A3A"/>
    <w:rsid w:val="00327D49"/>
    <w:rsid w:val="003303FF"/>
    <w:rsid w:val="00330EB3"/>
    <w:rsid w:val="00331567"/>
    <w:rsid w:val="00331A42"/>
    <w:rsid w:val="003322E2"/>
    <w:rsid w:val="00332CBC"/>
    <w:rsid w:val="003333E5"/>
    <w:rsid w:val="00333CCD"/>
    <w:rsid w:val="00333DEF"/>
    <w:rsid w:val="003341A3"/>
    <w:rsid w:val="003345C9"/>
    <w:rsid w:val="003351BA"/>
    <w:rsid w:val="003352AC"/>
    <w:rsid w:val="0033749A"/>
    <w:rsid w:val="003375E9"/>
    <w:rsid w:val="003407A2"/>
    <w:rsid w:val="0034087C"/>
    <w:rsid w:val="00340FF9"/>
    <w:rsid w:val="00341DEE"/>
    <w:rsid w:val="00342B0F"/>
    <w:rsid w:val="00342D17"/>
    <w:rsid w:val="00342FF5"/>
    <w:rsid w:val="0034323A"/>
    <w:rsid w:val="00343A99"/>
    <w:rsid w:val="0034432C"/>
    <w:rsid w:val="0034459A"/>
    <w:rsid w:val="00346084"/>
    <w:rsid w:val="00347AA8"/>
    <w:rsid w:val="00347BD1"/>
    <w:rsid w:val="00347FD5"/>
    <w:rsid w:val="0035075E"/>
    <w:rsid w:val="00350A36"/>
    <w:rsid w:val="00350BBD"/>
    <w:rsid w:val="00350DC3"/>
    <w:rsid w:val="0035118C"/>
    <w:rsid w:val="003515E9"/>
    <w:rsid w:val="00351641"/>
    <w:rsid w:val="00351BF2"/>
    <w:rsid w:val="00351E38"/>
    <w:rsid w:val="00352080"/>
    <w:rsid w:val="00353524"/>
    <w:rsid w:val="0035358B"/>
    <w:rsid w:val="003536A9"/>
    <w:rsid w:val="00353E6E"/>
    <w:rsid w:val="00354CE9"/>
    <w:rsid w:val="00355959"/>
    <w:rsid w:val="0035649C"/>
    <w:rsid w:val="0035683B"/>
    <w:rsid w:val="00356840"/>
    <w:rsid w:val="00356907"/>
    <w:rsid w:val="00361EB7"/>
    <w:rsid w:val="00362A6E"/>
    <w:rsid w:val="00362C91"/>
    <w:rsid w:val="00362F82"/>
    <w:rsid w:val="0036356A"/>
    <w:rsid w:val="00363887"/>
    <w:rsid w:val="003638E9"/>
    <w:rsid w:val="00363EBA"/>
    <w:rsid w:val="0036455A"/>
    <w:rsid w:val="00364C3F"/>
    <w:rsid w:val="0036507C"/>
    <w:rsid w:val="0036553A"/>
    <w:rsid w:val="003658FD"/>
    <w:rsid w:val="00365AE5"/>
    <w:rsid w:val="003660CF"/>
    <w:rsid w:val="003662D7"/>
    <w:rsid w:val="00366F92"/>
    <w:rsid w:val="00367877"/>
    <w:rsid w:val="003704F1"/>
    <w:rsid w:val="00370D6A"/>
    <w:rsid w:val="003729E4"/>
    <w:rsid w:val="00372E9F"/>
    <w:rsid w:val="003735D9"/>
    <w:rsid w:val="0037407F"/>
    <w:rsid w:val="00374AEB"/>
    <w:rsid w:val="00374F6A"/>
    <w:rsid w:val="00376091"/>
    <w:rsid w:val="003772FA"/>
    <w:rsid w:val="00380277"/>
    <w:rsid w:val="003805EC"/>
    <w:rsid w:val="003806C5"/>
    <w:rsid w:val="00383632"/>
    <w:rsid w:val="003836A1"/>
    <w:rsid w:val="00383A05"/>
    <w:rsid w:val="00384805"/>
    <w:rsid w:val="003855DE"/>
    <w:rsid w:val="00386881"/>
    <w:rsid w:val="0038704A"/>
    <w:rsid w:val="00387070"/>
    <w:rsid w:val="00387290"/>
    <w:rsid w:val="00387D51"/>
    <w:rsid w:val="003905C8"/>
    <w:rsid w:val="00390697"/>
    <w:rsid w:val="003907C9"/>
    <w:rsid w:val="003908BB"/>
    <w:rsid w:val="00391793"/>
    <w:rsid w:val="00391E24"/>
    <w:rsid w:val="00393BBC"/>
    <w:rsid w:val="00393EBF"/>
    <w:rsid w:val="00394857"/>
    <w:rsid w:val="00394C89"/>
    <w:rsid w:val="003950E7"/>
    <w:rsid w:val="00396CA3"/>
    <w:rsid w:val="00397AC6"/>
    <w:rsid w:val="003A06C7"/>
    <w:rsid w:val="003A0C8E"/>
    <w:rsid w:val="003A1BB9"/>
    <w:rsid w:val="003A1E48"/>
    <w:rsid w:val="003A2814"/>
    <w:rsid w:val="003A2E7C"/>
    <w:rsid w:val="003A3C9A"/>
    <w:rsid w:val="003A46FB"/>
    <w:rsid w:val="003A5D5A"/>
    <w:rsid w:val="003A623E"/>
    <w:rsid w:val="003A6382"/>
    <w:rsid w:val="003A7C22"/>
    <w:rsid w:val="003B15E1"/>
    <w:rsid w:val="003B20F9"/>
    <w:rsid w:val="003B2751"/>
    <w:rsid w:val="003B3170"/>
    <w:rsid w:val="003B4344"/>
    <w:rsid w:val="003B4723"/>
    <w:rsid w:val="003B500E"/>
    <w:rsid w:val="003B5597"/>
    <w:rsid w:val="003B5E3C"/>
    <w:rsid w:val="003B6700"/>
    <w:rsid w:val="003C018F"/>
    <w:rsid w:val="003C01C4"/>
    <w:rsid w:val="003C0734"/>
    <w:rsid w:val="003C1089"/>
    <w:rsid w:val="003C20F4"/>
    <w:rsid w:val="003C2B30"/>
    <w:rsid w:val="003C2F67"/>
    <w:rsid w:val="003C32DB"/>
    <w:rsid w:val="003C3C86"/>
    <w:rsid w:val="003C3E7A"/>
    <w:rsid w:val="003C3F03"/>
    <w:rsid w:val="003C41EC"/>
    <w:rsid w:val="003C5802"/>
    <w:rsid w:val="003C65D7"/>
    <w:rsid w:val="003C778E"/>
    <w:rsid w:val="003C7E50"/>
    <w:rsid w:val="003D093C"/>
    <w:rsid w:val="003D0FEB"/>
    <w:rsid w:val="003D1B31"/>
    <w:rsid w:val="003D1F07"/>
    <w:rsid w:val="003D283F"/>
    <w:rsid w:val="003D2B2E"/>
    <w:rsid w:val="003D3DA7"/>
    <w:rsid w:val="003D3E34"/>
    <w:rsid w:val="003D4B59"/>
    <w:rsid w:val="003D51A0"/>
    <w:rsid w:val="003D628C"/>
    <w:rsid w:val="003D6FD8"/>
    <w:rsid w:val="003D7880"/>
    <w:rsid w:val="003E0ECB"/>
    <w:rsid w:val="003E21E6"/>
    <w:rsid w:val="003E313A"/>
    <w:rsid w:val="003E4738"/>
    <w:rsid w:val="003E4A83"/>
    <w:rsid w:val="003E56BD"/>
    <w:rsid w:val="003E5862"/>
    <w:rsid w:val="003E59E3"/>
    <w:rsid w:val="003E5F78"/>
    <w:rsid w:val="003E6635"/>
    <w:rsid w:val="003E7391"/>
    <w:rsid w:val="003E77D9"/>
    <w:rsid w:val="003F0990"/>
    <w:rsid w:val="003F0A44"/>
    <w:rsid w:val="003F20DB"/>
    <w:rsid w:val="003F2296"/>
    <w:rsid w:val="003F2CCD"/>
    <w:rsid w:val="003F3704"/>
    <w:rsid w:val="003F3B0C"/>
    <w:rsid w:val="003F41BA"/>
    <w:rsid w:val="003F4F80"/>
    <w:rsid w:val="003F5C7B"/>
    <w:rsid w:val="003F5DE2"/>
    <w:rsid w:val="003F6340"/>
    <w:rsid w:val="003F6AAF"/>
    <w:rsid w:val="003F7245"/>
    <w:rsid w:val="004008B5"/>
    <w:rsid w:val="00400DCC"/>
    <w:rsid w:val="00401A2E"/>
    <w:rsid w:val="004028E9"/>
    <w:rsid w:val="00403172"/>
    <w:rsid w:val="0040343A"/>
    <w:rsid w:val="0040436C"/>
    <w:rsid w:val="004046F0"/>
    <w:rsid w:val="00405985"/>
    <w:rsid w:val="00406142"/>
    <w:rsid w:val="004061BC"/>
    <w:rsid w:val="00410815"/>
    <w:rsid w:val="004110A4"/>
    <w:rsid w:val="00411EA2"/>
    <w:rsid w:val="00412F63"/>
    <w:rsid w:val="00413154"/>
    <w:rsid w:val="00413AC5"/>
    <w:rsid w:val="00414018"/>
    <w:rsid w:val="00414147"/>
    <w:rsid w:val="004144AC"/>
    <w:rsid w:val="00414B96"/>
    <w:rsid w:val="00415397"/>
    <w:rsid w:val="00415521"/>
    <w:rsid w:val="00416020"/>
    <w:rsid w:val="00416162"/>
    <w:rsid w:val="004161DC"/>
    <w:rsid w:val="004164C6"/>
    <w:rsid w:val="004168BB"/>
    <w:rsid w:val="004206C3"/>
    <w:rsid w:val="00421710"/>
    <w:rsid w:val="00421980"/>
    <w:rsid w:val="00421A6B"/>
    <w:rsid w:val="00422778"/>
    <w:rsid w:val="0042291C"/>
    <w:rsid w:val="00423214"/>
    <w:rsid w:val="0042330B"/>
    <w:rsid w:val="004239AC"/>
    <w:rsid w:val="00423C64"/>
    <w:rsid w:val="00423CC1"/>
    <w:rsid w:val="00424800"/>
    <w:rsid w:val="00424BDB"/>
    <w:rsid w:val="00424C8F"/>
    <w:rsid w:val="0042629A"/>
    <w:rsid w:val="0042691B"/>
    <w:rsid w:val="0042700F"/>
    <w:rsid w:val="004276EF"/>
    <w:rsid w:val="004277F5"/>
    <w:rsid w:val="00430018"/>
    <w:rsid w:val="0043002C"/>
    <w:rsid w:val="00430FF3"/>
    <w:rsid w:val="004324F1"/>
    <w:rsid w:val="00433ACD"/>
    <w:rsid w:val="004340F7"/>
    <w:rsid w:val="004342E7"/>
    <w:rsid w:val="004349A9"/>
    <w:rsid w:val="00434F34"/>
    <w:rsid w:val="004356C8"/>
    <w:rsid w:val="004356E9"/>
    <w:rsid w:val="004357C7"/>
    <w:rsid w:val="00435BC2"/>
    <w:rsid w:val="00436578"/>
    <w:rsid w:val="004373BF"/>
    <w:rsid w:val="004416A8"/>
    <w:rsid w:val="0044178A"/>
    <w:rsid w:val="00441A44"/>
    <w:rsid w:val="00441FFD"/>
    <w:rsid w:val="00442124"/>
    <w:rsid w:val="0044217D"/>
    <w:rsid w:val="00442C15"/>
    <w:rsid w:val="004433E1"/>
    <w:rsid w:val="00444D5A"/>
    <w:rsid w:val="0044577F"/>
    <w:rsid w:val="00445C49"/>
    <w:rsid w:val="00445DD0"/>
    <w:rsid w:val="004461B9"/>
    <w:rsid w:val="00446272"/>
    <w:rsid w:val="00446536"/>
    <w:rsid w:val="00447482"/>
    <w:rsid w:val="0044762D"/>
    <w:rsid w:val="0044764E"/>
    <w:rsid w:val="00447972"/>
    <w:rsid w:val="0044799A"/>
    <w:rsid w:val="00447E42"/>
    <w:rsid w:val="00447FD6"/>
    <w:rsid w:val="004500FA"/>
    <w:rsid w:val="00450AF6"/>
    <w:rsid w:val="00450B94"/>
    <w:rsid w:val="00450C78"/>
    <w:rsid w:val="00452BDF"/>
    <w:rsid w:val="00453010"/>
    <w:rsid w:val="00453445"/>
    <w:rsid w:val="00453655"/>
    <w:rsid w:val="00453903"/>
    <w:rsid w:val="00453929"/>
    <w:rsid w:val="00454ACA"/>
    <w:rsid w:val="00455388"/>
    <w:rsid w:val="00455B58"/>
    <w:rsid w:val="00455DF9"/>
    <w:rsid w:val="00456875"/>
    <w:rsid w:val="004579D8"/>
    <w:rsid w:val="004605B0"/>
    <w:rsid w:val="00460B93"/>
    <w:rsid w:val="00460E4B"/>
    <w:rsid w:val="00461AA2"/>
    <w:rsid w:val="004626EC"/>
    <w:rsid w:val="00462D13"/>
    <w:rsid w:val="00463BFA"/>
    <w:rsid w:val="0046400E"/>
    <w:rsid w:val="00464101"/>
    <w:rsid w:val="0046455B"/>
    <w:rsid w:val="00464A27"/>
    <w:rsid w:val="00464FE2"/>
    <w:rsid w:val="004652FC"/>
    <w:rsid w:val="0046706B"/>
    <w:rsid w:val="00467A7E"/>
    <w:rsid w:val="00467B4A"/>
    <w:rsid w:val="00467F3D"/>
    <w:rsid w:val="004704AF"/>
    <w:rsid w:val="0047075C"/>
    <w:rsid w:val="0047136A"/>
    <w:rsid w:val="004716D6"/>
    <w:rsid w:val="004720AE"/>
    <w:rsid w:val="004727D6"/>
    <w:rsid w:val="00472E52"/>
    <w:rsid w:val="00473690"/>
    <w:rsid w:val="004736AA"/>
    <w:rsid w:val="00473731"/>
    <w:rsid w:val="00474433"/>
    <w:rsid w:val="00474D39"/>
    <w:rsid w:val="00475807"/>
    <w:rsid w:val="00476640"/>
    <w:rsid w:val="004775F9"/>
    <w:rsid w:val="0047769C"/>
    <w:rsid w:val="004801BC"/>
    <w:rsid w:val="0048040A"/>
    <w:rsid w:val="00480B90"/>
    <w:rsid w:val="004814E7"/>
    <w:rsid w:val="00481E07"/>
    <w:rsid w:val="00482024"/>
    <w:rsid w:val="004821B9"/>
    <w:rsid w:val="004827EA"/>
    <w:rsid w:val="00483CA4"/>
    <w:rsid w:val="004853A5"/>
    <w:rsid w:val="00485DAD"/>
    <w:rsid w:val="004861E1"/>
    <w:rsid w:val="004862F1"/>
    <w:rsid w:val="0048650E"/>
    <w:rsid w:val="0048664A"/>
    <w:rsid w:val="00486C77"/>
    <w:rsid w:val="00487359"/>
    <w:rsid w:val="00487A99"/>
    <w:rsid w:val="00487F4D"/>
    <w:rsid w:val="00490075"/>
    <w:rsid w:val="004900D0"/>
    <w:rsid w:val="00490A93"/>
    <w:rsid w:val="004919E0"/>
    <w:rsid w:val="00492591"/>
    <w:rsid w:val="004926D7"/>
    <w:rsid w:val="00492A18"/>
    <w:rsid w:val="00492F30"/>
    <w:rsid w:val="00494496"/>
    <w:rsid w:val="004957F3"/>
    <w:rsid w:val="00495930"/>
    <w:rsid w:val="00495AEF"/>
    <w:rsid w:val="00495CEA"/>
    <w:rsid w:val="00495F32"/>
    <w:rsid w:val="004968C7"/>
    <w:rsid w:val="00497A77"/>
    <w:rsid w:val="00497FBA"/>
    <w:rsid w:val="004A0EF2"/>
    <w:rsid w:val="004A13A9"/>
    <w:rsid w:val="004A1C01"/>
    <w:rsid w:val="004A3542"/>
    <w:rsid w:val="004A3D12"/>
    <w:rsid w:val="004A3DB3"/>
    <w:rsid w:val="004A4D31"/>
    <w:rsid w:val="004A538A"/>
    <w:rsid w:val="004A5AA5"/>
    <w:rsid w:val="004A69C3"/>
    <w:rsid w:val="004A6C80"/>
    <w:rsid w:val="004A7571"/>
    <w:rsid w:val="004A7814"/>
    <w:rsid w:val="004B0870"/>
    <w:rsid w:val="004B0996"/>
    <w:rsid w:val="004B1163"/>
    <w:rsid w:val="004B1BAF"/>
    <w:rsid w:val="004B1D16"/>
    <w:rsid w:val="004B2567"/>
    <w:rsid w:val="004B3862"/>
    <w:rsid w:val="004B38DB"/>
    <w:rsid w:val="004B3A78"/>
    <w:rsid w:val="004B4BC9"/>
    <w:rsid w:val="004B5D94"/>
    <w:rsid w:val="004B6EF2"/>
    <w:rsid w:val="004B7E78"/>
    <w:rsid w:val="004C0166"/>
    <w:rsid w:val="004C0633"/>
    <w:rsid w:val="004C088A"/>
    <w:rsid w:val="004C2655"/>
    <w:rsid w:val="004C2DEE"/>
    <w:rsid w:val="004C3482"/>
    <w:rsid w:val="004C37A1"/>
    <w:rsid w:val="004C3FC0"/>
    <w:rsid w:val="004C4B70"/>
    <w:rsid w:val="004C6165"/>
    <w:rsid w:val="004C7B74"/>
    <w:rsid w:val="004D0C2D"/>
    <w:rsid w:val="004D1825"/>
    <w:rsid w:val="004D18C7"/>
    <w:rsid w:val="004D2361"/>
    <w:rsid w:val="004D37E1"/>
    <w:rsid w:val="004D3DCB"/>
    <w:rsid w:val="004D489D"/>
    <w:rsid w:val="004D4968"/>
    <w:rsid w:val="004D4BD9"/>
    <w:rsid w:val="004D4E26"/>
    <w:rsid w:val="004D584B"/>
    <w:rsid w:val="004D66A0"/>
    <w:rsid w:val="004D684C"/>
    <w:rsid w:val="004D7076"/>
    <w:rsid w:val="004D75F6"/>
    <w:rsid w:val="004E06CF"/>
    <w:rsid w:val="004E0A9A"/>
    <w:rsid w:val="004E0DDE"/>
    <w:rsid w:val="004E1D3D"/>
    <w:rsid w:val="004E3954"/>
    <w:rsid w:val="004E3FF3"/>
    <w:rsid w:val="004E4203"/>
    <w:rsid w:val="004E4590"/>
    <w:rsid w:val="004E57A4"/>
    <w:rsid w:val="004E5F61"/>
    <w:rsid w:val="004E5FD2"/>
    <w:rsid w:val="004E6000"/>
    <w:rsid w:val="004E6060"/>
    <w:rsid w:val="004E61E9"/>
    <w:rsid w:val="004E64CE"/>
    <w:rsid w:val="004E753A"/>
    <w:rsid w:val="004E7698"/>
    <w:rsid w:val="004F1476"/>
    <w:rsid w:val="004F206E"/>
    <w:rsid w:val="004F2AB7"/>
    <w:rsid w:val="004F3AAC"/>
    <w:rsid w:val="004F3BF3"/>
    <w:rsid w:val="004F4106"/>
    <w:rsid w:val="004F4960"/>
    <w:rsid w:val="004F4DA9"/>
    <w:rsid w:val="004F5B0B"/>
    <w:rsid w:val="004F5D95"/>
    <w:rsid w:val="005003FB"/>
    <w:rsid w:val="00500697"/>
    <w:rsid w:val="00501461"/>
    <w:rsid w:val="00501F2A"/>
    <w:rsid w:val="00503E6F"/>
    <w:rsid w:val="005041FE"/>
    <w:rsid w:val="0050453D"/>
    <w:rsid w:val="00504B73"/>
    <w:rsid w:val="005058E8"/>
    <w:rsid w:val="005074E3"/>
    <w:rsid w:val="00511B41"/>
    <w:rsid w:val="0051280D"/>
    <w:rsid w:val="005129C4"/>
    <w:rsid w:val="00512CD7"/>
    <w:rsid w:val="00514A4B"/>
    <w:rsid w:val="005151B2"/>
    <w:rsid w:val="00515AFA"/>
    <w:rsid w:val="00515B5C"/>
    <w:rsid w:val="0051644E"/>
    <w:rsid w:val="005171AF"/>
    <w:rsid w:val="00517981"/>
    <w:rsid w:val="005207C3"/>
    <w:rsid w:val="005209BD"/>
    <w:rsid w:val="00520B59"/>
    <w:rsid w:val="0052204B"/>
    <w:rsid w:val="00522051"/>
    <w:rsid w:val="005220A4"/>
    <w:rsid w:val="005221E9"/>
    <w:rsid w:val="0052247E"/>
    <w:rsid w:val="00522901"/>
    <w:rsid w:val="00522995"/>
    <w:rsid w:val="00522CAE"/>
    <w:rsid w:val="00522E19"/>
    <w:rsid w:val="005233F7"/>
    <w:rsid w:val="0052366E"/>
    <w:rsid w:val="005236E5"/>
    <w:rsid w:val="00523D05"/>
    <w:rsid w:val="00524629"/>
    <w:rsid w:val="00524662"/>
    <w:rsid w:val="005247F5"/>
    <w:rsid w:val="00524BDB"/>
    <w:rsid w:val="00525AA1"/>
    <w:rsid w:val="00526555"/>
    <w:rsid w:val="00526B71"/>
    <w:rsid w:val="00527A50"/>
    <w:rsid w:val="005303FF"/>
    <w:rsid w:val="0053057D"/>
    <w:rsid w:val="00531EAA"/>
    <w:rsid w:val="00531EE1"/>
    <w:rsid w:val="005323F4"/>
    <w:rsid w:val="005329D3"/>
    <w:rsid w:val="00532CA2"/>
    <w:rsid w:val="00532ED5"/>
    <w:rsid w:val="00533957"/>
    <w:rsid w:val="0053427E"/>
    <w:rsid w:val="00534468"/>
    <w:rsid w:val="005349A2"/>
    <w:rsid w:val="00534A66"/>
    <w:rsid w:val="00535195"/>
    <w:rsid w:val="005359F5"/>
    <w:rsid w:val="005373FA"/>
    <w:rsid w:val="00537ACB"/>
    <w:rsid w:val="005403FD"/>
    <w:rsid w:val="00541400"/>
    <w:rsid w:val="00541E7B"/>
    <w:rsid w:val="00542757"/>
    <w:rsid w:val="00542C39"/>
    <w:rsid w:val="0054405F"/>
    <w:rsid w:val="00545137"/>
    <w:rsid w:val="005462C5"/>
    <w:rsid w:val="005475AB"/>
    <w:rsid w:val="005503A5"/>
    <w:rsid w:val="00550FF0"/>
    <w:rsid w:val="00553416"/>
    <w:rsid w:val="00554089"/>
    <w:rsid w:val="00554949"/>
    <w:rsid w:val="00554DE8"/>
    <w:rsid w:val="00555DE1"/>
    <w:rsid w:val="00555E0B"/>
    <w:rsid w:val="005561B0"/>
    <w:rsid w:val="00557A3B"/>
    <w:rsid w:val="00560354"/>
    <w:rsid w:val="0056101C"/>
    <w:rsid w:val="005612A0"/>
    <w:rsid w:val="005618D8"/>
    <w:rsid w:val="005632DD"/>
    <w:rsid w:val="0056446C"/>
    <w:rsid w:val="00564701"/>
    <w:rsid w:val="00564D06"/>
    <w:rsid w:val="00564EF7"/>
    <w:rsid w:val="00564F87"/>
    <w:rsid w:val="005659D9"/>
    <w:rsid w:val="00566B8C"/>
    <w:rsid w:val="00566BA5"/>
    <w:rsid w:val="00567234"/>
    <w:rsid w:val="00570A07"/>
    <w:rsid w:val="00570EDE"/>
    <w:rsid w:val="00572E4F"/>
    <w:rsid w:val="005731D5"/>
    <w:rsid w:val="005737A6"/>
    <w:rsid w:val="0057399E"/>
    <w:rsid w:val="00573BE8"/>
    <w:rsid w:val="005752F8"/>
    <w:rsid w:val="00575EAD"/>
    <w:rsid w:val="00577ADD"/>
    <w:rsid w:val="00580A86"/>
    <w:rsid w:val="00580E69"/>
    <w:rsid w:val="005816A8"/>
    <w:rsid w:val="00581D3A"/>
    <w:rsid w:val="0058228B"/>
    <w:rsid w:val="00582876"/>
    <w:rsid w:val="005840BB"/>
    <w:rsid w:val="00584458"/>
    <w:rsid w:val="00585105"/>
    <w:rsid w:val="00585D06"/>
    <w:rsid w:val="00586906"/>
    <w:rsid w:val="00586C8B"/>
    <w:rsid w:val="005877E1"/>
    <w:rsid w:val="00590C2F"/>
    <w:rsid w:val="00593254"/>
    <w:rsid w:val="005938C0"/>
    <w:rsid w:val="00593CA9"/>
    <w:rsid w:val="00594C14"/>
    <w:rsid w:val="0059659E"/>
    <w:rsid w:val="005967E1"/>
    <w:rsid w:val="005969D9"/>
    <w:rsid w:val="005969FD"/>
    <w:rsid w:val="00596DFA"/>
    <w:rsid w:val="00597457"/>
    <w:rsid w:val="005975EB"/>
    <w:rsid w:val="00597C1F"/>
    <w:rsid w:val="00597D4F"/>
    <w:rsid w:val="005A063C"/>
    <w:rsid w:val="005A0662"/>
    <w:rsid w:val="005A09DF"/>
    <w:rsid w:val="005A1352"/>
    <w:rsid w:val="005A16FE"/>
    <w:rsid w:val="005A1DA4"/>
    <w:rsid w:val="005A266B"/>
    <w:rsid w:val="005A33D3"/>
    <w:rsid w:val="005A3798"/>
    <w:rsid w:val="005A5F03"/>
    <w:rsid w:val="005A66AE"/>
    <w:rsid w:val="005A6A33"/>
    <w:rsid w:val="005A7091"/>
    <w:rsid w:val="005A7BA7"/>
    <w:rsid w:val="005B038A"/>
    <w:rsid w:val="005B056D"/>
    <w:rsid w:val="005B0982"/>
    <w:rsid w:val="005B0E63"/>
    <w:rsid w:val="005B2005"/>
    <w:rsid w:val="005B22EB"/>
    <w:rsid w:val="005B248A"/>
    <w:rsid w:val="005B38C8"/>
    <w:rsid w:val="005B48F4"/>
    <w:rsid w:val="005B4957"/>
    <w:rsid w:val="005B4982"/>
    <w:rsid w:val="005B5237"/>
    <w:rsid w:val="005B53F1"/>
    <w:rsid w:val="005B58D9"/>
    <w:rsid w:val="005B5D3B"/>
    <w:rsid w:val="005B6385"/>
    <w:rsid w:val="005B74F9"/>
    <w:rsid w:val="005C0147"/>
    <w:rsid w:val="005C080E"/>
    <w:rsid w:val="005C13D4"/>
    <w:rsid w:val="005C23AF"/>
    <w:rsid w:val="005C23EB"/>
    <w:rsid w:val="005C2646"/>
    <w:rsid w:val="005C2ADB"/>
    <w:rsid w:val="005C2F23"/>
    <w:rsid w:val="005C3DEF"/>
    <w:rsid w:val="005C4138"/>
    <w:rsid w:val="005C49BA"/>
    <w:rsid w:val="005C4B46"/>
    <w:rsid w:val="005C5485"/>
    <w:rsid w:val="005C56BC"/>
    <w:rsid w:val="005C67BF"/>
    <w:rsid w:val="005C6BA8"/>
    <w:rsid w:val="005C6CCD"/>
    <w:rsid w:val="005D0B5F"/>
    <w:rsid w:val="005D108F"/>
    <w:rsid w:val="005D1BB2"/>
    <w:rsid w:val="005D1C7F"/>
    <w:rsid w:val="005D3794"/>
    <w:rsid w:val="005D3F36"/>
    <w:rsid w:val="005D3FF4"/>
    <w:rsid w:val="005D46AB"/>
    <w:rsid w:val="005D4DE6"/>
    <w:rsid w:val="005D611A"/>
    <w:rsid w:val="005D6D2F"/>
    <w:rsid w:val="005D715E"/>
    <w:rsid w:val="005D7D4A"/>
    <w:rsid w:val="005E12F7"/>
    <w:rsid w:val="005E21E7"/>
    <w:rsid w:val="005E23EA"/>
    <w:rsid w:val="005E29BC"/>
    <w:rsid w:val="005E2B68"/>
    <w:rsid w:val="005E3237"/>
    <w:rsid w:val="005E3A06"/>
    <w:rsid w:val="005E4D06"/>
    <w:rsid w:val="005E5C9C"/>
    <w:rsid w:val="005E64AE"/>
    <w:rsid w:val="005E7406"/>
    <w:rsid w:val="005E7511"/>
    <w:rsid w:val="005E7618"/>
    <w:rsid w:val="005E7831"/>
    <w:rsid w:val="005F0E09"/>
    <w:rsid w:val="005F0EE4"/>
    <w:rsid w:val="005F13FC"/>
    <w:rsid w:val="005F2D2D"/>
    <w:rsid w:val="005F3CBF"/>
    <w:rsid w:val="005F51E5"/>
    <w:rsid w:val="005F52D7"/>
    <w:rsid w:val="005F557C"/>
    <w:rsid w:val="005F5753"/>
    <w:rsid w:val="005F5784"/>
    <w:rsid w:val="005F6C23"/>
    <w:rsid w:val="005F7963"/>
    <w:rsid w:val="005F7C94"/>
    <w:rsid w:val="00600796"/>
    <w:rsid w:val="00600AE2"/>
    <w:rsid w:val="00601CC6"/>
    <w:rsid w:val="0060446F"/>
    <w:rsid w:val="006046C6"/>
    <w:rsid w:val="00605061"/>
    <w:rsid w:val="006058F7"/>
    <w:rsid w:val="00605E73"/>
    <w:rsid w:val="00606321"/>
    <w:rsid w:val="006068A8"/>
    <w:rsid w:val="0060719C"/>
    <w:rsid w:val="00607A8C"/>
    <w:rsid w:val="00610A66"/>
    <w:rsid w:val="00610D0A"/>
    <w:rsid w:val="00610D7B"/>
    <w:rsid w:val="006124D4"/>
    <w:rsid w:val="006127C0"/>
    <w:rsid w:val="00613E42"/>
    <w:rsid w:val="00614A2B"/>
    <w:rsid w:val="00615405"/>
    <w:rsid w:val="006168DD"/>
    <w:rsid w:val="00616C04"/>
    <w:rsid w:val="0061790A"/>
    <w:rsid w:val="0062003E"/>
    <w:rsid w:val="006203FF"/>
    <w:rsid w:val="00620D7A"/>
    <w:rsid w:val="00620D98"/>
    <w:rsid w:val="006218BF"/>
    <w:rsid w:val="00622094"/>
    <w:rsid w:val="00622CD4"/>
    <w:rsid w:val="00623352"/>
    <w:rsid w:val="0062370B"/>
    <w:rsid w:val="00623833"/>
    <w:rsid w:val="00624331"/>
    <w:rsid w:val="00624D25"/>
    <w:rsid w:val="00624D87"/>
    <w:rsid w:val="006263A3"/>
    <w:rsid w:val="006265D0"/>
    <w:rsid w:val="00626902"/>
    <w:rsid w:val="00626CBA"/>
    <w:rsid w:val="00626DDF"/>
    <w:rsid w:val="0062780B"/>
    <w:rsid w:val="00627EC2"/>
    <w:rsid w:val="0063016C"/>
    <w:rsid w:val="006301CF"/>
    <w:rsid w:val="006301D4"/>
    <w:rsid w:val="0063063E"/>
    <w:rsid w:val="00630F10"/>
    <w:rsid w:val="00632466"/>
    <w:rsid w:val="006324DB"/>
    <w:rsid w:val="0063288F"/>
    <w:rsid w:val="00633222"/>
    <w:rsid w:val="0063361C"/>
    <w:rsid w:val="006337D7"/>
    <w:rsid w:val="00635CE0"/>
    <w:rsid w:val="00635E42"/>
    <w:rsid w:val="00636AF3"/>
    <w:rsid w:val="00636BBB"/>
    <w:rsid w:val="00636DCA"/>
    <w:rsid w:val="006379CB"/>
    <w:rsid w:val="00640123"/>
    <w:rsid w:val="00641684"/>
    <w:rsid w:val="006416D7"/>
    <w:rsid w:val="006418C9"/>
    <w:rsid w:val="00642A0C"/>
    <w:rsid w:val="00642E4F"/>
    <w:rsid w:val="00643B7E"/>
    <w:rsid w:val="00645612"/>
    <w:rsid w:val="0064589C"/>
    <w:rsid w:val="00645A8C"/>
    <w:rsid w:val="00645EF7"/>
    <w:rsid w:val="00646AE7"/>
    <w:rsid w:val="006472D8"/>
    <w:rsid w:val="00650617"/>
    <w:rsid w:val="00650B44"/>
    <w:rsid w:val="00653B6D"/>
    <w:rsid w:val="00654203"/>
    <w:rsid w:val="00655CB3"/>
    <w:rsid w:val="00656197"/>
    <w:rsid w:val="00656D1C"/>
    <w:rsid w:val="00656E79"/>
    <w:rsid w:val="006570D3"/>
    <w:rsid w:val="006572D9"/>
    <w:rsid w:val="00657C22"/>
    <w:rsid w:val="0066019A"/>
    <w:rsid w:val="00661A3A"/>
    <w:rsid w:val="00661BDA"/>
    <w:rsid w:val="00661E32"/>
    <w:rsid w:val="00661E45"/>
    <w:rsid w:val="00661F25"/>
    <w:rsid w:val="006626D2"/>
    <w:rsid w:val="0066352B"/>
    <w:rsid w:val="00663FFE"/>
    <w:rsid w:val="006649B4"/>
    <w:rsid w:val="0066556E"/>
    <w:rsid w:val="00665576"/>
    <w:rsid w:val="00665C9A"/>
    <w:rsid w:val="0066650E"/>
    <w:rsid w:val="00666650"/>
    <w:rsid w:val="00666984"/>
    <w:rsid w:val="00666D83"/>
    <w:rsid w:val="00667A38"/>
    <w:rsid w:val="0067002C"/>
    <w:rsid w:val="0067002D"/>
    <w:rsid w:val="006706EF"/>
    <w:rsid w:val="00670A1B"/>
    <w:rsid w:val="006712B1"/>
    <w:rsid w:val="00672216"/>
    <w:rsid w:val="00672923"/>
    <w:rsid w:val="00672967"/>
    <w:rsid w:val="00674198"/>
    <w:rsid w:val="0067486B"/>
    <w:rsid w:val="0067601F"/>
    <w:rsid w:val="00676020"/>
    <w:rsid w:val="00676673"/>
    <w:rsid w:val="0067732D"/>
    <w:rsid w:val="006807A9"/>
    <w:rsid w:val="006818A2"/>
    <w:rsid w:val="00681E06"/>
    <w:rsid w:val="00682189"/>
    <w:rsid w:val="00682B3C"/>
    <w:rsid w:val="006839B7"/>
    <w:rsid w:val="006846E7"/>
    <w:rsid w:val="006848DC"/>
    <w:rsid w:val="00687B81"/>
    <w:rsid w:val="00690AEA"/>
    <w:rsid w:val="006912E7"/>
    <w:rsid w:val="00692006"/>
    <w:rsid w:val="00692277"/>
    <w:rsid w:val="00692551"/>
    <w:rsid w:val="006925E3"/>
    <w:rsid w:val="00692C69"/>
    <w:rsid w:val="0069430C"/>
    <w:rsid w:val="00694394"/>
    <w:rsid w:val="00694776"/>
    <w:rsid w:val="00695278"/>
    <w:rsid w:val="00695651"/>
    <w:rsid w:val="00695B6C"/>
    <w:rsid w:val="00696B38"/>
    <w:rsid w:val="006978C4"/>
    <w:rsid w:val="00697A0B"/>
    <w:rsid w:val="00697D9A"/>
    <w:rsid w:val="006A004F"/>
    <w:rsid w:val="006A015E"/>
    <w:rsid w:val="006A093A"/>
    <w:rsid w:val="006A0FB1"/>
    <w:rsid w:val="006A2232"/>
    <w:rsid w:val="006A2870"/>
    <w:rsid w:val="006A6C0B"/>
    <w:rsid w:val="006A7120"/>
    <w:rsid w:val="006A7A09"/>
    <w:rsid w:val="006A7E43"/>
    <w:rsid w:val="006B0115"/>
    <w:rsid w:val="006B0401"/>
    <w:rsid w:val="006B0A7E"/>
    <w:rsid w:val="006B0B46"/>
    <w:rsid w:val="006B152F"/>
    <w:rsid w:val="006B195C"/>
    <w:rsid w:val="006B1FC7"/>
    <w:rsid w:val="006B2CB2"/>
    <w:rsid w:val="006B3B85"/>
    <w:rsid w:val="006B3CD9"/>
    <w:rsid w:val="006B42AE"/>
    <w:rsid w:val="006B4303"/>
    <w:rsid w:val="006B5681"/>
    <w:rsid w:val="006B58AC"/>
    <w:rsid w:val="006B617F"/>
    <w:rsid w:val="006B63C7"/>
    <w:rsid w:val="006B6D6C"/>
    <w:rsid w:val="006B7F20"/>
    <w:rsid w:val="006C01A6"/>
    <w:rsid w:val="006C024E"/>
    <w:rsid w:val="006C10FD"/>
    <w:rsid w:val="006C16CA"/>
    <w:rsid w:val="006C234A"/>
    <w:rsid w:val="006C3802"/>
    <w:rsid w:val="006C40AE"/>
    <w:rsid w:val="006C4620"/>
    <w:rsid w:val="006C47B4"/>
    <w:rsid w:val="006C4F75"/>
    <w:rsid w:val="006C57AB"/>
    <w:rsid w:val="006C62F6"/>
    <w:rsid w:val="006C7FEE"/>
    <w:rsid w:val="006D07A1"/>
    <w:rsid w:val="006D0947"/>
    <w:rsid w:val="006D0C96"/>
    <w:rsid w:val="006D0CBE"/>
    <w:rsid w:val="006D2155"/>
    <w:rsid w:val="006D2522"/>
    <w:rsid w:val="006D2BA3"/>
    <w:rsid w:val="006D3210"/>
    <w:rsid w:val="006D36FB"/>
    <w:rsid w:val="006D3AEE"/>
    <w:rsid w:val="006D45B5"/>
    <w:rsid w:val="006D54FB"/>
    <w:rsid w:val="006D5A52"/>
    <w:rsid w:val="006D6566"/>
    <w:rsid w:val="006D6A3F"/>
    <w:rsid w:val="006D7BD0"/>
    <w:rsid w:val="006D7E47"/>
    <w:rsid w:val="006D7F4B"/>
    <w:rsid w:val="006E00FE"/>
    <w:rsid w:val="006E0AD1"/>
    <w:rsid w:val="006E1243"/>
    <w:rsid w:val="006E1E3D"/>
    <w:rsid w:val="006E2336"/>
    <w:rsid w:val="006E2411"/>
    <w:rsid w:val="006E2B5A"/>
    <w:rsid w:val="006E4A12"/>
    <w:rsid w:val="006E4C4B"/>
    <w:rsid w:val="006E4F8F"/>
    <w:rsid w:val="006E5264"/>
    <w:rsid w:val="006E630F"/>
    <w:rsid w:val="006E6335"/>
    <w:rsid w:val="006E7AD0"/>
    <w:rsid w:val="006E7F86"/>
    <w:rsid w:val="006F08EE"/>
    <w:rsid w:val="006F0A46"/>
    <w:rsid w:val="006F176A"/>
    <w:rsid w:val="006F1E2C"/>
    <w:rsid w:val="006F2EA3"/>
    <w:rsid w:val="006F3581"/>
    <w:rsid w:val="006F68C5"/>
    <w:rsid w:val="006F6BA9"/>
    <w:rsid w:val="006F763C"/>
    <w:rsid w:val="006F767C"/>
    <w:rsid w:val="006F7D30"/>
    <w:rsid w:val="00700176"/>
    <w:rsid w:val="00700907"/>
    <w:rsid w:val="00700EBD"/>
    <w:rsid w:val="007013AE"/>
    <w:rsid w:val="0070202B"/>
    <w:rsid w:val="007020C5"/>
    <w:rsid w:val="00703E48"/>
    <w:rsid w:val="00705924"/>
    <w:rsid w:val="00705BDA"/>
    <w:rsid w:val="0070648C"/>
    <w:rsid w:val="0070698D"/>
    <w:rsid w:val="00706E6D"/>
    <w:rsid w:val="00707662"/>
    <w:rsid w:val="00707D71"/>
    <w:rsid w:val="00707F88"/>
    <w:rsid w:val="00710306"/>
    <w:rsid w:val="0071079B"/>
    <w:rsid w:val="007112FE"/>
    <w:rsid w:val="00712967"/>
    <w:rsid w:val="00713A65"/>
    <w:rsid w:val="0071475B"/>
    <w:rsid w:val="00714AE4"/>
    <w:rsid w:val="0071522B"/>
    <w:rsid w:val="00715469"/>
    <w:rsid w:val="00715BDA"/>
    <w:rsid w:val="00715C8A"/>
    <w:rsid w:val="0071670A"/>
    <w:rsid w:val="00716810"/>
    <w:rsid w:val="00717B78"/>
    <w:rsid w:val="007206FE"/>
    <w:rsid w:val="00721245"/>
    <w:rsid w:val="007217DD"/>
    <w:rsid w:val="00721872"/>
    <w:rsid w:val="00722B5F"/>
    <w:rsid w:val="00723080"/>
    <w:rsid w:val="00724B53"/>
    <w:rsid w:val="00725641"/>
    <w:rsid w:val="00730172"/>
    <w:rsid w:val="007301C3"/>
    <w:rsid w:val="00730A63"/>
    <w:rsid w:val="00730F91"/>
    <w:rsid w:val="00731182"/>
    <w:rsid w:val="00731643"/>
    <w:rsid w:val="007326AB"/>
    <w:rsid w:val="00732A53"/>
    <w:rsid w:val="007336B8"/>
    <w:rsid w:val="007346C4"/>
    <w:rsid w:val="00735F51"/>
    <w:rsid w:val="00736726"/>
    <w:rsid w:val="0073700A"/>
    <w:rsid w:val="0073748F"/>
    <w:rsid w:val="00737854"/>
    <w:rsid w:val="0074033F"/>
    <w:rsid w:val="00740B62"/>
    <w:rsid w:val="00740F0E"/>
    <w:rsid w:val="007414B3"/>
    <w:rsid w:val="007419C1"/>
    <w:rsid w:val="00741CED"/>
    <w:rsid w:val="00741EAD"/>
    <w:rsid w:val="00742002"/>
    <w:rsid w:val="00742B07"/>
    <w:rsid w:val="00742CFC"/>
    <w:rsid w:val="00742E64"/>
    <w:rsid w:val="00742EFE"/>
    <w:rsid w:val="007433DD"/>
    <w:rsid w:val="00743D66"/>
    <w:rsid w:val="00744C46"/>
    <w:rsid w:val="00744D2D"/>
    <w:rsid w:val="00744D6F"/>
    <w:rsid w:val="0074524D"/>
    <w:rsid w:val="007466B2"/>
    <w:rsid w:val="00746B80"/>
    <w:rsid w:val="00746CBF"/>
    <w:rsid w:val="00747790"/>
    <w:rsid w:val="007503E6"/>
    <w:rsid w:val="00750662"/>
    <w:rsid w:val="0075068F"/>
    <w:rsid w:val="00750C13"/>
    <w:rsid w:val="007511B3"/>
    <w:rsid w:val="00751329"/>
    <w:rsid w:val="00751E9B"/>
    <w:rsid w:val="00752820"/>
    <w:rsid w:val="00752F86"/>
    <w:rsid w:val="0075394C"/>
    <w:rsid w:val="007551CC"/>
    <w:rsid w:val="00755DAC"/>
    <w:rsid w:val="00756139"/>
    <w:rsid w:val="007573EC"/>
    <w:rsid w:val="007607C3"/>
    <w:rsid w:val="00761CD5"/>
    <w:rsid w:val="00761D59"/>
    <w:rsid w:val="00761E08"/>
    <w:rsid w:val="0076288A"/>
    <w:rsid w:val="00765941"/>
    <w:rsid w:val="00766406"/>
    <w:rsid w:val="00766783"/>
    <w:rsid w:val="007669CB"/>
    <w:rsid w:val="00767AAB"/>
    <w:rsid w:val="0077037C"/>
    <w:rsid w:val="00770482"/>
    <w:rsid w:val="007724CD"/>
    <w:rsid w:val="00772F8F"/>
    <w:rsid w:val="007739C1"/>
    <w:rsid w:val="00774A30"/>
    <w:rsid w:val="00774EBD"/>
    <w:rsid w:val="007755C9"/>
    <w:rsid w:val="00776918"/>
    <w:rsid w:val="0077691C"/>
    <w:rsid w:val="00776A32"/>
    <w:rsid w:val="0077727A"/>
    <w:rsid w:val="00777D17"/>
    <w:rsid w:val="00780838"/>
    <w:rsid w:val="00780C17"/>
    <w:rsid w:val="0078438B"/>
    <w:rsid w:val="00784A92"/>
    <w:rsid w:val="007854F9"/>
    <w:rsid w:val="0078635B"/>
    <w:rsid w:val="00787F56"/>
    <w:rsid w:val="007903C7"/>
    <w:rsid w:val="00791030"/>
    <w:rsid w:val="00791773"/>
    <w:rsid w:val="00791A7D"/>
    <w:rsid w:val="00791F57"/>
    <w:rsid w:val="007927C6"/>
    <w:rsid w:val="007929C7"/>
    <w:rsid w:val="00792FDA"/>
    <w:rsid w:val="00793469"/>
    <w:rsid w:val="0079498F"/>
    <w:rsid w:val="00794A32"/>
    <w:rsid w:val="0079618E"/>
    <w:rsid w:val="00796704"/>
    <w:rsid w:val="007974C2"/>
    <w:rsid w:val="00797747"/>
    <w:rsid w:val="00797BD4"/>
    <w:rsid w:val="007A000F"/>
    <w:rsid w:val="007A01FE"/>
    <w:rsid w:val="007A0DC8"/>
    <w:rsid w:val="007A1C1F"/>
    <w:rsid w:val="007A1E8F"/>
    <w:rsid w:val="007A2081"/>
    <w:rsid w:val="007A2897"/>
    <w:rsid w:val="007A2B3F"/>
    <w:rsid w:val="007A2CB9"/>
    <w:rsid w:val="007A2ED4"/>
    <w:rsid w:val="007A3C25"/>
    <w:rsid w:val="007A3CB6"/>
    <w:rsid w:val="007A4871"/>
    <w:rsid w:val="007A5D5F"/>
    <w:rsid w:val="007B01B5"/>
    <w:rsid w:val="007B0207"/>
    <w:rsid w:val="007B0510"/>
    <w:rsid w:val="007B0558"/>
    <w:rsid w:val="007B05BC"/>
    <w:rsid w:val="007B0C3F"/>
    <w:rsid w:val="007B1E2E"/>
    <w:rsid w:val="007B2363"/>
    <w:rsid w:val="007B2BC8"/>
    <w:rsid w:val="007B2EE4"/>
    <w:rsid w:val="007B456F"/>
    <w:rsid w:val="007B46D6"/>
    <w:rsid w:val="007B491C"/>
    <w:rsid w:val="007B4E6C"/>
    <w:rsid w:val="007B5015"/>
    <w:rsid w:val="007B519C"/>
    <w:rsid w:val="007B5725"/>
    <w:rsid w:val="007B60DF"/>
    <w:rsid w:val="007B650F"/>
    <w:rsid w:val="007B687E"/>
    <w:rsid w:val="007B6890"/>
    <w:rsid w:val="007C011E"/>
    <w:rsid w:val="007C0F75"/>
    <w:rsid w:val="007C0F98"/>
    <w:rsid w:val="007C1014"/>
    <w:rsid w:val="007C1C37"/>
    <w:rsid w:val="007C2E3F"/>
    <w:rsid w:val="007C32BE"/>
    <w:rsid w:val="007C33F8"/>
    <w:rsid w:val="007C3FAA"/>
    <w:rsid w:val="007C4CB7"/>
    <w:rsid w:val="007C519F"/>
    <w:rsid w:val="007C5377"/>
    <w:rsid w:val="007C5AD1"/>
    <w:rsid w:val="007C5CF4"/>
    <w:rsid w:val="007C60B5"/>
    <w:rsid w:val="007C71AE"/>
    <w:rsid w:val="007C7495"/>
    <w:rsid w:val="007C7ECB"/>
    <w:rsid w:val="007D031B"/>
    <w:rsid w:val="007D166F"/>
    <w:rsid w:val="007D1787"/>
    <w:rsid w:val="007D1BA2"/>
    <w:rsid w:val="007D1D67"/>
    <w:rsid w:val="007D2A89"/>
    <w:rsid w:val="007D2C14"/>
    <w:rsid w:val="007D2C93"/>
    <w:rsid w:val="007D3C46"/>
    <w:rsid w:val="007D3C59"/>
    <w:rsid w:val="007D3E4F"/>
    <w:rsid w:val="007D412A"/>
    <w:rsid w:val="007D4B58"/>
    <w:rsid w:val="007D53DB"/>
    <w:rsid w:val="007D546D"/>
    <w:rsid w:val="007D5BDB"/>
    <w:rsid w:val="007D5C05"/>
    <w:rsid w:val="007D62FA"/>
    <w:rsid w:val="007D766F"/>
    <w:rsid w:val="007E11AE"/>
    <w:rsid w:val="007E2835"/>
    <w:rsid w:val="007E5386"/>
    <w:rsid w:val="007E5AE1"/>
    <w:rsid w:val="007E5FC2"/>
    <w:rsid w:val="007E64EF"/>
    <w:rsid w:val="007E695A"/>
    <w:rsid w:val="007E734B"/>
    <w:rsid w:val="007E7644"/>
    <w:rsid w:val="007F0A99"/>
    <w:rsid w:val="007F0D6F"/>
    <w:rsid w:val="007F1F92"/>
    <w:rsid w:val="007F259F"/>
    <w:rsid w:val="007F2719"/>
    <w:rsid w:val="007F283C"/>
    <w:rsid w:val="007F2D5F"/>
    <w:rsid w:val="007F2DBA"/>
    <w:rsid w:val="007F43D4"/>
    <w:rsid w:val="007F4A17"/>
    <w:rsid w:val="007F544A"/>
    <w:rsid w:val="007F59E2"/>
    <w:rsid w:val="007F7362"/>
    <w:rsid w:val="007F7483"/>
    <w:rsid w:val="007F7A6F"/>
    <w:rsid w:val="007F7F97"/>
    <w:rsid w:val="0080200F"/>
    <w:rsid w:val="0080204B"/>
    <w:rsid w:val="00802251"/>
    <w:rsid w:val="00802D46"/>
    <w:rsid w:val="008030A8"/>
    <w:rsid w:val="00803BB4"/>
    <w:rsid w:val="00803C31"/>
    <w:rsid w:val="008041CA"/>
    <w:rsid w:val="00804AEA"/>
    <w:rsid w:val="008052B0"/>
    <w:rsid w:val="00805AF7"/>
    <w:rsid w:val="00806E69"/>
    <w:rsid w:val="008072C3"/>
    <w:rsid w:val="00807AAF"/>
    <w:rsid w:val="00807B8E"/>
    <w:rsid w:val="008127C1"/>
    <w:rsid w:val="0081336A"/>
    <w:rsid w:val="008136B8"/>
    <w:rsid w:val="00814291"/>
    <w:rsid w:val="008154C4"/>
    <w:rsid w:val="0081594D"/>
    <w:rsid w:val="00815D0F"/>
    <w:rsid w:val="00815E16"/>
    <w:rsid w:val="00815FB7"/>
    <w:rsid w:val="00816131"/>
    <w:rsid w:val="00816198"/>
    <w:rsid w:val="00816771"/>
    <w:rsid w:val="008205B1"/>
    <w:rsid w:val="008206E6"/>
    <w:rsid w:val="00820C2F"/>
    <w:rsid w:val="00821780"/>
    <w:rsid w:val="00822105"/>
    <w:rsid w:val="00823302"/>
    <w:rsid w:val="00825217"/>
    <w:rsid w:val="0082640D"/>
    <w:rsid w:val="00826CFC"/>
    <w:rsid w:val="008273EA"/>
    <w:rsid w:val="008310D1"/>
    <w:rsid w:val="008315BD"/>
    <w:rsid w:val="00831A96"/>
    <w:rsid w:val="008324F3"/>
    <w:rsid w:val="00832534"/>
    <w:rsid w:val="00832FD1"/>
    <w:rsid w:val="00833083"/>
    <w:rsid w:val="00834918"/>
    <w:rsid w:val="00835B6D"/>
    <w:rsid w:val="00835D83"/>
    <w:rsid w:val="00836C2B"/>
    <w:rsid w:val="008377D9"/>
    <w:rsid w:val="00841D44"/>
    <w:rsid w:val="0084236D"/>
    <w:rsid w:val="00842AC0"/>
    <w:rsid w:val="00842D3A"/>
    <w:rsid w:val="00843B69"/>
    <w:rsid w:val="00844337"/>
    <w:rsid w:val="00844502"/>
    <w:rsid w:val="00847E5C"/>
    <w:rsid w:val="00847E74"/>
    <w:rsid w:val="00847F45"/>
    <w:rsid w:val="00850B9F"/>
    <w:rsid w:val="00850F32"/>
    <w:rsid w:val="0085122A"/>
    <w:rsid w:val="008513A3"/>
    <w:rsid w:val="00851B1A"/>
    <w:rsid w:val="00851D15"/>
    <w:rsid w:val="00851D24"/>
    <w:rsid w:val="0085291F"/>
    <w:rsid w:val="008537FE"/>
    <w:rsid w:val="008547C2"/>
    <w:rsid w:val="00854C8D"/>
    <w:rsid w:val="00854EC1"/>
    <w:rsid w:val="00855463"/>
    <w:rsid w:val="00856BCD"/>
    <w:rsid w:val="00856EFB"/>
    <w:rsid w:val="00857DCD"/>
    <w:rsid w:val="00860818"/>
    <w:rsid w:val="0086084A"/>
    <w:rsid w:val="00860F96"/>
    <w:rsid w:val="00862525"/>
    <w:rsid w:val="008625E9"/>
    <w:rsid w:val="00862D38"/>
    <w:rsid w:val="00862FEA"/>
    <w:rsid w:val="00863001"/>
    <w:rsid w:val="00864024"/>
    <w:rsid w:val="00864557"/>
    <w:rsid w:val="008646DB"/>
    <w:rsid w:val="00864B73"/>
    <w:rsid w:val="00866361"/>
    <w:rsid w:val="0086649D"/>
    <w:rsid w:val="00866A4D"/>
    <w:rsid w:val="00866B09"/>
    <w:rsid w:val="0086756B"/>
    <w:rsid w:val="00867AF0"/>
    <w:rsid w:val="00870128"/>
    <w:rsid w:val="0087037B"/>
    <w:rsid w:val="00873132"/>
    <w:rsid w:val="008737CB"/>
    <w:rsid w:val="0087468E"/>
    <w:rsid w:val="008751C9"/>
    <w:rsid w:val="00875717"/>
    <w:rsid w:val="008759BC"/>
    <w:rsid w:val="00876E1C"/>
    <w:rsid w:val="008774BD"/>
    <w:rsid w:val="008779B9"/>
    <w:rsid w:val="00877B31"/>
    <w:rsid w:val="00880170"/>
    <w:rsid w:val="00880AE0"/>
    <w:rsid w:val="00880B91"/>
    <w:rsid w:val="00880E28"/>
    <w:rsid w:val="00881C21"/>
    <w:rsid w:val="0088223B"/>
    <w:rsid w:val="00883E2C"/>
    <w:rsid w:val="00884579"/>
    <w:rsid w:val="00885A68"/>
    <w:rsid w:val="00885E79"/>
    <w:rsid w:val="00885EDB"/>
    <w:rsid w:val="008865F9"/>
    <w:rsid w:val="00886EED"/>
    <w:rsid w:val="00887DFC"/>
    <w:rsid w:val="00887F4A"/>
    <w:rsid w:val="00890A84"/>
    <w:rsid w:val="00891AF7"/>
    <w:rsid w:val="008931F6"/>
    <w:rsid w:val="008937BF"/>
    <w:rsid w:val="00893A6B"/>
    <w:rsid w:val="00894662"/>
    <w:rsid w:val="008963F6"/>
    <w:rsid w:val="00896894"/>
    <w:rsid w:val="008979F5"/>
    <w:rsid w:val="008A0E54"/>
    <w:rsid w:val="008A13B5"/>
    <w:rsid w:val="008A166F"/>
    <w:rsid w:val="008A1FCD"/>
    <w:rsid w:val="008A24F5"/>
    <w:rsid w:val="008A2854"/>
    <w:rsid w:val="008A2D2F"/>
    <w:rsid w:val="008A2E49"/>
    <w:rsid w:val="008A304A"/>
    <w:rsid w:val="008A327F"/>
    <w:rsid w:val="008A3F6B"/>
    <w:rsid w:val="008A43A5"/>
    <w:rsid w:val="008A482B"/>
    <w:rsid w:val="008A509D"/>
    <w:rsid w:val="008A59F5"/>
    <w:rsid w:val="008A5F3B"/>
    <w:rsid w:val="008A61BB"/>
    <w:rsid w:val="008A6E50"/>
    <w:rsid w:val="008A6FC9"/>
    <w:rsid w:val="008A75BE"/>
    <w:rsid w:val="008B0078"/>
    <w:rsid w:val="008B0A3E"/>
    <w:rsid w:val="008B0E68"/>
    <w:rsid w:val="008B3030"/>
    <w:rsid w:val="008B35A1"/>
    <w:rsid w:val="008B4943"/>
    <w:rsid w:val="008B4A41"/>
    <w:rsid w:val="008B4A91"/>
    <w:rsid w:val="008B4E62"/>
    <w:rsid w:val="008B5B78"/>
    <w:rsid w:val="008B65DE"/>
    <w:rsid w:val="008B6904"/>
    <w:rsid w:val="008B7314"/>
    <w:rsid w:val="008B737A"/>
    <w:rsid w:val="008B7683"/>
    <w:rsid w:val="008C0992"/>
    <w:rsid w:val="008C1721"/>
    <w:rsid w:val="008C1AF9"/>
    <w:rsid w:val="008C2487"/>
    <w:rsid w:val="008C314E"/>
    <w:rsid w:val="008C418C"/>
    <w:rsid w:val="008C4489"/>
    <w:rsid w:val="008C4606"/>
    <w:rsid w:val="008C51BA"/>
    <w:rsid w:val="008C522C"/>
    <w:rsid w:val="008C5802"/>
    <w:rsid w:val="008C7C57"/>
    <w:rsid w:val="008C7CF9"/>
    <w:rsid w:val="008D0FB6"/>
    <w:rsid w:val="008D0FEB"/>
    <w:rsid w:val="008D1420"/>
    <w:rsid w:val="008D146A"/>
    <w:rsid w:val="008D16EA"/>
    <w:rsid w:val="008D297B"/>
    <w:rsid w:val="008D3127"/>
    <w:rsid w:val="008D3E5B"/>
    <w:rsid w:val="008D412E"/>
    <w:rsid w:val="008D5110"/>
    <w:rsid w:val="008D51C6"/>
    <w:rsid w:val="008D589F"/>
    <w:rsid w:val="008D5CBB"/>
    <w:rsid w:val="008D63DD"/>
    <w:rsid w:val="008D6D83"/>
    <w:rsid w:val="008E03AA"/>
    <w:rsid w:val="008E194F"/>
    <w:rsid w:val="008E1D40"/>
    <w:rsid w:val="008E1F91"/>
    <w:rsid w:val="008E3299"/>
    <w:rsid w:val="008E4498"/>
    <w:rsid w:val="008E4C83"/>
    <w:rsid w:val="008E5A3B"/>
    <w:rsid w:val="008E6267"/>
    <w:rsid w:val="008E709B"/>
    <w:rsid w:val="008E7C71"/>
    <w:rsid w:val="008F003A"/>
    <w:rsid w:val="008F05CD"/>
    <w:rsid w:val="008F2D33"/>
    <w:rsid w:val="008F34BB"/>
    <w:rsid w:val="008F5282"/>
    <w:rsid w:val="008F6170"/>
    <w:rsid w:val="008F661C"/>
    <w:rsid w:val="008F706E"/>
    <w:rsid w:val="0090048C"/>
    <w:rsid w:val="00900985"/>
    <w:rsid w:val="00901306"/>
    <w:rsid w:val="00901CB9"/>
    <w:rsid w:val="00901DD3"/>
    <w:rsid w:val="00902B85"/>
    <w:rsid w:val="0090313E"/>
    <w:rsid w:val="00903324"/>
    <w:rsid w:val="009038A8"/>
    <w:rsid w:val="00903A3A"/>
    <w:rsid w:val="00904653"/>
    <w:rsid w:val="00904952"/>
    <w:rsid w:val="00904E73"/>
    <w:rsid w:val="00905458"/>
    <w:rsid w:val="00905689"/>
    <w:rsid w:val="00905E2B"/>
    <w:rsid w:val="00906FCC"/>
    <w:rsid w:val="009077C7"/>
    <w:rsid w:val="00907D8D"/>
    <w:rsid w:val="00907F28"/>
    <w:rsid w:val="009103DC"/>
    <w:rsid w:val="009106F4"/>
    <w:rsid w:val="009109F8"/>
    <w:rsid w:val="00910EC9"/>
    <w:rsid w:val="0091173F"/>
    <w:rsid w:val="00911826"/>
    <w:rsid w:val="00911DFB"/>
    <w:rsid w:val="00912A82"/>
    <w:rsid w:val="00913718"/>
    <w:rsid w:val="00913CA9"/>
    <w:rsid w:val="00914C11"/>
    <w:rsid w:val="0091694C"/>
    <w:rsid w:val="009200E2"/>
    <w:rsid w:val="0092039C"/>
    <w:rsid w:val="0092132F"/>
    <w:rsid w:val="009220A6"/>
    <w:rsid w:val="00926698"/>
    <w:rsid w:val="009267A5"/>
    <w:rsid w:val="00927071"/>
    <w:rsid w:val="00927247"/>
    <w:rsid w:val="00927AAC"/>
    <w:rsid w:val="00927D93"/>
    <w:rsid w:val="00927F0B"/>
    <w:rsid w:val="00927FE5"/>
    <w:rsid w:val="009305B5"/>
    <w:rsid w:val="0093118B"/>
    <w:rsid w:val="00931556"/>
    <w:rsid w:val="00931A0F"/>
    <w:rsid w:val="00931A12"/>
    <w:rsid w:val="0093222B"/>
    <w:rsid w:val="009323F8"/>
    <w:rsid w:val="00935105"/>
    <w:rsid w:val="0093567E"/>
    <w:rsid w:val="00935D31"/>
    <w:rsid w:val="009367E5"/>
    <w:rsid w:val="009367FA"/>
    <w:rsid w:val="00936D45"/>
    <w:rsid w:val="00937459"/>
    <w:rsid w:val="0093763C"/>
    <w:rsid w:val="00937716"/>
    <w:rsid w:val="00937951"/>
    <w:rsid w:val="00940097"/>
    <w:rsid w:val="00940A18"/>
    <w:rsid w:val="0094142D"/>
    <w:rsid w:val="009414C4"/>
    <w:rsid w:val="009414CD"/>
    <w:rsid w:val="009420B6"/>
    <w:rsid w:val="00942709"/>
    <w:rsid w:val="009432BD"/>
    <w:rsid w:val="00943C5F"/>
    <w:rsid w:val="00944278"/>
    <w:rsid w:val="0094464A"/>
    <w:rsid w:val="00945155"/>
    <w:rsid w:val="00946962"/>
    <w:rsid w:val="00946A18"/>
    <w:rsid w:val="00946AEE"/>
    <w:rsid w:val="009479D8"/>
    <w:rsid w:val="00947DC7"/>
    <w:rsid w:val="00952163"/>
    <w:rsid w:val="00952846"/>
    <w:rsid w:val="00952F44"/>
    <w:rsid w:val="00953922"/>
    <w:rsid w:val="009546F1"/>
    <w:rsid w:val="00954857"/>
    <w:rsid w:val="00954C8C"/>
    <w:rsid w:val="009578B9"/>
    <w:rsid w:val="009609E7"/>
    <w:rsid w:val="00960BFB"/>
    <w:rsid w:val="009612E0"/>
    <w:rsid w:val="00961D5B"/>
    <w:rsid w:val="00961F9D"/>
    <w:rsid w:val="009628C6"/>
    <w:rsid w:val="00962F44"/>
    <w:rsid w:val="00963633"/>
    <w:rsid w:val="00963732"/>
    <w:rsid w:val="00963923"/>
    <w:rsid w:val="00966306"/>
    <w:rsid w:val="00967F26"/>
    <w:rsid w:val="00967FFE"/>
    <w:rsid w:val="009706C6"/>
    <w:rsid w:val="00970BEA"/>
    <w:rsid w:val="00970C36"/>
    <w:rsid w:val="00970E35"/>
    <w:rsid w:val="00970EC7"/>
    <w:rsid w:val="0097185C"/>
    <w:rsid w:val="00974540"/>
    <w:rsid w:val="0097477F"/>
    <w:rsid w:val="00974993"/>
    <w:rsid w:val="00974D95"/>
    <w:rsid w:val="009753B0"/>
    <w:rsid w:val="00976051"/>
    <w:rsid w:val="00976A2E"/>
    <w:rsid w:val="00976CD4"/>
    <w:rsid w:val="00976FC0"/>
    <w:rsid w:val="0097705A"/>
    <w:rsid w:val="00977556"/>
    <w:rsid w:val="0097755B"/>
    <w:rsid w:val="00977B65"/>
    <w:rsid w:val="009805A7"/>
    <w:rsid w:val="00980964"/>
    <w:rsid w:val="00980C88"/>
    <w:rsid w:val="0098299A"/>
    <w:rsid w:val="0098313E"/>
    <w:rsid w:val="00983379"/>
    <w:rsid w:val="009839DF"/>
    <w:rsid w:val="00983C37"/>
    <w:rsid w:val="00984F58"/>
    <w:rsid w:val="0098675C"/>
    <w:rsid w:val="00986E19"/>
    <w:rsid w:val="0098725C"/>
    <w:rsid w:val="00991492"/>
    <w:rsid w:val="00991851"/>
    <w:rsid w:val="00992925"/>
    <w:rsid w:val="00992B24"/>
    <w:rsid w:val="00992E36"/>
    <w:rsid w:val="00993FA7"/>
    <w:rsid w:val="009944E8"/>
    <w:rsid w:val="0099605F"/>
    <w:rsid w:val="00996364"/>
    <w:rsid w:val="009963C4"/>
    <w:rsid w:val="009A0DE9"/>
    <w:rsid w:val="009A1909"/>
    <w:rsid w:val="009A228B"/>
    <w:rsid w:val="009A2669"/>
    <w:rsid w:val="009A3799"/>
    <w:rsid w:val="009A37D2"/>
    <w:rsid w:val="009A384E"/>
    <w:rsid w:val="009A39E6"/>
    <w:rsid w:val="009A3F22"/>
    <w:rsid w:val="009A3F2C"/>
    <w:rsid w:val="009A4F1C"/>
    <w:rsid w:val="009A505C"/>
    <w:rsid w:val="009A5577"/>
    <w:rsid w:val="009A590D"/>
    <w:rsid w:val="009A627C"/>
    <w:rsid w:val="009A692B"/>
    <w:rsid w:val="009A69E6"/>
    <w:rsid w:val="009A724C"/>
    <w:rsid w:val="009A7610"/>
    <w:rsid w:val="009A769C"/>
    <w:rsid w:val="009B0109"/>
    <w:rsid w:val="009B047F"/>
    <w:rsid w:val="009B0DA8"/>
    <w:rsid w:val="009B1658"/>
    <w:rsid w:val="009B1EFA"/>
    <w:rsid w:val="009B2FA6"/>
    <w:rsid w:val="009B3561"/>
    <w:rsid w:val="009B3E19"/>
    <w:rsid w:val="009B47F4"/>
    <w:rsid w:val="009B568C"/>
    <w:rsid w:val="009B5B25"/>
    <w:rsid w:val="009B6B1C"/>
    <w:rsid w:val="009B707C"/>
    <w:rsid w:val="009B7D8E"/>
    <w:rsid w:val="009B7F20"/>
    <w:rsid w:val="009C00AA"/>
    <w:rsid w:val="009C02DC"/>
    <w:rsid w:val="009C0CD1"/>
    <w:rsid w:val="009C1DCE"/>
    <w:rsid w:val="009C2BF2"/>
    <w:rsid w:val="009C3CF8"/>
    <w:rsid w:val="009C43FC"/>
    <w:rsid w:val="009C4930"/>
    <w:rsid w:val="009C4F97"/>
    <w:rsid w:val="009C55A7"/>
    <w:rsid w:val="009C5836"/>
    <w:rsid w:val="009C585D"/>
    <w:rsid w:val="009D053E"/>
    <w:rsid w:val="009D2633"/>
    <w:rsid w:val="009D2CB7"/>
    <w:rsid w:val="009D2DFD"/>
    <w:rsid w:val="009D30EE"/>
    <w:rsid w:val="009D392A"/>
    <w:rsid w:val="009D4295"/>
    <w:rsid w:val="009D430B"/>
    <w:rsid w:val="009D4F49"/>
    <w:rsid w:val="009D5178"/>
    <w:rsid w:val="009D559D"/>
    <w:rsid w:val="009D6091"/>
    <w:rsid w:val="009D6380"/>
    <w:rsid w:val="009D6C03"/>
    <w:rsid w:val="009D7509"/>
    <w:rsid w:val="009E0427"/>
    <w:rsid w:val="009E0511"/>
    <w:rsid w:val="009E147B"/>
    <w:rsid w:val="009E1A4D"/>
    <w:rsid w:val="009E48A0"/>
    <w:rsid w:val="009E5002"/>
    <w:rsid w:val="009E50A2"/>
    <w:rsid w:val="009E5EAC"/>
    <w:rsid w:val="009E60BB"/>
    <w:rsid w:val="009E7033"/>
    <w:rsid w:val="009E7427"/>
    <w:rsid w:val="009E7C7E"/>
    <w:rsid w:val="009F03AF"/>
    <w:rsid w:val="009F0AEE"/>
    <w:rsid w:val="009F13A8"/>
    <w:rsid w:val="009F1613"/>
    <w:rsid w:val="009F1B81"/>
    <w:rsid w:val="009F3A13"/>
    <w:rsid w:val="009F4782"/>
    <w:rsid w:val="009F4939"/>
    <w:rsid w:val="009F4D3B"/>
    <w:rsid w:val="009F4EAC"/>
    <w:rsid w:val="009F500D"/>
    <w:rsid w:val="009F5A27"/>
    <w:rsid w:val="009F7785"/>
    <w:rsid w:val="00A019DF"/>
    <w:rsid w:val="00A02DFA"/>
    <w:rsid w:val="00A04A0C"/>
    <w:rsid w:val="00A07024"/>
    <w:rsid w:val="00A105FB"/>
    <w:rsid w:val="00A10716"/>
    <w:rsid w:val="00A11BD5"/>
    <w:rsid w:val="00A12473"/>
    <w:rsid w:val="00A124C7"/>
    <w:rsid w:val="00A12548"/>
    <w:rsid w:val="00A12ABC"/>
    <w:rsid w:val="00A15431"/>
    <w:rsid w:val="00A16089"/>
    <w:rsid w:val="00A1778B"/>
    <w:rsid w:val="00A178B9"/>
    <w:rsid w:val="00A17D69"/>
    <w:rsid w:val="00A17DAD"/>
    <w:rsid w:val="00A20449"/>
    <w:rsid w:val="00A22C2E"/>
    <w:rsid w:val="00A23676"/>
    <w:rsid w:val="00A236A9"/>
    <w:rsid w:val="00A23E0D"/>
    <w:rsid w:val="00A24743"/>
    <w:rsid w:val="00A26345"/>
    <w:rsid w:val="00A26972"/>
    <w:rsid w:val="00A270E7"/>
    <w:rsid w:val="00A30230"/>
    <w:rsid w:val="00A3139E"/>
    <w:rsid w:val="00A32304"/>
    <w:rsid w:val="00A3281A"/>
    <w:rsid w:val="00A32AD4"/>
    <w:rsid w:val="00A32F3B"/>
    <w:rsid w:val="00A332A7"/>
    <w:rsid w:val="00A340F5"/>
    <w:rsid w:val="00A341A0"/>
    <w:rsid w:val="00A34272"/>
    <w:rsid w:val="00A362DF"/>
    <w:rsid w:val="00A3659E"/>
    <w:rsid w:val="00A366B4"/>
    <w:rsid w:val="00A36EE9"/>
    <w:rsid w:val="00A4066C"/>
    <w:rsid w:val="00A4084A"/>
    <w:rsid w:val="00A40899"/>
    <w:rsid w:val="00A40E68"/>
    <w:rsid w:val="00A4130D"/>
    <w:rsid w:val="00A416E6"/>
    <w:rsid w:val="00A41844"/>
    <w:rsid w:val="00A41DBD"/>
    <w:rsid w:val="00A4217D"/>
    <w:rsid w:val="00A42D57"/>
    <w:rsid w:val="00A44556"/>
    <w:rsid w:val="00A44CF4"/>
    <w:rsid w:val="00A454F2"/>
    <w:rsid w:val="00A455F5"/>
    <w:rsid w:val="00A45C11"/>
    <w:rsid w:val="00A469D1"/>
    <w:rsid w:val="00A472ED"/>
    <w:rsid w:val="00A50612"/>
    <w:rsid w:val="00A506D4"/>
    <w:rsid w:val="00A52331"/>
    <w:rsid w:val="00A52BF8"/>
    <w:rsid w:val="00A53015"/>
    <w:rsid w:val="00A5337D"/>
    <w:rsid w:val="00A533CA"/>
    <w:rsid w:val="00A535C6"/>
    <w:rsid w:val="00A53730"/>
    <w:rsid w:val="00A53B10"/>
    <w:rsid w:val="00A545D2"/>
    <w:rsid w:val="00A565BD"/>
    <w:rsid w:val="00A578FD"/>
    <w:rsid w:val="00A579CD"/>
    <w:rsid w:val="00A57F30"/>
    <w:rsid w:val="00A60B50"/>
    <w:rsid w:val="00A6105E"/>
    <w:rsid w:val="00A61DD1"/>
    <w:rsid w:val="00A63382"/>
    <w:rsid w:val="00A6341A"/>
    <w:rsid w:val="00A644C7"/>
    <w:rsid w:val="00A65967"/>
    <w:rsid w:val="00A6619C"/>
    <w:rsid w:val="00A67509"/>
    <w:rsid w:val="00A67B99"/>
    <w:rsid w:val="00A701C1"/>
    <w:rsid w:val="00A70237"/>
    <w:rsid w:val="00A709FE"/>
    <w:rsid w:val="00A70E0D"/>
    <w:rsid w:val="00A712F8"/>
    <w:rsid w:val="00A7178C"/>
    <w:rsid w:val="00A72EE0"/>
    <w:rsid w:val="00A74F22"/>
    <w:rsid w:val="00A75460"/>
    <w:rsid w:val="00A7645C"/>
    <w:rsid w:val="00A7669B"/>
    <w:rsid w:val="00A76C09"/>
    <w:rsid w:val="00A77576"/>
    <w:rsid w:val="00A779AD"/>
    <w:rsid w:val="00A77E88"/>
    <w:rsid w:val="00A77F2C"/>
    <w:rsid w:val="00A800F0"/>
    <w:rsid w:val="00A8270A"/>
    <w:rsid w:val="00A83A84"/>
    <w:rsid w:val="00A851D9"/>
    <w:rsid w:val="00A85851"/>
    <w:rsid w:val="00A85D5B"/>
    <w:rsid w:val="00A86959"/>
    <w:rsid w:val="00A86E54"/>
    <w:rsid w:val="00A8740B"/>
    <w:rsid w:val="00A8759F"/>
    <w:rsid w:val="00A87E06"/>
    <w:rsid w:val="00A90B58"/>
    <w:rsid w:val="00A9154E"/>
    <w:rsid w:val="00A91A29"/>
    <w:rsid w:val="00A91ACE"/>
    <w:rsid w:val="00A9322E"/>
    <w:rsid w:val="00A939B6"/>
    <w:rsid w:val="00A94108"/>
    <w:rsid w:val="00A942F7"/>
    <w:rsid w:val="00A94702"/>
    <w:rsid w:val="00A962A8"/>
    <w:rsid w:val="00A97314"/>
    <w:rsid w:val="00A97594"/>
    <w:rsid w:val="00A976AE"/>
    <w:rsid w:val="00AA0012"/>
    <w:rsid w:val="00AA27A6"/>
    <w:rsid w:val="00AA2CF5"/>
    <w:rsid w:val="00AA3F57"/>
    <w:rsid w:val="00AA4047"/>
    <w:rsid w:val="00AA40FB"/>
    <w:rsid w:val="00AA44AD"/>
    <w:rsid w:val="00AA4633"/>
    <w:rsid w:val="00AA5FC3"/>
    <w:rsid w:val="00AA612E"/>
    <w:rsid w:val="00AA7645"/>
    <w:rsid w:val="00AB1631"/>
    <w:rsid w:val="00AB1716"/>
    <w:rsid w:val="00AB1C1C"/>
    <w:rsid w:val="00AB2184"/>
    <w:rsid w:val="00AB2351"/>
    <w:rsid w:val="00AB3D05"/>
    <w:rsid w:val="00AB4BCD"/>
    <w:rsid w:val="00AB4E63"/>
    <w:rsid w:val="00AB6CA9"/>
    <w:rsid w:val="00AB7E45"/>
    <w:rsid w:val="00AB7FFE"/>
    <w:rsid w:val="00AC1660"/>
    <w:rsid w:val="00AC169E"/>
    <w:rsid w:val="00AC28C8"/>
    <w:rsid w:val="00AC2CA5"/>
    <w:rsid w:val="00AC3506"/>
    <w:rsid w:val="00AC4158"/>
    <w:rsid w:val="00AC445A"/>
    <w:rsid w:val="00AC4F1F"/>
    <w:rsid w:val="00AC596E"/>
    <w:rsid w:val="00AC6043"/>
    <w:rsid w:val="00AC6478"/>
    <w:rsid w:val="00AC6B6A"/>
    <w:rsid w:val="00AC6CD4"/>
    <w:rsid w:val="00AC6F99"/>
    <w:rsid w:val="00AC76A3"/>
    <w:rsid w:val="00AC7CA4"/>
    <w:rsid w:val="00AC7D88"/>
    <w:rsid w:val="00AD0945"/>
    <w:rsid w:val="00AD1028"/>
    <w:rsid w:val="00AD1AB4"/>
    <w:rsid w:val="00AD1F67"/>
    <w:rsid w:val="00AD21E5"/>
    <w:rsid w:val="00AD29E3"/>
    <w:rsid w:val="00AD32DE"/>
    <w:rsid w:val="00AD449C"/>
    <w:rsid w:val="00AD533B"/>
    <w:rsid w:val="00AD5F6A"/>
    <w:rsid w:val="00AD66F6"/>
    <w:rsid w:val="00AD7A24"/>
    <w:rsid w:val="00AE0B0B"/>
    <w:rsid w:val="00AE1152"/>
    <w:rsid w:val="00AE22EF"/>
    <w:rsid w:val="00AE2E3E"/>
    <w:rsid w:val="00AE2F92"/>
    <w:rsid w:val="00AE3271"/>
    <w:rsid w:val="00AE48EB"/>
    <w:rsid w:val="00AE4A98"/>
    <w:rsid w:val="00AE4CFD"/>
    <w:rsid w:val="00AE5203"/>
    <w:rsid w:val="00AE564D"/>
    <w:rsid w:val="00AE61B6"/>
    <w:rsid w:val="00AE706E"/>
    <w:rsid w:val="00AE71D2"/>
    <w:rsid w:val="00AE73F1"/>
    <w:rsid w:val="00AE7C75"/>
    <w:rsid w:val="00AE7DAF"/>
    <w:rsid w:val="00AF0274"/>
    <w:rsid w:val="00AF03CF"/>
    <w:rsid w:val="00AF03ED"/>
    <w:rsid w:val="00AF1E90"/>
    <w:rsid w:val="00AF22B4"/>
    <w:rsid w:val="00AF2A3E"/>
    <w:rsid w:val="00AF3E7F"/>
    <w:rsid w:val="00AF418F"/>
    <w:rsid w:val="00AF45A8"/>
    <w:rsid w:val="00AF460C"/>
    <w:rsid w:val="00AF5090"/>
    <w:rsid w:val="00AF5C09"/>
    <w:rsid w:val="00AF63DB"/>
    <w:rsid w:val="00AF68D0"/>
    <w:rsid w:val="00AF6A33"/>
    <w:rsid w:val="00AF6CFD"/>
    <w:rsid w:val="00AF7202"/>
    <w:rsid w:val="00AF728F"/>
    <w:rsid w:val="00AF75AC"/>
    <w:rsid w:val="00AF774A"/>
    <w:rsid w:val="00B00199"/>
    <w:rsid w:val="00B005B7"/>
    <w:rsid w:val="00B00A6C"/>
    <w:rsid w:val="00B00EA9"/>
    <w:rsid w:val="00B01036"/>
    <w:rsid w:val="00B0159F"/>
    <w:rsid w:val="00B017F8"/>
    <w:rsid w:val="00B01B09"/>
    <w:rsid w:val="00B023D5"/>
    <w:rsid w:val="00B04A65"/>
    <w:rsid w:val="00B04D24"/>
    <w:rsid w:val="00B04FE1"/>
    <w:rsid w:val="00B05C87"/>
    <w:rsid w:val="00B0634D"/>
    <w:rsid w:val="00B0686F"/>
    <w:rsid w:val="00B06E5F"/>
    <w:rsid w:val="00B07FF9"/>
    <w:rsid w:val="00B10114"/>
    <w:rsid w:val="00B110CF"/>
    <w:rsid w:val="00B11E38"/>
    <w:rsid w:val="00B1203F"/>
    <w:rsid w:val="00B12B9D"/>
    <w:rsid w:val="00B12C8F"/>
    <w:rsid w:val="00B15B34"/>
    <w:rsid w:val="00B15C3B"/>
    <w:rsid w:val="00B160E9"/>
    <w:rsid w:val="00B17154"/>
    <w:rsid w:val="00B17516"/>
    <w:rsid w:val="00B177A2"/>
    <w:rsid w:val="00B1791E"/>
    <w:rsid w:val="00B200A5"/>
    <w:rsid w:val="00B21793"/>
    <w:rsid w:val="00B21B98"/>
    <w:rsid w:val="00B24498"/>
    <w:rsid w:val="00B24F5B"/>
    <w:rsid w:val="00B25F8A"/>
    <w:rsid w:val="00B266D6"/>
    <w:rsid w:val="00B26A1E"/>
    <w:rsid w:val="00B27890"/>
    <w:rsid w:val="00B27965"/>
    <w:rsid w:val="00B27A00"/>
    <w:rsid w:val="00B27E87"/>
    <w:rsid w:val="00B31F87"/>
    <w:rsid w:val="00B3276B"/>
    <w:rsid w:val="00B329BE"/>
    <w:rsid w:val="00B330C6"/>
    <w:rsid w:val="00B33309"/>
    <w:rsid w:val="00B33517"/>
    <w:rsid w:val="00B340B4"/>
    <w:rsid w:val="00B34B1B"/>
    <w:rsid w:val="00B35B0A"/>
    <w:rsid w:val="00B35F59"/>
    <w:rsid w:val="00B361D3"/>
    <w:rsid w:val="00B36402"/>
    <w:rsid w:val="00B37B77"/>
    <w:rsid w:val="00B42453"/>
    <w:rsid w:val="00B434FC"/>
    <w:rsid w:val="00B4514A"/>
    <w:rsid w:val="00B45DE7"/>
    <w:rsid w:val="00B46356"/>
    <w:rsid w:val="00B4713E"/>
    <w:rsid w:val="00B47548"/>
    <w:rsid w:val="00B47F46"/>
    <w:rsid w:val="00B51995"/>
    <w:rsid w:val="00B519FF"/>
    <w:rsid w:val="00B51A8E"/>
    <w:rsid w:val="00B51AE6"/>
    <w:rsid w:val="00B51BEE"/>
    <w:rsid w:val="00B525A4"/>
    <w:rsid w:val="00B5295B"/>
    <w:rsid w:val="00B533C2"/>
    <w:rsid w:val="00B53DF9"/>
    <w:rsid w:val="00B53F0E"/>
    <w:rsid w:val="00B5565F"/>
    <w:rsid w:val="00B56813"/>
    <w:rsid w:val="00B56920"/>
    <w:rsid w:val="00B56D4F"/>
    <w:rsid w:val="00B5752E"/>
    <w:rsid w:val="00B57A27"/>
    <w:rsid w:val="00B60E70"/>
    <w:rsid w:val="00B61365"/>
    <w:rsid w:val="00B61465"/>
    <w:rsid w:val="00B61C12"/>
    <w:rsid w:val="00B62011"/>
    <w:rsid w:val="00B62746"/>
    <w:rsid w:val="00B62ECF"/>
    <w:rsid w:val="00B634A7"/>
    <w:rsid w:val="00B63B27"/>
    <w:rsid w:val="00B646E3"/>
    <w:rsid w:val="00B64D13"/>
    <w:rsid w:val="00B65C76"/>
    <w:rsid w:val="00B66197"/>
    <w:rsid w:val="00B66A67"/>
    <w:rsid w:val="00B67365"/>
    <w:rsid w:val="00B67B8D"/>
    <w:rsid w:val="00B67ECE"/>
    <w:rsid w:val="00B70403"/>
    <w:rsid w:val="00B70860"/>
    <w:rsid w:val="00B713B4"/>
    <w:rsid w:val="00B717A2"/>
    <w:rsid w:val="00B71D23"/>
    <w:rsid w:val="00B72E9A"/>
    <w:rsid w:val="00B748D4"/>
    <w:rsid w:val="00B75458"/>
    <w:rsid w:val="00B76923"/>
    <w:rsid w:val="00B770E4"/>
    <w:rsid w:val="00B8092E"/>
    <w:rsid w:val="00B816D3"/>
    <w:rsid w:val="00B82142"/>
    <w:rsid w:val="00B825F7"/>
    <w:rsid w:val="00B8303D"/>
    <w:rsid w:val="00B833AA"/>
    <w:rsid w:val="00B83C49"/>
    <w:rsid w:val="00B84780"/>
    <w:rsid w:val="00B84B53"/>
    <w:rsid w:val="00B8534A"/>
    <w:rsid w:val="00B8607E"/>
    <w:rsid w:val="00B871B8"/>
    <w:rsid w:val="00B87498"/>
    <w:rsid w:val="00B87965"/>
    <w:rsid w:val="00B8797A"/>
    <w:rsid w:val="00B87A3F"/>
    <w:rsid w:val="00B90724"/>
    <w:rsid w:val="00B90FF4"/>
    <w:rsid w:val="00B912A6"/>
    <w:rsid w:val="00B91C52"/>
    <w:rsid w:val="00B92004"/>
    <w:rsid w:val="00B93D2A"/>
    <w:rsid w:val="00B9434A"/>
    <w:rsid w:val="00B94E20"/>
    <w:rsid w:val="00B95FCC"/>
    <w:rsid w:val="00B960E3"/>
    <w:rsid w:val="00B96157"/>
    <w:rsid w:val="00B9621B"/>
    <w:rsid w:val="00B962DC"/>
    <w:rsid w:val="00B9674A"/>
    <w:rsid w:val="00B977F0"/>
    <w:rsid w:val="00B97838"/>
    <w:rsid w:val="00B97A86"/>
    <w:rsid w:val="00BA00E4"/>
    <w:rsid w:val="00BA38C7"/>
    <w:rsid w:val="00BA3D85"/>
    <w:rsid w:val="00BA42B9"/>
    <w:rsid w:val="00BA453E"/>
    <w:rsid w:val="00BA4ACD"/>
    <w:rsid w:val="00BA6118"/>
    <w:rsid w:val="00BA675D"/>
    <w:rsid w:val="00BA6B12"/>
    <w:rsid w:val="00BA6FEB"/>
    <w:rsid w:val="00BA79E0"/>
    <w:rsid w:val="00BB135F"/>
    <w:rsid w:val="00BB2404"/>
    <w:rsid w:val="00BB393C"/>
    <w:rsid w:val="00BB3F1C"/>
    <w:rsid w:val="00BB59AD"/>
    <w:rsid w:val="00BB60BB"/>
    <w:rsid w:val="00BB691D"/>
    <w:rsid w:val="00BB7C29"/>
    <w:rsid w:val="00BC019F"/>
    <w:rsid w:val="00BC05D9"/>
    <w:rsid w:val="00BC1355"/>
    <w:rsid w:val="00BC3722"/>
    <w:rsid w:val="00BC4343"/>
    <w:rsid w:val="00BC65C9"/>
    <w:rsid w:val="00BC6F6F"/>
    <w:rsid w:val="00BC79A5"/>
    <w:rsid w:val="00BC7A5E"/>
    <w:rsid w:val="00BD002B"/>
    <w:rsid w:val="00BD1465"/>
    <w:rsid w:val="00BD2306"/>
    <w:rsid w:val="00BD27CD"/>
    <w:rsid w:val="00BD5593"/>
    <w:rsid w:val="00BD6155"/>
    <w:rsid w:val="00BD6B8E"/>
    <w:rsid w:val="00BD7440"/>
    <w:rsid w:val="00BD77FB"/>
    <w:rsid w:val="00BD7979"/>
    <w:rsid w:val="00BE0742"/>
    <w:rsid w:val="00BE0B59"/>
    <w:rsid w:val="00BE1782"/>
    <w:rsid w:val="00BE1C45"/>
    <w:rsid w:val="00BE1D74"/>
    <w:rsid w:val="00BE2E6D"/>
    <w:rsid w:val="00BE3016"/>
    <w:rsid w:val="00BE3079"/>
    <w:rsid w:val="00BE35A6"/>
    <w:rsid w:val="00BE383B"/>
    <w:rsid w:val="00BE4053"/>
    <w:rsid w:val="00BE5409"/>
    <w:rsid w:val="00BE5E4D"/>
    <w:rsid w:val="00BE66DD"/>
    <w:rsid w:val="00BE69EC"/>
    <w:rsid w:val="00BE6C98"/>
    <w:rsid w:val="00BE7FCF"/>
    <w:rsid w:val="00BF013B"/>
    <w:rsid w:val="00BF0761"/>
    <w:rsid w:val="00BF10E1"/>
    <w:rsid w:val="00BF151C"/>
    <w:rsid w:val="00BF1B77"/>
    <w:rsid w:val="00BF2526"/>
    <w:rsid w:val="00BF3900"/>
    <w:rsid w:val="00BF39C2"/>
    <w:rsid w:val="00BF3D19"/>
    <w:rsid w:val="00BF46FC"/>
    <w:rsid w:val="00BF5D0A"/>
    <w:rsid w:val="00BF5E91"/>
    <w:rsid w:val="00BF6121"/>
    <w:rsid w:val="00BF692E"/>
    <w:rsid w:val="00BF6B9A"/>
    <w:rsid w:val="00C00065"/>
    <w:rsid w:val="00C005BD"/>
    <w:rsid w:val="00C00C23"/>
    <w:rsid w:val="00C01334"/>
    <w:rsid w:val="00C01D3E"/>
    <w:rsid w:val="00C023DD"/>
    <w:rsid w:val="00C02E0F"/>
    <w:rsid w:val="00C0321E"/>
    <w:rsid w:val="00C0417A"/>
    <w:rsid w:val="00C04D13"/>
    <w:rsid w:val="00C051C7"/>
    <w:rsid w:val="00C05E37"/>
    <w:rsid w:val="00C063FD"/>
    <w:rsid w:val="00C06A12"/>
    <w:rsid w:val="00C108F0"/>
    <w:rsid w:val="00C10A47"/>
    <w:rsid w:val="00C10DB0"/>
    <w:rsid w:val="00C128E5"/>
    <w:rsid w:val="00C12C38"/>
    <w:rsid w:val="00C13652"/>
    <w:rsid w:val="00C13A38"/>
    <w:rsid w:val="00C14015"/>
    <w:rsid w:val="00C141A0"/>
    <w:rsid w:val="00C143BF"/>
    <w:rsid w:val="00C15475"/>
    <w:rsid w:val="00C15860"/>
    <w:rsid w:val="00C15F4E"/>
    <w:rsid w:val="00C168EF"/>
    <w:rsid w:val="00C20052"/>
    <w:rsid w:val="00C20E4C"/>
    <w:rsid w:val="00C221CF"/>
    <w:rsid w:val="00C229F6"/>
    <w:rsid w:val="00C2401E"/>
    <w:rsid w:val="00C24BCC"/>
    <w:rsid w:val="00C24CE8"/>
    <w:rsid w:val="00C25F44"/>
    <w:rsid w:val="00C25F87"/>
    <w:rsid w:val="00C27656"/>
    <w:rsid w:val="00C27880"/>
    <w:rsid w:val="00C32588"/>
    <w:rsid w:val="00C32FAB"/>
    <w:rsid w:val="00C338CE"/>
    <w:rsid w:val="00C34130"/>
    <w:rsid w:val="00C345BD"/>
    <w:rsid w:val="00C3466F"/>
    <w:rsid w:val="00C34E20"/>
    <w:rsid w:val="00C3509B"/>
    <w:rsid w:val="00C355B9"/>
    <w:rsid w:val="00C36445"/>
    <w:rsid w:val="00C36B28"/>
    <w:rsid w:val="00C36C47"/>
    <w:rsid w:val="00C3788C"/>
    <w:rsid w:val="00C37CB7"/>
    <w:rsid w:val="00C40253"/>
    <w:rsid w:val="00C414C0"/>
    <w:rsid w:val="00C41AEE"/>
    <w:rsid w:val="00C41E1E"/>
    <w:rsid w:val="00C41E75"/>
    <w:rsid w:val="00C42951"/>
    <w:rsid w:val="00C42E11"/>
    <w:rsid w:val="00C43AF8"/>
    <w:rsid w:val="00C44DB1"/>
    <w:rsid w:val="00C464CA"/>
    <w:rsid w:val="00C466DE"/>
    <w:rsid w:val="00C479A0"/>
    <w:rsid w:val="00C47CB7"/>
    <w:rsid w:val="00C50160"/>
    <w:rsid w:val="00C5021E"/>
    <w:rsid w:val="00C5106D"/>
    <w:rsid w:val="00C5144B"/>
    <w:rsid w:val="00C51B9D"/>
    <w:rsid w:val="00C520A1"/>
    <w:rsid w:val="00C524B9"/>
    <w:rsid w:val="00C529EF"/>
    <w:rsid w:val="00C548ED"/>
    <w:rsid w:val="00C5541F"/>
    <w:rsid w:val="00C55619"/>
    <w:rsid w:val="00C56033"/>
    <w:rsid w:val="00C567D9"/>
    <w:rsid w:val="00C56F52"/>
    <w:rsid w:val="00C5790B"/>
    <w:rsid w:val="00C6042F"/>
    <w:rsid w:val="00C60991"/>
    <w:rsid w:val="00C60C2A"/>
    <w:rsid w:val="00C60EAE"/>
    <w:rsid w:val="00C61805"/>
    <w:rsid w:val="00C61A7A"/>
    <w:rsid w:val="00C6411C"/>
    <w:rsid w:val="00C649A1"/>
    <w:rsid w:val="00C64BCB"/>
    <w:rsid w:val="00C64DDD"/>
    <w:rsid w:val="00C6548A"/>
    <w:rsid w:val="00C6562E"/>
    <w:rsid w:val="00C66BE1"/>
    <w:rsid w:val="00C6718B"/>
    <w:rsid w:val="00C671F7"/>
    <w:rsid w:val="00C674C1"/>
    <w:rsid w:val="00C67E8B"/>
    <w:rsid w:val="00C67FF0"/>
    <w:rsid w:val="00C7067A"/>
    <w:rsid w:val="00C706AD"/>
    <w:rsid w:val="00C71032"/>
    <w:rsid w:val="00C72E40"/>
    <w:rsid w:val="00C737D0"/>
    <w:rsid w:val="00C73AC8"/>
    <w:rsid w:val="00C745F3"/>
    <w:rsid w:val="00C75B31"/>
    <w:rsid w:val="00C768DF"/>
    <w:rsid w:val="00C76ACB"/>
    <w:rsid w:val="00C76D57"/>
    <w:rsid w:val="00C802C9"/>
    <w:rsid w:val="00C80E47"/>
    <w:rsid w:val="00C8117C"/>
    <w:rsid w:val="00C81E97"/>
    <w:rsid w:val="00C82282"/>
    <w:rsid w:val="00C83A68"/>
    <w:rsid w:val="00C85C91"/>
    <w:rsid w:val="00C85E31"/>
    <w:rsid w:val="00C86D52"/>
    <w:rsid w:val="00C86D7E"/>
    <w:rsid w:val="00C8785A"/>
    <w:rsid w:val="00C87D2C"/>
    <w:rsid w:val="00C900F9"/>
    <w:rsid w:val="00C91293"/>
    <w:rsid w:val="00C91B1C"/>
    <w:rsid w:val="00C927E2"/>
    <w:rsid w:val="00C92840"/>
    <w:rsid w:val="00C95987"/>
    <w:rsid w:val="00CA0F97"/>
    <w:rsid w:val="00CA1158"/>
    <w:rsid w:val="00CA2908"/>
    <w:rsid w:val="00CA2B99"/>
    <w:rsid w:val="00CA2E10"/>
    <w:rsid w:val="00CA42B6"/>
    <w:rsid w:val="00CA4783"/>
    <w:rsid w:val="00CA4B6A"/>
    <w:rsid w:val="00CA52CA"/>
    <w:rsid w:val="00CA6598"/>
    <w:rsid w:val="00CA693B"/>
    <w:rsid w:val="00CA711F"/>
    <w:rsid w:val="00CA7551"/>
    <w:rsid w:val="00CA7917"/>
    <w:rsid w:val="00CB0411"/>
    <w:rsid w:val="00CB1C5C"/>
    <w:rsid w:val="00CB2051"/>
    <w:rsid w:val="00CB2EAD"/>
    <w:rsid w:val="00CB309F"/>
    <w:rsid w:val="00CB35A6"/>
    <w:rsid w:val="00CB483C"/>
    <w:rsid w:val="00CB5368"/>
    <w:rsid w:val="00CB561D"/>
    <w:rsid w:val="00CB5E64"/>
    <w:rsid w:val="00CB66FC"/>
    <w:rsid w:val="00CB68A2"/>
    <w:rsid w:val="00CB762B"/>
    <w:rsid w:val="00CB7740"/>
    <w:rsid w:val="00CC00C8"/>
    <w:rsid w:val="00CC0115"/>
    <w:rsid w:val="00CC0246"/>
    <w:rsid w:val="00CC02D0"/>
    <w:rsid w:val="00CC03AE"/>
    <w:rsid w:val="00CC0671"/>
    <w:rsid w:val="00CC100D"/>
    <w:rsid w:val="00CC2160"/>
    <w:rsid w:val="00CC23E3"/>
    <w:rsid w:val="00CC2F8F"/>
    <w:rsid w:val="00CC4518"/>
    <w:rsid w:val="00CC5128"/>
    <w:rsid w:val="00CC5568"/>
    <w:rsid w:val="00CC5E15"/>
    <w:rsid w:val="00CC6848"/>
    <w:rsid w:val="00CC6E6E"/>
    <w:rsid w:val="00CC73B4"/>
    <w:rsid w:val="00CC7BE2"/>
    <w:rsid w:val="00CD03F7"/>
    <w:rsid w:val="00CD1378"/>
    <w:rsid w:val="00CD3591"/>
    <w:rsid w:val="00CD3747"/>
    <w:rsid w:val="00CD3B82"/>
    <w:rsid w:val="00CD4250"/>
    <w:rsid w:val="00CD752D"/>
    <w:rsid w:val="00CE2A9E"/>
    <w:rsid w:val="00CE4836"/>
    <w:rsid w:val="00CE4B9F"/>
    <w:rsid w:val="00CE4D65"/>
    <w:rsid w:val="00CE56F1"/>
    <w:rsid w:val="00CE59DD"/>
    <w:rsid w:val="00CE5E0F"/>
    <w:rsid w:val="00CE5F6B"/>
    <w:rsid w:val="00CE6724"/>
    <w:rsid w:val="00CE6AF2"/>
    <w:rsid w:val="00CE7779"/>
    <w:rsid w:val="00CE7BFA"/>
    <w:rsid w:val="00CE7C69"/>
    <w:rsid w:val="00CF02C3"/>
    <w:rsid w:val="00CF0B1B"/>
    <w:rsid w:val="00CF229F"/>
    <w:rsid w:val="00CF34D9"/>
    <w:rsid w:val="00CF3ADF"/>
    <w:rsid w:val="00CF4760"/>
    <w:rsid w:val="00CF4C1F"/>
    <w:rsid w:val="00CF4D0A"/>
    <w:rsid w:val="00CF7B48"/>
    <w:rsid w:val="00D0001E"/>
    <w:rsid w:val="00D00B5A"/>
    <w:rsid w:val="00D0150A"/>
    <w:rsid w:val="00D019BD"/>
    <w:rsid w:val="00D01D6B"/>
    <w:rsid w:val="00D0227E"/>
    <w:rsid w:val="00D02774"/>
    <w:rsid w:val="00D03B95"/>
    <w:rsid w:val="00D0443C"/>
    <w:rsid w:val="00D0482C"/>
    <w:rsid w:val="00D0575F"/>
    <w:rsid w:val="00D0695B"/>
    <w:rsid w:val="00D06B0D"/>
    <w:rsid w:val="00D07F19"/>
    <w:rsid w:val="00D10476"/>
    <w:rsid w:val="00D1066D"/>
    <w:rsid w:val="00D10DEB"/>
    <w:rsid w:val="00D1251C"/>
    <w:rsid w:val="00D135B7"/>
    <w:rsid w:val="00D136EB"/>
    <w:rsid w:val="00D14005"/>
    <w:rsid w:val="00D1418C"/>
    <w:rsid w:val="00D14589"/>
    <w:rsid w:val="00D15357"/>
    <w:rsid w:val="00D1546F"/>
    <w:rsid w:val="00D15642"/>
    <w:rsid w:val="00D15CDD"/>
    <w:rsid w:val="00D162C5"/>
    <w:rsid w:val="00D16EC1"/>
    <w:rsid w:val="00D22610"/>
    <w:rsid w:val="00D23F4A"/>
    <w:rsid w:val="00D24545"/>
    <w:rsid w:val="00D24BD3"/>
    <w:rsid w:val="00D25175"/>
    <w:rsid w:val="00D265FE"/>
    <w:rsid w:val="00D27670"/>
    <w:rsid w:val="00D30459"/>
    <w:rsid w:val="00D306B9"/>
    <w:rsid w:val="00D31C43"/>
    <w:rsid w:val="00D32092"/>
    <w:rsid w:val="00D326E7"/>
    <w:rsid w:val="00D32BC0"/>
    <w:rsid w:val="00D33256"/>
    <w:rsid w:val="00D3340C"/>
    <w:rsid w:val="00D334FA"/>
    <w:rsid w:val="00D33EB0"/>
    <w:rsid w:val="00D3465D"/>
    <w:rsid w:val="00D34858"/>
    <w:rsid w:val="00D34BAB"/>
    <w:rsid w:val="00D34CE7"/>
    <w:rsid w:val="00D34FA4"/>
    <w:rsid w:val="00D35454"/>
    <w:rsid w:val="00D357D1"/>
    <w:rsid w:val="00D35F12"/>
    <w:rsid w:val="00D36150"/>
    <w:rsid w:val="00D36824"/>
    <w:rsid w:val="00D36B70"/>
    <w:rsid w:val="00D375C8"/>
    <w:rsid w:val="00D402C5"/>
    <w:rsid w:val="00D4046E"/>
    <w:rsid w:val="00D405C8"/>
    <w:rsid w:val="00D40D30"/>
    <w:rsid w:val="00D41BBD"/>
    <w:rsid w:val="00D41CE6"/>
    <w:rsid w:val="00D41D8F"/>
    <w:rsid w:val="00D4298B"/>
    <w:rsid w:val="00D4313A"/>
    <w:rsid w:val="00D442E6"/>
    <w:rsid w:val="00D44480"/>
    <w:rsid w:val="00D446EE"/>
    <w:rsid w:val="00D457EB"/>
    <w:rsid w:val="00D45C71"/>
    <w:rsid w:val="00D476BE"/>
    <w:rsid w:val="00D47795"/>
    <w:rsid w:val="00D5046F"/>
    <w:rsid w:val="00D505AD"/>
    <w:rsid w:val="00D508CC"/>
    <w:rsid w:val="00D50BB4"/>
    <w:rsid w:val="00D5291E"/>
    <w:rsid w:val="00D5381C"/>
    <w:rsid w:val="00D53AAD"/>
    <w:rsid w:val="00D53C1A"/>
    <w:rsid w:val="00D54618"/>
    <w:rsid w:val="00D54DD8"/>
    <w:rsid w:val="00D54E87"/>
    <w:rsid w:val="00D56193"/>
    <w:rsid w:val="00D564A3"/>
    <w:rsid w:val="00D57E90"/>
    <w:rsid w:val="00D60113"/>
    <w:rsid w:val="00D60AF7"/>
    <w:rsid w:val="00D60E9F"/>
    <w:rsid w:val="00D617E3"/>
    <w:rsid w:val="00D631D1"/>
    <w:rsid w:val="00D64AEE"/>
    <w:rsid w:val="00D659A0"/>
    <w:rsid w:val="00D6690E"/>
    <w:rsid w:val="00D66ECA"/>
    <w:rsid w:val="00D670C0"/>
    <w:rsid w:val="00D70266"/>
    <w:rsid w:val="00D707B6"/>
    <w:rsid w:val="00D71319"/>
    <w:rsid w:val="00D72176"/>
    <w:rsid w:val="00D722FC"/>
    <w:rsid w:val="00D74049"/>
    <w:rsid w:val="00D74107"/>
    <w:rsid w:val="00D744CD"/>
    <w:rsid w:val="00D74D53"/>
    <w:rsid w:val="00D758F0"/>
    <w:rsid w:val="00D75BBF"/>
    <w:rsid w:val="00D75F76"/>
    <w:rsid w:val="00D76C2E"/>
    <w:rsid w:val="00D76E69"/>
    <w:rsid w:val="00D7719A"/>
    <w:rsid w:val="00D801AA"/>
    <w:rsid w:val="00D807A3"/>
    <w:rsid w:val="00D8112C"/>
    <w:rsid w:val="00D81DB3"/>
    <w:rsid w:val="00D81F06"/>
    <w:rsid w:val="00D82A38"/>
    <w:rsid w:val="00D82CF4"/>
    <w:rsid w:val="00D82F1E"/>
    <w:rsid w:val="00D83101"/>
    <w:rsid w:val="00D83161"/>
    <w:rsid w:val="00D83184"/>
    <w:rsid w:val="00D8350D"/>
    <w:rsid w:val="00D84452"/>
    <w:rsid w:val="00D851C9"/>
    <w:rsid w:val="00D8532C"/>
    <w:rsid w:val="00D85D10"/>
    <w:rsid w:val="00D861F2"/>
    <w:rsid w:val="00D8710D"/>
    <w:rsid w:val="00D87621"/>
    <w:rsid w:val="00D878A9"/>
    <w:rsid w:val="00D87A14"/>
    <w:rsid w:val="00D87D0B"/>
    <w:rsid w:val="00D90596"/>
    <w:rsid w:val="00D90F92"/>
    <w:rsid w:val="00D92168"/>
    <w:rsid w:val="00D928AB"/>
    <w:rsid w:val="00D92C35"/>
    <w:rsid w:val="00D94B09"/>
    <w:rsid w:val="00D94FDC"/>
    <w:rsid w:val="00D95004"/>
    <w:rsid w:val="00D96146"/>
    <w:rsid w:val="00D9692D"/>
    <w:rsid w:val="00D96D01"/>
    <w:rsid w:val="00D96D40"/>
    <w:rsid w:val="00D97644"/>
    <w:rsid w:val="00D97745"/>
    <w:rsid w:val="00DA0C04"/>
    <w:rsid w:val="00DA19D6"/>
    <w:rsid w:val="00DA1A63"/>
    <w:rsid w:val="00DA2BF1"/>
    <w:rsid w:val="00DA352F"/>
    <w:rsid w:val="00DA3CCA"/>
    <w:rsid w:val="00DA505B"/>
    <w:rsid w:val="00DA7361"/>
    <w:rsid w:val="00DA7D50"/>
    <w:rsid w:val="00DB057E"/>
    <w:rsid w:val="00DB1F8D"/>
    <w:rsid w:val="00DB2361"/>
    <w:rsid w:val="00DB292E"/>
    <w:rsid w:val="00DB2C3D"/>
    <w:rsid w:val="00DB2CA4"/>
    <w:rsid w:val="00DB3267"/>
    <w:rsid w:val="00DB33D9"/>
    <w:rsid w:val="00DB43E0"/>
    <w:rsid w:val="00DB4D15"/>
    <w:rsid w:val="00DB5242"/>
    <w:rsid w:val="00DB54A5"/>
    <w:rsid w:val="00DB7FEC"/>
    <w:rsid w:val="00DC0032"/>
    <w:rsid w:val="00DC014B"/>
    <w:rsid w:val="00DC2C43"/>
    <w:rsid w:val="00DC421F"/>
    <w:rsid w:val="00DC5396"/>
    <w:rsid w:val="00DC564C"/>
    <w:rsid w:val="00DC5BA6"/>
    <w:rsid w:val="00DC7471"/>
    <w:rsid w:val="00DD164E"/>
    <w:rsid w:val="00DD1B20"/>
    <w:rsid w:val="00DD29B4"/>
    <w:rsid w:val="00DD3714"/>
    <w:rsid w:val="00DD3995"/>
    <w:rsid w:val="00DD3D08"/>
    <w:rsid w:val="00DD47A1"/>
    <w:rsid w:val="00DD4CF9"/>
    <w:rsid w:val="00DD5E90"/>
    <w:rsid w:val="00DD6193"/>
    <w:rsid w:val="00DD62E2"/>
    <w:rsid w:val="00DD739C"/>
    <w:rsid w:val="00DD7C42"/>
    <w:rsid w:val="00DE0331"/>
    <w:rsid w:val="00DE048F"/>
    <w:rsid w:val="00DE23BF"/>
    <w:rsid w:val="00DE2651"/>
    <w:rsid w:val="00DE3272"/>
    <w:rsid w:val="00DE37BA"/>
    <w:rsid w:val="00DE3B97"/>
    <w:rsid w:val="00DE3ED8"/>
    <w:rsid w:val="00DE3F4A"/>
    <w:rsid w:val="00DE3F97"/>
    <w:rsid w:val="00DE418E"/>
    <w:rsid w:val="00DE41EB"/>
    <w:rsid w:val="00DE5A8D"/>
    <w:rsid w:val="00DE5D04"/>
    <w:rsid w:val="00DE62BE"/>
    <w:rsid w:val="00DE6528"/>
    <w:rsid w:val="00DE6AF9"/>
    <w:rsid w:val="00DE704C"/>
    <w:rsid w:val="00DF0B30"/>
    <w:rsid w:val="00DF1722"/>
    <w:rsid w:val="00DF1ED1"/>
    <w:rsid w:val="00DF2AB7"/>
    <w:rsid w:val="00DF2AF8"/>
    <w:rsid w:val="00DF2F00"/>
    <w:rsid w:val="00DF35BB"/>
    <w:rsid w:val="00DF3821"/>
    <w:rsid w:val="00DF3866"/>
    <w:rsid w:val="00DF4A77"/>
    <w:rsid w:val="00DF5167"/>
    <w:rsid w:val="00DF5A26"/>
    <w:rsid w:val="00DF5E4A"/>
    <w:rsid w:val="00DF5F43"/>
    <w:rsid w:val="00DF690B"/>
    <w:rsid w:val="00DF6E3A"/>
    <w:rsid w:val="00DF7257"/>
    <w:rsid w:val="00E013E1"/>
    <w:rsid w:val="00E01E09"/>
    <w:rsid w:val="00E01FBE"/>
    <w:rsid w:val="00E0294E"/>
    <w:rsid w:val="00E03E0C"/>
    <w:rsid w:val="00E042AE"/>
    <w:rsid w:val="00E04699"/>
    <w:rsid w:val="00E05746"/>
    <w:rsid w:val="00E05DF4"/>
    <w:rsid w:val="00E05FBA"/>
    <w:rsid w:val="00E066BA"/>
    <w:rsid w:val="00E06C99"/>
    <w:rsid w:val="00E07599"/>
    <w:rsid w:val="00E079F5"/>
    <w:rsid w:val="00E07D31"/>
    <w:rsid w:val="00E07EA3"/>
    <w:rsid w:val="00E100E9"/>
    <w:rsid w:val="00E10197"/>
    <w:rsid w:val="00E11753"/>
    <w:rsid w:val="00E11FFB"/>
    <w:rsid w:val="00E12525"/>
    <w:rsid w:val="00E125A5"/>
    <w:rsid w:val="00E12D19"/>
    <w:rsid w:val="00E132BD"/>
    <w:rsid w:val="00E13795"/>
    <w:rsid w:val="00E13D71"/>
    <w:rsid w:val="00E14455"/>
    <w:rsid w:val="00E15587"/>
    <w:rsid w:val="00E159F5"/>
    <w:rsid w:val="00E16174"/>
    <w:rsid w:val="00E16284"/>
    <w:rsid w:val="00E168E8"/>
    <w:rsid w:val="00E169CE"/>
    <w:rsid w:val="00E16A22"/>
    <w:rsid w:val="00E16D4F"/>
    <w:rsid w:val="00E17C24"/>
    <w:rsid w:val="00E20ACD"/>
    <w:rsid w:val="00E20CF2"/>
    <w:rsid w:val="00E21CD4"/>
    <w:rsid w:val="00E22002"/>
    <w:rsid w:val="00E22757"/>
    <w:rsid w:val="00E22A17"/>
    <w:rsid w:val="00E23905"/>
    <w:rsid w:val="00E239FB"/>
    <w:rsid w:val="00E23B44"/>
    <w:rsid w:val="00E2577A"/>
    <w:rsid w:val="00E257F6"/>
    <w:rsid w:val="00E27245"/>
    <w:rsid w:val="00E27B15"/>
    <w:rsid w:val="00E3031E"/>
    <w:rsid w:val="00E305DB"/>
    <w:rsid w:val="00E312EF"/>
    <w:rsid w:val="00E3174B"/>
    <w:rsid w:val="00E317F2"/>
    <w:rsid w:val="00E31D43"/>
    <w:rsid w:val="00E31E0A"/>
    <w:rsid w:val="00E32224"/>
    <w:rsid w:val="00E3249D"/>
    <w:rsid w:val="00E32CD4"/>
    <w:rsid w:val="00E3377F"/>
    <w:rsid w:val="00E343B3"/>
    <w:rsid w:val="00E34856"/>
    <w:rsid w:val="00E34C00"/>
    <w:rsid w:val="00E351D9"/>
    <w:rsid w:val="00E36228"/>
    <w:rsid w:val="00E362EE"/>
    <w:rsid w:val="00E363BA"/>
    <w:rsid w:val="00E3684A"/>
    <w:rsid w:val="00E37950"/>
    <w:rsid w:val="00E4007C"/>
    <w:rsid w:val="00E402AD"/>
    <w:rsid w:val="00E40B22"/>
    <w:rsid w:val="00E40FAC"/>
    <w:rsid w:val="00E41014"/>
    <w:rsid w:val="00E4136B"/>
    <w:rsid w:val="00E4160F"/>
    <w:rsid w:val="00E419A1"/>
    <w:rsid w:val="00E42AE7"/>
    <w:rsid w:val="00E431C6"/>
    <w:rsid w:val="00E44235"/>
    <w:rsid w:val="00E4447E"/>
    <w:rsid w:val="00E4544F"/>
    <w:rsid w:val="00E45FF5"/>
    <w:rsid w:val="00E46649"/>
    <w:rsid w:val="00E4668D"/>
    <w:rsid w:val="00E4682B"/>
    <w:rsid w:val="00E46D8D"/>
    <w:rsid w:val="00E470CA"/>
    <w:rsid w:val="00E47660"/>
    <w:rsid w:val="00E47BD1"/>
    <w:rsid w:val="00E51425"/>
    <w:rsid w:val="00E5284C"/>
    <w:rsid w:val="00E54348"/>
    <w:rsid w:val="00E54592"/>
    <w:rsid w:val="00E5469D"/>
    <w:rsid w:val="00E549FC"/>
    <w:rsid w:val="00E557E2"/>
    <w:rsid w:val="00E56DFD"/>
    <w:rsid w:val="00E57527"/>
    <w:rsid w:val="00E6178D"/>
    <w:rsid w:val="00E63467"/>
    <w:rsid w:val="00E63F0B"/>
    <w:rsid w:val="00E63F98"/>
    <w:rsid w:val="00E64C23"/>
    <w:rsid w:val="00E65C85"/>
    <w:rsid w:val="00E660C5"/>
    <w:rsid w:val="00E67372"/>
    <w:rsid w:val="00E67687"/>
    <w:rsid w:val="00E70B9B"/>
    <w:rsid w:val="00E70BA6"/>
    <w:rsid w:val="00E7152B"/>
    <w:rsid w:val="00E72E90"/>
    <w:rsid w:val="00E73080"/>
    <w:rsid w:val="00E73F9B"/>
    <w:rsid w:val="00E7421A"/>
    <w:rsid w:val="00E74876"/>
    <w:rsid w:val="00E74879"/>
    <w:rsid w:val="00E748E7"/>
    <w:rsid w:val="00E74BC8"/>
    <w:rsid w:val="00E756DA"/>
    <w:rsid w:val="00E76539"/>
    <w:rsid w:val="00E76F73"/>
    <w:rsid w:val="00E776FF"/>
    <w:rsid w:val="00E77861"/>
    <w:rsid w:val="00E77DC2"/>
    <w:rsid w:val="00E801F0"/>
    <w:rsid w:val="00E80268"/>
    <w:rsid w:val="00E80F28"/>
    <w:rsid w:val="00E819A7"/>
    <w:rsid w:val="00E81A86"/>
    <w:rsid w:val="00E81C30"/>
    <w:rsid w:val="00E81F39"/>
    <w:rsid w:val="00E82822"/>
    <w:rsid w:val="00E8299B"/>
    <w:rsid w:val="00E82DBA"/>
    <w:rsid w:val="00E82FB0"/>
    <w:rsid w:val="00E83170"/>
    <w:rsid w:val="00E84884"/>
    <w:rsid w:val="00E849F0"/>
    <w:rsid w:val="00E84E55"/>
    <w:rsid w:val="00E854DB"/>
    <w:rsid w:val="00E857E6"/>
    <w:rsid w:val="00E8631A"/>
    <w:rsid w:val="00E86801"/>
    <w:rsid w:val="00E879B0"/>
    <w:rsid w:val="00E90416"/>
    <w:rsid w:val="00E904CF"/>
    <w:rsid w:val="00E91F01"/>
    <w:rsid w:val="00E9234C"/>
    <w:rsid w:val="00E9285A"/>
    <w:rsid w:val="00E93014"/>
    <w:rsid w:val="00E935DF"/>
    <w:rsid w:val="00E93F46"/>
    <w:rsid w:val="00E9523A"/>
    <w:rsid w:val="00E95EA8"/>
    <w:rsid w:val="00E9696B"/>
    <w:rsid w:val="00EA1A35"/>
    <w:rsid w:val="00EA1BA2"/>
    <w:rsid w:val="00EA2201"/>
    <w:rsid w:val="00EA292D"/>
    <w:rsid w:val="00EA4028"/>
    <w:rsid w:val="00EA4B92"/>
    <w:rsid w:val="00EA5DF3"/>
    <w:rsid w:val="00EB0206"/>
    <w:rsid w:val="00EB1D92"/>
    <w:rsid w:val="00EB215A"/>
    <w:rsid w:val="00EB2179"/>
    <w:rsid w:val="00EB29C3"/>
    <w:rsid w:val="00EB2A8C"/>
    <w:rsid w:val="00EB2E4B"/>
    <w:rsid w:val="00EB36D3"/>
    <w:rsid w:val="00EB3DE8"/>
    <w:rsid w:val="00EB4935"/>
    <w:rsid w:val="00EB5476"/>
    <w:rsid w:val="00EB54C5"/>
    <w:rsid w:val="00EB654C"/>
    <w:rsid w:val="00EB673C"/>
    <w:rsid w:val="00EB6DFC"/>
    <w:rsid w:val="00EB78B3"/>
    <w:rsid w:val="00EC0196"/>
    <w:rsid w:val="00EC0348"/>
    <w:rsid w:val="00EC0A21"/>
    <w:rsid w:val="00EC0B2E"/>
    <w:rsid w:val="00EC0E3F"/>
    <w:rsid w:val="00EC11EF"/>
    <w:rsid w:val="00EC1B3C"/>
    <w:rsid w:val="00EC1C48"/>
    <w:rsid w:val="00EC2657"/>
    <w:rsid w:val="00EC2858"/>
    <w:rsid w:val="00EC4316"/>
    <w:rsid w:val="00EC4954"/>
    <w:rsid w:val="00EC5F06"/>
    <w:rsid w:val="00EC619F"/>
    <w:rsid w:val="00EC7869"/>
    <w:rsid w:val="00ED0699"/>
    <w:rsid w:val="00ED107A"/>
    <w:rsid w:val="00ED21C8"/>
    <w:rsid w:val="00ED2B83"/>
    <w:rsid w:val="00ED2BB2"/>
    <w:rsid w:val="00ED343E"/>
    <w:rsid w:val="00ED39F6"/>
    <w:rsid w:val="00ED3F2D"/>
    <w:rsid w:val="00ED45A7"/>
    <w:rsid w:val="00ED4778"/>
    <w:rsid w:val="00ED6285"/>
    <w:rsid w:val="00ED6BE5"/>
    <w:rsid w:val="00ED7182"/>
    <w:rsid w:val="00ED772C"/>
    <w:rsid w:val="00ED7A4E"/>
    <w:rsid w:val="00EE05CB"/>
    <w:rsid w:val="00EE0A80"/>
    <w:rsid w:val="00EE1D43"/>
    <w:rsid w:val="00EE322B"/>
    <w:rsid w:val="00EE330E"/>
    <w:rsid w:val="00EE41A8"/>
    <w:rsid w:val="00EE4B3E"/>
    <w:rsid w:val="00EE4FFC"/>
    <w:rsid w:val="00EE5070"/>
    <w:rsid w:val="00EE59BB"/>
    <w:rsid w:val="00EE694F"/>
    <w:rsid w:val="00EE77F6"/>
    <w:rsid w:val="00EF0AD9"/>
    <w:rsid w:val="00EF2641"/>
    <w:rsid w:val="00EF2717"/>
    <w:rsid w:val="00EF2F19"/>
    <w:rsid w:val="00EF390A"/>
    <w:rsid w:val="00EF3E5D"/>
    <w:rsid w:val="00EF4EEC"/>
    <w:rsid w:val="00EF524A"/>
    <w:rsid w:val="00EF5300"/>
    <w:rsid w:val="00EF5A6B"/>
    <w:rsid w:val="00EF5AAF"/>
    <w:rsid w:val="00EF698B"/>
    <w:rsid w:val="00EF69B4"/>
    <w:rsid w:val="00EF70AC"/>
    <w:rsid w:val="00EF7A87"/>
    <w:rsid w:val="00F02373"/>
    <w:rsid w:val="00F02626"/>
    <w:rsid w:val="00F035B1"/>
    <w:rsid w:val="00F03751"/>
    <w:rsid w:val="00F046D2"/>
    <w:rsid w:val="00F04D97"/>
    <w:rsid w:val="00F0602D"/>
    <w:rsid w:val="00F07147"/>
    <w:rsid w:val="00F0763F"/>
    <w:rsid w:val="00F10526"/>
    <w:rsid w:val="00F105E8"/>
    <w:rsid w:val="00F105F2"/>
    <w:rsid w:val="00F10B07"/>
    <w:rsid w:val="00F10BB1"/>
    <w:rsid w:val="00F11384"/>
    <w:rsid w:val="00F11E55"/>
    <w:rsid w:val="00F120DC"/>
    <w:rsid w:val="00F13E29"/>
    <w:rsid w:val="00F13E4A"/>
    <w:rsid w:val="00F1500F"/>
    <w:rsid w:val="00F2050C"/>
    <w:rsid w:val="00F20A1B"/>
    <w:rsid w:val="00F20B66"/>
    <w:rsid w:val="00F21C0B"/>
    <w:rsid w:val="00F22283"/>
    <w:rsid w:val="00F22294"/>
    <w:rsid w:val="00F223F4"/>
    <w:rsid w:val="00F22849"/>
    <w:rsid w:val="00F23424"/>
    <w:rsid w:val="00F23C52"/>
    <w:rsid w:val="00F23C91"/>
    <w:rsid w:val="00F241F7"/>
    <w:rsid w:val="00F260A8"/>
    <w:rsid w:val="00F261CB"/>
    <w:rsid w:val="00F269D4"/>
    <w:rsid w:val="00F2745E"/>
    <w:rsid w:val="00F276C7"/>
    <w:rsid w:val="00F27B6D"/>
    <w:rsid w:val="00F304AC"/>
    <w:rsid w:val="00F31087"/>
    <w:rsid w:val="00F311EA"/>
    <w:rsid w:val="00F31200"/>
    <w:rsid w:val="00F31CDD"/>
    <w:rsid w:val="00F3265D"/>
    <w:rsid w:val="00F3334F"/>
    <w:rsid w:val="00F33C05"/>
    <w:rsid w:val="00F342A4"/>
    <w:rsid w:val="00F34EB5"/>
    <w:rsid w:val="00F351E8"/>
    <w:rsid w:val="00F358E6"/>
    <w:rsid w:val="00F35B18"/>
    <w:rsid w:val="00F35BBC"/>
    <w:rsid w:val="00F36524"/>
    <w:rsid w:val="00F36A79"/>
    <w:rsid w:val="00F37019"/>
    <w:rsid w:val="00F37741"/>
    <w:rsid w:val="00F3789C"/>
    <w:rsid w:val="00F378BD"/>
    <w:rsid w:val="00F4021E"/>
    <w:rsid w:val="00F40E2E"/>
    <w:rsid w:val="00F41BA4"/>
    <w:rsid w:val="00F41F3E"/>
    <w:rsid w:val="00F425FF"/>
    <w:rsid w:val="00F44244"/>
    <w:rsid w:val="00F44309"/>
    <w:rsid w:val="00F447A6"/>
    <w:rsid w:val="00F44BF7"/>
    <w:rsid w:val="00F45BCD"/>
    <w:rsid w:val="00F46662"/>
    <w:rsid w:val="00F4694B"/>
    <w:rsid w:val="00F47157"/>
    <w:rsid w:val="00F50ED9"/>
    <w:rsid w:val="00F5106B"/>
    <w:rsid w:val="00F515CA"/>
    <w:rsid w:val="00F521CB"/>
    <w:rsid w:val="00F522F0"/>
    <w:rsid w:val="00F52437"/>
    <w:rsid w:val="00F52863"/>
    <w:rsid w:val="00F52F90"/>
    <w:rsid w:val="00F533F3"/>
    <w:rsid w:val="00F5399F"/>
    <w:rsid w:val="00F5498E"/>
    <w:rsid w:val="00F55B97"/>
    <w:rsid w:val="00F56553"/>
    <w:rsid w:val="00F56A73"/>
    <w:rsid w:val="00F57673"/>
    <w:rsid w:val="00F6036B"/>
    <w:rsid w:val="00F604D4"/>
    <w:rsid w:val="00F607DE"/>
    <w:rsid w:val="00F6102E"/>
    <w:rsid w:val="00F6112A"/>
    <w:rsid w:val="00F61265"/>
    <w:rsid w:val="00F62269"/>
    <w:rsid w:val="00F6276F"/>
    <w:rsid w:val="00F62795"/>
    <w:rsid w:val="00F6283F"/>
    <w:rsid w:val="00F62B58"/>
    <w:rsid w:val="00F64010"/>
    <w:rsid w:val="00F646D9"/>
    <w:rsid w:val="00F6500D"/>
    <w:rsid w:val="00F65075"/>
    <w:rsid w:val="00F652C2"/>
    <w:rsid w:val="00F65A31"/>
    <w:rsid w:val="00F65F27"/>
    <w:rsid w:val="00F65FBD"/>
    <w:rsid w:val="00F66224"/>
    <w:rsid w:val="00F66A2F"/>
    <w:rsid w:val="00F66C61"/>
    <w:rsid w:val="00F675AD"/>
    <w:rsid w:val="00F70F4F"/>
    <w:rsid w:val="00F7132B"/>
    <w:rsid w:val="00F71B3D"/>
    <w:rsid w:val="00F71C6D"/>
    <w:rsid w:val="00F728A3"/>
    <w:rsid w:val="00F72D53"/>
    <w:rsid w:val="00F72F48"/>
    <w:rsid w:val="00F75037"/>
    <w:rsid w:val="00F761AB"/>
    <w:rsid w:val="00F7631F"/>
    <w:rsid w:val="00F76378"/>
    <w:rsid w:val="00F7702A"/>
    <w:rsid w:val="00F77037"/>
    <w:rsid w:val="00F779ED"/>
    <w:rsid w:val="00F77F96"/>
    <w:rsid w:val="00F80438"/>
    <w:rsid w:val="00F81920"/>
    <w:rsid w:val="00F81DC1"/>
    <w:rsid w:val="00F8247A"/>
    <w:rsid w:val="00F83735"/>
    <w:rsid w:val="00F83DFA"/>
    <w:rsid w:val="00F8411D"/>
    <w:rsid w:val="00F841D7"/>
    <w:rsid w:val="00F849C4"/>
    <w:rsid w:val="00F84EA1"/>
    <w:rsid w:val="00F85E12"/>
    <w:rsid w:val="00F90540"/>
    <w:rsid w:val="00F908BD"/>
    <w:rsid w:val="00F90DB6"/>
    <w:rsid w:val="00F91DA7"/>
    <w:rsid w:val="00F92307"/>
    <w:rsid w:val="00F93DBA"/>
    <w:rsid w:val="00F945D7"/>
    <w:rsid w:val="00F94C27"/>
    <w:rsid w:val="00F94D1A"/>
    <w:rsid w:val="00F975F5"/>
    <w:rsid w:val="00FA0110"/>
    <w:rsid w:val="00FA0780"/>
    <w:rsid w:val="00FA102B"/>
    <w:rsid w:val="00FA17AE"/>
    <w:rsid w:val="00FA1A15"/>
    <w:rsid w:val="00FA1EAD"/>
    <w:rsid w:val="00FA2156"/>
    <w:rsid w:val="00FA30EA"/>
    <w:rsid w:val="00FA3508"/>
    <w:rsid w:val="00FA47A9"/>
    <w:rsid w:val="00FA53FA"/>
    <w:rsid w:val="00FA58F3"/>
    <w:rsid w:val="00FA7993"/>
    <w:rsid w:val="00FA7C9B"/>
    <w:rsid w:val="00FB07D6"/>
    <w:rsid w:val="00FB1655"/>
    <w:rsid w:val="00FB1C37"/>
    <w:rsid w:val="00FB1DAB"/>
    <w:rsid w:val="00FB25F6"/>
    <w:rsid w:val="00FB2617"/>
    <w:rsid w:val="00FB2949"/>
    <w:rsid w:val="00FB2AB3"/>
    <w:rsid w:val="00FB3C3C"/>
    <w:rsid w:val="00FB3D14"/>
    <w:rsid w:val="00FB4AB6"/>
    <w:rsid w:val="00FB6085"/>
    <w:rsid w:val="00FB6E3B"/>
    <w:rsid w:val="00FC16D1"/>
    <w:rsid w:val="00FC1A26"/>
    <w:rsid w:val="00FC1D3C"/>
    <w:rsid w:val="00FC1DB2"/>
    <w:rsid w:val="00FC2EC6"/>
    <w:rsid w:val="00FC3BFB"/>
    <w:rsid w:val="00FC465F"/>
    <w:rsid w:val="00FC46F9"/>
    <w:rsid w:val="00FC48FA"/>
    <w:rsid w:val="00FC4AE1"/>
    <w:rsid w:val="00FC4BDD"/>
    <w:rsid w:val="00FC4DF5"/>
    <w:rsid w:val="00FC54BE"/>
    <w:rsid w:val="00FC5699"/>
    <w:rsid w:val="00FC5733"/>
    <w:rsid w:val="00FC5761"/>
    <w:rsid w:val="00FC5B36"/>
    <w:rsid w:val="00FC690F"/>
    <w:rsid w:val="00FC7684"/>
    <w:rsid w:val="00FD1175"/>
    <w:rsid w:val="00FD1246"/>
    <w:rsid w:val="00FD15C6"/>
    <w:rsid w:val="00FD214F"/>
    <w:rsid w:val="00FD2870"/>
    <w:rsid w:val="00FD29BC"/>
    <w:rsid w:val="00FD39F1"/>
    <w:rsid w:val="00FD3F8E"/>
    <w:rsid w:val="00FD42BF"/>
    <w:rsid w:val="00FD5100"/>
    <w:rsid w:val="00FD54EE"/>
    <w:rsid w:val="00FD6413"/>
    <w:rsid w:val="00FD648A"/>
    <w:rsid w:val="00FD70FC"/>
    <w:rsid w:val="00FE02B3"/>
    <w:rsid w:val="00FE0416"/>
    <w:rsid w:val="00FE0A7D"/>
    <w:rsid w:val="00FE171C"/>
    <w:rsid w:val="00FE2B91"/>
    <w:rsid w:val="00FE34AD"/>
    <w:rsid w:val="00FE38CE"/>
    <w:rsid w:val="00FE433C"/>
    <w:rsid w:val="00FE632E"/>
    <w:rsid w:val="00FE68EB"/>
    <w:rsid w:val="00FE73CA"/>
    <w:rsid w:val="00FF1607"/>
    <w:rsid w:val="00FF195F"/>
    <w:rsid w:val="00FF2432"/>
    <w:rsid w:val="00FF26E1"/>
    <w:rsid w:val="00FF2E15"/>
    <w:rsid w:val="00FF306C"/>
    <w:rsid w:val="00FF3346"/>
    <w:rsid w:val="00FF3EC2"/>
    <w:rsid w:val="00FF44A1"/>
    <w:rsid w:val="00FF4961"/>
    <w:rsid w:val="00FF4A7C"/>
    <w:rsid w:val="00FF52C3"/>
    <w:rsid w:val="00FF58E8"/>
    <w:rsid w:val="00FF5AE8"/>
    <w:rsid w:val="00FF62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39683D0"/>
  <w15:docId w15:val="{00157E3F-6A58-4701-A569-3586011E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D3A"/>
    <w:pPr>
      <w:widowControl w:val="0"/>
      <w:kinsoku w:val="0"/>
    </w:pPr>
    <w:rPr>
      <w:rFonts w:ascii="Arial" w:hAnsi="Arial" w:cs="Arial"/>
      <w:sz w:val="24"/>
      <w:szCs w:val="24"/>
      <w:lang w:val="en-US" w:eastAsia="zh-CN"/>
    </w:rPr>
  </w:style>
  <w:style w:type="paragraph" w:styleId="Heading1">
    <w:name w:val="heading 1"/>
    <w:basedOn w:val="Normal"/>
    <w:next w:val="Normal"/>
    <w:link w:val="Heading1Char"/>
    <w:qFormat/>
    <w:rsid w:val="00F304AC"/>
    <w:pPr>
      <w:spacing w:before="684" w:line="211" w:lineRule="auto"/>
      <w:outlineLvl w:val="0"/>
    </w:pPr>
    <w:rPr>
      <w:szCs w:val="17"/>
    </w:rPr>
  </w:style>
  <w:style w:type="paragraph" w:styleId="Heading2">
    <w:name w:val="heading 2"/>
    <w:basedOn w:val="Normal"/>
    <w:next w:val="Normal"/>
    <w:link w:val="Heading2Char"/>
    <w:qFormat/>
    <w:rsid w:val="00F304AC"/>
    <w:pPr>
      <w:keepNext/>
      <w:spacing w:before="240" w:after="60"/>
      <w:outlineLvl w:val="1"/>
    </w:pPr>
    <w:rPr>
      <w:bCs/>
      <w:i/>
      <w:iCs/>
      <w:szCs w:val="28"/>
    </w:rPr>
  </w:style>
  <w:style w:type="paragraph" w:styleId="Heading3">
    <w:name w:val="heading 3"/>
    <w:basedOn w:val="Normal"/>
    <w:next w:val="Normal"/>
    <w:link w:val="Heading3Char"/>
    <w:qFormat/>
    <w:rsid w:val="00F304AC"/>
    <w:pPr>
      <w:keepNext/>
      <w:spacing w:before="240" w:after="60"/>
      <w:outlineLvl w:val="2"/>
    </w:pPr>
    <w:rPr>
      <w:bCs/>
      <w:szCs w:val="26"/>
      <w:u w:val="single"/>
    </w:rPr>
  </w:style>
  <w:style w:type="paragraph" w:styleId="Heading4">
    <w:name w:val="heading 4"/>
    <w:basedOn w:val="Normal"/>
    <w:next w:val="Normal"/>
    <w:link w:val="Heading4Char"/>
    <w:qFormat/>
    <w:rsid w:val="00453903"/>
    <w:pPr>
      <w:keepNext/>
      <w:spacing w:before="240" w:after="60"/>
      <w:outlineLvl w:val="3"/>
    </w:pPr>
    <w:rPr>
      <w:bCs/>
      <w:i/>
      <w:szCs w:val="28"/>
      <w:u w:val="single"/>
    </w:rPr>
  </w:style>
  <w:style w:type="paragraph" w:styleId="Heading5">
    <w:name w:val="heading 5"/>
    <w:basedOn w:val="Normal"/>
    <w:next w:val="Normal"/>
    <w:link w:val="Heading5Char"/>
    <w:semiHidden/>
    <w:unhideWhenUsed/>
    <w:qFormat/>
    <w:rsid w:val="00B9674A"/>
    <w:pPr>
      <w:keepNext/>
      <w:keepLines/>
      <w:widowControl/>
      <w:kinsoku/>
      <w:spacing w:before="200"/>
      <w:outlineLvl w:val="4"/>
    </w:pPr>
    <w:rPr>
      <w:rFonts w:asciiTheme="majorHAnsi" w:eastAsiaTheme="majorEastAsia" w:hAnsiTheme="majorHAnsi" w:cstheme="majorBidi"/>
      <w:color w:val="243F60" w:themeColor="accent1" w:themeShade="7F"/>
      <w:sz w:val="17"/>
      <w:szCs w:val="20"/>
      <w:lang w:eastAsia="en-US"/>
    </w:rPr>
  </w:style>
  <w:style w:type="paragraph" w:styleId="Heading6">
    <w:name w:val="heading 6"/>
    <w:basedOn w:val="Normal"/>
    <w:next w:val="Normal"/>
    <w:link w:val="Heading6Char"/>
    <w:semiHidden/>
    <w:unhideWhenUsed/>
    <w:qFormat/>
    <w:rsid w:val="00B9674A"/>
    <w:pPr>
      <w:keepNext/>
      <w:keepLines/>
      <w:widowControl/>
      <w:kinsoku/>
      <w:spacing w:before="200"/>
      <w:outlineLvl w:val="5"/>
    </w:pPr>
    <w:rPr>
      <w:rFonts w:asciiTheme="majorHAnsi" w:eastAsiaTheme="majorEastAsia" w:hAnsiTheme="majorHAnsi" w:cstheme="majorBidi"/>
      <w:i/>
      <w:iCs/>
      <w:color w:val="243F60" w:themeColor="accent1" w:themeShade="7F"/>
      <w:sz w:val="17"/>
      <w:szCs w:val="20"/>
      <w:lang w:val="fr-CH" w:eastAsia="en-US"/>
    </w:rPr>
  </w:style>
  <w:style w:type="paragraph" w:styleId="Heading7">
    <w:name w:val="heading 7"/>
    <w:basedOn w:val="Normal"/>
    <w:next w:val="Normal"/>
    <w:link w:val="Heading7Char"/>
    <w:semiHidden/>
    <w:unhideWhenUsed/>
    <w:qFormat/>
    <w:rsid w:val="00B9674A"/>
    <w:pPr>
      <w:keepNext/>
      <w:keepLines/>
      <w:widowControl/>
      <w:kinsoku/>
      <w:spacing w:before="200"/>
      <w:outlineLvl w:val="6"/>
    </w:pPr>
    <w:rPr>
      <w:rFonts w:asciiTheme="majorHAnsi" w:eastAsiaTheme="majorEastAsia" w:hAnsiTheme="majorHAnsi" w:cstheme="majorBidi"/>
      <w:i/>
      <w:iCs/>
      <w:color w:val="404040" w:themeColor="text1" w:themeTint="BF"/>
      <w:sz w:val="17"/>
      <w:szCs w:val="20"/>
      <w:lang w:val="fr-CH" w:eastAsia="en-US"/>
    </w:rPr>
  </w:style>
  <w:style w:type="paragraph" w:styleId="Heading8">
    <w:name w:val="heading 8"/>
    <w:basedOn w:val="Normal"/>
    <w:next w:val="Normal"/>
    <w:link w:val="Heading8Char"/>
    <w:semiHidden/>
    <w:unhideWhenUsed/>
    <w:qFormat/>
    <w:rsid w:val="00B9674A"/>
    <w:pPr>
      <w:keepNext/>
      <w:keepLines/>
      <w:widowControl/>
      <w:kinsoku/>
      <w:spacing w:before="200"/>
      <w:outlineLvl w:val="7"/>
    </w:pPr>
    <w:rPr>
      <w:rFonts w:asciiTheme="majorHAnsi" w:eastAsiaTheme="majorEastAsia" w:hAnsiTheme="majorHAnsi" w:cstheme="majorBidi"/>
      <w:color w:val="404040" w:themeColor="text1" w:themeTint="BF"/>
      <w:sz w:val="20"/>
      <w:szCs w:val="20"/>
      <w:lang w:val="fr-CH" w:eastAsia="en-US"/>
    </w:rPr>
  </w:style>
  <w:style w:type="paragraph" w:styleId="Heading9">
    <w:name w:val="heading 9"/>
    <w:basedOn w:val="Normal"/>
    <w:next w:val="Normal"/>
    <w:link w:val="Heading9Char"/>
    <w:qFormat/>
    <w:rsid w:val="00242805"/>
    <w:pPr>
      <w:numPr>
        <w:numId w:val="3"/>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ParagraphNo"/>
    <w:link w:val="ParagraphCharChar"/>
    <w:uiPriority w:val="99"/>
    <w:rsid w:val="00372E9F"/>
    <w:pPr>
      <w:numPr>
        <w:numId w:val="1"/>
      </w:numPr>
      <w:spacing w:before="240" w:after="240"/>
    </w:pPr>
    <w:rPr>
      <w:sz w:val="20"/>
      <w:szCs w:val="17"/>
    </w:rPr>
  </w:style>
  <w:style w:type="paragraph" w:styleId="TOC1">
    <w:name w:val="toc 1"/>
    <w:basedOn w:val="Normal"/>
    <w:next w:val="Normal"/>
    <w:autoRedefine/>
    <w:uiPriority w:val="39"/>
    <w:qFormat/>
    <w:rsid w:val="00581D3A"/>
    <w:pPr>
      <w:spacing w:after="100"/>
    </w:pPr>
  </w:style>
  <w:style w:type="character" w:customStyle="1" w:styleId="Heading1Char">
    <w:name w:val="Heading 1 Char"/>
    <w:link w:val="Heading1"/>
    <w:rsid w:val="00F304AC"/>
    <w:rPr>
      <w:rFonts w:ascii="Arial" w:eastAsia="SimSun" w:hAnsi="Arial" w:cs="Arial"/>
      <w:sz w:val="24"/>
      <w:szCs w:val="17"/>
      <w:lang w:val="en-US" w:eastAsia="zh-CN" w:bidi="ar-SA"/>
    </w:rPr>
  </w:style>
  <w:style w:type="paragraph" w:styleId="TOC2">
    <w:name w:val="toc 2"/>
    <w:basedOn w:val="Normal"/>
    <w:next w:val="Normal"/>
    <w:autoRedefine/>
    <w:uiPriority w:val="39"/>
    <w:qFormat/>
    <w:rsid w:val="00BF692E"/>
    <w:pPr>
      <w:tabs>
        <w:tab w:val="left" w:pos="180"/>
        <w:tab w:val="right" w:leader="dot" w:pos="9345"/>
      </w:tabs>
      <w:spacing w:after="100"/>
    </w:pPr>
    <w:rPr>
      <w:sz w:val="17"/>
      <w:szCs w:val="17"/>
      <w:lang w:val="es-ES_tradnl" w:eastAsia="en-US"/>
    </w:rPr>
  </w:style>
  <w:style w:type="paragraph" w:styleId="TOC3">
    <w:name w:val="toc 3"/>
    <w:basedOn w:val="Normal"/>
    <w:next w:val="Normal"/>
    <w:autoRedefine/>
    <w:uiPriority w:val="39"/>
    <w:qFormat/>
    <w:rsid w:val="00581D3A"/>
    <w:pPr>
      <w:spacing w:after="100"/>
      <w:ind w:left="480"/>
    </w:pPr>
  </w:style>
  <w:style w:type="character" w:styleId="Hyperlink">
    <w:name w:val="Hyperlink"/>
    <w:uiPriority w:val="99"/>
    <w:rsid w:val="004E0DDE"/>
    <w:rPr>
      <w:noProof/>
      <w:color w:val="0000FF"/>
      <w:u w:val="single"/>
    </w:rPr>
  </w:style>
  <w:style w:type="character" w:customStyle="1" w:styleId="ParagraphCharChar">
    <w:name w:val="Paragraph Char Char"/>
    <w:link w:val="Paragraph"/>
    <w:uiPriority w:val="99"/>
    <w:rsid w:val="00372E9F"/>
    <w:rPr>
      <w:rFonts w:ascii="Arial" w:hAnsi="Arial" w:cs="Arial"/>
      <w:szCs w:val="17"/>
      <w:lang w:val="en-US" w:eastAsia="zh-CN"/>
    </w:rPr>
  </w:style>
  <w:style w:type="paragraph" w:customStyle="1" w:styleId="Code">
    <w:name w:val="Code"/>
    <w:basedOn w:val="ParagraphNo"/>
    <w:link w:val="CodeChar"/>
    <w:rsid w:val="00C91293"/>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table" w:styleId="TableGrid">
    <w:name w:val="Table Grid"/>
    <w:basedOn w:val="TableNormal"/>
    <w:uiPriority w:val="39"/>
    <w:rsid w:val="00A565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uiPriority w:val="99"/>
    <w:semiHidden/>
    <w:rsid w:val="00715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eastAsia="en-US"/>
    </w:rPr>
  </w:style>
  <w:style w:type="numbering" w:styleId="111111">
    <w:name w:val="Outline List 2"/>
    <w:basedOn w:val="NoList"/>
    <w:rsid w:val="00391793"/>
    <w:pPr>
      <w:numPr>
        <w:numId w:val="2"/>
      </w:numPr>
    </w:pPr>
  </w:style>
  <w:style w:type="character" w:customStyle="1" w:styleId="CodeChar">
    <w:name w:val="Code Char"/>
    <w:link w:val="Code"/>
    <w:rsid w:val="00C91293"/>
    <w:rPr>
      <w:rFonts w:ascii="Courier New" w:eastAsia="SimSun" w:hAnsi="Courier New" w:cs="Courier New"/>
      <w:bCs/>
      <w:sz w:val="18"/>
      <w:szCs w:val="17"/>
      <w:lang w:val="en-US" w:eastAsia="zh-CN" w:bidi="ar-SA"/>
    </w:rPr>
  </w:style>
  <w:style w:type="paragraph" w:styleId="CommentSubject">
    <w:name w:val="annotation subject"/>
    <w:basedOn w:val="Normal"/>
    <w:link w:val="CommentSubjectChar"/>
    <w:rsid w:val="00581D3A"/>
    <w:rPr>
      <w:b/>
      <w:bCs/>
      <w:sz w:val="20"/>
      <w:szCs w:val="20"/>
    </w:rPr>
  </w:style>
  <w:style w:type="paragraph" w:customStyle="1" w:styleId="Paragraphbulleted">
    <w:name w:val="Paragraph bulleted"/>
    <w:basedOn w:val="Paragraph"/>
    <w:uiPriority w:val="99"/>
    <w:rsid w:val="00372E9F"/>
    <w:pPr>
      <w:numPr>
        <w:numId w:val="5"/>
      </w:numPr>
    </w:pPr>
    <w:rPr>
      <w:szCs w:val="20"/>
    </w:rPr>
  </w:style>
  <w:style w:type="paragraph" w:customStyle="1" w:styleId="ParagraphList">
    <w:name w:val="Paragraph List"/>
    <w:basedOn w:val="Paragraph"/>
    <w:uiPriority w:val="99"/>
    <w:rsid w:val="00C36445"/>
    <w:pPr>
      <w:numPr>
        <w:numId w:val="4"/>
      </w:numPr>
    </w:pPr>
    <w:rPr>
      <w:szCs w:val="20"/>
    </w:rPr>
  </w:style>
  <w:style w:type="paragraph" w:customStyle="1" w:styleId="ParagraphNo">
    <w:name w:val="Paragraph No"/>
    <w:basedOn w:val="Paragraph"/>
    <w:uiPriority w:val="99"/>
    <w:rsid w:val="00372E9F"/>
    <w:pPr>
      <w:numPr>
        <w:numId w:val="0"/>
      </w:numPr>
    </w:pPr>
    <w:rPr>
      <w:szCs w:val="20"/>
    </w:rPr>
  </w:style>
  <w:style w:type="paragraph" w:customStyle="1" w:styleId="Section">
    <w:name w:val="Section"/>
    <w:basedOn w:val="ParagraphNo"/>
    <w:uiPriority w:val="99"/>
    <w:rsid w:val="00E05DF4"/>
    <w:pPr>
      <w:spacing w:before="480"/>
    </w:pPr>
    <w:rPr>
      <w:b/>
      <w:sz w:val="24"/>
    </w:rPr>
  </w:style>
  <w:style w:type="paragraph" w:customStyle="1" w:styleId="SubSection">
    <w:name w:val="Sub Section"/>
    <w:basedOn w:val="ParagraphNo"/>
    <w:uiPriority w:val="99"/>
    <w:rsid w:val="00E05DF4"/>
    <w:pPr>
      <w:spacing w:before="480"/>
    </w:pPr>
    <w:rPr>
      <w:i/>
    </w:rPr>
  </w:style>
  <w:style w:type="paragraph" w:customStyle="1" w:styleId="CodeTitle">
    <w:name w:val="Code Title"/>
    <w:basedOn w:val="ParagraphNo"/>
    <w:uiPriority w:val="99"/>
    <w:rsid w:val="00447FD6"/>
    <w:pPr>
      <w:keepNext/>
      <w:keepLines/>
      <w:widowControl/>
      <w:contextualSpacing/>
    </w:pPr>
  </w:style>
  <w:style w:type="paragraph" w:customStyle="1" w:styleId="TableText">
    <w:name w:val="Table Text"/>
    <w:basedOn w:val="Normal"/>
    <w:rsid w:val="00C13652"/>
    <w:pPr>
      <w:suppressAutoHyphens/>
    </w:pPr>
    <w:rPr>
      <w:sz w:val="20"/>
      <w:szCs w:val="20"/>
    </w:rPr>
  </w:style>
  <w:style w:type="paragraph" w:customStyle="1" w:styleId="CodeNo">
    <w:name w:val="Code No"/>
    <w:basedOn w:val="Code"/>
    <w:link w:val="CodeNoChar"/>
    <w:rsid w:val="00C13652"/>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1C70CD"/>
    <w:rPr>
      <w:rFonts w:ascii="Courier New" w:eastAsia="SimSun" w:hAnsi="Courier New" w:cs="Courier New"/>
      <w:bCs/>
      <w:sz w:val="18"/>
      <w:szCs w:val="17"/>
      <w:lang w:val="en-US" w:eastAsia="zh-CN" w:bidi="ar-SA"/>
    </w:rPr>
  </w:style>
  <w:style w:type="paragraph" w:styleId="ListParagraph">
    <w:name w:val="List Paragraph"/>
    <w:basedOn w:val="Normal"/>
    <w:link w:val="ListParagraphChar"/>
    <w:qFormat/>
    <w:rsid w:val="00A77576"/>
    <w:pPr>
      <w:ind w:left="720"/>
      <w:contextualSpacing/>
    </w:pPr>
  </w:style>
  <w:style w:type="paragraph" w:styleId="Revision">
    <w:name w:val="Revision"/>
    <w:hidden/>
    <w:uiPriority w:val="99"/>
    <w:semiHidden/>
    <w:rsid w:val="00091358"/>
    <w:rPr>
      <w:rFonts w:ascii="Arial" w:hAnsi="Arial"/>
      <w:sz w:val="17"/>
      <w:szCs w:val="24"/>
      <w:lang w:val="en-US" w:eastAsia="zh-CN"/>
    </w:rPr>
  </w:style>
  <w:style w:type="paragraph" w:customStyle="1" w:styleId="List0">
    <w:name w:val="List0"/>
    <w:basedOn w:val="Normal"/>
    <w:link w:val="List0Char"/>
    <w:rsid w:val="00A4066C"/>
    <w:pPr>
      <w:keepLines/>
      <w:widowControl/>
      <w:kinsoku/>
      <w:spacing w:after="170"/>
    </w:pPr>
    <w:rPr>
      <w:rFonts w:eastAsia="Times New Roman" w:cs="Times New Roman"/>
      <w:sz w:val="17"/>
      <w:szCs w:val="20"/>
      <w:lang w:eastAsia="en-US"/>
    </w:rPr>
  </w:style>
  <w:style w:type="character" w:customStyle="1" w:styleId="List0Char">
    <w:name w:val="List0 Char"/>
    <w:basedOn w:val="DefaultParagraphFont"/>
    <w:link w:val="List0"/>
    <w:rsid w:val="00A4066C"/>
    <w:rPr>
      <w:rFonts w:ascii="Arial" w:eastAsia="Times New Roman" w:hAnsi="Arial"/>
      <w:sz w:val="17"/>
      <w:lang w:val="en-US" w:eastAsia="en-US"/>
    </w:rPr>
  </w:style>
  <w:style w:type="paragraph" w:customStyle="1" w:styleId="TitleCAPS">
    <w:name w:val="Title CAPS"/>
    <w:basedOn w:val="Normal"/>
    <w:next w:val="Normal"/>
    <w:link w:val="TitleCAPSChar"/>
    <w:uiPriority w:val="99"/>
    <w:rsid w:val="004B5D94"/>
    <w:pPr>
      <w:widowControl/>
      <w:kinsoku/>
      <w:spacing w:after="340"/>
      <w:jc w:val="center"/>
    </w:pPr>
    <w:rPr>
      <w:rFonts w:eastAsia="Times New Roman" w:cs="Times New Roman"/>
      <w:caps/>
      <w:sz w:val="17"/>
      <w:szCs w:val="20"/>
      <w:lang w:eastAsia="en-US"/>
    </w:rPr>
  </w:style>
  <w:style w:type="character" w:customStyle="1" w:styleId="Heading2Char">
    <w:name w:val="Heading 2 Char"/>
    <w:basedOn w:val="DefaultParagraphFont"/>
    <w:link w:val="Heading2"/>
    <w:rsid w:val="001B4F8F"/>
    <w:rPr>
      <w:rFonts w:ascii="Arial" w:hAnsi="Arial" w:cs="Arial"/>
      <w:bCs/>
      <w:i/>
      <w:iCs/>
      <w:sz w:val="24"/>
      <w:szCs w:val="28"/>
      <w:lang w:val="en-US" w:eastAsia="zh-CN"/>
    </w:rPr>
  </w:style>
  <w:style w:type="character" w:customStyle="1" w:styleId="Heading3Char">
    <w:name w:val="Heading 3 Char"/>
    <w:basedOn w:val="DefaultParagraphFont"/>
    <w:link w:val="Heading3"/>
    <w:rsid w:val="001B4F8F"/>
    <w:rPr>
      <w:rFonts w:ascii="Arial" w:hAnsi="Arial" w:cs="Arial"/>
      <w:bCs/>
      <w:sz w:val="24"/>
      <w:szCs w:val="26"/>
      <w:u w:val="single"/>
      <w:lang w:val="en-US" w:eastAsia="zh-CN"/>
    </w:rPr>
  </w:style>
  <w:style w:type="paragraph" w:customStyle="1" w:styleId="StyleParagraph85pt">
    <w:name w:val="Style Paragraph + 8.5 pt"/>
    <w:basedOn w:val="List0"/>
    <w:next w:val="List0"/>
    <w:uiPriority w:val="99"/>
    <w:rsid w:val="00E16174"/>
  </w:style>
  <w:style w:type="paragraph" w:customStyle="1" w:styleId="List0R">
    <w:name w:val="List0R"/>
    <w:basedOn w:val="List0"/>
    <w:uiPriority w:val="99"/>
    <w:rsid w:val="007B0C3F"/>
    <w:pPr>
      <w:ind w:firstLine="567"/>
    </w:pPr>
  </w:style>
  <w:style w:type="paragraph" w:styleId="BalloonText">
    <w:name w:val="Balloon Text"/>
    <w:basedOn w:val="Normal"/>
    <w:link w:val="BalloonTextChar"/>
    <w:uiPriority w:val="99"/>
    <w:rsid w:val="00D60AF7"/>
    <w:rPr>
      <w:rFonts w:ascii="Tahoma" w:hAnsi="Tahoma" w:cs="Tahoma"/>
      <w:sz w:val="16"/>
      <w:szCs w:val="16"/>
    </w:rPr>
  </w:style>
  <w:style w:type="character" w:customStyle="1" w:styleId="BalloonTextChar">
    <w:name w:val="Balloon Text Char"/>
    <w:basedOn w:val="DefaultParagraphFont"/>
    <w:link w:val="BalloonText"/>
    <w:uiPriority w:val="99"/>
    <w:rsid w:val="00D60AF7"/>
    <w:rPr>
      <w:rFonts w:ascii="Tahoma" w:hAnsi="Tahoma" w:cs="Tahoma"/>
      <w:sz w:val="16"/>
      <w:szCs w:val="16"/>
      <w:lang w:val="en-US" w:eastAsia="zh-CN"/>
    </w:rPr>
  </w:style>
  <w:style w:type="paragraph" w:styleId="Footer">
    <w:name w:val="footer"/>
    <w:basedOn w:val="Normal"/>
    <w:link w:val="FooterChar"/>
    <w:uiPriority w:val="99"/>
    <w:rsid w:val="002959C0"/>
    <w:pPr>
      <w:tabs>
        <w:tab w:val="center" w:pos="4680"/>
        <w:tab w:val="right" w:pos="9360"/>
      </w:tabs>
    </w:pPr>
  </w:style>
  <w:style w:type="character" w:customStyle="1" w:styleId="FooterChar">
    <w:name w:val="Footer Char"/>
    <w:basedOn w:val="DefaultParagraphFont"/>
    <w:link w:val="Footer"/>
    <w:uiPriority w:val="99"/>
    <w:rsid w:val="002959C0"/>
    <w:rPr>
      <w:rFonts w:ascii="Arial" w:hAnsi="Arial" w:cs="Arial"/>
      <w:sz w:val="24"/>
      <w:szCs w:val="24"/>
      <w:lang w:val="en-US" w:eastAsia="zh-CN"/>
    </w:rPr>
  </w:style>
  <w:style w:type="character" w:styleId="CommentReference">
    <w:name w:val="annotation reference"/>
    <w:basedOn w:val="DefaultParagraphFont"/>
    <w:uiPriority w:val="99"/>
    <w:rsid w:val="006418C9"/>
    <w:rPr>
      <w:sz w:val="16"/>
      <w:szCs w:val="16"/>
    </w:rPr>
  </w:style>
  <w:style w:type="paragraph" w:styleId="CommentText">
    <w:name w:val="annotation text"/>
    <w:basedOn w:val="Normal"/>
    <w:link w:val="CommentTextChar"/>
    <w:uiPriority w:val="99"/>
    <w:rsid w:val="006418C9"/>
    <w:rPr>
      <w:sz w:val="20"/>
      <w:szCs w:val="20"/>
    </w:rPr>
  </w:style>
  <w:style w:type="character" w:customStyle="1" w:styleId="CommentTextChar">
    <w:name w:val="Comment Text Char"/>
    <w:basedOn w:val="DefaultParagraphFont"/>
    <w:link w:val="CommentText"/>
    <w:uiPriority w:val="99"/>
    <w:rsid w:val="006418C9"/>
    <w:rPr>
      <w:rFonts w:ascii="Arial" w:hAnsi="Arial" w:cs="Arial"/>
      <w:lang w:val="en-US" w:eastAsia="zh-CN"/>
    </w:rPr>
  </w:style>
  <w:style w:type="character" w:styleId="FollowedHyperlink">
    <w:name w:val="FollowedHyperlink"/>
    <w:basedOn w:val="DefaultParagraphFont"/>
    <w:uiPriority w:val="99"/>
    <w:rsid w:val="00CF7B48"/>
    <w:rPr>
      <w:color w:val="800080" w:themeColor="followedHyperlink"/>
      <w:u w:val="single"/>
    </w:rPr>
  </w:style>
  <w:style w:type="paragraph" w:customStyle="1" w:styleId="Default">
    <w:name w:val="Default"/>
    <w:rsid w:val="009578B9"/>
    <w:pPr>
      <w:autoSpaceDE w:val="0"/>
      <w:autoSpaceDN w:val="0"/>
      <w:adjustRightInd w:val="0"/>
    </w:pPr>
    <w:rPr>
      <w:rFonts w:ascii="Arial" w:hAnsi="Arial" w:cs="Arial"/>
      <w:color w:val="000000"/>
      <w:sz w:val="24"/>
      <w:szCs w:val="24"/>
      <w:lang w:val="en-US"/>
    </w:rPr>
  </w:style>
  <w:style w:type="paragraph" w:customStyle="1" w:styleId="Char">
    <w:name w:val="Char 字元 字元"/>
    <w:basedOn w:val="Normal"/>
    <w:rsid w:val="003322E2"/>
    <w:pPr>
      <w:widowControl/>
      <w:kinsoku/>
      <w:spacing w:after="160" w:line="240" w:lineRule="exact"/>
    </w:pPr>
    <w:rPr>
      <w:rFonts w:ascii="Verdana" w:eastAsia="PMingLiU" w:hAnsi="Verdana" w:cs="Times New Roman"/>
      <w:sz w:val="20"/>
      <w:szCs w:val="20"/>
      <w:lang w:eastAsia="en-US"/>
    </w:rPr>
  </w:style>
  <w:style w:type="paragraph" w:customStyle="1" w:styleId="Char0">
    <w:name w:val="Char 字元 字元"/>
    <w:basedOn w:val="Normal"/>
    <w:rsid w:val="008E1D40"/>
    <w:pPr>
      <w:widowControl/>
      <w:kinsoku/>
      <w:spacing w:after="160" w:line="240" w:lineRule="exact"/>
    </w:pPr>
    <w:rPr>
      <w:rFonts w:ascii="Verdana" w:eastAsia="PMingLiU" w:hAnsi="Verdana" w:cs="Times New Roman"/>
      <w:sz w:val="20"/>
      <w:szCs w:val="20"/>
      <w:lang w:eastAsia="en-US"/>
    </w:rPr>
  </w:style>
  <w:style w:type="paragraph" w:customStyle="1" w:styleId="Char1">
    <w:name w:val="Char 字元 字元"/>
    <w:basedOn w:val="Normal"/>
    <w:rsid w:val="00045059"/>
    <w:pPr>
      <w:widowControl/>
      <w:kinsoku/>
      <w:spacing w:after="160" w:line="240" w:lineRule="exact"/>
    </w:pPr>
    <w:rPr>
      <w:rFonts w:ascii="Verdana" w:eastAsia="PMingLiU" w:hAnsi="Verdana" w:cs="Times New Roman"/>
      <w:sz w:val="20"/>
      <w:szCs w:val="20"/>
      <w:lang w:eastAsia="en-US"/>
    </w:rPr>
  </w:style>
  <w:style w:type="paragraph" w:customStyle="1" w:styleId="Char2">
    <w:name w:val="Char 字元 字元"/>
    <w:basedOn w:val="Normal"/>
    <w:rsid w:val="004A4D31"/>
    <w:pPr>
      <w:widowControl/>
      <w:kinsoku/>
      <w:spacing w:after="160" w:line="240" w:lineRule="exact"/>
    </w:pPr>
    <w:rPr>
      <w:rFonts w:ascii="Verdana" w:eastAsia="PMingLiU" w:hAnsi="Verdana" w:cs="Times New Roman"/>
      <w:sz w:val="20"/>
      <w:szCs w:val="20"/>
      <w:lang w:eastAsia="en-US"/>
    </w:rPr>
  </w:style>
  <w:style w:type="paragraph" w:customStyle="1" w:styleId="Char3">
    <w:name w:val="Char 字元 字元"/>
    <w:basedOn w:val="Normal"/>
    <w:rsid w:val="00C01334"/>
    <w:pPr>
      <w:widowControl/>
      <w:kinsoku/>
      <w:spacing w:after="160" w:line="240" w:lineRule="exact"/>
    </w:pPr>
    <w:rPr>
      <w:rFonts w:ascii="Verdana" w:eastAsia="PMingLiU" w:hAnsi="Verdana" w:cs="Times New Roman"/>
      <w:sz w:val="20"/>
      <w:szCs w:val="20"/>
      <w:lang w:eastAsia="en-US"/>
    </w:rPr>
  </w:style>
  <w:style w:type="paragraph" w:customStyle="1" w:styleId="Char4">
    <w:name w:val="Char 字元 字元"/>
    <w:basedOn w:val="Normal"/>
    <w:rsid w:val="00E4682B"/>
    <w:pPr>
      <w:widowControl/>
      <w:kinsoku/>
      <w:spacing w:after="160" w:line="240" w:lineRule="exact"/>
    </w:pPr>
    <w:rPr>
      <w:rFonts w:ascii="Verdana" w:eastAsia="PMingLiU" w:hAnsi="Verdana" w:cs="Times New Roman"/>
      <w:sz w:val="20"/>
      <w:szCs w:val="20"/>
      <w:lang w:eastAsia="en-US"/>
    </w:rPr>
  </w:style>
  <w:style w:type="paragraph" w:customStyle="1" w:styleId="Char5">
    <w:name w:val="Char 字元 字元"/>
    <w:basedOn w:val="Normal"/>
    <w:rsid w:val="006F1E2C"/>
    <w:pPr>
      <w:widowControl/>
      <w:kinsoku/>
      <w:spacing w:after="160" w:line="240" w:lineRule="exact"/>
    </w:pPr>
    <w:rPr>
      <w:rFonts w:ascii="Verdana" w:eastAsia="PMingLiU" w:hAnsi="Verdana" w:cs="Times New Roman"/>
      <w:sz w:val="20"/>
      <w:szCs w:val="20"/>
      <w:lang w:eastAsia="en-US"/>
    </w:rPr>
  </w:style>
  <w:style w:type="paragraph" w:customStyle="1" w:styleId="Char6">
    <w:name w:val="Char 字元 字元"/>
    <w:basedOn w:val="Normal"/>
    <w:rsid w:val="007C7ECB"/>
    <w:pPr>
      <w:widowControl/>
      <w:kinsoku/>
      <w:spacing w:after="160" w:line="240" w:lineRule="exact"/>
    </w:pPr>
    <w:rPr>
      <w:rFonts w:ascii="Verdana" w:eastAsia="PMingLiU" w:hAnsi="Verdana" w:cs="Times New Roman"/>
      <w:sz w:val="20"/>
      <w:szCs w:val="20"/>
      <w:lang w:eastAsia="en-US"/>
    </w:rPr>
  </w:style>
  <w:style w:type="paragraph" w:customStyle="1" w:styleId="Char7">
    <w:name w:val="Char 字元 字元"/>
    <w:basedOn w:val="Normal"/>
    <w:rsid w:val="00B04A65"/>
    <w:pPr>
      <w:widowControl/>
      <w:kinsoku/>
      <w:spacing w:after="160" w:line="240" w:lineRule="exact"/>
    </w:pPr>
    <w:rPr>
      <w:rFonts w:ascii="Verdana" w:eastAsia="PMingLiU" w:hAnsi="Verdana" w:cs="Times New Roman"/>
      <w:sz w:val="20"/>
      <w:szCs w:val="20"/>
      <w:lang w:eastAsia="en-US"/>
    </w:rPr>
  </w:style>
  <w:style w:type="paragraph" w:customStyle="1" w:styleId="Char8">
    <w:name w:val="Char 字元 字元"/>
    <w:basedOn w:val="Normal"/>
    <w:rsid w:val="001B7406"/>
    <w:pPr>
      <w:widowControl/>
      <w:kinsoku/>
      <w:spacing w:after="160" w:line="240" w:lineRule="exact"/>
    </w:pPr>
    <w:rPr>
      <w:rFonts w:ascii="Verdana" w:eastAsia="PMingLiU" w:hAnsi="Verdana" w:cs="Times New Roman"/>
      <w:sz w:val="20"/>
      <w:szCs w:val="20"/>
      <w:lang w:eastAsia="en-US"/>
    </w:rPr>
  </w:style>
  <w:style w:type="paragraph" w:customStyle="1" w:styleId="Char9">
    <w:name w:val="Char 字元 字元"/>
    <w:basedOn w:val="Normal"/>
    <w:rsid w:val="005D715E"/>
    <w:pPr>
      <w:widowControl/>
      <w:kinsoku/>
      <w:spacing w:after="160" w:line="240" w:lineRule="exact"/>
    </w:pPr>
    <w:rPr>
      <w:rFonts w:ascii="Verdana" w:eastAsia="PMingLiU" w:hAnsi="Verdana" w:cs="Times New Roman"/>
      <w:sz w:val="20"/>
      <w:szCs w:val="20"/>
      <w:lang w:eastAsia="en-US"/>
    </w:rPr>
  </w:style>
  <w:style w:type="paragraph" w:styleId="Header">
    <w:name w:val="header"/>
    <w:basedOn w:val="Normal"/>
    <w:link w:val="HeaderChar"/>
    <w:uiPriority w:val="99"/>
    <w:rsid w:val="00AC6B6A"/>
    <w:pPr>
      <w:tabs>
        <w:tab w:val="center" w:pos="4680"/>
        <w:tab w:val="right" w:pos="9360"/>
      </w:tabs>
    </w:pPr>
  </w:style>
  <w:style w:type="character" w:customStyle="1" w:styleId="HeaderChar">
    <w:name w:val="Header Char"/>
    <w:basedOn w:val="DefaultParagraphFont"/>
    <w:link w:val="Header"/>
    <w:uiPriority w:val="99"/>
    <w:rsid w:val="00AC6B6A"/>
    <w:rPr>
      <w:rFonts w:ascii="Arial" w:hAnsi="Arial" w:cs="Arial"/>
      <w:sz w:val="24"/>
      <w:szCs w:val="24"/>
      <w:lang w:val="en-US" w:eastAsia="zh-CN"/>
    </w:rPr>
  </w:style>
  <w:style w:type="character" w:customStyle="1" w:styleId="Heading4Char">
    <w:name w:val="Heading 4 Char"/>
    <w:basedOn w:val="DefaultParagraphFont"/>
    <w:link w:val="Heading4"/>
    <w:rsid w:val="00D97745"/>
    <w:rPr>
      <w:rFonts w:ascii="Arial" w:hAnsi="Arial" w:cs="Arial"/>
      <w:bCs/>
      <w:i/>
      <w:sz w:val="24"/>
      <w:szCs w:val="28"/>
      <w:u w:val="single"/>
      <w:lang w:val="en-US" w:eastAsia="zh-CN"/>
    </w:rPr>
  </w:style>
  <w:style w:type="character" w:customStyle="1" w:styleId="Heading9Char">
    <w:name w:val="Heading 9 Char"/>
    <w:basedOn w:val="DefaultParagraphFont"/>
    <w:link w:val="Heading9"/>
    <w:rsid w:val="00D97745"/>
    <w:rPr>
      <w:rFonts w:ascii="Arial" w:hAnsi="Arial" w:cs="Arial"/>
      <w:sz w:val="24"/>
      <w:szCs w:val="22"/>
      <w:lang w:val="en-US" w:eastAsia="zh-CN"/>
    </w:rPr>
  </w:style>
  <w:style w:type="numbering" w:customStyle="1" w:styleId="1111111">
    <w:name w:val="1 / 1.1 / 1.1.11"/>
    <w:basedOn w:val="NoList"/>
    <w:next w:val="111111"/>
    <w:semiHidden/>
    <w:rsid w:val="00D97745"/>
  </w:style>
  <w:style w:type="character" w:customStyle="1" w:styleId="CommentSubjectChar">
    <w:name w:val="Comment Subject Char"/>
    <w:basedOn w:val="CommentTextChar"/>
    <w:link w:val="CommentSubject"/>
    <w:rsid w:val="00D97745"/>
    <w:rPr>
      <w:rFonts w:ascii="Arial" w:hAnsi="Arial" w:cs="Arial"/>
      <w:b/>
      <w:bCs/>
      <w:lang w:val="en-US" w:eastAsia="zh-CN"/>
    </w:rPr>
  </w:style>
  <w:style w:type="numbering" w:customStyle="1" w:styleId="NoList1">
    <w:name w:val="No List1"/>
    <w:next w:val="NoList"/>
    <w:uiPriority w:val="99"/>
    <w:semiHidden/>
    <w:unhideWhenUsed/>
    <w:rsid w:val="00D97745"/>
  </w:style>
  <w:style w:type="paragraph" w:customStyle="1" w:styleId="Endofdocument-Annex">
    <w:name w:val="[End of document - Annex]"/>
    <w:basedOn w:val="Normal"/>
    <w:rsid w:val="00D97745"/>
    <w:pPr>
      <w:widowControl/>
      <w:kinsoku/>
      <w:ind w:left="5534"/>
    </w:pPr>
    <w:rPr>
      <w:sz w:val="22"/>
      <w:szCs w:val="20"/>
    </w:rPr>
  </w:style>
  <w:style w:type="paragraph" w:styleId="BodyText">
    <w:name w:val="Body Text"/>
    <w:basedOn w:val="Normal"/>
    <w:link w:val="BodyTextChar"/>
    <w:uiPriority w:val="99"/>
    <w:rsid w:val="00D97745"/>
    <w:pPr>
      <w:widowControl/>
      <w:kinsoku/>
      <w:spacing w:after="220"/>
    </w:pPr>
    <w:rPr>
      <w:sz w:val="22"/>
      <w:szCs w:val="20"/>
    </w:rPr>
  </w:style>
  <w:style w:type="character" w:customStyle="1" w:styleId="BodyTextChar">
    <w:name w:val="Body Text Char"/>
    <w:basedOn w:val="DefaultParagraphFont"/>
    <w:link w:val="BodyText"/>
    <w:uiPriority w:val="99"/>
    <w:rsid w:val="00D97745"/>
    <w:rPr>
      <w:rFonts w:ascii="Arial" w:hAnsi="Arial" w:cs="Arial"/>
      <w:sz w:val="22"/>
      <w:lang w:val="en-US" w:eastAsia="zh-CN"/>
    </w:rPr>
  </w:style>
  <w:style w:type="paragraph" w:styleId="EndnoteText">
    <w:name w:val="endnote text"/>
    <w:basedOn w:val="Normal"/>
    <w:link w:val="EndnoteTextChar"/>
    <w:rsid w:val="00D97745"/>
    <w:pPr>
      <w:widowControl/>
      <w:kinsoku/>
    </w:pPr>
    <w:rPr>
      <w:sz w:val="18"/>
      <w:szCs w:val="20"/>
    </w:rPr>
  </w:style>
  <w:style w:type="character" w:customStyle="1" w:styleId="EndnoteTextChar">
    <w:name w:val="Endnote Text Char"/>
    <w:basedOn w:val="DefaultParagraphFont"/>
    <w:link w:val="EndnoteText"/>
    <w:uiPriority w:val="99"/>
    <w:rsid w:val="00D97745"/>
    <w:rPr>
      <w:rFonts w:ascii="Arial" w:hAnsi="Arial" w:cs="Arial"/>
      <w:sz w:val="18"/>
      <w:lang w:val="en-US" w:eastAsia="zh-CN"/>
    </w:rPr>
  </w:style>
  <w:style w:type="paragraph" w:styleId="FootnoteText">
    <w:name w:val="footnote text"/>
    <w:basedOn w:val="Normal"/>
    <w:link w:val="FootnoteTextChar"/>
    <w:uiPriority w:val="99"/>
    <w:rsid w:val="00D97745"/>
    <w:pPr>
      <w:widowControl/>
      <w:kinsoku/>
    </w:pPr>
    <w:rPr>
      <w:sz w:val="18"/>
      <w:szCs w:val="20"/>
    </w:rPr>
  </w:style>
  <w:style w:type="character" w:customStyle="1" w:styleId="FootnoteTextChar">
    <w:name w:val="Footnote Text Char"/>
    <w:basedOn w:val="DefaultParagraphFont"/>
    <w:link w:val="FootnoteText"/>
    <w:uiPriority w:val="99"/>
    <w:rsid w:val="00D97745"/>
    <w:rPr>
      <w:rFonts w:ascii="Arial" w:hAnsi="Arial" w:cs="Arial"/>
      <w:sz w:val="18"/>
      <w:lang w:val="en-US" w:eastAsia="zh-CN"/>
    </w:rPr>
  </w:style>
  <w:style w:type="paragraph" w:styleId="ListNumber">
    <w:name w:val="List Number"/>
    <w:basedOn w:val="Normal"/>
    <w:rsid w:val="00D97745"/>
    <w:pPr>
      <w:widowControl/>
      <w:numPr>
        <w:numId w:val="9"/>
      </w:numPr>
      <w:kinsoku/>
    </w:pPr>
    <w:rPr>
      <w:sz w:val="22"/>
      <w:szCs w:val="20"/>
    </w:rPr>
  </w:style>
  <w:style w:type="paragraph" w:customStyle="1" w:styleId="ONUME">
    <w:name w:val="ONUM E"/>
    <w:basedOn w:val="BodyText"/>
    <w:rsid w:val="00D97745"/>
    <w:pPr>
      <w:numPr>
        <w:numId w:val="10"/>
      </w:numPr>
    </w:pPr>
  </w:style>
  <w:style w:type="paragraph" w:customStyle="1" w:styleId="ONUMFS">
    <w:name w:val="ONUM FS"/>
    <w:basedOn w:val="BodyText"/>
    <w:rsid w:val="00D97745"/>
    <w:pPr>
      <w:numPr>
        <w:numId w:val="11"/>
      </w:numPr>
    </w:pPr>
  </w:style>
  <w:style w:type="paragraph" w:styleId="Salutation">
    <w:name w:val="Salutation"/>
    <w:basedOn w:val="Normal"/>
    <w:next w:val="Normal"/>
    <w:link w:val="SalutationChar"/>
    <w:rsid w:val="00D97745"/>
    <w:pPr>
      <w:widowControl/>
      <w:kinsoku/>
    </w:pPr>
    <w:rPr>
      <w:sz w:val="22"/>
      <w:szCs w:val="20"/>
    </w:rPr>
  </w:style>
  <w:style w:type="character" w:customStyle="1" w:styleId="SalutationChar">
    <w:name w:val="Salutation Char"/>
    <w:basedOn w:val="DefaultParagraphFont"/>
    <w:link w:val="Salutation"/>
    <w:uiPriority w:val="99"/>
    <w:rsid w:val="00D97745"/>
    <w:rPr>
      <w:rFonts w:ascii="Arial" w:hAnsi="Arial" w:cs="Arial"/>
      <w:sz w:val="22"/>
      <w:lang w:val="en-US" w:eastAsia="zh-CN"/>
    </w:rPr>
  </w:style>
  <w:style w:type="paragraph" w:styleId="Signature">
    <w:name w:val="Signature"/>
    <w:basedOn w:val="Normal"/>
    <w:link w:val="SignatureChar"/>
    <w:rsid w:val="00D97745"/>
    <w:pPr>
      <w:widowControl/>
      <w:kinsoku/>
      <w:ind w:left="5250"/>
    </w:pPr>
    <w:rPr>
      <w:sz w:val="22"/>
      <w:szCs w:val="20"/>
    </w:rPr>
  </w:style>
  <w:style w:type="character" w:customStyle="1" w:styleId="SignatureChar">
    <w:name w:val="Signature Char"/>
    <w:basedOn w:val="DefaultParagraphFont"/>
    <w:link w:val="Signature"/>
    <w:uiPriority w:val="99"/>
    <w:rsid w:val="00D97745"/>
    <w:rPr>
      <w:rFonts w:ascii="Arial" w:hAnsi="Arial" w:cs="Arial"/>
      <w:sz w:val="22"/>
      <w:lang w:val="en-US" w:eastAsia="zh-CN"/>
    </w:rPr>
  </w:style>
  <w:style w:type="numbering" w:customStyle="1" w:styleId="NoList11">
    <w:name w:val="No List11"/>
    <w:next w:val="NoList"/>
    <w:semiHidden/>
    <w:unhideWhenUsed/>
    <w:rsid w:val="00D97745"/>
  </w:style>
  <w:style w:type="paragraph" w:styleId="TOC4">
    <w:name w:val="toc 4"/>
    <w:basedOn w:val="Normal"/>
    <w:next w:val="Normal"/>
    <w:autoRedefine/>
    <w:uiPriority w:val="39"/>
    <w:unhideWhenUsed/>
    <w:rsid w:val="00D97745"/>
    <w:pPr>
      <w:widowControl/>
      <w:kinsoku/>
      <w:spacing w:after="100" w:line="276" w:lineRule="auto"/>
      <w:ind w:left="660"/>
    </w:pPr>
    <w:rPr>
      <w:rFonts w:asciiTheme="minorHAnsi" w:eastAsiaTheme="minorEastAsia" w:hAnsiTheme="minorHAnsi" w:cstheme="minorBidi"/>
      <w:sz w:val="22"/>
      <w:szCs w:val="22"/>
      <w:lang w:eastAsia="en-US"/>
    </w:rPr>
  </w:style>
  <w:style w:type="paragraph" w:styleId="TOC5">
    <w:name w:val="toc 5"/>
    <w:basedOn w:val="Normal"/>
    <w:next w:val="Normal"/>
    <w:autoRedefine/>
    <w:uiPriority w:val="39"/>
    <w:unhideWhenUsed/>
    <w:rsid w:val="00D97745"/>
    <w:pPr>
      <w:widowControl/>
      <w:kinsoku/>
      <w:spacing w:after="100" w:line="276" w:lineRule="auto"/>
      <w:ind w:left="880"/>
    </w:pPr>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D97745"/>
    <w:pPr>
      <w:widowControl/>
      <w:kinsoku/>
      <w:spacing w:after="100" w:line="276" w:lineRule="auto"/>
      <w:ind w:left="1100"/>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D97745"/>
    <w:pPr>
      <w:widowControl/>
      <w:kinsoku/>
      <w:spacing w:after="100" w:line="276" w:lineRule="auto"/>
      <w:ind w:left="1320"/>
    </w:pPr>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D97745"/>
    <w:pPr>
      <w:widowControl/>
      <w:kinsoku/>
      <w:spacing w:after="100" w:line="276" w:lineRule="auto"/>
      <w:ind w:left="1540"/>
    </w:pPr>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D97745"/>
    <w:pPr>
      <w:widowControl/>
      <w:kinsoku/>
      <w:spacing w:after="100" w:line="276" w:lineRule="auto"/>
      <w:ind w:left="1760"/>
    </w:pPr>
    <w:rPr>
      <w:rFonts w:asciiTheme="minorHAnsi" w:eastAsiaTheme="minorEastAsia" w:hAnsiTheme="minorHAnsi" w:cstheme="minorBidi"/>
      <w:sz w:val="22"/>
      <w:szCs w:val="22"/>
      <w:lang w:eastAsia="en-US"/>
    </w:rPr>
  </w:style>
  <w:style w:type="table" w:customStyle="1" w:styleId="TableGrid1">
    <w:name w:val="Table Grid1"/>
    <w:basedOn w:val="TableNormal"/>
    <w:next w:val="TableGrid"/>
    <w:rsid w:val="00D97745"/>
    <w:pPr>
      <w:widowControl w:val="0"/>
      <w:kinsoku w:val="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D97745"/>
  </w:style>
  <w:style w:type="table" w:customStyle="1" w:styleId="TableGrid2">
    <w:name w:val="Table Grid2"/>
    <w:basedOn w:val="TableNormal"/>
    <w:next w:val="TableGrid"/>
    <w:rsid w:val="00D97745"/>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APSChar">
    <w:name w:val="Title CAPS Char"/>
    <w:basedOn w:val="DefaultParagraphFont"/>
    <w:link w:val="TitleCAPS"/>
    <w:rsid w:val="0021239B"/>
    <w:rPr>
      <w:rFonts w:ascii="Arial" w:eastAsia="Times New Roman" w:hAnsi="Arial"/>
      <w:caps/>
      <w:sz w:val="17"/>
      <w:lang w:val="en-US" w:eastAsia="en-US"/>
    </w:rPr>
  </w:style>
  <w:style w:type="paragraph" w:styleId="DocumentMap">
    <w:name w:val="Document Map"/>
    <w:basedOn w:val="Normal"/>
    <w:link w:val="DocumentMapChar"/>
    <w:rsid w:val="002F2376"/>
    <w:rPr>
      <w:rFonts w:ascii="Lucida Grande" w:hAnsi="Lucida Grande" w:cs="Lucida Grande"/>
    </w:rPr>
  </w:style>
  <w:style w:type="character" w:customStyle="1" w:styleId="DocumentMapChar">
    <w:name w:val="Document Map Char"/>
    <w:basedOn w:val="DefaultParagraphFont"/>
    <w:link w:val="DocumentMap"/>
    <w:rsid w:val="002F2376"/>
    <w:rPr>
      <w:rFonts w:ascii="Lucida Grande" w:hAnsi="Lucida Grande" w:cs="Lucida Grande"/>
      <w:sz w:val="24"/>
      <w:szCs w:val="24"/>
      <w:lang w:val="en-US" w:eastAsia="zh-CN"/>
    </w:rPr>
  </w:style>
  <w:style w:type="character" w:customStyle="1" w:styleId="Resaltado">
    <w:name w:val="Resaltado"/>
    <w:basedOn w:val="DefaultParagraphFont"/>
    <w:uiPriority w:val="1"/>
    <w:qFormat/>
    <w:rsid w:val="00C05E37"/>
    <w:rPr>
      <w:rFonts w:eastAsia="Times New Roman" w:cs="Times New Roman"/>
      <w:i/>
      <w:sz w:val="17"/>
      <w:szCs w:val="20"/>
      <w:u w:val="single"/>
      <w:lang w:val="es-ES_tradnl" w:eastAsia="en-US"/>
    </w:rPr>
  </w:style>
  <w:style w:type="paragraph" w:styleId="Caption">
    <w:name w:val="caption"/>
    <w:basedOn w:val="Normal"/>
    <w:next w:val="Normal"/>
    <w:qFormat/>
    <w:rsid w:val="00B9674A"/>
    <w:rPr>
      <w:b/>
      <w:bCs/>
      <w:sz w:val="18"/>
    </w:rPr>
  </w:style>
  <w:style w:type="character" w:customStyle="1" w:styleId="CommentTextChar1">
    <w:name w:val="Comment Text Char1"/>
    <w:basedOn w:val="DefaultParagraphFont"/>
    <w:uiPriority w:val="99"/>
    <w:rsid w:val="00B9674A"/>
    <w:rPr>
      <w:rFonts w:ascii="Arial" w:eastAsia="SimSun" w:hAnsi="Arial" w:cs="Arial"/>
      <w:sz w:val="18"/>
      <w:lang w:val="en-US" w:eastAsia="zh-CN"/>
    </w:rPr>
  </w:style>
  <w:style w:type="paragraph" w:customStyle="1" w:styleId="Style2ST26controlledVocabulary">
    <w:name w:val="Style2_ST26_controlledVocabulary"/>
    <w:basedOn w:val="ListParagraph"/>
    <w:link w:val="Style2ST26controlledVocabularyChar"/>
    <w:autoRedefine/>
    <w:uiPriority w:val="99"/>
    <w:qFormat/>
    <w:rsid w:val="00B9674A"/>
    <w:pPr>
      <w:keepNext/>
      <w:numPr>
        <w:ilvl w:val="1"/>
        <w:numId w:val="29"/>
      </w:numPr>
      <w:pBdr>
        <w:top w:val="single" w:sz="4" w:space="1" w:color="auto"/>
      </w:pBdr>
      <w:tabs>
        <w:tab w:val="left" w:pos="562"/>
        <w:tab w:val="left" w:pos="2835"/>
      </w:tabs>
      <w:spacing w:before="480" w:after="240"/>
      <w:ind w:left="432"/>
      <w:outlineLvl w:val="1"/>
    </w:pPr>
    <w:rPr>
      <w:rFonts w:ascii="Lucida Console" w:hAnsi="Lucida Console"/>
      <w:bCs/>
      <w:iCs/>
      <w:sz w:val="13"/>
      <w:szCs w:val="28"/>
    </w:rPr>
  </w:style>
  <w:style w:type="character" w:customStyle="1" w:styleId="Style2ST26controlledVocabularyChar">
    <w:name w:val="Style2_ST26_controlledVocabulary Char"/>
    <w:basedOn w:val="DefaultParagraphFont"/>
    <w:link w:val="Style2ST26controlledVocabulary"/>
    <w:uiPriority w:val="99"/>
    <w:rsid w:val="00B9674A"/>
    <w:rPr>
      <w:rFonts w:ascii="Lucida Console" w:hAnsi="Lucida Console" w:cs="Arial"/>
      <w:bCs/>
      <w:iCs/>
      <w:sz w:val="13"/>
      <w:szCs w:val="28"/>
      <w:lang w:val="en-US" w:eastAsia="zh-CN"/>
    </w:rPr>
  </w:style>
  <w:style w:type="paragraph" w:customStyle="1" w:styleId="Chapter6ST26controlledVocabulary">
    <w:name w:val="Chapter6_ST26_controlledVocabulary"/>
    <w:basedOn w:val="Style2ST26controlledVocabulary"/>
    <w:link w:val="Chapter6ST26controlledVocabularyChar"/>
    <w:uiPriority w:val="99"/>
    <w:qFormat/>
    <w:rsid w:val="00B9674A"/>
    <w:pPr>
      <w:numPr>
        <w:numId w:val="30"/>
      </w:numPr>
      <w:tabs>
        <w:tab w:val="clear" w:pos="2835"/>
        <w:tab w:val="left" w:pos="2837"/>
      </w:tabs>
    </w:pPr>
  </w:style>
  <w:style w:type="character" w:customStyle="1" w:styleId="Chapter6ST26controlledVocabularyChar">
    <w:name w:val="Chapter6_ST26_controlledVocabulary Char"/>
    <w:basedOn w:val="Style2ST26controlledVocabularyChar"/>
    <w:link w:val="Chapter6ST26controlledVocabulary"/>
    <w:uiPriority w:val="99"/>
    <w:rsid w:val="00B9674A"/>
    <w:rPr>
      <w:rFonts w:ascii="Lucida Console" w:hAnsi="Lucida Console" w:cs="Arial"/>
      <w:bCs/>
      <w:iCs/>
      <w:sz w:val="13"/>
      <w:szCs w:val="28"/>
      <w:lang w:val="en-US" w:eastAsia="zh-CN"/>
    </w:rPr>
  </w:style>
  <w:style w:type="paragraph" w:customStyle="1" w:styleId="Chapter7ST26ControlledVocabulary">
    <w:name w:val="Chapter7_ST26_ControlledVocabulary"/>
    <w:basedOn w:val="ListParagraph"/>
    <w:link w:val="Chapter7ST26ControlledVocabularyChar"/>
    <w:uiPriority w:val="99"/>
    <w:qFormat/>
    <w:rsid w:val="00B9674A"/>
    <w:pPr>
      <w:keepNext/>
      <w:numPr>
        <w:ilvl w:val="1"/>
        <w:numId w:val="31"/>
      </w:numPr>
      <w:pBdr>
        <w:top w:val="single" w:sz="4" w:space="1" w:color="auto"/>
      </w:pBdr>
      <w:tabs>
        <w:tab w:val="left" w:pos="562"/>
        <w:tab w:val="left" w:pos="2837"/>
      </w:tabs>
      <w:spacing w:before="480" w:after="240"/>
      <w:outlineLvl w:val="1"/>
    </w:pPr>
    <w:rPr>
      <w:rFonts w:ascii="Lucida Console" w:hAnsi="Lucida Console"/>
      <w:bCs/>
      <w:iCs/>
      <w:sz w:val="13"/>
      <w:szCs w:val="28"/>
    </w:rPr>
  </w:style>
  <w:style w:type="character" w:customStyle="1" w:styleId="Chapter7ST26ControlledVocabularyChar">
    <w:name w:val="Chapter7_ST26_ControlledVocabulary Char"/>
    <w:basedOn w:val="DefaultParagraphFont"/>
    <w:link w:val="Chapter7ST26ControlledVocabulary"/>
    <w:uiPriority w:val="99"/>
    <w:rsid w:val="00B9674A"/>
    <w:rPr>
      <w:rFonts w:ascii="Lucida Console" w:hAnsi="Lucida Console" w:cs="Arial"/>
      <w:bCs/>
      <w:iCs/>
      <w:sz w:val="13"/>
      <w:szCs w:val="28"/>
      <w:lang w:val="en-US" w:eastAsia="zh-CN"/>
    </w:rPr>
  </w:style>
  <w:style w:type="paragraph" w:styleId="TOCHeading">
    <w:name w:val="TOC Heading"/>
    <w:basedOn w:val="Heading1"/>
    <w:next w:val="Normal"/>
    <w:uiPriority w:val="39"/>
    <w:unhideWhenUsed/>
    <w:qFormat/>
    <w:rsid w:val="00B9674A"/>
    <w:pPr>
      <w:keepNext/>
      <w:keepLines/>
      <w:widowControl/>
      <w:kinsoku/>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customStyle="1" w:styleId="EPONormal">
    <w:name w:val="EPONormal"/>
    <w:basedOn w:val="Normal"/>
    <w:link w:val="EPONormalChar"/>
    <w:qFormat/>
    <w:rsid w:val="00B9674A"/>
    <w:pPr>
      <w:widowControl/>
      <w:kinsoku/>
      <w:jc w:val="center"/>
    </w:pPr>
    <w:rPr>
      <w:b/>
      <w:szCs w:val="20"/>
    </w:rPr>
  </w:style>
  <w:style w:type="character" w:customStyle="1" w:styleId="EPONormalChar">
    <w:name w:val="EPONormal Char"/>
    <w:basedOn w:val="DefaultParagraphFont"/>
    <w:link w:val="EPONormal"/>
    <w:rsid w:val="00B9674A"/>
    <w:rPr>
      <w:rFonts w:ascii="Arial" w:hAnsi="Arial" w:cs="Arial"/>
      <w:b/>
      <w:sz w:val="24"/>
      <w:lang w:val="en-US" w:eastAsia="zh-CN"/>
    </w:rPr>
  </w:style>
  <w:style w:type="paragraph" w:customStyle="1" w:styleId="EPODocNormal">
    <w:name w:val="EPODocNormal"/>
    <w:basedOn w:val="EPONormal"/>
    <w:link w:val="EPODocNormalChar"/>
    <w:qFormat/>
    <w:locked/>
    <w:rsid w:val="00B9674A"/>
    <w:pPr>
      <w:ind w:left="1134"/>
    </w:pPr>
    <w:rPr>
      <w:b w:val="0"/>
      <w:sz w:val="20"/>
    </w:rPr>
  </w:style>
  <w:style w:type="character" w:customStyle="1" w:styleId="EPODocNormalChar">
    <w:name w:val="EPODocNormal Char"/>
    <w:basedOn w:val="DefaultParagraphFont"/>
    <w:link w:val="EPODocNormal"/>
    <w:rsid w:val="00B9674A"/>
    <w:rPr>
      <w:rFonts w:ascii="Arial" w:hAnsi="Arial" w:cs="Arial"/>
      <w:lang w:val="en-US" w:eastAsia="zh-CN"/>
    </w:rPr>
  </w:style>
  <w:style w:type="paragraph" w:customStyle="1" w:styleId="EPODocHeading1">
    <w:name w:val="EPODocHeading1"/>
    <w:basedOn w:val="EPONormal"/>
    <w:next w:val="EPODocNormal"/>
    <w:link w:val="EPODocHeading1Char"/>
    <w:qFormat/>
    <w:rsid w:val="00B9674A"/>
    <w:pPr>
      <w:numPr>
        <w:numId w:val="32"/>
      </w:numPr>
      <w:spacing w:before="240" w:after="240"/>
      <w:outlineLvl w:val="0"/>
    </w:pPr>
    <w:rPr>
      <w:caps/>
      <w:sz w:val="28"/>
    </w:rPr>
  </w:style>
  <w:style w:type="character" w:customStyle="1" w:styleId="EPODocHeading1Char">
    <w:name w:val="EPODocHeading1 Char"/>
    <w:basedOn w:val="DefaultParagraphFont"/>
    <w:link w:val="EPODocHeading1"/>
    <w:rsid w:val="00B9674A"/>
    <w:rPr>
      <w:rFonts w:ascii="Arial" w:hAnsi="Arial" w:cs="Arial"/>
      <w:b/>
      <w:caps/>
      <w:sz w:val="28"/>
      <w:lang w:val="en-US" w:eastAsia="zh-CN"/>
    </w:rPr>
  </w:style>
  <w:style w:type="paragraph" w:customStyle="1" w:styleId="EPODocHeading2">
    <w:name w:val="EPODocHeading2"/>
    <w:basedOn w:val="EPONormal"/>
    <w:next w:val="EPODocNormal"/>
    <w:link w:val="EPODocHeading2Char"/>
    <w:qFormat/>
    <w:rsid w:val="00B9674A"/>
    <w:pPr>
      <w:numPr>
        <w:ilvl w:val="1"/>
        <w:numId w:val="32"/>
      </w:numPr>
      <w:spacing w:before="240" w:after="240"/>
      <w:outlineLvl w:val="1"/>
    </w:pPr>
    <w:rPr>
      <w:caps/>
      <w:sz w:val="20"/>
    </w:rPr>
  </w:style>
  <w:style w:type="character" w:customStyle="1" w:styleId="EPODocHeading2Char">
    <w:name w:val="EPODocHeading2 Char"/>
    <w:basedOn w:val="DefaultParagraphFont"/>
    <w:link w:val="EPODocHeading2"/>
    <w:rsid w:val="00B9674A"/>
    <w:rPr>
      <w:rFonts w:ascii="Arial" w:hAnsi="Arial" w:cs="Arial"/>
      <w:b/>
      <w:caps/>
      <w:lang w:val="en-US" w:eastAsia="zh-CN"/>
    </w:rPr>
  </w:style>
  <w:style w:type="paragraph" w:customStyle="1" w:styleId="EPODocHeading3">
    <w:name w:val="EPODocHeading3"/>
    <w:basedOn w:val="EPONormal"/>
    <w:next w:val="EPODocNormal"/>
    <w:link w:val="EPODocHeading3Char"/>
    <w:qFormat/>
    <w:rsid w:val="00B9674A"/>
    <w:pPr>
      <w:numPr>
        <w:ilvl w:val="2"/>
        <w:numId w:val="32"/>
      </w:numPr>
      <w:spacing w:before="240" w:after="240"/>
      <w:outlineLvl w:val="2"/>
    </w:pPr>
    <w:rPr>
      <w:sz w:val="20"/>
    </w:rPr>
  </w:style>
  <w:style w:type="character" w:customStyle="1" w:styleId="EPODocHeading3Char">
    <w:name w:val="EPODocHeading3 Char"/>
    <w:basedOn w:val="DefaultParagraphFont"/>
    <w:link w:val="EPODocHeading3"/>
    <w:rsid w:val="00B9674A"/>
    <w:rPr>
      <w:rFonts w:ascii="Arial" w:hAnsi="Arial" w:cs="Arial"/>
      <w:b/>
      <w:lang w:val="en-US" w:eastAsia="zh-CN"/>
    </w:rPr>
  </w:style>
  <w:style w:type="paragraph" w:customStyle="1" w:styleId="EPODocHeading4">
    <w:name w:val="EPODocHeading4"/>
    <w:basedOn w:val="EPONormal"/>
    <w:next w:val="EPODocNormal"/>
    <w:link w:val="EPODocHeading4Char"/>
    <w:qFormat/>
    <w:rsid w:val="00B9674A"/>
    <w:pPr>
      <w:numPr>
        <w:ilvl w:val="3"/>
        <w:numId w:val="32"/>
      </w:numPr>
      <w:spacing w:before="240" w:after="240"/>
      <w:outlineLvl w:val="3"/>
    </w:pPr>
    <w:rPr>
      <w:sz w:val="20"/>
    </w:rPr>
  </w:style>
  <w:style w:type="character" w:customStyle="1" w:styleId="EPODocHeading4Char">
    <w:name w:val="EPODocHeading4 Char"/>
    <w:basedOn w:val="DefaultParagraphFont"/>
    <w:link w:val="EPODocHeading4"/>
    <w:rsid w:val="00B9674A"/>
    <w:rPr>
      <w:rFonts w:ascii="Arial" w:hAnsi="Arial" w:cs="Arial"/>
      <w:b/>
      <w:lang w:val="en-US" w:eastAsia="zh-CN"/>
    </w:rPr>
  </w:style>
  <w:style w:type="paragraph" w:customStyle="1" w:styleId="EPOBullet">
    <w:name w:val="EPOBullet"/>
    <w:basedOn w:val="EPONormal"/>
    <w:link w:val="EPOBulletChar"/>
    <w:qFormat/>
    <w:rsid w:val="00B9674A"/>
    <w:pPr>
      <w:numPr>
        <w:numId w:val="33"/>
      </w:numPr>
    </w:pPr>
    <w:rPr>
      <w:b w:val="0"/>
      <w:sz w:val="20"/>
    </w:rPr>
  </w:style>
  <w:style w:type="character" w:customStyle="1" w:styleId="EPOBulletChar">
    <w:name w:val="EPOBullet Char"/>
    <w:basedOn w:val="DefaultParagraphFont"/>
    <w:link w:val="EPOBullet"/>
    <w:rsid w:val="00B9674A"/>
    <w:rPr>
      <w:rFonts w:ascii="Arial" w:hAnsi="Arial" w:cs="Arial"/>
      <w:lang w:val="en-US" w:eastAsia="zh-CN"/>
    </w:rPr>
  </w:style>
  <w:style w:type="paragraph" w:customStyle="1" w:styleId="EPODocBullet">
    <w:name w:val="EPODocBullet"/>
    <w:basedOn w:val="EPONormal"/>
    <w:link w:val="EPODocBulletChar"/>
    <w:qFormat/>
    <w:rsid w:val="00B9674A"/>
    <w:pPr>
      <w:numPr>
        <w:numId w:val="34"/>
      </w:numPr>
    </w:pPr>
    <w:rPr>
      <w:b w:val="0"/>
      <w:sz w:val="20"/>
    </w:rPr>
  </w:style>
  <w:style w:type="character" w:customStyle="1" w:styleId="EPODocBulletChar">
    <w:name w:val="EPODocBullet Char"/>
    <w:basedOn w:val="DefaultParagraphFont"/>
    <w:link w:val="EPODocBullet"/>
    <w:rsid w:val="00B9674A"/>
    <w:rPr>
      <w:rFonts w:ascii="Arial" w:hAnsi="Arial" w:cs="Arial"/>
      <w:lang w:val="en-US" w:eastAsia="zh-CN"/>
    </w:rPr>
  </w:style>
  <w:style w:type="paragraph" w:customStyle="1" w:styleId="EPOList">
    <w:name w:val="EPOList"/>
    <w:basedOn w:val="EPONormal"/>
    <w:link w:val="EPOListChar"/>
    <w:qFormat/>
    <w:rsid w:val="00B9674A"/>
    <w:pPr>
      <w:numPr>
        <w:numId w:val="35"/>
      </w:numPr>
    </w:pPr>
    <w:rPr>
      <w:b w:val="0"/>
      <w:sz w:val="20"/>
    </w:rPr>
  </w:style>
  <w:style w:type="character" w:customStyle="1" w:styleId="EPOListChar">
    <w:name w:val="EPOList Char"/>
    <w:basedOn w:val="DefaultParagraphFont"/>
    <w:link w:val="EPOList"/>
    <w:rsid w:val="00B9674A"/>
    <w:rPr>
      <w:rFonts w:ascii="Arial" w:hAnsi="Arial" w:cs="Arial"/>
      <w:lang w:val="en-US" w:eastAsia="zh-CN"/>
    </w:rPr>
  </w:style>
  <w:style w:type="paragraph" w:customStyle="1" w:styleId="EPODocList">
    <w:name w:val="EPODocList"/>
    <w:basedOn w:val="EPONormal"/>
    <w:link w:val="EPODocListChar"/>
    <w:qFormat/>
    <w:rsid w:val="00B9674A"/>
    <w:pPr>
      <w:numPr>
        <w:numId w:val="36"/>
      </w:numPr>
    </w:pPr>
    <w:rPr>
      <w:b w:val="0"/>
      <w:sz w:val="20"/>
    </w:rPr>
  </w:style>
  <w:style w:type="character" w:customStyle="1" w:styleId="EPODocListChar">
    <w:name w:val="EPODocList Char"/>
    <w:basedOn w:val="DefaultParagraphFont"/>
    <w:link w:val="EPODocList"/>
    <w:rsid w:val="00B9674A"/>
    <w:rPr>
      <w:rFonts w:ascii="Arial" w:hAnsi="Arial" w:cs="Arial"/>
      <w:lang w:val="en-US" w:eastAsia="zh-CN"/>
    </w:rPr>
  </w:style>
  <w:style w:type="character" w:customStyle="1" w:styleId="ListParagraphChar">
    <w:name w:val="List Paragraph Char"/>
    <w:basedOn w:val="DefaultParagraphFont"/>
    <w:link w:val="ListParagraph"/>
    <w:rsid w:val="00B9674A"/>
    <w:rPr>
      <w:rFonts w:ascii="Arial" w:hAnsi="Arial" w:cs="Arial"/>
      <w:sz w:val="24"/>
      <w:szCs w:val="24"/>
      <w:lang w:val="en-US" w:eastAsia="zh-CN"/>
    </w:rPr>
  </w:style>
  <w:style w:type="paragraph" w:styleId="HTMLPreformatted">
    <w:name w:val="HTML Preformatted"/>
    <w:basedOn w:val="Normal"/>
    <w:link w:val="HTMLPreformattedChar"/>
    <w:uiPriority w:val="99"/>
    <w:unhideWhenUsed/>
    <w:rsid w:val="00B967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rsid w:val="00B9674A"/>
    <w:rPr>
      <w:rFonts w:ascii="Courier New" w:eastAsia="Times New Roman" w:hAnsi="Courier New" w:cs="Courier New"/>
      <w:lang w:val="de-DE" w:eastAsia="de-DE"/>
    </w:rPr>
  </w:style>
  <w:style w:type="paragraph" w:styleId="PlainText">
    <w:name w:val="Plain Text"/>
    <w:basedOn w:val="Normal"/>
    <w:link w:val="PlainTextChar"/>
    <w:uiPriority w:val="99"/>
    <w:unhideWhenUsed/>
    <w:rsid w:val="00B9674A"/>
    <w:pPr>
      <w:widowControl/>
      <w:kinsoku/>
    </w:pPr>
    <w:rPr>
      <w:rFonts w:ascii="Calibri" w:eastAsia="Times New Roman" w:hAnsi="Calibri" w:cs="Times New Roman"/>
      <w:sz w:val="22"/>
      <w:szCs w:val="21"/>
      <w:lang w:eastAsia="en-US"/>
    </w:rPr>
  </w:style>
  <w:style w:type="character" w:customStyle="1" w:styleId="PlainTextChar">
    <w:name w:val="Plain Text Char"/>
    <w:basedOn w:val="DefaultParagraphFont"/>
    <w:link w:val="PlainText"/>
    <w:uiPriority w:val="99"/>
    <w:rsid w:val="00B9674A"/>
    <w:rPr>
      <w:rFonts w:ascii="Calibri" w:eastAsia="Times New Roman" w:hAnsi="Calibri"/>
      <w:sz w:val="22"/>
      <w:szCs w:val="21"/>
      <w:lang w:val="en-US" w:eastAsia="en-US"/>
    </w:rPr>
  </w:style>
  <w:style w:type="numbering" w:customStyle="1" w:styleId="NoList3">
    <w:name w:val="No List3"/>
    <w:next w:val="NoList"/>
    <w:uiPriority w:val="99"/>
    <w:semiHidden/>
    <w:unhideWhenUsed/>
    <w:rsid w:val="00B9674A"/>
  </w:style>
  <w:style w:type="paragraph" w:styleId="NormalWeb">
    <w:name w:val="Normal (Web)"/>
    <w:basedOn w:val="Normal"/>
    <w:uiPriority w:val="99"/>
    <w:unhideWhenUsed/>
    <w:rsid w:val="00B9674A"/>
    <w:pPr>
      <w:widowControl/>
      <w:kinsoku/>
      <w:spacing w:before="100" w:beforeAutospacing="1" w:after="100" w:afterAutospacing="1"/>
    </w:pPr>
    <w:rPr>
      <w:rFonts w:ascii="Times New Roman" w:eastAsiaTheme="minorEastAsia" w:hAnsi="Times New Roman" w:cs="Times New Roman"/>
      <w:lang w:eastAsia="en-US"/>
    </w:rPr>
  </w:style>
  <w:style w:type="character" w:customStyle="1" w:styleId="CommentTextChar2">
    <w:name w:val="Comment Text Char2"/>
    <w:rsid w:val="00B9674A"/>
    <w:rPr>
      <w:rFonts w:ascii="Arial" w:eastAsia="Arial Unicode MS" w:hAnsi="Arial" w:cs="Arial"/>
      <w:kern w:val="1"/>
      <w:lang w:val="en-GB" w:eastAsia="ar-SA"/>
    </w:rPr>
  </w:style>
  <w:style w:type="character" w:styleId="Strong">
    <w:name w:val="Strong"/>
    <w:basedOn w:val="DefaultParagraphFont"/>
    <w:uiPriority w:val="22"/>
    <w:qFormat/>
    <w:rsid w:val="00B9674A"/>
    <w:rPr>
      <w:b/>
      <w:bCs/>
    </w:rPr>
  </w:style>
  <w:style w:type="paragraph" w:styleId="NoSpacing">
    <w:name w:val="No Spacing"/>
    <w:uiPriority w:val="1"/>
    <w:qFormat/>
    <w:rsid w:val="00B9674A"/>
    <w:rPr>
      <w:rFonts w:ascii="Calibri" w:eastAsiaTheme="minorEastAsia" w:hAnsi="Calibri" w:cs="Calibri"/>
      <w:sz w:val="17"/>
      <w:szCs w:val="17"/>
      <w:lang w:val="de-DE" w:eastAsia="de-DE"/>
    </w:rPr>
  </w:style>
  <w:style w:type="character" w:styleId="FootnoteReference">
    <w:name w:val="footnote reference"/>
    <w:basedOn w:val="DefaultParagraphFont"/>
    <w:uiPriority w:val="99"/>
    <w:unhideWhenUsed/>
    <w:rsid w:val="00B9674A"/>
    <w:rPr>
      <w:vertAlign w:val="superscript"/>
    </w:rPr>
  </w:style>
  <w:style w:type="numbering" w:customStyle="1" w:styleId="NoList4">
    <w:name w:val="No List4"/>
    <w:next w:val="NoList"/>
    <w:uiPriority w:val="99"/>
    <w:semiHidden/>
    <w:unhideWhenUsed/>
    <w:rsid w:val="00B9674A"/>
  </w:style>
  <w:style w:type="numbering" w:customStyle="1" w:styleId="NoList111">
    <w:name w:val="No List111"/>
    <w:next w:val="NoList"/>
    <w:semiHidden/>
    <w:unhideWhenUsed/>
    <w:rsid w:val="00B9674A"/>
  </w:style>
  <w:style w:type="numbering" w:customStyle="1" w:styleId="NoList21">
    <w:name w:val="No List21"/>
    <w:next w:val="NoList"/>
    <w:semiHidden/>
    <w:unhideWhenUsed/>
    <w:rsid w:val="00B9674A"/>
  </w:style>
  <w:style w:type="numbering" w:customStyle="1" w:styleId="NoList31">
    <w:name w:val="No List31"/>
    <w:next w:val="NoList"/>
    <w:uiPriority w:val="99"/>
    <w:semiHidden/>
    <w:unhideWhenUsed/>
    <w:rsid w:val="00B9674A"/>
  </w:style>
  <w:style w:type="table" w:customStyle="1" w:styleId="TableGrid11">
    <w:name w:val="Table Grid11"/>
    <w:basedOn w:val="TableNormal"/>
    <w:next w:val="TableGrid"/>
    <w:uiPriority w:val="59"/>
    <w:rsid w:val="00B9674A"/>
    <w:rPr>
      <w:rFonts w:ascii="Arial" w:eastAsiaTheme="minorEastAsia" w:hAnsi="Arial"/>
      <w:sz w:val="17"/>
      <w:szCs w:val="17"/>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B9674A"/>
  </w:style>
  <w:style w:type="numbering" w:customStyle="1" w:styleId="NoList12">
    <w:name w:val="No List12"/>
    <w:next w:val="NoList"/>
    <w:uiPriority w:val="99"/>
    <w:semiHidden/>
    <w:unhideWhenUsed/>
    <w:rsid w:val="00B9674A"/>
  </w:style>
  <w:style w:type="numbering" w:customStyle="1" w:styleId="NoList112">
    <w:name w:val="No List112"/>
    <w:next w:val="NoList"/>
    <w:semiHidden/>
    <w:unhideWhenUsed/>
    <w:rsid w:val="00B9674A"/>
  </w:style>
  <w:style w:type="table" w:customStyle="1" w:styleId="TableGrid3">
    <w:name w:val="Table Grid3"/>
    <w:basedOn w:val="TableNormal"/>
    <w:next w:val="TableGrid"/>
    <w:rsid w:val="00B9674A"/>
    <w:pPr>
      <w:widowControl w:val="0"/>
      <w:kinsoku w:val="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B9674A"/>
  </w:style>
  <w:style w:type="numbering" w:customStyle="1" w:styleId="NoList32">
    <w:name w:val="No List32"/>
    <w:next w:val="NoList"/>
    <w:uiPriority w:val="99"/>
    <w:semiHidden/>
    <w:unhideWhenUsed/>
    <w:rsid w:val="00B9674A"/>
  </w:style>
  <w:style w:type="table" w:customStyle="1" w:styleId="TableGrid12">
    <w:name w:val="Table Grid12"/>
    <w:basedOn w:val="TableNormal"/>
    <w:next w:val="TableGrid"/>
    <w:uiPriority w:val="59"/>
    <w:rsid w:val="00B9674A"/>
    <w:rPr>
      <w:rFonts w:ascii="Arial" w:eastAsiaTheme="minorEastAsia" w:hAnsi="Arial"/>
      <w:sz w:val="17"/>
      <w:szCs w:val="17"/>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hado2">
    <w:name w:val="Tachado 2"/>
    <w:basedOn w:val="DefaultParagraphFont"/>
    <w:uiPriority w:val="1"/>
    <w:qFormat/>
    <w:rsid w:val="00B9674A"/>
    <w:rPr>
      <w:rFonts w:eastAsia="Times New Roman" w:cs="Times New Roman"/>
      <w:i/>
      <w:strike/>
      <w:color w:val="FFFFFF" w:themeColor="background1"/>
      <w:sz w:val="17"/>
      <w:szCs w:val="20"/>
      <w:shd w:val="clear" w:color="auto" w:fill="7030A0"/>
      <w:lang w:eastAsia="en-US"/>
    </w:rPr>
  </w:style>
  <w:style w:type="character" w:customStyle="1" w:styleId="Heading5Char">
    <w:name w:val="Heading 5 Char"/>
    <w:basedOn w:val="DefaultParagraphFont"/>
    <w:link w:val="Heading5"/>
    <w:semiHidden/>
    <w:rsid w:val="00B9674A"/>
    <w:rPr>
      <w:rFonts w:asciiTheme="majorHAnsi" w:eastAsiaTheme="majorEastAsia" w:hAnsiTheme="majorHAnsi" w:cstheme="majorBidi"/>
      <w:color w:val="243F60" w:themeColor="accent1" w:themeShade="7F"/>
      <w:sz w:val="17"/>
      <w:lang w:val="en-US" w:eastAsia="en-US"/>
    </w:rPr>
  </w:style>
  <w:style w:type="character" w:customStyle="1" w:styleId="Heading6Char">
    <w:name w:val="Heading 6 Char"/>
    <w:basedOn w:val="DefaultParagraphFont"/>
    <w:link w:val="Heading6"/>
    <w:semiHidden/>
    <w:rsid w:val="00B9674A"/>
    <w:rPr>
      <w:rFonts w:asciiTheme="majorHAnsi" w:eastAsiaTheme="majorEastAsia" w:hAnsiTheme="majorHAnsi" w:cstheme="majorBidi"/>
      <w:i/>
      <w:iCs/>
      <w:color w:val="243F60" w:themeColor="accent1" w:themeShade="7F"/>
      <w:sz w:val="17"/>
      <w:lang w:val="fr-CH" w:eastAsia="en-US"/>
    </w:rPr>
  </w:style>
  <w:style w:type="character" w:customStyle="1" w:styleId="Heading7Char">
    <w:name w:val="Heading 7 Char"/>
    <w:basedOn w:val="DefaultParagraphFont"/>
    <w:link w:val="Heading7"/>
    <w:semiHidden/>
    <w:rsid w:val="00B9674A"/>
    <w:rPr>
      <w:rFonts w:asciiTheme="majorHAnsi" w:eastAsiaTheme="majorEastAsia" w:hAnsiTheme="majorHAnsi" w:cstheme="majorBidi"/>
      <w:i/>
      <w:iCs/>
      <w:color w:val="404040" w:themeColor="text1" w:themeTint="BF"/>
      <w:sz w:val="17"/>
      <w:lang w:val="fr-CH" w:eastAsia="en-US"/>
    </w:rPr>
  </w:style>
  <w:style w:type="character" w:customStyle="1" w:styleId="Heading8Char">
    <w:name w:val="Heading 8 Char"/>
    <w:basedOn w:val="DefaultParagraphFont"/>
    <w:link w:val="Heading8"/>
    <w:semiHidden/>
    <w:rsid w:val="00B9674A"/>
    <w:rPr>
      <w:rFonts w:asciiTheme="majorHAnsi" w:eastAsiaTheme="majorEastAsia" w:hAnsiTheme="majorHAnsi" w:cstheme="majorBidi"/>
      <w:color w:val="404040" w:themeColor="text1" w:themeTint="BF"/>
      <w:lang w:val="fr-CH" w:eastAsia="en-US"/>
    </w:rPr>
  </w:style>
  <w:style w:type="character" w:styleId="Emphasis">
    <w:name w:val="Emphasis"/>
    <w:basedOn w:val="DefaultParagraphFont"/>
    <w:qFormat/>
    <w:rsid w:val="00B9674A"/>
    <w:rPr>
      <w:i/>
      <w:iCs/>
    </w:rPr>
  </w:style>
  <w:style w:type="paragraph" w:styleId="Quote">
    <w:name w:val="Quote"/>
    <w:basedOn w:val="Normal"/>
    <w:next w:val="Normal"/>
    <w:link w:val="QuoteChar"/>
    <w:uiPriority w:val="29"/>
    <w:qFormat/>
    <w:rsid w:val="00B9674A"/>
    <w:pPr>
      <w:widowControl/>
      <w:kinsoku/>
    </w:pPr>
    <w:rPr>
      <w:rFonts w:eastAsia="Batang" w:cs="Times New Roman"/>
      <w:i/>
      <w:iCs/>
      <w:color w:val="000000"/>
      <w:sz w:val="17"/>
      <w:szCs w:val="20"/>
      <w:lang w:eastAsia="en-US"/>
    </w:rPr>
  </w:style>
  <w:style w:type="character" w:customStyle="1" w:styleId="QuoteChar">
    <w:name w:val="Quote Char"/>
    <w:basedOn w:val="DefaultParagraphFont"/>
    <w:link w:val="Quote"/>
    <w:uiPriority w:val="29"/>
    <w:rsid w:val="00B9674A"/>
    <w:rPr>
      <w:rFonts w:ascii="Arial" w:eastAsia="Batang" w:hAnsi="Arial"/>
      <w:i/>
      <w:iCs/>
      <w:color w:val="000000"/>
      <w:sz w:val="17"/>
      <w:lang w:val="en-US" w:eastAsia="en-US"/>
    </w:rPr>
  </w:style>
  <w:style w:type="paragraph" w:customStyle="1" w:styleId="msonormal0">
    <w:name w:val="msonormal"/>
    <w:basedOn w:val="Normal"/>
    <w:uiPriority w:val="99"/>
    <w:rsid w:val="00B9674A"/>
    <w:pPr>
      <w:widowControl/>
      <w:kinsoku/>
      <w:spacing w:before="100" w:beforeAutospacing="1" w:after="100" w:afterAutospacing="1"/>
    </w:pPr>
    <w:rPr>
      <w:rFonts w:ascii="Times New Roman" w:eastAsiaTheme="minorEastAsia" w:hAnsi="Times New Roman" w:cs="Times New Roman"/>
      <w:lang w:eastAsia="en-US"/>
    </w:rPr>
  </w:style>
  <w:style w:type="paragraph" w:styleId="Title">
    <w:name w:val="Title"/>
    <w:basedOn w:val="Normal"/>
    <w:next w:val="Normal"/>
    <w:link w:val="TitleChar"/>
    <w:qFormat/>
    <w:rsid w:val="00B9674A"/>
    <w:pPr>
      <w:widowControl/>
      <w:pBdr>
        <w:bottom w:val="single" w:sz="8" w:space="4" w:color="4F81BD" w:themeColor="accent1"/>
      </w:pBdr>
      <w:kinsoku/>
      <w:spacing w:after="300"/>
      <w:contextualSpacing/>
    </w:pPr>
    <w:rPr>
      <w:rFonts w:asciiTheme="majorHAnsi" w:eastAsiaTheme="majorEastAsia" w:hAnsiTheme="majorHAnsi" w:cstheme="majorBidi"/>
      <w:color w:val="17365D" w:themeColor="text2" w:themeShade="BF"/>
      <w:spacing w:val="5"/>
      <w:kern w:val="28"/>
      <w:sz w:val="52"/>
      <w:szCs w:val="52"/>
      <w:lang w:val="fr-CH" w:eastAsia="en-US"/>
    </w:rPr>
  </w:style>
  <w:style w:type="character" w:customStyle="1" w:styleId="TitleChar">
    <w:name w:val="Title Char"/>
    <w:basedOn w:val="DefaultParagraphFont"/>
    <w:link w:val="Title"/>
    <w:rsid w:val="00B9674A"/>
    <w:rPr>
      <w:rFonts w:asciiTheme="majorHAnsi" w:eastAsiaTheme="majorEastAsia" w:hAnsiTheme="majorHAnsi" w:cstheme="majorBidi"/>
      <w:color w:val="17365D" w:themeColor="text2" w:themeShade="BF"/>
      <w:spacing w:val="5"/>
      <w:kern w:val="28"/>
      <w:sz w:val="52"/>
      <w:szCs w:val="52"/>
      <w:lang w:val="fr-CH" w:eastAsia="en-US"/>
    </w:rPr>
  </w:style>
  <w:style w:type="paragraph" w:styleId="Subtitle">
    <w:name w:val="Subtitle"/>
    <w:basedOn w:val="Normal"/>
    <w:next w:val="Normal"/>
    <w:link w:val="SubtitleChar"/>
    <w:qFormat/>
    <w:rsid w:val="00B9674A"/>
    <w:pPr>
      <w:widowControl/>
      <w:kinsoku/>
    </w:pPr>
    <w:rPr>
      <w:rFonts w:asciiTheme="majorHAnsi" w:eastAsiaTheme="majorEastAsia" w:hAnsiTheme="majorHAnsi" w:cstheme="majorBidi"/>
      <w:i/>
      <w:iCs/>
      <w:color w:val="4F81BD" w:themeColor="accent1"/>
      <w:spacing w:val="15"/>
      <w:lang w:val="fr-CH" w:eastAsia="en-US"/>
    </w:rPr>
  </w:style>
  <w:style w:type="character" w:customStyle="1" w:styleId="SubtitleChar">
    <w:name w:val="Subtitle Char"/>
    <w:basedOn w:val="DefaultParagraphFont"/>
    <w:link w:val="Subtitle"/>
    <w:rsid w:val="00B9674A"/>
    <w:rPr>
      <w:rFonts w:asciiTheme="majorHAnsi" w:eastAsiaTheme="majorEastAsia" w:hAnsiTheme="majorHAnsi" w:cstheme="majorBidi"/>
      <w:i/>
      <w:iCs/>
      <w:color w:val="4F81BD" w:themeColor="accent1"/>
      <w:spacing w:val="15"/>
      <w:sz w:val="24"/>
      <w:szCs w:val="24"/>
      <w:lang w:val="fr-CH" w:eastAsia="en-US"/>
    </w:rPr>
  </w:style>
  <w:style w:type="paragraph" w:styleId="IntenseQuote">
    <w:name w:val="Intense Quote"/>
    <w:basedOn w:val="Normal"/>
    <w:next w:val="Normal"/>
    <w:link w:val="IntenseQuoteChar"/>
    <w:uiPriority w:val="30"/>
    <w:qFormat/>
    <w:rsid w:val="00B9674A"/>
    <w:pPr>
      <w:widowControl/>
      <w:pBdr>
        <w:bottom w:val="single" w:sz="4" w:space="4" w:color="4F81BD" w:themeColor="accent1"/>
      </w:pBdr>
      <w:kinsoku/>
      <w:spacing w:before="200" w:after="280"/>
      <w:ind w:left="936" w:right="936"/>
    </w:pPr>
    <w:rPr>
      <w:rFonts w:eastAsia="Batang"/>
      <w:b/>
      <w:bCs/>
      <w:i/>
      <w:iCs/>
      <w:color w:val="4F81BD" w:themeColor="accent1"/>
      <w:sz w:val="17"/>
      <w:szCs w:val="20"/>
      <w:lang w:val="fr-CH" w:eastAsia="en-US"/>
    </w:rPr>
  </w:style>
  <w:style w:type="character" w:customStyle="1" w:styleId="IntenseQuoteChar">
    <w:name w:val="Intense Quote Char"/>
    <w:basedOn w:val="DefaultParagraphFont"/>
    <w:link w:val="IntenseQuote"/>
    <w:uiPriority w:val="30"/>
    <w:rsid w:val="00B9674A"/>
    <w:rPr>
      <w:rFonts w:ascii="Arial" w:eastAsia="Batang" w:hAnsi="Arial" w:cs="Arial"/>
      <w:b/>
      <w:bCs/>
      <w:i/>
      <w:iCs/>
      <w:color w:val="4F81BD" w:themeColor="accent1"/>
      <w:sz w:val="17"/>
      <w:lang w:val="fr-CH" w:eastAsia="en-US"/>
    </w:rPr>
  </w:style>
  <w:style w:type="paragraph" w:customStyle="1" w:styleId="Heading51">
    <w:name w:val="Heading 51"/>
    <w:basedOn w:val="Normal"/>
    <w:next w:val="Normal"/>
    <w:uiPriority w:val="99"/>
    <w:semiHidden/>
    <w:qFormat/>
    <w:rsid w:val="00B9674A"/>
    <w:pPr>
      <w:keepNext/>
      <w:keepLines/>
      <w:widowControl/>
      <w:kinsoku/>
      <w:spacing w:before="200"/>
      <w:outlineLvl w:val="4"/>
    </w:pPr>
    <w:rPr>
      <w:rFonts w:ascii="Calibri Light" w:eastAsia="Malgun Gothic" w:hAnsi="Calibri Light" w:cs="Times New Roman"/>
      <w:color w:val="1F4D78"/>
      <w:sz w:val="17"/>
      <w:szCs w:val="20"/>
      <w:lang w:eastAsia="en-US"/>
    </w:rPr>
  </w:style>
  <w:style w:type="paragraph" w:customStyle="1" w:styleId="EmitInfo">
    <w:name w:val="EmitInfo"/>
    <w:basedOn w:val="Normal"/>
    <w:rsid w:val="00B9674A"/>
    <w:pPr>
      <w:widowControl/>
      <w:kinsoku/>
      <w:spacing w:after="510"/>
      <w:jc w:val="center"/>
    </w:pPr>
    <w:rPr>
      <w:rFonts w:eastAsia="Batang" w:cs="Times New Roman"/>
      <w:i/>
      <w:sz w:val="17"/>
      <w:szCs w:val="20"/>
      <w:lang w:val="fr-CH" w:eastAsia="en-US"/>
    </w:rPr>
  </w:style>
  <w:style w:type="character" w:styleId="SubtleEmphasis">
    <w:name w:val="Subtle Emphasis"/>
    <w:uiPriority w:val="19"/>
    <w:qFormat/>
    <w:rsid w:val="00B9674A"/>
    <w:rPr>
      <w:i/>
      <w:iCs/>
      <w:color w:val="808080" w:themeColor="text1" w:themeTint="7F"/>
    </w:rPr>
  </w:style>
  <w:style w:type="character" w:styleId="IntenseEmphasis">
    <w:name w:val="Intense Emphasis"/>
    <w:uiPriority w:val="21"/>
    <w:qFormat/>
    <w:rsid w:val="00B9674A"/>
    <w:rPr>
      <w:b/>
      <w:bCs/>
      <w:i/>
      <w:iCs/>
      <w:color w:val="4F81BD" w:themeColor="accent1"/>
    </w:rPr>
  </w:style>
  <w:style w:type="character" w:styleId="SubtleReference">
    <w:name w:val="Subtle Reference"/>
    <w:uiPriority w:val="31"/>
    <w:qFormat/>
    <w:rsid w:val="00B9674A"/>
    <w:rPr>
      <w:smallCaps/>
      <w:color w:val="C0504D" w:themeColor="accent2"/>
      <w:u w:val="single"/>
    </w:rPr>
  </w:style>
  <w:style w:type="character" w:styleId="IntenseReference">
    <w:name w:val="Intense Reference"/>
    <w:uiPriority w:val="32"/>
    <w:qFormat/>
    <w:rsid w:val="00B9674A"/>
    <w:rPr>
      <w:b/>
      <w:bCs/>
      <w:smallCaps/>
      <w:color w:val="C0504D" w:themeColor="accent2"/>
      <w:spacing w:val="5"/>
      <w:u w:val="single"/>
    </w:rPr>
  </w:style>
  <w:style w:type="character" w:styleId="BookTitle">
    <w:name w:val="Book Title"/>
    <w:uiPriority w:val="33"/>
    <w:qFormat/>
    <w:rsid w:val="00B9674A"/>
    <w:rPr>
      <w:b/>
      <w:bCs/>
      <w:smallCaps/>
      <w:spacing w:val="5"/>
    </w:rPr>
  </w:style>
  <w:style w:type="character" w:customStyle="1" w:styleId="Heading5Char1">
    <w:name w:val="Heading 5 Char1"/>
    <w:basedOn w:val="DefaultParagraphFont"/>
    <w:semiHidden/>
    <w:rsid w:val="00B9674A"/>
    <w:rPr>
      <w:rFonts w:asciiTheme="majorHAnsi" w:eastAsiaTheme="majorEastAsia" w:hAnsiTheme="majorHAnsi" w:cstheme="majorBidi" w:hint="default"/>
      <w:color w:val="365F91" w:themeColor="accent1" w:themeShade="BF"/>
      <w:sz w:val="24"/>
      <w:szCs w:val="24"/>
      <w:lang w:eastAsia="zh-CN"/>
    </w:rPr>
  </w:style>
  <w:style w:type="numbering" w:customStyle="1" w:styleId="NoList6">
    <w:name w:val="No List6"/>
    <w:next w:val="NoList"/>
    <w:uiPriority w:val="99"/>
    <w:semiHidden/>
    <w:unhideWhenUsed/>
    <w:rsid w:val="004704AF"/>
  </w:style>
  <w:style w:type="table" w:customStyle="1" w:styleId="TableGrid4">
    <w:name w:val="Table Grid4"/>
    <w:basedOn w:val="TableNormal"/>
    <w:next w:val="TableGrid"/>
    <w:uiPriority w:val="39"/>
    <w:rsid w:val="004704AF"/>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rsid w:val="00470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1252">
      <w:bodyDiv w:val="1"/>
      <w:marLeft w:val="0"/>
      <w:marRight w:val="0"/>
      <w:marTop w:val="0"/>
      <w:marBottom w:val="0"/>
      <w:divBdr>
        <w:top w:val="none" w:sz="0" w:space="0" w:color="auto"/>
        <w:left w:val="none" w:sz="0" w:space="0" w:color="auto"/>
        <w:bottom w:val="none" w:sz="0" w:space="0" w:color="auto"/>
        <w:right w:val="none" w:sz="0" w:space="0" w:color="auto"/>
      </w:divBdr>
    </w:div>
    <w:div w:id="69890873">
      <w:bodyDiv w:val="1"/>
      <w:marLeft w:val="0"/>
      <w:marRight w:val="0"/>
      <w:marTop w:val="0"/>
      <w:marBottom w:val="0"/>
      <w:divBdr>
        <w:top w:val="none" w:sz="0" w:space="0" w:color="auto"/>
        <w:left w:val="none" w:sz="0" w:space="0" w:color="auto"/>
        <w:bottom w:val="none" w:sz="0" w:space="0" w:color="auto"/>
        <w:right w:val="none" w:sz="0" w:space="0" w:color="auto"/>
      </w:divBdr>
    </w:div>
    <w:div w:id="139739606">
      <w:bodyDiv w:val="1"/>
      <w:marLeft w:val="0"/>
      <w:marRight w:val="0"/>
      <w:marTop w:val="0"/>
      <w:marBottom w:val="0"/>
      <w:divBdr>
        <w:top w:val="none" w:sz="0" w:space="0" w:color="auto"/>
        <w:left w:val="none" w:sz="0" w:space="0" w:color="auto"/>
        <w:bottom w:val="none" w:sz="0" w:space="0" w:color="auto"/>
        <w:right w:val="none" w:sz="0" w:space="0" w:color="auto"/>
      </w:divBdr>
    </w:div>
    <w:div w:id="278606725">
      <w:bodyDiv w:val="1"/>
      <w:marLeft w:val="0"/>
      <w:marRight w:val="0"/>
      <w:marTop w:val="0"/>
      <w:marBottom w:val="0"/>
      <w:divBdr>
        <w:top w:val="none" w:sz="0" w:space="0" w:color="auto"/>
        <w:left w:val="none" w:sz="0" w:space="0" w:color="auto"/>
        <w:bottom w:val="none" w:sz="0" w:space="0" w:color="auto"/>
        <w:right w:val="none" w:sz="0" w:space="0" w:color="auto"/>
      </w:divBdr>
    </w:div>
    <w:div w:id="325524387">
      <w:bodyDiv w:val="1"/>
      <w:marLeft w:val="0"/>
      <w:marRight w:val="0"/>
      <w:marTop w:val="0"/>
      <w:marBottom w:val="0"/>
      <w:divBdr>
        <w:top w:val="none" w:sz="0" w:space="0" w:color="auto"/>
        <w:left w:val="none" w:sz="0" w:space="0" w:color="auto"/>
        <w:bottom w:val="none" w:sz="0" w:space="0" w:color="auto"/>
        <w:right w:val="none" w:sz="0" w:space="0" w:color="auto"/>
      </w:divBdr>
    </w:div>
    <w:div w:id="326397018">
      <w:bodyDiv w:val="1"/>
      <w:marLeft w:val="0"/>
      <w:marRight w:val="0"/>
      <w:marTop w:val="0"/>
      <w:marBottom w:val="0"/>
      <w:divBdr>
        <w:top w:val="none" w:sz="0" w:space="0" w:color="auto"/>
        <w:left w:val="none" w:sz="0" w:space="0" w:color="auto"/>
        <w:bottom w:val="none" w:sz="0" w:space="0" w:color="auto"/>
        <w:right w:val="none" w:sz="0" w:space="0" w:color="auto"/>
      </w:divBdr>
    </w:div>
    <w:div w:id="356272187">
      <w:bodyDiv w:val="1"/>
      <w:marLeft w:val="0"/>
      <w:marRight w:val="0"/>
      <w:marTop w:val="0"/>
      <w:marBottom w:val="0"/>
      <w:divBdr>
        <w:top w:val="none" w:sz="0" w:space="0" w:color="auto"/>
        <w:left w:val="none" w:sz="0" w:space="0" w:color="auto"/>
        <w:bottom w:val="none" w:sz="0" w:space="0" w:color="auto"/>
        <w:right w:val="none" w:sz="0" w:space="0" w:color="auto"/>
      </w:divBdr>
    </w:div>
    <w:div w:id="358971282">
      <w:bodyDiv w:val="1"/>
      <w:marLeft w:val="0"/>
      <w:marRight w:val="0"/>
      <w:marTop w:val="0"/>
      <w:marBottom w:val="0"/>
      <w:divBdr>
        <w:top w:val="none" w:sz="0" w:space="0" w:color="auto"/>
        <w:left w:val="none" w:sz="0" w:space="0" w:color="auto"/>
        <w:bottom w:val="none" w:sz="0" w:space="0" w:color="auto"/>
        <w:right w:val="none" w:sz="0" w:space="0" w:color="auto"/>
      </w:divBdr>
    </w:div>
    <w:div w:id="375937911">
      <w:bodyDiv w:val="1"/>
      <w:marLeft w:val="0"/>
      <w:marRight w:val="0"/>
      <w:marTop w:val="0"/>
      <w:marBottom w:val="0"/>
      <w:divBdr>
        <w:top w:val="none" w:sz="0" w:space="0" w:color="auto"/>
        <w:left w:val="none" w:sz="0" w:space="0" w:color="auto"/>
        <w:bottom w:val="none" w:sz="0" w:space="0" w:color="auto"/>
        <w:right w:val="none" w:sz="0" w:space="0" w:color="auto"/>
      </w:divBdr>
    </w:div>
    <w:div w:id="591859288">
      <w:bodyDiv w:val="1"/>
      <w:marLeft w:val="0"/>
      <w:marRight w:val="0"/>
      <w:marTop w:val="0"/>
      <w:marBottom w:val="0"/>
      <w:divBdr>
        <w:top w:val="none" w:sz="0" w:space="0" w:color="auto"/>
        <w:left w:val="none" w:sz="0" w:space="0" w:color="auto"/>
        <w:bottom w:val="none" w:sz="0" w:space="0" w:color="auto"/>
        <w:right w:val="none" w:sz="0" w:space="0" w:color="auto"/>
      </w:divBdr>
    </w:div>
    <w:div w:id="596793273">
      <w:bodyDiv w:val="1"/>
      <w:marLeft w:val="0"/>
      <w:marRight w:val="0"/>
      <w:marTop w:val="0"/>
      <w:marBottom w:val="0"/>
      <w:divBdr>
        <w:top w:val="none" w:sz="0" w:space="0" w:color="auto"/>
        <w:left w:val="none" w:sz="0" w:space="0" w:color="auto"/>
        <w:bottom w:val="none" w:sz="0" w:space="0" w:color="auto"/>
        <w:right w:val="none" w:sz="0" w:space="0" w:color="auto"/>
      </w:divBdr>
    </w:div>
    <w:div w:id="632178615">
      <w:bodyDiv w:val="1"/>
      <w:marLeft w:val="0"/>
      <w:marRight w:val="0"/>
      <w:marTop w:val="0"/>
      <w:marBottom w:val="0"/>
      <w:divBdr>
        <w:top w:val="none" w:sz="0" w:space="0" w:color="auto"/>
        <w:left w:val="none" w:sz="0" w:space="0" w:color="auto"/>
        <w:bottom w:val="none" w:sz="0" w:space="0" w:color="auto"/>
        <w:right w:val="none" w:sz="0" w:space="0" w:color="auto"/>
      </w:divBdr>
    </w:div>
    <w:div w:id="635457091">
      <w:bodyDiv w:val="1"/>
      <w:marLeft w:val="0"/>
      <w:marRight w:val="0"/>
      <w:marTop w:val="0"/>
      <w:marBottom w:val="0"/>
      <w:divBdr>
        <w:top w:val="none" w:sz="0" w:space="0" w:color="auto"/>
        <w:left w:val="none" w:sz="0" w:space="0" w:color="auto"/>
        <w:bottom w:val="none" w:sz="0" w:space="0" w:color="auto"/>
        <w:right w:val="none" w:sz="0" w:space="0" w:color="auto"/>
      </w:divBdr>
    </w:div>
    <w:div w:id="637034162">
      <w:bodyDiv w:val="1"/>
      <w:marLeft w:val="0"/>
      <w:marRight w:val="0"/>
      <w:marTop w:val="0"/>
      <w:marBottom w:val="0"/>
      <w:divBdr>
        <w:top w:val="none" w:sz="0" w:space="0" w:color="auto"/>
        <w:left w:val="none" w:sz="0" w:space="0" w:color="auto"/>
        <w:bottom w:val="none" w:sz="0" w:space="0" w:color="auto"/>
        <w:right w:val="none" w:sz="0" w:space="0" w:color="auto"/>
      </w:divBdr>
    </w:div>
    <w:div w:id="691808628">
      <w:bodyDiv w:val="1"/>
      <w:marLeft w:val="0"/>
      <w:marRight w:val="0"/>
      <w:marTop w:val="0"/>
      <w:marBottom w:val="0"/>
      <w:divBdr>
        <w:top w:val="none" w:sz="0" w:space="0" w:color="auto"/>
        <w:left w:val="none" w:sz="0" w:space="0" w:color="auto"/>
        <w:bottom w:val="none" w:sz="0" w:space="0" w:color="auto"/>
        <w:right w:val="none" w:sz="0" w:space="0" w:color="auto"/>
      </w:divBdr>
    </w:div>
    <w:div w:id="706881126">
      <w:bodyDiv w:val="1"/>
      <w:marLeft w:val="0"/>
      <w:marRight w:val="0"/>
      <w:marTop w:val="0"/>
      <w:marBottom w:val="0"/>
      <w:divBdr>
        <w:top w:val="none" w:sz="0" w:space="0" w:color="auto"/>
        <w:left w:val="none" w:sz="0" w:space="0" w:color="auto"/>
        <w:bottom w:val="none" w:sz="0" w:space="0" w:color="auto"/>
        <w:right w:val="none" w:sz="0" w:space="0" w:color="auto"/>
      </w:divBdr>
    </w:div>
    <w:div w:id="752046203">
      <w:bodyDiv w:val="1"/>
      <w:marLeft w:val="0"/>
      <w:marRight w:val="0"/>
      <w:marTop w:val="0"/>
      <w:marBottom w:val="0"/>
      <w:divBdr>
        <w:top w:val="none" w:sz="0" w:space="0" w:color="auto"/>
        <w:left w:val="none" w:sz="0" w:space="0" w:color="auto"/>
        <w:bottom w:val="none" w:sz="0" w:space="0" w:color="auto"/>
        <w:right w:val="none" w:sz="0" w:space="0" w:color="auto"/>
      </w:divBdr>
    </w:div>
    <w:div w:id="801265777">
      <w:bodyDiv w:val="1"/>
      <w:marLeft w:val="0"/>
      <w:marRight w:val="0"/>
      <w:marTop w:val="0"/>
      <w:marBottom w:val="0"/>
      <w:divBdr>
        <w:top w:val="none" w:sz="0" w:space="0" w:color="auto"/>
        <w:left w:val="none" w:sz="0" w:space="0" w:color="auto"/>
        <w:bottom w:val="none" w:sz="0" w:space="0" w:color="auto"/>
        <w:right w:val="none" w:sz="0" w:space="0" w:color="auto"/>
      </w:divBdr>
    </w:div>
    <w:div w:id="931087384">
      <w:bodyDiv w:val="1"/>
      <w:marLeft w:val="0"/>
      <w:marRight w:val="0"/>
      <w:marTop w:val="0"/>
      <w:marBottom w:val="0"/>
      <w:divBdr>
        <w:top w:val="none" w:sz="0" w:space="0" w:color="auto"/>
        <w:left w:val="none" w:sz="0" w:space="0" w:color="auto"/>
        <w:bottom w:val="none" w:sz="0" w:space="0" w:color="auto"/>
        <w:right w:val="none" w:sz="0" w:space="0" w:color="auto"/>
      </w:divBdr>
    </w:div>
    <w:div w:id="991758115">
      <w:bodyDiv w:val="1"/>
      <w:marLeft w:val="0"/>
      <w:marRight w:val="0"/>
      <w:marTop w:val="0"/>
      <w:marBottom w:val="0"/>
      <w:divBdr>
        <w:top w:val="none" w:sz="0" w:space="0" w:color="auto"/>
        <w:left w:val="none" w:sz="0" w:space="0" w:color="auto"/>
        <w:bottom w:val="none" w:sz="0" w:space="0" w:color="auto"/>
        <w:right w:val="none" w:sz="0" w:space="0" w:color="auto"/>
      </w:divBdr>
    </w:div>
    <w:div w:id="1001002765">
      <w:bodyDiv w:val="1"/>
      <w:marLeft w:val="0"/>
      <w:marRight w:val="0"/>
      <w:marTop w:val="0"/>
      <w:marBottom w:val="0"/>
      <w:divBdr>
        <w:top w:val="none" w:sz="0" w:space="0" w:color="auto"/>
        <w:left w:val="none" w:sz="0" w:space="0" w:color="auto"/>
        <w:bottom w:val="none" w:sz="0" w:space="0" w:color="auto"/>
        <w:right w:val="none" w:sz="0" w:space="0" w:color="auto"/>
      </w:divBdr>
    </w:div>
    <w:div w:id="1028066282">
      <w:bodyDiv w:val="1"/>
      <w:marLeft w:val="0"/>
      <w:marRight w:val="0"/>
      <w:marTop w:val="0"/>
      <w:marBottom w:val="0"/>
      <w:divBdr>
        <w:top w:val="none" w:sz="0" w:space="0" w:color="auto"/>
        <w:left w:val="none" w:sz="0" w:space="0" w:color="auto"/>
        <w:bottom w:val="none" w:sz="0" w:space="0" w:color="auto"/>
        <w:right w:val="none" w:sz="0" w:space="0" w:color="auto"/>
      </w:divBdr>
    </w:div>
    <w:div w:id="1045836543">
      <w:bodyDiv w:val="1"/>
      <w:marLeft w:val="0"/>
      <w:marRight w:val="0"/>
      <w:marTop w:val="0"/>
      <w:marBottom w:val="0"/>
      <w:divBdr>
        <w:top w:val="none" w:sz="0" w:space="0" w:color="auto"/>
        <w:left w:val="none" w:sz="0" w:space="0" w:color="auto"/>
        <w:bottom w:val="none" w:sz="0" w:space="0" w:color="auto"/>
        <w:right w:val="none" w:sz="0" w:space="0" w:color="auto"/>
      </w:divBdr>
    </w:div>
    <w:div w:id="1053849999">
      <w:bodyDiv w:val="1"/>
      <w:marLeft w:val="0"/>
      <w:marRight w:val="0"/>
      <w:marTop w:val="0"/>
      <w:marBottom w:val="0"/>
      <w:divBdr>
        <w:top w:val="none" w:sz="0" w:space="0" w:color="auto"/>
        <w:left w:val="none" w:sz="0" w:space="0" w:color="auto"/>
        <w:bottom w:val="none" w:sz="0" w:space="0" w:color="auto"/>
        <w:right w:val="none" w:sz="0" w:space="0" w:color="auto"/>
      </w:divBdr>
    </w:div>
    <w:div w:id="1058551769">
      <w:bodyDiv w:val="1"/>
      <w:marLeft w:val="0"/>
      <w:marRight w:val="0"/>
      <w:marTop w:val="0"/>
      <w:marBottom w:val="0"/>
      <w:divBdr>
        <w:top w:val="none" w:sz="0" w:space="0" w:color="auto"/>
        <w:left w:val="none" w:sz="0" w:space="0" w:color="auto"/>
        <w:bottom w:val="none" w:sz="0" w:space="0" w:color="auto"/>
        <w:right w:val="none" w:sz="0" w:space="0" w:color="auto"/>
      </w:divBdr>
    </w:div>
    <w:div w:id="1082222340">
      <w:bodyDiv w:val="1"/>
      <w:marLeft w:val="0"/>
      <w:marRight w:val="0"/>
      <w:marTop w:val="0"/>
      <w:marBottom w:val="0"/>
      <w:divBdr>
        <w:top w:val="none" w:sz="0" w:space="0" w:color="auto"/>
        <w:left w:val="none" w:sz="0" w:space="0" w:color="auto"/>
        <w:bottom w:val="none" w:sz="0" w:space="0" w:color="auto"/>
        <w:right w:val="none" w:sz="0" w:space="0" w:color="auto"/>
      </w:divBdr>
    </w:div>
    <w:div w:id="1087844864">
      <w:bodyDiv w:val="1"/>
      <w:marLeft w:val="0"/>
      <w:marRight w:val="0"/>
      <w:marTop w:val="0"/>
      <w:marBottom w:val="0"/>
      <w:divBdr>
        <w:top w:val="none" w:sz="0" w:space="0" w:color="auto"/>
        <w:left w:val="none" w:sz="0" w:space="0" w:color="auto"/>
        <w:bottom w:val="none" w:sz="0" w:space="0" w:color="auto"/>
        <w:right w:val="none" w:sz="0" w:space="0" w:color="auto"/>
      </w:divBdr>
    </w:div>
    <w:div w:id="1107189541">
      <w:bodyDiv w:val="1"/>
      <w:marLeft w:val="0"/>
      <w:marRight w:val="0"/>
      <w:marTop w:val="0"/>
      <w:marBottom w:val="0"/>
      <w:divBdr>
        <w:top w:val="none" w:sz="0" w:space="0" w:color="auto"/>
        <w:left w:val="none" w:sz="0" w:space="0" w:color="auto"/>
        <w:bottom w:val="none" w:sz="0" w:space="0" w:color="auto"/>
        <w:right w:val="none" w:sz="0" w:space="0" w:color="auto"/>
      </w:divBdr>
    </w:div>
    <w:div w:id="1151603986">
      <w:bodyDiv w:val="1"/>
      <w:marLeft w:val="0"/>
      <w:marRight w:val="0"/>
      <w:marTop w:val="0"/>
      <w:marBottom w:val="0"/>
      <w:divBdr>
        <w:top w:val="none" w:sz="0" w:space="0" w:color="auto"/>
        <w:left w:val="none" w:sz="0" w:space="0" w:color="auto"/>
        <w:bottom w:val="none" w:sz="0" w:space="0" w:color="auto"/>
        <w:right w:val="none" w:sz="0" w:space="0" w:color="auto"/>
      </w:divBdr>
    </w:div>
    <w:div w:id="1160727817">
      <w:bodyDiv w:val="1"/>
      <w:marLeft w:val="0"/>
      <w:marRight w:val="0"/>
      <w:marTop w:val="0"/>
      <w:marBottom w:val="0"/>
      <w:divBdr>
        <w:top w:val="none" w:sz="0" w:space="0" w:color="auto"/>
        <w:left w:val="none" w:sz="0" w:space="0" w:color="auto"/>
        <w:bottom w:val="none" w:sz="0" w:space="0" w:color="auto"/>
        <w:right w:val="none" w:sz="0" w:space="0" w:color="auto"/>
      </w:divBdr>
    </w:div>
    <w:div w:id="1191800040">
      <w:bodyDiv w:val="1"/>
      <w:marLeft w:val="0"/>
      <w:marRight w:val="0"/>
      <w:marTop w:val="0"/>
      <w:marBottom w:val="0"/>
      <w:divBdr>
        <w:top w:val="none" w:sz="0" w:space="0" w:color="auto"/>
        <w:left w:val="none" w:sz="0" w:space="0" w:color="auto"/>
        <w:bottom w:val="none" w:sz="0" w:space="0" w:color="auto"/>
        <w:right w:val="none" w:sz="0" w:space="0" w:color="auto"/>
      </w:divBdr>
    </w:div>
    <w:div w:id="1208687674">
      <w:bodyDiv w:val="1"/>
      <w:marLeft w:val="0"/>
      <w:marRight w:val="0"/>
      <w:marTop w:val="0"/>
      <w:marBottom w:val="0"/>
      <w:divBdr>
        <w:top w:val="none" w:sz="0" w:space="0" w:color="auto"/>
        <w:left w:val="none" w:sz="0" w:space="0" w:color="auto"/>
        <w:bottom w:val="none" w:sz="0" w:space="0" w:color="auto"/>
        <w:right w:val="none" w:sz="0" w:space="0" w:color="auto"/>
      </w:divBdr>
    </w:div>
    <w:div w:id="1284726909">
      <w:bodyDiv w:val="1"/>
      <w:marLeft w:val="0"/>
      <w:marRight w:val="0"/>
      <w:marTop w:val="0"/>
      <w:marBottom w:val="0"/>
      <w:divBdr>
        <w:top w:val="none" w:sz="0" w:space="0" w:color="auto"/>
        <w:left w:val="none" w:sz="0" w:space="0" w:color="auto"/>
        <w:bottom w:val="none" w:sz="0" w:space="0" w:color="auto"/>
        <w:right w:val="none" w:sz="0" w:space="0" w:color="auto"/>
      </w:divBdr>
    </w:div>
    <w:div w:id="1328242606">
      <w:bodyDiv w:val="1"/>
      <w:marLeft w:val="0"/>
      <w:marRight w:val="0"/>
      <w:marTop w:val="0"/>
      <w:marBottom w:val="0"/>
      <w:divBdr>
        <w:top w:val="none" w:sz="0" w:space="0" w:color="auto"/>
        <w:left w:val="none" w:sz="0" w:space="0" w:color="auto"/>
        <w:bottom w:val="none" w:sz="0" w:space="0" w:color="auto"/>
        <w:right w:val="none" w:sz="0" w:space="0" w:color="auto"/>
      </w:divBdr>
    </w:div>
    <w:div w:id="1329095350">
      <w:bodyDiv w:val="1"/>
      <w:marLeft w:val="0"/>
      <w:marRight w:val="0"/>
      <w:marTop w:val="0"/>
      <w:marBottom w:val="0"/>
      <w:divBdr>
        <w:top w:val="none" w:sz="0" w:space="0" w:color="auto"/>
        <w:left w:val="none" w:sz="0" w:space="0" w:color="auto"/>
        <w:bottom w:val="none" w:sz="0" w:space="0" w:color="auto"/>
        <w:right w:val="none" w:sz="0" w:space="0" w:color="auto"/>
      </w:divBdr>
    </w:div>
    <w:div w:id="1340889971">
      <w:bodyDiv w:val="1"/>
      <w:marLeft w:val="0"/>
      <w:marRight w:val="0"/>
      <w:marTop w:val="0"/>
      <w:marBottom w:val="0"/>
      <w:divBdr>
        <w:top w:val="none" w:sz="0" w:space="0" w:color="auto"/>
        <w:left w:val="none" w:sz="0" w:space="0" w:color="auto"/>
        <w:bottom w:val="none" w:sz="0" w:space="0" w:color="auto"/>
        <w:right w:val="none" w:sz="0" w:space="0" w:color="auto"/>
      </w:divBdr>
    </w:div>
    <w:div w:id="1369601682">
      <w:bodyDiv w:val="1"/>
      <w:marLeft w:val="0"/>
      <w:marRight w:val="0"/>
      <w:marTop w:val="0"/>
      <w:marBottom w:val="0"/>
      <w:divBdr>
        <w:top w:val="none" w:sz="0" w:space="0" w:color="auto"/>
        <w:left w:val="none" w:sz="0" w:space="0" w:color="auto"/>
        <w:bottom w:val="none" w:sz="0" w:space="0" w:color="auto"/>
        <w:right w:val="none" w:sz="0" w:space="0" w:color="auto"/>
      </w:divBdr>
    </w:div>
    <w:div w:id="1426340992">
      <w:bodyDiv w:val="1"/>
      <w:marLeft w:val="0"/>
      <w:marRight w:val="0"/>
      <w:marTop w:val="0"/>
      <w:marBottom w:val="0"/>
      <w:divBdr>
        <w:top w:val="none" w:sz="0" w:space="0" w:color="auto"/>
        <w:left w:val="none" w:sz="0" w:space="0" w:color="auto"/>
        <w:bottom w:val="none" w:sz="0" w:space="0" w:color="auto"/>
        <w:right w:val="none" w:sz="0" w:space="0" w:color="auto"/>
      </w:divBdr>
    </w:div>
    <w:div w:id="1441878608">
      <w:bodyDiv w:val="1"/>
      <w:marLeft w:val="0"/>
      <w:marRight w:val="0"/>
      <w:marTop w:val="0"/>
      <w:marBottom w:val="0"/>
      <w:divBdr>
        <w:top w:val="none" w:sz="0" w:space="0" w:color="auto"/>
        <w:left w:val="none" w:sz="0" w:space="0" w:color="auto"/>
        <w:bottom w:val="none" w:sz="0" w:space="0" w:color="auto"/>
        <w:right w:val="none" w:sz="0" w:space="0" w:color="auto"/>
      </w:divBdr>
    </w:div>
    <w:div w:id="1446466795">
      <w:bodyDiv w:val="1"/>
      <w:marLeft w:val="0"/>
      <w:marRight w:val="0"/>
      <w:marTop w:val="0"/>
      <w:marBottom w:val="0"/>
      <w:divBdr>
        <w:top w:val="none" w:sz="0" w:space="0" w:color="auto"/>
        <w:left w:val="none" w:sz="0" w:space="0" w:color="auto"/>
        <w:bottom w:val="none" w:sz="0" w:space="0" w:color="auto"/>
        <w:right w:val="none" w:sz="0" w:space="0" w:color="auto"/>
      </w:divBdr>
    </w:div>
    <w:div w:id="1471479933">
      <w:bodyDiv w:val="1"/>
      <w:marLeft w:val="0"/>
      <w:marRight w:val="0"/>
      <w:marTop w:val="0"/>
      <w:marBottom w:val="0"/>
      <w:divBdr>
        <w:top w:val="none" w:sz="0" w:space="0" w:color="auto"/>
        <w:left w:val="none" w:sz="0" w:space="0" w:color="auto"/>
        <w:bottom w:val="none" w:sz="0" w:space="0" w:color="auto"/>
        <w:right w:val="none" w:sz="0" w:space="0" w:color="auto"/>
      </w:divBdr>
    </w:div>
    <w:div w:id="1478573568">
      <w:bodyDiv w:val="1"/>
      <w:marLeft w:val="0"/>
      <w:marRight w:val="0"/>
      <w:marTop w:val="0"/>
      <w:marBottom w:val="0"/>
      <w:divBdr>
        <w:top w:val="none" w:sz="0" w:space="0" w:color="auto"/>
        <w:left w:val="none" w:sz="0" w:space="0" w:color="auto"/>
        <w:bottom w:val="none" w:sz="0" w:space="0" w:color="auto"/>
        <w:right w:val="none" w:sz="0" w:space="0" w:color="auto"/>
      </w:divBdr>
    </w:div>
    <w:div w:id="1524511826">
      <w:bodyDiv w:val="1"/>
      <w:marLeft w:val="0"/>
      <w:marRight w:val="0"/>
      <w:marTop w:val="0"/>
      <w:marBottom w:val="0"/>
      <w:divBdr>
        <w:top w:val="none" w:sz="0" w:space="0" w:color="auto"/>
        <w:left w:val="none" w:sz="0" w:space="0" w:color="auto"/>
        <w:bottom w:val="none" w:sz="0" w:space="0" w:color="auto"/>
        <w:right w:val="none" w:sz="0" w:space="0" w:color="auto"/>
      </w:divBdr>
    </w:div>
    <w:div w:id="1527206423">
      <w:bodyDiv w:val="1"/>
      <w:marLeft w:val="0"/>
      <w:marRight w:val="0"/>
      <w:marTop w:val="0"/>
      <w:marBottom w:val="0"/>
      <w:divBdr>
        <w:top w:val="none" w:sz="0" w:space="0" w:color="auto"/>
        <w:left w:val="none" w:sz="0" w:space="0" w:color="auto"/>
        <w:bottom w:val="none" w:sz="0" w:space="0" w:color="auto"/>
        <w:right w:val="none" w:sz="0" w:space="0" w:color="auto"/>
      </w:divBdr>
    </w:div>
    <w:div w:id="1583418059">
      <w:bodyDiv w:val="1"/>
      <w:marLeft w:val="0"/>
      <w:marRight w:val="0"/>
      <w:marTop w:val="0"/>
      <w:marBottom w:val="0"/>
      <w:divBdr>
        <w:top w:val="none" w:sz="0" w:space="0" w:color="auto"/>
        <w:left w:val="none" w:sz="0" w:space="0" w:color="auto"/>
        <w:bottom w:val="none" w:sz="0" w:space="0" w:color="auto"/>
        <w:right w:val="none" w:sz="0" w:space="0" w:color="auto"/>
      </w:divBdr>
    </w:div>
    <w:div w:id="1694457108">
      <w:bodyDiv w:val="1"/>
      <w:marLeft w:val="0"/>
      <w:marRight w:val="0"/>
      <w:marTop w:val="0"/>
      <w:marBottom w:val="0"/>
      <w:divBdr>
        <w:top w:val="none" w:sz="0" w:space="0" w:color="auto"/>
        <w:left w:val="none" w:sz="0" w:space="0" w:color="auto"/>
        <w:bottom w:val="none" w:sz="0" w:space="0" w:color="auto"/>
        <w:right w:val="none" w:sz="0" w:space="0" w:color="auto"/>
      </w:divBdr>
    </w:div>
    <w:div w:id="1732078168">
      <w:bodyDiv w:val="1"/>
      <w:marLeft w:val="0"/>
      <w:marRight w:val="0"/>
      <w:marTop w:val="0"/>
      <w:marBottom w:val="0"/>
      <w:divBdr>
        <w:top w:val="none" w:sz="0" w:space="0" w:color="auto"/>
        <w:left w:val="none" w:sz="0" w:space="0" w:color="auto"/>
        <w:bottom w:val="none" w:sz="0" w:space="0" w:color="auto"/>
        <w:right w:val="none" w:sz="0" w:space="0" w:color="auto"/>
      </w:divBdr>
    </w:div>
    <w:div w:id="1761246984">
      <w:bodyDiv w:val="1"/>
      <w:marLeft w:val="0"/>
      <w:marRight w:val="0"/>
      <w:marTop w:val="0"/>
      <w:marBottom w:val="0"/>
      <w:divBdr>
        <w:top w:val="none" w:sz="0" w:space="0" w:color="auto"/>
        <w:left w:val="none" w:sz="0" w:space="0" w:color="auto"/>
        <w:bottom w:val="none" w:sz="0" w:space="0" w:color="auto"/>
        <w:right w:val="none" w:sz="0" w:space="0" w:color="auto"/>
      </w:divBdr>
    </w:div>
    <w:div w:id="1772387002">
      <w:bodyDiv w:val="1"/>
      <w:marLeft w:val="0"/>
      <w:marRight w:val="0"/>
      <w:marTop w:val="0"/>
      <w:marBottom w:val="0"/>
      <w:divBdr>
        <w:top w:val="none" w:sz="0" w:space="0" w:color="auto"/>
        <w:left w:val="none" w:sz="0" w:space="0" w:color="auto"/>
        <w:bottom w:val="none" w:sz="0" w:space="0" w:color="auto"/>
        <w:right w:val="none" w:sz="0" w:space="0" w:color="auto"/>
      </w:divBdr>
    </w:div>
    <w:div w:id="1778714607">
      <w:bodyDiv w:val="1"/>
      <w:marLeft w:val="0"/>
      <w:marRight w:val="0"/>
      <w:marTop w:val="0"/>
      <w:marBottom w:val="0"/>
      <w:divBdr>
        <w:top w:val="none" w:sz="0" w:space="0" w:color="auto"/>
        <w:left w:val="none" w:sz="0" w:space="0" w:color="auto"/>
        <w:bottom w:val="none" w:sz="0" w:space="0" w:color="auto"/>
        <w:right w:val="none" w:sz="0" w:space="0" w:color="auto"/>
      </w:divBdr>
    </w:div>
    <w:div w:id="1803693417">
      <w:bodyDiv w:val="1"/>
      <w:marLeft w:val="0"/>
      <w:marRight w:val="0"/>
      <w:marTop w:val="0"/>
      <w:marBottom w:val="0"/>
      <w:divBdr>
        <w:top w:val="none" w:sz="0" w:space="0" w:color="auto"/>
        <w:left w:val="none" w:sz="0" w:space="0" w:color="auto"/>
        <w:bottom w:val="none" w:sz="0" w:space="0" w:color="auto"/>
        <w:right w:val="none" w:sz="0" w:space="0" w:color="auto"/>
      </w:divBdr>
    </w:div>
    <w:div w:id="1963682373">
      <w:bodyDiv w:val="1"/>
      <w:marLeft w:val="0"/>
      <w:marRight w:val="0"/>
      <w:marTop w:val="0"/>
      <w:marBottom w:val="0"/>
      <w:divBdr>
        <w:top w:val="none" w:sz="0" w:space="0" w:color="auto"/>
        <w:left w:val="none" w:sz="0" w:space="0" w:color="auto"/>
        <w:bottom w:val="none" w:sz="0" w:space="0" w:color="auto"/>
        <w:right w:val="none" w:sz="0" w:space="0" w:color="auto"/>
      </w:divBdr>
    </w:div>
    <w:div w:id="2014868184">
      <w:bodyDiv w:val="1"/>
      <w:marLeft w:val="0"/>
      <w:marRight w:val="0"/>
      <w:marTop w:val="0"/>
      <w:marBottom w:val="0"/>
      <w:divBdr>
        <w:top w:val="none" w:sz="0" w:space="0" w:color="auto"/>
        <w:left w:val="none" w:sz="0" w:space="0" w:color="auto"/>
        <w:bottom w:val="none" w:sz="0" w:space="0" w:color="auto"/>
        <w:right w:val="none" w:sz="0" w:space="0" w:color="auto"/>
      </w:divBdr>
    </w:div>
    <w:div w:id="2077782746">
      <w:bodyDiv w:val="1"/>
      <w:marLeft w:val="0"/>
      <w:marRight w:val="0"/>
      <w:marTop w:val="0"/>
      <w:marBottom w:val="0"/>
      <w:divBdr>
        <w:top w:val="none" w:sz="0" w:space="0" w:color="auto"/>
        <w:left w:val="none" w:sz="0" w:space="0" w:color="auto"/>
        <w:bottom w:val="none" w:sz="0" w:space="0" w:color="auto"/>
        <w:right w:val="none" w:sz="0" w:space="0" w:color="auto"/>
      </w:divBdr>
    </w:div>
    <w:div w:id="2081511942">
      <w:bodyDiv w:val="1"/>
      <w:marLeft w:val="0"/>
      <w:marRight w:val="0"/>
      <w:marTop w:val="0"/>
      <w:marBottom w:val="0"/>
      <w:divBdr>
        <w:top w:val="none" w:sz="0" w:space="0" w:color="auto"/>
        <w:left w:val="none" w:sz="0" w:space="0" w:color="auto"/>
        <w:bottom w:val="none" w:sz="0" w:space="0" w:color="auto"/>
        <w:right w:val="none" w:sz="0" w:space="0" w:color="auto"/>
      </w:divBdr>
    </w:div>
    <w:div w:id="21070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32.xml"/><Relationship Id="rId21" Type="http://schemas.openxmlformats.org/officeDocument/2006/relationships/hyperlink" Target="file:///N:\ORGLAN\SHARED\LANS%20New\Archivo\Diana\En%20curso\hoy\070139\cws_8_6_annex_070139_EN.docx" TargetMode="External"/><Relationship Id="rId42" Type="http://schemas.openxmlformats.org/officeDocument/2006/relationships/image" Target="media/image7.emf"/><Relationship Id="rId63" Type="http://schemas.openxmlformats.org/officeDocument/2006/relationships/image" Target="media/image12.emf"/><Relationship Id="rId84" Type="http://schemas.openxmlformats.org/officeDocument/2006/relationships/image" Target="media/image18.png"/><Relationship Id="rId138" Type="http://schemas.openxmlformats.org/officeDocument/2006/relationships/header" Target="header45.xml"/><Relationship Id="rId107" Type="http://schemas.openxmlformats.org/officeDocument/2006/relationships/image" Target="cid:image001.jpg@01D23E88.A08830C0" TargetMode="External"/><Relationship Id="rId11" Type="http://schemas.openxmlformats.org/officeDocument/2006/relationships/hyperlink" Target="http://www.insdc.org/" TargetMode="External"/><Relationship Id="rId32" Type="http://schemas.openxmlformats.org/officeDocument/2006/relationships/image" Target="media/image4.png"/><Relationship Id="rId53" Type="http://schemas.openxmlformats.org/officeDocument/2006/relationships/image" Target="media/image10.png"/><Relationship Id="rId74" Type="http://schemas.openxmlformats.org/officeDocument/2006/relationships/oleObject" Target="embeddings/oleObject7.bin"/><Relationship Id="rId128" Type="http://schemas.openxmlformats.org/officeDocument/2006/relationships/header" Target="header40.xml"/><Relationship Id="rId5" Type="http://schemas.openxmlformats.org/officeDocument/2006/relationships/webSettings" Target="webSettings.xml"/><Relationship Id="rId90" Type="http://schemas.openxmlformats.org/officeDocument/2006/relationships/footer" Target="footer19.xml"/><Relationship Id="rId95" Type="http://schemas.openxmlformats.org/officeDocument/2006/relationships/header" Target="header26.xml"/><Relationship Id="rId22" Type="http://schemas.openxmlformats.org/officeDocument/2006/relationships/hyperlink" Target="file:///N:\ORGLAN\SHARED\LANS%20New\Archivo\Diana\En%20curso\hoy\070139\cws_8_6_annex_070139_EN.docx" TargetMode="External"/><Relationship Id="rId27" Type="http://schemas.openxmlformats.org/officeDocument/2006/relationships/header" Target="header6.xml"/><Relationship Id="rId43" Type="http://schemas.openxmlformats.org/officeDocument/2006/relationships/oleObject" Target="embeddings/oleObject1.bin"/><Relationship Id="rId48" Type="http://schemas.openxmlformats.org/officeDocument/2006/relationships/footer" Target="footer7.xml"/><Relationship Id="rId64" Type="http://schemas.openxmlformats.org/officeDocument/2006/relationships/oleObject" Target="embeddings/oleObject5.bin"/><Relationship Id="rId69" Type="http://schemas.openxmlformats.org/officeDocument/2006/relationships/header" Target="header18.xml"/><Relationship Id="rId113" Type="http://schemas.openxmlformats.org/officeDocument/2006/relationships/footer" Target="footer30.xml"/><Relationship Id="rId118" Type="http://schemas.openxmlformats.org/officeDocument/2006/relationships/header" Target="header36.xml"/><Relationship Id="rId134" Type="http://schemas.openxmlformats.org/officeDocument/2006/relationships/header" Target="header43.xml"/><Relationship Id="rId139" Type="http://schemas.openxmlformats.org/officeDocument/2006/relationships/footer" Target="footer42.xml"/><Relationship Id="rId80" Type="http://schemas.openxmlformats.org/officeDocument/2006/relationships/footer" Target="footer18.xml"/><Relationship Id="rId85" Type="http://schemas.openxmlformats.org/officeDocument/2006/relationships/image" Target="media/image170.png"/><Relationship Id="rId12" Type="http://schemas.openxmlformats.org/officeDocument/2006/relationships/hyperlink" Target="http://www.uniprot.org/" TargetMode="External"/><Relationship Id="rId17" Type="http://schemas.openxmlformats.org/officeDocument/2006/relationships/hyperlink" Target="http://www.wipo.int/standards/es/pdf/03-25-01.pdf" TargetMode="External"/><Relationship Id="rId33" Type="http://schemas.openxmlformats.org/officeDocument/2006/relationships/image" Target="media/image5.png"/><Relationship Id="rId38" Type="http://schemas.openxmlformats.org/officeDocument/2006/relationships/header" Target="header9.xml"/><Relationship Id="rId59" Type="http://schemas.openxmlformats.org/officeDocument/2006/relationships/footer" Target="footer10.xml"/><Relationship Id="rId103" Type="http://schemas.openxmlformats.org/officeDocument/2006/relationships/footer" Target="footer26.xml"/><Relationship Id="rId108" Type="http://schemas.openxmlformats.org/officeDocument/2006/relationships/header" Target="header31.xml"/><Relationship Id="rId124" Type="http://schemas.openxmlformats.org/officeDocument/2006/relationships/header" Target="header39.xml"/><Relationship Id="rId129" Type="http://schemas.openxmlformats.org/officeDocument/2006/relationships/header" Target="header41.xml"/><Relationship Id="rId54" Type="http://schemas.openxmlformats.org/officeDocument/2006/relationships/oleObject" Target="embeddings/oleObject3.bin"/><Relationship Id="rId70" Type="http://schemas.openxmlformats.org/officeDocument/2006/relationships/footer" Target="footer15.xml"/><Relationship Id="rId75" Type="http://schemas.openxmlformats.org/officeDocument/2006/relationships/header" Target="header19.xml"/><Relationship Id="rId91" Type="http://schemas.openxmlformats.org/officeDocument/2006/relationships/footer" Target="footer20.xml"/><Relationship Id="rId96" Type="http://schemas.openxmlformats.org/officeDocument/2006/relationships/footer" Target="footer22.xml"/><Relationship Id="rId140" Type="http://schemas.openxmlformats.org/officeDocument/2006/relationships/header" Target="header46.xml"/><Relationship Id="rId145" Type="http://schemas.openxmlformats.org/officeDocument/2006/relationships/footer" Target="footer45.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footer" Target="footer3.xml"/><Relationship Id="rId49" Type="http://schemas.openxmlformats.org/officeDocument/2006/relationships/footer" Target="footer8.xml"/><Relationship Id="rId114" Type="http://schemas.openxmlformats.org/officeDocument/2006/relationships/header" Target="header34.xml"/><Relationship Id="rId119" Type="http://schemas.openxmlformats.org/officeDocument/2006/relationships/footer" Target="footer33.xml"/><Relationship Id="rId44" Type="http://schemas.openxmlformats.org/officeDocument/2006/relationships/image" Target="media/image8.emf"/><Relationship Id="rId60" Type="http://schemas.openxmlformats.org/officeDocument/2006/relationships/footer" Target="footer11.xml"/><Relationship Id="rId65" Type="http://schemas.openxmlformats.org/officeDocument/2006/relationships/header" Target="header16.xml"/><Relationship Id="rId81" Type="http://schemas.openxmlformats.org/officeDocument/2006/relationships/image" Target="media/image15.png"/><Relationship Id="rId86" Type="http://schemas.openxmlformats.org/officeDocument/2006/relationships/image" Target="media/image180.png"/><Relationship Id="rId130" Type="http://schemas.openxmlformats.org/officeDocument/2006/relationships/footer" Target="footer37.xml"/><Relationship Id="rId135" Type="http://schemas.openxmlformats.org/officeDocument/2006/relationships/header" Target="header44.xml"/><Relationship Id="rId13" Type="http://schemas.openxmlformats.org/officeDocument/2006/relationships/hyperlink" Target="http://www.w3.org/" TargetMode="External"/><Relationship Id="rId18" Type="http://schemas.openxmlformats.org/officeDocument/2006/relationships/hyperlink" Target="https://www.wipo.int/standards/en/docs/st26-annex-iii-sequence-listing-specimen.xml" TargetMode="External"/><Relationship Id="rId39" Type="http://schemas.openxmlformats.org/officeDocument/2006/relationships/footer" Target="footer6.xml"/><Relationship Id="rId109" Type="http://schemas.openxmlformats.org/officeDocument/2006/relationships/header" Target="header32.xml"/><Relationship Id="rId34" Type="http://schemas.openxmlformats.org/officeDocument/2006/relationships/header" Target="header7.xml"/><Relationship Id="rId50" Type="http://schemas.openxmlformats.org/officeDocument/2006/relationships/header" Target="header12.xml"/><Relationship Id="rId55" Type="http://schemas.openxmlformats.org/officeDocument/2006/relationships/image" Target="media/image11.emf"/><Relationship Id="rId76" Type="http://schemas.openxmlformats.org/officeDocument/2006/relationships/header" Target="header20.xml"/><Relationship Id="rId97" Type="http://schemas.openxmlformats.org/officeDocument/2006/relationships/footer" Target="footer23.xml"/><Relationship Id="rId104" Type="http://schemas.openxmlformats.org/officeDocument/2006/relationships/header" Target="header30.xml"/><Relationship Id="rId120" Type="http://schemas.openxmlformats.org/officeDocument/2006/relationships/header" Target="header37.xml"/><Relationship Id="rId125" Type="http://schemas.openxmlformats.org/officeDocument/2006/relationships/footer" Target="footer36.xml"/><Relationship Id="rId141" Type="http://schemas.openxmlformats.org/officeDocument/2006/relationships/header" Target="header47.xm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13.emf"/><Relationship Id="rId92" Type="http://schemas.openxmlformats.org/officeDocument/2006/relationships/header" Target="header24.xml"/><Relationship Id="rId2" Type="http://schemas.openxmlformats.org/officeDocument/2006/relationships/numbering" Target="numbering.xml"/><Relationship Id="rId29" Type="http://schemas.openxmlformats.org/officeDocument/2006/relationships/image" Target="media/image2.emf"/><Relationship Id="rId24" Type="http://schemas.openxmlformats.org/officeDocument/2006/relationships/header" Target="header5.xml"/><Relationship Id="rId40" Type="http://schemas.openxmlformats.org/officeDocument/2006/relationships/image" Target="media/image6.png"/><Relationship Id="rId45" Type="http://schemas.openxmlformats.org/officeDocument/2006/relationships/oleObject" Target="embeddings/oleObject2.bin"/><Relationship Id="rId66" Type="http://schemas.openxmlformats.org/officeDocument/2006/relationships/header" Target="header17.xml"/><Relationship Id="rId87" Type="http://schemas.openxmlformats.org/officeDocument/2006/relationships/image" Target="media/image19.png"/><Relationship Id="rId110" Type="http://schemas.openxmlformats.org/officeDocument/2006/relationships/footer" Target="footer28.xml"/><Relationship Id="rId115" Type="http://schemas.openxmlformats.org/officeDocument/2006/relationships/header" Target="header35.xml"/><Relationship Id="rId131" Type="http://schemas.openxmlformats.org/officeDocument/2006/relationships/footer" Target="footer38.xml"/><Relationship Id="rId136" Type="http://schemas.openxmlformats.org/officeDocument/2006/relationships/footer" Target="footer40.xml"/><Relationship Id="rId61" Type="http://schemas.openxmlformats.org/officeDocument/2006/relationships/header" Target="header15.xml"/><Relationship Id="rId82" Type="http://schemas.openxmlformats.org/officeDocument/2006/relationships/image" Target="media/image16.png"/><Relationship Id="rId19" Type="http://schemas.openxmlformats.org/officeDocument/2006/relationships/hyperlink" Target="file:///N:\ORGLAN\SHARED\LANS%20New\Archivo\Diana\En%20curso\hoy\070139\cws_8_6_annex_070139_EN.docx" TargetMode="External"/><Relationship Id="rId14" Type="http://schemas.openxmlformats.org/officeDocument/2006/relationships/hyperlink" Target="http://www.wipo.int/standards/es/pdf/03-02-01.pdf" TargetMode="External"/><Relationship Id="rId30" Type="http://schemas.openxmlformats.org/officeDocument/2006/relationships/image" Target="media/image3.png"/><Relationship Id="rId35" Type="http://schemas.openxmlformats.org/officeDocument/2006/relationships/header" Target="header8.xml"/><Relationship Id="rId56" Type="http://schemas.openxmlformats.org/officeDocument/2006/relationships/oleObject" Target="embeddings/oleObject4.bin"/><Relationship Id="rId77" Type="http://schemas.openxmlformats.org/officeDocument/2006/relationships/footer" Target="footer16.xml"/><Relationship Id="rId100" Type="http://schemas.openxmlformats.org/officeDocument/2006/relationships/header" Target="header28.xml"/><Relationship Id="rId105" Type="http://schemas.openxmlformats.org/officeDocument/2006/relationships/footer" Target="footer27.xml"/><Relationship Id="rId126" Type="http://schemas.openxmlformats.org/officeDocument/2006/relationships/hyperlink" Target="https://www.wipo.int/edocs/mdocs/cws/en/cws_8/cws_8_6-relatedannex_vi_appendix.xml" TargetMode="External"/><Relationship Id="rId14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9.xml"/><Relationship Id="rId72" Type="http://schemas.openxmlformats.org/officeDocument/2006/relationships/oleObject" Target="embeddings/oleObject6.bin"/><Relationship Id="rId93" Type="http://schemas.openxmlformats.org/officeDocument/2006/relationships/footer" Target="footer21.xml"/><Relationship Id="rId98" Type="http://schemas.openxmlformats.org/officeDocument/2006/relationships/header" Target="header27.xml"/><Relationship Id="rId121" Type="http://schemas.openxmlformats.org/officeDocument/2006/relationships/header" Target="header38.xml"/><Relationship Id="rId142" Type="http://schemas.openxmlformats.org/officeDocument/2006/relationships/footer" Target="footer43.xml"/><Relationship Id="rId3" Type="http://schemas.openxmlformats.org/officeDocument/2006/relationships/styles" Target="styles.xml"/><Relationship Id="rId25" Type="http://schemas.openxmlformats.org/officeDocument/2006/relationships/footer" Target="footer1.xml"/><Relationship Id="rId46" Type="http://schemas.openxmlformats.org/officeDocument/2006/relationships/header" Target="header10.xml"/><Relationship Id="rId67" Type="http://schemas.openxmlformats.org/officeDocument/2006/relationships/footer" Target="footer13.xml"/><Relationship Id="rId116" Type="http://schemas.openxmlformats.org/officeDocument/2006/relationships/footer" Target="footer31.xml"/><Relationship Id="rId137" Type="http://schemas.openxmlformats.org/officeDocument/2006/relationships/footer" Target="footer41.xml"/><Relationship Id="rId20" Type="http://schemas.openxmlformats.org/officeDocument/2006/relationships/hyperlink" Target="file:///N:\ORGLAN\SHARED\LANS%20New\Archivo\Diana\En%20curso\hoy\070139\cws_8_6_annex_070139_EN.docx" TargetMode="External"/><Relationship Id="rId41" Type="http://schemas.microsoft.com/office/2007/relationships/hdphoto" Target="media/hdphoto1.wdp"/><Relationship Id="rId62" Type="http://schemas.openxmlformats.org/officeDocument/2006/relationships/footer" Target="footer12.xml"/><Relationship Id="rId83" Type="http://schemas.openxmlformats.org/officeDocument/2006/relationships/image" Target="media/image17.png"/><Relationship Id="rId88" Type="http://schemas.openxmlformats.org/officeDocument/2006/relationships/header" Target="header22.xml"/><Relationship Id="rId111" Type="http://schemas.openxmlformats.org/officeDocument/2006/relationships/footer" Target="footer29.xml"/><Relationship Id="rId132" Type="http://schemas.openxmlformats.org/officeDocument/2006/relationships/header" Target="header42.xml"/><Relationship Id="rId15" Type="http://schemas.openxmlformats.org/officeDocument/2006/relationships/hyperlink" Target="http://www.wipo.int/standards/es/pdf/03-03-01.pdf" TargetMode="External"/><Relationship Id="rId36" Type="http://schemas.openxmlformats.org/officeDocument/2006/relationships/footer" Target="footer4.xml"/><Relationship Id="rId57" Type="http://schemas.openxmlformats.org/officeDocument/2006/relationships/header" Target="header13.xml"/><Relationship Id="rId106" Type="http://schemas.openxmlformats.org/officeDocument/2006/relationships/image" Target="media/image20.jpeg"/><Relationship Id="rId127" Type="http://schemas.openxmlformats.org/officeDocument/2006/relationships/hyperlink" Target="https://www.wipo.int/standards/en/docs/st26-annex-vi-appendix-guidance-document-sequences.xml" TargetMode="External"/><Relationship Id="rId10" Type="http://schemas.openxmlformats.org/officeDocument/2006/relationships/header" Target="header3.xml"/><Relationship Id="rId31" Type="http://schemas.openxmlformats.org/officeDocument/2006/relationships/image" Target="cid:image001.png@01D1E334.B105B1C0" TargetMode="External"/><Relationship Id="rId52" Type="http://schemas.openxmlformats.org/officeDocument/2006/relationships/image" Target="media/image9.png"/><Relationship Id="rId73" Type="http://schemas.openxmlformats.org/officeDocument/2006/relationships/image" Target="media/image14.emf"/><Relationship Id="rId78" Type="http://schemas.openxmlformats.org/officeDocument/2006/relationships/footer" Target="footer17.xml"/><Relationship Id="rId94" Type="http://schemas.openxmlformats.org/officeDocument/2006/relationships/header" Target="header25.xml"/><Relationship Id="rId99" Type="http://schemas.openxmlformats.org/officeDocument/2006/relationships/footer" Target="footer24.xml"/><Relationship Id="rId101" Type="http://schemas.openxmlformats.org/officeDocument/2006/relationships/header" Target="header29.xml"/><Relationship Id="rId122" Type="http://schemas.openxmlformats.org/officeDocument/2006/relationships/footer" Target="footer34.xml"/><Relationship Id="rId143" Type="http://schemas.openxmlformats.org/officeDocument/2006/relationships/footer" Target="footer44.xml"/><Relationship Id="rId4" Type="http://schemas.openxmlformats.org/officeDocument/2006/relationships/settings" Target="settings.xml"/><Relationship Id="rId9" Type="http://schemas.openxmlformats.org/officeDocument/2006/relationships/header" Target="header2.xml"/><Relationship Id="rId26" Type="http://schemas.openxmlformats.org/officeDocument/2006/relationships/footer" Target="footer2.xml"/><Relationship Id="rId47" Type="http://schemas.openxmlformats.org/officeDocument/2006/relationships/header" Target="header11.xml"/><Relationship Id="rId68" Type="http://schemas.openxmlformats.org/officeDocument/2006/relationships/footer" Target="footer14.xml"/><Relationship Id="rId89" Type="http://schemas.openxmlformats.org/officeDocument/2006/relationships/header" Target="header23.xml"/><Relationship Id="rId112" Type="http://schemas.openxmlformats.org/officeDocument/2006/relationships/header" Target="header33.xml"/><Relationship Id="rId133" Type="http://schemas.openxmlformats.org/officeDocument/2006/relationships/footer" Target="footer39.xml"/><Relationship Id="rId16" Type="http://schemas.openxmlformats.org/officeDocument/2006/relationships/hyperlink" Target="http://www.wipo.int/standards/es/pdf/03-16-01.pdf" TargetMode="External"/><Relationship Id="rId37" Type="http://schemas.openxmlformats.org/officeDocument/2006/relationships/footer" Target="footer5.xml"/><Relationship Id="rId58" Type="http://schemas.openxmlformats.org/officeDocument/2006/relationships/header" Target="header14.xml"/><Relationship Id="rId79" Type="http://schemas.openxmlformats.org/officeDocument/2006/relationships/header" Target="header21.xml"/><Relationship Id="rId102" Type="http://schemas.openxmlformats.org/officeDocument/2006/relationships/footer" Target="footer25.xml"/><Relationship Id="rId123" Type="http://schemas.openxmlformats.org/officeDocument/2006/relationships/footer" Target="footer35.xml"/><Relationship Id="rId144" Type="http://schemas.openxmlformats.org/officeDocument/2006/relationships/header" Target="header48.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1.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s>
</file>

<file path=word/_rels/header34.xml.rels><?xml version="1.0" encoding="UTF-8" standalone="yes"?>
<Relationships xmlns="http://schemas.openxmlformats.org/package/2006/relationships"><Relationship Id="rId1" Type="http://schemas.openxmlformats.org/officeDocument/2006/relationships/image" Target="media/image1.png"/></Relationships>
</file>

<file path=word/_rels/header36.xml.rels><?xml version="1.0" encoding="UTF-8" standalone="yes"?>
<Relationships xmlns="http://schemas.openxmlformats.org/package/2006/relationships"><Relationship Id="rId1" Type="http://schemas.openxmlformats.org/officeDocument/2006/relationships/image" Target="media/image1.png"/></Relationships>
</file>

<file path=word/_rels/header37.xml.rels><?xml version="1.0" encoding="UTF-8" standalone="yes"?>
<Relationships xmlns="http://schemas.openxmlformats.org/package/2006/relationships"><Relationship Id="rId1" Type="http://schemas.openxmlformats.org/officeDocument/2006/relationships/image" Target="media/image1.png"/></Relationships>
</file>

<file path=word/_rels/header38.xml.rels><?xml version="1.0" encoding="UTF-8" standalone="yes"?>
<Relationships xmlns="http://schemas.openxmlformats.org/package/2006/relationships"><Relationship Id="rId1" Type="http://schemas.openxmlformats.org/officeDocument/2006/relationships/image" Target="media/image1.png"/></Relationships>
</file>

<file path=word/_rels/header39.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40.xml.rels><?xml version="1.0" encoding="UTF-8" standalone="yes"?>
<Relationships xmlns="http://schemas.openxmlformats.org/package/2006/relationships"><Relationship Id="rId1" Type="http://schemas.openxmlformats.org/officeDocument/2006/relationships/image" Target="media/image1.png"/></Relationships>
</file>

<file path=word/_rels/header43.xml.rels><?xml version="1.0" encoding="UTF-8" standalone="yes"?>
<Relationships xmlns="http://schemas.openxmlformats.org/package/2006/relationships"><Relationship Id="rId1" Type="http://schemas.openxmlformats.org/officeDocument/2006/relationships/image" Target="media/image1.png"/></Relationships>
</file>

<file path=word/_rels/header46.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DE978-F27F-4DD7-97E0-F1A9E983E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180</Pages>
  <Words>59885</Words>
  <Characters>364725</Characters>
  <Application>Microsoft Office Word</Application>
  <DocSecurity>0</DocSecurity>
  <Lines>8740</Lines>
  <Paragraphs>5624</Paragraphs>
  <ScaleCrop>false</ScaleCrop>
  <HeadingPairs>
    <vt:vector size="2" baseType="variant">
      <vt:variant>
        <vt:lpstr>Title</vt:lpstr>
      </vt:variant>
      <vt:variant>
        <vt:i4>1</vt:i4>
      </vt:variant>
    </vt:vector>
  </HeadingPairs>
  <TitlesOfParts>
    <vt:vector size="1" baseType="lpstr">
      <vt:lpstr>ST.26 - Norma recomendada para la presentación de listas de secuencias de nucleótidos y aminoácidos mediante el lenguaje extensible de marcado (XML)</vt:lpstr>
    </vt:vector>
  </TitlesOfParts>
  <Company>OMPI</Company>
  <LinksUpToDate>false</LinksUpToDate>
  <CharactersWithSpaces>420094</CharactersWithSpaces>
  <SharedDoc>false</SharedDoc>
  <HLinks>
    <vt:vector size="144" baseType="variant">
      <vt:variant>
        <vt:i4>1441841</vt:i4>
      </vt:variant>
      <vt:variant>
        <vt:i4>128</vt:i4>
      </vt:variant>
      <vt:variant>
        <vt:i4>0</vt:i4>
      </vt:variant>
      <vt:variant>
        <vt:i4>5</vt:i4>
      </vt:variant>
      <vt:variant>
        <vt:lpwstr/>
      </vt:variant>
      <vt:variant>
        <vt:lpwstr>_Toc372644448</vt:lpwstr>
      </vt:variant>
      <vt:variant>
        <vt:i4>1441841</vt:i4>
      </vt:variant>
      <vt:variant>
        <vt:i4>122</vt:i4>
      </vt:variant>
      <vt:variant>
        <vt:i4>0</vt:i4>
      </vt:variant>
      <vt:variant>
        <vt:i4>5</vt:i4>
      </vt:variant>
      <vt:variant>
        <vt:lpwstr/>
      </vt:variant>
      <vt:variant>
        <vt:lpwstr>_Toc372644447</vt:lpwstr>
      </vt:variant>
      <vt:variant>
        <vt:i4>1441841</vt:i4>
      </vt:variant>
      <vt:variant>
        <vt:i4>116</vt:i4>
      </vt:variant>
      <vt:variant>
        <vt:i4>0</vt:i4>
      </vt:variant>
      <vt:variant>
        <vt:i4>5</vt:i4>
      </vt:variant>
      <vt:variant>
        <vt:lpwstr/>
      </vt:variant>
      <vt:variant>
        <vt:lpwstr>_Toc372644446</vt:lpwstr>
      </vt:variant>
      <vt:variant>
        <vt:i4>1441841</vt:i4>
      </vt:variant>
      <vt:variant>
        <vt:i4>110</vt:i4>
      </vt:variant>
      <vt:variant>
        <vt:i4>0</vt:i4>
      </vt:variant>
      <vt:variant>
        <vt:i4>5</vt:i4>
      </vt:variant>
      <vt:variant>
        <vt:lpwstr/>
      </vt:variant>
      <vt:variant>
        <vt:lpwstr>_Toc372644445</vt:lpwstr>
      </vt:variant>
      <vt:variant>
        <vt:i4>1441841</vt:i4>
      </vt:variant>
      <vt:variant>
        <vt:i4>104</vt:i4>
      </vt:variant>
      <vt:variant>
        <vt:i4>0</vt:i4>
      </vt:variant>
      <vt:variant>
        <vt:i4>5</vt:i4>
      </vt:variant>
      <vt:variant>
        <vt:lpwstr/>
      </vt:variant>
      <vt:variant>
        <vt:lpwstr>_Toc372644444</vt:lpwstr>
      </vt:variant>
      <vt:variant>
        <vt:i4>1441841</vt:i4>
      </vt:variant>
      <vt:variant>
        <vt:i4>98</vt:i4>
      </vt:variant>
      <vt:variant>
        <vt:i4>0</vt:i4>
      </vt:variant>
      <vt:variant>
        <vt:i4>5</vt:i4>
      </vt:variant>
      <vt:variant>
        <vt:lpwstr/>
      </vt:variant>
      <vt:variant>
        <vt:lpwstr>_Toc372644443</vt:lpwstr>
      </vt:variant>
      <vt:variant>
        <vt:i4>1441841</vt:i4>
      </vt:variant>
      <vt:variant>
        <vt:i4>92</vt:i4>
      </vt:variant>
      <vt:variant>
        <vt:i4>0</vt:i4>
      </vt:variant>
      <vt:variant>
        <vt:i4>5</vt:i4>
      </vt:variant>
      <vt:variant>
        <vt:lpwstr/>
      </vt:variant>
      <vt:variant>
        <vt:lpwstr>_Toc372644442</vt:lpwstr>
      </vt:variant>
      <vt:variant>
        <vt:i4>1441841</vt:i4>
      </vt:variant>
      <vt:variant>
        <vt:i4>86</vt:i4>
      </vt:variant>
      <vt:variant>
        <vt:i4>0</vt:i4>
      </vt:variant>
      <vt:variant>
        <vt:i4>5</vt:i4>
      </vt:variant>
      <vt:variant>
        <vt:lpwstr/>
      </vt:variant>
      <vt:variant>
        <vt:lpwstr>_Toc372644441</vt:lpwstr>
      </vt:variant>
      <vt:variant>
        <vt:i4>1441841</vt:i4>
      </vt:variant>
      <vt:variant>
        <vt:i4>80</vt:i4>
      </vt:variant>
      <vt:variant>
        <vt:i4>0</vt:i4>
      </vt:variant>
      <vt:variant>
        <vt:i4>5</vt:i4>
      </vt:variant>
      <vt:variant>
        <vt:lpwstr/>
      </vt:variant>
      <vt:variant>
        <vt:lpwstr>_Toc372644440</vt:lpwstr>
      </vt:variant>
      <vt:variant>
        <vt:i4>1114161</vt:i4>
      </vt:variant>
      <vt:variant>
        <vt:i4>74</vt:i4>
      </vt:variant>
      <vt:variant>
        <vt:i4>0</vt:i4>
      </vt:variant>
      <vt:variant>
        <vt:i4>5</vt:i4>
      </vt:variant>
      <vt:variant>
        <vt:lpwstr/>
      </vt:variant>
      <vt:variant>
        <vt:lpwstr>_Toc372644439</vt:lpwstr>
      </vt:variant>
      <vt:variant>
        <vt:i4>1114161</vt:i4>
      </vt:variant>
      <vt:variant>
        <vt:i4>68</vt:i4>
      </vt:variant>
      <vt:variant>
        <vt:i4>0</vt:i4>
      </vt:variant>
      <vt:variant>
        <vt:i4>5</vt:i4>
      </vt:variant>
      <vt:variant>
        <vt:lpwstr/>
      </vt:variant>
      <vt:variant>
        <vt:lpwstr>_Toc372644438</vt:lpwstr>
      </vt:variant>
      <vt:variant>
        <vt:i4>1114161</vt:i4>
      </vt:variant>
      <vt:variant>
        <vt:i4>62</vt:i4>
      </vt:variant>
      <vt:variant>
        <vt:i4>0</vt:i4>
      </vt:variant>
      <vt:variant>
        <vt:i4>5</vt:i4>
      </vt:variant>
      <vt:variant>
        <vt:lpwstr/>
      </vt:variant>
      <vt:variant>
        <vt:lpwstr>_Toc372644437</vt:lpwstr>
      </vt:variant>
      <vt:variant>
        <vt:i4>1114161</vt:i4>
      </vt:variant>
      <vt:variant>
        <vt:i4>56</vt:i4>
      </vt:variant>
      <vt:variant>
        <vt:i4>0</vt:i4>
      </vt:variant>
      <vt:variant>
        <vt:i4>5</vt:i4>
      </vt:variant>
      <vt:variant>
        <vt:lpwstr/>
      </vt:variant>
      <vt:variant>
        <vt:lpwstr>_Toc372644436</vt:lpwstr>
      </vt:variant>
      <vt:variant>
        <vt:i4>1114161</vt:i4>
      </vt:variant>
      <vt:variant>
        <vt:i4>50</vt:i4>
      </vt:variant>
      <vt:variant>
        <vt:i4>0</vt:i4>
      </vt:variant>
      <vt:variant>
        <vt:i4>5</vt:i4>
      </vt:variant>
      <vt:variant>
        <vt:lpwstr/>
      </vt:variant>
      <vt:variant>
        <vt:lpwstr>_Toc372644435</vt:lpwstr>
      </vt:variant>
      <vt:variant>
        <vt:i4>1114161</vt:i4>
      </vt:variant>
      <vt:variant>
        <vt:i4>44</vt:i4>
      </vt:variant>
      <vt:variant>
        <vt:i4>0</vt:i4>
      </vt:variant>
      <vt:variant>
        <vt:i4>5</vt:i4>
      </vt:variant>
      <vt:variant>
        <vt:lpwstr/>
      </vt:variant>
      <vt:variant>
        <vt:lpwstr>_Toc372644434</vt:lpwstr>
      </vt:variant>
      <vt:variant>
        <vt:i4>1114161</vt:i4>
      </vt:variant>
      <vt:variant>
        <vt:i4>38</vt:i4>
      </vt:variant>
      <vt:variant>
        <vt:i4>0</vt:i4>
      </vt:variant>
      <vt:variant>
        <vt:i4>5</vt:i4>
      </vt:variant>
      <vt:variant>
        <vt:lpwstr/>
      </vt:variant>
      <vt:variant>
        <vt:lpwstr>_Toc372644433</vt:lpwstr>
      </vt:variant>
      <vt:variant>
        <vt:i4>1114161</vt:i4>
      </vt:variant>
      <vt:variant>
        <vt:i4>32</vt:i4>
      </vt:variant>
      <vt:variant>
        <vt:i4>0</vt:i4>
      </vt:variant>
      <vt:variant>
        <vt:i4>5</vt:i4>
      </vt:variant>
      <vt:variant>
        <vt:lpwstr/>
      </vt:variant>
      <vt:variant>
        <vt:lpwstr>_Toc372644432</vt:lpwstr>
      </vt:variant>
      <vt:variant>
        <vt:i4>1114161</vt:i4>
      </vt:variant>
      <vt:variant>
        <vt:i4>26</vt:i4>
      </vt:variant>
      <vt:variant>
        <vt:i4>0</vt:i4>
      </vt:variant>
      <vt:variant>
        <vt:i4>5</vt:i4>
      </vt:variant>
      <vt:variant>
        <vt:lpwstr/>
      </vt:variant>
      <vt:variant>
        <vt:lpwstr>_Toc372644431</vt:lpwstr>
      </vt:variant>
      <vt:variant>
        <vt:i4>1114161</vt:i4>
      </vt:variant>
      <vt:variant>
        <vt:i4>20</vt:i4>
      </vt:variant>
      <vt:variant>
        <vt:i4>0</vt:i4>
      </vt:variant>
      <vt:variant>
        <vt:i4>5</vt:i4>
      </vt:variant>
      <vt:variant>
        <vt:lpwstr/>
      </vt:variant>
      <vt:variant>
        <vt:lpwstr>_Toc372644430</vt:lpwstr>
      </vt:variant>
      <vt:variant>
        <vt:i4>1048625</vt:i4>
      </vt:variant>
      <vt:variant>
        <vt:i4>14</vt:i4>
      </vt:variant>
      <vt:variant>
        <vt:i4>0</vt:i4>
      </vt:variant>
      <vt:variant>
        <vt:i4>5</vt:i4>
      </vt:variant>
      <vt:variant>
        <vt:lpwstr/>
      </vt:variant>
      <vt:variant>
        <vt:lpwstr>_Toc372644429</vt:lpwstr>
      </vt:variant>
      <vt:variant>
        <vt:i4>1048625</vt:i4>
      </vt:variant>
      <vt:variant>
        <vt:i4>8</vt:i4>
      </vt:variant>
      <vt:variant>
        <vt:i4>0</vt:i4>
      </vt:variant>
      <vt:variant>
        <vt:i4>5</vt:i4>
      </vt:variant>
      <vt:variant>
        <vt:lpwstr/>
      </vt:variant>
      <vt:variant>
        <vt:lpwstr>_Toc372644428</vt:lpwstr>
      </vt:variant>
      <vt:variant>
        <vt:i4>1048625</vt:i4>
      </vt:variant>
      <vt:variant>
        <vt:i4>2</vt:i4>
      </vt:variant>
      <vt:variant>
        <vt:i4>0</vt:i4>
      </vt:variant>
      <vt:variant>
        <vt:i4>5</vt:i4>
      </vt:variant>
      <vt:variant>
        <vt:lpwstr/>
      </vt:variant>
      <vt:variant>
        <vt:lpwstr>_Toc372644427</vt:lpwstr>
      </vt:variant>
      <vt:variant>
        <vt:i4>2228347</vt:i4>
      </vt:variant>
      <vt:variant>
        <vt:i4>3</vt:i4>
      </vt:variant>
      <vt:variant>
        <vt:i4>0</vt:i4>
      </vt:variant>
      <vt:variant>
        <vt:i4>5</vt:i4>
      </vt:variant>
      <vt:variant>
        <vt:lpwstr>http://fc.charleswright.org/~dkangas/FOV1-00018D6C/ZLatinGenusSpecies.pdf?Plugin=Cosmo</vt:lpwstr>
      </vt:variant>
      <vt:variant>
        <vt:lpwstr/>
      </vt:variant>
      <vt:variant>
        <vt:i4>6553723</vt:i4>
      </vt:variant>
      <vt:variant>
        <vt:i4>0</vt:i4>
      </vt:variant>
      <vt:variant>
        <vt:i4>0</vt:i4>
      </vt:variant>
      <vt:variant>
        <vt:i4>5</vt:i4>
      </vt:variant>
      <vt:variant>
        <vt:lpwstr>http://www.zenitech.com/documents/new pdfs/articles/Botanical Names.pdf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CWS/8/6 Rev.</dc:title>
  <dc:subject>NORMA ST.26</dc:subject>
  <dc:creator>WIPO</dc:creator>
  <cp:keywords>FOR OFFICIAL USE ONLY</cp:keywords>
  <dc:description/>
  <cp:lastModifiedBy>CHAVAS Louison</cp:lastModifiedBy>
  <cp:revision>2</cp:revision>
  <cp:lastPrinted>2020-11-20T16:34:00Z</cp:lastPrinted>
  <dcterms:created xsi:type="dcterms:W3CDTF">2020-11-20T16:35:00Z</dcterms:created>
  <dcterms:modified xsi:type="dcterms:W3CDTF">2020-11-20T16:35:00Z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
    <vt:lpwstr>página:  3.26.</vt:lpwstr>
  </property>
  <property fmtid="{D5CDD505-2E9C-101B-9397-08002B2CF9AE}" pid="3" name="doc name">
    <vt:lpwstr>es / 03-26-01</vt:lpwstr>
  </property>
  <property fmtid="{D5CDD505-2E9C-101B-9397-08002B2CF9AE}" pid="4" name="TitusGUID">
    <vt:lpwstr>021b4e90-639f-4f48-b67d-8135540965c9</vt:lpwstr>
  </property>
  <property fmtid="{D5CDD505-2E9C-101B-9397-08002B2CF9AE}" pid="5" name="Classification">
    <vt:lpwstr>For Official Use Only</vt:lpwstr>
  </property>
  <property fmtid="{D5CDD505-2E9C-101B-9397-08002B2CF9AE}" pid="6" name="VisualMarkings">
    <vt:lpwstr>None</vt:lpwstr>
  </property>
  <property fmtid="{D5CDD505-2E9C-101B-9397-08002B2CF9AE}" pid="7" name="Alignment">
    <vt:lpwstr>Centre</vt:lpwstr>
  </property>
  <property fmtid="{D5CDD505-2E9C-101B-9397-08002B2CF9AE}" pid="8" name="Language">
    <vt:lpwstr>English</vt:lpwstr>
  </property>
</Properties>
</file>