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FF5" w:rsidRPr="00D71E6A" w:rsidRDefault="00472A6E" w:rsidP="006173A5">
      <w:pPr>
        <w:pBdr>
          <w:bottom w:val="single" w:sz="4" w:space="11" w:color="auto"/>
        </w:pBdr>
        <w:spacing w:after="120"/>
        <w:ind w:right="-57"/>
        <w:jc w:val="right"/>
        <w:rPr>
          <w:lang w:val="es-419"/>
        </w:rPr>
      </w:pPr>
      <w:bookmarkStart w:id="0" w:name="_GoBack"/>
      <w:bookmarkEnd w:id="0"/>
      <w:r w:rsidRPr="00D71E6A">
        <w:rPr>
          <w:noProof/>
          <w:lang w:val="en-US" w:eastAsia="en-US"/>
        </w:rPr>
        <w:drawing>
          <wp:inline distT="0" distB="0" distL="0" distR="0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FF5" w:rsidRPr="00D71E6A" w:rsidRDefault="006173A5" w:rsidP="00472A6E">
      <w:pPr>
        <w:jc w:val="right"/>
        <w:rPr>
          <w:rFonts w:ascii="Arial Black" w:hAnsi="Arial Black"/>
          <w:caps/>
          <w:sz w:val="15"/>
          <w:lang w:val="es-419"/>
        </w:rPr>
      </w:pPr>
      <w:r w:rsidRPr="00D71E6A">
        <w:rPr>
          <w:rFonts w:ascii="Arial Black" w:hAnsi="Arial Black"/>
          <w:caps/>
          <w:sz w:val="15"/>
          <w:lang w:val="es-419"/>
        </w:rPr>
        <w:t>CWS/9/</w:t>
      </w:r>
      <w:bookmarkStart w:id="1" w:name="Code"/>
      <w:bookmarkEnd w:id="1"/>
      <w:r w:rsidR="00693173" w:rsidRPr="00D71E6A">
        <w:rPr>
          <w:rFonts w:ascii="Arial Black" w:hAnsi="Arial Black"/>
          <w:caps/>
          <w:sz w:val="15"/>
          <w:lang w:val="es-419"/>
        </w:rPr>
        <w:t>15</w:t>
      </w:r>
    </w:p>
    <w:p w:rsidR="00030FF5" w:rsidRPr="00D71E6A" w:rsidRDefault="00472A6E" w:rsidP="00472A6E">
      <w:pPr>
        <w:jc w:val="right"/>
        <w:rPr>
          <w:lang w:val="es-419"/>
        </w:rPr>
      </w:pPr>
      <w:r w:rsidRPr="00D71E6A">
        <w:rPr>
          <w:rFonts w:ascii="Arial Black" w:hAnsi="Arial Black"/>
          <w:caps/>
          <w:sz w:val="15"/>
          <w:lang w:val="es-419"/>
        </w:rPr>
        <w:t xml:space="preserve">ORIGINAL: </w:t>
      </w:r>
      <w:bookmarkStart w:id="2" w:name="Original"/>
      <w:r w:rsidR="00693173" w:rsidRPr="00D71E6A">
        <w:rPr>
          <w:rFonts w:ascii="Arial Black" w:hAnsi="Arial Black"/>
          <w:caps/>
          <w:sz w:val="15"/>
          <w:lang w:val="es-419"/>
        </w:rPr>
        <w:t>inglés</w:t>
      </w:r>
    </w:p>
    <w:bookmarkEnd w:id="2"/>
    <w:p w:rsidR="00030FF5" w:rsidRPr="00D71E6A" w:rsidRDefault="00472A6E" w:rsidP="00472A6E">
      <w:pPr>
        <w:spacing w:after="1200"/>
        <w:jc w:val="right"/>
        <w:rPr>
          <w:lang w:val="es-419"/>
        </w:rPr>
      </w:pPr>
      <w:r w:rsidRPr="00D71E6A">
        <w:rPr>
          <w:rFonts w:ascii="Arial Black" w:hAnsi="Arial Black"/>
          <w:caps/>
          <w:sz w:val="15"/>
          <w:lang w:val="es-419"/>
        </w:rPr>
        <w:t xml:space="preserve">fecha: </w:t>
      </w:r>
      <w:bookmarkStart w:id="3" w:name="Date"/>
      <w:r w:rsidR="00693173" w:rsidRPr="00D71E6A">
        <w:rPr>
          <w:rFonts w:ascii="Arial Black" w:hAnsi="Arial Black"/>
          <w:caps/>
          <w:sz w:val="15"/>
          <w:lang w:val="es-419"/>
        </w:rPr>
        <w:t>10 de septiembre de 2021</w:t>
      </w:r>
    </w:p>
    <w:bookmarkEnd w:id="3"/>
    <w:p w:rsidR="00030FF5" w:rsidRPr="00D71E6A" w:rsidRDefault="00167338" w:rsidP="00472A6E">
      <w:pPr>
        <w:pStyle w:val="Heading1"/>
        <w:spacing w:before="0" w:after="480"/>
        <w:rPr>
          <w:sz w:val="28"/>
          <w:lang w:val="es-419"/>
        </w:rPr>
      </w:pPr>
      <w:r w:rsidRPr="00D71E6A">
        <w:rPr>
          <w:caps w:val="0"/>
          <w:sz w:val="28"/>
          <w:szCs w:val="28"/>
          <w:lang w:val="es-419"/>
        </w:rPr>
        <w:t>Comité de Normas Técnicas de la OMPI (CWS)</w:t>
      </w:r>
    </w:p>
    <w:p w:rsidR="00030FF5" w:rsidRPr="00D71E6A" w:rsidRDefault="006173A5" w:rsidP="005B2EAE">
      <w:pPr>
        <w:outlineLvl w:val="1"/>
        <w:rPr>
          <w:b/>
          <w:sz w:val="24"/>
          <w:szCs w:val="24"/>
          <w:lang w:val="es-419"/>
        </w:rPr>
      </w:pPr>
      <w:r w:rsidRPr="00D71E6A">
        <w:rPr>
          <w:b/>
          <w:sz w:val="24"/>
          <w:szCs w:val="24"/>
          <w:lang w:val="es-419"/>
        </w:rPr>
        <w:t>Novena sesión</w:t>
      </w:r>
    </w:p>
    <w:p w:rsidR="00030FF5" w:rsidRPr="00D71E6A" w:rsidRDefault="00167338" w:rsidP="00472A6E">
      <w:pPr>
        <w:spacing w:after="720"/>
        <w:outlineLvl w:val="1"/>
        <w:rPr>
          <w:b/>
          <w:sz w:val="24"/>
          <w:szCs w:val="24"/>
          <w:lang w:val="es-419"/>
        </w:rPr>
      </w:pPr>
      <w:r w:rsidRPr="00D71E6A">
        <w:rPr>
          <w:b/>
          <w:sz w:val="24"/>
          <w:szCs w:val="24"/>
          <w:lang w:val="es-419"/>
        </w:rPr>
        <w:t>Ginebra, 1 a 5 de noviembre de 2021</w:t>
      </w:r>
    </w:p>
    <w:p w:rsidR="00030FF5" w:rsidRPr="00D71E6A" w:rsidRDefault="00693173" w:rsidP="00472A6E">
      <w:pPr>
        <w:spacing w:after="360"/>
        <w:rPr>
          <w:caps/>
          <w:sz w:val="24"/>
          <w:lang w:val="es-419"/>
        </w:rPr>
      </w:pPr>
      <w:bookmarkStart w:id="4" w:name="TitleOfDoc"/>
      <w:r w:rsidRPr="00D71E6A">
        <w:rPr>
          <w:caps/>
          <w:sz w:val="24"/>
          <w:lang w:val="es-419"/>
        </w:rPr>
        <w:t>Propuesta de revisión de la Norma ST.88 de la OMPI</w:t>
      </w:r>
    </w:p>
    <w:p w:rsidR="00030FF5" w:rsidRPr="00D71E6A" w:rsidRDefault="00693173" w:rsidP="00472A6E">
      <w:pPr>
        <w:spacing w:after="1040"/>
        <w:rPr>
          <w:i/>
          <w:lang w:val="es-419"/>
        </w:rPr>
      </w:pPr>
      <w:bookmarkStart w:id="5" w:name="Prepared"/>
      <w:bookmarkEnd w:id="4"/>
      <w:bookmarkEnd w:id="5"/>
      <w:r w:rsidRPr="00D71E6A">
        <w:rPr>
          <w:i/>
          <w:lang w:val="es-419"/>
        </w:rPr>
        <w:t>Documento preparado por la Oficina Internacional</w:t>
      </w:r>
    </w:p>
    <w:p w:rsidR="00030FF5" w:rsidRPr="00D71E6A" w:rsidRDefault="00030FF5" w:rsidP="00D519FA">
      <w:pPr>
        <w:pStyle w:val="Heading2"/>
        <w:spacing w:before="0" w:after="120"/>
        <w:rPr>
          <w:rFonts w:eastAsia="Malgun Gothic"/>
          <w:caps w:val="0"/>
          <w:szCs w:val="22"/>
          <w:lang w:val="es-419"/>
        </w:rPr>
      </w:pPr>
      <w:r w:rsidRPr="00D71E6A">
        <w:rPr>
          <w:rFonts w:eastAsia="Malgun Gothic"/>
          <w:caps w:val="0"/>
          <w:szCs w:val="22"/>
          <w:lang w:val="es-419"/>
        </w:rPr>
        <w:t>ANTECEDENTES</w:t>
      </w:r>
    </w:p>
    <w:p w:rsidR="00030FF5" w:rsidRPr="00D71E6A" w:rsidRDefault="00693173" w:rsidP="000B161A">
      <w:pPr>
        <w:pStyle w:val="ONUMFS"/>
        <w:numPr>
          <w:ilvl w:val="0"/>
          <w:numId w:val="0"/>
        </w:numPr>
        <w:rPr>
          <w:lang w:val="es-419"/>
        </w:rPr>
      </w:pPr>
      <w:r w:rsidRPr="00D71E6A">
        <w:rPr>
          <w:lang w:val="es-419"/>
        </w:rPr>
        <w:fldChar w:fldCharType="begin"/>
      </w:r>
      <w:r w:rsidRPr="00D71E6A">
        <w:rPr>
          <w:lang w:val="es-419"/>
        </w:rPr>
        <w:instrText xml:space="preserve"> AUTONUM  </w:instrText>
      </w:r>
      <w:r w:rsidRPr="00D71E6A">
        <w:rPr>
          <w:lang w:val="es-419"/>
        </w:rPr>
        <w:fldChar w:fldCharType="end"/>
      </w:r>
      <w:r w:rsidRPr="00D71E6A">
        <w:rPr>
          <w:lang w:val="es-419"/>
        </w:rPr>
        <w:tab/>
      </w:r>
      <w:r w:rsidR="00030FF5" w:rsidRPr="00D71E6A">
        <w:rPr>
          <w:lang w:val="es-419"/>
        </w:rPr>
        <w:t>En su octava sesión, celebrada en noviembre de 2020, el Comité de Normas Técnicas de la OMPI (CWS) adoptó la Norma ST.88 de la OMPI: Recomendaciones para la presentación electrónica de dibujos y modelos industriales.</w:t>
      </w:r>
      <w:r w:rsidR="00D22E93" w:rsidRPr="00D71E6A">
        <w:rPr>
          <w:lang w:val="es-419"/>
        </w:rPr>
        <w:t xml:space="preserve"> </w:t>
      </w:r>
      <w:r w:rsidR="004E2062" w:rsidRPr="00D71E6A">
        <w:rPr>
          <w:lang w:val="es-419"/>
        </w:rPr>
        <w:t>No se logró alcanzar un acuerdo respecto de</w:t>
      </w:r>
      <w:r w:rsidR="004E3210" w:rsidRPr="00D71E6A">
        <w:rPr>
          <w:lang w:val="es-419"/>
        </w:rPr>
        <w:t>l</w:t>
      </w:r>
      <w:r w:rsidR="004E2062" w:rsidRPr="00D71E6A">
        <w:rPr>
          <w:lang w:val="es-419"/>
        </w:rPr>
        <w:t xml:space="preserve"> tratamiento en la Norma del formato de imagen de los gráficos vectoriales redimensionables (SVG).</w:t>
      </w:r>
      <w:r w:rsidR="00D22E93" w:rsidRPr="00D71E6A">
        <w:rPr>
          <w:lang w:val="es-419"/>
        </w:rPr>
        <w:t xml:space="preserve"> </w:t>
      </w:r>
      <w:r w:rsidR="000B161A" w:rsidRPr="00D71E6A">
        <w:rPr>
          <w:lang w:val="es-419"/>
        </w:rPr>
        <w:t>El CWS pidió al Equipo Técnico de la Representación de Dibujos y Modelos que presente una propuesta para el tratamiento del formato SVG en la Norma ST.88 en su novena sesión.</w:t>
      </w:r>
      <w:r w:rsidR="00D22E93" w:rsidRPr="00D71E6A">
        <w:rPr>
          <w:lang w:val="es-419"/>
        </w:rPr>
        <w:t xml:space="preserve"> </w:t>
      </w:r>
      <w:r w:rsidR="000B161A" w:rsidRPr="00D71E6A">
        <w:rPr>
          <w:lang w:val="es-419"/>
        </w:rPr>
        <w:t>(Véanse los párrafos 36 a 43 del documento CWS/8/24.)</w:t>
      </w:r>
    </w:p>
    <w:p w:rsidR="00030FF5" w:rsidRPr="00D71E6A" w:rsidRDefault="000B161A" w:rsidP="00D519FA">
      <w:pPr>
        <w:pStyle w:val="Heading2"/>
        <w:spacing w:before="0" w:after="120"/>
        <w:rPr>
          <w:lang w:val="es-419"/>
        </w:rPr>
      </w:pPr>
      <w:r w:rsidRPr="00D71E6A">
        <w:rPr>
          <w:lang w:val="es-419"/>
        </w:rPr>
        <w:t>DEBATES DEL EQUIPO TÉCNICO</w:t>
      </w:r>
    </w:p>
    <w:p w:rsidR="00030FF5" w:rsidRPr="00D71E6A" w:rsidRDefault="00693173" w:rsidP="00583DBB">
      <w:pPr>
        <w:pStyle w:val="ONUMFS"/>
        <w:numPr>
          <w:ilvl w:val="0"/>
          <w:numId w:val="0"/>
        </w:numPr>
        <w:rPr>
          <w:lang w:val="es-419"/>
        </w:rPr>
      </w:pPr>
      <w:r w:rsidRPr="00D71E6A">
        <w:rPr>
          <w:lang w:val="es-419"/>
        </w:rPr>
        <w:fldChar w:fldCharType="begin"/>
      </w:r>
      <w:r w:rsidRPr="00D71E6A">
        <w:rPr>
          <w:lang w:val="es-419"/>
        </w:rPr>
        <w:instrText xml:space="preserve"> AUTONUM  </w:instrText>
      </w:r>
      <w:r w:rsidRPr="00D71E6A">
        <w:rPr>
          <w:lang w:val="es-419"/>
        </w:rPr>
        <w:fldChar w:fldCharType="end"/>
      </w:r>
      <w:r w:rsidRPr="00D71E6A">
        <w:rPr>
          <w:lang w:val="es-419"/>
        </w:rPr>
        <w:tab/>
      </w:r>
      <w:r w:rsidR="000B161A" w:rsidRPr="00D71E6A">
        <w:rPr>
          <w:lang w:val="es-419"/>
        </w:rPr>
        <w:t xml:space="preserve">El Equipo Técnico de la Representación de Dibujos y Modelos se reunió para </w:t>
      </w:r>
      <w:r w:rsidR="00CA2454">
        <w:rPr>
          <w:lang w:val="es-419"/>
        </w:rPr>
        <w:t>examinar</w:t>
      </w:r>
      <w:r w:rsidR="000B161A" w:rsidRPr="00D71E6A">
        <w:rPr>
          <w:lang w:val="es-419"/>
        </w:rPr>
        <w:t xml:space="preserve"> el tema del formato SVG. Se expusieron varias posibles ventajas, como el redimensionamiento ilimitado y la precisión de las imágenes vectoriales.</w:t>
      </w:r>
      <w:r w:rsidR="00D22E93" w:rsidRPr="00D71E6A">
        <w:rPr>
          <w:lang w:val="es-419"/>
        </w:rPr>
        <w:t xml:space="preserve"> </w:t>
      </w:r>
      <w:r w:rsidR="00583DBB" w:rsidRPr="00D71E6A">
        <w:rPr>
          <w:lang w:val="es-419"/>
        </w:rPr>
        <w:t>Varias oficinas miembros del Equipo Técnico ya utilizan el formato SVG o mostraron interés por conocerlo, en particular para los dibujos lineales de los solicitantes.</w:t>
      </w:r>
      <w:r w:rsidR="00D22E93" w:rsidRPr="00D71E6A">
        <w:rPr>
          <w:lang w:val="es-419"/>
        </w:rPr>
        <w:t xml:space="preserve"> </w:t>
      </w:r>
      <w:r w:rsidR="00583DBB" w:rsidRPr="00D71E6A">
        <w:rPr>
          <w:lang w:val="es-419"/>
        </w:rPr>
        <w:t>El Equipo Técnico señaló asimismo que el formato SVG también podría ayudar a publicar dibujos más definidos y detallados, como han pedido algunos solicitantes.</w:t>
      </w:r>
    </w:p>
    <w:p w:rsidR="00030FF5" w:rsidRPr="00D71E6A" w:rsidRDefault="00693173" w:rsidP="00C64894">
      <w:pPr>
        <w:pStyle w:val="ONUMFS"/>
        <w:numPr>
          <w:ilvl w:val="0"/>
          <w:numId w:val="0"/>
        </w:numPr>
        <w:rPr>
          <w:lang w:val="es-419"/>
        </w:rPr>
      </w:pPr>
      <w:r w:rsidRPr="00D71E6A">
        <w:rPr>
          <w:lang w:val="es-419"/>
        </w:rPr>
        <w:fldChar w:fldCharType="begin"/>
      </w:r>
      <w:r w:rsidRPr="00D71E6A">
        <w:rPr>
          <w:lang w:val="es-419"/>
        </w:rPr>
        <w:instrText xml:space="preserve"> AUTONUM  </w:instrText>
      </w:r>
      <w:r w:rsidRPr="00D71E6A">
        <w:rPr>
          <w:lang w:val="es-419"/>
        </w:rPr>
        <w:fldChar w:fldCharType="end"/>
      </w:r>
      <w:r w:rsidRPr="00D71E6A">
        <w:rPr>
          <w:lang w:val="es-419"/>
        </w:rPr>
        <w:tab/>
      </w:r>
      <w:r w:rsidR="004450CD" w:rsidRPr="00D71E6A">
        <w:rPr>
          <w:lang w:val="es-419"/>
        </w:rPr>
        <w:t>Tam</w:t>
      </w:r>
      <w:r w:rsidR="00D17E46" w:rsidRPr="00D71E6A">
        <w:rPr>
          <w:lang w:val="es-419"/>
        </w:rPr>
        <w:t>b</w:t>
      </w:r>
      <w:r w:rsidR="004450CD" w:rsidRPr="00D71E6A">
        <w:rPr>
          <w:lang w:val="es-419"/>
        </w:rPr>
        <w:t>ién se analizaron los posibles inconvenientes del formato SVG.</w:t>
      </w:r>
      <w:r w:rsidR="00D22E93" w:rsidRPr="00D71E6A">
        <w:rPr>
          <w:lang w:val="es-419"/>
        </w:rPr>
        <w:t xml:space="preserve"> </w:t>
      </w:r>
      <w:r w:rsidR="004450CD" w:rsidRPr="00D71E6A">
        <w:rPr>
          <w:lang w:val="es-419"/>
        </w:rPr>
        <w:t>En particular, algunos miembros del Equipo Técnico se mostraron preocupados por la uniformidad en la representación de las imágenes en dispositivos o programas informáticos distintos.</w:t>
      </w:r>
      <w:r w:rsidR="00645454" w:rsidRPr="00D71E6A">
        <w:rPr>
          <w:lang w:val="es-419"/>
        </w:rPr>
        <w:t xml:space="preserve"> </w:t>
      </w:r>
      <w:r w:rsidR="00C64894" w:rsidRPr="00D71E6A">
        <w:rPr>
          <w:lang w:val="es-419"/>
        </w:rPr>
        <w:t>Se formularon preguntas en relación con el almacenamiento a largo plazo de las imágenes de manera que se satisfagan los requisitos jurídicos de varias Oficinas de Propiedad Intelectual.</w:t>
      </w:r>
      <w:r w:rsidR="00645454" w:rsidRPr="00D71E6A">
        <w:rPr>
          <w:lang w:val="es-419"/>
        </w:rPr>
        <w:t xml:space="preserve"> </w:t>
      </w:r>
      <w:r w:rsidR="00C64894" w:rsidRPr="00D71E6A">
        <w:rPr>
          <w:lang w:val="es-419"/>
        </w:rPr>
        <w:t>El formato SVG plantea problemas de seguridad que hay que subsanar.</w:t>
      </w:r>
      <w:r w:rsidR="00645454" w:rsidRPr="00D71E6A">
        <w:rPr>
          <w:lang w:val="es-419"/>
        </w:rPr>
        <w:t xml:space="preserve"> </w:t>
      </w:r>
      <w:r w:rsidR="00C64894" w:rsidRPr="00D71E6A">
        <w:rPr>
          <w:lang w:val="es-419"/>
        </w:rPr>
        <w:t xml:space="preserve">Todavía no está claro </w:t>
      </w:r>
      <w:r w:rsidR="00A61F96" w:rsidRPr="00D71E6A">
        <w:rPr>
          <w:lang w:val="es-419"/>
        </w:rPr>
        <w:t>cómo adaptarán algunas o</w:t>
      </w:r>
      <w:r w:rsidR="00C64894" w:rsidRPr="00D71E6A">
        <w:rPr>
          <w:lang w:val="es-419"/>
        </w:rPr>
        <w:t xml:space="preserve">ficinas los procesos y sistemas de examen que emplean en la </w:t>
      </w:r>
      <w:r w:rsidR="00C64894" w:rsidRPr="00D71E6A">
        <w:rPr>
          <w:lang w:val="es-419"/>
        </w:rPr>
        <w:lastRenderedPageBreak/>
        <w:t>actualidad, basados en imágenes de trama, para manejar imágenes vectoriales como las del formato SVG.</w:t>
      </w:r>
    </w:p>
    <w:p w:rsidR="00030FF5" w:rsidRPr="00D71E6A" w:rsidRDefault="00693173" w:rsidP="00A63ED0">
      <w:pPr>
        <w:pStyle w:val="ONUMFS"/>
        <w:numPr>
          <w:ilvl w:val="0"/>
          <w:numId w:val="0"/>
        </w:numPr>
        <w:rPr>
          <w:lang w:val="es-419"/>
        </w:rPr>
      </w:pPr>
      <w:r w:rsidRPr="00D71E6A">
        <w:rPr>
          <w:lang w:val="es-419"/>
        </w:rPr>
        <w:fldChar w:fldCharType="begin"/>
      </w:r>
      <w:r w:rsidRPr="00D71E6A">
        <w:rPr>
          <w:lang w:val="es-419"/>
        </w:rPr>
        <w:instrText xml:space="preserve"> AUTONUM  </w:instrText>
      </w:r>
      <w:r w:rsidRPr="00D71E6A">
        <w:rPr>
          <w:lang w:val="es-419"/>
        </w:rPr>
        <w:fldChar w:fldCharType="end"/>
      </w:r>
      <w:r w:rsidRPr="00D71E6A">
        <w:rPr>
          <w:lang w:val="es-419"/>
        </w:rPr>
        <w:tab/>
      </w:r>
      <w:r w:rsidR="00A63ED0" w:rsidRPr="00D71E6A">
        <w:rPr>
          <w:lang w:val="es-419"/>
        </w:rPr>
        <w:t xml:space="preserve">Ante la actual falta de experiencia de las </w:t>
      </w:r>
      <w:r w:rsidR="006340C0" w:rsidRPr="00D71E6A">
        <w:rPr>
          <w:lang w:val="es-419"/>
        </w:rPr>
        <w:t xml:space="preserve">Oficinas </w:t>
      </w:r>
      <w:r w:rsidR="00A63ED0" w:rsidRPr="00D71E6A">
        <w:rPr>
          <w:lang w:val="es-419"/>
        </w:rPr>
        <w:t xml:space="preserve">en la implementación del formato SVG y las cuestiones técnicas y jurídicas que se deben atender en primer lugar, no está claro el plazo que muchas </w:t>
      </w:r>
      <w:r w:rsidR="006340C0" w:rsidRPr="00D71E6A">
        <w:rPr>
          <w:lang w:val="es-419"/>
        </w:rPr>
        <w:t xml:space="preserve">Oficinas </w:t>
      </w:r>
      <w:r w:rsidR="00A63ED0" w:rsidRPr="00D71E6A">
        <w:rPr>
          <w:lang w:val="es-419"/>
        </w:rPr>
        <w:t>necesit</w:t>
      </w:r>
      <w:r w:rsidR="00A34C49" w:rsidRPr="00D71E6A">
        <w:rPr>
          <w:lang w:val="es-419"/>
        </w:rPr>
        <w:t>arán para admitir el formato</w:t>
      </w:r>
      <w:r w:rsidR="00A63ED0" w:rsidRPr="00D71E6A">
        <w:rPr>
          <w:lang w:val="es-419"/>
        </w:rPr>
        <w:t>.</w:t>
      </w:r>
      <w:r w:rsidR="00645454" w:rsidRPr="00D71E6A">
        <w:rPr>
          <w:lang w:val="es-419"/>
        </w:rPr>
        <w:t xml:space="preserve"> </w:t>
      </w:r>
      <w:r w:rsidR="00A63ED0" w:rsidRPr="00D71E6A">
        <w:rPr>
          <w:lang w:val="es-419"/>
        </w:rPr>
        <w:t>Aunque varios miembros siguen interesados en valorar la posibilidad de utilizar el formato SVG, no parece probable que estén preparados para aceptar presentaciones en dicho formato en un futuro próximo.</w:t>
      </w:r>
      <w:r w:rsidR="00645454" w:rsidRPr="00D71E6A">
        <w:rPr>
          <w:lang w:val="es-419"/>
        </w:rPr>
        <w:t xml:space="preserve"> </w:t>
      </w:r>
      <w:r w:rsidR="00A63ED0" w:rsidRPr="00D71E6A">
        <w:rPr>
          <w:lang w:val="es-419"/>
        </w:rPr>
        <w:t xml:space="preserve">Teniendo en cuenta la diversidad de situaciones e intereses de las </w:t>
      </w:r>
      <w:r w:rsidR="006340C0" w:rsidRPr="00D71E6A">
        <w:rPr>
          <w:lang w:val="es-419"/>
        </w:rPr>
        <w:t>Oficinas</w:t>
      </w:r>
      <w:r w:rsidR="00A63ED0" w:rsidRPr="00D71E6A">
        <w:rPr>
          <w:lang w:val="es-419"/>
        </w:rPr>
        <w:t xml:space="preserve">, incluidas algunas que ya utilizan el formato SVG, el Equipo Técnico acordó recomendar el SVG como formato opcional en la Norma ST.88. Las </w:t>
      </w:r>
      <w:r w:rsidR="006340C0" w:rsidRPr="00D71E6A">
        <w:rPr>
          <w:lang w:val="es-419"/>
        </w:rPr>
        <w:t xml:space="preserve">Oficinas </w:t>
      </w:r>
      <w:r w:rsidR="00A63ED0" w:rsidRPr="00D71E6A">
        <w:rPr>
          <w:lang w:val="es-419"/>
        </w:rPr>
        <w:t>pueden utilizar el formato SVG si lo desean, pero deben convertirlo a otro formato (PNG o JPG) para el intercambio de datos con arreglo a esta Norma.</w:t>
      </w:r>
    </w:p>
    <w:p w:rsidR="00030FF5" w:rsidRPr="00D71E6A" w:rsidRDefault="00A63ED0" w:rsidP="00D519FA">
      <w:pPr>
        <w:pStyle w:val="Heading2"/>
        <w:spacing w:before="0" w:after="120"/>
        <w:rPr>
          <w:lang w:val="es-419"/>
        </w:rPr>
      </w:pPr>
      <w:r w:rsidRPr="00D71E6A">
        <w:rPr>
          <w:lang w:val="es-419"/>
        </w:rPr>
        <w:t>PROPUESTA DE REVISIÓN DE LA NORMA ST.88 DE LA OMPI</w:t>
      </w:r>
    </w:p>
    <w:p w:rsidR="00030FF5" w:rsidRPr="00D71E6A" w:rsidRDefault="00693173" w:rsidP="000022A0">
      <w:pPr>
        <w:pStyle w:val="ONUMFS"/>
        <w:numPr>
          <w:ilvl w:val="0"/>
          <w:numId w:val="0"/>
        </w:numPr>
        <w:rPr>
          <w:szCs w:val="22"/>
          <w:lang w:val="es-419"/>
        </w:rPr>
      </w:pPr>
      <w:r w:rsidRPr="00D71E6A">
        <w:rPr>
          <w:lang w:val="es-419"/>
        </w:rPr>
        <w:fldChar w:fldCharType="begin"/>
      </w:r>
      <w:r w:rsidRPr="00D71E6A">
        <w:rPr>
          <w:lang w:val="es-419"/>
        </w:rPr>
        <w:instrText xml:space="preserve"> AUTONUM  </w:instrText>
      </w:r>
      <w:r w:rsidRPr="00D71E6A">
        <w:rPr>
          <w:lang w:val="es-419"/>
        </w:rPr>
        <w:fldChar w:fldCharType="end"/>
      </w:r>
      <w:r w:rsidRPr="00D71E6A">
        <w:rPr>
          <w:lang w:val="es-419"/>
        </w:rPr>
        <w:tab/>
      </w:r>
      <w:r w:rsidR="000022A0" w:rsidRPr="00D71E6A">
        <w:rPr>
          <w:lang w:val="es-419"/>
        </w:rPr>
        <w:t>El Equipo Técnico propone que se revise el párrafo 12 de la Norma ST.88 mediante la incorporación d</w:t>
      </w:r>
      <w:r w:rsidR="00A34C49" w:rsidRPr="00D71E6A">
        <w:rPr>
          <w:lang w:val="es-419"/>
        </w:rPr>
        <w:t>el nuevo apartado a) siguiente:</w:t>
      </w:r>
    </w:p>
    <w:p w:rsidR="00030FF5" w:rsidRPr="00D71E6A" w:rsidRDefault="006D1C72" w:rsidP="000022A0">
      <w:pPr>
        <w:pStyle w:val="NormalWeb"/>
        <w:shd w:val="clear" w:color="auto" w:fill="FFFFFF"/>
        <w:spacing w:before="150" w:beforeAutospacing="0" w:after="0" w:afterAutospacing="0"/>
        <w:ind w:left="450"/>
        <w:rPr>
          <w:rFonts w:ascii="Arial" w:hAnsi="Arial" w:cs="Arial"/>
          <w:sz w:val="22"/>
          <w:szCs w:val="22"/>
          <w:lang w:val="es-419"/>
        </w:rPr>
      </w:pPr>
      <w:r w:rsidRPr="00D71E6A">
        <w:rPr>
          <w:rFonts w:ascii="Arial" w:hAnsi="Arial" w:cs="Arial"/>
          <w:sz w:val="22"/>
          <w:szCs w:val="22"/>
          <w:lang w:val="es-419"/>
        </w:rPr>
        <w:t>“</w:t>
      </w:r>
      <w:r w:rsidR="000022A0" w:rsidRPr="00D71E6A">
        <w:rPr>
          <w:rFonts w:ascii="Arial" w:hAnsi="Arial" w:cs="Arial"/>
          <w:sz w:val="22"/>
          <w:szCs w:val="22"/>
          <w:lang w:val="es-419"/>
        </w:rPr>
        <w:t>12. Cuando la Oficina lo permita, en lugar de un formato preferido, en las imágenes se podrá utilizar opcionalmente uno de los siguientes formatos alternativos:</w:t>
      </w:r>
    </w:p>
    <w:p w:rsidR="00030FF5" w:rsidRPr="00D71E6A" w:rsidRDefault="000022A0" w:rsidP="000022A0">
      <w:pPr>
        <w:pStyle w:val="NormalWeb"/>
        <w:shd w:val="clear" w:color="auto" w:fill="FFFFFF"/>
        <w:spacing w:before="150" w:beforeAutospacing="0" w:after="0" w:afterAutospacing="0"/>
        <w:ind w:left="450"/>
        <w:rPr>
          <w:rFonts w:ascii="Arial" w:hAnsi="Arial" w:cs="Arial"/>
          <w:sz w:val="22"/>
          <w:szCs w:val="22"/>
          <w:u w:val="single"/>
          <w:lang w:val="es-419"/>
        </w:rPr>
      </w:pPr>
      <w:r w:rsidRPr="00D71E6A">
        <w:rPr>
          <w:rFonts w:ascii="Arial" w:hAnsi="Arial" w:cs="Arial"/>
          <w:sz w:val="22"/>
          <w:szCs w:val="22"/>
          <w:u w:val="single"/>
          <w:lang w:val="es-419"/>
        </w:rPr>
        <w:t xml:space="preserve">a) Formato SVG: no se prefiere porque algunas </w:t>
      </w:r>
      <w:r w:rsidR="006340C0" w:rsidRPr="00D71E6A">
        <w:rPr>
          <w:rFonts w:ascii="Arial" w:hAnsi="Arial" w:cs="Arial"/>
          <w:sz w:val="22"/>
          <w:szCs w:val="22"/>
          <w:u w:val="single"/>
          <w:lang w:val="es-419"/>
        </w:rPr>
        <w:t xml:space="preserve">Oficinas </w:t>
      </w:r>
      <w:r w:rsidRPr="00D71E6A">
        <w:rPr>
          <w:rFonts w:ascii="Arial" w:hAnsi="Arial" w:cs="Arial"/>
          <w:sz w:val="22"/>
          <w:szCs w:val="22"/>
          <w:u w:val="single"/>
          <w:lang w:val="es-419"/>
        </w:rPr>
        <w:t>tienen dudas respecto de la integración del formato en su</w:t>
      </w:r>
      <w:r w:rsidR="002121C3" w:rsidRPr="00D71E6A">
        <w:rPr>
          <w:rFonts w:ascii="Arial" w:hAnsi="Arial" w:cs="Arial"/>
          <w:sz w:val="22"/>
          <w:szCs w:val="22"/>
          <w:u w:val="single"/>
          <w:lang w:val="es-419"/>
        </w:rPr>
        <w:t>s</w:t>
      </w:r>
      <w:r w:rsidRPr="00D71E6A">
        <w:rPr>
          <w:rFonts w:ascii="Arial" w:hAnsi="Arial" w:cs="Arial"/>
          <w:sz w:val="22"/>
          <w:szCs w:val="22"/>
          <w:u w:val="single"/>
          <w:lang w:val="es-419"/>
        </w:rPr>
        <w:t xml:space="preserve"> procesos y requisitos actuales;</w:t>
      </w:r>
      <w:r w:rsidR="00693173" w:rsidRPr="00D71E6A">
        <w:rPr>
          <w:rFonts w:ascii="Arial" w:hAnsi="Arial" w:cs="Arial"/>
          <w:sz w:val="22"/>
          <w:szCs w:val="22"/>
          <w:u w:val="single"/>
          <w:lang w:val="es-419"/>
        </w:rPr>
        <w:t> </w:t>
      </w:r>
    </w:p>
    <w:p w:rsidR="00030FF5" w:rsidRPr="00D71E6A" w:rsidRDefault="00D9572D" w:rsidP="00D17E46">
      <w:pPr>
        <w:pStyle w:val="NormalWeb"/>
        <w:shd w:val="clear" w:color="auto" w:fill="FFFFFF"/>
        <w:spacing w:before="150" w:beforeAutospacing="0" w:after="0" w:afterAutospacing="0"/>
        <w:ind w:left="450"/>
        <w:rPr>
          <w:rFonts w:ascii="Arial" w:hAnsi="Arial" w:cs="Arial"/>
          <w:sz w:val="22"/>
          <w:szCs w:val="22"/>
          <w:lang w:val="es-419"/>
        </w:rPr>
      </w:pPr>
      <w:r w:rsidRPr="00D71E6A">
        <w:rPr>
          <w:rFonts w:ascii="Arial" w:hAnsi="Arial" w:cs="Arial"/>
          <w:sz w:val="22"/>
          <w:szCs w:val="22"/>
          <w:lang w:val="es-419"/>
        </w:rPr>
        <w:t xml:space="preserve">b) </w:t>
      </w:r>
      <w:r w:rsidR="00D17E46" w:rsidRPr="00D71E6A">
        <w:rPr>
          <w:rFonts w:ascii="Arial" w:hAnsi="Arial" w:cs="Arial"/>
          <w:sz w:val="22"/>
          <w:szCs w:val="22"/>
          <w:lang w:val="es-419"/>
        </w:rPr>
        <w:t>Formato TIFF: no se prefiere porque no está comprimido y da lugar a tamaños de archivo muy grandes; y</w:t>
      </w:r>
    </w:p>
    <w:p w:rsidR="00030FF5" w:rsidRPr="00D71E6A" w:rsidRDefault="00D9572D" w:rsidP="00A75575">
      <w:pPr>
        <w:pStyle w:val="NormalWeb"/>
        <w:shd w:val="clear" w:color="auto" w:fill="FFFFFF"/>
        <w:spacing w:before="150" w:beforeAutospacing="0" w:after="240" w:afterAutospacing="0"/>
        <w:ind w:left="448"/>
        <w:rPr>
          <w:rFonts w:ascii="Arial" w:hAnsi="Arial" w:cs="Arial"/>
          <w:sz w:val="22"/>
          <w:szCs w:val="22"/>
          <w:lang w:val="es-419"/>
        </w:rPr>
      </w:pPr>
      <w:r w:rsidRPr="00D71E6A">
        <w:rPr>
          <w:rFonts w:ascii="Arial" w:hAnsi="Arial" w:cs="Arial"/>
          <w:sz w:val="22"/>
          <w:szCs w:val="22"/>
          <w:lang w:val="es-419"/>
        </w:rPr>
        <w:t xml:space="preserve">c) </w:t>
      </w:r>
      <w:r w:rsidR="00D17E46" w:rsidRPr="00D71E6A">
        <w:rPr>
          <w:rFonts w:ascii="Arial" w:hAnsi="Arial" w:cs="Arial"/>
          <w:sz w:val="22"/>
          <w:szCs w:val="22"/>
          <w:lang w:val="es-419"/>
        </w:rPr>
        <w:t>Formato GIF: no se prefiere porque PNG es un formato más reciente que gestiona mejor las características de color y transparencia</w:t>
      </w:r>
      <w:r w:rsidR="006D1C72" w:rsidRPr="00D71E6A">
        <w:rPr>
          <w:rFonts w:ascii="Arial" w:hAnsi="Arial" w:cs="Arial"/>
          <w:sz w:val="22"/>
          <w:szCs w:val="22"/>
          <w:lang w:val="es-419"/>
        </w:rPr>
        <w:t>”</w:t>
      </w:r>
      <w:r w:rsidR="00D17E46" w:rsidRPr="00D71E6A">
        <w:rPr>
          <w:rFonts w:ascii="Arial" w:hAnsi="Arial" w:cs="Arial"/>
          <w:sz w:val="22"/>
          <w:szCs w:val="22"/>
          <w:lang w:val="es-419"/>
        </w:rPr>
        <w:t>.</w:t>
      </w:r>
    </w:p>
    <w:p w:rsidR="00030FF5" w:rsidRPr="00D71E6A" w:rsidRDefault="00693173" w:rsidP="00D17E46">
      <w:pPr>
        <w:pStyle w:val="ONUME"/>
        <w:numPr>
          <w:ilvl w:val="0"/>
          <w:numId w:val="0"/>
        </w:numPr>
        <w:ind w:left="5530"/>
        <w:rPr>
          <w:rFonts w:eastAsiaTheme="minorHAnsi"/>
          <w:i/>
          <w:szCs w:val="22"/>
          <w:lang w:val="es-419" w:eastAsia="en-US"/>
        </w:rPr>
      </w:pPr>
      <w:r w:rsidRPr="00D71E6A">
        <w:rPr>
          <w:lang w:val="es-419"/>
        </w:rPr>
        <w:fldChar w:fldCharType="begin"/>
      </w:r>
      <w:r w:rsidRPr="00D71E6A">
        <w:rPr>
          <w:lang w:val="es-419"/>
        </w:rPr>
        <w:instrText xml:space="preserve"> AUTONUM  </w:instrText>
      </w:r>
      <w:r w:rsidRPr="00D71E6A">
        <w:rPr>
          <w:lang w:val="es-419"/>
        </w:rPr>
        <w:fldChar w:fldCharType="end"/>
      </w:r>
      <w:r w:rsidRPr="00D71E6A">
        <w:rPr>
          <w:lang w:val="es-419"/>
        </w:rPr>
        <w:tab/>
      </w:r>
      <w:r w:rsidR="00645454" w:rsidRPr="00D71E6A">
        <w:rPr>
          <w:i/>
          <w:lang w:val="es-419"/>
        </w:rPr>
        <w:t>Se invita al CWS a:</w:t>
      </w:r>
    </w:p>
    <w:p w:rsidR="00030FF5" w:rsidRPr="00D71E6A" w:rsidRDefault="00D17E46" w:rsidP="00D17E46">
      <w:pPr>
        <w:pStyle w:val="BodyText"/>
        <w:numPr>
          <w:ilvl w:val="0"/>
          <w:numId w:val="7"/>
        </w:numPr>
        <w:tabs>
          <w:tab w:val="left" w:pos="6101"/>
          <w:tab w:val="left" w:pos="6668"/>
        </w:tabs>
        <w:ind w:left="5530" w:firstLine="562"/>
        <w:rPr>
          <w:i/>
          <w:lang w:val="es-419"/>
        </w:rPr>
      </w:pPr>
      <w:r w:rsidRPr="00D71E6A">
        <w:rPr>
          <w:i/>
          <w:lang w:val="es-419"/>
        </w:rPr>
        <w:t>tomar nota del contenido del presente documento; y</w:t>
      </w:r>
    </w:p>
    <w:p w:rsidR="00030FF5" w:rsidRPr="00D71E6A" w:rsidRDefault="00D17E46" w:rsidP="00D519FA">
      <w:pPr>
        <w:pStyle w:val="BodyText"/>
        <w:numPr>
          <w:ilvl w:val="0"/>
          <w:numId w:val="7"/>
        </w:numPr>
        <w:tabs>
          <w:tab w:val="left" w:pos="6101"/>
          <w:tab w:val="left" w:pos="6668"/>
        </w:tabs>
        <w:spacing w:after="600"/>
        <w:ind w:left="5528" w:firstLine="561"/>
        <w:rPr>
          <w:i/>
          <w:lang w:val="es-419"/>
        </w:rPr>
      </w:pPr>
      <w:r w:rsidRPr="00D71E6A">
        <w:rPr>
          <w:i/>
          <w:lang w:val="es-419"/>
        </w:rPr>
        <w:t xml:space="preserve">estudiar y aprobar </w:t>
      </w:r>
      <w:r w:rsidR="006D1C72" w:rsidRPr="00D71E6A">
        <w:rPr>
          <w:i/>
          <w:lang w:val="es-419"/>
        </w:rPr>
        <w:t>la propuesta de revisión de la “</w:t>
      </w:r>
      <w:r w:rsidRPr="00D71E6A">
        <w:rPr>
          <w:i/>
          <w:lang w:val="es-419"/>
        </w:rPr>
        <w:t>Norma ST.88 de la OMPI: Recomendaciones para la presentación electrónica de</w:t>
      </w:r>
      <w:r w:rsidR="006D1C72" w:rsidRPr="00D71E6A">
        <w:rPr>
          <w:i/>
          <w:lang w:val="es-419"/>
        </w:rPr>
        <w:t xml:space="preserve"> dibujos y modelos industriales”</w:t>
      </w:r>
      <w:r w:rsidRPr="00D71E6A">
        <w:rPr>
          <w:i/>
          <w:lang w:val="es-419"/>
        </w:rPr>
        <w:t>, tal como se expone en el párrafo 5.</w:t>
      </w:r>
    </w:p>
    <w:p w:rsidR="00152CEA" w:rsidRPr="00D71E6A" w:rsidRDefault="00D17E46" w:rsidP="00D519FA">
      <w:pPr>
        <w:pStyle w:val="Endofdocument"/>
        <w:spacing w:line="240" w:lineRule="auto"/>
        <w:ind w:left="5528"/>
        <w:rPr>
          <w:sz w:val="22"/>
          <w:szCs w:val="22"/>
          <w:lang w:val="es-419"/>
        </w:rPr>
      </w:pPr>
      <w:r w:rsidRPr="00D71E6A">
        <w:rPr>
          <w:sz w:val="22"/>
          <w:szCs w:val="22"/>
          <w:lang w:val="es-419"/>
        </w:rPr>
        <w:t>[Fin del documento]</w:t>
      </w:r>
    </w:p>
    <w:sectPr w:rsidR="00152CEA" w:rsidRPr="00D71E6A" w:rsidSect="00693173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C58" w:rsidRDefault="00796C58">
      <w:r>
        <w:separator/>
      </w:r>
    </w:p>
  </w:endnote>
  <w:endnote w:type="continuationSeparator" w:id="0">
    <w:p w:rsidR="00796C58" w:rsidRPr="009D30E6" w:rsidRDefault="00796C58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796C58" w:rsidRPr="007E663E" w:rsidRDefault="00796C58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796C58" w:rsidRPr="007E663E" w:rsidRDefault="00796C58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C58" w:rsidRDefault="00796C58">
      <w:r>
        <w:separator/>
      </w:r>
    </w:p>
  </w:footnote>
  <w:footnote w:type="continuationSeparator" w:id="0">
    <w:p w:rsidR="00796C58" w:rsidRPr="009D30E6" w:rsidRDefault="00796C58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796C58" w:rsidRPr="007E663E" w:rsidRDefault="00796C58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796C58" w:rsidRPr="007E663E" w:rsidRDefault="00796C58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Pr="00D17E46" w:rsidRDefault="00D17E46" w:rsidP="00D17E46">
    <w:pPr>
      <w:jc w:val="right"/>
      <w:rPr>
        <w:caps/>
      </w:rPr>
    </w:pPr>
    <w:r w:rsidRPr="00D17E46">
      <w:rPr>
        <w:caps/>
        <w:lang w:val="es-ES_tradnl"/>
      </w:rPr>
      <w:t>CWS/9/15</w:t>
    </w:r>
  </w:p>
  <w:p w:rsidR="00AE7F20" w:rsidRPr="00D17E46" w:rsidRDefault="00D17E46" w:rsidP="00D17E46">
    <w:pPr>
      <w:jc w:val="right"/>
    </w:pPr>
    <w:r>
      <w:rPr>
        <w:lang w:val="es-ES_tradnl"/>
      </w:rPr>
      <w:t>página</w:t>
    </w:r>
    <w:r w:rsidR="00AE7F20" w:rsidRPr="00D17E46">
      <w:t xml:space="preserve"> </w:t>
    </w:r>
    <w:r w:rsidR="00AE7F20" w:rsidRPr="00D17E46">
      <w:fldChar w:fldCharType="begin"/>
    </w:r>
    <w:r w:rsidR="00AE7F20" w:rsidRPr="00D17E46">
      <w:instrText xml:space="preserve"> PAGE  \* MERGEFORMAT </w:instrText>
    </w:r>
    <w:r w:rsidR="00AE7F20" w:rsidRPr="00D17E46">
      <w:fldChar w:fldCharType="separate"/>
    </w:r>
    <w:r w:rsidR="00DD2DE7">
      <w:rPr>
        <w:noProof/>
      </w:rPr>
      <w:t>2</w:t>
    </w:r>
    <w:r w:rsidR="00AE7F20" w:rsidRPr="00D17E46"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285930"/>
    <w:multiLevelType w:val="multilevel"/>
    <w:tmpl w:val="6CAA2CE4"/>
    <w:lvl w:ilvl="0">
      <w:start w:val="1"/>
      <w:numFmt w:val="lowerLetter"/>
      <w:lvlText w:val="%1)"/>
      <w:lvlJc w:val="left"/>
      <w:pPr>
        <w:ind w:left="648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9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86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94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0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2280" w:hanging="180"/>
      </w:pPr>
      <w:rPr>
        <w:rFonts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Patents &amp; Innovation\Patents Main|TextBase TMs\WorkspaceSTS\Patents &amp; Innovation\P Instruments|TextBase TMs\WorkspaceSTS\Outreach\POW Main|TextBase TMs\WorkspaceSTS\Development\Dev_Agenda|TextBase TMs\WorkspaceSTS\Outreach\IP Advantage|TextBase TMs\WorkspaceSTS\Outreach\Economist|Team Server TMs\Spanish"/>
    <w:docVar w:name="TextBaseURL" w:val="empty"/>
    <w:docVar w:name="UILng" w:val="en"/>
  </w:docVars>
  <w:rsids>
    <w:rsidRoot w:val="00693173"/>
    <w:rsid w:val="000022A0"/>
    <w:rsid w:val="00010686"/>
    <w:rsid w:val="00030FF5"/>
    <w:rsid w:val="00052915"/>
    <w:rsid w:val="000B161A"/>
    <w:rsid w:val="000C4145"/>
    <w:rsid w:val="000E3BB3"/>
    <w:rsid w:val="000F5E56"/>
    <w:rsid w:val="001362EE"/>
    <w:rsid w:val="00152CEA"/>
    <w:rsid w:val="00167338"/>
    <w:rsid w:val="001832A6"/>
    <w:rsid w:val="001D4629"/>
    <w:rsid w:val="002121C3"/>
    <w:rsid w:val="002634C4"/>
    <w:rsid w:val="002C2E2F"/>
    <w:rsid w:val="002D23B5"/>
    <w:rsid w:val="002E0F47"/>
    <w:rsid w:val="002F4E68"/>
    <w:rsid w:val="00310826"/>
    <w:rsid w:val="00347F2F"/>
    <w:rsid w:val="00354647"/>
    <w:rsid w:val="00377273"/>
    <w:rsid w:val="003845C1"/>
    <w:rsid w:val="00387287"/>
    <w:rsid w:val="003E48F1"/>
    <w:rsid w:val="003F347A"/>
    <w:rsid w:val="004045F1"/>
    <w:rsid w:val="00423E3E"/>
    <w:rsid w:val="00427AF4"/>
    <w:rsid w:val="004450CD"/>
    <w:rsid w:val="0045231F"/>
    <w:rsid w:val="004647DA"/>
    <w:rsid w:val="0046793F"/>
    <w:rsid w:val="00472A6E"/>
    <w:rsid w:val="00477808"/>
    <w:rsid w:val="00477D6B"/>
    <w:rsid w:val="004A6C37"/>
    <w:rsid w:val="004E2062"/>
    <w:rsid w:val="004E297D"/>
    <w:rsid w:val="004E3210"/>
    <w:rsid w:val="00531B02"/>
    <w:rsid w:val="005332F0"/>
    <w:rsid w:val="0055013B"/>
    <w:rsid w:val="00571B99"/>
    <w:rsid w:val="00583DBB"/>
    <w:rsid w:val="005B2EAE"/>
    <w:rsid w:val="00605827"/>
    <w:rsid w:val="006173A5"/>
    <w:rsid w:val="006340C0"/>
    <w:rsid w:val="00645454"/>
    <w:rsid w:val="0067049A"/>
    <w:rsid w:val="00675021"/>
    <w:rsid w:val="00693173"/>
    <w:rsid w:val="006A06C6"/>
    <w:rsid w:val="006D1C72"/>
    <w:rsid w:val="007224C8"/>
    <w:rsid w:val="00774FDF"/>
    <w:rsid w:val="00794BE2"/>
    <w:rsid w:val="00796C58"/>
    <w:rsid w:val="007A5581"/>
    <w:rsid w:val="007B71FE"/>
    <w:rsid w:val="007D781E"/>
    <w:rsid w:val="007E663E"/>
    <w:rsid w:val="00815082"/>
    <w:rsid w:val="0088395E"/>
    <w:rsid w:val="008B2CC1"/>
    <w:rsid w:val="008E6BD6"/>
    <w:rsid w:val="008F5ACF"/>
    <w:rsid w:val="0090731E"/>
    <w:rsid w:val="00954F6A"/>
    <w:rsid w:val="00966A22"/>
    <w:rsid w:val="00972F03"/>
    <w:rsid w:val="0098367F"/>
    <w:rsid w:val="009A0C8B"/>
    <w:rsid w:val="009A20CD"/>
    <w:rsid w:val="009B6241"/>
    <w:rsid w:val="009E20D0"/>
    <w:rsid w:val="00A16FC0"/>
    <w:rsid w:val="00A32C9E"/>
    <w:rsid w:val="00A34C49"/>
    <w:rsid w:val="00A61F96"/>
    <w:rsid w:val="00A63ED0"/>
    <w:rsid w:val="00A75575"/>
    <w:rsid w:val="00AB613D"/>
    <w:rsid w:val="00AE7F20"/>
    <w:rsid w:val="00B534D5"/>
    <w:rsid w:val="00B65A0A"/>
    <w:rsid w:val="00B67CDC"/>
    <w:rsid w:val="00B72D36"/>
    <w:rsid w:val="00BC4164"/>
    <w:rsid w:val="00BD2DCC"/>
    <w:rsid w:val="00BF3A4C"/>
    <w:rsid w:val="00BF5A8E"/>
    <w:rsid w:val="00C35F52"/>
    <w:rsid w:val="00C64894"/>
    <w:rsid w:val="00C90559"/>
    <w:rsid w:val="00CA0500"/>
    <w:rsid w:val="00CA2251"/>
    <w:rsid w:val="00CA2454"/>
    <w:rsid w:val="00D17E46"/>
    <w:rsid w:val="00D22E93"/>
    <w:rsid w:val="00D519FA"/>
    <w:rsid w:val="00D56C7C"/>
    <w:rsid w:val="00D71B4D"/>
    <w:rsid w:val="00D71E6A"/>
    <w:rsid w:val="00D90289"/>
    <w:rsid w:val="00D93D55"/>
    <w:rsid w:val="00D9572D"/>
    <w:rsid w:val="00DC4C60"/>
    <w:rsid w:val="00DD2DE7"/>
    <w:rsid w:val="00DD6CF4"/>
    <w:rsid w:val="00E0079A"/>
    <w:rsid w:val="00E444DA"/>
    <w:rsid w:val="00E45C84"/>
    <w:rsid w:val="00E504E5"/>
    <w:rsid w:val="00EB0D93"/>
    <w:rsid w:val="00EB4463"/>
    <w:rsid w:val="00EB7A3E"/>
    <w:rsid w:val="00EC1AA7"/>
    <w:rsid w:val="00EC401A"/>
    <w:rsid w:val="00EF530A"/>
    <w:rsid w:val="00EF6622"/>
    <w:rsid w:val="00EF78A9"/>
    <w:rsid w:val="00F45BD7"/>
    <w:rsid w:val="00F55408"/>
    <w:rsid w:val="00F66152"/>
    <w:rsid w:val="00F80845"/>
    <w:rsid w:val="00F84474"/>
    <w:rsid w:val="00FA0F0D"/>
    <w:rsid w:val="00FD3EE6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71C7B97-5CB0-4315-98DF-49F30A28B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Heading2Char">
    <w:name w:val="Heading 2 Char"/>
    <w:basedOn w:val="DefaultParagraphFont"/>
    <w:link w:val="Heading2"/>
    <w:rsid w:val="00693173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paragraph" w:customStyle="1" w:styleId="Endofdocument">
    <w:name w:val="End of document"/>
    <w:basedOn w:val="Normal"/>
    <w:rsid w:val="00693173"/>
    <w:pPr>
      <w:spacing w:line="260" w:lineRule="atLeast"/>
      <w:ind w:left="5534"/>
    </w:pPr>
    <w:rPr>
      <w:rFonts w:eastAsia="Times New Roman" w:cs="Times New Roman"/>
      <w:sz w:val="20"/>
      <w:lang w:val="en-US" w:eastAsia="en-US"/>
    </w:rPr>
  </w:style>
  <w:style w:type="character" w:customStyle="1" w:styleId="ONUMEChar">
    <w:name w:val="ONUM E Char"/>
    <w:link w:val="ONUME"/>
    <w:rsid w:val="00693173"/>
    <w:rPr>
      <w:rFonts w:ascii="Arial" w:eastAsia="SimSun" w:hAnsi="Arial" w:cs="Arial"/>
      <w:sz w:val="22"/>
      <w:lang w:val="es-ES" w:eastAsia="zh-CN"/>
    </w:rPr>
  </w:style>
  <w:style w:type="character" w:customStyle="1" w:styleId="BodyTextChar">
    <w:name w:val="Body Text Char"/>
    <w:basedOn w:val="DefaultParagraphFont"/>
    <w:link w:val="BodyText"/>
    <w:rsid w:val="00693173"/>
    <w:rPr>
      <w:rFonts w:ascii="Arial" w:eastAsia="SimSun" w:hAnsi="Arial" w:cs="Arial"/>
      <w:sz w:val="22"/>
      <w:lang w:val="es-ES" w:eastAsia="zh-CN"/>
    </w:rPr>
  </w:style>
  <w:style w:type="paragraph" w:styleId="NormalWeb">
    <w:name w:val="Normal (Web)"/>
    <w:basedOn w:val="Normal"/>
    <w:uiPriority w:val="99"/>
    <w:unhideWhenUsed/>
    <w:rsid w:val="006931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9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B4124-54E4-4DE7-ABB8-74D7F36ED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CWS_9 (S)</Template>
  <TotalTime>1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CWS/9/15</vt:lpstr>
    </vt:vector>
  </TitlesOfParts>
  <Company>WIPO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CWS/9/15</dc:title>
  <dc:creator>WIPO</dc:creator>
  <cp:keywords>FOR OFFICIAL USE ONLY</cp:keywords>
  <cp:lastModifiedBy>CHAVAS Louison</cp:lastModifiedBy>
  <cp:revision>2</cp:revision>
  <dcterms:created xsi:type="dcterms:W3CDTF">2021-09-17T15:48:00Z</dcterms:created>
  <dcterms:modified xsi:type="dcterms:W3CDTF">2021-09-17T15:48:00Z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3230d030-d037-4a7e-9347-fb92ab11969a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