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A8AB5" w14:textId="77777777" w:rsidR="008B2CC1" w:rsidRPr="00B47CAD" w:rsidRDefault="0040540C" w:rsidP="00533626">
      <w:pPr>
        <w:pBdr>
          <w:bottom w:val="single" w:sz="4" w:space="11" w:color="auto"/>
        </w:pBdr>
        <w:spacing w:after="120"/>
        <w:jc w:val="right"/>
        <w:rPr>
          <w:lang w:val="fr-FR"/>
        </w:rPr>
      </w:pPr>
      <w:r w:rsidRPr="00B47CAD">
        <w:rPr>
          <w:noProof/>
          <w:lang w:val="fr-FR" w:eastAsia="en-US"/>
        </w:rPr>
        <w:drawing>
          <wp:inline distT="0" distB="0" distL="0" distR="0" wp14:anchorId="16B5E910" wp14:editId="5BBAC781">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4C480E1B" w14:textId="4BE6B702" w:rsidR="00B1090C" w:rsidRPr="00B47CAD" w:rsidRDefault="00533626" w:rsidP="0040540C">
      <w:pPr>
        <w:jc w:val="right"/>
        <w:rPr>
          <w:rFonts w:ascii="Arial Black" w:hAnsi="Arial Black"/>
          <w:caps/>
          <w:sz w:val="15"/>
          <w:szCs w:val="15"/>
          <w:lang w:val="fr-FR"/>
        </w:rPr>
      </w:pPr>
      <w:r w:rsidRPr="00B47CAD">
        <w:rPr>
          <w:rFonts w:ascii="Arial Black" w:hAnsi="Arial Black"/>
          <w:caps/>
          <w:sz w:val="15"/>
          <w:szCs w:val="15"/>
          <w:lang w:val="fr-FR"/>
        </w:rPr>
        <w:t>CWS/11</w:t>
      </w:r>
      <w:bookmarkStart w:id="0" w:name="Code"/>
      <w:bookmarkEnd w:id="0"/>
      <w:r w:rsidR="00E92D45" w:rsidRPr="00B47CAD">
        <w:rPr>
          <w:rFonts w:ascii="Arial Black" w:hAnsi="Arial Black"/>
          <w:caps/>
          <w:sz w:val="15"/>
          <w:szCs w:val="15"/>
          <w:lang w:val="fr-FR"/>
        </w:rPr>
        <w:t>/21</w:t>
      </w:r>
    </w:p>
    <w:p w14:paraId="0351FF2C" w14:textId="5B860476" w:rsidR="008B2CC1" w:rsidRPr="00B47CAD" w:rsidRDefault="00B1090C" w:rsidP="0040540C">
      <w:pPr>
        <w:jc w:val="right"/>
        <w:rPr>
          <w:rFonts w:ascii="Arial Black" w:hAnsi="Arial Black"/>
          <w:sz w:val="15"/>
          <w:szCs w:val="15"/>
          <w:lang w:val="fr-FR"/>
        </w:rPr>
      </w:pPr>
      <w:r w:rsidRPr="00B47CAD">
        <w:rPr>
          <w:rFonts w:ascii="Arial Black" w:hAnsi="Arial Black"/>
          <w:caps/>
          <w:sz w:val="15"/>
          <w:szCs w:val="15"/>
          <w:lang w:val="fr-FR"/>
        </w:rPr>
        <w:t>ORIGINAL</w:t>
      </w:r>
      <w:r w:rsidR="0032131D" w:rsidRPr="00B47CAD">
        <w:rPr>
          <w:rFonts w:ascii="Arial Black" w:hAnsi="Arial Black"/>
          <w:caps/>
          <w:sz w:val="15"/>
          <w:szCs w:val="15"/>
          <w:lang w:val="fr-FR"/>
        </w:rPr>
        <w:t> :</w:t>
      </w:r>
      <w:r w:rsidR="002956DE" w:rsidRPr="00B47CAD">
        <w:rPr>
          <w:rFonts w:ascii="Arial Black" w:hAnsi="Arial Black"/>
          <w:caps/>
          <w:sz w:val="15"/>
          <w:szCs w:val="15"/>
          <w:lang w:val="fr-FR"/>
        </w:rPr>
        <w:t xml:space="preserve"> </w:t>
      </w:r>
      <w:bookmarkStart w:id="1" w:name="Original"/>
      <w:r w:rsidR="00E92D45" w:rsidRPr="00B47CAD">
        <w:rPr>
          <w:rFonts w:ascii="Arial Black" w:hAnsi="Arial Black"/>
          <w:caps/>
          <w:sz w:val="15"/>
          <w:szCs w:val="15"/>
          <w:lang w:val="fr-FR"/>
        </w:rPr>
        <w:t>anglais</w:t>
      </w:r>
    </w:p>
    <w:bookmarkEnd w:id="1"/>
    <w:p w14:paraId="7BB6FAE5" w14:textId="475FF4A2" w:rsidR="008B2CC1" w:rsidRPr="00B47CAD" w:rsidRDefault="00B1090C" w:rsidP="00B1090C">
      <w:pPr>
        <w:spacing w:after="1200"/>
        <w:jc w:val="right"/>
        <w:rPr>
          <w:rFonts w:ascii="Arial Black" w:hAnsi="Arial Black"/>
          <w:sz w:val="15"/>
          <w:szCs w:val="15"/>
          <w:lang w:val="fr-FR"/>
        </w:rPr>
      </w:pPr>
      <w:r w:rsidRPr="00B47CAD">
        <w:rPr>
          <w:rFonts w:ascii="Arial Black" w:hAnsi="Arial Black"/>
          <w:caps/>
          <w:sz w:val="15"/>
          <w:szCs w:val="15"/>
          <w:lang w:val="fr-FR"/>
        </w:rPr>
        <w:t>DATE</w:t>
      </w:r>
      <w:r w:rsidR="0032131D" w:rsidRPr="00B47CAD">
        <w:rPr>
          <w:rFonts w:ascii="Arial Black" w:hAnsi="Arial Black"/>
          <w:caps/>
          <w:sz w:val="15"/>
          <w:szCs w:val="15"/>
          <w:lang w:val="fr-FR"/>
        </w:rPr>
        <w:t> :</w:t>
      </w:r>
      <w:r w:rsidR="002956DE" w:rsidRPr="00B47CAD">
        <w:rPr>
          <w:rFonts w:ascii="Arial Black" w:hAnsi="Arial Black"/>
          <w:caps/>
          <w:sz w:val="15"/>
          <w:szCs w:val="15"/>
          <w:lang w:val="fr-FR"/>
        </w:rPr>
        <w:t xml:space="preserve"> </w:t>
      </w:r>
      <w:bookmarkStart w:id="2" w:name="Date"/>
      <w:r w:rsidR="00E92D45" w:rsidRPr="00B47CAD">
        <w:rPr>
          <w:rFonts w:ascii="Arial Black" w:hAnsi="Arial Black"/>
          <w:caps/>
          <w:sz w:val="15"/>
          <w:szCs w:val="15"/>
          <w:lang w:val="fr-FR"/>
        </w:rPr>
        <w:t>18 octobre 2023</w:t>
      </w:r>
    </w:p>
    <w:bookmarkEnd w:id="2"/>
    <w:p w14:paraId="35C42113" w14:textId="08DEB20D" w:rsidR="00533626" w:rsidRPr="00B47CAD" w:rsidRDefault="00533626" w:rsidP="00533626">
      <w:pPr>
        <w:spacing w:after="600"/>
        <w:rPr>
          <w:b/>
          <w:sz w:val="28"/>
          <w:szCs w:val="28"/>
          <w:lang w:val="fr-FR"/>
        </w:rPr>
      </w:pPr>
      <w:r w:rsidRPr="00B47CAD">
        <w:rPr>
          <w:b/>
          <w:sz w:val="28"/>
          <w:szCs w:val="28"/>
          <w:lang w:val="fr-FR"/>
        </w:rPr>
        <w:t>Comité des normes de l</w:t>
      </w:r>
      <w:r w:rsidR="0032131D" w:rsidRPr="00B47CAD">
        <w:rPr>
          <w:b/>
          <w:sz w:val="28"/>
          <w:szCs w:val="28"/>
          <w:lang w:val="fr-FR"/>
        </w:rPr>
        <w:t>’</w:t>
      </w:r>
      <w:r w:rsidRPr="00B47CAD">
        <w:rPr>
          <w:b/>
          <w:sz w:val="28"/>
          <w:szCs w:val="28"/>
          <w:lang w:val="fr-FR"/>
        </w:rPr>
        <w:t>OMPI (CWS)</w:t>
      </w:r>
    </w:p>
    <w:p w14:paraId="4035A673" w14:textId="79D95E88" w:rsidR="00533626" w:rsidRPr="00B47CAD" w:rsidRDefault="00533626" w:rsidP="00533626">
      <w:pPr>
        <w:rPr>
          <w:b/>
          <w:sz w:val="28"/>
          <w:szCs w:val="24"/>
          <w:lang w:val="fr-FR"/>
        </w:rPr>
      </w:pPr>
      <w:r w:rsidRPr="00B47CAD">
        <w:rPr>
          <w:b/>
          <w:sz w:val="24"/>
          <w:lang w:val="fr-FR"/>
        </w:rPr>
        <w:t>Onz</w:t>
      </w:r>
      <w:r w:rsidR="0032131D" w:rsidRPr="00B47CAD">
        <w:rPr>
          <w:b/>
          <w:sz w:val="24"/>
          <w:lang w:val="fr-FR"/>
        </w:rPr>
        <w:t>ième session</w:t>
      </w:r>
    </w:p>
    <w:p w14:paraId="653F6DBB" w14:textId="70CDB65F" w:rsidR="008B2CC1" w:rsidRPr="00B47CAD" w:rsidRDefault="00E92D45" w:rsidP="00E92D45">
      <w:pPr>
        <w:spacing w:after="720"/>
        <w:rPr>
          <w:caps/>
          <w:sz w:val="24"/>
          <w:lang w:val="fr-FR"/>
        </w:rPr>
      </w:pPr>
      <w:bookmarkStart w:id="3" w:name="TitleOfDoc"/>
      <w:r w:rsidRPr="00B47CAD">
        <w:rPr>
          <w:b/>
          <w:sz w:val="24"/>
          <w:lang w:val="fr-FR"/>
        </w:rPr>
        <w:t>Genève, 4 – 8 décembre 2023</w:t>
      </w:r>
    </w:p>
    <w:p w14:paraId="22EBA2E0" w14:textId="02E40589" w:rsidR="00E92D45" w:rsidRPr="00B47CAD" w:rsidRDefault="00E92D45" w:rsidP="00E92D45">
      <w:pPr>
        <w:spacing w:after="360"/>
        <w:rPr>
          <w:caps/>
          <w:sz w:val="24"/>
          <w:lang w:val="fr-FR"/>
        </w:rPr>
      </w:pPr>
      <w:bookmarkStart w:id="4" w:name="Prepared"/>
      <w:bookmarkEnd w:id="3"/>
      <w:bookmarkEnd w:id="4"/>
      <w:r w:rsidRPr="00B47CAD">
        <w:rPr>
          <w:caps/>
          <w:sz w:val="24"/>
          <w:lang w:val="fr-FR"/>
        </w:rPr>
        <w:t>Rapport de l</w:t>
      </w:r>
      <w:r w:rsidR="0032131D" w:rsidRPr="00B47CAD">
        <w:rPr>
          <w:caps/>
          <w:sz w:val="24"/>
          <w:lang w:val="fr-FR"/>
        </w:rPr>
        <w:t>’</w:t>
      </w:r>
      <w:r w:rsidRPr="00B47CAD">
        <w:rPr>
          <w:caps/>
          <w:sz w:val="24"/>
          <w:lang w:val="fr-FR"/>
        </w:rPr>
        <w:t>Équipe d</w:t>
      </w:r>
      <w:r w:rsidR="0032131D" w:rsidRPr="00B47CAD">
        <w:rPr>
          <w:caps/>
          <w:sz w:val="24"/>
          <w:lang w:val="fr-FR"/>
        </w:rPr>
        <w:t>’</w:t>
      </w:r>
      <w:r w:rsidRPr="00B47CAD">
        <w:rPr>
          <w:caps/>
          <w:sz w:val="24"/>
          <w:lang w:val="fr-FR"/>
        </w:rPr>
        <w:t>experts chargée des normes relatives aux technologies de l</w:t>
      </w:r>
      <w:r w:rsidR="0032131D" w:rsidRPr="00B47CAD">
        <w:rPr>
          <w:caps/>
          <w:sz w:val="24"/>
          <w:lang w:val="fr-FR"/>
        </w:rPr>
        <w:t>’</w:t>
      </w:r>
      <w:r w:rsidRPr="00B47CAD">
        <w:rPr>
          <w:caps/>
          <w:sz w:val="24"/>
          <w:lang w:val="fr-FR"/>
        </w:rPr>
        <w:t>information et de la communication (tâche n° 58)</w:t>
      </w:r>
    </w:p>
    <w:p w14:paraId="4D61849C" w14:textId="5FCDC482" w:rsidR="008B2CC1" w:rsidRPr="00B47CAD" w:rsidRDefault="00E92D45" w:rsidP="00E92D45">
      <w:pPr>
        <w:spacing w:after="960"/>
        <w:rPr>
          <w:i/>
          <w:lang w:val="fr-FR"/>
        </w:rPr>
      </w:pPr>
      <w:r w:rsidRPr="00B47CAD">
        <w:rPr>
          <w:i/>
          <w:lang w:val="fr-FR"/>
        </w:rPr>
        <w:t>Document établi par le responsable de l</w:t>
      </w:r>
      <w:r w:rsidR="0032131D" w:rsidRPr="00B47CAD">
        <w:rPr>
          <w:i/>
          <w:lang w:val="fr-FR"/>
        </w:rPr>
        <w:t>’</w:t>
      </w:r>
      <w:r w:rsidRPr="00B47CAD">
        <w:rPr>
          <w:i/>
          <w:lang w:val="fr-FR"/>
        </w:rPr>
        <w:t>Équipe d</w:t>
      </w:r>
      <w:r w:rsidR="0032131D" w:rsidRPr="00B47CAD">
        <w:rPr>
          <w:i/>
          <w:lang w:val="fr-FR"/>
        </w:rPr>
        <w:t>’</w:t>
      </w:r>
      <w:r w:rsidRPr="00B47CAD">
        <w:rPr>
          <w:i/>
          <w:lang w:val="fr-FR"/>
        </w:rPr>
        <w:t>experts chargée des normes relatives aux technologies de l</w:t>
      </w:r>
      <w:r w:rsidR="0032131D" w:rsidRPr="00B47CAD">
        <w:rPr>
          <w:i/>
          <w:lang w:val="fr-FR"/>
        </w:rPr>
        <w:t>’</w:t>
      </w:r>
      <w:r w:rsidRPr="00B47CAD">
        <w:rPr>
          <w:i/>
          <w:lang w:val="fr-FR"/>
        </w:rPr>
        <w:t>information et de la communication</w:t>
      </w:r>
    </w:p>
    <w:p w14:paraId="0D5EF159" w14:textId="77777777" w:rsidR="00E92D45" w:rsidRPr="00B47CAD" w:rsidRDefault="00E92D45" w:rsidP="00BB0268">
      <w:pPr>
        <w:pStyle w:val="Heading2"/>
        <w:rPr>
          <w:b/>
          <w:lang w:val="fr-FR"/>
        </w:rPr>
      </w:pPr>
      <w:r w:rsidRPr="00B47CAD">
        <w:rPr>
          <w:lang w:val="fr-FR"/>
        </w:rPr>
        <w:t>Résumé</w:t>
      </w:r>
    </w:p>
    <w:p w14:paraId="5E7DE09E" w14:textId="48690DA4" w:rsidR="0032131D" w:rsidRPr="00B47CAD" w:rsidRDefault="00E92D45" w:rsidP="00BB0268">
      <w:pPr>
        <w:pStyle w:val="ONUMFS"/>
        <w:rPr>
          <w:lang w:val="fr-FR"/>
        </w:rPr>
      </w:pPr>
      <w:r w:rsidRPr="00B47CAD">
        <w:rPr>
          <w:lang w:val="fr-FR"/>
        </w:rPr>
        <w:t>L</w:t>
      </w:r>
      <w:r w:rsidR="0032131D" w:rsidRPr="00B47CAD">
        <w:rPr>
          <w:lang w:val="fr-FR"/>
        </w:rPr>
        <w:t>’</w:t>
      </w:r>
      <w:r w:rsidRPr="00B47CAD">
        <w:rPr>
          <w:lang w:val="fr-FR"/>
        </w:rPr>
        <w:t>Équipe d</w:t>
      </w:r>
      <w:r w:rsidR="0032131D" w:rsidRPr="00B47CAD">
        <w:rPr>
          <w:lang w:val="fr-FR"/>
        </w:rPr>
        <w:t>’</w:t>
      </w:r>
      <w:r w:rsidRPr="00B47CAD">
        <w:rPr>
          <w:lang w:val="fr-FR"/>
        </w:rPr>
        <w:t>experts chargée des normes relatives aux technologies de l</w:t>
      </w:r>
      <w:r w:rsidR="0032131D" w:rsidRPr="00B47CAD">
        <w:rPr>
          <w:lang w:val="fr-FR"/>
        </w:rPr>
        <w:t>’</w:t>
      </w:r>
      <w:r w:rsidRPr="00B47CAD">
        <w:rPr>
          <w:lang w:val="fr-FR"/>
        </w:rPr>
        <w:t>information et de la communication (TIC) travaille sur des recommandations relatives aux TIC à l</w:t>
      </w:r>
      <w:r w:rsidR="0032131D" w:rsidRPr="00B47CAD">
        <w:rPr>
          <w:lang w:val="fr-FR"/>
        </w:rPr>
        <w:t>’</w:t>
      </w:r>
      <w:r w:rsidRPr="00B47CAD">
        <w:rPr>
          <w:lang w:val="fr-FR"/>
        </w:rPr>
        <w:t>intention des offices de propriété intellectuelle et établit une feuille de route stratégique pour les travaux du Comité des normes de l</w:t>
      </w:r>
      <w:r w:rsidR="0032131D" w:rsidRPr="00B47CAD">
        <w:rPr>
          <w:lang w:val="fr-FR"/>
        </w:rPr>
        <w:t>’</w:t>
      </w:r>
      <w:r w:rsidRPr="00B47CAD">
        <w:rPr>
          <w:lang w:val="fr-FR"/>
        </w:rPr>
        <w:t>OMPI (CWS).</w:t>
      </w:r>
    </w:p>
    <w:p w14:paraId="2CEED776" w14:textId="620B16FD" w:rsidR="00E92D45" w:rsidRPr="00B47CAD" w:rsidRDefault="00BB0268" w:rsidP="00BB0268">
      <w:pPr>
        <w:pStyle w:val="Heading2"/>
        <w:rPr>
          <w:rFonts w:eastAsia="Malgun Gothic"/>
          <w:szCs w:val="22"/>
          <w:lang w:val="fr-FR"/>
        </w:rPr>
      </w:pPr>
      <w:r w:rsidRPr="00B47CAD">
        <w:rPr>
          <w:lang w:val="fr-FR"/>
        </w:rPr>
        <w:t>Contexte</w:t>
      </w:r>
    </w:p>
    <w:p w14:paraId="262ED794" w14:textId="32DDBBDE" w:rsidR="0032131D" w:rsidRPr="00B47CAD" w:rsidRDefault="00E92D45" w:rsidP="00BB0268">
      <w:pPr>
        <w:pStyle w:val="ONUMFS"/>
        <w:rPr>
          <w:lang w:val="fr-FR"/>
        </w:rPr>
      </w:pPr>
      <w:r w:rsidRPr="00B47CAD">
        <w:rPr>
          <w:lang w:val="fr-FR"/>
        </w:rPr>
        <w:t>À sa six</w:t>
      </w:r>
      <w:r w:rsidR="0032131D" w:rsidRPr="00B47CAD">
        <w:rPr>
          <w:lang w:val="fr-FR"/>
        </w:rPr>
        <w:t>ième session</w:t>
      </w:r>
      <w:r w:rsidRPr="00B47CAD">
        <w:rPr>
          <w:lang w:val="fr-FR"/>
        </w:rPr>
        <w:t>, tenue en 2018, le CWS a créé la tâche n° 58 pour</w:t>
      </w:r>
      <w:r w:rsidR="0032131D" w:rsidRPr="00B47CAD">
        <w:rPr>
          <w:lang w:val="fr-FR"/>
        </w:rPr>
        <w:t> :</w:t>
      </w:r>
    </w:p>
    <w:p w14:paraId="20CE587A" w14:textId="4C4E617D" w:rsidR="0032131D" w:rsidRPr="00B47CAD" w:rsidRDefault="00E92D45" w:rsidP="00BB0268">
      <w:pPr>
        <w:pStyle w:val="ONUMFS"/>
        <w:numPr>
          <w:ilvl w:val="0"/>
          <w:numId w:val="0"/>
        </w:numPr>
        <w:ind w:left="567"/>
        <w:rPr>
          <w:i/>
          <w:lang w:val="fr-FR"/>
        </w:rPr>
      </w:pPr>
      <w:r w:rsidRPr="00B47CAD">
        <w:rPr>
          <w:i/>
          <w:iCs/>
          <w:lang w:val="fr-FR"/>
        </w:rPr>
        <w:t>“Élaborer, en accomplissant les tâches ci</w:t>
      </w:r>
      <w:r w:rsidR="00DA5A79">
        <w:rPr>
          <w:i/>
          <w:iCs/>
          <w:lang w:val="fr-FR"/>
        </w:rPr>
        <w:noBreakHyphen/>
      </w:r>
      <w:r w:rsidRPr="00B47CAD">
        <w:rPr>
          <w:i/>
          <w:iCs/>
          <w:lang w:val="fr-FR"/>
        </w:rPr>
        <w:t>après, une proposition de feuille de route pour l</w:t>
      </w:r>
      <w:r w:rsidR="0032131D" w:rsidRPr="00B47CAD">
        <w:rPr>
          <w:i/>
          <w:iCs/>
          <w:lang w:val="fr-FR"/>
        </w:rPr>
        <w:t>’</w:t>
      </w:r>
      <w:r w:rsidRPr="00B47CAD">
        <w:rPr>
          <w:i/>
          <w:iCs/>
          <w:lang w:val="fr-FR"/>
        </w:rPr>
        <w:t>élaboration et l</w:t>
      </w:r>
      <w:r w:rsidR="0032131D" w:rsidRPr="00B47CAD">
        <w:rPr>
          <w:i/>
          <w:iCs/>
          <w:lang w:val="fr-FR"/>
        </w:rPr>
        <w:t>’</w:t>
      </w:r>
      <w:r w:rsidRPr="00B47CAD">
        <w:rPr>
          <w:i/>
          <w:iCs/>
          <w:lang w:val="fr-FR"/>
        </w:rPr>
        <w:t>amélioration futures des normes de l</w:t>
      </w:r>
      <w:r w:rsidR="0032131D" w:rsidRPr="00B47CAD">
        <w:rPr>
          <w:i/>
          <w:iCs/>
          <w:lang w:val="fr-FR"/>
        </w:rPr>
        <w:t>’</w:t>
      </w:r>
      <w:r w:rsidRPr="00B47CAD">
        <w:rPr>
          <w:i/>
          <w:iCs/>
          <w:lang w:val="fr-FR"/>
        </w:rPr>
        <w:t xml:space="preserve">OMPI, </w:t>
      </w:r>
      <w:r w:rsidR="0032131D" w:rsidRPr="00B47CAD">
        <w:rPr>
          <w:i/>
          <w:iCs/>
          <w:lang w:val="fr-FR"/>
        </w:rPr>
        <w:t>y compris</w:t>
      </w:r>
      <w:r w:rsidRPr="00B47CAD">
        <w:rPr>
          <w:i/>
          <w:iCs/>
          <w:lang w:val="fr-FR"/>
        </w:rPr>
        <w:t xml:space="preserve"> des recommandations de politique générale, afin de permettre aux offices de propriété industrielle et aux autres parties intéressées de produire, de partager et d</w:t>
      </w:r>
      <w:r w:rsidR="0032131D" w:rsidRPr="00B47CAD">
        <w:rPr>
          <w:i/>
          <w:iCs/>
          <w:lang w:val="fr-FR"/>
        </w:rPr>
        <w:t>’</w:t>
      </w:r>
      <w:r w:rsidRPr="00B47CAD">
        <w:rPr>
          <w:i/>
          <w:iCs/>
          <w:lang w:val="fr-FR"/>
        </w:rPr>
        <w:t>utiliser les données</w:t>
      </w:r>
      <w:r w:rsidR="0032131D" w:rsidRPr="00B47CAD">
        <w:rPr>
          <w:i/>
          <w:iCs/>
          <w:lang w:val="fr-FR"/>
        </w:rPr>
        <w:t> :</w:t>
      </w:r>
    </w:p>
    <w:p w14:paraId="51AF1380" w14:textId="00EE4B39" w:rsidR="0032131D" w:rsidRPr="00B47CAD" w:rsidRDefault="00E92D45" w:rsidP="00BB0268">
      <w:pPr>
        <w:pStyle w:val="ONUMFS"/>
        <w:numPr>
          <w:ilvl w:val="0"/>
          <w:numId w:val="11"/>
        </w:numPr>
        <w:tabs>
          <w:tab w:val="clear" w:pos="567"/>
          <w:tab w:val="num" w:pos="1134"/>
        </w:tabs>
        <w:ind w:left="1134" w:hanging="567"/>
        <w:rPr>
          <w:i/>
          <w:lang w:val="fr-FR"/>
        </w:rPr>
      </w:pPr>
      <w:proofErr w:type="gramStart"/>
      <w:r w:rsidRPr="00B47CAD">
        <w:rPr>
          <w:i/>
          <w:lang w:val="fr-FR"/>
        </w:rPr>
        <w:t>examiner</w:t>
      </w:r>
      <w:proofErr w:type="gramEnd"/>
      <w:r w:rsidRPr="00B47CAD">
        <w:rPr>
          <w:i/>
          <w:lang w:val="fr-FR"/>
        </w:rPr>
        <w:t xml:space="preserve"> les recommandations du groupe</w:t>
      </w:r>
      <w:r w:rsidR="00B47CAD">
        <w:rPr>
          <w:i/>
          <w:lang w:val="fr-FR"/>
        </w:rPr>
        <w:t> </w:t>
      </w:r>
      <w:r w:rsidRPr="00B47CAD">
        <w:rPr>
          <w:i/>
          <w:lang w:val="fr-FR"/>
        </w:rPr>
        <w:t>1 figurant à l</w:t>
      </w:r>
      <w:r w:rsidR="0032131D" w:rsidRPr="00B47CAD">
        <w:rPr>
          <w:i/>
          <w:lang w:val="fr-FR"/>
        </w:rPr>
        <w:t>’</w:t>
      </w:r>
      <w:r w:rsidRPr="00B47CAD">
        <w:rPr>
          <w:i/>
          <w:lang w:val="fr-FR"/>
        </w:rPr>
        <w:t>annexe du document</w:t>
      </w:r>
      <w:r w:rsidR="00B47CAD">
        <w:rPr>
          <w:i/>
          <w:lang w:val="fr-FR"/>
        </w:rPr>
        <w:t> </w:t>
      </w:r>
      <w:r w:rsidRPr="00B47CAD">
        <w:rPr>
          <w:i/>
          <w:lang w:val="fr-FR"/>
        </w:rPr>
        <w:t>CWS/6/3, en collaboration avec les autres équipes concernées du CWS;</w:t>
      </w:r>
    </w:p>
    <w:p w14:paraId="4B29C315" w14:textId="35C50DC4" w:rsidR="0032131D" w:rsidRPr="00B47CAD" w:rsidRDefault="00E92D45" w:rsidP="00BB0268">
      <w:pPr>
        <w:pStyle w:val="ONUMFS"/>
        <w:numPr>
          <w:ilvl w:val="0"/>
          <w:numId w:val="11"/>
        </w:numPr>
        <w:tabs>
          <w:tab w:val="clear" w:pos="567"/>
          <w:tab w:val="num" w:pos="1134"/>
        </w:tabs>
        <w:ind w:left="1134" w:hanging="567"/>
        <w:rPr>
          <w:i/>
          <w:lang w:val="fr-FR"/>
        </w:rPr>
      </w:pPr>
      <w:proofErr w:type="gramStart"/>
      <w:r w:rsidRPr="00B47CAD">
        <w:rPr>
          <w:i/>
          <w:lang w:val="fr-FR"/>
        </w:rPr>
        <w:t>examiner</w:t>
      </w:r>
      <w:proofErr w:type="gramEnd"/>
      <w:r w:rsidRPr="00B47CAD">
        <w:rPr>
          <w:i/>
          <w:lang w:val="fr-FR"/>
        </w:rPr>
        <w:t xml:space="preserve"> les recommandations du groupe</w:t>
      </w:r>
      <w:r w:rsidR="00B47CAD">
        <w:rPr>
          <w:i/>
          <w:lang w:val="fr-FR"/>
        </w:rPr>
        <w:t> </w:t>
      </w:r>
      <w:r w:rsidRPr="00B47CAD">
        <w:rPr>
          <w:i/>
          <w:lang w:val="fr-FR"/>
        </w:rPr>
        <w:t>2 et du groupe</w:t>
      </w:r>
      <w:r w:rsidR="00B47CAD">
        <w:rPr>
          <w:i/>
          <w:lang w:val="fr-FR"/>
        </w:rPr>
        <w:t> </w:t>
      </w:r>
      <w:r w:rsidRPr="00B47CAD">
        <w:rPr>
          <w:i/>
          <w:lang w:val="fr-FR"/>
        </w:rPr>
        <w:t>3 figurant à l</w:t>
      </w:r>
      <w:r w:rsidR="0032131D" w:rsidRPr="00B47CAD">
        <w:rPr>
          <w:i/>
          <w:lang w:val="fr-FR"/>
        </w:rPr>
        <w:t>’</w:t>
      </w:r>
      <w:r w:rsidRPr="00B47CAD">
        <w:rPr>
          <w:i/>
          <w:lang w:val="fr-FR"/>
        </w:rPr>
        <w:t>annexe du document</w:t>
      </w:r>
      <w:r w:rsidR="00B47CAD">
        <w:rPr>
          <w:i/>
          <w:lang w:val="fr-FR"/>
        </w:rPr>
        <w:t> </w:t>
      </w:r>
      <w:r w:rsidRPr="00B47CAD">
        <w:rPr>
          <w:i/>
          <w:lang w:val="fr-FR"/>
        </w:rPr>
        <w:t>CWS/6/3;</w:t>
      </w:r>
    </w:p>
    <w:p w14:paraId="262A8406" w14:textId="2A5B1ECE" w:rsidR="0032131D" w:rsidRPr="00B47CAD" w:rsidRDefault="00E92D45" w:rsidP="00BB0268">
      <w:pPr>
        <w:pStyle w:val="ONUMFS"/>
        <w:numPr>
          <w:ilvl w:val="0"/>
          <w:numId w:val="11"/>
        </w:numPr>
        <w:tabs>
          <w:tab w:val="clear" w:pos="567"/>
          <w:tab w:val="num" w:pos="1134"/>
        </w:tabs>
        <w:ind w:left="1134" w:hanging="567"/>
        <w:rPr>
          <w:i/>
          <w:lang w:val="fr-FR"/>
        </w:rPr>
      </w:pPr>
      <w:proofErr w:type="gramStart"/>
      <w:r w:rsidRPr="00B47CAD">
        <w:rPr>
          <w:i/>
          <w:lang w:val="fr-FR"/>
        </w:rPr>
        <w:t>établir</w:t>
      </w:r>
      <w:proofErr w:type="gramEnd"/>
      <w:r w:rsidRPr="00B47CAD">
        <w:rPr>
          <w:i/>
          <w:lang w:val="fr-FR"/>
        </w:rPr>
        <w:t xml:space="preserve"> un ordre de priorité dans les recommandations et suggérer un calendrier; </w:t>
      </w:r>
      <w:r w:rsidR="00144A23" w:rsidRPr="00B47CAD">
        <w:rPr>
          <w:i/>
          <w:lang w:val="fr-FR"/>
        </w:rPr>
        <w:t xml:space="preserve"> </w:t>
      </w:r>
      <w:r w:rsidRPr="00B47CAD">
        <w:rPr>
          <w:i/>
          <w:lang w:val="fr-FR"/>
        </w:rPr>
        <w:t>et</w:t>
      </w:r>
    </w:p>
    <w:p w14:paraId="06118456" w14:textId="0AF53C4E" w:rsidR="00E92D45" w:rsidRPr="00B47CAD" w:rsidRDefault="00E92D45" w:rsidP="00BB0268">
      <w:pPr>
        <w:pStyle w:val="ONUMFS"/>
        <w:numPr>
          <w:ilvl w:val="0"/>
          <w:numId w:val="11"/>
        </w:numPr>
        <w:tabs>
          <w:tab w:val="clear" w:pos="567"/>
          <w:tab w:val="num" w:pos="1134"/>
        </w:tabs>
        <w:ind w:left="1134" w:hanging="567"/>
        <w:rPr>
          <w:lang w:val="fr-FR"/>
        </w:rPr>
      </w:pPr>
      <w:proofErr w:type="gramStart"/>
      <w:r w:rsidRPr="00B47CAD">
        <w:rPr>
          <w:i/>
          <w:iCs/>
          <w:lang w:val="fr-FR"/>
        </w:rPr>
        <w:lastRenderedPageBreak/>
        <w:t>étudier</w:t>
      </w:r>
      <w:proofErr w:type="gramEnd"/>
      <w:r w:rsidRPr="00B47CAD">
        <w:rPr>
          <w:i/>
          <w:iCs/>
          <w:lang w:val="fr-FR"/>
        </w:rPr>
        <w:t xml:space="preserve"> les conséquences des technologies de rupture sur l</w:t>
      </w:r>
      <w:r w:rsidR="0032131D" w:rsidRPr="00B47CAD">
        <w:rPr>
          <w:i/>
          <w:iCs/>
          <w:lang w:val="fr-FR"/>
        </w:rPr>
        <w:t>’</w:t>
      </w:r>
      <w:r w:rsidRPr="00B47CAD">
        <w:rPr>
          <w:i/>
          <w:iCs/>
          <w:lang w:val="fr-FR"/>
        </w:rPr>
        <w:t>administration de la propriété intellectuelle et les données de propriété intellectuelle au vu de l</w:t>
      </w:r>
      <w:r w:rsidR="0032131D" w:rsidRPr="00B47CAD">
        <w:rPr>
          <w:i/>
          <w:iCs/>
          <w:lang w:val="fr-FR"/>
        </w:rPr>
        <w:t>’</w:t>
      </w:r>
      <w:r w:rsidRPr="00B47CAD">
        <w:rPr>
          <w:i/>
          <w:iCs/>
          <w:lang w:val="fr-FR"/>
        </w:rPr>
        <w:t>harmonisation et de la collaboration.”</w:t>
      </w:r>
    </w:p>
    <w:p w14:paraId="690E78CF" w14:textId="5F9B406E" w:rsidR="00E92D45" w:rsidRPr="00B47CAD" w:rsidRDefault="00E92D45" w:rsidP="00BB0268">
      <w:pPr>
        <w:pStyle w:val="ONUMFS"/>
        <w:rPr>
          <w:lang w:val="fr-FR"/>
        </w:rPr>
      </w:pPr>
      <w:r w:rsidRPr="00B47CAD">
        <w:rPr>
          <w:lang w:val="fr-FR"/>
        </w:rPr>
        <w:t>Le CWS a également créé l</w:t>
      </w:r>
      <w:r w:rsidR="0032131D" w:rsidRPr="00B47CAD">
        <w:rPr>
          <w:lang w:val="fr-FR"/>
        </w:rPr>
        <w:t>’</w:t>
      </w:r>
      <w:r w:rsidRPr="00B47CAD">
        <w:rPr>
          <w:lang w:val="fr-FR"/>
        </w:rPr>
        <w:t>Équipe d</w:t>
      </w:r>
      <w:r w:rsidR="0032131D" w:rsidRPr="00B47CAD">
        <w:rPr>
          <w:lang w:val="fr-FR"/>
        </w:rPr>
        <w:t>’</w:t>
      </w:r>
      <w:r w:rsidRPr="00B47CAD">
        <w:rPr>
          <w:lang w:val="fr-FR"/>
        </w:rPr>
        <w:t>experts chargée de la stratégie en matière de TIC (ci</w:t>
      </w:r>
      <w:r w:rsidR="00DA5A79">
        <w:rPr>
          <w:lang w:val="fr-FR"/>
        </w:rPr>
        <w:noBreakHyphen/>
      </w:r>
      <w:r w:rsidRPr="00B47CAD">
        <w:rPr>
          <w:lang w:val="fr-FR"/>
        </w:rPr>
        <w:t>après dénommée “Équipe d</w:t>
      </w:r>
      <w:r w:rsidR="0032131D" w:rsidRPr="00B47CAD">
        <w:rPr>
          <w:lang w:val="fr-FR"/>
        </w:rPr>
        <w:t>’</w:t>
      </w:r>
      <w:r w:rsidRPr="00B47CAD">
        <w:rPr>
          <w:lang w:val="fr-FR"/>
        </w:rPr>
        <w:t>experts chargée des normes relatives aux technologies de l</w:t>
      </w:r>
      <w:r w:rsidR="0032131D" w:rsidRPr="00B47CAD">
        <w:rPr>
          <w:lang w:val="fr-FR"/>
        </w:rPr>
        <w:t>’</w:t>
      </w:r>
      <w:r w:rsidRPr="00B47CAD">
        <w:rPr>
          <w:lang w:val="fr-FR"/>
        </w:rPr>
        <w:t>information et de la communication” ou “équipe d</w:t>
      </w:r>
      <w:r w:rsidR="0032131D" w:rsidRPr="00B47CAD">
        <w:rPr>
          <w:lang w:val="fr-FR"/>
        </w:rPr>
        <w:t>’</w:t>
      </w:r>
      <w:r w:rsidRPr="00B47CAD">
        <w:rPr>
          <w:lang w:val="fr-FR"/>
        </w:rPr>
        <w:t>experts”) pour mener à bien les travaux relatifs à la tâche n° 58 et a désigné le Bureau international en tant que responsable de l</w:t>
      </w:r>
      <w:r w:rsidR="0032131D" w:rsidRPr="00B47CAD">
        <w:rPr>
          <w:lang w:val="fr-FR"/>
        </w:rPr>
        <w:t>’</w:t>
      </w:r>
      <w:r w:rsidRPr="00B47CAD">
        <w:rPr>
          <w:lang w:val="fr-FR"/>
        </w:rPr>
        <w:t>équipe d</w:t>
      </w:r>
      <w:r w:rsidR="0032131D" w:rsidRPr="00B47CAD">
        <w:rPr>
          <w:lang w:val="fr-FR"/>
        </w:rPr>
        <w:t>’</w:t>
      </w:r>
      <w:r w:rsidRPr="00B47CAD">
        <w:rPr>
          <w:lang w:val="fr-FR"/>
        </w:rPr>
        <w:t>experts</w:t>
      </w:r>
      <w:r w:rsidR="00144A23" w:rsidRPr="00B47CAD">
        <w:rPr>
          <w:lang w:val="fr-FR"/>
        </w:rPr>
        <w:t xml:space="preserve"> </w:t>
      </w:r>
      <w:r w:rsidRPr="00B47CAD">
        <w:rPr>
          <w:lang w:val="fr-FR"/>
        </w:rPr>
        <w:t>(</w:t>
      </w:r>
      <w:r w:rsidR="00DA5A79">
        <w:rPr>
          <w:lang w:val="fr-FR"/>
        </w:rPr>
        <w:t>v</w:t>
      </w:r>
      <w:r w:rsidRPr="00B47CAD">
        <w:rPr>
          <w:lang w:val="fr-FR"/>
        </w:rPr>
        <w:t>oir les paragraphes 17 à 24 du document</w:t>
      </w:r>
      <w:r w:rsidR="00B47CAD">
        <w:rPr>
          <w:lang w:val="fr-FR"/>
        </w:rPr>
        <w:t> </w:t>
      </w:r>
      <w:r w:rsidRPr="00B47CAD">
        <w:rPr>
          <w:lang w:val="fr-FR"/>
        </w:rPr>
        <w:t>CWS/6/34).</w:t>
      </w:r>
    </w:p>
    <w:p w14:paraId="3234737A" w14:textId="2CD8B046" w:rsidR="00E92D45" w:rsidRPr="00B47CAD" w:rsidRDefault="00E92D45" w:rsidP="00BB0268">
      <w:pPr>
        <w:pStyle w:val="ONUMFS"/>
        <w:rPr>
          <w:lang w:val="fr-FR"/>
        </w:rPr>
      </w:pPr>
      <w:r w:rsidRPr="00B47CAD">
        <w:rPr>
          <w:lang w:val="fr-FR"/>
        </w:rPr>
        <w:t>À sa sept</w:t>
      </w:r>
      <w:r w:rsidR="0032131D" w:rsidRPr="00B47CAD">
        <w:rPr>
          <w:lang w:val="fr-FR"/>
        </w:rPr>
        <w:t>ième session</w:t>
      </w:r>
      <w:r w:rsidRPr="00B47CAD">
        <w:rPr>
          <w:lang w:val="fr-FR"/>
        </w:rPr>
        <w:t>, tenue en 2019, le CWS a pris note que l</w:t>
      </w:r>
      <w:r w:rsidR="0032131D" w:rsidRPr="00B47CAD">
        <w:rPr>
          <w:lang w:val="fr-FR"/>
        </w:rPr>
        <w:t>’</w:t>
      </w:r>
      <w:r w:rsidRPr="00B47CAD">
        <w:rPr>
          <w:lang w:val="fr-FR"/>
        </w:rPr>
        <w:t>équipe d</w:t>
      </w:r>
      <w:r w:rsidR="0032131D" w:rsidRPr="00B47CAD">
        <w:rPr>
          <w:lang w:val="fr-FR"/>
        </w:rPr>
        <w:t>’</w:t>
      </w:r>
      <w:r w:rsidRPr="00B47CAD">
        <w:rPr>
          <w:lang w:val="fr-FR"/>
        </w:rPr>
        <w:t>experts avait commencé à classer par ordre de priorité les 40 recommandations pour lesquelles des observations avaient été sollicitées, donnant notamment la priorité à l</w:t>
      </w:r>
      <w:r w:rsidR="0032131D" w:rsidRPr="00B47CAD">
        <w:rPr>
          <w:lang w:val="fr-FR"/>
        </w:rPr>
        <w:t>’</w:t>
      </w:r>
      <w:r w:rsidRPr="00B47CAD">
        <w:rPr>
          <w:lang w:val="fr-FR"/>
        </w:rPr>
        <w:t>élaboration d</w:t>
      </w:r>
      <w:r w:rsidR="0032131D" w:rsidRPr="00B47CAD">
        <w:rPr>
          <w:lang w:val="fr-FR"/>
        </w:rPr>
        <w:t>’</w:t>
      </w:r>
      <w:r w:rsidRPr="00B47CAD">
        <w:rPr>
          <w:lang w:val="fr-FR"/>
        </w:rPr>
        <w:t>un outil de conversion DOCX commun.  Le CWS a également indiqué que l</w:t>
      </w:r>
      <w:r w:rsidR="0032131D" w:rsidRPr="00B47CAD">
        <w:rPr>
          <w:lang w:val="fr-FR"/>
        </w:rPr>
        <w:t>’</w:t>
      </w:r>
      <w:r w:rsidRPr="00B47CAD">
        <w:rPr>
          <w:lang w:val="fr-FR"/>
        </w:rPr>
        <w:t>équipe d</w:t>
      </w:r>
      <w:r w:rsidR="0032131D" w:rsidRPr="00B47CAD">
        <w:rPr>
          <w:lang w:val="fr-FR"/>
        </w:rPr>
        <w:t>’</w:t>
      </w:r>
      <w:r w:rsidRPr="00B47CAD">
        <w:rPr>
          <w:lang w:val="fr-FR"/>
        </w:rPr>
        <w:t>experts préparerait une feuille de route stratégique des travaux futurs du CWS et de la coopération entre les offices de propriété intellectuelle pour examen par le CWS à une future session (</w:t>
      </w:r>
      <w:r w:rsidR="00DA5A79">
        <w:rPr>
          <w:lang w:val="fr-FR"/>
        </w:rPr>
        <w:t>v</w:t>
      </w:r>
      <w:r w:rsidRPr="00B47CAD">
        <w:rPr>
          <w:lang w:val="fr-FR"/>
        </w:rPr>
        <w:t>oir les paragraphes 19 à 21 du document</w:t>
      </w:r>
      <w:r w:rsidR="00B47CAD">
        <w:rPr>
          <w:lang w:val="fr-FR"/>
        </w:rPr>
        <w:t> </w:t>
      </w:r>
      <w:r w:rsidRPr="00B47CAD">
        <w:rPr>
          <w:lang w:val="fr-FR"/>
        </w:rPr>
        <w:t>CWS/7/29).</w:t>
      </w:r>
    </w:p>
    <w:p w14:paraId="213ED0E3" w14:textId="52C8747B" w:rsidR="00E92D45" w:rsidRPr="00B47CAD" w:rsidRDefault="00E92D45" w:rsidP="00BB0268">
      <w:pPr>
        <w:pStyle w:val="ONUMFS"/>
        <w:rPr>
          <w:lang w:val="fr-FR"/>
        </w:rPr>
      </w:pPr>
      <w:r w:rsidRPr="00B47CAD">
        <w:rPr>
          <w:lang w:val="fr-FR"/>
        </w:rPr>
        <w:t>À sa huit</w:t>
      </w:r>
      <w:r w:rsidR="0032131D" w:rsidRPr="00B47CAD">
        <w:rPr>
          <w:lang w:val="fr-FR"/>
        </w:rPr>
        <w:t>ième session</w:t>
      </w:r>
      <w:r w:rsidRPr="00B47CAD">
        <w:rPr>
          <w:lang w:val="fr-FR"/>
        </w:rPr>
        <w:t xml:space="preserve"> en 2020, le CWS a pris note du résultat de l</w:t>
      </w:r>
      <w:r w:rsidR="0032131D" w:rsidRPr="00B47CAD">
        <w:rPr>
          <w:lang w:val="fr-FR"/>
        </w:rPr>
        <w:t>’</w:t>
      </w:r>
      <w:r w:rsidRPr="00B47CAD">
        <w:rPr>
          <w:lang w:val="fr-FR"/>
        </w:rPr>
        <w:t>enquête sur le degré de priorité des 40 recommandations menée auprès des membres de l</w:t>
      </w:r>
      <w:r w:rsidR="0032131D" w:rsidRPr="00B47CAD">
        <w:rPr>
          <w:lang w:val="fr-FR"/>
        </w:rPr>
        <w:t>’</w:t>
      </w:r>
      <w:r w:rsidRPr="00B47CAD">
        <w:rPr>
          <w:lang w:val="fr-FR"/>
        </w:rPr>
        <w:t>Équipe d</w:t>
      </w:r>
      <w:r w:rsidR="0032131D" w:rsidRPr="00B47CAD">
        <w:rPr>
          <w:lang w:val="fr-FR"/>
        </w:rPr>
        <w:t>’</w:t>
      </w:r>
      <w:r w:rsidRPr="00B47CAD">
        <w:rPr>
          <w:lang w:val="fr-FR"/>
        </w:rPr>
        <w:t>experts chargée des normes relatives aux technologies de l</w:t>
      </w:r>
      <w:r w:rsidR="0032131D" w:rsidRPr="00B47CAD">
        <w:rPr>
          <w:lang w:val="fr-FR"/>
        </w:rPr>
        <w:t>’</w:t>
      </w:r>
      <w:r w:rsidRPr="00B47CAD">
        <w:rPr>
          <w:lang w:val="fr-FR"/>
        </w:rPr>
        <w:t>information et de la communication.  Afin de refléter les opinions d</w:t>
      </w:r>
      <w:r w:rsidR="0032131D" w:rsidRPr="00B47CAD">
        <w:rPr>
          <w:lang w:val="fr-FR"/>
        </w:rPr>
        <w:t>’</w:t>
      </w:r>
      <w:r w:rsidRPr="00B47CAD">
        <w:rPr>
          <w:lang w:val="fr-FR"/>
        </w:rPr>
        <w:t>un groupe plus large, le CWS a demandé au Bureau international d</w:t>
      </w:r>
      <w:r w:rsidR="0032131D" w:rsidRPr="00B47CAD">
        <w:rPr>
          <w:lang w:val="fr-FR"/>
        </w:rPr>
        <w:t>’</w:t>
      </w:r>
      <w:r w:rsidRPr="00B47CAD">
        <w:rPr>
          <w:lang w:val="fr-FR"/>
        </w:rPr>
        <w:t>inviter tous les offices de propriété intellectuelle à répondre à l</w:t>
      </w:r>
      <w:r w:rsidR="0032131D" w:rsidRPr="00B47CAD">
        <w:rPr>
          <w:lang w:val="fr-FR"/>
        </w:rPr>
        <w:t>’</w:t>
      </w:r>
      <w:r w:rsidRPr="00B47CAD">
        <w:rPr>
          <w:lang w:val="fr-FR"/>
        </w:rPr>
        <w:t>enquête sur l</w:t>
      </w:r>
      <w:r w:rsidR="0032131D" w:rsidRPr="00B47CAD">
        <w:rPr>
          <w:lang w:val="fr-FR"/>
        </w:rPr>
        <w:t>’</w:t>
      </w:r>
      <w:r w:rsidRPr="00B47CAD">
        <w:rPr>
          <w:lang w:val="fr-FR"/>
        </w:rPr>
        <w:t>ordre de priorité des 40 recommandations et de rendre compte des résultats de l</w:t>
      </w:r>
      <w:r w:rsidR="0032131D" w:rsidRPr="00B47CAD">
        <w:rPr>
          <w:lang w:val="fr-FR"/>
        </w:rPr>
        <w:t>’</w:t>
      </w:r>
      <w:r w:rsidRPr="00B47CAD">
        <w:rPr>
          <w:lang w:val="fr-FR"/>
        </w:rPr>
        <w:t>enquête à sa neuv</w:t>
      </w:r>
      <w:r w:rsidR="0032131D" w:rsidRPr="00B47CAD">
        <w:rPr>
          <w:lang w:val="fr-FR"/>
        </w:rPr>
        <w:t>ième session</w:t>
      </w:r>
      <w:r w:rsidRPr="00B47CAD">
        <w:rPr>
          <w:lang w:val="fr-FR"/>
        </w:rPr>
        <w:t xml:space="preserve"> (</w:t>
      </w:r>
      <w:r w:rsidR="00DA5A79">
        <w:rPr>
          <w:lang w:val="fr-FR"/>
        </w:rPr>
        <w:t>v</w:t>
      </w:r>
      <w:r w:rsidRPr="00B47CAD">
        <w:rPr>
          <w:lang w:val="fr-FR"/>
        </w:rPr>
        <w:t>oir les paragraphes 80 à 84 du document</w:t>
      </w:r>
      <w:r w:rsidR="00B47CAD">
        <w:rPr>
          <w:lang w:val="fr-FR"/>
        </w:rPr>
        <w:t> </w:t>
      </w:r>
      <w:r w:rsidRPr="00B47CAD">
        <w:rPr>
          <w:lang w:val="fr-FR"/>
        </w:rPr>
        <w:t>CWS/8/24.)</w:t>
      </w:r>
    </w:p>
    <w:p w14:paraId="13D5DE7E" w14:textId="09343831" w:rsidR="00E92D45" w:rsidRPr="00B47CAD" w:rsidRDefault="00E92D45" w:rsidP="00BB0268">
      <w:pPr>
        <w:pStyle w:val="ONUMFS"/>
        <w:rPr>
          <w:lang w:val="fr-FR"/>
        </w:rPr>
      </w:pPr>
      <w:r w:rsidRPr="00B47CAD">
        <w:rPr>
          <w:lang w:val="fr-FR"/>
        </w:rPr>
        <w:t>À sa neuv</w:t>
      </w:r>
      <w:r w:rsidR="0032131D" w:rsidRPr="00B47CAD">
        <w:rPr>
          <w:lang w:val="fr-FR"/>
        </w:rPr>
        <w:t>ième session</w:t>
      </w:r>
      <w:r w:rsidRPr="00B47CAD">
        <w:rPr>
          <w:lang w:val="fr-FR"/>
        </w:rPr>
        <w:t>, tenue en 2021, le CWS a pris note des résultats de l</w:t>
      </w:r>
      <w:r w:rsidR="0032131D" w:rsidRPr="00B47CAD">
        <w:rPr>
          <w:lang w:val="fr-FR"/>
        </w:rPr>
        <w:t>’</w:t>
      </w:r>
      <w:r w:rsidRPr="00B47CAD">
        <w:rPr>
          <w:lang w:val="fr-FR"/>
        </w:rPr>
        <w:t>enquête sur l</w:t>
      </w:r>
      <w:r w:rsidR="0032131D" w:rsidRPr="00B47CAD">
        <w:rPr>
          <w:lang w:val="fr-FR"/>
        </w:rPr>
        <w:t>’</w:t>
      </w:r>
      <w:r w:rsidRPr="00B47CAD">
        <w:rPr>
          <w:lang w:val="fr-FR"/>
        </w:rPr>
        <w:t>ordre de priorité à laquelle tous les offices de propriété intellectuelle avaient été invités à répondre.  Les offices participants avaient des interprétations différentes du questionnaire et ont noté les recommandations en appliquant des critères différents.  Certains offices ont accordé un vote de faible priorité à une recommandation parce qu</w:t>
      </w:r>
      <w:r w:rsidR="0032131D" w:rsidRPr="00B47CAD">
        <w:rPr>
          <w:lang w:val="fr-FR"/>
        </w:rPr>
        <w:t>’</w:t>
      </w:r>
      <w:r w:rsidRPr="00B47CAD">
        <w:rPr>
          <w:lang w:val="fr-FR"/>
        </w:rPr>
        <w:t>ils l</w:t>
      </w:r>
      <w:r w:rsidR="0032131D" w:rsidRPr="00B47CAD">
        <w:rPr>
          <w:lang w:val="fr-FR"/>
        </w:rPr>
        <w:t>’</w:t>
      </w:r>
      <w:r w:rsidRPr="00B47CAD">
        <w:rPr>
          <w:lang w:val="fr-FR"/>
        </w:rPr>
        <w:t>avaient déjà mise en œuvre, alors que d</w:t>
      </w:r>
      <w:r w:rsidR="0032131D" w:rsidRPr="00B47CAD">
        <w:rPr>
          <w:lang w:val="fr-FR"/>
        </w:rPr>
        <w:t>’</w:t>
      </w:r>
      <w:r w:rsidRPr="00B47CAD">
        <w:rPr>
          <w:lang w:val="fr-FR"/>
        </w:rPr>
        <w:t>autres lui ont accordé une priorité élevée parce que cette recommandation demeurait importante pour eux.  Les résultats de cette enquête étaient relativement différents des résultats de l</w:t>
      </w:r>
      <w:r w:rsidR="0032131D" w:rsidRPr="00B47CAD">
        <w:rPr>
          <w:lang w:val="fr-FR"/>
        </w:rPr>
        <w:t>’</w:t>
      </w:r>
      <w:r w:rsidRPr="00B47CAD">
        <w:rPr>
          <w:lang w:val="fr-FR"/>
        </w:rPr>
        <w:t>enquête menée auprès de l</w:t>
      </w:r>
      <w:r w:rsidR="0032131D" w:rsidRPr="00B47CAD">
        <w:rPr>
          <w:lang w:val="fr-FR"/>
        </w:rPr>
        <w:t>’</w:t>
      </w:r>
      <w:r w:rsidRPr="00B47CAD">
        <w:rPr>
          <w:lang w:val="fr-FR"/>
        </w:rPr>
        <w:t>équipe d</w:t>
      </w:r>
      <w:r w:rsidR="0032131D" w:rsidRPr="00B47CAD">
        <w:rPr>
          <w:lang w:val="fr-FR"/>
        </w:rPr>
        <w:t>’</w:t>
      </w:r>
      <w:r w:rsidRPr="00B47CAD">
        <w:rPr>
          <w:lang w:val="fr-FR"/>
        </w:rPr>
        <w:t>experts, qui ont été rapportés à la huit</w:t>
      </w:r>
      <w:r w:rsidR="0032131D" w:rsidRPr="00B47CAD">
        <w:rPr>
          <w:lang w:val="fr-FR"/>
        </w:rPr>
        <w:t>ième session</w:t>
      </w:r>
      <w:r w:rsidRPr="00B47CAD">
        <w:rPr>
          <w:lang w:val="fr-FR"/>
        </w:rPr>
        <w:t xml:space="preserve"> du CWS.  Le CWS a prié l</w:t>
      </w:r>
      <w:r w:rsidR="0032131D" w:rsidRPr="00B47CAD">
        <w:rPr>
          <w:lang w:val="fr-FR"/>
        </w:rPr>
        <w:t>’</w:t>
      </w:r>
      <w:r w:rsidRPr="00B47CAD">
        <w:rPr>
          <w:lang w:val="fr-FR"/>
        </w:rPr>
        <w:t>Équipe d</w:t>
      </w:r>
      <w:r w:rsidR="0032131D" w:rsidRPr="00B47CAD">
        <w:rPr>
          <w:lang w:val="fr-FR"/>
        </w:rPr>
        <w:t>’</w:t>
      </w:r>
      <w:r w:rsidRPr="00B47CAD">
        <w:rPr>
          <w:lang w:val="fr-FR"/>
        </w:rPr>
        <w:t>experts chargée des normes relatives aux TIC de tenir compte des résultats de l</w:t>
      </w:r>
      <w:r w:rsidR="0032131D" w:rsidRPr="00B47CAD">
        <w:rPr>
          <w:lang w:val="fr-FR"/>
        </w:rPr>
        <w:t>’</w:t>
      </w:r>
      <w:r w:rsidRPr="00B47CAD">
        <w:rPr>
          <w:lang w:val="fr-FR"/>
        </w:rPr>
        <w:t>enquête lors de l</w:t>
      </w:r>
      <w:r w:rsidR="0032131D" w:rsidRPr="00B47CAD">
        <w:rPr>
          <w:lang w:val="fr-FR"/>
        </w:rPr>
        <w:t>’</w:t>
      </w:r>
      <w:r w:rsidRPr="00B47CAD">
        <w:rPr>
          <w:lang w:val="fr-FR"/>
        </w:rPr>
        <w:t>établissement de la feuille de route stratégique des TIC et du programme de travail pour 2022 (</w:t>
      </w:r>
      <w:r w:rsidR="00DA5A79">
        <w:rPr>
          <w:lang w:val="fr-FR"/>
        </w:rPr>
        <w:t>v</w:t>
      </w:r>
      <w:r w:rsidRPr="00B47CAD">
        <w:rPr>
          <w:lang w:val="fr-FR"/>
        </w:rPr>
        <w:t>oir les paragraphes 15 à 18 du document</w:t>
      </w:r>
      <w:r w:rsidR="00B47CAD">
        <w:rPr>
          <w:lang w:val="fr-FR"/>
        </w:rPr>
        <w:t> </w:t>
      </w:r>
      <w:r w:rsidRPr="00B47CAD">
        <w:rPr>
          <w:lang w:val="fr-FR"/>
        </w:rPr>
        <w:t>CWS/9/25).</w:t>
      </w:r>
    </w:p>
    <w:p w14:paraId="428FAB9E" w14:textId="3B4E7B36" w:rsidR="00E92D45" w:rsidRPr="00B47CAD" w:rsidRDefault="00E92D45" w:rsidP="00BB0268">
      <w:pPr>
        <w:pStyle w:val="ONUMFS"/>
        <w:rPr>
          <w:lang w:val="fr-FR"/>
        </w:rPr>
      </w:pPr>
      <w:r w:rsidRPr="00B47CAD">
        <w:rPr>
          <w:lang w:val="fr-FR"/>
        </w:rPr>
        <w:t>À sa dix</w:t>
      </w:r>
      <w:r w:rsidR="0032131D" w:rsidRPr="00B47CAD">
        <w:rPr>
          <w:lang w:val="fr-FR"/>
        </w:rPr>
        <w:t>ième session</w:t>
      </w:r>
      <w:r w:rsidRPr="00B47CAD">
        <w:rPr>
          <w:lang w:val="fr-FR"/>
        </w:rPr>
        <w:t xml:space="preserve"> en 2022, le CWS a pris note que les travaux concernant l</w:t>
      </w:r>
      <w:r w:rsidR="0032131D" w:rsidRPr="00B47CAD">
        <w:rPr>
          <w:lang w:val="fr-FR"/>
        </w:rPr>
        <w:t>’</w:t>
      </w:r>
      <w:r w:rsidRPr="00B47CAD">
        <w:rPr>
          <w:lang w:val="fr-FR"/>
        </w:rPr>
        <w:t>élaboration d</w:t>
      </w:r>
      <w:r w:rsidR="0032131D" w:rsidRPr="00B47CAD">
        <w:rPr>
          <w:lang w:val="fr-FR"/>
        </w:rPr>
        <w:t>’</w:t>
      </w:r>
      <w:r w:rsidRPr="00B47CAD">
        <w:rPr>
          <w:lang w:val="fr-FR"/>
        </w:rPr>
        <w:t>un convertisseur DOCX commun pour les offices de propriété intellectuelle seraient confiés à l</w:t>
      </w:r>
      <w:r w:rsidR="0032131D" w:rsidRPr="00B47CAD">
        <w:rPr>
          <w:lang w:val="fr-FR"/>
        </w:rPr>
        <w:t>’</w:t>
      </w:r>
      <w:r w:rsidRPr="00B47CAD">
        <w:rPr>
          <w:lang w:val="fr-FR"/>
        </w:rPr>
        <w:t>Équipe d</w:t>
      </w:r>
      <w:r w:rsidR="0032131D" w:rsidRPr="00B47CAD">
        <w:rPr>
          <w:lang w:val="fr-FR"/>
        </w:rPr>
        <w:t>’</w:t>
      </w:r>
      <w:r w:rsidRPr="00B47CAD">
        <w:rPr>
          <w:lang w:val="fr-FR"/>
        </w:rPr>
        <w:t>experts chargée de la transformation numérique, notamment l</w:t>
      </w:r>
      <w:r w:rsidR="0032131D" w:rsidRPr="00B47CAD">
        <w:rPr>
          <w:lang w:val="fr-FR"/>
        </w:rPr>
        <w:t>’</w:t>
      </w:r>
      <w:r w:rsidRPr="00B47CAD">
        <w:rPr>
          <w:lang w:val="fr-FR"/>
        </w:rPr>
        <w:t>élaboration d</w:t>
      </w:r>
      <w:r w:rsidR="0032131D" w:rsidRPr="00B47CAD">
        <w:rPr>
          <w:lang w:val="fr-FR"/>
        </w:rPr>
        <w:t>’</w:t>
      </w:r>
      <w:r w:rsidRPr="00B47CAD">
        <w:rPr>
          <w:lang w:val="fr-FR"/>
        </w:rPr>
        <w:t>une spécification technique répondant aux objectifs des offices de propriété intellectuelle et des déposants (voir les paragraphes 117 à 120 du document</w:t>
      </w:r>
      <w:r w:rsidR="00B47CAD">
        <w:rPr>
          <w:lang w:val="fr-FR"/>
        </w:rPr>
        <w:t> </w:t>
      </w:r>
      <w:r w:rsidRPr="00B47CAD">
        <w:rPr>
          <w:lang w:val="fr-FR"/>
        </w:rPr>
        <w:t>CWS/10/22).</w:t>
      </w:r>
    </w:p>
    <w:p w14:paraId="4EE3E7A3" w14:textId="3D747278" w:rsidR="00E92D45" w:rsidRPr="00B47CAD" w:rsidRDefault="00BB0268" w:rsidP="00BB0268">
      <w:pPr>
        <w:pStyle w:val="Heading2"/>
        <w:rPr>
          <w:rFonts w:eastAsia="Malgun Gothic"/>
          <w:szCs w:val="22"/>
          <w:lang w:val="fr-FR"/>
        </w:rPr>
      </w:pPr>
      <w:r w:rsidRPr="00B47CAD">
        <w:rPr>
          <w:lang w:val="fr-FR"/>
        </w:rPr>
        <w:t>Progrès réalisés concernant la tâche n° 58</w:t>
      </w:r>
    </w:p>
    <w:p w14:paraId="183A47F0" w14:textId="77777777" w:rsidR="00E92D45" w:rsidRPr="00B47CAD" w:rsidRDefault="00E92D45" w:rsidP="00BB0268">
      <w:pPr>
        <w:pStyle w:val="Heading3"/>
        <w:rPr>
          <w:lang w:val="fr-FR"/>
        </w:rPr>
      </w:pPr>
      <w:r w:rsidRPr="00B47CAD">
        <w:rPr>
          <w:lang w:val="fr-FR"/>
        </w:rPr>
        <w:t>Objectifs</w:t>
      </w:r>
    </w:p>
    <w:p w14:paraId="0EE66EFF" w14:textId="6F9FED6A" w:rsidR="00E92D45" w:rsidRPr="00B47CAD" w:rsidRDefault="00E92D45" w:rsidP="00BB0268">
      <w:pPr>
        <w:pStyle w:val="ONUMFS"/>
        <w:rPr>
          <w:lang w:val="fr-FR"/>
        </w:rPr>
      </w:pPr>
      <w:r w:rsidRPr="00B47CAD">
        <w:rPr>
          <w:lang w:val="fr-FR"/>
        </w:rPr>
        <w:t>Dans le cadre de la tâche n° 58, l</w:t>
      </w:r>
      <w:r w:rsidR="0032131D" w:rsidRPr="00B47CAD">
        <w:rPr>
          <w:lang w:val="fr-FR"/>
        </w:rPr>
        <w:t>’</w:t>
      </w:r>
      <w:r w:rsidRPr="00B47CAD">
        <w:rPr>
          <w:lang w:val="fr-FR"/>
        </w:rPr>
        <w:t>Équipe d</w:t>
      </w:r>
      <w:r w:rsidR="0032131D" w:rsidRPr="00B47CAD">
        <w:rPr>
          <w:lang w:val="fr-FR"/>
        </w:rPr>
        <w:t>’</w:t>
      </w:r>
      <w:r w:rsidRPr="00B47CAD">
        <w:rPr>
          <w:lang w:val="fr-FR"/>
        </w:rPr>
        <w:t>experts chargée des normes relatives aux TIC a pour objectif d</w:t>
      </w:r>
      <w:r w:rsidR="0032131D" w:rsidRPr="00B47CAD">
        <w:rPr>
          <w:lang w:val="fr-FR"/>
        </w:rPr>
        <w:t>’</w:t>
      </w:r>
      <w:r w:rsidRPr="00B47CAD">
        <w:rPr>
          <w:lang w:val="fr-FR"/>
        </w:rPr>
        <w:t>établir une proposition de révision des recommandations tenant compte du mandat du CWS et des activités pertinentes en matière de TIC menées au sein de la communauté de la propriété intellectuelle.</w:t>
      </w:r>
    </w:p>
    <w:p w14:paraId="7300A114" w14:textId="4726CD97" w:rsidR="00E92D45" w:rsidRPr="00B47CAD" w:rsidRDefault="00E92D45" w:rsidP="00BB0268">
      <w:pPr>
        <w:pStyle w:val="Heading3"/>
        <w:rPr>
          <w:lang w:val="fr-FR"/>
        </w:rPr>
      </w:pPr>
      <w:r w:rsidRPr="00B47CAD">
        <w:rPr>
          <w:lang w:val="fr-FR"/>
        </w:rPr>
        <w:lastRenderedPageBreak/>
        <w:t>Actions pertinentes pour l</w:t>
      </w:r>
      <w:r w:rsidR="0032131D" w:rsidRPr="00B47CAD">
        <w:rPr>
          <w:lang w:val="fr-FR"/>
        </w:rPr>
        <w:t>’</w:t>
      </w:r>
      <w:r w:rsidRPr="00B47CAD">
        <w:rPr>
          <w:lang w:val="fr-FR"/>
        </w:rPr>
        <w:t>année 2023</w:t>
      </w:r>
    </w:p>
    <w:p w14:paraId="7A3075DF" w14:textId="4554E4BB" w:rsidR="00E92D45" w:rsidRPr="00B47CAD" w:rsidRDefault="00E92D45" w:rsidP="00BB0268">
      <w:pPr>
        <w:pStyle w:val="ONUMFS"/>
        <w:keepNext/>
        <w:rPr>
          <w:iCs/>
          <w:lang w:val="fr-FR"/>
        </w:rPr>
      </w:pPr>
      <w:r w:rsidRPr="00B47CAD">
        <w:rPr>
          <w:lang w:val="fr-FR"/>
        </w:rPr>
        <w:t>L</w:t>
      </w:r>
      <w:r w:rsidR="0032131D" w:rsidRPr="00B47CAD">
        <w:rPr>
          <w:lang w:val="fr-FR"/>
        </w:rPr>
        <w:t>’</w:t>
      </w:r>
      <w:r w:rsidRPr="00B47CAD">
        <w:rPr>
          <w:lang w:val="fr-FR"/>
        </w:rPr>
        <w:t>Équipe d</w:t>
      </w:r>
      <w:r w:rsidR="0032131D" w:rsidRPr="00B47CAD">
        <w:rPr>
          <w:lang w:val="fr-FR"/>
        </w:rPr>
        <w:t>’</w:t>
      </w:r>
      <w:r w:rsidRPr="00B47CAD">
        <w:rPr>
          <w:lang w:val="fr-FR"/>
        </w:rPr>
        <w:t>experts est convenue de se concentrer sur les actions suivantes en 2023</w:t>
      </w:r>
      <w:r w:rsidR="0032131D" w:rsidRPr="00B47CAD">
        <w:rPr>
          <w:lang w:val="fr-FR"/>
        </w:rPr>
        <w:t> :</w:t>
      </w:r>
    </w:p>
    <w:p w14:paraId="0CDBA9BB" w14:textId="42B69D7D" w:rsidR="0032131D" w:rsidRPr="00B47CAD" w:rsidRDefault="00E92D45" w:rsidP="00BB0268">
      <w:pPr>
        <w:pStyle w:val="ONUMFS"/>
        <w:numPr>
          <w:ilvl w:val="0"/>
          <w:numId w:val="12"/>
        </w:numPr>
        <w:tabs>
          <w:tab w:val="clear" w:pos="567"/>
          <w:tab w:val="num" w:pos="1134"/>
        </w:tabs>
        <w:ind w:left="1134" w:hanging="567"/>
        <w:rPr>
          <w:lang w:val="fr-FR"/>
        </w:rPr>
      </w:pPr>
      <w:proofErr w:type="gramStart"/>
      <w:r w:rsidRPr="00B47CAD">
        <w:rPr>
          <w:lang w:val="fr-FR"/>
        </w:rPr>
        <w:t>convenir</w:t>
      </w:r>
      <w:proofErr w:type="gramEnd"/>
      <w:r w:rsidRPr="00B47CAD">
        <w:rPr>
          <w:lang w:val="fr-FR"/>
        </w:rPr>
        <w:t xml:space="preserve"> d</w:t>
      </w:r>
      <w:r w:rsidR="0032131D" w:rsidRPr="00B47CAD">
        <w:rPr>
          <w:lang w:val="fr-FR"/>
        </w:rPr>
        <w:t>’</w:t>
      </w:r>
      <w:r w:rsidRPr="00B47CAD">
        <w:rPr>
          <w:lang w:val="fr-FR"/>
        </w:rPr>
        <w:t>une description révisée de la tâche n° 58 indiquant un objectif de haut niveau;</w:t>
      </w:r>
    </w:p>
    <w:p w14:paraId="5F2158A9" w14:textId="5B0CE783" w:rsidR="00E92D45" w:rsidRPr="00B47CAD" w:rsidRDefault="00E92D45" w:rsidP="00BB0268">
      <w:pPr>
        <w:pStyle w:val="ONUMFS"/>
        <w:numPr>
          <w:ilvl w:val="0"/>
          <w:numId w:val="12"/>
        </w:numPr>
        <w:tabs>
          <w:tab w:val="clear" w:pos="567"/>
          <w:tab w:val="num" w:pos="1134"/>
        </w:tabs>
        <w:ind w:left="1134" w:hanging="567"/>
        <w:rPr>
          <w:iCs/>
          <w:lang w:val="fr-FR"/>
        </w:rPr>
      </w:pPr>
      <w:proofErr w:type="gramStart"/>
      <w:r w:rsidRPr="00B47CAD">
        <w:rPr>
          <w:lang w:val="fr-FR"/>
        </w:rPr>
        <w:t>établir</w:t>
      </w:r>
      <w:proofErr w:type="gramEnd"/>
      <w:r w:rsidRPr="00B47CAD">
        <w:rPr>
          <w:lang w:val="fr-FR"/>
        </w:rPr>
        <w:t xml:space="preserve"> un nouvel ensemble de recommandations assorti d</w:t>
      </w:r>
      <w:r w:rsidR="0032131D" w:rsidRPr="00B47CAD">
        <w:rPr>
          <w:lang w:val="fr-FR"/>
        </w:rPr>
        <w:t>’</w:t>
      </w:r>
      <w:r w:rsidRPr="00B47CAD">
        <w:rPr>
          <w:lang w:val="fr-FR"/>
        </w:rPr>
        <w:t>un ordre de priorité après examen et réorganisation de l</w:t>
      </w:r>
      <w:r w:rsidR="0032131D" w:rsidRPr="00B47CAD">
        <w:rPr>
          <w:lang w:val="fr-FR"/>
        </w:rPr>
        <w:t>’</w:t>
      </w:r>
      <w:r w:rsidRPr="00B47CAD">
        <w:rPr>
          <w:lang w:val="fr-FR"/>
        </w:rPr>
        <w:t>ensemble initial de 40 recommandations et analyser les discussions menées dans d</w:t>
      </w:r>
      <w:r w:rsidR="0032131D" w:rsidRPr="00B47CAD">
        <w:rPr>
          <w:lang w:val="fr-FR"/>
        </w:rPr>
        <w:t>’</w:t>
      </w:r>
      <w:r w:rsidRPr="00B47CAD">
        <w:rPr>
          <w:lang w:val="fr-FR"/>
        </w:rPr>
        <w:t>autres instances;  et</w:t>
      </w:r>
    </w:p>
    <w:p w14:paraId="1D5321DD" w14:textId="07F84AC2" w:rsidR="00E92D45" w:rsidRPr="00B47CAD" w:rsidRDefault="00E92D45" w:rsidP="00BB0268">
      <w:pPr>
        <w:pStyle w:val="ONUMFS"/>
        <w:numPr>
          <w:ilvl w:val="0"/>
          <w:numId w:val="12"/>
        </w:numPr>
        <w:tabs>
          <w:tab w:val="clear" w:pos="567"/>
          <w:tab w:val="num" w:pos="1134"/>
        </w:tabs>
        <w:ind w:left="1134" w:hanging="567"/>
        <w:rPr>
          <w:iCs/>
          <w:lang w:val="fr-FR"/>
        </w:rPr>
      </w:pPr>
      <w:proofErr w:type="gramStart"/>
      <w:r w:rsidRPr="00B47CAD">
        <w:rPr>
          <w:lang w:val="fr-FR"/>
        </w:rPr>
        <w:t>rédiger</w:t>
      </w:r>
      <w:proofErr w:type="gramEnd"/>
      <w:r w:rsidRPr="00B47CAD">
        <w:rPr>
          <w:lang w:val="fr-FR"/>
        </w:rPr>
        <w:t xml:space="preserve"> une proposition de feuille de route stratégique à l</w:t>
      </w:r>
      <w:r w:rsidR="0032131D" w:rsidRPr="00B47CAD">
        <w:rPr>
          <w:lang w:val="fr-FR"/>
        </w:rPr>
        <w:t>’</w:t>
      </w:r>
      <w:r w:rsidRPr="00B47CAD">
        <w:rPr>
          <w:lang w:val="fr-FR"/>
        </w:rPr>
        <w:t>intention du CWS, tenant compte du mandat du CWS et du nouvel ensemble convenu de recommandations établi par l</w:t>
      </w:r>
      <w:r w:rsidR="0032131D" w:rsidRPr="00B47CAD">
        <w:rPr>
          <w:lang w:val="fr-FR"/>
        </w:rPr>
        <w:t>’</w:t>
      </w:r>
      <w:r w:rsidRPr="00B47CAD">
        <w:rPr>
          <w:lang w:val="fr-FR"/>
        </w:rPr>
        <w:t>équipe d</w:t>
      </w:r>
      <w:r w:rsidR="0032131D" w:rsidRPr="00B47CAD">
        <w:rPr>
          <w:lang w:val="fr-FR"/>
        </w:rPr>
        <w:t>’</w:t>
      </w:r>
      <w:r w:rsidRPr="00B47CAD">
        <w:rPr>
          <w:lang w:val="fr-FR"/>
        </w:rPr>
        <w:t>experts.</w:t>
      </w:r>
    </w:p>
    <w:p w14:paraId="1946E64B" w14:textId="77777777" w:rsidR="00E92D45" w:rsidRPr="00B47CAD" w:rsidRDefault="00E92D45" w:rsidP="00BB0268">
      <w:pPr>
        <w:pStyle w:val="Heading3"/>
        <w:rPr>
          <w:lang w:val="fr-FR"/>
        </w:rPr>
      </w:pPr>
      <w:r w:rsidRPr="00B47CAD">
        <w:rPr>
          <w:lang w:val="fr-FR"/>
        </w:rPr>
        <w:t>Défis potentiels et dépendances</w:t>
      </w:r>
    </w:p>
    <w:p w14:paraId="4FFD77E7" w14:textId="6F32F7BF" w:rsidR="00E92D45" w:rsidRPr="00B47CAD" w:rsidRDefault="00E92D45" w:rsidP="00BB0268">
      <w:pPr>
        <w:pStyle w:val="ONUMFS"/>
        <w:rPr>
          <w:iCs/>
          <w:lang w:val="fr-FR"/>
        </w:rPr>
      </w:pPr>
      <w:r w:rsidRPr="00B47CAD">
        <w:rPr>
          <w:lang w:val="fr-FR"/>
        </w:rPr>
        <w:t>L</w:t>
      </w:r>
      <w:r w:rsidR="0032131D" w:rsidRPr="00B47CAD">
        <w:rPr>
          <w:lang w:val="fr-FR"/>
        </w:rPr>
        <w:t>’</w:t>
      </w:r>
      <w:r w:rsidRPr="00B47CAD">
        <w:rPr>
          <w:lang w:val="fr-FR"/>
        </w:rPr>
        <w:t>équipe d</w:t>
      </w:r>
      <w:r w:rsidR="0032131D" w:rsidRPr="00B47CAD">
        <w:rPr>
          <w:lang w:val="fr-FR"/>
        </w:rPr>
        <w:t>’</w:t>
      </w:r>
      <w:r w:rsidRPr="00B47CAD">
        <w:rPr>
          <w:lang w:val="fr-FR"/>
        </w:rPr>
        <w:t>experts a identifié plusieurs défis ou dépendances susceptibles d</w:t>
      </w:r>
      <w:r w:rsidR="0032131D" w:rsidRPr="00B47CAD">
        <w:rPr>
          <w:lang w:val="fr-FR"/>
        </w:rPr>
        <w:t>’</w:t>
      </w:r>
      <w:r w:rsidRPr="00B47CAD">
        <w:rPr>
          <w:lang w:val="fr-FR"/>
        </w:rPr>
        <w:t>entraver ses travaux</w:t>
      </w:r>
      <w:r w:rsidR="0032131D" w:rsidRPr="00B47CAD">
        <w:rPr>
          <w:lang w:val="fr-FR"/>
        </w:rPr>
        <w:t> :</w:t>
      </w:r>
    </w:p>
    <w:p w14:paraId="5039B74C" w14:textId="77777777" w:rsidR="0032131D" w:rsidRPr="00B47CAD" w:rsidRDefault="00E92D45" w:rsidP="00BB0268">
      <w:pPr>
        <w:pStyle w:val="ONUMFS"/>
        <w:numPr>
          <w:ilvl w:val="0"/>
          <w:numId w:val="12"/>
        </w:numPr>
        <w:tabs>
          <w:tab w:val="clear" w:pos="567"/>
          <w:tab w:val="num" w:pos="1134"/>
        </w:tabs>
        <w:ind w:left="1134" w:hanging="567"/>
        <w:rPr>
          <w:lang w:val="fr-FR"/>
        </w:rPr>
      </w:pPr>
      <w:proofErr w:type="gramStart"/>
      <w:r w:rsidRPr="00B47CAD">
        <w:rPr>
          <w:lang w:val="fr-FR"/>
        </w:rPr>
        <w:t>une</w:t>
      </w:r>
      <w:proofErr w:type="gramEnd"/>
      <w:r w:rsidRPr="00B47CAD">
        <w:rPr>
          <w:lang w:val="fr-FR"/>
        </w:rPr>
        <w:t xml:space="preserve"> participation et une contribution actives des offices de propriété intellectuelle;</w:t>
      </w:r>
    </w:p>
    <w:p w14:paraId="406AFD14" w14:textId="46D7E140" w:rsidR="00E92D45" w:rsidRPr="00B47CAD" w:rsidRDefault="00E92D45" w:rsidP="00BB0268">
      <w:pPr>
        <w:pStyle w:val="ONUMFS"/>
        <w:numPr>
          <w:ilvl w:val="0"/>
          <w:numId w:val="12"/>
        </w:numPr>
        <w:tabs>
          <w:tab w:val="clear" w:pos="567"/>
          <w:tab w:val="num" w:pos="1134"/>
        </w:tabs>
        <w:ind w:left="1134" w:hanging="567"/>
        <w:rPr>
          <w:iCs/>
          <w:lang w:val="fr-FR"/>
        </w:rPr>
      </w:pPr>
      <w:proofErr w:type="gramStart"/>
      <w:r w:rsidRPr="00B47CAD">
        <w:rPr>
          <w:lang w:val="fr-FR"/>
        </w:rPr>
        <w:t>le</w:t>
      </w:r>
      <w:proofErr w:type="gramEnd"/>
      <w:r w:rsidRPr="00B47CAD">
        <w:rPr>
          <w:lang w:val="fr-FR"/>
        </w:rPr>
        <w:t xml:space="preserve"> manque d</w:t>
      </w:r>
      <w:r w:rsidR="0032131D" w:rsidRPr="00B47CAD">
        <w:rPr>
          <w:lang w:val="fr-FR"/>
        </w:rPr>
        <w:t>’</w:t>
      </w:r>
      <w:r w:rsidRPr="00B47CAD">
        <w:rPr>
          <w:lang w:val="fr-FR"/>
        </w:rPr>
        <w:t>implication des décideurs ou des propriétaires d</w:t>
      </w:r>
      <w:r w:rsidR="0032131D" w:rsidRPr="00B47CAD">
        <w:rPr>
          <w:lang w:val="fr-FR"/>
        </w:rPr>
        <w:t>’</w:t>
      </w:r>
      <w:r w:rsidRPr="00B47CAD">
        <w:rPr>
          <w:lang w:val="fr-FR"/>
        </w:rPr>
        <w:t>entreprises dans le domaine des TIC dans les activités de l</w:t>
      </w:r>
      <w:r w:rsidR="0032131D" w:rsidRPr="00B47CAD">
        <w:rPr>
          <w:lang w:val="fr-FR"/>
        </w:rPr>
        <w:t>’</w:t>
      </w:r>
      <w:r w:rsidRPr="00B47CAD">
        <w:rPr>
          <w:lang w:val="fr-FR"/>
        </w:rPr>
        <w:t>équipe d</w:t>
      </w:r>
      <w:r w:rsidR="0032131D" w:rsidRPr="00B47CAD">
        <w:rPr>
          <w:lang w:val="fr-FR"/>
        </w:rPr>
        <w:t>’</w:t>
      </w:r>
      <w:r w:rsidRPr="00B47CAD">
        <w:rPr>
          <w:lang w:val="fr-FR"/>
        </w:rPr>
        <w:t>experts;</w:t>
      </w:r>
    </w:p>
    <w:p w14:paraId="637BBAC3" w14:textId="4AE1366B" w:rsidR="00E92D45" w:rsidRPr="00B47CAD" w:rsidRDefault="00E92D45" w:rsidP="00BB0268">
      <w:pPr>
        <w:pStyle w:val="ONUMFS"/>
        <w:numPr>
          <w:ilvl w:val="0"/>
          <w:numId w:val="12"/>
        </w:numPr>
        <w:tabs>
          <w:tab w:val="clear" w:pos="567"/>
          <w:tab w:val="num" w:pos="1134"/>
        </w:tabs>
        <w:ind w:left="1134" w:hanging="567"/>
        <w:rPr>
          <w:iCs/>
          <w:lang w:val="fr-FR"/>
        </w:rPr>
      </w:pPr>
      <w:proofErr w:type="gramStart"/>
      <w:r w:rsidRPr="00B47CAD">
        <w:rPr>
          <w:lang w:val="fr-FR"/>
        </w:rPr>
        <w:t>la</w:t>
      </w:r>
      <w:proofErr w:type="gramEnd"/>
      <w:r w:rsidRPr="00B47CAD">
        <w:rPr>
          <w:lang w:val="fr-FR"/>
        </w:rPr>
        <w:t xml:space="preserve"> difficulté d</w:t>
      </w:r>
      <w:r w:rsidR="0032131D" w:rsidRPr="00B47CAD">
        <w:rPr>
          <w:lang w:val="fr-FR"/>
        </w:rPr>
        <w:t>’</w:t>
      </w:r>
      <w:r w:rsidRPr="00B47CAD">
        <w:rPr>
          <w:lang w:val="fr-FR"/>
        </w:rPr>
        <w:t>assurer un suivi ou d</w:t>
      </w:r>
      <w:r w:rsidR="0032131D" w:rsidRPr="00B47CAD">
        <w:rPr>
          <w:lang w:val="fr-FR"/>
        </w:rPr>
        <w:t>’</w:t>
      </w:r>
      <w:r w:rsidRPr="00B47CAD">
        <w:rPr>
          <w:lang w:val="fr-FR"/>
        </w:rPr>
        <w:t>effectuer une analyse des différentes activités relatives aux TIC menées au sein de la communauté de la propriété intellectuelle;  et</w:t>
      </w:r>
    </w:p>
    <w:p w14:paraId="1CB8A428" w14:textId="420180B6" w:rsidR="00E92D45" w:rsidRPr="00B47CAD" w:rsidRDefault="00E92D45" w:rsidP="00BB0268">
      <w:pPr>
        <w:pStyle w:val="ONUMFS"/>
        <w:numPr>
          <w:ilvl w:val="0"/>
          <w:numId w:val="12"/>
        </w:numPr>
        <w:tabs>
          <w:tab w:val="clear" w:pos="567"/>
          <w:tab w:val="num" w:pos="1134"/>
        </w:tabs>
        <w:ind w:left="1134" w:hanging="567"/>
        <w:rPr>
          <w:iCs/>
          <w:lang w:val="fr-FR"/>
        </w:rPr>
      </w:pPr>
      <w:proofErr w:type="gramStart"/>
      <w:r w:rsidRPr="00B47CAD">
        <w:rPr>
          <w:lang w:val="fr-FR"/>
        </w:rPr>
        <w:t>la</w:t>
      </w:r>
      <w:proofErr w:type="gramEnd"/>
      <w:r w:rsidRPr="00B47CAD">
        <w:rPr>
          <w:lang w:val="fr-FR"/>
        </w:rPr>
        <w:t xml:space="preserve"> difficulté à partager des stratégies en matière de TIC entre les offices de propriété intellectuelle.</w:t>
      </w:r>
    </w:p>
    <w:p w14:paraId="727E59C9" w14:textId="77777777" w:rsidR="00E92D45" w:rsidRPr="00B47CAD" w:rsidRDefault="00E92D45" w:rsidP="00BB0268">
      <w:pPr>
        <w:pStyle w:val="Heading3"/>
        <w:rPr>
          <w:lang w:val="fr-FR"/>
        </w:rPr>
      </w:pPr>
      <w:r w:rsidRPr="00B47CAD">
        <w:rPr>
          <w:lang w:val="fr-FR"/>
        </w:rPr>
        <w:t>Évolution de la situation</w:t>
      </w:r>
    </w:p>
    <w:p w14:paraId="74476A41" w14:textId="5D8541E6" w:rsidR="00E92D45" w:rsidRPr="00B47CAD" w:rsidRDefault="00E92D45" w:rsidP="00BB0268">
      <w:pPr>
        <w:pStyle w:val="ONUMFS"/>
        <w:rPr>
          <w:lang w:val="fr-FR"/>
        </w:rPr>
      </w:pPr>
      <w:r w:rsidRPr="00B47CAD">
        <w:rPr>
          <w:lang w:val="fr-FR"/>
        </w:rPr>
        <w:t>L</w:t>
      </w:r>
      <w:r w:rsidR="0032131D" w:rsidRPr="00B47CAD">
        <w:rPr>
          <w:lang w:val="fr-FR"/>
        </w:rPr>
        <w:t>’</w:t>
      </w:r>
      <w:r w:rsidRPr="00B47CAD">
        <w:rPr>
          <w:lang w:val="fr-FR"/>
        </w:rPr>
        <w:t>équipe d</w:t>
      </w:r>
      <w:r w:rsidR="0032131D" w:rsidRPr="00B47CAD">
        <w:rPr>
          <w:lang w:val="fr-FR"/>
        </w:rPr>
        <w:t>’</w:t>
      </w:r>
      <w:r w:rsidRPr="00B47CAD">
        <w:rPr>
          <w:lang w:val="fr-FR"/>
        </w:rPr>
        <w:t>experts s</w:t>
      </w:r>
      <w:r w:rsidR="0032131D" w:rsidRPr="00B47CAD">
        <w:rPr>
          <w:lang w:val="fr-FR"/>
        </w:rPr>
        <w:t>’</w:t>
      </w:r>
      <w:r w:rsidRPr="00B47CAD">
        <w:rPr>
          <w:lang w:val="fr-FR"/>
        </w:rPr>
        <w:t>est réunie quatre fois, pendant la dix</w:t>
      </w:r>
      <w:r w:rsidR="0032131D" w:rsidRPr="00B47CAD">
        <w:rPr>
          <w:lang w:val="fr-FR"/>
        </w:rPr>
        <w:t>ième session</w:t>
      </w:r>
      <w:r w:rsidRPr="00B47CAD">
        <w:rPr>
          <w:lang w:val="fr-FR"/>
        </w:rPr>
        <w:t xml:space="preserve"> du CWS ainsi qu</w:t>
      </w:r>
      <w:r w:rsidR="0032131D" w:rsidRPr="00B47CAD">
        <w:rPr>
          <w:lang w:val="fr-FR"/>
        </w:rPr>
        <w:t>’</w:t>
      </w:r>
      <w:r w:rsidRPr="00B47CAD">
        <w:rPr>
          <w:lang w:val="fr-FR"/>
        </w:rPr>
        <w:t>en mars, juillet et octobre 2023.</w:t>
      </w:r>
    </w:p>
    <w:p w14:paraId="72C431BA" w14:textId="73D9CE90" w:rsidR="00E92D45" w:rsidRPr="00B47CAD" w:rsidRDefault="00E92D45" w:rsidP="00BB0268">
      <w:pPr>
        <w:pStyle w:val="ONUMFS"/>
        <w:rPr>
          <w:lang w:val="fr-FR"/>
        </w:rPr>
      </w:pPr>
      <w:r w:rsidRPr="00B47CAD">
        <w:rPr>
          <w:lang w:val="fr-FR"/>
        </w:rPr>
        <w:t>Compte tenu des questions d</w:t>
      </w:r>
      <w:r w:rsidR="0032131D" w:rsidRPr="00B47CAD">
        <w:rPr>
          <w:lang w:val="fr-FR"/>
        </w:rPr>
        <w:t>’</w:t>
      </w:r>
      <w:r w:rsidRPr="00B47CAD">
        <w:rPr>
          <w:lang w:val="fr-FR"/>
        </w:rPr>
        <w:t>organisation du CWS et du règlement intérieur particulier que le CW</w:t>
      </w:r>
      <w:r w:rsidR="00B47CAD">
        <w:rPr>
          <w:lang w:val="fr-FR"/>
        </w:rPr>
        <w:t>S</w:t>
      </w:r>
      <w:r w:rsidRPr="00B47CAD">
        <w:rPr>
          <w:lang w:val="fr-FR"/>
        </w:rPr>
        <w:t xml:space="preserve"> a adopté à sa dix</w:t>
      </w:r>
      <w:r w:rsidR="0032131D" w:rsidRPr="00B47CAD">
        <w:rPr>
          <w:lang w:val="fr-FR"/>
        </w:rPr>
        <w:t>ième session</w:t>
      </w:r>
      <w:r w:rsidRPr="00B47CAD">
        <w:rPr>
          <w:lang w:val="fr-FR"/>
        </w:rPr>
        <w:t xml:space="preserve"> ainsi que des réalisations, notamment la mise en place d</w:t>
      </w:r>
      <w:r w:rsidR="0032131D" w:rsidRPr="00B47CAD">
        <w:rPr>
          <w:lang w:val="fr-FR"/>
        </w:rPr>
        <w:t>’</w:t>
      </w:r>
      <w:r w:rsidRPr="00B47CAD">
        <w:rPr>
          <w:lang w:val="fr-FR"/>
        </w:rPr>
        <w:t>un ordre de priorité des 40 recommandations, les membres de l</w:t>
      </w:r>
      <w:r w:rsidR="0032131D" w:rsidRPr="00B47CAD">
        <w:rPr>
          <w:lang w:val="fr-FR"/>
        </w:rPr>
        <w:t>’</w:t>
      </w:r>
      <w:r w:rsidRPr="00B47CAD">
        <w:rPr>
          <w:lang w:val="fr-FR"/>
        </w:rPr>
        <w:t>équipe d</w:t>
      </w:r>
      <w:r w:rsidR="0032131D" w:rsidRPr="00B47CAD">
        <w:rPr>
          <w:lang w:val="fr-FR"/>
        </w:rPr>
        <w:t>’</w:t>
      </w:r>
      <w:r w:rsidRPr="00B47CAD">
        <w:rPr>
          <w:lang w:val="fr-FR"/>
        </w:rPr>
        <w:t>experts sont convenus de renommer l</w:t>
      </w:r>
      <w:r w:rsidR="0032131D" w:rsidRPr="00B47CAD">
        <w:rPr>
          <w:lang w:val="fr-FR"/>
        </w:rPr>
        <w:t>’</w:t>
      </w:r>
      <w:r w:rsidRPr="00B47CAD">
        <w:rPr>
          <w:lang w:val="fr-FR"/>
        </w:rPr>
        <w:t>équipe d</w:t>
      </w:r>
      <w:r w:rsidR="0032131D" w:rsidRPr="00B47CAD">
        <w:rPr>
          <w:lang w:val="fr-FR"/>
        </w:rPr>
        <w:t>’</w:t>
      </w:r>
      <w:r w:rsidRPr="00B47CAD">
        <w:rPr>
          <w:lang w:val="fr-FR"/>
        </w:rPr>
        <w:t>experts “Équipe d</w:t>
      </w:r>
      <w:r w:rsidR="0032131D" w:rsidRPr="00B47CAD">
        <w:rPr>
          <w:lang w:val="fr-FR"/>
        </w:rPr>
        <w:t>’</w:t>
      </w:r>
      <w:r w:rsidRPr="00B47CAD">
        <w:rPr>
          <w:lang w:val="fr-FR"/>
        </w:rPr>
        <w:t>experts chargée de la stratégie en matière de technologies de l</w:t>
      </w:r>
      <w:r w:rsidR="0032131D" w:rsidRPr="00B47CAD">
        <w:rPr>
          <w:lang w:val="fr-FR"/>
        </w:rPr>
        <w:t>’</w:t>
      </w:r>
      <w:r w:rsidRPr="00B47CAD">
        <w:rPr>
          <w:lang w:val="fr-FR"/>
        </w:rPr>
        <w:t>information et de la communication”, en supprimant “des normes relatives”, et de simplifier la description de la tâche n° 59 comme suit</w:t>
      </w:r>
      <w:r w:rsidR="0032131D" w:rsidRPr="00B47CAD">
        <w:rPr>
          <w:lang w:val="fr-FR"/>
        </w:rPr>
        <w:t> :</w:t>
      </w:r>
      <w:r w:rsidRPr="00B47CAD">
        <w:rPr>
          <w:lang w:val="fr-FR"/>
        </w:rPr>
        <w:t xml:space="preserve"> “Élaborer une proposition de stratégies et une feuille </w:t>
      </w:r>
      <w:r w:rsidR="00B47CAD">
        <w:rPr>
          <w:lang w:val="fr-FR"/>
        </w:rPr>
        <w:t xml:space="preserve">de </w:t>
      </w:r>
      <w:r w:rsidRPr="00B47CAD">
        <w:rPr>
          <w:lang w:val="fr-FR"/>
        </w:rPr>
        <w:t>route à l</w:t>
      </w:r>
      <w:r w:rsidR="0032131D" w:rsidRPr="00B47CAD">
        <w:rPr>
          <w:lang w:val="fr-FR"/>
        </w:rPr>
        <w:t>’</w:t>
      </w:r>
      <w:r w:rsidRPr="00B47CAD">
        <w:rPr>
          <w:lang w:val="fr-FR"/>
        </w:rPr>
        <w:t>intention du Comité des normes tenant compte du mandat du CWS”.  L</w:t>
      </w:r>
      <w:r w:rsidR="0032131D" w:rsidRPr="00B47CAD">
        <w:rPr>
          <w:lang w:val="fr-FR"/>
        </w:rPr>
        <w:t>’</w:t>
      </w:r>
      <w:r w:rsidRPr="00B47CAD">
        <w:rPr>
          <w:lang w:val="fr-FR"/>
        </w:rPr>
        <w:t>équipe d</w:t>
      </w:r>
      <w:r w:rsidR="0032131D" w:rsidRPr="00B47CAD">
        <w:rPr>
          <w:lang w:val="fr-FR"/>
        </w:rPr>
        <w:t>’</w:t>
      </w:r>
      <w:r w:rsidRPr="00B47CAD">
        <w:rPr>
          <w:lang w:val="fr-FR"/>
        </w:rPr>
        <w:t>experts prie le CWS d</w:t>
      </w:r>
      <w:r w:rsidR="0032131D" w:rsidRPr="00B47CAD">
        <w:rPr>
          <w:lang w:val="fr-FR"/>
        </w:rPr>
        <w:t>’</w:t>
      </w:r>
      <w:r w:rsidRPr="00B47CAD">
        <w:rPr>
          <w:lang w:val="fr-FR"/>
        </w:rPr>
        <w:t>approuver sa proposition de nouveau nom et la nouvelle description de la tâche n° 58.</w:t>
      </w:r>
    </w:p>
    <w:p w14:paraId="0B44117A" w14:textId="31DAC2AF" w:rsidR="00E92D45" w:rsidRPr="00B47CAD" w:rsidRDefault="00E92D45" w:rsidP="00BB0268">
      <w:pPr>
        <w:pStyle w:val="ONUMFS"/>
        <w:rPr>
          <w:lang w:val="fr-FR"/>
        </w:rPr>
      </w:pPr>
      <w:r w:rsidRPr="00B47CAD">
        <w:rPr>
          <w:lang w:val="fr-FR"/>
        </w:rPr>
        <w:t>L</w:t>
      </w:r>
      <w:r w:rsidR="0032131D" w:rsidRPr="00B47CAD">
        <w:rPr>
          <w:lang w:val="fr-FR"/>
        </w:rPr>
        <w:t>’</w:t>
      </w:r>
      <w:r w:rsidRPr="00B47CAD">
        <w:rPr>
          <w:lang w:val="fr-FR"/>
        </w:rPr>
        <w:t>équipe d</w:t>
      </w:r>
      <w:r w:rsidR="0032131D" w:rsidRPr="00B47CAD">
        <w:rPr>
          <w:lang w:val="fr-FR"/>
        </w:rPr>
        <w:t>’</w:t>
      </w:r>
      <w:r w:rsidRPr="00B47CAD">
        <w:rPr>
          <w:lang w:val="fr-FR"/>
        </w:rPr>
        <w:t>experts est à la recherche d</w:t>
      </w:r>
      <w:r w:rsidR="0032131D" w:rsidRPr="00B47CAD">
        <w:rPr>
          <w:lang w:val="fr-FR"/>
        </w:rPr>
        <w:t>’</w:t>
      </w:r>
      <w:r w:rsidRPr="00B47CAD">
        <w:rPr>
          <w:lang w:val="fr-FR"/>
        </w:rPr>
        <w:t>un coresponsable depuis qu</w:t>
      </w:r>
      <w:r w:rsidR="0032131D" w:rsidRPr="00B47CAD">
        <w:rPr>
          <w:lang w:val="fr-FR"/>
        </w:rPr>
        <w:t>’</w:t>
      </w:r>
      <w:r w:rsidRPr="00B47CAD">
        <w:rPr>
          <w:lang w:val="fr-FR"/>
        </w:rPr>
        <w:t>elle a été créée à la sept</w:t>
      </w:r>
      <w:r w:rsidR="0032131D" w:rsidRPr="00B47CAD">
        <w:rPr>
          <w:lang w:val="fr-FR"/>
        </w:rPr>
        <w:t>ième session</w:t>
      </w:r>
      <w:r w:rsidRPr="00B47CAD">
        <w:rPr>
          <w:lang w:val="fr-FR"/>
        </w:rPr>
        <w:t xml:space="preserve"> du CWS (voir le paragraphe 21 du document</w:t>
      </w:r>
      <w:r w:rsidR="00B47CAD">
        <w:rPr>
          <w:lang w:val="fr-FR"/>
        </w:rPr>
        <w:t> </w:t>
      </w:r>
      <w:r w:rsidRPr="00B47CAD">
        <w:rPr>
          <w:lang w:val="fr-FR"/>
        </w:rPr>
        <w:t>CWS/7/29).  Récemment, la délégation de l</w:t>
      </w:r>
      <w:r w:rsidR="0032131D" w:rsidRPr="00B47CAD">
        <w:rPr>
          <w:lang w:val="fr-FR"/>
        </w:rPr>
        <w:t>’</w:t>
      </w:r>
      <w:r w:rsidRPr="00B47CAD">
        <w:rPr>
          <w:lang w:val="fr-FR"/>
        </w:rPr>
        <w:t>Australie a informé le Bureau international qu</w:t>
      </w:r>
      <w:r w:rsidR="0032131D" w:rsidRPr="00B47CAD">
        <w:rPr>
          <w:lang w:val="fr-FR"/>
        </w:rPr>
        <w:t>’</w:t>
      </w:r>
      <w:r w:rsidRPr="00B47CAD">
        <w:rPr>
          <w:lang w:val="fr-FR"/>
        </w:rPr>
        <w:t>elle se portait volontaire pour devenir coresponsable avec lui et l</w:t>
      </w:r>
      <w:r w:rsidR="0032131D" w:rsidRPr="00B47CAD">
        <w:rPr>
          <w:lang w:val="fr-FR"/>
        </w:rPr>
        <w:t>’</w:t>
      </w:r>
      <w:r w:rsidRPr="00B47CAD">
        <w:rPr>
          <w:lang w:val="fr-FR"/>
        </w:rPr>
        <w:t>équipe d</w:t>
      </w:r>
      <w:r w:rsidR="0032131D" w:rsidRPr="00B47CAD">
        <w:rPr>
          <w:lang w:val="fr-FR"/>
        </w:rPr>
        <w:t>’</w:t>
      </w:r>
      <w:r w:rsidRPr="00B47CAD">
        <w:rPr>
          <w:lang w:val="fr-FR"/>
        </w:rPr>
        <w:t>experts prie donc le CWS d</w:t>
      </w:r>
      <w:r w:rsidR="0032131D" w:rsidRPr="00B47CAD">
        <w:rPr>
          <w:lang w:val="fr-FR"/>
        </w:rPr>
        <w:t>’</w:t>
      </w:r>
      <w:r w:rsidRPr="00B47CAD">
        <w:rPr>
          <w:lang w:val="fr-FR"/>
        </w:rPr>
        <w:t>approuver cette demande.</w:t>
      </w:r>
      <w:r w:rsidR="000E3E65">
        <w:rPr>
          <w:lang w:val="fr-FR"/>
        </w:rPr>
        <w:br/>
      </w:r>
      <w:r w:rsidR="000E3E65">
        <w:rPr>
          <w:lang w:val="fr-FR"/>
        </w:rPr>
        <w:br/>
      </w:r>
      <w:r w:rsidR="000E3E65">
        <w:rPr>
          <w:lang w:val="fr-FR"/>
        </w:rPr>
        <w:br/>
      </w:r>
      <w:r w:rsidR="000E3E65">
        <w:rPr>
          <w:lang w:val="fr-FR"/>
        </w:rPr>
        <w:br/>
      </w:r>
    </w:p>
    <w:p w14:paraId="5650EFEB" w14:textId="60267270" w:rsidR="00E92D45" w:rsidRPr="00B47CAD" w:rsidRDefault="00E92D45" w:rsidP="00BB0268">
      <w:pPr>
        <w:pStyle w:val="ONUMFS"/>
        <w:rPr>
          <w:lang w:val="fr-FR"/>
        </w:rPr>
      </w:pPr>
      <w:r w:rsidRPr="00B47CAD">
        <w:rPr>
          <w:lang w:val="fr-FR"/>
        </w:rPr>
        <w:lastRenderedPageBreak/>
        <w:t>L</w:t>
      </w:r>
      <w:r w:rsidR="0032131D" w:rsidRPr="00B47CAD">
        <w:rPr>
          <w:lang w:val="fr-FR"/>
        </w:rPr>
        <w:t>’</w:t>
      </w:r>
      <w:r w:rsidRPr="00B47CAD">
        <w:rPr>
          <w:lang w:val="fr-FR"/>
        </w:rPr>
        <w:t>équipe d</w:t>
      </w:r>
      <w:r w:rsidR="0032131D" w:rsidRPr="00B47CAD">
        <w:rPr>
          <w:lang w:val="fr-FR"/>
        </w:rPr>
        <w:t>’</w:t>
      </w:r>
      <w:r w:rsidRPr="00B47CAD">
        <w:rPr>
          <w:lang w:val="fr-FR"/>
        </w:rPr>
        <w:t>experts a tenu plusieurs cycles de discussions pour examiner et réorganiser 40 recommandations, en tenant compte des informations échangées lors de certaines réunions régionales ou internationales liées aux TIC dans le secteur public ou privé.  Elle a par ailleurs examiné quelque 40 recommandations qui sont classées dans le groupe 3 et qui sont pertinentes pour le mandat du CWS, qui a été adopté à sa dernière session.  L</w:t>
      </w:r>
      <w:r w:rsidR="0032131D" w:rsidRPr="00B47CAD">
        <w:rPr>
          <w:lang w:val="fr-FR"/>
        </w:rPr>
        <w:t>’</w:t>
      </w:r>
      <w:r w:rsidRPr="00B47CAD">
        <w:rPr>
          <w:lang w:val="fr-FR"/>
        </w:rPr>
        <w:t>équipe d</w:t>
      </w:r>
      <w:r w:rsidR="0032131D" w:rsidRPr="00B47CAD">
        <w:rPr>
          <w:lang w:val="fr-FR"/>
        </w:rPr>
        <w:t>’</w:t>
      </w:r>
      <w:r w:rsidRPr="00B47CAD">
        <w:rPr>
          <w:lang w:val="fr-FR"/>
        </w:rPr>
        <w:t>experts a préparé une nouvelle liste de recommandations et l</w:t>
      </w:r>
      <w:r w:rsidR="0032131D" w:rsidRPr="00B47CAD">
        <w:rPr>
          <w:lang w:val="fr-FR"/>
        </w:rPr>
        <w:t>’</w:t>
      </w:r>
      <w:r w:rsidRPr="00B47CAD">
        <w:rPr>
          <w:lang w:val="fr-FR"/>
        </w:rPr>
        <w:t>a présentée à la présente session du CWS pour examen au titre du point 8.b) de l</w:t>
      </w:r>
      <w:r w:rsidR="0032131D" w:rsidRPr="00B47CAD">
        <w:rPr>
          <w:lang w:val="fr-FR"/>
        </w:rPr>
        <w:t>’</w:t>
      </w:r>
      <w:r w:rsidRPr="00B47CAD">
        <w:rPr>
          <w:lang w:val="fr-FR"/>
        </w:rPr>
        <w:t>ordre du jour “Recommandations sur l</w:t>
      </w:r>
      <w:r w:rsidR="0032131D" w:rsidRPr="00B47CAD">
        <w:rPr>
          <w:lang w:val="fr-FR"/>
        </w:rPr>
        <w:t>’</w:t>
      </w:r>
      <w:r w:rsidRPr="00B47CAD">
        <w:rPr>
          <w:lang w:val="fr-FR"/>
        </w:rPr>
        <w:t>administration des TIC et de la propriété intellectuelle”, dans le cadre du document</w:t>
      </w:r>
      <w:r w:rsidR="00B47CAD">
        <w:rPr>
          <w:lang w:val="fr-FR"/>
        </w:rPr>
        <w:t> </w:t>
      </w:r>
      <w:r w:rsidRPr="00B47CAD">
        <w:rPr>
          <w:lang w:val="fr-FR"/>
        </w:rPr>
        <w:t>CWS/11/18.</w:t>
      </w:r>
    </w:p>
    <w:p w14:paraId="77826118" w14:textId="7A224704" w:rsidR="00E92D45" w:rsidRPr="00B47CAD" w:rsidRDefault="00E92D45" w:rsidP="00BB0268">
      <w:pPr>
        <w:pStyle w:val="ONUMFS"/>
        <w:rPr>
          <w:lang w:val="fr-FR"/>
        </w:rPr>
      </w:pPr>
      <w:r w:rsidRPr="00B47CAD">
        <w:rPr>
          <w:lang w:val="fr-FR"/>
        </w:rPr>
        <w:t>Les membres de l</w:t>
      </w:r>
      <w:r w:rsidR="0032131D" w:rsidRPr="00B47CAD">
        <w:rPr>
          <w:lang w:val="fr-FR"/>
        </w:rPr>
        <w:t>’</w:t>
      </w:r>
      <w:r w:rsidRPr="00B47CAD">
        <w:rPr>
          <w:lang w:val="fr-FR"/>
        </w:rPr>
        <w:t>équipe d</w:t>
      </w:r>
      <w:r w:rsidR="0032131D" w:rsidRPr="00B47CAD">
        <w:rPr>
          <w:lang w:val="fr-FR"/>
        </w:rPr>
        <w:t>’</w:t>
      </w:r>
      <w:r w:rsidRPr="00B47CAD">
        <w:rPr>
          <w:lang w:val="fr-FR"/>
        </w:rPr>
        <w:t>experts sont convenus de partager leur stratégie en matière de TIC afin d</w:t>
      </w:r>
      <w:r w:rsidR="0032131D" w:rsidRPr="00B47CAD">
        <w:rPr>
          <w:lang w:val="fr-FR"/>
        </w:rPr>
        <w:t>’</w:t>
      </w:r>
      <w:r w:rsidRPr="00B47CAD">
        <w:rPr>
          <w:lang w:val="fr-FR"/>
        </w:rPr>
        <w:t xml:space="preserve">analyser quelles sont les stratégies communes que les offices de propriété intellectuelle envisagent.  Cette initiative sera utile pour élaborer une proposition de </w:t>
      </w:r>
      <w:bookmarkStart w:id="5" w:name="_Hlk148282554"/>
      <w:r w:rsidRPr="00B47CAD">
        <w:rPr>
          <w:lang w:val="fr-FR"/>
        </w:rPr>
        <w:t>stratégies et une feuille de route à l</w:t>
      </w:r>
      <w:r w:rsidR="0032131D" w:rsidRPr="00B47CAD">
        <w:rPr>
          <w:lang w:val="fr-FR"/>
        </w:rPr>
        <w:t>’</w:t>
      </w:r>
      <w:r w:rsidRPr="00B47CAD">
        <w:rPr>
          <w:lang w:val="fr-FR"/>
        </w:rPr>
        <w:t>intention du CWS</w:t>
      </w:r>
      <w:bookmarkEnd w:id="5"/>
      <w:r w:rsidRPr="00B47CAD">
        <w:rPr>
          <w:lang w:val="fr-FR"/>
        </w:rPr>
        <w:t>.</w:t>
      </w:r>
    </w:p>
    <w:p w14:paraId="6AAA9F18" w14:textId="25BCC283" w:rsidR="00E92D45" w:rsidRPr="00B47CAD" w:rsidRDefault="00BB0268" w:rsidP="00BB0268">
      <w:pPr>
        <w:pStyle w:val="Heading2"/>
        <w:rPr>
          <w:lang w:val="fr-FR"/>
        </w:rPr>
      </w:pPr>
      <w:r w:rsidRPr="00B47CAD">
        <w:rPr>
          <w:lang w:val="fr-FR"/>
        </w:rPr>
        <w:t>Programme de travail</w:t>
      </w:r>
    </w:p>
    <w:p w14:paraId="313A44DC" w14:textId="34CF842F" w:rsidR="0032131D" w:rsidRPr="00B47CAD" w:rsidRDefault="00E92D45" w:rsidP="00BB0268">
      <w:pPr>
        <w:pStyle w:val="ONUMFS"/>
        <w:rPr>
          <w:lang w:val="fr-FR"/>
        </w:rPr>
      </w:pPr>
      <w:r w:rsidRPr="00B47CAD">
        <w:rPr>
          <w:lang w:val="fr-FR"/>
        </w:rPr>
        <w:t>L</w:t>
      </w:r>
      <w:r w:rsidR="0032131D" w:rsidRPr="00B47CAD">
        <w:rPr>
          <w:lang w:val="fr-FR"/>
        </w:rPr>
        <w:t>’</w:t>
      </w:r>
      <w:r w:rsidRPr="00B47CAD">
        <w:rPr>
          <w:lang w:val="fr-FR"/>
        </w:rPr>
        <w:t>Équipe d</w:t>
      </w:r>
      <w:r w:rsidR="0032131D" w:rsidRPr="00B47CAD">
        <w:rPr>
          <w:lang w:val="fr-FR"/>
        </w:rPr>
        <w:t>’</w:t>
      </w:r>
      <w:r w:rsidRPr="00B47CAD">
        <w:rPr>
          <w:lang w:val="fr-FR"/>
        </w:rPr>
        <w:t>experts continuera de travailler sur les nouvelles recommandations et sur une proposition de stratégies et de feuille de route à l</w:t>
      </w:r>
      <w:r w:rsidR="0032131D" w:rsidRPr="00B47CAD">
        <w:rPr>
          <w:lang w:val="fr-FR"/>
        </w:rPr>
        <w:t>’</w:t>
      </w:r>
      <w:r w:rsidRPr="00B47CAD">
        <w:rPr>
          <w:lang w:val="fr-FR"/>
        </w:rPr>
        <w:t>intention du CWS.</w:t>
      </w:r>
    </w:p>
    <w:p w14:paraId="2E4FA0F2" w14:textId="77777777" w:rsidR="0032131D" w:rsidRPr="00B47CAD" w:rsidRDefault="00E92D45" w:rsidP="00BB0268">
      <w:pPr>
        <w:pStyle w:val="ONUMFS"/>
        <w:tabs>
          <w:tab w:val="left" w:pos="6237"/>
        </w:tabs>
        <w:ind w:left="5533"/>
        <w:rPr>
          <w:i/>
          <w:lang w:val="fr-FR"/>
        </w:rPr>
      </w:pPr>
      <w:r w:rsidRPr="00B47CAD">
        <w:rPr>
          <w:i/>
          <w:lang w:val="fr-FR"/>
        </w:rPr>
        <w:t>Le CWS est invité</w:t>
      </w:r>
    </w:p>
    <w:p w14:paraId="3D099F3F" w14:textId="2370829E" w:rsidR="00E92D45" w:rsidRPr="00B47CAD" w:rsidRDefault="00E92D45" w:rsidP="00BB0268">
      <w:pPr>
        <w:pStyle w:val="ONUMFS"/>
        <w:numPr>
          <w:ilvl w:val="1"/>
          <w:numId w:val="6"/>
        </w:numPr>
        <w:tabs>
          <w:tab w:val="left" w:pos="6804"/>
        </w:tabs>
        <w:ind w:left="5533" w:firstLine="704"/>
        <w:rPr>
          <w:i/>
          <w:lang w:val="fr-FR"/>
        </w:rPr>
      </w:pPr>
      <w:proofErr w:type="gramStart"/>
      <w:r w:rsidRPr="00B47CAD">
        <w:rPr>
          <w:i/>
          <w:lang w:val="fr-FR"/>
        </w:rPr>
        <w:t>à</w:t>
      </w:r>
      <w:proofErr w:type="gramEnd"/>
      <w:r w:rsidRPr="00B47CAD">
        <w:rPr>
          <w:i/>
          <w:lang w:val="fr-FR"/>
        </w:rPr>
        <w:t xml:space="preserve"> prendre note du contenu du présent document,</w:t>
      </w:r>
    </w:p>
    <w:p w14:paraId="352F161E" w14:textId="0B2D9FBD" w:rsidR="00E92D45" w:rsidRPr="00B47CAD" w:rsidRDefault="00E92D45" w:rsidP="00BB0268">
      <w:pPr>
        <w:pStyle w:val="ONUMFS"/>
        <w:numPr>
          <w:ilvl w:val="1"/>
          <w:numId w:val="6"/>
        </w:numPr>
        <w:tabs>
          <w:tab w:val="left" w:pos="6804"/>
        </w:tabs>
        <w:ind w:left="5533" w:firstLine="704"/>
        <w:rPr>
          <w:i/>
          <w:lang w:val="fr-FR"/>
        </w:rPr>
      </w:pPr>
      <w:proofErr w:type="gramStart"/>
      <w:r w:rsidRPr="00B47CAD">
        <w:rPr>
          <w:i/>
          <w:lang w:val="fr-FR"/>
        </w:rPr>
        <w:t>à</w:t>
      </w:r>
      <w:proofErr w:type="gramEnd"/>
      <w:r w:rsidRPr="00B47CAD">
        <w:rPr>
          <w:i/>
          <w:lang w:val="fr-FR"/>
        </w:rPr>
        <w:t xml:space="preserve"> examiner et approuver le nouveau nom proposé de l</w:t>
      </w:r>
      <w:r w:rsidR="0032131D" w:rsidRPr="00B47CAD">
        <w:rPr>
          <w:i/>
          <w:lang w:val="fr-FR"/>
        </w:rPr>
        <w:t>’</w:t>
      </w:r>
      <w:r w:rsidRPr="00B47CAD">
        <w:rPr>
          <w:i/>
          <w:lang w:val="fr-FR"/>
        </w:rPr>
        <w:t>équipe d</w:t>
      </w:r>
      <w:r w:rsidR="0032131D" w:rsidRPr="00B47CAD">
        <w:rPr>
          <w:i/>
          <w:lang w:val="fr-FR"/>
        </w:rPr>
        <w:t>’</w:t>
      </w:r>
      <w:r w:rsidRPr="00B47CAD">
        <w:rPr>
          <w:i/>
          <w:lang w:val="fr-FR"/>
        </w:rPr>
        <w:t>experts comme indiqué au paragraphe 12 ci</w:t>
      </w:r>
      <w:r w:rsidR="00DA5A79">
        <w:rPr>
          <w:i/>
          <w:lang w:val="fr-FR"/>
        </w:rPr>
        <w:noBreakHyphen/>
      </w:r>
      <w:r w:rsidRPr="00B47CAD">
        <w:rPr>
          <w:i/>
          <w:lang w:val="fr-FR"/>
        </w:rPr>
        <w:t>dessus,</w:t>
      </w:r>
    </w:p>
    <w:p w14:paraId="6A705BC1" w14:textId="26A1CEEC" w:rsidR="00E92D45" w:rsidRPr="00B47CAD" w:rsidRDefault="00E92D45" w:rsidP="00BB0268">
      <w:pPr>
        <w:pStyle w:val="ONUMFS"/>
        <w:numPr>
          <w:ilvl w:val="1"/>
          <w:numId w:val="6"/>
        </w:numPr>
        <w:tabs>
          <w:tab w:val="left" w:pos="6804"/>
        </w:tabs>
        <w:ind w:left="5533" w:firstLine="704"/>
        <w:rPr>
          <w:i/>
          <w:lang w:val="fr-FR"/>
        </w:rPr>
      </w:pPr>
      <w:proofErr w:type="gramStart"/>
      <w:r w:rsidRPr="00B47CAD">
        <w:rPr>
          <w:i/>
          <w:lang w:val="fr-FR"/>
        </w:rPr>
        <w:t>à</w:t>
      </w:r>
      <w:proofErr w:type="gramEnd"/>
      <w:r w:rsidRPr="00B47CAD">
        <w:rPr>
          <w:i/>
          <w:lang w:val="fr-FR"/>
        </w:rPr>
        <w:t xml:space="preserve"> examiner et approuver la proposition de nouvelle description de la tâche n° 58 telle que figurant au paragraphe 12 ci</w:t>
      </w:r>
      <w:r w:rsidR="00DA5A79">
        <w:rPr>
          <w:i/>
          <w:lang w:val="fr-FR"/>
        </w:rPr>
        <w:noBreakHyphen/>
      </w:r>
      <w:r w:rsidRPr="00B47CAD">
        <w:rPr>
          <w:i/>
          <w:lang w:val="fr-FR"/>
        </w:rPr>
        <w:t>dessus et</w:t>
      </w:r>
    </w:p>
    <w:p w14:paraId="737CF9AA" w14:textId="1DBE2B6D" w:rsidR="00E92D45" w:rsidRPr="00B47CAD" w:rsidRDefault="00E92D45" w:rsidP="00BB0268">
      <w:pPr>
        <w:pStyle w:val="ONUMFS"/>
        <w:numPr>
          <w:ilvl w:val="1"/>
          <w:numId w:val="6"/>
        </w:numPr>
        <w:tabs>
          <w:tab w:val="left" w:pos="6804"/>
        </w:tabs>
        <w:ind w:left="5533" w:firstLine="704"/>
        <w:rPr>
          <w:i/>
          <w:lang w:val="fr-FR"/>
        </w:rPr>
      </w:pPr>
      <w:proofErr w:type="gramStart"/>
      <w:r w:rsidRPr="00B47CAD">
        <w:rPr>
          <w:i/>
          <w:lang w:val="fr-FR"/>
        </w:rPr>
        <w:t>à</w:t>
      </w:r>
      <w:proofErr w:type="gramEnd"/>
      <w:r w:rsidRPr="00B47CAD">
        <w:rPr>
          <w:i/>
          <w:lang w:val="fr-FR"/>
        </w:rPr>
        <w:t xml:space="preserve"> désigner la délégation de l</w:t>
      </w:r>
      <w:r w:rsidR="0032131D" w:rsidRPr="00B47CAD">
        <w:rPr>
          <w:i/>
          <w:lang w:val="fr-FR"/>
        </w:rPr>
        <w:t>’</w:t>
      </w:r>
      <w:r w:rsidRPr="00B47CAD">
        <w:rPr>
          <w:i/>
          <w:lang w:val="fr-FR"/>
        </w:rPr>
        <w:t>Australie comme coresponsable de l</w:t>
      </w:r>
      <w:r w:rsidR="0032131D" w:rsidRPr="00B47CAD">
        <w:rPr>
          <w:i/>
          <w:lang w:val="fr-FR"/>
        </w:rPr>
        <w:t>’</w:t>
      </w:r>
      <w:r w:rsidRPr="00B47CAD">
        <w:rPr>
          <w:i/>
          <w:lang w:val="fr-FR"/>
        </w:rPr>
        <w:t>Équipe d</w:t>
      </w:r>
      <w:r w:rsidR="0032131D" w:rsidRPr="00B47CAD">
        <w:rPr>
          <w:i/>
          <w:lang w:val="fr-FR"/>
        </w:rPr>
        <w:t>’</w:t>
      </w:r>
      <w:r w:rsidRPr="00B47CAD">
        <w:rPr>
          <w:i/>
          <w:lang w:val="fr-FR"/>
        </w:rPr>
        <w:t>experts chargée de la stratégie en matière de technologies de l</w:t>
      </w:r>
      <w:r w:rsidR="0032131D" w:rsidRPr="00B47CAD">
        <w:rPr>
          <w:i/>
          <w:lang w:val="fr-FR"/>
        </w:rPr>
        <w:t>’</w:t>
      </w:r>
      <w:r w:rsidRPr="00B47CAD">
        <w:rPr>
          <w:i/>
          <w:lang w:val="fr-FR"/>
        </w:rPr>
        <w:t>information et de la communication, comme indiqué au paragraphe 13 ci</w:t>
      </w:r>
      <w:r w:rsidR="00DA5A79">
        <w:rPr>
          <w:i/>
          <w:lang w:val="fr-FR"/>
        </w:rPr>
        <w:noBreakHyphen/>
      </w:r>
      <w:r w:rsidRPr="00B47CAD">
        <w:rPr>
          <w:i/>
          <w:lang w:val="fr-FR"/>
        </w:rPr>
        <w:t>dessus.</w:t>
      </w:r>
    </w:p>
    <w:p w14:paraId="3129412B" w14:textId="635D86DB" w:rsidR="000F5E56" w:rsidRPr="00B47CAD" w:rsidRDefault="00E92D45" w:rsidP="009A443D">
      <w:pPr>
        <w:pStyle w:val="Endofdocument-Annex"/>
      </w:pPr>
      <w:r w:rsidRPr="00B47CAD">
        <w:t>[Fin du document]</w:t>
      </w:r>
    </w:p>
    <w:sectPr w:rsidR="000F5E56" w:rsidRPr="00B47CAD" w:rsidSect="00E92D4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2B916" w14:textId="77777777" w:rsidR="00323D49" w:rsidRDefault="00323D49">
      <w:r>
        <w:separator/>
      </w:r>
    </w:p>
  </w:endnote>
  <w:endnote w:type="continuationSeparator" w:id="0">
    <w:p w14:paraId="74C21198" w14:textId="77777777" w:rsidR="00323D49" w:rsidRPr="009D30E6" w:rsidRDefault="00323D49" w:rsidP="00D45252">
      <w:pPr>
        <w:rPr>
          <w:sz w:val="17"/>
          <w:szCs w:val="17"/>
        </w:rPr>
      </w:pPr>
      <w:r w:rsidRPr="009D30E6">
        <w:rPr>
          <w:sz w:val="17"/>
          <w:szCs w:val="17"/>
        </w:rPr>
        <w:separator/>
      </w:r>
    </w:p>
    <w:p w14:paraId="5429EE6D" w14:textId="77777777" w:rsidR="00323D49" w:rsidRPr="009D30E6" w:rsidRDefault="00323D49" w:rsidP="00D45252">
      <w:pPr>
        <w:spacing w:after="60"/>
        <w:rPr>
          <w:sz w:val="17"/>
          <w:szCs w:val="17"/>
        </w:rPr>
      </w:pPr>
      <w:r w:rsidRPr="009D30E6">
        <w:rPr>
          <w:sz w:val="17"/>
          <w:szCs w:val="17"/>
        </w:rPr>
        <w:t>[Suite de la note de la page précédente]</w:t>
      </w:r>
    </w:p>
  </w:endnote>
  <w:endnote w:type="continuationNotice" w:id="1">
    <w:p w14:paraId="66CEFA49" w14:textId="77777777" w:rsidR="00323D49" w:rsidRPr="009D30E6" w:rsidRDefault="00323D4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8CE" w14:textId="77777777" w:rsidR="000E3E65" w:rsidRDefault="000E3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C989" w14:textId="77777777" w:rsidR="000E3E65" w:rsidRDefault="000E3E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1892" w14:textId="77777777" w:rsidR="000E3E65" w:rsidRDefault="000E3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2D019" w14:textId="77777777" w:rsidR="00323D49" w:rsidRDefault="00323D49">
      <w:r>
        <w:separator/>
      </w:r>
    </w:p>
  </w:footnote>
  <w:footnote w:type="continuationSeparator" w:id="0">
    <w:p w14:paraId="620A2867" w14:textId="77777777" w:rsidR="00323D49" w:rsidRDefault="00323D49" w:rsidP="007461F1">
      <w:r>
        <w:separator/>
      </w:r>
    </w:p>
    <w:p w14:paraId="3ABCE57D" w14:textId="77777777" w:rsidR="00323D49" w:rsidRPr="009D30E6" w:rsidRDefault="00323D49" w:rsidP="007461F1">
      <w:pPr>
        <w:spacing w:after="60"/>
        <w:rPr>
          <w:sz w:val="17"/>
          <w:szCs w:val="17"/>
        </w:rPr>
      </w:pPr>
      <w:r w:rsidRPr="009D30E6">
        <w:rPr>
          <w:sz w:val="17"/>
          <w:szCs w:val="17"/>
        </w:rPr>
        <w:t>[Suite de la note de la page précédente]</w:t>
      </w:r>
    </w:p>
  </w:footnote>
  <w:footnote w:type="continuationNotice" w:id="1">
    <w:p w14:paraId="1314422D" w14:textId="77777777" w:rsidR="00323D49" w:rsidRPr="009D30E6" w:rsidRDefault="00323D49"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A6B7" w14:textId="77777777" w:rsidR="000E3E65" w:rsidRDefault="000E3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1184" w14:textId="5229765E" w:rsidR="00F16975" w:rsidRPr="00B45C15" w:rsidRDefault="00E92D45" w:rsidP="00477D6B">
    <w:pPr>
      <w:jc w:val="right"/>
      <w:rPr>
        <w:caps/>
      </w:rPr>
    </w:pPr>
    <w:bookmarkStart w:id="6" w:name="Code2"/>
    <w:bookmarkEnd w:id="6"/>
    <w:r>
      <w:rPr>
        <w:caps/>
      </w:rPr>
      <w:t>CWS</w:t>
    </w:r>
    <w:r w:rsidR="009A443D">
      <w:rPr>
        <w:caps/>
      </w:rPr>
      <w:t>/1</w:t>
    </w:r>
    <w:r>
      <w:rPr>
        <w:caps/>
      </w:rPr>
      <w:t>1</w:t>
    </w:r>
    <w:r w:rsidR="009A443D">
      <w:rPr>
        <w:caps/>
      </w:rPr>
      <w:t>/</w:t>
    </w:r>
    <w:r>
      <w:rPr>
        <w:caps/>
      </w:rPr>
      <w:t>21</w:t>
    </w:r>
  </w:p>
  <w:p w14:paraId="7F85A9F0" w14:textId="1EAB858B" w:rsidR="00574036" w:rsidRDefault="00F16975" w:rsidP="009A443D">
    <w:pPr>
      <w:spacing w:after="480"/>
      <w:jc w:val="right"/>
    </w:pPr>
    <w:proofErr w:type="gramStart"/>
    <w:r>
      <w:t>page</w:t>
    </w:r>
    <w:proofErr w:type="gramEnd"/>
    <w:r w:rsidR="009A443D">
      <w:t> </w:t>
    </w:r>
    <w:r>
      <w:fldChar w:fldCharType="begin"/>
    </w:r>
    <w:r>
      <w:instrText xml:space="preserve"> PAGE  \* MERGEFORMAT </w:instrText>
    </w:r>
    <w:r>
      <w:fldChar w:fldCharType="separate"/>
    </w:r>
    <w:r w:rsidR="00B45C15">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AD26" w14:textId="77777777" w:rsidR="000E3E65" w:rsidRDefault="000E3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D94299"/>
    <w:multiLevelType w:val="multilevel"/>
    <w:tmpl w:val="BD2855EE"/>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F7977"/>
    <w:multiLevelType w:val="hybridMultilevel"/>
    <w:tmpl w:val="4B30D94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274EF6"/>
    <w:multiLevelType w:val="multilevel"/>
    <w:tmpl w:val="BD2855EE"/>
    <w:lvl w:ilvl="0">
      <w:start w:val="1"/>
      <w:numFmt w:val="bullet"/>
      <w:lvlText w:val="–"/>
      <w:lvlJc w:val="left"/>
      <w:pPr>
        <w:tabs>
          <w:tab w:val="num" w:pos="567"/>
        </w:tabs>
        <w:ind w:left="0" w:firstLine="0"/>
      </w:pPr>
      <w:rPr>
        <w:rFonts w:ascii="Arial" w:hAnsi="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672679F5"/>
    <w:multiLevelType w:val="hybridMultilevel"/>
    <w:tmpl w:val="84C29736"/>
    <w:lvl w:ilvl="0" w:tplc="04090017">
      <w:start w:val="1"/>
      <w:numFmt w:val="lowerLetter"/>
      <w:lvlText w:val="%1)"/>
      <w:lvlJc w:val="left"/>
      <w:pPr>
        <w:ind w:left="6253" w:hanging="360"/>
      </w:pPr>
      <w:rPr>
        <w:rFonts w:hint="default"/>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11" w15:restartNumberingAfterBreak="0">
    <w:nsid w:val="789537DA"/>
    <w:multiLevelType w:val="hybridMultilevel"/>
    <w:tmpl w:val="AE7A03A4"/>
    <w:lvl w:ilvl="0" w:tplc="3DD463CA">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036837">
    <w:abstractNumId w:val="2"/>
  </w:num>
  <w:num w:numId="2" w16cid:durableId="146358479">
    <w:abstractNumId w:val="6"/>
  </w:num>
  <w:num w:numId="3" w16cid:durableId="1889872068">
    <w:abstractNumId w:val="0"/>
  </w:num>
  <w:num w:numId="4" w16cid:durableId="522326666">
    <w:abstractNumId w:val="8"/>
  </w:num>
  <w:num w:numId="5" w16cid:durableId="362370591">
    <w:abstractNumId w:val="1"/>
  </w:num>
  <w:num w:numId="6" w16cid:durableId="152181956">
    <w:abstractNumId w:val="3"/>
  </w:num>
  <w:num w:numId="7" w16cid:durableId="288053644">
    <w:abstractNumId w:val="5"/>
  </w:num>
  <w:num w:numId="8" w16cid:durableId="483471561">
    <w:abstractNumId w:val="11"/>
  </w:num>
  <w:num w:numId="9" w16cid:durableId="1172650108">
    <w:abstractNumId w:val="7"/>
  </w:num>
  <w:num w:numId="10" w16cid:durableId="736166502">
    <w:abstractNumId w:val="10"/>
  </w:num>
  <w:num w:numId="11" w16cid:durableId="2058821062">
    <w:abstractNumId w:val="9"/>
  </w:num>
  <w:num w:numId="12" w16cid:durableId="677121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45"/>
    <w:rsid w:val="00011B7D"/>
    <w:rsid w:val="00075432"/>
    <w:rsid w:val="0009458A"/>
    <w:rsid w:val="000E3E65"/>
    <w:rsid w:val="000F5E56"/>
    <w:rsid w:val="001362EE"/>
    <w:rsid w:val="00144A23"/>
    <w:rsid w:val="001832A6"/>
    <w:rsid w:val="00195C6E"/>
    <w:rsid w:val="001B266A"/>
    <w:rsid w:val="001B488E"/>
    <w:rsid w:val="001C6508"/>
    <w:rsid w:val="001D3D56"/>
    <w:rsid w:val="00240654"/>
    <w:rsid w:val="002634C4"/>
    <w:rsid w:val="002956DE"/>
    <w:rsid w:val="002E4D1A"/>
    <w:rsid w:val="002F16BC"/>
    <w:rsid w:val="002F4E68"/>
    <w:rsid w:val="0032131D"/>
    <w:rsid w:val="00322C0B"/>
    <w:rsid w:val="00323D49"/>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33626"/>
    <w:rsid w:val="00541348"/>
    <w:rsid w:val="005421DD"/>
    <w:rsid w:val="00554FA5"/>
    <w:rsid w:val="00567A4C"/>
    <w:rsid w:val="00574036"/>
    <w:rsid w:val="00595F07"/>
    <w:rsid w:val="005E6516"/>
    <w:rsid w:val="00605827"/>
    <w:rsid w:val="00616297"/>
    <w:rsid w:val="00616671"/>
    <w:rsid w:val="006B0DB5"/>
    <w:rsid w:val="00726A01"/>
    <w:rsid w:val="007461F1"/>
    <w:rsid w:val="007D6961"/>
    <w:rsid w:val="007F07CB"/>
    <w:rsid w:val="00810CEF"/>
    <w:rsid w:val="0081208D"/>
    <w:rsid w:val="008B2CC1"/>
    <w:rsid w:val="008E7930"/>
    <w:rsid w:val="0090731E"/>
    <w:rsid w:val="00966A22"/>
    <w:rsid w:val="00974CD6"/>
    <w:rsid w:val="009A443D"/>
    <w:rsid w:val="009D30E6"/>
    <w:rsid w:val="009E3F6F"/>
    <w:rsid w:val="009F499F"/>
    <w:rsid w:val="00A11D74"/>
    <w:rsid w:val="00A319AB"/>
    <w:rsid w:val="00AC0AE4"/>
    <w:rsid w:val="00AD61DB"/>
    <w:rsid w:val="00B1090C"/>
    <w:rsid w:val="00B35AF5"/>
    <w:rsid w:val="00B45C15"/>
    <w:rsid w:val="00B47CAD"/>
    <w:rsid w:val="00BB0268"/>
    <w:rsid w:val="00BE0BE0"/>
    <w:rsid w:val="00C664C8"/>
    <w:rsid w:val="00CF0460"/>
    <w:rsid w:val="00D43E0F"/>
    <w:rsid w:val="00D45252"/>
    <w:rsid w:val="00D71B4D"/>
    <w:rsid w:val="00D75C1E"/>
    <w:rsid w:val="00D93D55"/>
    <w:rsid w:val="00DA5A79"/>
    <w:rsid w:val="00DB1C48"/>
    <w:rsid w:val="00DD4917"/>
    <w:rsid w:val="00DD6A16"/>
    <w:rsid w:val="00E0091A"/>
    <w:rsid w:val="00E203AA"/>
    <w:rsid w:val="00E5217A"/>
    <w:rsid w:val="00E527A5"/>
    <w:rsid w:val="00E76456"/>
    <w:rsid w:val="00E92D45"/>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D7446"/>
  <w15:docId w15:val="{16D75A95-2CA2-46D2-B56D-F1F375AF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9A443D"/>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Endofdocument">
    <w:name w:val="End of document"/>
    <w:basedOn w:val="Normal"/>
    <w:rsid w:val="00E92D45"/>
    <w:pPr>
      <w:spacing w:line="260" w:lineRule="atLeast"/>
      <w:ind w:left="5534"/>
    </w:pPr>
    <w:rPr>
      <w:rFonts w:eastAsia="Times New Roman" w:cs="Times New Roman"/>
      <w:sz w:val="20"/>
      <w:lang w:val="fr-FR" w:eastAsia="en-US"/>
    </w:rPr>
  </w:style>
  <w:style w:type="character" w:customStyle="1" w:styleId="Heading2Char">
    <w:name w:val="Heading 2 Char"/>
    <w:basedOn w:val="DefaultParagraphFont"/>
    <w:link w:val="Heading2"/>
    <w:rsid w:val="00E92D45"/>
    <w:rPr>
      <w:rFonts w:ascii="Arial" w:eastAsia="SimSun" w:hAnsi="Arial" w:cs="Arial"/>
      <w:bCs/>
      <w:iCs/>
      <w:caps/>
      <w:sz w:val="22"/>
      <w:szCs w:val="28"/>
      <w:lang w:eastAsia="zh-CN"/>
    </w:rPr>
  </w:style>
  <w:style w:type="character" w:styleId="Hyperlink">
    <w:name w:val="Hyperlink"/>
    <w:basedOn w:val="DefaultParagraphFont"/>
    <w:semiHidden/>
    <w:unhideWhenUsed/>
    <w:rsid w:val="00B47C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F)%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12ED2-FE5A-4DBC-8844-A7976EAD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CWS_11 (F) .dotm</Template>
  <TotalTime>2</TotalTime>
  <Pages>4</Pages>
  <Words>1405</Words>
  <Characters>8014</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CWS_11(F)</vt:lpstr>
      <vt:lpstr>Résumé</vt:lpstr>
      <vt:lpstr>    CONTEXTE</vt:lpstr>
      <vt:lpstr>    PROGRÈS RÉALISÉS CONCERNANT LA TÂCHE N  58</vt:lpstr>
      <vt:lpstr>        Objectifs</vt:lpstr>
      <vt:lpstr>        Actions pertinentes pour l’année 2023</vt:lpstr>
      <vt:lpstr>        Défis potentiels et dépendances</vt:lpstr>
      <vt:lpstr>        Évolution de la situation</vt:lpstr>
      <vt:lpstr>    PROGRAMME DE TRAVAIL</vt:lpstr>
    </vt:vector>
  </TitlesOfParts>
  <Company>WIPO</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CWS/11/21</dc:title>
  <dc:creator>WIPO</dc:creator>
  <cp:keywords>FOR OFFICIAL USE ONLY</cp:keywords>
  <cp:lastModifiedBy>SEILER Joséphine</cp:lastModifiedBy>
  <cp:revision>3</cp:revision>
  <cp:lastPrinted>2023-10-26T13:08:00Z</cp:lastPrinted>
  <dcterms:created xsi:type="dcterms:W3CDTF">2023-10-26T13:08:00Z</dcterms:created>
  <dcterms:modified xsi:type="dcterms:W3CDTF">2023-10-26T13:10:00Z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2023-10-26T09:50:04Z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4d5c94d6-6e3b-48dd-adc1-b6a96635ca32</vt:lpwstr>
  </property>
  <property fmtid="{D5CDD505-2E9C-101B-9397-08002B2CF9AE}" pid="13" name="MSIP_Label_20773ee6-353b-4fb9-a59d-0b94c8c67bea_ContentBits">
    <vt:lpwstr>0</vt:lpwstr>
  </property>
</Properties>
</file>