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CE66" w14:textId="2A59095E" w:rsidR="00327C88" w:rsidRPr="00FF3548" w:rsidRDefault="00327C88" w:rsidP="00483A19">
      <w:pPr>
        <w:spacing w:before="1" w:after="480"/>
        <w:ind w:right="1"/>
        <w:jc w:val="center"/>
        <w:rPr>
          <w:rFonts w:ascii="Calibri"/>
          <w:b/>
        </w:rPr>
      </w:pPr>
      <w:r w:rsidRPr="00FF3548">
        <w:rPr>
          <w:rFonts w:ascii="Calibri"/>
          <w:b/>
        </w:rPr>
        <w:t>PROJET DE RECOMMANDATIONS CONCERNANT L</w:t>
      </w:r>
      <w:r w:rsidR="009B59B1" w:rsidRPr="00FF3548">
        <w:rPr>
          <w:rFonts w:ascii="Calibri"/>
          <w:b/>
        </w:rPr>
        <w:t>’</w:t>
      </w:r>
      <w:r w:rsidRPr="00FF3548">
        <w:rPr>
          <w:rFonts w:ascii="Calibri"/>
          <w:b/>
        </w:rPr>
        <w:t>ADMINISTRATION DES TIC ET DE LA PROPRI</w:t>
      </w:r>
      <w:r w:rsidRPr="00FF3548">
        <w:rPr>
          <w:rFonts w:ascii="Calibri"/>
          <w:b/>
        </w:rPr>
        <w:t>É</w:t>
      </w:r>
      <w:r w:rsidRPr="00FF3548">
        <w:rPr>
          <w:rFonts w:ascii="Calibri"/>
          <w:b/>
        </w:rPr>
        <w:t>T</w:t>
      </w:r>
      <w:r w:rsidRPr="00FF3548">
        <w:rPr>
          <w:rFonts w:ascii="Calibri"/>
          <w:b/>
        </w:rPr>
        <w:t>É</w:t>
      </w:r>
      <w:r w:rsidRPr="00FF3548">
        <w:rPr>
          <w:rFonts w:ascii="Calibri"/>
          <w:b/>
        </w:rPr>
        <w:t xml:space="preserve"> INTELLECTUELLE</w:t>
      </w:r>
    </w:p>
    <w:tbl>
      <w:tblPr>
        <w:tblW w:w="13215" w:type="dxa"/>
        <w:shd w:val="clear" w:color="auto" w:fill="FFFFFF"/>
        <w:tblCellMar>
          <w:left w:w="0" w:type="dxa"/>
          <w:right w:w="0" w:type="dxa"/>
        </w:tblCellMar>
        <w:tblLook w:val="04A0" w:firstRow="1" w:lastRow="0" w:firstColumn="1" w:lastColumn="0" w:noHBand="0" w:noVBand="1"/>
      </w:tblPr>
      <w:tblGrid>
        <w:gridCol w:w="4460"/>
        <w:gridCol w:w="6957"/>
        <w:gridCol w:w="1798"/>
      </w:tblGrid>
      <w:tr w:rsidR="00327C88" w:rsidRPr="00110F3E" w14:paraId="449F932E" w14:textId="77777777">
        <w:trPr>
          <w:tblHeader/>
        </w:trPr>
        <w:tc>
          <w:tcPr>
            <w:tcW w:w="449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F23F0DE" w14:textId="77777777" w:rsidR="00327C88" w:rsidRPr="00110F3E" w:rsidRDefault="00327C88">
            <w:pPr>
              <w:spacing w:before="3" w:after="0" w:line="240" w:lineRule="auto"/>
              <w:jc w:val="center"/>
              <w:rPr>
                <w:rFonts w:ascii="Segoe UI" w:eastAsia="Times New Roman" w:hAnsi="Segoe UI" w:cs="Segoe UI"/>
                <w:b/>
                <w:bCs/>
                <w:kern w:val="0"/>
                <w:sz w:val="21"/>
                <w:szCs w:val="21"/>
                <w14:ligatures w14:val="none"/>
              </w:rPr>
            </w:pPr>
            <w:r>
              <w:rPr>
                <w:rFonts w:ascii="Segoe UI" w:hAnsi="Segoe UI"/>
                <w:b/>
                <w:sz w:val="21"/>
              </w:rPr>
              <w:t>Recommandations</w:t>
            </w:r>
          </w:p>
        </w:tc>
        <w:tc>
          <w:tcPr>
            <w:tcW w:w="702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0DC3922" w14:textId="77777777" w:rsidR="00327C88" w:rsidRPr="00110F3E" w:rsidRDefault="00327C88">
            <w:pPr>
              <w:spacing w:before="3" w:after="0" w:line="240" w:lineRule="auto"/>
              <w:jc w:val="center"/>
              <w:rPr>
                <w:rFonts w:ascii="Segoe UI" w:eastAsia="Times New Roman" w:hAnsi="Segoe UI" w:cs="Segoe UI"/>
                <w:b/>
                <w:bCs/>
                <w:kern w:val="0"/>
                <w:sz w:val="21"/>
                <w:szCs w:val="21"/>
                <w14:ligatures w14:val="none"/>
              </w:rPr>
            </w:pPr>
            <w:r>
              <w:rPr>
                <w:rFonts w:ascii="Segoe UI" w:hAnsi="Segoe UI"/>
                <w:b/>
                <w:sz w:val="21"/>
              </w:rPr>
              <w:t>Actions recommandées</w:t>
            </w:r>
          </w:p>
        </w:tc>
        <w:tc>
          <w:tcPr>
            <w:tcW w:w="1703" w:type="dxa"/>
            <w:tcBorders>
              <w:top w:val="single" w:sz="6" w:space="0" w:color="C1C7D0"/>
              <w:left w:val="single" w:sz="6" w:space="0" w:color="C1C7D0"/>
              <w:bottom w:val="single" w:sz="6" w:space="0" w:color="C1C7D0"/>
              <w:right w:val="single" w:sz="6" w:space="0" w:color="C1C7D0"/>
            </w:tcBorders>
            <w:shd w:val="clear" w:color="auto" w:fill="F4F5F7"/>
          </w:tcPr>
          <w:p w14:paraId="7B88A7F0" w14:textId="0443708E" w:rsidR="00327C88" w:rsidRPr="00110F3E" w:rsidRDefault="00327C88">
            <w:pPr>
              <w:spacing w:before="3" w:after="0" w:line="240" w:lineRule="auto"/>
              <w:jc w:val="center"/>
              <w:rPr>
                <w:rFonts w:ascii="Segoe UI" w:eastAsia="Times New Roman" w:hAnsi="Segoe UI" w:cs="Segoe UI"/>
                <w:b/>
                <w:bCs/>
                <w:kern w:val="0"/>
                <w:sz w:val="21"/>
                <w:szCs w:val="21"/>
                <w14:ligatures w14:val="none"/>
              </w:rPr>
            </w:pPr>
            <w:r>
              <w:rPr>
                <w:rFonts w:ascii="Segoe UI" w:hAnsi="Segoe UI"/>
                <w:b/>
                <w:sz w:val="21"/>
              </w:rPr>
              <w:t>40 recommandations correspondantes</w:t>
            </w:r>
            <w:r w:rsidR="000308EF">
              <w:rPr>
                <w:rStyle w:val="FootnoteReference"/>
                <w:rFonts w:ascii="Segoe UI" w:eastAsia="Times New Roman" w:hAnsi="Segoe UI" w:cs="Segoe UI"/>
                <w:b/>
                <w:bCs/>
                <w:kern w:val="0"/>
                <w:sz w:val="21"/>
                <w:szCs w:val="21"/>
                <w:lang w:eastAsia="en-AU"/>
              </w:rPr>
              <w:footnoteReference w:id="2"/>
            </w:r>
          </w:p>
        </w:tc>
      </w:tr>
      <w:tr w:rsidR="00327C88" w:rsidRPr="00483A19" w14:paraId="6296EB37" w14:textId="77777777">
        <w:trPr>
          <w:trHeight w:val="2031"/>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8DE2241" w14:textId="7AFF8522"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1</w:t>
            </w:r>
            <w:r w:rsidR="009B59B1">
              <w:rPr>
                <w:rStyle w:val="normaltextrun"/>
                <w:rFonts w:ascii="Arial" w:hAnsi="Arial" w:cs="Arial"/>
                <w:sz w:val="22"/>
                <w:szCs w:val="22"/>
                <w:u w:val="single"/>
              </w:rPr>
              <w:t> :</w:t>
            </w:r>
          </w:p>
          <w:p w14:paraId="3CD4E996" w14:textId="25E8C0BF"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optimiser les modèles opérationnels, les cadres juridiques et les processus de travail actuels pour les adapter à l</w:t>
            </w:r>
            <w:r w:rsidR="009B59B1">
              <w:rPr>
                <w:rStyle w:val="normaltextrun"/>
                <w:rFonts w:ascii="Arial" w:hAnsi="Arial" w:cs="Arial"/>
                <w:sz w:val="22"/>
                <w:szCs w:val="22"/>
              </w:rPr>
              <w:t>’</w:t>
            </w:r>
            <w:r w:rsidRPr="00483A19">
              <w:rPr>
                <w:rStyle w:val="normaltextrun"/>
                <w:rFonts w:ascii="Arial" w:hAnsi="Arial" w:cs="Arial"/>
                <w:sz w:val="22"/>
                <w:szCs w:val="22"/>
              </w:rPr>
              <w:t>ère numérique, en collaboration avec les parties prenantes internes et externes à tous les stades.</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511C987" w14:textId="77777777" w:rsidR="009B59B1" w:rsidRDefault="00327C88" w:rsidP="000308EF">
            <w:pPr>
              <w:pStyle w:val="paragraph"/>
              <w:numPr>
                <w:ilvl w:val="0"/>
                <w:numId w:val="1"/>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devraient recenser les problèmes opérationnels et les solutions numériques possibles et optimales pour y remédier, en évitant de simplement reproduire des processus papier obsolètes.</w:t>
            </w:r>
          </w:p>
          <w:p w14:paraId="7AB1B065" w14:textId="33EC5504" w:rsidR="001B7E1A" w:rsidRPr="00483A19" w:rsidRDefault="001B7E1A" w:rsidP="000308EF">
            <w:pPr>
              <w:pStyle w:val="paragraph"/>
              <w:numPr>
                <w:ilvl w:val="0"/>
                <w:numId w:val="1"/>
              </w:numPr>
              <w:spacing w:before="0" w:beforeAutospacing="0" w:after="0" w:afterAutospacing="0"/>
              <w:textAlignment w:val="baseline"/>
              <w:rPr>
                <w:rFonts w:ascii="Arial" w:hAnsi="Arial" w:cs="Arial"/>
                <w:sz w:val="22"/>
                <w:szCs w:val="22"/>
              </w:rPr>
            </w:pPr>
            <w:r w:rsidRPr="00483A19">
              <w:rPr>
                <w:rFonts w:ascii="Arial" w:hAnsi="Arial" w:cs="Arial"/>
                <w:sz w:val="22"/>
                <w:szCs w:val="22"/>
              </w:rPr>
              <w:t>Les offices de propriété intellectuelle sont encouragés à recenser les problèmes opérationnels liés aux différents droits de propriété intellectuelle et à envisager l</w:t>
            </w:r>
            <w:r w:rsidR="009B59B1">
              <w:rPr>
                <w:rFonts w:ascii="Arial" w:hAnsi="Arial" w:cs="Arial"/>
                <w:sz w:val="22"/>
                <w:szCs w:val="22"/>
              </w:rPr>
              <w:t>’</w:t>
            </w:r>
            <w:r w:rsidRPr="00483A19">
              <w:rPr>
                <w:rFonts w:ascii="Arial" w:hAnsi="Arial" w:cs="Arial"/>
                <w:sz w:val="22"/>
                <w:szCs w:val="22"/>
              </w:rPr>
              <w:t>adoption d</w:t>
            </w:r>
            <w:r w:rsidR="009B59B1">
              <w:rPr>
                <w:rFonts w:ascii="Arial" w:hAnsi="Arial" w:cs="Arial"/>
                <w:sz w:val="22"/>
                <w:szCs w:val="22"/>
              </w:rPr>
              <w:t>’</w:t>
            </w:r>
            <w:r w:rsidRPr="00483A19">
              <w:rPr>
                <w:rFonts w:ascii="Arial" w:hAnsi="Arial" w:cs="Arial"/>
                <w:sz w:val="22"/>
                <w:szCs w:val="22"/>
              </w:rPr>
              <w:t>une procédure uniforme pour tous les droits de propriété intellectuelle, dans la mesure du possible.</w:t>
            </w:r>
          </w:p>
          <w:p w14:paraId="7DF3566E" w14:textId="51BF5635" w:rsidR="00327C88" w:rsidRPr="00483A19" w:rsidRDefault="00327C88" w:rsidP="000308EF">
            <w:pPr>
              <w:pStyle w:val="paragraph"/>
              <w:numPr>
                <w:ilvl w:val="0"/>
                <w:numId w:val="1"/>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veiller à ce qu</w:t>
            </w:r>
            <w:r w:rsidR="009B59B1">
              <w:rPr>
                <w:rStyle w:val="normaltextrun"/>
                <w:rFonts w:ascii="Arial" w:hAnsi="Arial" w:cs="Arial"/>
                <w:sz w:val="22"/>
                <w:szCs w:val="22"/>
              </w:rPr>
              <w:t>’</w:t>
            </w:r>
            <w:r w:rsidRPr="00483A19">
              <w:rPr>
                <w:rStyle w:val="normaltextrun"/>
                <w:rFonts w:ascii="Arial" w:hAnsi="Arial" w:cs="Arial"/>
                <w:sz w:val="22"/>
                <w:szCs w:val="22"/>
              </w:rPr>
              <w:t xml:space="preserve">il y ait une compréhension commune générale de la transformation numérique au niveau institutionnel, </w:t>
            </w:r>
            <w:r w:rsidR="009B59B1">
              <w:rPr>
                <w:rStyle w:val="normaltextrun"/>
                <w:rFonts w:ascii="Arial" w:hAnsi="Arial" w:cs="Arial"/>
                <w:sz w:val="22"/>
                <w:szCs w:val="22"/>
              </w:rPr>
              <w:t>y compris</w:t>
            </w:r>
            <w:r w:rsidRPr="00483A19">
              <w:rPr>
                <w:rStyle w:val="normaltextrun"/>
                <w:rFonts w:ascii="Arial" w:hAnsi="Arial" w:cs="Arial"/>
                <w:sz w:val="22"/>
                <w:szCs w:val="22"/>
              </w:rPr>
              <w:t xml:space="preserve"> en ce qui concerne l</w:t>
            </w:r>
            <w:r w:rsidR="009B59B1">
              <w:rPr>
                <w:rStyle w:val="normaltextrun"/>
                <w:rFonts w:ascii="Arial" w:hAnsi="Arial" w:cs="Arial"/>
                <w:sz w:val="22"/>
                <w:szCs w:val="22"/>
              </w:rPr>
              <w:t>’</w:t>
            </w:r>
            <w:r w:rsidRPr="00483A19">
              <w:rPr>
                <w:rStyle w:val="normaltextrun"/>
                <w:rFonts w:ascii="Arial" w:hAnsi="Arial" w:cs="Arial"/>
                <w:sz w:val="22"/>
                <w:szCs w:val="22"/>
              </w:rPr>
              <w:t>utilisation possible et appropriée des technologies émergentes et en pleine expansion.</w:t>
            </w:r>
          </w:p>
          <w:p w14:paraId="0E0EB840" w14:textId="208AC58F" w:rsidR="009B59B1" w:rsidRDefault="00327C88" w:rsidP="000308EF">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devraient s</w:t>
            </w:r>
            <w:r w:rsidR="009B59B1">
              <w:rPr>
                <w:rStyle w:val="normaltextrun"/>
                <w:rFonts w:ascii="Arial" w:hAnsi="Arial" w:cs="Arial"/>
                <w:sz w:val="22"/>
                <w:szCs w:val="22"/>
              </w:rPr>
              <w:t>’</w:t>
            </w:r>
            <w:r w:rsidRPr="00483A19">
              <w:rPr>
                <w:rStyle w:val="normaltextrun"/>
                <w:rFonts w:ascii="Arial" w:hAnsi="Arial" w:cs="Arial"/>
                <w:sz w:val="22"/>
                <w:szCs w:val="22"/>
              </w:rPr>
              <w:t>assurer que les stratégies visant à tirer parti</w:t>
            </w:r>
            <w:r w:rsidR="009B59B1" w:rsidRPr="00483A19">
              <w:rPr>
                <w:rStyle w:val="normaltextrun"/>
                <w:rFonts w:ascii="Arial" w:hAnsi="Arial" w:cs="Arial"/>
                <w:sz w:val="22"/>
                <w:szCs w:val="22"/>
              </w:rPr>
              <w:t xml:space="preserve"> des</w:t>
            </w:r>
            <w:r w:rsidR="009B59B1">
              <w:rPr>
                <w:rStyle w:val="normaltextrun"/>
                <w:rFonts w:ascii="Arial" w:hAnsi="Arial" w:cs="Arial"/>
                <w:sz w:val="22"/>
                <w:szCs w:val="22"/>
              </w:rPr>
              <w:t> </w:t>
            </w:r>
            <w:r w:rsidR="009B59B1" w:rsidRPr="00483A19">
              <w:rPr>
                <w:rStyle w:val="normaltextrun"/>
                <w:rFonts w:ascii="Arial" w:hAnsi="Arial" w:cs="Arial"/>
                <w:sz w:val="22"/>
                <w:szCs w:val="22"/>
              </w:rPr>
              <w:t>API</w:t>
            </w:r>
            <w:r w:rsidRPr="00483A19">
              <w:rPr>
                <w:rStyle w:val="normaltextrun"/>
                <w:rFonts w:ascii="Arial" w:hAnsi="Arial" w:cs="Arial"/>
                <w:sz w:val="22"/>
                <w:szCs w:val="22"/>
              </w:rPr>
              <w:t xml:space="preserve"> et de l</w:t>
            </w:r>
            <w:r w:rsidR="009B59B1">
              <w:rPr>
                <w:rStyle w:val="normaltextrun"/>
                <w:rFonts w:ascii="Arial" w:hAnsi="Arial" w:cs="Arial"/>
                <w:sz w:val="22"/>
                <w:szCs w:val="22"/>
              </w:rPr>
              <w:t>’</w:t>
            </w:r>
            <w:r w:rsidRPr="00483A19">
              <w:rPr>
                <w:rStyle w:val="normaltextrun"/>
                <w:rFonts w:ascii="Arial" w:hAnsi="Arial" w:cs="Arial"/>
                <w:sz w:val="22"/>
                <w:szCs w:val="22"/>
              </w:rPr>
              <w:t>hébergement en nuage sont en place, en tenant compte des réglementations nationales pertinentes et de la politique opérationnelle, pour la modernisation, l</w:t>
            </w:r>
            <w:r w:rsidR="009B59B1">
              <w:rPr>
                <w:rStyle w:val="normaltextrun"/>
                <w:rFonts w:ascii="Arial" w:hAnsi="Arial" w:cs="Arial"/>
                <w:sz w:val="22"/>
                <w:szCs w:val="22"/>
              </w:rPr>
              <w:t>’</w:t>
            </w:r>
            <w:r w:rsidRPr="00483A19">
              <w:rPr>
                <w:rStyle w:val="normaltextrun"/>
                <w:rFonts w:ascii="Arial" w:hAnsi="Arial" w:cs="Arial"/>
                <w:sz w:val="22"/>
                <w:szCs w:val="22"/>
              </w:rPr>
              <w:t>automatisation et l</w:t>
            </w:r>
            <w:r w:rsidR="009B59B1">
              <w:rPr>
                <w:rStyle w:val="normaltextrun"/>
                <w:rFonts w:ascii="Arial" w:hAnsi="Arial" w:cs="Arial"/>
                <w:sz w:val="22"/>
                <w:szCs w:val="22"/>
              </w:rPr>
              <w:t>’</w:t>
            </w:r>
            <w:r w:rsidRPr="00483A19">
              <w:rPr>
                <w:rStyle w:val="normaltextrun"/>
                <w:rFonts w:ascii="Arial" w:hAnsi="Arial" w:cs="Arial"/>
                <w:sz w:val="22"/>
                <w:szCs w:val="22"/>
              </w:rPr>
              <w:t>optimisation des processus</w:t>
            </w:r>
            <w:r w:rsidR="00483A19">
              <w:rPr>
                <w:rStyle w:val="normaltextrun"/>
                <w:rFonts w:ascii="Arial" w:hAnsi="Arial" w:cs="Arial"/>
                <w:sz w:val="22"/>
                <w:szCs w:val="22"/>
              </w:rPr>
              <w:t xml:space="preserve"> </w:t>
            </w:r>
            <w:r w:rsidRPr="00483A19">
              <w:rPr>
                <w:rStyle w:val="normaltextrun"/>
                <w:rFonts w:ascii="Arial" w:hAnsi="Arial" w:cs="Arial"/>
                <w:sz w:val="22"/>
                <w:szCs w:val="22"/>
              </w:rPr>
              <w:t>opérationnels.</w:t>
            </w:r>
          </w:p>
          <w:p w14:paraId="6F289C50" w14:textId="77777777" w:rsidR="009B59B1" w:rsidRDefault="00327C88" w:rsidP="000308EF">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devraient envisager des modifications juridiques pour soutenir la transformation numérique, telles que</w:t>
            </w:r>
          </w:p>
          <w:p w14:paraId="6EBA1C29" w14:textId="09B562A1" w:rsidR="00327C88" w:rsidRPr="00483A19" w:rsidRDefault="00327C88" w:rsidP="000308EF">
            <w:pPr>
              <w:pStyle w:val="paragraph"/>
              <w:numPr>
                <w:ilvl w:val="1"/>
                <w:numId w:val="1"/>
              </w:numPr>
              <w:spacing w:before="0" w:beforeAutospacing="0" w:after="0" w:afterAutospacing="0"/>
              <w:textAlignment w:val="baseline"/>
              <w:rPr>
                <w:rFonts w:ascii="Arial" w:hAnsi="Arial" w:cs="Arial"/>
                <w:sz w:val="22"/>
                <w:szCs w:val="22"/>
              </w:rPr>
            </w:pPr>
            <w:proofErr w:type="gramStart"/>
            <w:r w:rsidRPr="00483A19">
              <w:rPr>
                <w:rStyle w:val="normaltextrun"/>
                <w:rFonts w:ascii="Arial" w:hAnsi="Arial" w:cs="Arial"/>
                <w:sz w:val="22"/>
                <w:szCs w:val="22"/>
              </w:rPr>
              <w:t>l</w:t>
            </w:r>
            <w:r w:rsidR="009B59B1">
              <w:rPr>
                <w:rStyle w:val="normaltextrun"/>
                <w:rFonts w:ascii="Arial" w:hAnsi="Arial" w:cs="Arial"/>
                <w:sz w:val="22"/>
                <w:szCs w:val="22"/>
              </w:rPr>
              <w:t>’</w:t>
            </w:r>
            <w:r w:rsidRPr="00483A19">
              <w:rPr>
                <w:rStyle w:val="normaltextrun"/>
                <w:rFonts w:ascii="Arial" w:hAnsi="Arial" w:cs="Arial"/>
                <w:sz w:val="22"/>
                <w:szCs w:val="22"/>
              </w:rPr>
              <w:t>élaboration</w:t>
            </w:r>
            <w:proofErr w:type="gramEnd"/>
            <w:r w:rsidRPr="00483A19">
              <w:rPr>
                <w:rStyle w:val="normaltextrun"/>
                <w:rFonts w:ascii="Arial" w:hAnsi="Arial" w:cs="Arial"/>
                <w:sz w:val="22"/>
                <w:szCs w:val="22"/>
              </w:rPr>
              <w:t xml:space="preserve"> de cadres décisionnels automatisés;</w:t>
            </w:r>
          </w:p>
          <w:p w14:paraId="49FEDE8B" w14:textId="25F4922A" w:rsidR="009B59B1" w:rsidRDefault="00327C88" w:rsidP="000308EF">
            <w:pPr>
              <w:pStyle w:val="paragraph"/>
              <w:numPr>
                <w:ilvl w:val="1"/>
                <w:numId w:val="1"/>
              </w:numPr>
              <w:spacing w:before="0" w:beforeAutospacing="0" w:after="0" w:afterAutospacing="0"/>
              <w:textAlignment w:val="baseline"/>
              <w:rPr>
                <w:rStyle w:val="eop"/>
                <w:rFonts w:ascii="Arial" w:hAnsi="Arial" w:cs="Arial"/>
                <w:sz w:val="22"/>
                <w:szCs w:val="22"/>
              </w:rPr>
            </w:pPr>
            <w:proofErr w:type="gramStart"/>
            <w:r w:rsidRPr="00483A19">
              <w:rPr>
                <w:rStyle w:val="normaltextrun"/>
                <w:rFonts w:ascii="Arial" w:hAnsi="Arial" w:cs="Arial"/>
                <w:sz w:val="22"/>
                <w:szCs w:val="22"/>
              </w:rPr>
              <w:lastRenderedPageBreak/>
              <w:t>l</w:t>
            </w:r>
            <w:r w:rsidR="009B59B1">
              <w:rPr>
                <w:rStyle w:val="normaltextrun"/>
                <w:rFonts w:ascii="Arial" w:hAnsi="Arial" w:cs="Arial"/>
                <w:sz w:val="22"/>
                <w:szCs w:val="22"/>
              </w:rPr>
              <w:t>’</w:t>
            </w:r>
            <w:r w:rsidRPr="00483A19">
              <w:rPr>
                <w:rStyle w:val="normaltextrun"/>
                <w:rFonts w:ascii="Arial" w:hAnsi="Arial" w:cs="Arial"/>
                <w:sz w:val="22"/>
                <w:szCs w:val="22"/>
              </w:rPr>
              <w:t>utilisation</w:t>
            </w:r>
            <w:proofErr w:type="gramEnd"/>
            <w:r w:rsidRPr="00483A19">
              <w:rPr>
                <w:rStyle w:val="normaltextrun"/>
                <w:rFonts w:ascii="Arial" w:hAnsi="Arial" w:cs="Arial"/>
                <w:sz w:val="22"/>
                <w:szCs w:val="22"/>
              </w:rPr>
              <w:t xml:space="preserve"> de la signature électronique qualifiée dans l</w:t>
            </w:r>
            <w:r w:rsidR="009B59B1">
              <w:rPr>
                <w:rStyle w:val="normaltextrun"/>
                <w:rFonts w:ascii="Arial" w:hAnsi="Arial" w:cs="Arial"/>
                <w:sz w:val="22"/>
                <w:szCs w:val="22"/>
              </w:rPr>
              <w:t>’</w:t>
            </w:r>
            <w:r w:rsidRPr="00483A19">
              <w:rPr>
                <w:rStyle w:val="normaltextrun"/>
                <w:rFonts w:ascii="Arial" w:hAnsi="Arial" w:cs="Arial"/>
                <w:sz w:val="22"/>
                <w:szCs w:val="22"/>
              </w:rPr>
              <w:t>administration de la propriété intellectuelle;</w:t>
            </w:r>
          </w:p>
          <w:p w14:paraId="5AC79D70" w14:textId="7919D448" w:rsidR="009B59B1" w:rsidRDefault="00327C88" w:rsidP="000308EF">
            <w:pPr>
              <w:pStyle w:val="paragraph"/>
              <w:numPr>
                <w:ilvl w:val="1"/>
                <w:numId w:val="1"/>
              </w:numPr>
              <w:spacing w:before="0" w:beforeAutospacing="0" w:after="0" w:afterAutospacing="0"/>
              <w:textAlignment w:val="baseline"/>
              <w:rPr>
                <w:rStyle w:val="eop"/>
                <w:rFonts w:ascii="Arial" w:hAnsi="Arial" w:cs="Arial"/>
                <w:sz w:val="22"/>
                <w:szCs w:val="22"/>
              </w:rPr>
            </w:pPr>
            <w:proofErr w:type="gramStart"/>
            <w:r w:rsidRPr="00483A19">
              <w:rPr>
                <w:rStyle w:val="normaltextrun"/>
                <w:rFonts w:ascii="Arial" w:hAnsi="Arial" w:cs="Arial"/>
                <w:sz w:val="22"/>
                <w:szCs w:val="22"/>
              </w:rPr>
              <w:t>l</w:t>
            </w:r>
            <w:r w:rsidR="009B59B1">
              <w:rPr>
                <w:rStyle w:val="normaltextrun"/>
                <w:rFonts w:ascii="Arial" w:hAnsi="Arial" w:cs="Arial"/>
                <w:sz w:val="22"/>
                <w:szCs w:val="22"/>
              </w:rPr>
              <w:t>’</w:t>
            </w:r>
            <w:r w:rsidRPr="00483A19">
              <w:rPr>
                <w:rStyle w:val="normaltextrun"/>
                <w:rFonts w:ascii="Arial" w:hAnsi="Arial" w:cs="Arial"/>
                <w:sz w:val="22"/>
                <w:szCs w:val="22"/>
              </w:rPr>
              <w:t>utilisation</w:t>
            </w:r>
            <w:proofErr w:type="gramEnd"/>
            <w:r w:rsidRPr="00483A19">
              <w:rPr>
                <w:rStyle w:val="normaltextrun"/>
                <w:rFonts w:ascii="Arial" w:hAnsi="Arial" w:cs="Arial"/>
                <w:sz w:val="22"/>
                <w:szCs w:val="22"/>
              </w:rPr>
              <w:t xml:space="preserve"> éventuelle d</w:t>
            </w:r>
            <w:r w:rsidR="009B59B1">
              <w:rPr>
                <w:rStyle w:val="normaltextrun"/>
                <w:rFonts w:ascii="Arial" w:hAnsi="Arial" w:cs="Arial"/>
                <w:sz w:val="22"/>
                <w:szCs w:val="22"/>
              </w:rPr>
              <w:t>’</w:t>
            </w:r>
            <w:r w:rsidRPr="00483A19">
              <w:rPr>
                <w:rStyle w:val="normaltextrun"/>
                <w:rFonts w:ascii="Arial" w:hAnsi="Arial" w:cs="Arial"/>
                <w:sz w:val="22"/>
                <w:szCs w:val="22"/>
              </w:rPr>
              <w:t>un identifiant mondial commun dans tous les bureaux de propriété intellectuelle;  et</w:t>
            </w:r>
          </w:p>
          <w:p w14:paraId="64DD24FE" w14:textId="6AFC2784" w:rsidR="00327C88" w:rsidRPr="00483A19" w:rsidRDefault="00327C88" w:rsidP="000308EF">
            <w:pPr>
              <w:pStyle w:val="paragraph"/>
              <w:numPr>
                <w:ilvl w:val="1"/>
                <w:numId w:val="1"/>
              </w:numPr>
              <w:spacing w:before="0" w:beforeAutospacing="0" w:after="0" w:afterAutospacing="0"/>
              <w:textAlignment w:val="baseline"/>
              <w:rPr>
                <w:rFonts w:ascii="Arial" w:hAnsi="Arial" w:cs="Arial"/>
                <w:sz w:val="22"/>
                <w:szCs w:val="22"/>
              </w:rPr>
            </w:pPr>
            <w:proofErr w:type="gramStart"/>
            <w:r w:rsidRPr="00483A19">
              <w:rPr>
                <w:rStyle w:val="normaltextrun"/>
                <w:rFonts w:ascii="Arial" w:hAnsi="Arial" w:cs="Arial"/>
                <w:sz w:val="22"/>
                <w:szCs w:val="22"/>
              </w:rPr>
              <w:t>la</w:t>
            </w:r>
            <w:proofErr w:type="gramEnd"/>
            <w:r w:rsidRPr="00483A19">
              <w:rPr>
                <w:rStyle w:val="normaltextrun"/>
                <w:rFonts w:ascii="Arial" w:hAnsi="Arial" w:cs="Arial"/>
                <w:sz w:val="22"/>
                <w:szCs w:val="22"/>
              </w:rPr>
              <w:t xml:space="preserve"> possibilité d</w:t>
            </w:r>
            <w:r w:rsidR="009B59B1">
              <w:rPr>
                <w:rStyle w:val="normaltextrun"/>
                <w:rFonts w:ascii="Arial" w:hAnsi="Arial" w:cs="Arial"/>
                <w:sz w:val="22"/>
                <w:szCs w:val="22"/>
              </w:rPr>
              <w:t>’</w:t>
            </w:r>
            <w:r w:rsidRPr="00483A19">
              <w:rPr>
                <w:rStyle w:val="normaltextrun"/>
                <w:rFonts w:ascii="Arial" w:hAnsi="Arial" w:cs="Arial"/>
                <w:sz w:val="22"/>
                <w:szCs w:val="22"/>
              </w:rPr>
              <w:t>utiliser les technologies d</w:t>
            </w:r>
            <w:r w:rsidR="009B59B1">
              <w:rPr>
                <w:rStyle w:val="normaltextrun"/>
                <w:rFonts w:ascii="Arial" w:hAnsi="Arial" w:cs="Arial"/>
                <w:sz w:val="22"/>
                <w:szCs w:val="22"/>
              </w:rPr>
              <w:t>’</w:t>
            </w:r>
            <w:r w:rsidRPr="00483A19">
              <w:rPr>
                <w:rStyle w:val="normaltextrun"/>
                <w:rFonts w:ascii="Arial" w:hAnsi="Arial" w:cs="Arial"/>
                <w:sz w:val="22"/>
                <w:szCs w:val="22"/>
              </w:rPr>
              <w:t>identification biométrique.</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27E11A2F" w14:textId="77777777" w:rsidR="009B59B1" w:rsidRDefault="00327C88">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lastRenderedPageBreak/>
              <w:t>R1, R2, R6,</w:t>
            </w:r>
          </w:p>
          <w:p w14:paraId="4A4E0AE5" w14:textId="77777777" w:rsidR="009B59B1" w:rsidRDefault="00327C88">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R36 et R39</w:t>
            </w:r>
          </w:p>
          <w:p w14:paraId="238FE6D3" w14:textId="01B650FF" w:rsidR="00327C88" w:rsidRPr="00483A19" w:rsidRDefault="00327C88">
            <w:pPr>
              <w:spacing w:after="0" w:line="240" w:lineRule="auto"/>
              <w:ind w:left="91"/>
              <w:rPr>
                <w:rFonts w:ascii="Arial" w:eastAsia="Times New Roman" w:hAnsi="Arial" w:cs="Arial"/>
                <w:kern w:val="0"/>
                <w:lang w:eastAsia="en-AU"/>
                <w14:ligatures w14:val="none"/>
              </w:rPr>
            </w:pPr>
          </w:p>
        </w:tc>
      </w:tr>
      <w:tr w:rsidR="00327C88" w:rsidRPr="00483A19" w14:paraId="3C378243" w14:textId="77777777">
        <w:trPr>
          <w:trHeight w:val="2031"/>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2CA9085" w14:textId="12DBC0EC"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2</w:t>
            </w:r>
            <w:r w:rsidR="009B59B1">
              <w:rPr>
                <w:rStyle w:val="normaltextrun"/>
                <w:rFonts w:ascii="Arial" w:hAnsi="Arial" w:cs="Arial"/>
                <w:sz w:val="22"/>
                <w:szCs w:val="22"/>
                <w:u w:val="single"/>
              </w:rPr>
              <w:t> :</w:t>
            </w:r>
          </w:p>
          <w:p w14:paraId="3B5257B4" w14:textId="1326B1AA" w:rsidR="009B59B1" w:rsidRDefault="00327C88">
            <w:pPr>
              <w:pStyle w:val="paragraph"/>
              <w:spacing w:before="0" w:beforeAutospacing="0" w:after="0" w:afterAutospacing="0"/>
              <w:ind w:right="630"/>
              <w:textAlignment w:val="baseline"/>
              <w:rPr>
                <w:rStyle w:val="normaltextrun"/>
                <w:rFonts w:ascii="Arial" w:hAnsi="Arial" w:cs="Arial"/>
                <w:sz w:val="22"/>
                <w:szCs w:val="22"/>
              </w:rPr>
            </w:pPr>
            <w:r w:rsidRPr="00483A19">
              <w:rPr>
                <w:rStyle w:val="normaltextrun"/>
                <w:rFonts w:ascii="Arial" w:hAnsi="Arial" w:cs="Arial"/>
                <w:sz w:val="22"/>
                <w:szCs w:val="22"/>
              </w:rPr>
              <w:t>Les offices de propriété intellectuelle devraient disposer d</w:t>
            </w:r>
            <w:r w:rsidR="009B59B1">
              <w:rPr>
                <w:rStyle w:val="normaltextrun"/>
                <w:rFonts w:ascii="Arial" w:hAnsi="Arial" w:cs="Arial"/>
                <w:sz w:val="22"/>
                <w:szCs w:val="22"/>
              </w:rPr>
              <w:t>’</w:t>
            </w:r>
            <w:r w:rsidRPr="00483A19">
              <w:rPr>
                <w:rStyle w:val="normaltextrun"/>
                <w:rFonts w:ascii="Arial" w:hAnsi="Arial" w:cs="Arial"/>
                <w:sz w:val="22"/>
                <w:szCs w:val="22"/>
              </w:rPr>
              <w:t>une stratégie en matière de TIC, soit dans le cadre de la planification stratégique et opérationnelle, soit</w:t>
            </w:r>
          </w:p>
          <w:p w14:paraId="518AC241" w14:textId="4C2BBBE8" w:rsidR="00327C88" w:rsidRPr="00483A19" w:rsidRDefault="00327C88">
            <w:pPr>
              <w:pStyle w:val="paragraph"/>
              <w:spacing w:before="0" w:beforeAutospacing="0" w:after="0" w:afterAutospacing="0"/>
              <w:ind w:right="180"/>
              <w:textAlignment w:val="baseline"/>
              <w:rPr>
                <w:rFonts w:ascii="Arial" w:hAnsi="Arial" w:cs="Arial"/>
                <w:sz w:val="22"/>
                <w:szCs w:val="22"/>
              </w:rPr>
            </w:pPr>
            <w:proofErr w:type="gramStart"/>
            <w:r w:rsidRPr="00483A19">
              <w:rPr>
                <w:rStyle w:val="normaltextrun"/>
                <w:rFonts w:ascii="Arial" w:hAnsi="Arial" w:cs="Arial"/>
                <w:sz w:val="22"/>
                <w:szCs w:val="22"/>
              </w:rPr>
              <w:t>de</w:t>
            </w:r>
            <w:proofErr w:type="gramEnd"/>
            <w:r w:rsidRPr="00483A19">
              <w:rPr>
                <w:rStyle w:val="normaltextrun"/>
                <w:rFonts w:ascii="Arial" w:hAnsi="Arial" w:cs="Arial"/>
                <w:sz w:val="22"/>
                <w:szCs w:val="22"/>
              </w:rPr>
              <w:t xml:space="preserve"> manière indépendante, et prévoir des mesures pour l</w:t>
            </w:r>
            <w:r w:rsidR="009B59B1">
              <w:rPr>
                <w:rStyle w:val="normaltextrun"/>
                <w:rFonts w:ascii="Arial" w:hAnsi="Arial" w:cs="Arial"/>
                <w:sz w:val="22"/>
                <w:szCs w:val="22"/>
              </w:rPr>
              <w:t>’</w:t>
            </w:r>
            <w:r w:rsidRPr="00483A19">
              <w:rPr>
                <w:rStyle w:val="normaltextrun"/>
                <w:rFonts w:ascii="Arial" w:hAnsi="Arial" w:cs="Arial"/>
                <w:sz w:val="22"/>
                <w:szCs w:val="22"/>
              </w:rPr>
              <w:t>évaluer chaque année.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8F51527" w14:textId="77777777" w:rsidR="009B59B1" w:rsidRDefault="00327C88" w:rsidP="000308EF">
            <w:pPr>
              <w:pStyle w:val="paragraph"/>
              <w:numPr>
                <w:ilvl w:val="0"/>
                <w:numId w:val="2"/>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élaborer une stratégie en matière de TIC qui soit conforme à leur stratégie opérationnelle.</w:t>
            </w:r>
          </w:p>
          <w:p w14:paraId="3EEC9A76" w14:textId="07FEFC92" w:rsidR="009B59B1" w:rsidRDefault="00327C88" w:rsidP="000308EF">
            <w:pPr>
              <w:pStyle w:val="paragraph"/>
              <w:numPr>
                <w:ilvl w:val="0"/>
                <w:numId w:val="2"/>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dans la mesure du possible, à partager leur stratégie en matière de TIC avec d</w:t>
            </w:r>
            <w:r w:rsidR="009B59B1">
              <w:rPr>
                <w:rStyle w:val="normaltextrun"/>
                <w:rFonts w:ascii="Arial" w:hAnsi="Arial" w:cs="Arial"/>
                <w:sz w:val="22"/>
                <w:szCs w:val="22"/>
              </w:rPr>
              <w:t>’</w:t>
            </w:r>
            <w:r w:rsidRPr="00483A19">
              <w:rPr>
                <w:rStyle w:val="normaltextrun"/>
                <w:rFonts w:ascii="Arial" w:hAnsi="Arial" w:cs="Arial"/>
                <w:sz w:val="22"/>
                <w:szCs w:val="22"/>
              </w:rPr>
              <w:t>autres offices, dans l</w:t>
            </w:r>
            <w:r w:rsidR="009B59B1">
              <w:rPr>
                <w:rStyle w:val="normaltextrun"/>
                <w:rFonts w:ascii="Arial" w:hAnsi="Arial" w:cs="Arial"/>
                <w:sz w:val="22"/>
                <w:szCs w:val="22"/>
              </w:rPr>
              <w:t>’</w:t>
            </w:r>
            <w:r w:rsidRPr="00483A19">
              <w:rPr>
                <w:rStyle w:val="normaltextrun"/>
                <w:rFonts w:ascii="Arial" w:hAnsi="Arial" w:cs="Arial"/>
                <w:sz w:val="22"/>
                <w:szCs w:val="22"/>
              </w:rPr>
              <w:t>une des langues de l</w:t>
            </w:r>
            <w:r w:rsidR="009B59B1">
              <w:rPr>
                <w:rStyle w:val="normaltextrun"/>
                <w:rFonts w:ascii="Arial" w:hAnsi="Arial" w:cs="Arial"/>
                <w:sz w:val="22"/>
                <w:szCs w:val="22"/>
              </w:rPr>
              <w:t>’</w:t>
            </w:r>
            <w:r w:rsidRPr="00483A19">
              <w:rPr>
                <w:rStyle w:val="normaltextrun"/>
                <w:rFonts w:ascii="Arial" w:hAnsi="Arial" w:cs="Arial"/>
                <w:sz w:val="22"/>
                <w:szCs w:val="22"/>
              </w:rPr>
              <w:t>OMPI, de préférence l</w:t>
            </w:r>
            <w:r w:rsidR="009B59B1">
              <w:rPr>
                <w:rStyle w:val="normaltextrun"/>
                <w:rFonts w:ascii="Arial" w:hAnsi="Arial" w:cs="Arial"/>
                <w:sz w:val="22"/>
                <w:szCs w:val="22"/>
              </w:rPr>
              <w:t>’</w:t>
            </w:r>
            <w:r w:rsidRPr="00483A19">
              <w:rPr>
                <w:rStyle w:val="normaltextrun"/>
                <w:rFonts w:ascii="Arial" w:hAnsi="Arial" w:cs="Arial"/>
                <w:sz w:val="22"/>
                <w:szCs w:val="22"/>
              </w:rPr>
              <w:t>anglais.</w:t>
            </w:r>
          </w:p>
          <w:p w14:paraId="47CDD254" w14:textId="221C4E52" w:rsidR="00327C88" w:rsidRPr="00483A19" w:rsidRDefault="00327C88" w:rsidP="000308EF">
            <w:pPr>
              <w:pStyle w:val="paragraph"/>
              <w:numPr>
                <w:ilvl w:val="0"/>
                <w:numId w:val="2"/>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 Bureau international devrait offrir aux offices de propriété intellectuelle un espace de discussion des stratégies en matière de TIC et d</w:t>
            </w:r>
            <w:r w:rsidR="009B59B1">
              <w:rPr>
                <w:rStyle w:val="normaltextrun"/>
                <w:rFonts w:ascii="Arial" w:hAnsi="Arial" w:cs="Arial"/>
                <w:sz w:val="22"/>
                <w:szCs w:val="22"/>
              </w:rPr>
              <w:t>’</w:t>
            </w:r>
            <w:r w:rsidRPr="00483A19">
              <w:rPr>
                <w:rStyle w:val="normaltextrun"/>
                <w:rFonts w:ascii="Arial" w:hAnsi="Arial" w:cs="Arial"/>
                <w:sz w:val="22"/>
                <w:szCs w:val="22"/>
              </w:rPr>
              <w:t xml:space="preserve">autres questions informatiques présentant un intérêt commun, </w:t>
            </w:r>
            <w:r w:rsidR="009B59B1">
              <w:rPr>
                <w:rStyle w:val="normaltextrun"/>
                <w:rFonts w:ascii="Arial" w:hAnsi="Arial" w:cs="Arial"/>
                <w:sz w:val="22"/>
                <w:szCs w:val="22"/>
              </w:rPr>
              <w:t>y compris</w:t>
            </w:r>
            <w:r w:rsidRPr="00483A19">
              <w:rPr>
                <w:rStyle w:val="normaltextrun"/>
                <w:rFonts w:ascii="Arial" w:hAnsi="Arial" w:cs="Arial"/>
                <w:sz w:val="22"/>
                <w:szCs w:val="22"/>
              </w:rPr>
              <w:t xml:space="preserve"> en ce qui concerne leur évaluation et leur mise à jour.</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3E0AB7BC" w14:textId="77E52E2D" w:rsidR="00327C88" w:rsidRPr="00483A19" w:rsidRDefault="00327C88">
            <w:pPr>
              <w:spacing w:after="0" w:line="240" w:lineRule="auto"/>
              <w:ind w:left="91"/>
              <w:rPr>
                <w:rFonts w:ascii="Arial" w:eastAsia="Times New Roman" w:hAnsi="Arial" w:cs="Arial"/>
                <w:kern w:val="0"/>
                <w14:ligatures w14:val="none"/>
              </w:rPr>
            </w:pPr>
            <w:r w:rsidRPr="00483A19">
              <w:rPr>
                <w:rStyle w:val="normaltextrun"/>
                <w:rFonts w:ascii="Arial" w:hAnsi="Arial" w:cs="Arial"/>
                <w:color w:val="000000"/>
                <w:shd w:val="clear" w:color="auto" w:fill="FFFFFF"/>
              </w:rPr>
              <w:t>Sans objet, car il s</w:t>
            </w:r>
            <w:r w:rsidR="009B59B1">
              <w:rPr>
                <w:rStyle w:val="normaltextrun"/>
                <w:rFonts w:ascii="Arial" w:hAnsi="Arial" w:cs="Arial"/>
                <w:color w:val="000000"/>
                <w:shd w:val="clear" w:color="auto" w:fill="FFFFFF"/>
              </w:rPr>
              <w:t>’</w:t>
            </w:r>
            <w:r w:rsidRPr="00483A19">
              <w:rPr>
                <w:rStyle w:val="normaltextrun"/>
                <w:rFonts w:ascii="Arial" w:hAnsi="Arial" w:cs="Arial"/>
                <w:color w:val="000000"/>
                <w:shd w:val="clear" w:color="auto" w:fill="FFFFFF"/>
              </w:rPr>
              <w:t>agit d</w:t>
            </w:r>
            <w:r w:rsidR="009B59B1">
              <w:rPr>
                <w:rStyle w:val="normaltextrun"/>
                <w:rFonts w:ascii="Arial" w:hAnsi="Arial" w:cs="Arial"/>
                <w:color w:val="000000"/>
                <w:shd w:val="clear" w:color="auto" w:fill="FFFFFF"/>
              </w:rPr>
              <w:t>’</w:t>
            </w:r>
            <w:r w:rsidRPr="00483A19">
              <w:rPr>
                <w:rStyle w:val="normaltextrun"/>
                <w:rFonts w:ascii="Arial" w:hAnsi="Arial" w:cs="Arial"/>
                <w:color w:val="000000"/>
                <w:shd w:val="clear" w:color="auto" w:fill="FFFFFF"/>
              </w:rPr>
              <w:t>une nouveauté</w:t>
            </w:r>
            <w:r w:rsidRPr="00483A19">
              <w:rPr>
                <w:rStyle w:val="eop"/>
                <w:rFonts w:ascii="Arial" w:hAnsi="Arial" w:cs="Arial"/>
                <w:color w:val="000000"/>
                <w:shd w:val="clear" w:color="auto" w:fill="FFFFFF"/>
              </w:rPr>
              <w:t> </w:t>
            </w:r>
          </w:p>
        </w:tc>
      </w:tr>
      <w:tr w:rsidR="00327C88" w:rsidRPr="00483A19" w14:paraId="5791570E" w14:textId="77777777">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88D0B73" w14:textId="6B2F6135"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3</w:t>
            </w:r>
            <w:r w:rsidR="009B59B1">
              <w:rPr>
                <w:rStyle w:val="eop"/>
                <w:rFonts w:ascii="Arial" w:hAnsi="Arial" w:cs="Arial"/>
                <w:sz w:val="22"/>
                <w:szCs w:val="22"/>
              </w:rPr>
              <w:t> :</w:t>
            </w:r>
          </w:p>
          <w:p w14:paraId="15FCFCB8" w14:textId="062B170A" w:rsidR="00327C88" w:rsidRPr="00483A19" w:rsidRDefault="00327C88">
            <w:pPr>
              <w:pStyle w:val="paragraph"/>
              <w:spacing w:before="0" w:beforeAutospacing="0" w:after="0" w:afterAutospacing="0"/>
              <w:ind w:right="18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veiller à ce qu</w:t>
            </w:r>
            <w:r w:rsidR="009B59B1">
              <w:rPr>
                <w:rStyle w:val="normaltextrun"/>
                <w:rFonts w:ascii="Arial" w:hAnsi="Arial" w:cs="Arial"/>
                <w:sz w:val="22"/>
                <w:szCs w:val="22"/>
              </w:rPr>
              <w:t>’</w:t>
            </w:r>
            <w:r w:rsidRPr="00483A19">
              <w:rPr>
                <w:rStyle w:val="normaltextrun"/>
                <w:rFonts w:ascii="Arial" w:hAnsi="Arial" w:cs="Arial"/>
                <w:sz w:val="22"/>
                <w:szCs w:val="22"/>
              </w:rPr>
              <w:t>un cadre de gouvernance des données soit mis en place, en tenant compte des politiques de l</w:t>
            </w:r>
            <w:r w:rsidR="009B59B1">
              <w:rPr>
                <w:rStyle w:val="normaltextrun"/>
                <w:rFonts w:ascii="Arial" w:hAnsi="Arial" w:cs="Arial"/>
                <w:sz w:val="22"/>
                <w:szCs w:val="22"/>
              </w:rPr>
              <w:t>’</w:t>
            </w:r>
            <w:r w:rsidRPr="00483A19">
              <w:rPr>
                <w:rStyle w:val="normaltextrun"/>
                <w:rFonts w:ascii="Arial" w:hAnsi="Arial" w:cs="Arial"/>
                <w:sz w:val="22"/>
                <w:szCs w:val="22"/>
              </w:rPr>
              <w:t>organisation et du cadre juridique connexe, et à ce qu</w:t>
            </w:r>
            <w:r w:rsidR="009B59B1">
              <w:rPr>
                <w:rStyle w:val="normaltextrun"/>
                <w:rFonts w:ascii="Arial" w:hAnsi="Arial" w:cs="Arial"/>
                <w:sz w:val="22"/>
                <w:szCs w:val="22"/>
              </w:rPr>
              <w:t>’</w:t>
            </w:r>
            <w:r w:rsidRPr="00483A19">
              <w:rPr>
                <w:rStyle w:val="normaltextrun"/>
                <w:rFonts w:ascii="Arial" w:hAnsi="Arial" w:cs="Arial"/>
                <w:sz w:val="22"/>
                <w:szCs w:val="22"/>
              </w:rPr>
              <w:t>il soit régulièrement évalué.</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AC36DF4" w14:textId="77777777" w:rsidR="009B59B1" w:rsidRDefault="00327C88" w:rsidP="000308EF">
            <w:pPr>
              <w:pStyle w:val="paragraph"/>
              <w:numPr>
                <w:ilvl w:val="0"/>
                <w:numId w:val="3"/>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devraient créer un cadre de gouvernance des données qui comprenne une stratégie de gouvernance relative aux données, une politique de gestion des données, ainsi que des politiques et des lignes directrices en matière de protection des données, et le tenir à jour.</w:t>
            </w:r>
          </w:p>
          <w:p w14:paraId="7FE66FCE" w14:textId="5B2B7EE3" w:rsidR="00327C88" w:rsidRPr="00483A19" w:rsidRDefault="00327C88" w:rsidP="000308EF">
            <w:pPr>
              <w:pStyle w:val="paragraph"/>
              <w:numPr>
                <w:ilvl w:val="0"/>
                <w:numId w:val="3"/>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 xml:space="preserve">Les offices de propriété intellectuelle sont encouragés, dans la mesure du possible, à partager leur cadre de gouvernance des </w:t>
            </w:r>
            <w:r w:rsidRPr="00483A19">
              <w:rPr>
                <w:rStyle w:val="normaltextrun"/>
                <w:rFonts w:ascii="Arial" w:hAnsi="Arial" w:cs="Arial"/>
                <w:sz w:val="22"/>
                <w:szCs w:val="22"/>
              </w:rPr>
              <w:lastRenderedPageBreak/>
              <w:t>données ou des documents associés avec d</w:t>
            </w:r>
            <w:r w:rsidR="009B59B1">
              <w:rPr>
                <w:rStyle w:val="normaltextrun"/>
                <w:rFonts w:ascii="Arial" w:hAnsi="Arial" w:cs="Arial"/>
                <w:sz w:val="22"/>
                <w:szCs w:val="22"/>
              </w:rPr>
              <w:t>’</w:t>
            </w:r>
            <w:r w:rsidRPr="00483A19">
              <w:rPr>
                <w:rStyle w:val="normaltextrun"/>
                <w:rFonts w:ascii="Arial" w:hAnsi="Arial" w:cs="Arial"/>
                <w:sz w:val="22"/>
                <w:szCs w:val="22"/>
              </w:rPr>
              <w:t>autres offices de propriété intellectuelle.</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465C2201" w14:textId="77777777" w:rsidR="00327C88" w:rsidRPr="00483A19" w:rsidRDefault="00327C88">
            <w:pPr>
              <w:spacing w:after="0" w:line="240" w:lineRule="auto"/>
              <w:ind w:left="91"/>
              <w:rPr>
                <w:rFonts w:ascii="Arial" w:eastAsia="Times New Roman" w:hAnsi="Arial" w:cs="Arial"/>
                <w:kern w:val="0"/>
                <w14:ligatures w14:val="none"/>
              </w:rPr>
            </w:pPr>
            <w:r w:rsidRPr="00483A19">
              <w:rPr>
                <w:rStyle w:val="normaltextrun"/>
                <w:rFonts w:ascii="Arial" w:hAnsi="Arial" w:cs="Arial"/>
                <w:color w:val="000000"/>
                <w:shd w:val="clear" w:color="auto" w:fill="FFFFFF"/>
              </w:rPr>
              <w:lastRenderedPageBreak/>
              <w:t>R22 et R29</w:t>
            </w:r>
            <w:r w:rsidRPr="00483A19">
              <w:rPr>
                <w:rStyle w:val="eop"/>
                <w:rFonts w:ascii="Arial" w:hAnsi="Arial" w:cs="Arial"/>
                <w:color w:val="000000"/>
                <w:shd w:val="clear" w:color="auto" w:fill="FFFFFF"/>
              </w:rPr>
              <w:t> </w:t>
            </w:r>
          </w:p>
        </w:tc>
      </w:tr>
      <w:tr w:rsidR="00327C88" w:rsidRPr="00483A19" w14:paraId="7137E109" w14:textId="77777777">
        <w:trPr>
          <w:trHeight w:val="807"/>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DC593FE" w14:textId="0C5092B6"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w:t>
            </w:r>
            <w:r w:rsidR="00483A19">
              <w:rPr>
                <w:rStyle w:val="normaltextrun"/>
                <w:rFonts w:ascii="Arial" w:hAnsi="Arial" w:cs="Arial"/>
                <w:sz w:val="22"/>
                <w:szCs w:val="22"/>
                <w:u w:val="single"/>
              </w:rPr>
              <w:t> </w:t>
            </w:r>
            <w:r w:rsidRPr="00483A19">
              <w:rPr>
                <w:rStyle w:val="normaltextrun"/>
                <w:rFonts w:ascii="Arial" w:hAnsi="Arial" w:cs="Arial"/>
                <w:sz w:val="22"/>
                <w:szCs w:val="22"/>
                <w:u w:val="single"/>
              </w:rPr>
              <w:t>4</w:t>
            </w:r>
            <w:r w:rsidR="009B59B1">
              <w:rPr>
                <w:rStyle w:val="eop"/>
                <w:rFonts w:ascii="Arial" w:hAnsi="Arial" w:cs="Arial"/>
                <w:sz w:val="22"/>
                <w:szCs w:val="22"/>
              </w:rPr>
              <w:t> :</w:t>
            </w:r>
          </w:p>
          <w:p w14:paraId="1FCB644C" w14:textId="2444AA3E" w:rsidR="00327C88" w:rsidRPr="00483A19" w:rsidRDefault="00327C88">
            <w:pPr>
              <w:pStyle w:val="paragraph"/>
              <w:spacing w:before="0" w:beforeAutospacing="0" w:after="0" w:afterAutospacing="0"/>
              <w:ind w:right="18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veiller à ce qu</w:t>
            </w:r>
            <w:r w:rsidR="009B59B1">
              <w:rPr>
                <w:rStyle w:val="normaltextrun"/>
                <w:rFonts w:ascii="Arial" w:hAnsi="Arial" w:cs="Arial"/>
                <w:sz w:val="22"/>
                <w:szCs w:val="22"/>
              </w:rPr>
              <w:t>’</w:t>
            </w:r>
            <w:r w:rsidRPr="00483A19">
              <w:rPr>
                <w:rStyle w:val="normaltextrun"/>
                <w:rFonts w:ascii="Arial" w:hAnsi="Arial" w:cs="Arial"/>
                <w:sz w:val="22"/>
                <w:szCs w:val="22"/>
              </w:rPr>
              <w:t>une politique de sécurité informatique soit mise en place, compte tenu des meilleures pratiques, et soit régulièrement évaluée.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65E0ADE" w14:textId="77777777" w:rsidR="009B59B1" w:rsidRDefault="00327C88" w:rsidP="000308EF">
            <w:pPr>
              <w:pStyle w:val="paragraph"/>
              <w:numPr>
                <w:ilvl w:val="0"/>
                <w:numId w:val="4"/>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devraient développer leur politique de sécurité informatique et la tenir à jour.</w:t>
            </w:r>
          </w:p>
          <w:p w14:paraId="43696986" w14:textId="633969BF" w:rsidR="00327C88" w:rsidRPr="00483A19" w:rsidRDefault="00327C88" w:rsidP="000308EF">
            <w:pPr>
              <w:pStyle w:val="paragraph"/>
              <w:numPr>
                <w:ilvl w:val="0"/>
                <w:numId w:val="4"/>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 xml:space="preserve">Les offices de propriété intellectuelle sont encouragés à partager leur politique de sécurité informatique et leurs expériences, </w:t>
            </w:r>
            <w:r w:rsidR="009B59B1">
              <w:rPr>
                <w:rStyle w:val="normaltextrun"/>
                <w:rFonts w:ascii="Arial" w:hAnsi="Arial" w:cs="Arial"/>
                <w:sz w:val="22"/>
                <w:szCs w:val="22"/>
              </w:rPr>
              <w:t>y compris</w:t>
            </w:r>
            <w:r w:rsidRPr="00483A19">
              <w:rPr>
                <w:rStyle w:val="normaltextrun"/>
                <w:rFonts w:ascii="Arial" w:hAnsi="Arial" w:cs="Arial"/>
                <w:sz w:val="22"/>
                <w:szCs w:val="22"/>
              </w:rPr>
              <w:t xml:space="preserve"> les défis actuels et les solutions pour les relever, dans la mesure du possible.</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3E0216F7" w14:textId="77777777" w:rsidR="00327C88" w:rsidRPr="00483A19" w:rsidRDefault="00327C88">
            <w:pPr>
              <w:spacing w:after="0" w:line="240" w:lineRule="auto"/>
              <w:ind w:left="91"/>
              <w:rPr>
                <w:rFonts w:ascii="Arial" w:eastAsia="Times New Roman" w:hAnsi="Arial" w:cs="Arial"/>
                <w:kern w:val="0"/>
                <w14:ligatures w14:val="none"/>
              </w:rPr>
            </w:pPr>
            <w:r w:rsidRPr="00483A19">
              <w:rPr>
                <w:rStyle w:val="normaltextrun"/>
                <w:rFonts w:ascii="Arial" w:hAnsi="Arial" w:cs="Arial"/>
                <w:color w:val="000000"/>
                <w:shd w:val="clear" w:color="auto" w:fill="FFFFFF"/>
              </w:rPr>
              <w:t>R36 et R37</w:t>
            </w:r>
            <w:r w:rsidRPr="00483A19">
              <w:rPr>
                <w:rStyle w:val="eop"/>
                <w:rFonts w:ascii="Arial" w:hAnsi="Arial" w:cs="Arial"/>
                <w:color w:val="000000"/>
                <w:shd w:val="clear" w:color="auto" w:fill="FFFFFF"/>
              </w:rPr>
              <w:t> </w:t>
            </w:r>
          </w:p>
        </w:tc>
      </w:tr>
      <w:tr w:rsidR="00327C88" w:rsidRPr="00483A19" w14:paraId="1D0F79E0" w14:textId="77777777">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7C11846" w14:textId="7AC5E5BE"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5</w:t>
            </w:r>
            <w:r w:rsidR="009B59B1">
              <w:rPr>
                <w:rStyle w:val="eop"/>
                <w:rFonts w:ascii="Arial" w:hAnsi="Arial" w:cs="Arial"/>
                <w:sz w:val="22"/>
                <w:szCs w:val="22"/>
              </w:rPr>
              <w:t> :</w:t>
            </w:r>
          </w:p>
          <w:p w14:paraId="15CCEE9A" w14:textId="38EB8203"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veiller à ce que les données et la documentation en matière de propriété intellectuelle soient disponibles à des fins de publication et d</w:t>
            </w:r>
            <w:r w:rsidR="009B59B1">
              <w:rPr>
                <w:rStyle w:val="normaltextrun"/>
                <w:rFonts w:ascii="Arial" w:hAnsi="Arial" w:cs="Arial"/>
                <w:sz w:val="22"/>
                <w:szCs w:val="22"/>
              </w:rPr>
              <w:t>’</w:t>
            </w:r>
            <w:r w:rsidRPr="00483A19">
              <w:rPr>
                <w:rStyle w:val="normaltextrun"/>
                <w:rFonts w:ascii="Arial" w:hAnsi="Arial" w:cs="Arial"/>
                <w:sz w:val="22"/>
                <w:szCs w:val="22"/>
              </w:rPr>
              <w:t>échange avec d</w:t>
            </w:r>
            <w:r w:rsidR="009B59B1">
              <w:rPr>
                <w:rStyle w:val="normaltextrun"/>
                <w:rFonts w:ascii="Arial" w:hAnsi="Arial" w:cs="Arial"/>
                <w:sz w:val="22"/>
                <w:szCs w:val="22"/>
              </w:rPr>
              <w:t>’</w:t>
            </w:r>
            <w:r w:rsidRPr="00483A19">
              <w:rPr>
                <w:rStyle w:val="normaltextrun"/>
                <w:rFonts w:ascii="Arial" w:hAnsi="Arial" w:cs="Arial"/>
                <w:sz w:val="22"/>
                <w:szCs w:val="22"/>
              </w:rPr>
              <w:t>autres offices de propriété intellectuelle</w:t>
            </w:r>
            <w:r w:rsidRPr="00483A19">
              <w:rPr>
                <w:rStyle w:val="eop"/>
                <w:rFonts w:ascii="Arial" w:hAnsi="Arial" w:cs="Arial"/>
                <w:sz w:val="22"/>
                <w:szCs w:val="22"/>
              </w:rPr>
              <w:t> </w:t>
            </w:r>
            <w:r w:rsidRPr="00483A19">
              <w:rPr>
                <w:rStyle w:val="normaltextrun"/>
                <w:rFonts w:ascii="Arial" w:hAnsi="Arial" w:cs="Arial"/>
                <w:sz w:val="22"/>
                <w:szCs w:val="22"/>
              </w:rPr>
              <w:t>dans des formats en texte intégral déchiffrables par machine, conformément aux normes pertinentes de l</w:t>
            </w:r>
            <w:r w:rsidR="009B59B1">
              <w:rPr>
                <w:rStyle w:val="normaltextrun"/>
                <w:rFonts w:ascii="Arial" w:hAnsi="Arial" w:cs="Arial"/>
                <w:sz w:val="22"/>
                <w:szCs w:val="22"/>
              </w:rPr>
              <w:t>’</w:t>
            </w:r>
            <w:r w:rsidRPr="00483A19">
              <w:rPr>
                <w:rStyle w:val="normaltextrun"/>
                <w:rFonts w:ascii="Arial" w:hAnsi="Arial" w:cs="Arial"/>
                <w:sz w:val="22"/>
                <w:szCs w:val="22"/>
              </w:rPr>
              <w:t>OMPI.</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9DC46EF" w14:textId="6DD8D17E" w:rsidR="009B59B1" w:rsidRDefault="00327C88" w:rsidP="000308EF">
            <w:pPr>
              <w:pStyle w:val="paragraph"/>
              <w:numPr>
                <w:ilvl w:val="0"/>
                <w:numId w:val="5"/>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devraient numériser les documents de propriété intellectuelle sur support papier ou sous forme d</w:t>
            </w:r>
            <w:r w:rsidR="009B59B1">
              <w:rPr>
                <w:rStyle w:val="normaltextrun"/>
                <w:rFonts w:ascii="Arial" w:hAnsi="Arial" w:cs="Arial"/>
                <w:sz w:val="22"/>
                <w:szCs w:val="22"/>
              </w:rPr>
              <w:t>’</w:t>
            </w:r>
            <w:r w:rsidRPr="00483A19">
              <w:rPr>
                <w:rStyle w:val="normaltextrun"/>
                <w:rFonts w:ascii="Arial" w:hAnsi="Arial" w:cs="Arial"/>
                <w:sz w:val="22"/>
                <w:szCs w:val="22"/>
              </w:rPr>
              <w:t>images dans des formats en texte intégral déchiffrables par machine et, si possible, dans des formats de données structurées en XML ou JSON, conformément aux normes de l</w:t>
            </w:r>
            <w:r w:rsidR="009B59B1">
              <w:rPr>
                <w:rStyle w:val="normaltextrun"/>
                <w:rFonts w:ascii="Arial" w:hAnsi="Arial" w:cs="Arial"/>
                <w:sz w:val="22"/>
                <w:szCs w:val="22"/>
              </w:rPr>
              <w:t>’</w:t>
            </w:r>
            <w:r w:rsidRPr="00483A19">
              <w:rPr>
                <w:rStyle w:val="normaltextrun"/>
                <w:rFonts w:ascii="Arial" w:hAnsi="Arial" w:cs="Arial"/>
                <w:sz w:val="22"/>
                <w:szCs w:val="22"/>
              </w:rPr>
              <w:t>OMPI en la matière.</w:t>
            </w:r>
          </w:p>
          <w:p w14:paraId="48ABF1BA" w14:textId="6E01893E" w:rsidR="009B59B1" w:rsidRDefault="00327C88" w:rsidP="000308EF">
            <w:pPr>
              <w:pStyle w:val="paragraph"/>
              <w:numPr>
                <w:ilvl w:val="0"/>
                <w:numId w:val="5"/>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soutenir la numérisation dans les autres offices de propriété intellectuelle, notamment en partageant leurs données d</w:t>
            </w:r>
            <w:r w:rsidR="009B59B1">
              <w:rPr>
                <w:rStyle w:val="normaltextrun"/>
                <w:rFonts w:ascii="Arial" w:hAnsi="Arial" w:cs="Arial"/>
                <w:sz w:val="22"/>
                <w:szCs w:val="22"/>
              </w:rPr>
              <w:t>’</w:t>
            </w:r>
            <w:r w:rsidRPr="00483A19">
              <w:rPr>
                <w:rStyle w:val="normaltextrun"/>
                <w:rFonts w:ascii="Arial" w:hAnsi="Arial" w:cs="Arial"/>
                <w:sz w:val="22"/>
                <w:szCs w:val="22"/>
              </w:rPr>
              <w:t>expérience et leurs solutions en matière de numérisation.</w:t>
            </w:r>
          </w:p>
          <w:p w14:paraId="2B02D79E" w14:textId="218AC2D8" w:rsidR="00327C88" w:rsidRPr="00483A19" w:rsidRDefault="00327C88" w:rsidP="000308EF">
            <w:pPr>
              <w:pStyle w:val="paragraph"/>
              <w:numPr>
                <w:ilvl w:val="0"/>
                <w:numId w:val="5"/>
              </w:numPr>
              <w:spacing w:before="0" w:beforeAutospacing="0" w:after="0" w:afterAutospacing="0"/>
              <w:textAlignment w:val="baseline"/>
              <w:rPr>
                <w:rStyle w:val="normaltextrun"/>
                <w:rFonts w:ascii="Arial" w:hAnsi="Arial" w:cs="Arial"/>
                <w:sz w:val="22"/>
                <w:szCs w:val="22"/>
              </w:rPr>
            </w:pPr>
            <w:r w:rsidRPr="00483A19">
              <w:rPr>
                <w:rStyle w:val="normaltextrun"/>
                <w:rFonts w:ascii="Arial" w:hAnsi="Arial" w:cs="Arial"/>
                <w:sz w:val="22"/>
                <w:szCs w:val="22"/>
              </w:rPr>
              <w:t>Les offices de propriété intellectuelle sont encouragés à coopérer dans le domaine de l</w:t>
            </w:r>
            <w:r w:rsidR="009B59B1">
              <w:rPr>
                <w:rStyle w:val="normaltextrun"/>
                <w:rFonts w:ascii="Arial" w:hAnsi="Arial" w:cs="Arial"/>
                <w:sz w:val="22"/>
                <w:szCs w:val="22"/>
              </w:rPr>
              <w:t>’</w:t>
            </w:r>
            <w:r w:rsidRPr="00483A19">
              <w:rPr>
                <w:rStyle w:val="normaltextrun"/>
                <w:rFonts w:ascii="Arial" w:hAnsi="Arial" w:cs="Arial"/>
                <w:sz w:val="22"/>
                <w:szCs w:val="22"/>
              </w:rPr>
              <w:t>échange de données, si possible en XML ou JSON, conformément aux normes de l</w:t>
            </w:r>
            <w:r w:rsidR="009B59B1">
              <w:rPr>
                <w:rStyle w:val="normaltextrun"/>
                <w:rFonts w:ascii="Arial" w:hAnsi="Arial" w:cs="Arial"/>
                <w:sz w:val="22"/>
                <w:szCs w:val="22"/>
              </w:rPr>
              <w:t>’</w:t>
            </w:r>
            <w:r w:rsidRPr="00483A19">
              <w:rPr>
                <w:rStyle w:val="normaltextrun"/>
                <w:rFonts w:ascii="Arial" w:hAnsi="Arial" w:cs="Arial"/>
                <w:sz w:val="22"/>
                <w:szCs w:val="22"/>
              </w:rPr>
              <w:t>OMPI en la matière.</w:t>
            </w:r>
          </w:p>
          <w:p w14:paraId="27169C05" w14:textId="77777777" w:rsidR="00327C88" w:rsidRPr="00483A19" w:rsidRDefault="00327C88" w:rsidP="000308EF">
            <w:pPr>
              <w:pStyle w:val="paragraph"/>
              <w:numPr>
                <w:ilvl w:val="0"/>
                <w:numId w:val="5"/>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sont encouragés à partager et diffuser les données et la documentation sans aucun obstacle et gratuitement ou à un coût marginal.</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55DA5E54" w14:textId="77777777" w:rsidR="009B59B1" w:rsidRDefault="00327C88">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R3, R4, R13, R14, R16, R17</w:t>
            </w:r>
          </w:p>
          <w:p w14:paraId="7EAC11E1" w14:textId="77777777" w:rsidR="009B59B1" w:rsidRDefault="00327C88">
            <w:pPr>
              <w:pStyle w:val="paragraph"/>
              <w:spacing w:before="0" w:beforeAutospacing="0" w:after="0" w:afterAutospacing="0"/>
              <w:ind w:left="90"/>
              <w:textAlignment w:val="baseline"/>
              <w:rPr>
                <w:rStyle w:val="eop"/>
                <w:rFonts w:ascii="Arial" w:hAnsi="Arial" w:cs="Arial"/>
                <w:sz w:val="22"/>
                <w:szCs w:val="22"/>
              </w:rPr>
            </w:pPr>
            <w:proofErr w:type="gramStart"/>
            <w:r w:rsidRPr="00483A19">
              <w:rPr>
                <w:rStyle w:val="normaltextrun"/>
                <w:rFonts w:ascii="Arial" w:hAnsi="Arial" w:cs="Arial"/>
                <w:sz w:val="22"/>
                <w:szCs w:val="22"/>
              </w:rPr>
              <w:t>et</w:t>
            </w:r>
            <w:proofErr w:type="gramEnd"/>
            <w:r w:rsidRPr="00483A19">
              <w:rPr>
                <w:rStyle w:val="normaltextrun"/>
                <w:rFonts w:ascii="Arial" w:hAnsi="Arial" w:cs="Arial"/>
                <w:sz w:val="22"/>
                <w:szCs w:val="22"/>
              </w:rPr>
              <w:t xml:space="preserve"> R32</w:t>
            </w:r>
          </w:p>
          <w:p w14:paraId="4AE70DF6" w14:textId="3561A963" w:rsidR="00327C88" w:rsidRPr="00483A19" w:rsidRDefault="00327C88">
            <w:pPr>
              <w:spacing w:after="0" w:line="240" w:lineRule="auto"/>
              <w:ind w:left="91"/>
              <w:rPr>
                <w:rFonts w:ascii="Arial" w:eastAsia="Times New Roman" w:hAnsi="Arial" w:cs="Arial"/>
                <w:kern w:val="0"/>
                <w:lang w:eastAsia="en-AU"/>
                <w14:ligatures w14:val="none"/>
              </w:rPr>
            </w:pPr>
          </w:p>
        </w:tc>
      </w:tr>
      <w:tr w:rsidR="00327C88" w:rsidRPr="00483A19" w14:paraId="029E46AA" w14:textId="77777777">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5C3423D" w14:textId="7C601B4C" w:rsidR="00327C88" w:rsidRPr="00483A19" w:rsidRDefault="00327C88">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lastRenderedPageBreak/>
              <w:t>Recommandation n° 6</w:t>
            </w:r>
            <w:r w:rsidR="009B59B1">
              <w:rPr>
                <w:rStyle w:val="eop"/>
                <w:rFonts w:ascii="Arial" w:hAnsi="Arial" w:cs="Arial"/>
                <w:sz w:val="22"/>
                <w:szCs w:val="22"/>
              </w:rPr>
              <w:t> :</w:t>
            </w:r>
          </w:p>
          <w:p w14:paraId="5ED12362" w14:textId="3569F93A" w:rsidR="00327C88" w:rsidRPr="00483A19" w:rsidRDefault="00327C88">
            <w:pPr>
              <w:pStyle w:val="paragraph"/>
              <w:spacing w:before="0" w:beforeAutospacing="0" w:after="0" w:afterAutospacing="0"/>
              <w:ind w:right="375"/>
              <w:textAlignment w:val="baseline"/>
              <w:rPr>
                <w:rFonts w:ascii="Arial" w:hAnsi="Arial" w:cs="Arial"/>
                <w:sz w:val="22"/>
                <w:szCs w:val="22"/>
              </w:rPr>
            </w:pPr>
            <w:r w:rsidRPr="00483A19">
              <w:rPr>
                <w:rStyle w:val="normaltextrun"/>
                <w:rFonts w:ascii="Arial" w:hAnsi="Arial" w:cs="Arial"/>
                <w:sz w:val="22"/>
                <w:szCs w:val="22"/>
              </w:rPr>
              <w:t>Les offices de propriété intellectuelle sont encouragés à contribuer à des projets de coopération multilatérale ou internationale concernant les données sur la propriété intellectuelle, les systèmes et services mondiaux d</w:t>
            </w:r>
            <w:r w:rsidR="009B59B1">
              <w:rPr>
                <w:rStyle w:val="normaltextrun"/>
                <w:rFonts w:ascii="Arial" w:hAnsi="Arial" w:cs="Arial"/>
                <w:sz w:val="22"/>
                <w:szCs w:val="22"/>
              </w:rPr>
              <w:t>’</w:t>
            </w:r>
            <w:r w:rsidRPr="00483A19">
              <w:rPr>
                <w:rStyle w:val="normaltextrun"/>
                <w:rFonts w:ascii="Arial" w:hAnsi="Arial" w:cs="Arial"/>
                <w:sz w:val="22"/>
                <w:szCs w:val="22"/>
              </w:rPr>
              <w:t>information en matière de propriété intellectuelle, la diffusion des données de propriété intellectuelle et la documentation en matière de propriété intellectuelle.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544D6F5" w14:textId="52A4C682" w:rsidR="009B59B1" w:rsidRDefault="00327C88" w:rsidP="006D779C">
            <w:pPr>
              <w:pStyle w:val="paragraph"/>
              <w:numPr>
                <w:ilvl w:val="0"/>
                <w:numId w:val="6"/>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participer activement aux projets de coopération</w:t>
            </w:r>
            <w:r w:rsidR="000308EF" w:rsidRPr="00483A19">
              <w:rPr>
                <w:rStyle w:val="FootnoteReference"/>
                <w:rFonts w:ascii="Arial" w:eastAsiaTheme="majorEastAsia" w:hAnsi="Arial" w:cs="Arial"/>
                <w:sz w:val="22"/>
                <w:szCs w:val="22"/>
                <w:lang w:val="en-US"/>
              </w:rPr>
              <w:footnoteReference w:id="3"/>
            </w:r>
            <w:r w:rsidRPr="00483A19">
              <w:rPr>
                <w:rStyle w:val="normaltextrun"/>
                <w:rFonts w:ascii="Arial" w:hAnsi="Arial" w:cs="Arial"/>
                <w:sz w:val="22"/>
                <w:szCs w:val="22"/>
              </w:rPr>
              <w:t xml:space="preserve"> que</w:t>
            </w:r>
            <w:r w:rsidR="009B59B1" w:rsidRPr="00483A19">
              <w:rPr>
                <w:rStyle w:val="normaltextrun"/>
                <w:rFonts w:ascii="Arial" w:hAnsi="Arial" w:cs="Arial"/>
                <w:sz w:val="22"/>
                <w:szCs w:val="22"/>
              </w:rPr>
              <w:t xml:space="preserve"> le</w:t>
            </w:r>
            <w:r w:rsidR="009B59B1">
              <w:rPr>
                <w:rStyle w:val="normaltextrun"/>
                <w:rFonts w:ascii="Arial" w:hAnsi="Arial" w:cs="Arial"/>
                <w:sz w:val="22"/>
                <w:szCs w:val="22"/>
              </w:rPr>
              <w:t> </w:t>
            </w:r>
            <w:r w:rsidR="009B59B1" w:rsidRPr="00483A19">
              <w:rPr>
                <w:rStyle w:val="normaltextrun"/>
                <w:rFonts w:ascii="Arial" w:hAnsi="Arial" w:cs="Arial"/>
                <w:sz w:val="22"/>
                <w:szCs w:val="22"/>
              </w:rPr>
              <w:t>CWS</w:t>
            </w:r>
            <w:r w:rsidRPr="00483A19">
              <w:rPr>
                <w:rStyle w:val="normaltextrun"/>
                <w:rFonts w:ascii="Arial" w:hAnsi="Arial" w:cs="Arial"/>
                <w:sz w:val="22"/>
                <w:szCs w:val="22"/>
              </w:rPr>
              <w:t xml:space="preserve"> a approuvés ou mentionnés,</w:t>
            </w:r>
          </w:p>
          <w:p w14:paraId="00468350" w14:textId="2C9AA39F" w:rsidR="00327C88" w:rsidRPr="00483A19" w:rsidRDefault="00327C88" w:rsidP="006D779C">
            <w:pPr>
              <w:pStyle w:val="paragraph"/>
              <w:numPr>
                <w:ilvl w:val="0"/>
                <w:numId w:val="6"/>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sont encouragés à proposer des projets de coopération multilatérale et à participer aux projets proposés par d</w:t>
            </w:r>
            <w:r w:rsidR="009B59B1">
              <w:rPr>
                <w:rStyle w:val="normaltextrun"/>
                <w:rFonts w:ascii="Arial" w:hAnsi="Arial" w:cs="Arial"/>
                <w:sz w:val="22"/>
                <w:szCs w:val="22"/>
              </w:rPr>
              <w:t>’</w:t>
            </w:r>
            <w:r w:rsidRPr="00483A19">
              <w:rPr>
                <w:rStyle w:val="normaltextrun"/>
                <w:rFonts w:ascii="Arial" w:hAnsi="Arial" w:cs="Arial"/>
                <w:sz w:val="22"/>
                <w:szCs w:val="22"/>
              </w:rPr>
              <w:t>autres offices de propriété intellectuelle.</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03B5C762" w14:textId="77777777" w:rsidR="009B59B1" w:rsidRDefault="00327C88">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R8, R9, R11, R19, R23, R24,</w:t>
            </w:r>
          </w:p>
          <w:p w14:paraId="190601B6" w14:textId="77777777" w:rsidR="009B59B1" w:rsidRDefault="00327C88">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R35 et R40</w:t>
            </w:r>
          </w:p>
          <w:p w14:paraId="777C9CF4" w14:textId="6FAE9E91" w:rsidR="00327C88" w:rsidRPr="00483A19" w:rsidRDefault="00327C88">
            <w:pPr>
              <w:spacing w:after="0" w:line="240" w:lineRule="auto"/>
              <w:ind w:left="91"/>
              <w:rPr>
                <w:rFonts w:ascii="Arial" w:eastAsia="Times New Roman" w:hAnsi="Arial" w:cs="Arial"/>
                <w:kern w:val="0"/>
                <w:lang w:eastAsia="en-AU"/>
                <w14:ligatures w14:val="none"/>
              </w:rPr>
            </w:pPr>
          </w:p>
        </w:tc>
      </w:tr>
      <w:tr w:rsidR="0065567E" w:rsidRPr="00483A19" w14:paraId="295BEA62" w14:textId="77777777" w:rsidTr="0065567E">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87B5F24" w14:textId="52F5BDAF" w:rsidR="0065567E" w:rsidRPr="00483A19" w:rsidRDefault="0065567E" w:rsidP="00FF2B3F">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7</w:t>
            </w:r>
            <w:r w:rsidR="009B59B1">
              <w:rPr>
                <w:rStyle w:val="eop"/>
                <w:rFonts w:ascii="Arial" w:hAnsi="Arial" w:cs="Arial"/>
                <w:sz w:val="22"/>
                <w:szCs w:val="22"/>
              </w:rPr>
              <w:t> :</w:t>
            </w:r>
          </w:p>
          <w:p w14:paraId="298C35DE" w14:textId="6B3B61F6" w:rsidR="0065567E" w:rsidRPr="00483A19" w:rsidRDefault="0065567E" w:rsidP="00F35E6B">
            <w:pPr>
              <w:pStyle w:val="paragraph"/>
              <w:spacing w:before="0" w:beforeAutospacing="0" w:after="0" w:afterAutospacing="0"/>
              <w:ind w:right="63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participer à l</w:t>
            </w:r>
            <w:r w:rsidR="009B59B1">
              <w:rPr>
                <w:rStyle w:val="normaltextrun"/>
                <w:rFonts w:ascii="Arial" w:hAnsi="Arial" w:cs="Arial"/>
                <w:sz w:val="22"/>
                <w:szCs w:val="22"/>
              </w:rPr>
              <w:t>’</w:t>
            </w:r>
            <w:r w:rsidRPr="00483A19">
              <w:rPr>
                <w:rStyle w:val="normaltextrun"/>
                <w:rFonts w:ascii="Arial" w:hAnsi="Arial" w:cs="Arial"/>
                <w:sz w:val="22"/>
                <w:szCs w:val="22"/>
              </w:rPr>
              <w:t>élaboration des normes de l</w:t>
            </w:r>
            <w:r w:rsidR="009B59B1">
              <w:rPr>
                <w:rStyle w:val="normaltextrun"/>
                <w:rFonts w:ascii="Arial" w:hAnsi="Arial" w:cs="Arial"/>
                <w:sz w:val="22"/>
                <w:szCs w:val="22"/>
              </w:rPr>
              <w:t>’</w:t>
            </w:r>
            <w:r w:rsidRPr="00483A19">
              <w:rPr>
                <w:rStyle w:val="normaltextrun"/>
                <w:rFonts w:ascii="Arial" w:hAnsi="Arial" w:cs="Arial"/>
                <w:sz w:val="22"/>
                <w:szCs w:val="22"/>
              </w:rPr>
              <w:t>OMPI et les mettre en œuvre dans la mesure du possible.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C6047E4" w14:textId="49CE15DC" w:rsidR="009B59B1" w:rsidRDefault="0065567E" w:rsidP="000308EF">
            <w:pPr>
              <w:pStyle w:val="paragraph"/>
              <w:numPr>
                <w:ilvl w:val="0"/>
                <w:numId w:val="7"/>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nommer leurs experts en la matière au sein des équipes d</w:t>
            </w:r>
            <w:r w:rsidR="009B59B1">
              <w:rPr>
                <w:rStyle w:val="normaltextrun"/>
                <w:rFonts w:ascii="Arial" w:hAnsi="Arial" w:cs="Arial"/>
                <w:sz w:val="22"/>
                <w:szCs w:val="22"/>
              </w:rPr>
              <w:t>’</w:t>
            </w:r>
            <w:r w:rsidRPr="00483A19">
              <w:rPr>
                <w:rStyle w:val="normaltextrun"/>
                <w:rFonts w:ascii="Arial" w:hAnsi="Arial" w:cs="Arial"/>
                <w:sz w:val="22"/>
                <w:szCs w:val="22"/>
              </w:rPr>
              <w:t>experts</w:t>
            </w:r>
            <w:r w:rsidR="009B59B1" w:rsidRPr="00483A19">
              <w:rPr>
                <w:rStyle w:val="normaltextrun"/>
                <w:rFonts w:ascii="Arial" w:hAnsi="Arial" w:cs="Arial"/>
                <w:sz w:val="22"/>
                <w:szCs w:val="22"/>
              </w:rPr>
              <w:t xml:space="preserve"> du</w:t>
            </w:r>
            <w:r w:rsidR="009B59B1">
              <w:rPr>
                <w:rStyle w:val="normaltextrun"/>
                <w:rFonts w:ascii="Arial" w:hAnsi="Arial" w:cs="Arial"/>
                <w:sz w:val="22"/>
                <w:szCs w:val="22"/>
              </w:rPr>
              <w:t> </w:t>
            </w:r>
            <w:r w:rsidR="009B59B1" w:rsidRPr="00483A19">
              <w:rPr>
                <w:rStyle w:val="normaltextrun"/>
                <w:rFonts w:ascii="Arial" w:hAnsi="Arial" w:cs="Arial"/>
                <w:sz w:val="22"/>
                <w:szCs w:val="22"/>
              </w:rPr>
              <w:t>CWS</w:t>
            </w:r>
            <w:r w:rsidRPr="00483A19">
              <w:rPr>
                <w:rStyle w:val="normaltextrun"/>
                <w:rFonts w:ascii="Arial" w:hAnsi="Arial" w:cs="Arial"/>
                <w:sz w:val="22"/>
                <w:szCs w:val="22"/>
              </w:rPr>
              <w:t>.</w:t>
            </w:r>
          </w:p>
          <w:p w14:paraId="528DA525" w14:textId="4383DF6E" w:rsidR="0065567E" w:rsidRPr="00483A19" w:rsidRDefault="0065567E" w:rsidP="000308EF">
            <w:pPr>
              <w:pStyle w:val="paragraph"/>
              <w:numPr>
                <w:ilvl w:val="0"/>
                <w:numId w:val="7"/>
              </w:numPr>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sont encouragés à informer le Bureau international de l</w:t>
            </w:r>
            <w:r w:rsidR="009B59B1">
              <w:rPr>
                <w:rStyle w:val="normaltextrun"/>
                <w:rFonts w:ascii="Arial" w:hAnsi="Arial" w:cs="Arial"/>
                <w:sz w:val="22"/>
                <w:szCs w:val="22"/>
              </w:rPr>
              <w:t>’</w:t>
            </w:r>
            <w:r w:rsidRPr="00483A19">
              <w:rPr>
                <w:rStyle w:val="normaltextrun"/>
                <w:rFonts w:ascii="Arial" w:hAnsi="Arial" w:cs="Arial"/>
                <w:sz w:val="22"/>
                <w:szCs w:val="22"/>
              </w:rPr>
              <w:t>état d</w:t>
            </w:r>
            <w:r w:rsidR="009B59B1">
              <w:rPr>
                <w:rStyle w:val="normaltextrun"/>
                <w:rFonts w:ascii="Arial" w:hAnsi="Arial" w:cs="Arial"/>
                <w:sz w:val="22"/>
                <w:szCs w:val="22"/>
              </w:rPr>
              <w:t>’</w:t>
            </w:r>
            <w:r w:rsidRPr="00483A19">
              <w:rPr>
                <w:rStyle w:val="normaltextrun"/>
                <w:rFonts w:ascii="Arial" w:hAnsi="Arial" w:cs="Arial"/>
                <w:sz w:val="22"/>
                <w:szCs w:val="22"/>
              </w:rPr>
              <w:t>avancement de la mise en œuvre des normes de l</w:t>
            </w:r>
            <w:r w:rsidR="009B59B1">
              <w:rPr>
                <w:rStyle w:val="normaltextrun"/>
                <w:rFonts w:ascii="Arial" w:hAnsi="Arial" w:cs="Arial"/>
                <w:sz w:val="22"/>
                <w:szCs w:val="22"/>
              </w:rPr>
              <w:t>’</w:t>
            </w:r>
            <w:r w:rsidRPr="00483A19">
              <w:rPr>
                <w:rStyle w:val="normaltextrun"/>
                <w:rFonts w:ascii="Arial" w:hAnsi="Arial" w:cs="Arial"/>
                <w:sz w:val="22"/>
                <w:szCs w:val="22"/>
              </w:rPr>
              <w:t>OMPI et à participer aux enquêtes</w:t>
            </w:r>
            <w:r w:rsidR="009B59B1" w:rsidRPr="00483A19">
              <w:rPr>
                <w:rStyle w:val="normaltextrun"/>
                <w:rFonts w:ascii="Arial" w:hAnsi="Arial" w:cs="Arial"/>
                <w:sz w:val="22"/>
                <w:szCs w:val="22"/>
              </w:rPr>
              <w:t xml:space="preserve"> du</w:t>
            </w:r>
            <w:r w:rsidR="009B59B1">
              <w:rPr>
                <w:rStyle w:val="normaltextrun"/>
                <w:rFonts w:ascii="Arial" w:hAnsi="Arial" w:cs="Arial"/>
                <w:sz w:val="22"/>
                <w:szCs w:val="22"/>
              </w:rPr>
              <w:t> </w:t>
            </w:r>
            <w:r w:rsidR="009B59B1" w:rsidRPr="00483A19">
              <w:rPr>
                <w:rStyle w:val="normaltextrun"/>
                <w:rFonts w:ascii="Arial" w:hAnsi="Arial" w:cs="Arial"/>
                <w:sz w:val="22"/>
                <w:szCs w:val="22"/>
              </w:rPr>
              <w:t>CWS</w:t>
            </w:r>
            <w:r w:rsidRPr="00483A19">
              <w:rPr>
                <w:rStyle w:val="normaltextrun"/>
                <w:rFonts w:ascii="Arial" w:hAnsi="Arial" w:cs="Arial"/>
                <w:sz w:val="22"/>
                <w:szCs w:val="22"/>
              </w:rPr>
              <w:t>.</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681E0416" w14:textId="77777777" w:rsidR="009B59B1" w:rsidRDefault="0065567E" w:rsidP="0065567E">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R20, R26, R27</w:t>
            </w:r>
          </w:p>
          <w:p w14:paraId="3FB610DF" w14:textId="77777777" w:rsidR="009B59B1" w:rsidRDefault="0065567E" w:rsidP="0065567E">
            <w:pPr>
              <w:pStyle w:val="paragraph"/>
              <w:spacing w:before="0" w:beforeAutospacing="0" w:after="0" w:afterAutospacing="0"/>
              <w:ind w:left="90"/>
              <w:textAlignment w:val="baseline"/>
              <w:rPr>
                <w:rStyle w:val="eop"/>
                <w:rFonts w:ascii="Arial" w:hAnsi="Arial" w:cs="Arial"/>
                <w:sz w:val="22"/>
                <w:szCs w:val="22"/>
              </w:rPr>
            </w:pPr>
            <w:proofErr w:type="gramStart"/>
            <w:r w:rsidRPr="00483A19">
              <w:rPr>
                <w:rStyle w:val="normaltextrun"/>
                <w:rFonts w:ascii="Arial" w:hAnsi="Arial" w:cs="Arial"/>
                <w:sz w:val="22"/>
                <w:szCs w:val="22"/>
              </w:rPr>
              <w:t>et</w:t>
            </w:r>
            <w:proofErr w:type="gramEnd"/>
            <w:r w:rsidRPr="00483A19">
              <w:rPr>
                <w:rStyle w:val="normaltextrun"/>
                <w:rFonts w:ascii="Arial" w:hAnsi="Arial" w:cs="Arial"/>
                <w:sz w:val="22"/>
                <w:szCs w:val="22"/>
              </w:rPr>
              <w:t xml:space="preserve"> R33</w:t>
            </w:r>
          </w:p>
          <w:p w14:paraId="1F054CB1" w14:textId="628FBF98" w:rsidR="0065567E" w:rsidRPr="00483A19" w:rsidRDefault="0065567E">
            <w:pPr>
              <w:spacing w:after="0" w:line="240" w:lineRule="auto"/>
              <w:ind w:left="91"/>
              <w:rPr>
                <w:rFonts w:ascii="Arial" w:eastAsia="Times New Roman" w:hAnsi="Arial" w:cs="Arial"/>
                <w:kern w:val="0"/>
                <w:lang w:eastAsia="en-AU"/>
                <w14:ligatures w14:val="none"/>
              </w:rPr>
            </w:pPr>
          </w:p>
        </w:tc>
      </w:tr>
      <w:tr w:rsidR="0065567E" w:rsidRPr="00483A19" w14:paraId="1D734CEB" w14:textId="77777777" w:rsidTr="0065567E">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A7F29C0" w14:textId="594D0CA6" w:rsidR="0065567E" w:rsidRPr="00483A19" w:rsidRDefault="0065567E" w:rsidP="00FF2B3F">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w:t>
            </w:r>
            <w:r w:rsidR="00483A19">
              <w:rPr>
                <w:rStyle w:val="normaltextrun"/>
                <w:rFonts w:ascii="Arial" w:hAnsi="Arial" w:cs="Arial"/>
                <w:sz w:val="22"/>
                <w:szCs w:val="22"/>
                <w:u w:val="single"/>
              </w:rPr>
              <w:t> </w:t>
            </w:r>
            <w:r w:rsidRPr="00483A19">
              <w:rPr>
                <w:rStyle w:val="normaltextrun"/>
                <w:rFonts w:ascii="Arial" w:hAnsi="Arial" w:cs="Arial"/>
                <w:sz w:val="22"/>
                <w:szCs w:val="22"/>
                <w:u w:val="single"/>
              </w:rPr>
              <w:t>8</w:t>
            </w:r>
            <w:r w:rsidR="009B59B1">
              <w:rPr>
                <w:rStyle w:val="eop"/>
                <w:rFonts w:ascii="Arial" w:hAnsi="Arial" w:cs="Arial"/>
                <w:sz w:val="22"/>
                <w:szCs w:val="22"/>
              </w:rPr>
              <w:t> :</w:t>
            </w:r>
          </w:p>
          <w:p w14:paraId="463B8166" w14:textId="374C62D4" w:rsidR="0065567E" w:rsidRPr="00483A19" w:rsidRDefault="0065567E" w:rsidP="00F35E6B">
            <w:pPr>
              <w:pStyle w:val="paragraph"/>
              <w:spacing w:before="0" w:beforeAutospacing="0" w:after="0" w:afterAutospacing="0"/>
              <w:ind w:right="180"/>
              <w:textAlignment w:val="baseline"/>
              <w:rPr>
                <w:rFonts w:ascii="Arial" w:hAnsi="Arial" w:cs="Arial"/>
                <w:sz w:val="22"/>
                <w:szCs w:val="22"/>
              </w:rPr>
            </w:pPr>
            <w:r w:rsidRPr="00483A19">
              <w:rPr>
                <w:rStyle w:val="normaltextrun"/>
                <w:rFonts w:ascii="Arial" w:hAnsi="Arial" w:cs="Arial"/>
                <w:sz w:val="22"/>
                <w:szCs w:val="22"/>
              </w:rPr>
              <w:t>Les offices de propriété intellectuelle sont encouragés à coopérer à la mise au point et à l</w:t>
            </w:r>
            <w:r w:rsidR="009B59B1">
              <w:rPr>
                <w:rStyle w:val="normaltextrun"/>
                <w:rFonts w:ascii="Arial" w:hAnsi="Arial" w:cs="Arial"/>
                <w:sz w:val="22"/>
                <w:szCs w:val="22"/>
              </w:rPr>
              <w:t>’</w:t>
            </w:r>
            <w:r w:rsidRPr="00483A19">
              <w:rPr>
                <w:rStyle w:val="normaltextrun"/>
                <w:rFonts w:ascii="Arial" w:hAnsi="Arial" w:cs="Arial"/>
                <w:sz w:val="22"/>
                <w:szCs w:val="22"/>
              </w:rPr>
              <w:t>utilisation d</w:t>
            </w:r>
            <w:r w:rsidR="009B59B1">
              <w:rPr>
                <w:rStyle w:val="normaltextrun"/>
                <w:rFonts w:ascii="Arial" w:hAnsi="Arial" w:cs="Arial"/>
                <w:sz w:val="22"/>
                <w:szCs w:val="22"/>
              </w:rPr>
              <w:t>’</w:t>
            </w:r>
            <w:r w:rsidRPr="00483A19">
              <w:rPr>
                <w:rStyle w:val="normaltextrun"/>
                <w:rFonts w:ascii="Arial" w:hAnsi="Arial" w:cs="Arial"/>
                <w:sz w:val="22"/>
                <w:szCs w:val="22"/>
              </w:rPr>
              <w:t xml:space="preserve">architectures de référence communes en matière de TIC pour la propriété intellectuelle, </w:t>
            </w:r>
            <w:r w:rsidR="009B59B1">
              <w:rPr>
                <w:rStyle w:val="normaltextrun"/>
                <w:rFonts w:ascii="Arial" w:hAnsi="Arial" w:cs="Arial"/>
                <w:sz w:val="22"/>
                <w:szCs w:val="22"/>
              </w:rPr>
              <w:t>y compris</w:t>
            </w:r>
            <w:r w:rsidRPr="00483A19">
              <w:rPr>
                <w:rStyle w:val="normaltextrun"/>
                <w:rFonts w:ascii="Arial" w:hAnsi="Arial" w:cs="Arial"/>
                <w:sz w:val="22"/>
                <w:szCs w:val="22"/>
              </w:rPr>
              <w:t xml:space="preserve"> des solutions et des plateformes visant à améliorer la qualité et l</w:t>
            </w:r>
            <w:r w:rsidR="009B59B1">
              <w:rPr>
                <w:rStyle w:val="normaltextrun"/>
                <w:rFonts w:ascii="Arial" w:hAnsi="Arial" w:cs="Arial"/>
                <w:sz w:val="22"/>
                <w:szCs w:val="22"/>
              </w:rPr>
              <w:t>’</w:t>
            </w:r>
            <w:r w:rsidRPr="00483A19">
              <w:rPr>
                <w:rStyle w:val="normaltextrun"/>
                <w:rFonts w:ascii="Arial" w:hAnsi="Arial" w:cs="Arial"/>
                <w:sz w:val="22"/>
                <w:szCs w:val="22"/>
              </w:rPr>
              <w:t>efficacité des opérations, et à partager leurs données d</w:t>
            </w:r>
            <w:r w:rsidR="009B59B1">
              <w:rPr>
                <w:rStyle w:val="normaltextrun"/>
                <w:rFonts w:ascii="Arial" w:hAnsi="Arial" w:cs="Arial"/>
                <w:sz w:val="22"/>
                <w:szCs w:val="22"/>
              </w:rPr>
              <w:t>’</w:t>
            </w:r>
            <w:r w:rsidRPr="00483A19">
              <w:rPr>
                <w:rStyle w:val="normaltextrun"/>
                <w:rFonts w:ascii="Arial" w:hAnsi="Arial" w:cs="Arial"/>
                <w:sz w:val="22"/>
                <w:szCs w:val="22"/>
              </w:rPr>
              <w:t>expérience.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7F68AF5" w14:textId="202719F2" w:rsidR="009B59B1" w:rsidRDefault="0065567E" w:rsidP="000308EF">
            <w:pPr>
              <w:pStyle w:val="paragraph"/>
              <w:numPr>
                <w:ilvl w:val="0"/>
                <w:numId w:val="8"/>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dans la mesure du possible, à partager avec d</w:t>
            </w:r>
            <w:r w:rsidR="009B59B1">
              <w:rPr>
                <w:rStyle w:val="normaltextrun"/>
                <w:rFonts w:ascii="Arial" w:hAnsi="Arial" w:cs="Arial"/>
                <w:sz w:val="22"/>
                <w:szCs w:val="22"/>
              </w:rPr>
              <w:t>’</w:t>
            </w:r>
            <w:r w:rsidRPr="00483A19">
              <w:rPr>
                <w:rStyle w:val="normaltextrun"/>
                <w:rFonts w:ascii="Arial" w:hAnsi="Arial" w:cs="Arial"/>
                <w:sz w:val="22"/>
                <w:szCs w:val="22"/>
              </w:rPr>
              <w:t>autres offices de propriété intellectuelle les technologies qu</w:t>
            </w:r>
            <w:r w:rsidR="009B59B1">
              <w:rPr>
                <w:rStyle w:val="normaltextrun"/>
                <w:rFonts w:ascii="Arial" w:hAnsi="Arial" w:cs="Arial"/>
                <w:sz w:val="22"/>
                <w:szCs w:val="22"/>
              </w:rPr>
              <w:t>’</w:t>
            </w:r>
            <w:r w:rsidRPr="00483A19">
              <w:rPr>
                <w:rStyle w:val="normaltextrun"/>
                <w:rFonts w:ascii="Arial" w:hAnsi="Arial" w:cs="Arial"/>
                <w:sz w:val="22"/>
                <w:szCs w:val="22"/>
              </w:rPr>
              <w:t xml:space="preserve">ils utilisent et leur feuille de route en la matière, </w:t>
            </w:r>
            <w:r w:rsidR="009B59B1">
              <w:rPr>
                <w:rStyle w:val="normaltextrun"/>
                <w:rFonts w:ascii="Arial" w:hAnsi="Arial" w:cs="Arial"/>
                <w:sz w:val="22"/>
                <w:szCs w:val="22"/>
              </w:rPr>
              <w:t>y compris</w:t>
            </w:r>
            <w:r w:rsidRPr="00483A19">
              <w:rPr>
                <w:rStyle w:val="normaltextrun"/>
                <w:rFonts w:ascii="Arial" w:hAnsi="Arial" w:cs="Arial"/>
                <w:sz w:val="22"/>
                <w:szCs w:val="22"/>
              </w:rPr>
              <w:t xml:space="preserve"> leurs programmes de mise hors </w:t>
            </w:r>
            <w:proofErr w:type="gramStart"/>
            <w:r w:rsidRPr="00483A19">
              <w:rPr>
                <w:rStyle w:val="normaltextrun"/>
                <w:rFonts w:ascii="Arial" w:hAnsi="Arial" w:cs="Arial"/>
                <w:sz w:val="22"/>
                <w:szCs w:val="22"/>
              </w:rPr>
              <w:t>service;  et</w:t>
            </w:r>
            <w:proofErr w:type="gramEnd"/>
          </w:p>
          <w:p w14:paraId="3A7841B6" w14:textId="351F628B" w:rsidR="0065567E" w:rsidRPr="00483A19" w:rsidRDefault="0065567E" w:rsidP="000308EF">
            <w:pPr>
              <w:pStyle w:val="paragraph"/>
              <w:numPr>
                <w:ilvl w:val="0"/>
                <w:numId w:val="8"/>
              </w:numPr>
              <w:spacing w:before="0" w:beforeAutospacing="0" w:after="0" w:afterAutospacing="0"/>
              <w:textAlignment w:val="baseline"/>
              <w:rPr>
                <w:rFonts w:ascii="Arial" w:hAnsi="Arial" w:cs="Arial"/>
                <w:sz w:val="22"/>
                <w:szCs w:val="22"/>
              </w:rPr>
            </w:pPr>
            <w:proofErr w:type="gramStart"/>
            <w:r w:rsidRPr="00483A19">
              <w:rPr>
                <w:rStyle w:val="normaltextrun"/>
                <w:rFonts w:ascii="Arial" w:hAnsi="Arial" w:cs="Arial"/>
                <w:sz w:val="22"/>
                <w:szCs w:val="22"/>
              </w:rPr>
              <w:t>le</w:t>
            </w:r>
            <w:proofErr w:type="gramEnd"/>
            <w:r w:rsidRPr="00483A19">
              <w:rPr>
                <w:rStyle w:val="normaltextrun"/>
                <w:rFonts w:ascii="Arial" w:hAnsi="Arial" w:cs="Arial"/>
                <w:sz w:val="22"/>
                <w:szCs w:val="22"/>
              </w:rPr>
              <w:t xml:space="preserve"> Bureau international devrait proposer un espace et une plateforme de discussion permettant l</w:t>
            </w:r>
            <w:r w:rsidR="009B59B1">
              <w:rPr>
                <w:rStyle w:val="normaltextrun"/>
                <w:rFonts w:ascii="Arial" w:hAnsi="Arial" w:cs="Arial"/>
                <w:sz w:val="22"/>
                <w:szCs w:val="22"/>
              </w:rPr>
              <w:t>’</w:t>
            </w:r>
            <w:r w:rsidRPr="00483A19">
              <w:rPr>
                <w:rStyle w:val="normaltextrun"/>
                <w:rFonts w:ascii="Arial" w:hAnsi="Arial" w:cs="Arial"/>
                <w:sz w:val="22"/>
                <w:szCs w:val="22"/>
              </w:rPr>
              <w:t>échange de données d</w:t>
            </w:r>
            <w:r w:rsidR="009B59B1">
              <w:rPr>
                <w:rStyle w:val="normaltextrun"/>
                <w:rFonts w:ascii="Arial" w:hAnsi="Arial" w:cs="Arial"/>
                <w:sz w:val="22"/>
                <w:szCs w:val="22"/>
              </w:rPr>
              <w:t>’</w:t>
            </w:r>
            <w:r w:rsidRPr="00483A19">
              <w:rPr>
                <w:rStyle w:val="normaltextrun"/>
                <w:rFonts w:ascii="Arial" w:hAnsi="Arial" w:cs="Arial"/>
                <w:sz w:val="22"/>
                <w:szCs w:val="22"/>
              </w:rPr>
              <w:t>expérience et d</w:t>
            </w:r>
            <w:r w:rsidR="009B59B1">
              <w:rPr>
                <w:rStyle w:val="normaltextrun"/>
                <w:rFonts w:ascii="Arial" w:hAnsi="Arial" w:cs="Arial"/>
                <w:sz w:val="22"/>
                <w:szCs w:val="22"/>
              </w:rPr>
              <w:t>’</w:t>
            </w:r>
            <w:r w:rsidRPr="00483A19">
              <w:rPr>
                <w:rStyle w:val="normaltextrun"/>
                <w:rFonts w:ascii="Arial" w:hAnsi="Arial" w:cs="Arial"/>
                <w:sz w:val="22"/>
                <w:szCs w:val="22"/>
              </w:rPr>
              <w:t>informations selon que de besoin.</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3E5F840B" w14:textId="77777777" w:rsidR="009B59B1" w:rsidRDefault="0065567E" w:rsidP="0065567E">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R10, R16, R21, R25, R28, R30,</w:t>
            </w:r>
          </w:p>
          <w:p w14:paraId="0E8CF820" w14:textId="77777777" w:rsidR="009B59B1" w:rsidRDefault="0065567E" w:rsidP="0065567E">
            <w:pPr>
              <w:pStyle w:val="paragraph"/>
              <w:spacing w:before="0" w:beforeAutospacing="0" w:after="0" w:afterAutospacing="0"/>
              <w:ind w:left="90"/>
              <w:textAlignment w:val="baseline"/>
              <w:rPr>
                <w:rStyle w:val="eop"/>
                <w:rFonts w:ascii="Arial" w:hAnsi="Arial" w:cs="Arial"/>
                <w:sz w:val="22"/>
                <w:szCs w:val="22"/>
              </w:rPr>
            </w:pPr>
            <w:r w:rsidRPr="00483A19">
              <w:rPr>
                <w:rStyle w:val="normaltextrun"/>
                <w:rFonts w:ascii="Arial" w:hAnsi="Arial" w:cs="Arial"/>
                <w:sz w:val="22"/>
                <w:szCs w:val="22"/>
              </w:rPr>
              <w:t>R31 et R34</w:t>
            </w:r>
          </w:p>
          <w:p w14:paraId="327DC174" w14:textId="71596BE4" w:rsidR="0065567E" w:rsidRPr="00483A19" w:rsidRDefault="0065567E">
            <w:pPr>
              <w:spacing w:after="0" w:line="240" w:lineRule="auto"/>
              <w:ind w:left="91"/>
              <w:rPr>
                <w:rFonts w:ascii="Arial" w:eastAsia="Times New Roman" w:hAnsi="Arial" w:cs="Arial"/>
                <w:kern w:val="0"/>
                <w:lang w:eastAsia="en-AU"/>
                <w14:ligatures w14:val="none"/>
              </w:rPr>
            </w:pPr>
          </w:p>
        </w:tc>
      </w:tr>
      <w:tr w:rsidR="0065567E" w:rsidRPr="00483A19" w14:paraId="03C79571" w14:textId="77777777" w:rsidTr="0065567E">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0055C8C" w14:textId="0927084B" w:rsidR="00FF2B3F" w:rsidRPr="00483A19" w:rsidRDefault="00FF2B3F" w:rsidP="00FF2B3F">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9</w:t>
            </w:r>
            <w:r w:rsidR="009B59B1">
              <w:rPr>
                <w:rStyle w:val="eop"/>
                <w:rFonts w:ascii="Arial" w:hAnsi="Arial" w:cs="Arial"/>
                <w:sz w:val="22"/>
                <w:szCs w:val="22"/>
              </w:rPr>
              <w:t> :</w:t>
            </w:r>
          </w:p>
          <w:p w14:paraId="6B5A9BAD" w14:textId="414D85F1" w:rsidR="0065567E" w:rsidRPr="00483A19" w:rsidRDefault="00FF2B3F" w:rsidP="00F35E6B">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rPr>
              <w:t>Les offices de propriété intellectuelle sont encouragés à partager leurs données d</w:t>
            </w:r>
            <w:r w:rsidR="009B59B1">
              <w:rPr>
                <w:rStyle w:val="normaltextrun"/>
                <w:rFonts w:ascii="Arial" w:hAnsi="Arial" w:cs="Arial"/>
                <w:sz w:val="22"/>
                <w:szCs w:val="22"/>
              </w:rPr>
              <w:t>’</w:t>
            </w:r>
            <w:r w:rsidRPr="00483A19">
              <w:rPr>
                <w:rStyle w:val="normaltextrun"/>
                <w:rFonts w:ascii="Arial" w:hAnsi="Arial" w:cs="Arial"/>
                <w:sz w:val="22"/>
                <w:szCs w:val="22"/>
              </w:rPr>
              <w:t>expérience et leurs informations sur la planification, la gestion, la mise en œuvre et l</w:t>
            </w:r>
            <w:r w:rsidR="009B59B1">
              <w:rPr>
                <w:rStyle w:val="normaltextrun"/>
                <w:rFonts w:ascii="Arial" w:hAnsi="Arial" w:cs="Arial"/>
                <w:sz w:val="22"/>
                <w:szCs w:val="22"/>
              </w:rPr>
              <w:t>’</w:t>
            </w:r>
            <w:r w:rsidRPr="00483A19">
              <w:rPr>
                <w:rStyle w:val="normaltextrun"/>
                <w:rFonts w:ascii="Arial" w:hAnsi="Arial" w:cs="Arial"/>
                <w:sz w:val="22"/>
                <w:szCs w:val="22"/>
              </w:rPr>
              <w:t>évaluation des projets TIC.</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334794A" w14:textId="28FF639F" w:rsidR="009B59B1" w:rsidRDefault="00FF2B3F" w:rsidP="000308EF">
            <w:pPr>
              <w:pStyle w:val="paragraph"/>
              <w:numPr>
                <w:ilvl w:val="0"/>
                <w:numId w:val="9"/>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partager leurs données d</w:t>
            </w:r>
            <w:r w:rsidR="009B59B1">
              <w:rPr>
                <w:rStyle w:val="normaltextrun"/>
                <w:rFonts w:ascii="Arial" w:hAnsi="Arial" w:cs="Arial"/>
                <w:sz w:val="22"/>
                <w:szCs w:val="22"/>
              </w:rPr>
              <w:t>’</w:t>
            </w:r>
            <w:r w:rsidRPr="00483A19">
              <w:rPr>
                <w:rStyle w:val="normaltextrun"/>
                <w:rFonts w:ascii="Arial" w:hAnsi="Arial" w:cs="Arial"/>
                <w:sz w:val="22"/>
                <w:szCs w:val="22"/>
              </w:rPr>
              <w:t>expérience et les enseignements tirés en ce qui concerne les différents modèles d</w:t>
            </w:r>
            <w:r w:rsidR="009B59B1">
              <w:rPr>
                <w:rStyle w:val="normaltextrun"/>
                <w:rFonts w:ascii="Arial" w:hAnsi="Arial" w:cs="Arial"/>
                <w:sz w:val="22"/>
                <w:szCs w:val="22"/>
              </w:rPr>
              <w:t>’</w:t>
            </w:r>
            <w:r w:rsidRPr="00483A19">
              <w:rPr>
                <w:rStyle w:val="normaltextrun"/>
                <w:rFonts w:ascii="Arial" w:hAnsi="Arial" w:cs="Arial"/>
                <w:sz w:val="22"/>
                <w:szCs w:val="22"/>
              </w:rPr>
              <w:t xml:space="preserve">exécution des projets TIC, </w:t>
            </w:r>
            <w:r w:rsidR="009B59B1">
              <w:rPr>
                <w:rStyle w:val="normaltextrun"/>
                <w:rFonts w:ascii="Arial" w:hAnsi="Arial" w:cs="Arial"/>
                <w:sz w:val="22"/>
                <w:szCs w:val="22"/>
              </w:rPr>
              <w:t>y compris :</w:t>
            </w:r>
          </w:p>
          <w:p w14:paraId="1559A60B" w14:textId="10143156" w:rsidR="009B59B1" w:rsidRDefault="00F35E6B" w:rsidP="000308EF">
            <w:pPr>
              <w:pStyle w:val="paragraph"/>
              <w:numPr>
                <w:ilvl w:val="1"/>
                <w:numId w:val="9"/>
              </w:numPr>
              <w:spacing w:before="0" w:beforeAutospacing="0" w:after="0" w:afterAutospacing="0"/>
              <w:textAlignment w:val="baseline"/>
              <w:rPr>
                <w:rStyle w:val="eop"/>
                <w:rFonts w:ascii="Arial" w:hAnsi="Arial" w:cs="Arial"/>
                <w:sz w:val="22"/>
                <w:szCs w:val="22"/>
              </w:rPr>
            </w:pPr>
            <w:proofErr w:type="gramStart"/>
            <w:r w:rsidRPr="00483A19">
              <w:rPr>
                <w:rStyle w:val="normaltextrun"/>
                <w:rFonts w:ascii="Arial" w:hAnsi="Arial" w:cs="Arial"/>
                <w:sz w:val="22"/>
                <w:szCs w:val="22"/>
              </w:rPr>
              <w:t>les</w:t>
            </w:r>
            <w:proofErr w:type="gramEnd"/>
            <w:r w:rsidRPr="00483A19">
              <w:rPr>
                <w:rStyle w:val="normaltextrun"/>
                <w:rFonts w:ascii="Arial" w:hAnsi="Arial" w:cs="Arial"/>
                <w:sz w:val="22"/>
                <w:szCs w:val="22"/>
              </w:rPr>
              <w:t xml:space="preserve"> modèles gérés en interne; et</w:t>
            </w:r>
          </w:p>
          <w:p w14:paraId="0ED49FDC" w14:textId="56E1D9F6" w:rsidR="0065567E" w:rsidRPr="00483A19" w:rsidRDefault="00F35E6B" w:rsidP="000308EF">
            <w:pPr>
              <w:pStyle w:val="paragraph"/>
              <w:numPr>
                <w:ilvl w:val="1"/>
                <w:numId w:val="9"/>
              </w:numPr>
              <w:spacing w:before="0" w:beforeAutospacing="0" w:after="0" w:afterAutospacing="0"/>
              <w:textAlignment w:val="baseline"/>
              <w:rPr>
                <w:rFonts w:ascii="Arial" w:hAnsi="Arial" w:cs="Arial"/>
                <w:sz w:val="22"/>
                <w:szCs w:val="22"/>
              </w:rPr>
            </w:pPr>
            <w:proofErr w:type="gramStart"/>
            <w:r w:rsidRPr="00483A19">
              <w:rPr>
                <w:rStyle w:val="normaltextrun"/>
                <w:rFonts w:ascii="Arial" w:hAnsi="Arial" w:cs="Arial"/>
                <w:sz w:val="22"/>
                <w:szCs w:val="22"/>
              </w:rPr>
              <w:t>fournis</w:t>
            </w:r>
            <w:proofErr w:type="gramEnd"/>
            <w:r w:rsidRPr="00483A19">
              <w:rPr>
                <w:rStyle w:val="normaltextrun"/>
                <w:rFonts w:ascii="Arial" w:hAnsi="Arial" w:cs="Arial"/>
                <w:sz w:val="22"/>
                <w:szCs w:val="22"/>
              </w:rPr>
              <w:t xml:space="preserve"> par des prestataires de services externes, dans la mesure du possible.</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0E057E36" w14:textId="42B3208B" w:rsidR="0065567E" w:rsidRPr="00483A19" w:rsidRDefault="00FF2B3F">
            <w:pPr>
              <w:spacing w:after="0" w:line="240" w:lineRule="auto"/>
              <w:ind w:left="91"/>
              <w:rPr>
                <w:rFonts w:ascii="Arial" w:eastAsia="Times New Roman" w:hAnsi="Arial" w:cs="Arial"/>
                <w:kern w:val="0"/>
                <w14:ligatures w14:val="none"/>
              </w:rPr>
            </w:pPr>
            <w:r w:rsidRPr="00483A19">
              <w:rPr>
                <w:rStyle w:val="normaltextrun"/>
                <w:rFonts w:ascii="Arial" w:hAnsi="Arial" w:cs="Arial"/>
                <w:color w:val="000000"/>
                <w:shd w:val="clear" w:color="auto" w:fill="FFFFFF"/>
              </w:rPr>
              <w:t>Sans objet, car il s</w:t>
            </w:r>
            <w:r w:rsidR="009B59B1">
              <w:rPr>
                <w:rStyle w:val="normaltextrun"/>
                <w:rFonts w:ascii="Arial" w:hAnsi="Arial" w:cs="Arial"/>
                <w:color w:val="000000"/>
                <w:shd w:val="clear" w:color="auto" w:fill="FFFFFF"/>
              </w:rPr>
              <w:t>’</w:t>
            </w:r>
            <w:r w:rsidRPr="00483A19">
              <w:rPr>
                <w:rStyle w:val="normaltextrun"/>
                <w:rFonts w:ascii="Arial" w:hAnsi="Arial" w:cs="Arial"/>
                <w:color w:val="000000"/>
                <w:shd w:val="clear" w:color="auto" w:fill="FFFFFF"/>
              </w:rPr>
              <w:t>agit d</w:t>
            </w:r>
            <w:r w:rsidR="009B59B1">
              <w:rPr>
                <w:rStyle w:val="normaltextrun"/>
                <w:rFonts w:ascii="Arial" w:hAnsi="Arial" w:cs="Arial"/>
                <w:color w:val="000000"/>
                <w:shd w:val="clear" w:color="auto" w:fill="FFFFFF"/>
              </w:rPr>
              <w:t>’</w:t>
            </w:r>
            <w:r w:rsidRPr="00483A19">
              <w:rPr>
                <w:rStyle w:val="normaltextrun"/>
                <w:rFonts w:ascii="Arial" w:hAnsi="Arial" w:cs="Arial"/>
                <w:color w:val="000000"/>
                <w:shd w:val="clear" w:color="auto" w:fill="FFFFFF"/>
              </w:rPr>
              <w:t>une nouveauté</w:t>
            </w:r>
            <w:r w:rsidRPr="00483A19">
              <w:rPr>
                <w:rStyle w:val="eop"/>
                <w:rFonts w:ascii="Arial" w:hAnsi="Arial" w:cs="Arial"/>
                <w:color w:val="000000"/>
                <w:shd w:val="clear" w:color="auto" w:fill="FFFFFF"/>
              </w:rPr>
              <w:t> </w:t>
            </w:r>
          </w:p>
        </w:tc>
      </w:tr>
      <w:tr w:rsidR="0065567E" w:rsidRPr="00483A19" w14:paraId="092610CD" w14:textId="77777777">
        <w:trPr>
          <w:trHeight w:val="1437"/>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E4249E1" w14:textId="54B1A7C4" w:rsidR="00FF2B3F" w:rsidRPr="00483A19" w:rsidRDefault="00FF2B3F" w:rsidP="00FF2B3F">
            <w:pPr>
              <w:pStyle w:val="paragraph"/>
              <w:spacing w:before="0" w:beforeAutospacing="0" w:after="0" w:afterAutospacing="0"/>
              <w:textAlignment w:val="baseline"/>
              <w:rPr>
                <w:rFonts w:ascii="Arial" w:hAnsi="Arial" w:cs="Arial"/>
                <w:sz w:val="22"/>
                <w:szCs w:val="22"/>
              </w:rPr>
            </w:pPr>
            <w:r w:rsidRPr="00483A19">
              <w:rPr>
                <w:rStyle w:val="normaltextrun"/>
                <w:rFonts w:ascii="Arial" w:hAnsi="Arial" w:cs="Arial"/>
                <w:sz w:val="22"/>
                <w:szCs w:val="22"/>
                <w:u w:val="single"/>
              </w:rPr>
              <w:t>Recommandation n° 10</w:t>
            </w:r>
            <w:r w:rsidR="009B59B1">
              <w:rPr>
                <w:rStyle w:val="eop"/>
                <w:rFonts w:ascii="Arial" w:hAnsi="Arial" w:cs="Arial"/>
                <w:sz w:val="22"/>
                <w:szCs w:val="22"/>
              </w:rPr>
              <w:t> :</w:t>
            </w:r>
          </w:p>
          <w:p w14:paraId="1ABCCFE4" w14:textId="004398D3" w:rsidR="0065567E" w:rsidRPr="00483A19" w:rsidRDefault="00FF2B3F" w:rsidP="00F35E6B">
            <w:pPr>
              <w:pStyle w:val="paragraph"/>
              <w:spacing w:before="0" w:beforeAutospacing="0" w:after="0" w:afterAutospacing="0"/>
              <w:ind w:right="180"/>
              <w:textAlignment w:val="baseline"/>
              <w:rPr>
                <w:rFonts w:ascii="Arial" w:hAnsi="Arial" w:cs="Arial"/>
                <w:sz w:val="22"/>
                <w:szCs w:val="22"/>
              </w:rPr>
            </w:pPr>
            <w:r w:rsidRPr="00483A19">
              <w:rPr>
                <w:rStyle w:val="normaltextrun"/>
                <w:rFonts w:ascii="Arial" w:hAnsi="Arial" w:cs="Arial"/>
                <w:sz w:val="22"/>
                <w:szCs w:val="22"/>
              </w:rPr>
              <w:t>Les offices de propriété intellectuelle devraient s</w:t>
            </w:r>
            <w:r w:rsidR="009B59B1">
              <w:rPr>
                <w:rStyle w:val="normaltextrun"/>
                <w:rFonts w:ascii="Arial" w:hAnsi="Arial" w:cs="Arial"/>
                <w:sz w:val="22"/>
                <w:szCs w:val="22"/>
              </w:rPr>
              <w:t>’</w:t>
            </w:r>
            <w:r w:rsidRPr="00483A19">
              <w:rPr>
                <w:rStyle w:val="normaltextrun"/>
                <w:rFonts w:ascii="Arial" w:hAnsi="Arial" w:cs="Arial"/>
                <w:sz w:val="22"/>
                <w:szCs w:val="22"/>
              </w:rPr>
              <w:t>assurer que l</w:t>
            </w:r>
            <w:r w:rsidR="009B59B1">
              <w:rPr>
                <w:rStyle w:val="normaltextrun"/>
                <w:rFonts w:ascii="Arial" w:hAnsi="Arial" w:cs="Arial"/>
                <w:sz w:val="22"/>
                <w:szCs w:val="22"/>
              </w:rPr>
              <w:t>’</w:t>
            </w:r>
            <w:r w:rsidRPr="00483A19">
              <w:rPr>
                <w:rStyle w:val="normaltextrun"/>
                <w:rFonts w:ascii="Arial" w:hAnsi="Arial" w:cs="Arial"/>
                <w:sz w:val="22"/>
                <w:szCs w:val="22"/>
              </w:rPr>
              <w:t>adoption des cas d</w:t>
            </w:r>
            <w:r w:rsidR="009B59B1">
              <w:rPr>
                <w:rStyle w:val="normaltextrun"/>
                <w:rFonts w:ascii="Arial" w:hAnsi="Arial" w:cs="Arial"/>
                <w:sz w:val="22"/>
                <w:szCs w:val="22"/>
              </w:rPr>
              <w:t>’</w:t>
            </w:r>
            <w:r w:rsidRPr="00483A19">
              <w:rPr>
                <w:rStyle w:val="normaltextrun"/>
                <w:rFonts w:ascii="Arial" w:hAnsi="Arial" w:cs="Arial"/>
                <w:sz w:val="22"/>
                <w:szCs w:val="22"/>
              </w:rPr>
              <w:t>utilisation des technologies émergentes et en pleine expansion (notamment la chaîne de bloc et l</w:t>
            </w:r>
            <w:r w:rsidR="009B59B1">
              <w:rPr>
                <w:rStyle w:val="normaltextrun"/>
                <w:rFonts w:ascii="Arial" w:hAnsi="Arial" w:cs="Arial"/>
                <w:sz w:val="22"/>
                <w:szCs w:val="22"/>
              </w:rPr>
              <w:t>’</w:t>
            </w:r>
            <w:r w:rsidRPr="00483A19">
              <w:rPr>
                <w:rStyle w:val="normaltextrun"/>
                <w:rFonts w:ascii="Arial" w:hAnsi="Arial" w:cs="Arial"/>
                <w:sz w:val="22"/>
                <w:szCs w:val="22"/>
              </w:rPr>
              <w:t>intelligence artificielle) repose sur des évaluations des risques liés au projet, notamment en ce qui concerne les politiques et réglementations organisationnelles pertinentes ainsi que</w:t>
            </w:r>
            <w:r w:rsidRPr="00483A19">
              <w:rPr>
                <w:rStyle w:val="eop"/>
                <w:rFonts w:ascii="Arial" w:hAnsi="Arial" w:cs="Arial"/>
                <w:sz w:val="22"/>
                <w:szCs w:val="22"/>
              </w:rPr>
              <w:t> </w:t>
            </w:r>
            <w:r w:rsidRPr="00483A19">
              <w:rPr>
                <w:rStyle w:val="normaltextrun"/>
                <w:rFonts w:ascii="Arial" w:hAnsi="Arial" w:cs="Arial"/>
                <w:color w:val="000000"/>
                <w:sz w:val="22"/>
                <w:szCs w:val="22"/>
                <w:shd w:val="clear" w:color="auto" w:fill="FFFFFF"/>
              </w:rPr>
              <w:t>les répercussions potentielles de ces solutions sur les opérations.</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D881E1C" w14:textId="316BC5EE" w:rsidR="009B59B1" w:rsidRDefault="00FF2B3F" w:rsidP="000308EF">
            <w:pPr>
              <w:pStyle w:val="paragraph"/>
              <w:numPr>
                <w:ilvl w:val="0"/>
                <w:numId w:val="10"/>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examiner et partager les cas d</w:t>
            </w:r>
            <w:r w:rsidR="009B59B1">
              <w:rPr>
                <w:rStyle w:val="normaltextrun"/>
                <w:rFonts w:ascii="Arial" w:hAnsi="Arial" w:cs="Arial"/>
                <w:sz w:val="22"/>
                <w:szCs w:val="22"/>
              </w:rPr>
              <w:t>’</w:t>
            </w:r>
            <w:r w:rsidRPr="00483A19">
              <w:rPr>
                <w:rStyle w:val="normaltextrun"/>
                <w:rFonts w:ascii="Arial" w:hAnsi="Arial" w:cs="Arial"/>
                <w:sz w:val="22"/>
                <w:szCs w:val="22"/>
              </w:rPr>
              <w:t>utilisation des technologies émergentes et en évolution rapide, telles que la chaîne de blocs et l</w:t>
            </w:r>
            <w:r w:rsidR="009B59B1">
              <w:rPr>
                <w:rStyle w:val="normaltextrun"/>
                <w:rFonts w:ascii="Arial" w:hAnsi="Arial" w:cs="Arial"/>
                <w:sz w:val="22"/>
                <w:szCs w:val="22"/>
              </w:rPr>
              <w:t>’</w:t>
            </w:r>
            <w:r w:rsidRPr="00483A19">
              <w:rPr>
                <w:rStyle w:val="normaltextrun"/>
                <w:rFonts w:ascii="Arial" w:hAnsi="Arial" w:cs="Arial"/>
                <w:sz w:val="22"/>
                <w:szCs w:val="22"/>
              </w:rPr>
              <w:t>intelligence artificielle.</w:t>
            </w:r>
          </w:p>
          <w:p w14:paraId="4B4249C6" w14:textId="4490C8AF" w:rsidR="009B59B1" w:rsidRDefault="00FF2B3F" w:rsidP="000308EF">
            <w:pPr>
              <w:pStyle w:val="paragraph"/>
              <w:numPr>
                <w:ilvl w:val="0"/>
                <w:numId w:val="10"/>
              </w:numPr>
              <w:spacing w:before="0" w:beforeAutospacing="0" w:after="0" w:afterAutospacing="0"/>
              <w:textAlignment w:val="baseline"/>
              <w:rPr>
                <w:rStyle w:val="eop"/>
                <w:rFonts w:ascii="Arial" w:hAnsi="Arial" w:cs="Arial"/>
                <w:sz w:val="22"/>
                <w:szCs w:val="22"/>
              </w:rPr>
            </w:pPr>
            <w:r w:rsidRPr="00483A19">
              <w:rPr>
                <w:rStyle w:val="normaltextrun"/>
                <w:rFonts w:ascii="Arial" w:hAnsi="Arial" w:cs="Arial"/>
                <w:sz w:val="22"/>
                <w:szCs w:val="22"/>
              </w:rPr>
              <w:t>Les offices de propriété intellectuelle sont encouragés à examiner et partager les cas d</w:t>
            </w:r>
            <w:r w:rsidR="009B59B1">
              <w:rPr>
                <w:rStyle w:val="normaltextrun"/>
                <w:rFonts w:ascii="Arial" w:hAnsi="Arial" w:cs="Arial"/>
                <w:sz w:val="22"/>
                <w:szCs w:val="22"/>
              </w:rPr>
              <w:t>’</w:t>
            </w:r>
            <w:r w:rsidRPr="00483A19">
              <w:rPr>
                <w:rStyle w:val="normaltextrun"/>
                <w:rFonts w:ascii="Arial" w:hAnsi="Arial" w:cs="Arial"/>
                <w:sz w:val="22"/>
                <w:szCs w:val="22"/>
              </w:rPr>
              <w:t>utilisation des outils et services alimentés par l</w:t>
            </w:r>
            <w:r w:rsidR="009B59B1">
              <w:rPr>
                <w:rStyle w:val="normaltextrun"/>
                <w:rFonts w:ascii="Arial" w:hAnsi="Arial" w:cs="Arial"/>
                <w:sz w:val="22"/>
                <w:szCs w:val="22"/>
              </w:rPr>
              <w:t>’</w:t>
            </w:r>
            <w:r w:rsidRPr="00483A19">
              <w:rPr>
                <w:rStyle w:val="normaltextrun"/>
                <w:rFonts w:ascii="Arial" w:hAnsi="Arial" w:cs="Arial"/>
                <w:sz w:val="22"/>
                <w:szCs w:val="22"/>
              </w:rPr>
              <w:t xml:space="preserve">intelligence artificielle, </w:t>
            </w:r>
            <w:r w:rsidR="009B59B1">
              <w:rPr>
                <w:rStyle w:val="normaltextrun"/>
                <w:rFonts w:ascii="Arial" w:hAnsi="Arial" w:cs="Arial"/>
                <w:sz w:val="22"/>
                <w:szCs w:val="22"/>
              </w:rPr>
              <w:t>y compris</w:t>
            </w:r>
            <w:r w:rsidRPr="00483A19">
              <w:rPr>
                <w:rStyle w:val="normaltextrun"/>
                <w:rFonts w:ascii="Arial" w:hAnsi="Arial" w:cs="Arial"/>
                <w:sz w:val="22"/>
                <w:szCs w:val="22"/>
              </w:rPr>
              <w:t xml:space="preserve"> les capacités de l</w:t>
            </w:r>
            <w:r w:rsidR="009B59B1">
              <w:rPr>
                <w:rStyle w:val="normaltextrun"/>
                <w:rFonts w:ascii="Arial" w:hAnsi="Arial" w:cs="Arial"/>
                <w:sz w:val="22"/>
                <w:szCs w:val="22"/>
              </w:rPr>
              <w:t>’</w:t>
            </w:r>
            <w:r w:rsidRPr="00483A19">
              <w:rPr>
                <w:rStyle w:val="normaltextrun"/>
                <w:rFonts w:ascii="Arial" w:hAnsi="Arial" w:cs="Arial"/>
                <w:sz w:val="22"/>
                <w:szCs w:val="22"/>
              </w:rPr>
              <w:t>intelligence artificielle générative à mesure qu</w:t>
            </w:r>
            <w:r w:rsidR="009B59B1">
              <w:rPr>
                <w:rStyle w:val="normaltextrun"/>
                <w:rFonts w:ascii="Arial" w:hAnsi="Arial" w:cs="Arial"/>
                <w:sz w:val="22"/>
                <w:szCs w:val="22"/>
              </w:rPr>
              <w:t>’</w:t>
            </w:r>
            <w:r w:rsidRPr="00483A19">
              <w:rPr>
                <w:rStyle w:val="normaltextrun"/>
                <w:rFonts w:ascii="Arial" w:hAnsi="Arial" w:cs="Arial"/>
                <w:sz w:val="22"/>
                <w:szCs w:val="22"/>
              </w:rPr>
              <w:t>elles arrivent à maturité, pour des fonctions telles que la recherche par images, la recherche sémantique de textes, les classifications d</w:t>
            </w:r>
            <w:r w:rsidR="009B59B1">
              <w:rPr>
                <w:rStyle w:val="normaltextrun"/>
                <w:rFonts w:ascii="Arial" w:hAnsi="Arial" w:cs="Arial"/>
                <w:sz w:val="22"/>
                <w:szCs w:val="22"/>
              </w:rPr>
              <w:t>’</w:t>
            </w:r>
            <w:r w:rsidRPr="00483A19">
              <w:rPr>
                <w:rStyle w:val="normaltextrun"/>
                <w:rFonts w:ascii="Arial" w:hAnsi="Arial" w:cs="Arial"/>
                <w:sz w:val="22"/>
                <w:szCs w:val="22"/>
              </w:rPr>
              <w:t>images et de textes, la traduction et l</w:t>
            </w:r>
            <w:r w:rsidR="009B59B1">
              <w:rPr>
                <w:rStyle w:val="normaltextrun"/>
                <w:rFonts w:ascii="Arial" w:hAnsi="Arial" w:cs="Arial"/>
                <w:sz w:val="22"/>
                <w:szCs w:val="22"/>
              </w:rPr>
              <w:t>’</w:t>
            </w:r>
            <w:r w:rsidRPr="00483A19">
              <w:rPr>
                <w:rStyle w:val="normaltextrun"/>
                <w:rFonts w:ascii="Arial" w:hAnsi="Arial" w:cs="Arial"/>
                <w:sz w:val="22"/>
                <w:szCs w:val="22"/>
              </w:rPr>
              <w:t>assistance à la clientèle,</w:t>
            </w:r>
          </w:p>
          <w:p w14:paraId="487FFCD4" w14:textId="46E84625" w:rsidR="0065567E" w:rsidRPr="00483A19" w:rsidRDefault="00FF2B3F" w:rsidP="000308EF">
            <w:pPr>
              <w:pStyle w:val="paragraph"/>
              <w:numPr>
                <w:ilvl w:val="0"/>
                <w:numId w:val="10"/>
              </w:numPr>
              <w:spacing w:before="0" w:beforeAutospacing="0" w:after="0" w:afterAutospacing="0"/>
              <w:textAlignment w:val="baseline"/>
              <w:rPr>
                <w:rFonts w:ascii="Arial" w:hAnsi="Arial" w:cs="Arial"/>
                <w:sz w:val="22"/>
                <w:szCs w:val="22"/>
              </w:rPr>
            </w:pPr>
            <w:r w:rsidRPr="00483A19">
              <w:rPr>
                <w:rStyle w:val="normaltextrun"/>
                <w:rFonts w:ascii="Arial" w:hAnsi="Arial" w:cs="Arial"/>
                <w:color w:val="000000"/>
                <w:sz w:val="22"/>
                <w:szCs w:val="22"/>
                <w:shd w:val="clear" w:color="auto" w:fill="FFFFFF"/>
              </w:rPr>
              <w:t>Les offices de propriété intellectuelle devraient examiner les manières dont les technologies peuvent être partagées et mises à la disposition de plus petits offices de propriété intellectuelle afin d</w:t>
            </w:r>
            <w:r w:rsidR="009B59B1">
              <w:rPr>
                <w:rStyle w:val="normaltextrun"/>
                <w:rFonts w:ascii="Arial" w:hAnsi="Arial" w:cs="Arial"/>
                <w:color w:val="000000"/>
                <w:sz w:val="22"/>
                <w:szCs w:val="22"/>
                <w:shd w:val="clear" w:color="auto" w:fill="FFFFFF"/>
              </w:rPr>
              <w:t>’</w:t>
            </w:r>
            <w:r w:rsidRPr="00483A19">
              <w:rPr>
                <w:rStyle w:val="normaltextrun"/>
                <w:rFonts w:ascii="Arial" w:hAnsi="Arial" w:cs="Arial"/>
                <w:color w:val="000000"/>
                <w:sz w:val="22"/>
                <w:szCs w:val="22"/>
                <w:shd w:val="clear" w:color="auto" w:fill="FFFFFF"/>
              </w:rPr>
              <w:t>améliorer la qualité et l</w:t>
            </w:r>
            <w:r w:rsidR="009B59B1">
              <w:rPr>
                <w:rStyle w:val="normaltextrun"/>
                <w:rFonts w:ascii="Arial" w:hAnsi="Arial" w:cs="Arial"/>
                <w:color w:val="000000"/>
                <w:sz w:val="22"/>
                <w:szCs w:val="22"/>
                <w:shd w:val="clear" w:color="auto" w:fill="FFFFFF"/>
              </w:rPr>
              <w:t>’</w:t>
            </w:r>
            <w:r w:rsidRPr="00483A19">
              <w:rPr>
                <w:rStyle w:val="normaltextrun"/>
                <w:rFonts w:ascii="Arial" w:hAnsi="Arial" w:cs="Arial"/>
                <w:color w:val="000000"/>
                <w:sz w:val="22"/>
                <w:szCs w:val="22"/>
                <w:shd w:val="clear" w:color="auto" w:fill="FFFFFF"/>
              </w:rPr>
              <w:t>efficacité des opérations.</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711336B1" w14:textId="1DA82C6B" w:rsidR="0065567E" w:rsidRPr="00483A19" w:rsidRDefault="00FF2B3F">
            <w:pPr>
              <w:spacing w:after="0" w:line="240" w:lineRule="auto"/>
              <w:ind w:left="91"/>
              <w:rPr>
                <w:rFonts w:ascii="Arial" w:eastAsia="Times New Roman" w:hAnsi="Arial" w:cs="Arial"/>
                <w:kern w:val="0"/>
                <w14:ligatures w14:val="none"/>
              </w:rPr>
            </w:pPr>
            <w:r w:rsidRPr="00483A19">
              <w:rPr>
                <w:rStyle w:val="normaltextrun"/>
                <w:rFonts w:ascii="Arial" w:hAnsi="Arial" w:cs="Arial"/>
                <w:color w:val="000000"/>
                <w:shd w:val="clear" w:color="auto" w:fill="FFFFFF"/>
              </w:rPr>
              <w:t>R7, R12 et R15</w:t>
            </w:r>
            <w:r w:rsidRPr="00483A19">
              <w:rPr>
                <w:rStyle w:val="eop"/>
                <w:rFonts w:ascii="Arial" w:hAnsi="Arial" w:cs="Arial"/>
                <w:color w:val="000000"/>
                <w:shd w:val="clear" w:color="auto" w:fill="FFFFFF"/>
              </w:rPr>
              <w:t> </w:t>
            </w:r>
          </w:p>
        </w:tc>
      </w:tr>
    </w:tbl>
    <w:p w14:paraId="3560C651" w14:textId="77777777" w:rsidR="00481854" w:rsidRPr="00483A19" w:rsidRDefault="00481854" w:rsidP="002B5D89">
      <w:pPr>
        <w:rPr>
          <w:rFonts w:ascii="Arial" w:hAnsi="Arial" w:cs="Arial"/>
        </w:rPr>
      </w:pPr>
    </w:p>
    <w:sectPr w:rsidR="00481854" w:rsidRPr="00483A19" w:rsidSect="0065567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B1E9" w14:textId="77777777" w:rsidR="00D32AC8" w:rsidRDefault="00D32AC8" w:rsidP="0065567E">
      <w:pPr>
        <w:spacing w:after="0" w:line="240" w:lineRule="auto"/>
      </w:pPr>
      <w:r>
        <w:separator/>
      </w:r>
    </w:p>
  </w:endnote>
  <w:endnote w:type="continuationSeparator" w:id="0">
    <w:p w14:paraId="17E3C985" w14:textId="77777777" w:rsidR="00D32AC8" w:rsidRDefault="00D32AC8" w:rsidP="0065567E">
      <w:pPr>
        <w:spacing w:after="0" w:line="240" w:lineRule="auto"/>
      </w:pPr>
      <w:r>
        <w:continuationSeparator/>
      </w:r>
    </w:p>
  </w:endnote>
  <w:endnote w:type="continuationNotice" w:id="1">
    <w:p w14:paraId="360C1EAC" w14:textId="77777777" w:rsidR="00D32AC8" w:rsidRDefault="00D32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CD9A" w14:textId="77777777" w:rsidR="00483A19" w:rsidRDefault="00483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1057" w14:textId="77777777" w:rsidR="00483A19" w:rsidRDefault="00483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BBDB" w14:textId="77777777" w:rsidR="00483A19" w:rsidRDefault="00483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E3C9" w14:textId="77777777" w:rsidR="00D32AC8" w:rsidRDefault="00D32AC8" w:rsidP="0065567E">
      <w:pPr>
        <w:spacing w:after="0" w:line="240" w:lineRule="auto"/>
      </w:pPr>
      <w:r>
        <w:separator/>
      </w:r>
    </w:p>
  </w:footnote>
  <w:footnote w:type="continuationSeparator" w:id="0">
    <w:p w14:paraId="49C61434" w14:textId="77777777" w:rsidR="00D32AC8" w:rsidRDefault="00D32AC8" w:rsidP="0065567E">
      <w:pPr>
        <w:spacing w:after="0" w:line="240" w:lineRule="auto"/>
      </w:pPr>
      <w:r>
        <w:continuationSeparator/>
      </w:r>
    </w:p>
  </w:footnote>
  <w:footnote w:type="continuationNotice" w:id="1">
    <w:p w14:paraId="185293B6" w14:textId="77777777" w:rsidR="00D32AC8" w:rsidRDefault="00D32AC8">
      <w:pPr>
        <w:spacing w:after="0" w:line="240" w:lineRule="auto"/>
      </w:pPr>
    </w:p>
  </w:footnote>
  <w:footnote w:id="2">
    <w:p w14:paraId="44F424D8" w14:textId="739F7044" w:rsidR="000308EF" w:rsidRPr="000308EF" w:rsidRDefault="000308EF">
      <w:pPr>
        <w:pStyle w:val="FootnoteText"/>
      </w:pPr>
      <w:r>
        <w:rPr>
          <w:rStyle w:val="FootnoteReference"/>
        </w:rPr>
        <w:footnoteRef/>
      </w:r>
      <w:r>
        <w:t xml:space="preserve"> </w:t>
      </w:r>
      <w:r w:rsidR="00483A19">
        <w:tab/>
      </w:r>
      <w:r>
        <w:t>40 recommandations découlant de la Réunion sur les stratégies en matière de TIC et l</w:t>
      </w:r>
      <w:r w:rsidR="00014EDE">
        <w:t>’</w:t>
      </w:r>
      <w:r>
        <w:t>intelligence artificielle (voir le</w:t>
      </w:r>
      <w:r>
        <w:rPr>
          <w:b/>
          <w:bCs/>
        </w:rPr>
        <w:t xml:space="preserve"> </w:t>
      </w:r>
      <w:hyperlink r:id="rId1" w:history="1">
        <w:r w:rsidR="00014EDE">
          <w:rPr>
            <w:rStyle w:val="Hyperlink"/>
          </w:rPr>
          <w:t>document CW</w:t>
        </w:r>
        <w:r>
          <w:rPr>
            <w:rStyle w:val="Hyperlink"/>
          </w:rPr>
          <w:t>S/6/3</w:t>
        </w:r>
      </w:hyperlink>
      <w:r>
        <w:rPr>
          <w:b/>
          <w:bCs/>
        </w:rPr>
        <w:t>).</w:t>
      </w:r>
    </w:p>
  </w:footnote>
  <w:footnote w:id="3">
    <w:p w14:paraId="6B92AA18" w14:textId="28FFDB4A" w:rsidR="000308EF" w:rsidRPr="000308EF" w:rsidRDefault="000308EF">
      <w:pPr>
        <w:pStyle w:val="FootnoteText"/>
      </w:pPr>
      <w:r>
        <w:rPr>
          <w:rStyle w:val="FootnoteReference"/>
        </w:rPr>
        <w:footnoteRef/>
      </w:r>
      <w:r>
        <w:t xml:space="preserve"> </w:t>
      </w:r>
      <w:r w:rsidR="00483A19">
        <w:tab/>
      </w:r>
      <w:proofErr w:type="gramStart"/>
      <w:r w:rsidR="00014EDE">
        <w:t>y</w:t>
      </w:r>
      <w:proofErr w:type="gramEnd"/>
      <w:r w:rsidR="00014EDE">
        <w:t> compris</w:t>
      </w:r>
      <w:r>
        <w:t xml:space="preserve"> le projet pilote d</w:t>
      </w:r>
      <w:r w:rsidR="00014EDE">
        <w:t>’</w:t>
      </w:r>
      <w:r>
        <w:t>identifiant mondial, le projet de catalogue API unique et la mise à disposition des fichiers d</w:t>
      </w:r>
      <w:r w:rsidR="00014EDE">
        <w:t>’</w:t>
      </w:r>
      <w:r>
        <w:t>autorité des documents de brevet au format conforme à la norme</w:t>
      </w:r>
      <w:r w:rsidR="00483A19">
        <w:t> </w:t>
      </w:r>
      <w:r>
        <w:t>ST.37 de l</w:t>
      </w:r>
      <w:r w:rsidR="00014EDE">
        <w:t>’</w:t>
      </w:r>
      <w:r>
        <w:t>OMPI, compte tenu de la documentation minimale</w:t>
      </w:r>
      <w:r w:rsidR="00014EDE">
        <w:t xml:space="preserve"> du PCT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AE6" w14:textId="77777777" w:rsidR="00483A19" w:rsidRDefault="00483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9B2B" w14:textId="2B417BA6" w:rsidR="001D7485" w:rsidRPr="001D7485" w:rsidRDefault="001D7485" w:rsidP="001D7485">
    <w:pPr>
      <w:widowControl w:val="0"/>
      <w:kinsoku w:val="0"/>
      <w:spacing w:after="0" w:line="240" w:lineRule="auto"/>
      <w:jc w:val="right"/>
      <w:rPr>
        <w:rFonts w:ascii="Arial" w:eastAsia="SimSun" w:hAnsi="Arial" w:cs="Arial"/>
        <w:caps/>
        <w:kern w:val="0"/>
        <w:szCs w:val="24"/>
        <w14:ligatures w14:val="none"/>
      </w:rPr>
    </w:pPr>
    <w:r>
      <w:rPr>
        <w:rFonts w:ascii="Arial" w:hAnsi="Arial"/>
        <w:caps/>
      </w:rPr>
      <w:t>CWS/12/22</w:t>
    </w:r>
  </w:p>
  <w:p w14:paraId="71799756" w14:textId="6FE61712" w:rsidR="00327C88" w:rsidRPr="001D7485" w:rsidRDefault="001D7485" w:rsidP="001D7485">
    <w:pPr>
      <w:widowControl w:val="0"/>
      <w:kinsoku w:val="0"/>
      <w:spacing w:after="0" w:line="240" w:lineRule="auto"/>
      <w:jc w:val="right"/>
      <w:rPr>
        <w:rFonts w:ascii="Arial" w:eastAsia="SimSun" w:hAnsi="Arial" w:cs="Arial"/>
        <w:caps/>
        <w:kern w:val="0"/>
        <w:szCs w:val="24"/>
        <w14:ligatures w14:val="none"/>
      </w:rPr>
    </w:pPr>
    <w:r>
      <w:rPr>
        <w:rFonts w:ascii="Arial" w:hAnsi="Arial"/>
        <w:caps/>
      </w:rPr>
      <w:t>Annexe, page </w:t>
    </w:r>
    <w:r w:rsidRPr="001D7485">
      <w:rPr>
        <w:rFonts w:ascii="Arial" w:eastAsia="SimSun" w:hAnsi="Arial" w:cs="Arial"/>
        <w:caps/>
      </w:rPr>
      <w:fldChar w:fldCharType="begin"/>
    </w:r>
    <w:r w:rsidRPr="001D7485">
      <w:rPr>
        <w:rFonts w:ascii="Arial" w:eastAsia="SimSun" w:hAnsi="Arial" w:cs="Arial"/>
        <w:caps/>
      </w:rPr>
      <w:instrText xml:space="preserve"> PAGE  \* Arabic  \* MERGEFORMAT </w:instrText>
    </w:r>
    <w:r w:rsidRPr="001D7485">
      <w:rPr>
        <w:rFonts w:ascii="Arial" w:eastAsia="SimSun" w:hAnsi="Arial" w:cs="Arial"/>
        <w:caps/>
      </w:rPr>
      <w:fldChar w:fldCharType="separate"/>
    </w:r>
    <w:r w:rsidRPr="001D7485">
      <w:rPr>
        <w:rFonts w:ascii="Arial" w:eastAsia="SimSun" w:hAnsi="Arial" w:cs="Arial"/>
        <w:caps/>
      </w:rPr>
      <w:t>1</w:t>
    </w:r>
    <w:r w:rsidRPr="001D7485">
      <w:rPr>
        <w:rFonts w:ascii="Arial" w:eastAsia="SimSun" w:hAnsi="Arial" w:cs="Arial"/>
        <w:cap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0C08" w14:textId="77777777" w:rsidR="00483A19" w:rsidRDefault="00483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2B2"/>
    <w:multiLevelType w:val="multilevel"/>
    <w:tmpl w:val="EBB6541A"/>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7B08DD"/>
    <w:multiLevelType w:val="multilevel"/>
    <w:tmpl w:val="0C6253C4"/>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7F7443"/>
    <w:multiLevelType w:val="multilevel"/>
    <w:tmpl w:val="475AA410"/>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DD30AB"/>
    <w:multiLevelType w:val="multilevel"/>
    <w:tmpl w:val="885CC144"/>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427DD7"/>
    <w:multiLevelType w:val="multilevel"/>
    <w:tmpl w:val="7424051E"/>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77E6BCF"/>
    <w:multiLevelType w:val="multilevel"/>
    <w:tmpl w:val="DCAE9DE2"/>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1BF557B"/>
    <w:multiLevelType w:val="multilevel"/>
    <w:tmpl w:val="A262FE04"/>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06C32E7"/>
    <w:multiLevelType w:val="multilevel"/>
    <w:tmpl w:val="B9D82BD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1B336FE"/>
    <w:multiLevelType w:val="multilevel"/>
    <w:tmpl w:val="9CE22998"/>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7C7143B7"/>
    <w:multiLevelType w:val="multilevel"/>
    <w:tmpl w:val="DB920EAE"/>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12544997">
    <w:abstractNumId w:val="5"/>
  </w:num>
  <w:num w:numId="2" w16cid:durableId="792015452">
    <w:abstractNumId w:val="3"/>
  </w:num>
  <w:num w:numId="3" w16cid:durableId="680470626">
    <w:abstractNumId w:val="2"/>
  </w:num>
  <w:num w:numId="4" w16cid:durableId="817569855">
    <w:abstractNumId w:val="6"/>
  </w:num>
  <w:num w:numId="5" w16cid:durableId="25954476">
    <w:abstractNumId w:val="9"/>
  </w:num>
  <w:num w:numId="6" w16cid:durableId="1234780005">
    <w:abstractNumId w:val="0"/>
  </w:num>
  <w:num w:numId="7" w16cid:durableId="1867979393">
    <w:abstractNumId w:val="1"/>
  </w:num>
  <w:num w:numId="8" w16cid:durableId="1443845451">
    <w:abstractNumId w:val="4"/>
  </w:num>
  <w:num w:numId="9" w16cid:durableId="471217458">
    <w:abstractNumId w:val="7"/>
  </w:num>
  <w:num w:numId="10" w16cid:durableId="11694839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7E"/>
    <w:rsid w:val="00003F3E"/>
    <w:rsid w:val="00004A16"/>
    <w:rsid w:val="00014EDE"/>
    <w:rsid w:val="000308EF"/>
    <w:rsid w:val="00043FBE"/>
    <w:rsid w:val="00072A63"/>
    <w:rsid w:val="0007374C"/>
    <w:rsid w:val="00095625"/>
    <w:rsid w:val="000A29C8"/>
    <w:rsid w:val="000A7278"/>
    <w:rsid w:val="000B7DE3"/>
    <w:rsid w:val="000C2021"/>
    <w:rsid w:val="000D2A7F"/>
    <w:rsid w:val="000D31F6"/>
    <w:rsid w:val="000D54A6"/>
    <w:rsid w:val="000E008C"/>
    <w:rsid w:val="000F29E8"/>
    <w:rsid w:val="00105DB5"/>
    <w:rsid w:val="0011368F"/>
    <w:rsid w:val="001358C2"/>
    <w:rsid w:val="00143D36"/>
    <w:rsid w:val="00163F89"/>
    <w:rsid w:val="001872D4"/>
    <w:rsid w:val="00192E3D"/>
    <w:rsid w:val="0019388A"/>
    <w:rsid w:val="00194A55"/>
    <w:rsid w:val="001B746C"/>
    <w:rsid w:val="001B7E1A"/>
    <w:rsid w:val="001D4CF9"/>
    <w:rsid w:val="001D628C"/>
    <w:rsid w:val="001D7485"/>
    <w:rsid w:val="001E1AFC"/>
    <w:rsid w:val="002049CE"/>
    <w:rsid w:val="0021020D"/>
    <w:rsid w:val="002131CE"/>
    <w:rsid w:val="0021782C"/>
    <w:rsid w:val="00237A36"/>
    <w:rsid w:val="002406E3"/>
    <w:rsid w:val="00265031"/>
    <w:rsid w:val="002718E8"/>
    <w:rsid w:val="00280F29"/>
    <w:rsid w:val="00282705"/>
    <w:rsid w:val="0028449B"/>
    <w:rsid w:val="002A640A"/>
    <w:rsid w:val="002B12FF"/>
    <w:rsid w:val="002B5D89"/>
    <w:rsid w:val="002C4919"/>
    <w:rsid w:val="002D35EE"/>
    <w:rsid w:val="002D46EF"/>
    <w:rsid w:val="002D65A1"/>
    <w:rsid w:val="002E0BE7"/>
    <w:rsid w:val="002E15C0"/>
    <w:rsid w:val="002E4B88"/>
    <w:rsid w:val="002F6064"/>
    <w:rsid w:val="0030118B"/>
    <w:rsid w:val="00316CFD"/>
    <w:rsid w:val="00327C88"/>
    <w:rsid w:val="003370C9"/>
    <w:rsid w:val="00342F77"/>
    <w:rsid w:val="003435B1"/>
    <w:rsid w:val="00354005"/>
    <w:rsid w:val="00356E3C"/>
    <w:rsid w:val="003638A9"/>
    <w:rsid w:val="003760C6"/>
    <w:rsid w:val="00394B44"/>
    <w:rsid w:val="003B4EF0"/>
    <w:rsid w:val="003B7436"/>
    <w:rsid w:val="003C2224"/>
    <w:rsid w:val="003D0112"/>
    <w:rsid w:val="003D32B4"/>
    <w:rsid w:val="003D3A03"/>
    <w:rsid w:val="003D60F6"/>
    <w:rsid w:val="003E5409"/>
    <w:rsid w:val="003F3E06"/>
    <w:rsid w:val="0040340F"/>
    <w:rsid w:val="004125A9"/>
    <w:rsid w:val="004138DF"/>
    <w:rsid w:val="004143B9"/>
    <w:rsid w:val="00415AB7"/>
    <w:rsid w:val="004169A2"/>
    <w:rsid w:val="004245A3"/>
    <w:rsid w:val="00427C84"/>
    <w:rsid w:val="004339BF"/>
    <w:rsid w:val="004433F8"/>
    <w:rsid w:val="00453CF9"/>
    <w:rsid w:val="00462359"/>
    <w:rsid w:val="00466110"/>
    <w:rsid w:val="00481854"/>
    <w:rsid w:val="00481C31"/>
    <w:rsid w:val="00483A19"/>
    <w:rsid w:val="00497B10"/>
    <w:rsid w:val="004B6157"/>
    <w:rsid w:val="004B7827"/>
    <w:rsid w:val="004D3D1A"/>
    <w:rsid w:val="004D596D"/>
    <w:rsid w:val="004E2E8F"/>
    <w:rsid w:val="004E3D27"/>
    <w:rsid w:val="004E536A"/>
    <w:rsid w:val="004E60FF"/>
    <w:rsid w:val="004F7221"/>
    <w:rsid w:val="00502088"/>
    <w:rsid w:val="00510BD2"/>
    <w:rsid w:val="005140D0"/>
    <w:rsid w:val="00526688"/>
    <w:rsid w:val="0054093C"/>
    <w:rsid w:val="005608AA"/>
    <w:rsid w:val="00562F8A"/>
    <w:rsid w:val="00565572"/>
    <w:rsid w:val="00575FF4"/>
    <w:rsid w:val="005771D2"/>
    <w:rsid w:val="005A0394"/>
    <w:rsid w:val="005A39DD"/>
    <w:rsid w:val="005B2D47"/>
    <w:rsid w:val="005B7C35"/>
    <w:rsid w:val="005C3DA8"/>
    <w:rsid w:val="005E14D8"/>
    <w:rsid w:val="005E4276"/>
    <w:rsid w:val="005E53D3"/>
    <w:rsid w:val="00612FE1"/>
    <w:rsid w:val="00640180"/>
    <w:rsid w:val="00643A2A"/>
    <w:rsid w:val="0064722C"/>
    <w:rsid w:val="0065567E"/>
    <w:rsid w:val="006648B3"/>
    <w:rsid w:val="006726E9"/>
    <w:rsid w:val="006836AE"/>
    <w:rsid w:val="0069612D"/>
    <w:rsid w:val="006B0AF9"/>
    <w:rsid w:val="006B1173"/>
    <w:rsid w:val="006C2627"/>
    <w:rsid w:val="006D321A"/>
    <w:rsid w:val="006D4AB3"/>
    <w:rsid w:val="006D723F"/>
    <w:rsid w:val="006D779C"/>
    <w:rsid w:val="006E1A00"/>
    <w:rsid w:val="006E5A00"/>
    <w:rsid w:val="006E7621"/>
    <w:rsid w:val="0070143E"/>
    <w:rsid w:val="0070432F"/>
    <w:rsid w:val="007239B6"/>
    <w:rsid w:val="00755024"/>
    <w:rsid w:val="00760466"/>
    <w:rsid w:val="00761F21"/>
    <w:rsid w:val="00772DBB"/>
    <w:rsid w:val="00784925"/>
    <w:rsid w:val="007850A8"/>
    <w:rsid w:val="007864C6"/>
    <w:rsid w:val="00787B47"/>
    <w:rsid w:val="0079456A"/>
    <w:rsid w:val="00795776"/>
    <w:rsid w:val="007A2CE0"/>
    <w:rsid w:val="007A3CCF"/>
    <w:rsid w:val="007A5925"/>
    <w:rsid w:val="007B53D7"/>
    <w:rsid w:val="007B6D90"/>
    <w:rsid w:val="007B759D"/>
    <w:rsid w:val="007C75D1"/>
    <w:rsid w:val="007D7CC0"/>
    <w:rsid w:val="00803303"/>
    <w:rsid w:val="0080491D"/>
    <w:rsid w:val="00810834"/>
    <w:rsid w:val="008114E7"/>
    <w:rsid w:val="0081771C"/>
    <w:rsid w:val="008203EB"/>
    <w:rsid w:val="008253A1"/>
    <w:rsid w:val="0082744A"/>
    <w:rsid w:val="0083654A"/>
    <w:rsid w:val="0084447D"/>
    <w:rsid w:val="0085503A"/>
    <w:rsid w:val="008645F3"/>
    <w:rsid w:val="008660CD"/>
    <w:rsid w:val="008829F9"/>
    <w:rsid w:val="00884B09"/>
    <w:rsid w:val="008903AD"/>
    <w:rsid w:val="008A3FF0"/>
    <w:rsid w:val="008C61D8"/>
    <w:rsid w:val="008E0870"/>
    <w:rsid w:val="008E27EC"/>
    <w:rsid w:val="008F048D"/>
    <w:rsid w:val="00903538"/>
    <w:rsid w:val="009042FA"/>
    <w:rsid w:val="009055B2"/>
    <w:rsid w:val="00922589"/>
    <w:rsid w:val="00924976"/>
    <w:rsid w:val="009270A7"/>
    <w:rsid w:val="009329EB"/>
    <w:rsid w:val="00937EDB"/>
    <w:rsid w:val="00945689"/>
    <w:rsid w:val="00972877"/>
    <w:rsid w:val="009802E0"/>
    <w:rsid w:val="009843B2"/>
    <w:rsid w:val="00993DE0"/>
    <w:rsid w:val="0099462B"/>
    <w:rsid w:val="00995DB7"/>
    <w:rsid w:val="00997AB8"/>
    <w:rsid w:val="009A1316"/>
    <w:rsid w:val="009A2E6F"/>
    <w:rsid w:val="009B59B1"/>
    <w:rsid w:val="009C2A9C"/>
    <w:rsid w:val="009C4C32"/>
    <w:rsid w:val="009C5EBE"/>
    <w:rsid w:val="009C732E"/>
    <w:rsid w:val="009C7504"/>
    <w:rsid w:val="009D70F3"/>
    <w:rsid w:val="00A02934"/>
    <w:rsid w:val="00A20A39"/>
    <w:rsid w:val="00A35563"/>
    <w:rsid w:val="00A607BD"/>
    <w:rsid w:val="00A68928"/>
    <w:rsid w:val="00A71F77"/>
    <w:rsid w:val="00A72D0D"/>
    <w:rsid w:val="00A747BD"/>
    <w:rsid w:val="00A80309"/>
    <w:rsid w:val="00A9150F"/>
    <w:rsid w:val="00A91CAC"/>
    <w:rsid w:val="00A959D1"/>
    <w:rsid w:val="00AA0CE4"/>
    <w:rsid w:val="00AB45CA"/>
    <w:rsid w:val="00AB7A2A"/>
    <w:rsid w:val="00AC404F"/>
    <w:rsid w:val="00AC691B"/>
    <w:rsid w:val="00AD1232"/>
    <w:rsid w:val="00AD1238"/>
    <w:rsid w:val="00AD7691"/>
    <w:rsid w:val="00AF06A7"/>
    <w:rsid w:val="00B02879"/>
    <w:rsid w:val="00B03B33"/>
    <w:rsid w:val="00B13E0C"/>
    <w:rsid w:val="00B22BFA"/>
    <w:rsid w:val="00B24D13"/>
    <w:rsid w:val="00B26A61"/>
    <w:rsid w:val="00B33E23"/>
    <w:rsid w:val="00B34D20"/>
    <w:rsid w:val="00B51A18"/>
    <w:rsid w:val="00B61E2C"/>
    <w:rsid w:val="00B62E7B"/>
    <w:rsid w:val="00B67037"/>
    <w:rsid w:val="00B86D10"/>
    <w:rsid w:val="00B972CF"/>
    <w:rsid w:val="00BA03AB"/>
    <w:rsid w:val="00BA3907"/>
    <w:rsid w:val="00BA46A3"/>
    <w:rsid w:val="00BA7500"/>
    <w:rsid w:val="00BB6A87"/>
    <w:rsid w:val="00BC12AF"/>
    <w:rsid w:val="00BC320D"/>
    <w:rsid w:val="00BD038F"/>
    <w:rsid w:val="00BD1CFD"/>
    <w:rsid w:val="00BD5614"/>
    <w:rsid w:val="00BD6846"/>
    <w:rsid w:val="00BE7BF2"/>
    <w:rsid w:val="00C05C5E"/>
    <w:rsid w:val="00C130F7"/>
    <w:rsid w:val="00C1597B"/>
    <w:rsid w:val="00C33111"/>
    <w:rsid w:val="00C3334C"/>
    <w:rsid w:val="00C33393"/>
    <w:rsid w:val="00C41A68"/>
    <w:rsid w:val="00C455AE"/>
    <w:rsid w:val="00C47501"/>
    <w:rsid w:val="00C50D9B"/>
    <w:rsid w:val="00C52F77"/>
    <w:rsid w:val="00C63747"/>
    <w:rsid w:val="00C644A7"/>
    <w:rsid w:val="00C64C64"/>
    <w:rsid w:val="00C6531C"/>
    <w:rsid w:val="00C70CA4"/>
    <w:rsid w:val="00C71A40"/>
    <w:rsid w:val="00C71C38"/>
    <w:rsid w:val="00C91892"/>
    <w:rsid w:val="00C92D84"/>
    <w:rsid w:val="00CB27AF"/>
    <w:rsid w:val="00CB2B67"/>
    <w:rsid w:val="00CB3AE3"/>
    <w:rsid w:val="00CC111A"/>
    <w:rsid w:val="00CC4A09"/>
    <w:rsid w:val="00CC7E6D"/>
    <w:rsid w:val="00CF12BF"/>
    <w:rsid w:val="00CF3E5A"/>
    <w:rsid w:val="00D32AC8"/>
    <w:rsid w:val="00D378F8"/>
    <w:rsid w:val="00D47883"/>
    <w:rsid w:val="00D6501F"/>
    <w:rsid w:val="00D72265"/>
    <w:rsid w:val="00D7367C"/>
    <w:rsid w:val="00D85D7E"/>
    <w:rsid w:val="00DA219F"/>
    <w:rsid w:val="00DA415F"/>
    <w:rsid w:val="00DA6DEE"/>
    <w:rsid w:val="00DC4C00"/>
    <w:rsid w:val="00DD1DE2"/>
    <w:rsid w:val="00DD3064"/>
    <w:rsid w:val="00DE0E9D"/>
    <w:rsid w:val="00DE15CD"/>
    <w:rsid w:val="00DE5B7C"/>
    <w:rsid w:val="00DF2ACE"/>
    <w:rsid w:val="00E064A9"/>
    <w:rsid w:val="00E06AA8"/>
    <w:rsid w:val="00E16680"/>
    <w:rsid w:val="00E2416B"/>
    <w:rsid w:val="00E24613"/>
    <w:rsid w:val="00E4257E"/>
    <w:rsid w:val="00E43C7D"/>
    <w:rsid w:val="00E5096E"/>
    <w:rsid w:val="00E60E64"/>
    <w:rsid w:val="00E6798D"/>
    <w:rsid w:val="00E80A7D"/>
    <w:rsid w:val="00E91094"/>
    <w:rsid w:val="00E911FB"/>
    <w:rsid w:val="00EA50E2"/>
    <w:rsid w:val="00EB3741"/>
    <w:rsid w:val="00EB377E"/>
    <w:rsid w:val="00ED1EF9"/>
    <w:rsid w:val="00EE48BC"/>
    <w:rsid w:val="00F01A07"/>
    <w:rsid w:val="00F17B5F"/>
    <w:rsid w:val="00F25DB6"/>
    <w:rsid w:val="00F2734E"/>
    <w:rsid w:val="00F35E6B"/>
    <w:rsid w:val="00F5643F"/>
    <w:rsid w:val="00F5705C"/>
    <w:rsid w:val="00F620BE"/>
    <w:rsid w:val="00F6764C"/>
    <w:rsid w:val="00F72D50"/>
    <w:rsid w:val="00F7480C"/>
    <w:rsid w:val="00F7733F"/>
    <w:rsid w:val="00F84A88"/>
    <w:rsid w:val="00F86A34"/>
    <w:rsid w:val="00F95C28"/>
    <w:rsid w:val="00FB1964"/>
    <w:rsid w:val="00FB63E0"/>
    <w:rsid w:val="00FD16EC"/>
    <w:rsid w:val="00FD7EF0"/>
    <w:rsid w:val="00FF24BF"/>
    <w:rsid w:val="00FF2B3F"/>
    <w:rsid w:val="00FF3364"/>
    <w:rsid w:val="00FF3548"/>
    <w:rsid w:val="00FF7AA3"/>
    <w:rsid w:val="039662E7"/>
    <w:rsid w:val="03BCA2E9"/>
    <w:rsid w:val="04964CC5"/>
    <w:rsid w:val="0BEF2198"/>
    <w:rsid w:val="0BF15FDB"/>
    <w:rsid w:val="0DA3C395"/>
    <w:rsid w:val="0DCE3EEB"/>
    <w:rsid w:val="0DDE58FA"/>
    <w:rsid w:val="0EAEC5E9"/>
    <w:rsid w:val="0FB812ED"/>
    <w:rsid w:val="0FB9EBEE"/>
    <w:rsid w:val="14199177"/>
    <w:rsid w:val="146C78CC"/>
    <w:rsid w:val="149D035A"/>
    <w:rsid w:val="156DDAA4"/>
    <w:rsid w:val="15936DD5"/>
    <w:rsid w:val="183AA432"/>
    <w:rsid w:val="1986C937"/>
    <w:rsid w:val="1FEE747F"/>
    <w:rsid w:val="24D11474"/>
    <w:rsid w:val="26717647"/>
    <w:rsid w:val="2774CA58"/>
    <w:rsid w:val="27A3CC18"/>
    <w:rsid w:val="28D27565"/>
    <w:rsid w:val="2A27477B"/>
    <w:rsid w:val="2C3943EA"/>
    <w:rsid w:val="2D4DC70B"/>
    <w:rsid w:val="2F4566D4"/>
    <w:rsid w:val="341101C0"/>
    <w:rsid w:val="34470443"/>
    <w:rsid w:val="36013E1B"/>
    <w:rsid w:val="365B06F0"/>
    <w:rsid w:val="3785062F"/>
    <w:rsid w:val="3D1B797B"/>
    <w:rsid w:val="3DBEFA2D"/>
    <w:rsid w:val="3EE1594A"/>
    <w:rsid w:val="3F17F3E3"/>
    <w:rsid w:val="3F36F5DA"/>
    <w:rsid w:val="47E9DB0C"/>
    <w:rsid w:val="4B2C6BED"/>
    <w:rsid w:val="50455D22"/>
    <w:rsid w:val="519D2A8E"/>
    <w:rsid w:val="540BBAF7"/>
    <w:rsid w:val="5436817B"/>
    <w:rsid w:val="54B6DD56"/>
    <w:rsid w:val="55433EAA"/>
    <w:rsid w:val="5830113B"/>
    <w:rsid w:val="5C3D65EC"/>
    <w:rsid w:val="5CB16691"/>
    <w:rsid w:val="5F127E75"/>
    <w:rsid w:val="636A0148"/>
    <w:rsid w:val="665BFA5B"/>
    <w:rsid w:val="66A4268B"/>
    <w:rsid w:val="67871433"/>
    <w:rsid w:val="690978AB"/>
    <w:rsid w:val="6A32CA11"/>
    <w:rsid w:val="73A836CA"/>
    <w:rsid w:val="76FDAF9F"/>
    <w:rsid w:val="779D50A0"/>
    <w:rsid w:val="77A46EB4"/>
    <w:rsid w:val="7816BC6A"/>
    <w:rsid w:val="792E6586"/>
    <w:rsid w:val="793F5DCB"/>
    <w:rsid w:val="7B0D450A"/>
    <w:rsid w:val="7CFDCE00"/>
    <w:rsid w:val="7F625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35D9"/>
  <w15:chartTrackingRefBased/>
  <w15:docId w15:val="{394F765D-6CCD-4D18-B0F4-46EBA86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7E"/>
  </w:style>
  <w:style w:type="paragraph" w:styleId="Heading1">
    <w:name w:val="heading 1"/>
    <w:basedOn w:val="Normal"/>
    <w:next w:val="Normal"/>
    <w:link w:val="Heading1Char"/>
    <w:uiPriority w:val="9"/>
    <w:qFormat/>
    <w:rsid w:val="0065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7E"/>
    <w:rPr>
      <w:rFonts w:eastAsiaTheme="majorEastAsia" w:cstheme="majorBidi"/>
      <w:color w:val="272727" w:themeColor="text1" w:themeTint="D8"/>
    </w:rPr>
  </w:style>
  <w:style w:type="paragraph" w:styleId="Title">
    <w:name w:val="Title"/>
    <w:basedOn w:val="Normal"/>
    <w:next w:val="Normal"/>
    <w:link w:val="TitleChar"/>
    <w:uiPriority w:val="10"/>
    <w:qFormat/>
    <w:rsid w:val="00655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7E"/>
    <w:pPr>
      <w:spacing w:before="160"/>
      <w:jc w:val="center"/>
    </w:pPr>
    <w:rPr>
      <w:i/>
      <w:iCs/>
      <w:color w:val="404040" w:themeColor="text1" w:themeTint="BF"/>
    </w:rPr>
  </w:style>
  <w:style w:type="character" w:customStyle="1" w:styleId="QuoteChar">
    <w:name w:val="Quote Char"/>
    <w:basedOn w:val="DefaultParagraphFont"/>
    <w:link w:val="Quote"/>
    <w:uiPriority w:val="29"/>
    <w:rsid w:val="0065567E"/>
    <w:rPr>
      <w:i/>
      <w:iCs/>
      <w:color w:val="404040" w:themeColor="text1" w:themeTint="BF"/>
    </w:rPr>
  </w:style>
  <w:style w:type="paragraph" w:styleId="ListParagraph">
    <w:name w:val="List Paragraph"/>
    <w:basedOn w:val="Normal"/>
    <w:uiPriority w:val="34"/>
    <w:qFormat/>
    <w:rsid w:val="0065567E"/>
    <w:pPr>
      <w:ind w:left="720"/>
      <w:contextualSpacing/>
    </w:pPr>
  </w:style>
  <w:style w:type="character" w:styleId="IntenseEmphasis">
    <w:name w:val="Intense Emphasis"/>
    <w:basedOn w:val="DefaultParagraphFont"/>
    <w:uiPriority w:val="21"/>
    <w:qFormat/>
    <w:rsid w:val="0065567E"/>
    <w:rPr>
      <w:i/>
      <w:iCs/>
      <w:color w:val="0F4761" w:themeColor="accent1" w:themeShade="BF"/>
    </w:rPr>
  </w:style>
  <w:style w:type="paragraph" w:styleId="IntenseQuote">
    <w:name w:val="Intense Quote"/>
    <w:basedOn w:val="Normal"/>
    <w:next w:val="Normal"/>
    <w:link w:val="IntenseQuoteChar"/>
    <w:uiPriority w:val="30"/>
    <w:qFormat/>
    <w:rsid w:val="0065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67E"/>
    <w:rPr>
      <w:i/>
      <w:iCs/>
      <w:color w:val="0F4761" w:themeColor="accent1" w:themeShade="BF"/>
    </w:rPr>
  </w:style>
  <w:style w:type="character" w:styleId="IntenseReference">
    <w:name w:val="Intense Reference"/>
    <w:basedOn w:val="DefaultParagraphFont"/>
    <w:uiPriority w:val="32"/>
    <w:qFormat/>
    <w:rsid w:val="0065567E"/>
    <w:rPr>
      <w:b/>
      <w:bCs/>
      <w:smallCaps/>
      <w:color w:val="0F4761" w:themeColor="accent1" w:themeShade="BF"/>
      <w:spacing w:val="5"/>
    </w:rPr>
  </w:style>
  <w:style w:type="character" w:styleId="CommentReference">
    <w:name w:val="annotation reference"/>
    <w:basedOn w:val="DefaultParagraphFont"/>
    <w:uiPriority w:val="99"/>
    <w:semiHidden/>
    <w:unhideWhenUsed/>
    <w:rsid w:val="0065567E"/>
    <w:rPr>
      <w:sz w:val="16"/>
      <w:szCs w:val="16"/>
    </w:rPr>
  </w:style>
  <w:style w:type="paragraph" w:styleId="CommentText">
    <w:name w:val="annotation text"/>
    <w:basedOn w:val="Normal"/>
    <w:link w:val="CommentTextChar"/>
    <w:uiPriority w:val="99"/>
    <w:unhideWhenUsed/>
    <w:rsid w:val="0065567E"/>
    <w:pPr>
      <w:spacing w:line="240" w:lineRule="auto"/>
    </w:pPr>
    <w:rPr>
      <w:sz w:val="20"/>
      <w:szCs w:val="20"/>
    </w:rPr>
  </w:style>
  <w:style w:type="character" w:customStyle="1" w:styleId="CommentTextChar">
    <w:name w:val="Comment Text Char"/>
    <w:basedOn w:val="DefaultParagraphFont"/>
    <w:link w:val="CommentText"/>
    <w:uiPriority w:val="99"/>
    <w:rsid w:val="0065567E"/>
    <w:rPr>
      <w:sz w:val="20"/>
      <w:szCs w:val="20"/>
    </w:rPr>
  </w:style>
  <w:style w:type="character" w:styleId="Hyperlink">
    <w:name w:val="Hyperlink"/>
    <w:basedOn w:val="DefaultParagraphFont"/>
    <w:uiPriority w:val="99"/>
    <w:unhideWhenUsed/>
    <w:rsid w:val="0065567E"/>
    <w:rPr>
      <w:color w:val="467886" w:themeColor="hyperlink"/>
      <w:u w:val="single"/>
    </w:rPr>
  </w:style>
  <w:style w:type="paragraph" w:styleId="FootnoteText">
    <w:name w:val="footnote text"/>
    <w:basedOn w:val="Normal"/>
    <w:link w:val="FootnoteTextChar"/>
    <w:uiPriority w:val="99"/>
    <w:semiHidden/>
    <w:unhideWhenUsed/>
    <w:rsid w:val="00655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67E"/>
    <w:rPr>
      <w:sz w:val="20"/>
      <w:szCs w:val="20"/>
    </w:rPr>
  </w:style>
  <w:style w:type="character" w:styleId="FootnoteReference">
    <w:name w:val="footnote reference"/>
    <w:basedOn w:val="DefaultParagraphFont"/>
    <w:uiPriority w:val="99"/>
    <w:semiHidden/>
    <w:unhideWhenUsed/>
    <w:rsid w:val="0065567E"/>
    <w:rPr>
      <w:vertAlign w:val="superscript"/>
    </w:rPr>
  </w:style>
  <w:style w:type="paragraph" w:customStyle="1" w:styleId="paragraph">
    <w:name w:val="paragraph"/>
    <w:basedOn w:val="Normal"/>
    <w:rsid w:val="006556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65567E"/>
  </w:style>
  <w:style w:type="character" w:customStyle="1" w:styleId="eop">
    <w:name w:val="eop"/>
    <w:basedOn w:val="DefaultParagraphFont"/>
    <w:rsid w:val="0065567E"/>
  </w:style>
  <w:style w:type="paragraph" w:styleId="Header">
    <w:name w:val="header"/>
    <w:basedOn w:val="Normal"/>
    <w:link w:val="HeaderChar"/>
    <w:uiPriority w:val="99"/>
    <w:unhideWhenUsed/>
    <w:rsid w:val="0032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C88"/>
  </w:style>
  <w:style w:type="paragraph" w:styleId="Footer">
    <w:name w:val="footer"/>
    <w:basedOn w:val="Normal"/>
    <w:link w:val="FooterChar"/>
    <w:uiPriority w:val="99"/>
    <w:unhideWhenUsed/>
    <w:rsid w:val="0032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C88"/>
  </w:style>
  <w:style w:type="character" w:customStyle="1" w:styleId="UnresolvedMention1">
    <w:name w:val="Unresolved Mention1"/>
    <w:basedOn w:val="DefaultParagraphFont"/>
    <w:uiPriority w:val="99"/>
    <w:semiHidden/>
    <w:unhideWhenUsed/>
    <w:rsid w:val="000308E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2F77"/>
    <w:rPr>
      <w:b/>
      <w:bCs/>
    </w:rPr>
  </w:style>
  <w:style w:type="character" w:customStyle="1" w:styleId="CommentSubjectChar">
    <w:name w:val="Comment Subject Char"/>
    <w:basedOn w:val="CommentTextChar"/>
    <w:link w:val="CommentSubject"/>
    <w:uiPriority w:val="99"/>
    <w:semiHidden/>
    <w:rsid w:val="00342F77"/>
    <w:rPr>
      <w:b/>
      <w:bCs/>
      <w:sz w:val="20"/>
      <w:szCs w:val="20"/>
    </w:rPr>
  </w:style>
  <w:style w:type="paragraph" w:styleId="BalloonText">
    <w:name w:val="Balloon Text"/>
    <w:basedOn w:val="Normal"/>
    <w:link w:val="BalloonTextChar"/>
    <w:uiPriority w:val="99"/>
    <w:semiHidden/>
    <w:unhideWhenUsed/>
    <w:rsid w:val="00342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F77"/>
    <w:rPr>
      <w:rFonts w:ascii="Segoe UI" w:hAnsi="Segoe UI" w:cs="Segoe UI"/>
      <w:sz w:val="18"/>
      <w:szCs w:val="18"/>
    </w:rPr>
  </w:style>
  <w:style w:type="paragraph" w:styleId="Revision">
    <w:name w:val="Revision"/>
    <w:hidden/>
    <w:uiPriority w:val="99"/>
    <w:semiHidden/>
    <w:rsid w:val="00AA0CE4"/>
    <w:pPr>
      <w:spacing w:after="0" w:line="240" w:lineRule="auto"/>
    </w:pPr>
  </w:style>
  <w:style w:type="character" w:styleId="Mention">
    <w:name w:val="Mention"/>
    <w:basedOn w:val="DefaultParagraphFont"/>
    <w:uiPriority w:val="99"/>
    <w:unhideWhenUsed/>
    <w:rsid w:val="00AD1238"/>
    <w:rPr>
      <w:color w:val="2B579A"/>
      <w:shd w:val="clear" w:color="auto" w:fill="E1DFDD"/>
    </w:rPr>
  </w:style>
  <w:style w:type="character" w:styleId="FollowedHyperlink">
    <w:name w:val="FollowedHyperlink"/>
    <w:basedOn w:val="DefaultParagraphFont"/>
    <w:uiPriority w:val="99"/>
    <w:semiHidden/>
    <w:unhideWhenUsed/>
    <w:rsid w:val="00483A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971">
      <w:bodyDiv w:val="1"/>
      <w:marLeft w:val="0"/>
      <w:marRight w:val="0"/>
      <w:marTop w:val="0"/>
      <w:marBottom w:val="0"/>
      <w:divBdr>
        <w:top w:val="none" w:sz="0" w:space="0" w:color="auto"/>
        <w:left w:val="none" w:sz="0" w:space="0" w:color="auto"/>
        <w:bottom w:val="none" w:sz="0" w:space="0" w:color="auto"/>
        <w:right w:val="none" w:sz="0" w:space="0" w:color="auto"/>
      </w:divBdr>
    </w:div>
    <w:div w:id="38938960">
      <w:bodyDiv w:val="1"/>
      <w:marLeft w:val="0"/>
      <w:marRight w:val="0"/>
      <w:marTop w:val="0"/>
      <w:marBottom w:val="0"/>
      <w:divBdr>
        <w:top w:val="none" w:sz="0" w:space="0" w:color="auto"/>
        <w:left w:val="none" w:sz="0" w:space="0" w:color="auto"/>
        <w:bottom w:val="none" w:sz="0" w:space="0" w:color="auto"/>
        <w:right w:val="none" w:sz="0" w:space="0" w:color="auto"/>
      </w:divBdr>
      <w:divsChild>
        <w:div w:id="337778513">
          <w:marLeft w:val="0"/>
          <w:marRight w:val="0"/>
          <w:marTop w:val="0"/>
          <w:marBottom w:val="0"/>
          <w:divBdr>
            <w:top w:val="none" w:sz="0" w:space="0" w:color="auto"/>
            <w:left w:val="none" w:sz="0" w:space="0" w:color="auto"/>
            <w:bottom w:val="none" w:sz="0" w:space="0" w:color="auto"/>
            <w:right w:val="none" w:sz="0" w:space="0" w:color="auto"/>
          </w:divBdr>
        </w:div>
        <w:div w:id="1360426113">
          <w:marLeft w:val="0"/>
          <w:marRight w:val="0"/>
          <w:marTop w:val="0"/>
          <w:marBottom w:val="0"/>
          <w:divBdr>
            <w:top w:val="none" w:sz="0" w:space="0" w:color="auto"/>
            <w:left w:val="none" w:sz="0" w:space="0" w:color="auto"/>
            <w:bottom w:val="none" w:sz="0" w:space="0" w:color="auto"/>
            <w:right w:val="none" w:sz="0" w:space="0" w:color="auto"/>
          </w:divBdr>
        </w:div>
      </w:divsChild>
    </w:div>
    <w:div w:id="64883650">
      <w:bodyDiv w:val="1"/>
      <w:marLeft w:val="0"/>
      <w:marRight w:val="0"/>
      <w:marTop w:val="0"/>
      <w:marBottom w:val="0"/>
      <w:divBdr>
        <w:top w:val="none" w:sz="0" w:space="0" w:color="auto"/>
        <w:left w:val="none" w:sz="0" w:space="0" w:color="auto"/>
        <w:bottom w:val="none" w:sz="0" w:space="0" w:color="auto"/>
        <w:right w:val="none" w:sz="0" w:space="0" w:color="auto"/>
      </w:divBdr>
      <w:divsChild>
        <w:div w:id="546799345">
          <w:marLeft w:val="0"/>
          <w:marRight w:val="0"/>
          <w:marTop w:val="0"/>
          <w:marBottom w:val="0"/>
          <w:divBdr>
            <w:top w:val="none" w:sz="0" w:space="0" w:color="auto"/>
            <w:left w:val="none" w:sz="0" w:space="0" w:color="auto"/>
            <w:bottom w:val="none" w:sz="0" w:space="0" w:color="auto"/>
            <w:right w:val="none" w:sz="0" w:space="0" w:color="auto"/>
          </w:divBdr>
        </w:div>
        <w:div w:id="2020157917">
          <w:marLeft w:val="0"/>
          <w:marRight w:val="0"/>
          <w:marTop w:val="0"/>
          <w:marBottom w:val="0"/>
          <w:divBdr>
            <w:top w:val="none" w:sz="0" w:space="0" w:color="auto"/>
            <w:left w:val="none" w:sz="0" w:space="0" w:color="auto"/>
            <w:bottom w:val="none" w:sz="0" w:space="0" w:color="auto"/>
            <w:right w:val="none" w:sz="0" w:space="0" w:color="auto"/>
          </w:divBdr>
        </w:div>
      </w:divsChild>
    </w:div>
    <w:div w:id="321471389">
      <w:bodyDiv w:val="1"/>
      <w:marLeft w:val="0"/>
      <w:marRight w:val="0"/>
      <w:marTop w:val="0"/>
      <w:marBottom w:val="0"/>
      <w:divBdr>
        <w:top w:val="none" w:sz="0" w:space="0" w:color="auto"/>
        <w:left w:val="none" w:sz="0" w:space="0" w:color="auto"/>
        <w:bottom w:val="none" w:sz="0" w:space="0" w:color="auto"/>
        <w:right w:val="none" w:sz="0" w:space="0" w:color="auto"/>
      </w:divBdr>
      <w:divsChild>
        <w:div w:id="878274271">
          <w:marLeft w:val="0"/>
          <w:marRight w:val="0"/>
          <w:marTop w:val="0"/>
          <w:marBottom w:val="0"/>
          <w:divBdr>
            <w:top w:val="none" w:sz="0" w:space="0" w:color="auto"/>
            <w:left w:val="none" w:sz="0" w:space="0" w:color="auto"/>
            <w:bottom w:val="none" w:sz="0" w:space="0" w:color="auto"/>
            <w:right w:val="none" w:sz="0" w:space="0" w:color="auto"/>
          </w:divBdr>
        </w:div>
        <w:div w:id="1967466794">
          <w:marLeft w:val="0"/>
          <w:marRight w:val="0"/>
          <w:marTop w:val="0"/>
          <w:marBottom w:val="0"/>
          <w:divBdr>
            <w:top w:val="none" w:sz="0" w:space="0" w:color="auto"/>
            <w:left w:val="none" w:sz="0" w:space="0" w:color="auto"/>
            <w:bottom w:val="none" w:sz="0" w:space="0" w:color="auto"/>
            <w:right w:val="none" w:sz="0" w:space="0" w:color="auto"/>
          </w:divBdr>
        </w:div>
      </w:divsChild>
    </w:div>
    <w:div w:id="377558539">
      <w:bodyDiv w:val="1"/>
      <w:marLeft w:val="0"/>
      <w:marRight w:val="0"/>
      <w:marTop w:val="0"/>
      <w:marBottom w:val="0"/>
      <w:divBdr>
        <w:top w:val="none" w:sz="0" w:space="0" w:color="auto"/>
        <w:left w:val="none" w:sz="0" w:space="0" w:color="auto"/>
        <w:bottom w:val="none" w:sz="0" w:space="0" w:color="auto"/>
        <w:right w:val="none" w:sz="0" w:space="0" w:color="auto"/>
      </w:divBdr>
      <w:divsChild>
        <w:div w:id="779882956">
          <w:marLeft w:val="0"/>
          <w:marRight w:val="0"/>
          <w:marTop w:val="0"/>
          <w:marBottom w:val="0"/>
          <w:divBdr>
            <w:top w:val="none" w:sz="0" w:space="0" w:color="auto"/>
            <w:left w:val="none" w:sz="0" w:space="0" w:color="auto"/>
            <w:bottom w:val="none" w:sz="0" w:space="0" w:color="auto"/>
            <w:right w:val="none" w:sz="0" w:space="0" w:color="auto"/>
          </w:divBdr>
        </w:div>
        <w:div w:id="1328090063">
          <w:marLeft w:val="0"/>
          <w:marRight w:val="0"/>
          <w:marTop w:val="0"/>
          <w:marBottom w:val="0"/>
          <w:divBdr>
            <w:top w:val="none" w:sz="0" w:space="0" w:color="auto"/>
            <w:left w:val="none" w:sz="0" w:space="0" w:color="auto"/>
            <w:bottom w:val="none" w:sz="0" w:space="0" w:color="auto"/>
            <w:right w:val="none" w:sz="0" w:space="0" w:color="auto"/>
          </w:divBdr>
        </w:div>
      </w:divsChild>
    </w:div>
    <w:div w:id="408506473">
      <w:bodyDiv w:val="1"/>
      <w:marLeft w:val="0"/>
      <w:marRight w:val="0"/>
      <w:marTop w:val="0"/>
      <w:marBottom w:val="0"/>
      <w:divBdr>
        <w:top w:val="none" w:sz="0" w:space="0" w:color="auto"/>
        <w:left w:val="none" w:sz="0" w:space="0" w:color="auto"/>
        <w:bottom w:val="none" w:sz="0" w:space="0" w:color="auto"/>
        <w:right w:val="none" w:sz="0" w:space="0" w:color="auto"/>
      </w:divBdr>
      <w:divsChild>
        <w:div w:id="1117338639">
          <w:marLeft w:val="0"/>
          <w:marRight w:val="0"/>
          <w:marTop w:val="0"/>
          <w:marBottom w:val="0"/>
          <w:divBdr>
            <w:top w:val="none" w:sz="0" w:space="0" w:color="auto"/>
            <w:left w:val="none" w:sz="0" w:space="0" w:color="auto"/>
            <w:bottom w:val="none" w:sz="0" w:space="0" w:color="auto"/>
            <w:right w:val="none" w:sz="0" w:space="0" w:color="auto"/>
          </w:divBdr>
        </w:div>
        <w:div w:id="1890070149">
          <w:marLeft w:val="0"/>
          <w:marRight w:val="0"/>
          <w:marTop w:val="0"/>
          <w:marBottom w:val="0"/>
          <w:divBdr>
            <w:top w:val="none" w:sz="0" w:space="0" w:color="auto"/>
            <w:left w:val="none" w:sz="0" w:space="0" w:color="auto"/>
            <w:bottom w:val="none" w:sz="0" w:space="0" w:color="auto"/>
            <w:right w:val="none" w:sz="0" w:space="0" w:color="auto"/>
          </w:divBdr>
        </w:div>
      </w:divsChild>
    </w:div>
    <w:div w:id="566768962">
      <w:bodyDiv w:val="1"/>
      <w:marLeft w:val="0"/>
      <w:marRight w:val="0"/>
      <w:marTop w:val="0"/>
      <w:marBottom w:val="0"/>
      <w:divBdr>
        <w:top w:val="none" w:sz="0" w:space="0" w:color="auto"/>
        <w:left w:val="none" w:sz="0" w:space="0" w:color="auto"/>
        <w:bottom w:val="none" w:sz="0" w:space="0" w:color="auto"/>
        <w:right w:val="none" w:sz="0" w:space="0" w:color="auto"/>
      </w:divBdr>
      <w:divsChild>
        <w:div w:id="670452220">
          <w:marLeft w:val="0"/>
          <w:marRight w:val="0"/>
          <w:marTop w:val="0"/>
          <w:marBottom w:val="0"/>
          <w:divBdr>
            <w:top w:val="none" w:sz="0" w:space="0" w:color="auto"/>
            <w:left w:val="none" w:sz="0" w:space="0" w:color="auto"/>
            <w:bottom w:val="none" w:sz="0" w:space="0" w:color="auto"/>
            <w:right w:val="none" w:sz="0" w:space="0" w:color="auto"/>
          </w:divBdr>
        </w:div>
        <w:div w:id="1243831897">
          <w:marLeft w:val="0"/>
          <w:marRight w:val="0"/>
          <w:marTop w:val="0"/>
          <w:marBottom w:val="0"/>
          <w:divBdr>
            <w:top w:val="none" w:sz="0" w:space="0" w:color="auto"/>
            <w:left w:val="none" w:sz="0" w:space="0" w:color="auto"/>
            <w:bottom w:val="none" w:sz="0" w:space="0" w:color="auto"/>
            <w:right w:val="none" w:sz="0" w:space="0" w:color="auto"/>
          </w:divBdr>
        </w:div>
        <w:div w:id="1834105150">
          <w:marLeft w:val="0"/>
          <w:marRight w:val="0"/>
          <w:marTop w:val="0"/>
          <w:marBottom w:val="0"/>
          <w:divBdr>
            <w:top w:val="none" w:sz="0" w:space="0" w:color="auto"/>
            <w:left w:val="none" w:sz="0" w:space="0" w:color="auto"/>
            <w:bottom w:val="none" w:sz="0" w:space="0" w:color="auto"/>
            <w:right w:val="none" w:sz="0" w:space="0" w:color="auto"/>
          </w:divBdr>
        </w:div>
      </w:divsChild>
    </w:div>
    <w:div w:id="569274547">
      <w:bodyDiv w:val="1"/>
      <w:marLeft w:val="0"/>
      <w:marRight w:val="0"/>
      <w:marTop w:val="0"/>
      <w:marBottom w:val="0"/>
      <w:divBdr>
        <w:top w:val="none" w:sz="0" w:space="0" w:color="auto"/>
        <w:left w:val="none" w:sz="0" w:space="0" w:color="auto"/>
        <w:bottom w:val="none" w:sz="0" w:space="0" w:color="auto"/>
        <w:right w:val="none" w:sz="0" w:space="0" w:color="auto"/>
      </w:divBdr>
    </w:div>
    <w:div w:id="850802264">
      <w:bodyDiv w:val="1"/>
      <w:marLeft w:val="0"/>
      <w:marRight w:val="0"/>
      <w:marTop w:val="0"/>
      <w:marBottom w:val="0"/>
      <w:divBdr>
        <w:top w:val="none" w:sz="0" w:space="0" w:color="auto"/>
        <w:left w:val="none" w:sz="0" w:space="0" w:color="auto"/>
        <w:bottom w:val="none" w:sz="0" w:space="0" w:color="auto"/>
        <w:right w:val="none" w:sz="0" w:space="0" w:color="auto"/>
      </w:divBdr>
    </w:div>
    <w:div w:id="895627249">
      <w:bodyDiv w:val="1"/>
      <w:marLeft w:val="0"/>
      <w:marRight w:val="0"/>
      <w:marTop w:val="0"/>
      <w:marBottom w:val="0"/>
      <w:divBdr>
        <w:top w:val="none" w:sz="0" w:space="0" w:color="auto"/>
        <w:left w:val="none" w:sz="0" w:space="0" w:color="auto"/>
        <w:bottom w:val="none" w:sz="0" w:space="0" w:color="auto"/>
        <w:right w:val="none" w:sz="0" w:space="0" w:color="auto"/>
      </w:divBdr>
      <w:divsChild>
        <w:div w:id="376973042">
          <w:marLeft w:val="0"/>
          <w:marRight w:val="0"/>
          <w:marTop w:val="0"/>
          <w:marBottom w:val="0"/>
          <w:divBdr>
            <w:top w:val="none" w:sz="0" w:space="0" w:color="auto"/>
            <w:left w:val="none" w:sz="0" w:space="0" w:color="auto"/>
            <w:bottom w:val="none" w:sz="0" w:space="0" w:color="auto"/>
            <w:right w:val="none" w:sz="0" w:space="0" w:color="auto"/>
          </w:divBdr>
        </w:div>
        <w:div w:id="418789617">
          <w:marLeft w:val="0"/>
          <w:marRight w:val="0"/>
          <w:marTop w:val="0"/>
          <w:marBottom w:val="0"/>
          <w:divBdr>
            <w:top w:val="none" w:sz="0" w:space="0" w:color="auto"/>
            <w:left w:val="none" w:sz="0" w:space="0" w:color="auto"/>
            <w:bottom w:val="none" w:sz="0" w:space="0" w:color="auto"/>
            <w:right w:val="none" w:sz="0" w:space="0" w:color="auto"/>
          </w:divBdr>
        </w:div>
      </w:divsChild>
    </w:div>
    <w:div w:id="900020774">
      <w:bodyDiv w:val="1"/>
      <w:marLeft w:val="0"/>
      <w:marRight w:val="0"/>
      <w:marTop w:val="0"/>
      <w:marBottom w:val="0"/>
      <w:divBdr>
        <w:top w:val="none" w:sz="0" w:space="0" w:color="auto"/>
        <w:left w:val="none" w:sz="0" w:space="0" w:color="auto"/>
        <w:bottom w:val="none" w:sz="0" w:space="0" w:color="auto"/>
        <w:right w:val="none" w:sz="0" w:space="0" w:color="auto"/>
      </w:divBdr>
      <w:divsChild>
        <w:div w:id="518273690">
          <w:marLeft w:val="0"/>
          <w:marRight w:val="0"/>
          <w:marTop w:val="0"/>
          <w:marBottom w:val="0"/>
          <w:divBdr>
            <w:top w:val="none" w:sz="0" w:space="0" w:color="auto"/>
            <w:left w:val="none" w:sz="0" w:space="0" w:color="auto"/>
            <w:bottom w:val="none" w:sz="0" w:space="0" w:color="auto"/>
            <w:right w:val="none" w:sz="0" w:space="0" w:color="auto"/>
          </w:divBdr>
        </w:div>
        <w:div w:id="915941560">
          <w:marLeft w:val="0"/>
          <w:marRight w:val="0"/>
          <w:marTop w:val="0"/>
          <w:marBottom w:val="0"/>
          <w:divBdr>
            <w:top w:val="none" w:sz="0" w:space="0" w:color="auto"/>
            <w:left w:val="none" w:sz="0" w:space="0" w:color="auto"/>
            <w:bottom w:val="none" w:sz="0" w:space="0" w:color="auto"/>
            <w:right w:val="none" w:sz="0" w:space="0" w:color="auto"/>
          </w:divBdr>
        </w:div>
      </w:divsChild>
    </w:div>
    <w:div w:id="904410870">
      <w:bodyDiv w:val="1"/>
      <w:marLeft w:val="0"/>
      <w:marRight w:val="0"/>
      <w:marTop w:val="0"/>
      <w:marBottom w:val="0"/>
      <w:divBdr>
        <w:top w:val="none" w:sz="0" w:space="0" w:color="auto"/>
        <w:left w:val="none" w:sz="0" w:space="0" w:color="auto"/>
        <w:bottom w:val="none" w:sz="0" w:space="0" w:color="auto"/>
        <w:right w:val="none" w:sz="0" w:space="0" w:color="auto"/>
      </w:divBdr>
      <w:divsChild>
        <w:div w:id="348526311">
          <w:marLeft w:val="0"/>
          <w:marRight w:val="0"/>
          <w:marTop w:val="0"/>
          <w:marBottom w:val="0"/>
          <w:divBdr>
            <w:top w:val="none" w:sz="0" w:space="0" w:color="auto"/>
            <w:left w:val="none" w:sz="0" w:space="0" w:color="auto"/>
            <w:bottom w:val="none" w:sz="0" w:space="0" w:color="auto"/>
            <w:right w:val="none" w:sz="0" w:space="0" w:color="auto"/>
          </w:divBdr>
        </w:div>
        <w:div w:id="423646268">
          <w:marLeft w:val="0"/>
          <w:marRight w:val="0"/>
          <w:marTop w:val="0"/>
          <w:marBottom w:val="0"/>
          <w:divBdr>
            <w:top w:val="none" w:sz="0" w:space="0" w:color="auto"/>
            <w:left w:val="none" w:sz="0" w:space="0" w:color="auto"/>
            <w:bottom w:val="none" w:sz="0" w:space="0" w:color="auto"/>
            <w:right w:val="none" w:sz="0" w:space="0" w:color="auto"/>
          </w:divBdr>
        </w:div>
      </w:divsChild>
    </w:div>
    <w:div w:id="968128923">
      <w:bodyDiv w:val="1"/>
      <w:marLeft w:val="0"/>
      <w:marRight w:val="0"/>
      <w:marTop w:val="0"/>
      <w:marBottom w:val="0"/>
      <w:divBdr>
        <w:top w:val="none" w:sz="0" w:space="0" w:color="auto"/>
        <w:left w:val="none" w:sz="0" w:space="0" w:color="auto"/>
        <w:bottom w:val="none" w:sz="0" w:space="0" w:color="auto"/>
        <w:right w:val="none" w:sz="0" w:space="0" w:color="auto"/>
      </w:divBdr>
      <w:divsChild>
        <w:div w:id="1096555226">
          <w:marLeft w:val="0"/>
          <w:marRight w:val="0"/>
          <w:marTop w:val="0"/>
          <w:marBottom w:val="0"/>
          <w:divBdr>
            <w:top w:val="none" w:sz="0" w:space="0" w:color="auto"/>
            <w:left w:val="none" w:sz="0" w:space="0" w:color="auto"/>
            <w:bottom w:val="none" w:sz="0" w:space="0" w:color="auto"/>
            <w:right w:val="none" w:sz="0" w:space="0" w:color="auto"/>
          </w:divBdr>
        </w:div>
        <w:div w:id="1111247759">
          <w:marLeft w:val="0"/>
          <w:marRight w:val="0"/>
          <w:marTop w:val="0"/>
          <w:marBottom w:val="0"/>
          <w:divBdr>
            <w:top w:val="none" w:sz="0" w:space="0" w:color="auto"/>
            <w:left w:val="none" w:sz="0" w:space="0" w:color="auto"/>
            <w:bottom w:val="none" w:sz="0" w:space="0" w:color="auto"/>
            <w:right w:val="none" w:sz="0" w:space="0" w:color="auto"/>
          </w:divBdr>
        </w:div>
      </w:divsChild>
    </w:div>
    <w:div w:id="981539727">
      <w:bodyDiv w:val="1"/>
      <w:marLeft w:val="0"/>
      <w:marRight w:val="0"/>
      <w:marTop w:val="0"/>
      <w:marBottom w:val="0"/>
      <w:divBdr>
        <w:top w:val="none" w:sz="0" w:space="0" w:color="auto"/>
        <w:left w:val="none" w:sz="0" w:space="0" w:color="auto"/>
        <w:bottom w:val="none" w:sz="0" w:space="0" w:color="auto"/>
        <w:right w:val="none" w:sz="0" w:space="0" w:color="auto"/>
      </w:divBdr>
      <w:divsChild>
        <w:div w:id="51465756">
          <w:marLeft w:val="0"/>
          <w:marRight w:val="0"/>
          <w:marTop w:val="0"/>
          <w:marBottom w:val="0"/>
          <w:divBdr>
            <w:top w:val="none" w:sz="0" w:space="0" w:color="auto"/>
            <w:left w:val="none" w:sz="0" w:space="0" w:color="auto"/>
            <w:bottom w:val="none" w:sz="0" w:space="0" w:color="auto"/>
            <w:right w:val="none" w:sz="0" w:space="0" w:color="auto"/>
          </w:divBdr>
        </w:div>
        <w:div w:id="1625845668">
          <w:marLeft w:val="0"/>
          <w:marRight w:val="0"/>
          <w:marTop w:val="0"/>
          <w:marBottom w:val="0"/>
          <w:divBdr>
            <w:top w:val="none" w:sz="0" w:space="0" w:color="auto"/>
            <w:left w:val="none" w:sz="0" w:space="0" w:color="auto"/>
            <w:bottom w:val="none" w:sz="0" w:space="0" w:color="auto"/>
            <w:right w:val="none" w:sz="0" w:space="0" w:color="auto"/>
          </w:divBdr>
        </w:div>
      </w:divsChild>
    </w:div>
    <w:div w:id="1082989529">
      <w:bodyDiv w:val="1"/>
      <w:marLeft w:val="0"/>
      <w:marRight w:val="0"/>
      <w:marTop w:val="0"/>
      <w:marBottom w:val="0"/>
      <w:divBdr>
        <w:top w:val="none" w:sz="0" w:space="0" w:color="auto"/>
        <w:left w:val="none" w:sz="0" w:space="0" w:color="auto"/>
        <w:bottom w:val="none" w:sz="0" w:space="0" w:color="auto"/>
        <w:right w:val="none" w:sz="0" w:space="0" w:color="auto"/>
      </w:divBdr>
    </w:div>
    <w:div w:id="1214385351">
      <w:bodyDiv w:val="1"/>
      <w:marLeft w:val="0"/>
      <w:marRight w:val="0"/>
      <w:marTop w:val="0"/>
      <w:marBottom w:val="0"/>
      <w:divBdr>
        <w:top w:val="none" w:sz="0" w:space="0" w:color="auto"/>
        <w:left w:val="none" w:sz="0" w:space="0" w:color="auto"/>
        <w:bottom w:val="none" w:sz="0" w:space="0" w:color="auto"/>
        <w:right w:val="none" w:sz="0" w:space="0" w:color="auto"/>
      </w:divBdr>
      <w:divsChild>
        <w:div w:id="1244296606">
          <w:marLeft w:val="0"/>
          <w:marRight w:val="0"/>
          <w:marTop w:val="0"/>
          <w:marBottom w:val="0"/>
          <w:divBdr>
            <w:top w:val="none" w:sz="0" w:space="0" w:color="auto"/>
            <w:left w:val="none" w:sz="0" w:space="0" w:color="auto"/>
            <w:bottom w:val="none" w:sz="0" w:space="0" w:color="auto"/>
            <w:right w:val="none" w:sz="0" w:space="0" w:color="auto"/>
          </w:divBdr>
        </w:div>
        <w:div w:id="1687487246">
          <w:marLeft w:val="0"/>
          <w:marRight w:val="0"/>
          <w:marTop w:val="0"/>
          <w:marBottom w:val="0"/>
          <w:divBdr>
            <w:top w:val="none" w:sz="0" w:space="0" w:color="auto"/>
            <w:left w:val="none" w:sz="0" w:space="0" w:color="auto"/>
            <w:bottom w:val="none" w:sz="0" w:space="0" w:color="auto"/>
            <w:right w:val="none" w:sz="0" w:space="0" w:color="auto"/>
          </w:divBdr>
        </w:div>
      </w:divsChild>
    </w:div>
    <w:div w:id="1220676089">
      <w:bodyDiv w:val="1"/>
      <w:marLeft w:val="0"/>
      <w:marRight w:val="0"/>
      <w:marTop w:val="0"/>
      <w:marBottom w:val="0"/>
      <w:divBdr>
        <w:top w:val="none" w:sz="0" w:space="0" w:color="auto"/>
        <w:left w:val="none" w:sz="0" w:space="0" w:color="auto"/>
        <w:bottom w:val="none" w:sz="0" w:space="0" w:color="auto"/>
        <w:right w:val="none" w:sz="0" w:space="0" w:color="auto"/>
      </w:divBdr>
      <w:divsChild>
        <w:div w:id="1655374063">
          <w:marLeft w:val="0"/>
          <w:marRight w:val="0"/>
          <w:marTop w:val="0"/>
          <w:marBottom w:val="0"/>
          <w:divBdr>
            <w:top w:val="none" w:sz="0" w:space="0" w:color="auto"/>
            <w:left w:val="none" w:sz="0" w:space="0" w:color="auto"/>
            <w:bottom w:val="none" w:sz="0" w:space="0" w:color="auto"/>
            <w:right w:val="none" w:sz="0" w:space="0" w:color="auto"/>
          </w:divBdr>
        </w:div>
        <w:div w:id="1698459738">
          <w:marLeft w:val="0"/>
          <w:marRight w:val="0"/>
          <w:marTop w:val="0"/>
          <w:marBottom w:val="0"/>
          <w:divBdr>
            <w:top w:val="none" w:sz="0" w:space="0" w:color="auto"/>
            <w:left w:val="none" w:sz="0" w:space="0" w:color="auto"/>
            <w:bottom w:val="none" w:sz="0" w:space="0" w:color="auto"/>
            <w:right w:val="none" w:sz="0" w:space="0" w:color="auto"/>
          </w:divBdr>
        </w:div>
      </w:divsChild>
    </w:div>
    <w:div w:id="1346862982">
      <w:bodyDiv w:val="1"/>
      <w:marLeft w:val="0"/>
      <w:marRight w:val="0"/>
      <w:marTop w:val="0"/>
      <w:marBottom w:val="0"/>
      <w:divBdr>
        <w:top w:val="none" w:sz="0" w:space="0" w:color="auto"/>
        <w:left w:val="none" w:sz="0" w:space="0" w:color="auto"/>
        <w:bottom w:val="none" w:sz="0" w:space="0" w:color="auto"/>
        <w:right w:val="none" w:sz="0" w:space="0" w:color="auto"/>
      </w:divBdr>
    </w:div>
    <w:div w:id="1519196299">
      <w:bodyDiv w:val="1"/>
      <w:marLeft w:val="0"/>
      <w:marRight w:val="0"/>
      <w:marTop w:val="0"/>
      <w:marBottom w:val="0"/>
      <w:divBdr>
        <w:top w:val="none" w:sz="0" w:space="0" w:color="auto"/>
        <w:left w:val="none" w:sz="0" w:space="0" w:color="auto"/>
        <w:bottom w:val="none" w:sz="0" w:space="0" w:color="auto"/>
        <w:right w:val="none" w:sz="0" w:space="0" w:color="auto"/>
      </w:divBdr>
    </w:div>
    <w:div w:id="1605263081">
      <w:bodyDiv w:val="1"/>
      <w:marLeft w:val="0"/>
      <w:marRight w:val="0"/>
      <w:marTop w:val="0"/>
      <w:marBottom w:val="0"/>
      <w:divBdr>
        <w:top w:val="none" w:sz="0" w:space="0" w:color="auto"/>
        <w:left w:val="none" w:sz="0" w:space="0" w:color="auto"/>
        <w:bottom w:val="none" w:sz="0" w:space="0" w:color="auto"/>
        <w:right w:val="none" w:sz="0" w:space="0" w:color="auto"/>
      </w:divBdr>
    </w:div>
    <w:div w:id="1634024682">
      <w:bodyDiv w:val="1"/>
      <w:marLeft w:val="0"/>
      <w:marRight w:val="0"/>
      <w:marTop w:val="0"/>
      <w:marBottom w:val="0"/>
      <w:divBdr>
        <w:top w:val="none" w:sz="0" w:space="0" w:color="auto"/>
        <w:left w:val="none" w:sz="0" w:space="0" w:color="auto"/>
        <w:bottom w:val="none" w:sz="0" w:space="0" w:color="auto"/>
        <w:right w:val="none" w:sz="0" w:space="0" w:color="auto"/>
      </w:divBdr>
    </w:div>
    <w:div w:id="1781754725">
      <w:bodyDiv w:val="1"/>
      <w:marLeft w:val="0"/>
      <w:marRight w:val="0"/>
      <w:marTop w:val="0"/>
      <w:marBottom w:val="0"/>
      <w:divBdr>
        <w:top w:val="none" w:sz="0" w:space="0" w:color="auto"/>
        <w:left w:val="none" w:sz="0" w:space="0" w:color="auto"/>
        <w:bottom w:val="none" w:sz="0" w:space="0" w:color="auto"/>
        <w:right w:val="none" w:sz="0" w:space="0" w:color="auto"/>
      </w:divBdr>
      <w:divsChild>
        <w:div w:id="149179867">
          <w:marLeft w:val="0"/>
          <w:marRight w:val="0"/>
          <w:marTop w:val="0"/>
          <w:marBottom w:val="0"/>
          <w:divBdr>
            <w:top w:val="none" w:sz="0" w:space="0" w:color="auto"/>
            <w:left w:val="none" w:sz="0" w:space="0" w:color="auto"/>
            <w:bottom w:val="none" w:sz="0" w:space="0" w:color="auto"/>
            <w:right w:val="none" w:sz="0" w:space="0" w:color="auto"/>
          </w:divBdr>
        </w:div>
        <w:div w:id="1694307122">
          <w:marLeft w:val="0"/>
          <w:marRight w:val="0"/>
          <w:marTop w:val="0"/>
          <w:marBottom w:val="0"/>
          <w:divBdr>
            <w:top w:val="none" w:sz="0" w:space="0" w:color="auto"/>
            <w:left w:val="none" w:sz="0" w:space="0" w:color="auto"/>
            <w:bottom w:val="none" w:sz="0" w:space="0" w:color="auto"/>
            <w:right w:val="none" w:sz="0" w:space="0" w:color="auto"/>
          </w:divBdr>
        </w:div>
      </w:divsChild>
    </w:div>
    <w:div w:id="1793137384">
      <w:bodyDiv w:val="1"/>
      <w:marLeft w:val="0"/>
      <w:marRight w:val="0"/>
      <w:marTop w:val="0"/>
      <w:marBottom w:val="0"/>
      <w:divBdr>
        <w:top w:val="none" w:sz="0" w:space="0" w:color="auto"/>
        <w:left w:val="none" w:sz="0" w:space="0" w:color="auto"/>
        <w:bottom w:val="none" w:sz="0" w:space="0" w:color="auto"/>
        <w:right w:val="none" w:sz="0" w:space="0" w:color="auto"/>
      </w:divBdr>
    </w:div>
    <w:div w:id="1908103640">
      <w:bodyDiv w:val="1"/>
      <w:marLeft w:val="0"/>
      <w:marRight w:val="0"/>
      <w:marTop w:val="0"/>
      <w:marBottom w:val="0"/>
      <w:divBdr>
        <w:top w:val="none" w:sz="0" w:space="0" w:color="auto"/>
        <w:left w:val="none" w:sz="0" w:space="0" w:color="auto"/>
        <w:bottom w:val="none" w:sz="0" w:space="0" w:color="auto"/>
        <w:right w:val="none" w:sz="0" w:space="0" w:color="auto"/>
      </w:divBdr>
      <w:divsChild>
        <w:div w:id="13848870">
          <w:marLeft w:val="0"/>
          <w:marRight w:val="0"/>
          <w:marTop w:val="0"/>
          <w:marBottom w:val="0"/>
          <w:divBdr>
            <w:top w:val="none" w:sz="0" w:space="0" w:color="auto"/>
            <w:left w:val="none" w:sz="0" w:space="0" w:color="auto"/>
            <w:bottom w:val="none" w:sz="0" w:space="0" w:color="auto"/>
            <w:right w:val="none" w:sz="0" w:space="0" w:color="auto"/>
          </w:divBdr>
        </w:div>
        <w:div w:id="871384952">
          <w:marLeft w:val="0"/>
          <w:marRight w:val="0"/>
          <w:marTop w:val="0"/>
          <w:marBottom w:val="0"/>
          <w:divBdr>
            <w:top w:val="none" w:sz="0" w:space="0" w:color="auto"/>
            <w:left w:val="none" w:sz="0" w:space="0" w:color="auto"/>
            <w:bottom w:val="none" w:sz="0" w:space="0" w:color="auto"/>
            <w:right w:val="none" w:sz="0" w:space="0" w:color="auto"/>
          </w:divBdr>
        </w:div>
        <w:div w:id="1532377125">
          <w:marLeft w:val="0"/>
          <w:marRight w:val="0"/>
          <w:marTop w:val="0"/>
          <w:marBottom w:val="0"/>
          <w:divBdr>
            <w:top w:val="none" w:sz="0" w:space="0" w:color="auto"/>
            <w:left w:val="none" w:sz="0" w:space="0" w:color="auto"/>
            <w:bottom w:val="none" w:sz="0" w:space="0" w:color="auto"/>
            <w:right w:val="none" w:sz="0" w:space="0" w:color="auto"/>
          </w:divBdr>
        </w:div>
      </w:divsChild>
    </w:div>
    <w:div w:id="1931502929">
      <w:bodyDiv w:val="1"/>
      <w:marLeft w:val="0"/>
      <w:marRight w:val="0"/>
      <w:marTop w:val="0"/>
      <w:marBottom w:val="0"/>
      <w:divBdr>
        <w:top w:val="none" w:sz="0" w:space="0" w:color="auto"/>
        <w:left w:val="none" w:sz="0" w:space="0" w:color="auto"/>
        <w:bottom w:val="none" w:sz="0" w:space="0" w:color="auto"/>
        <w:right w:val="none" w:sz="0" w:space="0" w:color="auto"/>
      </w:divBdr>
    </w:div>
    <w:div w:id="21018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fr/doc_details.jsp?doc_id=41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9ca6b-fa91-4382-b2da-a0c95d09f1c1" xsi:nil="true"/>
    <lcf76f155ced4ddcb4097134ff3c332f xmlns="b89e0b23-3e54-42fa-b2d1-1e9156875c92">
      <Terms xmlns="http://schemas.microsoft.com/office/infopath/2007/PartnerControls"/>
    </lcf76f155ced4ddcb4097134ff3c332f>
    <_dlc_DocId xmlns="fc69ca6b-fa91-4382-b2da-a0c95d09f1c1">6TNSW7TJR7F5-1101650059-12115</_dlc_DocId>
    <_dlc_DocIdUrl xmlns="fc69ca6b-fa91-4382-b2da-a0c95d09f1c1">
      <Url>https://ipagov.sharepoint.com/sites/Innovation139/_layouts/15/DocIdRedir.aspx?ID=6TNSW7TJR7F5-1101650059-12115</Url>
      <Description>6TNSW7TJR7F5-1101650059-12115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4E523DA026D94DB0832F6D416AABF6" ma:contentTypeVersion="18" ma:contentTypeDescription="Create a new document." ma:contentTypeScope="" ma:versionID="02292375fbc408b76257b1df7c31a451">
  <xsd:schema xmlns:xsd="http://www.w3.org/2001/XMLSchema" xmlns:xs="http://www.w3.org/2001/XMLSchema" xmlns:p="http://schemas.microsoft.com/office/2006/metadata/properties" xmlns:ns2="fc69ca6b-fa91-4382-b2da-a0c95d09f1c1" xmlns:ns3="b89e0b23-3e54-42fa-b2d1-1e9156875c92" targetNamespace="http://schemas.microsoft.com/office/2006/metadata/properties" ma:root="true" ma:fieldsID="fa12f7957e2713f2943ed58ee63003c3" ns2:_="" ns3:_="">
    <xsd:import namespace="fc69ca6b-fa91-4382-b2da-a0c95d09f1c1"/>
    <xsd:import namespace="b89e0b23-3e54-42fa-b2d1-1e9156875c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ca6b-fa91-4382-b2da-a0c95d09f1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407dab-4ea0-431c-8b58-3035d9e2a173}" ma:internalName="TaxCatchAll" ma:showField="CatchAllData" ma:web="fc69ca6b-fa91-4382-b2da-a0c95d09f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e0b23-3e54-42fa-b2d1-1e9156875c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0d69b-c4ee-4dab-8955-6fb8aa64936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B3A2B0-99B5-465A-8ADD-E61859202134}">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b89e0b23-3e54-42fa-b2d1-1e9156875c92"/>
    <ds:schemaRef ds:uri="fc69ca6b-fa91-4382-b2da-a0c95d09f1c1"/>
    <ds:schemaRef ds:uri="http://schemas.microsoft.com/office/2006/metadata/properties"/>
  </ds:schemaRefs>
</ds:datastoreItem>
</file>

<file path=customXml/itemProps2.xml><?xml version="1.0" encoding="utf-8"?>
<ds:datastoreItem xmlns:ds="http://schemas.openxmlformats.org/officeDocument/2006/customXml" ds:itemID="{79EB78BD-8A4B-4B83-9D71-1715564F71E2}">
  <ds:schemaRefs>
    <ds:schemaRef ds:uri="http://schemas.microsoft.com/sharepoint/v3/contenttype/forms"/>
  </ds:schemaRefs>
</ds:datastoreItem>
</file>

<file path=customXml/itemProps3.xml><?xml version="1.0" encoding="utf-8"?>
<ds:datastoreItem xmlns:ds="http://schemas.openxmlformats.org/officeDocument/2006/customXml" ds:itemID="{9C7A84CD-46A6-4F8F-8CCE-7614E5F0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ca6b-fa91-4382-b2da-a0c95d09f1c1"/>
    <ds:schemaRef ds:uri="b89e0b23-3e54-42fa-b2d1-1e9156875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C34A0-81E0-40BD-A450-198CAF946A5F}">
  <ds:schemaRefs>
    <ds:schemaRef ds:uri="http://schemas.openxmlformats.org/officeDocument/2006/bibliography"/>
  </ds:schemaRefs>
</ds:datastoreItem>
</file>

<file path=customXml/itemProps5.xml><?xml version="1.0" encoding="utf-8"?>
<ds:datastoreItem xmlns:ds="http://schemas.openxmlformats.org/officeDocument/2006/customXml" ds:itemID="{1BBED283-2CA6-4F9B-9BC5-8949A0B009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9836</CharactersWithSpaces>
  <SharedDoc>false</SharedDoc>
  <HLinks>
    <vt:vector size="18" baseType="variant">
      <vt:variant>
        <vt:i4>7143478</vt:i4>
      </vt:variant>
      <vt:variant>
        <vt:i4>0</vt:i4>
      </vt:variant>
      <vt:variant>
        <vt:i4>0</vt:i4>
      </vt:variant>
      <vt:variant>
        <vt:i4>5</vt:i4>
      </vt:variant>
      <vt:variant>
        <vt:lpwstr>https://www.wipo.int/meetings/en/doc_details.jsp?doc_id=415579</vt:lpwstr>
      </vt:variant>
      <vt:variant>
        <vt:lpwstr/>
      </vt:variant>
      <vt:variant>
        <vt:i4>7012447</vt:i4>
      </vt:variant>
      <vt:variant>
        <vt:i4>3</vt:i4>
      </vt:variant>
      <vt:variant>
        <vt:i4>0</vt:i4>
      </vt:variant>
      <vt:variant>
        <vt:i4>5</vt:i4>
      </vt:variant>
      <vt:variant>
        <vt:lpwstr>mailto:Yohan.Ramasundara@ipaustralia.gov.au</vt:lpwstr>
      </vt:variant>
      <vt:variant>
        <vt:lpwstr/>
      </vt:variant>
      <vt:variant>
        <vt:i4>7012447</vt:i4>
      </vt:variant>
      <vt:variant>
        <vt:i4>0</vt:i4>
      </vt:variant>
      <vt:variant>
        <vt:i4>0</vt:i4>
      </vt:variant>
      <vt:variant>
        <vt:i4>5</vt:i4>
      </vt:variant>
      <vt:variant>
        <vt:lpwstr>mailto:Yohan.Ramasundara@ipaustralia.gov.au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CWS/12/22 Annexe</dc:title>
  <dc:subject/>
  <dc:creator>Ivanka Barisic</dc:creator>
  <cp:keywords/>
  <dc:description/>
  <cp:lastModifiedBy>LE GUEN Haude</cp:lastModifiedBy>
  <cp:revision>8</cp:revision>
  <dcterms:created xsi:type="dcterms:W3CDTF">2024-06-28T08:22:00Z</dcterms:created>
  <dcterms:modified xsi:type="dcterms:W3CDTF">2024-07-22T13:50:00Z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0x010100BB4E523DA026D94DB0832F6D416AABF6</vt:lpwstr>
  </property>
  <property fmtid="{D5CDD505-2E9C-101B-9397-08002B2CF9AE}" pid="3" name="_dlc_DocIdItemGuid">
    <vt:lpwstr>5009b540-f4f0-4e7c-9953-227fbd868357</vt:lpwstr>
  </property>
  <property fmtid="{D5CDD505-2E9C-101B-9397-08002B2CF9AE}" pid="4" name="MediaServiceImageTags">
    <vt:lpwstr/>
  </property>
  <property fmtid="{D5CDD505-2E9C-101B-9397-08002B2CF9AE}" pid="5" name="MSIP_Label_20773ee6-353b-4fb9-a59d-0b94c8c67bea_Enabled">
    <vt:lpwstr>true</vt:lpwstr>
  </property>
  <property fmtid="{D5CDD505-2E9C-101B-9397-08002B2CF9AE}" pid="6" name="MSIP_Label_20773ee6-353b-4fb9-a59d-0b94c8c67bea_SetDate">
    <vt:lpwstr>2024-07-15T13:22:42Z</vt:lpwstr>
  </property>
  <property fmtid="{D5CDD505-2E9C-101B-9397-08002B2CF9AE}" pid="7" name="MSIP_Label_20773ee6-353b-4fb9-a59d-0b94c8c67bea_Method">
    <vt:lpwstr>Privileged</vt:lpwstr>
  </property>
  <property fmtid="{D5CDD505-2E9C-101B-9397-08002B2CF9AE}" pid="8" name="MSIP_Label_20773ee6-353b-4fb9-a59d-0b94c8c67bea_Name">
    <vt:lpwstr>No markings</vt:lpwstr>
  </property>
  <property fmtid="{D5CDD505-2E9C-101B-9397-08002B2CF9AE}" pid="9" name="MSIP_Label_20773ee6-353b-4fb9-a59d-0b94c8c67bea_SiteId">
    <vt:lpwstr>faa31b06-8ccc-48c9-867f-f7510dd11c02</vt:lpwstr>
  </property>
  <property fmtid="{D5CDD505-2E9C-101B-9397-08002B2CF9AE}" pid="10" name="MSIP_Label_20773ee6-353b-4fb9-a59d-0b94c8c67bea_ActionId">
    <vt:lpwstr>a3ba249e-a588-4365-a063-c9d55c24463f</vt:lpwstr>
  </property>
  <property fmtid="{D5CDD505-2E9C-101B-9397-08002B2CF9AE}" pid="11" name="MSIP_Label_20773ee6-353b-4fb9-a59d-0b94c8c67bea_ContentBits">
    <vt:lpwstr>0</vt:lpwstr>
  </property>
</Properties>
</file>