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58" w:rsidRPr="00A478E0" w:rsidRDefault="00E27910" w:rsidP="00D25058">
      <w:pPr>
        <w:rPr>
          <w:lang w:val="fr-FR"/>
        </w:rPr>
      </w:pPr>
      <w:bookmarkStart w:id="0" w:name="_GoBack"/>
      <w:bookmarkEnd w:id="0"/>
      <w:r w:rsidRPr="00A478E0">
        <w:rPr>
          <w:lang w:val="fr-FR"/>
        </w:rPr>
        <w:t>3 mars 20</w:t>
      </w:r>
      <w:r w:rsidR="00D25058" w:rsidRPr="00A478E0">
        <w:rPr>
          <w:lang w:val="fr-FR"/>
        </w:rPr>
        <w:t>17</w:t>
      </w:r>
    </w:p>
    <w:p w:rsidR="00D25058" w:rsidRPr="00A478E0" w:rsidRDefault="00D25058" w:rsidP="00D25058">
      <w:pPr>
        <w:jc w:val="center"/>
        <w:rPr>
          <w:b/>
          <w:sz w:val="28"/>
          <w:lang w:val="fr-FR"/>
        </w:rPr>
      </w:pPr>
      <w:r w:rsidRPr="00A478E0">
        <w:rPr>
          <w:b/>
          <w:sz w:val="28"/>
          <w:lang w:val="fr-FR"/>
        </w:rPr>
        <w:t>Rapports techniques annuels</w:t>
      </w:r>
      <w:r w:rsidR="00E27910" w:rsidRPr="00A478E0">
        <w:rPr>
          <w:b/>
          <w:sz w:val="28"/>
          <w:lang w:val="fr-FR"/>
        </w:rPr>
        <w:t xml:space="preserve"> – </w:t>
      </w:r>
      <w:r w:rsidRPr="00A478E0">
        <w:rPr>
          <w:b/>
          <w:sz w:val="28"/>
          <w:lang w:val="fr-FR"/>
        </w:rPr>
        <w:t>Statistiques 2015</w:t>
      </w:r>
    </w:p>
    <w:p w:rsidR="005B12FC" w:rsidRPr="00A478E0" w:rsidRDefault="005B12FC" w:rsidP="005B12FC">
      <w:pPr>
        <w:jc w:val="center"/>
        <w:rPr>
          <w:lang w:val="fr-FR"/>
        </w:rPr>
      </w:pPr>
    </w:p>
    <w:tbl>
      <w:tblPr>
        <w:tblW w:w="140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19"/>
        <w:gridCol w:w="3119"/>
        <w:gridCol w:w="3260"/>
        <w:gridCol w:w="3402"/>
      </w:tblGrid>
      <w:tr w:rsidR="00A478E0" w:rsidRPr="00361907" w:rsidTr="008B79F0">
        <w:trPr>
          <w:trHeight w:val="780"/>
        </w:trPr>
        <w:tc>
          <w:tcPr>
            <w:tcW w:w="42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582" w:rsidRPr="00A478E0" w:rsidRDefault="00D25058" w:rsidP="00D25058">
            <w:pPr>
              <w:jc w:val="center"/>
              <w:rPr>
                <w:b/>
                <w:szCs w:val="22"/>
                <w:lang w:val="fr-FR"/>
              </w:rPr>
            </w:pPr>
            <w:r w:rsidRPr="00A478E0">
              <w:rPr>
                <w:b/>
                <w:szCs w:val="22"/>
                <w:lang w:val="fr-FR"/>
              </w:rPr>
              <w:t>Office de la propriété industrielle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582" w:rsidRPr="00A478E0" w:rsidRDefault="00D25058" w:rsidP="00D25058">
            <w:pPr>
              <w:jc w:val="center"/>
              <w:rPr>
                <w:b/>
                <w:szCs w:val="22"/>
                <w:lang w:val="fr-FR"/>
              </w:rPr>
            </w:pPr>
            <w:r w:rsidRPr="00A478E0">
              <w:rPr>
                <w:b/>
                <w:szCs w:val="22"/>
                <w:lang w:val="fr-FR"/>
              </w:rPr>
              <w:t>sur les activités d</w:t>
            </w:r>
            <w:r w:rsidR="00E27910" w:rsidRPr="00A478E0">
              <w:rPr>
                <w:b/>
                <w:szCs w:val="22"/>
                <w:lang w:val="fr-FR"/>
              </w:rPr>
              <w:t>’</w:t>
            </w:r>
            <w:r w:rsidRPr="00A478E0">
              <w:rPr>
                <w:b/>
                <w:szCs w:val="22"/>
                <w:lang w:val="fr-FR"/>
              </w:rPr>
              <w:t>information en matière de brevets (CWS/ATR/PI/2015)</w:t>
            </w:r>
            <w:r w:rsidR="00E27910" w:rsidRPr="00A478E0">
              <w:rPr>
                <w:b/>
                <w:szCs w:val="22"/>
                <w:lang w:val="fr-FR"/>
              </w:rPr>
              <w:t> :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582" w:rsidRPr="00A478E0" w:rsidRDefault="00D25058" w:rsidP="00D25058">
            <w:pPr>
              <w:jc w:val="center"/>
              <w:rPr>
                <w:b/>
                <w:szCs w:val="22"/>
                <w:lang w:val="fr-FR"/>
              </w:rPr>
            </w:pPr>
            <w:r w:rsidRPr="00A478E0">
              <w:rPr>
                <w:b/>
                <w:szCs w:val="22"/>
                <w:lang w:val="fr-FR"/>
              </w:rPr>
              <w:t>sur les activités d</w:t>
            </w:r>
            <w:r w:rsidR="00E27910" w:rsidRPr="00A478E0">
              <w:rPr>
                <w:b/>
                <w:szCs w:val="22"/>
                <w:lang w:val="fr-FR"/>
              </w:rPr>
              <w:t>’</w:t>
            </w:r>
            <w:r w:rsidRPr="00A478E0">
              <w:rPr>
                <w:b/>
                <w:szCs w:val="22"/>
                <w:lang w:val="fr-FR"/>
              </w:rPr>
              <w:t>information en matière de marques (CWS/ATR/TM/2015)</w:t>
            </w:r>
            <w:r w:rsidR="00E27910" w:rsidRPr="00A478E0">
              <w:rPr>
                <w:b/>
                <w:szCs w:val="22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582" w:rsidRPr="00A478E0" w:rsidRDefault="00D25058" w:rsidP="00D25058">
            <w:pPr>
              <w:jc w:val="center"/>
              <w:rPr>
                <w:b/>
                <w:szCs w:val="22"/>
                <w:lang w:val="fr-FR"/>
              </w:rPr>
            </w:pPr>
            <w:r w:rsidRPr="00A478E0">
              <w:rPr>
                <w:b/>
                <w:szCs w:val="22"/>
                <w:lang w:val="fr-FR"/>
              </w:rPr>
              <w:t>sur les activités d</w:t>
            </w:r>
            <w:r w:rsidR="00E27910" w:rsidRPr="00A478E0">
              <w:rPr>
                <w:b/>
                <w:szCs w:val="22"/>
                <w:lang w:val="fr-FR"/>
              </w:rPr>
              <w:t>’</w:t>
            </w:r>
            <w:r w:rsidRPr="00A478E0">
              <w:rPr>
                <w:b/>
                <w:szCs w:val="22"/>
                <w:lang w:val="fr-FR"/>
              </w:rPr>
              <w:t>information en matière de dessins et modèles industriels (CWS/ATR/ID/2015)</w:t>
            </w:r>
            <w:r w:rsidR="00E27910" w:rsidRPr="00A478E0">
              <w:rPr>
                <w:b/>
                <w:szCs w:val="22"/>
                <w:lang w:val="fr-FR"/>
              </w:rPr>
              <w:t> :</w:t>
            </w:r>
          </w:p>
        </w:tc>
      </w:tr>
      <w:tr w:rsidR="00A478E0" w:rsidRPr="00361907" w:rsidTr="008B79F0">
        <w:trPr>
          <w:trHeight w:val="5820"/>
        </w:trPr>
        <w:tc>
          <w:tcPr>
            <w:tcW w:w="42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5058" w:rsidRPr="00A478E0" w:rsidRDefault="00D25058" w:rsidP="00D25058">
            <w:pPr>
              <w:spacing w:before="120"/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Australie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Canada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République tchèque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Estonie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Égypte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Royaume</w:t>
            </w:r>
            <w:r w:rsidR="00E27910" w:rsidRPr="00A478E0">
              <w:rPr>
                <w:szCs w:val="22"/>
                <w:lang w:val="fr-FR"/>
              </w:rPr>
              <w:t>-</w:t>
            </w:r>
            <w:r w:rsidRPr="00A478E0">
              <w:rPr>
                <w:szCs w:val="22"/>
                <w:lang w:val="fr-FR"/>
              </w:rPr>
              <w:t>Uni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Croatie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Hongrie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Irlande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Japon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Kirghizistan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République de Corée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Lituanie</w:t>
            </w:r>
          </w:p>
          <w:p w:rsidR="00D25058" w:rsidRPr="00A478E0" w:rsidRDefault="008B79F0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 xml:space="preserve">République de </w:t>
            </w:r>
            <w:r w:rsidR="00D25058" w:rsidRPr="00A478E0">
              <w:rPr>
                <w:szCs w:val="22"/>
                <w:lang w:val="fr-FR"/>
              </w:rPr>
              <w:t>Moldova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Mexique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Nouvelle</w:t>
            </w:r>
            <w:r w:rsidR="00E27910" w:rsidRPr="00A478E0">
              <w:rPr>
                <w:szCs w:val="22"/>
                <w:lang w:val="fr-FR"/>
              </w:rPr>
              <w:t>-</w:t>
            </w:r>
            <w:r w:rsidRPr="00A478E0">
              <w:rPr>
                <w:szCs w:val="22"/>
                <w:lang w:val="fr-FR"/>
              </w:rPr>
              <w:t>Zélande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Pologne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Serbie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Fédération de Russie</w:t>
            </w:r>
          </w:p>
          <w:p w:rsidR="00D25058" w:rsidRPr="00A478E0" w:rsidRDefault="00E27910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Arabie saoudite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Slovaquie</w:t>
            </w:r>
          </w:p>
          <w:p w:rsidR="00D25058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Ukraine</w:t>
            </w:r>
          </w:p>
          <w:p w:rsidR="00140582" w:rsidRPr="00A478E0" w:rsidRDefault="00D25058" w:rsidP="00D25058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Ouzbékistan</w:t>
            </w:r>
          </w:p>
        </w:tc>
        <w:tc>
          <w:tcPr>
            <w:tcW w:w="3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5058" w:rsidRPr="00A478E0" w:rsidRDefault="005B12FC" w:rsidP="005B12FC">
            <w:pPr>
              <w:spacing w:before="120"/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CWS/ATR/PI/2015/AU</w:t>
            </w:r>
          </w:p>
          <w:p w:rsidR="00D25058" w:rsidRPr="00A478E0" w:rsidRDefault="005B12FC" w:rsidP="005B12FC">
            <w:pPr>
              <w:rPr>
                <w:szCs w:val="22"/>
                <w:lang w:val="fr-FR"/>
              </w:rPr>
            </w:pPr>
            <w:r w:rsidRPr="00A478E0">
              <w:rPr>
                <w:szCs w:val="22"/>
                <w:lang w:val="fr-FR"/>
              </w:rPr>
              <w:t>CWS/ATR/PI/2015/CA</w:t>
            </w:r>
          </w:p>
          <w:p w:rsidR="00D25058" w:rsidRPr="00361907" w:rsidRDefault="005B12FC" w:rsidP="005B12FC">
            <w:pPr>
              <w:rPr>
                <w:szCs w:val="22"/>
                <w:lang w:val="es-ES"/>
              </w:rPr>
            </w:pPr>
            <w:r w:rsidRPr="00361907">
              <w:rPr>
                <w:szCs w:val="22"/>
                <w:lang w:val="es-ES"/>
              </w:rPr>
              <w:t>CWS/ATR/PI/2015/CZ</w:t>
            </w:r>
          </w:p>
          <w:p w:rsidR="00D25058" w:rsidRPr="00361907" w:rsidRDefault="005B12FC" w:rsidP="005B12FC">
            <w:pPr>
              <w:rPr>
                <w:szCs w:val="22"/>
                <w:lang w:val="es-ES"/>
              </w:rPr>
            </w:pPr>
            <w:r w:rsidRPr="00361907">
              <w:rPr>
                <w:szCs w:val="22"/>
                <w:lang w:val="es-ES"/>
              </w:rPr>
              <w:t>CWS/ATR/PI/2015/EE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CWS/ATR/PI/2015/EG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CWS/ATR/PI/2015/GB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CWS/ATR/PI/2015/HR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CWS/ATR/PI/2015/HU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CWS/ATR/PI/2015/IE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CWS/ATR/PI/2015/JP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CWS/ATR/PI/2015/KG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CWS/ATR/PI/2015/KR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CWS/ATR/PI/2015/LT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CWS/ATR/PI/2015/MD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CWS/ATR/PI/2015/MX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CWS/ATR/PI/2015/NZ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CWS/ATR/PI/2015/PL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CWS/ATR/PI/2015/RS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CWS/ATR/PI/2015/RU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CWS/ATR/PI/2015/SA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CWS/ATR/PI/2015/SK</w:t>
            </w:r>
          </w:p>
          <w:p w:rsidR="00140582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CWS/ATR/PI/2015/UA</w:t>
            </w:r>
          </w:p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5058" w:rsidRPr="00361907" w:rsidRDefault="005B12FC" w:rsidP="005B12FC">
            <w:pPr>
              <w:spacing w:before="120"/>
              <w:rPr>
                <w:szCs w:val="22"/>
              </w:rPr>
            </w:pPr>
            <w:r w:rsidRPr="00361907">
              <w:rPr>
                <w:szCs w:val="22"/>
              </w:rPr>
              <w:t>CWS/ATR/TM/2015/AU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CWS/ATR/TM/2015/CA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CWS/ATR/TM/2015/CZ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CWS/ATR/TM/2015/EE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CWS/ATR/TM/2015/EG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CWS/ATR/TM/2015/HR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CWS/ATR/TM/2015/HU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CWS/ATR/TM/2015/JP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CWS/ATR/TM/2015/KG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CWS/ATR/TM/2015/KR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CWS/ATR/TM/2015/LT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CWS/ATR/TM/2015/MD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CWS/ATR/TM/2015/MX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CWS/ATR/TM/2015/NZ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CWS/ATR/TM/2015/PL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CWS/ATR/TM/2015/RS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CWS/ATR/TM/2015/RU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CWS/ATR/TM/2015/SK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CWS/ATR/TM/2015/UA</w:t>
            </w:r>
          </w:p>
          <w:p w:rsidR="00140582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CWS/ATR/TM/2015/UZ</w:t>
            </w:r>
          </w:p>
        </w:tc>
        <w:tc>
          <w:tcPr>
            <w:tcW w:w="34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5058" w:rsidRPr="00361907" w:rsidRDefault="005B12FC" w:rsidP="005B12FC">
            <w:pPr>
              <w:spacing w:before="120"/>
              <w:rPr>
                <w:szCs w:val="22"/>
              </w:rPr>
            </w:pPr>
            <w:r w:rsidRPr="00361907">
              <w:rPr>
                <w:szCs w:val="22"/>
              </w:rPr>
              <w:t>CWS/ATR/ID/2015/AU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CWS/ATR/ID/2015/CA</w:t>
            </w:r>
          </w:p>
          <w:p w:rsidR="00D25058" w:rsidRPr="00361907" w:rsidRDefault="005B12FC" w:rsidP="005B12FC">
            <w:pPr>
              <w:rPr>
                <w:szCs w:val="22"/>
                <w:lang w:val="es-ES"/>
              </w:rPr>
            </w:pPr>
            <w:r w:rsidRPr="00361907">
              <w:rPr>
                <w:szCs w:val="22"/>
                <w:lang w:val="es-ES"/>
              </w:rPr>
              <w:t>CWS/ATR/ID/2015/CZ</w:t>
            </w:r>
          </w:p>
          <w:p w:rsidR="00D25058" w:rsidRPr="00361907" w:rsidRDefault="005B12FC" w:rsidP="005B12FC">
            <w:pPr>
              <w:rPr>
                <w:szCs w:val="22"/>
                <w:lang w:val="es-ES"/>
              </w:rPr>
            </w:pPr>
            <w:r w:rsidRPr="00361907">
              <w:rPr>
                <w:szCs w:val="22"/>
                <w:lang w:val="es-ES"/>
              </w:rPr>
              <w:t>CWS/ATR/ID/2015/EE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CWS/ATR/ID/2015/EG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CWS/ATR/ID/2015/HR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CWS/ATR/ID/2015/HU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CWS/ATR/ID/2015/JP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CWS/ATR/ID/2015/KG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CWS/ATR/ID/2015/KR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CWS/ATR/ID/2015/LT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CWS/ATR/ID/2015/MD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CWS/ATR/ID/2015/MX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CWS/ATR/ID/2015/NZ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CWS/ATR/ID/2015/PL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CWS/ATR/ID/2015/RS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CWS/ATR/ID/2015/RU</w:t>
            </w:r>
          </w:p>
          <w:p w:rsidR="00D25058" w:rsidRPr="00361907" w:rsidRDefault="005B12FC" w:rsidP="005B12FC">
            <w:pPr>
              <w:rPr>
                <w:szCs w:val="22"/>
              </w:rPr>
            </w:pPr>
            <w:r w:rsidRPr="00361907">
              <w:rPr>
                <w:szCs w:val="22"/>
              </w:rPr>
              <w:t>CWS/ATR/ID/2015/SK</w:t>
            </w:r>
          </w:p>
          <w:p w:rsidR="00D25058" w:rsidRPr="00361907" w:rsidRDefault="005B12FC" w:rsidP="005B12FC">
            <w:pPr>
              <w:rPr>
                <w:szCs w:val="22"/>
                <w:lang w:val="es-ES"/>
              </w:rPr>
            </w:pPr>
            <w:r w:rsidRPr="00361907">
              <w:rPr>
                <w:szCs w:val="22"/>
                <w:lang w:val="es-ES"/>
              </w:rPr>
              <w:t>CWS/ATR/ID/2015/UA</w:t>
            </w:r>
          </w:p>
          <w:p w:rsidR="00140582" w:rsidRPr="00361907" w:rsidRDefault="005B12FC" w:rsidP="005B12FC">
            <w:pPr>
              <w:rPr>
                <w:szCs w:val="22"/>
                <w:lang w:val="es-ES"/>
              </w:rPr>
            </w:pPr>
            <w:r w:rsidRPr="00361907">
              <w:rPr>
                <w:szCs w:val="22"/>
                <w:lang w:val="es-ES"/>
              </w:rPr>
              <w:t>CWS/ATR/ID/2015/UZ</w:t>
            </w:r>
          </w:p>
        </w:tc>
      </w:tr>
      <w:tr w:rsidR="00A478E0" w:rsidRPr="00A478E0" w:rsidTr="008B79F0">
        <w:trPr>
          <w:trHeight w:val="285"/>
        </w:trPr>
        <w:tc>
          <w:tcPr>
            <w:tcW w:w="4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582" w:rsidRPr="00A478E0" w:rsidRDefault="005B12FC" w:rsidP="00D25058">
            <w:pPr>
              <w:rPr>
                <w:szCs w:val="22"/>
                <w:lang w:val="fr-FR"/>
              </w:rPr>
            </w:pPr>
            <w:r w:rsidRPr="00A478E0">
              <w:rPr>
                <w:b/>
                <w:bCs/>
                <w:szCs w:val="22"/>
                <w:lang w:val="fr-FR"/>
              </w:rPr>
              <w:t xml:space="preserve">23 </w:t>
            </w:r>
            <w:r w:rsidR="00D25058" w:rsidRPr="00A478E0">
              <w:rPr>
                <w:b/>
                <w:bCs/>
                <w:szCs w:val="22"/>
                <w:lang w:val="fr-FR"/>
              </w:rPr>
              <w:t>offices de propriété industrielle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582" w:rsidRPr="00A478E0" w:rsidRDefault="005B12FC" w:rsidP="005B12FC">
            <w:pPr>
              <w:rPr>
                <w:szCs w:val="22"/>
                <w:lang w:val="fr-FR"/>
              </w:rPr>
            </w:pPr>
            <w:r w:rsidRPr="00A478E0">
              <w:rPr>
                <w:b/>
                <w:bCs/>
                <w:szCs w:val="22"/>
                <w:lang w:val="fr-FR"/>
              </w:rPr>
              <w:t>22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582" w:rsidRPr="00A478E0" w:rsidRDefault="005B12FC" w:rsidP="005B12FC">
            <w:pPr>
              <w:rPr>
                <w:szCs w:val="22"/>
                <w:lang w:val="fr-FR"/>
              </w:rPr>
            </w:pPr>
            <w:r w:rsidRPr="00A478E0">
              <w:rPr>
                <w:b/>
                <w:bCs/>
                <w:szCs w:val="22"/>
                <w:lang w:val="fr-FR"/>
              </w:rPr>
              <w:t>20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40582" w:rsidRPr="00A478E0" w:rsidRDefault="005B12FC" w:rsidP="005B12FC">
            <w:pPr>
              <w:rPr>
                <w:szCs w:val="22"/>
                <w:lang w:val="fr-FR"/>
              </w:rPr>
            </w:pPr>
            <w:r w:rsidRPr="00A478E0">
              <w:rPr>
                <w:b/>
                <w:bCs/>
                <w:szCs w:val="22"/>
                <w:lang w:val="fr-FR"/>
              </w:rPr>
              <w:t>20</w:t>
            </w:r>
          </w:p>
        </w:tc>
      </w:tr>
    </w:tbl>
    <w:p w:rsidR="00D25058" w:rsidRPr="00A478E0" w:rsidRDefault="00D25058" w:rsidP="005B12FC">
      <w:pPr>
        <w:pStyle w:val="Endofdocument-Annex"/>
        <w:ind w:left="9639"/>
        <w:rPr>
          <w:lang w:val="fr-FR"/>
        </w:rPr>
      </w:pPr>
    </w:p>
    <w:p w:rsidR="00D25058" w:rsidRPr="00A478E0" w:rsidRDefault="00D25058" w:rsidP="005B12FC">
      <w:pPr>
        <w:pStyle w:val="Endofdocument-Annex"/>
        <w:ind w:left="9639"/>
        <w:rPr>
          <w:lang w:val="fr-FR"/>
        </w:rPr>
      </w:pPr>
    </w:p>
    <w:p w:rsidR="008B79F0" w:rsidRPr="00A478E0" w:rsidRDefault="00D25058" w:rsidP="005B12FC">
      <w:pPr>
        <w:pStyle w:val="Endofdocument-Annex"/>
        <w:ind w:left="9639"/>
        <w:rPr>
          <w:lang w:val="fr-FR"/>
        </w:rPr>
      </w:pPr>
      <w:r w:rsidRPr="00A478E0">
        <w:rPr>
          <w:lang w:val="fr-FR"/>
        </w:rPr>
        <w:t>[Fin de l</w:t>
      </w:r>
      <w:r w:rsidR="00E27910" w:rsidRPr="00A478E0">
        <w:rPr>
          <w:lang w:val="fr-FR"/>
        </w:rPr>
        <w:t>’</w:t>
      </w:r>
      <w:r w:rsidRPr="00A478E0">
        <w:rPr>
          <w:lang w:val="fr-FR"/>
        </w:rPr>
        <w:t>annexe et du document]</w:t>
      </w:r>
    </w:p>
    <w:sectPr w:rsidR="008B79F0" w:rsidRPr="00A478E0" w:rsidSect="00361907">
      <w:headerReference w:type="default" r:id="rId9"/>
      <w:headerReference w:type="first" r:id="rId10"/>
      <w:pgSz w:w="16840" w:h="11907" w:orient="landscape" w:code="9"/>
      <w:pgMar w:top="1417" w:right="1814" w:bottom="851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82" w:rsidRDefault="00230182" w:rsidP="00BB2015">
      <w:r>
        <w:separator/>
      </w:r>
    </w:p>
  </w:endnote>
  <w:endnote w:type="continuationSeparator" w:id="0">
    <w:p w:rsidR="00230182" w:rsidRDefault="00230182" w:rsidP="00BB2015">
      <w:r>
        <w:continuationSeparator/>
      </w:r>
    </w:p>
  </w:endnote>
  <w:endnote w:type="continuationNotice" w:id="1">
    <w:p w:rsidR="008B79F0" w:rsidRDefault="008B7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82" w:rsidRDefault="00230182" w:rsidP="00BB2015">
      <w:r>
        <w:separator/>
      </w:r>
    </w:p>
  </w:footnote>
  <w:footnote w:type="continuationSeparator" w:id="0">
    <w:p w:rsidR="00230182" w:rsidRDefault="00230182" w:rsidP="00BB2015">
      <w:r>
        <w:continuationSeparator/>
      </w:r>
    </w:p>
  </w:footnote>
  <w:footnote w:type="continuationNotice" w:id="1">
    <w:p w:rsidR="008B79F0" w:rsidRDefault="008B79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11" w:rsidRPr="008B79F0" w:rsidRDefault="004C5A11" w:rsidP="004C5A11">
    <w:pPr>
      <w:jc w:val="right"/>
      <w:rPr>
        <w:lang w:val="fr-FR"/>
      </w:rPr>
    </w:pPr>
    <w:r w:rsidRPr="008B79F0">
      <w:rPr>
        <w:lang w:val="fr-FR"/>
      </w:rPr>
      <w:t>CWS/5/18</w:t>
    </w:r>
  </w:p>
  <w:p w:rsidR="004C5A11" w:rsidRPr="008B79F0" w:rsidRDefault="008B79F0" w:rsidP="004C5A11">
    <w:pPr>
      <w:jc w:val="right"/>
      <w:rPr>
        <w:lang w:val="fr-FR"/>
      </w:rPr>
    </w:pPr>
    <w:r w:rsidRPr="008B79F0">
      <w:rPr>
        <w:lang w:val="fr-FR"/>
      </w:rPr>
      <w:t xml:space="preserve">Annexe, </w:t>
    </w:r>
    <w:r w:rsidR="004C5A11" w:rsidRPr="008B79F0">
      <w:rPr>
        <w:lang w:val="fr-FR"/>
      </w:rPr>
      <w:t>page</w:t>
    </w:r>
    <w:r w:rsidRPr="008B79F0">
      <w:rPr>
        <w:lang w:val="fr-FR"/>
      </w:rPr>
      <w:t> </w:t>
    </w:r>
    <w:r w:rsidR="004C5A11" w:rsidRPr="008B79F0">
      <w:rPr>
        <w:lang w:val="fr-FR"/>
      </w:rPr>
      <w:fldChar w:fldCharType="begin"/>
    </w:r>
    <w:r w:rsidR="004C5A11" w:rsidRPr="008B79F0">
      <w:rPr>
        <w:lang w:val="fr-FR"/>
      </w:rPr>
      <w:instrText xml:space="preserve"> PAGE  \* MERGEFORMAT </w:instrText>
    </w:r>
    <w:r w:rsidR="004C5A11" w:rsidRPr="008B79F0">
      <w:rPr>
        <w:lang w:val="fr-FR"/>
      </w:rPr>
      <w:fldChar w:fldCharType="separate"/>
    </w:r>
    <w:r w:rsidR="00361907">
      <w:rPr>
        <w:noProof/>
        <w:lang w:val="fr-FR"/>
      </w:rPr>
      <w:t>2</w:t>
    </w:r>
    <w:r w:rsidR="004C5A11" w:rsidRPr="008B79F0">
      <w:rPr>
        <w:lang w:val="fr-FR"/>
      </w:rPr>
      <w:fldChar w:fldCharType="end"/>
    </w:r>
  </w:p>
  <w:p w:rsidR="004C5A11" w:rsidRPr="008B79F0" w:rsidRDefault="004C5A11" w:rsidP="004C5A11">
    <w:pPr>
      <w:pStyle w:val="Header"/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2FC" w:rsidRDefault="005B12FC" w:rsidP="005B12FC">
    <w:pPr>
      <w:jc w:val="right"/>
    </w:pPr>
    <w:r>
      <w:t>CWS/5/18</w:t>
    </w:r>
  </w:p>
  <w:p w:rsidR="005B12FC" w:rsidRDefault="005B12FC" w:rsidP="005B12FC">
    <w:pPr>
      <w:jc w:val="right"/>
    </w:pPr>
    <w:r>
      <w:t>ANNEX</w:t>
    </w:r>
    <w:r w:rsidR="00E27910">
      <w:t>E</w:t>
    </w:r>
  </w:p>
  <w:p w:rsidR="005B12FC" w:rsidRDefault="005B12FC" w:rsidP="005B12FC">
    <w:pPr>
      <w:pStyle w:val="Header"/>
      <w:jc w:val="right"/>
    </w:pPr>
  </w:p>
  <w:p w:rsidR="00361907" w:rsidRDefault="00361907" w:rsidP="005B12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0D97C32"/>
    <w:multiLevelType w:val="hybridMultilevel"/>
    <w:tmpl w:val="FB2A0F2E"/>
    <w:lvl w:ilvl="0" w:tplc="98B26DE8">
      <w:start w:val="1"/>
      <w:numFmt w:val="lowerLetter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3"/>
  </w:num>
  <w:num w:numId="20">
    <w:abstractNumId w:val="14"/>
  </w:num>
  <w:num w:numId="21">
    <w:abstractNumId w:val="5"/>
  </w:num>
  <w:num w:numId="22">
    <w:abstractNumId w:val="12"/>
  </w:num>
  <w:num w:numId="23">
    <w:abstractNumId w:val="6"/>
  </w:num>
  <w:num w:numId="24">
    <w:abstractNumId w:val="4"/>
  </w:num>
  <w:num w:numId="25">
    <w:abstractNumId w:val="15"/>
  </w:num>
  <w:num w:numId="26">
    <w:abstractNumId w:val="11"/>
  </w:num>
  <w:num w:numId="27">
    <w:abstractNumId w:val="7"/>
  </w:num>
  <w:num w:numId="28">
    <w:abstractNumId w:val="14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FF0C0B"/>
    <w:rsid w:val="00062267"/>
    <w:rsid w:val="00076248"/>
    <w:rsid w:val="00096472"/>
    <w:rsid w:val="000A11C9"/>
    <w:rsid w:val="000C5E91"/>
    <w:rsid w:val="000D577F"/>
    <w:rsid w:val="000F5E56"/>
    <w:rsid w:val="00111639"/>
    <w:rsid w:val="00140582"/>
    <w:rsid w:val="00141702"/>
    <w:rsid w:val="00156E8E"/>
    <w:rsid w:val="001B3C8C"/>
    <w:rsid w:val="001C16AB"/>
    <w:rsid w:val="002206A8"/>
    <w:rsid w:val="00230182"/>
    <w:rsid w:val="0025452F"/>
    <w:rsid w:val="002E0B1A"/>
    <w:rsid w:val="003003C5"/>
    <w:rsid w:val="003018CE"/>
    <w:rsid w:val="00327869"/>
    <w:rsid w:val="0033456F"/>
    <w:rsid w:val="00361907"/>
    <w:rsid w:val="00381A3E"/>
    <w:rsid w:val="00383FFD"/>
    <w:rsid w:val="00385901"/>
    <w:rsid w:val="003D5EED"/>
    <w:rsid w:val="003F5966"/>
    <w:rsid w:val="003F6646"/>
    <w:rsid w:val="0042294A"/>
    <w:rsid w:val="00431118"/>
    <w:rsid w:val="004C5A11"/>
    <w:rsid w:val="004D413A"/>
    <w:rsid w:val="004E251F"/>
    <w:rsid w:val="004F65B8"/>
    <w:rsid w:val="0054177D"/>
    <w:rsid w:val="00575CCD"/>
    <w:rsid w:val="00576C26"/>
    <w:rsid w:val="00593B78"/>
    <w:rsid w:val="005B12FC"/>
    <w:rsid w:val="005B6BA9"/>
    <w:rsid w:val="00603405"/>
    <w:rsid w:val="006116D1"/>
    <w:rsid w:val="00632A3D"/>
    <w:rsid w:val="0069660C"/>
    <w:rsid w:val="006D363C"/>
    <w:rsid w:val="00713B1C"/>
    <w:rsid w:val="00714444"/>
    <w:rsid w:val="00742773"/>
    <w:rsid w:val="007948F7"/>
    <w:rsid w:val="007B240C"/>
    <w:rsid w:val="007B2F71"/>
    <w:rsid w:val="007D23C3"/>
    <w:rsid w:val="007D53C7"/>
    <w:rsid w:val="007E5E98"/>
    <w:rsid w:val="007F45F5"/>
    <w:rsid w:val="00804DB7"/>
    <w:rsid w:val="00843AD9"/>
    <w:rsid w:val="008522AC"/>
    <w:rsid w:val="00876BDF"/>
    <w:rsid w:val="00880B17"/>
    <w:rsid w:val="00886478"/>
    <w:rsid w:val="008A0437"/>
    <w:rsid w:val="008B0331"/>
    <w:rsid w:val="008B7620"/>
    <w:rsid w:val="008B79F0"/>
    <w:rsid w:val="0091519E"/>
    <w:rsid w:val="00934A01"/>
    <w:rsid w:val="00954432"/>
    <w:rsid w:val="00960820"/>
    <w:rsid w:val="009753D8"/>
    <w:rsid w:val="009A4C07"/>
    <w:rsid w:val="00A000A9"/>
    <w:rsid w:val="00A478E0"/>
    <w:rsid w:val="00A76F03"/>
    <w:rsid w:val="00AB1EB8"/>
    <w:rsid w:val="00AC2AFE"/>
    <w:rsid w:val="00AC6B4E"/>
    <w:rsid w:val="00AE4BB2"/>
    <w:rsid w:val="00B14B10"/>
    <w:rsid w:val="00B21B0F"/>
    <w:rsid w:val="00B31298"/>
    <w:rsid w:val="00B360E2"/>
    <w:rsid w:val="00B57638"/>
    <w:rsid w:val="00B657BE"/>
    <w:rsid w:val="00B75524"/>
    <w:rsid w:val="00B853CD"/>
    <w:rsid w:val="00BA64C9"/>
    <w:rsid w:val="00BA654A"/>
    <w:rsid w:val="00BB0939"/>
    <w:rsid w:val="00BB2015"/>
    <w:rsid w:val="00BC1850"/>
    <w:rsid w:val="00BC7D37"/>
    <w:rsid w:val="00BF7FA7"/>
    <w:rsid w:val="00C554EC"/>
    <w:rsid w:val="00C819AB"/>
    <w:rsid w:val="00CA76EE"/>
    <w:rsid w:val="00CD5801"/>
    <w:rsid w:val="00CE10BD"/>
    <w:rsid w:val="00CE54CC"/>
    <w:rsid w:val="00D25058"/>
    <w:rsid w:val="00D66D58"/>
    <w:rsid w:val="00DB4094"/>
    <w:rsid w:val="00E131EE"/>
    <w:rsid w:val="00E23352"/>
    <w:rsid w:val="00E27910"/>
    <w:rsid w:val="00E561D4"/>
    <w:rsid w:val="00ED5616"/>
    <w:rsid w:val="00EF413A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  <w:style w:type="paragraph" w:customStyle="1" w:styleId="Endofdocument-Annex">
    <w:name w:val="[End of document - Annex]"/>
    <w:basedOn w:val="Normal"/>
    <w:rsid w:val="005B12FC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  <w:style w:type="paragraph" w:customStyle="1" w:styleId="Endofdocument-Annex">
    <w:name w:val="[End of document - Annex]"/>
    <w:basedOn w:val="Normal"/>
    <w:rsid w:val="005B12FC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C1B5D-ADC9-4706-80D3-AC405D4F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1715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CWS/5/18 Annex (in English)</vt:lpstr>
    </vt:vector>
  </TitlesOfParts>
  <Company>World Intellectual Property Organization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CWS/5/18 Annex (in French)</dc:title>
  <dc:subject>Report on Annual Technical Reports (ATRs)</dc:subject>
  <dc:creator>WIPO</dc:creator>
  <cp:keywords>CWS</cp:keywords>
  <cp:lastModifiedBy>ZAGO Bétina</cp:lastModifiedBy>
  <cp:revision>3</cp:revision>
  <cp:lastPrinted>2017-04-25T12:07:00Z</cp:lastPrinted>
  <dcterms:created xsi:type="dcterms:W3CDTF">2017-05-03T14:20:00Z</dcterms:created>
  <dcterms:modified xsi:type="dcterms:W3CDTF">2017-05-03T14:20:00Z</dcterms:modified>
</cp:coreProperties>
</file>