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997C" w14:textId="133AB101" w:rsidR="00301748" w:rsidRPr="0008487C" w:rsidRDefault="00301748" w:rsidP="00301748">
      <w:pPr>
        <w:pStyle w:val="Heading1"/>
        <w:spacing w:after="340"/>
        <w:rPr>
          <w:sz w:val="24"/>
          <w:lang w:val="fr-FR"/>
        </w:rPr>
      </w:pPr>
      <w:bookmarkStart w:id="0" w:name="_GoBack"/>
      <w:bookmarkEnd w:id="0"/>
      <w:r w:rsidRPr="0008487C">
        <w:rPr>
          <w:sz w:val="24"/>
          <w:lang w:val="fr-FR"/>
        </w:rPr>
        <w:t>Ordre du jour</w:t>
      </w:r>
    </w:p>
    <w:p w14:paraId="27B787B5" w14:textId="118B06DA" w:rsidR="00301748" w:rsidRPr="0008487C" w:rsidRDefault="00301748" w:rsidP="00301748">
      <w:pPr>
        <w:spacing w:after="340"/>
        <w:rPr>
          <w:i/>
          <w:lang w:val="fr-FR"/>
        </w:rPr>
      </w:pPr>
      <w:bookmarkStart w:id="1" w:name="Prepared"/>
      <w:bookmarkEnd w:id="1"/>
      <w:r w:rsidRPr="0008487C">
        <w:rPr>
          <w:i/>
          <w:lang w:val="fr-FR"/>
        </w:rPr>
        <w:t>Document établi par le Secrétariat</w:t>
      </w:r>
    </w:p>
    <w:p w14:paraId="4E7FCB99" w14:textId="2EC8EFB2" w:rsidR="00301748" w:rsidRPr="0008487C" w:rsidRDefault="00301748" w:rsidP="00301748">
      <w:pPr>
        <w:pStyle w:val="ONUME"/>
        <w:tabs>
          <w:tab w:val="num" w:pos="567"/>
          <w:tab w:val="left" w:pos="1080"/>
        </w:tabs>
        <w:ind w:left="562" w:hanging="562"/>
        <w:rPr>
          <w:lang w:val="fr-FR"/>
        </w:rPr>
      </w:pPr>
      <w:r w:rsidRPr="0008487C">
        <w:rPr>
          <w:lang w:val="fr-FR"/>
        </w:rPr>
        <w:t>Ouverture de la huit</w:t>
      </w:r>
      <w:r w:rsidR="00817527">
        <w:rPr>
          <w:lang w:val="fr-FR"/>
        </w:rPr>
        <w:t>ième session</w:t>
      </w:r>
    </w:p>
    <w:p w14:paraId="365D3499" w14:textId="732F6674" w:rsidR="00301748" w:rsidRPr="0008487C" w:rsidRDefault="00301748" w:rsidP="00301748">
      <w:pPr>
        <w:pStyle w:val="ONUME"/>
        <w:tabs>
          <w:tab w:val="num" w:pos="567"/>
          <w:tab w:val="left" w:pos="1080"/>
        </w:tabs>
        <w:ind w:left="562" w:hanging="562"/>
        <w:rPr>
          <w:lang w:val="fr-FR"/>
        </w:rPr>
      </w:pPr>
      <w:r w:rsidRPr="0008487C">
        <w:rPr>
          <w:lang w:val="fr-FR"/>
        </w:rPr>
        <w:t>Élection d</w:t>
      </w:r>
      <w:r w:rsidR="00817527">
        <w:rPr>
          <w:lang w:val="fr-FR"/>
        </w:rPr>
        <w:t>’</w:t>
      </w:r>
      <w:r w:rsidRPr="0008487C">
        <w:rPr>
          <w:lang w:val="fr-FR"/>
        </w:rPr>
        <w:t>un président et de deux</w:t>
      </w:r>
      <w:r w:rsidR="00C416BF">
        <w:rPr>
          <w:lang w:val="fr-FR"/>
        </w:rPr>
        <w:t> </w:t>
      </w:r>
      <w:r w:rsidRPr="0008487C">
        <w:rPr>
          <w:lang w:val="fr-FR"/>
        </w:rPr>
        <w:t>vice</w:t>
      </w:r>
      <w:r w:rsidR="00817527">
        <w:rPr>
          <w:lang w:val="fr-FR"/>
        </w:rPr>
        <w:t>-</w:t>
      </w:r>
      <w:r w:rsidRPr="0008487C">
        <w:rPr>
          <w:lang w:val="fr-FR"/>
        </w:rPr>
        <w:t>présidents</w:t>
      </w:r>
    </w:p>
    <w:p w14:paraId="0F9472CB" w14:textId="7DE1AC68" w:rsidR="00301748" w:rsidRPr="0008487C" w:rsidRDefault="00301748" w:rsidP="00301748">
      <w:pPr>
        <w:pStyle w:val="ONUME"/>
        <w:tabs>
          <w:tab w:val="num" w:pos="567"/>
          <w:tab w:val="left" w:pos="1080"/>
        </w:tabs>
        <w:ind w:left="562" w:hanging="562"/>
        <w:rPr>
          <w:lang w:val="fr-FR"/>
        </w:rPr>
      </w:pPr>
      <w:r w:rsidRPr="0008487C">
        <w:rPr>
          <w:lang w:val="fr-FR"/>
        </w:rPr>
        <w:t>Adoption de l</w:t>
      </w:r>
      <w:r w:rsidR="00817527">
        <w:rPr>
          <w:lang w:val="fr-FR"/>
        </w:rPr>
        <w:t>’</w:t>
      </w:r>
      <w:r w:rsidRPr="0008487C">
        <w:rPr>
          <w:lang w:val="fr-FR"/>
        </w:rPr>
        <w:t>ordre du jour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>V</w:t>
      </w:r>
      <w:r w:rsidRPr="0008487C">
        <w:rPr>
          <w:lang w:val="fr-FR"/>
        </w:rPr>
        <w:t>oir le présent document.</w:t>
      </w:r>
    </w:p>
    <w:p w14:paraId="402E371B" w14:textId="7A2C334A" w:rsidR="00301748" w:rsidRPr="0008487C" w:rsidRDefault="00301748" w:rsidP="00301748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fr-FR"/>
        </w:rPr>
      </w:pPr>
      <w:r w:rsidRPr="0008487C">
        <w:rPr>
          <w:lang w:val="fr-FR"/>
        </w:rPr>
        <w:t>Propositions relatives à des normes de l</w:t>
      </w:r>
      <w:r w:rsidR="00817527">
        <w:rPr>
          <w:lang w:val="fr-FR"/>
        </w:rPr>
        <w:t>’</w:t>
      </w:r>
      <w:r w:rsidRPr="0008487C">
        <w:rPr>
          <w:lang w:val="fr-FR"/>
        </w:rPr>
        <w:t>OMPI nouvelles ou révisées</w:t>
      </w:r>
    </w:p>
    <w:p w14:paraId="7E5ECFA5" w14:textId="345A96FD" w:rsidR="00301748" w:rsidRPr="0008487C" w:rsidRDefault="00301748" w:rsidP="00DF5D21">
      <w:pPr>
        <w:pStyle w:val="ONUME"/>
        <w:numPr>
          <w:ilvl w:val="1"/>
          <w:numId w:val="2"/>
        </w:numPr>
        <w:rPr>
          <w:lang w:val="fr-FR"/>
        </w:rPr>
      </w:pPr>
      <w:r w:rsidRPr="0008487C">
        <w:rPr>
          <w:color w:val="000000"/>
          <w:lang w:val="fr-FR"/>
        </w:rPr>
        <w:t xml:space="preserve">Proposition </w:t>
      </w:r>
      <w:r w:rsidR="004F7D8D">
        <w:rPr>
          <w:color w:val="000000"/>
          <w:lang w:val="fr-FR"/>
        </w:rPr>
        <w:t>relative à</w:t>
      </w:r>
      <w:r w:rsidRPr="0008487C">
        <w:rPr>
          <w:color w:val="000000"/>
          <w:lang w:val="fr-FR"/>
        </w:rPr>
        <w:t xml:space="preserve"> une nouvelle norme </w:t>
      </w:r>
      <w:r w:rsidR="004F7D8D">
        <w:rPr>
          <w:color w:val="000000"/>
          <w:lang w:val="fr-FR"/>
        </w:rPr>
        <w:t>sur les API</w:t>
      </w:r>
      <w:r w:rsidRPr="0008487C">
        <w:rPr>
          <w:color w:val="000000"/>
          <w:lang w:val="fr-FR"/>
        </w:rPr>
        <w:t xml:space="preserve"> Web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S/8/2.</w:t>
      </w:r>
    </w:p>
    <w:p w14:paraId="39F6F291" w14:textId="14C64826" w:rsidR="00301748" w:rsidRPr="0008487C" w:rsidRDefault="00301748" w:rsidP="00DF5D21">
      <w:pPr>
        <w:pStyle w:val="ONUME"/>
        <w:numPr>
          <w:ilvl w:val="1"/>
          <w:numId w:val="2"/>
        </w:numPr>
        <w:rPr>
          <w:lang w:val="fr-FR"/>
        </w:rPr>
      </w:pPr>
      <w:r w:rsidRPr="0008487C">
        <w:rPr>
          <w:color w:val="000000"/>
          <w:lang w:val="fr-FR"/>
        </w:rPr>
        <w:t>Proposition concernant une nouvelle norme relative aux marques multimédias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S/8/3.</w:t>
      </w:r>
    </w:p>
    <w:p w14:paraId="7B24F4E3" w14:textId="6083C34E" w:rsidR="00301748" w:rsidRPr="0008487C" w:rsidRDefault="00301748" w:rsidP="00DF5D21">
      <w:pPr>
        <w:pStyle w:val="ONUME"/>
        <w:numPr>
          <w:ilvl w:val="1"/>
          <w:numId w:val="2"/>
        </w:numPr>
        <w:rPr>
          <w:lang w:val="fr-FR"/>
        </w:rPr>
      </w:pPr>
      <w:r w:rsidRPr="0008487C">
        <w:rPr>
          <w:color w:val="000000"/>
          <w:lang w:val="fr-FR"/>
        </w:rPr>
        <w:t>Proposition concernant une nouvelle norme relative aux données sur la situation juridique des marques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S/8/4.</w:t>
      </w:r>
    </w:p>
    <w:p w14:paraId="7A64D501" w14:textId="3805DA7C" w:rsidR="00301748" w:rsidRPr="0008487C" w:rsidRDefault="00301748" w:rsidP="00DF5D21">
      <w:pPr>
        <w:pStyle w:val="ONUME"/>
        <w:numPr>
          <w:ilvl w:val="1"/>
          <w:numId w:val="2"/>
        </w:numPr>
        <w:rPr>
          <w:lang w:val="fr-FR"/>
        </w:rPr>
      </w:pPr>
      <w:r w:rsidRPr="0008487C">
        <w:rPr>
          <w:color w:val="000000"/>
          <w:lang w:val="fr-FR"/>
        </w:rPr>
        <w:t>Proposition concernant une nouvelle norme relative aux représentations des dessins et modèles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S/8/5.</w:t>
      </w:r>
    </w:p>
    <w:p w14:paraId="580DB697" w14:textId="45B03F45" w:rsidR="00301748" w:rsidRPr="0008487C" w:rsidRDefault="00301748" w:rsidP="00DF5D21">
      <w:pPr>
        <w:pStyle w:val="ONUME"/>
        <w:numPr>
          <w:ilvl w:val="1"/>
          <w:numId w:val="2"/>
        </w:numPr>
        <w:rPr>
          <w:lang w:val="fr-FR"/>
        </w:rPr>
      </w:pPr>
      <w:r w:rsidRPr="0008487C">
        <w:rPr>
          <w:color w:val="000000"/>
          <w:lang w:val="fr-FR"/>
        </w:rPr>
        <w:t>Proposition relative à la révision de la norme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ST.26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OMPI (tâche n°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44)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S/8/6</w:t>
      </w:r>
      <w:r w:rsidR="00EF1D56">
        <w:rPr>
          <w:color w:val="000000"/>
          <w:lang w:val="fr-FR"/>
        </w:rPr>
        <w:t> </w:t>
      </w:r>
      <w:r w:rsidR="004F7D8D">
        <w:rPr>
          <w:color w:val="000000"/>
          <w:lang w:val="fr-FR"/>
        </w:rPr>
        <w:t>Rev</w:t>
      </w:r>
      <w:r w:rsidRPr="0008487C">
        <w:rPr>
          <w:color w:val="000000"/>
          <w:lang w:val="fr-FR"/>
        </w:rPr>
        <w:t>.</w:t>
      </w:r>
    </w:p>
    <w:p w14:paraId="4ABB2EA2" w14:textId="39152B26" w:rsidR="00301748" w:rsidRPr="0008487C" w:rsidRDefault="00301748" w:rsidP="00DF5D21">
      <w:pPr>
        <w:pStyle w:val="ONUME"/>
        <w:numPr>
          <w:ilvl w:val="1"/>
          <w:numId w:val="2"/>
        </w:numPr>
        <w:rPr>
          <w:lang w:val="fr-FR"/>
        </w:rPr>
      </w:pPr>
      <w:r w:rsidRPr="0008487C">
        <w:rPr>
          <w:color w:val="000000"/>
          <w:lang w:val="fr-FR"/>
        </w:rPr>
        <w:t>Proposition relative à la révision de la norme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ST.27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OMPI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S/8/7.</w:t>
      </w:r>
    </w:p>
    <w:p w14:paraId="2A5F7554" w14:textId="72BFADDA" w:rsidR="00301748" w:rsidRPr="0008487C" w:rsidRDefault="00301748" w:rsidP="00DF5D21">
      <w:pPr>
        <w:pStyle w:val="ONUME"/>
        <w:numPr>
          <w:ilvl w:val="1"/>
          <w:numId w:val="2"/>
        </w:numPr>
        <w:rPr>
          <w:lang w:val="fr-FR"/>
        </w:rPr>
      </w:pPr>
      <w:r w:rsidRPr="0008487C">
        <w:rPr>
          <w:color w:val="000000"/>
          <w:lang w:val="fr-FR"/>
        </w:rPr>
        <w:t>Proposition relative à la révision de la norme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ST.37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OMPI (tâche n°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51)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S/8/8.</w:t>
      </w:r>
    </w:p>
    <w:p w14:paraId="40244612" w14:textId="084596C2" w:rsidR="00301748" w:rsidRPr="0008487C" w:rsidRDefault="00301748" w:rsidP="00301748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fr-FR"/>
        </w:rPr>
      </w:pPr>
      <w:r w:rsidRPr="0008487C">
        <w:rPr>
          <w:lang w:val="fr-FR"/>
        </w:rPr>
        <w:t>Autres propositions</w:t>
      </w:r>
    </w:p>
    <w:p w14:paraId="1DB20167" w14:textId="3902FC0A" w:rsidR="00301748" w:rsidRPr="0008487C" w:rsidRDefault="00301748" w:rsidP="00301748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  <w:rPr>
          <w:lang w:val="fr-FR"/>
        </w:rPr>
      </w:pPr>
      <w:r w:rsidRPr="0008487C">
        <w:rPr>
          <w:color w:val="000000"/>
          <w:lang w:val="fr-FR"/>
        </w:rPr>
        <w:t xml:space="preserve">Publication des résultats </w:t>
      </w:r>
      <w:r w:rsidR="00A30466">
        <w:rPr>
          <w:color w:val="000000"/>
          <w:lang w:val="fr-FR"/>
        </w:rPr>
        <w:t>de l</w:t>
      </w:r>
      <w:r w:rsidR="00817527">
        <w:rPr>
          <w:color w:val="000000"/>
          <w:lang w:val="fr-FR"/>
        </w:rPr>
        <w:t>’</w:t>
      </w:r>
      <w:r w:rsidR="00A30466">
        <w:rPr>
          <w:color w:val="000000"/>
          <w:lang w:val="fr-FR"/>
        </w:rPr>
        <w:t>enquête</w:t>
      </w:r>
      <w:r w:rsidRPr="0008487C">
        <w:rPr>
          <w:color w:val="000000"/>
          <w:lang w:val="fr-FR"/>
        </w:rPr>
        <w:t xml:space="preserve"> sur les systèmes de numérotation des offi</w:t>
      </w:r>
      <w:r w:rsidR="00DF5D21">
        <w:rPr>
          <w:color w:val="000000"/>
          <w:lang w:val="fr-FR"/>
        </w:rPr>
        <w:t>ces de propriété industrielle</w:t>
      </w:r>
      <w:r w:rsidR="00DF5D21">
        <w:rPr>
          <w:color w:val="000000"/>
          <w:lang w:val="fr-FR"/>
        </w:rPr>
        <w:br/>
      </w:r>
      <w:r w:rsidR="00DF5D21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S/8/9</w:t>
      </w:r>
      <w:r w:rsidR="00EF1D56">
        <w:rPr>
          <w:color w:val="000000"/>
          <w:lang w:val="fr-FR"/>
        </w:rPr>
        <w:t> </w:t>
      </w:r>
      <w:r w:rsidR="00A30466">
        <w:rPr>
          <w:color w:val="000000"/>
          <w:lang w:val="fr-FR"/>
        </w:rPr>
        <w:t>Corr</w:t>
      </w:r>
      <w:r w:rsidRPr="0008487C">
        <w:rPr>
          <w:color w:val="000000"/>
          <w:lang w:val="fr-FR"/>
        </w:rPr>
        <w:t>.</w:t>
      </w:r>
    </w:p>
    <w:p w14:paraId="1E68C98B" w14:textId="4E05BA18" w:rsidR="00301748" w:rsidRPr="0008487C" w:rsidRDefault="00301748" w:rsidP="00301748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  <w:rPr>
          <w:lang w:val="fr-FR"/>
        </w:rPr>
      </w:pPr>
      <w:r w:rsidRPr="0008487C">
        <w:rPr>
          <w:color w:val="000000"/>
          <w:lang w:val="fr-FR"/>
        </w:rPr>
        <w:t>Publication des résultats de la première partie du questionnaire sur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accès à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information en matière de</w:t>
      </w:r>
      <w:r w:rsidR="00DF5D21">
        <w:rPr>
          <w:color w:val="000000"/>
          <w:lang w:val="fr-FR"/>
        </w:rPr>
        <w:t xml:space="preserve"> brevets accessible au public</w:t>
      </w:r>
      <w:r w:rsidR="00DF5D21">
        <w:rPr>
          <w:color w:val="000000"/>
          <w:lang w:val="fr-FR"/>
        </w:rPr>
        <w:br/>
      </w:r>
      <w:r w:rsidR="00DF5D21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S/8/10.</w:t>
      </w:r>
    </w:p>
    <w:p w14:paraId="26BE3F7B" w14:textId="1E74A8F7" w:rsidR="00301748" w:rsidRPr="0008487C" w:rsidRDefault="00301748" w:rsidP="00301748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  <w:rPr>
          <w:lang w:val="fr-FR"/>
        </w:rPr>
      </w:pPr>
      <w:r w:rsidRPr="0008487C">
        <w:rPr>
          <w:color w:val="000000"/>
          <w:lang w:val="fr-FR"/>
        </w:rPr>
        <w:t>Publication des résultats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enquête sur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utilisation de modèles en 3D et d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images en 3D dans les données et la documentation en matièr</w:t>
      </w:r>
      <w:r w:rsidR="00DF5D21">
        <w:rPr>
          <w:color w:val="000000"/>
          <w:lang w:val="fr-FR"/>
        </w:rPr>
        <w:t>e de propriété intellectuelle</w:t>
      </w:r>
      <w:r w:rsidR="00DF5D21">
        <w:rPr>
          <w:color w:val="000000"/>
          <w:lang w:val="fr-FR"/>
        </w:rPr>
        <w:br/>
      </w:r>
      <w:r w:rsidR="00DF5D21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S/8/11.</w:t>
      </w:r>
    </w:p>
    <w:p w14:paraId="785BC484" w14:textId="055B5460" w:rsidR="00301748" w:rsidRPr="0008487C" w:rsidRDefault="00301748" w:rsidP="00301748">
      <w:pPr>
        <w:pStyle w:val="ONUME"/>
        <w:tabs>
          <w:tab w:val="num" w:pos="567"/>
          <w:tab w:val="left" w:pos="1080"/>
        </w:tabs>
        <w:ind w:left="562" w:hanging="562"/>
        <w:rPr>
          <w:lang w:val="fr-FR"/>
        </w:rPr>
      </w:pPr>
      <w:r w:rsidRPr="0008487C">
        <w:rPr>
          <w:color w:val="000000"/>
          <w:lang w:val="fr-FR"/>
        </w:rPr>
        <w:t>Examen du programme de travail et de la liste des tâches</w:t>
      </w:r>
      <w:r w:rsidR="0008487C" w:rsidRPr="0008487C">
        <w:rPr>
          <w:color w:val="000000"/>
          <w:lang w:val="fr-FR"/>
        </w:rPr>
        <w:t xml:space="preserve"> du</w:t>
      </w:r>
      <w:r w:rsidR="0008487C">
        <w:rPr>
          <w:color w:val="000000"/>
          <w:lang w:val="fr-FR"/>
        </w:rPr>
        <w:t> </w:t>
      </w:r>
      <w:r w:rsidR="0008487C" w:rsidRPr="0008487C">
        <w:rPr>
          <w:color w:val="000000"/>
          <w:lang w:val="fr-FR"/>
        </w:rPr>
        <w:t>CWS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S/8/12.</w:t>
      </w:r>
    </w:p>
    <w:p w14:paraId="4EBA244C" w14:textId="3978577A" w:rsidR="00301748" w:rsidRPr="0008487C" w:rsidRDefault="00301748" w:rsidP="00301748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fr-FR"/>
        </w:rPr>
      </w:pPr>
      <w:r w:rsidRPr="0008487C">
        <w:rPr>
          <w:lang w:val="fr-FR"/>
        </w:rPr>
        <w:lastRenderedPageBreak/>
        <w:t>Rapports sur l</w:t>
      </w:r>
      <w:r w:rsidR="00817527">
        <w:rPr>
          <w:lang w:val="fr-FR"/>
        </w:rPr>
        <w:t>’</w:t>
      </w:r>
      <w:r w:rsidRPr="0008487C">
        <w:rPr>
          <w:lang w:val="fr-FR"/>
        </w:rPr>
        <w:t>état d</w:t>
      </w:r>
      <w:r w:rsidR="00817527">
        <w:rPr>
          <w:lang w:val="fr-FR"/>
        </w:rPr>
        <w:t>’</w:t>
      </w:r>
      <w:r w:rsidRPr="0008487C">
        <w:rPr>
          <w:lang w:val="fr-FR"/>
        </w:rPr>
        <w:t>avancement des travaux des équipes d</w:t>
      </w:r>
      <w:r w:rsidR="00817527">
        <w:rPr>
          <w:lang w:val="fr-FR"/>
        </w:rPr>
        <w:t>’</w:t>
      </w:r>
      <w:r w:rsidRPr="0008487C">
        <w:rPr>
          <w:lang w:val="fr-FR"/>
        </w:rPr>
        <w:t>experts</w:t>
      </w:r>
    </w:p>
    <w:p w14:paraId="23BD4593" w14:textId="7C957C6F" w:rsidR="00301748" w:rsidRPr="0008487C" w:rsidRDefault="00301748" w:rsidP="00301748">
      <w:pPr>
        <w:pStyle w:val="ONUME"/>
        <w:numPr>
          <w:ilvl w:val="1"/>
          <w:numId w:val="2"/>
        </w:numPr>
        <w:spacing w:after="0"/>
        <w:rPr>
          <w:lang w:val="fr-FR"/>
        </w:rPr>
      </w:pPr>
      <w:r w:rsidRPr="0008487C">
        <w:rPr>
          <w:lang w:val="fr-FR"/>
        </w:rPr>
        <w:t>Rapport de l</w:t>
      </w:r>
      <w:r w:rsidR="00817527">
        <w:rPr>
          <w:lang w:val="fr-FR"/>
        </w:rPr>
        <w:t>’</w:t>
      </w:r>
      <w:r w:rsidRPr="0008487C">
        <w:rPr>
          <w:lang w:val="fr-FR"/>
        </w:rPr>
        <w:t>Équipe d</w:t>
      </w:r>
      <w:r w:rsidR="00817527">
        <w:rPr>
          <w:lang w:val="fr-FR"/>
        </w:rPr>
        <w:t>’</w:t>
      </w:r>
      <w:r w:rsidRPr="0008487C">
        <w:rPr>
          <w:lang w:val="fr-FR"/>
        </w:rPr>
        <w:t>experts chargée des normes relatives aux technologies de l</w:t>
      </w:r>
      <w:r w:rsidR="00817527">
        <w:rPr>
          <w:lang w:val="fr-FR"/>
        </w:rPr>
        <w:t>’</w:t>
      </w:r>
      <w:r w:rsidRPr="0008487C">
        <w:rPr>
          <w:lang w:val="fr-FR"/>
        </w:rPr>
        <w:t>information et de la communication (tâche n°</w:t>
      </w:r>
      <w:r w:rsidR="00C416BF">
        <w:rPr>
          <w:lang w:val="fr-FR"/>
        </w:rPr>
        <w:t> </w:t>
      </w:r>
      <w:r w:rsidRPr="0008487C">
        <w:rPr>
          <w:lang w:val="fr-FR"/>
        </w:rPr>
        <w:t>58)</w:t>
      </w:r>
    </w:p>
    <w:p w14:paraId="6641B968" w14:textId="6E7672AC" w:rsidR="00301748" w:rsidRPr="0008487C" w:rsidRDefault="00301748" w:rsidP="00301748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08487C">
        <w:rPr>
          <w:lang w:val="fr-FR"/>
        </w:rPr>
        <w:t xml:space="preserve">Voir le </w:t>
      </w:r>
      <w:r w:rsidR="00817527" w:rsidRPr="0008487C">
        <w:rPr>
          <w:lang w:val="fr-FR"/>
        </w:rPr>
        <w:t>document</w:t>
      </w:r>
      <w:r w:rsidR="00817527">
        <w:rPr>
          <w:lang w:val="fr-FR"/>
        </w:rPr>
        <w:t xml:space="preserve"> </w:t>
      </w:r>
      <w:r w:rsidR="00817527" w:rsidRPr="0008487C">
        <w:rPr>
          <w:lang w:val="fr-FR"/>
        </w:rPr>
        <w:t>CW</w:t>
      </w:r>
      <w:r w:rsidRPr="0008487C">
        <w:rPr>
          <w:lang w:val="fr-FR"/>
        </w:rPr>
        <w:t>S/8/13.</w:t>
      </w:r>
    </w:p>
    <w:p w14:paraId="062A5685" w14:textId="26E23BDA" w:rsidR="00301748" w:rsidRPr="0008487C" w:rsidRDefault="00301748" w:rsidP="00301748">
      <w:pPr>
        <w:pStyle w:val="ONUME"/>
        <w:numPr>
          <w:ilvl w:val="1"/>
          <w:numId w:val="2"/>
        </w:numPr>
        <w:spacing w:after="0"/>
        <w:rPr>
          <w:lang w:val="fr-FR"/>
        </w:rPr>
      </w:pPr>
      <w:r w:rsidRPr="0008487C">
        <w:rPr>
          <w:lang w:val="fr-FR"/>
        </w:rPr>
        <w:t>Rapport de l</w:t>
      </w:r>
      <w:r w:rsidR="00817527">
        <w:rPr>
          <w:lang w:val="fr-FR"/>
        </w:rPr>
        <w:t>’</w:t>
      </w:r>
      <w:r w:rsidRPr="0008487C">
        <w:rPr>
          <w:lang w:val="fr-FR"/>
        </w:rPr>
        <w:t>Équipe d</w:t>
      </w:r>
      <w:r w:rsidR="00817527">
        <w:rPr>
          <w:lang w:val="fr-FR"/>
        </w:rPr>
        <w:t>’</w:t>
      </w:r>
      <w:r w:rsidRPr="0008487C">
        <w:rPr>
          <w:lang w:val="fr-FR"/>
        </w:rPr>
        <w:t>experts chargée de la norme</w:t>
      </w:r>
      <w:r w:rsidR="00C416BF">
        <w:rPr>
          <w:lang w:val="fr-FR"/>
        </w:rPr>
        <w:t> </w:t>
      </w:r>
      <w:r w:rsidRPr="0008487C">
        <w:rPr>
          <w:lang w:val="fr-FR"/>
        </w:rPr>
        <w:t xml:space="preserve">XML4IP </w:t>
      </w:r>
      <w:r w:rsidR="00DF5D21">
        <w:rPr>
          <w:lang w:val="fr-FR"/>
        </w:rPr>
        <w:br/>
      </w:r>
      <w:r w:rsidRPr="0008487C">
        <w:rPr>
          <w:lang w:val="fr-FR"/>
        </w:rPr>
        <w:t>(tâches n</w:t>
      </w:r>
      <w:r w:rsidRPr="006E5BB0">
        <w:rPr>
          <w:vertAlign w:val="superscript"/>
          <w:lang w:val="fr-FR"/>
        </w:rPr>
        <w:t>os</w:t>
      </w:r>
      <w:r w:rsidR="006E5BB0">
        <w:rPr>
          <w:lang w:val="fr-FR"/>
        </w:rPr>
        <w:t> </w:t>
      </w:r>
      <w:r w:rsidRPr="0008487C">
        <w:rPr>
          <w:lang w:val="fr-FR"/>
        </w:rPr>
        <w:t>41, 53 et 64)</w:t>
      </w:r>
    </w:p>
    <w:p w14:paraId="10905873" w14:textId="17161A00" w:rsidR="00301748" w:rsidRPr="0008487C" w:rsidRDefault="00301748" w:rsidP="00301748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08487C">
        <w:rPr>
          <w:lang w:val="fr-FR"/>
        </w:rPr>
        <w:t xml:space="preserve">Voir le </w:t>
      </w:r>
      <w:r w:rsidR="00817527" w:rsidRPr="0008487C">
        <w:rPr>
          <w:lang w:val="fr-FR"/>
        </w:rPr>
        <w:t>document</w:t>
      </w:r>
      <w:r w:rsidR="00817527">
        <w:rPr>
          <w:lang w:val="fr-FR"/>
        </w:rPr>
        <w:t xml:space="preserve"> </w:t>
      </w:r>
      <w:r w:rsidR="00817527" w:rsidRPr="0008487C">
        <w:rPr>
          <w:lang w:val="fr-FR"/>
        </w:rPr>
        <w:t>CW</w:t>
      </w:r>
      <w:r w:rsidRPr="0008487C">
        <w:rPr>
          <w:lang w:val="fr-FR"/>
        </w:rPr>
        <w:t>S/8/14.</w:t>
      </w:r>
    </w:p>
    <w:p w14:paraId="21F83C20" w14:textId="0298B598" w:rsidR="00301748" w:rsidRPr="0008487C" w:rsidRDefault="00301748" w:rsidP="00301748">
      <w:pPr>
        <w:pStyle w:val="ONUME"/>
        <w:numPr>
          <w:ilvl w:val="1"/>
          <w:numId w:val="2"/>
        </w:numPr>
        <w:ind w:left="562"/>
        <w:rPr>
          <w:lang w:val="fr-FR"/>
        </w:rPr>
      </w:pPr>
      <w:r w:rsidRPr="0008487C">
        <w:rPr>
          <w:color w:val="000000"/>
          <w:lang w:val="fr-FR"/>
        </w:rPr>
        <w:t>Rapport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Équipe d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experts en technologie de la chaîne de blocs (tâche n°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59)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S/8/15.</w:t>
      </w:r>
    </w:p>
    <w:p w14:paraId="41A4D613" w14:textId="02F4619F" w:rsidR="00301748" w:rsidRPr="0008487C" w:rsidRDefault="00301748" w:rsidP="00301748">
      <w:pPr>
        <w:pStyle w:val="ONUME"/>
        <w:numPr>
          <w:ilvl w:val="1"/>
          <w:numId w:val="2"/>
        </w:numPr>
        <w:ind w:left="562"/>
        <w:rPr>
          <w:lang w:val="fr-FR"/>
        </w:rPr>
      </w:pPr>
      <w:r w:rsidRPr="0008487C">
        <w:rPr>
          <w:color w:val="000000"/>
          <w:lang w:val="fr-FR"/>
        </w:rPr>
        <w:t>Rapport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Équipe d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experts chargée de la normalisation des noms (tâche n°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55)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CW</w:t>
      </w:r>
      <w:r w:rsidR="006E5BB0">
        <w:rPr>
          <w:color w:val="000000"/>
          <w:lang w:val="fr-FR"/>
        </w:rPr>
        <w:t>S/8/16.</w:t>
      </w:r>
    </w:p>
    <w:p w14:paraId="2848F681" w14:textId="61009C0A" w:rsidR="00301748" w:rsidRPr="0008487C" w:rsidRDefault="00301748" w:rsidP="00301748">
      <w:pPr>
        <w:pStyle w:val="ONUME"/>
        <w:numPr>
          <w:ilvl w:val="1"/>
          <w:numId w:val="2"/>
        </w:numPr>
        <w:ind w:left="562"/>
        <w:rPr>
          <w:lang w:val="fr-FR"/>
        </w:rPr>
      </w:pPr>
      <w:r w:rsidRPr="0008487C">
        <w:rPr>
          <w:color w:val="000000"/>
          <w:lang w:val="fr-FR"/>
        </w:rPr>
        <w:t>Rapport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Équipe d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experts 3D (tâche n°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61)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S/8/17.</w:t>
      </w:r>
    </w:p>
    <w:p w14:paraId="40526396" w14:textId="218FD75F" w:rsidR="00301748" w:rsidRPr="0008487C" w:rsidRDefault="00301748" w:rsidP="00301748">
      <w:pPr>
        <w:pStyle w:val="ONUME"/>
        <w:numPr>
          <w:ilvl w:val="1"/>
          <w:numId w:val="2"/>
        </w:numPr>
        <w:ind w:left="562"/>
        <w:rPr>
          <w:lang w:val="fr-FR"/>
        </w:rPr>
      </w:pPr>
      <w:r w:rsidRPr="0008487C">
        <w:rPr>
          <w:color w:val="000000"/>
          <w:lang w:val="fr-FR"/>
        </w:rPr>
        <w:t>Rapport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Équipe d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experts chargée de la transformation numérique (tâche n°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62)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S/8/18.</w:t>
      </w:r>
    </w:p>
    <w:p w14:paraId="67AEFC38" w14:textId="7E91DEFA" w:rsidR="00301748" w:rsidRPr="0008487C" w:rsidRDefault="00301748" w:rsidP="00301748">
      <w:pPr>
        <w:pStyle w:val="ONUME"/>
        <w:numPr>
          <w:ilvl w:val="1"/>
          <w:numId w:val="2"/>
        </w:numPr>
        <w:ind w:left="562"/>
        <w:rPr>
          <w:lang w:val="fr-FR"/>
        </w:rPr>
      </w:pPr>
      <w:r w:rsidRPr="0008487C">
        <w:rPr>
          <w:color w:val="000000"/>
          <w:lang w:val="fr-FR"/>
        </w:rPr>
        <w:t>Rapport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Équipe d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 xml:space="preserve">experts </w:t>
      </w:r>
      <w:r w:rsidR="006447A9">
        <w:rPr>
          <w:color w:val="000000"/>
          <w:lang w:val="fr-FR"/>
        </w:rPr>
        <w:t>chargée de</w:t>
      </w:r>
      <w:r w:rsidRPr="0008487C">
        <w:rPr>
          <w:color w:val="000000"/>
          <w:lang w:val="fr-FR"/>
        </w:rPr>
        <w:t xml:space="preserve"> la situation juridique (tâche n°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47)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S/8/19.</w:t>
      </w:r>
    </w:p>
    <w:p w14:paraId="38D9176F" w14:textId="0E4E9936" w:rsidR="00301748" w:rsidRPr="0008487C" w:rsidRDefault="00301748" w:rsidP="00301748">
      <w:pPr>
        <w:pStyle w:val="ONUME"/>
        <w:numPr>
          <w:ilvl w:val="1"/>
          <w:numId w:val="2"/>
        </w:numPr>
        <w:ind w:left="562"/>
        <w:rPr>
          <w:lang w:val="fr-FR"/>
        </w:rPr>
      </w:pPr>
      <w:r w:rsidRPr="0008487C">
        <w:rPr>
          <w:color w:val="000000"/>
          <w:lang w:val="fr-FR"/>
        </w:rPr>
        <w:t>Rapport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Équipe d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 xml:space="preserve">experts chargée des normes relatives aux marques </w:t>
      </w:r>
      <w:r w:rsidR="00DF5D21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>(tâche n°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60)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S/8/20.</w:t>
      </w:r>
    </w:p>
    <w:p w14:paraId="62C82428" w14:textId="4E63651D" w:rsidR="00301748" w:rsidRPr="0008487C" w:rsidRDefault="00301748" w:rsidP="00301748">
      <w:pPr>
        <w:pStyle w:val="ONUME"/>
        <w:numPr>
          <w:ilvl w:val="1"/>
          <w:numId w:val="2"/>
        </w:numPr>
        <w:spacing w:after="0"/>
        <w:rPr>
          <w:lang w:val="fr-FR"/>
        </w:rPr>
      </w:pPr>
      <w:r w:rsidRPr="0008487C">
        <w:rPr>
          <w:color w:val="000000"/>
          <w:lang w:val="fr-FR"/>
        </w:rPr>
        <w:t>Rapport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Équipe d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experts chargée de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accès public à l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information en matière de brevets (tâche n°</w:t>
      </w:r>
      <w:r w:rsidR="00C416BF"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52)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S/8/21.</w:t>
      </w:r>
    </w:p>
    <w:p w14:paraId="3320083F" w14:textId="77777777" w:rsidR="00301748" w:rsidRPr="0008487C" w:rsidRDefault="00301748" w:rsidP="00DE39F9">
      <w:pPr>
        <w:pStyle w:val="ONUME"/>
        <w:numPr>
          <w:ilvl w:val="0"/>
          <w:numId w:val="0"/>
        </w:numPr>
        <w:spacing w:after="0"/>
        <w:ind w:left="567"/>
        <w:rPr>
          <w:lang w:val="fr-FR"/>
        </w:rPr>
      </w:pPr>
    </w:p>
    <w:p w14:paraId="7F9A25C9" w14:textId="7050E821" w:rsidR="00301748" w:rsidRPr="0008487C" w:rsidRDefault="00301748" w:rsidP="00301748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fr-FR"/>
        </w:rPr>
      </w:pPr>
      <w:r w:rsidRPr="0008487C">
        <w:rPr>
          <w:lang w:val="fr-FR"/>
        </w:rPr>
        <w:t>Autres rapports et exposés à titre informatif</w:t>
      </w:r>
    </w:p>
    <w:p w14:paraId="7A9A5677" w14:textId="78EE6685" w:rsidR="00301748" w:rsidRPr="0008487C" w:rsidRDefault="0008487C" w:rsidP="0008487C">
      <w:pPr>
        <w:pStyle w:val="ONUME"/>
        <w:numPr>
          <w:ilvl w:val="0"/>
          <w:numId w:val="18"/>
        </w:numPr>
        <w:ind w:left="562"/>
        <w:rPr>
          <w:lang w:val="fr-FR"/>
        </w:rPr>
      </w:pPr>
      <w:r w:rsidRPr="0008487C">
        <w:rPr>
          <w:color w:val="000000"/>
          <w:lang w:val="fr-FR"/>
        </w:rPr>
        <w:t>Rapport présenté par le Bureau international sur la prestation de services consultatifs et d</w:t>
      </w:r>
      <w:r w:rsidR="00817527">
        <w:rPr>
          <w:color w:val="000000"/>
          <w:lang w:val="fr-FR"/>
        </w:rPr>
        <w:t>’</w:t>
      </w:r>
      <w:r w:rsidRPr="0008487C">
        <w:rPr>
          <w:color w:val="000000"/>
          <w:lang w:val="fr-FR"/>
        </w:rPr>
        <w:t>assistance technique aux fins du renforcement des capacités des offices de propriété industrielle en rapport avec le mandat du</w:t>
      </w:r>
      <w:r>
        <w:rPr>
          <w:color w:val="000000"/>
          <w:lang w:val="fr-FR"/>
        </w:rPr>
        <w:t> </w:t>
      </w:r>
      <w:r w:rsidRPr="0008487C">
        <w:rPr>
          <w:color w:val="000000"/>
          <w:lang w:val="fr-FR"/>
        </w:rPr>
        <w:t>CWS</w:t>
      </w:r>
      <w:r w:rsidRPr="0008487C">
        <w:rPr>
          <w:color w:val="000000"/>
          <w:lang w:val="fr-FR"/>
        </w:rPr>
        <w:br/>
      </w:r>
      <w:r w:rsidRPr="0008487C">
        <w:rPr>
          <w:color w:val="000000"/>
          <w:lang w:val="fr-FR"/>
        </w:rPr>
        <w:tab/>
      </w:r>
      <w:r w:rsidRPr="0008487C">
        <w:rPr>
          <w:color w:val="000000"/>
          <w:lang w:val="fr-FR"/>
        </w:rPr>
        <w:tab/>
        <w:t xml:space="preserve">Voir le </w:t>
      </w:r>
      <w:r w:rsidR="00817527" w:rsidRPr="0008487C">
        <w:rPr>
          <w:color w:val="000000"/>
          <w:lang w:val="fr-FR"/>
        </w:rPr>
        <w:t>document</w:t>
      </w:r>
      <w:r w:rsidR="00817527">
        <w:rPr>
          <w:color w:val="000000"/>
          <w:lang w:val="fr-FR"/>
        </w:rPr>
        <w:t xml:space="preserve"> </w:t>
      </w:r>
      <w:r w:rsidR="00817527" w:rsidRPr="0008487C">
        <w:rPr>
          <w:color w:val="000000"/>
          <w:lang w:val="fr-FR"/>
        </w:rPr>
        <w:t>CW</w:t>
      </w:r>
      <w:r w:rsidRPr="0008487C">
        <w:rPr>
          <w:color w:val="000000"/>
          <w:lang w:val="fr-FR"/>
        </w:rPr>
        <w:t>S/8/22.</w:t>
      </w:r>
    </w:p>
    <w:p w14:paraId="67134113" w14:textId="5EDB33B2" w:rsidR="00301748" w:rsidRPr="0008487C" w:rsidRDefault="0008487C" w:rsidP="0008487C">
      <w:pPr>
        <w:pStyle w:val="ONUME"/>
        <w:numPr>
          <w:ilvl w:val="0"/>
          <w:numId w:val="18"/>
        </w:numPr>
        <w:rPr>
          <w:lang w:val="fr-FR"/>
        </w:rPr>
      </w:pPr>
      <w:r w:rsidRPr="0008487C">
        <w:rPr>
          <w:lang w:val="fr-FR"/>
        </w:rPr>
        <w:t>Rapport sur les rapports techniques annuels</w:t>
      </w:r>
    </w:p>
    <w:p w14:paraId="689A9B3C" w14:textId="60B3CC1E" w:rsidR="00301748" w:rsidRPr="0008487C" w:rsidRDefault="0008487C" w:rsidP="0008487C">
      <w:pPr>
        <w:pStyle w:val="ONUME"/>
        <w:numPr>
          <w:ilvl w:val="0"/>
          <w:numId w:val="18"/>
        </w:numPr>
        <w:ind w:left="562"/>
        <w:rPr>
          <w:lang w:val="fr-FR"/>
        </w:rPr>
      </w:pPr>
      <w:r w:rsidRPr="0008487C">
        <w:rPr>
          <w:lang w:val="fr-FR"/>
        </w:rPr>
        <w:t>Mise à jour de l</w:t>
      </w:r>
      <w:r w:rsidR="00817527">
        <w:rPr>
          <w:lang w:val="fr-FR"/>
        </w:rPr>
        <w:t>’</w:t>
      </w:r>
      <w:r w:rsidRPr="0008487C">
        <w:rPr>
          <w:lang w:val="fr-FR"/>
        </w:rPr>
        <w:t>outil WIPO Sequence</w:t>
      </w:r>
    </w:p>
    <w:p w14:paraId="20432E2A" w14:textId="52D0F4C4" w:rsidR="00301748" w:rsidRPr="0008487C" w:rsidRDefault="0008487C" w:rsidP="0008487C">
      <w:pPr>
        <w:pStyle w:val="ONUME"/>
        <w:numPr>
          <w:ilvl w:val="0"/>
          <w:numId w:val="18"/>
        </w:numPr>
        <w:ind w:left="562"/>
        <w:rPr>
          <w:lang w:val="fr-FR"/>
        </w:rPr>
      </w:pPr>
      <w:r w:rsidRPr="0008487C">
        <w:rPr>
          <w:lang w:val="fr-FR"/>
        </w:rPr>
        <w:t>Mise à jour du portail d</w:t>
      </w:r>
      <w:r w:rsidR="00817527">
        <w:rPr>
          <w:lang w:val="fr-FR"/>
        </w:rPr>
        <w:t>’</w:t>
      </w:r>
      <w:r w:rsidRPr="0008487C">
        <w:rPr>
          <w:lang w:val="fr-FR"/>
        </w:rPr>
        <w:t>accès aux fichiers d</w:t>
      </w:r>
      <w:r w:rsidR="00817527">
        <w:rPr>
          <w:lang w:val="fr-FR"/>
        </w:rPr>
        <w:t>’</w:t>
      </w:r>
      <w:r w:rsidRPr="0008487C">
        <w:rPr>
          <w:lang w:val="fr-FR"/>
        </w:rPr>
        <w:t>autorité</w:t>
      </w:r>
    </w:p>
    <w:p w14:paraId="07944721" w14:textId="5993081A" w:rsidR="00301748" w:rsidRPr="0008487C" w:rsidRDefault="0008487C" w:rsidP="0008487C">
      <w:pPr>
        <w:pStyle w:val="ONUME"/>
        <w:tabs>
          <w:tab w:val="clear" w:pos="3087"/>
          <w:tab w:val="num" w:pos="567"/>
        </w:tabs>
        <w:ind w:left="0"/>
        <w:rPr>
          <w:lang w:val="fr-FR"/>
        </w:rPr>
      </w:pPr>
      <w:r w:rsidRPr="0008487C">
        <w:rPr>
          <w:lang w:val="fr-FR"/>
        </w:rPr>
        <w:t>Résumé présenté par le président</w:t>
      </w:r>
    </w:p>
    <w:p w14:paraId="74802F87" w14:textId="249CF791" w:rsidR="00301748" w:rsidRPr="0008487C" w:rsidRDefault="0008487C" w:rsidP="0008487C">
      <w:pPr>
        <w:pStyle w:val="ONUME"/>
        <w:tabs>
          <w:tab w:val="clear" w:pos="3087"/>
          <w:tab w:val="num" w:pos="567"/>
        </w:tabs>
        <w:ind w:left="0"/>
        <w:rPr>
          <w:lang w:val="fr-FR"/>
        </w:rPr>
      </w:pPr>
      <w:r w:rsidRPr="0008487C">
        <w:rPr>
          <w:lang w:val="fr-FR"/>
        </w:rPr>
        <w:t>Clôture de la session</w:t>
      </w:r>
    </w:p>
    <w:p w14:paraId="107C41A3" w14:textId="1425BFA3" w:rsidR="00301748" w:rsidRPr="0008487C" w:rsidRDefault="0008487C" w:rsidP="0008487C">
      <w:pPr>
        <w:pStyle w:val="Endofdocument"/>
        <w:ind w:left="5670" w:firstLine="567"/>
        <w:rPr>
          <w:sz w:val="22"/>
          <w:lang w:val="fr-FR"/>
        </w:rPr>
      </w:pPr>
      <w:r w:rsidRPr="0008487C">
        <w:rPr>
          <w:sz w:val="22"/>
          <w:lang w:val="fr-FR"/>
        </w:rPr>
        <w:t>[L</w:t>
      </w:r>
      <w:r w:rsidR="00817527">
        <w:rPr>
          <w:sz w:val="22"/>
          <w:lang w:val="fr-FR"/>
        </w:rPr>
        <w:t>’</w:t>
      </w:r>
      <w:r w:rsidRPr="0008487C">
        <w:rPr>
          <w:sz w:val="22"/>
          <w:lang w:val="fr-FR"/>
        </w:rPr>
        <w:t>annexe</w:t>
      </w:r>
      <w:r>
        <w:rPr>
          <w:sz w:val="22"/>
          <w:lang w:val="fr-FR"/>
        </w:rPr>
        <w:t> </w:t>
      </w:r>
      <w:r w:rsidRPr="0008487C">
        <w:rPr>
          <w:sz w:val="22"/>
          <w:lang w:val="fr-FR"/>
        </w:rPr>
        <w:t>III suit]</w:t>
      </w:r>
    </w:p>
    <w:p w14:paraId="09EEB4B4" w14:textId="77777777" w:rsidR="00301748" w:rsidRPr="0008487C" w:rsidRDefault="00301748" w:rsidP="007479CF">
      <w:pPr>
        <w:pStyle w:val="Endofdocument"/>
        <w:ind w:left="5670" w:firstLine="567"/>
        <w:rPr>
          <w:lang w:val="fr-FR"/>
        </w:rPr>
      </w:pPr>
    </w:p>
    <w:p w14:paraId="72C15500" w14:textId="74AC4913" w:rsidR="002928D3" w:rsidRPr="0008487C" w:rsidRDefault="002928D3" w:rsidP="007479CF">
      <w:pPr>
        <w:pStyle w:val="Endofdocument"/>
        <w:ind w:left="5670" w:firstLine="567"/>
        <w:rPr>
          <w:lang w:val="fr-FR"/>
        </w:rPr>
      </w:pPr>
    </w:p>
    <w:sectPr w:rsidR="002928D3" w:rsidRPr="0008487C" w:rsidSect="00AB132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A012" w14:textId="77777777" w:rsidR="0045138E" w:rsidRDefault="0045138E">
      <w:r>
        <w:separator/>
      </w:r>
    </w:p>
  </w:endnote>
  <w:endnote w:type="continuationSeparator" w:id="0">
    <w:p w14:paraId="781EC975" w14:textId="77777777" w:rsidR="0045138E" w:rsidRDefault="0045138E" w:rsidP="003B38C1">
      <w:r>
        <w:separator/>
      </w:r>
    </w:p>
    <w:p w14:paraId="502386AA" w14:textId="77777777" w:rsidR="0045138E" w:rsidRPr="003B38C1" w:rsidRDefault="004513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6906F23" w14:textId="77777777" w:rsidR="0045138E" w:rsidRPr="003B38C1" w:rsidRDefault="004513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5713E" w14:textId="77777777" w:rsidR="00B33202" w:rsidRDefault="00B33202" w:rsidP="00AB132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881DD0C" wp14:editId="4909D5A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AABC1F" w14:textId="77777777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1DD0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5EAABC1F" w14:textId="77777777"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95995" w14:textId="77777777" w:rsidR="00FA6CCB" w:rsidRDefault="00FA6CC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956154D" wp14:editId="167BF634">
              <wp:simplePos x="0" y="0"/>
              <wp:positionH relativeFrom="margin">
                <wp:posOffset>-840105</wp:posOffset>
              </wp:positionH>
              <wp:positionV relativeFrom="page">
                <wp:posOffset>10455275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32D0" w14:textId="77777777" w:rsidR="00B33202" w:rsidRDefault="00B33202" w:rsidP="00B921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6154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66.15pt;margin-top:823.25pt;width:600pt;height:25pt;z-index:251659264;visibility:visible;mso-wrap-style:square;mso-wrap-distance-left:9pt;mso-wrap-distance-top:44pt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kL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2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" o:allowincell="f" filled="f" stroked="f" strokeweight=".5pt">
              <v:path arrowok="t"/>
              <v:textbox>
                <w:txbxContent>
                  <w:p w14:paraId="313032D0" w14:textId="77777777" w:rsidR="00B33202" w:rsidRDefault="00B33202" w:rsidP="00B92169"/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E27A8" w14:textId="77777777" w:rsidR="0045138E" w:rsidRDefault="0045138E">
      <w:r>
        <w:separator/>
      </w:r>
    </w:p>
  </w:footnote>
  <w:footnote w:type="continuationSeparator" w:id="0">
    <w:p w14:paraId="4B428E57" w14:textId="77777777" w:rsidR="0045138E" w:rsidRDefault="0045138E" w:rsidP="008B60B2">
      <w:r>
        <w:separator/>
      </w:r>
    </w:p>
    <w:p w14:paraId="535B740C" w14:textId="77777777" w:rsidR="0045138E" w:rsidRPr="00ED77FB" w:rsidRDefault="004513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3904942" w14:textId="77777777" w:rsidR="0045138E" w:rsidRPr="00ED77FB" w:rsidRDefault="004513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32D2" w14:textId="44B1CE22" w:rsidR="00841A75" w:rsidRPr="00B43DA7" w:rsidRDefault="00841A75" w:rsidP="00196F7F">
    <w:pPr>
      <w:jc w:val="right"/>
      <w:rPr>
        <w:lang w:val="fr-CH"/>
      </w:rPr>
    </w:pPr>
    <w:r w:rsidRPr="00B43DA7">
      <w:rPr>
        <w:noProof/>
      </w:rPr>
      <mc:AlternateContent>
        <mc:Choice Requires="wps">
          <w:drawing>
            <wp:anchor distT="558800" distB="0" distL="114300" distR="114300" simplePos="0" relativeHeight="251665408" behindDoc="0" locked="0" layoutInCell="0" allowOverlap="1" wp14:anchorId="6DE4AF87" wp14:editId="792EC9A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6EC2F6" w14:textId="77777777" w:rsidR="00841A75" w:rsidRDefault="00841A75" w:rsidP="00841A7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4AF87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540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Yk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gy1iS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B6EC2F6" w14:textId="77777777" w:rsidR="00841A75" w:rsidRDefault="00841A75" w:rsidP="00841A7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lang w:val="fr-CH"/>
      </w:rPr>
      <w:t>CWS/8/24</w:t>
    </w:r>
  </w:p>
  <w:p w14:paraId="67777C33" w14:textId="53AEBF4C" w:rsidR="00841A75" w:rsidRPr="00B43DA7" w:rsidRDefault="00841A75" w:rsidP="00841A75">
    <w:pPr>
      <w:jc w:val="right"/>
      <w:rPr>
        <w:lang w:val="fr-CH"/>
      </w:rPr>
    </w:pPr>
    <w:r w:rsidRPr="00B43DA7">
      <w:rPr>
        <w:lang w:val="fr-CH"/>
      </w:rPr>
      <w:t>Annex</w:t>
    </w:r>
    <w:r w:rsidR="0008487C">
      <w:rPr>
        <w:lang w:val="fr-CH"/>
      </w:rPr>
      <w:t>e</w:t>
    </w:r>
    <w:r w:rsidRPr="00B43DA7">
      <w:rPr>
        <w:lang w:val="fr-CH"/>
      </w:rPr>
      <w:t xml:space="preserve"> II, page </w:t>
    </w:r>
    <w:r w:rsidRPr="00B43DA7">
      <w:fldChar w:fldCharType="begin"/>
    </w:r>
    <w:r w:rsidRPr="00B43DA7">
      <w:rPr>
        <w:lang w:val="fr-CH"/>
      </w:rPr>
      <w:instrText xml:space="preserve"> PAGE  \* MERGEFORMAT </w:instrText>
    </w:r>
    <w:r w:rsidRPr="00B43DA7">
      <w:fldChar w:fldCharType="separate"/>
    </w:r>
    <w:r w:rsidR="00196F7F">
      <w:rPr>
        <w:noProof/>
        <w:lang w:val="fr-CH"/>
      </w:rPr>
      <w:t>2</w:t>
    </w:r>
    <w:r w:rsidRPr="00B43DA7">
      <w:fldChar w:fldCharType="end"/>
    </w:r>
  </w:p>
  <w:p w14:paraId="543FA362" w14:textId="77777777" w:rsidR="00B33202" w:rsidRPr="00196F7F" w:rsidRDefault="00B33202" w:rsidP="00AB1326">
    <w:pPr>
      <w:jc w:val="right"/>
      <w:rPr>
        <w:lang w:val="fr-CH"/>
      </w:rPr>
    </w:pPr>
  </w:p>
  <w:p w14:paraId="286BC982" w14:textId="77777777" w:rsidR="00B33202" w:rsidRPr="00196F7F" w:rsidRDefault="00B33202" w:rsidP="00776C8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91F5F" w14:textId="77777777" w:rsidR="00B33202" w:rsidRDefault="00B33202" w:rsidP="00F55529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69F6ACE3" wp14:editId="37537A2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A0EA74" w14:textId="77777777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6ACE3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CA0EA74" w14:textId="77777777"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CWS/8/1 Prov.</w:t>
    </w:r>
    <w:r w:rsidR="00E0087A">
      <w:t xml:space="preserve"> 2</w:t>
    </w:r>
  </w:p>
  <w:p w14:paraId="46D52E58" w14:textId="799F7788" w:rsidR="00B33202" w:rsidRDefault="00B33202" w:rsidP="00477D6B">
    <w:pPr>
      <w:jc w:val="right"/>
    </w:pPr>
    <w:r>
      <w:t>page</w:t>
    </w:r>
    <w:r w:rsidR="00DF5D2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41A75">
      <w:rPr>
        <w:noProof/>
      </w:rPr>
      <w:t>3</w:t>
    </w:r>
    <w:r>
      <w:fldChar w:fldCharType="end"/>
    </w:r>
  </w:p>
  <w:p w14:paraId="7B5FAD99" w14:textId="77777777" w:rsidR="00B33202" w:rsidRDefault="00B33202" w:rsidP="00477D6B">
    <w:pPr>
      <w:jc w:val="right"/>
    </w:pPr>
  </w:p>
  <w:p w14:paraId="2093B94D" w14:textId="77777777" w:rsidR="00B33202" w:rsidRDefault="00B3320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2E501" w14:textId="6FC5FCE5" w:rsidR="00841A75" w:rsidRPr="00B43DA7" w:rsidRDefault="00841A75" w:rsidP="00196F7F">
    <w:pPr>
      <w:pStyle w:val="Header"/>
      <w:jc w:val="right"/>
    </w:pPr>
    <w:r w:rsidRPr="00B43DA7">
      <w:rPr>
        <w:noProof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7DBE3397" wp14:editId="04CE245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E2A78E" w14:textId="77777777" w:rsidR="00841A75" w:rsidRDefault="00841A75" w:rsidP="00841A7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E3397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9" type="#_x0000_t202" style="position:absolute;left:0;text-align:left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im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P+8F3oDxSvqbABpRkWs5osK714y6x6YwdnATZx3d4+fUgJyC51FyRbM9z/tezxSgl5K&#10;DjhrObXfdswISuSdwmaeJmmKYV1YpKPJEBfm1LM59ahdfQPIAjYsZh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LZti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50E2A78E" w14:textId="77777777" w:rsidR="00841A75" w:rsidRDefault="00841A75" w:rsidP="00841A7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CWS/8/24</w:t>
    </w:r>
  </w:p>
  <w:p w14:paraId="03E466BC" w14:textId="02A77CF0" w:rsidR="00841A75" w:rsidRDefault="00841A75" w:rsidP="00841A75">
    <w:pPr>
      <w:pStyle w:val="Header"/>
      <w:jc w:val="right"/>
    </w:pPr>
    <w:r w:rsidRPr="00B43DA7">
      <w:t>ANNEX</w:t>
    </w:r>
    <w:r w:rsidR="0008487C">
      <w:t>E</w:t>
    </w:r>
    <w:r w:rsidRPr="00B43DA7">
      <w:t xml:space="preserve"> II</w:t>
    </w:r>
  </w:p>
  <w:p w14:paraId="7A43FF33" w14:textId="2728ACF0" w:rsidR="00841A75" w:rsidRDefault="00841A75">
    <w:pPr>
      <w:pStyle w:val="Header"/>
    </w:pPr>
  </w:p>
  <w:p w14:paraId="5E7F27DC" w14:textId="77777777" w:rsidR="00841A75" w:rsidRDefault="00841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5322D54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DB2D64"/>
    <w:multiLevelType w:val="hybridMultilevel"/>
    <w:tmpl w:val="26D4D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E792B"/>
    <w:multiLevelType w:val="hybridMultilevel"/>
    <w:tmpl w:val="7E5AD80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B4B44F9"/>
    <w:multiLevelType w:val="multilevel"/>
    <w:tmpl w:val="EA9E4BCC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563272EA"/>
    <w:multiLevelType w:val="hybridMultilevel"/>
    <w:tmpl w:val="2C7E2348"/>
    <w:lvl w:ilvl="0" w:tplc="BDFACFDE">
      <w:numFmt w:val="bullet"/>
      <w:lvlText w:val="-"/>
      <w:lvlJc w:val="left"/>
      <w:pPr>
        <w:ind w:left="92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2"/>
  </w:num>
  <w:num w:numId="7">
    <w:abstractNumId w:val="13"/>
  </w:num>
  <w:num w:numId="8">
    <w:abstractNumId w:val="14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4"/>
  </w:num>
  <w:num w:numId="21">
    <w:abstractNumId w:val="11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Brands, Designs &amp; DN\Brands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50F84"/>
    <w:rsid w:val="00000A6B"/>
    <w:rsid w:val="000017B3"/>
    <w:rsid w:val="00001CAC"/>
    <w:rsid w:val="00004B9D"/>
    <w:rsid w:val="0001393C"/>
    <w:rsid w:val="000143CE"/>
    <w:rsid w:val="00014EFF"/>
    <w:rsid w:val="0002026A"/>
    <w:rsid w:val="00023321"/>
    <w:rsid w:val="00026093"/>
    <w:rsid w:val="000270B9"/>
    <w:rsid w:val="000305FB"/>
    <w:rsid w:val="000320E5"/>
    <w:rsid w:val="00032CDF"/>
    <w:rsid w:val="00043CAA"/>
    <w:rsid w:val="00044AA4"/>
    <w:rsid w:val="00047327"/>
    <w:rsid w:val="00051C6C"/>
    <w:rsid w:val="00055F73"/>
    <w:rsid w:val="00067295"/>
    <w:rsid w:val="00067AE0"/>
    <w:rsid w:val="00067E1A"/>
    <w:rsid w:val="00070AA4"/>
    <w:rsid w:val="00075432"/>
    <w:rsid w:val="0007684D"/>
    <w:rsid w:val="0008487C"/>
    <w:rsid w:val="00084955"/>
    <w:rsid w:val="00085237"/>
    <w:rsid w:val="0009432D"/>
    <w:rsid w:val="000968ED"/>
    <w:rsid w:val="000B0F76"/>
    <w:rsid w:val="000B0F7B"/>
    <w:rsid w:val="000B2D2B"/>
    <w:rsid w:val="000B3804"/>
    <w:rsid w:val="000B7247"/>
    <w:rsid w:val="000C1021"/>
    <w:rsid w:val="000C115D"/>
    <w:rsid w:val="000C22DB"/>
    <w:rsid w:val="000C5666"/>
    <w:rsid w:val="000C5B9D"/>
    <w:rsid w:val="000E11B0"/>
    <w:rsid w:val="000E4467"/>
    <w:rsid w:val="000E5F65"/>
    <w:rsid w:val="000F46D6"/>
    <w:rsid w:val="000F493E"/>
    <w:rsid w:val="000F5116"/>
    <w:rsid w:val="000F5E56"/>
    <w:rsid w:val="000F669C"/>
    <w:rsid w:val="001056B8"/>
    <w:rsid w:val="00111D13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092A"/>
    <w:rsid w:val="00152DAC"/>
    <w:rsid w:val="00152DF6"/>
    <w:rsid w:val="00153A46"/>
    <w:rsid w:val="001572B9"/>
    <w:rsid w:val="00160EE6"/>
    <w:rsid w:val="00161D77"/>
    <w:rsid w:val="00166549"/>
    <w:rsid w:val="00173685"/>
    <w:rsid w:val="0017375D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96F7F"/>
    <w:rsid w:val="001A0B8F"/>
    <w:rsid w:val="001A1983"/>
    <w:rsid w:val="001A5F0B"/>
    <w:rsid w:val="001A6426"/>
    <w:rsid w:val="001A71D7"/>
    <w:rsid w:val="001B18C4"/>
    <w:rsid w:val="001B5BC5"/>
    <w:rsid w:val="001B6A44"/>
    <w:rsid w:val="001B7F01"/>
    <w:rsid w:val="001C0FA4"/>
    <w:rsid w:val="001F0559"/>
    <w:rsid w:val="001F3BEE"/>
    <w:rsid w:val="001F47F0"/>
    <w:rsid w:val="00202124"/>
    <w:rsid w:val="0021019F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522"/>
    <w:rsid w:val="002618E7"/>
    <w:rsid w:val="002634C4"/>
    <w:rsid w:val="0026503E"/>
    <w:rsid w:val="00271EC1"/>
    <w:rsid w:val="00272975"/>
    <w:rsid w:val="002741EA"/>
    <w:rsid w:val="00275BE0"/>
    <w:rsid w:val="0028252D"/>
    <w:rsid w:val="0028507D"/>
    <w:rsid w:val="00285B7C"/>
    <w:rsid w:val="00286041"/>
    <w:rsid w:val="00286B06"/>
    <w:rsid w:val="00287817"/>
    <w:rsid w:val="002912F3"/>
    <w:rsid w:val="002928D3"/>
    <w:rsid w:val="002936BB"/>
    <w:rsid w:val="0029686D"/>
    <w:rsid w:val="002A0F0F"/>
    <w:rsid w:val="002A1D3F"/>
    <w:rsid w:val="002A234C"/>
    <w:rsid w:val="002A40F1"/>
    <w:rsid w:val="002A64AF"/>
    <w:rsid w:val="002B20A3"/>
    <w:rsid w:val="002B4031"/>
    <w:rsid w:val="002B6114"/>
    <w:rsid w:val="002B649A"/>
    <w:rsid w:val="002C1A6C"/>
    <w:rsid w:val="002E14FC"/>
    <w:rsid w:val="002E3212"/>
    <w:rsid w:val="002F1FE6"/>
    <w:rsid w:val="002F4E68"/>
    <w:rsid w:val="00301748"/>
    <w:rsid w:val="003032C9"/>
    <w:rsid w:val="003068C1"/>
    <w:rsid w:val="00306EEA"/>
    <w:rsid w:val="00312F7F"/>
    <w:rsid w:val="00325724"/>
    <w:rsid w:val="0033325E"/>
    <w:rsid w:val="00334811"/>
    <w:rsid w:val="0033734A"/>
    <w:rsid w:val="003379DE"/>
    <w:rsid w:val="0034360D"/>
    <w:rsid w:val="00345D82"/>
    <w:rsid w:val="00346044"/>
    <w:rsid w:val="0035110E"/>
    <w:rsid w:val="00355806"/>
    <w:rsid w:val="00357B3A"/>
    <w:rsid w:val="00361450"/>
    <w:rsid w:val="00364A56"/>
    <w:rsid w:val="00367122"/>
    <w:rsid w:val="0036715F"/>
    <w:rsid w:val="003673CF"/>
    <w:rsid w:val="0036754F"/>
    <w:rsid w:val="003724D4"/>
    <w:rsid w:val="00372913"/>
    <w:rsid w:val="00380C92"/>
    <w:rsid w:val="00382EB8"/>
    <w:rsid w:val="003845C1"/>
    <w:rsid w:val="00387294"/>
    <w:rsid w:val="003935D5"/>
    <w:rsid w:val="00394E66"/>
    <w:rsid w:val="00395DA4"/>
    <w:rsid w:val="003A41E2"/>
    <w:rsid w:val="003A450C"/>
    <w:rsid w:val="003A5D49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C7680"/>
    <w:rsid w:val="003D0B9E"/>
    <w:rsid w:val="003D0C09"/>
    <w:rsid w:val="003D57E3"/>
    <w:rsid w:val="003E08B0"/>
    <w:rsid w:val="003E3D76"/>
    <w:rsid w:val="003E4213"/>
    <w:rsid w:val="003E425E"/>
    <w:rsid w:val="003E43ED"/>
    <w:rsid w:val="003E6BD5"/>
    <w:rsid w:val="003F08A2"/>
    <w:rsid w:val="003F3CD8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C53"/>
    <w:rsid w:val="00423E3E"/>
    <w:rsid w:val="00427AF4"/>
    <w:rsid w:val="0043292D"/>
    <w:rsid w:val="00433695"/>
    <w:rsid w:val="00442220"/>
    <w:rsid w:val="0045138E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465F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4F7D8D"/>
    <w:rsid w:val="005019FF"/>
    <w:rsid w:val="0050566F"/>
    <w:rsid w:val="005103A1"/>
    <w:rsid w:val="00510E52"/>
    <w:rsid w:val="0053057A"/>
    <w:rsid w:val="005319CB"/>
    <w:rsid w:val="00531BAF"/>
    <w:rsid w:val="0053466E"/>
    <w:rsid w:val="00535188"/>
    <w:rsid w:val="00537369"/>
    <w:rsid w:val="00540D28"/>
    <w:rsid w:val="00541F04"/>
    <w:rsid w:val="00542C96"/>
    <w:rsid w:val="00543316"/>
    <w:rsid w:val="005454D1"/>
    <w:rsid w:val="005468FE"/>
    <w:rsid w:val="00546F68"/>
    <w:rsid w:val="00552D0B"/>
    <w:rsid w:val="005531A0"/>
    <w:rsid w:val="00554DBA"/>
    <w:rsid w:val="00554E15"/>
    <w:rsid w:val="0055633C"/>
    <w:rsid w:val="00560A29"/>
    <w:rsid w:val="00562211"/>
    <w:rsid w:val="005664A4"/>
    <w:rsid w:val="0057197D"/>
    <w:rsid w:val="00576183"/>
    <w:rsid w:val="0058120E"/>
    <w:rsid w:val="005823CA"/>
    <w:rsid w:val="00584020"/>
    <w:rsid w:val="00586520"/>
    <w:rsid w:val="005905B7"/>
    <w:rsid w:val="00594180"/>
    <w:rsid w:val="005A1ACF"/>
    <w:rsid w:val="005A245A"/>
    <w:rsid w:val="005B3D6A"/>
    <w:rsid w:val="005C09C6"/>
    <w:rsid w:val="005C43A6"/>
    <w:rsid w:val="005C4E9A"/>
    <w:rsid w:val="005C6649"/>
    <w:rsid w:val="005C71DD"/>
    <w:rsid w:val="005D0B80"/>
    <w:rsid w:val="005D2EAD"/>
    <w:rsid w:val="005D532D"/>
    <w:rsid w:val="005D5536"/>
    <w:rsid w:val="005E1D7F"/>
    <w:rsid w:val="005E5B1A"/>
    <w:rsid w:val="005E69B9"/>
    <w:rsid w:val="005F0588"/>
    <w:rsid w:val="005F4F93"/>
    <w:rsid w:val="005F6088"/>
    <w:rsid w:val="005F733A"/>
    <w:rsid w:val="00603523"/>
    <w:rsid w:val="00605827"/>
    <w:rsid w:val="006124A2"/>
    <w:rsid w:val="006129DC"/>
    <w:rsid w:val="006138FC"/>
    <w:rsid w:val="006149AA"/>
    <w:rsid w:val="00614F82"/>
    <w:rsid w:val="0061586B"/>
    <w:rsid w:val="00615D9A"/>
    <w:rsid w:val="006166AC"/>
    <w:rsid w:val="00623D72"/>
    <w:rsid w:val="0062573E"/>
    <w:rsid w:val="00631EA5"/>
    <w:rsid w:val="00634C20"/>
    <w:rsid w:val="0063544A"/>
    <w:rsid w:val="00637EE8"/>
    <w:rsid w:val="006447A9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A67B4"/>
    <w:rsid w:val="006B5BF0"/>
    <w:rsid w:val="006C1677"/>
    <w:rsid w:val="006D3AEE"/>
    <w:rsid w:val="006D6AFC"/>
    <w:rsid w:val="006E1DB2"/>
    <w:rsid w:val="006E5BB0"/>
    <w:rsid w:val="006E6087"/>
    <w:rsid w:val="006F32F9"/>
    <w:rsid w:val="007015C4"/>
    <w:rsid w:val="007048C2"/>
    <w:rsid w:val="00720545"/>
    <w:rsid w:val="007210F3"/>
    <w:rsid w:val="00724DAD"/>
    <w:rsid w:val="00726912"/>
    <w:rsid w:val="00731539"/>
    <w:rsid w:val="0073440C"/>
    <w:rsid w:val="00734652"/>
    <w:rsid w:val="00734EA7"/>
    <w:rsid w:val="007356F1"/>
    <w:rsid w:val="00736038"/>
    <w:rsid w:val="00746814"/>
    <w:rsid w:val="007479CF"/>
    <w:rsid w:val="007502FD"/>
    <w:rsid w:val="00752BE2"/>
    <w:rsid w:val="00754723"/>
    <w:rsid w:val="00762B1F"/>
    <w:rsid w:val="00765F15"/>
    <w:rsid w:val="00767C3F"/>
    <w:rsid w:val="007734D2"/>
    <w:rsid w:val="00773B7B"/>
    <w:rsid w:val="00774501"/>
    <w:rsid w:val="00774EB5"/>
    <w:rsid w:val="00776C88"/>
    <w:rsid w:val="00777E4D"/>
    <w:rsid w:val="007829B8"/>
    <w:rsid w:val="007911BB"/>
    <w:rsid w:val="00793BF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016"/>
    <w:rsid w:val="007F43BE"/>
    <w:rsid w:val="007F548C"/>
    <w:rsid w:val="007F6442"/>
    <w:rsid w:val="007F6AFB"/>
    <w:rsid w:val="008021B9"/>
    <w:rsid w:val="008146C1"/>
    <w:rsid w:val="00817527"/>
    <w:rsid w:val="00821F66"/>
    <w:rsid w:val="008240CE"/>
    <w:rsid w:val="00826CA2"/>
    <w:rsid w:val="00827E64"/>
    <w:rsid w:val="00830298"/>
    <w:rsid w:val="00836924"/>
    <w:rsid w:val="00841A75"/>
    <w:rsid w:val="008451F7"/>
    <w:rsid w:val="00854196"/>
    <w:rsid w:val="00854B4A"/>
    <w:rsid w:val="00866208"/>
    <w:rsid w:val="00872524"/>
    <w:rsid w:val="00872F93"/>
    <w:rsid w:val="00886358"/>
    <w:rsid w:val="00892317"/>
    <w:rsid w:val="008A1A31"/>
    <w:rsid w:val="008A1A91"/>
    <w:rsid w:val="008A274F"/>
    <w:rsid w:val="008A3F0A"/>
    <w:rsid w:val="008A6CBF"/>
    <w:rsid w:val="008B2CC1"/>
    <w:rsid w:val="008B55A2"/>
    <w:rsid w:val="008B60B2"/>
    <w:rsid w:val="008B7353"/>
    <w:rsid w:val="008C0CB2"/>
    <w:rsid w:val="008D0843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3C37"/>
    <w:rsid w:val="009050BB"/>
    <w:rsid w:val="00905835"/>
    <w:rsid w:val="0090731E"/>
    <w:rsid w:val="009117A2"/>
    <w:rsid w:val="00913C6C"/>
    <w:rsid w:val="00913E78"/>
    <w:rsid w:val="00914EDF"/>
    <w:rsid w:val="00915573"/>
    <w:rsid w:val="00916EE2"/>
    <w:rsid w:val="00920231"/>
    <w:rsid w:val="0092543A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4AE2"/>
    <w:rsid w:val="00966A22"/>
    <w:rsid w:val="0096722F"/>
    <w:rsid w:val="00973F6F"/>
    <w:rsid w:val="00976FCA"/>
    <w:rsid w:val="00977BD9"/>
    <w:rsid w:val="00980843"/>
    <w:rsid w:val="00980EF3"/>
    <w:rsid w:val="009830E0"/>
    <w:rsid w:val="00984B0B"/>
    <w:rsid w:val="00984B67"/>
    <w:rsid w:val="00985C53"/>
    <w:rsid w:val="009929BC"/>
    <w:rsid w:val="00994B08"/>
    <w:rsid w:val="00997625"/>
    <w:rsid w:val="009A42BE"/>
    <w:rsid w:val="009A6DDF"/>
    <w:rsid w:val="009A7F03"/>
    <w:rsid w:val="009B043D"/>
    <w:rsid w:val="009B4D37"/>
    <w:rsid w:val="009C3715"/>
    <w:rsid w:val="009C594D"/>
    <w:rsid w:val="009C731D"/>
    <w:rsid w:val="009D4EEC"/>
    <w:rsid w:val="009E2791"/>
    <w:rsid w:val="009E3F6F"/>
    <w:rsid w:val="009F0B96"/>
    <w:rsid w:val="009F35F0"/>
    <w:rsid w:val="009F3B5D"/>
    <w:rsid w:val="009F499F"/>
    <w:rsid w:val="009F6C8E"/>
    <w:rsid w:val="009F7984"/>
    <w:rsid w:val="00A02179"/>
    <w:rsid w:val="00A04908"/>
    <w:rsid w:val="00A04949"/>
    <w:rsid w:val="00A04E39"/>
    <w:rsid w:val="00A071F3"/>
    <w:rsid w:val="00A109AF"/>
    <w:rsid w:val="00A1206D"/>
    <w:rsid w:val="00A157CB"/>
    <w:rsid w:val="00A274DF"/>
    <w:rsid w:val="00A30466"/>
    <w:rsid w:val="00A34447"/>
    <w:rsid w:val="00A3799D"/>
    <w:rsid w:val="00A42DAF"/>
    <w:rsid w:val="00A45BD8"/>
    <w:rsid w:val="00A4655F"/>
    <w:rsid w:val="00A47185"/>
    <w:rsid w:val="00A51B12"/>
    <w:rsid w:val="00A562AD"/>
    <w:rsid w:val="00A72886"/>
    <w:rsid w:val="00A81719"/>
    <w:rsid w:val="00A82D69"/>
    <w:rsid w:val="00A869B7"/>
    <w:rsid w:val="00A87B6E"/>
    <w:rsid w:val="00A956F6"/>
    <w:rsid w:val="00AA0246"/>
    <w:rsid w:val="00AA1419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7AD8"/>
    <w:rsid w:val="00B047C7"/>
    <w:rsid w:val="00B05A69"/>
    <w:rsid w:val="00B064F8"/>
    <w:rsid w:val="00B06D65"/>
    <w:rsid w:val="00B135B8"/>
    <w:rsid w:val="00B14F8F"/>
    <w:rsid w:val="00B1533D"/>
    <w:rsid w:val="00B2167E"/>
    <w:rsid w:val="00B24B51"/>
    <w:rsid w:val="00B24BD6"/>
    <w:rsid w:val="00B33202"/>
    <w:rsid w:val="00B377B9"/>
    <w:rsid w:val="00B50A92"/>
    <w:rsid w:val="00B5116B"/>
    <w:rsid w:val="00B51212"/>
    <w:rsid w:val="00B71202"/>
    <w:rsid w:val="00B718B9"/>
    <w:rsid w:val="00B73704"/>
    <w:rsid w:val="00B76D30"/>
    <w:rsid w:val="00B83E51"/>
    <w:rsid w:val="00B92169"/>
    <w:rsid w:val="00B9734B"/>
    <w:rsid w:val="00BA622B"/>
    <w:rsid w:val="00BA7E36"/>
    <w:rsid w:val="00BB686F"/>
    <w:rsid w:val="00BC3C93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28DC"/>
    <w:rsid w:val="00BF333B"/>
    <w:rsid w:val="00BF633B"/>
    <w:rsid w:val="00BF6B32"/>
    <w:rsid w:val="00C065DD"/>
    <w:rsid w:val="00C07F37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16BF"/>
    <w:rsid w:val="00C434E5"/>
    <w:rsid w:val="00C47D93"/>
    <w:rsid w:val="00C57076"/>
    <w:rsid w:val="00C61FB6"/>
    <w:rsid w:val="00C66BF1"/>
    <w:rsid w:val="00C66D1A"/>
    <w:rsid w:val="00C70155"/>
    <w:rsid w:val="00C77583"/>
    <w:rsid w:val="00C82D55"/>
    <w:rsid w:val="00C830BB"/>
    <w:rsid w:val="00C83860"/>
    <w:rsid w:val="00C85C98"/>
    <w:rsid w:val="00C9060F"/>
    <w:rsid w:val="00C9183F"/>
    <w:rsid w:val="00C93C3C"/>
    <w:rsid w:val="00C94BF9"/>
    <w:rsid w:val="00C9597E"/>
    <w:rsid w:val="00C9667A"/>
    <w:rsid w:val="00CA0830"/>
    <w:rsid w:val="00CA350A"/>
    <w:rsid w:val="00CA4D92"/>
    <w:rsid w:val="00CA617B"/>
    <w:rsid w:val="00CA6924"/>
    <w:rsid w:val="00CB5890"/>
    <w:rsid w:val="00CC5221"/>
    <w:rsid w:val="00CE0AF9"/>
    <w:rsid w:val="00CE1D93"/>
    <w:rsid w:val="00CF2FCC"/>
    <w:rsid w:val="00CF62B8"/>
    <w:rsid w:val="00D021EE"/>
    <w:rsid w:val="00D04607"/>
    <w:rsid w:val="00D0661E"/>
    <w:rsid w:val="00D07667"/>
    <w:rsid w:val="00D07E61"/>
    <w:rsid w:val="00D16203"/>
    <w:rsid w:val="00D21FED"/>
    <w:rsid w:val="00D2354D"/>
    <w:rsid w:val="00D25F2A"/>
    <w:rsid w:val="00D27695"/>
    <w:rsid w:val="00D313AB"/>
    <w:rsid w:val="00D3387F"/>
    <w:rsid w:val="00D45252"/>
    <w:rsid w:val="00D508C6"/>
    <w:rsid w:val="00D53427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80B"/>
    <w:rsid w:val="00DB1E46"/>
    <w:rsid w:val="00DB2B79"/>
    <w:rsid w:val="00DB4FBC"/>
    <w:rsid w:val="00DB5866"/>
    <w:rsid w:val="00DC3340"/>
    <w:rsid w:val="00DC7493"/>
    <w:rsid w:val="00DD3793"/>
    <w:rsid w:val="00DE1B1E"/>
    <w:rsid w:val="00DE39F9"/>
    <w:rsid w:val="00DF5D21"/>
    <w:rsid w:val="00E0087A"/>
    <w:rsid w:val="00E00D5C"/>
    <w:rsid w:val="00E02A47"/>
    <w:rsid w:val="00E056DD"/>
    <w:rsid w:val="00E060B9"/>
    <w:rsid w:val="00E06CC2"/>
    <w:rsid w:val="00E16A07"/>
    <w:rsid w:val="00E21554"/>
    <w:rsid w:val="00E22110"/>
    <w:rsid w:val="00E24CB1"/>
    <w:rsid w:val="00E26785"/>
    <w:rsid w:val="00E27289"/>
    <w:rsid w:val="00E279F0"/>
    <w:rsid w:val="00E300DA"/>
    <w:rsid w:val="00E31545"/>
    <w:rsid w:val="00E335FE"/>
    <w:rsid w:val="00E33EDD"/>
    <w:rsid w:val="00E37A7A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0C4E"/>
    <w:rsid w:val="00EC4E49"/>
    <w:rsid w:val="00ED4471"/>
    <w:rsid w:val="00ED5628"/>
    <w:rsid w:val="00ED77FB"/>
    <w:rsid w:val="00EE0676"/>
    <w:rsid w:val="00EE3155"/>
    <w:rsid w:val="00EE45FA"/>
    <w:rsid w:val="00EE6AEE"/>
    <w:rsid w:val="00EF0F5B"/>
    <w:rsid w:val="00EF1D56"/>
    <w:rsid w:val="00EF46F5"/>
    <w:rsid w:val="00F03DFA"/>
    <w:rsid w:val="00F121C8"/>
    <w:rsid w:val="00F20A79"/>
    <w:rsid w:val="00F2202A"/>
    <w:rsid w:val="00F2268C"/>
    <w:rsid w:val="00F257BA"/>
    <w:rsid w:val="00F324CE"/>
    <w:rsid w:val="00F34FB9"/>
    <w:rsid w:val="00F368FE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30D4"/>
    <w:rsid w:val="00F9637C"/>
    <w:rsid w:val="00F9747D"/>
    <w:rsid w:val="00FA030E"/>
    <w:rsid w:val="00FA2F1F"/>
    <w:rsid w:val="00FA4695"/>
    <w:rsid w:val="00FA5917"/>
    <w:rsid w:val="00FA6CCB"/>
    <w:rsid w:val="00FB2D06"/>
    <w:rsid w:val="00FB3A2B"/>
    <w:rsid w:val="00FB4A6B"/>
    <w:rsid w:val="00FB4E0D"/>
    <w:rsid w:val="00FC1C92"/>
    <w:rsid w:val="00FC514C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C0B6D8A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A04E3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8329-6BDF-4EFE-95C9-0FE53B4D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2767</Characters>
  <Application>Microsoft Office Word</Application>
  <DocSecurity>0</DocSecurity>
  <Lines>71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CWS/8/24 Prov. Annex II</vt:lpstr>
      <vt:lpstr>CWS/8/24 Prov. Annex II</vt:lpstr>
    </vt:vector>
  </TitlesOfParts>
  <Company>WIPO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CWS/8/24 Prov. Annex II</dc:title>
  <dc:subject>Draft Agenda, 8th Session Committee on WIPO Standards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2021-02-04T09:41:00Z</dcterms:created>
  <dcterms:modified xsi:type="dcterms:W3CDTF">2021-02-04T09:41:00Z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245751bb-c81a-4157-acc0-cf915d7a3a20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