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E0584" w14:textId="57B04A04" w:rsidR="00975CFC" w:rsidRPr="00C557A6" w:rsidRDefault="00FA5403" w:rsidP="00DA10D8">
      <w:pPr>
        <w:pStyle w:val="Heading1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val="ru-RU"/>
        </w:rPr>
        <w:t>ОРГАНИЗАЦИОННЫЕ ВОПРОСЫ И СПЕЦИАЛЬНЫЕ ПРАВИЛА ПРОЦЕДУРЫ</w:t>
      </w:r>
      <w:r w:rsidR="00975CFC" w:rsidRPr="00C557A6">
        <w:rPr>
          <w:sz w:val="20"/>
          <w:szCs w:val="20"/>
        </w:rPr>
        <w:t xml:space="preserve"> </w:t>
      </w:r>
      <w:r w:rsidR="00E911B4">
        <w:rPr>
          <w:sz w:val="20"/>
          <w:szCs w:val="20"/>
        </w:rPr>
        <w:br/>
      </w:r>
      <w:r>
        <w:rPr>
          <w:sz w:val="20"/>
          <w:szCs w:val="20"/>
          <w:lang w:val="ru-RU"/>
        </w:rPr>
        <w:t>КОМИТЕТА ПО СТАНДАРТАМ ВОИС</w:t>
      </w:r>
      <w:r w:rsidR="00975CFC" w:rsidRPr="00C557A6">
        <w:rPr>
          <w:sz w:val="20"/>
          <w:szCs w:val="20"/>
        </w:rPr>
        <w:t xml:space="preserve"> (</w:t>
      </w:r>
      <w:r>
        <w:rPr>
          <w:sz w:val="20"/>
          <w:szCs w:val="20"/>
          <w:lang w:val="ru-RU"/>
        </w:rPr>
        <w:t>КСВ</w:t>
      </w:r>
      <w:r w:rsidR="00975CFC" w:rsidRPr="00C557A6">
        <w:rPr>
          <w:sz w:val="20"/>
          <w:szCs w:val="20"/>
        </w:rPr>
        <w:t>)</w:t>
      </w:r>
    </w:p>
    <w:p w14:paraId="6BA66920" w14:textId="77777777" w:rsidR="00975CFC" w:rsidRDefault="00975CFC" w:rsidP="00DA10D8"/>
    <w:p w14:paraId="6A1BE390" w14:textId="77777777" w:rsidR="00975CFC" w:rsidRPr="007C2108" w:rsidRDefault="00975CFC" w:rsidP="00DA10D8">
      <w:pPr>
        <w:rPr>
          <w:lang w:val="es-ES"/>
        </w:rPr>
      </w:pPr>
    </w:p>
    <w:p w14:paraId="4AF5FDBA" w14:textId="10057FD8" w:rsidR="00975CFC" w:rsidRPr="00DC1EAA" w:rsidRDefault="00975CFC" w:rsidP="00DA10D8">
      <w:pPr>
        <w:pStyle w:val="BodyText"/>
        <w:rPr>
          <w:lang w:val="es-ES"/>
        </w:rPr>
      </w:pPr>
      <w:r w:rsidRPr="00515DD2">
        <w:fldChar w:fldCharType="begin"/>
      </w:r>
      <w:r w:rsidRPr="00DC1EAA">
        <w:rPr>
          <w:lang w:val="es-ES"/>
        </w:rPr>
        <w:instrText xml:space="preserve"> AUTONUM  </w:instrText>
      </w:r>
      <w:r w:rsidRPr="00515DD2">
        <w:fldChar w:fldCharType="end"/>
      </w:r>
      <w:r w:rsidRPr="00DC1EAA">
        <w:rPr>
          <w:lang w:val="es-ES"/>
        </w:rPr>
        <w:tab/>
      </w:r>
      <w:r w:rsidR="006B29FD" w:rsidRPr="006B29FD">
        <w:rPr>
          <w:lang w:val="ru-RU"/>
        </w:rPr>
        <w:t>В отношении Комитета по стандартам ВОИС (КСВ) применя</w:t>
      </w:r>
      <w:r w:rsidR="006B29FD">
        <w:rPr>
          <w:lang w:val="ru-RU"/>
        </w:rPr>
        <w:t>ю</w:t>
      </w:r>
      <w:r w:rsidR="006B29FD" w:rsidRPr="006B29FD">
        <w:rPr>
          <w:lang w:val="ru-RU"/>
        </w:rPr>
        <w:t>тся Общие правила процедуры ВОИС с учетом нижеследующих положений, касающихся организационных вопросов и специальных правил процедуры</w:t>
      </w:r>
      <w:r w:rsidR="006B29FD">
        <w:rPr>
          <w:lang w:val="ru-RU"/>
        </w:rPr>
        <w:t>.</w:t>
      </w:r>
    </w:p>
    <w:p w14:paraId="5A13B06B" w14:textId="130A2B8C" w:rsidR="00975CFC" w:rsidRPr="00DC1EAA" w:rsidRDefault="00975CFC" w:rsidP="00DA10D8">
      <w:pPr>
        <w:pStyle w:val="BodyText"/>
        <w:rPr>
          <w:lang w:val="es-ES"/>
        </w:rPr>
      </w:pPr>
      <w:r>
        <w:fldChar w:fldCharType="begin"/>
      </w:r>
      <w:r w:rsidRPr="00DC1EAA">
        <w:rPr>
          <w:lang w:val="es-ES"/>
        </w:rPr>
        <w:instrText xml:space="preserve"> AUTONUM  </w:instrText>
      </w:r>
      <w:r>
        <w:fldChar w:fldCharType="end"/>
      </w:r>
      <w:r w:rsidRPr="00DC1EAA">
        <w:rPr>
          <w:lang w:val="es-ES"/>
        </w:rPr>
        <w:tab/>
      </w:r>
      <w:r w:rsidR="001B4816" w:rsidRPr="001B4816">
        <w:rPr>
          <w:lang w:val="ru-RU"/>
        </w:rPr>
        <w:t>КСВ отчитыва</w:t>
      </w:r>
      <w:r w:rsidR="001B4816">
        <w:rPr>
          <w:lang w:val="ru-RU"/>
        </w:rPr>
        <w:t>е</w:t>
      </w:r>
      <w:r w:rsidR="001B4816" w:rsidRPr="001B4816">
        <w:rPr>
          <w:lang w:val="ru-RU"/>
        </w:rPr>
        <w:t>тся перед Генеральной Ассамблеей ВОИС не менее одного раза в два года</w:t>
      </w:r>
      <w:r w:rsidRPr="00DC1EAA">
        <w:rPr>
          <w:lang w:val="es-ES"/>
        </w:rPr>
        <w:t>.</w:t>
      </w:r>
    </w:p>
    <w:p w14:paraId="4063EFA2" w14:textId="66BA8643" w:rsidR="00975CFC" w:rsidRPr="00DC1EAA" w:rsidRDefault="00975CFC" w:rsidP="00DA10D8">
      <w:pPr>
        <w:pStyle w:val="BodyText"/>
        <w:rPr>
          <w:lang w:val="es-ES"/>
        </w:rPr>
      </w:pPr>
      <w:r w:rsidRPr="00C14100">
        <w:fldChar w:fldCharType="begin"/>
      </w:r>
      <w:r w:rsidRPr="00DC1EAA">
        <w:rPr>
          <w:lang w:val="es-ES"/>
        </w:rPr>
        <w:instrText xml:space="preserve"> AUTONUM  </w:instrText>
      </w:r>
      <w:r w:rsidRPr="00C14100">
        <w:fldChar w:fldCharType="end"/>
      </w:r>
      <w:r w:rsidRPr="00DC1EAA">
        <w:rPr>
          <w:lang w:val="es-ES"/>
        </w:rPr>
        <w:tab/>
      </w:r>
      <w:r w:rsidR="003150E6" w:rsidRPr="003150E6">
        <w:rPr>
          <w:lang w:val="ru-RU"/>
        </w:rPr>
        <w:t>Рекомендации и предложения КСВ могут препровождаться, в зависимости от обстоятельств, Генеральной Ассамблее ВОИС, Комитету по программе и бюджету или непосредственно Генеральному директору</w:t>
      </w:r>
      <w:r w:rsidR="003150E6">
        <w:rPr>
          <w:lang w:val="ru-RU"/>
        </w:rPr>
        <w:t>.</w:t>
      </w:r>
    </w:p>
    <w:p w14:paraId="54ECEFDE" w14:textId="4D2DBE01" w:rsidR="00975CFC" w:rsidRPr="00DC1EAA" w:rsidRDefault="00975CFC" w:rsidP="00DA10D8">
      <w:pPr>
        <w:pStyle w:val="BodyText"/>
        <w:rPr>
          <w:lang w:val="es-ES"/>
        </w:rPr>
      </w:pPr>
      <w:r>
        <w:fldChar w:fldCharType="begin"/>
      </w:r>
      <w:r w:rsidRPr="00DC1EAA">
        <w:rPr>
          <w:lang w:val="es-ES"/>
        </w:rPr>
        <w:instrText xml:space="preserve"> AUTONUM  </w:instrText>
      </w:r>
      <w:r>
        <w:fldChar w:fldCharType="end"/>
      </w:r>
      <w:r w:rsidRPr="00DC1EAA">
        <w:rPr>
          <w:lang w:val="es-ES"/>
        </w:rPr>
        <w:tab/>
      </w:r>
      <w:r w:rsidR="00970501" w:rsidRPr="00970501">
        <w:rPr>
          <w:lang w:val="ru-RU"/>
        </w:rPr>
        <w:t>КСВ составля</w:t>
      </w:r>
      <w:r w:rsidR="00970501">
        <w:rPr>
          <w:lang w:val="ru-RU"/>
        </w:rPr>
        <w:t>е</w:t>
      </w:r>
      <w:r w:rsidR="00970501" w:rsidRPr="00970501">
        <w:rPr>
          <w:lang w:val="ru-RU"/>
        </w:rPr>
        <w:t>т свою программу работу</w:t>
      </w:r>
      <w:r w:rsidR="0047477B">
        <w:rPr>
          <w:lang w:val="ru-RU"/>
        </w:rPr>
        <w:t xml:space="preserve"> и</w:t>
      </w:r>
      <w:r w:rsidR="00970501" w:rsidRPr="00970501">
        <w:rPr>
          <w:lang w:val="ru-RU"/>
        </w:rPr>
        <w:t xml:space="preserve"> определя</w:t>
      </w:r>
      <w:r w:rsidR="00970501">
        <w:rPr>
          <w:lang w:val="ru-RU"/>
        </w:rPr>
        <w:t>е</w:t>
      </w:r>
      <w:r w:rsidR="00970501" w:rsidRPr="00970501">
        <w:rPr>
          <w:lang w:val="ru-RU"/>
        </w:rPr>
        <w:t>т приоритеты и методы работы</w:t>
      </w:r>
      <w:r w:rsidR="00970501">
        <w:rPr>
          <w:lang w:val="ru-RU"/>
        </w:rPr>
        <w:t>.</w:t>
      </w:r>
    </w:p>
    <w:p w14:paraId="20BB0592" w14:textId="2E31DB41" w:rsidR="00975CFC" w:rsidRPr="00DC1EAA" w:rsidRDefault="00975CFC" w:rsidP="00DA10D8">
      <w:pPr>
        <w:pStyle w:val="BodyText"/>
        <w:rPr>
          <w:lang w:val="es-ES"/>
        </w:rPr>
      </w:pPr>
      <w:r>
        <w:fldChar w:fldCharType="begin"/>
      </w:r>
      <w:r w:rsidRPr="00DC1EAA">
        <w:rPr>
          <w:lang w:val="es-ES"/>
        </w:rPr>
        <w:instrText xml:space="preserve"> AUTONUM  </w:instrText>
      </w:r>
      <w:r>
        <w:fldChar w:fldCharType="end"/>
      </w:r>
      <w:r w:rsidRPr="00DC1EAA">
        <w:rPr>
          <w:lang w:val="es-ES"/>
        </w:rPr>
        <w:tab/>
      </w:r>
      <w:r w:rsidR="008527EA" w:rsidRPr="008527EA">
        <w:rPr>
          <w:lang w:val="ru-RU"/>
        </w:rPr>
        <w:t xml:space="preserve">Решения, принимаемые КСВ, </w:t>
      </w:r>
      <w:r w:rsidR="0003616A">
        <w:rPr>
          <w:lang w:val="ru-RU"/>
        </w:rPr>
        <w:t xml:space="preserve">рассматриваются как рекомендательные </w:t>
      </w:r>
      <w:r w:rsidR="008527EA" w:rsidRPr="008527EA">
        <w:rPr>
          <w:lang w:val="ru-RU"/>
        </w:rPr>
        <w:t>для государств</w:t>
      </w:r>
      <w:r w:rsidR="0003616A">
        <w:rPr>
          <w:lang w:val="ru-RU"/>
        </w:rPr>
        <w:t>-членов</w:t>
      </w:r>
      <w:r w:rsidR="008527EA" w:rsidRPr="008527EA">
        <w:rPr>
          <w:lang w:val="ru-RU"/>
        </w:rPr>
        <w:t xml:space="preserve">, в частности для их национальных и региональных ведомств </w:t>
      </w:r>
      <w:r w:rsidR="0003616A">
        <w:rPr>
          <w:lang w:val="ru-RU"/>
        </w:rPr>
        <w:t>интеллектуальной собственности</w:t>
      </w:r>
      <w:r w:rsidR="008527EA" w:rsidRPr="008527EA">
        <w:rPr>
          <w:lang w:val="ru-RU"/>
        </w:rPr>
        <w:t xml:space="preserve">, Международного бюро ВОИС, международных организаций и любых других национальных и международных учреждений, занимающихся вопросами </w:t>
      </w:r>
      <w:r w:rsidR="0003616A">
        <w:rPr>
          <w:lang w:val="ru-RU"/>
        </w:rPr>
        <w:t>интеллектуальной</w:t>
      </w:r>
      <w:r w:rsidR="008527EA" w:rsidRPr="008527EA">
        <w:rPr>
          <w:lang w:val="ru-RU"/>
        </w:rPr>
        <w:t xml:space="preserve"> собственности</w:t>
      </w:r>
      <w:r w:rsidR="0003616A">
        <w:rPr>
          <w:lang w:val="ru-RU"/>
        </w:rPr>
        <w:t>.</w:t>
      </w:r>
    </w:p>
    <w:p w14:paraId="41D1776C" w14:textId="4DE2AFC7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es-ES"/>
        </w:rPr>
        <w:instrText xml:space="preserve"> AUTONUM  </w:instrText>
      </w:r>
      <w:r>
        <w:fldChar w:fldCharType="end"/>
      </w:r>
      <w:r w:rsidRPr="00DC1EAA">
        <w:rPr>
          <w:lang w:val="es-ES"/>
        </w:rPr>
        <w:tab/>
      </w:r>
      <w:r w:rsidR="001526FD" w:rsidRPr="001526FD">
        <w:rPr>
          <w:lang w:val="ru-RU"/>
        </w:rPr>
        <w:t>КСВ может учреждать и упразднять целевые группы.  Целевые группы будут заниматься выполнением конкретных задач в зависимости от потребностей, и в отношении этих групп будут применяться правила, изложенные в пунктах</w:t>
      </w:r>
      <w:r w:rsidR="001526FD">
        <w:rPr>
          <w:lang w:val="ru-RU"/>
        </w:rPr>
        <w:t xml:space="preserve"> </w:t>
      </w:r>
      <w:r w:rsidR="001526FD" w:rsidRPr="001526FD">
        <w:rPr>
          <w:lang w:val="ru-RU"/>
        </w:rPr>
        <w:t>2</w:t>
      </w:r>
      <w:r w:rsidR="001526FD">
        <w:rPr>
          <w:lang w:val="ru-RU"/>
        </w:rPr>
        <w:t>3–</w:t>
      </w:r>
      <w:r w:rsidR="001526FD" w:rsidRPr="001526FD">
        <w:rPr>
          <w:lang w:val="ru-RU"/>
        </w:rPr>
        <w:t>2</w:t>
      </w:r>
      <w:r w:rsidR="001526FD">
        <w:rPr>
          <w:lang w:val="ru-RU"/>
        </w:rPr>
        <w:t>9</w:t>
      </w:r>
      <w:r w:rsidR="001526FD" w:rsidRPr="001526FD">
        <w:rPr>
          <w:lang w:val="ru-RU"/>
        </w:rPr>
        <w:t xml:space="preserve"> ниже</w:t>
      </w:r>
      <w:r w:rsidR="001526FD">
        <w:rPr>
          <w:lang w:val="ru-RU"/>
        </w:rPr>
        <w:t>.</w:t>
      </w:r>
    </w:p>
    <w:p w14:paraId="1BDF4BB8" w14:textId="1B3F6929" w:rsidR="00975CFC" w:rsidRPr="00DC1EAA" w:rsidRDefault="003E19A8" w:rsidP="003728EB">
      <w:pPr>
        <w:pStyle w:val="Heading2"/>
        <w:spacing w:before="0"/>
        <w:rPr>
          <w:lang w:val="ru-RU"/>
        </w:rPr>
      </w:pPr>
      <w:r>
        <w:rPr>
          <w:lang w:val="ru-RU"/>
        </w:rPr>
        <w:t>ЧЛЕНСТВО</w:t>
      </w:r>
    </w:p>
    <w:p w14:paraId="60689162" w14:textId="610D4E5E" w:rsidR="00975CFC" w:rsidRPr="005C27D2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5C27D2" w:rsidRPr="005C27D2">
        <w:rPr>
          <w:lang w:val="ru-RU"/>
        </w:rPr>
        <w:t>Членами КСВ явля</w:t>
      </w:r>
      <w:r w:rsidR="005C27D2">
        <w:rPr>
          <w:lang w:val="ru-RU"/>
        </w:rPr>
        <w:t>ю</w:t>
      </w:r>
      <w:r w:rsidR="005C27D2" w:rsidRPr="005C27D2">
        <w:rPr>
          <w:lang w:val="ru-RU"/>
        </w:rPr>
        <w:t>тся все государства</w:t>
      </w:r>
      <w:r w:rsidR="005C27D2">
        <w:rPr>
          <w:lang w:val="ru-RU"/>
        </w:rPr>
        <w:t xml:space="preserve"> – </w:t>
      </w:r>
      <w:r w:rsidR="005C27D2" w:rsidRPr="005C27D2">
        <w:rPr>
          <w:lang w:val="ru-RU"/>
        </w:rPr>
        <w:t>члены ВОИС, а также члены Парижского или Бернского союза, которые не являются государствами</w:t>
      </w:r>
      <w:r w:rsidR="005C27D2">
        <w:rPr>
          <w:lang w:val="ru-RU"/>
        </w:rPr>
        <w:t xml:space="preserve"> – </w:t>
      </w:r>
      <w:r w:rsidR="005C27D2" w:rsidRPr="005C27D2">
        <w:rPr>
          <w:lang w:val="ru-RU"/>
        </w:rPr>
        <w:t>членами ВОИС.  Кроме того, членами КСВ без права голоса явля</w:t>
      </w:r>
      <w:r w:rsidR="005C27D2">
        <w:rPr>
          <w:lang w:val="ru-RU"/>
        </w:rPr>
        <w:t>ю</w:t>
      </w:r>
      <w:r w:rsidR="005C27D2" w:rsidRPr="005C27D2">
        <w:rPr>
          <w:lang w:val="ru-RU"/>
        </w:rPr>
        <w:t>тся Африканская организация интеллектуальной собственности (АОИС), Африканская региональная организация интеллектуальной собственности (АРОИС), Ведомство интеллектуальной собственности Бенилюкс</w:t>
      </w:r>
      <w:r w:rsidR="009A5E3F">
        <w:rPr>
          <w:lang w:val="ru-RU"/>
        </w:rPr>
        <w:t>а</w:t>
      </w:r>
      <w:r w:rsidR="005C27D2" w:rsidRPr="005C27D2">
        <w:rPr>
          <w:lang w:val="ru-RU"/>
        </w:rPr>
        <w:t xml:space="preserve"> (</w:t>
      </w:r>
      <w:r w:rsidR="005C27D2" w:rsidRPr="005C27D2">
        <w:t>BOIP</w:t>
      </w:r>
      <w:r w:rsidR="005C27D2" w:rsidRPr="005C27D2">
        <w:rPr>
          <w:lang w:val="ru-RU"/>
        </w:rPr>
        <w:t>), Евразийская патентная организация (ЕАПО), Европейская патентная организация (ЕПО), Международный союз по охране новых сортов растений (УПОВ), Патентный институт Северных стран (</w:t>
      </w:r>
      <w:r w:rsidR="005C27D2" w:rsidRPr="005C27D2">
        <w:t>NPI</w:t>
      </w:r>
      <w:r w:rsidR="005C27D2" w:rsidRPr="005C27D2">
        <w:rPr>
          <w:lang w:val="ru-RU"/>
        </w:rPr>
        <w:t>), Патентное ведомство Совета сотрудничества арабских государств Залива (</w:t>
      </w:r>
      <w:r w:rsidR="005C27D2" w:rsidRPr="005C27D2">
        <w:t>GCC</w:t>
      </w:r>
      <w:r w:rsidR="005C27D2" w:rsidRPr="005C27D2">
        <w:rPr>
          <w:lang w:val="ru-RU"/>
        </w:rPr>
        <w:t>)</w:t>
      </w:r>
      <w:r w:rsidR="005C27D2">
        <w:rPr>
          <w:lang w:val="ru-RU"/>
        </w:rPr>
        <w:t>, Вишеградский патентный институт (</w:t>
      </w:r>
      <w:r w:rsidR="005C27D2">
        <w:t>VPI</w:t>
      </w:r>
      <w:r w:rsidR="005C27D2">
        <w:rPr>
          <w:lang w:val="ru-RU"/>
        </w:rPr>
        <w:t>)</w:t>
      </w:r>
      <w:r w:rsidR="005C27D2" w:rsidRPr="005C27D2">
        <w:rPr>
          <w:lang w:val="ru-RU"/>
        </w:rPr>
        <w:t xml:space="preserve"> и Европейский </w:t>
      </w:r>
      <w:r w:rsidR="005C27D2">
        <w:rPr>
          <w:lang w:val="ru-RU"/>
        </w:rPr>
        <w:t>с</w:t>
      </w:r>
      <w:r w:rsidR="005C27D2" w:rsidRPr="005C27D2">
        <w:rPr>
          <w:lang w:val="ru-RU"/>
        </w:rPr>
        <w:t>оюз</w:t>
      </w:r>
      <w:r w:rsidR="005C27D2">
        <w:rPr>
          <w:lang w:val="ru-RU"/>
        </w:rPr>
        <w:t>.</w:t>
      </w:r>
    </w:p>
    <w:p w14:paraId="269E37A4" w14:textId="7BAC20B3" w:rsidR="00B72817" w:rsidRPr="00B72817" w:rsidRDefault="00975CFC" w:rsidP="00DA10D8">
      <w:pPr>
        <w:pStyle w:val="BodyText"/>
      </w:pPr>
      <w:r w:rsidRPr="002223DA">
        <w:fldChar w:fldCharType="begin"/>
      </w:r>
      <w:r w:rsidRPr="00DC1EAA">
        <w:rPr>
          <w:lang w:val="ru-RU"/>
        </w:rPr>
        <w:instrText xml:space="preserve"> </w:instrText>
      </w:r>
      <w:r w:rsidRPr="0049006C">
        <w:instrText>AUTONUM</w:instrText>
      </w:r>
      <w:r w:rsidRPr="00DC1EAA">
        <w:rPr>
          <w:lang w:val="ru-RU"/>
        </w:rPr>
        <w:instrText xml:space="preserve">  </w:instrText>
      </w:r>
      <w:r w:rsidRPr="002223DA">
        <w:fldChar w:fldCharType="end"/>
      </w:r>
      <w:r w:rsidRPr="00DC1EAA">
        <w:rPr>
          <w:lang w:val="ru-RU"/>
        </w:rPr>
        <w:tab/>
      </w:r>
      <w:r w:rsidR="00866876" w:rsidRPr="00EF754A">
        <w:rPr>
          <w:lang w:val="ru-RU"/>
        </w:rPr>
        <w:t>Статус наблюдателя предоставляется государствам – членам Организации Объединенных Наций, не являющимся государствами – членами ВОИС, Парижского или Бернского союза</w:t>
      </w:r>
      <w:r w:rsidR="004553A4" w:rsidRPr="00EF754A">
        <w:rPr>
          <w:lang w:val="ru-RU"/>
        </w:rPr>
        <w:t xml:space="preserve">.  </w:t>
      </w:r>
      <w:r w:rsidR="00111438" w:rsidRPr="00EF754A">
        <w:rPr>
          <w:lang w:val="ru-RU"/>
        </w:rPr>
        <w:t>КСВ определяет, какие межправительственные и неправительственные организации допускаются на его заседания в качестве наблюдателей</w:t>
      </w:r>
      <w:r w:rsidR="00B72817" w:rsidRPr="00EF754A">
        <w:rPr>
          <w:lang w:val="ru-RU"/>
        </w:rPr>
        <w:t>.</w:t>
      </w:r>
      <w:r w:rsidR="00B72817" w:rsidRPr="00DC1EAA">
        <w:rPr>
          <w:lang w:val="ru-RU"/>
        </w:rPr>
        <w:t xml:space="preserve">  </w:t>
      </w:r>
      <w:r w:rsidR="00EF754A">
        <w:rPr>
          <w:lang w:val="ru-RU"/>
        </w:rPr>
        <w:t xml:space="preserve">Генеральный директор ВОИС приглашает на заседания КСВ </w:t>
      </w:r>
      <w:r w:rsidR="00081E7D">
        <w:rPr>
          <w:lang w:val="ru-RU"/>
        </w:rPr>
        <w:t>в качестве наблюдателей</w:t>
      </w:r>
      <w:r w:rsidR="00081E7D" w:rsidRPr="00DC1EAA">
        <w:rPr>
          <w:lang w:val="ru-RU"/>
        </w:rPr>
        <w:t xml:space="preserve"> </w:t>
      </w:r>
      <w:r w:rsidR="00081E7D">
        <w:rPr>
          <w:lang w:val="ru-RU"/>
        </w:rPr>
        <w:t>субъекты, которые были допущены КСВ к участию в</w:t>
      </w:r>
      <w:r w:rsidR="001B04FC">
        <w:rPr>
          <w:lang w:val="ru-RU"/>
        </w:rPr>
        <w:t xml:space="preserve"> соответствующем</w:t>
      </w:r>
      <w:r w:rsidR="00081E7D">
        <w:rPr>
          <w:lang w:val="ru-RU"/>
        </w:rPr>
        <w:t xml:space="preserve"> качестве. </w:t>
      </w:r>
      <w:r w:rsidR="00081E7D" w:rsidRPr="00DC1EAA">
        <w:rPr>
          <w:lang w:val="ru-RU"/>
        </w:rPr>
        <w:t xml:space="preserve"> </w:t>
      </w:r>
      <w:r w:rsidR="008D6FE5">
        <w:rPr>
          <w:lang w:val="ru-RU"/>
        </w:rPr>
        <w:t xml:space="preserve">Генеральный директор ВОИС также приглашает наблюдателей, допущенных к участию </w:t>
      </w:r>
      <w:r w:rsidR="001B04FC">
        <w:rPr>
          <w:lang w:val="ru-RU"/>
        </w:rPr>
        <w:t>Ассамблеями государств – членов ВОИС</w:t>
      </w:r>
      <w:r w:rsidR="00B72817">
        <w:t xml:space="preserve">, </w:t>
      </w:r>
      <w:r w:rsidR="00875D53">
        <w:rPr>
          <w:lang w:val="ru-RU"/>
        </w:rPr>
        <w:t>если, по имеющемуся мнению, предмет, рассматриваемый на заседаниях КСВ, представляет непосредственный интерес для этих наблюдателей</w:t>
      </w:r>
      <w:r w:rsidR="00B72817">
        <w:t>.</w:t>
      </w:r>
    </w:p>
    <w:p w14:paraId="2DF456D9" w14:textId="11185AE7" w:rsidR="00975CFC" w:rsidRPr="007C73B5" w:rsidRDefault="000666C2" w:rsidP="003728EB">
      <w:pPr>
        <w:pStyle w:val="Heading2"/>
        <w:spacing w:before="0"/>
      </w:pPr>
      <w:r>
        <w:rPr>
          <w:lang w:val="ru-RU"/>
        </w:rPr>
        <w:lastRenderedPageBreak/>
        <w:t>МАНДАТ</w:t>
      </w:r>
    </w:p>
    <w:p w14:paraId="11B4970E" w14:textId="6FE66679" w:rsidR="002970E1" w:rsidRPr="000666C2" w:rsidRDefault="00975CFC" w:rsidP="00DA10D8">
      <w:pPr>
        <w:pStyle w:val="BodyText"/>
        <w:keepLines/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666C2" w:rsidRPr="000666C2">
        <w:rPr>
          <w:lang w:val="ru-RU"/>
        </w:rPr>
        <w:t>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ВОИС.</w:t>
      </w:r>
    </w:p>
    <w:p w14:paraId="5813ADDB" w14:textId="4E22304E" w:rsidR="00741A3F" w:rsidRPr="00DC1EAA" w:rsidRDefault="00C57768" w:rsidP="00DA10D8">
      <w:pPr>
        <w:pStyle w:val="BodyText"/>
        <w:keepLines/>
        <w:rPr>
          <w:szCs w:val="22"/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B631AE" w:rsidRPr="00B631AE">
        <w:rPr>
          <w:lang w:val="ru-RU"/>
        </w:rPr>
        <w:t>Секретариат будет предпринимать усилия по оказанию технических консультационных услуг и помощи в укреплении потенциала ведомств ИС путем реализации проектов, направленных на распространение информации о стандартах ИС.  Секретариат будет регулярно гот</w:t>
      </w:r>
      <w:r w:rsidR="009B0F91">
        <w:rPr>
          <w:lang w:val="ru-RU"/>
        </w:rPr>
        <w:t>о</w:t>
      </w:r>
      <w:r w:rsidR="00B631AE" w:rsidRPr="00B631AE">
        <w:rPr>
          <w:lang w:val="ru-RU"/>
        </w:rPr>
        <w:t>в</w:t>
      </w:r>
      <w:r w:rsidR="009B0F91">
        <w:rPr>
          <w:lang w:val="ru-RU"/>
        </w:rPr>
        <w:t>и</w:t>
      </w:r>
      <w:r w:rsidR="00B631AE" w:rsidRPr="00B631AE">
        <w:rPr>
          <w:lang w:val="ru-RU"/>
        </w:rPr>
        <w:t>ть для КСВ письменные отчеты, содержащие подробные данные о такой деятельности, а также о любой другой деятельности по оказанию технической помощи и укреплению потенциала, которая осуществляется во исполнение мандата, и будет представлять такие отчеты Генеральной Ассамблее</w:t>
      </w:r>
      <w:r w:rsidR="002970E1" w:rsidRPr="00DC1EAA">
        <w:rPr>
          <w:szCs w:val="22"/>
          <w:lang w:val="ru-RU"/>
        </w:rPr>
        <w:t xml:space="preserve">.  </w:t>
      </w:r>
      <w:r w:rsidR="00114905">
        <w:rPr>
          <w:szCs w:val="22"/>
          <w:lang w:val="ru-RU"/>
        </w:rPr>
        <w:t>Д</w:t>
      </w:r>
      <w:r w:rsidR="00114905" w:rsidRPr="00114905">
        <w:rPr>
          <w:szCs w:val="22"/>
          <w:lang w:val="ru-RU"/>
        </w:rPr>
        <w:t xml:space="preserve">ля поощрения и облегчения участия </w:t>
      </w:r>
      <w:r w:rsidR="00E01B63" w:rsidRPr="00114905">
        <w:rPr>
          <w:szCs w:val="22"/>
          <w:lang w:val="ru-RU"/>
        </w:rPr>
        <w:t xml:space="preserve">в сессиях КСВ </w:t>
      </w:r>
      <w:r w:rsidR="00114905" w:rsidRPr="00114905">
        <w:rPr>
          <w:szCs w:val="22"/>
          <w:lang w:val="ru-RU"/>
        </w:rPr>
        <w:t>технических экспертов из развивающихся стран и НРС Секретариат будет оказывать соответствующую финансовую помощь НРС и развивающимся странам в рамках имеющихся бюджетных ресурсов</w:t>
      </w:r>
      <w:r w:rsidR="00114905">
        <w:rPr>
          <w:szCs w:val="22"/>
          <w:lang w:val="ru-RU"/>
        </w:rPr>
        <w:t>.</w:t>
      </w:r>
    </w:p>
    <w:p w14:paraId="06018620" w14:textId="190D525D" w:rsidR="00672C97" w:rsidRPr="00DC1EAA" w:rsidRDefault="00672C97" w:rsidP="00B72817">
      <w:pPr>
        <w:pStyle w:val="BodyText"/>
        <w:keepLines/>
        <w:rPr>
          <w:i/>
          <w:szCs w:val="22"/>
          <w:lang w:val="ru-RU"/>
        </w:rPr>
      </w:pPr>
      <w:r w:rsidRPr="00DC1EAA">
        <w:rPr>
          <w:i/>
          <w:szCs w:val="22"/>
          <w:lang w:val="ru-RU"/>
        </w:rPr>
        <w:t>[</w:t>
      </w:r>
      <w:r w:rsidR="00081AA6">
        <w:rPr>
          <w:i/>
          <w:szCs w:val="22"/>
          <w:lang w:val="ru-RU"/>
        </w:rPr>
        <w:t>Примечание</w:t>
      </w:r>
      <w:r w:rsidRPr="00DC1EAA">
        <w:rPr>
          <w:i/>
          <w:szCs w:val="22"/>
          <w:lang w:val="ru-RU"/>
        </w:rPr>
        <w:t xml:space="preserve">: </w:t>
      </w:r>
      <w:r w:rsidR="008B2C21">
        <w:rPr>
          <w:i/>
          <w:szCs w:val="22"/>
          <w:lang w:val="ru-RU"/>
        </w:rPr>
        <w:t>Предлагаемый текст соответствует тому</w:t>
      </w:r>
      <w:r w:rsidR="002223DA">
        <w:rPr>
          <w:rStyle w:val="FootnoteReference"/>
          <w:i/>
          <w:szCs w:val="22"/>
        </w:rPr>
        <w:footnoteReference w:id="2"/>
      </w:r>
      <w:r w:rsidR="008B2C21">
        <w:rPr>
          <w:i/>
          <w:szCs w:val="22"/>
          <w:lang w:val="ru-RU"/>
        </w:rPr>
        <w:t>,</w:t>
      </w:r>
      <w:r w:rsidR="00B72817" w:rsidRPr="00DC1EAA">
        <w:rPr>
          <w:i/>
          <w:szCs w:val="22"/>
          <w:lang w:val="ru-RU"/>
        </w:rPr>
        <w:t xml:space="preserve"> </w:t>
      </w:r>
      <w:r w:rsidR="008B2C21">
        <w:rPr>
          <w:i/>
          <w:szCs w:val="22"/>
          <w:lang w:val="ru-RU"/>
        </w:rPr>
        <w:t>который был принят Генеральной Ассамблеей, с соответствующей правкой, например изъятием устаревших ссылок на ранее существовавший ПКИТ</w:t>
      </w:r>
      <w:r w:rsidR="00B72817" w:rsidRPr="00DC1EAA">
        <w:rPr>
          <w:i/>
          <w:szCs w:val="22"/>
          <w:lang w:val="ru-RU"/>
        </w:rPr>
        <w:t xml:space="preserve">.  </w:t>
      </w:r>
      <w:r w:rsidR="008B2C21">
        <w:rPr>
          <w:i/>
          <w:szCs w:val="22"/>
          <w:lang w:val="ru-RU"/>
        </w:rPr>
        <w:t xml:space="preserve">Для справки ниже приводится упомянутый мандат ранее существовавшей РГСД в том виде, в каком он был сформулирован в документе </w:t>
      </w:r>
      <w:r>
        <w:rPr>
          <w:i/>
          <w:szCs w:val="22"/>
        </w:rPr>
        <w:t>SCIT</w:t>
      </w:r>
      <w:r w:rsidRPr="00DC1EAA">
        <w:rPr>
          <w:i/>
          <w:szCs w:val="22"/>
          <w:lang w:val="ru-RU"/>
        </w:rPr>
        <w:t xml:space="preserve">/7/14.  </w:t>
      </w:r>
      <w:r w:rsidR="008B2C21">
        <w:rPr>
          <w:i/>
          <w:szCs w:val="22"/>
          <w:lang w:val="ru-RU"/>
        </w:rPr>
        <w:t>Следует отметить, что предложение создать Комитет по глобальной инфраструктуре ИС</w:t>
      </w:r>
      <w:r w:rsidR="007F2023" w:rsidRPr="00DC1EAA">
        <w:rPr>
          <w:i/>
          <w:szCs w:val="22"/>
          <w:lang w:val="ru-RU"/>
        </w:rPr>
        <w:t xml:space="preserve"> (</w:t>
      </w:r>
      <w:r w:rsidR="008B2C21">
        <w:rPr>
          <w:i/>
          <w:szCs w:val="22"/>
          <w:lang w:val="ru-RU"/>
        </w:rPr>
        <w:t>КГИ</w:t>
      </w:r>
      <w:r w:rsidR="002D7C09">
        <w:rPr>
          <w:i/>
          <w:szCs w:val="22"/>
          <w:lang w:val="ru-RU"/>
        </w:rPr>
        <w:t>ИС</w:t>
      </w:r>
      <w:r w:rsidR="007F2023" w:rsidRPr="00DC1EAA">
        <w:rPr>
          <w:i/>
          <w:szCs w:val="22"/>
          <w:lang w:val="ru-RU"/>
        </w:rPr>
        <w:t xml:space="preserve">) </w:t>
      </w:r>
      <w:r w:rsidR="008B2C21">
        <w:rPr>
          <w:i/>
          <w:szCs w:val="22"/>
          <w:lang w:val="ru-RU"/>
        </w:rPr>
        <w:t>не было принято Генеральной Ассамблеей ВОИС</w:t>
      </w:r>
      <w:r w:rsidR="007F2023" w:rsidRPr="00DC1EAA">
        <w:rPr>
          <w:i/>
          <w:szCs w:val="22"/>
          <w:lang w:val="ru-RU"/>
        </w:rPr>
        <w:t>.</w:t>
      </w:r>
    </w:p>
    <w:p w14:paraId="03832BC2" w14:textId="2A744046" w:rsidR="00672C97" w:rsidRPr="00DC1EAA" w:rsidRDefault="00B927AF" w:rsidP="00672C97">
      <w:pPr>
        <w:pStyle w:val="BodyText"/>
        <w:keepLines/>
        <w:ind w:left="567"/>
        <w:rPr>
          <w:i/>
          <w:szCs w:val="22"/>
          <w:lang w:val="ru-RU"/>
        </w:rPr>
      </w:pPr>
      <w:r>
        <w:rPr>
          <w:i/>
          <w:lang w:val="ru-RU"/>
        </w:rPr>
        <w:t>«</w:t>
      </w:r>
      <w:r w:rsidRPr="00B927AF">
        <w:rPr>
          <w:i/>
          <w:lang w:val="ru-RU"/>
        </w:rPr>
        <w:t>Мандат</w:t>
      </w:r>
      <w:r>
        <w:rPr>
          <w:i/>
          <w:lang w:val="ru-RU"/>
        </w:rPr>
        <w:t xml:space="preserve"> Рабочей группы по стандартам и документации</w:t>
      </w:r>
      <w:r w:rsidRPr="00B927AF">
        <w:rPr>
          <w:i/>
          <w:lang w:val="ru-RU"/>
        </w:rPr>
        <w:t xml:space="preserve"> </w:t>
      </w:r>
      <w:r>
        <w:rPr>
          <w:i/>
          <w:lang w:val="ru-RU"/>
        </w:rPr>
        <w:t>(</w:t>
      </w:r>
      <w:r w:rsidRPr="00B927AF">
        <w:rPr>
          <w:i/>
          <w:lang w:val="ru-RU"/>
        </w:rPr>
        <w:t>РГСД</w:t>
      </w:r>
      <w:r>
        <w:rPr>
          <w:i/>
          <w:lang w:val="ru-RU"/>
        </w:rPr>
        <w:t>)</w:t>
      </w:r>
      <w:r w:rsidRPr="00B927AF">
        <w:rPr>
          <w:i/>
          <w:lang w:val="ru-RU"/>
        </w:rPr>
        <w:t xml:space="preserve"> </w:t>
      </w:r>
      <w:r>
        <w:rPr>
          <w:i/>
          <w:lang w:val="ru-RU"/>
        </w:rPr>
        <w:t xml:space="preserve">будет </w:t>
      </w:r>
      <w:r w:rsidRPr="00B927AF">
        <w:rPr>
          <w:i/>
          <w:lang w:val="ru-RU"/>
        </w:rPr>
        <w:t>предусматрива</w:t>
      </w:r>
      <w:r>
        <w:rPr>
          <w:i/>
          <w:lang w:val="ru-RU"/>
        </w:rPr>
        <w:t>ть</w:t>
      </w:r>
      <w:r w:rsidRPr="00B927AF">
        <w:rPr>
          <w:i/>
          <w:lang w:val="ru-RU"/>
        </w:rPr>
        <w:t xml:space="preserve"> </w:t>
      </w:r>
      <w:r>
        <w:rPr>
          <w:i/>
          <w:lang w:val="ru-RU"/>
        </w:rPr>
        <w:t>«</w:t>
      </w:r>
      <w:r w:rsidRPr="00B927AF">
        <w:rPr>
          <w:i/>
          <w:lang w:val="ru-RU"/>
        </w:rPr>
        <w:t>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на основании полномочий ПКИТ или переданы через ПКИТ на утверждение Генеральной Ассамблее ВОИС</w:t>
      </w:r>
      <w:r>
        <w:rPr>
          <w:i/>
          <w:lang w:val="ru-RU"/>
        </w:rPr>
        <w:t>»</w:t>
      </w:r>
      <w:r w:rsidR="00672C97" w:rsidRPr="00DC1EAA">
        <w:rPr>
          <w:i/>
          <w:lang w:val="ru-RU"/>
        </w:rPr>
        <w:t>.</w:t>
      </w:r>
      <w:r w:rsidR="00672C97" w:rsidRPr="00DC1EAA">
        <w:rPr>
          <w:i/>
          <w:szCs w:val="22"/>
          <w:lang w:val="ru-RU"/>
        </w:rPr>
        <w:t>]</w:t>
      </w:r>
    </w:p>
    <w:p w14:paraId="0C09C976" w14:textId="7BEA8FFD" w:rsidR="00975CFC" w:rsidRPr="00DC1EAA" w:rsidRDefault="003A2ACC" w:rsidP="00DA10D8">
      <w:pPr>
        <w:pStyle w:val="Heading2"/>
        <w:rPr>
          <w:lang w:val="ru-RU"/>
        </w:rPr>
      </w:pPr>
      <w:r>
        <w:rPr>
          <w:lang w:val="ru-RU"/>
        </w:rPr>
        <w:t>СЕССИИ</w:t>
      </w:r>
    </w:p>
    <w:p w14:paraId="6E827248" w14:textId="285C9AC2" w:rsidR="00975CFC" w:rsidRPr="00DC1EAA" w:rsidRDefault="00975CFC" w:rsidP="003728EB">
      <w:pPr>
        <w:pStyle w:val="BodyText"/>
        <w:spacing w:after="0"/>
        <w:rPr>
          <w:lang w:val="ru-RU"/>
        </w:rPr>
      </w:pPr>
      <w:r w:rsidRPr="001D47A2">
        <w:fldChar w:fldCharType="begin"/>
      </w:r>
      <w:r w:rsidRPr="00DC1EAA">
        <w:rPr>
          <w:lang w:val="ru-RU"/>
        </w:rPr>
        <w:instrText xml:space="preserve"> </w:instrText>
      </w:r>
      <w:r w:rsidRPr="00BD01A8">
        <w:instrText>AUTONUM</w:instrText>
      </w:r>
      <w:r w:rsidRPr="00DC1EAA">
        <w:rPr>
          <w:lang w:val="ru-RU"/>
        </w:rPr>
        <w:instrText xml:space="preserve">  </w:instrText>
      </w:r>
      <w:r w:rsidRPr="001D47A2">
        <w:fldChar w:fldCharType="end"/>
      </w:r>
      <w:r w:rsidRPr="00DC1EAA">
        <w:rPr>
          <w:lang w:val="ru-RU"/>
        </w:rPr>
        <w:tab/>
      </w:r>
      <w:r w:rsidR="00E87ED1" w:rsidRPr="00E87ED1">
        <w:rPr>
          <w:lang w:val="ru-RU"/>
        </w:rPr>
        <w:t>КСВ</w:t>
      </w:r>
      <w:r w:rsidR="00E87ED1">
        <w:rPr>
          <w:lang w:val="ru-RU"/>
        </w:rPr>
        <w:t xml:space="preserve"> будет</w:t>
      </w:r>
      <w:r w:rsidR="00E87ED1" w:rsidRPr="00E87ED1">
        <w:rPr>
          <w:lang w:val="ru-RU"/>
        </w:rPr>
        <w:t xml:space="preserve"> ежегодно проводит</w:t>
      </w:r>
      <w:r w:rsidR="00E87ED1">
        <w:rPr>
          <w:lang w:val="ru-RU"/>
        </w:rPr>
        <w:t>ь</w:t>
      </w:r>
      <w:r w:rsidR="00E87ED1" w:rsidRPr="00E87ED1">
        <w:rPr>
          <w:lang w:val="ru-RU"/>
        </w:rPr>
        <w:t xml:space="preserve"> </w:t>
      </w:r>
      <w:r w:rsidR="00E87ED1">
        <w:rPr>
          <w:lang w:val="ru-RU"/>
        </w:rPr>
        <w:t xml:space="preserve">одну </w:t>
      </w:r>
      <w:r w:rsidR="00E87ED1" w:rsidRPr="00E87ED1">
        <w:rPr>
          <w:lang w:val="ru-RU"/>
        </w:rPr>
        <w:t>сессию и получат</w:t>
      </w:r>
      <w:r w:rsidR="00E87ED1">
        <w:rPr>
          <w:lang w:val="ru-RU"/>
        </w:rPr>
        <w:t>ь</w:t>
      </w:r>
      <w:r w:rsidR="00E87ED1" w:rsidRPr="00E87ED1">
        <w:rPr>
          <w:lang w:val="ru-RU"/>
        </w:rPr>
        <w:t xml:space="preserve"> от своих вспомогательных органов годовые отчеты о ходе работы</w:t>
      </w:r>
      <w:r w:rsidR="00E87ED1">
        <w:rPr>
          <w:lang w:val="ru-RU"/>
        </w:rPr>
        <w:t>.</w:t>
      </w:r>
    </w:p>
    <w:p w14:paraId="1D6719C3" w14:textId="627F13BA" w:rsidR="00975CFC" w:rsidRPr="00DC1EAA" w:rsidRDefault="00D233A4" w:rsidP="00DA10D8">
      <w:pPr>
        <w:pStyle w:val="Heading2"/>
        <w:rPr>
          <w:lang w:val="ru-RU"/>
        </w:rPr>
      </w:pPr>
      <w:r>
        <w:rPr>
          <w:lang w:val="ru-RU"/>
        </w:rPr>
        <w:t>ДОЛЖНОСТНЫЕ ЛИЦА</w:t>
      </w:r>
    </w:p>
    <w:p w14:paraId="17540D02" w14:textId="6EFBBB16" w:rsidR="00975CFC" w:rsidRPr="00DC1EAA" w:rsidRDefault="00975CFC" w:rsidP="003728EB">
      <w:pPr>
        <w:pStyle w:val="BodyText"/>
        <w:spacing w:after="0"/>
        <w:rPr>
          <w:lang w:val="ru-RU"/>
        </w:rPr>
      </w:pPr>
      <w:r w:rsidRPr="001D47A2">
        <w:fldChar w:fldCharType="begin"/>
      </w:r>
      <w:r w:rsidRPr="00DC1EAA">
        <w:rPr>
          <w:lang w:val="ru-RU"/>
        </w:rPr>
        <w:instrText xml:space="preserve"> </w:instrText>
      </w:r>
      <w:r w:rsidRPr="00BD01A8">
        <w:instrText>AUTONUM</w:instrText>
      </w:r>
      <w:r w:rsidRPr="00DC1EAA">
        <w:rPr>
          <w:lang w:val="ru-RU"/>
        </w:rPr>
        <w:instrText xml:space="preserve">  </w:instrText>
      </w:r>
      <w:r w:rsidRPr="001D47A2">
        <w:fldChar w:fldCharType="end"/>
      </w:r>
      <w:r w:rsidRPr="00DC1EAA">
        <w:rPr>
          <w:lang w:val="ru-RU"/>
        </w:rPr>
        <w:tab/>
      </w:r>
      <w:r w:rsidR="0060278A" w:rsidRPr="0060278A">
        <w:rPr>
          <w:lang w:val="ru-RU"/>
        </w:rPr>
        <w:t>КСВ име</w:t>
      </w:r>
      <w:r w:rsidR="0060278A">
        <w:rPr>
          <w:lang w:val="ru-RU"/>
        </w:rPr>
        <w:t>ет</w:t>
      </w:r>
      <w:r w:rsidR="0060278A" w:rsidRPr="0060278A">
        <w:rPr>
          <w:lang w:val="ru-RU"/>
        </w:rPr>
        <w:t xml:space="preserve"> </w:t>
      </w:r>
      <w:r w:rsidR="00423511">
        <w:rPr>
          <w:lang w:val="ru-RU"/>
        </w:rPr>
        <w:t xml:space="preserve">в своем составе </w:t>
      </w:r>
      <w:r w:rsidR="0060278A" w:rsidRPr="0060278A">
        <w:rPr>
          <w:lang w:val="ru-RU"/>
        </w:rPr>
        <w:t xml:space="preserve">Председателя и двух заместителей Председателя, </w:t>
      </w:r>
      <w:r w:rsidR="0060278A">
        <w:rPr>
          <w:lang w:val="ru-RU"/>
        </w:rPr>
        <w:t xml:space="preserve">которые избираются </w:t>
      </w:r>
      <w:r w:rsidR="0060278A" w:rsidRPr="0060278A">
        <w:rPr>
          <w:lang w:val="ru-RU"/>
        </w:rPr>
        <w:t xml:space="preserve">на срок двух </w:t>
      </w:r>
      <w:r w:rsidR="00423511">
        <w:rPr>
          <w:lang w:val="ru-RU"/>
        </w:rPr>
        <w:t>по</w:t>
      </w:r>
      <w:r w:rsidR="0060278A" w:rsidRPr="0060278A">
        <w:rPr>
          <w:lang w:val="ru-RU"/>
        </w:rPr>
        <w:t xml:space="preserve">следующих сессий.  Любой Председатель или заместитель Председателя, покидающий свой пост в связи с истечением срока полномочий, может быть сразу же </w:t>
      </w:r>
      <w:r w:rsidR="001630CE">
        <w:rPr>
          <w:lang w:val="ru-RU"/>
        </w:rPr>
        <w:t>пере</w:t>
      </w:r>
      <w:r w:rsidR="0060278A" w:rsidRPr="0060278A">
        <w:rPr>
          <w:lang w:val="ru-RU"/>
        </w:rPr>
        <w:t>избран на этот пост, но</w:t>
      </w:r>
      <w:r w:rsidR="00423511">
        <w:rPr>
          <w:lang w:val="ru-RU"/>
        </w:rPr>
        <w:t xml:space="preserve"> всего</w:t>
      </w:r>
      <w:r w:rsidR="0060278A" w:rsidRPr="0060278A">
        <w:rPr>
          <w:lang w:val="ru-RU"/>
        </w:rPr>
        <w:t xml:space="preserve"> на один срок, следующий непосредственно </w:t>
      </w:r>
      <w:r w:rsidR="00423511">
        <w:rPr>
          <w:lang w:val="ru-RU"/>
        </w:rPr>
        <w:t>за</w:t>
      </w:r>
      <w:r w:rsidR="0060278A" w:rsidRPr="0060278A">
        <w:rPr>
          <w:lang w:val="ru-RU"/>
        </w:rPr>
        <w:t xml:space="preserve"> истекш</w:t>
      </w:r>
      <w:r w:rsidR="00423511">
        <w:rPr>
          <w:lang w:val="ru-RU"/>
        </w:rPr>
        <w:t>им</w:t>
      </w:r>
      <w:r w:rsidR="0060278A" w:rsidRPr="0060278A">
        <w:rPr>
          <w:lang w:val="ru-RU"/>
        </w:rPr>
        <w:t xml:space="preserve"> срок</w:t>
      </w:r>
      <w:r w:rsidR="00423511">
        <w:rPr>
          <w:lang w:val="ru-RU"/>
        </w:rPr>
        <w:t>ом</w:t>
      </w:r>
      <w:r w:rsidR="0060278A">
        <w:rPr>
          <w:lang w:val="ru-RU"/>
        </w:rPr>
        <w:t>.</w:t>
      </w:r>
    </w:p>
    <w:p w14:paraId="0E83BDED" w14:textId="07B074CA" w:rsidR="00975CFC" w:rsidRPr="00DC1EAA" w:rsidRDefault="0060278A" w:rsidP="00DA10D8">
      <w:pPr>
        <w:pStyle w:val="Heading2"/>
        <w:rPr>
          <w:lang w:val="ru-RU"/>
        </w:rPr>
      </w:pPr>
      <w:r>
        <w:rPr>
          <w:lang w:val="ru-RU"/>
        </w:rPr>
        <w:t>ДОКУМЕНТЫ ДЛЯ ЗАСЕДАНИЙ</w:t>
      </w:r>
    </w:p>
    <w:p w14:paraId="6F19E96A" w14:textId="104B02CB" w:rsidR="00975CFC" w:rsidRPr="00DC1EAA" w:rsidRDefault="00975CFC" w:rsidP="003728EB">
      <w:pPr>
        <w:pStyle w:val="BodyText"/>
        <w:spacing w:after="0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60278A" w:rsidRPr="0060278A">
        <w:rPr>
          <w:lang w:val="ru-RU"/>
        </w:rPr>
        <w:t xml:space="preserve">Документы для заседаний публикуются на веб-сайте ВОИС.  Официальные приглашения и проект повестки дня будут распространяться </w:t>
      </w:r>
      <w:r w:rsidR="0060278A">
        <w:rPr>
          <w:lang w:val="ru-RU"/>
        </w:rPr>
        <w:t xml:space="preserve">в электронном виде и размещаться </w:t>
      </w:r>
      <w:r w:rsidR="0060278A" w:rsidRPr="0060278A">
        <w:rPr>
          <w:lang w:val="ru-RU"/>
        </w:rPr>
        <w:t>на веб-сайте ВОИС</w:t>
      </w:r>
      <w:r w:rsidR="0060278A">
        <w:rPr>
          <w:lang w:val="ru-RU"/>
        </w:rPr>
        <w:t>.</w:t>
      </w:r>
    </w:p>
    <w:p w14:paraId="501C69D0" w14:textId="2A6D4332" w:rsidR="00975CFC" w:rsidRPr="00DC1EAA" w:rsidRDefault="00925FDD" w:rsidP="00DA10D8">
      <w:pPr>
        <w:pStyle w:val="Heading2"/>
        <w:rPr>
          <w:lang w:val="ru-RU"/>
        </w:rPr>
      </w:pPr>
      <w:r>
        <w:rPr>
          <w:lang w:val="ru-RU"/>
        </w:rPr>
        <w:t>ОРГАНИЗАЦИЯ ВЫПОЛНЕНИЯ ЗАДАЧ В РАМКАХ ПРОЕКТОВ</w:t>
      </w:r>
    </w:p>
    <w:p w14:paraId="6D143663" w14:textId="42DBDF7D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090DD6">
        <w:rPr>
          <w:lang w:val="ru-RU"/>
        </w:rPr>
        <w:t>Постановка задач осуществляется КСВ</w:t>
      </w:r>
      <w:r w:rsidRPr="00DC1EAA">
        <w:rPr>
          <w:lang w:val="ru-RU"/>
        </w:rPr>
        <w:t>.</w:t>
      </w:r>
    </w:p>
    <w:p w14:paraId="3B776E66" w14:textId="1200C5AD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182ADC" w:rsidRPr="00182ADC">
        <w:rPr>
          <w:lang w:val="ru-RU"/>
        </w:rPr>
        <w:t>Рассмотрение нового предложения, проблемы или вида деятельности, включая просьбы о пересмотре существующих стандартов ВОИС или разработке новых стандартов, может быть инициировано любым членом, наблюдателем, целевой группой или Международным бюро путем представления в Секретариат в письменном виде проектного задания.  Проектное задание должно включать четкое описание проблемы или конкретного вопроса, который должен быть решен, и в нем должно быть указано, каким образом эта проблема или вопрос был определен.  В проектном задании также должны быть указаны цели выполнения задачи, возможные варианты решения и ожидаемые результаты</w:t>
      </w:r>
      <w:r w:rsidR="00182ADC">
        <w:rPr>
          <w:lang w:val="ru-RU"/>
        </w:rPr>
        <w:t>.</w:t>
      </w:r>
    </w:p>
    <w:p w14:paraId="6FD31166" w14:textId="1DCFF441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D970DD" w:rsidRPr="00D970DD">
        <w:rPr>
          <w:lang w:val="ru-RU"/>
        </w:rPr>
        <w:t>Секретариат представля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 xml:space="preserve">т </w:t>
      </w:r>
      <w:r w:rsidR="007F6801" w:rsidRPr="00D970DD">
        <w:rPr>
          <w:lang w:val="ru-RU"/>
        </w:rPr>
        <w:t xml:space="preserve">на ближайшей сессии КСВ </w:t>
      </w:r>
      <w:r w:rsidR="00D970DD" w:rsidRPr="00D970DD">
        <w:rPr>
          <w:lang w:val="ru-RU"/>
        </w:rPr>
        <w:t>поступившие просьбы и полученные проектные задания</w:t>
      </w:r>
      <w:r w:rsidR="007F6801">
        <w:rPr>
          <w:lang w:val="ru-RU"/>
        </w:rPr>
        <w:t xml:space="preserve"> с дополнительной информацией, в частности, об оценке затрат, требуемых ресурсах, рисках, факторах успеха и последствий конкретной задачи для существующих задач КСВ </w:t>
      </w:r>
      <w:r w:rsidR="00D970DD" w:rsidRPr="00D970DD">
        <w:rPr>
          <w:lang w:val="ru-RU"/>
        </w:rPr>
        <w:t xml:space="preserve">для </w:t>
      </w:r>
      <w:r w:rsidR="00662FAE">
        <w:rPr>
          <w:lang w:val="ru-RU"/>
        </w:rPr>
        <w:t xml:space="preserve">их </w:t>
      </w:r>
      <w:r w:rsidR="00D970DD" w:rsidRPr="00D970DD">
        <w:rPr>
          <w:lang w:val="ru-RU"/>
        </w:rPr>
        <w:t>рассмотрения.  КСВ определя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>т, подпадает ли каждая конкретная просьба под действие его мандата и как ему следует</w:t>
      </w:r>
      <w:r w:rsidR="00337934">
        <w:rPr>
          <w:lang w:val="ru-RU"/>
        </w:rPr>
        <w:t xml:space="preserve"> поступить</w:t>
      </w:r>
      <w:r w:rsidR="00D970DD" w:rsidRPr="00D970DD">
        <w:rPr>
          <w:lang w:val="ru-RU"/>
        </w:rPr>
        <w:t xml:space="preserve"> с этой просьбой.  КСВ также реша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 xml:space="preserve">т, какие последующие действия ему следует предпринять, </w:t>
      </w:r>
      <w:r w:rsidR="00E952E7">
        <w:rPr>
          <w:lang w:val="ru-RU"/>
        </w:rPr>
        <w:t>в частности решает,</w:t>
      </w:r>
      <w:r w:rsidR="00D970DD" w:rsidRPr="00D970DD">
        <w:rPr>
          <w:lang w:val="ru-RU"/>
        </w:rPr>
        <w:t xml:space="preserve"> есть ли необходимость в постановке задачи и создании целевой группы для ее выполнения</w:t>
      </w:r>
      <w:r w:rsidR="007F6801">
        <w:rPr>
          <w:lang w:val="ru-RU"/>
        </w:rPr>
        <w:t>.</w:t>
      </w:r>
    </w:p>
    <w:p w14:paraId="0F4F67CD" w14:textId="64437460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BD4C85" w:rsidRPr="00BD4C85">
        <w:rPr>
          <w:lang w:val="ru-RU"/>
        </w:rPr>
        <w:t>В отношении каждой просьбы, принятой в качестве задачи для включения в программу работы, КСВ определя</w:t>
      </w:r>
      <w:r w:rsidR="00BD4C85">
        <w:rPr>
          <w:lang w:val="ru-RU"/>
        </w:rPr>
        <w:t>е</w:t>
      </w:r>
      <w:r w:rsidR="00BD4C85" w:rsidRPr="00BD4C85">
        <w:rPr>
          <w:lang w:val="ru-RU"/>
        </w:rPr>
        <w:t>т соответствующее описание задачи и степень ее приоритетности, включая, по возможности, предполагаемые действия и сроки</w:t>
      </w:r>
      <w:r w:rsidRPr="00DC1EAA">
        <w:rPr>
          <w:lang w:val="ru-RU"/>
        </w:rPr>
        <w:t>.</w:t>
      </w:r>
    </w:p>
    <w:p w14:paraId="744DCCC1" w14:textId="72F42C2C" w:rsidR="00975CFC" w:rsidRPr="00DC1EAA" w:rsidRDefault="00975CFC" w:rsidP="00945026">
      <w:pPr>
        <w:pStyle w:val="BodyText"/>
        <w:spacing w:after="0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3E73C4">
        <w:rPr>
          <w:lang w:val="ru-RU"/>
        </w:rPr>
        <w:t>КСВ назначает руководителя или соруководителей каждой целевой группы</w:t>
      </w:r>
      <w:r w:rsidR="003016AD" w:rsidRPr="00DC1EAA">
        <w:rPr>
          <w:lang w:val="ru-RU"/>
        </w:rPr>
        <w:t xml:space="preserve">.  </w:t>
      </w:r>
      <w:r w:rsidR="00612E12" w:rsidRPr="00612E12">
        <w:rPr>
          <w:lang w:val="ru-RU"/>
        </w:rPr>
        <w:t>Если выполнение соответствующей задачи не будет поручено целевой группе, КСВ назнача</w:t>
      </w:r>
      <w:r w:rsidR="00612E12">
        <w:rPr>
          <w:lang w:val="ru-RU"/>
        </w:rPr>
        <w:t>е</w:t>
      </w:r>
      <w:r w:rsidR="00612E12" w:rsidRPr="00612E12">
        <w:rPr>
          <w:lang w:val="ru-RU"/>
        </w:rPr>
        <w:t>т ответственного за ее выполнение</w:t>
      </w:r>
      <w:r w:rsidR="0009779A">
        <w:rPr>
          <w:lang w:val="ru-RU"/>
        </w:rPr>
        <w:t>.</w:t>
      </w:r>
      <w:r w:rsidR="003016AD" w:rsidRPr="00DC1EAA">
        <w:rPr>
          <w:lang w:val="ru-RU"/>
        </w:rPr>
        <w:t xml:space="preserve">  </w:t>
      </w:r>
      <w:r w:rsidR="00151A2A">
        <w:rPr>
          <w:lang w:val="ru-RU"/>
        </w:rPr>
        <w:t>Если действующие руководители целевой группы информируют Секретариат о сложении своих полномочий, Секретариат сообщает об этом на ближайшей сессии КСВ</w:t>
      </w:r>
      <w:r w:rsidR="003016AD" w:rsidRPr="00DC1EAA">
        <w:rPr>
          <w:lang w:val="ru-RU"/>
        </w:rPr>
        <w:t>.</w:t>
      </w:r>
    </w:p>
    <w:p w14:paraId="67B50B89" w14:textId="3F629EF0" w:rsidR="00975CFC" w:rsidRPr="00DC1EAA" w:rsidRDefault="000A363A" w:rsidP="00DA10D8">
      <w:pPr>
        <w:pStyle w:val="Heading2"/>
        <w:rPr>
          <w:lang w:val="ru-RU"/>
        </w:rPr>
      </w:pPr>
      <w:r>
        <w:rPr>
          <w:lang w:val="ru-RU"/>
        </w:rPr>
        <w:t>МЕТОДЫ РАБОТЫ</w:t>
      </w:r>
    </w:p>
    <w:p w14:paraId="278877B0" w14:textId="630B02BF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B35BF4" w:rsidRPr="00B35BF4">
        <w:rPr>
          <w:lang w:val="ru-RU"/>
        </w:rPr>
        <w:t>В основу методов работы КСВ, и в частности ее целевых групп, положено интенсивное использование электронных средств, установленных Секретариатом.  Это обеспечи</w:t>
      </w:r>
      <w:r w:rsidR="00B35BF4">
        <w:rPr>
          <w:lang w:val="ru-RU"/>
        </w:rPr>
        <w:t>вае</w:t>
      </w:r>
      <w:r w:rsidR="00B35BF4" w:rsidRPr="00B35BF4">
        <w:rPr>
          <w:lang w:val="ru-RU"/>
        </w:rPr>
        <w:t>т необходимую гибкость для того, чтобы в обсуждениях и рассмотрении вопросов в сжатые сроки могло принимать участие максимальное число заинтересованных членов и наблюдателей во всем мире</w:t>
      </w:r>
      <w:r w:rsidR="00B35BF4">
        <w:rPr>
          <w:lang w:val="ru-RU"/>
        </w:rPr>
        <w:t>.</w:t>
      </w:r>
    </w:p>
    <w:p w14:paraId="235116AE" w14:textId="25AB3675" w:rsidR="00945026" w:rsidRPr="00DC1EAA" w:rsidRDefault="00975CFC" w:rsidP="001004A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DB4CE3" w:rsidRPr="00DB4CE3">
        <w:rPr>
          <w:lang w:val="ru-RU"/>
        </w:rPr>
        <w:t>КСВ правомочен принимать решения о разработке новых и пересмотре существующих стандартов ВОИС.  Вместе с тем КСВ может установить механизм принятия решений с помощью электронных средств, право на использование которого, в случае необходимости, может делегироваться его целевым группам</w:t>
      </w:r>
      <w:r w:rsidR="00DB4CE3">
        <w:rPr>
          <w:lang w:val="ru-RU"/>
        </w:rPr>
        <w:t>.</w:t>
      </w:r>
    </w:p>
    <w:p w14:paraId="5C56F9AE" w14:textId="553BCE6E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472AF3" w:rsidRPr="00472AF3">
        <w:rPr>
          <w:lang w:val="ru-RU"/>
        </w:rPr>
        <w:t xml:space="preserve">В конце каждой сессии КСВ </w:t>
      </w:r>
      <w:r w:rsidR="00472AF3">
        <w:rPr>
          <w:lang w:val="ru-RU"/>
        </w:rPr>
        <w:t xml:space="preserve">среди ее участников распространяется </w:t>
      </w:r>
      <w:r w:rsidR="00472AF3" w:rsidRPr="00472AF3">
        <w:rPr>
          <w:lang w:val="ru-RU"/>
        </w:rPr>
        <w:t xml:space="preserve">резюме Председателя.  В нем будут излагаться </w:t>
      </w:r>
      <w:r w:rsidR="00472AF3">
        <w:rPr>
          <w:lang w:val="ru-RU"/>
        </w:rPr>
        <w:t xml:space="preserve">только </w:t>
      </w:r>
      <w:r w:rsidR="00472AF3" w:rsidRPr="00472AF3">
        <w:rPr>
          <w:lang w:val="ru-RU"/>
        </w:rPr>
        <w:t>принятые КСВ</w:t>
      </w:r>
      <w:r w:rsidR="00472AF3">
        <w:rPr>
          <w:lang w:val="ru-RU"/>
        </w:rPr>
        <w:t xml:space="preserve"> решения</w:t>
      </w:r>
      <w:r w:rsidR="00472AF3" w:rsidRPr="00472AF3">
        <w:rPr>
          <w:lang w:val="ru-RU"/>
        </w:rPr>
        <w:t xml:space="preserve"> и описываться ход выполнения задач.  После закрытия сессии на веб-сайте ВОИС </w:t>
      </w:r>
      <w:r w:rsidR="00472AF3">
        <w:rPr>
          <w:lang w:val="ru-RU"/>
        </w:rPr>
        <w:t xml:space="preserve">размещается </w:t>
      </w:r>
      <w:r w:rsidR="00472AF3" w:rsidRPr="00472AF3">
        <w:rPr>
          <w:lang w:val="ru-RU"/>
        </w:rPr>
        <w:t>подробный отчет о сессии КСВ</w:t>
      </w:r>
      <w:r w:rsidR="00472AF3">
        <w:rPr>
          <w:lang w:val="ru-RU"/>
        </w:rPr>
        <w:t xml:space="preserve">, к которому могут быть представлены </w:t>
      </w:r>
      <w:r w:rsidR="00472AF3" w:rsidRPr="00472AF3">
        <w:rPr>
          <w:lang w:val="ru-RU"/>
        </w:rPr>
        <w:t>замечани</w:t>
      </w:r>
      <w:r w:rsidR="00472AF3">
        <w:rPr>
          <w:lang w:val="ru-RU"/>
        </w:rPr>
        <w:t>я</w:t>
      </w:r>
      <w:r w:rsidR="00472AF3" w:rsidRPr="00472AF3">
        <w:rPr>
          <w:lang w:val="ru-RU"/>
        </w:rPr>
        <w:t>.  Принятие подробного отчета может осуществляться с помощью электронных средств.   Если по подробному отчету не удастся достичь согласия с помощью электронных средств, вопрос об утверждении такого отчета включ</w:t>
      </w:r>
      <w:r w:rsidR="00472AF3">
        <w:rPr>
          <w:lang w:val="ru-RU"/>
        </w:rPr>
        <w:t>а</w:t>
      </w:r>
      <w:r w:rsidR="00472AF3" w:rsidRPr="00472AF3">
        <w:rPr>
          <w:lang w:val="ru-RU"/>
        </w:rPr>
        <w:t>е</w:t>
      </w:r>
      <w:r w:rsidR="00472AF3">
        <w:rPr>
          <w:lang w:val="ru-RU"/>
        </w:rPr>
        <w:t>тся</w:t>
      </w:r>
      <w:r w:rsidR="00472AF3" w:rsidRPr="00472AF3">
        <w:rPr>
          <w:lang w:val="ru-RU"/>
        </w:rPr>
        <w:t xml:space="preserve"> в повестку дня следующей сессии КСВ</w:t>
      </w:r>
      <w:r w:rsidR="00472AF3">
        <w:rPr>
          <w:lang w:val="ru-RU"/>
        </w:rPr>
        <w:t>.</w:t>
      </w:r>
    </w:p>
    <w:p w14:paraId="0FB57D1A" w14:textId="2C28307B" w:rsidR="00975CFC" w:rsidRPr="00DC1EAA" w:rsidRDefault="00975CFC" w:rsidP="00945026">
      <w:pPr>
        <w:pStyle w:val="BodyText"/>
        <w:spacing w:after="0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FF07A6" w:rsidRPr="00FF07A6">
        <w:rPr>
          <w:lang w:val="ru-RU"/>
        </w:rPr>
        <w:t>Подробный отчет о сессии КСВ будет содержать только выводы КСВ (решения, рекомендации, мнения и т.п.) и не будет включать, в частности, никакие заявления участников, за исключением тех, в которых высказана или подтверждена оговорка в отношении любого конкретного заключения КСВ после его одобрения</w:t>
      </w:r>
      <w:r w:rsidR="00FF07A6">
        <w:rPr>
          <w:lang w:val="ru-RU"/>
        </w:rPr>
        <w:t>.</w:t>
      </w:r>
    </w:p>
    <w:p w14:paraId="408D0FB5" w14:textId="4235EEA8" w:rsidR="00975CFC" w:rsidRPr="00DC1EAA" w:rsidRDefault="00E949BC" w:rsidP="00DA10D8">
      <w:pPr>
        <w:pStyle w:val="Heading2"/>
        <w:rPr>
          <w:lang w:val="ru-RU"/>
        </w:rPr>
      </w:pPr>
      <w:r>
        <w:rPr>
          <w:lang w:val="ru-RU"/>
        </w:rPr>
        <w:t>ЦЕЛЕВЫЕ ГРУППЫ</w:t>
      </w:r>
    </w:p>
    <w:p w14:paraId="7EA0749B" w14:textId="513E828C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F23058" w:rsidRPr="00F23058">
        <w:rPr>
          <w:lang w:val="ru-RU"/>
        </w:rPr>
        <w:t>Для рассмотрения конкретного вопроса учрежда</w:t>
      </w:r>
      <w:r w:rsidR="00F23058">
        <w:rPr>
          <w:lang w:val="ru-RU"/>
        </w:rPr>
        <w:t>е</w:t>
      </w:r>
      <w:r w:rsidR="00F23058" w:rsidRPr="00F23058">
        <w:rPr>
          <w:lang w:val="ru-RU"/>
        </w:rPr>
        <w:t>тся целевая группа на следующих условиях</w:t>
      </w:r>
      <w:r w:rsidRPr="00DC1EAA">
        <w:rPr>
          <w:lang w:val="ru-RU"/>
        </w:rPr>
        <w:t>:</w:t>
      </w:r>
    </w:p>
    <w:p w14:paraId="6CA6670D" w14:textId="6B33F7E4" w:rsidR="00975CFC" w:rsidRPr="00DC1EAA" w:rsidRDefault="00B554E5" w:rsidP="00DA10D8">
      <w:pPr>
        <w:pStyle w:val="ONUME"/>
        <w:numPr>
          <w:ilvl w:val="0"/>
          <w:numId w:val="7"/>
        </w:numPr>
        <w:rPr>
          <w:lang w:val="ru-RU"/>
        </w:rPr>
      </w:pPr>
      <w:r w:rsidRPr="00B554E5">
        <w:rPr>
          <w:lang w:val="ru-RU"/>
        </w:rPr>
        <w:t>просьба о создании целевой группы может быть подана членом, наблюдателем или Международным бюро</w:t>
      </w:r>
      <w:r w:rsidR="00975CFC" w:rsidRPr="00DC1EAA">
        <w:rPr>
          <w:lang w:val="ru-RU"/>
        </w:rPr>
        <w:t>;</w:t>
      </w:r>
    </w:p>
    <w:p w14:paraId="46CC4A98" w14:textId="31AE9D3D" w:rsidR="00975CFC" w:rsidRPr="00DC1EAA" w:rsidRDefault="008D2AA2" w:rsidP="00DA10D8">
      <w:pPr>
        <w:pStyle w:val="ONUME"/>
        <w:numPr>
          <w:ilvl w:val="0"/>
          <w:numId w:val="7"/>
        </w:numPr>
        <w:rPr>
          <w:lang w:val="ru-RU"/>
        </w:rPr>
      </w:pPr>
      <w:r w:rsidRPr="008D2AA2">
        <w:rPr>
          <w:lang w:val="ru-RU"/>
        </w:rPr>
        <w:t>КСВ должен принять четкий мандат целевой группы до начала ее работы;  такой документ включа</w:t>
      </w:r>
      <w:r>
        <w:rPr>
          <w:lang w:val="ru-RU"/>
        </w:rPr>
        <w:t>е</w:t>
      </w:r>
      <w:r w:rsidRPr="008D2AA2">
        <w:rPr>
          <w:lang w:val="ru-RU"/>
        </w:rPr>
        <w:t>т:</w:t>
      </w:r>
    </w:p>
    <w:p w14:paraId="26568036" w14:textId="0C2A853F" w:rsidR="00975CFC" w:rsidRPr="00DC1EAA" w:rsidRDefault="00DF5E8A" w:rsidP="00DA10D8">
      <w:pPr>
        <w:pStyle w:val="ONUME"/>
        <w:numPr>
          <w:ilvl w:val="0"/>
          <w:numId w:val="8"/>
        </w:numPr>
        <w:rPr>
          <w:lang w:val="ru-RU"/>
        </w:rPr>
      </w:pPr>
      <w:r w:rsidRPr="00DF5E8A">
        <w:rPr>
          <w:lang w:val="ru-RU"/>
        </w:rPr>
        <w:t>задачу(и), подлежащую(ие) выполнению целевой группой</w:t>
      </w:r>
      <w:r w:rsidR="00975CFC" w:rsidRPr="00DC1EAA">
        <w:rPr>
          <w:lang w:val="ru-RU"/>
        </w:rPr>
        <w:t>;</w:t>
      </w:r>
    </w:p>
    <w:p w14:paraId="5F816D09" w14:textId="1C36209B" w:rsidR="00975CFC" w:rsidRPr="007C73B5" w:rsidRDefault="00444902" w:rsidP="00DA10D8">
      <w:pPr>
        <w:pStyle w:val="ONUME"/>
        <w:numPr>
          <w:ilvl w:val="0"/>
          <w:numId w:val="8"/>
        </w:numPr>
      </w:pPr>
      <w:r>
        <w:rPr>
          <w:lang w:val="ru-RU"/>
        </w:rPr>
        <w:t>назначение</w:t>
      </w:r>
      <w:r w:rsidRPr="00444902">
        <w:rPr>
          <w:lang w:val="ru-RU"/>
        </w:rPr>
        <w:t xml:space="preserve"> руководителя целевой группы</w:t>
      </w:r>
      <w:r w:rsidR="00975CFC" w:rsidRPr="007C73B5">
        <w:t>;</w:t>
      </w:r>
    </w:p>
    <w:p w14:paraId="0340CECF" w14:textId="20FB8F9D" w:rsidR="00975CFC" w:rsidRPr="007C73B5" w:rsidRDefault="00C849D0" w:rsidP="00DA10D8">
      <w:pPr>
        <w:pStyle w:val="ONUME"/>
        <w:numPr>
          <w:ilvl w:val="0"/>
          <w:numId w:val="8"/>
        </w:numPr>
      </w:pPr>
      <w:r w:rsidRPr="00C849D0">
        <w:rPr>
          <w:lang w:val="ru-RU"/>
        </w:rPr>
        <w:t>указание уровня профессиональной/технической квалификации, которой должны обладать делегаты, участвующие в обсуждениях в</w:t>
      </w:r>
      <w:r w:rsidR="00CC4AE2">
        <w:rPr>
          <w:lang w:val="ru-RU"/>
        </w:rPr>
        <w:t xml:space="preserve"> рамках</w:t>
      </w:r>
      <w:r w:rsidRPr="00C849D0">
        <w:rPr>
          <w:lang w:val="ru-RU"/>
        </w:rPr>
        <w:t xml:space="preserve"> целевой групп</w:t>
      </w:r>
      <w:r w:rsidR="00CC4AE2">
        <w:rPr>
          <w:lang w:val="ru-RU"/>
        </w:rPr>
        <w:t>ы</w:t>
      </w:r>
      <w:r w:rsidRPr="00C849D0">
        <w:rPr>
          <w:lang w:val="ru-RU"/>
        </w:rPr>
        <w:t>;  и</w:t>
      </w:r>
    </w:p>
    <w:p w14:paraId="684A9B30" w14:textId="38925AB3" w:rsidR="00975CFC" w:rsidRPr="007C73B5" w:rsidRDefault="000C1B7B" w:rsidP="00DA10D8">
      <w:pPr>
        <w:pStyle w:val="ONUME"/>
        <w:numPr>
          <w:ilvl w:val="0"/>
          <w:numId w:val="7"/>
        </w:numPr>
      </w:pPr>
      <w:r w:rsidRPr="000C1B7B">
        <w:rPr>
          <w:lang w:val="ru-RU"/>
        </w:rPr>
        <w:t>целевые группы отчитыва</w:t>
      </w:r>
      <w:r>
        <w:rPr>
          <w:lang w:val="ru-RU"/>
        </w:rPr>
        <w:t>ю</w:t>
      </w:r>
      <w:r w:rsidRPr="000C1B7B">
        <w:rPr>
          <w:lang w:val="ru-RU"/>
        </w:rPr>
        <w:t>тся перед КСВ</w:t>
      </w:r>
      <w:r w:rsidR="00975CFC">
        <w:t>.</w:t>
      </w:r>
    </w:p>
    <w:p w14:paraId="11305EED" w14:textId="6D902A88" w:rsidR="00975CFC" w:rsidRPr="007C73B5" w:rsidDel="00EA2A86" w:rsidRDefault="00975CFC" w:rsidP="00DA10D8">
      <w:pPr>
        <w:pStyle w:val="BodyText"/>
      </w:pPr>
      <w:r w:rsidDel="00EA2A86">
        <w:fldChar w:fldCharType="begin"/>
      </w:r>
      <w:r w:rsidDel="00EA2A86">
        <w:instrText xml:space="preserve"> AUTONUM  </w:instrText>
      </w:r>
      <w:r w:rsidDel="00EA2A86">
        <w:fldChar w:fldCharType="end"/>
      </w:r>
      <w:r w:rsidDel="00EA2A86">
        <w:tab/>
      </w:r>
      <w:r w:rsidR="0019798E" w:rsidRPr="0019798E">
        <w:rPr>
          <w:lang w:val="ru-RU"/>
        </w:rPr>
        <w:t>Секретариат созда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и обслужива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электронный форум для каждой целевой группы и оказыва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ее руководителю помощь в выполнении целевой группой своей работы</w:t>
      </w:r>
      <w:r w:rsidR="0019798E">
        <w:rPr>
          <w:lang w:val="ru-RU"/>
        </w:rPr>
        <w:t>.</w:t>
      </w:r>
    </w:p>
    <w:p w14:paraId="07B67674" w14:textId="79A3EF94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2573B">
        <w:rPr>
          <w:lang w:val="ru-RU"/>
        </w:rPr>
        <w:t>Секретариат пр</w:t>
      </w:r>
      <w:r w:rsidR="008605D2">
        <w:rPr>
          <w:lang w:val="ru-RU"/>
        </w:rPr>
        <w:t xml:space="preserve">едлагает </w:t>
      </w:r>
      <w:r w:rsidR="0072573B" w:rsidRPr="0072573B">
        <w:rPr>
          <w:lang w:val="ru-RU"/>
        </w:rPr>
        <w:t>член</w:t>
      </w:r>
      <w:r w:rsidR="008605D2">
        <w:rPr>
          <w:lang w:val="ru-RU"/>
        </w:rPr>
        <w:t>ам</w:t>
      </w:r>
      <w:r w:rsidR="0072573B" w:rsidRPr="0072573B">
        <w:rPr>
          <w:lang w:val="ru-RU"/>
        </w:rPr>
        <w:t xml:space="preserve"> и наблюдател</w:t>
      </w:r>
      <w:r w:rsidR="008605D2">
        <w:rPr>
          <w:lang w:val="ru-RU"/>
        </w:rPr>
        <w:t>ям</w:t>
      </w:r>
      <w:r w:rsidR="0072573B" w:rsidRPr="0072573B">
        <w:rPr>
          <w:lang w:val="ru-RU"/>
        </w:rPr>
        <w:t xml:space="preserve"> </w:t>
      </w:r>
      <w:r w:rsidR="0072573B">
        <w:rPr>
          <w:lang w:val="ru-RU"/>
        </w:rPr>
        <w:t>КСВ</w:t>
      </w:r>
      <w:r w:rsidR="0072573B" w:rsidRPr="0072573B">
        <w:rPr>
          <w:lang w:val="ru-RU"/>
        </w:rPr>
        <w:t xml:space="preserve"> </w:t>
      </w:r>
      <w:r w:rsidR="008605D2">
        <w:rPr>
          <w:lang w:val="ru-RU"/>
        </w:rPr>
        <w:t xml:space="preserve">выдвинуть </w:t>
      </w:r>
      <w:r w:rsidR="0072573B" w:rsidRPr="0072573B">
        <w:rPr>
          <w:lang w:val="ru-RU"/>
        </w:rPr>
        <w:t>кандидатуры своих представителей для участия в работе целевой группы</w:t>
      </w:r>
      <w:r w:rsidR="0072573B">
        <w:rPr>
          <w:lang w:val="ru-RU"/>
        </w:rPr>
        <w:t xml:space="preserve"> и</w:t>
      </w:r>
      <w:r w:rsidR="0072573B" w:rsidRPr="0072573B">
        <w:rPr>
          <w:lang w:val="ru-RU"/>
        </w:rPr>
        <w:t>, в частности, указ</w:t>
      </w:r>
      <w:r w:rsidR="0072573B">
        <w:rPr>
          <w:lang w:val="ru-RU"/>
        </w:rPr>
        <w:t xml:space="preserve">ывает </w:t>
      </w:r>
      <w:r w:rsidR="0072573B" w:rsidRPr="0072573B">
        <w:rPr>
          <w:lang w:val="ru-RU"/>
        </w:rPr>
        <w:t>требуемый уровень профессиональной/технической квалификации</w:t>
      </w:r>
      <w:r w:rsidR="0072573B">
        <w:rPr>
          <w:lang w:val="ru-RU"/>
        </w:rPr>
        <w:t xml:space="preserve">.  </w:t>
      </w:r>
      <w:r w:rsidR="008605D2">
        <w:rPr>
          <w:lang w:val="ru-RU"/>
        </w:rPr>
        <w:t>Члены и наблюдатели информируют Секретариат о статусе своих представителей по мере замены таких представителей в составе целевой группы</w:t>
      </w:r>
      <w:r w:rsidR="00E1785B">
        <w:rPr>
          <w:lang w:val="ru-RU"/>
        </w:rPr>
        <w:t>,</w:t>
      </w:r>
      <w:r w:rsidR="008605D2">
        <w:rPr>
          <w:lang w:val="ru-RU"/>
        </w:rPr>
        <w:t xml:space="preserve"> с тем чтобы членский состав </w:t>
      </w:r>
      <w:r w:rsidR="00183D19">
        <w:rPr>
          <w:lang w:val="ru-RU"/>
        </w:rPr>
        <w:t xml:space="preserve">соответствующей </w:t>
      </w:r>
      <w:r w:rsidR="008605D2">
        <w:rPr>
          <w:lang w:val="ru-RU"/>
        </w:rPr>
        <w:t>группы сохранял актуальность</w:t>
      </w:r>
      <w:r w:rsidR="008605D2" w:rsidRPr="00DC1EAA">
        <w:rPr>
          <w:lang w:val="ru-RU"/>
        </w:rPr>
        <w:t>.</w:t>
      </w:r>
    </w:p>
    <w:p w14:paraId="7DEAF722" w14:textId="241F23D7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3D691C" w:rsidRPr="003D691C">
        <w:rPr>
          <w:lang w:val="ru-RU"/>
        </w:rPr>
        <w:t xml:space="preserve">Статус наблюдателя на электронном форуме целевой группы </w:t>
      </w:r>
      <w:r w:rsidR="003D691C">
        <w:rPr>
          <w:lang w:val="ru-RU"/>
        </w:rPr>
        <w:t xml:space="preserve">может </w:t>
      </w:r>
      <w:r w:rsidR="003D691C" w:rsidRPr="003D691C">
        <w:rPr>
          <w:lang w:val="ru-RU"/>
        </w:rPr>
        <w:t xml:space="preserve">предоставляться внешним подрядчикам ведомства </w:t>
      </w:r>
      <w:r w:rsidR="003D691C">
        <w:rPr>
          <w:lang w:val="ru-RU"/>
        </w:rPr>
        <w:t xml:space="preserve">интеллектуальной </w:t>
      </w:r>
      <w:r w:rsidR="003D691C" w:rsidRPr="003D691C">
        <w:rPr>
          <w:lang w:val="ru-RU"/>
        </w:rPr>
        <w:t>собственности, если такая просьба будет исходить непосредственно от члена КСВ</w:t>
      </w:r>
      <w:r w:rsidR="003D691C">
        <w:rPr>
          <w:lang w:val="ru-RU"/>
        </w:rPr>
        <w:t>.</w:t>
      </w:r>
    </w:p>
    <w:p w14:paraId="3A17DFFE" w14:textId="5FA19574" w:rsidR="00975CFC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E1785B" w:rsidRPr="00E1785B">
        <w:rPr>
          <w:lang w:val="ru-RU"/>
        </w:rPr>
        <w:t xml:space="preserve">Целевые группы </w:t>
      </w:r>
      <w:r w:rsidR="00E1785B">
        <w:rPr>
          <w:lang w:val="ru-RU"/>
        </w:rPr>
        <w:t xml:space="preserve">должны </w:t>
      </w:r>
      <w:r w:rsidR="00814E3F">
        <w:rPr>
          <w:lang w:val="ru-RU"/>
        </w:rPr>
        <w:t xml:space="preserve">работать </w:t>
      </w:r>
      <w:r w:rsidR="00E1785B" w:rsidRPr="00E1785B">
        <w:rPr>
          <w:lang w:val="ru-RU"/>
        </w:rPr>
        <w:t>в динамичн</w:t>
      </w:r>
      <w:r w:rsidR="00F74497">
        <w:rPr>
          <w:lang w:val="ru-RU"/>
        </w:rPr>
        <w:t>ом</w:t>
      </w:r>
      <w:r w:rsidR="00E1785B" w:rsidRPr="00E1785B">
        <w:rPr>
          <w:lang w:val="ru-RU"/>
        </w:rPr>
        <w:t xml:space="preserve"> и гибк</w:t>
      </w:r>
      <w:r w:rsidR="00F74497">
        <w:rPr>
          <w:lang w:val="ru-RU"/>
        </w:rPr>
        <w:t>ом ключе</w:t>
      </w:r>
      <w:r w:rsidR="00E1785B" w:rsidRPr="00E1785B">
        <w:rPr>
          <w:lang w:val="ru-RU"/>
        </w:rPr>
        <w:t xml:space="preserve">.  Их обычным методом </w:t>
      </w:r>
      <w:r w:rsidR="00E1785B">
        <w:rPr>
          <w:lang w:val="ru-RU"/>
        </w:rPr>
        <w:t xml:space="preserve">организации </w:t>
      </w:r>
      <w:r w:rsidR="00E1785B" w:rsidRPr="00E1785B">
        <w:rPr>
          <w:lang w:val="ru-RU"/>
        </w:rPr>
        <w:t>работы явля</w:t>
      </w:r>
      <w:r w:rsidR="00E1785B">
        <w:rPr>
          <w:lang w:val="ru-RU"/>
        </w:rPr>
        <w:t>е</w:t>
      </w:r>
      <w:r w:rsidR="00E1785B" w:rsidRPr="00E1785B">
        <w:rPr>
          <w:lang w:val="ru-RU"/>
        </w:rPr>
        <w:t>тся использование электронных средств для</w:t>
      </w:r>
      <w:r w:rsidR="00E1785B">
        <w:rPr>
          <w:lang w:val="ru-RU"/>
        </w:rPr>
        <w:t xml:space="preserve"> взаимодействия в рамках</w:t>
      </w:r>
      <w:r w:rsidR="00E1785B" w:rsidRPr="00E1785B">
        <w:rPr>
          <w:lang w:val="ru-RU"/>
        </w:rPr>
        <w:t xml:space="preserve"> электронных форум</w:t>
      </w:r>
      <w:r w:rsidR="00E1785B">
        <w:rPr>
          <w:lang w:val="ru-RU"/>
        </w:rPr>
        <w:t>ов</w:t>
      </w:r>
      <w:r w:rsidR="00E1785B" w:rsidRPr="00E1785B">
        <w:rPr>
          <w:lang w:val="ru-RU"/>
        </w:rPr>
        <w:t xml:space="preserve">, однако, в случае необходимости, они могут также проводить </w:t>
      </w:r>
      <w:r w:rsidR="00E1785B">
        <w:rPr>
          <w:lang w:val="ru-RU"/>
        </w:rPr>
        <w:t xml:space="preserve">очные и дистанционные </w:t>
      </w:r>
      <w:r w:rsidR="00E1785B" w:rsidRPr="00E1785B">
        <w:rPr>
          <w:lang w:val="ru-RU"/>
        </w:rPr>
        <w:t xml:space="preserve">совещания.  Информация, обсуждавшаяся целевой группой на совещании, и результаты проделанной ею работы </w:t>
      </w:r>
      <w:r w:rsidR="00E1785B">
        <w:rPr>
          <w:lang w:val="ru-RU"/>
        </w:rPr>
        <w:t xml:space="preserve">размещаются </w:t>
      </w:r>
      <w:r w:rsidR="00E1785B" w:rsidRPr="00E1785B">
        <w:rPr>
          <w:lang w:val="ru-RU"/>
        </w:rPr>
        <w:t xml:space="preserve">на электронном форуме, с тем чтобы дать возможность высказать свое мнение тем членам </w:t>
      </w:r>
      <w:r w:rsidR="00401597">
        <w:rPr>
          <w:lang w:val="ru-RU"/>
        </w:rPr>
        <w:t xml:space="preserve">и наблюдателям </w:t>
      </w:r>
      <w:r w:rsidR="00E1785B" w:rsidRPr="00E1785B">
        <w:rPr>
          <w:lang w:val="ru-RU"/>
        </w:rPr>
        <w:t>целевой группы, которые не смогли присутствовать на совещании</w:t>
      </w:r>
      <w:r w:rsidR="00401597">
        <w:rPr>
          <w:lang w:val="ru-RU"/>
        </w:rPr>
        <w:t>.</w:t>
      </w:r>
    </w:p>
    <w:p w14:paraId="28570717" w14:textId="440C2345" w:rsidR="00E47984" w:rsidRPr="00DC1EAA" w:rsidRDefault="00975CFC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977DE5" w:rsidRPr="00977DE5">
        <w:rPr>
          <w:lang w:val="ru-RU"/>
        </w:rPr>
        <w:t>Руководитель целевой группы отвеча</w:t>
      </w:r>
      <w:r w:rsidR="00977DE5">
        <w:rPr>
          <w:lang w:val="ru-RU"/>
        </w:rPr>
        <w:t>е</w:t>
      </w:r>
      <w:r w:rsidR="00977DE5" w:rsidRPr="00977DE5">
        <w:rPr>
          <w:lang w:val="ru-RU"/>
        </w:rPr>
        <w:t xml:space="preserve">т за </w:t>
      </w:r>
      <w:r w:rsidR="00977DE5">
        <w:rPr>
          <w:lang w:val="ru-RU"/>
        </w:rPr>
        <w:t xml:space="preserve">организацию </w:t>
      </w:r>
      <w:r w:rsidR="00977DE5" w:rsidRPr="00977DE5">
        <w:rPr>
          <w:lang w:val="ru-RU"/>
        </w:rPr>
        <w:t>и проведение обсуждений в рамках целевой группы, препровождение КСВ отчетов о принятых целевой группой решениях и представление через Секретариат соответствующих предложений на рассмотрение КСВ</w:t>
      </w:r>
      <w:r w:rsidRPr="00DC1EAA">
        <w:rPr>
          <w:lang w:val="ru-RU"/>
        </w:rPr>
        <w:t>.</w:t>
      </w:r>
      <w:r w:rsidR="00E1562E" w:rsidRPr="00DC1EAA">
        <w:rPr>
          <w:lang w:val="ru-RU"/>
        </w:rPr>
        <w:t xml:space="preserve">  </w:t>
      </w:r>
      <w:r w:rsidR="00CC6616">
        <w:rPr>
          <w:lang w:val="ru-RU"/>
        </w:rPr>
        <w:t>По мере необходимости Секретариат может на основе консультаций с руководителем целевой группы провести обсуждение в рамках целевой группы и</w:t>
      </w:r>
      <w:r w:rsidR="00CC6616" w:rsidRPr="00DC1EAA">
        <w:rPr>
          <w:lang w:val="ru-RU"/>
        </w:rPr>
        <w:t>/</w:t>
      </w:r>
      <w:r w:rsidR="00CC6616">
        <w:rPr>
          <w:lang w:val="ru-RU"/>
        </w:rPr>
        <w:t>или препроводить КСВ отчет о работе целевой группы от имени</w:t>
      </w:r>
      <w:r w:rsidR="0000767F">
        <w:rPr>
          <w:lang w:val="ru-RU"/>
        </w:rPr>
        <w:t xml:space="preserve"> ее</w:t>
      </w:r>
      <w:r w:rsidR="00CC6616">
        <w:rPr>
          <w:lang w:val="ru-RU"/>
        </w:rPr>
        <w:t xml:space="preserve"> руководителя</w:t>
      </w:r>
      <w:r w:rsidR="00E1562E" w:rsidRPr="00DC1EAA">
        <w:rPr>
          <w:lang w:val="ru-RU"/>
        </w:rPr>
        <w:t>.</w:t>
      </w:r>
    </w:p>
    <w:p w14:paraId="2DB7B8ED" w14:textId="61C793F5" w:rsidR="00975CFC" w:rsidRPr="00DC1EAA" w:rsidRDefault="00E47984" w:rsidP="00DA10D8">
      <w:pPr>
        <w:pStyle w:val="BodyText"/>
        <w:rPr>
          <w:lang w:val="ru-RU"/>
        </w:rPr>
      </w:pPr>
      <w:r>
        <w:fldChar w:fldCharType="begin"/>
      </w:r>
      <w:r w:rsidRPr="00DC1EAA">
        <w:rPr>
          <w:lang w:val="ru-RU"/>
        </w:rPr>
        <w:instrText xml:space="preserve"> </w:instrText>
      </w:r>
      <w:r>
        <w:instrText>AUTONUM</w:instrText>
      </w:r>
      <w:r w:rsidRPr="00DC1EAA">
        <w:rPr>
          <w:lang w:val="ru-RU"/>
        </w:rPr>
        <w:instrText xml:space="preserve">  </w:instrText>
      </w:r>
      <w:r>
        <w:fldChar w:fldCharType="end"/>
      </w:r>
      <w:r w:rsidRPr="00DC1EAA">
        <w:rPr>
          <w:lang w:val="ru-RU"/>
        </w:rPr>
        <w:tab/>
      </w:r>
      <w:r w:rsidR="00E85C09" w:rsidRPr="00E85C09">
        <w:rPr>
          <w:lang w:val="ru-RU"/>
        </w:rPr>
        <w:t>КСВ рассматрива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т, пересматрива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и принима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надлежащие решения по рекомендациям целевой группы или возвраща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соответствующие рекомендации целевой группе для их дальнейшего рассмотрения</w:t>
      </w:r>
      <w:r w:rsidR="00E85C09">
        <w:rPr>
          <w:lang w:val="ru-RU"/>
        </w:rPr>
        <w:t>.</w:t>
      </w:r>
    </w:p>
    <w:p w14:paraId="7C3E1F15" w14:textId="77777777" w:rsidR="00975CFC" w:rsidRPr="00DC1EAA" w:rsidRDefault="00975CFC" w:rsidP="00E85C09">
      <w:pPr>
        <w:pStyle w:val="Indent1"/>
        <w:ind w:left="0" w:firstLine="0"/>
        <w:rPr>
          <w:lang w:val="ru-RU"/>
        </w:rPr>
      </w:pPr>
    </w:p>
    <w:p w14:paraId="763B514D" w14:textId="175128B3" w:rsidR="00975CFC" w:rsidRPr="007C73B5" w:rsidRDefault="00975CFC" w:rsidP="00DA10D8">
      <w:pPr>
        <w:pStyle w:val="Endofdocument"/>
      </w:pPr>
      <w:r w:rsidRPr="007C73B5">
        <w:t>[</w:t>
      </w:r>
      <w:r w:rsidR="007779DB">
        <w:rPr>
          <w:lang w:val="ru-RU"/>
        </w:rPr>
        <w:t>Конец приложения и документа</w:t>
      </w:r>
      <w:r w:rsidRPr="007C73B5">
        <w:t>]</w:t>
      </w:r>
    </w:p>
    <w:p w14:paraId="5CAAEDBC" w14:textId="77777777" w:rsidR="002928D3" w:rsidRDefault="002928D3" w:rsidP="00DA10D8"/>
    <w:sectPr w:rsidR="002928D3" w:rsidSect="000879EE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74DE" w14:textId="77777777" w:rsidR="00395271" w:rsidRDefault="00395271">
      <w:r>
        <w:separator/>
      </w:r>
    </w:p>
  </w:endnote>
  <w:endnote w:type="continuationSeparator" w:id="0">
    <w:p w14:paraId="37EB95C6" w14:textId="77777777" w:rsidR="00395271" w:rsidRDefault="00395271" w:rsidP="003B38C1">
      <w:r>
        <w:separator/>
      </w:r>
    </w:p>
    <w:p w14:paraId="63DDA113" w14:textId="77777777" w:rsidR="00395271" w:rsidRPr="003B38C1" w:rsidRDefault="003952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0F7EDB" w14:textId="77777777" w:rsidR="00395271" w:rsidRPr="003B38C1" w:rsidRDefault="003952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56AB" w14:textId="77777777" w:rsidR="00395271" w:rsidRDefault="00395271">
      <w:r>
        <w:separator/>
      </w:r>
    </w:p>
  </w:footnote>
  <w:footnote w:type="continuationSeparator" w:id="0">
    <w:p w14:paraId="18EBAD9B" w14:textId="77777777" w:rsidR="00395271" w:rsidRDefault="00395271" w:rsidP="008B60B2">
      <w:r>
        <w:separator/>
      </w:r>
    </w:p>
    <w:p w14:paraId="246FDB18" w14:textId="77777777" w:rsidR="00395271" w:rsidRPr="00ED77FB" w:rsidRDefault="003952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DB1E0F" w14:textId="77777777" w:rsidR="00395271" w:rsidRPr="00ED77FB" w:rsidRDefault="003952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F18FA88" w14:textId="4DFBD64D" w:rsidR="002223DA" w:rsidRPr="00E01C10" w:rsidRDefault="002223DA" w:rsidP="002223D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="002D7C09">
        <w:rPr>
          <w:u w:val="single"/>
          <w:lang w:val="ru-RU"/>
        </w:rPr>
        <w:t xml:space="preserve">Текст пункта </w:t>
      </w:r>
      <w:r w:rsidRPr="001D47A2">
        <w:rPr>
          <w:u w:val="single"/>
        </w:rPr>
        <w:t xml:space="preserve">249 </w:t>
      </w:r>
      <w:r w:rsidR="002D7C09">
        <w:rPr>
          <w:u w:val="single"/>
          <w:lang w:val="ru-RU"/>
        </w:rPr>
        <w:t>документа</w:t>
      </w:r>
      <w:r w:rsidRPr="001D47A2">
        <w:rPr>
          <w:u w:val="single"/>
        </w:rPr>
        <w:t xml:space="preserve"> WO/GA/38/20</w:t>
      </w:r>
      <w:r>
        <w:t xml:space="preserve"> </w:t>
      </w:r>
      <w:r w:rsidR="002D7C09">
        <w:rPr>
          <w:lang w:val="ru-RU"/>
        </w:rPr>
        <w:t>гласит</w:t>
      </w:r>
      <w:r>
        <w:t xml:space="preserve">: </w:t>
      </w:r>
      <w:r w:rsidR="002D7C09">
        <w:rPr>
          <w:lang w:val="ru-RU"/>
        </w:rPr>
        <w:t>«</w:t>
      </w:r>
      <w:r w:rsidR="002D7C09" w:rsidRPr="00E01C10">
        <w:rPr>
          <w:lang w:val="ru-RU"/>
        </w:rPr>
        <w:t>Генеральная Ассамблея одобрила предложение, содержащееся в пунктах 11</w:t>
      </w:r>
      <w:r w:rsidR="00E01C10">
        <w:rPr>
          <w:lang w:val="ru-RU"/>
        </w:rPr>
        <w:t>–</w:t>
      </w:r>
      <w:r w:rsidR="002D7C09" w:rsidRPr="00E01C10">
        <w:rPr>
          <w:lang w:val="ru-RU"/>
        </w:rPr>
        <w:t>16 документа WO/GA/30/10, с изменениями, предложенными делегацией Аргентины в отношении создания и мандата КСВ, и отложила рассмотрение вопроса о создании КГИИС до следующей сессии Генеральной Ассамблеи, которая состоится в 2010</w:t>
      </w:r>
      <w:r w:rsidR="00E01C10">
        <w:rPr>
          <w:lang w:val="ru-RU"/>
        </w:rPr>
        <w:t> </w:t>
      </w:r>
      <w:r w:rsidR="002D7C09" w:rsidRPr="00E01C10">
        <w:rPr>
          <w:lang w:val="ru-RU"/>
        </w:rPr>
        <w:t>г.</w:t>
      </w:r>
      <w:r w:rsidR="00E01C10" w:rsidRPr="00E01C10">
        <w:rPr>
          <w:lang w:val="ru-RU"/>
        </w:rPr>
        <w:t>»</w:t>
      </w:r>
      <w:r w:rsidR="00E01C10">
        <w:rPr>
          <w:lang w:val="ru-RU"/>
        </w:rPr>
        <w:t>.</w:t>
      </w:r>
    </w:p>
    <w:p w14:paraId="7C502B23" w14:textId="77777777" w:rsidR="002223DA" w:rsidRDefault="002223DA" w:rsidP="002223DA">
      <w:pPr>
        <w:pStyle w:val="FootnoteText"/>
      </w:pPr>
    </w:p>
    <w:p w14:paraId="2A93E81C" w14:textId="2289D15F" w:rsidR="002223DA" w:rsidRDefault="00026F53" w:rsidP="002223DA">
      <w:pPr>
        <w:pStyle w:val="FootnoteText"/>
      </w:pPr>
      <w:r>
        <w:rPr>
          <w:u w:val="single"/>
          <w:lang w:val="ru-RU"/>
        </w:rPr>
        <w:t>Текст пунктов</w:t>
      </w:r>
      <w:r w:rsidR="002223DA" w:rsidRPr="001D47A2">
        <w:rPr>
          <w:u w:val="single"/>
        </w:rPr>
        <w:t xml:space="preserve"> 11</w:t>
      </w:r>
      <w:r>
        <w:rPr>
          <w:u w:val="single"/>
          <w:lang w:val="ru-RU"/>
        </w:rPr>
        <w:t>–</w:t>
      </w:r>
      <w:r w:rsidR="002223DA" w:rsidRPr="001D47A2">
        <w:rPr>
          <w:u w:val="single"/>
        </w:rPr>
        <w:t xml:space="preserve">16 </w:t>
      </w:r>
      <w:r>
        <w:rPr>
          <w:u w:val="single"/>
          <w:lang w:val="ru-RU"/>
        </w:rPr>
        <w:t xml:space="preserve">документа </w:t>
      </w:r>
      <w:r w:rsidR="002223DA" w:rsidRPr="001D47A2">
        <w:rPr>
          <w:u w:val="single"/>
        </w:rPr>
        <w:t>WO/GA/38/10</w:t>
      </w:r>
      <w:r w:rsidR="002223DA">
        <w:t xml:space="preserve"> </w:t>
      </w:r>
      <w:r>
        <w:rPr>
          <w:lang w:val="ru-RU"/>
        </w:rPr>
        <w:t>гласит</w:t>
      </w:r>
      <w:r w:rsidR="002223DA">
        <w:t>:</w:t>
      </w:r>
    </w:p>
    <w:p w14:paraId="073C4089" w14:textId="77777777" w:rsidR="002223DA" w:rsidRPr="00BF2071" w:rsidRDefault="002223DA" w:rsidP="002223DA">
      <w:pPr>
        <w:pStyle w:val="FootnoteText"/>
        <w:rPr>
          <w:lang w:val="ru-RU"/>
        </w:rPr>
      </w:pPr>
    </w:p>
    <w:p w14:paraId="2D846A63" w14:textId="1BDD3A9D" w:rsidR="002223DA" w:rsidRPr="00BF2071" w:rsidRDefault="00026F53" w:rsidP="002223DA">
      <w:pPr>
        <w:pStyle w:val="FootnoteText"/>
        <w:rPr>
          <w:lang w:val="ru-RU"/>
        </w:rPr>
      </w:pPr>
      <w:r w:rsidRPr="00BF2071">
        <w:rPr>
          <w:lang w:val="ru-RU"/>
        </w:rPr>
        <w:t>«</w:t>
      </w:r>
      <w:r w:rsidR="00480CCC" w:rsidRPr="00BF2071">
        <w:rPr>
          <w:lang w:val="ru-RU"/>
        </w:rPr>
        <w:t>11.  Предлагается, чтобы, начиная со следующего двухлетнего периода 2010</w:t>
      </w:r>
      <w:r w:rsidR="001501FB" w:rsidRPr="00BF2071">
        <w:rPr>
          <w:lang w:val="ru-RU"/>
        </w:rPr>
        <w:t>–</w:t>
      </w:r>
      <w:r w:rsidR="00480CCC" w:rsidRPr="00BF2071">
        <w:rPr>
          <w:lang w:val="ru-RU"/>
        </w:rPr>
        <w:t>2011</w:t>
      </w:r>
      <w:r w:rsidR="001501FB" w:rsidRPr="00BF2071">
        <w:rPr>
          <w:lang w:val="ru-RU"/>
        </w:rPr>
        <w:t> </w:t>
      </w:r>
      <w:r w:rsidR="00480CCC" w:rsidRPr="00BF2071">
        <w:rPr>
          <w:lang w:val="ru-RU"/>
        </w:rPr>
        <w:t>гг., ПКИТ был заменен следующими двумя органами:</w:t>
      </w:r>
      <w:r w:rsidR="002223DA" w:rsidRPr="00BF2071">
        <w:rPr>
          <w:lang w:val="ru-RU"/>
        </w:rPr>
        <w:t xml:space="preserve">  (i)  </w:t>
      </w:r>
      <w:r w:rsidR="001501FB" w:rsidRPr="00BF2071">
        <w:rPr>
          <w:lang w:val="ru-RU"/>
        </w:rPr>
        <w:t>Комитетом по стандартам ВОИС</w:t>
      </w:r>
      <w:r w:rsidR="002223DA" w:rsidRPr="00BF2071">
        <w:rPr>
          <w:lang w:val="ru-RU"/>
        </w:rPr>
        <w:t xml:space="preserve"> (</w:t>
      </w:r>
      <w:r w:rsidR="001501FB" w:rsidRPr="00BF2071">
        <w:rPr>
          <w:lang w:val="ru-RU"/>
        </w:rPr>
        <w:t>КСВ</w:t>
      </w:r>
      <w:r w:rsidR="002223DA" w:rsidRPr="00BF2071">
        <w:rPr>
          <w:lang w:val="ru-RU"/>
        </w:rPr>
        <w:t>)</w:t>
      </w:r>
      <w:r w:rsidR="001501FB" w:rsidRPr="00BF2071">
        <w:rPr>
          <w:lang w:val="ru-RU"/>
        </w:rPr>
        <w:t xml:space="preserve"> и</w:t>
      </w:r>
      <w:r w:rsidR="002223DA" w:rsidRPr="00BF2071">
        <w:rPr>
          <w:lang w:val="ru-RU"/>
        </w:rPr>
        <w:t xml:space="preserve"> (ii)  </w:t>
      </w:r>
      <w:r w:rsidR="001501FB" w:rsidRPr="00BF2071">
        <w:rPr>
          <w:lang w:val="ru-RU"/>
        </w:rPr>
        <w:t>Комитетом по глобальной инфраструктуре ИС</w:t>
      </w:r>
      <w:r w:rsidR="002223DA" w:rsidRPr="00BF2071">
        <w:rPr>
          <w:lang w:val="ru-RU"/>
        </w:rPr>
        <w:t xml:space="preserve"> (</w:t>
      </w:r>
      <w:r w:rsidR="001501FB" w:rsidRPr="00BF2071">
        <w:rPr>
          <w:lang w:val="ru-RU"/>
        </w:rPr>
        <w:t>КГИИС</w:t>
      </w:r>
      <w:r w:rsidR="002223DA" w:rsidRPr="00BF2071">
        <w:rPr>
          <w:lang w:val="ru-RU"/>
        </w:rPr>
        <w:t>).</w:t>
      </w:r>
    </w:p>
    <w:p w14:paraId="24F4C2F1" w14:textId="6EEF043B" w:rsidR="002223DA" w:rsidRPr="00BF2071" w:rsidRDefault="002223DA" w:rsidP="002223DA">
      <w:pPr>
        <w:pStyle w:val="FootnoteText"/>
        <w:rPr>
          <w:lang w:val="ru-RU"/>
        </w:rPr>
      </w:pPr>
      <w:r w:rsidRPr="00BF2071">
        <w:rPr>
          <w:lang w:val="ru-RU"/>
        </w:rPr>
        <w:t xml:space="preserve">12.  </w:t>
      </w:r>
      <w:r w:rsidR="00172430" w:rsidRPr="00BF2071">
        <w:rPr>
          <w:lang w:val="ru-RU"/>
        </w:rPr>
        <w:t>Эти Комитеты должны работать независимо и, по мере необходимости, готовить предложения и/или отчеты о проделанной работе для рассмотрения Генеральной Ассамблеей ВОИС или соответствующими Ассамблеями.</w:t>
      </w:r>
    </w:p>
    <w:p w14:paraId="3315FC1C" w14:textId="14579DC7" w:rsidR="002223DA" w:rsidRPr="00794298" w:rsidRDefault="002223DA" w:rsidP="002223DA">
      <w:pPr>
        <w:pStyle w:val="FootnoteText"/>
        <w:rPr>
          <w:lang w:val="ru-RU"/>
        </w:rPr>
      </w:pPr>
      <w:r w:rsidRPr="00BF2071">
        <w:rPr>
          <w:lang w:val="ru-RU"/>
        </w:rPr>
        <w:t xml:space="preserve">13.  </w:t>
      </w:r>
      <w:r w:rsidR="00172430" w:rsidRPr="00BF2071">
        <w:rPr>
          <w:lang w:val="ru-RU"/>
        </w:rPr>
        <w:t>Мандат КСВ будет предусматривать продолжение работы по пересмотру и развитию стандартов ВОИС, касающихся инфо</w:t>
      </w:r>
      <w:r w:rsidR="00172430" w:rsidRPr="00794298">
        <w:rPr>
          <w:lang w:val="ru-RU"/>
        </w:rPr>
        <w:t>рмации в области интеллектуальной собственности.  По существу, КСВ будет заниматься той же работой, что и РГСД, но под другим названием</w:t>
      </w:r>
      <w:r w:rsidR="00BF2071" w:rsidRPr="00794298">
        <w:rPr>
          <w:lang w:val="ru-RU"/>
        </w:rPr>
        <w:t>.</w:t>
      </w:r>
    </w:p>
    <w:p w14:paraId="50645EA5" w14:textId="343E00C7" w:rsidR="002223DA" w:rsidRPr="001C3D90" w:rsidRDefault="002223DA" w:rsidP="002223DA">
      <w:pPr>
        <w:pStyle w:val="FootnoteText"/>
        <w:rPr>
          <w:lang w:val="ru-RU"/>
        </w:rPr>
      </w:pPr>
      <w:r w:rsidRPr="00794298">
        <w:rPr>
          <w:lang w:val="ru-RU"/>
        </w:rPr>
        <w:t xml:space="preserve">14.  </w:t>
      </w:r>
      <w:r w:rsidR="00794298" w:rsidRPr="00794298">
        <w:rPr>
          <w:lang w:val="ru-RU"/>
        </w:rPr>
        <w:t>Мандат КГИИС будет предусматривать обсуждение вопросов, касающихся глобальной инфраструктуры интеллектуальной собственности, на которые не распространяется мандат КСВ.  Такие вопросы включают разработку передовой практики, общих средств и согласованных подходов в реализации различн</w:t>
      </w:r>
      <w:r w:rsidR="00794298" w:rsidRPr="001C3D90">
        <w:rPr>
          <w:lang w:val="ru-RU"/>
        </w:rPr>
        <w:t>ых проектов с целью укрепления международного сотрудничества и обмена данными и информации об интеллектуальной собственности.</w:t>
      </w:r>
    </w:p>
    <w:p w14:paraId="669A7688" w14:textId="3227F8FC" w:rsidR="002223DA" w:rsidRPr="001C3D90" w:rsidRDefault="002223DA" w:rsidP="002223DA">
      <w:pPr>
        <w:pStyle w:val="FootnoteText"/>
        <w:rPr>
          <w:lang w:val="ru-RU"/>
        </w:rPr>
      </w:pPr>
      <w:r w:rsidRPr="001C3D90">
        <w:rPr>
          <w:lang w:val="ru-RU"/>
        </w:rPr>
        <w:t xml:space="preserve">15.  </w:t>
      </w:r>
      <w:r w:rsidR="00FA77BB" w:rsidRPr="001C3D90">
        <w:rPr>
          <w:lang w:val="ru-RU"/>
        </w:rPr>
        <w:t>Государства-члены знакомы с методами работы и процедурой ПКИТ (документ SCIT/7/14), поэтому предлагается, чтобы они применялись новыми Комитетами с учетом соответствующих изменений.</w:t>
      </w:r>
    </w:p>
    <w:p w14:paraId="3AEAC4AF" w14:textId="73061A83" w:rsidR="002223DA" w:rsidRPr="00026F53" w:rsidRDefault="002223DA" w:rsidP="002223DA">
      <w:pPr>
        <w:pStyle w:val="FootnoteText"/>
        <w:rPr>
          <w:lang w:val="ru-RU"/>
        </w:rPr>
      </w:pPr>
      <w:r w:rsidRPr="001C3D90">
        <w:rPr>
          <w:lang w:val="ru-RU"/>
        </w:rPr>
        <w:t xml:space="preserve">16.  </w:t>
      </w:r>
      <w:r w:rsidR="001C3D90" w:rsidRPr="001C3D90">
        <w:rPr>
          <w:lang w:val="ru-RU"/>
        </w:rPr>
        <w:t>КСВ будет созываться, как правило, один раз в год, а КГИИС будет проводить заседания по мере необходимости.  Предложения о необходимых ресурсах для созыва двух сессий КСВ и одной сессии КГИИС в двухлетнем периоде 2010–2011 гг. содержатся в Программах 12, 14 и 15 Программы и бюджета</w:t>
      </w:r>
      <w:r w:rsidR="00026F53" w:rsidRPr="001C3D90">
        <w:rPr>
          <w:lang w:val="ru-RU"/>
        </w:rPr>
        <w:t>»</w:t>
      </w:r>
      <w:r w:rsidR="001C3D90" w:rsidRPr="001C3D9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BF0B" w14:textId="51A1F570" w:rsidR="000879EE" w:rsidRDefault="000879EE" w:rsidP="000879EE">
    <w:pPr>
      <w:jc w:val="right"/>
    </w:pPr>
    <w:r>
      <w:t>C</w:t>
    </w:r>
    <w:r w:rsidR="003728EB">
      <w:t>WS/10</w:t>
    </w:r>
    <w:r>
      <w:t>/2</w:t>
    </w:r>
  </w:p>
  <w:p w14:paraId="255D4334" w14:textId="569C40E3" w:rsidR="000879EE" w:rsidRDefault="00FA5403" w:rsidP="003728EB">
    <w:pPr>
      <w:jc w:val="right"/>
    </w:pPr>
    <w:r>
      <w:rPr>
        <w:lang w:val="ru-RU"/>
      </w:rPr>
      <w:t>Приложение</w:t>
    </w:r>
    <w:r w:rsidR="000879EE">
      <w:t xml:space="preserve">, </w:t>
    </w:r>
    <w:r>
      <w:rPr>
        <w:lang w:val="ru-RU"/>
      </w:rPr>
      <w:t>стр.</w:t>
    </w:r>
    <w:r w:rsidR="000879EE">
      <w:t xml:space="preserve"> </w:t>
    </w:r>
    <w:r w:rsidR="000879EE">
      <w:fldChar w:fldCharType="begin"/>
    </w:r>
    <w:r w:rsidR="000879EE">
      <w:instrText xml:space="preserve"> PAGE  \* MERGEFORMAT </w:instrText>
    </w:r>
    <w:r w:rsidR="000879EE">
      <w:fldChar w:fldCharType="separate"/>
    </w:r>
    <w:r w:rsidR="00DC1EAA">
      <w:rPr>
        <w:noProof/>
      </w:rPr>
      <w:t>2</w:t>
    </w:r>
    <w:r w:rsidR="000879EE">
      <w:fldChar w:fldCharType="end"/>
    </w:r>
  </w:p>
  <w:p w14:paraId="05E7F06B" w14:textId="77777777" w:rsidR="001B0890" w:rsidRDefault="001B0890" w:rsidP="00E1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CC36" w14:textId="5CCD3E27" w:rsidR="00366BE7" w:rsidRDefault="00366BE7" w:rsidP="00477D6B">
    <w:pPr>
      <w:jc w:val="right"/>
    </w:pPr>
    <w:r>
      <w:t>C</w:t>
    </w:r>
    <w:r w:rsidR="003728EB">
      <w:t>WS/10</w:t>
    </w:r>
    <w:r>
      <w:t>/2</w:t>
    </w:r>
  </w:p>
  <w:p w14:paraId="7D7CEFA2" w14:textId="7A89A5E1" w:rsidR="00366BE7" w:rsidRDefault="00FA5403" w:rsidP="00477D6B">
    <w:pPr>
      <w:jc w:val="right"/>
    </w:pPr>
    <w:r>
      <w:rPr>
        <w:lang w:val="ru-RU"/>
      </w:rPr>
      <w:t>Приложение</w:t>
    </w:r>
    <w:r w:rsidR="00366BE7">
      <w:t xml:space="preserve">, </w:t>
    </w:r>
    <w:r>
      <w:rPr>
        <w:lang w:val="ru-RU"/>
      </w:rPr>
      <w:t>стр.</w:t>
    </w:r>
    <w:r w:rsidR="00366BE7">
      <w:t xml:space="preserve"> </w:t>
    </w:r>
    <w:r w:rsidR="00366BE7">
      <w:fldChar w:fldCharType="begin"/>
    </w:r>
    <w:r w:rsidR="00366BE7">
      <w:instrText xml:space="preserve"> PAGE  \* MERGEFORMAT </w:instrText>
    </w:r>
    <w:r w:rsidR="00366BE7">
      <w:fldChar w:fldCharType="separate"/>
    </w:r>
    <w:r w:rsidR="00DC1EAA">
      <w:rPr>
        <w:noProof/>
      </w:rPr>
      <w:t>3</w:t>
    </w:r>
    <w:r w:rsidR="00366BE7">
      <w:fldChar w:fldCharType="end"/>
    </w:r>
  </w:p>
  <w:p w14:paraId="3D0206A6" w14:textId="77777777" w:rsidR="00366BE7" w:rsidRDefault="00366BE7" w:rsidP="00477D6B">
    <w:pPr>
      <w:jc w:val="right"/>
    </w:pPr>
  </w:p>
  <w:p w14:paraId="11C5DE42" w14:textId="77777777" w:rsidR="00366BE7" w:rsidRDefault="00366BE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4BE9" w14:textId="1A553AA5" w:rsidR="00366BE7" w:rsidRDefault="00366BE7" w:rsidP="00BB74B8">
    <w:pPr>
      <w:jc w:val="right"/>
    </w:pPr>
    <w:r>
      <w:t>CWS</w:t>
    </w:r>
    <w:r w:rsidR="003728EB">
      <w:t>/</w:t>
    </w:r>
    <w:r w:rsidR="001B0890">
      <w:t>10</w:t>
    </w:r>
    <w:r>
      <w:t>/</w:t>
    </w:r>
    <w:r w:rsidR="00B47DD8">
      <w:t>2</w:t>
    </w:r>
  </w:p>
  <w:p w14:paraId="13AAF686" w14:textId="1669BC04" w:rsidR="00366BE7" w:rsidRDefault="00A50EC3" w:rsidP="00BB74B8">
    <w:pPr>
      <w:jc w:val="right"/>
    </w:pPr>
    <w:r>
      <w:rPr>
        <w:lang w:val="ru-RU"/>
      </w:rPr>
      <w:t>ПРИЛОЖЕНИЕ</w:t>
    </w:r>
  </w:p>
  <w:p w14:paraId="20C03418" w14:textId="77777777" w:rsidR="00366BE7" w:rsidRDefault="00366BE7" w:rsidP="00BB74B8">
    <w:pPr>
      <w:jc w:val="right"/>
    </w:pPr>
  </w:p>
  <w:p w14:paraId="089B4627" w14:textId="77777777" w:rsidR="00366BE7" w:rsidRDefault="00366BE7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181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0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E5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22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E5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4D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20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84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28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F5BB4"/>
    <w:multiLevelType w:val="hybridMultilevel"/>
    <w:tmpl w:val="8E861556"/>
    <w:lvl w:ilvl="0" w:tplc="516037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740A6DC3"/>
    <w:multiLevelType w:val="hybridMultilevel"/>
    <w:tmpl w:val="4C9A3940"/>
    <w:lvl w:ilvl="0" w:tplc="87BCB43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FC"/>
    <w:rsid w:val="0000767F"/>
    <w:rsid w:val="00026F53"/>
    <w:rsid w:val="0003616A"/>
    <w:rsid w:val="000424D2"/>
    <w:rsid w:val="00043CAA"/>
    <w:rsid w:val="00047B6B"/>
    <w:rsid w:val="000565D8"/>
    <w:rsid w:val="000666C2"/>
    <w:rsid w:val="00075432"/>
    <w:rsid w:val="00076D20"/>
    <w:rsid w:val="00081AA6"/>
    <w:rsid w:val="00081E7D"/>
    <w:rsid w:val="0008721C"/>
    <w:rsid w:val="000879EE"/>
    <w:rsid w:val="00090DD6"/>
    <w:rsid w:val="00091A3B"/>
    <w:rsid w:val="00096023"/>
    <w:rsid w:val="000968ED"/>
    <w:rsid w:val="0009779A"/>
    <w:rsid w:val="000A363A"/>
    <w:rsid w:val="000B75E0"/>
    <w:rsid w:val="000C1B7B"/>
    <w:rsid w:val="000E7543"/>
    <w:rsid w:val="000F5E56"/>
    <w:rsid w:val="001004A8"/>
    <w:rsid w:val="00111438"/>
    <w:rsid w:val="00114905"/>
    <w:rsid w:val="00115F25"/>
    <w:rsid w:val="001362EE"/>
    <w:rsid w:val="001501FB"/>
    <w:rsid w:val="00151A2A"/>
    <w:rsid w:val="001526FD"/>
    <w:rsid w:val="00157D18"/>
    <w:rsid w:val="001630CE"/>
    <w:rsid w:val="00163896"/>
    <w:rsid w:val="00172430"/>
    <w:rsid w:val="00182ADC"/>
    <w:rsid w:val="001832A6"/>
    <w:rsid w:val="00183D19"/>
    <w:rsid w:val="001877B5"/>
    <w:rsid w:val="00191E62"/>
    <w:rsid w:val="0019798E"/>
    <w:rsid w:val="001B04FC"/>
    <w:rsid w:val="001B0890"/>
    <w:rsid w:val="001B24B6"/>
    <w:rsid w:val="001B4816"/>
    <w:rsid w:val="001C3D90"/>
    <w:rsid w:val="001D47A2"/>
    <w:rsid w:val="00206FA3"/>
    <w:rsid w:val="002101B9"/>
    <w:rsid w:val="002223DA"/>
    <w:rsid w:val="002247B3"/>
    <w:rsid w:val="00227AE7"/>
    <w:rsid w:val="00230D89"/>
    <w:rsid w:val="0023760C"/>
    <w:rsid w:val="0024385A"/>
    <w:rsid w:val="002634C4"/>
    <w:rsid w:val="002806C1"/>
    <w:rsid w:val="002928D3"/>
    <w:rsid w:val="002970E1"/>
    <w:rsid w:val="002B5109"/>
    <w:rsid w:val="002C52C5"/>
    <w:rsid w:val="002C60E0"/>
    <w:rsid w:val="002D6C9F"/>
    <w:rsid w:val="002D765C"/>
    <w:rsid w:val="002D7C09"/>
    <w:rsid w:val="002E0AAA"/>
    <w:rsid w:val="002E5F60"/>
    <w:rsid w:val="002F1FE6"/>
    <w:rsid w:val="002F4E68"/>
    <w:rsid w:val="003012AB"/>
    <w:rsid w:val="003016AD"/>
    <w:rsid w:val="00307E13"/>
    <w:rsid w:val="00312F7F"/>
    <w:rsid w:val="003150E6"/>
    <w:rsid w:val="003228B7"/>
    <w:rsid w:val="003249C2"/>
    <w:rsid w:val="003306F8"/>
    <w:rsid w:val="00337934"/>
    <w:rsid w:val="00356E37"/>
    <w:rsid w:val="00357F52"/>
    <w:rsid w:val="00366BE7"/>
    <w:rsid w:val="003673CF"/>
    <w:rsid w:val="003728EB"/>
    <w:rsid w:val="0038348B"/>
    <w:rsid w:val="003845C1"/>
    <w:rsid w:val="00395271"/>
    <w:rsid w:val="003A2ACC"/>
    <w:rsid w:val="003A6F89"/>
    <w:rsid w:val="003B32FF"/>
    <w:rsid w:val="003B38C1"/>
    <w:rsid w:val="003B7660"/>
    <w:rsid w:val="003D691C"/>
    <w:rsid w:val="003E19A8"/>
    <w:rsid w:val="003E73C4"/>
    <w:rsid w:val="003F1A1F"/>
    <w:rsid w:val="00401597"/>
    <w:rsid w:val="00410B62"/>
    <w:rsid w:val="00423511"/>
    <w:rsid w:val="00423E3E"/>
    <w:rsid w:val="00427535"/>
    <w:rsid w:val="00427AF4"/>
    <w:rsid w:val="004400E2"/>
    <w:rsid w:val="00442158"/>
    <w:rsid w:val="00444902"/>
    <w:rsid w:val="004553A4"/>
    <w:rsid w:val="00462F23"/>
    <w:rsid w:val="004647DA"/>
    <w:rsid w:val="00472AF3"/>
    <w:rsid w:val="00472B2C"/>
    <w:rsid w:val="00474062"/>
    <w:rsid w:val="0047477B"/>
    <w:rsid w:val="00476281"/>
    <w:rsid w:val="00477D6B"/>
    <w:rsid w:val="00480CCC"/>
    <w:rsid w:val="00481B7D"/>
    <w:rsid w:val="00483ACD"/>
    <w:rsid w:val="00487F50"/>
    <w:rsid w:val="0049006C"/>
    <w:rsid w:val="0049048C"/>
    <w:rsid w:val="004B3944"/>
    <w:rsid w:val="004B40A4"/>
    <w:rsid w:val="004B5507"/>
    <w:rsid w:val="004F3CFD"/>
    <w:rsid w:val="004F589E"/>
    <w:rsid w:val="00505EDB"/>
    <w:rsid w:val="0053057A"/>
    <w:rsid w:val="005364EC"/>
    <w:rsid w:val="00560A29"/>
    <w:rsid w:val="00563128"/>
    <w:rsid w:val="00565305"/>
    <w:rsid w:val="00572BDD"/>
    <w:rsid w:val="005A6B1F"/>
    <w:rsid w:val="005A72FE"/>
    <w:rsid w:val="005B182F"/>
    <w:rsid w:val="005B216F"/>
    <w:rsid w:val="005C27D2"/>
    <w:rsid w:val="005F1CAB"/>
    <w:rsid w:val="005F70B0"/>
    <w:rsid w:val="0060278A"/>
    <w:rsid w:val="00605827"/>
    <w:rsid w:val="00612E12"/>
    <w:rsid w:val="00617E0F"/>
    <w:rsid w:val="00646050"/>
    <w:rsid w:val="00662FAE"/>
    <w:rsid w:val="006713CA"/>
    <w:rsid w:val="00672C97"/>
    <w:rsid w:val="00676C5C"/>
    <w:rsid w:val="00683A47"/>
    <w:rsid w:val="006843B6"/>
    <w:rsid w:val="00693616"/>
    <w:rsid w:val="006B29FD"/>
    <w:rsid w:val="006E0C2A"/>
    <w:rsid w:val="006F1D6F"/>
    <w:rsid w:val="00700DE5"/>
    <w:rsid w:val="007058FB"/>
    <w:rsid w:val="0072573B"/>
    <w:rsid w:val="00734463"/>
    <w:rsid w:val="00741A3F"/>
    <w:rsid w:val="00745931"/>
    <w:rsid w:val="00746748"/>
    <w:rsid w:val="00754096"/>
    <w:rsid w:val="00760250"/>
    <w:rsid w:val="00764F0B"/>
    <w:rsid w:val="00772099"/>
    <w:rsid w:val="007779DB"/>
    <w:rsid w:val="007821E0"/>
    <w:rsid w:val="00794298"/>
    <w:rsid w:val="007B6A58"/>
    <w:rsid w:val="007C54FF"/>
    <w:rsid w:val="007C77DB"/>
    <w:rsid w:val="007D1613"/>
    <w:rsid w:val="007D5C56"/>
    <w:rsid w:val="007F2023"/>
    <w:rsid w:val="007F214F"/>
    <w:rsid w:val="007F6801"/>
    <w:rsid w:val="00807421"/>
    <w:rsid w:val="00814E3F"/>
    <w:rsid w:val="00824273"/>
    <w:rsid w:val="00845052"/>
    <w:rsid w:val="008527EA"/>
    <w:rsid w:val="008605D2"/>
    <w:rsid w:val="00866876"/>
    <w:rsid w:val="00875D53"/>
    <w:rsid w:val="00884943"/>
    <w:rsid w:val="008867F2"/>
    <w:rsid w:val="00893B33"/>
    <w:rsid w:val="008A4A0E"/>
    <w:rsid w:val="008A528E"/>
    <w:rsid w:val="008B2C21"/>
    <w:rsid w:val="008B2CC1"/>
    <w:rsid w:val="008B3BD6"/>
    <w:rsid w:val="008B5BA2"/>
    <w:rsid w:val="008B60B2"/>
    <w:rsid w:val="008D2AA2"/>
    <w:rsid w:val="008D45D0"/>
    <w:rsid w:val="008D6FE5"/>
    <w:rsid w:val="008F6ABC"/>
    <w:rsid w:val="0090731E"/>
    <w:rsid w:val="00916EE2"/>
    <w:rsid w:val="0092507E"/>
    <w:rsid w:val="00925FDD"/>
    <w:rsid w:val="009402EB"/>
    <w:rsid w:val="00943215"/>
    <w:rsid w:val="00945026"/>
    <w:rsid w:val="009605D0"/>
    <w:rsid w:val="00966584"/>
    <w:rsid w:val="00966A22"/>
    <w:rsid w:val="00966FAF"/>
    <w:rsid w:val="0096722F"/>
    <w:rsid w:val="0096792E"/>
    <w:rsid w:val="00970501"/>
    <w:rsid w:val="00975CFC"/>
    <w:rsid w:val="00977DE5"/>
    <w:rsid w:val="00980843"/>
    <w:rsid w:val="00984ADB"/>
    <w:rsid w:val="00994030"/>
    <w:rsid w:val="0099717E"/>
    <w:rsid w:val="009A5E3F"/>
    <w:rsid w:val="009A645D"/>
    <w:rsid w:val="009A646D"/>
    <w:rsid w:val="009B0F91"/>
    <w:rsid w:val="009E2791"/>
    <w:rsid w:val="009E3F6F"/>
    <w:rsid w:val="009E6D8F"/>
    <w:rsid w:val="009F499F"/>
    <w:rsid w:val="00A01523"/>
    <w:rsid w:val="00A36033"/>
    <w:rsid w:val="00A42DAF"/>
    <w:rsid w:val="00A45BD8"/>
    <w:rsid w:val="00A50EC3"/>
    <w:rsid w:val="00A567D1"/>
    <w:rsid w:val="00A65D37"/>
    <w:rsid w:val="00A80B86"/>
    <w:rsid w:val="00A85B8E"/>
    <w:rsid w:val="00A871A6"/>
    <w:rsid w:val="00A94D43"/>
    <w:rsid w:val="00AC205C"/>
    <w:rsid w:val="00B00E2E"/>
    <w:rsid w:val="00B05A69"/>
    <w:rsid w:val="00B17AA1"/>
    <w:rsid w:val="00B23069"/>
    <w:rsid w:val="00B26AFB"/>
    <w:rsid w:val="00B32A52"/>
    <w:rsid w:val="00B35BF4"/>
    <w:rsid w:val="00B47DD8"/>
    <w:rsid w:val="00B554E5"/>
    <w:rsid w:val="00B631AE"/>
    <w:rsid w:val="00B72817"/>
    <w:rsid w:val="00B73FC3"/>
    <w:rsid w:val="00B927AF"/>
    <w:rsid w:val="00B92FE1"/>
    <w:rsid w:val="00B96B5C"/>
    <w:rsid w:val="00B9734B"/>
    <w:rsid w:val="00BB3353"/>
    <w:rsid w:val="00BB3538"/>
    <w:rsid w:val="00BB74B8"/>
    <w:rsid w:val="00BD01A8"/>
    <w:rsid w:val="00BD4AC5"/>
    <w:rsid w:val="00BD4C85"/>
    <w:rsid w:val="00BF2071"/>
    <w:rsid w:val="00BF27F9"/>
    <w:rsid w:val="00C11BFE"/>
    <w:rsid w:val="00C44558"/>
    <w:rsid w:val="00C45F61"/>
    <w:rsid w:val="00C57768"/>
    <w:rsid w:val="00C849D0"/>
    <w:rsid w:val="00C87613"/>
    <w:rsid w:val="00C94629"/>
    <w:rsid w:val="00CA195A"/>
    <w:rsid w:val="00CC1D4D"/>
    <w:rsid w:val="00CC2198"/>
    <w:rsid w:val="00CC4AE2"/>
    <w:rsid w:val="00CC6616"/>
    <w:rsid w:val="00CD28E0"/>
    <w:rsid w:val="00D015E0"/>
    <w:rsid w:val="00D143AE"/>
    <w:rsid w:val="00D233A4"/>
    <w:rsid w:val="00D24260"/>
    <w:rsid w:val="00D2529C"/>
    <w:rsid w:val="00D37970"/>
    <w:rsid w:val="00D45252"/>
    <w:rsid w:val="00D66EE8"/>
    <w:rsid w:val="00D71B4D"/>
    <w:rsid w:val="00D8715F"/>
    <w:rsid w:val="00D93D55"/>
    <w:rsid w:val="00D970DD"/>
    <w:rsid w:val="00DA0C15"/>
    <w:rsid w:val="00DA10D8"/>
    <w:rsid w:val="00DB4CE3"/>
    <w:rsid w:val="00DC1EAA"/>
    <w:rsid w:val="00DC5D16"/>
    <w:rsid w:val="00DD6F77"/>
    <w:rsid w:val="00DF39D8"/>
    <w:rsid w:val="00DF5E8A"/>
    <w:rsid w:val="00E01B63"/>
    <w:rsid w:val="00E01C10"/>
    <w:rsid w:val="00E1562E"/>
    <w:rsid w:val="00E1785B"/>
    <w:rsid w:val="00E335FE"/>
    <w:rsid w:val="00E349B3"/>
    <w:rsid w:val="00E47984"/>
    <w:rsid w:val="00E5021F"/>
    <w:rsid w:val="00E52F93"/>
    <w:rsid w:val="00E5696F"/>
    <w:rsid w:val="00E60606"/>
    <w:rsid w:val="00E60AC2"/>
    <w:rsid w:val="00E73FDE"/>
    <w:rsid w:val="00E8083A"/>
    <w:rsid w:val="00E85C09"/>
    <w:rsid w:val="00E87ED1"/>
    <w:rsid w:val="00E911B4"/>
    <w:rsid w:val="00E949BC"/>
    <w:rsid w:val="00E952E7"/>
    <w:rsid w:val="00E978D3"/>
    <w:rsid w:val="00EA2A86"/>
    <w:rsid w:val="00EB0887"/>
    <w:rsid w:val="00EC143F"/>
    <w:rsid w:val="00EC4E49"/>
    <w:rsid w:val="00ED68FB"/>
    <w:rsid w:val="00ED7141"/>
    <w:rsid w:val="00ED77FB"/>
    <w:rsid w:val="00EE29BA"/>
    <w:rsid w:val="00EF67D5"/>
    <w:rsid w:val="00EF754A"/>
    <w:rsid w:val="00F021A6"/>
    <w:rsid w:val="00F034D6"/>
    <w:rsid w:val="00F068C0"/>
    <w:rsid w:val="00F15DDC"/>
    <w:rsid w:val="00F23058"/>
    <w:rsid w:val="00F30561"/>
    <w:rsid w:val="00F328E4"/>
    <w:rsid w:val="00F56037"/>
    <w:rsid w:val="00F567A7"/>
    <w:rsid w:val="00F66152"/>
    <w:rsid w:val="00F67942"/>
    <w:rsid w:val="00F74497"/>
    <w:rsid w:val="00FA5403"/>
    <w:rsid w:val="00FA77BB"/>
    <w:rsid w:val="00FD16F1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D2B7C"/>
  <w15:chartTrackingRefBased/>
  <w15:docId w15:val="{AFECA4B8-4AEF-4112-8E37-CF3185D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F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975CFC"/>
    <w:pPr>
      <w:ind w:left="5534"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75CFC"/>
    <w:pPr>
      <w:ind w:left="2268" w:hanging="567"/>
    </w:pPr>
  </w:style>
  <w:style w:type="character" w:customStyle="1" w:styleId="ONUMEChar">
    <w:name w:val="ONUM E Char"/>
    <w:link w:val="ONUME"/>
    <w:rsid w:val="00975CFC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semiHidden/>
    <w:rsid w:val="00746748"/>
    <w:rPr>
      <w:vertAlign w:val="superscript"/>
    </w:rPr>
  </w:style>
  <w:style w:type="paragraph" w:styleId="BalloonText">
    <w:name w:val="Balloon Text"/>
    <w:basedOn w:val="Normal"/>
    <w:link w:val="BalloonTextChar"/>
    <w:rsid w:val="001B0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0890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rsid w:val="001B08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9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B089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B0890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rsid w:val="000879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21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D04C-7F36-4631-ADD8-59A29431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 Annex (in English)</vt:lpstr>
    </vt:vector>
  </TitlesOfParts>
  <Company>WIPO</Company>
  <LinksUpToDate>false</LinksUpToDate>
  <CharactersWithSpaces>11936</CharactersWithSpaces>
  <SharedDoc>false</SharedDoc>
  <HLinks>
    <vt:vector size="18" baseType="variant">
      <vt:variant>
        <vt:i4>1507421</vt:i4>
      </vt:variant>
      <vt:variant>
        <vt:i4>16</vt:i4>
      </vt:variant>
      <vt:variant>
        <vt:i4>0</vt:i4>
      </vt:variant>
      <vt:variant>
        <vt:i4>5</vt:i4>
      </vt:variant>
      <vt:variant>
        <vt:lpwstr>https://www.wipo.int/about-wipo/en/observers/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https://www.wipo.int/edocs/mdocs/govbody/en/a_63/a_63_5_rev.pdf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https://www.wipo.int/policy/en/rules_of_procedure.html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 Annex</dc:title>
  <dc:subject>Organizational matters and special rules of procedure of the committee on wipo standards (cws)</dc:subject>
  <dc:creator>WIPO</dc:creator>
  <cp:keywords>FOR OFFICIAL USE ONLY</cp:keywords>
  <dc:description/>
  <cp:lastModifiedBy>CHAVAS Louison</cp:lastModifiedBy>
  <cp:revision>2</cp:revision>
  <cp:lastPrinted>2022-08-25T14:30:00Z</cp:lastPrinted>
  <dcterms:created xsi:type="dcterms:W3CDTF">2022-10-13T08:54:00Z</dcterms:created>
  <dcterms:modified xsi:type="dcterms:W3CDTF">2022-10-13T08:54:00Z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a1f3e323-b1c8-4564-86cf-3e6d91a98f7a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