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0A5DB995" w:rsidR="00EC4E49" w:rsidRPr="00084955" w:rsidRDefault="0028381A" w:rsidP="00916EE2">
            <w:r w:rsidRPr="002F6C46">
              <w:rPr>
                <w:noProof/>
                <w:lang w:val="ru-RU" w:eastAsia="en-US"/>
              </w:rPr>
              <w:drawing>
                <wp:inline distT="0" distB="0" distL="0" distR="0" wp14:anchorId="48A54093" wp14:editId="06AB3121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29322B2C" w:rsidR="00EC4E49" w:rsidRPr="00084955" w:rsidRDefault="0028381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1DD33F04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</w:t>
            </w:r>
            <w:r w:rsidR="00661D6F">
              <w:rPr>
                <w:rFonts w:ascii="Arial Black" w:hAnsi="Arial Black"/>
                <w:caps/>
                <w:sz w:val="15"/>
              </w:rPr>
              <w:t>11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61D6F"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756B27EF" w:rsidR="008B2CC1" w:rsidRPr="00084955" w:rsidRDefault="003F1A5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506AF0E0" w:rsidR="008B2CC1" w:rsidRPr="00084955" w:rsidRDefault="008B2CC1" w:rsidP="00A703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1D6F">
              <w:rPr>
                <w:rFonts w:ascii="Arial Black" w:hAnsi="Arial Black"/>
                <w:caps/>
                <w:sz w:val="15"/>
              </w:rPr>
              <w:t>October</w:t>
            </w:r>
            <w:r w:rsidR="00FF6126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3A7118">
              <w:rPr>
                <w:rFonts w:ascii="Arial Black" w:hAnsi="Arial Black"/>
                <w:caps/>
                <w:sz w:val="15"/>
              </w:rPr>
              <w:t>18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 w:rsidR="00661D6F">
              <w:rPr>
                <w:rFonts w:ascii="Arial Black" w:hAnsi="Arial Black"/>
                <w:caps/>
                <w:sz w:val="15"/>
              </w:rPr>
              <w:t>3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084955" w:rsidRDefault="008B2CC1" w:rsidP="00BD3100">
      <w:pPr>
        <w:tabs>
          <w:tab w:val="left" w:pos="2961"/>
        </w:tabs>
        <w:rPr>
          <w:i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1C83CED2" w:rsidR="008B2CC1" w:rsidRPr="003F1A59" w:rsidRDefault="003F1A5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3F1A5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3F1A59">
        <w:rPr>
          <w:b/>
          <w:sz w:val="28"/>
          <w:szCs w:val="28"/>
          <w:lang w:val="ru-RU"/>
        </w:rPr>
        <w:t>)</w:t>
      </w:r>
    </w:p>
    <w:p w14:paraId="4AD80EE6" w14:textId="77777777" w:rsidR="003845C1" w:rsidRPr="003F1A59" w:rsidRDefault="003845C1" w:rsidP="003845C1">
      <w:pPr>
        <w:rPr>
          <w:lang w:val="ru-RU"/>
        </w:rPr>
      </w:pPr>
    </w:p>
    <w:p w14:paraId="5DC05A0E" w14:textId="77777777" w:rsidR="003845C1" w:rsidRPr="003F1A59" w:rsidRDefault="003845C1" w:rsidP="003845C1">
      <w:pPr>
        <w:rPr>
          <w:lang w:val="ru-RU"/>
        </w:rPr>
      </w:pPr>
    </w:p>
    <w:p w14:paraId="374BB662" w14:textId="0470AEE8" w:rsidR="008B2CC1" w:rsidRPr="003F1A59" w:rsidRDefault="003F1A59" w:rsidP="008B2CC1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ru-RU"/>
        </w:rPr>
        <w:t>Одиннадцатая</w:t>
      </w:r>
      <w:r w:rsidRPr="003F1A59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6EA0ABA2" w14:textId="0BD5AA01" w:rsidR="008B2CC1" w:rsidRPr="003F1A59" w:rsidRDefault="003F1A59" w:rsidP="00BC1DF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F1A59">
        <w:rPr>
          <w:b/>
          <w:sz w:val="24"/>
          <w:szCs w:val="24"/>
          <w:lang w:val="ru-RU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3F1A59">
        <w:rPr>
          <w:b/>
          <w:sz w:val="24"/>
          <w:szCs w:val="24"/>
          <w:lang w:val="ru-RU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24E5647B" w14:textId="77777777" w:rsidR="008B2CC1" w:rsidRPr="003F1A59" w:rsidRDefault="008B2CC1" w:rsidP="008B2CC1">
      <w:pPr>
        <w:rPr>
          <w:lang w:val="ru-RU"/>
        </w:rPr>
      </w:pPr>
    </w:p>
    <w:p w14:paraId="0F4C9BA0" w14:textId="77777777" w:rsidR="008B2CC1" w:rsidRPr="003F1A59" w:rsidRDefault="008B2CC1" w:rsidP="008B2CC1">
      <w:pPr>
        <w:rPr>
          <w:lang w:val="ru-RU"/>
        </w:rPr>
      </w:pPr>
    </w:p>
    <w:p w14:paraId="08FB13E8" w14:textId="77777777" w:rsidR="008B2CC1" w:rsidRPr="003F1A59" w:rsidRDefault="008B2CC1" w:rsidP="008B2CC1">
      <w:pPr>
        <w:rPr>
          <w:lang w:val="ru-RU"/>
        </w:rPr>
      </w:pPr>
    </w:p>
    <w:p w14:paraId="23376966" w14:textId="7A72EBE2" w:rsidR="008B2CC1" w:rsidRPr="003F1A59" w:rsidRDefault="003F1A5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отчет </w:t>
      </w:r>
      <w:r w:rsidRPr="003F1A59">
        <w:rPr>
          <w:caps/>
          <w:sz w:val="24"/>
          <w:lang w:val="ru-RU"/>
        </w:rPr>
        <w:t>Целев</w:t>
      </w:r>
      <w:r>
        <w:rPr>
          <w:caps/>
          <w:sz w:val="24"/>
          <w:lang w:val="ru-RU"/>
        </w:rPr>
        <w:t>ой</w:t>
      </w:r>
      <w:r w:rsidRPr="003F1A59">
        <w:rPr>
          <w:caps/>
          <w:sz w:val="24"/>
          <w:lang w:val="ru-RU"/>
        </w:rPr>
        <w:t xml:space="preserve"> групп</w:t>
      </w:r>
      <w:r>
        <w:rPr>
          <w:caps/>
          <w:sz w:val="24"/>
          <w:lang w:val="ru-RU"/>
        </w:rPr>
        <w:t>ы</w:t>
      </w:r>
      <w:r w:rsidRPr="003F1A59">
        <w:rPr>
          <w:caps/>
          <w:sz w:val="24"/>
          <w:lang w:val="ru-RU"/>
        </w:rPr>
        <w:t xml:space="preserve"> по открытому доступу к патентной информации (ОДПИ)</w:t>
      </w:r>
      <w:r>
        <w:rPr>
          <w:caps/>
          <w:sz w:val="24"/>
          <w:lang w:val="ru-RU"/>
        </w:rPr>
        <w:t xml:space="preserve"> (ЗАДАЧА № 52)</w:t>
      </w:r>
    </w:p>
    <w:p w14:paraId="1FD337C9" w14:textId="77777777" w:rsidR="008B2CC1" w:rsidRPr="003F1A59" w:rsidRDefault="008B2CC1" w:rsidP="008B2CC1">
      <w:pPr>
        <w:rPr>
          <w:lang w:val="ru-RU"/>
        </w:rPr>
      </w:pPr>
    </w:p>
    <w:p w14:paraId="050FE9AC" w14:textId="494C45C0" w:rsidR="008B2CC1" w:rsidRPr="003F1A59" w:rsidRDefault="003F1A5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F1A5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F1A59">
        <w:rPr>
          <w:i/>
          <w:lang w:val="ru-RU"/>
        </w:rPr>
        <w:t xml:space="preserve"> </w:t>
      </w:r>
      <w:r>
        <w:rPr>
          <w:i/>
          <w:lang w:val="ru-RU"/>
        </w:rPr>
        <w:t>руководителем Целевой</w:t>
      </w:r>
      <w:r w:rsidRPr="003F1A59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3F1A5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3F1A59">
        <w:rPr>
          <w:i/>
          <w:lang w:val="ru-RU"/>
        </w:rPr>
        <w:t xml:space="preserve"> </w:t>
      </w:r>
      <w:r>
        <w:rPr>
          <w:i/>
          <w:lang w:val="ru-RU"/>
        </w:rPr>
        <w:t>ОДПИ</w:t>
      </w:r>
      <w:r w:rsidRPr="003F1A59">
        <w:rPr>
          <w:i/>
          <w:lang w:val="ru-RU"/>
        </w:rPr>
        <w:t xml:space="preserve"> </w:t>
      </w:r>
    </w:p>
    <w:p w14:paraId="73CA4351" w14:textId="36F86C64" w:rsidR="002928D3" w:rsidRPr="003F1A59" w:rsidRDefault="002928D3" w:rsidP="00980EF3">
      <w:pPr>
        <w:rPr>
          <w:lang w:val="ru-RU"/>
        </w:rPr>
      </w:pPr>
    </w:p>
    <w:p w14:paraId="7362F996" w14:textId="662B6358" w:rsidR="00DA6220" w:rsidRPr="003F1A59" w:rsidRDefault="00DA6220" w:rsidP="00980EF3">
      <w:pPr>
        <w:rPr>
          <w:lang w:val="ru-RU"/>
        </w:rPr>
      </w:pPr>
    </w:p>
    <w:p w14:paraId="298F0B26" w14:textId="1FB5467F" w:rsidR="00DA6220" w:rsidRPr="003F1A59" w:rsidRDefault="00DA6220" w:rsidP="00980EF3">
      <w:pPr>
        <w:rPr>
          <w:lang w:val="ru-RU"/>
        </w:rPr>
      </w:pPr>
    </w:p>
    <w:p w14:paraId="085E2CFD" w14:textId="77777777" w:rsidR="00A703B9" w:rsidRPr="003F1A59" w:rsidRDefault="00A703B9" w:rsidP="00980EF3">
      <w:pPr>
        <w:rPr>
          <w:lang w:val="ru-RU"/>
        </w:rPr>
      </w:pPr>
    </w:p>
    <w:p w14:paraId="07262171" w14:textId="41B78B0B" w:rsidR="00274B4B" w:rsidRPr="003F1A59" w:rsidRDefault="003F1A59" w:rsidP="00DA6220">
      <w:pPr>
        <w:pStyle w:val="Heading2"/>
        <w:spacing w:before="0"/>
        <w:rPr>
          <w:rFonts w:eastAsia="Malgun Gothic"/>
          <w:caps w:val="0"/>
          <w:szCs w:val="22"/>
          <w:lang w:val="en-GB"/>
        </w:rPr>
      </w:pPr>
      <w:r>
        <w:rPr>
          <w:rFonts w:eastAsia="Malgun Gothic"/>
          <w:caps w:val="0"/>
          <w:szCs w:val="22"/>
          <w:lang w:val="ru-RU"/>
        </w:rPr>
        <w:t>РЕЗЮМЕ</w:t>
      </w:r>
    </w:p>
    <w:p w14:paraId="27A4DA65" w14:textId="3E220B95" w:rsidR="00274B4B" w:rsidRPr="00884FF1" w:rsidRDefault="00274B4B" w:rsidP="00274B4B">
      <w:pPr>
        <w:rPr>
          <w:iCs/>
          <w:lang w:val="en-GB"/>
        </w:rPr>
      </w:pPr>
      <w:r>
        <w:fldChar w:fldCharType="begin"/>
      </w:r>
      <w:r w:rsidRPr="00884FF1">
        <w:rPr>
          <w:lang w:val="ru-RU"/>
        </w:rPr>
        <w:instrText xml:space="preserve"> </w:instrText>
      </w:r>
      <w:r>
        <w:instrText>AUTONUM</w:instrText>
      </w:r>
      <w:r w:rsidRPr="00884FF1">
        <w:rPr>
          <w:lang w:val="ru-RU"/>
        </w:rPr>
        <w:instrText xml:space="preserve">  </w:instrText>
      </w:r>
      <w:r>
        <w:fldChar w:fldCharType="end"/>
      </w:r>
      <w:r w:rsidRPr="00884FF1">
        <w:rPr>
          <w:lang w:val="ru-RU"/>
        </w:rPr>
        <w:tab/>
      </w:r>
      <w:r w:rsidR="003F1A59">
        <w:rPr>
          <w:lang w:val="ru-RU"/>
        </w:rPr>
        <w:t>Целевая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группа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по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открытому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доступу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к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патентной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информации</w:t>
      </w:r>
      <w:r w:rsidR="003F1A59" w:rsidRPr="00884FF1">
        <w:rPr>
          <w:lang w:val="ru-RU"/>
        </w:rPr>
        <w:t xml:space="preserve"> (</w:t>
      </w:r>
      <w:r w:rsidR="003F1A59">
        <w:rPr>
          <w:lang w:val="ru-RU"/>
        </w:rPr>
        <w:t>ОДПИ</w:t>
      </w:r>
      <w:r w:rsidR="003F1A59" w:rsidRPr="00884FF1">
        <w:rPr>
          <w:lang w:val="ru-RU"/>
        </w:rPr>
        <w:t xml:space="preserve">) </w:t>
      </w:r>
      <w:r w:rsidR="003F1A59">
        <w:rPr>
          <w:lang w:val="ru-RU"/>
        </w:rPr>
        <w:t>занимается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выполнением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задачи</w:t>
      </w:r>
      <w:r w:rsidR="003F1A59" w:rsidRPr="00884FF1">
        <w:rPr>
          <w:lang w:val="ru-RU"/>
        </w:rPr>
        <w:t xml:space="preserve"> № 52 </w:t>
      </w:r>
      <w:r w:rsidR="003F1A59">
        <w:rPr>
          <w:lang w:val="ru-RU"/>
        </w:rPr>
        <w:t>и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предлагает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передать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ее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ведение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функции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по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обновлению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части</w:t>
      </w:r>
      <w:r w:rsidR="003F1A59" w:rsidRPr="00884FF1">
        <w:rPr>
          <w:lang w:val="ru-RU"/>
        </w:rPr>
        <w:t xml:space="preserve"> 6 </w:t>
      </w:r>
      <w:r w:rsidR="003F1A59">
        <w:rPr>
          <w:lang w:val="ru-RU"/>
        </w:rPr>
        <w:t>Руководства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ВОИС</w:t>
      </w:r>
      <w:r w:rsidR="003F1A59" w:rsidRPr="00884FF1">
        <w:rPr>
          <w:lang w:val="ru-RU"/>
        </w:rPr>
        <w:t xml:space="preserve">, </w:t>
      </w:r>
      <w:r w:rsidR="003F1A59">
        <w:rPr>
          <w:lang w:val="ru-RU"/>
        </w:rPr>
        <w:t>в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настоящее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время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возложенные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на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Целевую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группу</w:t>
      </w:r>
      <w:r w:rsidR="003F1A59" w:rsidRPr="00884FF1">
        <w:rPr>
          <w:lang w:val="ru-RU"/>
        </w:rPr>
        <w:t xml:space="preserve"> </w:t>
      </w:r>
      <w:r w:rsidR="003F1A59">
        <w:rPr>
          <w:lang w:val="ru-RU"/>
        </w:rPr>
        <w:t>по</w:t>
      </w:r>
      <w:r w:rsidR="003F1A59" w:rsidRPr="00884FF1">
        <w:rPr>
          <w:lang w:val="ru-RU"/>
        </w:rPr>
        <w:t xml:space="preserve"> </w:t>
      </w:r>
      <w:r w:rsidR="00884FF1">
        <w:rPr>
          <w:lang w:val="ru-RU"/>
        </w:rPr>
        <w:t>цифровому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преобразованию.  Целевая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группа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также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предлагает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пересмотреть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описание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задачи</w:t>
      </w:r>
      <w:r w:rsidR="00884FF1" w:rsidRPr="00884FF1">
        <w:rPr>
          <w:lang w:val="ru-RU"/>
        </w:rPr>
        <w:t xml:space="preserve"> № 52 </w:t>
      </w:r>
      <w:r w:rsidR="00884FF1">
        <w:rPr>
          <w:lang w:val="ru-RU"/>
        </w:rPr>
        <w:t>с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учетом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>вышеизложенного</w:t>
      </w:r>
      <w:r w:rsidR="00884FF1" w:rsidRPr="00884FF1">
        <w:rPr>
          <w:lang w:val="ru-RU"/>
        </w:rPr>
        <w:t xml:space="preserve"> </w:t>
      </w:r>
      <w:r w:rsidR="00884FF1">
        <w:rPr>
          <w:lang w:val="ru-RU"/>
        </w:rPr>
        <w:t xml:space="preserve">предложения. </w:t>
      </w:r>
      <w:r w:rsidR="00884FF1" w:rsidRPr="00884FF1">
        <w:rPr>
          <w:lang w:val="ru-RU"/>
        </w:rPr>
        <w:t xml:space="preserve">   </w:t>
      </w:r>
      <w:r w:rsidR="003F1A59" w:rsidRPr="00884FF1">
        <w:rPr>
          <w:lang w:val="ru-RU"/>
        </w:rPr>
        <w:t xml:space="preserve">   </w:t>
      </w:r>
    </w:p>
    <w:p w14:paraId="7E620C87" w14:textId="77777777" w:rsidR="00274B4B" w:rsidRPr="00884FF1" w:rsidRDefault="00274B4B" w:rsidP="00274B4B">
      <w:pPr>
        <w:rPr>
          <w:lang w:val="en-GB"/>
        </w:rPr>
      </w:pPr>
    </w:p>
    <w:p w14:paraId="5BC66C08" w14:textId="79DDD8E6" w:rsidR="00DA6220" w:rsidRPr="00884FF1" w:rsidRDefault="00884FF1" w:rsidP="00DA6220">
      <w:pPr>
        <w:pStyle w:val="Heading2"/>
        <w:spacing w:before="0"/>
        <w:rPr>
          <w:rFonts w:eastAsia="Malgun Gothic"/>
          <w:caps w:val="0"/>
          <w:szCs w:val="22"/>
          <w:lang w:val="en-GB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884FF1">
        <w:rPr>
          <w:rFonts w:eastAsia="Malgun Gothic"/>
          <w:caps w:val="0"/>
          <w:szCs w:val="22"/>
          <w:lang w:val="en-GB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</w:p>
    <w:p w14:paraId="148D9506" w14:textId="6DCDC5D9" w:rsidR="00CC3127" w:rsidRPr="00F50271" w:rsidRDefault="00CC3127" w:rsidP="00495B26">
      <w:pPr>
        <w:spacing w:after="240"/>
        <w:rPr>
          <w:caps/>
          <w:lang w:val="ru-RU"/>
        </w:rPr>
      </w:pPr>
      <w:r>
        <w:fldChar w:fldCharType="begin"/>
      </w:r>
      <w:r w:rsidRPr="00884FF1">
        <w:rPr>
          <w:lang w:val="ru-RU"/>
        </w:rPr>
        <w:instrText xml:space="preserve"> </w:instrText>
      </w:r>
      <w:r>
        <w:instrText>AUTONUM</w:instrText>
      </w:r>
      <w:r w:rsidRPr="00884FF1">
        <w:rPr>
          <w:lang w:val="ru-RU"/>
        </w:rPr>
        <w:instrText xml:space="preserve">  </w:instrText>
      </w:r>
      <w:r>
        <w:fldChar w:fldCharType="end"/>
      </w:r>
      <w:r w:rsidRPr="00884FF1">
        <w:rPr>
          <w:lang w:val="ru-RU"/>
        </w:rPr>
        <w:tab/>
      </w:r>
      <w:r w:rsidR="00884FF1" w:rsidRPr="00884FF1">
        <w:rPr>
          <w:lang w:val="ru-RU"/>
        </w:rPr>
        <w:t>Комитет по стандартам ВОИС (КСВ) на своей возобновленной четвертой сессии, состоявшейся в 2016 г</w:t>
      </w:r>
      <w:r w:rsidR="00831B9E">
        <w:rPr>
          <w:lang w:val="ru-RU"/>
        </w:rPr>
        <w:t>оду</w:t>
      </w:r>
      <w:r w:rsidR="00884FF1" w:rsidRPr="00884FF1">
        <w:rPr>
          <w:lang w:val="ru-RU"/>
        </w:rPr>
        <w:t>, принял к сведению запрос и информацию, пред</w:t>
      </w:r>
      <w:r w:rsidR="002A047F">
        <w:rPr>
          <w:lang w:val="ru-RU"/>
        </w:rPr>
        <w:t>о</w:t>
      </w:r>
      <w:r w:rsidR="00884FF1" w:rsidRPr="00884FF1">
        <w:rPr>
          <w:lang w:val="ru-RU"/>
        </w:rPr>
        <w:t xml:space="preserve">ставленную Группой по патентной документации (ГПД), относительно требований к национальным и региональным патентным реестрам.  КСВ, в частности, решил </w:t>
      </w:r>
      <w:r w:rsidR="00F50271">
        <w:rPr>
          <w:lang w:val="ru-RU"/>
        </w:rPr>
        <w:t>проводить сбор</w:t>
      </w:r>
      <w:r w:rsidR="00884FF1" w:rsidRPr="00884FF1">
        <w:rPr>
          <w:lang w:val="ru-RU"/>
        </w:rPr>
        <w:t xml:space="preserve"> информаци</w:t>
      </w:r>
      <w:r w:rsidR="00F50271">
        <w:rPr>
          <w:lang w:val="ru-RU"/>
        </w:rPr>
        <w:t>и</w:t>
      </w:r>
      <w:r w:rsidR="00884FF1" w:rsidRPr="00884FF1">
        <w:rPr>
          <w:lang w:val="ru-RU"/>
        </w:rPr>
        <w:t xml:space="preserve"> о практике ведомств интеллектуальной собственности (ВИС) в отношении содержания, функциональных возможностей и планов на будущее в отношении их патентных реестров (см.</w:t>
      </w:r>
      <w:r w:rsidR="00831B9E">
        <w:rPr>
          <w:lang w:val="ru-RU"/>
        </w:rPr>
        <w:t xml:space="preserve"> п</w:t>
      </w:r>
      <w:r w:rsidR="00884FF1" w:rsidRPr="00831B9E">
        <w:rPr>
          <w:lang w:val="ru-RU"/>
        </w:rPr>
        <w:t xml:space="preserve">риложение </w:t>
      </w:r>
      <w:r w:rsidR="00884FF1" w:rsidRPr="00884FF1">
        <w:t>III</w:t>
      </w:r>
      <w:r w:rsidR="00884FF1" w:rsidRPr="00831B9E">
        <w:rPr>
          <w:lang w:val="ru-RU"/>
        </w:rPr>
        <w:t xml:space="preserve"> к документу </w:t>
      </w:r>
      <w:r w:rsidR="00884FF1" w:rsidRPr="00884FF1">
        <w:t>CWS</w:t>
      </w:r>
      <w:r w:rsidR="00884FF1" w:rsidRPr="00831B9E">
        <w:rPr>
          <w:lang w:val="ru-RU"/>
        </w:rPr>
        <w:t>/4</w:t>
      </w:r>
      <w:r w:rsidR="00884FF1" w:rsidRPr="00884FF1">
        <w:t>BIS</w:t>
      </w:r>
      <w:r w:rsidR="00884FF1" w:rsidRPr="00831B9E">
        <w:rPr>
          <w:lang w:val="ru-RU"/>
        </w:rPr>
        <w:t xml:space="preserve">/6).  </w:t>
      </w:r>
    </w:p>
    <w:p w14:paraId="04F3A967" w14:textId="0AD56875" w:rsidR="00366CCD" w:rsidRPr="00F50271" w:rsidRDefault="00A703B9" w:rsidP="00495B2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50271">
        <w:rPr>
          <w:lang w:val="ru-RU"/>
        </w:rPr>
        <w:instrText xml:space="preserve"> </w:instrText>
      </w:r>
      <w:r>
        <w:instrText>AUTONUM</w:instrText>
      </w:r>
      <w:r w:rsidRPr="00F50271">
        <w:rPr>
          <w:lang w:val="ru-RU"/>
        </w:rPr>
        <w:instrText xml:space="preserve">  </w:instrText>
      </w:r>
      <w:r>
        <w:fldChar w:fldCharType="end"/>
      </w:r>
      <w:r w:rsidRPr="00F50271">
        <w:rPr>
          <w:lang w:val="ru-RU"/>
        </w:rPr>
        <w:tab/>
      </w:r>
      <w:r w:rsidR="00F50271">
        <w:rPr>
          <w:lang w:val="ru-RU"/>
        </w:rPr>
        <w:t>Во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исполнение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этой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просьбы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на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своей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пятой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сессии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в</w:t>
      </w:r>
      <w:r w:rsidR="00F50271" w:rsidRPr="00F50271">
        <w:rPr>
          <w:lang w:val="ru-RU"/>
        </w:rPr>
        <w:t xml:space="preserve"> 2017 </w:t>
      </w:r>
      <w:r w:rsidR="00F50271">
        <w:rPr>
          <w:lang w:val="ru-RU"/>
        </w:rPr>
        <w:t>году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Комитет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по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стандартам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ВОИС</w:t>
      </w:r>
      <w:r w:rsidR="00F50271" w:rsidRPr="00F50271">
        <w:rPr>
          <w:lang w:val="ru-RU"/>
        </w:rPr>
        <w:t xml:space="preserve"> (</w:t>
      </w:r>
      <w:r w:rsidR="00F50271">
        <w:rPr>
          <w:lang w:val="ru-RU"/>
        </w:rPr>
        <w:t>КСВ</w:t>
      </w:r>
      <w:r w:rsidR="00F50271" w:rsidRPr="00F50271">
        <w:rPr>
          <w:lang w:val="ru-RU"/>
        </w:rPr>
        <w:t xml:space="preserve">) </w:t>
      </w:r>
      <w:r w:rsidR="00F50271">
        <w:rPr>
          <w:lang w:val="ru-RU"/>
        </w:rPr>
        <w:t>разработал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>задачу</w:t>
      </w:r>
      <w:r w:rsidR="00F50271" w:rsidRPr="00F50271">
        <w:rPr>
          <w:lang w:val="ru-RU"/>
        </w:rPr>
        <w:t xml:space="preserve"> </w:t>
      </w:r>
      <w:r w:rsidR="00F50271">
        <w:rPr>
          <w:lang w:val="ru-RU"/>
        </w:rPr>
        <w:t xml:space="preserve">№ 52, описание которой выглядит следующим образом:  </w:t>
      </w:r>
      <w:r w:rsidR="00F50271" w:rsidRPr="00F50271">
        <w:rPr>
          <w:lang w:val="ru-RU"/>
        </w:rPr>
        <w:t xml:space="preserve"> </w:t>
      </w:r>
    </w:p>
    <w:p w14:paraId="3AEA0F89" w14:textId="541B6ABB" w:rsidR="00366CCD" w:rsidRPr="00F50271" w:rsidRDefault="00F50271" w:rsidP="00495B26">
      <w:pPr>
        <w:pStyle w:val="ONUMFS"/>
        <w:numPr>
          <w:ilvl w:val="0"/>
          <w:numId w:val="0"/>
        </w:numPr>
        <w:ind w:left="567"/>
        <w:rPr>
          <w:lang w:val="ru-RU"/>
        </w:rPr>
      </w:pPr>
      <w:r w:rsidRPr="00F50271">
        <w:rPr>
          <w:lang w:val="ru-RU"/>
        </w:rPr>
        <w:t>«Провести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</w:t>
      </w:r>
      <w:r>
        <w:rPr>
          <w:lang w:val="ru-RU"/>
        </w:rPr>
        <w:t>»</w:t>
      </w:r>
      <w:r w:rsidRPr="00F50271">
        <w:rPr>
          <w:lang w:val="ru-RU"/>
        </w:rPr>
        <w:t>.</w:t>
      </w:r>
      <w:r>
        <w:rPr>
          <w:lang w:val="ru-RU"/>
        </w:rPr>
        <w:t xml:space="preserve"> </w:t>
      </w:r>
      <w:r w:rsidRPr="00F50271">
        <w:rPr>
          <w:lang w:val="ru-RU"/>
        </w:rPr>
        <w:t xml:space="preserve"> </w:t>
      </w:r>
      <w:r w:rsidR="00371410" w:rsidRPr="00F50271">
        <w:rPr>
          <w:lang w:val="ru-RU"/>
        </w:rPr>
        <w:t xml:space="preserve">  </w:t>
      </w:r>
    </w:p>
    <w:p w14:paraId="7CF80204" w14:textId="4B840FA3" w:rsidR="0063142A" w:rsidRDefault="00F50271" w:rsidP="00FC288D">
      <w:pPr>
        <w:pStyle w:val="ONUMFS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lastRenderedPageBreak/>
        <w:t>Руководителем</w:t>
      </w:r>
      <w:r w:rsidRPr="00F50271">
        <w:rPr>
          <w:lang w:val="ru-RU"/>
        </w:rPr>
        <w:t xml:space="preserve"> </w:t>
      </w:r>
      <w:r>
        <w:rPr>
          <w:lang w:val="ru-RU"/>
        </w:rPr>
        <w:t>Целевой</w:t>
      </w:r>
      <w:r w:rsidRPr="00F50271">
        <w:rPr>
          <w:lang w:val="ru-RU"/>
        </w:rPr>
        <w:t xml:space="preserve"> </w:t>
      </w:r>
      <w:r>
        <w:rPr>
          <w:lang w:val="ru-RU"/>
        </w:rPr>
        <w:t>группы</w:t>
      </w:r>
      <w:r w:rsidRPr="00F50271">
        <w:rPr>
          <w:lang w:val="ru-RU"/>
        </w:rPr>
        <w:t xml:space="preserve"> </w:t>
      </w:r>
      <w:r>
        <w:rPr>
          <w:lang w:val="ru-RU"/>
        </w:rPr>
        <w:t>является</w:t>
      </w:r>
      <w:r w:rsidRPr="00F50271">
        <w:rPr>
          <w:lang w:val="ru-RU"/>
        </w:rPr>
        <w:t xml:space="preserve"> </w:t>
      </w:r>
      <w:r>
        <w:rPr>
          <w:lang w:val="ru-RU"/>
        </w:rPr>
        <w:t>Международное бюро</w:t>
      </w:r>
      <w:r w:rsidR="00371410" w:rsidRPr="00F50271">
        <w:rPr>
          <w:lang w:val="ru-RU"/>
        </w:rPr>
        <w:t xml:space="preserve">.  </w:t>
      </w:r>
      <w:r w:rsidR="00371410" w:rsidRPr="00371410">
        <w:t>(</w:t>
      </w:r>
      <w:r>
        <w:rPr>
          <w:lang w:val="ru-RU"/>
        </w:rPr>
        <w:t>См</w:t>
      </w:r>
      <w:r w:rsidRPr="00F50271">
        <w:rPr>
          <w:lang w:val="en-GB"/>
        </w:rPr>
        <w:t xml:space="preserve">. </w:t>
      </w:r>
      <w:r>
        <w:rPr>
          <w:lang w:val="ru-RU"/>
        </w:rPr>
        <w:t>пункты</w:t>
      </w:r>
      <w:r w:rsidRPr="00FC288D">
        <w:rPr>
          <w:lang w:val="en-GB"/>
        </w:rPr>
        <w:t xml:space="preserve"> </w:t>
      </w:r>
      <w:r w:rsidR="00371410" w:rsidRPr="00371410">
        <w:t>94</w:t>
      </w:r>
      <w:r w:rsidRPr="00FC288D">
        <w:rPr>
          <w:lang w:val="en-GB"/>
        </w:rPr>
        <w:t>–</w:t>
      </w:r>
      <w:r w:rsidR="00371410" w:rsidRPr="00371410">
        <w:t xml:space="preserve">100 </w:t>
      </w:r>
      <w:r>
        <w:rPr>
          <w:lang w:val="ru-RU"/>
        </w:rPr>
        <w:t>документа</w:t>
      </w:r>
      <w:r w:rsidRPr="00FC288D">
        <w:rPr>
          <w:lang w:val="en-GB"/>
        </w:rPr>
        <w:t xml:space="preserve"> </w:t>
      </w:r>
      <w:r w:rsidR="001139CE" w:rsidRPr="001139CE">
        <w:t>CWS/5/22</w:t>
      </w:r>
      <w:r w:rsidR="00371410" w:rsidRPr="00371410">
        <w:t>)</w:t>
      </w:r>
      <w:r w:rsidRPr="00FC288D">
        <w:rPr>
          <w:lang w:val="en-GB"/>
        </w:rPr>
        <w:t>.</w:t>
      </w:r>
      <w:r w:rsidR="00E565E8">
        <w:rPr>
          <w:lang w:val="ru-RU"/>
        </w:rPr>
        <w:t xml:space="preserve"> </w:t>
      </w:r>
    </w:p>
    <w:p w14:paraId="2458BDE1" w14:textId="77777777" w:rsidR="007D1F75" w:rsidRDefault="007D1F75" w:rsidP="00FC288D">
      <w:pPr>
        <w:pStyle w:val="ONUMFS"/>
        <w:numPr>
          <w:ilvl w:val="0"/>
          <w:numId w:val="0"/>
        </w:numPr>
        <w:spacing w:after="0"/>
        <w:rPr>
          <w:lang w:eastAsia="en-US"/>
        </w:rPr>
      </w:pPr>
    </w:p>
    <w:p w14:paraId="66D0DF13" w14:textId="253B1621" w:rsidR="00925BB5" w:rsidRDefault="00A703B9" w:rsidP="00495B26">
      <w:pPr>
        <w:pStyle w:val="ONUMFS"/>
        <w:numPr>
          <w:ilvl w:val="0"/>
          <w:numId w:val="0"/>
        </w:numPr>
      </w:pPr>
      <w:r>
        <w:rPr>
          <w:lang w:eastAsia="en-US"/>
        </w:rPr>
        <w:fldChar w:fldCharType="begin"/>
      </w:r>
      <w:r w:rsidRPr="00FC288D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FC288D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FC288D">
        <w:rPr>
          <w:lang w:val="ru-RU" w:eastAsia="en-US"/>
        </w:rPr>
        <w:tab/>
      </w:r>
      <w:r w:rsidR="00FC288D" w:rsidRPr="00FC288D">
        <w:rPr>
          <w:lang w:val="ru-RU" w:eastAsia="en-US"/>
        </w:rPr>
        <w:t>На своей седьмой сессии в 2019 году КСВ рассмотрел вопросник о</w:t>
      </w:r>
      <w:r w:rsidR="00FC288D">
        <w:rPr>
          <w:lang w:val="ru-RU" w:eastAsia="en-US"/>
        </w:rPr>
        <w:t>б открытом</w:t>
      </w:r>
      <w:r w:rsidR="00FC288D" w:rsidRPr="00FC288D">
        <w:rPr>
          <w:lang w:val="ru-RU" w:eastAsia="en-US"/>
        </w:rPr>
        <w:t xml:space="preserve"> доступе к патентной информации, представленный Целевой группой </w:t>
      </w:r>
      <w:r w:rsidR="00FC288D">
        <w:rPr>
          <w:lang w:val="ru-RU" w:eastAsia="en-US"/>
        </w:rPr>
        <w:t>по ОДПИ</w:t>
      </w:r>
      <w:r w:rsidR="00FC288D" w:rsidRPr="00FC288D">
        <w:rPr>
          <w:lang w:val="ru-RU" w:eastAsia="en-US"/>
        </w:rPr>
        <w:t xml:space="preserve">.  </w:t>
      </w:r>
      <w:r w:rsidR="00FC288D">
        <w:rPr>
          <w:lang w:val="ru-RU" w:eastAsia="en-US"/>
        </w:rPr>
        <w:t>Цель в</w:t>
      </w:r>
      <w:r w:rsidR="00FC288D" w:rsidRPr="00FC288D">
        <w:rPr>
          <w:lang w:val="ru-RU" w:eastAsia="en-US"/>
        </w:rPr>
        <w:t>опросник</w:t>
      </w:r>
      <w:r w:rsidR="00FC288D">
        <w:rPr>
          <w:lang w:val="ru-RU" w:eastAsia="en-US"/>
        </w:rPr>
        <w:t xml:space="preserve">а – сбор </w:t>
      </w:r>
      <w:r w:rsidR="00FC288D" w:rsidRPr="00FC288D">
        <w:rPr>
          <w:lang w:val="ru-RU" w:eastAsia="en-US"/>
        </w:rPr>
        <w:t>информаци</w:t>
      </w:r>
      <w:r w:rsidR="00FC288D">
        <w:rPr>
          <w:lang w:val="ru-RU" w:eastAsia="en-US"/>
        </w:rPr>
        <w:t>и</w:t>
      </w:r>
      <w:r w:rsidR="00FC288D" w:rsidRPr="00FC288D">
        <w:rPr>
          <w:lang w:val="ru-RU" w:eastAsia="en-US"/>
        </w:rPr>
        <w:t xml:space="preserve"> от ведомств промышленной собственности (ВПС) о содержании, практике, функциональных возможностях и планах на будущее в отношении патентной информации, доступной для общественности.  КСВ одобрил первую часть вопросника, но не смог прийти к согласию по второй части, которая была возвращена Целевой группе </w:t>
      </w:r>
      <w:r w:rsidR="00FC288D">
        <w:rPr>
          <w:lang w:val="ru-RU" w:eastAsia="en-US"/>
        </w:rPr>
        <w:t>по ОДПИ</w:t>
      </w:r>
      <w:r w:rsidR="00FC288D" w:rsidRPr="00FC288D">
        <w:rPr>
          <w:lang w:val="ru-RU" w:eastAsia="en-US"/>
        </w:rPr>
        <w:t xml:space="preserve"> для </w:t>
      </w:r>
      <w:r w:rsidR="00FC288D">
        <w:rPr>
          <w:lang w:val="ru-RU" w:eastAsia="en-US"/>
        </w:rPr>
        <w:t>доработки</w:t>
      </w:r>
      <w:r w:rsidR="00FC288D" w:rsidRPr="00FC288D">
        <w:rPr>
          <w:lang w:val="ru-RU" w:eastAsia="en-US"/>
        </w:rPr>
        <w:t xml:space="preserve">.  (См. пункты 197 и 201 документа </w:t>
      </w:r>
      <w:r w:rsidR="00FC288D" w:rsidRPr="00FC288D">
        <w:rPr>
          <w:lang w:eastAsia="en-US"/>
        </w:rPr>
        <w:t>CWS</w:t>
      </w:r>
      <w:r w:rsidR="00FC288D" w:rsidRPr="00FC288D">
        <w:rPr>
          <w:lang w:val="ru-RU" w:eastAsia="en-US"/>
        </w:rPr>
        <w:t xml:space="preserve">/7/29).   </w:t>
      </w:r>
    </w:p>
    <w:p w14:paraId="2EC7AF81" w14:textId="1F58EFD4" w:rsidR="00AF7F5C" w:rsidRDefault="00BC0AF3" w:rsidP="00606ED8">
      <w:pPr>
        <w:pStyle w:val="ONUMFS"/>
        <w:numPr>
          <w:ilvl w:val="0"/>
          <w:numId w:val="0"/>
        </w:numPr>
        <w:spacing w:after="0"/>
      </w:pPr>
      <w:r>
        <w:fldChar w:fldCharType="begin"/>
      </w:r>
      <w:r w:rsidRPr="00FC288D">
        <w:rPr>
          <w:lang w:val="ru-RU"/>
        </w:rPr>
        <w:instrText xml:space="preserve"> </w:instrText>
      </w:r>
      <w:r>
        <w:instrText>AUTONUM</w:instrText>
      </w:r>
      <w:r w:rsidRPr="00FC288D">
        <w:rPr>
          <w:lang w:val="ru-RU"/>
        </w:rPr>
        <w:instrText xml:space="preserve">  </w:instrText>
      </w:r>
      <w:r>
        <w:fldChar w:fldCharType="end"/>
      </w:r>
      <w:r w:rsidRPr="00FC288D">
        <w:rPr>
          <w:lang w:val="ru-RU"/>
        </w:rPr>
        <w:tab/>
      </w:r>
      <w:r w:rsidR="00FC288D" w:rsidRPr="00FC288D">
        <w:rPr>
          <w:lang w:val="ru-RU"/>
        </w:rPr>
        <w:t xml:space="preserve">На своей восьмой сессии в 2020 году КСВ принял к сведению результаты </w:t>
      </w:r>
      <w:r w:rsidR="00E565E8">
        <w:rPr>
          <w:lang w:val="ru-RU"/>
        </w:rPr>
        <w:t>обследования относительно</w:t>
      </w:r>
      <w:r w:rsidR="00FC288D" w:rsidRPr="00FC288D">
        <w:rPr>
          <w:lang w:val="ru-RU"/>
        </w:rPr>
        <w:t xml:space="preserve"> содержани</w:t>
      </w:r>
      <w:r w:rsidR="00E565E8">
        <w:rPr>
          <w:lang w:val="ru-RU"/>
        </w:rPr>
        <w:t>я</w:t>
      </w:r>
      <w:r w:rsidR="00FC288D" w:rsidRPr="00FC288D">
        <w:rPr>
          <w:lang w:val="ru-RU"/>
        </w:rPr>
        <w:t>, практик</w:t>
      </w:r>
      <w:r w:rsidR="00E565E8">
        <w:rPr>
          <w:lang w:val="ru-RU"/>
        </w:rPr>
        <w:t>и</w:t>
      </w:r>
      <w:r w:rsidR="00FC288D" w:rsidRPr="00FC288D">
        <w:rPr>
          <w:lang w:val="ru-RU"/>
        </w:rPr>
        <w:t xml:space="preserve">, функциональных </w:t>
      </w:r>
      <w:r w:rsidR="002A047F">
        <w:rPr>
          <w:lang w:val="ru-RU"/>
        </w:rPr>
        <w:t>возможностей и будущих планов</w:t>
      </w:r>
      <w:r w:rsidR="004819C3">
        <w:rPr>
          <w:lang w:val="ru-RU"/>
        </w:rPr>
        <w:t>, касающихся общедоступной патентной информации;  ответы на вопросник представили 60 ведомств. Пятьдесят три респондента (88 процентов) сообщили, что</w:t>
      </w:r>
      <w:r w:rsidR="002A047F">
        <w:rPr>
          <w:lang w:val="ru-RU"/>
        </w:rPr>
        <w:t xml:space="preserve"> </w:t>
      </w:r>
      <w:r w:rsidR="007D1F75" w:rsidRPr="00FC288D">
        <w:rPr>
          <w:lang w:val="ru-RU"/>
        </w:rPr>
        <w:t>предоставляют патентную информацию в режиме онлайн.  Наиболее распространенными видами информации, предоставляемой в режиме онлайн, являются данные о приоритете, правово</w:t>
      </w:r>
      <w:r w:rsidR="004819C3">
        <w:rPr>
          <w:lang w:val="ru-RU"/>
        </w:rPr>
        <w:t>й</w:t>
      </w:r>
      <w:r w:rsidR="007D1F75" w:rsidRPr="00FC288D">
        <w:rPr>
          <w:lang w:val="ru-RU"/>
        </w:rPr>
        <w:t xml:space="preserve"> статус,</w:t>
      </w:r>
      <w:r w:rsidR="004819C3">
        <w:rPr>
          <w:lang w:val="ru-RU"/>
        </w:rPr>
        <w:t xml:space="preserve"> опубликованные заявки, выданные заявки и официальные бюллетени.</w:t>
      </w:r>
      <w:r w:rsidR="00FC288D" w:rsidRPr="00FC288D">
        <w:rPr>
          <w:lang w:val="ru-RU"/>
        </w:rPr>
        <w:t xml:space="preserve">  Большинство респондентов обновляют патентную информацию в режиме онлайн ежедневно, еженедельно или </w:t>
      </w:r>
      <w:r w:rsidR="00FC288D">
        <w:rPr>
          <w:lang w:val="ru-RU"/>
        </w:rPr>
        <w:t xml:space="preserve">один </w:t>
      </w:r>
      <w:r w:rsidR="00FC288D" w:rsidRPr="00FC288D">
        <w:rPr>
          <w:lang w:val="ru-RU"/>
        </w:rPr>
        <w:t>раз в две недели (от 60 до 70</w:t>
      </w:r>
      <w:r w:rsidR="00FC288D">
        <w:rPr>
          <w:lang w:val="ru-RU"/>
        </w:rPr>
        <w:t xml:space="preserve"> процентов</w:t>
      </w:r>
      <w:r w:rsidR="00FC288D" w:rsidRPr="00FC288D">
        <w:rPr>
          <w:lang w:val="ru-RU"/>
        </w:rPr>
        <w:t xml:space="preserve"> в зависимости от типа информации)</w:t>
      </w:r>
      <w:r w:rsidR="00E565E8">
        <w:rPr>
          <w:lang w:val="ru-RU"/>
        </w:rPr>
        <w:t>;</w:t>
      </w:r>
      <w:r w:rsidR="00FC288D" w:rsidRPr="00FC288D">
        <w:rPr>
          <w:lang w:val="ru-RU"/>
        </w:rPr>
        <w:t xml:space="preserve"> также распространены ежемесячные обновления (</w:t>
      </w:r>
      <w:r w:rsidR="00E565E8" w:rsidRPr="00FC288D">
        <w:rPr>
          <w:lang w:val="ru-RU"/>
        </w:rPr>
        <w:t xml:space="preserve">15–20 </w:t>
      </w:r>
      <w:r w:rsidR="00E565E8">
        <w:rPr>
          <w:lang w:val="ru-RU"/>
        </w:rPr>
        <w:t>процентов</w:t>
      </w:r>
      <w:r w:rsidR="00FC288D" w:rsidRPr="00FC288D">
        <w:rPr>
          <w:lang w:val="ru-RU"/>
        </w:rPr>
        <w:t>) и обновления в режиме реального времени (10</w:t>
      </w:r>
      <w:r w:rsidR="00E565E8">
        <w:rPr>
          <w:lang w:val="ru-RU"/>
        </w:rPr>
        <w:t>–</w:t>
      </w:r>
      <w:r w:rsidR="00FC288D" w:rsidRPr="00FC288D">
        <w:rPr>
          <w:lang w:val="ru-RU"/>
        </w:rPr>
        <w:t>15</w:t>
      </w:r>
      <w:r w:rsidR="00E565E8">
        <w:rPr>
          <w:lang w:val="ru-RU"/>
        </w:rPr>
        <w:t xml:space="preserve"> процентов</w:t>
      </w:r>
      <w:r w:rsidR="00FC288D" w:rsidRPr="00FC288D">
        <w:rPr>
          <w:lang w:val="ru-RU"/>
        </w:rPr>
        <w:t>).  Пятьдесят пять ведомств (92</w:t>
      </w:r>
      <w:r w:rsidR="00E565E8">
        <w:rPr>
          <w:lang w:val="ru-RU"/>
        </w:rPr>
        <w:t xml:space="preserve"> процента</w:t>
      </w:r>
      <w:r w:rsidR="00FC288D" w:rsidRPr="00FC288D">
        <w:rPr>
          <w:lang w:val="ru-RU"/>
        </w:rPr>
        <w:t>) предоставляют патентную информацию на английском языке, причем большинство из них также предоставляют ее на одном или нескольких языках</w:t>
      </w:r>
      <w:r w:rsidR="00E565E8">
        <w:rPr>
          <w:lang w:val="ru-RU"/>
        </w:rPr>
        <w:t>, на которых говорят в соответствующей юрисдикции</w:t>
      </w:r>
      <w:r w:rsidR="00FC288D" w:rsidRPr="00FC288D">
        <w:rPr>
          <w:lang w:val="ru-RU"/>
        </w:rPr>
        <w:t xml:space="preserve">.  КСВ одобрил публикацию результатов исследования </w:t>
      </w:r>
      <w:r w:rsidR="00E565E8">
        <w:rPr>
          <w:lang w:val="ru-RU"/>
        </w:rPr>
        <w:t>по ОДПИ</w:t>
      </w:r>
      <w:r w:rsidR="00FC288D" w:rsidRPr="00FC288D">
        <w:rPr>
          <w:lang w:val="ru-RU"/>
        </w:rPr>
        <w:t xml:space="preserve">, которые приводятся в </w:t>
      </w:r>
      <w:r w:rsidR="00E565E8">
        <w:rPr>
          <w:lang w:val="ru-RU"/>
        </w:rPr>
        <w:t>п</w:t>
      </w:r>
      <w:r w:rsidR="00FC288D" w:rsidRPr="00FC288D">
        <w:rPr>
          <w:lang w:val="ru-RU"/>
        </w:rPr>
        <w:t xml:space="preserve">риложении к документу </w:t>
      </w:r>
      <w:r w:rsidR="00FC288D" w:rsidRPr="00FC288D">
        <w:t>CWS</w:t>
      </w:r>
      <w:r w:rsidR="00FC288D" w:rsidRPr="00FC288D">
        <w:rPr>
          <w:lang w:val="ru-RU"/>
        </w:rPr>
        <w:t xml:space="preserve">/8/10.  (См. пункты 71 и 72 документа </w:t>
      </w:r>
      <w:r w:rsidR="00FC288D" w:rsidRPr="00FC288D">
        <w:t>CWS</w:t>
      </w:r>
      <w:r w:rsidR="00FC288D" w:rsidRPr="00FC288D">
        <w:rPr>
          <w:lang w:val="ru-RU"/>
        </w:rPr>
        <w:t>/8/24). В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настоящее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время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они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размещены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на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веб</w:t>
      </w:r>
      <w:r w:rsidR="00FC288D" w:rsidRPr="00E565E8">
        <w:rPr>
          <w:lang w:val="ru-RU"/>
        </w:rPr>
        <w:t>-</w:t>
      </w:r>
      <w:r w:rsidR="00FC288D" w:rsidRPr="00FC288D">
        <w:rPr>
          <w:lang w:val="ru-RU"/>
        </w:rPr>
        <w:t>сайте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ВОИС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в</w:t>
      </w:r>
      <w:r w:rsidR="00FC288D" w:rsidRPr="00E565E8">
        <w:rPr>
          <w:lang w:val="ru-RU"/>
        </w:rPr>
        <w:t xml:space="preserve"> </w:t>
      </w:r>
      <w:r w:rsidR="00FC288D" w:rsidRPr="00FC288D">
        <w:rPr>
          <w:lang w:val="ru-RU"/>
        </w:rPr>
        <w:t>разделе</w:t>
      </w:r>
      <w:r w:rsidR="00FC288D" w:rsidRPr="00E565E8">
        <w:rPr>
          <w:lang w:val="ru-RU"/>
        </w:rPr>
        <w:t xml:space="preserve"> 7.18.1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(«Обследование относительно открытого доступа к патентной информации») по следующей ссылке</w:t>
      </w:r>
      <w:r w:rsidR="00FC288D" w:rsidRPr="00E565E8">
        <w:rPr>
          <w:lang w:val="ru-RU"/>
        </w:rPr>
        <w:t xml:space="preserve">: </w:t>
      </w:r>
      <w:hyperlink r:id="rId9" w:anchor="p7.18" w:history="1">
        <w:r w:rsidR="00E565E8" w:rsidRPr="005A490E">
          <w:rPr>
            <w:rStyle w:val="Hyperlink"/>
            <w:color w:val="000000" w:themeColor="text1"/>
          </w:rPr>
          <w:t>https</w:t>
        </w:r>
        <w:r w:rsidR="00E565E8" w:rsidRPr="005A490E">
          <w:rPr>
            <w:rStyle w:val="Hyperlink"/>
            <w:color w:val="000000" w:themeColor="text1"/>
            <w:lang w:val="ru-RU"/>
          </w:rPr>
          <w:t>://</w:t>
        </w:r>
        <w:r w:rsidR="00E565E8" w:rsidRPr="005A490E">
          <w:rPr>
            <w:rStyle w:val="Hyperlink"/>
            <w:color w:val="000000" w:themeColor="text1"/>
          </w:rPr>
          <w:t>www</w:t>
        </w:r>
        <w:r w:rsidR="00E565E8" w:rsidRPr="005A490E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E565E8" w:rsidRPr="005A490E">
          <w:rPr>
            <w:rStyle w:val="Hyperlink"/>
            <w:color w:val="000000" w:themeColor="text1"/>
          </w:rPr>
          <w:t>wipo</w:t>
        </w:r>
        <w:proofErr w:type="spellEnd"/>
        <w:r w:rsidR="00E565E8" w:rsidRPr="005A490E">
          <w:rPr>
            <w:rStyle w:val="Hyperlink"/>
            <w:color w:val="000000" w:themeColor="text1"/>
            <w:lang w:val="ru-RU"/>
          </w:rPr>
          <w:t>.</w:t>
        </w:r>
        <w:r w:rsidR="00E565E8" w:rsidRPr="005A490E">
          <w:rPr>
            <w:rStyle w:val="Hyperlink"/>
            <w:color w:val="000000" w:themeColor="text1"/>
          </w:rPr>
          <w:t>int</w:t>
        </w:r>
        <w:r w:rsidR="00E565E8" w:rsidRPr="005A490E">
          <w:rPr>
            <w:rStyle w:val="Hyperlink"/>
            <w:color w:val="000000" w:themeColor="text1"/>
            <w:lang w:val="ru-RU"/>
          </w:rPr>
          <w:t>/</w:t>
        </w:r>
        <w:r w:rsidR="00E565E8" w:rsidRPr="005A490E">
          <w:rPr>
            <w:rStyle w:val="Hyperlink"/>
            <w:color w:val="000000" w:themeColor="text1"/>
          </w:rPr>
          <w:t>standards</w:t>
        </w:r>
        <w:r w:rsidR="00E565E8" w:rsidRPr="005A490E">
          <w:rPr>
            <w:rStyle w:val="Hyperlink"/>
            <w:color w:val="000000" w:themeColor="text1"/>
            <w:lang w:val="ru-RU"/>
          </w:rPr>
          <w:t>/</w:t>
        </w:r>
        <w:r w:rsidR="00E565E8" w:rsidRPr="005A490E">
          <w:rPr>
            <w:rStyle w:val="Hyperlink"/>
            <w:color w:val="000000" w:themeColor="text1"/>
            <w:lang w:val="lv-LV"/>
          </w:rPr>
          <w:t>en</w:t>
        </w:r>
        <w:r w:rsidR="00E565E8" w:rsidRPr="005A490E">
          <w:rPr>
            <w:rStyle w:val="Hyperlink"/>
            <w:color w:val="000000" w:themeColor="text1"/>
            <w:lang w:val="ru-RU"/>
          </w:rPr>
          <w:t>/</w:t>
        </w:r>
        <w:r w:rsidR="00E565E8" w:rsidRPr="005A490E">
          <w:rPr>
            <w:rStyle w:val="Hyperlink"/>
            <w:color w:val="000000" w:themeColor="text1"/>
          </w:rPr>
          <w:t>part</w:t>
        </w:r>
        <w:r w:rsidR="00E565E8" w:rsidRPr="005A490E">
          <w:rPr>
            <w:rStyle w:val="Hyperlink"/>
            <w:color w:val="000000" w:themeColor="text1"/>
            <w:lang w:val="ru-RU"/>
          </w:rPr>
          <w:t>_07.</w:t>
        </w:r>
        <w:r w:rsidR="00E565E8" w:rsidRPr="005A490E">
          <w:rPr>
            <w:rStyle w:val="Hyperlink"/>
            <w:color w:val="000000" w:themeColor="text1"/>
          </w:rPr>
          <w:t>html</w:t>
        </w:r>
        <w:r w:rsidR="00E565E8" w:rsidRPr="005A490E">
          <w:rPr>
            <w:rStyle w:val="Hyperlink"/>
            <w:color w:val="000000" w:themeColor="text1"/>
            <w:lang w:val="ru-RU"/>
          </w:rPr>
          <w:t>#</w:t>
        </w:r>
        <w:r w:rsidR="00E565E8" w:rsidRPr="005A490E">
          <w:rPr>
            <w:rStyle w:val="Hyperlink"/>
            <w:color w:val="000000" w:themeColor="text1"/>
          </w:rPr>
          <w:t>p</w:t>
        </w:r>
        <w:r w:rsidR="00E565E8" w:rsidRPr="005A490E">
          <w:rPr>
            <w:rStyle w:val="Hyperlink"/>
            <w:color w:val="000000" w:themeColor="text1"/>
            <w:lang w:val="ru-RU"/>
          </w:rPr>
          <w:t>7.18</w:t>
        </w:r>
      </w:hyperlink>
      <w:r w:rsidR="00FC288D" w:rsidRPr="005A490E">
        <w:rPr>
          <w:color w:val="000000" w:themeColor="text1"/>
          <w:lang w:val="ru-RU"/>
        </w:rPr>
        <w:t xml:space="preserve">.   </w:t>
      </w:r>
    </w:p>
    <w:p w14:paraId="37976692" w14:textId="77777777" w:rsidR="00606ED8" w:rsidRDefault="00606ED8" w:rsidP="00606ED8">
      <w:pPr>
        <w:pStyle w:val="ONUMFS"/>
        <w:numPr>
          <w:ilvl w:val="0"/>
          <w:numId w:val="0"/>
        </w:numPr>
        <w:spacing w:after="0"/>
      </w:pPr>
    </w:p>
    <w:p w14:paraId="6CC1FB83" w14:textId="74A2BC98" w:rsidR="00E55170" w:rsidRDefault="00BC0AF3" w:rsidP="00606ED8">
      <w:pPr>
        <w:pStyle w:val="ONUMFS"/>
        <w:numPr>
          <w:ilvl w:val="0"/>
          <w:numId w:val="0"/>
        </w:numPr>
        <w:spacing w:after="0"/>
      </w:pPr>
      <w:r>
        <w:fldChar w:fldCharType="begin"/>
      </w:r>
      <w:r w:rsidRPr="00E565E8">
        <w:rPr>
          <w:lang w:val="ru-RU"/>
        </w:rPr>
        <w:instrText xml:space="preserve"> </w:instrText>
      </w:r>
      <w:r>
        <w:instrText>AUTONUM</w:instrText>
      </w:r>
      <w:r w:rsidRPr="00E565E8">
        <w:rPr>
          <w:lang w:val="ru-RU"/>
        </w:rPr>
        <w:instrText xml:space="preserve">  </w:instrText>
      </w:r>
      <w:r>
        <w:fldChar w:fldCharType="end"/>
      </w:r>
      <w:r w:rsidRPr="00E565E8">
        <w:rPr>
          <w:lang w:val="ru-RU"/>
        </w:rPr>
        <w:tab/>
      </w:r>
      <w:r w:rsidR="00E565E8">
        <w:rPr>
          <w:lang w:val="ru-RU"/>
        </w:rPr>
        <w:t>Кроме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того</w:t>
      </w:r>
      <w:r w:rsidR="00E565E8" w:rsidRPr="00E565E8">
        <w:rPr>
          <w:lang w:val="ru-RU"/>
        </w:rPr>
        <w:t xml:space="preserve">, </w:t>
      </w:r>
      <w:r w:rsidR="00E565E8">
        <w:rPr>
          <w:lang w:val="ru-RU"/>
        </w:rPr>
        <w:t>на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той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же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сессии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КСВ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утвердил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пересмотренный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вопросник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для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части</w:t>
      </w:r>
      <w:r w:rsidR="00E565E8" w:rsidRPr="00E565E8">
        <w:rPr>
          <w:lang w:val="ru-RU"/>
        </w:rPr>
        <w:t xml:space="preserve"> 2 </w:t>
      </w:r>
      <w:r w:rsidR="00E565E8">
        <w:rPr>
          <w:lang w:val="ru-RU"/>
        </w:rPr>
        <w:t>обследования</w:t>
      </w:r>
      <w:r w:rsidR="00E565E8" w:rsidRPr="00E565E8">
        <w:rPr>
          <w:lang w:val="ru-RU"/>
        </w:rPr>
        <w:t xml:space="preserve">, </w:t>
      </w:r>
      <w:r w:rsidR="00E565E8">
        <w:rPr>
          <w:lang w:val="ru-RU"/>
        </w:rPr>
        <w:t>представленный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Целевой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группой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по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ОДПИ.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 xml:space="preserve"> КСВ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просил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Секретариат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опубликовать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циркулярное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письмо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с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предложением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к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ВПС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принять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участие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в</w:t>
      </w:r>
      <w:r w:rsidR="00E565E8" w:rsidRPr="00E565E8">
        <w:rPr>
          <w:lang w:val="ru-RU"/>
        </w:rPr>
        <w:t xml:space="preserve"> </w:t>
      </w:r>
      <w:r w:rsidR="00E565E8">
        <w:rPr>
          <w:lang w:val="ru-RU"/>
        </w:rPr>
        <w:t>части 2 обследования.</w:t>
      </w:r>
      <w:r w:rsidR="00E565E8" w:rsidRPr="00E565E8">
        <w:rPr>
          <w:lang w:val="ru-RU"/>
        </w:rPr>
        <w:t xml:space="preserve"> </w:t>
      </w:r>
      <w:r w:rsidR="00E55170" w:rsidRPr="00E55170">
        <w:t>(</w:t>
      </w:r>
      <w:r w:rsidR="00E565E8">
        <w:rPr>
          <w:lang w:val="ru-RU"/>
        </w:rPr>
        <w:t>См</w:t>
      </w:r>
      <w:r w:rsidR="00E565E8" w:rsidRPr="007D1F75">
        <w:rPr>
          <w:lang w:val="en-GB"/>
        </w:rPr>
        <w:t xml:space="preserve">. </w:t>
      </w:r>
      <w:r w:rsidR="00E565E8">
        <w:rPr>
          <w:lang w:val="ru-RU"/>
        </w:rPr>
        <w:t>пункты</w:t>
      </w:r>
      <w:r w:rsidR="00E55170" w:rsidRPr="00E55170">
        <w:t xml:space="preserve"> 122</w:t>
      </w:r>
      <w:r w:rsidR="00E565E8" w:rsidRPr="007D1F75">
        <w:rPr>
          <w:lang w:val="en-GB"/>
        </w:rPr>
        <w:t>–</w:t>
      </w:r>
      <w:r w:rsidR="00E55170" w:rsidRPr="00E55170">
        <w:t xml:space="preserve">125 </w:t>
      </w:r>
      <w:r w:rsidR="00E565E8">
        <w:rPr>
          <w:lang w:val="ru-RU"/>
        </w:rPr>
        <w:t>документа</w:t>
      </w:r>
      <w:r w:rsidR="00E55170" w:rsidRPr="00E55170">
        <w:t xml:space="preserve"> CWS/8/24.)</w:t>
      </w:r>
    </w:p>
    <w:p w14:paraId="732D6DA7" w14:textId="77777777" w:rsidR="00606ED8" w:rsidRDefault="00606ED8" w:rsidP="00606ED8">
      <w:pPr>
        <w:pStyle w:val="ONUMFS"/>
        <w:numPr>
          <w:ilvl w:val="0"/>
          <w:numId w:val="0"/>
        </w:numPr>
        <w:spacing w:after="0"/>
      </w:pPr>
    </w:p>
    <w:p w14:paraId="3CFB63F8" w14:textId="671C4ED0" w:rsidR="00606ED8" w:rsidRPr="007D1F75" w:rsidRDefault="00BC0AF3" w:rsidP="00495B26">
      <w:pPr>
        <w:pStyle w:val="ONUMFS"/>
        <w:numPr>
          <w:ilvl w:val="0"/>
          <w:numId w:val="0"/>
        </w:numPr>
        <w:rPr>
          <w:lang w:val="en-GB"/>
        </w:rPr>
      </w:pPr>
      <w:r>
        <w:fldChar w:fldCharType="begin"/>
      </w:r>
      <w:r w:rsidRPr="007D1F75">
        <w:rPr>
          <w:lang w:val="ru-RU"/>
        </w:rPr>
        <w:instrText xml:space="preserve"> </w:instrText>
      </w:r>
      <w:r>
        <w:instrText>AUTONUM</w:instrText>
      </w:r>
      <w:r w:rsidRPr="007D1F75">
        <w:rPr>
          <w:lang w:val="ru-RU"/>
        </w:rPr>
        <w:instrText xml:space="preserve">  </w:instrText>
      </w:r>
      <w:r>
        <w:fldChar w:fldCharType="end"/>
      </w:r>
      <w:r w:rsidRPr="007D1F75">
        <w:rPr>
          <w:lang w:val="ru-RU"/>
        </w:rPr>
        <w:tab/>
      </w:r>
      <w:r w:rsidR="007D1F75" w:rsidRPr="007D1F75">
        <w:rPr>
          <w:lang w:val="ru-RU"/>
        </w:rPr>
        <w:t xml:space="preserve">На своей девятой сессии в 2021 году КСВ принял к сведению результаты второй части </w:t>
      </w:r>
      <w:r w:rsidR="007D1F75">
        <w:rPr>
          <w:lang w:val="ru-RU"/>
        </w:rPr>
        <w:t>обследования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по ОДПИ</w:t>
      </w:r>
      <w:r w:rsidR="007D1F75" w:rsidRPr="007D1F75">
        <w:rPr>
          <w:lang w:val="ru-RU"/>
        </w:rPr>
        <w:t xml:space="preserve">.  </w:t>
      </w:r>
      <w:r w:rsidR="007D1F75">
        <w:rPr>
          <w:lang w:val="ru-RU"/>
        </w:rPr>
        <w:t>В</w:t>
      </w:r>
      <w:r w:rsidR="007D1F75" w:rsidRPr="007D1F75">
        <w:rPr>
          <w:lang w:val="ru-RU"/>
        </w:rPr>
        <w:t xml:space="preserve"> ответ</w:t>
      </w:r>
      <w:r w:rsidR="007D1F75">
        <w:rPr>
          <w:lang w:val="ru-RU"/>
        </w:rPr>
        <w:t>ах, полученных от</w:t>
      </w:r>
      <w:r w:rsidR="007D1F75" w:rsidRPr="007D1F75">
        <w:rPr>
          <w:lang w:val="ru-RU"/>
        </w:rPr>
        <w:t xml:space="preserve"> 36 </w:t>
      </w:r>
      <w:r w:rsidR="007D1F75">
        <w:rPr>
          <w:lang w:val="ru-RU"/>
        </w:rPr>
        <w:t>ВПС,</w:t>
      </w:r>
      <w:r w:rsidR="007D1F75" w:rsidRPr="007D1F75">
        <w:rPr>
          <w:lang w:val="ru-RU"/>
        </w:rPr>
        <w:t xml:space="preserve"> более 85</w:t>
      </w:r>
      <w:r w:rsidR="007D1F75">
        <w:rPr>
          <w:lang w:val="ru-RU"/>
        </w:rPr>
        <w:t xml:space="preserve"> процентов</w:t>
      </w:r>
      <w:r w:rsidR="007D1F75" w:rsidRPr="007D1F75">
        <w:rPr>
          <w:lang w:val="ru-RU"/>
        </w:rPr>
        <w:t xml:space="preserve"> респондентов указали, что за доступ к их патентной информации не взимается плата.  Около двух третей респондентов предоставляют обновленную патентную документацию в режиме онлайн при внесении изменений после публикации.  Девять </w:t>
      </w:r>
      <w:r w:rsidR="007D1F75">
        <w:rPr>
          <w:lang w:val="ru-RU"/>
        </w:rPr>
        <w:t>ВПС</w:t>
      </w:r>
      <w:r w:rsidR="007D1F75" w:rsidRPr="007D1F75">
        <w:rPr>
          <w:lang w:val="ru-RU"/>
        </w:rPr>
        <w:t xml:space="preserve"> планируют внедрить </w:t>
      </w:r>
      <w:r w:rsidR="007D1F75">
        <w:rPr>
          <w:lang w:val="ru-RU"/>
        </w:rPr>
        <w:t xml:space="preserve">стандарт ВОИС </w:t>
      </w:r>
      <w:r w:rsidR="007D1F75" w:rsidRPr="007D1F75">
        <w:t>ST</w:t>
      </w:r>
      <w:r w:rsidR="007D1F75" w:rsidRPr="007D1F75">
        <w:rPr>
          <w:lang w:val="ru-RU"/>
        </w:rPr>
        <w:t xml:space="preserve">.27 для событий, связанных с правовым статусом, в будущем, а </w:t>
      </w:r>
      <w:r w:rsidR="007D1F75">
        <w:rPr>
          <w:lang w:val="ru-RU"/>
        </w:rPr>
        <w:t>9</w:t>
      </w:r>
      <w:r w:rsidR="007D1F75" w:rsidRPr="007D1F75">
        <w:rPr>
          <w:lang w:val="ru-RU"/>
        </w:rPr>
        <w:t xml:space="preserve"> из 14 </w:t>
      </w:r>
      <w:r w:rsidR="007D1F75">
        <w:rPr>
          <w:lang w:val="ru-RU"/>
        </w:rPr>
        <w:t>ВПС</w:t>
      </w:r>
      <w:r w:rsidR="007D1F75" w:rsidRPr="007D1F75">
        <w:rPr>
          <w:lang w:val="ru-RU"/>
        </w:rPr>
        <w:t xml:space="preserve">, не планирующих внедрять </w:t>
      </w:r>
      <w:r w:rsidR="007D1F75">
        <w:rPr>
          <w:lang w:val="ru-RU"/>
        </w:rPr>
        <w:t xml:space="preserve">стандарт ВОИС </w:t>
      </w:r>
      <w:r w:rsidR="007D1F75" w:rsidRPr="007D1F75">
        <w:t>ST</w:t>
      </w:r>
      <w:r w:rsidR="007D1F75" w:rsidRPr="007D1F75">
        <w:rPr>
          <w:lang w:val="ru-RU"/>
        </w:rPr>
        <w:t xml:space="preserve">.27 </w:t>
      </w:r>
      <w:r w:rsidR="007D1F75">
        <w:rPr>
          <w:lang w:val="ru-RU"/>
        </w:rPr>
        <w:t>на данном этапе</w:t>
      </w:r>
      <w:r w:rsidR="007D1F75" w:rsidRPr="007D1F75">
        <w:rPr>
          <w:lang w:val="ru-RU"/>
        </w:rPr>
        <w:t xml:space="preserve">, указывают в качестве основной причины </w:t>
      </w:r>
      <w:r w:rsidR="007D1F75">
        <w:rPr>
          <w:lang w:val="ru-RU"/>
        </w:rPr>
        <w:t xml:space="preserve">этого </w:t>
      </w:r>
      <w:r w:rsidR="007D1F75" w:rsidRPr="007D1F75">
        <w:rPr>
          <w:lang w:val="ru-RU"/>
        </w:rPr>
        <w:t>не</w:t>
      </w:r>
      <w:r w:rsidR="007D1F75">
        <w:rPr>
          <w:lang w:val="ru-RU"/>
        </w:rPr>
        <w:t>хватку</w:t>
      </w:r>
      <w:r w:rsidR="007D1F75" w:rsidRPr="007D1F75">
        <w:rPr>
          <w:lang w:val="ru-RU"/>
        </w:rPr>
        <w:t xml:space="preserve"> ресурсов.  </w:t>
      </w:r>
      <w:r w:rsidR="007D1F75">
        <w:rPr>
          <w:lang w:val="ru-RU"/>
        </w:rPr>
        <w:t>ВПС</w:t>
      </w:r>
      <w:r w:rsidR="007D1F75" w:rsidRPr="007D1F75">
        <w:rPr>
          <w:lang w:val="ru-RU"/>
        </w:rPr>
        <w:t xml:space="preserve">, которые не соблюдают требования </w:t>
      </w:r>
      <w:r w:rsidR="007D1F75">
        <w:rPr>
          <w:lang w:val="ru-RU"/>
        </w:rPr>
        <w:t>стандарта ВОИС</w:t>
      </w:r>
      <w:r w:rsidR="007D1F75" w:rsidRPr="007D1F75">
        <w:rPr>
          <w:lang w:val="ru-RU"/>
        </w:rPr>
        <w:t xml:space="preserve"> </w:t>
      </w:r>
      <w:r w:rsidR="007D1F75" w:rsidRPr="007D1F75">
        <w:t>ST</w:t>
      </w:r>
      <w:r w:rsidR="007D1F75" w:rsidRPr="007D1F75">
        <w:rPr>
          <w:lang w:val="ru-RU"/>
        </w:rPr>
        <w:t>.37 в отношении сво</w:t>
      </w:r>
      <w:r w:rsidR="007D1F75">
        <w:rPr>
          <w:lang w:val="ru-RU"/>
        </w:rPr>
        <w:t>их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ведомственных досье</w:t>
      </w:r>
      <w:r w:rsidR="007D1F75" w:rsidRPr="007D1F75">
        <w:rPr>
          <w:lang w:val="ru-RU"/>
        </w:rPr>
        <w:t>, в качестве основных причин указывают не</w:t>
      </w:r>
      <w:r w:rsidR="007D1F75">
        <w:rPr>
          <w:lang w:val="ru-RU"/>
        </w:rPr>
        <w:t>хватку</w:t>
      </w:r>
      <w:r w:rsidR="007D1F75" w:rsidRPr="007D1F75">
        <w:rPr>
          <w:lang w:val="ru-RU"/>
        </w:rPr>
        <w:t xml:space="preserve"> ресурсов или сложность технических требований.  КСВ одобрил публикацию результатов </w:t>
      </w:r>
      <w:r w:rsidR="007D1F75">
        <w:rPr>
          <w:lang w:val="ru-RU"/>
        </w:rPr>
        <w:t>обследования</w:t>
      </w:r>
      <w:r w:rsidR="007D1F75" w:rsidRPr="007D1F75">
        <w:rPr>
          <w:lang w:val="ru-RU"/>
        </w:rPr>
        <w:t xml:space="preserve"> и их анализа в части 7 Руководства ВОИС, которая доступна по адресу</w:t>
      </w:r>
      <w:r w:rsidR="007D1F75">
        <w:rPr>
          <w:lang w:val="ru-RU"/>
        </w:rPr>
        <w:t xml:space="preserve"> </w:t>
      </w:r>
      <w:r w:rsidR="007D1F75" w:rsidRPr="007D1F75">
        <w:t>https</w:t>
      </w:r>
      <w:r w:rsidR="007D1F75" w:rsidRPr="007D1F75">
        <w:rPr>
          <w:lang w:val="ru-RU"/>
        </w:rPr>
        <w:t>://</w:t>
      </w:r>
      <w:r w:rsidR="007D1F75" w:rsidRPr="007D1F75">
        <w:t>www</w:t>
      </w:r>
      <w:r w:rsidR="007D1F75" w:rsidRPr="007D1F75">
        <w:rPr>
          <w:lang w:val="ru-RU"/>
        </w:rPr>
        <w:t>.</w:t>
      </w:r>
      <w:proofErr w:type="spellStart"/>
      <w:r w:rsidR="007D1F75" w:rsidRPr="007D1F75">
        <w:t>wipo</w:t>
      </w:r>
      <w:proofErr w:type="spellEnd"/>
      <w:r w:rsidR="007D1F75" w:rsidRPr="007D1F75">
        <w:rPr>
          <w:lang w:val="ru-RU"/>
        </w:rPr>
        <w:t>.</w:t>
      </w:r>
      <w:r w:rsidR="007D1F75" w:rsidRPr="007D1F75">
        <w:t>int</w:t>
      </w:r>
      <w:r w:rsidR="007D1F75" w:rsidRPr="007D1F75">
        <w:rPr>
          <w:lang w:val="ru-RU"/>
        </w:rPr>
        <w:t>/</w:t>
      </w:r>
      <w:r w:rsidR="007D1F75" w:rsidRPr="007D1F75">
        <w:t>standards</w:t>
      </w:r>
      <w:r w:rsidR="007D1F75" w:rsidRPr="007D1F75">
        <w:rPr>
          <w:lang w:val="ru-RU"/>
        </w:rPr>
        <w:t>/</w:t>
      </w:r>
      <w:proofErr w:type="spellStart"/>
      <w:r w:rsidR="007D1F75" w:rsidRPr="007D1F75">
        <w:t>en</w:t>
      </w:r>
      <w:proofErr w:type="spellEnd"/>
      <w:r w:rsidR="007D1F75" w:rsidRPr="007D1F75">
        <w:rPr>
          <w:lang w:val="ru-RU"/>
        </w:rPr>
        <w:t>/</w:t>
      </w:r>
      <w:r w:rsidR="007D1F75" w:rsidRPr="007D1F75">
        <w:t>part</w:t>
      </w:r>
      <w:r w:rsidR="007D1F75" w:rsidRPr="007D1F75">
        <w:rPr>
          <w:lang w:val="ru-RU"/>
        </w:rPr>
        <w:t>_07.</w:t>
      </w:r>
      <w:r w:rsidR="007D1F75" w:rsidRPr="007D1F75">
        <w:t>html</w:t>
      </w:r>
      <w:r w:rsidR="007D1F75" w:rsidRPr="007D1F75">
        <w:rPr>
          <w:lang w:val="ru-RU"/>
        </w:rPr>
        <w:t>#</w:t>
      </w:r>
      <w:r w:rsidR="007D1F75" w:rsidRPr="007D1F75">
        <w:t>p</w:t>
      </w:r>
      <w:r w:rsidR="007D1F75" w:rsidRPr="007D1F75">
        <w:rPr>
          <w:lang w:val="ru-RU"/>
        </w:rPr>
        <w:t xml:space="preserve">7.18.  </w:t>
      </w:r>
      <w:r w:rsidR="007D1F75">
        <w:rPr>
          <w:lang w:val="ru-RU"/>
        </w:rPr>
        <w:t>На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той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же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сессии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КСВ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утвердил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изменение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описания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задачи</w:t>
      </w:r>
      <w:r w:rsidR="007D1F75" w:rsidRPr="007D1F75">
        <w:rPr>
          <w:lang w:val="ru-RU"/>
        </w:rPr>
        <w:t xml:space="preserve"> № 52, </w:t>
      </w:r>
      <w:r w:rsidR="007D1F75">
        <w:rPr>
          <w:lang w:val="ru-RU"/>
        </w:rPr>
        <w:t>которая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теперь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выглядит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следующим</w:t>
      </w:r>
      <w:r w:rsidR="007D1F75" w:rsidRPr="007D1F75">
        <w:rPr>
          <w:lang w:val="ru-RU"/>
        </w:rPr>
        <w:t xml:space="preserve"> </w:t>
      </w:r>
      <w:r w:rsidR="007D1F75">
        <w:rPr>
          <w:lang w:val="ru-RU"/>
        </w:rPr>
        <w:t>образом</w:t>
      </w:r>
      <w:r w:rsidR="007D1F75" w:rsidRPr="007D1F75">
        <w:rPr>
          <w:lang w:val="ru-RU"/>
        </w:rPr>
        <w:t>:  «</w:t>
      </w:r>
      <w:r w:rsidR="007D1F75">
        <w:rPr>
          <w:lang w:val="ru-RU"/>
        </w:rPr>
        <w:t>П</w:t>
      </w:r>
      <w:r w:rsidR="007D1F75" w:rsidRPr="007D1F75">
        <w:rPr>
          <w:lang w:val="ru-RU"/>
        </w:rPr>
        <w:t>одготовит</w:t>
      </w:r>
      <w:r w:rsidR="007D1F75">
        <w:rPr>
          <w:lang w:val="ru-RU"/>
        </w:rPr>
        <w:t>ь</w:t>
      </w:r>
      <w:r w:rsidR="007D1F75" w:rsidRPr="007D1F75">
        <w:rPr>
          <w:lang w:val="ru-RU"/>
        </w:rPr>
        <w:t xml:space="preserve"> рекомендации в отношении систем, обеспечивающих доступ к патентной информации, публикуемой ведомствами интеллектуальной собственности</w:t>
      </w:r>
      <w:r w:rsidR="007D1F75">
        <w:rPr>
          <w:lang w:val="ru-RU"/>
        </w:rPr>
        <w:t>»</w:t>
      </w:r>
      <w:r w:rsidR="007D1F75" w:rsidRPr="007D1F75">
        <w:rPr>
          <w:lang w:val="ru-RU"/>
        </w:rPr>
        <w:t xml:space="preserve">. </w:t>
      </w:r>
      <w:r w:rsidR="00E55170" w:rsidRPr="00E55170">
        <w:t>(</w:t>
      </w:r>
      <w:r w:rsidR="007D1F75">
        <w:rPr>
          <w:lang w:val="ru-RU"/>
        </w:rPr>
        <w:t>См</w:t>
      </w:r>
      <w:r w:rsidR="007D1F75" w:rsidRPr="007D1F75">
        <w:rPr>
          <w:lang w:val="en-GB"/>
        </w:rPr>
        <w:t xml:space="preserve">. </w:t>
      </w:r>
      <w:r w:rsidR="007D1F75">
        <w:rPr>
          <w:lang w:val="ru-RU"/>
        </w:rPr>
        <w:t>пункты</w:t>
      </w:r>
      <w:r w:rsidR="00E55170" w:rsidRPr="00E55170">
        <w:t xml:space="preserve"> </w:t>
      </w:r>
      <w:r>
        <w:t>84</w:t>
      </w:r>
      <w:r w:rsidR="007D1F75" w:rsidRPr="007D1F75">
        <w:rPr>
          <w:lang w:val="en-GB"/>
        </w:rPr>
        <w:t>–</w:t>
      </w:r>
      <w:r>
        <w:t>88</w:t>
      </w:r>
      <w:r w:rsidR="00E55170" w:rsidRPr="00E55170">
        <w:t xml:space="preserve"> </w:t>
      </w:r>
      <w:r w:rsidR="007D1F75">
        <w:rPr>
          <w:lang w:val="ru-RU"/>
        </w:rPr>
        <w:t>документа</w:t>
      </w:r>
      <w:r w:rsidR="00E55170" w:rsidRPr="00E55170">
        <w:t xml:space="preserve"> CWS/</w:t>
      </w:r>
      <w:r>
        <w:t>9</w:t>
      </w:r>
      <w:r w:rsidR="00E55170" w:rsidRPr="00E55170">
        <w:t>/2</w:t>
      </w:r>
      <w:r>
        <w:t>5</w:t>
      </w:r>
      <w:r w:rsidR="00E55170" w:rsidRPr="00E55170">
        <w:t>)</w:t>
      </w:r>
      <w:r w:rsidR="007D1F75" w:rsidRPr="007D1F75">
        <w:rPr>
          <w:lang w:val="en-GB"/>
        </w:rPr>
        <w:t xml:space="preserve">. </w:t>
      </w:r>
    </w:p>
    <w:p w14:paraId="1A9F9594" w14:textId="77777777" w:rsidR="00606ED8" w:rsidRPr="00A703B9" w:rsidRDefault="00606ED8" w:rsidP="00606ED8">
      <w:pPr>
        <w:pStyle w:val="ONUMFS"/>
        <w:numPr>
          <w:ilvl w:val="0"/>
          <w:numId w:val="0"/>
        </w:numPr>
        <w:spacing w:after="0"/>
      </w:pPr>
    </w:p>
    <w:p w14:paraId="652038F5" w14:textId="771503E5" w:rsidR="006935A9" w:rsidRPr="007D1F75" w:rsidRDefault="007D1F75" w:rsidP="00606ED8">
      <w:pPr>
        <w:pStyle w:val="Heading2"/>
        <w:spacing w:before="0"/>
        <w:rPr>
          <w:lang w:val="ru-RU"/>
        </w:rPr>
      </w:pPr>
      <w:r>
        <w:rPr>
          <w:lang w:val="ru-RU"/>
        </w:rPr>
        <w:lastRenderedPageBreak/>
        <w:t>ОТЧЕТ</w:t>
      </w:r>
      <w:r w:rsidRPr="007D1F75">
        <w:rPr>
          <w:lang w:val="ru-RU"/>
        </w:rPr>
        <w:t xml:space="preserve"> </w:t>
      </w:r>
      <w:r>
        <w:rPr>
          <w:lang w:val="ru-RU"/>
        </w:rPr>
        <w:t>О</w:t>
      </w:r>
      <w:r w:rsidRPr="007D1F75">
        <w:rPr>
          <w:lang w:val="ru-RU"/>
        </w:rPr>
        <w:t xml:space="preserve"> </w:t>
      </w:r>
      <w:r>
        <w:rPr>
          <w:lang w:val="ru-RU"/>
        </w:rPr>
        <w:t>ХОДЕ</w:t>
      </w:r>
      <w:r w:rsidRPr="007D1F75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D1F75">
        <w:rPr>
          <w:lang w:val="ru-RU"/>
        </w:rPr>
        <w:t xml:space="preserve"> </w:t>
      </w:r>
      <w:r>
        <w:rPr>
          <w:lang w:val="ru-RU"/>
        </w:rPr>
        <w:t>ЗАДАЧИ № 52</w:t>
      </w:r>
    </w:p>
    <w:p w14:paraId="2C5D597F" w14:textId="00F8D6E9" w:rsidR="00274B4B" w:rsidRDefault="007D1F75" w:rsidP="00606ED8">
      <w:pPr>
        <w:pStyle w:val="Heading3"/>
        <w:spacing w:before="0" w:after="0"/>
        <w:rPr>
          <w:lang w:val="ru-RU"/>
        </w:rPr>
      </w:pPr>
      <w:r>
        <w:rPr>
          <w:lang w:val="ru-RU"/>
        </w:rPr>
        <w:t>Цели</w:t>
      </w:r>
    </w:p>
    <w:p w14:paraId="6559687B" w14:textId="77777777" w:rsidR="007D1F75" w:rsidRPr="007D1F75" w:rsidRDefault="007D1F75" w:rsidP="007D1F75">
      <w:pPr>
        <w:rPr>
          <w:lang w:val="ru-RU"/>
        </w:rPr>
      </w:pPr>
    </w:p>
    <w:p w14:paraId="78350024" w14:textId="7A97282D" w:rsidR="0063142A" w:rsidRDefault="0096517D" w:rsidP="008748BF">
      <w:pPr>
        <w:pStyle w:val="ONUMFS"/>
        <w:numPr>
          <w:ilvl w:val="0"/>
          <w:numId w:val="0"/>
        </w:numPr>
        <w:spacing w:after="0"/>
        <w:rPr>
          <w:lang w:val="ru-RU" w:eastAsia="en-US"/>
        </w:rPr>
      </w:pPr>
      <w:r>
        <w:rPr>
          <w:lang w:eastAsia="en-US"/>
        </w:rPr>
        <w:fldChar w:fldCharType="begin"/>
      </w:r>
      <w:r w:rsidRPr="007D1F75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7D1F75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7D1F75">
        <w:rPr>
          <w:lang w:val="ru-RU" w:eastAsia="en-US"/>
        </w:rPr>
        <w:tab/>
      </w:r>
      <w:r w:rsidR="007D1F75">
        <w:rPr>
          <w:lang w:val="ru-RU" w:eastAsia="en-US"/>
        </w:rPr>
        <w:t>Как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следует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из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ее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описания, в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настоящее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время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целью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задачи</w:t>
      </w:r>
      <w:r w:rsidR="007D1F75" w:rsidRPr="007D1F75">
        <w:rPr>
          <w:lang w:val="ru-RU" w:eastAsia="en-US"/>
        </w:rPr>
        <w:t xml:space="preserve"> № 52 </w:t>
      </w:r>
      <w:r w:rsidR="007D1F75">
        <w:rPr>
          <w:lang w:val="ru-RU" w:eastAsia="en-US"/>
        </w:rPr>
        <w:t>является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подготовка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рекомендаций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в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отношении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систем</w:t>
      </w:r>
      <w:r w:rsidR="007D1F75" w:rsidRPr="007D1F75">
        <w:rPr>
          <w:lang w:val="ru-RU" w:eastAsia="en-US"/>
        </w:rPr>
        <w:t xml:space="preserve">, </w:t>
      </w:r>
      <w:r w:rsidR="007D1F75">
        <w:rPr>
          <w:lang w:val="ru-RU" w:eastAsia="en-US"/>
        </w:rPr>
        <w:t>обеспечивающих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доступ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к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патентной</w:t>
      </w:r>
      <w:r w:rsidR="007D1F75" w:rsidRPr="007D1F75">
        <w:rPr>
          <w:lang w:val="ru-RU" w:eastAsia="en-US"/>
        </w:rPr>
        <w:t xml:space="preserve"> </w:t>
      </w:r>
      <w:r w:rsidR="007D1F75">
        <w:rPr>
          <w:lang w:val="ru-RU" w:eastAsia="en-US"/>
        </w:rPr>
        <w:t>информации, публикуемой ВПС в общедоступном режиме.</w:t>
      </w:r>
      <w:r w:rsidR="007D1F75" w:rsidRPr="007D1F75">
        <w:rPr>
          <w:lang w:val="ru-RU" w:eastAsia="en-US"/>
        </w:rPr>
        <w:t xml:space="preserve"> </w:t>
      </w:r>
    </w:p>
    <w:p w14:paraId="13ED3F49" w14:textId="77777777" w:rsidR="008748BF" w:rsidRPr="007D1F75" w:rsidRDefault="008748BF" w:rsidP="008748BF">
      <w:pPr>
        <w:pStyle w:val="ONUMFS"/>
        <w:numPr>
          <w:ilvl w:val="0"/>
          <w:numId w:val="0"/>
        </w:numPr>
        <w:spacing w:after="0"/>
        <w:rPr>
          <w:bCs/>
          <w:szCs w:val="26"/>
          <w:u w:val="single"/>
          <w:lang w:val="ru-RU"/>
        </w:rPr>
      </w:pPr>
    </w:p>
    <w:p w14:paraId="7333F795" w14:textId="468D32F7" w:rsidR="00BC0AF3" w:rsidRPr="008748BF" w:rsidRDefault="007D1F75" w:rsidP="00606ED8">
      <w:pPr>
        <w:pStyle w:val="Heading3"/>
        <w:spacing w:before="0" w:after="0"/>
        <w:rPr>
          <w:lang w:val="en-GB"/>
        </w:rPr>
      </w:pPr>
      <w:r>
        <w:rPr>
          <w:lang w:val="ru-RU"/>
        </w:rPr>
        <w:t>Соответствующие</w:t>
      </w:r>
      <w:r w:rsidRPr="008748BF">
        <w:rPr>
          <w:lang w:val="en-GB"/>
        </w:rPr>
        <w:t xml:space="preserve"> </w:t>
      </w:r>
      <w:r>
        <w:rPr>
          <w:lang w:val="ru-RU"/>
        </w:rPr>
        <w:t>мероприятия</w:t>
      </w:r>
      <w:r w:rsidRPr="008748BF">
        <w:rPr>
          <w:lang w:val="en-GB"/>
        </w:rPr>
        <w:t xml:space="preserve"> </w:t>
      </w:r>
      <w:r>
        <w:rPr>
          <w:lang w:val="ru-RU"/>
        </w:rPr>
        <w:t>в</w:t>
      </w:r>
      <w:r w:rsidRPr="008748BF">
        <w:rPr>
          <w:lang w:val="en-GB"/>
        </w:rPr>
        <w:t xml:space="preserve"> 2023 </w:t>
      </w:r>
      <w:r>
        <w:rPr>
          <w:lang w:val="ru-RU"/>
        </w:rPr>
        <w:t>году</w:t>
      </w:r>
      <w:r w:rsidRPr="008748BF">
        <w:rPr>
          <w:lang w:val="en-GB"/>
        </w:rPr>
        <w:t xml:space="preserve"> </w:t>
      </w:r>
    </w:p>
    <w:p w14:paraId="2CDEE934" w14:textId="2BE7C0BB" w:rsidR="00BC0AF3" w:rsidRDefault="0096517D" w:rsidP="004601C1">
      <w:pPr>
        <w:pStyle w:val="ONUMFS"/>
        <w:numPr>
          <w:ilvl w:val="0"/>
          <w:numId w:val="0"/>
        </w:numPr>
        <w:spacing w:after="0"/>
        <w:rPr>
          <w:iCs/>
        </w:rPr>
      </w:pPr>
      <w:r>
        <w:rPr>
          <w:iCs/>
        </w:rPr>
        <w:fldChar w:fldCharType="begin"/>
      </w:r>
      <w:r w:rsidRPr="008748BF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8748BF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8748BF">
        <w:rPr>
          <w:iCs/>
          <w:lang w:val="ru-RU"/>
        </w:rPr>
        <w:tab/>
      </w:r>
      <w:r w:rsidR="008748BF" w:rsidRPr="008748BF">
        <w:rPr>
          <w:iCs/>
          <w:lang w:val="ru-RU"/>
        </w:rPr>
        <w:t xml:space="preserve">Целевая группа </w:t>
      </w:r>
      <w:r w:rsidR="008748BF">
        <w:rPr>
          <w:iCs/>
          <w:lang w:val="ru-RU"/>
        </w:rPr>
        <w:t>по ОДПИ</w:t>
      </w:r>
      <w:r w:rsidR="008748BF" w:rsidRPr="008748BF">
        <w:rPr>
          <w:iCs/>
          <w:lang w:val="ru-RU"/>
        </w:rPr>
        <w:t xml:space="preserve"> изучила наилучший способ подготовки рекомендаций и отметила, что аналогичные рекомендации содержатся в части 6.1 Руководства ВОИС </w:t>
      </w:r>
      <w:r w:rsidR="008748BF">
        <w:rPr>
          <w:iCs/>
          <w:lang w:val="ru-RU"/>
        </w:rPr>
        <w:t>«</w:t>
      </w:r>
      <w:r w:rsidR="008748BF" w:rsidRPr="008748BF">
        <w:rPr>
          <w:iCs/>
          <w:lang w:val="ru-RU"/>
        </w:rPr>
        <w:t>Рекомендации по минимальному содержанию веб-сайтов ведомств интеллектуальной собственности</w:t>
      </w:r>
      <w:r w:rsidR="008748BF">
        <w:rPr>
          <w:iCs/>
          <w:lang w:val="ru-RU"/>
        </w:rPr>
        <w:t>»</w:t>
      </w:r>
      <w:r w:rsidR="008748BF" w:rsidRPr="008748BF">
        <w:rPr>
          <w:iCs/>
          <w:lang w:val="ru-RU"/>
        </w:rPr>
        <w:t>.  Целевая группа также отметила, что обзор и пересмотр части 6 Руководства ВОИС является частью задачи № 62, которая поручена Целевой группе по цифрово</w:t>
      </w:r>
      <w:r w:rsidR="008748BF">
        <w:rPr>
          <w:iCs/>
          <w:lang w:val="ru-RU"/>
        </w:rPr>
        <w:t>му</w:t>
      </w:r>
      <w:r w:rsidR="008748BF" w:rsidRPr="008748BF">
        <w:rPr>
          <w:iCs/>
          <w:lang w:val="ru-RU"/>
        </w:rPr>
        <w:t xml:space="preserve"> </w:t>
      </w:r>
      <w:r w:rsidR="008748BF">
        <w:rPr>
          <w:iCs/>
          <w:lang w:val="ru-RU"/>
        </w:rPr>
        <w:t>преобразованию</w:t>
      </w:r>
      <w:r w:rsidR="008748BF" w:rsidRPr="008748BF">
        <w:rPr>
          <w:iCs/>
          <w:lang w:val="ru-RU"/>
        </w:rPr>
        <w:t>.  Поэтому Целевая группа планирует подготовить проект предложения по обновлению части 6.1 Руководства ВОИС в сотрудничестве с Целевой группой по цифрово</w:t>
      </w:r>
      <w:r w:rsidR="008748BF">
        <w:rPr>
          <w:iCs/>
          <w:lang w:val="ru-RU"/>
        </w:rPr>
        <w:t>му</w:t>
      </w:r>
      <w:r w:rsidR="008748BF" w:rsidRPr="008748BF">
        <w:rPr>
          <w:iCs/>
          <w:lang w:val="ru-RU"/>
        </w:rPr>
        <w:t xml:space="preserve"> </w:t>
      </w:r>
      <w:r w:rsidR="008748BF">
        <w:rPr>
          <w:iCs/>
          <w:lang w:val="ru-RU"/>
        </w:rPr>
        <w:t>преобразованию</w:t>
      </w:r>
      <w:r w:rsidR="008748BF" w:rsidRPr="008748BF">
        <w:rPr>
          <w:iCs/>
          <w:lang w:val="ru-RU"/>
        </w:rPr>
        <w:t xml:space="preserve"> с учетом результатов последних </w:t>
      </w:r>
      <w:r w:rsidR="008748BF">
        <w:rPr>
          <w:iCs/>
          <w:lang w:val="ru-RU"/>
        </w:rPr>
        <w:t>обследований («ОДПИ, часть 1», «ОДПИ, часть 2: цифровое преобразование»)</w:t>
      </w:r>
      <w:r w:rsidR="008748BF" w:rsidRPr="008748BF">
        <w:rPr>
          <w:iCs/>
          <w:lang w:val="ru-RU"/>
        </w:rPr>
        <w:t>, которые опубликованы в частях 7.18 и 7.19 Руководства ВОИС по адресу</w:t>
      </w:r>
      <w:r w:rsidR="008748BF">
        <w:rPr>
          <w:iCs/>
          <w:lang w:val="ru-RU"/>
        </w:rPr>
        <w:t xml:space="preserve"> </w:t>
      </w:r>
      <w:hyperlink r:id="rId10" w:history="1">
        <w:r w:rsidR="008748BF" w:rsidRPr="005A490E">
          <w:rPr>
            <w:rStyle w:val="Hyperlink"/>
            <w:iCs/>
            <w:color w:val="000000" w:themeColor="text1"/>
          </w:rPr>
          <w:t>https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://</w:t>
        </w:r>
        <w:r w:rsidR="008748BF" w:rsidRPr="005A490E">
          <w:rPr>
            <w:rStyle w:val="Hyperlink"/>
            <w:iCs/>
            <w:color w:val="000000" w:themeColor="text1"/>
          </w:rPr>
          <w:t>www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8748BF" w:rsidRPr="005A490E">
          <w:rPr>
            <w:rStyle w:val="Hyperlink"/>
            <w:iCs/>
            <w:color w:val="000000" w:themeColor="text1"/>
          </w:rPr>
          <w:t>wipo</w:t>
        </w:r>
        <w:proofErr w:type="spellEnd"/>
        <w:r w:rsidR="008748BF" w:rsidRPr="005A490E">
          <w:rPr>
            <w:rStyle w:val="Hyperlink"/>
            <w:iCs/>
            <w:color w:val="000000" w:themeColor="text1"/>
            <w:lang w:val="ru-RU"/>
          </w:rPr>
          <w:t>.</w:t>
        </w:r>
        <w:r w:rsidR="008748BF" w:rsidRPr="005A490E">
          <w:rPr>
            <w:rStyle w:val="Hyperlink"/>
            <w:iCs/>
            <w:color w:val="000000" w:themeColor="text1"/>
          </w:rPr>
          <w:t>int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/</w:t>
        </w:r>
        <w:r w:rsidR="008748BF" w:rsidRPr="005A490E">
          <w:rPr>
            <w:rStyle w:val="Hyperlink"/>
            <w:iCs/>
            <w:color w:val="000000" w:themeColor="text1"/>
          </w:rPr>
          <w:t>standards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/</w:t>
        </w:r>
        <w:r w:rsidR="008748BF" w:rsidRPr="005A490E">
          <w:rPr>
            <w:rStyle w:val="Hyperlink"/>
            <w:iCs/>
            <w:color w:val="000000" w:themeColor="text1"/>
            <w:lang w:val="en-GB"/>
          </w:rPr>
          <w:t>e</w:t>
        </w:r>
        <w:r w:rsidR="008748BF" w:rsidRPr="005A490E">
          <w:rPr>
            <w:rStyle w:val="Hyperlink"/>
            <w:iCs/>
            <w:color w:val="000000" w:themeColor="text1"/>
          </w:rPr>
          <w:t>n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/</w:t>
        </w:r>
        <w:r w:rsidR="008748BF" w:rsidRPr="005A490E">
          <w:rPr>
            <w:rStyle w:val="Hyperlink"/>
            <w:iCs/>
            <w:color w:val="000000" w:themeColor="text1"/>
          </w:rPr>
          <w:t>part</w:t>
        </w:r>
        <w:r w:rsidR="008748BF" w:rsidRPr="005A490E">
          <w:rPr>
            <w:rStyle w:val="Hyperlink"/>
            <w:iCs/>
            <w:color w:val="000000" w:themeColor="text1"/>
            <w:lang w:val="ru-RU"/>
          </w:rPr>
          <w:t>_07.</w:t>
        </w:r>
        <w:r w:rsidR="008748BF" w:rsidRPr="005A490E">
          <w:rPr>
            <w:rStyle w:val="Hyperlink"/>
            <w:iCs/>
            <w:color w:val="000000" w:themeColor="text1"/>
          </w:rPr>
          <w:t>html</w:t>
        </w:r>
      </w:hyperlink>
      <w:r w:rsidR="008748BF" w:rsidRPr="005A490E">
        <w:rPr>
          <w:iCs/>
          <w:color w:val="000000" w:themeColor="text1"/>
          <w:lang w:val="ru-RU"/>
        </w:rPr>
        <w:t xml:space="preserve">. </w:t>
      </w:r>
      <w:r w:rsidR="008748BF" w:rsidRPr="008748BF">
        <w:rPr>
          <w:iCs/>
          <w:lang w:val="ru-RU"/>
        </w:rPr>
        <w:t xml:space="preserve"> </w:t>
      </w:r>
    </w:p>
    <w:p w14:paraId="32C48BEA" w14:textId="7E5C012B" w:rsidR="00274B4B" w:rsidRDefault="00274B4B" w:rsidP="00495B26">
      <w:pPr>
        <w:pStyle w:val="ONUMFS"/>
        <w:numPr>
          <w:ilvl w:val="0"/>
          <w:numId w:val="0"/>
        </w:numPr>
        <w:spacing w:after="0"/>
        <w:rPr>
          <w:szCs w:val="26"/>
          <w:u w:val="single"/>
        </w:rPr>
      </w:pPr>
    </w:p>
    <w:p w14:paraId="376788BE" w14:textId="6B18CBD2" w:rsidR="00BC0AF3" w:rsidRDefault="008748BF" w:rsidP="00606ED8">
      <w:pPr>
        <w:pStyle w:val="Heading3"/>
        <w:spacing w:before="0" w:after="0"/>
        <w:rPr>
          <w:lang w:val="ru-RU"/>
        </w:rPr>
      </w:pPr>
      <w:r>
        <w:rPr>
          <w:lang w:val="ru-RU"/>
        </w:rPr>
        <w:t>Потенциальные</w:t>
      </w:r>
      <w:r w:rsidRPr="008748BF">
        <w:rPr>
          <w:lang w:val="ru-RU"/>
        </w:rPr>
        <w:t xml:space="preserve"> </w:t>
      </w:r>
      <w:r>
        <w:rPr>
          <w:lang w:val="ru-RU"/>
        </w:rPr>
        <w:t>проблемы</w:t>
      </w:r>
      <w:r w:rsidRPr="008748BF">
        <w:rPr>
          <w:lang w:val="ru-RU"/>
        </w:rPr>
        <w:t xml:space="preserve"> </w:t>
      </w:r>
      <w:r>
        <w:rPr>
          <w:lang w:val="ru-RU"/>
        </w:rPr>
        <w:t>и</w:t>
      </w:r>
      <w:r w:rsidRPr="008748BF">
        <w:rPr>
          <w:lang w:val="ru-RU"/>
        </w:rPr>
        <w:t xml:space="preserve"> </w:t>
      </w:r>
      <w:r>
        <w:rPr>
          <w:lang w:val="ru-RU"/>
        </w:rPr>
        <w:t>зависимость от внешних обстоятельств</w:t>
      </w:r>
    </w:p>
    <w:p w14:paraId="31501819" w14:textId="77777777" w:rsidR="008748BF" w:rsidRPr="008748BF" w:rsidRDefault="008748BF" w:rsidP="008748BF">
      <w:pPr>
        <w:rPr>
          <w:lang w:val="ru-RU"/>
        </w:rPr>
      </w:pPr>
    </w:p>
    <w:p w14:paraId="7C79E43F" w14:textId="52FF9325" w:rsidR="00FB7269" w:rsidRDefault="0096517D" w:rsidP="00606ED8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  <w:r>
        <w:rPr>
          <w:iCs/>
        </w:rPr>
        <w:fldChar w:fldCharType="begin"/>
      </w:r>
      <w:r w:rsidRPr="008748BF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8748BF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8748BF">
        <w:rPr>
          <w:iCs/>
          <w:lang w:val="ru-RU"/>
        </w:rPr>
        <w:tab/>
      </w:r>
      <w:r w:rsidR="008748BF" w:rsidRPr="008748BF">
        <w:rPr>
          <w:iCs/>
          <w:lang w:val="ru-RU"/>
        </w:rPr>
        <w:t xml:space="preserve">Целевая группа определила ряд проблем и факторов зависимости от внешних обстоятельств, которые будут оказывать влияние на выполнение ею своих функций: </w:t>
      </w:r>
    </w:p>
    <w:p w14:paraId="31BCDE31" w14:textId="77777777" w:rsidR="008748BF" w:rsidRPr="008748BF" w:rsidRDefault="008748BF" w:rsidP="00606ED8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</w:p>
    <w:p w14:paraId="6642B656" w14:textId="31A2559D" w:rsidR="00FB7269" w:rsidRPr="008748BF" w:rsidRDefault="008748BF" w:rsidP="00C7202A">
      <w:pPr>
        <w:pStyle w:val="ONUMFS"/>
        <w:numPr>
          <w:ilvl w:val="0"/>
          <w:numId w:val="17"/>
        </w:numPr>
        <w:rPr>
          <w:iCs/>
          <w:lang w:val="ru-RU"/>
        </w:rPr>
      </w:pPr>
      <w:r w:rsidRPr="008748BF">
        <w:rPr>
          <w:iCs/>
          <w:lang w:val="ru-RU"/>
        </w:rPr>
        <w:t xml:space="preserve">Международное бюро </w:t>
      </w:r>
      <w:r>
        <w:rPr>
          <w:iCs/>
          <w:lang w:val="ru-RU"/>
        </w:rPr>
        <w:t>выполняет руководящие функции в отношении</w:t>
      </w:r>
      <w:r w:rsidRPr="008748BF">
        <w:rPr>
          <w:iCs/>
          <w:lang w:val="ru-RU"/>
        </w:rPr>
        <w:t xml:space="preserve"> ряд</w:t>
      </w:r>
      <w:r>
        <w:rPr>
          <w:iCs/>
          <w:lang w:val="ru-RU"/>
        </w:rPr>
        <w:t xml:space="preserve">а </w:t>
      </w:r>
      <w:r w:rsidRPr="008748BF">
        <w:rPr>
          <w:iCs/>
          <w:lang w:val="ru-RU"/>
        </w:rPr>
        <w:t>задач и целевых групп КСВ и испытывает проблемы с кадровыми ресурсами для поддержки соответствующей деятельност</w:t>
      </w:r>
      <w:r>
        <w:rPr>
          <w:iCs/>
          <w:lang w:val="ru-RU"/>
        </w:rPr>
        <w:t>и и руководства ею</w:t>
      </w:r>
      <w:r w:rsidRPr="008748BF">
        <w:rPr>
          <w:iCs/>
          <w:lang w:val="ru-RU"/>
        </w:rPr>
        <w:t xml:space="preserve">; </w:t>
      </w:r>
    </w:p>
    <w:p w14:paraId="5624FC86" w14:textId="2C32055A" w:rsidR="00FB7269" w:rsidRPr="008748BF" w:rsidRDefault="008748BF" w:rsidP="00C7202A">
      <w:pPr>
        <w:pStyle w:val="ONUMFS"/>
        <w:numPr>
          <w:ilvl w:val="0"/>
          <w:numId w:val="17"/>
        </w:numPr>
        <w:rPr>
          <w:iCs/>
          <w:lang w:val="ru-RU"/>
        </w:rPr>
      </w:pPr>
      <w:r>
        <w:rPr>
          <w:iCs/>
          <w:lang w:val="ru-RU"/>
        </w:rPr>
        <w:t>д</w:t>
      </w:r>
      <w:r w:rsidRPr="008748BF">
        <w:rPr>
          <w:iCs/>
          <w:lang w:val="ru-RU"/>
        </w:rPr>
        <w:t xml:space="preserve">ля некоторых </w:t>
      </w:r>
      <w:r>
        <w:rPr>
          <w:iCs/>
          <w:lang w:val="ru-RU"/>
        </w:rPr>
        <w:t>ВПС</w:t>
      </w:r>
      <w:r w:rsidRPr="008748BF">
        <w:rPr>
          <w:iCs/>
          <w:lang w:val="ru-RU"/>
        </w:rPr>
        <w:t xml:space="preserve"> </w:t>
      </w:r>
      <w:r>
        <w:rPr>
          <w:iCs/>
          <w:lang w:val="ru-RU"/>
        </w:rPr>
        <w:t>данная</w:t>
      </w:r>
      <w:r w:rsidRPr="008748BF">
        <w:rPr>
          <w:iCs/>
          <w:lang w:val="ru-RU"/>
        </w:rPr>
        <w:t xml:space="preserve"> задача может не быть приоритетной, </w:t>
      </w:r>
      <w:r>
        <w:rPr>
          <w:iCs/>
          <w:lang w:val="ru-RU"/>
        </w:rPr>
        <w:t>что будет препятствовать</w:t>
      </w:r>
      <w:r w:rsidRPr="008748BF">
        <w:rPr>
          <w:iCs/>
          <w:lang w:val="ru-RU"/>
        </w:rPr>
        <w:t xml:space="preserve"> активно</w:t>
      </w:r>
      <w:r>
        <w:rPr>
          <w:iCs/>
          <w:lang w:val="ru-RU"/>
        </w:rPr>
        <w:t>му</w:t>
      </w:r>
      <w:r w:rsidRPr="008748BF">
        <w:rPr>
          <w:iCs/>
          <w:lang w:val="ru-RU"/>
        </w:rPr>
        <w:t xml:space="preserve"> участи</w:t>
      </w:r>
      <w:r>
        <w:rPr>
          <w:iCs/>
          <w:lang w:val="ru-RU"/>
        </w:rPr>
        <w:t>ю</w:t>
      </w:r>
      <w:r w:rsidRPr="008748BF">
        <w:rPr>
          <w:iCs/>
          <w:lang w:val="ru-RU"/>
        </w:rPr>
        <w:t xml:space="preserve"> членов Целевой группы и других </w:t>
      </w:r>
      <w:r>
        <w:rPr>
          <w:iCs/>
          <w:lang w:val="ru-RU"/>
        </w:rPr>
        <w:t>ВПС</w:t>
      </w:r>
      <w:r w:rsidR="00C7202A" w:rsidRPr="008748BF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2BFD2E1B" w14:textId="58433966" w:rsidR="00FB7269" w:rsidRPr="008B5FEA" w:rsidRDefault="008B5FEA" w:rsidP="00606ED8">
      <w:pPr>
        <w:pStyle w:val="ONUMFS"/>
        <w:numPr>
          <w:ilvl w:val="0"/>
          <w:numId w:val="17"/>
        </w:numPr>
        <w:spacing w:after="0"/>
        <w:rPr>
          <w:iCs/>
        </w:rPr>
      </w:pPr>
      <w:r>
        <w:rPr>
          <w:iCs/>
          <w:lang w:val="ru-RU"/>
        </w:rPr>
        <w:t>сотрудничество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Целевой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группой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по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цифровому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преобразованию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может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быть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затруднено</w:t>
      </w:r>
      <w:r w:rsidRPr="008B5FEA">
        <w:rPr>
          <w:iCs/>
          <w:lang w:val="ru-RU"/>
        </w:rPr>
        <w:t xml:space="preserve">, </w:t>
      </w:r>
      <w:r>
        <w:rPr>
          <w:iCs/>
          <w:lang w:val="ru-RU"/>
        </w:rPr>
        <w:t>поскольку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эта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Целевая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>группа</w:t>
      </w:r>
      <w:r w:rsidRPr="008B5FEA">
        <w:rPr>
          <w:iCs/>
          <w:lang w:val="ru-RU"/>
        </w:rPr>
        <w:t xml:space="preserve"> </w:t>
      </w:r>
      <w:r>
        <w:rPr>
          <w:iCs/>
          <w:lang w:val="ru-RU"/>
        </w:rPr>
        <w:t xml:space="preserve">активно занимается выполнением других задач, входящих в круг ее ведения.   </w:t>
      </w:r>
    </w:p>
    <w:p w14:paraId="25FDE947" w14:textId="77777777" w:rsidR="008B5FEA" w:rsidRDefault="008B5FEA" w:rsidP="004819C3">
      <w:pPr>
        <w:pStyle w:val="ONUMFS"/>
        <w:numPr>
          <w:ilvl w:val="0"/>
          <w:numId w:val="0"/>
        </w:numPr>
        <w:spacing w:after="0"/>
        <w:ind w:left="720"/>
        <w:rPr>
          <w:iCs/>
        </w:rPr>
      </w:pPr>
    </w:p>
    <w:p w14:paraId="2878BF1D" w14:textId="1B814EBC" w:rsidR="00BC0AF3" w:rsidRDefault="008B5FEA" w:rsidP="00606ED8">
      <w:pPr>
        <w:pStyle w:val="Heading3"/>
        <w:spacing w:before="0" w:after="0"/>
        <w:rPr>
          <w:lang w:val="ru-RU"/>
        </w:rPr>
      </w:pPr>
      <w:r>
        <w:rPr>
          <w:lang w:val="ru-RU"/>
        </w:rPr>
        <w:t>Оценка прогресса</w:t>
      </w:r>
    </w:p>
    <w:p w14:paraId="4AB63074" w14:textId="77777777" w:rsidR="008B5FEA" w:rsidRPr="008B5FEA" w:rsidRDefault="008B5FEA" w:rsidP="008B5FEA">
      <w:pPr>
        <w:rPr>
          <w:lang w:val="ru-RU"/>
        </w:rPr>
      </w:pPr>
    </w:p>
    <w:p w14:paraId="6D71A009" w14:textId="7D032379" w:rsidR="00606ED8" w:rsidRDefault="0096517D" w:rsidP="00606ED8">
      <w:pPr>
        <w:pStyle w:val="ONUMFS"/>
        <w:numPr>
          <w:ilvl w:val="0"/>
          <w:numId w:val="0"/>
        </w:numPr>
        <w:spacing w:after="0"/>
        <w:rPr>
          <w:iCs/>
        </w:rPr>
      </w:pPr>
      <w:r>
        <w:rPr>
          <w:iCs/>
        </w:rPr>
        <w:fldChar w:fldCharType="begin"/>
      </w:r>
      <w:r w:rsidRPr="008B5FEA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8B5FEA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8B5FEA">
        <w:rPr>
          <w:iCs/>
          <w:lang w:val="ru-RU"/>
        </w:rPr>
        <w:tab/>
      </w:r>
      <w:r w:rsidR="008B5FEA" w:rsidRPr="008B5FEA">
        <w:rPr>
          <w:iCs/>
          <w:lang w:val="ru-RU"/>
        </w:rPr>
        <w:t xml:space="preserve">Принимая во внимание указанные выше проблемы и </w:t>
      </w:r>
      <w:r w:rsidR="008B5FEA">
        <w:rPr>
          <w:iCs/>
          <w:lang w:val="ru-RU"/>
        </w:rPr>
        <w:t>факторы зависимости от внешних обстоятельств</w:t>
      </w:r>
      <w:r w:rsidR="008B5FEA" w:rsidRPr="008B5FEA">
        <w:rPr>
          <w:iCs/>
          <w:lang w:val="ru-RU"/>
        </w:rPr>
        <w:t>, Целевая группа обсудила возможные решения для достижения прогресса в этой работе.  В результате консультаций с Целевой группой по цифрово</w:t>
      </w:r>
      <w:r w:rsidR="008B5FEA">
        <w:rPr>
          <w:iCs/>
          <w:lang w:val="ru-RU"/>
        </w:rPr>
        <w:t>му</w:t>
      </w:r>
      <w:r w:rsidR="008B5FEA" w:rsidRPr="008B5FEA">
        <w:rPr>
          <w:iCs/>
          <w:lang w:val="ru-RU"/>
        </w:rPr>
        <w:t xml:space="preserve"> </w:t>
      </w:r>
      <w:r w:rsidR="008B5FEA">
        <w:rPr>
          <w:iCs/>
          <w:lang w:val="ru-RU"/>
        </w:rPr>
        <w:t>преобразованию</w:t>
      </w:r>
      <w:r w:rsidR="008B5FEA" w:rsidRPr="008B5FEA">
        <w:rPr>
          <w:iCs/>
          <w:lang w:val="ru-RU"/>
        </w:rPr>
        <w:t xml:space="preserve"> было решено, что работа по обновлению части 6 Руководства ВОИС должна быть передана </w:t>
      </w:r>
      <w:r w:rsidR="008B5FEA">
        <w:rPr>
          <w:iCs/>
          <w:lang w:val="ru-RU"/>
        </w:rPr>
        <w:t xml:space="preserve">из Целевой группы по цифровому преобразованию в Целевую группу по ОДПИ. </w:t>
      </w:r>
      <w:r w:rsidR="008B5FEA" w:rsidRPr="008B5FEA">
        <w:rPr>
          <w:iCs/>
          <w:lang w:val="ru-RU"/>
        </w:rPr>
        <w:t xml:space="preserve"> В настоящее время Целевая группа по цифрово</w:t>
      </w:r>
      <w:r w:rsidR="00250B9C">
        <w:rPr>
          <w:iCs/>
          <w:lang w:val="ru-RU"/>
        </w:rPr>
        <w:t>му</w:t>
      </w:r>
      <w:r w:rsidR="008B5FEA" w:rsidRPr="008B5FEA">
        <w:rPr>
          <w:iCs/>
          <w:lang w:val="ru-RU"/>
        </w:rPr>
        <w:t xml:space="preserve"> </w:t>
      </w:r>
      <w:r w:rsidR="00250B9C">
        <w:rPr>
          <w:iCs/>
          <w:lang w:val="ru-RU"/>
        </w:rPr>
        <w:t>преобразованию</w:t>
      </w:r>
      <w:r w:rsidR="008B5FEA" w:rsidRPr="008B5FEA">
        <w:rPr>
          <w:iCs/>
          <w:lang w:val="ru-RU"/>
        </w:rPr>
        <w:t xml:space="preserve"> занимается тремя задачами: </w:t>
      </w:r>
      <w:r w:rsidR="00250B9C">
        <w:rPr>
          <w:iCs/>
          <w:lang w:val="ru-RU"/>
        </w:rPr>
        <w:t>з</w:t>
      </w:r>
      <w:r w:rsidR="008B5FEA" w:rsidRPr="008B5FEA">
        <w:rPr>
          <w:iCs/>
          <w:lang w:val="ru-RU"/>
        </w:rPr>
        <w:t xml:space="preserve">адачей № 62, </w:t>
      </w:r>
      <w:r w:rsidR="00250B9C">
        <w:rPr>
          <w:iCs/>
          <w:lang w:val="ru-RU"/>
        </w:rPr>
        <w:t>з</w:t>
      </w:r>
      <w:r w:rsidR="008B5FEA" w:rsidRPr="008B5FEA">
        <w:rPr>
          <w:iCs/>
          <w:lang w:val="ru-RU"/>
        </w:rPr>
        <w:t xml:space="preserve">адачей № 63 и </w:t>
      </w:r>
      <w:r w:rsidR="00250B9C">
        <w:rPr>
          <w:iCs/>
          <w:lang w:val="ru-RU"/>
        </w:rPr>
        <w:t>з</w:t>
      </w:r>
      <w:r w:rsidR="008B5FEA" w:rsidRPr="008B5FEA">
        <w:rPr>
          <w:iCs/>
          <w:lang w:val="ru-RU"/>
        </w:rPr>
        <w:t>адачей № 65, а также подготовкой общей технической спецификации</w:t>
      </w:r>
      <w:r w:rsidR="00250B9C">
        <w:rPr>
          <w:iCs/>
          <w:lang w:val="ru-RU"/>
        </w:rPr>
        <w:t xml:space="preserve"> документов в формате</w:t>
      </w:r>
      <w:r w:rsidR="008B5FEA" w:rsidRPr="008B5FEA">
        <w:rPr>
          <w:iCs/>
          <w:lang w:val="ru-RU"/>
        </w:rPr>
        <w:t xml:space="preserve"> </w:t>
      </w:r>
      <w:r w:rsidR="008B5FEA" w:rsidRPr="008B5FEA">
        <w:rPr>
          <w:iCs/>
        </w:rPr>
        <w:t>DOCX</w:t>
      </w:r>
      <w:r w:rsidR="008B5FEA" w:rsidRPr="008B5FEA">
        <w:rPr>
          <w:iCs/>
          <w:lang w:val="ru-RU"/>
        </w:rPr>
        <w:t xml:space="preserve">, </w:t>
      </w:r>
      <w:r w:rsidR="00250B9C">
        <w:rPr>
          <w:iCs/>
          <w:lang w:val="ru-RU"/>
        </w:rPr>
        <w:t>вследствие чего</w:t>
      </w:r>
      <w:r w:rsidR="008B5FEA" w:rsidRPr="008B5FEA">
        <w:rPr>
          <w:iCs/>
          <w:lang w:val="ru-RU"/>
        </w:rPr>
        <w:t xml:space="preserve"> она достаточно загружена. </w:t>
      </w:r>
      <w:r w:rsidR="008B5FEA">
        <w:rPr>
          <w:iCs/>
          <w:lang w:val="ru-RU"/>
        </w:rPr>
        <w:t xml:space="preserve"> </w:t>
      </w:r>
      <w:r w:rsidR="008B5FEA" w:rsidRPr="008B5FEA">
        <w:rPr>
          <w:iCs/>
          <w:lang w:val="ru-RU"/>
        </w:rPr>
        <w:t xml:space="preserve"> </w:t>
      </w:r>
    </w:p>
    <w:p w14:paraId="69A73697" w14:textId="3F94A34A" w:rsidR="002B7317" w:rsidRDefault="002B7317" w:rsidP="00606ED8">
      <w:pPr>
        <w:pStyle w:val="ONUMFS"/>
        <w:numPr>
          <w:ilvl w:val="0"/>
          <w:numId w:val="0"/>
        </w:numPr>
        <w:spacing w:after="0"/>
        <w:rPr>
          <w:iCs/>
        </w:rPr>
      </w:pPr>
    </w:p>
    <w:p w14:paraId="7C5485B8" w14:textId="4ECDE5B7" w:rsidR="00AF16EF" w:rsidRDefault="0096517D" w:rsidP="00495B26">
      <w:pPr>
        <w:pStyle w:val="ONUMFS"/>
        <w:numPr>
          <w:ilvl w:val="0"/>
          <w:numId w:val="0"/>
        </w:numPr>
        <w:rPr>
          <w:iCs/>
        </w:rPr>
      </w:pPr>
      <w:r>
        <w:rPr>
          <w:iCs/>
        </w:rPr>
        <w:fldChar w:fldCharType="begin"/>
      </w:r>
      <w:r w:rsidRPr="00C856CA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C856CA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C856CA">
        <w:rPr>
          <w:iCs/>
          <w:lang w:val="ru-RU"/>
        </w:rPr>
        <w:tab/>
      </w:r>
      <w:r w:rsidR="00C856CA">
        <w:rPr>
          <w:iCs/>
          <w:lang w:val="ru-RU"/>
        </w:rPr>
        <w:t>В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данной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связи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Международное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бюро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в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качестве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руководителя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Целевой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группы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предлагает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не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создавать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новую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задачу</w:t>
      </w:r>
      <w:r w:rsidR="00C856CA" w:rsidRPr="00C856CA">
        <w:rPr>
          <w:iCs/>
          <w:lang w:val="ru-RU"/>
        </w:rPr>
        <w:t xml:space="preserve">, </w:t>
      </w:r>
      <w:r w:rsidR="00C856CA">
        <w:rPr>
          <w:iCs/>
          <w:lang w:val="ru-RU"/>
        </w:rPr>
        <w:t>а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внести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поправки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в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описание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задачи</w:t>
      </w:r>
      <w:r w:rsidR="00C856CA" w:rsidRPr="00C856CA">
        <w:rPr>
          <w:iCs/>
          <w:lang w:val="ru-RU"/>
        </w:rPr>
        <w:t xml:space="preserve"> № 52 </w:t>
      </w:r>
      <w:r w:rsidR="00C856CA">
        <w:rPr>
          <w:iCs/>
          <w:lang w:val="ru-RU"/>
        </w:rPr>
        <w:t>с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учетом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рабочей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нагрузки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КСВ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предпринимаемых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в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настоящее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время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усилий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по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определению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приоритетности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его</w:t>
      </w:r>
      <w:r w:rsidR="00C856CA" w:rsidRPr="00C856CA">
        <w:rPr>
          <w:iCs/>
          <w:lang w:val="ru-RU"/>
        </w:rPr>
        <w:t xml:space="preserve"> </w:t>
      </w:r>
      <w:r w:rsidR="00C856CA">
        <w:rPr>
          <w:iCs/>
          <w:lang w:val="ru-RU"/>
        </w:rPr>
        <w:t>задач</w:t>
      </w:r>
      <w:r w:rsidR="00C856CA" w:rsidRPr="00C856CA">
        <w:rPr>
          <w:iCs/>
          <w:lang w:val="ru-RU"/>
        </w:rPr>
        <w:t>.</w:t>
      </w:r>
      <w:r w:rsidR="00C856CA">
        <w:rPr>
          <w:iCs/>
          <w:lang w:val="ru-RU"/>
        </w:rPr>
        <w:t xml:space="preserve">  Предлагаемый</w:t>
      </w:r>
      <w:r w:rsidR="00C856CA" w:rsidRPr="00C856CA">
        <w:rPr>
          <w:iCs/>
          <w:lang w:val="en-GB"/>
        </w:rPr>
        <w:t xml:space="preserve"> </w:t>
      </w:r>
      <w:r w:rsidR="00C856CA">
        <w:rPr>
          <w:iCs/>
          <w:lang w:val="ru-RU"/>
        </w:rPr>
        <w:t>исправленный</w:t>
      </w:r>
      <w:r w:rsidR="00C856CA" w:rsidRPr="00C856CA">
        <w:rPr>
          <w:iCs/>
          <w:lang w:val="en-GB"/>
        </w:rPr>
        <w:t xml:space="preserve"> </w:t>
      </w:r>
      <w:r w:rsidR="00C856CA">
        <w:rPr>
          <w:iCs/>
          <w:lang w:val="ru-RU"/>
        </w:rPr>
        <w:t>текст</w:t>
      </w:r>
      <w:r w:rsidR="00C856CA" w:rsidRPr="00C856CA">
        <w:rPr>
          <w:iCs/>
          <w:lang w:val="en-GB"/>
        </w:rPr>
        <w:t xml:space="preserve"> </w:t>
      </w:r>
      <w:r w:rsidR="00C856CA">
        <w:rPr>
          <w:iCs/>
          <w:lang w:val="ru-RU"/>
        </w:rPr>
        <w:t>задачи</w:t>
      </w:r>
      <w:r w:rsidR="00C856CA" w:rsidRPr="00C856CA">
        <w:rPr>
          <w:iCs/>
          <w:lang w:val="en-GB"/>
        </w:rPr>
        <w:t xml:space="preserve"> № 52 </w:t>
      </w:r>
      <w:r w:rsidR="00C856CA">
        <w:rPr>
          <w:iCs/>
          <w:lang w:val="ru-RU"/>
        </w:rPr>
        <w:t>выглядит</w:t>
      </w:r>
      <w:r w:rsidR="00C856CA" w:rsidRPr="00C856CA">
        <w:rPr>
          <w:iCs/>
          <w:lang w:val="en-GB"/>
        </w:rPr>
        <w:t xml:space="preserve"> </w:t>
      </w:r>
      <w:r w:rsidR="00C856CA">
        <w:rPr>
          <w:iCs/>
          <w:lang w:val="ru-RU"/>
        </w:rPr>
        <w:t>следующим</w:t>
      </w:r>
      <w:r w:rsidR="00C856CA" w:rsidRPr="00C856CA">
        <w:rPr>
          <w:iCs/>
          <w:lang w:val="en-GB"/>
        </w:rPr>
        <w:t xml:space="preserve"> </w:t>
      </w:r>
      <w:r w:rsidR="00C856CA">
        <w:rPr>
          <w:iCs/>
          <w:lang w:val="ru-RU"/>
        </w:rPr>
        <w:t>образом</w:t>
      </w:r>
      <w:r w:rsidR="00C856CA" w:rsidRPr="00C856CA">
        <w:rPr>
          <w:iCs/>
          <w:lang w:val="en-GB"/>
        </w:rPr>
        <w:t xml:space="preserve">: </w:t>
      </w:r>
    </w:p>
    <w:p w14:paraId="68C69994" w14:textId="22E24969" w:rsidR="00BC0AF3" w:rsidRPr="002B7317" w:rsidRDefault="00C856CA" w:rsidP="00495B26">
      <w:pPr>
        <w:pStyle w:val="ONUMFS"/>
        <w:numPr>
          <w:ilvl w:val="0"/>
          <w:numId w:val="0"/>
        </w:numPr>
        <w:spacing w:after="0"/>
        <w:ind w:left="567"/>
        <w:rPr>
          <w:iCs/>
        </w:rPr>
      </w:pPr>
      <w:r w:rsidRPr="00C856CA">
        <w:rPr>
          <w:iCs/>
          <w:lang w:val="ru-RU"/>
        </w:rPr>
        <w:lastRenderedPageBreak/>
        <w:t>«</w:t>
      </w:r>
      <w:r>
        <w:rPr>
          <w:iCs/>
          <w:lang w:val="ru-RU"/>
        </w:rPr>
        <w:t>Подготовить</w:t>
      </w:r>
      <w:r w:rsidRPr="00C856CA">
        <w:rPr>
          <w:iCs/>
          <w:lang w:val="ru-RU"/>
        </w:rPr>
        <w:t xml:space="preserve"> </w:t>
      </w:r>
      <w:r>
        <w:rPr>
          <w:iCs/>
          <w:lang w:val="ru-RU"/>
        </w:rPr>
        <w:t>предложение</w:t>
      </w:r>
      <w:r w:rsidRPr="00C856CA">
        <w:rPr>
          <w:iCs/>
          <w:lang w:val="ru-RU"/>
        </w:rPr>
        <w:t xml:space="preserve"> </w:t>
      </w:r>
      <w:r>
        <w:rPr>
          <w:iCs/>
          <w:lang w:val="ru-RU"/>
        </w:rPr>
        <w:t>относительно</w:t>
      </w:r>
      <w:r w:rsidRPr="00C856CA">
        <w:rPr>
          <w:iCs/>
          <w:lang w:val="ru-RU"/>
        </w:rPr>
        <w:t xml:space="preserve"> </w:t>
      </w:r>
      <w:r>
        <w:rPr>
          <w:iCs/>
          <w:lang w:val="ru-RU"/>
        </w:rPr>
        <w:t>обновления</w:t>
      </w:r>
      <w:r w:rsidRPr="00C856CA">
        <w:rPr>
          <w:iCs/>
          <w:lang w:val="ru-RU"/>
        </w:rPr>
        <w:t xml:space="preserve"> </w:t>
      </w:r>
      <w:r>
        <w:rPr>
          <w:iCs/>
          <w:lang w:val="ru-RU"/>
        </w:rPr>
        <w:t>части</w:t>
      </w:r>
      <w:r w:rsidRPr="00C856CA">
        <w:rPr>
          <w:iCs/>
          <w:lang w:val="ru-RU"/>
        </w:rPr>
        <w:t xml:space="preserve"> 6.1 </w:t>
      </w:r>
      <w:r>
        <w:rPr>
          <w:iCs/>
          <w:lang w:val="ru-RU"/>
        </w:rPr>
        <w:t>Руководства</w:t>
      </w:r>
      <w:r w:rsidRPr="00C856CA">
        <w:rPr>
          <w:iCs/>
          <w:lang w:val="ru-RU"/>
        </w:rPr>
        <w:t xml:space="preserve"> </w:t>
      </w:r>
      <w:r>
        <w:rPr>
          <w:iCs/>
          <w:lang w:val="ru-RU"/>
        </w:rPr>
        <w:t>ВОИС</w:t>
      </w:r>
      <w:r w:rsidRPr="00C856CA">
        <w:rPr>
          <w:iCs/>
          <w:lang w:val="ru-RU"/>
        </w:rPr>
        <w:t xml:space="preserve"> («Рекомендации по минимальному содержанию веб-сайтов ведомств интеллектуальной собственности»</w:t>
      </w:r>
      <w:r>
        <w:rPr>
          <w:iCs/>
          <w:lang w:val="ru-RU"/>
        </w:rPr>
        <w:t xml:space="preserve">). </w:t>
      </w:r>
      <w:r w:rsidRPr="00C856CA">
        <w:rPr>
          <w:iCs/>
          <w:lang w:val="ru-RU"/>
        </w:rPr>
        <w:t xml:space="preserve"> </w:t>
      </w:r>
    </w:p>
    <w:p w14:paraId="08E4FE70" w14:textId="77777777" w:rsidR="00606ED8" w:rsidRDefault="00606ED8" w:rsidP="00606ED8">
      <w:pPr>
        <w:pStyle w:val="Heading2"/>
        <w:spacing w:before="0"/>
      </w:pPr>
    </w:p>
    <w:p w14:paraId="5012E84E" w14:textId="61105EFB" w:rsidR="00BC0AF3" w:rsidRPr="00724981" w:rsidRDefault="00C856CA" w:rsidP="00606ED8">
      <w:pPr>
        <w:pStyle w:val="Heading2"/>
        <w:spacing w:before="0"/>
        <w:rPr>
          <w:lang w:val="en-GB"/>
        </w:rPr>
      </w:pPr>
      <w:r>
        <w:rPr>
          <w:lang w:val="ru-RU"/>
        </w:rPr>
        <w:t>план</w:t>
      </w:r>
      <w:r w:rsidRPr="00724981">
        <w:rPr>
          <w:lang w:val="en-GB"/>
        </w:rPr>
        <w:t xml:space="preserve"> </w:t>
      </w:r>
      <w:r>
        <w:rPr>
          <w:lang w:val="ru-RU"/>
        </w:rPr>
        <w:t>работы</w:t>
      </w:r>
    </w:p>
    <w:p w14:paraId="18DA904B" w14:textId="23227B63" w:rsidR="0063142A" w:rsidRDefault="0096517D">
      <w:pPr>
        <w:rPr>
          <w:lang w:val="ru-RU" w:eastAsia="en-US"/>
        </w:rPr>
      </w:pPr>
      <w:r>
        <w:rPr>
          <w:lang w:eastAsia="en-US"/>
        </w:rPr>
        <w:fldChar w:fldCharType="begin"/>
      </w:r>
      <w:r w:rsidRPr="00724981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724981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724981">
        <w:rPr>
          <w:lang w:val="ru-RU" w:eastAsia="en-US"/>
        </w:rPr>
        <w:tab/>
      </w:r>
      <w:r w:rsidR="00724981">
        <w:rPr>
          <w:lang w:val="ru-RU" w:eastAsia="en-US"/>
        </w:rPr>
        <w:t>Что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касается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будущей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деятельности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Целевой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группы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по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ОДПИ</w:t>
      </w:r>
      <w:r w:rsidR="00724981" w:rsidRPr="00724981">
        <w:rPr>
          <w:lang w:val="ru-RU" w:eastAsia="en-US"/>
        </w:rPr>
        <w:t xml:space="preserve">, </w:t>
      </w:r>
      <w:r w:rsidR="00724981">
        <w:rPr>
          <w:lang w:val="ru-RU" w:eastAsia="en-US"/>
        </w:rPr>
        <w:t>то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ГПД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направило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в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адрес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секретаря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КСВ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письмо</w:t>
      </w:r>
      <w:r w:rsidR="00724981" w:rsidRPr="00724981">
        <w:rPr>
          <w:lang w:val="ru-RU" w:eastAsia="en-US"/>
        </w:rPr>
        <w:t xml:space="preserve">, </w:t>
      </w:r>
      <w:r w:rsidR="00724981">
        <w:rPr>
          <w:lang w:val="ru-RU" w:eastAsia="en-US"/>
        </w:rPr>
        <w:t>содержащее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ряд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предложений</w:t>
      </w:r>
      <w:r w:rsidR="00724981" w:rsidRPr="00724981">
        <w:rPr>
          <w:lang w:val="ru-RU" w:eastAsia="en-US"/>
        </w:rPr>
        <w:t xml:space="preserve">, </w:t>
      </w:r>
      <w:r w:rsidR="00724981">
        <w:rPr>
          <w:lang w:val="ru-RU" w:eastAsia="en-US"/>
        </w:rPr>
        <w:t>которое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воспроизводится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в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приложении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к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настоящему</w:t>
      </w:r>
      <w:r w:rsidR="00724981" w:rsidRPr="00724981">
        <w:rPr>
          <w:lang w:val="ru-RU" w:eastAsia="en-US"/>
        </w:rPr>
        <w:t xml:space="preserve"> </w:t>
      </w:r>
      <w:r w:rsidR="00724981">
        <w:rPr>
          <w:lang w:val="ru-RU" w:eastAsia="en-US"/>
        </w:rPr>
        <w:t>документу.</w:t>
      </w:r>
      <w:r w:rsidR="00724981" w:rsidRPr="00724981">
        <w:rPr>
          <w:lang w:val="ru-RU" w:eastAsia="en-US"/>
        </w:rPr>
        <w:t xml:space="preserve"> </w:t>
      </w:r>
    </w:p>
    <w:p w14:paraId="7CE447B9" w14:textId="77777777" w:rsidR="004819C3" w:rsidRDefault="004819C3">
      <w:pPr>
        <w:rPr>
          <w:lang w:eastAsia="en-US"/>
        </w:rPr>
      </w:pPr>
    </w:p>
    <w:p w14:paraId="18B4F45E" w14:textId="24A75907" w:rsidR="00EC3AA3" w:rsidRDefault="0096517D">
      <w:pPr>
        <w:rPr>
          <w:lang w:eastAsia="en-US"/>
        </w:rPr>
      </w:pPr>
      <w:r>
        <w:rPr>
          <w:lang w:eastAsia="en-US"/>
        </w:rPr>
        <w:fldChar w:fldCharType="begin"/>
      </w:r>
      <w:r w:rsidRPr="00A85EF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A85EF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A85EFE">
        <w:rPr>
          <w:lang w:val="ru-RU" w:eastAsia="en-US"/>
        </w:rPr>
        <w:tab/>
      </w:r>
      <w:r w:rsidR="00724981">
        <w:rPr>
          <w:lang w:val="ru-RU" w:eastAsia="en-US"/>
        </w:rPr>
        <w:t>В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том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случае</w:t>
      </w:r>
      <w:r w:rsidR="00724981" w:rsidRPr="00A85EFE">
        <w:rPr>
          <w:lang w:val="ru-RU" w:eastAsia="en-US"/>
        </w:rPr>
        <w:t xml:space="preserve">, </w:t>
      </w:r>
      <w:r w:rsidR="00724981">
        <w:rPr>
          <w:lang w:val="ru-RU" w:eastAsia="en-US"/>
        </w:rPr>
        <w:t>если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КСВ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утвердит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предложение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о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передаче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Целевой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группе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по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ОДПИ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функций</w:t>
      </w:r>
      <w:r w:rsidR="00724981" w:rsidRPr="00A85EFE">
        <w:rPr>
          <w:lang w:val="ru-RU" w:eastAsia="en-US"/>
        </w:rPr>
        <w:t xml:space="preserve">, </w:t>
      </w:r>
      <w:r w:rsidR="00724981">
        <w:rPr>
          <w:lang w:val="ru-RU" w:eastAsia="en-US"/>
        </w:rPr>
        <w:t>связанных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с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обновлением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части</w:t>
      </w:r>
      <w:r w:rsidR="00724981" w:rsidRPr="00A85EFE">
        <w:rPr>
          <w:lang w:val="ru-RU" w:eastAsia="en-US"/>
        </w:rPr>
        <w:t xml:space="preserve"> 6.1 </w:t>
      </w:r>
      <w:r w:rsidR="00724981">
        <w:rPr>
          <w:lang w:val="ru-RU" w:eastAsia="en-US"/>
        </w:rPr>
        <w:t>Руководства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ВОИС</w:t>
      </w:r>
      <w:r w:rsidR="00724981" w:rsidRPr="00A85EFE">
        <w:rPr>
          <w:lang w:val="ru-RU" w:eastAsia="en-US"/>
        </w:rPr>
        <w:t xml:space="preserve">, </w:t>
      </w:r>
      <w:r w:rsidR="00724981">
        <w:rPr>
          <w:lang w:val="ru-RU" w:eastAsia="en-US"/>
        </w:rPr>
        <w:t>а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также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предлагаемые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поправки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к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тексту</w:t>
      </w:r>
      <w:r w:rsidR="00724981" w:rsidRPr="00A85EFE">
        <w:rPr>
          <w:lang w:val="ru-RU" w:eastAsia="en-US"/>
        </w:rPr>
        <w:t xml:space="preserve"> </w:t>
      </w:r>
      <w:r w:rsidR="00724981">
        <w:rPr>
          <w:lang w:val="ru-RU" w:eastAsia="en-US"/>
        </w:rPr>
        <w:t>задачи</w:t>
      </w:r>
      <w:r w:rsidR="00724981" w:rsidRPr="00A85EFE">
        <w:rPr>
          <w:lang w:val="ru-RU" w:eastAsia="en-US"/>
        </w:rPr>
        <w:t xml:space="preserve"> № 52, </w:t>
      </w:r>
      <w:r w:rsidR="00A85EFE">
        <w:rPr>
          <w:lang w:val="ru-RU" w:eastAsia="en-US"/>
        </w:rPr>
        <w:t>Целевой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группе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следует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подготовить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свой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план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работы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с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учетом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предложений</w:t>
      </w:r>
      <w:r w:rsidR="00A85EFE" w:rsidRPr="00A85EFE">
        <w:rPr>
          <w:lang w:val="ru-RU" w:eastAsia="en-US"/>
        </w:rPr>
        <w:t xml:space="preserve"> </w:t>
      </w:r>
      <w:r w:rsidR="00A85EFE">
        <w:rPr>
          <w:lang w:val="ru-RU" w:eastAsia="en-US"/>
        </w:rPr>
        <w:t>ГПД.  После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того</w:t>
      </w:r>
      <w:r w:rsidR="00A85EFE" w:rsidRPr="000C73C7">
        <w:rPr>
          <w:lang w:val="ru-RU" w:eastAsia="en-US"/>
        </w:rPr>
        <w:t xml:space="preserve">, </w:t>
      </w:r>
      <w:r w:rsidR="00A85EFE">
        <w:rPr>
          <w:lang w:val="ru-RU" w:eastAsia="en-US"/>
        </w:rPr>
        <w:t>как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его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подготовка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будет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завершена</w:t>
      </w:r>
      <w:r w:rsidR="00A85EFE" w:rsidRPr="000C73C7">
        <w:rPr>
          <w:lang w:val="ru-RU" w:eastAsia="en-US"/>
        </w:rPr>
        <w:t xml:space="preserve">, </w:t>
      </w:r>
      <w:r w:rsidR="00A85EFE">
        <w:rPr>
          <w:lang w:val="ru-RU" w:eastAsia="en-US"/>
        </w:rPr>
        <w:t>он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будет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опубликован</w:t>
      </w:r>
      <w:r w:rsidR="00A85EFE" w:rsidRPr="000C73C7">
        <w:rPr>
          <w:lang w:val="ru-RU" w:eastAsia="en-US"/>
        </w:rPr>
        <w:t xml:space="preserve"> </w:t>
      </w:r>
      <w:r w:rsidR="00A85EFE">
        <w:rPr>
          <w:lang w:val="ru-RU" w:eastAsia="en-US"/>
        </w:rPr>
        <w:t>на</w:t>
      </w:r>
      <w:r w:rsidR="00A85EFE" w:rsidRPr="000C73C7">
        <w:rPr>
          <w:lang w:val="ru-RU" w:eastAsia="en-US"/>
        </w:rPr>
        <w:t xml:space="preserve"> </w:t>
      </w:r>
      <w:r w:rsidR="000C73C7">
        <w:rPr>
          <w:lang w:val="ru-RU" w:eastAsia="en-US"/>
        </w:rPr>
        <w:t>вики</w:t>
      </w:r>
      <w:r w:rsidR="000C73C7" w:rsidRPr="000C73C7">
        <w:rPr>
          <w:lang w:val="ru-RU" w:eastAsia="en-US"/>
        </w:rPr>
        <w:t>-</w:t>
      </w:r>
      <w:r w:rsidR="000C73C7">
        <w:rPr>
          <w:lang w:val="ru-RU" w:eastAsia="en-US"/>
        </w:rPr>
        <w:t>странице</w:t>
      </w:r>
      <w:r w:rsidR="000C73C7" w:rsidRPr="000C73C7">
        <w:rPr>
          <w:lang w:val="ru-RU" w:eastAsia="en-US"/>
        </w:rPr>
        <w:t xml:space="preserve"> </w:t>
      </w:r>
      <w:r w:rsidR="000C73C7">
        <w:rPr>
          <w:lang w:val="ru-RU" w:eastAsia="en-US"/>
        </w:rPr>
        <w:t>Целевой</w:t>
      </w:r>
      <w:r w:rsidR="000C73C7" w:rsidRPr="000C73C7">
        <w:rPr>
          <w:lang w:val="ru-RU" w:eastAsia="en-US"/>
        </w:rPr>
        <w:t xml:space="preserve"> </w:t>
      </w:r>
      <w:r w:rsidR="000C73C7">
        <w:rPr>
          <w:lang w:val="ru-RU" w:eastAsia="en-US"/>
        </w:rPr>
        <w:t>группы.</w:t>
      </w:r>
      <w:r w:rsidR="00724981" w:rsidRPr="000C73C7">
        <w:rPr>
          <w:lang w:val="ru-RU" w:eastAsia="en-US"/>
        </w:rPr>
        <w:t xml:space="preserve">   </w:t>
      </w:r>
    </w:p>
    <w:p w14:paraId="0E4A37DF" w14:textId="77777777" w:rsidR="00204D15" w:rsidRPr="003A5F87" w:rsidRDefault="00204D15" w:rsidP="00204D15">
      <w:pPr>
        <w:pStyle w:val="ONUMFS"/>
        <w:numPr>
          <w:ilvl w:val="0"/>
          <w:numId w:val="0"/>
        </w:numPr>
        <w:rPr>
          <w:i/>
        </w:rPr>
      </w:pPr>
    </w:p>
    <w:p w14:paraId="3E557859" w14:textId="657337ED" w:rsidR="000113FC" w:rsidRPr="003A5F87" w:rsidRDefault="00A703B9" w:rsidP="00A703B9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0C73C7">
        <w:rPr>
          <w:i/>
          <w:szCs w:val="22"/>
          <w:lang w:val="ru-RU"/>
        </w:rPr>
        <w:t>КСВ</w:t>
      </w:r>
      <w:r w:rsidR="000C73C7" w:rsidRPr="000C73C7">
        <w:rPr>
          <w:i/>
          <w:szCs w:val="22"/>
          <w:lang w:val="en-GB"/>
        </w:rPr>
        <w:t xml:space="preserve"> </w:t>
      </w:r>
      <w:r w:rsidR="000C73C7">
        <w:rPr>
          <w:i/>
          <w:szCs w:val="22"/>
          <w:lang w:val="ru-RU"/>
        </w:rPr>
        <w:t>предлагается</w:t>
      </w:r>
      <w:r w:rsidR="000113FC" w:rsidRPr="003A5F87">
        <w:rPr>
          <w:i/>
        </w:rPr>
        <w:t xml:space="preserve">: </w:t>
      </w:r>
    </w:p>
    <w:p w14:paraId="6FF6BC68" w14:textId="53FC1720" w:rsidR="000113FC" w:rsidRPr="000C73C7" w:rsidRDefault="000113FC" w:rsidP="000113FC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>
        <w:rPr>
          <w:i/>
        </w:rPr>
        <w:tab/>
      </w:r>
      <w:r w:rsidRPr="000C73C7">
        <w:rPr>
          <w:i/>
          <w:lang w:val="ru-RU"/>
        </w:rPr>
        <w:t>(</w:t>
      </w:r>
      <w:r>
        <w:rPr>
          <w:i/>
        </w:rPr>
        <w:t>a</w:t>
      </w:r>
      <w:r w:rsidRPr="000C73C7">
        <w:rPr>
          <w:i/>
          <w:lang w:val="ru-RU"/>
        </w:rPr>
        <w:t>)</w:t>
      </w:r>
      <w:r w:rsidRPr="000C73C7">
        <w:rPr>
          <w:i/>
          <w:lang w:val="ru-RU"/>
        </w:rPr>
        <w:tab/>
      </w:r>
      <w:r w:rsidR="000C73C7">
        <w:rPr>
          <w:i/>
          <w:lang w:val="ru-RU"/>
        </w:rPr>
        <w:t>принять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к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сведению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содержание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настоящего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документа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и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приложения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к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настоящему</w:t>
      </w:r>
      <w:r w:rsidR="000C73C7" w:rsidRPr="000C73C7">
        <w:rPr>
          <w:i/>
          <w:lang w:val="ru-RU"/>
        </w:rPr>
        <w:t xml:space="preserve"> </w:t>
      </w:r>
      <w:r w:rsidR="000C73C7">
        <w:rPr>
          <w:i/>
          <w:lang w:val="ru-RU"/>
        </w:rPr>
        <w:t>документу</w:t>
      </w:r>
      <w:r w:rsidRPr="000C73C7">
        <w:rPr>
          <w:i/>
          <w:lang w:val="ru-RU"/>
        </w:rPr>
        <w:t xml:space="preserve">; </w:t>
      </w:r>
      <w:r w:rsidR="000C73C7">
        <w:rPr>
          <w:i/>
          <w:lang w:val="ru-RU"/>
        </w:rPr>
        <w:t>и</w:t>
      </w:r>
    </w:p>
    <w:p w14:paraId="43A23A12" w14:textId="14946D18" w:rsidR="00DC37BC" w:rsidRPr="00AB50EB" w:rsidRDefault="000113FC" w:rsidP="0096517D">
      <w:pPr>
        <w:pStyle w:val="BodyText"/>
        <w:tabs>
          <w:tab w:val="left" w:pos="6160"/>
          <w:tab w:val="left" w:pos="6710"/>
        </w:tabs>
        <w:ind w:left="5530"/>
        <w:rPr>
          <w:szCs w:val="22"/>
          <w:lang w:val="en-GB"/>
        </w:rPr>
      </w:pPr>
      <w:r w:rsidRPr="000C73C7">
        <w:rPr>
          <w:i/>
          <w:lang w:val="ru-RU"/>
        </w:rPr>
        <w:tab/>
      </w:r>
      <w:r w:rsidRPr="00AB50EB">
        <w:rPr>
          <w:i/>
          <w:lang w:val="ru-RU"/>
        </w:rPr>
        <w:t>(</w:t>
      </w:r>
      <w:r>
        <w:rPr>
          <w:i/>
        </w:rPr>
        <w:t>b</w:t>
      </w:r>
      <w:r w:rsidRPr="00AB50EB">
        <w:rPr>
          <w:i/>
          <w:lang w:val="ru-RU"/>
        </w:rPr>
        <w:t>)</w:t>
      </w:r>
      <w:r w:rsidRPr="00AB50EB">
        <w:rPr>
          <w:i/>
          <w:lang w:val="ru-RU"/>
        </w:rPr>
        <w:tab/>
      </w:r>
      <w:r w:rsidR="000C73C7">
        <w:rPr>
          <w:i/>
          <w:lang w:val="ru-RU"/>
        </w:rPr>
        <w:t>рассмотреть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и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утвердить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предложение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относительно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передачи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функций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по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обновлению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части</w:t>
      </w:r>
      <w:r w:rsidR="000C73C7" w:rsidRPr="00AB50EB">
        <w:rPr>
          <w:i/>
          <w:lang w:val="ru-RU"/>
        </w:rPr>
        <w:t xml:space="preserve"> 6.1 </w:t>
      </w:r>
      <w:r w:rsidR="000C73C7">
        <w:rPr>
          <w:i/>
          <w:lang w:val="ru-RU"/>
        </w:rPr>
        <w:t>Руководства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ВОИС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из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Целевой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группы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по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цифровому</w:t>
      </w:r>
      <w:r w:rsidR="000C73C7" w:rsidRPr="00AB50EB">
        <w:rPr>
          <w:i/>
          <w:lang w:val="ru-RU"/>
        </w:rPr>
        <w:t xml:space="preserve"> </w:t>
      </w:r>
      <w:r w:rsidR="000C73C7">
        <w:rPr>
          <w:i/>
          <w:lang w:val="ru-RU"/>
        </w:rPr>
        <w:t>преобразованию</w:t>
      </w:r>
      <w:r w:rsidR="000C73C7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в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Целевую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группу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по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ОДПИ</w:t>
      </w:r>
      <w:r w:rsidR="00AB50EB" w:rsidRPr="00AB50EB">
        <w:rPr>
          <w:i/>
          <w:lang w:val="ru-RU"/>
        </w:rPr>
        <w:t xml:space="preserve">, </w:t>
      </w:r>
      <w:r w:rsidR="00AB50EB">
        <w:rPr>
          <w:i/>
          <w:lang w:val="ru-RU"/>
        </w:rPr>
        <w:t>а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также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>предлагаемые</w:t>
      </w:r>
      <w:r w:rsidR="00AB50EB" w:rsidRPr="00AB50EB">
        <w:rPr>
          <w:i/>
          <w:lang w:val="ru-RU"/>
        </w:rPr>
        <w:t xml:space="preserve"> </w:t>
      </w:r>
      <w:r w:rsidR="00AB50EB">
        <w:rPr>
          <w:i/>
          <w:lang w:val="ru-RU"/>
        </w:rPr>
        <w:t xml:space="preserve">поправки к описанию задачи № 52, о которых говорится в пунктах 11 и 12 выше. </w:t>
      </w:r>
      <w:r w:rsidR="000C73C7" w:rsidRPr="00AB50EB">
        <w:rPr>
          <w:i/>
          <w:lang w:val="ru-RU"/>
        </w:rPr>
        <w:t xml:space="preserve">   </w:t>
      </w:r>
    </w:p>
    <w:p w14:paraId="72DA3CFB" w14:textId="05DE0D71" w:rsidR="00DC37BC" w:rsidRPr="00AB50EB" w:rsidRDefault="00DC37BC" w:rsidP="00892317">
      <w:pPr>
        <w:rPr>
          <w:szCs w:val="22"/>
          <w:lang w:val="en-GB"/>
        </w:rPr>
      </w:pPr>
    </w:p>
    <w:p w14:paraId="32B65C47" w14:textId="77777777" w:rsidR="00DC37BC" w:rsidRPr="00AB50EB" w:rsidRDefault="00DC37BC" w:rsidP="00892317">
      <w:pPr>
        <w:rPr>
          <w:szCs w:val="22"/>
          <w:lang w:val="en-GB"/>
        </w:rPr>
      </w:pPr>
    </w:p>
    <w:p w14:paraId="2A8D1A1C" w14:textId="77777777" w:rsidR="00DA6220" w:rsidRPr="00AB50EB" w:rsidRDefault="00DA6220" w:rsidP="00892317">
      <w:pPr>
        <w:rPr>
          <w:szCs w:val="22"/>
          <w:lang w:val="en-GB"/>
        </w:rPr>
      </w:pPr>
    </w:p>
    <w:p w14:paraId="1B80F0F4" w14:textId="5C8C4BB5" w:rsidR="002928D3" w:rsidRPr="00084955" w:rsidRDefault="002444C2" w:rsidP="004601C1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AB50EB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3CB8" w14:textId="77777777" w:rsidR="00A5209A" w:rsidRDefault="00A5209A">
      <w:r>
        <w:separator/>
      </w:r>
    </w:p>
  </w:endnote>
  <w:endnote w:type="continuationSeparator" w:id="0">
    <w:p w14:paraId="3F75B0E6" w14:textId="77777777" w:rsidR="00A5209A" w:rsidRDefault="00A5209A" w:rsidP="003B38C1">
      <w:r>
        <w:separator/>
      </w:r>
    </w:p>
    <w:p w14:paraId="21103DE0" w14:textId="77777777" w:rsidR="00A5209A" w:rsidRPr="003B38C1" w:rsidRDefault="00A520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4D0550" w14:textId="77777777" w:rsidR="00A5209A" w:rsidRPr="003B38C1" w:rsidRDefault="00A520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13D0" w14:textId="77777777" w:rsidR="005A490E" w:rsidRDefault="005A4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9EB7" w14:textId="77777777" w:rsidR="005A490E" w:rsidRDefault="005A4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80C3" w14:textId="77777777" w:rsidR="005A490E" w:rsidRDefault="005A4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9B70" w14:textId="77777777" w:rsidR="00A5209A" w:rsidRDefault="00A5209A">
      <w:r>
        <w:separator/>
      </w:r>
    </w:p>
  </w:footnote>
  <w:footnote w:type="continuationSeparator" w:id="0">
    <w:p w14:paraId="359A62F5" w14:textId="77777777" w:rsidR="00A5209A" w:rsidRDefault="00A5209A" w:rsidP="008B60B2">
      <w:r>
        <w:separator/>
      </w:r>
    </w:p>
    <w:p w14:paraId="7ED31C61" w14:textId="77777777" w:rsidR="00A5209A" w:rsidRPr="00ED77FB" w:rsidRDefault="00A520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54D3A5" w14:textId="77777777" w:rsidR="00A5209A" w:rsidRPr="00ED77FB" w:rsidRDefault="00A520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8E22" w14:textId="09AA9F30" w:rsidR="00AB1326" w:rsidRDefault="00AB1326" w:rsidP="00DC37BC">
    <w:pPr>
      <w:jc w:val="right"/>
    </w:pPr>
    <w:r>
      <w:t>CWS/</w:t>
    </w:r>
    <w:r w:rsidR="00606ED8">
      <w:t>11</w:t>
    </w:r>
    <w:r>
      <w:t>/</w:t>
    </w:r>
    <w:r w:rsidR="00606ED8">
      <w:t>12</w:t>
    </w:r>
  </w:p>
  <w:p w14:paraId="41357948" w14:textId="5F191026" w:rsidR="00AB1326" w:rsidRDefault="00F50271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2444C2">
      <w:rPr>
        <w:noProof/>
      </w:rPr>
      <w:t>2</w:t>
    </w:r>
    <w:r w:rsidR="00AB1326"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CB45" w14:textId="71F1859B" w:rsidR="007D1090" w:rsidRDefault="007D1090" w:rsidP="00F55529">
    <w:pPr>
      <w:jc w:val="right"/>
    </w:pPr>
    <w:r>
      <w:t>CWS/</w:t>
    </w:r>
    <w:r w:rsidR="00606ED8">
      <w:t>11</w:t>
    </w:r>
    <w:r>
      <w:t>/1</w:t>
    </w:r>
    <w:r w:rsidR="00606ED8">
      <w:t>2</w:t>
    </w:r>
  </w:p>
  <w:p w14:paraId="46BF03FC" w14:textId="69778E25" w:rsidR="007D1090" w:rsidRDefault="00F50271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7F444D">
      <w:rPr>
        <w:noProof/>
      </w:rPr>
      <w:t>3</w:t>
    </w:r>
    <w:r w:rsidR="007D1090"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DCE4" w14:textId="77777777" w:rsidR="005A490E" w:rsidRDefault="005A4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8" w15:restartNumberingAfterBreak="0">
    <w:nsid w:val="3FB722E2"/>
    <w:multiLevelType w:val="hybridMultilevel"/>
    <w:tmpl w:val="DACC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76438D"/>
    <w:multiLevelType w:val="hybridMultilevel"/>
    <w:tmpl w:val="944C9862"/>
    <w:lvl w:ilvl="0" w:tplc="7E96C0FA">
      <w:start w:val="1"/>
      <w:numFmt w:val="bullet"/>
      <w:pStyle w:val="ListParagraph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660226824">
    <w:abstractNumId w:val="9"/>
  </w:num>
  <w:num w:numId="2" w16cid:durableId="302543155">
    <w:abstractNumId w:val="0"/>
  </w:num>
  <w:num w:numId="3" w16cid:durableId="1838423578">
    <w:abstractNumId w:val="3"/>
  </w:num>
  <w:num w:numId="4" w16cid:durableId="2040466659">
    <w:abstractNumId w:val="10"/>
  </w:num>
  <w:num w:numId="5" w16cid:durableId="1636566706">
    <w:abstractNumId w:val="11"/>
  </w:num>
  <w:num w:numId="6" w16cid:durableId="1157113985">
    <w:abstractNumId w:val="2"/>
  </w:num>
  <w:num w:numId="7" w16cid:durableId="1623993407">
    <w:abstractNumId w:val="12"/>
  </w:num>
  <w:num w:numId="8" w16cid:durableId="218984445">
    <w:abstractNumId w:val="14"/>
  </w:num>
  <w:num w:numId="9" w16cid:durableId="76905068">
    <w:abstractNumId w:val="6"/>
  </w:num>
  <w:num w:numId="10" w16cid:durableId="1118570984">
    <w:abstractNumId w:val="5"/>
  </w:num>
  <w:num w:numId="11" w16cid:durableId="1220166904">
    <w:abstractNumId w:val="1"/>
  </w:num>
  <w:num w:numId="12" w16cid:durableId="541405110">
    <w:abstractNumId w:val="0"/>
  </w:num>
  <w:num w:numId="13" w16cid:durableId="545877820">
    <w:abstractNumId w:val="0"/>
  </w:num>
  <w:num w:numId="14" w16cid:durableId="144483924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896235852">
    <w:abstractNumId w:val="8"/>
  </w:num>
  <w:num w:numId="16" w16cid:durableId="2025354698">
    <w:abstractNumId w:val="13"/>
  </w:num>
  <w:num w:numId="17" w16cid:durableId="18792770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EFF"/>
    <w:rsid w:val="00023321"/>
    <w:rsid w:val="000259A2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14DA"/>
    <w:rsid w:val="00075432"/>
    <w:rsid w:val="0007684D"/>
    <w:rsid w:val="00084955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C73C7"/>
    <w:rsid w:val="000E11B0"/>
    <w:rsid w:val="000E4467"/>
    <w:rsid w:val="000E5F65"/>
    <w:rsid w:val="000F46D6"/>
    <w:rsid w:val="000F5116"/>
    <w:rsid w:val="000F5E56"/>
    <w:rsid w:val="000F669C"/>
    <w:rsid w:val="001139CE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3434"/>
    <w:rsid w:val="00144A55"/>
    <w:rsid w:val="001477A8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97CB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C5540"/>
    <w:rsid w:val="001D2E2F"/>
    <w:rsid w:val="001F3BEE"/>
    <w:rsid w:val="001F47F0"/>
    <w:rsid w:val="00202124"/>
    <w:rsid w:val="00204D15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44C2"/>
    <w:rsid w:val="00250B9C"/>
    <w:rsid w:val="00253254"/>
    <w:rsid w:val="00254A4E"/>
    <w:rsid w:val="002618E7"/>
    <w:rsid w:val="002634C4"/>
    <w:rsid w:val="002657B9"/>
    <w:rsid w:val="00271EC1"/>
    <w:rsid w:val="00272975"/>
    <w:rsid w:val="00274B4B"/>
    <w:rsid w:val="00275BE0"/>
    <w:rsid w:val="0028252D"/>
    <w:rsid w:val="0028381A"/>
    <w:rsid w:val="0028507D"/>
    <w:rsid w:val="00287817"/>
    <w:rsid w:val="00290B2A"/>
    <w:rsid w:val="002912F3"/>
    <w:rsid w:val="00291EEB"/>
    <w:rsid w:val="002928D3"/>
    <w:rsid w:val="002936BB"/>
    <w:rsid w:val="0029686D"/>
    <w:rsid w:val="002A047F"/>
    <w:rsid w:val="002A1D3F"/>
    <w:rsid w:val="002A234C"/>
    <w:rsid w:val="002A40F1"/>
    <w:rsid w:val="002A64AF"/>
    <w:rsid w:val="002B20A3"/>
    <w:rsid w:val="002B4031"/>
    <w:rsid w:val="002B6114"/>
    <w:rsid w:val="002B7317"/>
    <w:rsid w:val="002D4151"/>
    <w:rsid w:val="002E14FC"/>
    <w:rsid w:val="002E3212"/>
    <w:rsid w:val="002F1FE6"/>
    <w:rsid w:val="002F4E68"/>
    <w:rsid w:val="003032C9"/>
    <w:rsid w:val="003068C1"/>
    <w:rsid w:val="00306EEA"/>
    <w:rsid w:val="00312F7F"/>
    <w:rsid w:val="00324FE8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6CCD"/>
    <w:rsid w:val="00367122"/>
    <w:rsid w:val="0036715F"/>
    <w:rsid w:val="003673CF"/>
    <w:rsid w:val="0036754F"/>
    <w:rsid w:val="00371410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A7118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FD0"/>
    <w:rsid w:val="003E08B0"/>
    <w:rsid w:val="003E3D76"/>
    <w:rsid w:val="003E4213"/>
    <w:rsid w:val="003E43ED"/>
    <w:rsid w:val="003E6BD5"/>
    <w:rsid w:val="003F08A2"/>
    <w:rsid w:val="003F1A59"/>
    <w:rsid w:val="003F49F3"/>
    <w:rsid w:val="00401C1B"/>
    <w:rsid w:val="00404914"/>
    <w:rsid w:val="00406039"/>
    <w:rsid w:val="00411E27"/>
    <w:rsid w:val="00414C69"/>
    <w:rsid w:val="004168E5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1C1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9C3"/>
    <w:rsid w:val="00481EEA"/>
    <w:rsid w:val="004853A0"/>
    <w:rsid w:val="00485A19"/>
    <w:rsid w:val="00491D68"/>
    <w:rsid w:val="00495B26"/>
    <w:rsid w:val="004A2F48"/>
    <w:rsid w:val="004A5372"/>
    <w:rsid w:val="004A54AA"/>
    <w:rsid w:val="004A61B8"/>
    <w:rsid w:val="004B26E7"/>
    <w:rsid w:val="004B415E"/>
    <w:rsid w:val="004B5909"/>
    <w:rsid w:val="004C3D68"/>
    <w:rsid w:val="004C4ACD"/>
    <w:rsid w:val="004C6B77"/>
    <w:rsid w:val="004D268E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77C94"/>
    <w:rsid w:val="0058120E"/>
    <w:rsid w:val="00586520"/>
    <w:rsid w:val="005905B7"/>
    <w:rsid w:val="00594180"/>
    <w:rsid w:val="005A245A"/>
    <w:rsid w:val="005A490E"/>
    <w:rsid w:val="005B0371"/>
    <w:rsid w:val="005C09C6"/>
    <w:rsid w:val="005C2DA8"/>
    <w:rsid w:val="005C43A6"/>
    <w:rsid w:val="005C6649"/>
    <w:rsid w:val="005C71DD"/>
    <w:rsid w:val="005D532D"/>
    <w:rsid w:val="005D5536"/>
    <w:rsid w:val="005E1D7F"/>
    <w:rsid w:val="005E6685"/>
    <w:rsid w:val="005E69B9"/>
    <w:rsid w:val="005F0588"/>
    <w:rsid w:val="005F4F93"/>
    <w:rsid w:val="005F6088"/>
    <w:rsid w:val="005F733A"/>
    <w:rsid w:val="0060128A"/>
    <w:rsid w:val="00603523"/>
    <w:rsid w:val="00605827"/>
    <w:rsid w:val="00606ED8"/>
    <w:rsid w:val="006129DC"/>
    <w:rsid w:val="006149AA"/>
    <w:rsid w:val="00614F82"/>
    <w:rsid w:val="0061586B"/>
    <w:rsid w:val="00615D9A"/>
    <w:rsid w:val="006166AC"/>
    <w:rsid w:val="0062573E"/>
    <w:rsid w:val="0063142A"/>
    <w:rsid w:val="00631EA5"/>
    <w:rsid w:val="00634C20"/>
    <w:rsid w:val="0063544A"/>
    <w:rsid w:val="00637EE8"/>
    <w:rsid w:val="00646050"/>
    <w:rsid w:val="00650DF9"/>
    <w:rsid w:val="00650F84"/>
    <w:rsid w:val="00652999"/>
    <w:rsid w:val="00653E35"/>
    <w:rsid w:val="00660664"/>
    <w:rsid w:val="006615F4"/>
    <w:rsid w:val="00661D6F"/>
    <w:rsid w:val="00661F18"/>
    <w:rsid w:val="00665171"/>
    <w:rsid w:val="00666635"/>
    <w:rsid w:val="00667545"/>
    <w:rsid w:val="006713CA"/>
    <w:rsid w:val="00671BD2"/>
    <w:rsid w:val="00676C5C"/>
    <w:rsid w:val="00684C9A"/>
    <w:rsid w:val="006851D6"/>
    <w:rsid w:val="0068711D"/>
    <w:rsid w:val="00691777"/>
    <w:rsid w:val="006935A9"/>
    <w:rsid w:val="00694A6A"/>
    <w:rsid w:val="00697CDB"/>
    <w:rsid w:val="006A075B"/>
    <w:rsid w:val="006A3905"/>
    <w:rsid w:val="006A5902"/>
    <w:rsid w:val="006A7AB6"/>
    <w:rsid w:val="006B5BF0"/>
    <w:rsid w:val="006C1677"/>
    <w:rsid w:val="006C6AF1"/>
    <w:rsid w:val="006D3AEE"/>
    <w:rsid w:val="006E1DB2"/>
    <w:rsid w:val="006E6087"/>
    <w:rsid w:val="006F32F9"/>
    <w:rsid w:val="007015C4"/>
    <w:rsid w:val="007210F3"/>
    <w:rsid w:val="0072498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83A90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1F75"/>
    <w:rsid w:val="007D325E"/>
    <w:rsid w:val="007D4713"/>
    <w:rsid w:val="007D632E"/>
    <w:rsid w:val="007E3178"/>
    <w:rsid w:val="007F1226"/>
    <w:rsid w:val="007F199C"/>
    <w:rsid w:val="007F1DDE"/>
    <w:rsid w:val="007F43BE"/>
    <w:rsid w:val="007F444D"/>
    <w:rsid w:val="007F4C32"/>
    <w:rsid w:val="007F548C"/>
    <w:rsid w:val="007F6442"/>
    <w:rsid w:val="007F6AFB"/>
    <w:rsid w:val="008021B9"/>
    <w:rsid w:val="008146C1"/>
    <w:rsid w:val="00821F66"/>
    <w:rsid w:val="008240CE"/>
    <w:rsid w:val="00830298"/>
    <w:rsid w:val="00831B9E"/>
    <w:rsid w:val="008451F7"/>
    <w:rsid w:val="00854B4A"/>
    <w:rsid w:val="00866208"/>
    <w:rsid w:val="00872524"/>
    <w:rsid w:val="00872F93"/>
    <w:rsid w:val="008748BF"/>
    <w:rsid w:val="00884FF1"/>
    <w:rsid w:val="00892317"/>
    <w:rsid w:val="008A274F"/>
    <w:rsid w:val="008A3F0A"/>
    <w:rsid w:val="008A7C76"/>
    <w:rsid w:val="008B2CC1"/>
    <w:rsid w:val="008B5FEA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5BB5"/>
    <w:rsid w:val="009312A8"/>
    <w:rsid w:val="00931CEC"/>
    <w:rsid w:val="00933B31"/>
    <w:rsid w:val="0093421F"/>
    <w:rsid w:val="009350C5"/>
    <w:rsid w:val="00936764"/>
    <w:rsid w:val="00940899"/>
    <w:rsid w:val="0094732B"/>
    <w:rsid w:val="00952060"/>
    <w:rsid w:val="00953654"/>
    <w:rsid w:val="00956504"/>
    <w:rsid w:val="0096310C"/>
    <w:rsid w:val="0096517D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0970"/>
    <w:rsid w:val="00A274DF"/>
    <w:rsid w:val="00A34447"/>
    <w:rsid w:val="00A3799D"/>
    <w:rsid w:val="00A42DAF"/>
    <w:rsid w:val="00A45BD8"/>
    <w:rsid w:val="00A47185"/>
    <w:rsid w:val="00A51B12"/>
    <w:rsid w:val="00A5209A"/>
    <w:rsid w:val="00A562AD"/>
    <w:rsid w:val="00A703B9"/>
    <w:rsid w:val="00A72886"/>
    <w:rsid w:val="00A81719"/>
    <w:rsid w:val="00A85EFE"/>
    <w:rsid w:val="00A869B7"/>
    <w:rsid w:val="00A87B6E"/>
    <w:rsid w:val="00AA0246"/>
    <w:rsid w:val="00AB0732"/>
    <w:rsid w:val="00AB10FB"/>
    <w:rsid w:val="00AB1326"/>
    <w:rsid w:val="00AB4066"/>
    <w:rsid w:val="00AB50EB"/>
    <w:rsid w:val="00AC0D01"/>
    <w:rsid w:val="00AC205C"/>
    <w:rsid w:val="00AC3ABE"/>
    <w:rsid w:val="00AC5DF8"/>
    <w:rsid w:val="00AD1C5D"/>
    <w:rsid w:val="00AD22A3"/>
    <w:rsid w:val="00AD5513"/>
    <w:rsid w:val="00AF0A6B"/>
    <w:rsid w:val="00AF16EF"/>
    <w:rsid w:val="00AF7AD8"/>
    <w:rsid w:val="00AF7F5C"/>
    <w:rsid w:val="00B047C7"/>
    <w:rsid w:val="00B05A69"/>
    <w:rsid w:val="00B06D65"/>
    <w:rsid w:val="00B135B8"/>
    <w:rsid w:val="00B1384E"/>
    <w:rsid w:val="00B14F8F"/>
    <w:rsid w:val="00B1533D"/>
    <w:rsid w:val="00B2167E"/>
    <w:rsid w:val="00B23D7D"/>
    <w:rsid w:val="00B24BD6"/>
    <w:rsid w:val="00B377B9"/>
    <w:rsid w:val="00B50A92"/>
    <w:rsid w:val="00B5116B"/>
    <w:rsid w:val="00B51212"/>
    <w:rsid w:val="00B523C2"/>
    <w:rsid w:val="00B54D2E"/>
    <w:rsid w:val="00B71202"/>
    <w:rsid w:val="00B718B9"/>
    <w:rsid w:val="00B73704"/>
    <w:rsid w:val="00B8243F"/>
    <w:rsid w:val="00B9734B"/>
    <w:rsid w:val="00BA7E36"/>
    <w:rsid w:val="00BC0AF3"/>
    <w:rsid w:val="00BC1DFC"/>
    <w:rsid w:val="00BD0A46"/>
    <w:rsid w:val="00BD1276"/>
    <w:rsid w:val="00BD1CDF"/>
    <w:rsid w:val="00BD3100"/>
    <w:rsid w:val="00BD47BF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73F"/>
    <w:rsid w:val="00C17BE5"/>
    <w:rsid w:val="00C21A24"/>
    <w:rsid w:val="00C223B2"/>
    <w:rsid w:val="00C24CEF"/>
    <w:rsid w:val="00C2601F"/>
    <w:rsid w:val="00C2780C"/>
    <w:rsid w:val="00C30DBA"/>
    <w:rsid w:val="00C30E06"/>
    <w:rsid w:val="00C32541"/>
    <w:rsid w:val="00C34D7E"/>
    <w:rsid w:val="00C47D93"/>
    <w:rsid w:val="00C57076"/>
    <w:rsid w:val="00C61FB6"/>
    <w:rsid w:val="00C66BF1"/>
    <w:rsid w:val="00C70155"/>
    <w:rsid w:val="00C7202A"/>
    <w:rsid w:val="00C76D60"/>
    <w:rsid w:val="00C77583"/>
    <w:rsid w:val="00C82D55"/>
    <w:rsid w:val="00C83860"/>
    <w:rsid w:val="00C856CA"/>
    <w:rsid w:val="00C85C98"/>
    <w:rsid w:val="00C9060F"/>
    <w:rsid w:val="00C9183F"/>
    <w:rsid w:val="00C92465"/>
    <w:rsid w:val="00C93C3C"/>
    <w:rsid w:val="00C9667A"/>
    <w:rsid w:val="00CA0830"/>
    <w:rsid w:val="00CA1057"/>
    <w:rsid w:val="00CA350A"/>
    <w:rsid w:val="00CA4D92"/>
    <w:rsid w:val="00CA617B"/>
    <w:rsid w:val="00CA6924"/>
    <w:rsid w:val="00CB5890"/>
    <w:rsid w:val="00CC3127"/>
    <w:rsid w:val="00CD4F8F"/>
    <w:rsid w:val="00CD7087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4EA7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C37BC"/>
    <w:rsid w:val="00DC7493"/>
    <w:rsid w:val="00DE1B1E"/>
    <w:rsid w:val="00DF6140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344B7"/>
    <w:rsid w:val="00E54E03"/>
    <w:rsid w:val="00E55170"/>
    <w:rsid w:val="00E565E8"/>
    <w:rsid w:val="00E61529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3AA3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061FD"/>
    <w:rsid w:val="00F121C8"/>
    <w:rsid w:val="00F20A79"/>
    <w:rsid w:val="00F2202A"/>
    <w:rsid w:val="00F324CE"/>
    <w:rsid w:val="00F34FB9"/>
    <w:rsid w:val="00F37314"/>
    <w:rsid w:val="00F41330"/>
    <w:rsid w:val="00F46CF9"/>
    <w:rsid w:val="00F50271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A7A14"/>
    <w:rsid w:val="00FB2D06"/>
    <w:rsid w:val="00FB3A2B"/>
    <w:rsid w:val="00FB4A6B"/>
    <w:rsid w:val="00FB4E0D"/>
    <w:rsid w:val="00FB7269"/>
    <w:rsid w:val="00FC1C92"/>
    <w:rsid w:val="00FC288D"/>
    <w:rsid w:val="00FC692B"/>
    <w:rsid w:val="00FD2F8B"/>
    <w:rsid w:val="00FE1139"/>
    <w:rsid w:val="00FE2A83"/>
    <w:rsid w:val="00FE7F97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numPr>
        <w:numId w:val="16"/>
      </w:numPr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37141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E66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standards/en/part_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part_0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5A6A-9147-4E35-BCA3-FC9B1BA0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CWS/11/12 (in English)</vt:lpstr>
    </vt:vector>
  </TitlesOfParts>
  <Company>WIPO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CWS/11/12 (in English)</dc:title>
  <dc:creator>WIPO</dc:creator>
  <cp:keywords>FOR OFFICIAL USE ONLY</cp:keywords>
  <dc:description/>
  <cp:lastModifiedBy>SEILER Joséphine</cp:lastModifiedBy>
  <cp:revision>3</cp:revision>
  <cp:lastPrinted>2023-10-26T07:32:00Z</cp:lastPrinted>
  <dcterms:created xsi:type="dcterms:W3CDTF">2023-10-26T07:32:00Z</dcterms:created>
  <dcterms:modified xsi:type="dcterms:W3CDTF">2023-10-26T07:35:00Z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77314ca4-b274-4147-9fa6-7632cd01120a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2023-10-16T07:29:56Z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e7d68dc8-0d06-47ee-8eb9-55f27a3cbaac</vt:lpwstr>
  </property>
  <property fmtid="{D5CDD505-2E9C-101B-9397-08002B2CF9AE}" pid="13" name="MSIP_Label_20773ee6-353b-4fb9-a59d-0b94c8c67bea_ContentBits">
    <vt:lpwstr>0</vt:lpwstr>
  </property>
</Properties>
</file>