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9E6E" w14:textId="37CA0A6B" w:rsidR="008B2CC1" w:rsidRPr="008B2CC1" w:rsidRDefault="009B4B10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161442EF" wp14:editId="22588738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AB4370E" wp14:editId="5CFE7C2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7C708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A8ACA42" w14:textId="7DCCE73E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CWS/12/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19 </w:t>
      </w:r>
    </w:p>
    <w:p w14:paraId="397E402F" w14:textId="38D02D69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3B712ECE" w14:textId="4D006229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18 июля 2024 года</w:t>
      </w:r>
    </w:p>
    <w:bookmarkEnd w:id="2"/>
    <w:p w14:paraId="001D659D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02CFE42C" w14:textId="77777777" w:rsidR="008B2CC1" w:rsidRPr="000817DB" w:rsidRDefault="00F82EA2" w:rsidP="008B2CC1">
      <w:pPr>
        <w:rPr>
          <w:b/>
          <w:sz w:val="28"/>
          <w:szCs w:val="24"/>
        </w:rPr>
      </w:pPr>
      <w:r>
        <w:rPr>
          <w:b/>
          <w:sz w:val="24"/>
        </w:rPr>
        <w:t>Двенадцатая сессия</w:t>
      </w:r>
    </w:p>
    <w:p w14:paraId="7C711EEF" w14:textId="2824F605" w:rsidR="008B2CC1" w:rsidRPr="000817DB" w:rsidRDefault="000817DB" w:rsidP="00CE65D4">
      <w:pPr>
        <w:spacing w:after="720"/>
        <w:rPr>
          <w:sz w:val="24"/>
        </w:rPr>
      </w:pPr>
      <w:r>
        <w:rPr>
          <w:b/>
          <w:sz w:val="24"/>
        </w:rPr>
        <w:t>Женева, 16–19 сентября 2024 года</w:t>
      </w:r>
    </w:p>
    <w:p w14:paraId="1ABCB2D2" w14:textId="0282ED3B" w:rsidR="008B2CC1" w:rsidRPr="009F3BF9" w:rsidRDefault="00594C23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ПРЕДЛОЖЕНИЕ О ПЕРЕСМОТРЕ СТАНДАРТОВ ВОИС ST.27, ST.61 И ST.87</w:t>
      </w:r>
    </w:p>
    <w:p w14:paraId="5424ED97" w14:textId="2E6ED1BA" w:rsidR="008B2CC1" w:rsidRPr="004D39C4" w:rsidRDefault="00594C23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</w:p>
    <w:bookmarkEnd w:id="4"/>
    <w:p w14:paraId="27BBA8C0" w14:textId="26958C4C" w:rsidR="002928D3" w:rsidRDefault="00037A25" w:rsidP="00037A25">
      <w:pPr>
        <w:pStyle w:val="Heading2"/>
      </w:pPr>
      <w:r>
        <w:t>РЕЗЮМЕ</w:t>
      </w:r>
    </w:p>
    <w:p w14:paraId="30E7034D" w14:textId="1230CDBA" w:rsidR="00037A25" w:rsidRDefault="00037A25" w:rsidP="003D352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правовому статусу (ЦГПС) предлагает пересмотреть стандарты ВОИС ST.27, ST.61 и ST.87, касающиеся связанных с правовым статусом событий.  Изменения в стандарте ВОИС ST.87 были предложены Целевой группой в целях расширения объема дополнительных данных, указанных в приложении II к данному стандарту.  Остальные предлагаемые изменения призваны обеспечить согласованность трех упомянутых стандартов. </w:t>
      </w:r>
    </w:p>
    <w:p w14:paraId="3D24FF58" w14:textId="21FD2327" w:rsidR="00037A25" w:rsidRDefault="00037A25" w:rsidP="00037A25">
      <w:pPr>
        <w:pStyle w:val="Heading2"/>
      </w:pPr>
      <w:r>
        <w:t>СПРАВОЧНАЯ ИНФОРМАЦИЯ</w:t>
      </w:r>
    </w:p>
    <w:p w14:paraId="646E5F55" w14:textId="45F22478" w:rsidR="00037A25" w:rsidRDefault="00037A25" w:rsidP="003D352A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правовому статусу работает в рамках задачи № 47, имеющей следующее описание:</w:t>
      </w:r>
    </w:p>
    <w:p w14:paraId="4D05A66F" w14:textId="133EE40D" w:rsidR="00037A25" w:rsidRDefault="00037A25" w:rsidP="00037A25">
      <w:pPr>
        <w:spacing w:after="220"/>
        <w:ind w:left="567"/>
        <w:rPr>
          <w:i/>
          <w:iCs/>
        </w:rPr>
      </w:pPr>
      <w:r>
        <w:rPr>
          <w:i/>
          <w:iCs/>
        </w:rPr>
        <w:t>«Подготовить необходимые 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и оказать помощь Целевой группе по XML для ИС в разработке XML-компонентов для данных событий, касающихся правового статуса».</w:t>
      </w:r>
    </w:p>
    <w:p w14:paraId="237F6250" w14:textId="704BA608" w:rsidR="008D6229" w:rsidRDefault="008D6229" w:rsidP="00037A2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ЦГПС работала в тесном сотрудничестве с Целевой группой по XML для ПС над обновлением приложения II стандарта ВОИС ST.87 («Дополнительные данные о событии») с тем, чтобы содействовать разработке XML-схемы для событий, касающихся правового статуса промышленных образцов.</w:t>
      </w:r>
    </w:p>
    <w:p w14:paraId="76E9442D" w14:textId="2DCB976A" w:rsidR="00142DF8" w:rsidRDefault="00E2022F" w:rsidP="009873CF">
      <w:pPr>
        <w:spacing w:after="22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Ведомства ЦГПС назначили экспертов в области промышленных образцов для проведения обзора приложения II стандарта ВОИС ST.87 с целью определить, имеются ли среди уже описанных в данном приложении дополнительных данных какие-либо пробелы по каждой из перечисленных категорий.  Согласованные изменения, предлагаемые в настоящем документе, являются результатом этого обзора. </w:t>
      </w:r>
    </w:p>
    <w:p w14:paraId="47B7FFCD" w14:textId="7B5CF7E3" w:rsidR="00014CCE" w:rsidRDefault="00014CCE" w:rsidP="00037A2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После того как изменения в стандарте ВОИС ST.87 были согласованы ЦГПС, Международное бюро в своем качестве руководителя Целевой группы провело обзор стандартов ВОИС ST.27 и ST.61 и предложило внести в эти два стандарта изменения с тем, чтобы обеспечить их соответствие пересмотренному стандарту ВОИС ST.87. </w:t>
      </w:r>
    </w:p>
    <w:p w14:paraId="66D6E792" w14:textId="320A3519" w:rsidR="00142DF8" w:rsidRDefault="00142DF8" w:rsidP="00142DF8">
      <w:pPr>
        <w:pStyle w:val="Heading2"/>
      </w:pPr>
      <w:r>
        <w:t>Предлагаемые изменения в стандарте ВОИС ST.87</w:t>
      </w:r>
    </w:p>
    <w:p w14:paraId="4C5213A3" w14:textId="389EBC4C" w:rsidR="00142DF8" w:rsidRDefault="00142DF8" w:rsidP="006879B9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ЦГПС подготовила предложение по пересмотру стандарта ВОИС ST.87 для рассмотрения и, при необходимости, утверждения КСВ, которое воспроизведено в приложении I к настоящему документу в режиме отображения изменений.  Так, если текст в приложении I зачеркнут, это означает, что его предлагается исключить; если подчеркнут — добавить. </w:t>
      </w:r>
    </w:p>
    <w:p w14:paraId="3290A231" w14:textId="10ED1F8E" w:rsidR="006879B9" w:rsidRDefault="006879B9" w:rsidP="006879B9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Предлагаемые изменения в стандарте ВОИС ST.87 могут быть резюмированы следующим образом: </w:t>
      </w:r>
    </w:p>
    <w:p w14:paraId="778ED47A" w14:textId="59CB15A9" w:rsidR="008B4B25" w:rsidRDefault="00A93C3D" w:rsidP="006879B9">
      <w:pPr>
        <w:pStyle w:val="ListParagraph"/>
        <w:numPr>
          <w:ilvl w:val="0"/>
          <w:numId w:val="8"/>
        </w:numPr>
        <w:spacing w:after="240"/>
      </w:pPr>
      <w:r>
        <w:t xml:space="preserve">обновление перечня ссылок в целях добавления ссылки на стандарт ВОИС ST.96; </w:t>
      </w:r>
    </w:p>
    <w:p w14:paraId="52E8DA99" w14:textId="719EA160" w:rsidR="006D4380" w:rsidRDefault="00A93C3D" w:rsidP="006879B9">
      <w:pPr>
        <w:pStyle w:val="ListParagraph"/>
        <w:numPr>
          <w:ilvl w:val="0"/>
          <w:numId w:val="8"/>
        </w:numPr>
        <w:spacing w:after="240"/>
      </w:pPr>
      <w:r>
        <w:t>пояснение в пункте 48 касательно дополнительных данных, представленных в приложении II;</w:t>
      </w:r>
    </w:p>
    <w:p w14:paraId="435431D6" w14:textId="7F16F20E" w:rsidR="006879B9" w:rsidRDefault="00A93C3D" w:rsidP="006879B9">
      <w:pPr>
        <w:pStyle w:val="ListParagraph"/>
        <w:numPr>
          <w:ilvl w:val="0"/>
          <w:numId w:val="8"/>
        </w:numPr>
        <w:spacing w:after="240"/>
      </w:pPr>
      <w:r>
        <w:t>обновление приложения II в целях добавления новых дополнительных данных по представленным категориям; и</w:t>
      </w:r>
    </w:p>
    <w:p w14:paraId="261ABA37" w14:textId="3EA6B276" w:rsidR="00F24B3B" w:rsidRPr="008E6BDF" w:rsidRDefault="008E6BDF" w:rsidP="00A93C3D">
      <w:pPr>
        <w:pStyle w:val="ListParagraph"/>
        <w:numPr>
          <w:ilvl w:val="0"/>
          <w:numId w:val="8"/>
        </w:numPr>
        <w:spacing w:after="240"/>
      </w:pPr>
      <w:r>
        <w:t xml:space="preserve">некоторые редакционные обновления. </w:t>
      </w:r>
    </w:p>
    <w:p w14:paraId="749D38CA" w14:textId="60815ED1" w:rsidR="00A93C3D" w:rsidRDefault="00A93C3D" w:rsidP="00A93C3D">
      <w:pPr>
        <w:pStyle w:val="Heading2"/>
      </w:pPr>
      <w:r>
        <w:t>Предлагаемые изменения в стандартах ВОИС ST.27 и ST.61</w:t>
      </w:r>
    </w:p>
    <w:p w14:paraId="3F4506E2" w14:textId="20019A10" w:rsidR="00A93C3D" w:rsidRDefault="00A93C3D" w:rsidP="00984BA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Международное бюро подготовило предложение по пересмотру стандартов ВОИС ST.27 и ST.61 в результате пересмотра стандарта ВОИС ST.87 и для обеспечения согласованности этих стандартов, касающихся правового статуса.  Все изменения полностью указаны в приложениях II и III к настоящему документу, соответственно, в режиме отображения изменений.  Так, если текст в приложениях II и III зачеркнут, это означает, что его предлагается исключить; если подчеркнут — добавить.</w:t>
      </w:r>
    </w:p>
    <w:p w14:paraId="2AE14533" w14:textId="509B73C3" w:rsidR="008642EB" w:rsidRDefault="008642EB" w:rsidP="00984BA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Предлагаемые изменения в стандартах ВОИС ST.27 и ST.61 можно резюмировать следующим образом:</w:t>
      </w:r>
    </w:p>
    <w:p w14:paraId="4F6CEF5C" w14:textId="1CB38678" w:rsidR="008642EB" w:rsidRDefault="000729DD" w:rsidP="008642EB">
      <w:pPr>
        <w:pStyle w:val="ListParagraph"/>
        <w:numPr>
          <w:ilvl w:val="0"/>
          <w:numId w:val="11"/>
        </w:numPr>
        <w:spacing w:after="240"/>
      </w:pPr>
      <w:r>
        <w:t>обновление перечня ссылок в целях добавления ссылки на стандарт ВОИС ST.87;</w:t>
      </w:r>
    </w:p>
    <w:p w14:paraId="656376C6" w14:textId="77777777" w:rsidR="000729DD" w:rsidRDefault="000729DD" w:rsidP="000729DD">
      <w:pPr>
        <w:pStyle w:val="ListParagraph"/>
        <w:numPr>
          <w:ilvl w:val="0"/>
          <w:numId w:val="11"/>
        </w:numPr>
        <w:spacing w:after="240"/>
      </w:pPr>
      <w:r>
        <w:t>пояснение в пункте 48 касательно дополнительных данных, представленных в приложении II;</w:t>
      </w:r>
    </w:p>
    <w:p w14:paraId="33D071A2" w14:textId="77777777" w:rsidR="000729DD" w:rsidRDefault="000729DD" w:rsidP="000729DD">
      <w:pPr>
        <w:pStyle w:val="ListParagraph"/>
        <w:numPr>
          <w:ilvl w:val="0"/>
          <w:numId w:val="11"/>
        </w:numPr>
        <w:spacing w:after="240"/>
      </w:pPr>
      <w:r>
        <w:t>обновление приложения II в целях добавления новых дополнительных данных по представленным категориям; и</w:t>
      </w:r>
    </w:p>
    <w:p w14:paraId="6089144F" w14:textId="0AD57CCC" w:rsidR="000729DD" w:rsidRDefault="000637BB" w:rsidP="000729DD">
      <w:pPr>
        <w:pStyle w:val="ListParagraph"/>
        <w:numPr>
          <w:ilvl w:val="0"/>
          <w:numId w:val="11"/>
        </w:numPr>
        <w:spacing w:after="240"/>
      </w:pPr>
      <w:r>
        <w:t xml:space="preserve">некоторые редакционные обновления. </w:t>
      </w:r>
    </w:p>
    <w:p w14:paraId="73D481C5" w14:textId="4C9048DA" w:rsidR="00724C77" w:rsidRDefault="00724C77" w:rsidP="00724C77">
      <w:pPr>
        <w:pStyle w:val="Heading2"/>
      </w:pPr>
      <w:r>
        <w:t>Указание версии</w:t>
      </w:r>
    </w:p>
    <w:p w14:paraId="48C2FAE0" w14:textId="3CAA7AC3" w:rsidR="00724C77" w:rsidRDefault="006354FD" w:rsidP="00724C77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Поскольку ни один из касающихся правового статуса стандартов не содержит какой-либо информации о версиях, необходимость предлагать новый номер версии для стандартов ВОИС ST.27, ST.61 и ST.87 отсутствует.  Дата публикации этих стандартов считается достаточной. </w:t>
      </w:r>
    </w:p>
    <w:p w14:paraId="46D0BCF4" w14:textId="47258369" w:rsidR="008A4D60" w:rsidRDefault="008A4D60">
      <w:r>
        <w:br w:type="page"/>
      </w:r>
    </w:p>
    <w:p w14:paraId="052F1ADB" w14:textId="77777777" w:rsidR="00392820" w:rsidRDefault="00392820" w:rsidP="00392820">
      <w:pPr>
        <w:spacing w:after="240"/>
      </w:pPr>
    </w:p>
    <w:p w14:paraId="228418A7" w14:textId="180E5856" w:rsidR="00392820" w:rsidRPr="004F5271" w:rsidRDefault="00392820" w:rsidP="004F5271">
      <w:pPr>
        <w:spacing w:after="160" w:line="259" w:lineRule="auto"/>
        <w:ind w:left="5490"/>
        <w:rPr>
          <w:rFonts w:eastAsiaTheme="minorEastAsia" w:cstheme="minorBidi"/>
          <w:i/>
          <w:szCs w:val="22"/>
        </w:rPr>
      </w:pPr>
      <w:r w:rsidRPr="004F5271">
        <w:rPr>
          <w:rFonts w:eastAsiaTheme="minorEastAsia" w:cstheme="minorBidi"/>
          <w:i/>
        </w:rPr>
        <w:fldChar w:fldCharType="begin"/>
      </w:r>
      <w:r w:rsidRPr="004F5271">
        <w:rPr>
          <w:rFonts w:eastAsiaTheme="minorEastAsia" w:cstheme="minorBidi"/>
          <w:i/>
        </w:rPr>
        <w:instrText xml:space="preserve"> AUTONUM  </w:instrText>
      </w:r>
      <w:r w:rsidRPr="004F5271">
        <w:rPr>
          <w:rFonts w:eastAsiaTheme="minorEastAsia" w:cstheme="minorBidi"/>
          <w:i/>
        </w:rPr>
        <w:fldChar w:fldCharType="end"/>
      </w:r>
      <w:r>
        <w:rPr>
          <w:i/>
        </w:rPr>
        <w:tab/>
        <w:t>КСВ предлагается:</w:t>
      </w:r>
    </w:p>
    <w:p w14:paraId="7033079A" w14:textId="4737833A" w:rsidR="00392820" w:rsidRPr="004F5271" w:rsidRDefault="00392820" w:rsidP="004F5271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  <w:rPr>
          <w:i/>
          <w:szCs w:val="22"/>
        </w:rPr>
      </w:pPr>
      <w:r>
        <w:rPr>
          <w:i/>
        </w:rPr>
        <w:t>принять к сведению содержание настоящего документа и приложений к нему;</w:t>
      </w:r>
    </w:p>
    <w:p w14:paraId="2C95F764" w14:textId="683F5B2D" w:rsidR="002C1405" w:rsidRPr="004F5271" w:rsidRDefault="00392820" w:rsidP="004F5271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  <w:rPr>
          <w:i/>
          <w:szCs w:val="22"/>
        </w:rPr>
      </w:pPr>
      <w:r>
        <w:rPr>
          <w:i/>
        </w:rPr>
        <w:t>рассмотреть и утвердить предлагаемые изменения в стандарте ВОИС ST. 87, которые описаны в пункте 7 выше и приводятся в приложении I к настоящему документу;</w:t>
      </w:r>
    </w:p>
    <w:p w14:paraId="4E46463D" w14:textId="6199C621" w:rsidR="002C1405" w:rsidRPr="004F5271" w:rsidRDefault="002C1405" w:rsidP="004F5271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  <w:rPr>
          <w:i/>
          <w:szCs w:val="22"/>
        </w:rPr>
      </w:pPr>
      <w:r>
        <w:rPr>
          <w:i/>
        </w:rPr>
        <w:t>рассмотреть и утвердить предлагаемые изменения в стандарте ВОИС ST. 27, которые описаны в пункте 9 выше и приводятся в приложении II к настоящему документу; и</w:t>
      </w:r>
    </w:p>
    <w:p w14:paraId="022B32BE" w14:textId="6352D8B2" w:rsidR="002C1405" w:rsidRPr="004F5271" w:rsidRDefault="002C1405" w:rsidP="004F5271">
      <w:pPr>
        <w:pStyle w:val="ONUME"/>
        <w:numPr>
          <w:ilvl w:val="0"/>
          <w:numId w:val="10"/>
        </w:numPr>
        <w:tabs>
          <w:tab w:val="num" w:pos="1134"/>
          <w:tab w:val="num" w:pos="6101"/>
        </w:tabs>
        <w:ind w:left="5529" w:firstLine="563"/>
        <w:rPr>
          <w:i/>
          <w:szCs w:val="22"/>
        </w:rPr>
      </w:pPr>
      <w:r>
        <w:rPr>
          <w:i/>
        </w:rPr>
        <w:t xml:space="preserve">рассмотреть и утвердить предлагаемые изменения в стандарте ВОИС ST. 61, которые описаны в пункте 9 выше и приводятся в приложении III к настоящему документу. </w:t>
      </w:r>
    </w:p>
    <w:p w14:paraId="64443825" w14:textId="77777777" w:rsidR="00392820" w:rsidRPr="00392820" w:rsidRDefault="00392820" w:rsidP="00392820">
      <w:pPr>
        <w:pStyle w:val="ListParagraph"/>
        <w:rPr>
          <w:i/>
          <w:iCs/>
        </w:rPr>
      </w:pPr>
    </w:p>
    <w:p w14:paraId="4E82354D" w14:textId="77777777" w:rsidR="00392820" w:rsidRDefault="00392820" w:rsidP="00392820">
      <w:pPr>
        <w:spacing w:after="240"/>
        <w:jc w:val="center"/>
        <w:rPr>
          <w:i/>
          <w:iCs/>
        </w:rPr>
      </w:pPr>
    </w:p>
    <w:p w14:paraId="2BB741E0" w14:textId="505E3422" w:rsidR="00392820" w:rsidRPr="004F5271" w:rsidRDefault="00392820" w:rsidP="004F5271">
      <w:pPr>
        <w:pStyle w:val="Endofdocument"/>
        <w:ind w:left="5530"/>
        <w:rPr>
          <w:rFonts w:cs="Arial"/>
          <w:sz w:val="22"/>
          <w:szCs w:val="22"/>
        </w:rPr>
      </w:pPr>
      <w:r>
        <w:rPr>
          <w:sz w:val="22"/>
        </w:rPr>
        <w:t>[Приложение I следует]</w:t>
      </w:r>
    </w:p>
    <w:p w14:paraId="0D4504E8" w14:textId="4438EED4" w:rsidR="006879B9" w:rsidRPr="00142DF8" w:rsidRDefault="006879B9" w:rsidP="006879B9"/>
    <w:sectPr w:rsidR="006879B9" w:rsidRPr="00142DF8" w:rsidSect="00594C23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2A4D" w14:textId="77777777" w:rsidR="00614257" w:rsidRDefault="00614257">
      <w:r>
        <w:separator/>
      </w:r>
    </w:p>
  </w:endnote>
  <w:endnote w:type="continuationSeparator" w:id="0">
    <w:p w14:paraId="3C7731A0" w14:textId="77777777" w:rsidR="00614257" w:rsidRDefault="00614257" w:rsidP="003B38C1">
      <w:r>
        <w:separator/>
      </w:r>
    </w:p>
    <w:p w14:paraId="43B793A0" w14:textId="77777777" w:rsidR="00614257" w:rsidRPr="009B4B10" w:rsidRDefault="00614257" w:rsidP="003B38C1">
      <w:pPr>
        <w:spacing w:after="60"/>
        <w:rPr>
          <w:sz w:val="17"/>
          <w:lang w:val="en-US"/>
        </w:rPr>
      </w:pPr>
      <w:r w:rsidRPr="009B4B10">
        <w:rPr>
          <w:sz w:val="17"/>
          <w:lang w:val="en-US"/>
        </w:rPr>
        <w:t>[Endnote continued from previous page]</w:t>
      </w:r>
    </w:p>
  </w:endnote>
  <w:endnote w:type="continuationNotice" w:id="1">
    <w:p w14:paraId="512BA945" w14:textId="77777777" w:rsidR="00614257" w:rsidRPr="009B4B10" w:rsidRDefault="00614257" w:rsidP="003B38C1">
      <w:pPr>
        <w:spacing w:before="60"/>
        <w:jc w:val="right"/>
        <w:rPr>
          <w:sz w:val="17"/>
          <w:szCs w:val="17"/>
          <w:lang w:val="en-US"/>
        </w:rPr>
      </w:pPr>
      <w:r w:rsidRPr="009B4B1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EF51" w14:textId="3BB259F4" w:rsidR="00237381" w:rsidRDefault="00237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9232" w14:textId="17553A82" w:rsidR="00237381" w:rsidRDefault="0023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42B1" w14:textId="77777777" w:rsidR="00614257" w:rsidRDefault="00614257">
      <w:r>
        <w:separator/>
      </w:r>
    </w:p>
  </w:footnote>
  <w:footnote w:type="continuationSeparator" w:id="0">
    <w:p w14:paraId="3C0057AE" w14:textId="77777777" w:rsidR="00614257" w:rsidRDefault="00614257" w:rsidP="008B60B2">
      <w:r>
        <w:separator/>
      </w:r>
    </w:p>
    <w:p w14:paraId="743080B4" w14:textId="77777777" w:rsidR="00614257" w:rsidRPr="009B4B10" w:rsidRDefault="00614257" w:rsidP="008B60B2">
      <w:pPr>
        <w:spacing w:after="60"/>
        <w:rPr>
          <w:sz w:val="17"/>
          <w:szCs w:val="17"/>
          <w:lang w:val="en-US"/>
        </w:rPr>
      </w:pPr>
      <w:r w:rsidRPr="009B4B1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01F6ECB" w14:textId="77777777" w:rsidR="00614257" w:rsidRPr="009B4B10" w:rsidRDefault="00614257" w:rsidP="008B60B2">
      <w:pPr>
        <w:spacing w:before="60"/>
        <w:jc w:val="right"/>
        <w:rPr>
          <w:sz w:val="17"/>
          <w:szCs w:val="17"/>
          <w:lang w:val="en-US"/>
        </w:rPr>
      </w:pPr>
      <w:r w:rsidRPr="009B4B1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B367" w14:textId="59306AD7" w:rsidR="00EC4E49" w:rsidRDefault="00594C23" w:rsidP="00477D6B">
    <w:pPr>
      <w:jc w:val="right"/>
    </w:pPr>
    <w:bookmarkStart w:id="5" w:name="Code2"/>
    <w:bookmarkEnd w:id="5"/>
    <w:r>
      <w:t>CWS/12/19</w:t>
    </w:r>
  </w:p>
  <w:p w14:paraId="608B666F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F65686">
      <w:t>1</w:t>
    </w:r>
    <w:r>
      <w:fldChar w:fldCharType="end"/>
    </w:r>
  </w:p>
  <w:p w14:paraId="5EE59F71" w14:textId="77777777" w:rsidR="00EC4E49" w:rsidRDefault="00EC4E49" w:rsidP="00477D6B">
    <w:pPr>
      <w:jc w:val="right"/>
    </w:pPr>
  </w:p>
  <w:p w14:paraId="2A229A34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580501"/>
    <w:multiLevelType w:val="hybridMultilevel"/>
    <w:tmpl w:val="069608D0"/>
    <w:lvl w:ilvl="0" w:tplc="E3CEF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700F"/>
    <w:multiLevelType w:val="hybridMultilevel"/>
    <w:tmpl w:val="4988737A"/>
    <w:lvl w:ilvl="0" w:tplc="8A58F6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EBE"/>
    <w:multiLevelType w:val="hybridMultilevel"/>
    <w:tmpl w:val="34BED69E"/>
    <w:lvl w:ilvl="0" w:tplc="B4A6C7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EB40E5"/>
    <w:multiLevelType w:val="hybridMultilevel"/>
    <w:tmpl w:val="20E2FFC8"/>
    <w:lvl w:ilvl="0" w:tplc="4E185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459E4"/>
    <w:multiLevelType w:val="hybridMultilevel"/>
    <w:tmpl w:val="3A1833C4"/>
    <w:lvl w:ilvl="0" w:tplc="14D23C9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5F70CA"/>
    <w:multiLevelType w:val="hybridMultilevel"/>
    <w:tmpl w:val="4FE69ABC"/>
    <w:lvl w:ilvl="0" w:tplc="A1F82E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22876">
    <w:abstractNumId w:val="4"/>
  </w:num>
  <w:num w:numId="2" w16cid:durableId="599603977">
    <w:abstractNumId w:val="7"/>
  </w:num>
  <w:num w:numId="3" w16cid:durableId="1552880796">
    <w:abstractNumId w:val="0"/>
  </w:num>
  <w:num w:numId="4" w16cid:durableId="600527977">
    <w:abstractNumId w:val="10"/>
  </w:num>
  <w:num w:numId="5" w16cid:durableId="512451798">
    <w:abstractNumId w:val="1"/>
  </w:num>
  <w:num w:numId="6" w16cid:durableId="1888832616">
    <w:abstractNumId w:val="5"/>
  </w:num>
  <w:num w:numId="7" w16cid:durableId="969700588">
    <w:abstractNumId w:val="11"/>
  </w:num>
  <w:num w:numId="8" w16cid:durableId="2118912927">
    <w:abstractNumId w:val="2"/>
  </w:num>
  <w:num w:numId="9" w16cid:durableId="618530920">
    <w:abstractNumId w:val="8"/>
  </w:num>
  <w:num w:numId="10" w16cid:durableId="506095916">
    <w:abstractNumId w:val="9"/>
  </w:num>
  <w:num w:numId="11" w16cid:durableId="2104256867">
    <w:abstractNumId w:val="6"/>
  </w:num>
  <w:num w:numId="12" w16cid:durableId="1756709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23"/>
    <w:rsid w:val="00014CCE"/>
    <w:rsid w:val="0001647B"/>
    <w:rsid w:val="00037A25"/>
    <w:rsid w:val="00043CAA"/>
    <w:rsid w:val="000637BB"/>
    <w:rsid w:val="000729DD"/>
    <w:rsid w:val="00075432"/>
    <w:rsid w:val="000817DB"/>
    <w:rsid w:val="000968ED"/>
    <w:rsid w:val="000B12D2"/>
    <w:rsid w:val="000D37D3"/>
    <w:rsid w:val="000E4A48"/>
    <w:rsid w:val="000F5E56"/>
    <w:rsid w:val="001024FE"/>
    <w:rsid w:val="00123B34"/>
    <w:rsid w:val="001362EE"/>
    <w:rsid w:val="00137BC8"/>
    <w:rsid w:val="00142868"/>
    <w:rsid w:val="00142DF8"/>
    <w:rsid w:val="001832A6"/>
    <w:rsid w:val="001C6808"/>
    <w:rsid w:val="002121FA"/>
    <w:rsid w:val="00237381"/>
    <w:rsid w:val="002634C4"/>
    <w:rsid w:val="002928D3"/>
    <w:rsid w:val="002C1405"/>
    <w:rsid w:val="002F1FE6"/>
    <w:rsid w:val="002F4E68"/>
    <w:rsid w:val="00306506"/>
    <w:rsid w:val="00312F7F"/>
    <w:rsid w:val="003228B7"/>
    <w:rsid w:val="003508A3"/>
    <w:rsid w:val="003673CF"/>
    <w:rsid w:val="003845C1"/>
    <w:rsid w:val="00392820"/>
    <w:rsid w:val="003A6790"/>
    <w:rsid w:val="003A6F89"/>
    <w:rsid w:val="003B38C1"/>
    <w:rsid w:val="003D352A"/>
    <w:rsid w:val="004063C9"/>
    <w:rsid w:val="00423E3E"/>
    <w:rsid w:val="00427AF4"/>
    <w:rsid w:val="004400E2"/>
    <w:rsid w:val="00461632"/>
    <w:rsid w:val="004638A9"/>
    <w:rsid w:val="004647DA"/>
    <w:rsid w:val="00474062"/>
    <w:rsid w:val="00477D6B"/>
    <w:rsid w:val="004A7217"/>
    <w:rsid w:val="004B2642"/>
    <w:rsid w:val="004C1F57"/>
    <w:rsid w:val="004D39C4"/>
    <w:rsid w:val="004E7B6F"/>
    <w:rsid w:val="004F5271"/>
    <w:rsid w:val="0053057A"/>
    <w:rsid w:val="00560A29"/>
    <w:rsid w:val="00591816"/>
    <w:rsid w:val="00594C23"/>
    <w:rsid w:val="00594D27"/>
    <w:rsid w:val="005B42D8"/>
    <w:rsid w:val="005C5AE1"/>
    <w:rsid w:val="005F5B8B"/>
    <w:rsid w:val="00601760"/>
    <w:rsid w:val="00605827"/>
    <w:rsid w:val="00614257"/>
    <w:rsid w:val="006354FD"/>
    <w:rsid w:val="00646050"/>
    <w:rsid w:val="006713CA"/>
    <w:rsid w:val="00676C5C"/>
    <w:rsid w:val="00677D97"/>
    <w:rsid w:val="006879B9"/>
    <w:rsid w:val="00695558"/>
    <w:rsid w:val="006C7720"/>
    <w:rsid w:val="006D4380"/>
    <w:rsid w:val="006D5E0F"/>
    <w:rsid w:val="006E2377"/>
    <w:rsid w:val="0070515A"/>
    <w:rsid w:val="007058FB"/>
    <w:rsid w:val="00724C77"/>
    <w:rsid w:val="007B6A58"/>
    <w:rsid w:val="007D1613"/>
    <w:rsid w:val="00801B40"/>
    <w:rsid w:val="00834742"/>
    <w:rsid w:val="008642EB"/>
    <w:rsid w:val="00873EE5"/>
    <w:rsid w:val="0088303B"/>
    <w:rsid w:val="008A4559"/>
    <w:rsid w:val="008A4D60"/>
    <w:rsid w:val="008B2CC1"/>
    <w:rsid w:val="008B4B25"/>
    <w:rsid w:val="008B4B5E"/>
    <w:rsid w:val="008B60B2"/>
    <w:rsid w:val="008D6229"/>
    <w:rsid w:val="008E6BDF"/>
    <w:rsid w:val="0090731E"/>
    <w:rsid w:val="00916EE2"/>
    <w:rsid w:val="00956394"/>
    <w:rsid w:val="009652A8"/>
    <w:rsid w:val="00966A22"/>
    <w:rsid w:val="0096722F"/>
    <w:rsid w:val="00971D2C"/>
    <w:rsid w:val="0097447A"/>
    <w:rsid w:val="00975DCC"/>
    <w:rsid w:val="00980843"/>
    <w:rsid w:val="00984BAB"/>
    <w:rsid w:val="009873CF"/>
    <w:rsid w:val="009A08A7"/>
    <w:rsid w:val="009B4B10"/>
    <w:rsid w:val="009E2791"/>
    <w:rsid w:val="009E3F6F"/>
    <w:rsid w:val="009F3BF9"/>
    <w:rsid w:val="009F499F"/>
    <w:rsid w:val="00A42DAF"/>
    <w:rsid w:val="00A45BD8"/>
    <w:rsid w:val="00A778BF"/>
    <w:rsid w:val="00A8013F"/>
    <w:rsid w:val="00A85B8E"/>
    <w:rsid w:val="00A85F8B"/>
    <w:rsid w:val="00A93C3D"/>
    <w:rsid w:val="00AC205C"/>
    <w:rsid w:val="00AF5C73"/>
    <w:rsid w:val="00B05A69"/>
    <w:rsid w:val="00B40598"/>
    <w:rsid w:val="00B50B99"/>
    <w:rsid w:val="00B62CD9"/>
    <w:rsid w:val="00B9734B"/>
    <w:rsid w:val="00BE69F4"/>
    <w:rsid w:val="00BF62FC"/>
    <w:rsid w:val="00C11BFE"/>
    <w:rsid w:val="00C94629"/>
    <w:rsid w:val="00CD1EFB"/>
    <w:rsid w:val="00CE65D4"/>
    <w:rsid w:val="00CF439F"/>
    <w:rsid w:val="00CF649E"/>
    <w:rsid w:val="00D3572E"/>
    <w:rsid w:val="00D45252"/>
    <w:rsid w:val="00D514E2"/>
    <w:rsid w:val="00D71B4D"/>
    <w:rsid w:val="00D93D55"/>
    <w:rsid w:val="00E161A2"/>
    <w:rsid w:val="00E2022F"/>
    <w:rsid w:val="00E335FE"/>
    <w:rsid w:val="00E5021F"/>
    <w:rsid w:val="00E671A6"/>
    <w:rsid w:val="00E75A46"/>
    <w:rsid w:val="00E836FF"/>
    <w:rsid w:val="00EC4527"/>
    <w:rsid w:val="00EC4E49"/>
    <w:rsid w:val="00ED77FB"/>
    <w:rsid w:val="00F021A6"/>
    <w:rsid w:val="00F11D94"/>
    <w:rsid w:val="00F24B3B"/>
    <w:rsid w:val="00F65686"/>
    <w:rsid w:val="00F66152"/>
    <w:rsid w:val="00F8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DA5FE"/>
  <w15:docId w15:val="{50E40499-433F-4B45-95EB-FF790CA5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879B9"/>
    <w:pPr>
      <w:ind w:left="720"/>
      <w:contextualSpacing/>
    </w:pPr>
  </w:style>
  <w:style w:type="paragraph" w:styleId="Revision">
    <w:name w:val="Revision"/>
    <w:hidden/>
    <w:uiPriority w:val="99"/>
    <w:semiHidden/>
    <w:rsid w:val="003A679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637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37B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37BB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637BB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ONUMEChar">
    <w:name w:val="ONUM E Char"/>
    <w:basedOn w:val="DefaultParagraphFont"/>
    <w:link w:val="ONUME"/>
    <w:rsid w:val="004F5271"/>
    <w:rPr>
      <w:rFonts w:ascii="Arial" w:eastAsia="SimSun" w:hAnsi="Arial" w:cs="Arial"/>
      <w:sz w:val="22"/>
      <w:lang w:val="ru-RU" w:eastAsia="zh-CN"/>
    </w:rPr>
  </w:style>
  <w:style w:type="paragraph" w:customStyle="1" w:styleId="Endofdocument">
    <w:name w:val="End of document"/>
    <w:basedOn w:val="Normal"/>
    <w:rsid w:val="004F5271"/>
    <w:pPr>
      <w:spacing w:line="260" w:lineRule="atLeast"/>
      <w:ind w:left="5534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\Downloads\template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2F71-A26A-465F-8293-AD5DBAD3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template-E</Template>
  <TotalTime>694</TotalTime>
  <Pages>3</Pages>
  <Words>633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</vt:lpstr>
    </vt:vector>
  </TitlesOfParts>
  <Company>WIPO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CWS/12/19</dc:title>
  <dc:subject>12th Session Committee on WIPO Standards</dc:subject>
  <dc:creator>WIPO</dc:creator>
  <cp:keywords>CWS/12</cp:keywords>
  <cp:lastModifiedBy>ZAROCHENTSEVA Anna</cp:lastModifiedBy>
  <cp:revision>34</cp:revision>
  <cp:lastPrinted>2011-02-15T11:56:00Z</cp:lastPrinted>
  <dcterms:created xsi:type="dcterms:W3CDTF">2024-06-28T14:05:00Z</dcterms:created>
  <dcterms:modified xsi:type="dcterms:W3CDTF">2024-07-23T09:45:00Z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2024-07-18T15:31:03Z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1a4c2730-9265-4ff8-b0d6-8ad108b6d62c</vt:lpwstr>
  </property>
  <property fmtid="{D5CDD505-2E9C-101B-9397-08002B2CF9AE}" pid="14" name="MSIP_Label_20773ee6-353b-4fb9-a59d-0b94c8c67bea_ContentBits">
    <vt:lpwstr>0</vt:lpwstr>
  </property>
</Properties>
</file>