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84B6" w14:textId="080AB791" w:rsidR="008B2CC1" w:rsidRPr="008B2CC1" w:rsidRDefault="000C784F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260FC5C" wp14:editId="1DBE38A1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205252D" wp14:editId="1E30F23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0AEB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0C51D79" w14:textId="00DEF99B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8" w:name="Code"/>
      <w:bookmarkEnd w:id="8"/>
      <w:r>
        <w:rPr>
          <w:rFonts w:ascii="Arial Black" w:hAnsi="Arial Black"/>
          <w:caps/>
          <w:sz w:val="15"/>
        </w:rPr>
        <w:t>20</w:t>
      </w:r>
    </w:p>
    <w:p w14:paraId="45087F40" w14:textId="77777777" w:rsidR="00CE65D4" w:rsidRPr="00E32DD1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АНГЛИЙСКИЙ </w:t>
      </w:r>
      <w:bookmarkStart w:id="9" w:name="Original"/>
    </w:p>
    <w:bookmarkEnd w:id="9"/>
    <w:p w14:paraId="7206A159" w14:textId="01E5635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0" w:name="Date"/>
      <w:r>
        <w:rPr>
          <w:rFonts w:ascii="Arial Black" w:hAnsi="Arial Black"/>
          <w:caps/>
          <w:sz w:val="15"/>
        </w:rPr>
        <w:t>18 ИЮЛЯ 2024 года</w:t>
      </w:r>
    </w:p>
    <w:bookmarkEnd w:id="10"/>
    <w:p w14:paraId="0368D12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672C04A7" w14:textId="34DCA197" w:rsidR="008B2CC1" w:rsidRPr="000817DB" w:rsidRDefault="00E410CD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1EBB6BD0" w14:textId="58AE5D73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16–19 сентября 2024 года</w:t>
      </w:r>
    </w:p>
    <w:p w14:paraId="1723C8AE" w14:textId="22167612" w:rsidR="008B2CC1" w:rsidRPr="009F3BF9" w:rsidRDefault="00220223" w:rsidP="00CE65D4">
      <w:pPr>
        <w:spacing w:after="360"/>
        <w:rPr>
          <w:caps/>
          <w:sz w:val="24"/>
        </w:rPr>
      </w:pPr>
      <w:bookmarkStart w:id="11" w:name="TitleOfDoc"/>
      <w:r>
        <w:rPr>
          <w:caps/>
          <w:sz w:val="24"/>
        </w:rPr>
        <w:t>ПРЕДЛОЖЕНИЕ О ПЕРЕСМОТРЕ СТАНДАРТА ВОИС ST.91</w:t>
      </w:r>
    </w:p>
    <w:p w14:paraId="52D684F1" w14:textId="4D4D6B7D" w:rsidR="008B2CC1" w:rsidRPr="004D39C4" w:rsidRDefault="00220223" w:rsidP="00CE65D4">
      <w:pPr>
        <w:spacing w:after="960"/>
        <w:rPr>
          <w:i/>
        </w:rPr>
      </w:pPr>
      <w:bookmarkStart w:id="12" w:name="Prepared"/>
      <w:bookmarkEnd w:id="11"/>
      <w:r>
        <w:rPr>
          <w:i/>
        </w:rPr>
        <w:t>Документ подготовлен руководителем Целевой группы по 3D</w:t>
      </w:r>
    </w:p>
    <w:bookmarkEnd w:id="12"/>
    <w:p w14:paraId="24EA3E97" w14:textId="77777777" w:rsidR="00220223" w:rsidRDefault="00220223" w:rsidP="00220223">
      <w:pPr>
        <w:pStyle w:val="Heading2"/>
      </w:pPr>
      <w:r>
        <w:t>РЕЗЮМЕ</w:t>
      </w:r>
    </w:p>
    <w:p w14:paraId="496FF142" w14:textId="44A8CB27" w:rsidR="00220223" w:rsidRDefault="00220223" w:rsidP="00220223"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3D предлагает пересмотреть стандарт ВОИС ST.91.  В рамках этого пересмотра предлагается добавить новое приложение и исключить определение X3D.</w:t>
      </w:r>
    </w:p>
    <w:p w14:paraId="4ECB7CCA" w14:textId="77777777" w:rsidR="006A555E" w:rsidRDefault="006A555E" w:rsidP="00220223"/>
    <w:p w14:paraId="668758FA" w14:textId="77777777" w:rsidR="00220223" w:rsidRDefault="00220223" w:rsidP="00220223">
      <w:pPr>
        <w:pStyle w:val="Heading2"/>
      </w:pPr>
      <w:r>
        <w:t>СПРАВОЧНАЯ ИНФОРМАЦИЯ</w:t>
      </w:r>
    </w:p>
    <w:p w14:paraId="716D4D27" w14:textId="1A866B77" w:rsidR="00220223" w:rsidRDefault="00220223" w:rsidP="00DC34E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3D отвечает за пересмотр стандарта ВОИС ST.91 в рамках выполнения задачи № 61, которая сформулирована следующим образом:</w:t>
      </w:r>
    </w:p>
    <w:p w14:paraId="5EA7EDBD" w14:textId="63F6261B" w:rsidR="00210866" w:rsidRDefault="00220223" w:rsidP="00DC34E4">
      <w:pPr>
        <w:spacing w:after="220"/>
      </w:pPr>
      <w:r>
        <w:tab/>
      </w:r>
      <w:r>
        <w:rPr>
          <w:i/>
        </w:rPr>
        <w:t>«Обеспечить необходимый пересмотр и обновление стандарта ВОИС ST.91, включая методы поиска по 3D-моделям и 3D-изображениям»</w:t>
      </w:r>
      <w:r>
        <w:t>.</w:t>
      </w:r>
    </w:p>
    <w:p w14:paraId="7D4DD401" w14:textId="2605C04C" w:rsidR="006A555E" w:rsidRDefault="0057768A" w:rsidP="0057768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стандарте ВОИС ST.91 приводится определение формата файла X3D, однако этот формат не относится к рекомендованным в этом стандарте.  Его исключение объясняется тем, что этот формат не считается широко применимым и поэтому не отвечает критериям отбора, которые используются для принятия решения о включении формата файла.  Для обеспечения транспарентности некоторые члены Целевой группы предложили указать полный перечень критериев отбора, который используется для оценки формата файла; в результате этой деятельности было разработано новое приложение к стандарту ВОИС ST.91.  Кроме того, считается избыточным приводить определение формата файла X3D.</w:t>
      </w:r>
    </w:p>
    <w:p w14:paraId="6B5863FF" w14:textId="66477B5F" w:rsidR="00210866" w:rsidRDefault="00210866" w:rsidP="00210866">
      <w:pPr>
        <w:pStyle w:val="Heading2"/>
      </w:pPr>
      <w:r>
        <w:lastRenderedPageBreak/>
        <w:t>ПРЕДЛАГАЕМЫЕ ИЗМЕНЕНИЯ К СТАНДАРТУ ВОИС ST.91</w:t>
      </w:r>
    </w:p>
    <w:p w14:paraId="0D42F20F" w14:textId="298931AD" w:rsidR="0057768A" w:rsidRDefault="00210866" w:rsidP="0057768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3D подготовила предложение о пересмотре стандарта ВОИС ST.91 для рассмотрения и при необходимости утверждения КСВ, при этом все изменения в полном объеме показаны в режиме правки в приложении к настоящему документу.  Так, если текст в приложении зачеркнут, это означает, что его предлагается исключить; если подчеркнут – добавить.  </w:t>
      </w:r>
    </w:p>
    <w:p w14:paraId="7957702B" w14:textId="52CE3BD4" w:rsidR="00AE75A7" w:rsidRDefault="00AE75A7" w:rsidP="005062DF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Предлагаемые изменения к стандарту ВОИС ST.91 можно резюмировать следующим образом:</w:t>
      </w:r>
    </w:p>
    <w:p w14:paraId="2A771610" w14:textId="0F11EFCA" w:rsidR="00AE75A7" w:rsidRDefault="001926CA" w:rsidP="005062DF">
      <w:pPr>
        <w:pStyle w:val="ListParagraph"/>
        <w:numPr>
          <w:ilvl w:val="0"/>
          <w:numId w:val="11"/>
        </w:numPr>
        <w:spacing w:after="220"/>
      </w:pPr>
      <w:r>
        <w:t xml:space="preserve">исключить определение X3D из пункта 3(n): </w:t>
      </w:r>
      <w:r>
        <w:rPr>
          <w:i/>
          <w:iCs/>
        </w:rPr>
        <w:t xml:space="preserve">«X3D – предшественник Virtual </w:t>
      </w:r>
      <w:proofErr w:type="spellStart"/>
      <w:r>
        <w:rPr>
          <w:i/>
          <w:iCs/>
        </w:rPr>
        <w:t>Reality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Modeling</w:t>
      </w:r>
      <w:proofErr w:type="spellEnd"/>
      <w:r>
        <w:rPr>
          <w:i/>
          <w:iCs/>
        </w:rPr>
        <w:t xml:space="preserve"> Language (VRML), XML-формат открытого стандарта ISO»</w:t>
      </w:r>
      <w:r>
        <w:t xml:space="preserve">; </w:t>
      </w:r>
    </w:p>
    <w:p w14:paraId="25A9597C" w14:textId="3A22CD84" w:rsidR="00B079F0" w:rsidRDefault="00B079F0" w:rsidP="005062DF">
      <w:pPr>
        <w:pStyle w:val="ListParagraph"/>
        <w:numPr>
          <w:ilvl w:val="0"/>
          <w:numId w:val="11"/>
        </w:numPr>
        <w:spacing w:after="220"/>
      </w:pPr>
      <w:r>
        <w:t>добавить в документе гиперссылки на применимые стандарты в разделе «Ссылки»;</w:t>
      </w:r>
    </w:p>
    <w:p w14:paraId="31881D2E" w14:textId="14873118" w:rsidR="00A02DE2" w:rsidRDefault="00A02DE2" w:rsidP="005062DF">
      <w:pPr>
        <w:pStyle w:val="ListParagraph"/>
        <w:numPr>
          <w:ilvl w:val="0"/>
          <w:numId w:val="11"/>
        </w:numPr>
        <w:spacing w:after="220"/>
      </w:pPr>
      <w:r>
        <w:t>добавить в пункт 6 упоминание о новом приложении; и</w:t>
      </w:r>
    </w:p>
    <w:p w14:paraId="553C82FC" w14:textId="5108B353" w:rsidR="00A02DE2" w:rsidRDefault="00E12C19" w:rsidP="005062DF">
      <w:pPr>
        <w:pStyle w:val="ListParagraph"/>
        <w:numPr>
          <w:ilvl w:val="0"/>
          <w:numId w:val="11"/>
        </w:numPr>
        <w:spacing w:after="220"/>
      </w:pPr>
      <w:r>
        <w:t xml:space="preserve">добавить новое приложение: перечень критериев, используемых для отбора рекомендованных форматов 3D файлов. </w:t>
      </w:r>
    </w:p>
    <w:p w14:paraId="69C480E1" w14:textId="146D34A7" w:rsidR="00F20F28" w:rsidRDefault="00A00DCD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Поскольку существует единственная версия данного стандарта, и дата его публикации уже служит уникальным обозначением, отсутствует необходимость указывать новый номер версии.</w:t>
      </w:r>
    </w:p>
    <w:p w14:paraId="3D37322E" w14:textId="77777777" w:rsidR="00F20F28" w:rsidRDefault="00F20F28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</w:p>
    <w:p w14:paraId="0822B07E" w14:textId="77777777" w:rsidR="00F20F28" w:rsidRDefault="00F20F28" w:rsidP="00F20F28">
      <w:pPr>
        <w:widowControl w:val="0"/>
        <w:tabs>
          <w:tab w:val="left" w:pos="684"/>
          <w:tab w:val="left" w:pos="1440"/>
          <w:tab w:val="left" w:pos="2430"/>
        </w:tabs>
        <w:autoSpaceDE w:val="0"/>
        <w:autoSpaceDN w:val="0"/>
        <w:spacing w:before="219"/>
        <w:ind w:right="113"/>
        <w:rPr>
          <w:rFonts w:eastAsia="Arial"/>
        </w:rPr>
      </w:pPr>
    </w:p>
    <w:p w14:paraId="129A86DD" w14:textId="77777777" w:rsidR="00A00DCD" w:rsidRPr="00C1225B" w:rsidRDefault="00A00DCD" w:rsidP="00C1225B">
      <w:pPr>
        <w:spacing w:after="160" w:line="259" w:lineRule="auto"/>
        <w:ind w:left="5490"/>
        <w:rPr>
          <w:rFonts w:eastAsiaTheme="minorEastAsia" w:cstheme="minorBidi"/>
          <w:i/>
          <w:szCs w:val="22"/>
        </w:rPr>
      </w:pPr>
      <w:r w:rsidRPr="00C1225B">
        <w:rPr>
          <w:rFonts w:eastAsiaTheme="minorEastAsia" w:cstheme="minorBidi"/>
          <w:i/>
        </w:rPr>
        <w:fldChar w:fldCharType="begin"/>
      </w:r>
      <w:r w:rsidRPr="00C1225B">
        <w:rPr>
          <w:rFonts w:eastAsiaTheme="minorEastAsia" w:cstheme="minorBidi"/>
          <w:i/>
        </w:rPr>
        <w:instrText xml:space="preserve"> AUTONUM  </w:instrText>
      </w:r>
      <w:r w:rsidRPr="00C1225B">
        <w:rPr>
          <w:rFonts w:eastAsiaTheme="minorEastAsia" w:cstheme="minorBidi"/>
          <w:i/>
        </w:rPr>
        <w:fldChar w:fldCharType="end"/>
      </w:r>
      <w:r>
        <w:rPr>
          <w:i/>
        </w:rPr>
        <w:tab/>
        <w:t>КСВ предлагается:</w:t>
      </w:r>
    </w:p>
    <w:p w14:paraId="1370F9A1" w14:textId="6C301D8A" w:rsidR="00AC430C" w:rsidRPr="00C1225B" w:rsidRDefault="00332E6E" w:rsidP="00A74EE4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 xml:space="preserve">принять к сведению информацию, изложенную в настоящем документе и приложении к нему; </w:t>
      </w:r>
    </w:p>
    <w:p w14:paraId="293FD66F" w14:textId="46501E06" w:rsidR="00A338F9" w:rsidRPr="009D10EB" w:rsidRDefault="00332E6E" w:rsidP="009D10EB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</w:pPr>
      <w:r>
        <w:rPr>
          <w:i/>
        </w:rPr>
        <w:t>рассмотреть и утвердить предлагаемые изменения к стандарту ВОИС ST.91, изложенные в пункте 5 выше и показанные в приложении к настоящему документу.</w:t>
      </w:r>
      <w:r>
        <w:t xml:space="preserve"> </w:t>
      </w:r>
    </w:p>
    <w:p w14:paraId="26428384" w14:textId="77777777" w:rsidR="00C1225B" w:rsidRDefault="00C1225B" w:rsidP="00C1225B">
      <w:pPr>
        <w:pStyle w:val="Endofdocument"/>
        <w:ind w:left="0"/>
        <w:rPr>
          <w:rFonts w:cs="Arial"/>
          <w:sz w:val="22"/>
          <w:szCs w:val="22"/>
        </w:rPr>
      </w:pPr>
    </w:p>
    <w:p w14:paraId="73A69888" w14:textId="77777777" w:rsidR="00C1225B" w:rsidRDefault="00C1225B" w:rsidP="00C1225B">
      <w:pPr>
        <w:pStyle w:val="Endofdocument"/>
        <w:ind w:left="0"/>
        <w:rPr>
          <w:rFonts w:cs="Arial"/>
          <w:sz w:val="22"/>
          <w:szCs w:val="22"/>
        </w:rPr>
      </w:pPr>
    </w:p>
    <w:p w14:paraId="29D5FCCC" w14:textId="712355FC" w:rsidR="00A338F9" w:rsidRPr="00C1225B" w:rsidRDefault="00A338F9" w:rsidP="00C1225B">
      <w:pPr>
        <w:pStyle w:val="Endofdocument"/>
        <w:ind w:left="5530"/>
        <w:rPr>
          <w:rFonts w:cs="Arial"/>
          <w:sz w:val="22"/>
          <w:szCs w:val="22"/>
        </w:rPr>
      </w:pPr>
      <w:r>
        <w:rPr>
          <w:sz w:val="22"/>
        </w:rPr>
        <w:t>[Приложение следует]</w:t>
      </w:r>
    </w:p>
    <w:sectPr w:rsidR="00A338F9" w:rsidRPr="00C1225B" w:rsidSect="00F656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C4CD" w14:textId="77777777" w:rsidR="005C5BF4" w:rsidRDefault="005C5BF4">
      <w:r>
        <w:separator/>
      </w:r>
    </w:p>
  </w:endnote>
  <w:endnote w:type="continuationSeparator" w:id="0">
    <w:p w14:paraId="3BA4CC41" w14:textId="77777777" w:rsidR="005C5BF4" w:rsidRDefault="005C5BF4" w:rsidP="003B38C1">
      <w:r>
        <w:separator/>
      </w:r>
    </w:p>
    <w:p w14:paraId="3C3CAECF" w14:textId="77777777" w:rsidR="005C5BF4" w:rsidRPr="000C784F" w:rsidRDefault="005C5BF4" w:rsidP="003B38C1">
      <w:pPr>
        <w:spacing w:after="60"/>
        <w:rPr>
          <w:sz w:val="17"/>
          <w:lang w:val="en-US"/>
          <w:rPrChange w:id="4" w:author="ZAROCHENTSEVA Anna" w:date="2024-07-19T16:59:00Z">
            <w:rPr>
              <w:sz w:val="17"/>
            </w:rPr>
          </w:rPrChange>
        </w:rPr>
      </w:pPr>
      <w:r w:rsidRPr="000C784F">
        <w:rPr>
          <w:sz w:val="17"/>
          <w:lang w:val="en-US"/>
          <w:rPrChange w:id="5" w:author="ZAROCHENTSEVA Anna" w:date="2024-07-19T16:59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647871BB" w14:textId="77777777" w:rsidR="005C5BF4" w:rsidRPr="000C784F" w:rsidRDefault="005C5BF4" w:rsidP="003B38C1">
      <w:pPr>
        <w:spacing w:before="60"/>
        <w:jc w:val="right"/>
        <w:rPr>
          <w:sz w:val="17"/>
          <w:szCs w:val="17"/>
          <w:lang w:val="en-US"/>
          <w:rPrChange w:id="6" w:author="ZAROCHENTSEVA Anna" w:date="2024-07-19T16:59:00Z">
            <w:rPr>
              <w:sz w:val="17"/>
              <w:szCs w:val="17"/>
            </w:rPr>
          </w:rPrChange>
        </w:rPr>
      </w:pPr>
      <w:r w:rsidRPr="000C784F">
        <w:rPr>
          <w:sz w:val="17"/>
          <w:szCs w:val="17"/>
          <w:lang w:val="en-US"/>
          <w:rPrChange w:id="7" w:author="ZAROCHENTSEVA Anna" w:date="2024-07-19T16:59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791A" w14:textId="77777777" w:rsidR="005C5BF4" w:rsidRDefault="005C5BF4">
      <w:r>
        <w:separator/>
      </w:r>
    </w:p>
  </w:footnote>
  <w:footnote w:type="continuationSeparator" w:id="0">
    <w:p w14:paraId="2C255A1C" w14:textId="77777777" w:rsidR="005C5BF4" w:rsidRDefault="005C5BF4" w:rsidP="008B60B2">
      <w:r>
        <w:separator/>
      </w:r>
    </w:p>
    <w:p w14:paraId="2FFEC0C9" w14:textId="77777777" w:rsidR="005C5BF4" w:rsidRPr="000C784F" w:rsidRDefault="005C5BF4" w:rsidP="008B60B2">
      <w:pPr>
        <w:spacing w:after="60"/>
        <w:rPr>
          <w:sz w:val="17"/>
          <w:szCs w:val="17"/>
          <w:lang w:val="en-US"/>
          <w:rPrChange w:id="0" w:author="ZAROCHENTSEVA Anna" w:date="2024-07-19T16:59:00Z">
            <w:rPr>
              <w:sz w:val="17"/>
              <w:szCs w:val="17"/>
            </w:rPr>
          </w:rPrChange>
        </w:rPr>
      </w:pPr>
      <w:r w:rsidRPr="000C784F">
        <w:rPr>
          <w:sz w:val="17"/>
          <w:szCs w:val="17"/>
          <w:lang w:val="en-US"/>
          <w:rPrChange w:id="1" w:author="ZAROCHENTSEVA Anna" w:date="2024-07-19T16:59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5A8A422F" w14:textId="77777777" w:rsidR="005C5BF4" w:rsidRPr="000C784F" w:rsidRDefault="005C5BF4" w:rsidP="008B60B2">
      <w:pPr>
        <w:spacing w:before="60"/>
        <w:jc w:val="right"/>
        <w:rPr>
          <w:sz w:val="17"/>
          <w:szCs w:val="17"/>
          <w:lang w:val="en-US"/>
          <w:rPrChange w:id="2" w:author="ZAROCHENTSEVA Anna" w:date="2024-07-19T16:59:00Z">
            <w:rPr>
              <w:sz w:val="17"/>
              <w:szCs w:val="17"/>
            </w:rPr>
          </w:rPrChange>
        </w:rPr>
      </w:pPr>
      <w:r w:rsidRPr="000C784F">
        <w:rPr>
          <w:sz w:val="17"/>
          <w:szCs w:val="17"/>
          <w:lang w:val="en-US"/>
          <w:rPrChange w:id="3" w:author="ZAROCHENTSEVA Anna" w:date="2024-07-19T16:59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D3E3" w14:textId="02ED6D62" w:rsidR="00EC4E49" w:rsidRDefault="00F65686" w:rsidP="00477D6B">
    <w:pPr>
      <w:jc w:val="right"/>
    </w:pPr>
    <w:bookmarkStart w:id="13" w:name="Code2"/>
    <w:bookmarkEnd w:id="13"/>
    <w:r>
      <w:t>CWS/12/20</w:t>
    </w:r>
  </w:p>
  <w:p w14:paraId="07996577" w14:textId="1D22C81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74EE4">
      <w:t>2</w:t>
    </w:r>
    <w:r>
      <w:fldChar w:fldCharType="end"/>
    </w:r>
  </w:p>
  <w:p w14:paraId="22D629F9" w14:textId="77777777" w:rsidR="00EC4E49" w:rsidRDefault="00EC4E49" w:rsidP="00477D6B">
    <w:pPr>
      <w:jc w:val="right"/>
    </w:pPr>
  </w:p>
  <w:p w14:paraId="0D15019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E23770"/>
    <w:multiLevelType w:val="hybridMultilevel"/>
    <w:tmpl w:val="A672DCD0"/>
    <w:lvl w:ilvl="0" w:tplc="3FF2AFAC">
      <w:start w:val="1"/>
      <w:numFmt w:val="bullet"/>
      <w:lvlText w:val="−"/>
      <w:lvlJc w:val="left"/>
      <w:pPr>
        <w:ind w:left="786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E224D4"/>
    <w:multiLevelType w:val="hybridMultilevel"/>
    <w:tmpl w:val="5A4CB19A"/>
    <w:lvl w:ilvl="0" w:tplc="065C3C2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B356E7"/>
    <w:multiLevelType w:val="hybridMultilevel"/>
    <w:tmpl w:val="57B6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7717E"/>
    <w:multiLevelType w:val="hybridMultilevel"/>
    <w:tmpl w:val="73680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03F4F"/>
    <w:multiLevelType w:val="hybridMultilevel"/>
    <w:tmpl w:val="FBBCE9B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C0DE3"/>
    <w:multiLevelType w:val="hybridMultilevel"/>
    <w:tmpl w:val="70E8EA6A"/>
    <w:lvl w:ilvl="0" w:tplc="62E09970">
      <w:start w:val="1"/>
      <w:numFmt w:val="lowerLetter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7003624">
    <w:abstractNumId w:val="3"/>
  </w:num>
  <w:num w:numId="2" w16cid:durableId="469052541">
    <w:abstractNumId w:val="9"/>
  </w:num>
  <w:num w:numId="3" w16cid:durableId="555774202">
    <w:abstractNumId w:val="0"/>
  </w:num>
  <w:num w:numId="4" w16cid:durableId="253444469">
    <w:abstractNumId w:val="10"/>
  </w:num>
  <w:num w:numId="5" w16cid:durableId="141123054">
    <w:abstractNumId w:val="1"/>
  </w:num>
  <w:num w:numId="6" w16cid:durableId="1937591650">
    <w:abstractNumId w:val="4"/>
  </w:num>
  <w:num w:numId="7" w16cid:durableId="2061247912">
    <w:abstractNumId w:val="7"/>
  </w:num>
  <w:num w:numId="8" w16cid:durableId="1359313829">
    <w:abstractNumId w:val="5"/>
  </w:num>
  <w:num w:numId="9" w16cid:durableId="1775906295">
    <w:abstractNumId w:val="6"/>
  </w:num>
  <w:num w:numId="10" w16cid:durableId="353775531">
    <w:abstractNumId w:val="11"/>
  </w:num>
  <w:num w:numId="11" w16cid:durableId="432015394">
    <w:abstractNumId w:val="8"/>
  </w:num>
  <w:num w:numId="12" w16cid:durableId="1954607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ROCHENTSEVA Anna">
    <w15:presenceInfo w15:providerId="AD" w15:userId="S::anna.zarochentseva@wipo.int::6b11cdd1-2361-41e5-a650-1ca2eacbd0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34"/>
    <w:rsid w:val="0001647B"/>
    <w:rsid w:val="00043CAA"/>
    <w:rsid w:val="00060386"/>
    <w:rsid w:val="00075432"/>
    <w:rsid w:val="000817DB"/>
    <w:rsid w:val="000968ED"/>
    <w:rsid w:val="000B6A92"/>
    <w:rsid w:val="000C6B92"/>
    <w:rsid w:val="000C784F"/>
    <w:rsid w:val="000D070B"/>
    <w:rsid w:val="000F5E56"/>
    <w:rsid w:val="001024FE"/>
    <w:rsid w:val="00124477"/>
    <w:rsid w:val="00133776"/>
    <w:rsid w:val="001362EE"/>
    <w:rsid w:val="00142868"/>
    <w:rsid w:val="00157647"/>
    <w:rsid w:val="00167A16"/>
    <w:rsid w:val="001832A6"/>
    <w:rsid w:val="001926CA"/>
    <w:rsid w:val="001C6808"/>
    <w:rsid w:val="001E5E4A"/>
    <w:rsid w:val="001F71FF"/>
    <w:rsid w:val="002071FE"/>
    <w:rsid w:val="00210866"/>
    <w:rsid w:val="002121FA"/>
    <w:rsid w:val="00220223"/>
    <w:rsid w:val="00237381"/>
    <w:rsid w:val="002634C4"/>
    <w:rsid w:val="00280CBD"/>
    <w:rsid w:val="002928D3"/>
    <w:rsid w:val="002D5CE8"/>
    <w:rsid w:val="002F1FE6"/>
    <w:rsid w:val="002F4E68"/>
    <w:rsid w:val="003019D7"/>
    <w:rsid w:val="00312F7F"/>
    <w:rsid w:val="00317D2F"/>
    <w:rsid w:val="003228B7"/>
    <w:rsid w:val="00332E6E"/>
    <w:rsid w:val="003508A3"/>
    <w:rsid w:val="00353F12"/>
    <w:rsid w:val="00353FA1"/>
    <w:rsid w:val="003673CF"/>
    <w:rsid w:val="00372618"/>
    <w:rsid w:val="003845C1"/>
    <w:rsid w:val="0039367D"/>
    <w:rsid w:val="00397FE6"/>
    <w:rsid w:val="003A2F4D"/>
    <w:rsid w:val="003A3D1C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C26D8"/>
    <w:rsid w:val="004C4C29"/>
    <w:rsid w:val="004D39C4"/>
    <w:rsid w:val="004F0E3C"/>
    <w:rsid w:val="005062DF"/>
    <w:rsid w:val="0053057A"/>
    <w:rsid w:val="00533B30"/>
    <w:rsid w:val="0053760C"/>
    <w:rsid w:val="00560A29"/>
    <w:rsid w:val="0057768A"/>
    <w:rsid w:val="005777EF"/>
    <w:rsid w:val="00586237"/>
    <w:rsid w:val="00591E04"/>
    <w:rsid w:val="00594D27"/>
    <w:rsid w:val="005C5BF4"/>
    <w:rsid w:val="005F09AE"/>
    <w:rsid w:val="00601760"/>
    <w:rsid w:val="00605827"/>
    <w:rsid w:val="00617DDC"/>
    <w:rsid w:val="00641091"/>
    <w:rsid w:val="00646050"/>
    <w:rsid w:val="006713AD"/>
    <w:rsid w:val="006713CA"/>
    <w:rsid w:val="00675AA0"/>
    <w:rsid w:val="00676C5C"/>
    <w:rsid w:val="00695558"/>
    <w:rsid w:val="006A555E"/>
    <w:rsid w:val="006C201E"/>
    <w:rsid w:val="006C776D"/>
    <w:rsid w:val="006D5E0F"/>
    <w:rsid w:val="007058FB"/>
    <w:rsid w:val="00790253"/>
    <w:rsid w:val="007A1BC0"/>
    <w:rsid w:val="007B6A58"/>
    <w:rsid w:val="007C20F1"/>
    <w:rsid w:val="007D1613"/>
    <w:rsid w:val="007E3791"/>
    <w:rsid w:val="008303D1"/>
    <w:rsid w:val="0085660C"/>
    <w:rsid w:val="008660EF"/>
    <w:rsid w:val="00870724"/>
    <w:rsid w:val="00873EE5"/>
    <w:rsid w:val="0089608B"/>
    <w:rsid w:val="008B2CC1"/>
    <w:rsid w:val="008B4B5E"/>
    <w:rsid w:val="008B60B2"/>
    <w:rsid w:val="008D037A"/>
    <w:rsid w:val="008F312F"/>
    <w:rsid w:val="008F4EED"/>
    <w:rsid w:val="00902C31"/>
    <w:rsid w:val="0090731E"/>
    <w:rsid w:val="00916EE2"/>
    <w:rsid w:val="009263CF"/>
    <w:rsid w:val="00966A22"/>
    <w:rsid w:val="0096722F"/>
    <w:rsid w:val="00980843"/>
    <w:rsid w:val="00985197"/>
    <w:rsid w:val="009C06EA"/>
    <w:rsid w:val="009D01AF"/>
    <w:rsid w:val="009D10EB"/>
    <w:rsid w:val="009E2791"/>
    <w:rsid w:val="009E3F6F"/>
    <w:rsid w:val="009F3BF9"/>
    <w:rsid w:val="009F499F"/>
    <w:rsid w:val="00A00DCD"/>
    <w:rsid w:val="00A02DE2"/>
    <w:rsid w:val="00A338F9"/>
    <w:rsid w:val="00A41EFF"/>
    <w:rsid w:val="00A42DAF"/>
    <w:rsid w:val="00A45BD8"/>
    <w:rsid w:val="00A54A9A"/>
    <w:rsid w:val="00A74167"/>
    <w:rsid w:val="00A74EE4"/>
    <w:rsid w:val="00A778BF"/>
    <w:rsid w:val="00A850EC"/>
    <w:rsid w:val="00A85B8E"/>
    <w:rsid w:val="00AB00A0"/>
    <w:rsid w:val="00AC205C"/>
    <w:rsid w:val="00AC430C"/>
    <w:rsid w:val="00AC69E5"/>
    <w:rsid w:val="00AE6320"/>
    <w:rsid w:val="00AE75A7"/>
    <w:rsid w:val="00AF5C73"/>
    <w:rsid w:val="00B05A69"/>
    <w:rsid w:val="00B079F0"/>
    <w:rsid w:val="00B32545"/>
    <w:rsid w:val="00B40598"/>
    <w:rsid w:val="00B50B99"/>
    <w:rsid w:val="00B62CD9"/>
    <w:rsid w:val="00B9734B"/>
    <w:rsid w:val="00BD4606"/>
    <w:rsid w:val="00BE00F9"/>
    <w:rsid w:val="00C11BFE"/>
    <w:rsid w:val="00C1225B"/>
    <w:rsid w:val="00C22C56"/>
    <w:rsid w:val="00C71316"/>
    <w:rsid w:val="00C94591"/>
    <w:rsid w:val="00C94629"/>
    <w:rsid w:val="00CB68D8"/>
    <w:rsid w:val="00CE22FF"/>
    <w:rsid w:val="00CE65D4"/>
    <w:rsid w:val="00D15B3B"/>
    <w:rsid w:val="00D45252"/>
    <w:rsid w:val="00D56034"/>
    <w:rsid w:val="00D71B4D"/>
    <w:rsid w:val="00D93869"/>
    <w:rsid w:val="00D93D55"/>
    <w:rsid w:val="00DA08D3"/>
    <w:rsid w:val="00DB5FF3"/>
    <w:rsid w:val="00DC34E4"/>
    <w:rsid w:val="00DE4102"/>
    <w:rsid w:val="00DE4A3C"/>
    <w:rsid w:val="00DE5398"/>
    <w:rsid w:val="00DF311E"/>
    <w:rsid w:val="00E12C19"/>
    <w:rsid w:val="00E14FB7"/>
    <w:rsid w:val="00E161A2"/>
    <w:rsid w:val="00E2677F"/>
    <w:rsid w:val="00E32DD1"/>
    <w:rsid w:val="00E335FE"/>
    <w:rsid w:val="00E410CD"/>
    <w:rsid w:val="00E5021F"/>
    <w:rsid w:val="00E50A74"/>
    <w:rsid w:val="00E6390B"/>
    <w:rsid w:val="00E671A6"/>
    <w:rsid w:val="00E80FE4"/>
    <w:rsid w:val="00EC22CF"/>
    <w:rsid w:val="00EC4E49"/>
    <w:rsid w:val="00ED77FB"/>
    <w:rsid w:val="00EF1F85"/>
    <w:rsid w:val="00F021A6"/>
    <w:rsid w:val="00F11D94"/>
    <w:rsid w:val="00F20F28"/>
    <w:rsid w:val="00F65686"/>
    <w:rsid w:val="00F66152"/>
    <w:rsid w:val="00FC0BE2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26FE1"/>
  <w15:docId w15:val="{B62319EE-4397-4581-A23D-EE34B494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2108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5A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B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5FF3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5062DF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E267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77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77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2677F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FF504D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122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E8A6-DEE3-47BB-B1B3-FBE056CF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(1)</Template>
  <TotalTime>129</TotalTime>
  <Pages>2</Pages>
  <Words>361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CWS/12/20</vt:lpstr>
      <vt:lpstr>CWS/11/</vt:lpstr>
    </vt:vector>
  </TitlesOfParts>
  <Company>WIPO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CWS/12/20</dc:title>
  <dc:subject>11th Session Committee on WIPO Standards</dc:subject>
  <dc:creator>WIPO</dc:creator>
  <cp:keywords>CWS/12/20</cp:keywords>
  <cp:lastModifiedBy>ZAROCHENTSEVA Anna</cp:lastModifiedBy>
  <cp:revision>26</cp:revision>
  <cp:lastPrinted>2023-10-17T08:06:00Z</cp:lastPrinted>
  <dcterms:created xsi:type="dcterms:W3CDTF">2024-07-12T14:22:00Z</dcterms:created>
  <dcterms:modified xsi:type="dcterms:W3CDTF">2024-07-19T14:59:00Z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2023-09-04T10:43:19Z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cf5c1733-082e-4d0e-aa93-0fa643dbc561</vt:lpwstr>
  </property>
  <property fmtid="{D5CDD505-2E9C-101B-9397-08002B2CF9AE}" pid="14" name="MSIP_Label_20773ee6-353b-4fb9-a59d-0b94c8c67bea_ContentBits">
    <vt:lpwstr>0</vt:lpwstr>
  </property>
</Properties>
</file>