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084955" w14:paraId="332A6C82" w14:textId="77777777" w:rsidTr="00F3752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AC37266" w14:textId="77777777" w:rsidR="00EC4E49" w:rsidRPr="00084955" w:rsidRDefault="00EC4E49" w:rsidP="00EE6D65">
            <w:pPr>
              <w:spacing w:after="720"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708BEF2" w14:textId="021198E3" w:rsidR="00EC4E49" w:rsidRPr="00084955" w:rsidRDefault="00F37527" w:rsidP="00916EE2">
            <w:r>
              <w:rPr>
                <w:noProof/>
                <w:lang w:eastAsia="en-US"/>
              </w:rPr>
              <w:drawing>
                <wp:inline distT="0" distB="0" distL="0" distR="0" wp14:anchorId="7822FD46" wp14:editId="715B6B34">
                  <wp:extent cx="1809750" cy="1343025"/>
                  <wp:effectExtent l="0" t="0" r="0" b="9525"/>
                  <wp:docPr id="5" name="Рисунок 2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592288C" w14:textId="324BFA8F" w:rsidR="00EC4E49" w:rsidRPr="00084955" w:rsidRDefault="00F37527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084955" w14:paraId="551DC359" w14:textId="77777777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7D919568" w14:textId="4B8B7EF3" w:rsidR="008B2CC1" w:rsidRPr="00084955" w:rsidRDefault="00AB1326" w:rsidP="00AB132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84955">
              <w:rPr>
                <w:rFonts w:ascii="Arial Black" w:hAnsi="Arial Black"/>
                <w:caps/>
                <w:sz w:val="15"/>
              </w:rPr>
              <w:t>CWS/8</w:t>
            </w:r>
            <w:r w:rsidR="00774501" w:rsidRPr="00084955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650F84" w:rsidRPr="00084955">
              <w:rPr>
                <w:rFonts w:ascii="Arial Black" w:hAnsi="Arial Black"/>
                <w:caps/>
                <w:sz w:val="15"/>
              </w:rPr>
              <w:t>1</w:t>
            </w:r>
            <w:r w:rsidR="00F21311">
              <w:rPr>
                <w:rFonts w:ascii="Arial Black" w:hAnsi="Arial Black"/>
                <w:caps/>
                <w:sz w:val="15"/>
              </w:rPr>
              <w:t>0</w:t>
            </w:r>
          </w:p>
        </w:tc>
      </w:tr>
      <w:tr w:rsidR="008B2CC1" w:rsidRPr="00084955" w14:paraId="1FA784B2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71DBFDE1" w14:textId="78774944" w:rsidR="008B2CC1" w:rsidRPr="00084955" w:rsidRDefault="00F37527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37527"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F37527"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1" w:name="Original"/>
            <w:bookmarkEnd w:id="1"/>
            <w:r w:rsidRPr="00F37527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084955" w14:paraId="5566A60F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789A6020" w14:textId="7064CDBC" w:rsidR="008B2CC1" w:rsidRPr="00084955" w:rsidRDefault="00F37527" w:rsidP="0053426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37527"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F37527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>3</w:t>
            </w:r>
            <w:r w:rsidRPr="00F37527">
              <w:rPr>
                <w:rFonts w:ascii="Arial Black" w:hAnsi="Arial Black"/>
                <w:caps/>
                <w:sz w:val="15"/>
              </w:rPr>
              <w:t>0</w:t>
            </w:r>
            <w:r w:rsidRPr="00F37527">
              <w:rPr>
                <w:rFonts w:ascii="Arial Black" w:hAnsi="Arial Black"/>
                <w:caps/>
                <w:sz w:val="15"/>
                <w:lang w:val="ru-RU"/>
              </w:rPr>
              <w:t xml:space="preserve"> октября</w:t>
            </w:r>
            <w:r w:rsidRPr="00F37527">
              <w:rPr>
                <w:rFonts w:ascii="Arial Black" w:hAnsi="Arial Black"/>
                <w:caps/>
                <w:sz w:val="15"/>
              </w:rPr>
              <w:t xml:space="preserve"> 202</w:t>
            </w:r>
            <w:r w:rsidRPr="00F37527">
              <w:rPr>
                <w:rFonts w:ascii="Arial Black" w:hAnsi="Arial Black"/>
                <w:caps/>
                <w:sz w:val="15"/>
                <w:lang w:val="ru-RU"/>
              </w:rPr>
              <w:t>0 г.</w:t>
            </w:r>
          </w:p>
        </w:tc>
      </w:tr>
    </w:tbl>
    <w:p w14:paraId="2F28C9F2" w14:textId="7D134BF4" w:rsidR="008B2CC1" w:rsidRPr="00F37527" w:rsidRDefault="00F37527" w:rsidP="00EE6D65">
      <w:pPr>
        <w:pStyle w:val="Heading1"/>
        <w:spacing w:before="1080" w:after="480"/>
        <w:rPr>
          <w:sz w:val="28"/>
          <w:szCs w:val="28"/>
          <w:lang w:val="ru-RU"/>
        </w:rPr>
      </w:pPr>
      <w:bookmarkStart w:id="3" w:name="_Hlk54711019"/>
      <w:r w:rsidRPr="00F37527">
        <w:rPr>
          <w:sz w:val="28"/>
          <w:szCs w:val="28"/>
          <w:lang w:val="ru-RU"/>
        </w:rPr>
        <w:t>Комитет по стандартам ВОИС (КСВ)</w:t>
      </w:r>
      <w:bookmarkEnd w:id="3"/>
    </w:p>
    <w:p w14:paraId="374BB662" w14:textId="6B36C949" w:rsidR="008B2CC1" w:rsidRPr="00F37527" w:rsidRDefault="00F37527" w:rsidP="008B2CC1">
      <w:pPr>
        <w:rPr>
          <w:b/>
          <w:sz w:val="24"/>
          <w:szCs w:val="24"/>
          <w:lang w:val="ru-RU"/>
        </w:rPr>
      </w:pPr>
      <w:r w:rsidRPr="00F37527">
        <w:rPr>
          <w:b/>
          <w:sz w:val="24"/>
          <w:szCs w:val="24"/>
          <w:lang w:val="ru-RU"/>
        </w:rPr>
        <w:t>Восьмая сессия</w:t>
      </w:r>
    </w:p>
    <w:p w14:paraId="6EA0ABA2" w14:textId="7DDEF849" w:rsidR="008B2CC1" w:rsidRPr="00F37527" w:rsidRDefault="00F37527" w:rsidP="00EE6D65">
      <w:pPr>
        <w:spacing w:after="720"/>
        <w:rPr>
          <w:b/>
          <w:sz w:val="24"/>
          <w:szCs w:val="24"/>
          <w:lang w:val="ru-RU"/>
        </w:rPr>
      </w:pPr>
      <w:r w:rsidRPr="00F37527">
        <w:rPr>
          <w:b/>
          <w:sz w:val="24"/>
          <w:szCs w:val="24"/>
          <w:lang w:val="ru-RU"/>
        </w:rPr>
        <w:t>Женева, 30 ноября – 4 декабря 2020 г.</w:t>
      </w:r>
    </w:p>
    <w:p w14:paraId="73CFB24E" w14:textId="25CB01EA" w:rsidR="00140076" w:rsidRPr="00F37527" w:rsidRDefault="00F37527" w:rsidP="00140076">
      <w:pPr>
        <w:spacing w:after="240"/>
        <w:rPr>
          <w:caps/>
          <w:sz w:val="24"/>
          <w:lang w:val="ru-RU"/>
        </w:rPr>
      </w:pPr>
      <w:bookmarkStart w:id="4" w:name="TitleOfDoc"/>
      <w:bookmarkStart w:id="5" w:name="Prepared"/>
      <w:bookmarkEnd w:id="4"/>
      <w:bookmarkEnd w:id="5"/>
      <w:r w:rsidRPr="00F37527">
        <w:rPr>
          <w:caps/>
          <w:sz w:val="24"/>
          <w:lang w:val="ru-RU"/>
        </w:rPr>
        <w:t>Публикация результатов первого этапа обследования по вопросу открытого доступа к патентной информации</w:t>
      </w:r>
    </w:p>
    <w:p w14:paraId="050FE9AC" w14:textId="480115CF" w:rsidR="008B2CC1" w:rsidRPr="00F37527" w:rsidRDefault="00F37527" w:rsidP="00EE6D65">
      <w:pPr>
        <w:spacing w:after="1200"/>
        <w:rPr>
          <w:i/>
          <w:lang w:val="ru-RU"/>
        </w:rPr>
      </w:pPr>
      <w:r>
        <w:rPr>
          <w:i/>
          <w:lang w:val="ru-RU"/>
        </w:rPr>
        <w:t>Документ подготовлен Международным бюро</w:t>
      </w:r>
    </w:p>
    <w:p w14:paraId="5BC66C08" w14:textId="22BA7637" w:rsidR="00DA6220" w:rsidRPr="00F37527" w:rsidRDefault="00F37527" w:rsidP="00DA6220">
      <w:pPr>
        <w:pStyle w:val="Heading2"/>
        <w:spacing w:before="0"/>
        <w:rPr>
          <w:rFonts w:eastAsia="Malgun Gothic"/>
          <w:caps w:val="0"/>
          <w:szCs w:val="22"/>
          <w:lang w:val="ru-RU"/>
        </w:rPr>
      </w:pPr>
      <w:r>
        <w:rPr>
          <w:rFonts w:eastAsia="Malgun Gothic"/>
          <w:caps w:val="0"/>
          <w:szCs w:val="22"/>
          <w:lang w:val="ru-RU"/>
        </w:rPr>
        <w:t>СПРАВОЧНАЯ ИНФОРМАЦИЯ</w:t>
      </w:r>
    </w:p>
    <w:p w14:paraId="483485CE" w14:textId="6901A01B" w:rsidR="00DF2C9F" w:rsidRPr="00127F3E" w:rsidRDefault="00883AF7" w:rsidP="00883AF7">
      <w:pPr>
        <w:pStyle w:val="ONUMFS"/>
        <w:numPr>
          <w:ilvl w:val="0"/>
          <w:numId w:val="0"/>
        </w:numPr>
        <w:rPr>
          <w:lang w:val="ru-RU"/>
        </w:rPr>
      </w:pPr>
      <w:r>
        <w:rPr>
          <w:lang w:eastAsia="en-US"/>
        </w:rPr>
        <w:fldChar w:fldCharType="begin"/>
      </w:r>
      <w:r w:rsidRPr="00681343">
        <w:rPr>
          <w:lang w:val="ru-RU" w:eastAsia="en-US"/>
        </w:rPr>
        <w:instrText xml:space="preserve"> </w:instrText>
      </w:r>
      <w:r>
        <w:rPr>
          <w:lang w:eastAsia="en-US"/>
        </w:rPr>
        <w:instrText>AUTONUM</w:instrText>
      </w:r>
      <w:r w:rsidRPr="00681343">
        <w:rPr>
          <w:lang w:val="ru-RU" w:eastAsia="en-US"/>
        </w:rPr>
        <w:instrText xml:space="preserve">  </w:instrText>
      </w:r>
      <w:r>
        <w:rPr>
          <w:lang w:eastAsia="en-US"/>
        </w:rPr>
        <w:fldChar w:fldCharType="end"/>
      </w:r>
      <w:r w:rsidRPr="00681343">
        <w:rPr>
          <w:lang w:val="ru-RU" w:eastAsia="en-US"/>
        </w:rPr>
        <w:tab/>
      </w:r>
      <w:r w:rsidR="00681343" w:rsidRPr="00681343">
        <w:rPr>
          <w:lang w:val="ru-RU" w:eastAsia="en-US"/>
        </w:rPr>
        <w:t xml:space="preserve">На своей седьмой сессии в 2019 г. Комитет по стандартам ВОИС (КСВ) рассмотрел вопросник </w:t>
      </w:r>
      <w:r w:rsidR="0088045A">
        <w:rPr>
          <w:color w:val="000000"/>
          <w:lang w:val="ru-RU"/>
        </w:rPr>
        <w:t>по вопросу</w:t>
      </w:r>
      <w:r w:rsidR="00681343" w:rsidRPr="00681343">
        <w:rPr>
          <w:color w:val="000000"/>
          <w:lang w:val="ru-RU"/>
        </w:rPr>
        <w:t xml:space="preserve"> </w:t>
      </w:r>
      <w:bookmarkStart w:id="6" w:name="_Hlk55252868"/>
      <w:r w:rsidR="00681343" w:rsidRPr="00681343">
        <w:rPr>
          <w:color w:val="000000"/>
          <w:lang w:val="ru-RU"/>
        </w:rPr>
        <w:t>открыто</w:t>
      </w:r>
      <w:r w:rsidR="00CC3E5F">
        <w:rPr>
          <w:color w:val="000000"/>
          <w:lang w:val="ru-RU"/>
        </w:rPr>
        <w:t>го доступа к</w:t>
      </w:r>
      <w:r w:rsidR="00681343" w:rsidRPr="00681343">
        <w:rPr>
          <w:color w:val="000000"/>
          <w:lang w:val="ru-RU"/>
        </w:rPr>
        <w:t xml:space="preserve"> патентной информации</w:t>
      </w:r>
      <w:r w:rsidR="00681343" w:rsidRPr="00681343">
        <w:rPr>
          <w:lang w:val="ru-RU" w:eastAsia="en-US"/>
        </w:rPr>
        <w:t xml:space="preserve"> </w:t>
      </w:r>
      <w:bookmarkEnd w:id="6"/>
      <w:r w:rsidR="00681343" w:rsidRPr="00681343">
        <w:rPr>
          <w:lang w:val="ru-RU" w:eastAsia="en-US"/>
        </w:rPr>
        <w:t>(</w:t>
      </w:r>
      <w:r w:rsidR="00681343">
        <w:rPr>
          <w:lang w:val="ru-RU" w:eastAsia="en-US"/>
        </w:rPr>
        <w:t>ОДПИ</w:t>
      </w:r>
      <w:r w:rsidR="00681343" w:rsidRPr="00681343">
        <w:rPr>
          <w:lang w:val="ru-RU" w:eastAsia="en-US"/>
        </w:rPr>
        <w:t xml:space="preserve">), представленный </w:t>
      </w:r>
      <w:bookmarkStart w:id="7" w:name="_Hlk55242055"/>
      <w:r w:rsidR="00681343" w:rsidRPr="00681343">
        <w:rPr>
          <w:lang w:val="ru-RU" w:eastAsia="en-US"/>
        </w:rPr>
        <w:t xml:space="preserve">Целевой группой </w:t>
      </w:r>
      <w:r w:rsidR="00681343">
        <w:rPr>
          <w:lang w:val="ru-RU" w:eastAsia="en-US"/>
        </w:rPr>
        <w:t>по ОДПИ</w:t>
      </w:r>
      <w:bookmarkEnd w:id="7"/>
      <w:r w:rsidR="00681343">
        <w:rPr>
          <w:lang w:val="ru-RU" w:eastAsia="en-US"/>
        </w:rPr>
        <w:t>.</w:t>
      </w:r>
      <w:r w:rsidR="00681343" w:rsidRPr="00681343">
        <w:rPr>
          <w:lang w:val="ru-RU" w:eastAsia="en-US"/>
        </w:rPr>
        <w:t xml:space="preserve"> </w:t>
      </w:r>
      <w:r w:rsidR="00681343">
        <w:rPr>
          <w:lang w:val="ru-RU" w:eastAsia="en-US"/>
        </w:rPr>
        <w:t xml:space="preserve">Вопросник составлен </w:t>
      </w:r>
      <w:r w:rsidR="00AD253B">
        <w:rPr>
          <w:lang w:val="ru-RU" w:eastAsia="en-US"/>
        </w:rPr>
        <w:t>для</w:t>
      </w:r>
      <w:r w:rsidR="00681343">
        <w:rPr>
          <w:lang w:val="ru-RU" w:eastAsia="en-US"/>
        </w:rPr>
        <w:t xml:space="preserve"> </w:t>
      </w:r>
      <w:r w:rsidR="00AD253B">
        <w:rPr>
          <w:lang w:val="ru-RU" w:eastAsia="en-US"/>
        </w:rPr>
        <w:t>получения</w:t>
      </w:r>
      <w:r w:rsidR="00681343" w:rsidRPr="00681343">
        <w:rPr>
          <w:lang w:val="ru-RU" w:eastAsia="en-US"/>
        </w:rPr>
        <w:t xml:space="preserve"> </w:t>
      </w:r>
      <w:r w:rsidR="00AD253B" w:rsidRPr="00681343">
        <w:rPr>
          <w:lang w:val="ru-RU" w:eastAsia="en-US"/>
        </w:rPr>
        <w:t>от ведомств промышленной собственности (</w:t>
      </w:r>
      <w:r w:rsidR="00AD253B">
        <w:rPr>
          <w:lang w:val="ru-RU" w:eastAsia="en-US"/>
        </w:rPr>
        <w:t>В</w:t>
      </w:r>
      <w:r w:rsidR="00013D4A">
        <w:rPr>
          <w:lang w:val="ru-RU" w:eastAsia="en-US"/>
        </w:rPr>
        <w:t>П</w:t>
      </w:r>
      <w:r w:rsidR="00AD253B">
        <w:rPr>
          <w:lang w:val="ru-RU" w:eastAsia="en-US"/>
        </w:rPr>
        <w:t>С</w:t>
      </w:r>
      <w:r w:rsidR="00AD253B" w:rsidRPr="00681343">
        <w:rPr>
          <w:lang w:val="ru-RU" w:eastAsia="en-US"/>
        </w:rPr>
        <w:t xml:space="preserve">) </w:t>
      </w:r>
      <w:r w:rsidR="00681343" w:rsidRPr="00681343">
        <w:rPr>
          <w:lang w:val="ru-RU" w:eastAsia="en-US"/>
        </w:rPr>
        <w:t>информаци</w:t>
      </w:r>
      <w:r w:rsidR="00AD253B">
        <w:rPr>
          <w:lang w:val="ru-RU" w:eastAsia="en-US"/>
        </w:rPr>
        <w:t>и</w:t>
      </w:r>
      <w:r w:rsidR="00681343" w:rsidRPr="00681343">
        <w:rPr>
          <w:lang w:val="ru-RU" w:eastAsia="en-US"/>
        </w:rPr>
        <w:t xml:space="preserve"> о содержании</w:t>
      </w:r>
      <w:r w:rsidR="00AD253B">
        <w:rPr>
          <w:lang w:val="ru-RU" w:eastAsia="en-US"/>
        </w:rPr>
        <w:t xml:space="preserve"> и функциональных возможностях их систем</w:t>
      </w:r>
      <w:r w:rsidR="00681343" w:rsidRPr="00681343">
        <w:rPr>
          <w:lang w:val="ru-RU" w:eastAsia="en-US"/>
        </w:rPr>
        <w:t xml:space="preserve">, </w:t>
      </w:r>
      <w:r w:rsidR="00AD253B">
        <w:rPr>
          <w:lang w:val="ru-RU" w:eastAsia="en-US"/>
        </w:rPr>
        <w:t xml:space="preserve">существующей практике </w:t>
      </w:r>
      <w:r w:rsidR="00681343" w:rsidRPr="00681343">
        <w:rPr>
          <w:lang w:val="ru-RU" w:eastAsia="en-US"/>
        </w:rPr>
        <w:t xml:space="preserve">и планах на будущее </w:t>
      </w:r>
      <w:r w:rsidR="00AD253B">
        <w:rPr>
          <w:lang w:val="ru-RU" w:eastAsia="en-US"/>
        </w:rPr>
        <w:t>в разрезе</w:t>
      </w:r>
      <w:r w:rsidR="00681343" w:rsidRPr="00681343">
        <w:rPr>
          <w:lang w:val="ru-RU" w:eastAsia="en-US"/>
        </w:rPr>
        <w:t xml:space="preserve"> </w:t>
      </w:r>
      <w:r w:rsidR="0088045A" w:rsidRPr="0088045A">
        <w:rPr>
          <w:lang w:val="ru-RU" w:eastAsia="en-US"/>
        </w:rPr>
        <w:t>открытого доступа к патентной информации</w:t>
      </w:r>
      <w:r w:rsidR="00681343" w:rsidRPr="00681343">
        <w:rPr>
          <w:lang w:val="ru-RU" w:eastAsia="en-US"/>
        </w:rPr>
        <w:t xml:space="preserve">. </w:t>
      </w:r>
      <w:r w:rsidR="00127F3E">
        <w:rPr>
          <w:lang w:val="ru-RU" w:eastAsia="en-US"/>
        </w:rPr>
        <w:t xml:space="preserve">Для повышения доли респондентов </w:t>
      </w:r>
      <w:r w:rsidR="00681343" w:rsidRPr="00681343">
        <w:rPr>
          <w:lang w:val="ru-RU" w:eastAsia="en-US"/>
        </w:rPr>
        <w:t xml:space="preserve">Целевая группа </w:t>
      </w:r>
      <w:r w:rsidR="00127F3E">
        <w:rPr>
          <w:lang w:val="ru-RU" w:eastAsia="en-US"/>
        </w:rPr>
        <w:t>разделила</w:t>
      </w:r>
      <w:r w:rsidR="00681343" w:rsidRPr="00681343">
        <w:rPr>
          <w:lang w:val="ru-RU" w:eastAsia="en-US"/>
        </w:rPr>
        <w:t xml:space="preserve"> опрос </w:t>
      </w:r>
      <w:r w:rsidR="00127F3E">
        <w:rPr>
          <w:lang w:val="ru-RU" w:eastAsia="en-US"/>
        </w:rPr>
        <w:t>на две части</w:t>
      </w:r>
      <w:r w:rsidR="00681343" w:rsidRPr="00681343">
        <w:rPr>
          <w:lang w:val="ru-RU" w:eastAsia="en-US"/>
        </w:rPr>
        <w:t xml:space="preserve">: </w:t>
      </w:r>
      <w:r w:rsidR="00127F3E">
        <w:rPr>
          <w:lang w:val="ru-RU" w:eastAsia="en-US"/>
        </w:rPr>
        <w:t>в первой части помещена короткая</w:t>
      </w:r>
      <w:r w:rsidR="00681343" w:rsidRPr="00681343">
        <w:rPr>
          <w:lang w:val="ru-RU" w:eastAsia="en-US"/>
        </w:rPr>
        <w:t xml:space="preserve"> анкет</w:t>
      </w:r>
      <w:r w:rsidR="00127F3E">
        <w:rPr>
          <w:lang w:val="ru-RU" w:eastAsia="en-US"/>
        </w:rPr>
        <w:t>а</w:t>
      </w:r>
      <w:r w:rsidR="00681343" w:rsidRPr="00681343">
        <w:rPr>
          <w:lang w:val="ru-RU" w:eastAsia="en-US"/>
        </w:rPr>
        <w:t xml:space="preserve"> для сбора </w:t>
      </w:r>
      <w:r w:rsidR="0088045A">
        <w:rPr>
          <w:lang w:val="ru-RU" w:eastAsia="en-US"/>
        </w:rPr>
        <w:t>базовой</w:t>
      </w:r>
      <w:r w:rsidR="00681343" w:rsidRPr="00681343">
        <w:rPr>
          <w:lang w:val="ru-RU" w:eastAsia="en-US"/>
        </w:rPr>
        <w:t xml:space="preserve"> информации, </w:t>
      </w:r>
      <w:r w:rsidR="0088045A">
        <w:rPr>
          <w:lang w:val="ru-RU" w:eastAsia="en-US"/>
        </w:rPr>
        <w:t xml:space="preserve">а </w:t>
      </w:r>
      <w:r w:rsidR="00127F3E">
        <w:rPr>
          <w:lang w:val="ru-RU" w:eastAsia="en-US"/>
        </w:rPr>
        <w:t>во</w:t>
      </w:r>
      <w:r w:rsidR="00681343" w:rsidRPr="00681343">
        <w:rPr>
          <w:lang w:val="ru-RU" w:eastAsia="en-US"/>
        </w:rPr>
        <w:t xml:space="preserve"> втор</w:t>
      </w:r>
      <w:r w:rsidR="00127F3E">
        <w:rPr>
          <w:lang w:val="ru-RU" w:eastAsia="en-US"/>
        </w:rPr>
        <w:t>ой</w:t>
      </w:r>
      <w:r w:rsidR="00681343" w:rsidRPr="00681343">
        <w:rPr>
          <w:lang w:val="ru-RU" w:eastAsia="en-US"/>
        </w:rPr>
        <w:t xml:space="preserve"> част</w:t>
      </w:r>
      <w:r w:rsidR="0088045A">
        <w:rPr>
          <w:lang w:val="ru-RU" w:eastAsia="en-US"/>
        </w:rPr>
        <w:t>и</w:t>
      </w:r>
      <w:r w:rsidR="00681343" w:rsidRPr="00681343">
        <w:rPr>
          <w:lang w:val="ru-RU" w:eastAsia="en-US"/>
        </w:rPr>
        <w:t xml:space="preserve"> содержит</w:t>
      </w:r>
      <w:r w:rsidR="00127F3E">
        <w:rPr>
          <w:lang w:val="ru-RU" w:eastAsia="en-US"/>
        </w:rPr>
        <w:t>ся</w:t>
      </w:r>
      <w:r w:rsidR="00681343" w:rsidRPr="00681343">
        <w:rPr>
          <w:lang w:val="ru-RU" w:eastAsia="en-US"/>
        </w:rPr>
        <w:t xml:space="preserve"> более подробн</w:t>
      </w:r>
      <w:r w:rsidR="00127F3E">
        <w:rPr>
          <w:lang w:val="ru-RU" w:eastAsia="en-US"/>
        </w:rPr>
        <w:t>ый вопросник</w:t>
      </w:r>
      <w:r w:rsidR="00681343" w:rsidRPr="00681343">
        <w:rPr>
          <w:lang w:val="ru-RU" w:eastAsia="en-US"/>
        </w:rPr>
        <w:t xml:space="preserve">. КСВ одобрил первую часть вопросника, но не смог достичь согласия по второй </w:t>
      </w:r>
      <w:r w:rsidR="00CC3E5F">
        <w:rPr>
          <w:lang w:val="ru-RU" w:eastAsia="en-US"/>
        </w:rPr>
        <w:t xml:space="preserve">его </w:t>
      </w:r>
      <w:r w:rsidR="00681343" w:rsidRPr="00681343">
        <w:rPr>
          <w:lang w:val="ru-RU" w:eastAsia="en-US"/>
        </w:rPr>
        <w:t>части, котор</w:t>
      </w:r>
      <w:r w:rsidR="00127F3E">
        <w:rPr>
          <w:lang w:val="ru-RU" w:eastAsia="en-US"/>
        </w:rPr>
        <w:t>ая</w:t>
      </w:r>
      <w:r w:rsidR="00681343" w:rsidRPr="00681343">
        <w:rPr>
          <w:lang w:val="ru-RU" w:eastAsia="en-US"/>
        </w:rPr>
        <w:t xml:space="preserve"> был</w:t>
      </w:r>
      <w:r w:rsidR="00127F3E">
        <w:rPr>
          <w:lang w:val="ru-RU" w:eastAsia="en-US"/>
        </w:rPr>
        <w:t>а возвращена</w:t>
      </w:r>
      <w:r w:rsidR="00681343" w:rsidRPr="00681343">
        <w:rPr>
          <w:lang w:val="ru-RU" w:eastAsia="en-US"/>
        </w:rPr>
        <w:t xml:space="preserve"> </w:t>
      </w:r>
      <w:r w:rsidR="00127F3E" w:rsidRPr="00127F3E">
        <w:rPr>
          <w:lang w:val="ru-RU" w:eastAsia="en-US"/>
        </w:rPr>
        <w:t>Целевой групп</w:t>
      </w:r>
      <w:r w:rsidR="00127F3E">
        <w:rPr>
          <w:lang w:val="ru-RU" w:eastAsia="en-US"/>
        </w:rPr>
        <w:t>е</w:t>
      </w:r>
      <w:r w:rsidR="00127F3E" w:rsidRPr="00127F3E">
        <w:rPr>
          <w:lang w:val="ru-RU" w:eastAsia="en-US"/>
        </w:rPr>
        <w:t xml:space="preserve"> по ОДПИ </w:t>
      </w:r>
      <w:r w:rsidR="00681343" w:rsidRPr="00681343">
        <w:rPr>
          <w:lang w:val="ru-RU" w:eastAsia="en-US"/>
        </w:rPr>
        <w:t xml:space="preserve">для </w:t>
      </w:r>
      <w:r w:rsidR="0088045A">
        <w:rPr>
          <w:lang w:val="ru-RU" w:eastAsia="en-US"/>
        </w:rPr>
        <w:t>доработки</w:t>
      </w:r>
      <w:r w:rsidR="00681343" w:rsidRPr="00681343">
        <w:rPr>
          <w:lang w:val="ru-RU" w:eastAsia="en-US"/>
        </w:rPr>
        <w:t xml:space="preserve">. </w:t>
      </w:r>
      <w:r w:rsidR="00127F3E" w:rsidRPr="00127F3E">
        <w:rPr>
          <w:lang w:val="ru-RU" w:eastAsia="en-US"/>
        </w:rPr>
        <w:t>КСВ обратился к Секретариату с просьбой разослать В</w:t>
      </w:r>
      <w:r w:rsidR="00013D4A">
        <w:rPr>
          <w:lang w:val="ru-RU" w:eastAsia="en-US"/>
        </w:rPr>
        <w:t>П</w:t>
      </w:r>
      <w:r w:rsidR="00127F3E" w:rsidRPr="00127F3E">
        <w:rPr>
          <w:lang w:val="ru-RU" w:eastAsia="en-US"/>
        </w:rPr>
        <w:t xml:space="preserve">С циркулярное письмо с предложением </w:t>
      </w:r>
      <w:r w:rsidR="00013D4A">
        <w:rPr>
          <w:lang w:val="ru-RU" w:eastAsia="en-US"/>
        </w:rPr>
        <w:t>принять участие</w:t>
      </w:r>
      <w:r w:rsidR="00127F3E" w:rsidRPr="00127F3E">
        <w:rPr>
          <w:lang w:val="ru-RU" w:eastAsia="en-US"/>
        </w:rPr>
        <w:t xml:space="preserve"> в первой части </w:t>
      </w:r>
      <w:r w:rsidR="00013D4A">
        <w:rPr>
          <w:lang w:val="ru-RU" w:eastAsia="en-US"/>
        </w:rPr>
        <w:t>опроса</w:t>
      </w:r>
      <w:r w:rsidR="00127F3E" w:rsidRPr="00127F3E">
        <w:rPr>
          <w:lang w:val="ru-RU" w:eastAsia="en-US"/>
        </w:rPr>
        <w:t>.</w:t>
      </w:r>
      <w:r w:rsidR="00681343" w:rsidRPr="00681343">
        <w:rPr>
          <w:lang w:val="ru-RU" w:eastAsia="en-US"/>
        </w:rPr>
        <w:t xml:space="preserve"> </w:t>
      </w:r>
      <w:r w:rsidR="00681343" w:rsidRPr="00127F3E">
        <w:rPr>
          <w:lang w:val="ru-RU" w:eastAsia="en-US"/>
        </w:rPr>
        <w:t xml:space="preserve">(См. </w:t>
      </w:r>
      <w:r w:rsidR="00127F3E">
        <w:rPr>
          <w:lang w:val="ru-RU" w:eastAsia="en-US"/>
        </w:rPr>
        <w:t>п</w:t>
      </w:r>
      <w:r w:rsidR="00681343" w:rsidRPr="00127F3E">
        <w:rPr>
          <w:lang w:val="ru-RU" w:eastAsia="en-US"/>
        </w:rPr>
        <w:t xml:space="preserve">ункты 197 и 201 </w:t>
      </w:r>
      <w:r w:rsidR="00127F3E">
        <w:rPr>
          <w:lang w:val="ru-RU"/>
        </w:rPr>
        <w:t>документа</w:t>
      </w:r>
      <w:r w:rsidR="00DF2C9F" w:rsidRPr="00127F3E">
        <w:rPr>
          <w:lang w:val="ru-RU"/>
        </w:rPr>
        <w:t xml:space="preserve"> </w:t>
      </w:r>
      <w:r w:rsidR="00DF2C9F" w:rsidRPr="007C4727">
        <w:t>CWS</w:t>
      </w:r>
      <w:r w:rsidR="00DF2C9F" w:rsidRPr="00127F3E">
        <w:rPr>
          <w:lang w:val="ru-RU"/>
        </w:rPr>
        <w:t>/7/29)</w:t>
      </w:r>
      <w:r w:rsidR="0088045A">
        <w:rPr>
          <w:lang w:val="ru-RU"/>
        </w:rPr>
        <w:t>.</w:t>
      </w:r>
    </w:p>
    <w:p w14:paraId="7E62F48D" w14:textId="7D68C34F" w:rsidR="00DF2C9F" w:rsidRPr="00127F3E" w:rsidRDefault="00127F3E" w:rsidP="00883AF7">
      <w:pPr>
        <w:pStyle w:val="Heading2"/>
        <w:spacing w:before="0"/>
        <w:rPr>
          <w:lang w:val="ru-RU" w:eastAsia="en-US"/>
        </w:rPr>
      </w:pPr>
      <w:r>
        <w:rPr>
          <w:lang w:val="ru-RU" w:eastAsia="en-US"/>
        </w:rPr>
        <w:t>результаты опроса</w:t>
      </w:r>
    </w:p>
    <w:p w14:paraId="5D6EAF5B" w14:textId="2BF6B3A2" w:rsidR="007712D5" w:rsidRPr="00000AFD" w:rsidRDefault="00883AF7" w:rsidP="008E4318">
      <w:pPr>
        <w:pStyle w:val="ONUMFS"/>
        <w:numPr>
          <w:ilvl w:val="0"/>
          <w:numId w:val="0"/>
        </w:numPr>
        <w:rPr>
          <w:lang w:val="ru-RU"/>
        </w:rPr>
      </w:pPr>
      <w:r>
        <w:fldChar w:fldCharType="begin"/>
      </w:r>
      <w:r w:rsidRPr="00127F3E">
        <w:rPr>
          <w:lang w:val="ru-RU"/>
        </w:rPr>
        <w:instrText xml:space="preserve"> </w:instrText>
      </w:r>
      <w:r>
        <w:instrText>AUTONUM</w:instrText>
      </w:r>
      <w:r w:rsidRPr="00127F3E">
        <w:rPr>
          <w:lang w:val="ru-RU"/>
        </w:rPr>
        <w:instrText xml:space="preserve">  </w:instrText>
      </w:r>
      <w:r>
        <w:fldChar w:fldCharType="end"/>
      </w:r>
      <w:r w:rsidRPr="00127F3E">
        <w:rPr>
          <w:lang w:val="ru-RU"/>
        </w:rPr>
        <w:tab/>
      </w:r>
      <w:r w:rsidR="00127F3E" w:rsidRPr="00127F3E">
        <w:rPr>
          <w:lang w:val="ru-RU"/>
        </w:rPr>
        <w:t xml:space="preserve">В феврале 2020 г. Секретариат </w:t>
      </w:r>
      <w:r w:rsidR="00013D4A">
        <w:rPr>
          <w:lang w:val="ru-RU"/>
        </w:rPr>
        <w:t>издал</w:t>
      </w:r>
      <w:r w:rsidR="00127F3E" w:rsidRPr="00127F3E">
        <w:rPr>
          <w:lang w:val="ru-RU"/>
        </w:rPr>
        <w:t xml:space="preserve"> циркуляр </w:t>
      </w:r>
      <w:r w:rsidR="00127F3E" w:rsidRPr="00127F3E">
        <w:t>C</w:t>
      </w:r>
      <w:r w:rsidR="00127F3E" w:rsidRPr="00127F3E">
        <w:rPr>
          <w:lang w:val="ru-RU"/>
        </w:rPr>
        <w:t>.</w:t>
      </w:r>
      <w:r w:rsidR="00127F3E" w:rsidRPr="00127F3E">
        <w:t>CWS</w:t>
      </w:r>
      <w:r w:rsidR="00127F3E" w:rsidRPr="00127F3E">
        <w:rPr>
          <w:lang w:val="ru-RU"/>
        </w:rPr>
        <w:t>.133, в котором В</w:t>
      </w:r>
      <w:r w:rsidR="00013D4A">
        <w:rPr>
          <w:lang w:val="ru-RU"/>
        </w:rPr>
        <w:t>П</w:t>
      </w:r>
      <w:r w:rsidR="00127F3E" w:rsidRPr="00127F3E">
        <w:rPr>
          <w:lang w:val="ru-RU"/>
        </w:rPr>
        <w:t>С был</w:t>
      </w:r>
      <w:r w:rsidR="00CC3E5F">
        <w:rPr>
          <w:lang w:val="ru-RU"/>
        </w:rPr>
        <w:t>о</w:t>
      </w:r>
      <w:r w:rsidR="00127F3E" w:rsidRPr="00127F3E">
        <w:rPr>
          <w:lang w:val="ru-RU"/>
        </w:rPr>
        <w:t xml:space="preserve"> </w:t>
      </w:r>
      <w:r w:rsidR="00CC3E5F">
        <w:rPr>
          <w:lang w:val="ru-RU"/>
        </w:rPr>
        <w:t xml:space="preserve">предложено принять участие в первой части опроса </w:t>
      </w:r>
      <w:r w:rsidR="00CC3E5F" w:rsidRPr="00CC3E5F">
        <w:rPr>
          <w:lang w:val="ru-RU"/>
        </w:rPr>
        <w:t>о</w:t>
      </w:r>
      <w:r w:rsidR="00D77312">
        <w:rPr>
          <w:lang w:val="ru-RU"/>
        </w:rPr>
        <w:t>б открытом</w:t>
      </w:r>
      <w:r w:rsidR="00CC3E5F" w:rsidRPr="00CC3E5F">
        <w:rPr>
          <w:lang w:val="ru-RU"/>
        </w:rPr>
        <w:t xml:space="preserve"> доступе к патентной информации. </w:t>
      </w:r>
      <w:r w:rsidR="00127F3E" w:rsidRPr="00127F3E">
        <w:rPr>
          <w:lang w:val="ru-RU"/>
        </w:rPr>
        <w:t xml:space="preserve">Ответы </w:t>
      </w:r>
      <w:r w:rsidR="00D77312">
        <w:rPr>
          <w:lang w:val="ru-RU"/>
        </w:rPr>
        <w:t>поступали</w:t>
      </w:r>
      <w:r w:rsidR="00127F3E" w:rsidRPr="00127F3E">
        <w:rPr>
          <w:lang w:val="ru-RU"/>
        </w:rPr>
        <w:t xml:space="preserve"> до июля 2020 года</w:t>
      </w:r>
      <w:r w:rsidR="00D77312">
        <w:rPr>
          <w:lang w:val="ru-RU"/>
        </w:rPr>
        <w:t xml:space="preserve"> включительно</w:t>
      </w:r>
      <w:r w:rsidR="00127F3E" w:rsidRPr="00127F3E">
        <w:rPr>
          <w:lang w:val="ru-RU"/>
        </w:rPr>
        <w:t xml:space="preserve">. Международное бюро как руководитель </w:t>
      </w:r>
      <w:r w:rsidR="00D77312">
        <w:rPr>
          <w:lang w:val="ru-RU"/>
        </w:rPr>
        <w:t>Ц</w:t>
      </w:r>
      <w:r w:rsidR="00127F3E" w:rsidRPr="00127F3E">
        <w:rPr>
          <w:lang w:val="ru-RU"/>
        </w:rPr>
        <w:t xml:space="preserve">елевой группы проанализировало ответы и </w:t>
      </w:r>
      <w:r w:rsidR="00D77312">
        <w:rPr>
          <w:lang w:val="ru-RU"/>
        </w:rPr>
        <w:t>направило</w:t>
      </w:r>
      <w:r w:rsidR="00127F3E" w:rsidRPr="00127F3E">
        <w:rPr>
          <w:lang w:val="ru-RU"/>
        </w:rPr>
        <w:t xml:space="preserve"> </w:t>
      </w:r>
      <w:r w:rsidR="00D77312">
        <w:rPr>
          <w:lang w:val="ru-RU"/>
        </w:rPr>
        <w:t xml:space="preserve">полученные </w:t>
      </w:r>
      <w:r w:rsidR="00127F3E" w:rsidRPr="00127F3E">
        <w:rPr>
          <w:lang w:val="ru-RU"/>
        </w:rPr>
        <w:t>результат</w:t>
      </w:r>
      <w:r w:rsidR="00D77312">
        <w:rPr>
          <w:lang w:val="ru-RU"/>
        </w:rPr>
        <w:t>ы</w:t>
      </w:r>
      <w:r w:rsidR="00127F3E" w:rsidRPr="00127F3E">
        <w:rPr>
          <w:lang w:val="ru-RU"/>
        </w:rPr>
        <w:t xml:space="preserve"> членам </w:t>
      </w:r>
      <w:r w:rsidR="00D77312" w:rsidRPr="00D77312">
        <w:rPr>
          <w:lang w:val="ru-RU"/>
        </w:rPr>
        <w:t>Целевой групп</w:t>
      </w:r>
      <w:r w:rsidR="0088045A">
        <w:rPr>
          <w:lang w:val="ru-RU"/>
        </w:rPr>
        <w:t>ы</w:t>
      </w:r>
      <w:r w:rsidR="00D77312" w:rsidRPr="00D77312">
        <w:rPr>
          <w:lang w:val="ru-RU"/>
        </w:rPr>
        <w:t xml:space="preserve"> по ОДПИ</w:t>
      </w:r>
      <w:r w:rsidR="00127F3E" w:rsidRPr="00127F3E">
        <w:rPr>
          <w:lang w:val="ru-RU"/>
        </w:rPr>
        <w:t xml:space="preserve"> для </w:t>
      </w:r>
      <w:r w:rsidR="00D77312">
        <w:rPr>
          <w:lang w:val="ru-RU"/>
        </w:rPr>
        <w:t>ознакомления</w:t>
      </w:r>
      <w:r w:rsidR="00127F3E" w:rsidRPr="00127F3E">
        <w:rPr>
          <w:lang w:val="ru-RU"/>
        </w:rPr>
        <w:t xml:space="preserve">. Целевая группа представляет </w:t>
      </w:r>
      <w:r w:rsidR="00D77312">
        <w:rPr>
          <w:lang w:val="ru-RU"/>
        </w:rPr>
        <w:t>приводимый ниже</w:t>
      </w:r>
      <w:r w:rsidR="00127F3E" w:rsidRPr="00127F3E">
        <w:rPr>
          <w:lang w:val="ru-RU"/>
        </w:rPr>
        <w:t xml:space="preserve"> отчет </w:t>
      </w:r>
      <w:r w:rsidR="00D77312">
        <w:rPr>
          <w:lang w:val="ru-RU"/>
        </w:rPr>
        <w:t>Комитету по стандарт</w:t>
      </w:r>
      <w:r w:rsidR="00000AFD">
        <w:rPr>
          <w:lang w:val="ru-RU"/>
        </w:rPr>
        <w:t>а</w:t>
      </w:r>
      <w:r w:rsidR="00D77312">
        <w:rPr>
          <w:lang w:val="ru-RU"/>
        </w:rPr>
        <w:t xml:space="preserve">м ВОИС </w:t>
      </w:r>
      <w:r w:rsidR="00127F3E" w:rsidRPr="00127F3E">
        <w:rPr>
          <w:lang w:val="ru-RU"/>
        </w:rPr>
        <w:t xml:space="preserve">для рассмотрения и </w:t>
      </w:r>
      <w:r w:rsidR="00000AFD">
        <w:rPr>
          <w:lang w:val="ru-RU"/>
        </w:rPr>
        <w:t>принятия мер</w:t>
      </w:r>
      <w:r w:rsidR="00DF2C9F" w:rsidRPr="00000AFD">
        <w:rPr>
          <w:lang w:val="ru-RU"/>
        </w:rPr>
        <w:t>.</w:t>
      </w:r>
      <w:r w:rsidR="00000AFD">
        <w:rPr>
          <w:lang w:val="ru-RU"/>
        </w:rPr>
        <w:t xml:space="preserve"> С</w:t>
      </w:r>
      <w:r w:rsidR="00000AFD" w:rsidRPr="00000AFD">
        <w:rPr>
          <w:lang w:val="ru-RU"/>
        </w:rPr>
        <w:t xml:space="preserve"> </w:t>
      </w:r>
      <w:r w:rsidR="00000AFD">
        <w:rPr>
          <w:lang w:val="ru-RU"/>
        </w:rPr>
        <w:t>ответами</w:t>
      </w:r>
      <w:r w:rsidR="00000AFD" w:rsidRPr="00000AFD">
        <w:rPr>
          <w:lang w:val="ru-RU"/>
        </w:rPr>
        <w:t xml:space="preserve"> </w:t>
      </w:r>
      <w:r w:rsidR="00000AFD">
        <w:rPr>
          <w:lang w:val="ru-RU"/>
        </w:rPr>
        <w:t>респондентов</w:t>
      </w:r>
      <w:r w:rsidR="00000AFD" w:rsidRPr="00000AFD">
        <w:rPr>
          <w:lang w:val="ru-RU"/>
        </w:rPr>
        <w:t xml:space="preserve"> </w:t>
      </w:r>
      <w:r w:rsidR="00000AFD">
        <w:rPr>
          <w:lang w:val="ru-RU"/>
        </w:rPr>
        <w:t>можно</w:t>
      </w:r>
      <w:r w:rsidR="00000AFD" w:rsidRPr="00000AFD">
        <w:rPr>
          <w:lang w:val="ru-RU"/>
        </w:rPr>
        <w:t xml:space="preserve"> </w:t>
      </w:r>
      <w:r w:rsidR="00000AFD">
        <w:rPr>
          <w:lang w:val="ru-RU"/>
        </w:rPr>
        <w:t>ознакомит</w:t>
      </w:r>
      <w:r w:rsidR="0088045A">
        <w:rPr>
          <w:lang w:val="ru-RU"/>
        </w:rPr>
        <w:t>ь</w:t>
      </w:r>
      <w:r w:rsidR="00000AFD">
        <w:rPr>
          <w:lang w:val="ru-RU"/>
        </w:rPr>
        <w:t>ся</w:t>
      </w:r>
      <w:r w:rsidR="00000AFD" w:rsidRPr="00000AFD">
        <w:rPr>
          <w:lang w:val="ru-RU"/>
        </w:rPr>
        <w:t xml:space="preserve"> </w:t>
      </w:r>
      <w:r w:rsidR="00000AFD">
        <w:rPr>
          <w:lang w:val="ru-RU"/>
        </w:rPr>
        <w:t>по</w:t>
      </w:r>
      <w:r w:rsidR="00000AFD" w:rsidRPr="00000AFD">
        <w:rPr>
          <w:lang w:val="ru-RU"/>
        </w:rPr>
        <w:t xml:space="preserve"> </w:t>
      </w:r>
      <w:r w:rsidR="00000AFD">
        <w:rPr>
          <w:lang w:val="ru-RU"/>
        </w:rPr>
        <w:t>адресу</w:t>
      </w:r>
      <w:r w:rsidR="00000AFD" w:rsidRPr="00000AFD">
        <w:rPr>
          <w:lang w:val="ru-RU"/>
        </w:rPr>
        <w:t>:</w:t>
      </w:r>
      <w:r w:rsidR="00000AFD">
        <w:rPr>
          <w:lang w:val="ru-RU"/>
        </w:rPr>
        <w:t xml:space="preserve"> </w:t>
      </w:r>
      <w:hyperlink r:id="rId9" w:history="1">
        <w:r w:rsidR="005C5D21" w:rsidRPr="005C5D21">
          <w:rPr>
            <w:rStyle w:val="Hyperlink"/>
          </w:rPr>
          <w:t>https</w:t>
        </w:r>
        <w:r w:rsidR="005C5D21" w:rsidRPr="00000AFD">
          <w:rPr>
            <w:rStyle w:val="Hyperlink"/>
            <w:lang w:val="ru-RU"/>
          </w:rPr>
          <w:t>://</w:t>
        </w:r>
        <w:r w:rsidR="005C5D21" w:rsidRPr="005C5D21">
          <w:rPr>
            <w:rStyle w:val="Hyperlink"/>
          </w:rPr>
          <w:t>www</w:t>
        </w:r>
        <w:r w:rsidR="005C5D21" w:rsidRPr="00000AFD">
          <w:rPr>
            <w:rStyle w:val="Hyperlink"/>
            <w:lang w:val="ru-RU"/>
          </w:rPr>
          <w:t>.</w:t>
        </w:r>
        <w:r w:rsidR="005C5D21" w:rsidRPr="005C5D21">
          <w:rPr>
            <w:rStyle w:val="Hyperlink"/>
          </w:rPr>
          <w:t>wipo</w:t>
        </w:r>
        <w:r w:rsidR="005C5D21" w:rsidRPr="00000AFD">
          <w:rPr>
            <w:rStyle w:val="Hyperlink"/>
            <w:lang w:val="ru-RU"/>
          </w:rPr>
          <w:t>.</w:t>
        </w:r>
        <w:r w:rsidR="005C5D21" w:rsidRPr="005C5D21">
          <w:rPr>
            <w:rStyle w:val="Hyperlink"/>
          </w:rPr>
          <w:t>int</w:t>
        </w:r>
        <w:r w:rsidR="005C5D21" w:rsidRPr="00000AFD">
          <w:rPr>
            <w:rStyle w:val="Hyperlink"/>
            <w:lang w:val="ru-RU"/>
          </w:rPr>
          <w:t>/</w:t>
        </w:r>
        <w:r w:rsidR="005C5D21" w:rsidRPr="005C5D21">
          <w:rPr>
            <w:rStyle w:val="Hyperlink"/>
          </w:rPr>
          <w:t>edocs</w:t>
        </w:r>
        <w:r w:rsidR="005C5D21" w:rsidRPr="00000AFD">
          <w:rPr>
            <w:rStyle w:val="Hyperlink"/>
            <w:lang w:val="ru-RU"/>
          </w:rPr>
          <w:t>/</w:t>
        </w:r>
        <w:r w:rsidR="005C5D21" w:rsidRPr="005C5D21">
          <w:rPr>
            <w:rStyle w:val="Hyperlink"/>
          </w:rPr>
          <w:t>mdocs</w:t>
        </w:r>
        <w:r w:rsidR="005C5D21" w:rsidRPr="00000AFD">
          <w:rPr>
            <w:rStyle w:val="Hyperlink"/>
            <w:lang w:val="ru-RU"/>
          </w:rPr>
          <w:t>/</w:t>
        </w:r>
        <w:r w:rsidR="005C5D21" w:rsidRPr="005C5D21">
          <w:rPr>
            <w:rStyle w:val="Hyperlink"/>
          </w:rPr>
          <w:t>cws</w:t>
        </w:r>
        <w:r w:rsidR="005C5D21" w:rsidRPr="00000AFD">
          <w:rPr>
            <w:rStyle w:val="Hyperlink"/>
            <w:lang w:val="ru-RU"/>
          </w:rPr>
          <w:t>/</w:t>
        </w:r>
        <w:r w:rsidR="005C5D21" w:rsidRPr="005C5D21">
          <w:rPr>
            <w:rStyle w:val="Hyperlink"/>
          </w:rPr>
          <w:t>en</w:t>
        </w:r>
        <w:r w:rsidR="005C5D21" w:rsidRPr="00000AFD">
          <w:rPr>
            <w:rStyle w:val="Hyperlink"/>
            <w:lang w:val="ru-RU"/>
          </w:rPr>
          <w:t>/</w:t>
        </w:r>
        <w:r w:rsidR="005C5D21" w:rsidRPr="005C5D21">
          <w:rPr>
            <w:rStyle w:val="Hyperlink"/>
          </w:rPr>
          <w:t>cws</w:t>
        </w:r>
        <w:r w:rsidR="005C5D21" w:rsidRPr="00000AFD">
          <w:rPr>
            <w:rStyle w:val="Hyperlink"/>
            <w:lang w:val="ru-RU"/>
          </w:rPr>
          <w:t>_8/</w:t>
        </w:r>
        <w:r w:rsidR="005C5D21" w:rsidRPr="005C5D21">
          <w:rPr>
            <w:rStyle w:val="Hyperlink"/>
          </w:rPr>
          <w:t>cws</w:t>
        </w:r>
        <w:r w:rsidR="005C5D21" w:rsidRPr="00000AFD">
          <w:rPr>
            <w:rStyle w:val="Hyperlink"/>
            <w:lang w:val="ru-RU"/>
          </w:rPr>
          <w:t>_8_</w:t>
        </w:r>
        <w:r w:rsidR="005C5D21" w:rsidRPr="005C5D21">
          <w:rPr>
            <w:rStyle w:val="Hyperlink"/>
          </w:rPr>
          <w:t>item</w:t>
        </w:r>
        <w:r w:rsidR="005C5D21" w:rsidRPr="00000AFD">
          <w:rPr>
            <w:rStyle w:val="Hyperlink"/>
            <w:lang w:val="ru-RU"/>
          </w:rPr>
          <w:t>_10.</w:t>
        </w:r>
        <w:r w:rsidR="005C5D21" w:rsidRPr="005C5D21">
          <w:rPr>
            <w:rStyle w:val="Hyperlink"/>
          </w:rPr>
          <w:t>zip</w:t>
        </w:r>
      </w:hyperlink>
      <w:r w:rsidR="00DF2C9F" w:rsidRPr="00000AFD">
        <w:rPr>
          <w:lang w:val="ru-RU"/>
        </w:rPr>
        <w:t>.</w:t>
      </w:r>
      <w:r w:rsidR="00000AFD">
        <w:rPr>
          <w:lang w:val="ru-RU"/>
        </w:rPr>
        <w:t xml:space="preserve"> Целевая</w:t>
      </w:r>
      <w:r w:rsidR="00000AFD" w:rsidRPr="00000AFD">
        <w:rPr>
          <w:lang w:val="ru-RU"/>
        </w:rPr>
        <w:t xml:space="preserve"> </w:t>
      </w:r>
      <w:r w:rsidR="00000AFD">
        <w:rPr>
          <w:lang w:val="ru-RU"/>
        </w:rPr>
        <w:t>группа</w:t>
      </w:r>
      <w:r w:rsidR="00000AFD" w:rsidRPr="00000AFD">
        <w:rPr>
          <w:lang w:val="ru-RU"/>
        </w:rPr>
        <w:t xml:space="preserve"> </w:t>
      </w:r>
      <w:r w:rsidR="00013D4A">
        <w:rPr>
          <w:lang w:val="ru-RU"/>
        </w:rPr>
        <w:t xml:space="preserve">также </w:t>
      </w:r>
      <w:r w:rsidR="00000AFD">
        <w:rPr>
          <w:lang w:val="ru-RU"/>
        </w:rPr>
        <w:t>просит</w:t>
      </w:r>
      <w:r w:rsidR="00000AFD" w:rsidRPr="00000AFD">
        <w:rPr>
          <w:lang w:val="ru-RU"/>
        </w:rPr>
        <w:t xml:space="preserve"> </w:t>
      </w:r>
      <w:r w:rsidR="00000AFD">
        <w:rPr>
          <w:lang w:val="ru-RU"/>
        </w:rPr>
        <w:t>КСВ</w:t>
      </w:r>
      <w:r w:rsidR="00000AFD" w:rsidRPr="00000AFD">
        <w:rPr>
          <w:lang w:val="ru-RU"/>
        </w:rPr>
        <w:t xml:space="preserve"> </w:t>
      </w:r>
      <w:r w:rsidR="00000AFD">
        <w:rPr>
          <w:lang w:val="ru-RU"/>
        </w:rPr>
        <w:t>одобрить</w:t>
      </w:r>
      <w:r w:rsidR="00000AFD" w:rsidRPr="00000AFD">
        <w:rPr>
          <w:lang w:val="ru-RU"/>
        </w:rPr>
        <w:t xml:space="preserve"> </w:t>
      </w:r>
      <w:r w:rsidR="00000AFD">
        <w:rPr>
          <w:lang w:val="ru-RU"/>
        </w:rPr>
        <w:t>публикацию</w:t>
      </w:r>
      <w:r w:rsidR="00000AFD" w:rsidRPr="00000AFD">
        <w:rPr>
          <w:lang w:val="ru-RU"/>
        </w:rPr>
        <w:t xml:space="preserve"> </w:t>
      </w:r>
      <w:r w:rsidR="00000AFD">
        <w:rPr>
          <w:lang w:val="ru-RU"/>
        </w:rPr>
        <w:t>на</w:t>
      </w:r>
      <w:r w:rsidR="00000AFD" w:rsidRPr="00000AFD">
        <w:rPr>
          <w:lang w:val="ru-RU"/>
        </w:rPr>
        <w:t xml:space="preserve"> </w:t>
      </w:r>
      <w:r w:rsidR="00000AFD">
        <w:rPr>
          <w:lang w:val="ru-RU"/>
        </w:rPr>
        <w:t>веб</w:t>
      </w:r>
      <w:r w:rsidR="00000AFD" w:rsidRPr="00000AFD">
        <w:rPr>
          <w:lang w:val="ru-RU"/>
        </w:rPr>
        <w:t>-</w:t>
      </w:r>
      <w:r w:rsidR="00000AFD">
        <w:rPr>
          <w:lang w:val="ru-RU"/>
        </w:rPr>
        <w:t>сайте</w:t>
      </w:r>
      <w:r w:rsidR="00000AFD" w:rsidRPr="00000AFD">
        <w:rPr>
          <w:lang w:val="ru-RU"/>
        </w:rPr>
        <w:t xml:space="preserve"> </w:t>
      </w:r>
      <w:r w:rsidR="00000AFD">
        <w:rPr>
          <w:lang w:val="ru-RU"/>
        </w:rPr>
        <w:t>ВОИС</w:t>
      </w:r>
      <w:r w:rsidR="00000AFD" w:rsidRPr="00000AFD">
        <w:rPr>
          <w:lang w:val="ru-RU"/>
        </w:rPr>
        <w:t xml:space="preserve"> </w:t>
      </w:r>
      <w:r w:rsidR="00000AFD">
        <w:rPr>
          <w:lang w:val="ru-RU"/>
        </w:rPr>
        <w:t>приведенно</w:t>
      </w:r>
      <w:r w:rsidR="0088045A">
        <w:rPr>
          <w:lang w:val="ru-RU"/>
        </w:rPr>
        <w:t>го</w:t>
      </w:r>
      <w:r w:rsidR="00000AFD" w:rsidRPr="00000AFD">
        <w:rPr>
          <w:lang w:val="ru-RU"/>
        </w:rPr>
        <w:t xml:space="preserve"> </w:t>
      </w:r>
      <w:r w:rsidR="00000AFD">
        <w:rPr>
          <w:lang w:val="ru-RU"/>
        </w:rPr>
        <w:t xml:space="preserve">ниже резюме результатов опроса и </w:t>
      </w:r>
      <w:r w:rsidR="008E4318">
        <w:rPr>
          <w:lang w:val="ru-RU"/>
        </w:rPr>
        <w:t>полученных ответов</w:t>
      </w:r>
      <w:r w:rsidR="00E44955" w:rsidRPr="00000AFD">
        <w:rPr>
          <w:lang w:val="ru-RU"/>
        </w:rPr>
        <w:t>.</w:t>
      </w:r>
    </w:p>
    <w:p w14:paraId="6148FC45" w14:textId="0E77DA1E" w:rsidR="00BA5FA6" w:rsidRPr="008E4318" w:rsidRDefault="00883AF7" w:rsidP="00883AF7">
      <w:pPr>
        <w:pStyle w:val="ONUMFS"/>
        <w:numPr>
          <w:ilvl w:val="0"/>
          <w:numId w:val="0"/>
        </w:numPr>
        <w:rPr>
          <w:lang w:val="ru-RU" w:eastAsia="en-US"/>
        </w:rPr>
      </w:pPr>
      <w:r>
        <w:lastRenderedPageBreak/>
        <w:fldChar w:fldCharType="begin"/>
      </w:r>
      <w:r w:rsidRPr="008E4318">
        <w:rPr>
          <w:lang w:val="ru-RU"/>
        </w:rPr>
        <w:instrText xml:space="preserve"> </w:instrText>
      </w:r>
      <w:r>
        <w:instrText>AUTONUM</w:instrText>
      </w:r>
      <w:r w:rsidRPr="008E4318">
        <w:rPr>
          <w:lang w:val="ru-RU"/>
        </w:rPr>
        <w:instrText xml:space="preserve">  </w:instrText>
      </w:r>
      <w:r>
        <w:fldChar w:fldCharType="end"/>
      </w:r>
      <w:r w:rsidRPr="008E4318">
        <w:rPr>
          <w:lang w:val="ru-RU"/>
        </w:rPr>
        <w:tab/>
      </w:r>
      <w:r w:rsidR="008E4318">
        <w:rPr>
          <w:lang w:val="ru-RU"/>
        </w:rPr>
        <w:t>Ответы представили ш</w:t>
      </w:r>
      <w:r w:rsidR="008E4318" w:rsidRPr="008E4318">
        <w:rPr>
          <w:lang w:val="ru-RU"/>
        </w:rPr>
        <w:t xml:space="preserve">естьдесят </w:t>
      </w:r>
      <w:r w:rsidR="008E4318">
        <w:rPr>
          <w:lang w:val="ru-RU"/>
        </w:rPr>
        <w:t>участников</w:t>
      </w:r>
      <w:r w:rsidR="008E4318" w:rsidRPr="008E4318">
        <w:rPr>
          <w:lang w:val="ru-RU"/>
        </w:rPr>
        <w:t xml:space="preserve"> опрос</w:t>
      </w:r>
      <w:r w:rsidR="008E4318">
        <w:rPr>
          <w:lang w:val="ru-RU"/>
        </w:rPr>
        <w:t>а</w:t>
      </w:r>
      <w:r w:rsidR="008E4318" w:rsidRPr="008E4318">
        <w:rPr>
          <w:lang w:val="ru-RU"/>
        </w:rPr>
        <w:t>: Армени</w:t>
      </w:r>
      <w:r w:rsidR="008E4318">
        <w:rPr>
          <w:lang w:val="ru-RU"/>
        </w:rPr>
        <w:t>я</w:t>
      </w:r>
      <w:r w:rsidR="008E4318" w:rsidRPr="008E4318">
        <w:rPr>
          <w:lang w:val="ru-RU"/>
        </w:rPr>
        <w:t xml:space="preserve">; Ангола; Африканская региональная организация интеллектуальной собственности (АРОИС); Аргентина; Австралия; Босния и Герцеговина; Бельгия; Болгария; Бахрейн; Бруней-Даруссалам; Бразилия; Беларусь; Канада; Берег Слоновой Кости; Чили; Колумбия; Коста-Рика; Чехия; Германия; Евразийская патентная организация (ЕАПО); Эквадор; Эстония; Испания; Финляндия; Франция; Объединенное Королевство; Гонконг, Китай; Китай; Хорватия; Венгрия; Ирландия; Израиль; Италия; Япония; Камбоджа; Республика Корея; Ливан; Литва; Люксембург; Латвия; Монако; Молдова; Мексика; Никарагуа; Норвегия; Новая Зеландия; Оман; Папуа </w:t>
      </w:r>
      <w:r w:rsidR="008E4318">
        <w:rPr>
          <w:lang w:val="ru-RU"/>
        </w:rPr>
        <w:t>–</w:t>
      </w:r>
      <w:r w:rsidR="008E4318" w:rsidRPr="008E4318">
        <w:rPr>
          <w:lang w:val="ru-RU"/>
        </w:rPr>
        <w:t xml:space="preserve"> Новая Гвинея; Пакистан; Португалия; Парагвай; Российская Федерация; Сейшельские острова; Швеция; Словакия; Сан-Марино; Таиланд; Тунис; Тринидад и Тобаго; Украина; и Соединенные Штаты Америки</w:t>
      </w:r>
      <w:r w:rsidR="00BA5FA6" w:rsidRPr="008E4318">
        <w:rPr>
          <w:lang w:val="ru-RU"/>
        </w:rPr>
        <w:t>.</w:t>
      </w:r>
    </w:p>
    <w:p w14:paraId="6BFD7144" w14:textId="795320FF" w:rsidR="00E056AE" w:rsidRPr="00C52181" w:rsidRDefault="00883AF7" w:rsidP="00883AF7">
      <w:pPr>
        <w:pStyle w:val="ONUMFS"/>
        <w:numPr>
          <w:ilvl w:val="0"/>
          <w:numId w:val="0"/>
        </w:numPr>
        <w:rPr>
          <w:lang w:val="ru-RU" w:eastAsia="en-US"/>
        </w:rPr>
      </w:pPr>
      <w:r>
        <w:rPr>
          <w:lang w:eastAsia="en-US"/>
        </w:rPr>
        <w:fldChar w:fldCharType="begin"/>
      </w:r>
      <w:r w:rsidRPr="008E4318">
        <w:rPr>
          <w:lang w:val="ru-RU" w:eastAsia="en-US"/>
        </w:rPr>
        <w:instrText xml:space="preserve"> </w:instrText>
      </w:r>
      <w:r>
        <w:rPr>
          <w:lang w:eastAsia="en-US"/>
        </w:rPr>
        <w:instrText>AUTONUM</w:instrText>
      </w:r>
      <w:r w:rsidRPr="008E4318">
        <w:rPr>
          <w:lang w:val="ru-RU" w:eastAsia="en-US"/>
        </w:rPr>
        <w:instrText xml:space="preserve">  </w:instrText>
      </w:r>
      <w:r>
        <w:rPr>
          <w:lang w:eastAsia="en-US"/>
        </w:rPr>
        <w:fldChar w:fldCharType="end"/>
      </w:r>
      <w:r w:rsidRPr="008E4318">
        <w:rPr>
          <w:lang w:val="ru-RU" w:eastAsia="en-US"/>
        </w:rPr>
        <w:tab/>
      </w:r>
      <w:r w:rsidR="008E4318" w:rsidRPr="008E4318">
        <w:rPr>
          <w:lang w:val="ru-RU" w:eastAsia="en-US"/>
        </w:rPr>
        <w:t xml:space="preserve">Пятьдесят три респондента (88 процентов) </w:t>
      </w:r>
      <w:r w:rsidR="00013D4A">
        <w:rPr>
          <w:lang w:val="ru-RU" w:eastAsia="en-US"/>
        </w:rPr>
        <w:t>указали</w:t>
      </w:r>
      <w:r w:rsidR="008E4318" w:rsidRPr="008E4318">
        <w:rPr>
          <w:lang w:val="ru-RU" w:eastAsia="en-US"/>
        </w:rPr>
        <w:t>, что их ведомств</w:t>
      </w:r>
      <w:r w:rsidR="008E4318">
        <w:rPr>
          <w:lang w:val="ru-RU" w:eastAsia="en-US"/>
        </w:rPr>
        <w:t>а</w:t>
      </w:r>
      <w:r w:rsidR="008E4318" w:rsidRPr="008E4318">
        <w:rPr>
          <w:lang w:val="ru-RU" w:eastAsia="en-US"/>
        </w:rPr>
        <w:t xml:space="preserve"> предоставля</w:t>
      </w:r>
      <w:r w:rsidR="008E4318">
        <w:rPr>
          <w:lang w:val="ru-RU" w:eastAsia="en-US"/>
        </w:rPr>
        <w:t>ю</w:t>
      </w:r>
      <w:r w:rsidR="008E4318" w:rsidRPr="008E4318">
        <w:rPr>
          <w:lang w:val="ru-RU" w:eastAsia="en-US"/>
        </w:rPr>
        <w:t xml:space="preserve">т патентную информацию в </w:t>
      </w:r>
      <w:r w:rsidR="008E4318">
        <w:rPr>
          <w:lang w:val="ru-RU" w:eastAsia="en-US"/>
        </w:rPr>
        <w:t>онлайновом режиме</w:t>
      </w:r>
      <w:r w:rsidR="008E4318" w:rsidRPr="008E4318">
        <w:rPr>
          <w:lang w:val="ru-RU" w:eastAsia="en-US"/>
        </w:rPr>
        <w:t xml:space="preserve">. Более 75 процентов этих респондентов </w:t>
      </w:r>
      <w:r w:rsidR="008814A5">
        <w:rPr>
          <w:lang w:val="ru-RU" w:eastAsia="en-US"/>
        </w:rPr>
        <w:t>помещают в Интернете</w:t>
      </w:r>
      <w:r w:rsidR="008E4318" w:rsidRPr="008E4318">
        <w:rPr>
          <w:lang w:val="ru-RU" w:eastAsia="en-US"/>
        </w:rPr>
        <w:t xml:space="preserve"> информацию о приоритет</w:t>
      </w:r>
      <w:r w:rsidR="008E4318">
        <w:rPr>
          <w:lang w:val="ru-RU" w:eastAsia="en-US"/>
        </w:rPr>
        <w:t>е</w:t>
      </w:r>
      <w:r w:rsidR="008E4318" w:rsidRPr="008E4318">
        <w:rPr>
          <w:lang w:val="ru-RU" w:eastAsia="en-US"/>
        </w:rPr>
        <w:t>, правовом статусе, опубликованных заявках, удовлетворенных заявках и свои официальны</w:t>
      </w:r>
      <w:r w:rsidR="008814A5">
        <w:rPr>
          <w:lang w:val="ru-RU" w:eastAsia="en-US"/>
        </w:rPr>
        <w:t>е</w:t>
      </w:r>
      <w:r w:rsidR="008E4318" w:rsidRPr="008E4318">
        <w:rPr>
          <w:lang w:val="ru-RU" w:eastAsia="en-US"/>
        </w:rPr>
        <w:t xml:space="preserve"> бюллетен</w:t>
      </w:r>
      <w:r w:rsidR="008814A5">
        <w:rPr>
          <w:lang w:val="ru-RU" w:eastAsia="en-US"/>
        </w:rPr>
        <w:t>и</w:t>
      </w:r>
      <w:r w:rsidR="008E4318" w:rsidRPr="008E4318">
        <w:rPr>
          <w:lang w:val="ru-RU" w:eastAsia="en-US"/>
        </w:rPr>
        <w:t xml:space="preserve">. По крайней мере половина респондентов предоставляют в Интернете информацию о лицензиях, </w:t>
      </w:r>
      <w:r w:rsidR="008814A5" w:rsidRPr="008814A5">
        <w:rPr>
          <w:lang w:val="ru-RU" w:eastAsia="en-US"/>
        </w:rPr>
        <w:t>возвращени</w:t>
      </w:r>
      <w:r w:rsidR="008814A5">
        <w:rPr>
          <w:lang w:val="ru-RU" w:eastAsia="en-US"/>
        </w:rPr>
        <w:t>и</w:t>
      </w:r>
      <w:r w:rsidR="008814A5" w:rsidRPr="008814A5">
        <w:rPr>
          <w:lang w:val="ru-RU" w:eastAsia="en-US"/>
        </w:rPr>
        <w:t xml:space="preserve"> права на патент</w:t>
      </w:r>
      <w:r w:rsidR="008E4318" w:rsidRPr="008E4318">
        <w:rPr>
          <w:lang w:val="ru-RU" w:eastAsia="en-US"/>
        </w:rPr>
        <w:t>, исправлениях и продлении срок</w:t>
      </w:r>
      <w:r w:rsidR="008814A5">
        <w:rPr>
          <w:lang w:val="ru-RU" w:eastAsia="en-US"/>
        </w:rPr>
        <w:t>ов</w:t>
      </w:r>
      <w:r w:rsidR="008E4318" w:rsidRPr="008E4318">
        <w:rPr>
          <w:lang w:val="ru-RU" w:eastAsia="en-US"/>
        </w:rPr>
        <w:t xml:space="preserve"> (включая </w:t>
      </w:r>
      <w:r w:rsidR="008814A5" w:rsidRPr="008814A5">
        <w:rPr>
          <w:lang w:val="ru-RU" w:eastAsia="en-US"/>
        </w:rPr>
        <w:t>свидетельств</w:t>
      </w:r>
      <w:r w:rsidR="008814A5">
        <w:rPr>
          <w:lang w:val="ru-RU" w:eastAsia="en-US"/>
        </w:rPr>
        <w:t>а</w:t>
      </w:r>
      <w:r w:rsidR="008814A5" w:rsidRPr="008814A5">
        <w:rPr>
          <w:lang w:val="ru-RU" w:eastAsia="en-US"/>
        </w:rPr>
        <w:t xml:space="preserve"> дополнительной охраны</w:t>
      </w:r>
      <w:r w:rsidR="008E4318" w:rsidRPr="008E4318">
        <w:rPr>
          <w:lang w:val="ru-RU" w:eastAsia="en-US"/>
        </w:rPr>
        <w:t xml:space="preserve">). Реже </w:t>
      </w:r>
      <w:r w:rsidR="008814A5">
        <w:rPr>
          <w:lang w:val="ru-RU" w:eastAsia="en-US"/>
        </w:rPr>
        <w:t xml:space="preserve">размещается </w:t>
      </w:r>
      <w:r w:rsidR="008E4318" w:rsidRPr="008E4318">
        <w:rPr>
          <w:lang w:val="ru-RU" w:eastAsia="en-US"/>
        </w:rPr>
        <w:t xml:space="preserve">информация </w:t>
      </w:r>
      <w:r w:rsidR="008814A5">
        <w:rPr>
          <w:lang w:val="ru-RU" w:eastAsia="en-US"/>
        </w:rPr>
        <w:t>о</w:t>
      </w:r>
      <w:r w:rsidR="008E4318" w:rsidRPr="008E4318">
        <w:rPr>
          <w:lang w:val="ru-RU" w:eastAsia="en-US"/>
        </w:rPr>
        <w:t xml:space="preserve"> судебны</w:t>
      </w:r>
      <w:r w:rsidR="008814A5">
        <w:rPr>
          <w:lang w:val="ru-RU" w:eastAsia="en-US"/>
        </w:rPr>
        <w:t>х</w:t>
      </w:r>
      <w:r w:rsidR="008E4318" w:rsidRPr="008E4318">
        <w:rPr>
          <w:lang w:val="ru-RU" w:eastAsia="en-US"/>
        </w:rPr>
        <w:t xml:space="preserve"> решения</w:t>
      </w:r>
      <w:r w:rsidR="008814A5">
        <w:rPr>
          <w:lang w:val="ru-RU" w:eastAsia="en-US"/>
        </w:rPr>
        <w:t>х</w:t>
      </w:r>
      <w:r w:rsidR="008E4318" w:rsidRPr="008E4318">
        <w:rPr>
          <w:lang w:val="ru-RU" w:eastAsia="en-US"/>
        </w:rPr>
        <w:t xml:space="preserve"> (40 процентов), неопубликованны</w:t>
      </w:r>
      <w:r w:rsidR="00C52181">
        <w:rPr>
          <w:lang w:val="ru-RU" w:eastAsia="en-US"/>
        </w:rPr>
        <w:t>х</w:t>
      </w:r>
      <w:r w:rsidR="008E4318" w:rsidRPr="008E4318">
        <w:rPr>
          <w:lang w:val="ru-RU" w:eastAsia="en-US"/>
        </w:rPr>
        <w:t xml:space="preserve"> заявк</w:t>
      </w:r>
      <w:r w:rsidR="00C52181">
        <w:rPr>
          <w:lang w:val="ru-RU" w:eastAsia="en-US"/>
        </w:rPr>
        <w:t>ах</w:t>
      </w:r>
      <w:r w:rsidR="008E4318" w:rsidRPr="008E4318">
        <w:rPr>
          <w:lang w:val="ru-RU" w:eastAsia="en-US"/>
        </w:rPr>
        <w:t xml:space="preserve"> (22 процента) и о </w:t>
      </w:r>
      <w:r w:rsidR="00C52181" w:rsidRPr="00C52181">
        <w:rPr>
          <w:lang w:val="ru-RU" w:eastAsia="en-US"/>
        </w:rPr>
        <w:t>семейств</w:t>
      </w:r>
      <w:r w:rsidR="00C52181">
        <w:rPr>
          <w:lang w:val="ru-RU" w:eastAsia="en-US"/>
        </w:rPr>
        <w:t>е</w:t>
      </w:r>
      <w:r w:rsidR="00C52181" w:rsidRPr="00C52181">
        <w:rPr>
          <w:lang w:val="ru-RU" w:eastAsia="en-US"/>
        </w:rPr>
        <w:t xml:space="preserve"> патентов-аналогов</w:t>
      </w:r>
      <w:r w:rsidR="008E4318" w:rsidRPr="008E4318">
        <w:rPr>
          <w:lang w:val="ru-RU" w:eastAsia="en-US"/>
        </w:rPr>
        <w:t xml:space="preserve"> (19 процентов)</w:t>
      </w:r>
      <w:r w:rsidR="00C52181">
        <w:rPr>
          <w:lang w:val="ru-RU" w:eastAsia="en-US"/>
        </w:rPr>
        <w:t>, а также предоставляется возможность просмотра документов (31 процент)</w:t>
      </w:r>
      <w:r w:rsidR="008E4318" w:rsidRPr="008E4318">
        <w:rPr>
          <w:lang w:val="ru-RU" w:eastAsia="en-US"/>
        </w:rPr>
        <w:t>.</w:t>
      </w:r>
    </w:p>
    <w:p w14:paraId="4DEF8B37" w14:textId="396F78ED" w:rsidR="005E0750" w:rsidRPr="009E202A" w:rsidRDefault="00883AF7" w:rsidP="00883AF7">
      <w:pPr>
        <w:pStyle w:val="ONUMFS"/>
        <w:numPr>
          <w:ilvl w:val="0"/>
          <w:numId w:val="0"/>
        </w:numPr>
        <w:rPr>
          <w:lang w:val="ru-RU" w:eastAsia="en-US"/>
        </w:rPr>
      </w:pPr>
      <w:r>
        <w:rPr>
          <w:lang w:eastAsia="en-US"/>
        </w:rPr>
        <w:fldChar w:fldCharType="begin"/>
      </w:r>
      <w:r w:rsidRPr="00C52181">
        <w:rPr>
          <w:lang w:val="ru-RU" w:eastAsia="en-US"/>
        </w:rPr>
        <w:instrText xml:space="preserve"> </w:instrText>
      </w:r>
      <w:r>
        <w:rPr>
          <w:lang w:eastAsia="en-US"/>
        </w:rPr>
        <w:instrText>AUTONUM</w:instrText>
      </w:r>
      <w:r w:rsidRPr="00C52181">
        <w:rPr>
          <w:lang w:val="ru-RU" w:eastAsia="en-US"/>
        </w:rPr>
        <w:instrText xml:space="preserve">  </w:instrText>
      </w:r>
      <w:r>
        <w:rPr>
          <w:lang w:eastAsia="en-US"/>
        </w:rPr>
        <w:fldChar w:fldCharType="end"/>
      </w:r>
      <w:r w:rsidRPr="00C52181">
        <w:rPr>
          <w:lang w:val="ru-RU" w:eastAsia="en-US"/>
        </w:rPr>
        <w:tab/>
      </w:r>
      <w:r w:rsidR="00C52181">
        <w:rPr>
          <w:lang w:val="ru-RU" w:eastAsia="en-US"/>
        </w:rPr>
        <w:t>В числе</w:t>
      </w:r>
      <w:r w:rsidR="00C52181" w:rsidRPr="00C52181">
        <w:rPr>
          <w:lang w:val="ru-RU" w:eastAsia="en-US"/>
        </w:rPr>
        <w:t xml:space="preserve"> ведомств, предоставляющих в режиме онлайн информацию о правовом статусе, более 70 процентов </w:t>
      </w:r>
      <w:r w:rsidR="00C52181">
        <w:rPr>
          <w:lang w:val="ru-RU" w:eastAsia="en-US"/>
        </w:rPr>
        <w:t>размещают</w:t>
      </w:r>
      <w:r w:rsidR="00C52181" w:rsidRPr="00C52181">
        <w:rPr>
          <w:lang w:val="ru-RU" w:eastAsia="en-US"/>
        </w:rPr>
        <w:t xml:space="preserve"> данные по крайней мере за несколько лет о том, выдан ли патент</w:t>
      </w:r>
      <w:r w:rsidR="00013D4A">
        <w:rPr>
          <w:lang w:val="ru-RU" w:eastAsia="en-US"/>
        </w:rPr>
        <w:t xml:space="preserve"> и</w:t>
      </w:r>
      <w:r w:rsidR="00C52181" w:rsidRPr="00C52181">
        <w:rPr>
          <w:lang w:val="ru-RU" w:eastAsia="en-US"/>
        </w:rPr>
        <w:t xml:space="preserve"> действует ли он в настоящее время, </w:t>
      </w:r>
      <w:r w:rsidR="00C52181">
        <w:rPr>
          <w:lang w:val="ru-RU" w:eastAsia="en-US"/>
        </w:rPr>
        <w:t>а также сведения об уплате пошлин</w:t>
      </w:r>
      <w:r w:rsidR="00C52181" w:rsidRPr="00C52181">
        <w:rPr>
          <w:lang w:val="ru-RU" w:eastAsia="en-US"/>
        </w:rPr>
        <w:t xml:space="preserve"> и </w:t>
      </w:r>
      <w:r w:rsidR="009E202A">
        <w:rPr>
          <w:lang w:val="ru-RU" w:eastAsia="en-US"/>
        </w:rPr>
        <w:t>изменении прав собственности</w:t>
      </w:r>
      <w:r w:rsidR="00C52181" w:rsidRPr="00C52181">
        <w:rPr>
          <w:lang w:val="ru-RU" w:eastAsia="en-US"/>
        </w:rPr>
        <w:t>. Более половины</w:t>
      </w:r>
      <w:r w:rsidR="00013D4A">
        <w:rPr>
          <w:lang w:val="ru-RU" w:eastAsia="en-US"/>
        </w:rPr>
        <w:t xml:space="preserve"> ведомств</w:t>
      </w:r>
      <w:r w:rsidR="00C52181" w:rsidRPr="00C52181">
        <w:rPr>
          <w:lang w:val="ru-RU" w:eastAsia="en-US"/>
        </w:rPr>
        <w:t xml:space="preserve"> предоставляют информацию о дате перехода на национальную фазу РСТ и </w:t>
      </w:r>
      <w:r w:rsidR="00013D4A">
        <w:rPr>
          <w:lang w:val="ru-RU" w:eastAsia="en-US"/>
        </w:rPr>
        <w:t xml:space="preserve">о </w:t>
      </w:r>
      <w:r w:rsidR="009E202A" w:rsidRPr="00C52181">
        <w:rPr>
          <w:lang w:val="ru-RU" w:eastAsia="en-US"/>
        </w:rPr>
        <w:t xml:space="preserve">связанных с судебными решениями </w:t>
      </w:r>
      <w:r w:rsidR="00C52181" w:rsidRPr="00C52181">
        <w:rPr>
          <w:lang w:val="ru-RU" w:eastAsia="en-US"/>
        </w:rPr>
        <w:t>событиях до или после выдачи патента.</w:t>
      </w:r>
    </w:p>
    <w:p w14:paraId="439829DE" w14:textId="7AB09087" w:rsidR="00A6460D" w:rsidRPr="0088045A" w:rsidRDefault="00883AF7" w:rsidP="00883AF7">
      <w:pPr>
        <w:pStyle w:val="ONUMFS"/>
        <w:numPr>
          <w:ilvl w:val="0"/>
          <w:numId w:val="0"/>
        </w:numPr>
        <w:rPr>
          <w:lang w:val="ru-RU" w:eastAsia="en-US"/>
        </w:rPr>
      </w:pPr>
      <w:r>
        <w:rPr>
          <w:lang w:eastAsia="en-US"/>
        </w:rPr>
        <w:fldChar w:fldCharType="begin"/>
      </w:r>
      <w:r w:rsidRPr="009E202A">
        <w:rPr>
          <w:lang w:val="ru-RU" w:eastAsia="en-US"/>
        </w:rPr>
        <w:instrText xml:space="preserve"> </w:instrText>
      </w:r>
      <w:r>
        <w:rPr>
          <w:lang w:eastAsia="en-US"/>
        </w:rPr>
        <w:instrText>AUTONUM</w:instrText>
      </w:r>
      <w:r w:rsidRPr="009E202A">
        <w:rPr>
          <w:lang w:val="ru-RU" w:eastAsia="en-US"/>
        </w:rPr>
        <w:instrText xml:space="preserve">  </w:instrText>
      </w:r>
      <w:r>
        <w:rPr>
          <w:lang w:eastAsia="en-US"/>
        </w:rPr>
        <w:fldChar w:fldCharType="end"/>
      </w:r>
      <w:r w:rsidRPr="009E202A">
        <w:rPr>
          <w:lang w:val="ru-RU" w:eastAsia="en-US"/>
        </w:rPr>
        <w:tab/>
      </w:r>
      <w:r w:rsidR="009E202A" w:rsidRPr="009E202A">
        <w:rPr>
          <w:lang w:val="ru-RU" w:eastAsia="en-US"/>
        </w:rPr>
        <w:t xml:space="preserve">Почти все </w:t>
      </w:r>
      <w:r w:rsidR="009E202A">
        <w:rPr>
          <w:lang w:val="ru-RU" w:eastAsia="en-US"/>
        </w:rPr>
        <w:t>ведомства</w:t>
      </w:r>
      <w:r w:rsidR="009E202A" w:rsidRPr="009E202A">
        <w:rPr>
          <w:lang w:val="ru-RU" w:eastAsia="en-US"/>
        </w:rPr>
        <w:t xml:space="preserve"> (51) разрешают онлайн-доступ любому </w:t>
      </w:r>
      <w:r w:rsidR="009E202A">
        <w:rPr>
          <w:lang w:val="ru-RU" w:eastAsia="en-US"/>
        </w:rPr>
        <w:t>лицу</w:t>
      </w:r>
      <w:r w:rsidR="009E202A" w:rsidRPr="009E202A">
        <w:rPr>
          <w:lang w:val="ru-RU" w:eastAsia="en-US"/>
        </w:rPr>
        <w:t xml:space="preserve"> без </w:t>
      </w:r>
      <w:r w:rsidR="009E202A">
        <w:rPr>
          <w:lang w:val="ru-RU" w:eastAsia="en-US"/>
        </w:rPr>
        <w:t>авторизации</w:t>
      </w:r>
      <w:r w:rsidR="009E202A" w:rsidRPr="009E202A">
        <w:rPr>
          <w:lang w:val="ru-RU" w:eastAsia="en-US"/>
        </w:rPr>
        <w:t>. Большинство респондентов обновляют патентную информацию ежедневно, еженедельно или раз в две недели (60</w:t>
      </w:r>
      <w:r w:rsidR="009E202A">
        <w:rPr>
          <w:lang w:val="ru-RU" w:eastAsia="en-US"/>
        </w:rPr>
        <w:t>–</w:t>
      </w:r>
      <w:r w:rsidR="009E202A" w:rsidRPr="009E202A">
        <w:rPr>
          <w:lang w:val="ru-RU" w:eastAsia="en-US"/>
        </w:rPr>
        <w:t xml:space="preserve">70 процентов в зависимости от типа информации), </w:t>
      </w:r>
      <w:r w:rsidR="009E202A">
        <w:rPr>
          <w:lang w:val="ru-RU" w:eastAsia="en-US"/>
        </w:rPr>
        <w:t>также</w:t>
      </w:r>
      <w:r w:rsidR="009E202A" w:rsidRPr="009E202A">
        <w:rPr>
          <w:lang w:val="ru-RU" w:eastAsia="en-US"/>
        </w:rPr>
        <w:t xml:space="preserve"> распространены ежемесячные обновления (15</w:t>
      </w:r>
      <w:r w:rsidR="00013D4A">
        <w:rPr>
          <w:lang w:val="ru-RU" w:eastAsia="en-US"/>
        </w:rPr>
        <w:t>–</w:t>
      </w:r>
      <w:r w:rsidR="009E202A" w:rsidRPr="009E202A">
        <w:rPr>
          <w:lang w:val="ru-RU" w:eastAsia="en-US"/>
        </w:rPr>
        <w:t>20 процентов) и обновления в режиме реального времени (10</w:t>
      </w:r>
      <w:r w:rsidR="009E202A">
        <w:rPr>
          <w:lang w:val="ru-RU" w:eastAsia="en-US"/>
        </w:rPr>
        <w:t>–15</w:t>
      </w:r>
      <w:r w:rsidR="009E202A" w:rsidRPr="009E202A">
        <w:rPr>
          <w:lang w:val="ru-RU" w:eastAsia="en-US"/>
        </w:rPr>
        <w:t xml:space="preserve"> процентов). Пятьдесят пять ведомств (92 процента) предоставляют патентную информацию на английском языке, </w:t>
      </w:r>
      <w:r w:rsidR="009E202A">
        <w:rPr>
          <w:lang w:val="ru-RU" w:eastAsia="en-US"/>
        </w:rPr>
        <w:t>кроме того,</w:t>
      </w:r>
      <w:r w:rsidR="009E202A" w:rsidRPr="009E202A">
        <w:rPr>
          <w:lang w:val="ru-RU" w:eastAsia="en-US"/>
        </w:rPr>
        <w:t xml:space="preserve"> большинство </w:t>
      </w:r>
      <w:r w:rsidR="009E202A">
        <w:rPr>
          <w:lang w:val="ru-RU" w:eastAsia="en-US"/>
        </w:rPr>
        <w:t>ведомств размещают информацию</w:t>
      </w:r>
      <w:r w:rsidR="009E202A" w:rsidRPr="009E202A">
        <w:rPr>
          <w:lang w:val="ru-RU" w:eastAsia="en-US"/>
        </w:rPr>
        <w:t xml:space="preserve"> на одном или нескольких </w:t>
      </w:r>
      <w:r w:rsidR="009E202A">
        <w:rPr>
          <w:lang w:val="ru-RU" w:eastAsia="en-US"/>
        </w:rPr>
        <w:t>национальных</w:t>
      </w:r>
      <w:r w:rsidR="009E202A" w:rsidRPr="009E202A">
        <w:rPr>
          <w:lang w:val="ru-RU" w:eastAsia="en-US"/>
        </w:rPr>
        <w:t xml:space="preserve"> языках.</w:t>
      </w:r>
    </w:p>
    <w:p w14:paraId="3E557859" w14:textId="65F9440F" w:rsidR="000113FC" w:rsidRPr="00925075" w:rsidRDefault="00883AF7" w:rsidP="00FC1343">
      <w:pPr>
        <w:pStyle w:val="ONUMFS"/>
        <w:numPr>
          <w:ilvl w:val="0"/>
          <w:numId w:val="0"/>
        </w:numPr>
        <w:spacing w:after="120"/>
        <w:ind w:left="5533"/>
        <w:rPr>
          <w:i/>
          <w:lang w:val="ru-RU"/>
        </w:rPr>
      </w:pPr>
      <w:r w:rsidRPr="00FC1343">
        <w:rPr>
          <w:rStyle w:val="ONUMEChar"/>
        </w:rPr>
        <w:fldChar w:fldCharType="begin"/>
      </w:r>
      <w:r w:rsidRPr="00925075">
        <w:rPr>
          <w:rStyle w:val="ONUMEChar"/>
          <w:lang w:val="ru-RU"/>
        </w:rPr>
        <w:instrText xml:space="preserve"> </w:instrText>
      </w:r>
      <w:r w:rsidRPr="00FC1343">
        <w:rPr>
          <w:rStyle w:val="ONUMEChar"/>
        </w:rPr>
        <w:instrText>AUTONUM</w:instrText>
      </w:r>
      <w:r w:rsidRPr="00925075">
        <w:rPr>
          <w:rStyle w:val="ONUMEChar"/>
          <w:lang w:val="ru-RU"/>
        </w:rPr>
        <w:instrText xml:space="preserve">  </w:instrText>
      </w:r>
      <w:r w:rsidRPr="00FC1343">
        <w:rPr>
          <w:rStyle w:val="ONUMEChar"/>
        </w:rPr>
        <w:fldChar w:fldCharType="end"/>
      </w:r>
      <w:r w:rsidRPr="00925075">
        <w:rPr>
          <w:i/>
          <w:szCs w:val="22"/>
          <w:lang w:val="ru-RU"/>
        </w:rPr>
        <w:tab/>
      </w:r>
      <w:r w:rsidR="00925075">
        <w:rPr>
          <w:i/>
          <w:szCs w:val="22"/>
          <w:lang w:val="ru-RU"/>
        </w:rPr>
        <w:t>КСВ предлагается</w:t>
      </w:r>
      <w:r w:rsidR="000113FC" w:rsidRPr="00925075">
        <w:rPr>
          <w:i/>
          <w:lang w:val="ru-RU"/>
        </w:rPr>
        <w:t xml:space="preserve">: </w:t>
      </w:r>
    </w:p>
    <w:p w14:paraId="6FF6BC68" w14:textId="4735E8A1" w:rsidR="000113FC" w:rsidRPr="00925075" w:rsidRDefault="000113FC" w:rsidP="00FC1343">
      <w:pPr>
        <w:pStyle w:val="BodyText"/>
        <w:tabs>
          <w:tab w:val="left" w:pos="6160"/>
          <w:tab w:val="left" w:pos="6710"/>
        </w:tabs>
        <w:ind w:left="5533" w:right="424"/>
        <w:rPr>
          <w:i/>
          <w:lang w:val="ru-RU"/>
        </w:rPr>
      </w:pPr>
      <w:r w:rsidRPr="00925075">
        <w:rPr>
          <w:i/>
          <w:lang w:val="ru-RU"/>
        </w:rPr>
        <w:tab/>
        <w:t>(</w:t>
      </w:r>
      <w:r w:rsidRPr="00FC1343">
        <w:rPr>
          <w:i/>
        </w:rPr>
        <w:t>a</w:t>
      </w:r>
      <w:r w:rsidRPr="00925075">
        <w:rPr>
          <w:i/>
          <w:lang w:val="ru-RU"/>
        </w:rPr>
        <w:t>)</w:t>
      </w:r>
      <w:r w:rsidRPr="00925075">
        <w:rPr>
          <w:i/>
          <w:lang w:val="ru-RU"/>
        </w:rPr>
        <w:tab/>
      </w:r>
      <w:r w:rsidR="00925075" w:rsidRPr="00925075">
        <w:rPr>
          <w:i/>
          <w:lang w:val="ru-RU"/>
        </w:rPr>
        <w:t>принять к сведению содержание настоящего документа</w:t>
      </w:r>
      <w:r w:rsidRPr="00925075">
        <w:rPr>
          <w:i/>
          <w:lang w:val="ru-RU"/>
        </w:rPr>
        <w:t xml:space="preserve">; </w:t>
      </w:r>
      <w:r w:rsidR="00925075">
        <w:rPr>
          <w:i/>
          <w:lang w:val="ru-RU"/>
        </w:rPr>
        <w:t>и</w:t>
      </w:r>
    </w:p>
    <w:p w14:paraId="67A6C5F5" w14:textId="3E4FB845" w:rsidR="000113FC" w:rsidRPr="00925075" w:rsidRDefault="000113FC" w:rsidP="00FC1343">
      <w:pPr>
        <w:pStyle w:val="BodyText"/>
        <w:tabs>
          <w:tab w:val="left" w:pos="6160"/>
          <w:tab w:val="left" w:pos="6710"/>
        </w:tabs>
        <w:ind w:left="5533" w:right="424"/>
        <w:rPr>
          <w:i/>
          <w:lang w:val="ru-RU"/>
        </w:rPr>
      </w:pPr>
      <w:r w:rsidRPr="00925075">
        <w:rPr>
          <w:i/>
          <w:lang w:val="ru-RU"/>
        </w:rPr>
        <w:tab/>
        <w:t>(</w:t>
      </w:r>
      <w:r w:rsidRPr="00FC1343">
        <w:rPr>
          <w:i/>
        </w:rPr>
        <w:t>b</w:t>
      </w:r>
      <w:r w:rsidRPr="00925075">
        <w:rPr>
          <w:i/>
          <w:lang w:val="ru-RU"/>
        </w:rPr>
        <w:t>)</w:t>
      </w:r>
      <w:r w:rsidRPr="00925075">
        <w:rPr>
          <w:i/>
          <w:lang w:val="ru-RU"/>
        </w:rPr>
        <w:tab/>
      </w:r>
      <w:r w:rsidR="00925075" w:rsidRPr="00925075">
        <w:rPr>
          <w:i/>
          <w:lang w:val="ru-RU"/>
        </w:rPr>
        <w:t xml:space="preserve">просить Международное бюро опубликовать результаты опроса с </w:t>
      </w:r>
      <w:r w:rsidR="00925075">
        <w:rPr>
          <w:i/>
          <w:lang w:val="ru-RU"/>
        </w:rPr>
        <w:t xml:space="preserve">полученными </w:t>
      </w:r>
      <w:r w:rsidR="00925075" w:rsidRPr="00925075">
        <w:rPr>
          <w:i/>
          <w:lang w:val="ru-RU"/>
        </w:rPr>
        <w:t>ответами на веб-сайте ВОИС, как указано в пункте 2 выше.</w:t>
      </w:r>
    </w:p>
    <w:p w14:paraId="1B80F0F4" w14:textId="35B8EBBC" w:rsidR="002928D3" w:rsidRPr="00084955" w:rsidRDefault="00892317" w:rsidP="00E00D5C">
      <w:pPr>
        <w:pStyle w:val="Endofdocument"/>
      </w:pPr>
      <w:r w:rsidRPr="00084955">
        <w:rPr>
          <w:rFonts w:cs="Arial"/>
          <w:sz w:val="22"/>
          <w:szCs w:val="22"/>
        </w:rPr>
        <w:t>[</w:t>
      </w:r>
      <w:r w:rsidR="00925075">
        <w:rPr>
          <w:rFonts w:cs="Arial"/>
          <w:sz w:val="22"/>
          <w:szCs w:val="22"/>
          <w:lang w:val="ru-RU"/>
        </w:rPr>
        <w:t>Конец документа</w:t>
      </w:r>
      <w:r w:rsidRPr="00084955">
        <w:rPr>
          <w:rFonts w:cs="Arial"/>
          <w:sz w:val="22"/>
          <w:szCs w:val="22"/>
        </w:rPr>
        <w:t>]</w:t>
      </w:r>
    </w:p>
    <w:sectPr w:rsidR="002928D3" w:rsidRPr="00084955" w:rsidSect="00AB1326">
      <w:headerReference w:type="even" r:id="rId10"/>
      <w:headerReference w:type="default" r:id="rId11"/>
      <w:endnotePr>
        <w:numFmt w:val="decimal"/>
      </w:endnotePr>
      <w:pgSz w:w="11907" w:h="16840" w:code="9"/>
      <w:pgMar w:top="567" w:right="1134" w:bottom="993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A6268" w14:textId="77777777" w:rsidR="00B91E58" w:rsidRDefault="00B91E58">
      <w:r>
        <w:separator/>
      </w:r>
    </w:p>
  </w:endnote>
  <w:endnote w:type="continuationSeparator" w:id="0">
    <w:p w14:paraId="6B41A80C" w14:textId="77777777" w:rsidR="00B91E58" w:rsidRDefault="00B91E58" w:rsidP="003B38C1">
      <w:r>
        <w:separator/>
      </w:r>
    </w:p>
    <w:p w14:paraId="50D8C4C0" w14:textId="77777777" w:rsidR="00B91E58" w:rsidRPr="003B38C1" w:rsidRDefault="00B91E5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8687B01" w14:textId="77777777" w:rsidR="00B91E58" w:rsidRPr="003B38C1" w:rsidRDefault="00B91E5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4A5F7" w14:textId="77777777" w:rsidR="00B91E58" w:rsidRDefault="00B91E58">
      <w:r>
        <w:separator/>
      </w:r>
    </w:p>
  </w:footnote>
  <w:footnote w:type="continuationSeparator" w:id="0">
    <w:p w14:paraId="35C73D13" w14:textId="77777777" w:rsidR="00B91E58" w:rsidRDefault="00B91E58" w:rsidP="008B60B2">
      <w:r>
        <w:separator/>
      </w:r>
    </w:p>
    <w:p w14:paraId="377EC1AB" w14:textId="77777777" w:rsidR="00B91E58" w:rsidRPr="00ED77FB" w:rsidRDefault="00B91E5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1B4691A" w14:textId="77777777" w:rsidR="00B91E58" w:rsidRPr="00ED77FB" w:rsidRDefault="00B91E5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C8E22" w14:textId="50DFCA9D" w:rsidR="00AB1326" w:rsidRDefault="00AB1326" w:rsidP="00F21311">
    <w:pPr>
      <w:jc w:val="right"/>
    </w:pPr>
    <w:r>
      <w:t>CWS/8/</w:t>
    </w:r>
    <w:r w:rsidR="00F21311">
      <w:t>10</w:t>
    </w:r>
  </w:p>
  <w:p w14:paraId="41357948" w14:textId="6CB0ED58" w:rsidR="00AB1326" w:rsidRDefault="008E4318" w:rsidP="00AB1326">
    <w:pPr>
      <w:jc w:val="right"/>
    </w:pPr>
    <w:r>
      <w:rPr>
        <w:lang w:val="ru-RU"/>
      </w:rPr>
      <w:t>стр.</w:t>
    </w:r>
    <w:r w:rsidR="00AB1326">
      <w:t xml:space="preserve"> </w:t>
    </w:r>
    <w:r w:rsidR="00AB1326">
      <w:fldChar w:fldCharType="begin"/>
    </w:r>
    <w:r w:rsidR="00AB1326">
      <w:instrText xml:space="preserve"> PAGE  \* MERGEFORMAT </w:instrText>
    </w:r>
    <w:r w:rsidR="00AB1326">
      <w:fldChar w:fldCharType="separate"/>
    </w:r>
    <w:r w:rsidR="009C731C">
      <w:rPr>
        <w:noProof/>
      </w:rPr>
      <w:t>2</w:t>
    </w:r>
    <w:r w:rsidR="00AB1326">
      <w:fldChar w:fldCharType="end"/>
    </w:r>
  </w:p>
  <w:p w14:paraId="3B7A8B36" w14:textId="77777777" w:rsidR="00AB1326" w:rsidRDefault="00AB1326" w:rsidP="00AB1326">
    <w:pPr>
      <w:jc w:val="right"/>
    </w:pPr>
  </w:p>
  <w:p w14:paraId="673B581A" w14:textId="77777777" w:rsidR="00AB1326" w:rsidRDefault="00AB1326" w:rsidP="00AB132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CCB45" w14:textId="77777777" w:rsidR="007D1090" w:rsidRDefault="00AB1326" w:rsidP="00F55529">
    <w:pPr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1A0A90C9" wp14:editId="220EE5FC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8649D7" w14:textId="33C9A2E8" w:rsidR="00AB1326" w:rsidRDefault="0036715F" w:rsidP="0036715F">
                          <w:pPr>
                            <w:jc w:val="center"/>
                          </w:pPr>
                          <w:r w:rsidRPr="0036715F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0A90C9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6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1OfXMOAIAAG0EAAAOAAAAAAAAAAAAAAAA&#10;AC4CAABkcnMvZTJvRG9jLnhtbFBLAQItABQABgAIAAAAIQDN8vMo2gAAAAgBAAAPAAAAAAAAAAAA&#10;AAAAAJIEAABkcnMvZG93bnJldi54bWxQSwUGAAAAAAQABADzAAAAmQUAAAAA&#10;" o:allowincell="f" filled="f" stroked="f" strokeweight=".5pt">
              <v:path arrowok="t"/>
              <v:textbox>
                <w:txbxContent>
                  <w:p w14:paraId="358649D7" w14:textId="33C9A2E8" w:rsidR="00AB1326" w:rsidRDefault="0036715F" w:rsidP="0036715F">
                    <w:pPr>
                      <w:jc w:val="center"/>
                    </w:pPr>
                    <w:r w:rsidRPr="0036715F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D1090">
      <w:t>CWS/</w:t>
    </w:r>
    <w:r>
      <w:t>8</w:t>
    </w:r>
    <w:r w:rsidR="007D1090">
      <w:t>/1</w:t>
    </w:r>
    <w:r w:rsidR="00BD0A46">
      <w:t xml:space="preserve"> </w:t>
    </w:r>
    <w:r w:rsidR="00C9060F">
      <w:t>Prov</w:t>
    </w:r>
    <w:r w:rsidR="00F55529">
      <w:t>.</w:t>
    </w:r>
  </w:p>
  <w:p w14:paraId="46BF03FC" w14:textId="7715573C" w:rsidR="007D1090" w:rsidRDefault="007D1090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140076">
      <w:rPr>
        <w:noProof/>
      </w:rPr>
      <w:t>2</w:t>
    </w:r>
    <w:r>
      <w:fldChar w:fldCharType="end"/>
    </w:r>
  </w:p>
  <w:p w14:paraId="2908C65F" w14:textId="77777777" w:rsidR="007D1090" w:rsidRDefault="007D1090" w:rsidP="00477D6B">
    <w:pPr>
      <w:jc w:val="right"/>
    </w:pPr>
  </w:p>
  <w:p w14:paraId="50AEEC99" w14:textId="77777777" w:rsidR="00216DC2" w:rsidRDefault="00216DC2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D29E3"/>
    <w:multiLevelType w:val="multilevel"/>
    <w:tmpl w:val="DBF030B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3087"/>
        </w:tabs>
        <w:ind w:left="25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 w15:restartNumberingAfterBreak="0">
    <w:nsid w:val="10827B2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2" w15:restartNumberingAfterBreak="0">
    <w:nsid w:val="11A0515F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3" w15:restartNumberingAfterBreak="0">
    <w:nsid w:val="1FFB19A2"/>
    <w:multiLevelType w:val="multilevel"/>
    <w:tmpl w:val="8FAACE2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79F7D37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5" w15:restartNumberingAfterBreak="0">
    <w:nsid w:val="383459E6"/>
    <w:multiLevelType w:val="hybridMultilevel"/>
    <w:tmpl w:val="0D18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B19EE"/>
    <w:multiLevelType w:val="hybridMultilevel"/>
    <w:tmpl w:val="DDEC4FF4"/>
    <w:lvl w:ilvl="0" w:tplc="BFF23C5C">
      <w:start w:val="1"/>
      <w:numFmt w:val="decimal"/>
      <w:lvlText w:val="%1."/>
      <w:lvlJc w:val="left"/>
      <w:pPr>
        <w:ind w:left="100" w:hanging="489"/>
      </w:pPr>
      <w:rPr>
        <w:spacing w:val="-6"/>
        <w:w w:val="100"/>
        <w:sz w:val="20"/>
        <w:szCs w:val="20"/>
      </w:rPr>
    </w:lvl>
    <w:lvl w:ilvl="1" w:tplc="923A4ACA">
      <w:start w:val="1"/>
      <w:numFmt w:val="lowerLetter"/>
      <w:lvlText w:val="(%2)"/>
      <w:lvlJc w:val="left"/>
      <w:pPr>
        <w:ind w:left="5633" w:hanging="575"/>
      </w:pPr>
      <w:rPr>
        <w:rFonts w:ascii="Arial" w:eastAsia="Arial" w:hAnsi="Arial" w:cs="Arial" w:hint="default"/>
        <w:i/>
        <w:w w:val="99"/>
        <w:sz w:val="22"/>
        <w:szCs w:val="22"/>
      </w:rPr>
    </w:lvl>
    <w:lvl w:ilvl="2" w:tplc="797CF70C">
      <w:numFmt w:val="bullet"/>
      <w:lvlText w:val="•"/>
      <w:lvlJc w:val="left"/>
      <w:pPr>
        <w:ind w:left="6078" w:hanging="575"/>
      </w:pPr>
    </w:lvl>
    <w:lvl w:ilvl="3" w:tplc="1680827E">
      <w:numFmt w:val="bullet"/>
      <w:lvlText w:val="•"/>
      <w:lvlJc w:val="left"/>
      <w:pPr>
        <w:ind w:left="6516" w:hanging="575"/>
      </w:pPr>
    </w:lvl>
    <w:lvl w:ilvl="4" w:tplc="B002BE30">
      <w:numFmt w:val="bullet"/>
      <w:lvlText w:val="•"/>
      <w:lvlJc w:val="left"/>
      <w:pPr>
        <w:ind w:left="6955" w:hanging="575"/>
      </w:pPr>
    </w:lvl>
    <w:lvl w:ilvl="5" w:tplc="BC2A4B6C">
      <w:numFmt w:val="bullet"/>
      <w:lvlText w:val="•"/>
      <w:lvlJc w:val="left"/>
      <w:pPr>
        <w:ind w:left="7393" w:hanging="575"/>
      </w:pPr>
    </w:lvl>
    <w:lvl w:ilvl="6" w:tplc="DCBA5C7E">
      <w:numFmt w:val="bullet"/>
      <w:lvlText w:val="•"/>
      <w:lvlJc w:val="left"/>
      <w:pPr>
        <w:ind w:left="7832" w:hanging="575"/>
      </w:pPr>
    </w:lvl>
    <w:lvl w:ilvl="7" w:tplc="A734154E">
      <w:numFmt w:val="bullet"/>
      <w:lvlText w:val="•"/>
      <w:lvlJc w:val="left"/>
      <w:pPr>
        <w:ind w:left="8270" w:hanging="575"/>
      </w:pPr>
    </w:lvl>
    <w:lvl w:ilvl="8" w:tplc="D770A1AC">
      <w:numFmt w:val="bullet"/>
      <w:lvlText w:val="•"/>
      <w:lvlJc w:val="left"/>
      <w:pPr>
        <w:ind w:left="8708" w:hanging="575"/>
      </w:p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1E1E9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9" w15:restartNumberingAfterBreak="0">
    <w:nsid w:val="617C228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0" w15:restartNumberingAfterBreak="0">
    <w:nsid w:val="6C3C7917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1" w15:restartNumberingAfterBreak="0">
    <w:nsid w:val="725D2867"/>
    <w:multiLevelType w:val="hybridMultilevel"/>
    <w:tmpl w:val="4AAC0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4552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10"/>
  </w:num>
  <w:num w:numId="8">
    <w:abstractNumId w:val="12"/>
  </w:num>
  <w:num w:numId="9">
    <w:abstractNumId w:val="5"/>
  </w:num>
  <w:num w:numId="10">
    <w:abstractNumId w:val="4"/>
  </w:num>
  <w:num w:numId="11">
    <w:abstractNumId w:val="1"/>
  </w:num>
  <w:num w:numId="12">
    <w:abstractNumId w:val="0"/>
  </w:num>
  <w:num w:numId="13">
    <w:abstractNumId w:val="0"/>
  </w:num>
  <w:num w:numId="14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F84"/>
    <w:rsid w:val="00000A6B"/>
    <w:rsid w:val="00000AFD"/>
    <w:rsid w:val="000017B3"/>
    <w:rsid w:val="00001CAC"/>
    <w:rsid w:val="00004B9D"/>
    <w:rsid w:val="000113FC"/>
    <w:rsid w:val="0001393C"/>
    <w:rsid w:val="00013D4A"/>
    <w:rsid w:val="000143CE"/>
    <w:rsid w:val="00014EFF"/>
    <w:rsid w:val="000224B0"/>
    <w:rsid w:val="00023321"/>
    <w:rsid w:val="00026093"/>
    <w:rsid w:val="000305FB"/>
    <w:rsid w:val="000320E5"/>
    <w:rsid w:val="00032CDF"/>
    <w:rsid w:val="000337A9"/>
    <w:rsid w:val="00043CAA"/>
    <w:rsid w:val="00044AA4"/>
    <w:rsid w:val="00047327"/>
    <w:rsid w:val="00055F73"/>
    <w:rsid w:val="00067295"/>
    <w:rsid w:val="00067AE0"/>
    <w:rsid w:val="00067E1A"/>
    <w:rsid w:val="00070AA4"/>
    <w:rsid w:val="00075432"/>
    <w:rsid w:val="0007684D"/>
    <w:rsid w:val="00084955"/>
    <w:rsid w:val="00085237"/>
    <w:rsid w:val="000968ED"/>
    <w:rsid w:val="000B0F76"/>
    <w:rsid w:val="000B2D2B"/>
    <w:rsid w:val="000B7247"/>
    <w:rsid w:val="000C1021"/>
    <w:rsid w:val="000C22DB"/>
    <w:rsid w:val="000C5666"/>
    <w:rsid w:val="000C5B9D"/>
    <w:rsid w:val="000E11B0"/>
    <w:rsid w:val="000E2A07"/>
    <w:rsid w:val="000E4467"/>
    <w:rsid w:val="000E5F65"/>
    <w:rsid w:val="000F46D6"/>
    <w:rsid w:val="000F5116"/>
    <w:rsid w:val="000F5E56"/>
    <w:rsid w:val="000F669C"/>
    <w:rsid w:val="001139F0"/>
    <w:rsid w:val="001146BB"/>
    <w:rsid w:val="00115693"/>
    <w:rsid w:val="00124B1A"/>
    <w:rsid w:val="001251D1"/>
    <w:rsid w:val="00126B6F"/>
    <w:rsid w:val="00127F3E"/>
    <w:rsid w:val="00134368"/>
    <w:rsid w:val="001360FF"/>
    <w:rsid w:val="00136272"/>
    <w:rsid w:val="001362EE"/>
    <w:rsid w:val="00140076"/>
    <w:rsid w:val="00143396"/>
    <w:rsid w:val="00144A55"/>
    <w:rsid w:val="00150720"/>
    <w:rsid w:val="00152DAC"/>
    <w:rsid w:val="00152DF6"/>
    <w:rsid w:val="00153A46"/>
    <w:rsid w:val="001572B9"/>
    <w:rsid w:val="00160EE6"/>
    <w:rsid w:val="00161D77"/>
    <w:rsid w:val="00166549"/>
    <w:rsid w:val="00173685"/>
    <w:rsid w:val="00175241"/>
    <w:rsid w:val="00180499"/>
    <w:rsid w:val="001813D0"/>
    <w:rsid w:val="00181E31"/>
    <w:rsid w:val="001832A6"/>
    <w:rsid w:val="001863B7"/>
    <w:rsid w:val="00186892"/>
    <w:rsid w:val="00192805"/>
    <w:rsid w:val="0019321F"/>
    <w:rsid w:val="001A0B8F"/>
    <w:rsid w:val="001A1983"/>
    <w:rsid w:val="001A3FB9"/>
    <w:rsid w:val="001A5F0B"/>
    <w:rsid w:val="001A6426"/>
    <w:rsid w:val="001A71D7"/>
    <w:rsid w:val="001B5BC5"/>
    <w:rsid w:val="001B6A44"/>
    <w:rsid w:val="001B7F01"/>
    <w:rsid w:val="001C0FA4"/>
    <w:rsid w:val="001F3BEE"/>
    <w:rsid w:val="001F47F0"/>
    <w:rsid w:val="00202124"/>
    <w:rsid w:val="002102F7"/>
    <w:rsid w:val="002104BB"/>
    <w:rsid w:val="00214B90"/>
    <w:rsid w:val="00216DC2"/>
    <w:rsid w:val="00223203"/>
    <w:rsid w:val="002267DA"/>
    <w:rsid w:val="00226E3E"/>
    <w:rsid w:val="002330CA"/>
    <w:rsid w:val="0023687E"/>
    <w:rsid w:val="00237A52"/>
    <w:rsid w:val="00240DD0"/>
    <w:rsid w:val="00241965"/>
    <w:rsid w:val="00243510"/>
    <w:rsid w:val="00243F68"/>
    <w:rsid w:val="00254A4E"/>
    <w:rsid w:val="002618E7"/>
    <w:rsid w:val="002634C4"/>
    <w:rsid w:val="00271EC1"/>
    <w:rsid w:val="00272975"/>
    <w:rsid w:val="00275BE0"/>
    <w:rsid w:val="0028252D"/>
    <w:rsid w:val="0028507D"/>
    <w:rsid w:val="00287817"/>
    <w:rsid w:val="0029095F"/>
    <w:rsid w:val="002912F3"/>
    <w:rsid w:val="002928D3"/>
    <w:rsid w:val="002936BB"/>
    <w:rsid w:val="0029686D"/>
    <w:rsid w:val="002A1D3F"/>
    <w:rsid w:val="002A234C"/>
    <w:rsid w:val="002A40F1"/>
    <w:rsid w:val="002A64AF"/>
    <w:rsid w:val="002B20A3"/>
    <w:rsid w:val="002B4031"/>
    <w:rsid w:val="002B6114"/>
    <w:rsid w:val="002E14FC"/>
    <w:rsid w:val="002E3212"/>
    <w:rsid w:val="002F1FE6"/>
    <w:rsid w:val="002F4E68"/>
    <w:rsid w:val="003032C9"/>
    <w:rsid w:val="003068C1"/>
    <w:rsid w:val="00306EEA"/>
    <w:rsid w:val="00312F7F"/>
    <w:rsid w:val="00325724"/>
    <w:rsid w:val="0033325E"/>
    <w:rsid w:val="0033734A"/>
    <w:rsid w:val="003379DE"/>
    <w:rsid w:val="0034360D"/>
    <w:rsid w:val="00345D82"/>
    <w:rsid w:val="0035110E"/>
    <w:rsid w:val="00357B3A"/>
    <w:rsid w:val="00361450"/>
    <w:rsid w:val="00367122"/>
    <w:rsid w:val="0036715F"/>
    <w:rsid w:val="003673CF"/>
    <w:rsid w:val="0036754F"/>
    <w:rsid w:val="003724D4"/>
    <w:rsid w:val="00372913"/>
    <w:rsid w:val="00380C92"/>
    <w:rsid w:val="003845C1"/>
    <w:rsid w:val="00387294"/>
    <w:rsid w:val="003935D5"/>
    <w:rsid w:val="00395DA4"/>
    <w:rsid w:val="003A41E2"/>
    <w:rsid w:val="003A450C"/>
    <w:rsid w:val="003A5F87"/>
    <w:rsid w:val="003A6C84"/>
    <w:rsid w:val="003A6F89"/>
    <w:rsid w:val="003B38C1"/>
    <w:rsid w:val="003B4E59"/>
    <w:rsid w:val="003B58BD"/>
    <w:rsid w:val="003B6932"/>
    <w:rsid w:val="003C0421"/>
    <w:rsid w:val="003C2534"/>
    <w:rsid w:val="003C323B"/>
    <w:rsid w:val="003D0B9E"/>
    <w:rsid w:val="003D0C09"/>
    <w:rsid w:val="003D57E3"/>
    <w:rsid w:val="003E08B0"/>
    <w:rsid w:val="003E3D76"/>
    <w:rsid w:val="003E4213"/>
    <w:rsid w:val="003E43ED"/>
    <w:rsid w:val="003E6BD5"/>
    <w:rsid w:val="003F08A2"/>
    <w:rsid w:val="003F49F3"/>
    <w:rsid w:val="00401C1B"/>
    <w:rsid w:val="00404914"/>
    <w:rsid w:val="00406039"/>
    <w:rsid w:val="00411E27"/>
    <w:rsid w:val="00414C69"/>
    <w:rsid w:val="0041784C"/>
    <w:rsid w:val="004219DD"/>
    <w:rsid w:val="004238C9"/>
    <w:rsid w:val="00423E3E"/>
    <w:rsid w:val="00427AF4"/>
    <w:rsid w:val="0043292D"/>
    <w:rsid w:val="00433695"/>
    <w:rsid w:val="00442220"/>
    <w:rsid w:val="004566D9"/>
    <w:rsid w:val="00457762"/>
    <w:rsid w:val="0046036C"/>
    <w:rsid w:val="004615D2"/>
    <w:rsid w:val="004647DA"/>
    <w:rsid w:val="004654AD"/>
    <w:rsid w:val="00470688"/>
    <w:rsid w:val="00472582"/>
    <w:rsid w:val="00473A12"/>
    <w:rsid w:val="00474062"/>
    <w:rsid w:val="00477D6B"/>
    <w:rsid w:val="00481EEA"/>
    <w:rsid w:val="004853A0"/>
    <w:rsid w:val="00485A19"/>
    <w:rsid w:val="00491D68"/>
    <w:rsid w:val="004A5372"/>
    <w:rsid w:val="004A54AA"/>
    <w:rsid w:val="004B26E7"/>
    <w:rsid w:val="004B415E"/>
    <w:rsid w:val="004B5909"/>
    <w:rsid w:val="004C4ACD"/>
    <w:rsid w:val="004C6B77"/>
    <w:rsid w:val="004D4921"/>
    <w:rsid w:val="004E2D88"/>
    <w:rsid w:val="004E548A"/>
    <w:rsid w:val="004E5AC7"/>
    <w:rsid w:val="004F02A2"/>
    <w:rsid w:val="004F1E2C"/>
    <w:rsid w:val="004F23E3"/>
    <w:rsid w:val="005019FF"/>
    <w:rsid w:val="0050566F"/>
    <w:rsid w:val="005103A1"/>
    <w:rsid w:val="0053057A"/>
    <w:rsid w:val="005319CB"/>
    <w:rsid w:val="00531BAF"/>
    <w:rsid w:val="0053426D"/>
    <w:rsid w:val="0053466E"/>
    <w:rsid w:val="00535188"/>
    <w:rsid w:val="00537369"/>
    <w:rsid w:val="00537703"/>
    <w:rsid w:val="00540D28"/>
    <w:rsid w:val="00542C96"/>
    <w:rsid w:val="00543316"/>
    <w:rsid w:val="005454D1"/>
    <w:rsid w:val="005468FE"/>
    <w:rsid w:val="00546F68"/>
    <w:rsid w:val="005531A0"/>
    <w:rsid w:val="00554DBA"/>
    <w:rsid w:val="00554E15"/>
    <w:rsid w:val="0055633C"/>
    <w:rsid w:val="00560A29"/>
    <w:rsid w:val="00562211"/>
    <w:rsid w:val="0057197D"/>
    <w:rsid w:val="00576183"/>
    <w:rsid w:val="0058120E"/>
    <w:rsid w:val="00586520"/>
    <w:rsid w:val="005905B7"/>
    <w:rsid w:val="00594180"/>
    <w:rsid w:val="005A245A"/>
    <w:rsid w:val="005C09C6"/>
    <w:rsid w:val="005C43A6"/>
    <w:rsid w:val="005C5D21"/>
    <w:rsid w:val="005C6649"/>
    <w:rsid w:val="005C71DD"/>
    <w:rsid w:val="005D532D"/>
    <w:rsid w:val="005D5536"/>
    <w:rsid w:val="005E0750"/>
    <w:rsid w:val="005E1D7F"/>
    <w:rsid w:val="005E69B9"/>
    <w:rsid w:val="005F0588"/>
    <w:rsid w:val="005F4F93"/>
    <w:rsid w:val="005F6088"/>
    <w:rsid w:val="005F733A"/>
    <w:rsid w:val="00603523"/>
    <w:rsid w:val="00605827"/>
    <w:rsid w:val="006129DC"/>
    <w:rsid w:val="006149AA"/>
    <w:rsid w:val="00614F82"/>
    <w:rsid w:val="0061586B"/>
    <w:rsid w:val="00615D9A"/>
    <w:rsid w:val="006166AC"/>
    <w:rsid w:val="0062573E"/>
    <w:rsid w:val="00631EA5"/>
    <w:rsid w:val="00634C20"/>
    <w:rsid w:val="0063544A"/>
    <w:rsid w:val="00637EE8"/>
    <w:rsid w:val="00646050"/>
    <w:rsid w:val="00650F84"/>
    <w:rsid w:val="00652999"/>
    <w:rsid w:val="00653E35"/>
    <w:rsid w:val="00660664"/>
    <w:rsid w:val="006615F4"/>
    <w:rsid w:val="00661F18"/>
    <w:rsid w:val="00665171"/>
    <w:rsid w:val="00666635"/>
    <w:rsid w:val="00667545"/>
    <w:rsid w:val="006713CA"/>
    <w:rsid w:val="00671BD2"/>
    <w:rsid w:val="00676C5C"/>
    <w:rsid w:val="00681343"/>
    <w:rsid w:val="006851D6"/>
    <w:rsid w:val="00691777"/>
    <w:rsid w:val="006935A9"/>
    <w:rsid w:val="00696FB1"/>
    <w:rsid w:val="00697CDB"/>
    <w:rsid w:val="006A075B"/>
    <w:rsid w:val="006A3905"/>
    <w:rsid w:val="006A5902"/>
    <w:rsid w:val="006B5BF0"/>
    <w:rsid w:val="006C1677"/>
    <w:rsid w:val="006C36E1"/>
    <w:rsid w:val="006D3AEE"/>
    <w:rsid w:val="006E1DB2"/>
    <w:rsid w:val="006E6087"/>
    <w:rsid w:val="006F32F9"/>
    <w:rsid w:val="007015C4"/>
    <w:rsid w:val="007210F3"/>
    <w:rsid w:val="00724DAD"/>
    <w:rsid w:val="00726912"/>
    <w:rsid w:val="00734235"/>
    <w:rsid w:val="0073440C"/>
    <w:rsid w:val="00734652"/>
    <w:rsid w:val="00734EA7"/>
    <w:rsid w:val="007356F1"/>
    <w:rsid w:val="00736038"/>
    <w:rsid w:val="00746814"/>
    <w:rsid w:val="007502FD"/>
    <w:rsid w:val="00752BE2"/>
    <w:rsid w:val="00754723"/>
    <w:rsid w:val="00765F15"/>
    <w:rsid w:val="00767C3F"/>
    <w:rsid w:val="007712D5"/>
    <w:rsid w:val="00772528"/>
    <w:rsid w:val="007734D2"/>
    <w:rsid w:val="00773B7B"/>
    <w:rsid w:val="00774501"/>
    <w:rsid w:val="00774EB5"/>
    <w:rsid w:val="00777E4D"/>
    <w:rsid w:val="007829B8"/>
    <w:rsid w:val="007911BB"/>
    <w:rsid w:val="00793BFC"/>
    <w:rsid w:val="007A0CBE"/>
    <w:rsid w:val="007B1727"/>
    <w:rsid w:val="007B6851"/>
    <w:rsid w:val="007B6E36"/>
    <w:rsid w:val="007B7DE1"/>
    <w:rsid w:val="007C1C86"/>
    <w:rsid w:val="007C275D"/>
    <w:rsid w:val="007D0DBE"/>
    <w:rsid w:val="007D1090"/>
    <w:rsid w:val="007D1613"/>
    <w:rsid w:val="007D1D20"/>
    <w:rsid w:val="007D4713"/>
    <w:rsid w:val="007D632E"/>
    <w:rsid w:val="007E3178"/>
    <w:rsid w:val="007F1226"/>
    <w:rsid w:val="007F199C"/>
    <w:rsid w:val="007F1DDE"/>
    <w:rsid w:val="007F43BE"/>
    <w:rsid w:val="007F444D"/>
    <w:rsid w:val="007F548C"/>
    <w:rsid w:val="007F6442"/>
    <w:rsid w:val="007F6AFB"/>
    <w:rsid w:val="008021B9"/>
    <w:rsid w:val="00810AB9"/>
    <w:rsid w:val="008146C1"/>
    <w:rsid w:val="00821F66"/>
    <w:rsid w:val="008240CE"/>
    <w:rsid w:val="00830298"/>
    <w:rsid w:val="00833F76"/>
    <w:rsid w:val="008451F7"/>
    <w:rsid w:val="00854B4A"/>
    <w:rsid w:val="00866208"/>
    <w:rsid w:val="00872524"/>
    <w:rsid w:val="00872F93"/>
    <w:rsid w:val="0088045A"/>
    <w:rsid w:val="008814A5"/>
    <w:rsid w:val="00883AF7"/>
    <w:rsid w:val="00892317"/>
    <w:rsid w:val="008A274F"/>
    <w:rsid w:val="008A3F0A"/>
    <w:rsid w:val="008B2CC1"/>
    <w:rsid w:val="008B60B2"/>
    <w:rsid w:val="008B7353"/>
    <w:rsid w:val="008C0CB2"/>
    <w:rsid w:val="008D0F3C"/>
    <w:rsid w:val="008D3780"/>
    <w:rsid w:val="008D50DC"/>
    <w:rsid w:val="008D610D"/>
    <w:rsid w:val="008E4318"/>
    <w:rsid w:val="008E642B"/>
    <w:rsid w:val="008E7183"/>
    <w:rsid w:val="008F7FC3"/>
    <w:rsid w:val="00900457"/>
    <w:rsid w:val="009016DA"/>
    <w:rsid w:val="00903212"/>
    <w:rsid w:val="00905835"/>
    <w:rsid w:val="0090731E"/>
    <w:rsid w:val="009117A2"/>
    <w:rsid w:val="00913C6C"/>
    <w:rsid w:val="00914EDF"/>
    <w:rsid w:val="00915573"/>
    <w:rsid w:val="00916EE2"/>
    <w:rsid w:val="00925075"/>
    <w:rsid w:val="009312A8"/>
    <w:rsid w:val="00931CEC"/>
    <w:rsid w:val="00933B31"/>
    <w:rsid w:val="0093421F"/>
    <w:rsid w:val="009350C5"/>
    <w:rsid w:val="00936764"/>
    <w:rsid w:val="00940899"/>
    <w:rsid w:val="0094732B"/>
    <w:rsid w:val="00953654"/>
    <w:rsid w:val="00956504"/>
    <w:rsid w:val="0096310C"/>
    <w:rsid w:val="00966A22"/>
    <w:rsid w:val="0096722F"/>
    <w:rsid w:val="00973F6F"/>
    <w:rsid w:val="00976FCA"/>
    <w:rsid w:val="00980843"/>
    <w:rsid w:val="00980EF3"/>
    <w:rsid w:val="00984B0B"/>
    <w:rsid w:val="00984B67"/>
    <w:rsid w:val="00984E82"/>
    <w:rsid w:val="00985C53"/>
    <w:rsid w:val="009929BC"/>
    <w:rsid w:val="00994B08"/>
    <w:rsid w:val="00997625"/>
    <w:rsid w:val="009A6DDF"/>
    <w:rsid w:val="009A7F03"/>
    <w:rsid w:val="009B043D"/>
    <w:rsid w:val="009B4D37"/>
    <w:rsid w:val="009C3715"/>
    <w:rsid w:val="009C594D"/>
    <w:rsid w:val="009C731C"/>
    <w:rsid w:val="009D4EEC"/>
    <w:rsid w:val="009E202A"/>
    <w:rsid w:val="009E2791"/>
    <w:rsid w:val="009E3F6F"/>
    <w:rsid w:val="009E7742"/>
    <w:rsid w:val="009F35F0"/>
    <w:rsid w:val="009F3B5D"/>
    <w:rsid w:val="009F499F"/>
    <w:rsid w:val="009F6C8E"/>
    <w:rsid w:val="009F7984"/>
    <w:rsid w:val="00A02179"/>
    <w:rsid w:val="00A04908"/>
    <w:rsid w:val="00A04949"/>
    <w:rsid w:val="00A071F3"/>
    <w:rsid w:val="00A109AF"/>
    <w:rsid w:val="00A1206D"/>
    <w:rsid w:val="00A157CB"/>
    <w:rsid w:val="00A24BB7"/>
    <w:rsid w:val="00A274DF"/>
    <w:rsid w:val="00A34447"/>
    <w:rsid w:val="00A3799D"/>
    <w:rsid w:val="00A42DAF"/>
    <w:rsid w:val="00A45BD8"/>
    <w:rsid w:val="00A47185"/>
    <w:rsid w:val="00A51B12"/>
    <w:rsid w:val="00A562AD"/>
    <w:rsid w:val="00A6460D"/>
    <w:rsid w:val="00A72886"/>
    <w:rsid w:val="00A81719"/>
    <w:rsid w:val="00A869B7"/>
    <w:rsid w:val="00A87B6E"/>
    <w:rsid w:val="00AA0246"/>
    <w:rsid w:val="00AB0732"/>
    <w:rsid w:val="00AB10FB"/>
    <w:rsid w:val="00AB1326"/>
    <w:rsid w:val="00AB4066"/>
    <w:rsid w:val="00AC0D01"/>
    <w:rsid w:val="00AC205C"/>
    <w:rsid w:val="00AC3ABE"/>
    <w:rsid w:val="00AC5DF8"/>
    <w:rsid w:val="00AD1C5D"/>
    <w:rsid w:val="00AD22A3"/>
    <w:rsid w:val="00AD253B"/>
    <w:rsid w:val="00AD5513"/>
    <w:rsid w:val="00AF0A6B"/>
    <w:rsid w:val="00AF7AD8"/>
    <w:rsid w:val="00B047C7"/>
    <w:rsid w:val="00B05A69"/>
    <w:rsid w:val="00B06D65"/>
    <w:rsid w:val="00B135B8"/>
    <w:rsid w:val="00B14F8F"/>
    <w:rsid w:val="00B1533D"/>
    <w:rsid w:val="00B2167E"/>
    <w:rsid w:val="00B24BD6"/>
    <w:rsid w:val="00B377B9"/>
    <w:rsid w:val="00B50A92"/>
    <w:rsid w:val="00B5116B"/>
    <w:rsid w:val="00B51212"/>
    <w:rsid w:val="00B71202"/>
    <w:rsid w:val="00B718B9"/>
    <w:rsid w:val="00B73704"/>
    <w:rsid w:val="00B8243F"/>
    <w:rsid w:val="00B91E58"/>
    <w:rsid w:val="00B9734B"/>
    <w:rsid w:val="00BA5FA6"/>
    <w:rsid w:val="00BA7E36"/>
    <w:rsid w:val="00BD0A46"/>
    <w:rsid w:val="00BD1276"/>
    <w:rsid w:val="00BD1CDF"/>
    <w:rsid w:val="00BD3100"/>
    <w:rsid w:val="00BD5E62"/>
    <w:rsid w:val="00BD63CA"/>
    <w:rsid w:val="00BE1131"/>
    <w:rsid w:val="00BE25D1"/>
    <w:rsid w:val="00BE74C3"/>
    <w:rsid w:val="00BE7B62"/>
    <w:rsid w:val="00BF333B"/>
    <w:rsid w:val="00C065DD"/>
    <w:rsid w:val="00C11BFE"/>
    <w:rsid w:val="00C16961"/>
    <w:rsid w:val="00C17BE5"/>
    <w:rsid w:val="00C21A24"/>
    <w:rsid w:val="00C223B2"/>
    <w:rsid w:val="00C24CEF"/>
    <w:rsid w:val="00C2601F"/>
    <w:rsid w:val="00C2780C"/>
    <w:rsid w:val="00C30DBA"/>
    <w:rsid w:val="00C32541"/>
    <w:rsid w:val="00C34D7E"/>
    <w:rsid w:val="00C47D93"/>
    <w:rsid w:val="00C52181"/>
    <w:rsid w:val="00C57076"/>
    <w:rsid w:val="00C61FB6"/>
    <w:rsid w:val="00C66BF1"/>
    <w:rsid w:val="00C70155"/>
    <w:rsid w:val="00C77583"/>
    <w:rsid w:val="00C82D55"/>
    <w:rsid w:val="00C83860"/>
    <w:rsid w:val="00C85C98"/>
    <w:rsid w:val="00C9060F"/>
    <w:rsid w:val="00C9183F"/>
    <w:rsid w:val="00C93C3C"/>
    <w:rsid w:val="00C9667A"/>
    <w:rsid w:val="00CA0830"/>
    <w:rsid w:val="00CA350A"/>
    <w:rsid w:val="00CA4D92"/>
    <w:rsid w:val="00CA617B"/>
    <w:rsid w:val="00CA6924"/>
    <w:rsid w:val="00CB5890"/>
    <w:rsid w:val="00CC3E5F"/>
    <w:rsid w:val="00CE0AF9"/>
    <w:rsid w:val="00CE1D93"/>
    <w:rsid w:val="00CF2FCC"/>
    <w:rsid w:val="00CF62B8"/>
    <w:rsid w:val="00D0661E"/>
    <w:rsid w:val="00D07667"/>
    <w:rsid w:val="00D07E61"/>
    <w:rsid w:val="00D21FED"/>
    <w:rsid w:val="00D2354D"/>
    <w:rsid w:val="00D25F2A"/>
    <w:rsid w:val="00D27695"/>
    <w:rsid w:val="00D313AB"/>
    <w:rsid w:val="00D3387F"/>
    <w:rsid w:val="00D45252"/>
    <w:rsid w:val="00D508C6"/>
    <w:rsid w:val="00D54910"/>
    <w:rsid w:val="00D625B0"/>
    <w:rsid w:val="00D64598"/>
    <w:rsid w:val="00D64921"/>
    <w:rsid w:val="00D666D3"/>
    <w:rsid w:val="00D6710F"/>
    <w:rsid w:val="00D709EE"/>
    <w:rsid w:val="00D71B4D"/>
    <w:rsid w:val="00D71D62"/>
    <w:rsid w:val="00D77312"/>
    <w:rsid w:val="00D918CC"/>
    <w:rsid w:val="00D93D55"/>
    <w:rsid w:val="00DA2347"/>
    <w:rsid w:val="00DA4318"/>
    <w:rsid w:val="00DA6220"/>
    <w:rsid w:val="00DA680B"/>
    <w:rsid w:val="00DB1E46"/>
    <w:rsid w:val="00DB2B79"/>
    <w:rsid w:val="00DB4FBC"/>
    <w:rsid w:val="00DB5866"/>
    <w:rsid w:val="00DC4AD7"/>
    <w:rsid w:val="00DC7493"/>
    <w:rsid w:val="00DE1B1E"/>
    <w:rsid w:val="00DF2C9F"/>
    <w:rsid w:val="00E00D5C"/>
    <w:rsid w:val="00E02A47"/>
    <w:rsid w:val="00E056AE"/>
    <w:rsid w:val="00E056DD"/>
    <w:rsid w:val="00E060B9"/>
    <w:rsid w:val="00E06CC2"/>
    <w:rsid w:val="00E16A07"/>
    <w:rsid w:val="00E22110"/>
    <w:rsid w:val="00E241B0"/>
    <w:rsid w:val="00E24CB1"/>
    <w:rsid w:val="00E279F0"/>
    <w:rsid w:val="00E31545"/>
    <w:rsid w:val="00E335FE"/>
    <w:rsid w:val="00E33EDD"/>
    <w:rsid w:val="00E44955"/>
    <w:rsid w:val="00E54E03"/>
    <w:rsid w:val="00E71BF7"/>
    <w:rsid w:val="00E82611"/>
    <w:rsid w:val="00E83F24"/>
    <w:rsid w:val="00E844C4"/>
    <w:rsid w:val="00E84730"/>
    <w:rsid w:val="00E8660F"/>
    <w:rsid w:val="00EA76DB"/>
    <w:rsid w:val="00EB1AA2"/>
    <w:rsid w:val="00EB35CC"/>
    <w:rsid w:val="00EB3FCD"/>
    <w:rsid w:val="00EB556E"/>
    <w:rsid w:val="00EC4E49"/>
    <w:rsid w:val="00ED4471"/>
    <w:rsid w:val="00ED77FB"/>
    <w:rsid w:val="00EE0676"/>
    <w:rsid w:val="00EE3155"/>
    <w:rsid w:val="00EE45FA"/>
    <w:rsid w:val="00EE6AEE"/>
    <w:rsid w:val="00EE6D65"/>
    <w:rsid w:val="00EF0F5B"/>
    <w:rsid w:val="00EF46F5"/>
    <w:rsid w:val="00F03DFA"/>
    <w:rsid w:val="00F121C8"/>
    <w:rsid w:val="00F20A79"/>
    <w:rsid w:val="00F21311"/>
    <w:rsid w:val="00F2202A"/>
    <w:rsid w:val="00F324CE"/>
    <w:rsid w:val="00F34FB9"/>
    <w:rsid w:val="00F37527"/>
    <w:rsid w:val="00F41330"/>
    <w:rsid w:val="00F46CF9"/>
    <w:rsid w:val="00F52E6C"/>
    <w:rsid w:val="00F55529"/>
    <w:rsid w:val="00F61DF9"/>
    <w:rsid w:val="00F66152"/>
    <w:rsid w:val="00F756FC"/>
    <w:rsid w:val="00F77809"/>
    <w:rsid w:val="00F80611"/>
    <w:rsid w:val="00F871FD"/>
    <w:rsid w:val="00F92AEE"/>
    <w:rsid w:val="00F9637C"/>
    <w:rsid w:val="00F9747D"/>
    <w:rsid w:val="00FA030E"/>
    <w:rsid w:val="00FA2F1F"/>
    <w:rsid w:val="00FB2D06"/>
    <w:rsid w:val="00FB3A2B"/>
    <w:rsid w:val="00FB4A6B"/>
    <w:rsid w:val="00FB4E0D"/>
    <w:rsid w:val="00FC1343"/>
    <w:rsid w:val="00FC1C92"/>
    <w:rsid w:val="00FC692B"/>
    <w:rsid w:val="00FD2F8B"/>
    <w:rsid w:val="00FE1139"/>
    <w:rsid w:val="00FE2A83"/>
    <w:rsid w:val="00FF370F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308B2C"/>
  <w15:chartTrackingRefBased/>
  <w15:docId w15:val="{0AF696E2-0393-4E58-991A-15865183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77B9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892317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B377B9"/>
    <w:rPr>
      <w:rFonts w:ascii="Tahoma" w:hAnsi="Tahoma" w:cs="Tahoma"/>
      <w:szCs w:val="16"/>
    </w:rPr>
  </w:style>
  <w:style w:type="character" w:customStyle="1" w:styleId="FooterChar">
    <w:name w:val="Footer Char"/>
    <w:link w:val="Footer"/>
    <w:uiPriority w:val="99"/>
    <w:rsid w:val="00E060B9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rsid w:val="00E060B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060B9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E060B9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E060B9"/>
    <w:rPr>
      <w:rFonts w:ascii="Arial" w:eastAsia="SimSun" w:hAnsi="Arial" w:cs="Arial"/>
      <w:b/>
      <w:bCs/>
      <w:sz w:val="18"/>
      <w:lang w:eastAsia="zh-CN"/>
    </w:rPr>
  </w:style>
  <w:style w:type="character" w:styleId="Hyperlink">
    <w:name w:val="Hyperlink"/>
    <w:uiPriority w:val="99"/>
    <w:unhideWhenUsed/>
    <w:rsid w:val="002936BB"/>
    <w:rPr>
      <w:color w:val="0000FF"/>
      <w:u w:val="single"/>
    </w:rPr>
  </w:style>
  <w:style w:type="character" w:styleId="FootnoteReference">
    <w:name w:val="footnote reference"/>
    <w:rsid w:val="005D532D"/>
    <w:rPr>
      <w:vertAlign w:val="superscript"/>
    </w:rPr>
  </w:style>
  <w:style w:type="paragraph" w:styleId="Revision">
    <w:name w:val="Revision"/>
    <w:hidden/>
    <w:uiPriority w:val="99"/>
    <w:semiHidden/>
    <w:rsid w:val="004F1E2C"/>
    <w:rPr>
      <w:rFonts w:ascii="Arial" w:eastAsia="SimSun" w:hAnsi="Arial" w:cs="Arial"/>
      <w:sz w:val="22"/>
      <w:lang w:val="en-US" w:eastAsia="zh-CN"/>
    </w:rPr>
  </w:style>
  <w:style w:type="paragraph" w:customStyle="1" w:styleId="Default">
    <w:name w:val="Default"/>
    <w:rsid w:val="001A5F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1"/>
    <w:qFormat/>
    <w:rsid w:val="00B06D65"/>
    <w:pPr>
      <w:ind w:left="567"/>
    </w:pPr>
  </w:style>
  <w:style w:type="character" w:customStyle="1" w:styleId="Heading2Char">
    <w:name w:val="Heading 2 Char"/>
    <w:basedOn w:val="DefaultParagraphFont"/>
    <w:link w:val="Heading2"/>
    <w:rsid w:val="00DA6220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ONUMEChar">
    <w:name w:val="ONUM E Char"/>
    <w:link w:val="ONUME"/>
    <w:rsid w:val="000113FC"/>
    <w:rPr>
      <w:rFonts w:ascii="Arial" w:eastAsia="SimSun" w:hAnsi="Arial" w:cs="Arial"/>
      <w:sz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0113FC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po.int/edocs/mdocs/cws/en/cws_8/cws_8_item_1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0FEBA-D817-4DA7-AF29-2E7976AA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CWS/8/10 (in English)</vt:lpstr>
    </vt:vector>
  </TitlesOfParts>
  <Company>WIPO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CWS/8/10 (in English)</dc:title>
  <dc:subject>Publication of the Survey Results on Public Access to Patent Information, Part 1</dc:subject>
  <dc:creator>WIPO</dc:creator>
  <cp:keywords>FOR OFFICIAL USE ONLY</cp:keywords>
  <dc:description/>
  <cp:lastModifiedBy>mikhail lavrov</cp:lastModifiedBy>
  <cp:revision>11</cp:revision>
  <cp:lastPrinted>2020-10-30T10:03:00Z</cp:lastPrinted>
  <dcterms:created xsi:type="dcterms:W3CDTF">2020-10-30T09:03:00Z</dcterms:created>
  <dcterms:modified xsi:type="dcterms:W3CDTF">2020-11-02T22:54:00Z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41f7240c-5d94-479f-a718-9853e849a429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