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1D0CB" w14:textId="20628323" w:rsidR="008B2CC1" w:rsidRPr="00F043DE" w:rsidRDefault="003B3840" w:rsidP="00846CF6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 w:rsidRPr="00441D5B">
        <w:rPr>
          <w:noProof/>
          <w:lang w:eastAsia="en-US"/>
        </w:rPr>
        <w:drawing>
          <wp:inline distT="0" distB="0" distL="0" distR="0" wp14:anchorId="195F04E7" wp14:editId="6D4BE34A">
            <wp:extent cx="2772888" cy="1430977"/>
            <wp:effectExtent l="0" t="0" r="8890" b="0"/>
            <wp:docPr id="1" name="Picture 1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647" cy="143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D33E745" w14:textId="77777777" w:rsidR="008B2CC1" w:rsidRPr="00912B9B" w:rsidRDefault="00846CF6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CWs</w:t>
      </w:r>
      <w:r w:rsidRPr="00912B9B">
        <w:rPr>
          <w:rFonts w:ascii="Arial Black" w:hAnsi="Arial Black"/>
          <w:caps/>
          <w:sz w:val="15"/>
          <w:szCs w:val="15"/>
          <w:lang w:val="ru-RU"/>
        </w:rPr>
        <w:t>/9/</w:t>
      </w:r>
      <w:bookmarkStart w:id="1" w:name="Code"/>
      <w:bookmarkEnd w:id="1"/>
      <w:r w:rsidR="00AF6830" w:rsidRPr="00912B9B">
        <w:rPr>
          <w:rFonts w:ascii="Arial Black" w:hAnsi="Arial Black"/>
          <w:caps/>
          <w:sz w:val="15"/>
          <w:szCs w:val="15"/>
          <w:lang w:val="ru-RU"/>
        </w:rPr>
        <w:t>9</w:t>
      </w:r>
    </w:p>
    <w:p w14:paraId="5B3C0EA4" w14:textId="552FEBB2" w:rsidR="008B2CC1" w:rsidRPr="003B3840" w:rsidRDefault="003B3840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3B3840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14:paraId="2A0A9BD8" w14:textId="78349554" w:rsidR="008B2CC1" w:rsidRPr="003B3840" w:rsidRDefault="003B3840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3B3840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Date"/>
      <w:r w:rsidR="00886B33" w:rsidRPr="003B3840">
        <w:rPr>
          <w:rFonts w:ascii="Arial Black" w:hAnsi="Arial Black"/>
          <w:caps/>
          <w:sz w:val="15"/>
          <w:szCs w:val="15"/>
          <w:lang w:val="ru-RU"/>
        </w:rPr>
        <w:t>16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сентября</w:t>
      </w:r>
      <w:r w:rsidR="002847FC" w:rsidRPr="003B3840">
        <w:rPr>
          <w:rFonts w:ascii="Arial Black" w:hAnsi="Arial Black"/>
          <w:caps/>
          <w:sz w:val="15"/>
          <w:szCs w:val="15"/>
          <w:lang w:val="ru-RU"/>
        </w:rPr>
        <w:t xml:space="preserve"> 2021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3"/>
    <w:p w14:paraId="74098761" w14:textId="2AFC9147" w:rsidR="008B2CC1" w:rsidRPr="003B3840" w:rsidRDefault="003B3840" w:rsidP="00720EFD">
      <w:pPr>
        <w:pStyle w:val="Heading1"/>
        <w:spacing w:before="0" w:after="480"/>
        <w:rPr>
          <w:sz w:val="36"/>
          <w:szCs w:val="28"/>
          <w:lang w:val="ru-RU"/>
        </w:rPr>
      </w:pPr>
      <w:r>
        <w:rPr>
          <w:caps w:val="0"/>
          <w:sz w:val="28"/>
          <w:lang w:val="ru-RU"/>
        </w:rPr>
        <w:t>Комитет по стандартам ВОИС (КСВ</w:t>
      </w:r>
      <w:r w:rsidR="00E45755" w:rsidRPr="003B3840">
        <w:rPr>
          <w:sz w:val="28"/>
          <w:lang w:val="ru-RU"/>
        </w:rPr>
        <w:t>)</w:t>
      </w:r>
    </w:p>
    <w:p w14:paraId="2C9B933E" w14:textId="721DC5B3" w:rsidR="00E45755" w:rsidRPr="003B3840" w:rsidRDefault="003B3840" w:rsidP="00E45755">
      <w:pPr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Девятая сессия</w:t>
      </w:r>
    </w:p>
    <w:p w14:paraId="676C86DD" w14:textId="15E2D005" w:rsidR="008B2CC1" w:rsidRPr="003B3840" w:rsidRDefault="003B3840" w:rsidP="00F9165B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846CF6" w:rsidRPr="003B3840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1–</w:t>
      </w:r>
      <w:r w:rsidR="00846CF6" w:rsidRPr="003B3840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 xml:space="preserve"> ноября</w:t>
      </w:r>
      <w:r w:rsidR="00846CF6" w:rsidRPr="003B3840">
        <w:rPr>
          <w:b/>
          <w:sz w:val="24"/>
          <w:szCs w:val="24"/>
          <w:lang w:val="ru-RU"/>
        </w:rPr>
        <w:t xml:space="preserve"> 2021</w:t>
      </w:r>
      <w:r>
        <w:rPr>
          <w:b/>
          <w:sz w:val="24"/>
          <w:szCs w:val="24"/>
          <w:lang w:val="ru-RU"/>
        </w:rPr>
        <w:t> г.</w:t>
      </w:r>
    </w:p>
    <w:p w14:paraId="497EC837" w14:textId="12BD5487" w:rsidR="008B2CC1" w:rsidRPr="003B3840" w:rsidRDefault="003B3840" w:rsidP="00DD7B7F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>
        <w:rPr>
          <w:caps/>
          <w:sz w:val="24"/>
          <w:lang w:val="ru-RU"/>
        </w:rPr>
        <w:t>предложение о пересмотре стандарта воис</w:t>
      </w:r>
      <w:r w:rsidR="002847FC" w:rsidRPr="003B3840">
        <w:rPr>
          <w:caps/>
          <w:sz w:val="24"/>
          <w:lang w:val="ru-RU"/>
        </w:rPr>
        <w:t xml:space="preserve"> </w:t>
      </w:r>
      <w:r w:rsidR="002847FC">
        <w:rPr>
          <w:caps/>
          <w:sz w:val="24"/>
        </w:rPr>
        <w:t>ST</w:t>
      </w:r>
      <w:r w:rsidR="002847FC" w:rsidRPr="003B3840">
        <w:rPr>
          <w:caps/>
          <w:sz w:val="24"/>
          <w:lang w:val="ru-RU"/>
        </w:rPr>
        <w:t>.27</w:t>
      </w:r>
    </w:p>
    <w:p w14:paraId="1FD3D075" w14:textId="2AFA3FD1" w:rsidR="002928D3" w:rsidRPr="003B3840" w:rsidRDefault="003B3840" w:rsidP="001D4107">
      <w:pPr>
        <w:spacing w:after="1040"/>
        <w:rPr>
          <w:i/>
          <w:lang w:val="ru-RU"/>
        </w:rPr>
      </w:pPr>
      <w:bookmarkStart w:id="5" w:name="Prepared"/>
      <w:bookmarkEnd w:id="4"/>
      <w:bookmarkEnd w:id="5"/>
      <w:r>
        <w:rPr>
          <w:i/>
          <w:lang w:val="ru-RU"/>
        </w:rPr>
        <w:t>Документ подготовлен</w:t>
      </w:r>
      <w:r w:rsidR="002847FC" w:rsidRPr="003B3840">
        <w:rPr>
          <w:i/>
          <w:lang w:val="ru-RU"/>
        </w:rPr>
        <w:t xml:space="preserve"> </w:t>
      </w:r>
      <w:r>
        <w:rPr>
          <w:i/>
          <w:lang w:val="ru-RU"/>
        </w:rPr>
        <w:t>руководителем</w:t>
      </w:r>
      <w:r w:rsidR="002847FC" w:rsidRPr="003B3840">
        <w:rPr>
          <w:i/>
          <w:lang w:val="ru-RU"/>
        </w:rPr>
        <w:t xml:space="preserve"> </w:t>
      </w:r>
      <w:r w:rsidRPr="003B3840">
        <w:rPr>
          <w:i/>
          <w:lang w:val="ru-RU"/>
        </w:rPr>
        <w:t>Целев</w:t>
      </w:r>
      <w:r>
        <w:rPr>
          <w:i/>
          <w:lang w:val="ru-RU"/>
        </w:rPr>
        <w:t>ой группы по правовому статусу</w:t>
      </w:r>
    </w:p>
    <w:p w14:paraId="1BF0D041" w14:textId="47C36972" w:rsidR="002847FC" w:rsidRPr="003B3840" w:rsidRDefault="003B3840" w:rsidP="00886B33">
      <w:pPr>
        <w:pStyle w:val="Heading2"/>
        <w:rPr>
          <w:rFonts w:eastAsia="Malgun Gothic"/>
          <w:caps w:val="0"/>
          <w:szCs w:val="22"/>
          <w:lang w:val="ru-RU"/>
        </w:rPr>
      </w:pPr>
      <w:r>
        <w:rPr>
          <w:lang w:val="ru-RU"/>
        </w:rPr>
        <w:t>история вопроса</w:t>
      </w:r>
    </w:p>
    <w:p w14:paraId="0072067D" w14:textId="1A1D4777" w:rsidR="002847FC" w:rsidRPr="0052147A" w:rsidRDefault="002847FC" w:rsidP="002847FC">
      <w:pPr>
        <w:pStyle w:val="ONUMFS"/>
        <w:numPr>
          <w:ilvl w:val="0"/>
          <w:numId w:val="0"/>
        </w:numPr>
        <w:rPr>
          <w:lang w:val="ru-RU"/>
        </w:rPr>
      </w:pPr>
      <w:r w:rsidRPr="0075291B">
        <w:rPr>
          <w:lang w:val="ru-RU"/>
        </w:rPr>
        <w:fldChar w:fldCharType="begin"/>
      </w:r>
      <w:r w:rsidRPr="0075291B">
        <w:rPr>
          <w:lang w:val="ru-RU"/>
        </w:rPr>
        <w:instrText xml:space="preserve"> AUTONUM  </w:instrText>
      </w:r>
      <w:r w:rsidRPr="0075291B">
        <w:rPr>
          <w:lang w:val="ru-RU"/>
        </w:rPr>
        <w:fldChar w:fldCharType="end"/>
      </w:r>
      <w:r w:rsidRPr="0075291B">
        <w:rPr>
          <w:lang w:val="ru-RU"/>
        </w:rPr>
        <w:tab/>
      </w:r>
      <w:r w:rsidR="0075291B" w:rsidRPr="0075291B">
        <w:rPr>
          <w:lang w:val="ru-RU"/>
        </w:rPr>
        <w:t xml:space="preserve">На своей седьмой сессии в 2019 г. Комитет по стандартам ВОИС (КСВ) одобрил предложение о добавлении трех зарезервированных символов в коды </w:t>
      </w:r>
      <w:r w:rsidR="0052147A">
        <w:rPr>
          <w:lang w:val="ru-RU"/>
        </w:rPr>
        <w:t>событий,</w:t>
      </w:r>
      <w:r w:rsidR="0075291B" w:rsidRPr="0075291B">
        <w:rPr>
          <w:lang w:val="ru-RU"/>
        </w:rPr>
        <w:t xml:space="preserve"> </w:t>
      </w:r>
      <w:r w:rsidR="0052147A">
        <w:rPr>
          <w:lang w:val="ru-RU"/>
        </w:rPr>
        <w:t xml:space="preserve">влияющих на правовой статус патентов, </w:t>
      </w:r>
      <w:r w:rsidR="00FB0659">
        <w:rPr>
          <w:lang w:val="ru-RU"/>
        </w:rPr>
        <w:t xml:space="preserve">в </w:t>
      </w:r>
      <w:r w:rsidR="0075291B" w:rsidRPr="0075291B">
        <w:rPr>
          <w:lang w:val="ru-RU"/>
        </w:rPr>
        <w:t>стандарт</w:t>
      </w:r>
      <w:r w:rsidR="00FB0659">
        <w:rPr>
          <w:lang w:val="ru-RU"/>
        </w:rPr>
        <w:t>е</w:t>
      </w:r>
      <w:r w:rsidR="0075291B" w:rsidRPr="0075291B">
        <w:rPr>
          <w:lang w:val="ru-RU"/>
        </w:rPr>
        <w:t xml:space="preserve"> ST.27.  Эти символы были обозначены как </w:t>
      </w:r>
      <w:r w:rsidR="0052147A">
        <w:rPr>
          <w:lang w:val="ru-RU"/>
        </w:rPr>
        <w:t>«</w:t>
      </w:r>
      <w:r w:rsidR="0075291B" w:rsidRPr="0075291B">
        <w:rPr>
          <w:lang w:val="ru-RU"/>
        </w:rPr>
        <w:t>xxx</w:t>
      </w:r>
      <w:r w:rsidR="0052147A">
        <w:rPr>
          <w:lang w:val="ru-RU"/>
        </w:rPr>
        <w:t>»</w:t>
      </w:r>
      <w:r w:rsidR="0075291B" w:rsidRPr="0075291B">
        <w:rPr>
          <w:lang w:val="ru-RU"/>
        </w:rPr>
        <w:t xml:space="preserve"> и зарезервированы для возможного использования в будущем.  Целевая группа по правовому статусу планировала изучить возможные варианты использования зарезервированных символов и подготовить предложение для рассмотрения КСВ.  (См. пункты 120–122 документа CWS/7/29).</w:t>
      </w:r>
    </w:p>
    <w:p w14:paraId="316F97B8" w14:textId="033192BD" w:rsidR="002847FC" w:rsidRPr="007C0ECB" w:rsidRDefault="00685E64" w:rsidP="00886B33">
      <w:pPr>
        <w:pStyle w:val="Heading2"/>
        <w:rPr>
          <w:lang w:val="ru-RU"/>
        </w:rPr>
      </w:pPr>
      <w:r>
        <w:rPr>
          <w:lang w:val="ru-RU"/>
        </w:rPr>
        <w:t xml:space="preserve">предложение по пересмотру </w:t>
      </w:r>
      <w:r w:rsidR="0052147A">
        <w:rPr>
          <w:lang w:val="ru-RU"/>
        </w:rPr>
        <w:t>стандарт</w:t>
      </w:r>
      <w:r>
        <w:rPr>
          <w:lang w:val="ru-RU"/>
        </w:rPr>
        <w:t>а</w:t>
      </w:r>
      <w:r w:rsidR="0052147A">
        <w:rPr>
          <w:lang w:val="ru-RU"/>
        </w:rPr>
        <w:t xml:space="preserve"> воис </w:t>
      </w:r>
      <w:r w:rsidR="002847FC">
        <w:t>ST</w:t>
      </w:r>
      <w:r w:rsidR="002847FC" w:rsidRPr="007C0ECB">
        <w:rPr>
          <w:lang w:val="ru-RU"/>
        </w:rPr>
        <w:t>.27</w:t>
      </w:r>
    </w:p>
    <w:p w14:paraId="211C2B10" w14:textId="7319E3AE" w:rsidR="002934DD" w:rsidRPr="00912B9B" w:rsidRDefault="002847FC" w:rsidP="002847FC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C20E05">
        <w:rPr>
          <w:lang w:val="ru-RU"/>
        </w:rPr>
        <w:instrText xml:space="preserve"> </w:instrText>
      </w:r>
      <w:r>
        <w:instrText>AUTONUM</w:instrText>
      </w:r>
      <w:r w:rsidRPr="00C20E05">
        <w:rPr>
          <w:lang w:val="ru-RU"/>
        </w:rPr>
        <w:instrText xml:space="preserve">  </w:instrText>
      </w:r>
      <w:r>
        <w:fldChar w:fldCharType="end"/>
      </w:r>
      <w:r w:rsidRPr="00C20E05">
        <w:rPr>
          <w:lang w:val="ru-RU"/>
        </w:rPr>
        <w:tab/>
      </w:r>
      <w:r w:rsidR="007C0ECB" w:rsidRPr="007C0ECB">
        <w:rPr>
          <w:lang w:val="ru-RU"/>
        </w:rPr>
        <w:t>В 2020 и 2021</w:t>
      </w:r>
      <w:r w:rsidR="007C0ECB">
        <w:rPr>
          <w:lang w:val="ru-RU"/>
        </w:rPr>
        <w:t> гг.</w:t>
      </w:r>
      <w:r w:rsidR="007C0ECB" w:rsidRPr="007C0ECB">
        <w:rPr>
          <w:lang w:val="ru-RU"/>
        </w:rPr>
        <w:t xml:space="preserve"> группа членов Целевой группы несколько раз проводила </w:t>
      </w:r>
      <w:r w:rsidR="007C0ECB">
        <w:rPr>
          <w:lang w:val="ru-RU"/>
        </w:rPr>
        <w:t>обсуждение по вопросу</w:t>
      </w:r>
      <w:r w:rsidR="007C0ECB" w:rsidRPr="007C0ECB">
        <w:rPr>
          <w:lang w:val="ru-RU"/>
        </w:rPr>
        <w:t xml:space="preserve"> о возможном использовании зарезервированных символов.  Эта группа подготовила предложение </w:t>
      </w:r>
      <w:r w:rsidR="00E468F7">
        <w:rPr>
          <w:lang w:val="ru-RU"/>
        </w:rPr>
        <w:t xml:space="preserve">относительно </w:t>
      </w:r>
      <w:r w:rsidR="007C0ECB" w:rsidRPr="007C0ECB">
        <w:rPr>
          <w:lang w:val="ru-RU"/>
        </w:rPr>
        <w:t>индикатор</w:t>
      </w:r>
      <w:r w:rsidR="00E468F7">
        <w:rPr>
          <w:lang w:val="ru-RU"/>
        </w:rPr>
        <w:t>ов процедур</w:t>
      </w:r>
      <w:r w:rsidR="007C0ECB" w:rsidRPr="007C0ECB">
        <w:rPr>
          <w:lang w:val="ru-RU"/>
        </w:rPr>
        <w:t>, которое было представлено Целевой группе в августе 2021</w:t>
      </w:r>
      <w:r w:rsidR="007C0ECB">
        <w:rPr>
          <w:lang w:val="ru-RU"/>
        </w:rPr>
        <w:t> </w:t>
      </w:r>
      <w:r w:rsidR="007C0ECB" w:rsidRPr="007C0ECB">
        <w:rPr>
          <w:lang w:val="ru-RU"/>
        </w:rPr>
        <w:t>г.  Целевая группа решила рекомендовать предложение</w:t>
      </w:r>
      <w:r w:rsidR="00FB0659">
        <w:rPr>
          <w:lang w:val="ru-RU"/>
        </w:rPr>
        <w:t xml:space="preserve"> относительно </w:t>
      </w:r>
      <w:r w:rsidR="00E468F7">
        <w:rPr>
          <w:lang w:val="ru-RU"/>
        </w:rPr>
        <w:t xml:space="preserve">индикаторов процедур для </w:t>
      </w:r>
      <w:r w:rsidR="001719F0">
        <w:rPr>
          <w:lang w:val="ru-RU"/>
        </w:rPr>
        <w:t>стандарта</w:t>
      </w:r>
      <w:r w:rsidR="007C0ECB" w:rsidRPr="007C0ECB">
        <w:rPr>
          <w:lang w:val="ru-RU"/>
        </w:rPr>
        <w:t xml:space="preserve"> </w:t>
      </w:r>
      <w:r w:rsidR="007C0ECB" w:rsidRPr="007C0ECB">
        <w:t>ST</w:t>
      </w:r>
      <w:r w:rsidR="007C0ECB" w:rsidRPr="007C0ECB">
        <w:rPr>
          <w:lang w:val="ru-RU"/>
        </w:rPr>
        <w:t>.27</w:t>
      </w:r>
      <w:r w:rsidR="00FB0659" w:rsidRPr="007C0ECB">
        <w:rPr>
          <w:lang w:val="ru-RU"/>
        </w:rPr>
        <w:t xml:space="preserve">, как </w:t>
      </w:r>
      <w:r w:rsidR="00FB0659">
        <w:rPr>
          <w:lang w:val="ru-RU"/>
        </w:rPr>
        <w:t>указано ниже</w:t>
      </w:r>
      <w:r w:rsidR="00FB0659">
        <w:rPr>
          <w:lang w:val="ru-RU"/>
        </w:rPr>
        <w:t>,</w:t>
      </w:r>
      <w:r w:rsidR="007C0ECB" w:rsidRPr="007C0ECB">
        <w:rPr>
          <w:lang w:val="ru-RU"/>
        </w:rPr>
        <w:t xml:space="preserve"> для рассмотрения КСВ</w:t>
      </w:r>
      <w:r w:rsidR="00C853D0" w:rsidRPr="001719F0">
        <w:rPr>
          <w:lang w:val="ru-RU"/>
        </w:rPr>
        <w:t>.</w:t>
      </w:r>
      <w:r w:rsidR="002934DD" w:rsidRPr="001719F0">
        <w:rPr>
          <w:lang w:val="ru-RU"/>
        </w:rPr>
        <w:t xml:space="preserve">  </w:t>
      </w:r>
    </w:p>
    <w:p w14:paraId="50ACD326" w14:textId="179E1BA6" w:rsidR="002847FC" w:rsidRPr="00C20E05" w:rsidRDefault="002934DD" w:rsidP="002847FC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1719F0">
        <w:rPr>
          <w:lang w:val="ru-RU"/>
        </w:rPr>
        <w:instrText xml:space="preserve"> </w:instrText>
      </w:r>
      <w:r>
        <w:instrText>AUTONUM</w:instrText>
      </w:r>
      <w:r w:rsidRPr="001719F0">
        <w:rPr>
          <w:lang w:val="ru-RU"/>
        </w:rPr>
        <w:instrText xml:space="preserve">  </w:instrText>
      </w:r>
      <w:r>
        <w:fldChar w:fldCharType="end"/>
      </w:r>
      <w:r w:rsidRPr="001719F0">
        <w:rPr>
          <w:lang w:val="ru-RU"/>
        </w:rPr>
        <w:tab/>
      </w:r>
      <w:r w:rsidR="001719F0" w:rsidRPr="001719F0">
        <w:rPr>
          <w:lang w:val="ru-RU"/>
        </w:rPr>
        <w:t>Целевая группа считает</w:t>
      </w:r>
      <w:r w:rsidR="00FB0659">
        <w:rPr>
          <w:lang w:val="ru-RU"/>
        </w:rPr>
        <w:t xml:space="preserve"> также полезным использование </w:t>
      </w:r>
      <w:r w:rsidR="00E468F7">
        <w:rPr>
          <w:lang w:val="ru-RU"/>
        </w:rPr>
        <w:t>индикатор</w:t>
      </w:r>
      <w:r w:rsidR="00FB0659">
        <w:rPr>
          <w:lang w:val="ru-RU"/>
        </w:rPr>
        <w:t>ов</w:t>
      </w:r>
      <w:r w:rsidR="00E468F7">
        <w:rPr>
          <w:lang w:val="ru-RU"/>
        </w:rPr>
        <w:t xml:space="preserve"> процедур</w:t>
      </w:r>
      <w:r w:rsidR="001719F0" w:rsidRPr="001719F0">
        <w:rPr>
          <w:lang w:val="ru-RU"/>
        </w:rPr>
        <w:t xml:space="preserve"> </w:t>
      </w:r>
      <w:r w:rsidR="00C20E05">
        <w:rPr>
          <w:lang w:val="ru-RU"/>
        </w:rPr>
        <w:t>применительно к</w:t>
      </w:r>
      <w:r w:rsidR="001719F0" w:rsidRPr="001719F0">
        <w:rPr>
          <w:lang w:val="ru-RU"/>
        </w:rPr>
        <w:t xml:space="preserve"> правово</w:t>
      </w:r>
      <w:r w:rsidR="00C20E05">
        <w:rPr>
          <w:lang w:val="ru-RU"/>
        </w:rPr>
        <w:t>му</w:t>
      </w:r>
      <w:r w:rsidR="001719F0" w:rsidRPr="001719F0">
        <w:rPr>
          <w:lang w:val="ru-RU"/>
        </w:rPr>
        <w:t xml:space="preserve"> статус</w:t>
      </w:r>
      <w:r w:rsidR="00C20E05">
        <w:rPr>
          <w:lang w:val="ru-RU"/>
        </w:rPr>
        <w:t>у</w:t>
      </w:r>
      <w:r w:rsidR="001719F0" w:rsidRPr="001719F0">
        <w:rPr>
          <w:lang w:val="ru-RU"/>
        </w:rPr>
        <w:t xml:space="preserve"> промышленных образцов (</w:t>
      </w:r>
      <w:r w:rsidR="001719F0">
        <w:rPr>
          <w:lang w:val="ru-RU"/>
        </w:rPr>
        <w:t xml:space="preserve">стандарт </w:t>
      </w:r>
      <w:r w:rsidR="001719F0" w:rsidRPr="001719F0">
        <w:t>ST</w:t>
      </w:r>
      <w:r w:rsidR="001719F0" w:rsidRPr="001719F0">
        <w:rPr>
          <w:lang w:val="ru-RU"/>
        </w:rPr>
        <w:t>.87) и товарных знаков (</w:t>
      </w:r>
      <w:r w:rsidR="001719F0">
        <w:rPr>
          <w:lang w:val="ru-RU"/>
        </w:rPr>
        <w:t xml:space="preserve">стандарт </w:t>
      </w:r>
      <w:r w:rsidR="001719F0" w:rsidRPr="001719F0">
        <w:t>ST</w:t>
      </w:r>
      <w:r w:rsidR="00C20E05">
        <w:rPr>
          <w:lang w:val="ru-RU"/>
        </w:rPr>
        <w:t>.61)</w:t>
      </w:r>
      <w:r w:rsidR="001719F0" w:rsidRPr="001719F0">
        <w:rPr>
          <w:lang w:val="ru-RU"/>
        </w:rPr>
        <w:t xml:space="preserve"> и предлагает провести работу по адаптации </w:t>
      </w:r>
      <w:r w:rsidR="00E468F7">
        <w:rPr>
          <w:lang w:val="ru-RU"/>
        </w:rPr>
        <w:t>индикаторов процедур</w:t>
      </w:r>
      <w:r w:rsidR="001719F0">
        <w:rPr>
          <w:lang w:val="ru-RU"/>
        </w:rPr>
        <w:t xml:space="preserve"> </w:t>
      </w:r>
      <w:r w:rsidR="001719F0" w:rsidRPr="001719F0">
        <w:rPr>
          <w:lang w:val="ru-RU"/>
        </w:rPr>
        <w:t xml:space="preserve">и </w:t>
      </w:r>
      <w:r w:rsidR="001719F0">
        <w:rPr>
          <w:lang w:val="ru-RU"/>
        </w:rPr>
        <w:t xml:space="preserve">их </w:t>
      </w:r>
      <w:r w:rsidR="001719F0" w:rsidRPr="001719F0">
        <w:rPr>
          <w:lang w:val="ru-RU"/>
        </w:rPr>
        <w:t xml:space="preserve">включению </w:t>
      </w:r>
      <w:r w:rsidR="001719F0">
        <w:rPr>
          <w:lang w:val="ru-RU"/>
        </w:rPr>
        <w:t>в указанные стандарты</w:t>
      </w:r>
      <w:r w:rsidR="001719F0" w:rsidRPr="001719F0">
        <w:rPr>
          <w:lang w:val="ru-RU"/>
        </w:rPr>
        <w:t xml:space="preserve">.  Если эта работа будет одобрена, предложение по пересмотру </w:t>
      </w:r>
      <w:r w:rsidR="001719F0">
        <w:rPr>
          <w:lang w:val="ru-RU"/>
        </w:rPr>
        <w:t xml:space="preserve">этих </w:t>
      </w:r>
      <w:r w:rsidR="001719F0" w:rsidRPr="001719F0">
        <w:rPr>
          <w:lang w:val="ru-RU"/>
        </w:rPr>
        <w:t xml:space="preserve">стандартов будет представлено на </w:t>
      </w:r>
      <w:r w:rsidR="001719F0">
        <w:rPr>
          <w:lang w:val="ru-RU"/>
        </w:rPr>
        <w:t>десятой сессии КСВ</w:t>
      </w:r>
      <w:r w:rsidR="006D6081" w:rsidRPr="00C20E05">
        <w:rPr>
          <w:lang w:val="ru-RU"/>
        </w:rPr>
        <w:t>.</w:t>
      </w:r>
    </w:p>
    <w:p w14:paraId="112D4232" w14:textId="579B8CFD" w:rsidR="00C853D0" w:rsidRPr="008D724E" w:rsidRDefault="00C853D0" w:rsidP="002847FC">
      <w:pPr>
        <w:pStyle w:val="ONUMFS"/>
        <w:numPr>
          <w:ilvl w:val="0"/>
          <w:numId w:val="0"/>
        </w:numPr>
        <w:rPr>
          <w:lang w:val="ru-RU"/>
        </w:rPr>
      </w:pPr>
      <w:r>
        <w:lastRenderedPageBreak/>
        <w:fldChar w:fldCharType="begin"/>
      </w:r>
      <w:r w:rsidRPr="00C20E05">
        <w:rPr>
          <w:lang w:val="ru-RU"/>
        </w:rPr>
        <w:instrText xml:space="preserve"> </w:instrText>
      </w:r>
      <w:r>
        <w:instrText>AUTONUM</w:instrText>
      </w:r>
      <w:r w:rsidRPr="00C20E05">
        <w:rPr>
          <w:lang w:val="ru-RU"/>
        </w:rPr>
        <w:instrText xml:space="preserve">  </w:instrText>
      </w:r>
      <w:r>
        <w:fldChar w:fldCharType="end"/>
      </w:r>
      <w:r w:rsidRPr="00C20E05">
        <w:rPr>
          <w:lang w:val="ru-RU"/>
        </w:rPr>
        <w:tab/>
      </w:r>
      <w:r w:rsidR="00C20E05" w:rsidRPr="00C20E05">
        <w:rPr>
          <w:lang w:val="ru-RU"/>
        </w:rPr>
        <w:t xml:space="preserve">В ходе </w:t>
      </w:r>
      <w:r w:rsidR="00FB0659">
        <w:rPr>
          <w:lang w:val="ru-RU"/>
        </w:rPr>
        <w:t>проделанной</w:t>
      </w:r>
      <w:r w:rsidR="00C20E05" w:rsidRPr="00C20E05">
        <w:rPr>
          <w:lang w:val="ru-RU"/>
        </w:rPr>
        <w:t xml:space="preserve"> работы Международное бюро предложило обновить </w:t>
      </w:r>
      <w:r w:rsidR="00C20E05">
        <w:rPr>
          <w:lang w:val="ru-RU"/>
        </w:rPr>
        <w:t>терминологию</w:t>
      </w:r>
      <w:r w:rsidR="00C20E05" w:rsidRPr="00C20E05">
        <w:rPr>
          <w:lang w:val="ru-RU"/>
        </w:rPr>
        <w:t xml:space="preserve"> и представление зарезервированных символов в свете дальнейш</w:t>
      </w:r>
      <w:r w:rsidR="00C20E05">
        <w:rPr>
          <w:lang w:val="ru-RU"/>
        </w:rPr>
        <w:t xml:space="preserve">их наработок </w:t>
      </w:r>
      <w:r w:rsidR="00C20E05" w:rsidRPr="00C20E05">
        <w:rPr>
          <w:lang w:val="ru-RU"/>
        </w:rPr>
        <w:t xml:space="preserve">Целевой группы.  Целевая группа согласилась предложить </w:t>
      </w:r>
      <w:r w:rsidR="00C20E05">
        <w:rPr>
          <w:lang w:val="ru-RU"/>
        </w:rPr>
        <w:t>обновленную терминологию</w:t>
      </w:r>
      <w:r w:rsidR="00C20E05" w:rsidRPr="00C20E05">
        <w:rPr>
          <w:lang w:val="ru-RU"/>
        </w:rPr>
        <w:t xml:space="preserve">, </w:t>
      </w:r>
      <w:r w:rsidR="008D724E">
        <w:rPr>
          <w:lang w:val="ru-RU"/>
        </w:rPr>
        <w:t>как изложено ниже в разделе «</w:t>
      </w:r>
      <w:r w:rsidR="00E468F7">
        <w:rPr>
          <w:lang w:val="ru-RU"/>
        </w:rPr>
        <w:t>И</w:t>
      </w:r>
      <w:r w:rsidR="00E468F7" w:rsidRPr="00C20E05">
        <w:rPr>
          <w:lang w:val="ru-RU"/>
        </w:rPr>
        <w:t xml:space="preserve">ндикаторы </w:t>
      </w:r>
      <w:r w:rsidR="00C20E05" w:rsidRPr="00C20E05">
        <w:rPr>
          <w:lang w:val="ru-RU"/>
        </w:rPr>
        <w:t>событий</w:t>
      </w:r>
      <w:r w:rsidR="008D724E">
        <w:rPr>
          <w:lang w:val="ru-RU"/>
        </w:rPr>
        <w:t xml:space="preserve">».  </w:t>
      </w:r>
      <w:r w:rsidR="00C20E05" w:rsidRPr="00C20E05">
        <w:rPr>
          <w:lang w:val="ru-RU"/>
        </w:rPr>
        <w:t xml:space="preserve">Поскольку эти обновления носят общий характер, Целевая группа рекомендует </w:t>
      </w:r>
      <w:r w:rsidR="00E468F7">
        <w:rPr>
          <w:lang w:val="ru-RU"/>
        </w:rPr>
        <w:t>распространить</w:t>
      </w:r>
      <w:r w:rsidR="00C20E05" w:rsidRPr="00C20E05">
        <w:rPr>
          <w:lang w:val="ru-RU"/>
        </w:rPr>
        <w:t xml:space="preserve"> предложение</w:t>
      </w:r>
      <w:r w:rsidR="00E468F7">
        <w:rPr>
          <w:lang w:val="ru-RU"/>
        </w:rPr>
        <w:t xml:space="preserve"> относительно индикаторов событий</w:t>
      </w:r>
      <w:r w:rsidR="00C20E05" w:rsidRPr="00C20E05">
        <w:rPr>
          <w:lang w:val="ru-RU"/>
        </w:rPr>
        <w:t xml:space="preserve"> </w:t>
      </w:r>
      <w:r w:rsidR="00E468F7">
        <w:rPr>
          <w:lang w:val="ru-RU"/>
        </w:rPr>
        <w:t>на все</w:t>
      </w:r>
      <w:r w:rsidR="00C20E05" w:rsidRPr="00C20E05">
        <w:rPr>
          <w:lang w:val="ru-RU"/>
        </w:rPr>
        <w:t xml:space="preserve"> тр</w:t>
      </w:r>
      <w:r w:rsidR="00E468F7">
        <w:rPr>
          <w:lang w:val="ru-RU"/>
        </w:rPr>
        <w:t>и</w:t>
      </w:r>
      <w:r w:rsidR="00C20E05" w:rsidRPr="00C20E05">
        <w:rPr>
          <w:lang w:val="ru-RU"/>
        </w:rPr>
        <w:t xml:space="preserve"> стандарта</w:t>
      </w:r>
      <w:r w:rsidR="00C20E05">
        <w:rPr>
          <w:lang w:val="ru-RU"/>
        </w:rPr>
        <w:t>, касающи</w:t>
      </w:r>
      <w:r w:rsidR="00E468F7">
        <w:rPr>
          <w:lang w:val="ru-RU"/>
        </w:rPr>
        <w:t>е</w:t>
      </w:r>
      <w:r w:rsidR="00C20E05">
        <w:rPr>
          <w:lang w:val="ru-RU"/>
        </w:rPr>
        <w:t>ся</w:t>
      </w:r>
      <w:r w:rsidR="00C20E05" w:rsidRPr="00C20E05">
        <w:rPr>
          <w:lang w:val="ru-RU"/>
        </w:rPr>
        <w:t xml:space="preserve"> правового статуса.  Это позволит гармонизировать </w:t>
      </w:r>
      <w:r w:rsidR="00C20E05">
        <w:rPr>
          <w:lang w:val="ru-RU"/>
        </w:rPr>
        <w:t xml:space="preserve">эти </w:t>
      </w:r>
      <w:r w:rsidR="00C20E05" w:rsidRPr="00C20E05">
        <w:rPr>
          <w:lang w:val="ru-RU"/>
        </w:rPr>
        <w:t xml:space="preserve">три стандарта, включив зарезервированные символы во все </w:t>
      </w:r>
      <w:r w:rsidR="00C20E05">
        <w:rPr>
          <w:lang w:val="ru-RU"/>
        </w:rPr>
        <w:t>из них</w:t>
      </w:r>
      <w:r w:rsidR="002934DD" w:rsidRPr="008D724E">
        <w:rPr>
          <w:lang w:val="ru-RU"/>
        </w:rPr>
        <w:t>.</w:t>
      </w:r>
    </w:p>
    <w:p w14:paraId="10512AD2" w14:textId="0E2D9162" w:rsidR="00A201D9" w:rsidRPr="008D724E" w:rsidRDefault="008D724E" w:rsidP="00886B33">
      <w:pPr>
        <w:pStyle w:val="Heading2"/>
        <w:rPr>
          <w:lang w:val="ru-RU"/>
        </w:rPr>
      </w:pPr>
      <w:r>
        <w:rPr>
          <w:lang w:val="ru-RU"/>
        </w:rPr>
        <w:t xml:space="preserve">предложение </w:t>
      </w:r>
      <w:r w:rsidR="00E468F7">
        <w:rPr>
          <w:lang w:val="ru-RU"/>
        </w:rPr>
        <w:t xml:space="preserve">относительно </w:t>
      </w:r>
      <w:r>
        <w:rPr>
          <w:lang w:val="ru-RU"/>
        </w:rPr>
        <w:t>индикатор</w:t>
      </w:r>
      <w:r w:rsidR="00E468F7">
        <w:rPr>
          <w:lang w:val="ru-RU"/>
        </w:rPr>
        <w:t>ов</w:t>
      </w:r>
      <w:r>
        <w:rPr>
          <w:lang w:val="ru-RU"/>
        </w:rPr>
        <w:t xml:space="preserve"> событий</w:t>
      </w:r>
    </w:p>
    <w:p w14:paraId="14E465AD" w14:textId="208C6C15" w:rsidR="00C853D0" w:rsidRPr="008D724E" w:rsidRDefault="00C853D0" w:rsidP="00C853D0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8D724E">
        <w:rPr>
          <w:lang w:val="ru-RU"/>
        </w:rPr>
        <w:instrText xml:space="preserve"> </w:instrText>
      </w:r>
      <w:r>
        <w:instrText>AUTONUM</w:instrText>
      </w:r>
      <w:r w:rsidRPr="008D724E">
        <w:rPr>
          <w:lang w:val="ru-RU"/>
        </w:rPr>
        <w:instrText xml:space="preserve">  </w:instrText>
      </w:r>
      <w:r>
        <w:fldChar w:fldCharType="end"/>
      </w:r>
      <w:r w:rsidRPr="008D724E">
        <w:rPr>
          <w:lang w:val="ru-RU"/>
        </w:rPr>
        <w:tab/>
      </w:r>
      <w:r w:rsidR="008D724E" w:rsidRPr="008D724E">
        <w:rPr>
          <w:lang w:val="ru-RU"/>
        </w:rPr>
        <w:t>Предложение</w:t>
      </w:r>
      <w:r w:rsidR="00E468F7">
        <w:rPr>
          <w:lang w:val="ru-RU"/>
        </w:rPr>
        <w:t xml:space="preserve"> относительно </w:t>
      </w:r>
      <w:r w:rsidR="008D724E" w:rsidRPr="008D724E">
        <w:rPr>
          <w:lang w:val="ru-RU"/>
        </w:rPr>
        <w:t>индикатор</w:t>
      </w:r>
      <w:r w:rsidR="00E468F7">
        <w:rPr>
          <w:lang w:val="ru-RU"/>
        </w:rPr>
        <w:t>ов</w:t>
      </w:r>
      <w:r w:rsidR="008D724E" w:rsidRPr="008D724E">
        <w:rPr>
          <w:lang w:val="ru-RU"/>
        </w:rPr>
        <w:t xml:space="preserve"> событий содержит новую терминологию для описания зарезервированных символов.  </w:t>
      </w:r>
      <w:r w:rsidR="008D724E">
        <w:rPr>
          <w:lang w:val="ru-RU"/>
        </w:rPr>
        <w:t xml:space="preserve">Это предложение предлагается </w:t>
      </w:r>
      <w:r w:rsidR="008D724E" w:rsidRPr="008D724E">
        <w:rPr>
          <w:lang w:val="ru-RU"/>
        </w:rPr>
        <w:t>для всех трех стандартов</w:t>
      </w:r>
      <w:r w:rsidR="008D724E">
        <w:rPr>
          <w:lang w:val="ru-RU"/>
        </w:rPr>
        <w:t>, касающихся</w:t>
      </w:r>
      <w:r w:rsidR="008D724E" w:rsidRPr="008D724E">
        <w:rPr>
          <w:lang w:val="ru-RU"/>
        </w:rPr>
        <w:t xml:space="preserve"> правового статуса: </w:t>
      </w:r>
      <w:r w:rsidR="008D724E">
        <w:rPr>
          <w:lang w:val="ru-RU"/>
        </w:rPr>
        <w:t xml:space="preserve">стандарта </w:t>
      </w:r>
      <w:r w:rsidR="008D724E" w:rsidRPr="008D724E">
        <w:t>ST</w:t>
      </w:r>
      <w:r w:rsidR="008D724E" w:rsidRPr="008D724E">
        <w:rPr>
          <w:lang w:val="ru-RU"/>
        </w:rPr>
        <w:t xml:space="preserve">.27 (патенты), </w:t>
      </w:r>
      <w:r w:rsidR="008D724E">
        <w:rPr>
          <w:lang w:val="ru-RU"/>
        </w:rPr>
        <w:t xml:space="preserve">стандарта </w:t>
      </w:r>
      <w:r w:rsidR="008D724E" w:rsidRPr="008D724E">
        <w:t>ST</w:t>
      </w:r>
      <w:r w:rsidR="008D724E" w:rsidRPr="008D724E">
        <w:rPr>
          <w:lang w:val="ru-RU"/>
        </w:rPr>
        <w:t xml:space="preserve">.61 (товарные знаки) и </w:t>
      </w:r>
      <w:r w:rsidR="008D724E">
        <w:rPr>
          <w:lang w:val="ru-RU"/>
        </w:rPr>
        <w:t xml:space="preserve">стандарта </w:t>
      </w:r>
      <w:r w:rsidR="008D724E" w:rsidRPr="008D724E">
        <w:t>ST</w:t>
      </w:r>
      <w:r w:rsidR="008D724E">
        <w:rPr>
          <w:lang w:val="ru-RU"/>
        </w:rPr>
        <w:t>.87 (промышленные образцы)</w:t>
      </w:r>
      <w:r w:rsidR="006D6081" w:rsidRPr="008D724E">
        <w:rPr>
          <w:lang w:val="ru-RU"/>
        </w:rPr>
        <w:t>.</w:t>
      </w:r>
    </w:p>
    <w:p w14:paraId="191D57D8" w14:textId="1512AC0A" w:rsidR="006D6081" w:rsidRPr="00355749" w:rsidRDefault="00C853D0" w:rsidP="00C853D0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355749">
        <w:rPr>
          <w:lang w:val="ru-RU"/>
        </w:rPr>
        <w:instrText xml:space="preserve"> </w:instrText>
      </w:r>
      <w:r>
        <w:instrText>AUTONUM</w:instrText>
      </w:r>
      <w:r w:rsidRPr="00355749">
        <w:rPr>
          <w:lang w:val="ru-RU"/>
        </w:rPr>
        <w:instrText xml:space="preserve">  </w:instrText>
      </w:r>
      <w:r>
        <w:fldChar w:fldCharType="end"/>
      </w:r>
      <w:r w:rsidRPr="00355749">
        <w:rPr>
          <w:lang w:val="ru-RU"/>
        </w:rPr>
        <w:tab/>
      </w:r>
      <w:r w:rsidR="00355749" w:rsidRPr="00355749">
        <w:rPr>
          <w:lang w:val="ru-RU"/>
        </w:rPr>
        <w:t xml:space="preserve">В настоящее время все три стандарта </w:t>
      </w:r>
      <w:r w:rsidR="00355749">
        <w:rPr>
          <w:lang w:val="ru-RU"/>
        </w:rPr>
        <w:t xml:space="preserve">предусматривают практически одинаковый принцип регистрации </w:t>
      </w:r>
      <w:r w:rsidR="00355749" w:rsidRPr="00355749">
        <w:rPr>
          <w:lang w:val="ru-RU"/>
        </w:rPr>
        <w:t>информаци</w:t>
      </w:r>
      <w:r w:rsidR="00355749">
        <w:rPr>
          <w:lang w:val="ru-RU"/>
        </w:rPr>
        <w:t>и о событиях</w:t>
      </w:r>
      <w:r w:rsidR="00355749" w:rsidRPr="00355749">
        <w:rPr>
          <w:lang w:val="ru-RU"/>
        </w:rPr>
        <w:t>.  Соответствующие события в ведомстве интеллектуальной собственности (ВИС) регистрируются с помощью кода события</w:t>
      </w:r>
      <w:r w:rsidR="00355749">
        <w:rPr>
          <w:lang w:val="ru-RU"/>
        </w:rPr>
        <w:t>, влияющего на статус</w:t>
      </w:r>
      <w:r w:rsidR="00355749" w:rsidRPr="00355749">
        <w:rPr>
          <w:lang w:val="ru-RU"/>
        </w:rPr>
        <w:t xml:space="preserve">, </w:t>
      </w:r>
      <w:r w:rsidR="00355749">
        <w:rPr>
          <w:lang w:val="ru-RU"/>
        </w:rPr>
        <w:t xml:space="preserve">что описано в стандарте </w:t>
      </w:r>
      <w:r w:rsidR="00355749" w:rsidRPr="00355749">
        <w:t>ST</w:t>
      </w:r>
      <w:r w:rsidR="00355749">
        <w:rPr>
          <w:lang w:val="ru-RU"/>
        </w:rPr>
        <w:t>.27 следующим образом</w:t>
      </w:r>
      <w:r w:rsidR="006D6081" w:rsidRPr="00355749">
        <w:rPr>
          <w:lang w:val="ru-RU"/>
        </w:rPr>
        <w:t>:</w:t>
      </w:r>
    </w:p>
    <w:p w14:paraId="15BFC393" w14:textId="49A75671" w:rsidR="006D6081" w:rsidRPr="00355749" w:rsidRDefault="00355749" w:rsidP="00355749">
      <w:pPr>
        <w:pStyle w:val="ONUMFS"/>
        <w:numPr>
          <w:ilvl w:val="0"/>
          <w:numId w:val="0"/>
        </w:numPr>
        <w:ind w:left="450"/>
        <w:rPr>
          <w:lang w:val="ru-RU"/>
        </w:rPr>
      </w:pPr>
      <w:r w:rsidRPr="00355749">
        <w:rPr>
          <w:lang w:val="ru-RU"/>
        </w:rPr>
        <w:t>«</w:t>
      </w:r>
      <w:r w:rsidR="006D6081" w:rsidRPr="00355749">
        <w:rPr>
          <w:lang w:val="ru-RU"/>
        </w:rPr>
        <w:t xml:space="preserve">27. </w:t>
      </w:r>
      <w:r w:rsidRPr="00355749">
        <w:rPr>
          <w:lang w:val="ru-RU"/>
        </w:rPr>
        <w:t>Код события</w:t>
      </w:r>
      <w:r w:rsidR="00912B9B">
        <w:rPr>
          <w:lang w:val="ru-RU"/>
        </w:rPr>
        <w:t>, влияющего на статус,</w:t>
      </w:r>
      <w:r w:rsidRPr="00355749">
        <w:rPr>
          <w:lang w:val="ru-RU"/>
        </w:rPr>
        <w:t xml:space="preserve"> ниже описывает структуру кода, но необязательно </w:t>
      </w:r>
      <w:r w:rsidR="001D265C">
        <w:rPr>
          <w:lang w:val="ru-RU"/>
        </w:rPr>
        <w:t>передает</w:t>
      </w:r>
      <w:r w:rsidRPr="00355749">
        <w:rPr>
          <w:lang w:val="ru-RU"/>
        </w:rPr>
        <w:t xml:space="preserve"> окончательно</w:t>
      </w:r>
      <w:r w:rsidR="001D265C">
        <w:rPr>
          <w:lang w:val="ru-RU"/>
        </w:rPr>
        <w:t>е</w:t>
      </w:r>
      <w:r w:rsidRPr="00355749">
        <w:rPr>
          <w:lang w:val="ru-RU"/>
        </w:rPr>
        <w:t xml:space="preserve"> отображени</w:t>
      </w:r>
      <w:r w:rsidR="001D265C">
        <w:rPr>
          <w:lang w:val="ru-RU"/>
        </w:rPr>
        <w:t>е</w:t>
      </w:r>
      <w:r w:rsidRPr="00355749">
        <w:rPr>
          <w:lang w:val="ru-RU"/>
        </w:rPr>
        <w:t xml:space="preserve"> и представление в </w:t>
      </w:r>
      <w:r w:rsidR="00FB0659" w:rsidRPr="00355749">
        <w:rPr>
          <w:lang w:val="ru-RU"/>
        </w:rPr>
        <w:t>формате</w:t>
      </w:r>
      <w:r w:rsidR="00FB0659" w:rsidRPr="00FB0659">
        <w:rPr>
          <w:lang w:val="ru-RU"/>
        </w:rPr>
        <w:t xml:space="preserve"> </w:t>
      </w:r>
      <w:r>
        <w:t>XML</w:t>
      </w:r>
      <w:r w:rsidR="00FB0659">
        <w:rPr>
          <w:lang w:val="ru-RU"/>
        </w:rPr>
        <w:t>.</w:t>
      </w:r>
    </w:p>
    <w:p w14:paraId="78BEAA87" w14:textId="755B07E3" w:rsidR="00C853D0" w:rsidRPr="00290A07" w:rsidRDefault="00355749" w:rsidP="00290A07">
      <w:pPr>
        <w:pStyle w:val="ONUMFS"/>
        <w:numPr>
          <w:ilvl w:val="0"/>
          <w:numId w:val="0"/>
        </w:numPr>
        <w:ind w:left="450"/>
        <w:rPr>
          <w:lang w:val="ru-RU"/>
        </w:rPr>
      </w:pPr>
      <w:r w:rsidRPr="00355749">
        <w:rPr>
          <w:lang w:val="ru-RU"/>
        </w:rPr>
        <w:t>[Состояние – От (предыдущей) стадии – К (текущей) стадии – Ключевое событие – Детальное событие – Национальное/региональное</w:t>
      </w:r>
      <w:r>
        <w:rPr>
          <w:lang w:val="ru-RU"/>
        </w:rPr>
        <w:t>/международное</w:t>
      </w:r>
      <w:r w:rsidRPr="00355749">
        <w:rPr>
          <w:lang w:val="ru-RU"/>
        </w:rPr>
        <w:t xml:space="preserve"> событие]</w:t>
      </w:r>
      <w:r w:rsidRPr="00290A07">
        <w:rPr>
          <w:lang w:val="ru-RU"/>
        </w:rPr>
        <w:t>»</w:t>
      </w:r>
    </w:p>
    <w:p w14:paraId="45A0EBDD" w14:textId="2DF3F2FA" w:rsidR="006D6081" w:rsidRPr="00290A07" w:rsidRDefault="006B44C1" w:rsidP="006D6081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290A07">
        <w:rPr>
          <w:lang w:val="ru-RU"/>
        </w:rPr>
        <w:instrText xml:space="preserve"> </w:instrText>
      </w:r>
      <w:r>
        <w:instrText>AUTONUM</w:instrText>
      </w:r>
      <w:r w:rsidRPr="00290A07">
        <w:rPr>
          <w:lang w:val="ru-RU"/>
        </w:rPr>
        <w:instrText xml:space="preserve">  </w:instrText>
      </w:r>
      <w:r>
        <w:fldChar w:fldCharType="end"/>
      </w:r>
      <w:r w:rsidRPr="00290A07">
        <w:rPr>
          <w:lang w:val="ru-RU"/>
        </w:rPr>
        <w:tab/>
      </w:r>
      <w:r w:rsidR="00290A07">
        <w:rPr>
          <w:lang w:val="ru-RU"/>
        </w:rPr>
        <w:t>В стандартах</w:t>
      </w:r>
      <w:r w:rsidR="00290A07" w:rsidRPr="00290A07">
        <w:rPr>
          <w:lang w:val="ru-RU"/>
        </w:rPr>
        <w:t xml:space="preserve"> ST.61 и ST.87 пример кода события</w:t>
      </w:r>
      <w:r w:rsidR="00290A07">
        <w:rPr>
          <w:lang w:val="ru-RU"/>
        </w:rPr>
        <w:t>, влияющего на статус, имеет следующий вид</w:t>
      </w:r>
      <w:r w:rsidR="00290A07" w:rsidRPr="00290A07">
        <w:rPr>
          <w:lang w:val="ru-RU"/>
        </w:rPr>
        <w:t xml:space="preserve">: N-0-6-B10-B11-R120.  </w:t>
      </w:r>
      <w:r w:rsidR="00290A07">
        <w:rPr>
          <w:lang w:val="ru-RU"/>
        </w:rPr>
        <w:t xml:space="preserve">В стандарте </w:t>
      </w:r>
      <w:r w:rsidR="00290A07" w:rsidRPr="00290A07">
        <w:rPr>
          <w:lang w:val="ru-RU"/>
        </w:rPr>
        <w:t>ST.27 использует</w:t>
      </w:r>
      <w:r w:rsidR="00290A07">
        <w:rPr>
          <w:lang w:val="ru-RU"/>
        </w:rPr>
        <w:t>ся</w:t>
      </w:r>
      <w:r w:rsidR="00290A07" w:rsidRPr="00290A07">
        <w:rPr>
          <w:lang w:val="ru-RU"/>
        </w:rPr>
        <w:t xml:space="preserve"> тот же формат, но в поля </w:t>
      </w:r>
      <w:r w:rsidR="00290A07">
        <w:rPr>
          <w:lang w:val="ru-RU"/>
        </w:rPr>
        <w:t>«</w:t>
      </w:r>
      <w:r w:rsidR="00290A07" w:rsidRPr="00290A07">
        <w:rPr>
          <w:lang w:val="ru-RU"/>
        </w:rPr>
        <w:t>Ключевое событие</w:t>
      </w:r>
      <w:r w:rsidR="00290A07">
        <w:rPr>
          <w:lang w:val="ru-RU"/>
        </w:rPr>
        <w:t>»</w:t>
      </w:r>
      <w:r w:rsidR="00290A07" w:rsidRPr="00290A07">
        <w:rPr>
          <w:lang w:val="ru-RU"/>
        </w:rPr>
        <w:t xml:space="preserve"> и </w:t>
      </w:r>
      <w:r w:rsidR="00290A07">
        <w:rPr>
          <w:lang w:val="ru-RU"/>
        </w:rPr>
        <w:t>«Детальное</w:t>
      </w:r>
      <w:r w:rsidR="00290A07" w:rsidRPr="00290A07">
        <w:rPr>
          <w:lang w:val="ru-RU"/>
        </w:rPr>
        <w:t xml:space="preserve"> событие</w:t>
      </w:r>
      <w:r w:rsidR="00290A07">
        <w:rPr>
          <w:lang w:val="ru-RU"/>
        </w:rPr>
        <w:t>» добавлено</w:t>
      </w:r>
      <w:r w:rsidR="00290A07" w:rsidRPr="00290A07">
        <w:rPr>
          <w:lang w:val="ru-RU"/>
        </w:rPr>
        <w:t xml:space="preserve"> три зарезервированных символа, представленны</w:t>
      </w:r>
      <w:r w:rsidR="00504663">
        <w:rPr>
          <w:lang w:val="ru-RU"/>
        </w:rPr>
        <w:t>х</w:t>
      </w:r>
      <w:r w:rsidR="00290A07" w:rsidRPr="00290A07">
        <w:rPr>
          <w:lang w:val="ru-RU"/>
        </w:rPr>
        <w:t xml:space="preserve"> в виде трех</w:t>
      </w:r>
      <w:r w:rsidR="00504663">
        <w:rPr>
          <w:lang w:val="ru-RU"/>
        </w:rPr>
        <w:t xml:space="preserve"> букв</w:t>
      </w:r>
      <w:r w:rsidR="00290A07" w:rsidRPr="00290A07">
        <w:rPr>
          <w:lang w:val="ru-RU"/>
        </w:rPr>
        <w:t xml:space="preserve"> </w:t>
      </w:r>
      <w:r w:rsidR="00290A07">
        <w:rPr>
          <w:lang w:val="ru-RU"/>
        </w:rPr>
        <w:t>«</w:t>
      </w:r>
      <w:r w:rsidR="00290A07" w:rsidRPr="00290A07">
        <w:rPr>
          <w:lang w:val="ru-RU"/>
        </w:rPr>
        <w:t>х</w:t>
      </w:r>
      <w:r w:rsidR="00290A07">
        <w:rPr>
          <w:lang w:val="ru-RU"/>
        </w:rPr>
        <w:t>»: N-0-6-B10xxx-B11xxx-R120</w:t>
      </w:r>
      <w:r w:rsidRPr="00290A07">
        <w:rPr>
          <w:lang w:val="ru-RU"/>
        </w:rPr>
        <w:t>.</w:t>
      </w:r>
    </w:p>
    <w:p w14:paraId="498549A3" w14:textId="76A40532" w:rsidR="003478E8" w:rsidRPr="00685E64" w:rsidRDefault="006B44C1" w:rsidP="006B44C1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685E64">
        <w:rPr>
          <w:lang w:val="ru-RU"/>
        </w:rPr>
        <w:instrText xml:space="preserve"> </w:instrText>
      </w:r>
      <w:r>
        <w:instrText>AUTONUM</w:instrText>
      </w:r>
      <w:r w:rsidRPr="00685E64">
        <w:rPr>
          <w:lang w:val="ru-RU"/>
        </w:rPr>
        <w:instrText xml:space="preserve">  </w:instrText>
      </w:r>
      <w:r>
        <w:fldChar w:fldCharType="end"/>
      </w:r>
      <w:r w:rsidRPr="00685E64">
        <w:rPr>
          <w:lang w:val="ru-RU"/>
        </w:rPr>
        <w:tab/>
      </w:r>
      <w:r w:rsidR="00C857BD" w:rsidRPr="00C857BD">
        <w:rPr>
          <w:lang w:val="ru-RU"/>
        </w:rPr>
        <w:t>При разработке предложений по зарезервированным символам Целевая группа пришла к выводу</w:t>
      </w:r>
      <w:r w:rsidR="00685E64">
        <w:rPr>
          <w:lang w:val="ru-RU"/>
        </w:rPr>
        <w:t xml:space="preserve"> о том</w:t>
      </w:r>
      <w:r w:rsidR="00C857BD" w:rsidRPr="00C857BD">
        <w:rPr>
          <w:lang w:val="ru-RU"/>
        </w:rPr>
        <w:t xml:space="preserve">, что </w:t>
      </w:r>
      <w:r w:rsidR="00685E64">
        <w:rPr>
          <w:lang w:val="ru-RU"/>
        </w:rPr>
        <w:t>добавление</w:t>
      </w:r>
      <w:r w:rsidR="00C857BD" w:rsidRPr="00C857BD">
        <w:rPr>
          <w:lang w:val="ru-RU"/>
        </w:rPr>
        <w:t xml:space="preserve"> зарезервированных символов к кодам событий нежелательно.  Использование зарезервированных символов </w:t>
      </w:r>
      <w:r w:rsidR="00685E64">
        <w:rPr>
          <w:lang w:val="ru-RU"/>
        </w:rPr>
        <w:t>привносит</w:t>
      </w:r>
      <w:r w:rsidR="00C857BD" w:rsidRPr="00C857BD">
        <w:rPr>
          <w:lang w:val="ru-RU"/>
        </w:rPr>
        <w:t xml:space="preserve"> дополнительную информацию о событии сверх </w:t>
      </w:r>
      <w:r w:rsidR="001D265C">
        <w:rPr>
          <w:lang w:val="ru-RU"/>
        </w:rPr>
        <w:t>информации, передаваемой существующими</w:t>
      </w:r>
      <w:r w:rsidR="00C857BD" w:rsidRPr="00C857BD">
        <w:rPr>
          <w:lang w:val="ru-RU"/>
        </w:rPr>
        <w:t xml:space="preserve"> код</w:t>
      </w:r>
      <w:r w:rsidR="001D265C">
        <w:rPr>
          <w:lang w:val="ru-RU"/>
        </w:rPr>
        <w:t>ами</w:t>
      </w:r>
      <w:r w:rsidR="00C857BD" w:rsidRPr="00C857BD">
        <w:rPr>
          <w:lang w:val="ru-RU"/>
        </w:rPr>
        <w:t xml:space="preserve"> событий.  Кроме того, </w:t>
      </w:r>
      <w:r w:rsidR="00685E64">
        <w:rPr>
          <w:lang w:val="ru-RU"/>
        </w:rPr>
        <w:t xml:space="preserve">эта </w:t>
      </w:r>
      <w:r w:rsidR="00C857BD" w:rsidRPr="00C857BD">
        <w:rPr>
          <w:lang w:val="ru-RU"/>
        </w:rPr>
        <w:t>дополнительная информация относится ко всему событию, представленному кодом события</w:t>
      </w:r>
      <w:r w:rsidR="00685E64">
        <w:rPr>
          <w:lang w:val="ru-RU"/>
        </w:rPr>
        <w:t>, влияющего на статус,</w:t>
      </w:r>
      <w:r w:rsidR="00C857BD" w:rsidRPr="00C857BD">
        <w:rPr>
          <w:lang w:val="ru-RU"/>
        </w:rPr>
        <w:t xml:space="preserve"> а не только к ключев</w:t>
      </w:r>
      <w:r w:rsidR="00685E64">
        <w:rPr>
          <w:lang w:val="ru-RU"/>
        </w:rPr>
        <w:t>ому или детальному событию</w:t>
      </w:r>
      <w:r w:rsidR="003478E8" w:rsidRPr="00685E64">
        <w:rPr>
          <w:lang w:val="ru-RU"/>
        </w:rPr>
        <w:t xml:space="preserve">. </w:t>
      </w:r>
    </w:p>
    <w:p w14:paraId="183620AF" w14:textId="2BADF60F" w:rsidR="00BA50E2" w:rsidRPr="00685E64" w:rsidRDefault="003478E8" w:rsidP="007242AF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685E64">
        <w:rPr>
          <w:lang w:val="ru-RU"/>
        </w:rPr>
        <w:instrText xml:space="preserve"> </w:instrText>
      </w:r>
      <w:r>
        <w:instrText>AUTONUM</w:instrText>
      </w:r>
      <w:r w:rsidRPr="00685E64">
        <w:rPr>
          <w:lang w:val="ru-RU"/>
        </w:rPr>
        <w:instrText xml:space="preserve">  </w:instrText>
      </w:r>
      <w:r>
        <w:fldChar w:fldCharType="end"/>
      </w:r>
      <w:r w:rsidRPr="00685E64">
        <w:rPr>
          <w:lang w:val="ru-RU"/>
        </w:rPr>
        <w:tab/>
      </w:r>
      <w:r w:rsidR="00685E64">
        <w:rPr>
          <w:lang w:val="ru-RU"/>
        </w:rPr>
        <w:t>В этой связи</w:t>
      </w:r>
      <w:r w:rsidR="00685E64" w:rsidRPr="00685E64">
        <w:rPr>
          <w:lang w:val="ru-RU"/>
        </w:rPr>
        <w:t xml:space="preserve"> Целевая группа рекомендует создать в кодах событий</w:t>
      </w:r>
      <w:r w:rsidR="00685E64">
        <w:rPr>
          <w:lang w:val="ru-RU"/>
        </w:rPr>
        <w:t>, влияющих на статус,</w:t>
      </w:r>
      <w:r w:rsidR="00685E64" w:rsidRPr="00685E64">
        <w:rPr>
          <w:lang w:val="ru-RU"/>
        </w:rPr>
        <w:t xml:space="preserve"> отдельное поле для возможного использования зарезервированных символов.  Новое поле будет называться </w:t>
      </w:r>
      <w:r w:rsidR="00685E64">
        <w:rPr>
          <w:lang w:val="ru-RU"/>
        </w:rPr>
        <w:t>«</w:t>
      </w:r>
      <w:r w:rsidR="001D265C">
        <w:rPr>
          <w:lang w:val="ru-RU"/>
        </w:rPr>
        <w:t>Индикатор</w:t>
      </w:r>
      <w:r w:rsidR="00685E64" w:rsidRPr="00685E64">
        <w:rPr>
          <w:lang w:val="ru-RU"/>
        </w:rPr>
        <w:t xml:space="preserve"> событи</w:t>
      </w:r>
      <w:r w:rsidR="001D265C">
        <w:rPr>
          <w:lang w:val="ru-RU"/>
        </w:rPr>
        <w:t>я</w:t>
      </w:r>
      <w:r w:rsidR="00685E64">
        <w:rPr>
          <w:lang w:val="ru-RU"/>
        </w:rPr>
        <w:t>»</w:t>
      </w:r>
      <w:r w:rsidR="00685E64" w:rsidRPr="00685E64">
        <w:rPr>
          <w:lang w:val="ru-RU"/>
        </w:rPr>
        <w:t xml:space="preserve"> и будет располагаться сразу после </w:t>
      </w:r>
      <w:r w:rsidR="00685E64">
        <w:rPr>
          <w:lang w:val="ru-RU"/>
        </w:rPr>
        <w:t xml:space="preserve">поля «Детальное событие» </w:t>
      </w:r>
      <w:r w:rsidR="00685E64" w:rsidRPr="00685E64">
        <w:rPr>
          <w:lang w:val="ru-RU"/>
        </w:rPr>
        <w:t xml:space="preserve">в коде события.  Такое представление более понятно для конечных пользователей.  Оно упорядочивает информацию в </w:t>
      </w:r>
      <w:r w:rsidR="00685E64">
        <w:rPr>
          <w:lang w:val="ru-RU"/>
        </w:rPr>
        <w:t xml:space="preserve">соответствии с </w:t>
      </w:r>
      <w:r w:rsidR="00685E64" w:rsidRPr="00685E64">
        <w:rPr>
          <w:lang w:val="ru-RU"/>
        </w:rPr>
        <w:t>четкой иерархи</w:t>
      </w:r>
      <w:r w:rsidR="00685E64">
        <w:rPr>
          <w:lang w:val="ru-RU"/>
        </w:rPr>
        <w:t>ей —</w:t>
      </w:r>
      <w:r w:rsidR="00685E64" w:rsidRPr="00685E64">
        <w:rPr>
          <w:lang w:val="ru-RU"/>
        </w:rPr>
        <w:t xml:space="preserve"> от наиболее общей (</w:t>
      </w:r>
      <w:r w:rsidR="001D265C" w:rsidRPr="00685E64">
        <w:rPr>
          <w:lang w:val="ru-RU"/>
        </w:rPr>
        <w:t xml:space="preserve">ключевое </w:t>
      </w:r>
      <w:r w:rsidR="00685E64" w:rsidRPr="00685E64">
        <w:rPr>
          <w:lang w:val="ru-RU"/>
        </w:rPr>
        <w:t>событие) к более конкретной (</w:t>
      </w:r>
      <w:r w:rsidR="00685E64">
        <w:rPr>
          <w:lang w:val="ru-RU"/>
        </w:rPr>
        <w:t>детальное</w:t>
      </w:r>
      <w:r w:rsidR="00685E64" w:rsidRPr="00685E64">
        <w:rPr>
          <w:lang w:val="ru-RU"/>
        </w:rPr>
        <w:t xml:space="preserve"> событие), еще более конкретной (индикатор события</w:t>
      </w:r>
      <w:r w:rsidR="00685E64">
        <w:rPr>
          <w:lang w:val="ru-RU"/>
        </w:rPr>
        <w:t xml:space="preserve">) и максимально </w:t>
      </w:r>
      <w:r w:rsidR="00685E64" w:rsidRPr="00685E64">
        <w:rPr>
          <w:lang w:val="ru-RU"/>
        </w:rPr>
        <w:t xml:space="preserve">конкретной (национальное событие).  </w:t>
      </w:r>
      <w:r w:rsidR="00685E64">
        <w:rPr>
          <w:lang w:val="ru-RU"/>
        </w:rPr>
        <w:t>Такое представление позволяет отделить обязательную</w:t>
      </w:r>
      <w:r w:rsidR="00685E64" w:rsidRPr="00685E64">
        <w:rPr>
          <w:lang w:val="ru-RU"/>
        </w:rPr>
        <w:t xml:space="preserve"> информацию от необязательной, </w:t>
      </w:r>
      <w:r w:rsidR="00685E64">
        <w:rPr>
          <w:lang w:val="ru-RU"/>
        </w:rPr>
        <w:t>благодаря чему</w:t>
      </w:r>
      <w:r w:rsidR="00685E64" w:rsidRPr="00685E64">
        <w:rPr>
          <w:lang w:val="ru-RU"/>
        </w:rPr>
        <w:t xml:space="preserve"> пользователям </w:t>
      </w:r>
      <w:r w:rsidR="00685E64">
        <w:rPr>
          <w:lang w:val="ru-RU"/>
        </w:rPr>
        <w:t xml:space="preserve">будет </w:t>
      </w:r>
      <w:r w:rsidR="00685E64" w:rsidRPr="00685E64">
        <w:rPr>
          <w:lang w:val="ru-RU"/>
        </w:rPr>
        <w:t>легче понять код события</w:t>
      </w:r>
      <w:r w:rsidR="00685E64">
        <w:rPr>
          <w:lang w:val="ru-RU"/>
        </w:rPr>
        <w:t>, влияющего на</w:t>
      </w:r>
      <w:r w:rsidR="00685E64" w:rsidRPr="00685E64">
        <w:rPr>
          <w:lang w:val="ru-RU"/>
        </w:rPr>
        <w:t xml:space="preserve"> статус</w:t>
      </w:r>
      <w:r w:rsidR="00306263" w:rsidRPr="00685E64">
        <w:rPr>
          <w:lang w:val="ru-RU"/>
        </w:rPr>
        <w:t>.</w:t>
      </w:r>
    </w:p>
    <w:p w14:paraId="6F908AB9" w14:textId="01202350" w:rsidR="00306263" w:rsidRPr="00685E64" w:rsidRDefault="00685E64" w:rsidP="00306263">
      <w:pPr>
        <w:pStyle w:val="Heading2"/>
        <w:spacing w:before="0"/>
        <w:rPr>
          <w:lang w:val="ru-RU"/>
        </w:rPr>
      </w:pPr>
      <w:r>
        <w:rPr>
          <w:lang w:val="ru-RU"/>
        </w:rPr>
        <w:t>предлагаемые изменения в стандарт</w:t>
      </w:r>
      <w:r w:rsidR="00306263" w:rsidRPr="00685E64">
        <w:rPr>
          <w:lang w:val="ru-RU"/>
        </w:rPr>
        <w:t xml:space="preserve"> </w:t>
      </w:r>
      <w:r w:rsidR="00306263">
        <w:t>ST</w:t>
      </w:r>
      <w:r w:rsidR="00306263" w:rsidRPr="00685E64">
        <w:rPr>
          <w:lang w:val="ru-RU"/>
        </w:rPr>
        <w:t>.27</w:t>
      </w:r>
    </w:p>
    <w:p w14:paraId="1726E168" w14:textId="338BBBA6" w:rsidR="006B44C1" w:rsidRPr="00912B9B" w:rsidRDefault="00306263" w:rsidP="006B44C1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912B9B">
        <w:rPr>
          <w:lang w:val="ru-RU"/>
        </w:rPr>
        <w:instrText xml:space="preserve"> </w:instrText>
      </w:r>
      <w:r>
        <w:instrText>AUTONUM</w:instrText>
      </w:r>
      <w:r w:rsidRPr="00912B9B">
        <w:rPr>
          <w:lang w:val="ru-RU"/>
        </w:rPr>
        <w:instrText xml:space="preserve">  </w:instrText>
      </w:r>
      <w:r>
        <w:fldChar w:fldCharType="end"/>
      </w:r>
      <w:r w:rsidRPr="00912B9B">
        <w:rPr>
          <w:lang w:val="ru-RU"/>
        </w:rPr>
        <w:tab/>
      </w:r>
      <w:r w:rsidR="00912B9B">
        <w:rPr>
          <w:lang w:val="ru-RU"/>
        </w:rPr>
        <w:t>Внести следующие изменения в о</w:t>
      </w:r>
      <w:r w:rsidR="00912B9B" w:rsidRPr="00912B9B">
        <w:rPr>
          <w:lang w:val="ru-RU"/>
        </w:rPr>
        <w:t>писание кода события</w:t>
      </w:r>
      <w:r w:rsidR="00912B9B">
        <w:rPr>
          <w:lang w:val="ru-RU"/>
        </w:rPr>
        <w:t xml:space="preserve">, влияющего на статус, в пункте </w:t>
      </w:r>
      <w:r w:rsidR="00912B9B" w:rsidRPr="00912B9B">
        <w:rPr>
          <w:lang w:val="ru-RU"/>
        </w:rPr>
        <w:t xml:space="preserve">27 </w:t>
      </w:r>
      <w:r w:rsidR="00912B9B">
        <w:rPr>
          <w:lang w:val="ru-RU"/>
        </w:rPr>
        <w:t xml:space="preserve">стандарта </w:t>
      </w:r>
      <w:r w:rsidR="00912B9B" w:rsidRPr="00912B9B">
        <w:t>ST</w:t>
      </w:r>
      <w:r w:rsidR="00912B9B" w:rsidRPr="00912B9B">
        <w:rPr>
          <w:lang w:val="ru-RU"/>
        </w:rPr>
        <w:t>.27</w:t>
      </w:r>
      <w:r w:rsidR="003478E8" w:rsidRPr="00912B9B">
        <w:rPr>
          <w:lang w:val="ru-RU"/>
        </w:rPr>
        <w:t>:</w:t>
      </w:r>
    </w:p>
    <w:p w14:paraId="49A2128C" w14:textId="12A6BCC7" w:rsidR="003478E8" w:rsidRPr="00912B9B" w:rsidRDefault="00912B9B" w:rsidP="00912B9B">
      <w:pPr>
        <w:pStyle w:val="ONUMFS"/>
        <w:numPr>
          <w:ilvl w:val="0"/>
          <w:numId w:val="0"/>
        </w:numPr>
        <w:ind w:left="450"/>
        <w:rPr>
          <w:lang w:val="ru-RU"/>
        </w:rPr>
      </w:pPr>
      <w:r>
        <w:rPr>
          <w:lang w:val="ru-RU"/>
        </w:rPr>
        <w:lastRenderedPageBreak/>
        <w:t>«</w:t>
      </w:r>
      <w:r w:rsidR="001D265C" w:rsidRPr="00355749">
        <w:rPr>
          <w:lang w:val="ru-RU"/>
        </w:rPr>
        <w:t>Код события</w:t>
      </w:r>
      <w:r w:rsidR="001D265C">
        <w:rPr>
          <w:lang w:val="ru-RU"/>
        </w:rPr>
        <w:t>, влияющего на статус,</w:t>
      </w:r>
      <w:r w:rsidR="001D265C" w:rsidRPr="00355749">
        <w:rPr>
          <w:lang w:val="ru-RU"/>
        </w:rPr>
        <w:t xml:space="preserve"> ниже описывает структуру кода, но необязательно </w:t>
      </w:r>
      <w:r w:rsidR="001D265C">
        <w:rPr>
          <w:lang w:val="ru-RU"/>
        </w:rPr>
        <w:t>передает</w:t>
      </w:r>
      <w:r w:rsidR="001D265C" w:rsidRPr="00355749">
        <w:rPr>
          <w:lang w:val="ru-RU"/>
        </w:rPr>
        <w:t xml:space="preserve"> окончательно</w:t>
      </w:r>
      <w:r w:rsidR="001D265C">
        <w:rPr>
          <w:lang w:val="ru-RU"/>
        </w:rPr>
        <w:t>е</w:t>
      </w:r>
      <w:r w:rsidR="001D265C" w:rsidRPr="00355749">
        <w:rPr>
          <w:lang w:val="ru-RU"/>
        </w:rPr>
        <w:t xml:space="preserve"> отображени</w:t>
      </w:r>
      <w:r w:rsidR="001D265C">
        <w:rPr>
          <w:lang w:val="ru-RU"/>
        </w:rPr>
        <w:t>е</w:t>
      </w:r>
      <w:r w:rsidR="001D265C" w:rsidRPr="00355749">
        <w:rPr>
          <w:lang w:val="ru-RU"/>
        </w:rPr>
        <w:t xml:space="preserve"> и представление в формате</w:t>
      </w:r>
      <w:r w:rsidR="001D265C" w:rsidRPr="00FB0659">
        <w:rPr>
          <w:lang w:val="ru-RU"/>
        </w:rPr>
        <w:t xml:space="preserve"> </w:t>
      </w:r>
      <w:r w:rsidR="001D265C">
        <w:t>XML</w:t>
      </w:r>
      <w:r w:rsidR="003478E8" w:rsidRPr="00912B9B">
        <w:rPr>
          <w:lang w:val="ru-RU"/>
        </w:rPr>
        <w:t xml:space="preserve">. </w:t>
      </w:r>
    </w:p>
    <w:p w14:paraId="69AE4E70" w14:textId="40C6AA42" w:rsidR="003478E8" w:rsidRPr="00912B9B" w:rsidRDefault="003478E8" w:rsidP="00912B9B">
      <w:pPr>
        <w:pStyle w:val="ONUMFS"/>
        <w:numPr>
          <w:ilvl w:val="0"/>
          <w:numId w:val="0"/>
        </w:numPr>
        <w:ind w:left="450"/>
        <w:rPr>
          <w:lang w:val="ru-RU"/>
        </w:rPr>
      </w:pPr>
      <w:r w:rsidRPr="00912B9B">
        <w:rPr>
          <w:lang w:val="ru-RU"/>
        </w:rPr>
        <w:t>[</w:t>
      </w:r>
      <w:r w:rsidR="00912B9B" w:rsidRPr="00912B9B">
        <w:rPr>
          <w:lang w:val="ru-RU"/>
        </w:rPr>
        <w:t>Состояние – От (предыдущей) стадии – К (текущей) стадии – Ключевое событие – Детальное событие</w:t>
      </w:r>
      <w:r w:rsidR="00912B9B">
        <w:rPr>
          <w:lang w:val="ru-RU"/>
        </w:rPr>
        <w:t xml:space="preserve"> – </w:t>
      </w:r>
      <w:r w:rsidR="001D265C">
        <w:rPr>
          <w:u w:val="single"/>
          <w:lang w:val="ru-RU"/>
        </w:rPr>
        <w:t>Индикатор</w:t>
      </w:r>
      <w:r w:rsidR="00912B9B" w:rsidRPr="00912B9B">
        <w:rPr>
          <w:u w:val="single"/>
          <w:lang w:val="ru-RU"/>
        </w:rPr>
        <w:t xml:space="preserve"> событи</w:t>
      </w:r>
      <w:r w:rsidR="001D265C">
        <w:rPr>
          <w:u w:val="single"/>
          <w:lang w:val="ru-RU"/>
        </w:rPr>
        <w:t>я</w:t>
      </w:r>
      <w:r w:rsidR="00912B9B" w:rsidRPr="00912B9B">
        <w:rPr>
          <w:lang w:val="ru-RU"/>
        </w:rPr>
        <w:t xml:space="preserve"> – Национальное/региональное</w:t>
      </w:r>
      <w:r w:rsidR="00912B9B">
        <w:rPr>
          <w:lang w:val="ru-RU"/>
        </w:rPr>
        <w:t>/международное</w:t>
      </w:r>
      <w:r w:rsidR="00912B9B" w:rsidRPr="00912B9B">
        <w:rPr>
          <w:lang w:val="ru-RU"/>
        </w:rPr>
        <w:t xml:space="preserve"> событие</w:t>
      </w:r>
      <w:r w:rsidR="00912B9B" w:rsidRPr="00912B9B">
        <w:rPr>
          <w:lang w:val="ru-RU"/>
        </w:rPr>
        <w:t>]</w:t>
      </w:r>
      <w:r w:rsidR="00912B9B">
        <w:rPr>
          <w:lang w:val="ru-RU"/>
        </w:rPr>
        <w:t>»</w:t>
      </w:r>
      <w:r w:rsidRPr="00912B9B">
        <w:rPr>
          <w:lang w:val="ru-RU"/>
        </w:rPr>
        <w:t xml:space="preserve"> </w:t>
      </w:r>
    </w:p>
    <w:p w14:paraId="5F0406C3" w14:textId="59BC3B49" w:rsidR="003478E8" w:rsidRPr="00912B9B" w:rsidRDefault="003478E8" w:rsidP="003478E8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912B9B">
        <w:rPr>
          <w:lang w:val="ru-RU"/>
        </w:rPr>
        <w:instrText xml:space="preserve"> </w:instrText>
      </w:r>
      <w:r>
        <w:instrText>AUTONUM</w:instrText>
      </w:r>
      <w:r w:rsidRPr="00912B9B">
        <w:rPr>
          <w:lang w:val="ru-RU"/>
        </w:rPr>
        <w:instrText xml:space="preserve">  </w:instrText>
      </w:r>
      <w:r>
        <w:fldChar w:fldCharType="end"/>
      </w:r>
      <w:r w:rsidRPr="00912B9B">
        <w:rPr>
          <w:lang w:val="ru-RU"/>
        </w:rPr>
        <w:tab/>
      </w:r>
      <w:r w:rsidR="00912B9B">
        <w:rPr>
          <w:lang w:val="ru-RU"/>
        </w:rPr>
        <w:t>Внести</w:t>
      </w:r>
      <w:r w:rsidR="00912B9B" w:rsidRPr="00912B9B">
        <w:rPr>
          <w:lang w:val="ru-RU"/>
        </w:rPr>
        <w:t xml:space="preserve"> </w:t>
      </w:r>
      <w:r w:rsidR="00912B9B">
        <w:rPr>
          <w:lang w:val="ru-RU"/>
        </w:rPr>
        <w:t>следующие</w:t>
      </w:r>
      <w:r w:rsidR="00912B9B" w:rsidRPr="00912B9B">
        <w:rPr>
          <w:lang w:val="ru-RU"/>
        </w:rPr>
        <w:t xml:space="preserve"> </w:t>
      </w:r>
      <w:r w:rsidR="00912B9B">
        <w:rPr>
          <w:lang w:val="ru-RU"/>
        </w:rPr>
        <w:t>изменения</w:t>
      </w:r>
      <w:r w:rsidR="00912B9B" w:rsidRPr="00912B9B">
        <w:rPr>
          <w:lang w:val="ru-RU"/>
        </w:rPr>
        <w:t xml:space="preserve"> </w:t>
      </w:r>
      <w:r w:rsidR="00912B9B">
        <w:rPr>
          <w:lang w:val="ru-RU"/>
        </w:rPr>
        <w:t>в</w:t>
      </w:r>
      <w:r w:rsidR="00912B9B" w:rsidRPr="00912B9B">
        <w:rPr>
          <w:lang w:val="ru-RU"/>
        </w:rPr>
        <w:t xml:space="preserve"> </w:t>
      </w:r>
      <w:r w:rsidR="00912B9B">
        <w:rPr>
          <w:lang w:val="ru-RU"/>
        </w:rPr>
        <w:t>пункте</w:t>
      </w:r>
      <w:r w:rsidR="00912B9B" w:rsidRPr="00912B9B">
        <w:rPr>
          <w:lang w:val="ru-RU"/>
        </w:rPr>
        <w:t xml:space="preserve"> 3 стандарта</w:t>
      </w:r>
      <w:r w:rsidRPr="00912B9B">
        <w:rPr>
          <w:lang w:val="ru-RU"/>
        </w:rPr>
        <w:t xml:space="preserve"> </w:t>
      </w:r>
      <w:r w:rsidRPr="003478E8">
        <w:t>ST</w:t>
      </w:r>
      <w:r w:rsidRPr="00912B9B">
        <w:rPr>
          <w:lang w:val="ru-RU"/>
        </w:rPr>
        <w:t>.27:</w:t>
      </w:r>
    </w:p>
    <w:p w14:paraId="38844C25" w14:textId="203D843F" w:rsidR="003478E8" w:rsidRPr="00912B9B" w:rsidRDefault="00912B9B" w:rsidP="00912B9B">
      <w:pPr>
        <w:pStyle w:val="ONUME"/>
        <w:numPr>
          <w:ilvl w:val="0"/>
          <w:numId w:val="7"/>
        </w:numPr>
        <w:tabs>
          <w:tab w:val="left" w:pos="1080"/>
        </w:tabs>
        <w:spacing w:after="120"/>
        <w:rPr>
          <w:lang w:val="ru-RU"/>
        </w:rPr>
      </w:pPr>
      <w:r w:rsidRPr="00912B9B">
        <w:rPr>
          <w:lang w:val="ru-RU"/>
        </w:rPr>
        <w:t>«ключевое событие» относится к типовому, широкому, универсально сформулированному событию в категории</w:t>
      </w:r>
    </w:p>
    <w:p w14:paraId="4669F119" w14:textId="3EF26BD3" w:rsidR="003478E8" w:rsidRPr="00AF6669" w:rsidRDefault="00AF6669" w:rsidP="00AF6669">
      <w:pPr>
        <w:pStyle w:val="ONUME"/>
        <w:numPr>
          <w:ilvl w:val="0"/>
          <w:numId w:val="7"/>
        </w:numPr>
        <w:tabs>
          <w:tab w:val="left" w:pos="1080"/>
        </w:tabs>
        <w:spacing w:after="120"/>
        <w:rPr>
          <w:lang w:val="ru-RU"/>
        </w:rPr>
      </w:pPr>
      <w:r w:rsidRPr="00AF6669">
        <w:rPr>
          <w:lang w:val="ru-RU"/>
        </w:rPr>
        <w:t>«детальное событие» относится к событию в категории, которое является не ключевым, а более определ</w:t>
      </w:r>
      <w:r>
        <w:rPr>
          <w:lang w:val="ru-RU"/>
        </w:rPr>
        <w:t>е</w:t>
      </w:r>
      <w:r w:rsidRPr="00AF6669">
        <w:rPr>
          <w:lang w:val="ru-RU"/>
        </w:rPr>
        <w:t>нным (конкретным) по своему характеру</w:t>
      </w:r>
    </w:p>
    <w:p w14:paraId="509FBDD2" w14:textId="4D9EFBC9" w:rsidR="00B23511" w:rsidRPr="00912B9B" w:rsidRDefault="00912B9B" w:rsidP="00B23511">
      <w:pPr>
        <w:pStyle w:val="ONUMFS"/>
        <w:numPr>
          <w:ilvl w:val="0"/>
          <w:numId w:val="7"/>
        </w:numPr>
        <w:rPr>
          <w:u w:val="single"/>
          <w:lang w:val="ru-RU"/>
        </w:rPr>
      </w:pPr>
      <w:r w:rsidRPr="00912B9B">
        <w:rPr>
          <w:u w:val="single"/>
          <w:lang w:val="ru-RU"/>
        </w:rPr>
        <w:t>«</w:t>
      </w:r>
      <w:r w:rsidR="001D265C">
        <w:rPr>
          <w:u w:val="single"/>
          <w:lang w:val="ru-RU"/>
        </w:rPr>
        <w:t>индикатор</w:t>
      </w:r>
      <w:r w:rsidRPr="00912B9B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событи</w:t>
      </w:r>
      <w:r w:rsidR="001D265C">
        <w:rPr>
          <w:u w:val="single"/>
          <w:lang w:val="ru-RU"/>
        </w:rPr>
        <w:t>я</w:t>
      </w:r>
      <w:r w:rsidRPr="00912B9B">
        <w:rPr>
          <w:u w:val="single"/>
          <w:lang w:val="ru-RU"/>
        </w:rPr>
        <w:t>»</w:t>
      </w:r>
      <w:r w:rsidR="00B23511" w:rsidRPr="00912B9B">
        <w:rPr>
          <w:u w:val="single"/>
          <w:lang w:val="ru-RU"/>
        </w:rPr>
        <w:t xml:space="preserve"> </w:t>
      </w:r>
      <w:r w:rsidR="00AF6669">
        <w:rPr>
          <w:u w:val="single"/>
          <w:lang w:val="ru-RU"/>
        </w:rPr>
        <w:t>относится к</w:t>
      </w:r>
      <w:r>
        <w:rPr>
          <w:u w:val="single"/>
          <w:lang w:val="ru-RU"/>
        </w:rPr>
        <w:t xml:space="preserve"> дополнительн</w:t>
      </w:r>
      <w:r w:rsidR="00AF6669">
        <w:rPr>
          <w:u w:val="single"/>
          <w:lang w:val="ru-RU"/>
        </w:rPr>
        <w:t>ой</w:t>
      </w:r>
      <w:r>
        <w:rPr>
          <w:u w:val="single"/>
          <w:lang w:val="ru-RU"/>
        </w:rPr>
        <w:t xml:space="preserve"> информаци</w:t>
      </w:r>
      <w:r w:rsidR="00AF6669">
        <w:rPr>
          <w:u w:val="single"/>
          <w:lang w:val="ru-RU"/>
        </w:rPr>
        <w:t>и</w:t>
      </w:r>
      <w:r>
        <w:rPr>
          <w:u w:val="single"/>
          <w:lang w:val="ru-RU"/>
        </w:rPr>
        <w:t xml:space="preserve"> о ключевом и/или детальном событии</w:t>
      </w:r>
    </w:p>
    <w:p w14:paraId="695314C3" w14:textId="44D8D1AC" w:rsidR="003478E8" w:rsidRPr="00AF6669" w:rsidRDefault="00AF6669" w:rsidP="00AF6669">
      <w:pPr>
        <w:pStyle w:val="ONUME"/>
        <w:numPr>
          <w:ilvl w:val="0"/>
          <w:numId w:val="7"/>
        </w:numPr>
        <w:tabs>
          <w:tab w:val="left" w:pos="1080"/>
        </w:tabs>
        <w:spacing w:after="120"/>
        <w:rPr>
          <w:lang w:val="ru-RU"/>
        </w:rPr>
      </w:pPr>
      <w:r w:rsidRPr="00AF6669">
        <w:rPr>
          <w:lang w:val="ru-RU"/>
        </w:rPr>
        <w:t xml:space="preserve">«национальное/региональное событие» относится к событию в процессе рассмотрения заявки или права </w:t>
      </w:r>
      <w:r>
        <w:rPr>
          <w:lang w:val="ru-RU"/>
        </w:rPr>
        <w:t>И</w:t>
      </w:r>
      <w:r w:rsidRPr="00AF6669">
        <w:rPr>
          <w:lang w:val="ru-RU"/>
        </w:rPr>
        <w:t>С в соответствии с национальным/региональным законодательством</w:t>
      </w:r>
    </w:p>
    <w:p w14:paraId="78FA4F87" w14:textId="6BD23A40" w:rsidR="002F5D5D" w:rsidRPr="00AF6669" w:rsidRDefault="000D2865" w:rsidP="004F4DD2">
      <w:pPr>
        <w:pStyle w:val="ONUMFS"/>
        <w:keepNext/>
        <w:numPr>
          <w:ilvl w:val="0"/>
          <w:numId w:val="0"/>
        </w:numPr>
        <w:rPr>
          <w:lang w:val="ru-RU"/>
        </w:rPr>
      </w:pPr>
      <w:r>
        <w:fldChar w:fldCharType="begin"/>
      </w:r>
      <w:r w:rsidRPr="00AF6669">
        <w:rPr>
          <w:lang w:val="ru-RU"/>
        </w:rPr>
        <w:instrText xml:space="preserve"> </w:instrText>
      </w:r>
      <w:r>
        <w:instrText>AUTONUM</w:instrText>
      </w:r>
      <w:r w:rsidRPr="00AF6669">
        <w:rPr>
          <w:lang w:val="ru-RU"/>
        </w:rPr>
        <w:instrText xml:space="preserve">  </w:instrText>
      </w:r>
      <w:r>
        <w:fldChar w:fldCharType="end"/>
      </w:r>
      <w:r w:rsidRPr="00AF6669">
        <w:rPr>
          <w:lang w:val="ru-RU"/>
        </w:rPr>
        <w:tab/>
      </w:r>
      <w:r w:rsidR="00AF6669">
        <w:rPr>
          <w:lang w:val="ru-RU"/>
        </w:rPr>
        <w:t>Предлагается</w:t>
      </w:r>
      <w:r w:rsidR="00AF6669" w:rsidRPr="00AF6669">
        <w:rPr>
          <w:lang w:val="ru-RU"/>
        </w:rPr>
        <w:t xml:space="preserve"> </w:t>
      </w:r>
      <w:r w:rsidR="00AF6669">
        <w:rPr>
          <w:lang w:val="ru-RU"/>
        </w:rPr>
        <w:t>добавить</w:t>
      </w:r>
      <w:r w:rsidR="00AF6669" w:rsidRPr="00AF6669">
        <w:rPr>
          <w:lang w:val="ru-RU"/>
        </w:rPr>
        <w:t xml:space="preserve"> </w:t>
      </w:r>
      <w:r w:rsidR="00AF6669">
        <w:rPr>
          <w:lang w:val="ru-RU"/>
        </w:rPr>
        <w:t>в</w:t>
      </w:r>
      <w:r w:rsidR="00AF6669" w:rsidRPr="00AF6669">
        <w:rPr>
          <w:lang w:val="ru-RU"/>
        </w:rPr>
        <w:t xml:space="preserve"> </w:t>
      </w:r>
      <w:r w:rsidR="00AF6669">
        <w:rPr>
          <w:lang w:val="ru-RU"/>
        </w:rPr>
        <w:t>стандарт</w:t>
      </w:r>
      <w:r w:rsidR="00AF6669" w:rsidRPr="00AF6669">
        <w:rPr>
          <w:lang w:val="ru-RU"/>
        </w:rPr>
        <w:t xml:space="preserve"> </w:t>
      </w:r>
      <w:r w:rsidR="00AF6669">
        <w:rPr>
          <w:lang w:val="ru-RU"/>
        </w:rPr>
        <w:t>ВОИС</w:t>
      </w:r>
      <w:r w:rsidR="00AF6669" w:rsidRPr="00AF6669">
        <w:rPr>
          <w:lang w:val="ru-RU"/>
        </w:rPr>
        <w:t xml:space="preserve"> </w:t>
      </w:r>
      <w:r w:rsidR="00AF6669">
        <w:t>ST</w:t>
      </w:r>
      <w:r w:rsidR="00AF6669" w:rsidRPr="00AF6669">
        <w:rPr>
          <w:lang w:val="ru-RU"/>
        </w:rPr>
        <w:t xml:space="preserve">.27 </w:t>
      </w:r>
      <w:r w:rsidR="00AF6669">
        <w:rPr>
          <w:lang w:val="ru-RU"/>
        </w:rPr>
        <w:t>следующие новые пункты</w:t>
      </w:r>
      <w:r w:rsidR="002F5D5D" w:rsidRPr="00AF6669">
        <w:rPr>
          <w:lang w:val="ru-RU"/>
        </w:rPr>
        <w:t>:</w:t>
      </w:r>
    </w:p>
    <w:p w14:paraId="2D33D636" w14:textId="008CE2FC" w:rsidR="003478E8" w:rsidRPr="00AF6669" w:rsidRDefault="00AF6669" w:rsidP="004F4DD2">
      <w:pPr>
        <w:pStyle w:val="ONUMFS"/>
        <w:keepNext/>
        <w:numPr>
          <w:ilvl w:val="0"/>
          <w:numId w:val="0"/>
        </w:numPr>
        <w:rPr>
          <w:lang w:val="ru-RU"/>
        </w:rPr>
      </w:pPr>
      <w:r>
        <w:rPr>
          <w:lang w:val="ru-RU"/>
        </w:rPr>
        <w:t>После</w:t>
      </w:r>
      <w:r w:rsidRPr="00AF6669">
        <w:rPr>
          <w:lang w:val="ru-RU"/>
        </w:rPr>
        <w:t xml:space="preserve"> </w:t>
      </w:r>
      <w:r>
        <w:rPr>
          <w:lang w:val="ru-RU"/>
        </w:rPr>
        <w:t>раздела</w:t>
      </w:r>
      <w:r w:rsidRPr="00AF6669">
        <w:rPr>
          <w:lang w:val="ru-RU"/>
        </w:rPr>
        <w:t xml:space="preserve"> «</w:t>
      </w:r>
      <w:r>
        <w:rPr>
          <w:lang w:val="ru-RU"/>
        </w:rPr>
        <w:t>Детальные</w:t>
      </w:r>
      <w:r w:rsidRPr="00AF6669">
        <w:rPr>
          <w:lang w:val="ru-RU"/>
        </w:rPr>
        <w:t xml:space="preserve"> </w:t>
      </w:r>
      <w:r>
        <w:rPr>
          <w:lang w:val="ru-RU"/>
        </w:rPr>
        <w:t>события</w:t>
      </w:r>
      <w:r w:rsidRPr="00AF6669">
        <w:rPr>
          <w:lang w:val="ru-RU"/>
        </w:rPr>
        <w:t>»</w:t>
      </w:r>
      <w:r w:rsidRPr="00AF6669">
        <w:t> </w:t>
      </w:r>
      <w:r>
        <w:rPr>
          <w:lang w:val="ru-RU"/>
        </w:rPr>
        <w:t>— новый пункт 25</w:t>
      </w:r>
    </w:p>
    <w:p w14:paraId="38AD9AC7" w14:textId="6D14A614" w:rsidR="000D2865" w:rsidRPr="00AF6669" w:rsidRDefault="00AF6669" w:rsidP="004F4DD2">
      <w:pPr>
        <w:pStyle w:val="ONUMFS"/>
        <w:keepNext/>
        <w:numPr>
          <w:ilvl w:val="0"/>
          <w:numId w:val="0"/>
        </w:numPr>
        <w:ind w:left="567"/>
        <w:rPr>
          <w:u w:val="single"/>
          <w:lang w:val="ru-RU"/>
        </w:rPr>
      </w:pPr>
      <w:r>
        <w:rPr>
          <w:lang w:val="ru-RU"/>
        </w:rPr>
        <w:t>«</w:t>
      </w:r>
      <w:r>
        <w:rPr>
          <w:u w:val="single"/>
          <w:lang w:val="ru-RU"/>
        </w:rPr>
        <w:t>Индикаторы событий</w:t>
      </w:r>
    </w:p>
    <w:p w14:paraId="4C9F6A94" w14:textId="0FFB5C5C" w:rsidR="0046730C" w:rsidRPr="00AF6669" w:rsidRDefault="000D2865" w:rsidP="00AF6669">
      <w:pPr>
        <w:pStyle w:val="ONUMFS"/>
        <w:numPr>
          <w:ilvl w:val="0"/>
          <w:numId w:val="0"/>
        </w:numPr>
        <w:ind w:left="567"/>
        <w:rPr>
          <w:u w:val="single"/>
          <w:lang w:val="ru-RU"/>
        </w:rPr>
      </w:pPr>
      <w:r w:rsidRPr="00AF6669">
        <w:rPr>
          <w:u w:val="single"/>
          <w:lang w:val="ru-RU"/>
        </w:rPr>
        <w:t xml:space="preserve">25. </w:t>
      </w:r>
      <w:r w:rsidR="00AF6669" w:rsidRPr="00AF6669">
        <w:rPr>
          <w:u w:val="single"/>
          <w:lang w:val="ru-RU"/>
        </w:rPr>
        <w:t>Индикаторы событи</w:t>
      </w:r>
      <w:r w:rsidR="00AF6669">
        <w:rPr>
          <w:u w:val="single"/>
          <w:lang w:val="ru-RU"/>
        </w:rPr>
        <w:t>й</w:t>
      </w:r>
      <w:r w:rsidR="00AF6669" w:rsidRPr="00AF6669">
        <w:rPr>
          <w:u w:val="single"/>
          <w:lang w:val="ru-RU"/>
        </w:rPr>
        <w:t xml:space="preserve"> предоставляют дополнительную информацию о событии, помимо той, которую дают коды</w:t>
      </w:r>
      <w:r w:rsidR="00AF6669">
        <w:rPr>
          <w:u w:val="single"/>
          <w:lang w:val="ru-RU"/>
        </w:rPr>
        <w:t xml:space="preserve"> ключевых и/или детальных</w:t>
      </w:r>
      <w:r w:rsidR="00AF6669" w:rsidRPr="00AF6669">
        <w:rPr>
          <w:u w:val="single"/>
          <w:lang w:val="ru-RU"/>
        </w:rPr>
        <w:t xml:space="preserve"> событий.  Список индикаторов событий </w:t>
      </w:r>
      <w:r w:rsidR="00AF6669">
        <w:rPr>
          <w:u w:val="single"/>
          <w:lang w:val="ru-RU"/>
        </w:rPr>
        <w:t>приводится</w:t>
      </w:r>
      <w:r w:rsidR="00AF6669" w:rsidRPr="00AF6669">
        <w:rPr>
          <w:u w:val="single"/>
          <w:lang w:val="ru-RU"/>
        </w:rPr>
        <w:t xml:space="preserve"> в приложении </w:t>
      </w:r>
      <w:r w:rsidR="00AF6669" w:rsidRPr="00AF6669">
        <w:rPr>
          <w:u w:val="single"/>
        </w:rPr>
        <w:t>I</w:t>
      </w:r>
      <w:r w:rsidR="00AF6669" w:rsidRPr="00AF6669">
        <w:rPr>
          <w:u w:val="single"/>
          <w:lang w:val="ru-RU"/>
        </w:rPr>
        <w:t xml:space="preserve"> к настоящему стандарту.</w:t>
      </w:r>
      <w:r w:rsidR="00AF6669">
        <w:rPr>
          <w:u w:val="single"/>
          <w:lang w:val="ru-RU"/>
        </w:rPr>
        <w:t>»</w:t>
      </w:r>
    </w:p>
    <w:p w14:paraId="516D9AF7" w14:textId="55F92FA7" w:rsidR="002F5D5D" w:rsidRPr="00AF6669" w:rsidRDefault="00AF6669" w:rsidP="00886B33">
      <w:pPr>
        <w:pStyle w:val="ONUMFS"/>
        <w:numPr>
          <w:ilvl w:val="0"/>
          <w:numId w:val="0"/>
        </w:numPr>
        <w:rPr>
          <w:u w:val="single"/>
          <w:lang w:val="ru-RU"/>
        </w:rPr>
      </w:pPr>
      <w:r>
        <w:rPr>
          <w:lang w:val="ru-RU"/>
        </w:rPr>
        <w:t>После пункта 35 перед разделом «Код национального/регионального события» — новый раздел</w:t>
      </w:r>
    </w:p>
    <w:p w14:paraId="4E49FBCD" w14:textId="47D911F6" w:rsidR="0046730C" w:rsidRPr="00AF6669" w:rsidRDefault="00AF6669" w:rsidP="0046730C">
      <w:pPr>
        <w:pStyle w:val="ONUMFS"/>
        <w:keepNext/>
        <w:numPr>
          <w:ilvl w:val="0"/>
          <w:numId w:val="0"/>
        </w:numPr>
        <w:ind w:left="567"/>
        <w:rPr>
          <w:u w:val="single"/>
          <w:lang w:val="ru-RU"/>
        </w:rPr>
      </w:pPr>
      <w:r>
        <w:rPr>
          <w:lang w:val="ru-RU"/>
        </w:rPr>
        <w:t>«</w:t>
      </w:r>
      <w:r>
        <w:rPr>
          <w:u w:val="single"/>
          <w:lang w:val="ru-RU"/>
        </w:rPr>
        <w:t>Код индикатора события</w:t>
      </w:r>
    </w:p>
    <w:p w14:paraId="07E643F1" w14:textId="55CADC77" w:rsidR="0046730C" w:rsidRPr="009B112D" w:rsidRDefault="003F5649" w:rsidP="009B112D">
      <w:pPr>
        <w:pStyle w:val="ONUMFS"/>
        <w:numPr>
          <w:ilvl w:val="0"/>
          <w:numId w:val="0"/>
        </w:numPr>
        <w:ind w:left="567"/>
        <w:rPr>
          <w:u w:val="single"/>
          <w:lang w:val="ru-RU"/>
        </w:rPr>
      </w:pPr>
      <w:r>
        <w:rPr>
          <w:u w:val="single"/>
        </w:rPr>
        <w:t>x</w:t>
      </w:r>
      <w:r w:rsidR="0046730C">
        <w:rPr>
          <w:u w:val="single"/>
        </w:rPr>
        <w:t>x</w:t>
      </w:r>
      <w:r w:rsidR="0046730C" w:rsidRPr="00AF6669">
        <w:rPr>
          <w:u w:val="single"/>
          <w:lang w:val="ru-RU"/>
        </w:rPr>
        <w:t xml:space="preserve">. </w:t>
      </w:r>
      <w:r w:rsidR="00AF6669" w:rsidRPr="00AF6669">
        <w:rPr>
          <w:u w:val="single"/>
          <w:lang w:val="ru-RU"/>
        </w:rPr>
        <w:t xml:space="preserve">Коды индикаторов событий состоят из трех символов.  Рекомендуемые коды </w:t>
      </w:r>
      <w:r w:rsidR="00AF6669">
        <w:rPr>
          <w:u w:val="single"/>
          <w:lang w:val="ru-RU"/>
        </w:rPr>
        <w:t>приводятся</w:t>
      </w:r>
      <w:r w:rsidR="00AF6669" w:rsidRPr="00AF6669">
        <w:rPr>
          <w:u w:val="single"/>
          <w:lang w:val="ru-RU"/>
        </w:rPr>
        <w:t xml:space="preserve"> в приложении </w:t>
      </w:r>
      <w:r w:rsidR="00AF6669" w:rsidRPr="00AF6669">
        <w:rPr>
          <w:u w:val="single"/>
        </w:rPr>
        <w:t>I</w:t>
      </w:r>
      <w:r w:rsidR="00AF6669" w:rsidRPr="00AF6669">
        <w:rPr>
          <w:u w:val="single"/>
          <w:lang w:val="ru-RU"/>
        </w:rPr>
        <w:t xml:space="preserve"> к настоящему стандарту.  Если </w:t>
      </w:r>
      <w:r w:rsidR="00AF6669">
        <w:rPr>
          <w:u w:val="single"/>
          <w:lang w:val="ru-RU"/>
        </w:rPr>
        <w:t>ВИС</w:t>
      </w:r>
      <w:r w:rsidR="00AF6669" w:rsidRPr="00AF6669">
        <w:rPr>
          <w:u w:val="single"/>
          <w:lang w:val="ru-RU"/>
        </w:rPr>
        <w:t xml:space="preserve"> решает не </w:t>
      </w:r>
      <w:r w:rsidR="00AF6669">
        <w:rPr>
          <w:u w:val="single"/>
          <w:lang w:val="ru-RU"/>
        </w:rPr>
        <w:t>указывать</w:t>
      </w:r>
      <w:r w:rsidR="00AF6669" w:rsidRPr="00AF6669">
        <w:rPr>
          <w:u w:val="single"/>
          <w:lang w:val="ru-RU"/>
        </w:rPr>
        <w:t xml:space="preserve"> никаки</w:t>
      </w:r>
      <w:r w:rsidR="00AF6669">
        <w:rPr>
          <w:u w:val="single"/>
          <w:lang w:val="ru-RU"/>
        </w:rPr>
        <w:t>е</w:t>
      </w:r>
      <w:r w:rsidR="00AF6669" w:rsidRPr="00AF6669">
        <w:rPr>
          <w:u w:val="single"/>
          <w:lang w:val="ru-RU"/>
        </w:rPr>
        <w:t xml:space="preserve"> индикатор</w:t>
      </w:r>
      <w:r w:rsidR="00AF6669">
        <w:rPr>
          <w:u w:val="single"/>
          <w:lang w:val="ru-RU"/>
        </w:rPr>
        <w:t>ы</w:t>
      </w:r>
      <w:r w:rsidR="00AF6669" w:rsidRPr="00AF6669">
        <w:rPr>
          <w:u w:val="single"/>
          <w:lang w:val="ru-RU"/>
        </w:rPr>
        <w:t xml:space="preserve"> событий, то </w:t>
      </w:r>
      <w:r w:rsidR="00AF6669">
        <w:rPr>
          <w:u w:val="single"/>
          <w:lang w:val="ru-RU"/>
        </w:rPr>
        <w:t xml:space="preserve">в </w:t>
      </w:r>
      <w:r w:rsidR="00AF6669" w:rsidRPr="00AF6669">
        <w:rPr>
          <w:u w:val="single"/>
          <w:lang w:val="ru-RU"/>
        </w:rPr>
        <w:t xml:space="preserve">поле </w:t>
      </w:r>
      <w:r w:rsidR="001D265C" w:rsidRPr="001D265C">
        <w:rPr>
          <w:u w:val="single"/>
          <w:lang w:val="ru-RU"/>
        </w:rPr>
        <w:t>“</w:t>
      </w:r>
      <w:r w:rsidR="001D265C" w:rsidRPr="00AF6669">
        <w:rPr>
          <w:u w:val="single"/>
          <w:lang w:val="ru-RU"/>
        </w:rPr>
        <w:t xml:space="preserve">Индикатор </w:t>
      </w:r>
      <w:r w:rsidR="00AF6669" w:rsidRPr="00AF6669">
        <w:rPr>
          <w:u w:val="single"/>
          <w:lang w:val="ru-RU"/>
        </w:rPr>
        <w:t>событи</w:t>
      </w:r>
      <w:r w:rsidR="00AF6669">
        <w:rPr>
          <w:u w:val="single"/>
          <w:lang w:val="ru-RU"/>
        </w:rPr>
        <w:t>я</w:t>
      </w:r>
      <w:r w:rsidR="001D265C" w:rsidRPr="001D265C">
        <w:rPr>
          <w:u w:val="single"/>
          <w:lang w:val="ru-RU"/>
        </w:rPr>
        <w:t>”</w:t>
      </w:r>
      <w:r w:rsidR="00AF6669" w:rsidRPr="00AF6669">
        <w:rPr>
          <w:u w:val="single"/>
          <w:lang w:val="ru-RU"/>
        </w:rPr>
        <w:t xml:space="preserve"> должн</w:t>
      </w:r>
      <w:r w:rsidR="00AF6669">
        <w:rPr>
          <w:u w:val="single"/>
          <w:lang w:val="ru-RU"/>
        </w:rPr>
        <w:t>ы</w:t>
      </w:r>
      <w:r w:rsidR="00AF6669" w:rsidRPr="00AF6669">
        <w:rPr>
          <w:u w:val="single"/>
          <w:lang w:val="ru-RU"/>
        </w:rPr>
        <w:t xml:space="preserve"> быть </w:t>
      </w:r>
      <w:r w:rsidR="00AF6669">
        <w:rPr>
          <w:u w:val="single"/>
          <w:lang w:val="ru-RU"/>
        </w:rPr>
        <w:t xml:space="preserve">указаны символы </w:t>
      </w:r>
      <w:r w:rsidR="00AF6669" w:rsidRPr="00AF6669">
        <w:rPr>
          <w:u w:val="single"/>
          <w:lang w:val="ru-RU"/>
        </w:rPr>
        <w:t>“</w:t>
      </w:r>
      <w:r w:rsidR="00AF6669" w:rsidRPr="00AF6669">
        <w:rPr>
          <w:u w:val="single"/>
        </w:rPr>
        <w:t>xxx</w:t>
      </w:r>
      <w:r w:rsidR="00AF6669" w:rsidRPr="00AF6669">
        <w:rPr>
          <w:u w:val="single"/>
          <w:lang w:val="ru-RU"/>
        </w:rPr>
        <w:t>”.</w:t>
      </w:r>
      <w:r w:rsidR="00AF6669">
        <w:rPr>
          <w:u w:val="single"/>
          <w:lang w:val="ru-RU"/>
        </w:rPr>
        <w:t>»</w:t>
      </w:r>
    </w:p>
    <w:p w14:paraId="784E8A69" w14:textId="6B99A5BC" w:rsidR="006A4D63" w:rsidRPr="009B112D" w:rsidRDefault="00C853D0" w:rsidP="00C853D0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9B112D">
        <w:rPr>
          <w:lang w:val="ru-RU"/>
        </w:rPr>
        <w:instrText xml:space="preserve"> </w:instrText>
      </w:r>
      <w:r>
        <w:instrText>AUTONUM</w:instrText>
      </w:r>
      <w:r w:rsidRPr="009B112D">
        <w:rPr>
          <w:lang w:val="ru-RU"/>
        </w:rPr>
        <w:instrText xml:space="preserve">  </w:instrText>
      </w:r>
      <w:r>
        <w:fldChar w:fldCharType="end"/>
      </w:r>
      <w:r w:rsidRPr="009B112D">
        <w:rPr>
          <w:lang w:val="ru-RU"/>
        </w:rPr>
        <w:tab/>
      </w:r>
      <w:r w:rsidR="009B112D">
        <w:rPr>
          <w:lang w:val="ru-RU"/>
        </w:rPr>
        <w:t xml:space="preserve">Ввиду этих изменений более нет необходимости в использовании в стандарте </w:t>
      </w:r>
      <w:r w:rsidR="009B112D">
        <w:t>ST</w:t>
      </w:r>
      <w:r w:rsidR="009B112D" w:rsidRPr="009B112D">
        <w:rPr>
          <w:lang w:val="ru-RU"/>
        </w:rPr>
        <w:t xml:space="preserve">.27 </w:t>
      </w:r>
      <w:r w:rsidR="009B112D">
        <w:rPr>
          <w:lang w:val="ru-RU"/>
        </w:rPr>
        <w:t>термина «зарезервированные символы»</w:t>
      </w:r>
      <w:r w:rsidR="004F4DD2" w:rsidRPr="009B112D">
        <w:rPr>
          <w:lang w:val="ru-RU"/>
        </w:rPr>
        <w:t xml:space="preserve">.  </w:t>
      </w:r>
      <w:r w:rsidR="009B112D">
        <w:rPr>
          <w:lang w:val="ru-RU"/>
        </w:rPr>
        <w:t>В этой связи предлагается внести следующие изменения</w:t>
      </w:r>
      <w:r w:rsidR="006A4D63" w:rsidRPr="009B112D">
        <w:rPr>
          <w:lang w:val="ru-RU"/>
        </w:rPr>
        <w:t>:</w:t>
      </w:r>
    </w:p>
    <w:p w14:paraId="236AFD4D" w14:textId="252AD562" w:rsidR="006A4D63" w:rsidRPr="009B112D" w:rsidRDefault="003F5649" w:rsidP="00C853D0">
      <w:pPr>
        <w:pStyle w:val="ONUMFS"/>
        <w:numPr>
          <w:ilvl w:val="0"/>
          <w:numId w:val="0"/>
        </w:numPr>
        <w:rPr>
          <w:i/>
          <w:lang w:val="ru-RU"/>
        </w:rPr>
      </w:pPr>
      <w:r w:rsidRPr="009B112D">
        <w:rPr>
          <w:i/>
          <w:lang w:val="ru-RU"/>
        </w:rPr>
        <w:t xml:space="preserve">         </w:t>
      </w:r>
      <w:r w:rsidR="009B112D">
        <w:rPr>
          <w:i/>
          <w:lang w:val="ru-RU"/>
        </w:rPr>
        <w:t xml:space="preserve">Основной текст стандарта </w:t>
      </w:r>
      <w:r w:rsidR="006A4D63" w:rsidRPr="006A4D63">
        <w:rPr>
          <w:i/>
        </w:rPr>
        <w:t>ST</w:t>
      </w:r>
      <w:r w:rsidR="006A4D63" w:rsidRPr="009B112D">
        <w:rPr>
          <w:i/>
          <w:lang w:val="ru-RU"/>
        </w:rPr>
        <w:t xml:space="preserve">.27 </w:t>
      </w:r>
    </w:p>
    <w:p w14:paraId="42DA3B4E" w14:textId="66267EB9" w:rsidR="006A4D63" w:rsidRPr="009B112D" w:rsidRDefault="009B112D" w:rsidP="009B112D">
      <w:pPr>
        <w:pStyle w:val="ONUMFS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«</w:t>
      </w:r>
      <w:r w:rsidR="006A4D63" w:rsidRPr="009B112D">
        <w:rPr>
          <w:lang w:val="ru-RU"/>
        </w:rPr>
        <w:t xml:space="preserve">31. </w:t>
      </w:r>
      <w:r w:rsidRPr="009B112D">
        <w:rPr>
          <w:lang w:val="ru-RU"/>
        </w:rPr>
        <w:t xml:space="preserve">Ключевые события обозначаются комбинацией одной буквы латинского алфавита, за которой следует число </w:t>
      </w:r>
      <w:r w:rsidRPr="009B112D">
        <w:rPr>
          <w:lang w:val="ru-RU"/>
        </w:rPr>
        <w:t>“</w:t>
      </w:r>
      <w:r w:rsidRPr="009B112D">
        <w:rPr>
          <w:lang w:val="ru-RU"/>
        </w:rPr>
        <w:t>10</w:t>
      </w:r>
      <w:r w:rsidRPr="009B112D">
        <w:rPr>
          <w:lang w:val="ru-RU"/>
        </w:rPr>
        <w:t>”</w:t>
      </w:r>
      <w:r w:rsidRPr="009B112D">
        <w:rPr>
          <w:strike/>
          <w:lang w:val="ru-RU"/>
        </w:rPr>
        <w:t xml:space="preserve">, далее </w:t>
      </w:r>
      <w:r w:rsidRPr="009B112D">
        <w:rPr>
          <w:strike/>
          <w:lang w:val="ru-RU"/>
        </w:rPr>
        <w:t>“</w:t>
      </w:r>
      <w:r w:rsidRPr="009B112D">
        <w:rPr>
          <w:strike/>
          <w:lang w:val="ru-RU"/>
        </w:rPr>
        <w:t>.</w:t>
      </w:r>
      <w:r w:rsidRPr="009B112D">
        <w:rPr>
          <w:strike/>
          <w:lang w:val="ru-RU"/>
        </w:rPr>
        <w:t>”</w:t>
      </w:r>
      <w:r w:rsidRPr="009B112D">
        <w:rPr>
          <w:strike/>
          <w:lang w:val="ru-RU"/>
        </w:rPr>
        <w:t xml:space="preserve"> (точка) и символы </w:t>
      </w:r>
      <w:r w:rsidRPr="009B112D">
        <w:rPr>
          <w:strike/>
        </w:rPr>
        <w:t>“</w:t>
      </w:r>
      <w:r w:rsidRPr="009B112D">
        <w:rPr>
          <w:strike/>
          <w:lang w:val="ru-RU"/>
        </w:rPr>
        <w:t>ххх</w:t>
      </w:r>
      <w:r w:rsidRPr="009B112D">
        <w:rPr>
          <w:strike/>
        </w:rPr>
        <w:t>”</w:t>
      </w:r>
      <w:r w:rsidRPr="009B112D">
        <w:rPr>
          <w:lang w:val="ru-RU"/>
        </w:rPr>
        <w:t>. Буква алфавита присваивается в соответствии с категориями.</w:t>
      </w:r>
      <w:r w:rsidRPr="009B112D">
        <w:rPr>
          <w:strike/>
          <w:lang w:val="ru-RU"/>
        </w:rPr>
        <w:t xml:space="preserve"> Три дополнительных символа после точки зарезервированы для возможного будущего использования.</w:t>
      </w:r>
      <w:r w:rsidRPr="009B112D">
        <w:rPr>
          <w:strike/>
          <w:lang w:val="ru-RU"/>
        </w:rPr>
        <w:t>»</w:t>
      </w:r>
    </w:p>
    <w:p w14:paraId="29E762F6" w14:textId="08EBD6CB" w:rsidR="006A4D63" w:rsidRPr="006A4565" w:rsidRDefault="009B112D" w:rsidP="006A4565">
      <w:pPr>
        <w:pStyle w:val="ONUMFS"/>
        <w:numPr>
          <w:ilvl w:val="0"/>
          <w:numId w:val="0"/>
        </w:numPr>
        <w:ind w:left="567"/>
        <w:rPr>
          <w:lang w:val="ru-RU"/>
        </w:rPr>
      </w:pPr>
      <w:r w:rsidRPr="009B112D">
        <w:rPr>
          <w:lang w:val="ru-RU"/>
        </w:rPr>
        <w:t>«</w:t>
      </w:r>
      <w:r w:rsidR="006A4D63" w:rsidRPr="009B112D">
        <w:rPr>
          <w:lang w:val="ru-RU"/>
        </w:rPr>
        <w:t xml:space="preserve">34. </w:t>
      </w:r>
      <w:r w:rsidRPr="009B112D">
        <w:rPr>
          <w:lang w:val="ru-RU"/>
        </w:rPr>
        <w:t>Детальные события обозначаются комбинацией одной буквы латинского алфавита, за которой следует двузначное число от 11 до 99</w:t>
      </w:r>
      <w:r w:rsidRPr="006A4565">
        <w:rPr>
          <w:strike/>
          <w:lang w:val="ru-RU"/>
        </w:rPr>
        <w:t>, далее «.» (точка) и символы «ххх»</w:t>
      </w:r>
      <w:r w:rsidRPr="009B112D">
        <w:rPr>
          <w:lang w:val="ru-RU"/>
        </w:rPr>
        <w:t xml:space="preserve">. Буква алфавита присваивается в соответствии с категориями. Коды </w:t>
      </w:r>
      <w:r w:rsidRPr="009B112D">
        <w:rPr>
          <w:lang w:val="ru-RU"/>
        </w:rPr>
        <w:lastRenderedPageBreak/>
        <w:t xml:space="preserve">детальных событий приведены в </w:t>
      </w:r>
      <w:r w:rsidR="006A4565" w:rsidRPr="009B112D">
        <w:rPr>
          <w:lang w:val="ru-RU"/>
        </w:rPr>
        <w:t xml:space="preserve">приложении </w:t>
      </w:r>
      <w:r>
        <w:t>I</w:t>
      </w:r>
      <w:r w:rsidRPr="009B112D">
        <w:rPr>
          <w:lang w:val="ru-RU"/>
        </w:rPr>
        <w:t>.</w:t>
      </w:r>
      <w:r w:rsidRPr="006A4565">
        <w:rPr>
          <w:strike/>
          <w:lang w:val="ru-RU"/>
        </w:rPr>
        <w:t xml:space="preserve"> Три дополнительных символа после точки зарезервированы для возможного будущего использования.</w:t>
      </w:r>
      <w:r>
        <w:rPr>
          <w:lang w:val="ru-RU"/>
        </w:rPr>
        <w:t>»</w:t>
      </w:r>
    </w:p>
    <w:p w14:paraId="5E1D86EA" w14:textId="123BC9CE" w:rsidR="00C853D0" w:rsidRPr="006A4565" w:rsidRDefault="003F5649" w:rsidP="00C853D0">
      <w:pPr>
        <w:pStyle w:val="ONUMFS"/>
        <w:numPr>
          <w:ilvl w:val="0"/>
          <w:numId w:val="0"/>
        </w:numPr>
        <w:rPr>
          <w:i/>
          <w:lang w:val="ru-RU"/>
        </w:rPr>
      </w:pPr>
      <w:r w:rsidRPr="006A4565">
        <w:rPr>
          <w:i/>
          <w:lang w:val="ru-RU"/>
        </w:rPr>
        <w:t xml:space="preserve">         </w:t>
      </w:r>
      <w:r w:rsidR="006A4565">
        <w:rPr>
          <w:i/>
          <w:lang w:val="ru-RU"/>
        </w:rPr>
        <w:t>Приложение</w:t>
      </w:r>
      <w:r w:rsidR="006A4565" w:rsidRPr="006A4565">
        <w:rPr>
          <w:i/>
          <w:lang w:val="ru-RU"/>
        </w:rPr>
        <w:t xml:space="preserve"> </w:t>
      </w:r>
      <w:r w:rsidR="006A4565">
        <w:rPr>
          <w:i/>
        </w:rPr>
        <w:t>I</w:t>
      </w:r>
      <w:r w:rsidR="006A4565" w:rsidRPr="006A4565">
        <w:rPr>
          <w:i/>
          <w:lang w:val="ru-RU"/>
        </w:rPr>
        <w:t xml:space="preserve"> к </w:t>
      </w:r>
      <w:r w:rsidR="006A4565">
        <w:rPr>
          <w:i/>
          <w:lang w:val="ru-RU"/>
        </w:rPr>
        <w:t>стандарту</w:t>
      </w:r>
      <w:r w:rsidR="006A4565" w:rsidRPr="006A4565">
        <w:rPr>
          <w:i/>
          <w:lang w:val="ru-RU"/>
        </w:rPr>
        <w:t xml:space="preserve"> </w:t>
      </w:r>
      <w:r w:rsidR="006A4D63" w:rsidRPr="006A4D63">
        <w:rPr>
          <w:i/>
        </w:rPr>
        <w:t>ST</w:t>
      </w:r>
      <w:r w:rsidR="006A4D63" w:rsidRPr="006A4565">
        <w:rPr>
          <w:i/>
          <w:lang w:val="ru-RU"/>
        </w:rPr>
        <w:t>.27</w:t>
      </w:r>
      <w:r w:rsidR="006A4565">
        <w:rPr>
          <w:i/>
          <w:lang w:val="ru-RU"/>
        </w:rPr>
        <w:t xml:space="preserve"> (удалить пункт 3)</w:t>
      </w:r>
    </w:p>
    <w:p w14:paraId="43734E3F" w14:textId="01D24941" w:rsidR="00BA50E2" w:rsidRPr="006A4565" w:rsidRDefault="006A4565" w:rsidP="006A4565">
      <w:pPr>
        <w:pStyle w:val="ONUMFS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«</w:t>
      </w:r>
      <w:r w:rsidRPr="006A4565">
        <w:rPr>
          <w:strike/>
          <w:lang w:val="ru-RU"/>
        </w:rPr>
        <w:t xml:space="preserve">3. </w:t>
      </w:r>
      <w:r w:rsidRPr="006A4565">
        <w:rPr>
          <w:strike/>
          <w:lang w:val="ru-RU"/>
        </w:rPr>
        <w:t xml:space="preserve">Три дополнительных символа после номера зарезервированы для возможного использования в будущем. Эти символы должны быть сохранены как </w:t>
      </w:r>
      <w:r w:rsidRPr="006A4565">
        <w:rPr>
          <w:strike/>
          <w:lang w:val="ru-RU"/>
        </w:rPr>
        <w:t>“</w:t>
      </w:r>
      <w:r w:rsidRPr="006A4565">
        <w:rPr>
          <w:strike/>
          <w:lang w:val="ru-RU"/>
        </w:rPr>
        <w:t>ххх</w:t>
      </w:r>
      <w:r w:rsidRPr="006A4565">
        <w:rPr>
          <w:strike/>
          <w:lang w:val="ru-RU"/>
        </w:rPr>
        <w:t>”</w:t>
      </w:r>
      <w:r w:rsidRPr="006A4565">
        <w:rPr>
          <w:strike/>
          <w:lang w:val="ru-RU"/>
        </w:rPr>
        <w:t xml:space="preserve"> в текущих реализациях. Зарезервированные символы не отображены в перечне ниже</w:t>
      </w:r>
      <w:r w:rsidRPr="006A4565">
        <w:rPr>
          <w:strike/>
          <w:lang w:val="ru-RU"/>
        </w:rPr>
        <w:t>.</w:t>
      </w:r>
      <w:r>
        <w:rPr>
          <w:lang w:val="ru-RU"/>
        </w:rPr>
        <w:t>»</w:t>
      </w:r>
      <w:r w:rsidR="0046730C" w:rsidRPr="006A4565">
        <w:rPr>
          <w:u w:val="single"/>
          <w:lang w:val="ru-RU"/>
        </w:rPr>
        <w:t xml:space="preserve"> </w:t>
      </w:r>
    </w:p>
    <w:p w14:paraId="398D9809" w14:textId="0A607C0F" w:rsidR="004F4DD2" w:rsidRPr="006A4565" w:rsidRDefault="006A4565" w:rsidP="004F4DD2">
      <w:pPr>
        <w:pStyle w:val="Heading2"/>
        <w:spacing w:before="0"/>
        <w:rPr>
          <w:lang w:val="ru-RU"/>
        </w:rPr>
      </w:pPr>
      <w:r>
        <w:rPr>
          <w:lang w:val="ru-RU"/>
        </w:rPr>
        <w:t>ПРЕДЛОЖЕНИЕ ОТНОСИТЕЛЬНО ИНДИКАТОРОВ ПРОЦЕДУР</w:t>
      </w:r>
    </w:p>
    <w:p w14:paraId="080E603F" w14:textId="3BA02AA2" w:rsidR="00306263" w:rsidRPr="003376C5" w:rsidRDefault="004F4DD2" w:rsidP="00306263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CD1DC3">
        <w:rPr>
          <w:lang w:val="ru-RU"/>
        </w:rPr>
        <w:instrText xml:space="preserve"> </w:instrText>
      </w:r>
      <w:r>
        <w:instrText>AUTONUM</w:instrText>
      </w:r>
      <w:r w:rsidRPr="00CD1DC3">
        <w:rPr>
          <w:lang w:val="ru-RU"/>
        </w:rPr>
        <w:instrText xml:space="preserve">  </w:instrText>
      </w:r>
      <w:r>
        <w:fldChar w:fldCharType="end"/>
      </w:r>
      <w:r w:rsidRPr="00CD1DC3">
        <w:rPr>
          <w:lang w:val="ru-RU"/>
        </w:rPr>
        <w:tab/>
      </w:r>
      <w:r w:rsidR="00CD1DC3" w:rsidRPr="00CD1DC3">
        <w:rPr>
          <w:lang w:val="ru-RU"/>
        </w:rPr>
        <w:t xml:space="preserve">В рамках общей </w:t>
      </w:r>
      <w:r w:rsidR="00CD1DC3">
        <w:rPr>
          <w:lang w:val="ru-RU"/>
        </w:rPr>
        <w:t xml:space="preserve">концепции </w:t>
      </w:r>
      <w:r w:rsidR="00CD1DC3" w:rsidRPr="00CD1DC3">
        <w:rPr>
          <w:lang w:val="ru-RU"/>
        </w:rPr>
        <w:t xml:space="preserve">индикаторов событий, </w:t>
      </w:r>
      <w:r w:rsidR="003376C5">
        <w:rPr>
          <w:lang w:val="ru-RU"/>
        </w:rPr>
        <w:t>изложенной</w:t>
      </w:r>
      <w:r w:rsidR="00CD1DC3" w:rsidRPr="00CD1DC3">
        <w:rPr>
          <w:lang w:val="ru-RU"/>
        </w:rPr>
        <w:t xml:space="preserve"> выше, индикаторы процедур </w:t>
      </w:r>
      <w:r w:rsidR="003376C5">
        <w:rPr>
          <w:lang w:val="ru-RU"/>
        </w:rPr>
        <w:t>представляют собой</w:t>
      </w:r>
      <w:r w:rsidR="00CD1DC3" w:rsidRPr="00CD1DC3">
        <w:rPr>
          <w:lang w:val="ru-RU"/>
        </w:rPr>
        <w:t xml:space="preserve"> особы</w:t>
      </w:r>
      <w:r w:rsidR="003376C5">
        <w:rPr>
          <w:lang w:val="ru-RU"/>
        </w:rPr>
        <w:t xml:space="preserve">й тип </w:t>
      </w:r>
      <w:r w:rsidR="00CD1DC3" w:rsidRPr="00CD1DC3">
        <w:rPr>
          <w:lang w:val="ru-RU"/>
        </w:rPr>
        <w:t>индикаторов событий.  Целевая группа предлагает включить индикаторы процедур в</w:t>
      </w:r>
      <w:r w:rsidR="003376C5">
        <w:rPr>
          <w:lang w:val="ru-RU"/>
        </w:rPr>
        <w:t xml:space="preserve"> стандарт</w:t>
      </w:r>
      <w:r w:rsidR="00CD1DC3" w:rsidRPr="00CD1DC3">
        <w:rPr>
          <w:lang w:val="ru-RU"/>
        </w:rPr>
        <w:t xml:space="preserve"> </w:t>
      </w:r>
      <w:r w:rsidR="00CD1DC3" w:rsidRPr="00CD1DC3">
        <w:t>ST</w:t>
      </w:r>
      <w:r w:rsidR="00CD1DC3" w:rsidRPr="00CD1DC3">
        <w:rPr>
          <w:lang w:val="ru-RU"/>
        </w:rPr>
        <w:t xml:space="preserve">.27 в качестве дополнения к </w:t>
      </w:r>
      <w:r w:rsidR="003376C5" w:rsidRPr="00CD1DC3">
        <w:rPr>
          <w:lang w:val="ru-RU"/>
        </w:rPr>
        <w:t xml:space="preserve">приложению </w:t>
      </w:r>
      <w:r w:rsidR="00CD1DC3" w:rsidRPr="00CD1DC3">
        <w:t>I</w:t>
      </w:r>
      <w:r w:rsidR="00CD1DC3" w:rsidRPr="00CD1DC3">
        <w:rPr>
          <w:lang w:val="ru-RU"/>
        </w:rPr>
        <w:t>. Предлагаемое новое дополнение представлено в качестве приложения к настоящему документу.  Если предложенные поправки к</w:t>
      </w:r>
      <w:r w:rsidR="003376C5">
        <w:rPr>
          <w:lang w:val="ru-RU"/>
        </w:rPr>
        <w:t xml:space="preserve"> стандарту</w:t>
      </w:r>
      <w:r w:rsidR="00CD1DC3" w:rsidRPr="00CD1DC3">
        <w:rPr>
          <w:lang w:val="ru-RU"/>
        </w:rPr>
        <w:t xml:space="preserve"> </w:t>
      </w:r>
      <w:r w:rsidR="00CD1DC3" w:rsidRPr="00CD1DC3">
        <w:t>ST</w:t>
      </w:r>
      <w:r w:rsidR="00CD1DC3" w:rsidRPr="00CD1DC3">
        <w:rPr>
          <w:lang w:val="ru-RU"/>
        </w:rPr>
        <w:t xml:space="preserve">.27 будут одобрены, </w:t>
      </w:r>
      <w:r w:rsidR="003376C5">
        <w:rPr>
          <w:lang w:val="ru-RU"/>
        </w:rPr>
        <w:t xml:space="preserve">необходимо будет внести требуемые изменения в </w:t>
      </w:r>
      <w:r w:rsidR="003376C5">
        <w:rPr>
          <w:lang w:val="ru-RU"/>
        </w:rPr>
        <w:t xml:space="preserve">соответствующие </w:t>
      </w:r>
      <w:r w:rsidR="003376C5">
        <w:t>XML</w:t>
      </w:r>
      <w:r w:rsidR="003376C5">
        <w:rPr>
          <w:lang w:val="ru-RU"/>
        </w:rPr>
        <w:t xml:space="preserve">-компоненты, указывающие правовой статус патента, в стандарте </w:t>
      </w:r>
      <w:r w:rsidR="00CD1DC3" w:rsidRPr="00CD1DC3">
        <w:rPr>
          <w:lang w:val="ru-RU"/>
        </w:rPr>
        <w:t xml:space="preserve">ВОИС </w:t>
      </w:r>
      <w:r w:rsidR="00CD1DC3" w:rsidRPr="00CD1DC3">
        <w:t>ST</w:t>
      </w:r>
      <w:r w:rsidR="00CD1DC3" w:rsidRPr="00CD1DC3">
        <w:rPr>
          <w:lang w:val="ru-RU"/>
        </w:rPr>
        <w:t>.96</w:t>
      </w:r>
      <w:r w:rsidR="003B702F" w:rsidRPr="003376C5">
        <w:rPr>
          <w:lang w:val="ru-RU"/>
        </w:rPr>
        <w:t xml:space="preserve">.  </w:t>
      </w:r>
    </w:p>
    <w:p w14:paraId="2A8F1599" w14:textId="5D5FABE3" w:rsidR="00306263" w:rsidRPr="00FB2892" w:rsidRDefault="00306263" w:rsidP="00306263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FB2892">
        <w:rPr>
          <w:lang w:val="ru-RU"/>
        </w:rPr>
        <w:instrText xml:space="preserve"> </w:instrText>
      </w:r>
      <w:r>
        <w:instrText>AUTONUM</w:instrText>
      </w:r>
      <w:r w:rsidRPr="00FB2892">
        <w:rPr>
          <w:lang w:val="ru-RU"/>
        </w:rPr>
        <w:instrText xml:space="preserve">  </w:instrText>
      </w:r>
      <w:r>
        <w:fldChar w:fldCharType="end"/>
      </w:r>
      <w:r w:rsidRPr="00FB2892">
        <w:rPr>
          <w:lang w:val="ru-RU"/>
        </w:rPr>
        <w:tab/>
      </w:r>
      <w:r w:rsidR="00FB2892" w:rsidRPr="00FB2892">
        <w:rPr>
          <w:lang w:val="ru-RU"/>
        </w:rPr>
        <w:t>Одн</w:t>
      </w:r>
      <w:r w:rsidR="00FB2892">
        <w:rPr>
          <w:lang w:val="ru-RU"/>
        </w:rPr>
        <w:t>о</w:t>
      </w:r>
      <w:r w:rsidR="00FB2892" w:rsidRPr="00FB2892">
        <w:rPr>
          <w:lang w:val="ru-RU"/>
        </w:rPr>
        <w:t xml:space="preserve"> из ограничений существующих кодов </w:t>
      </w:r>
      <w:r w:rsidR="00FB2892">
        <w:rPr>
          <w:lang w:val="ru-RU"/>
        </w:rPr>
        <w:t>влияющих на статус</w:t>
      </w:r>
      <w:r w:rsidR="00FB2892" w:rsidRPr="00FB2892">
        <w:rPr>
          <w:lang w:val="ru-RU"/>
        </w:rPr>
        <w:t xml:space="preserve"> событий</w:t>
      </w:r>
      <w:r w:rsidR="00FB2892">
        <w:rPr>
          <w:lang w:val="ru-RU"/>
        </w:rPr>
        <w:t xml:space="preserve"> в стандарте </w:t>
      </w:r>
      <w:r w:rsidR="00FB2892" w:rsidRPr="00FB2892">
        <w:t>ST</w:t>
      </w:r>
      <w:r w:rsidR="00FB2892" w:rsidRPr="00FB2892">
        <w:rPr>
          <w:lang w:val="ru-RU"/>
        </w:rPr>
        <w:t xml:space="preserve">.27 </w:t>
      </w:r>
      <w:r w:rsidR="00FB2892">
        <w:rPr>
          <w:lang w:val="ru-RU"/>
        </w:rPr>
        <w:t>заключается в том</w:t>
      </w:r>
      <w:r w:rsidR="00FB2892" w:rsidRPr="00FB2892">
        <w:rPr>
          <w:lang w:val="ru-RU"/>
        </w:rPr>
        <w:t>, что они затрудняют указание того, какие события связаны между собой.  Например, рассмотрим такую последовательность событий</w:t>
      </w:r>
      <w:r w:rsidRPr="00306263">
        <w:t>:</w:t>
      </w:r>
    </w:p>
    <w:p w14:paraId="4E3C57B6" w14:textId="430039B5" w:rsidR="00306263" w:rsidRPr="00FB2892" w:rsidRDefault="00306263" w:rsidP="0039777B">
      <w:pPr>
        <w:pStyle w:val="ONUME"/>
        <w:numPr>
          <w:ilvl w:val="0"/>
          <w:numId w:val="7"/>
        </w:numPr>
        <w:tabs>
          <w:tab w:val="left" w:pos="1080"/>
        </w:tabs>
        <w:spacing w:after="120"/>
        <w:rPr>
          <w:lang w:val="ru-RU"/>
        </w:rPr>
      </w:pPr>
      <w:r w:rsidRPr="00306263">
        <w:t>D</w:t>
      </w:r>
      <w:r w:rsidRPr="00FB2892">
        <w:rPr>
          <w:lang w:val="ru-RU"/>
        </w:rPr>
        <w:t>10</w:t>
      </w:r>
      <w:r w:rsidRPr="00306263">
        <w:t> </w:t>
      </w:r>
      <w:r w:rsidR="00FB2892" w:rsidRPr="00FB2892">
        <w:rPr>
          <w:lang w:val="ru-RU"/>
        </w:rPr>
        <w:t>Поиск и/или экспертиза запрошены или начаты</w:t>
      </w:r>
    </w:p>
    <w:p w14:paraId="7BFDC5BE" w14:textId="2F2CADA1" w:rsidR="00306263" w:rsidRPr="00FB2892" w:rsidRDefault="00306263" w:rsidP="0039777B">
      <w:pPr>
        <w:pStyle w:val="ONUME"/>
        <w:numPr>
          <w:ilvl w:val="0"/>
          <w:numId w:val="7"/>
        </w:numPr>
        <w:tabs>
          <w:tab w:val="left" w:pos="1080"/>
        </w:tabs>
        <w:spacing w:after="120"/>
        <w:rPr>
          <w:lang w:val="ru-RU"/>
        </w:rPr>
      </w:pPr>
      <w:r w:rsidRPr="00306263">
        <w:t>E</w:t>
      </w:r>
      <w:r w:rsidRPr="00FB2892">
        <w:rPr>
          <w:lang w:val="ru-RU"/>
        </w:rPr>
        <w:t>11</w:t>
      </w:r>
      <w:r w:rsidRPr="00306263">
        <w:t> </w:t>
      </w:r>
      <w:r w:rsidR="00FB2892" w:rsidRPr="00FB2892">
        <w:rPr>
          <w:lang w:val="ru-RU"/>
        </w:rPr>
        <w:t>Подано возражение на этапе до выдачи</w:t>
      </w:r>
    </w:p>
    <w:p w14:paraId="5198080D" w14:textId="407F6972" w:rsidR="00306263" w:rsidRPr="003B7174" w:rsidRDefault="00306263" w:rsidP="0039777B">
      <w:pPr>
        <w:pStyle w:val="ONUME"/>
        <w:numPr>
          <w:ilvl w:val="0"/>
          <w:numId w:val="7"/>
        </w:numPr>
        <w:tabs>
          <w:tab w:val="left" w:pos="1080"/>
        </w:tabs>
        <w:spacing w:after="120"/>
        <w:rPr>
          <w:lang w:val="ru-RU"/>
        </w:rPr>
      </w:pPr>
      <w:r w:rsidRPr="003B7174">
        <w:rPr>
          <w:lang w:val="ru-RU"/>
        </w:rPr>
        <w:t xml:space="preserve">P13 </w:t>
      </w:r>
      <w:r w:rsidR="00FB2892" w:rsidRPr="003B7174">
        <w:rPr>
          <w:lang w:val="ru-RU"/>
        </w:rPr>
        <w:t>Заявка изменена</w:t>
      </w:r>
    </w:p>
    <w:p w14:paraId="5079C8A4" w14:textId="772510FB" w:rsidR="00306263" w:rsidRPr="003B7174" w:rsidRDefault="00306263" w:rsidP="0039777B">
      <w:pPr>
        <w:pStyle w:val="ONUME"/>
        <w:numPr>
          <w:ilvl w:val="0"/>
          <w:numId w:val="7"/>
        </w:numPr>
        <w:tabs>
          <w:tab w:val="left" w:pos="1080"/>
        </w:tabs>
        <w:rPr>
          <w:lang w:val="ru-RU"/>
        </w:rPr>
      </w:pPr>
      <w:r w:rsidRPr="003B7174">
        <w:rPr>
          <w:lang w:val="ru-RU"/>
        </w:rPr>
        <w:t xml:space="preserve">Q17 </w:t>
      </w:r>
      <w:r w:rsidR="00FB2892" w:rsidRPr="003B7174">
        <w:rPr>
          <w:lang w:val="ru-RU"/>
        </w:rPr>
        <w:t>Измененный документ опубликован</w:t>
      </w:r>
    </w:p>
    <w:p w14:paraId="6B132753" w14:textId="10024CE2" w:rsidR="00306263" w:rsidRPr="003B7174" w:rsidRDefault="00306263" w:rsidP="00306263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1D72EF">
        <w:rPr>
          <w:lang w:val="ru-RU"/>
        </w:rPr>
        <w:instrText xml:space="preserve"> </w:instrText>
      </w:r>
      <w:r>
        <w:instrText>AUTONUM</w:instrText>
      </w:r>
      <w:r w:rsidRPr="001D72EF">
        <w:rPr>
          <w:lang w:val="ru-RU"/>
        </w:rPr>
        <w:instrText xml:space="preserve">  </w:instrText>
      </w:r>
      <w:r>
        <w:fldChar w:fldCharType="end"/>
      </w:r>
      <w:r w:rsidRPr="001D72EF">
        <w:rPr>
          <w:lang w:val="ru-RU"/>
        </w:rPr>
        <w:tab/>
      </w:r>
      <w:r w:rsidR="001D72EF" w:rsidRPr="001D72EF">
        <w:rPr>
          <w:lang w:val="ru-RU"/>
        </w:rPr>
        <w:t>Нет четкого указания</w:t>
      </w:r>
      <w:r w:rsidR="003B7174" w:rsidRPr="003B7174">
        <w:rPr>
          <w:lang w:val="ru-RU"/>
        </w:rPr>
        <w:t xml:space="preserve"> на то</w:t>
      </w:r>
      <w:r w:rsidR="001D72EF" w:rsidRPr="001D72EF">
        <w:rPr>
          <w:lang w:val="ru-RU"/>
        </w:rPr>
        <w:t xml:space="preserve">, к чему относятся последние два события:  </w:t>
      </w:r>
      <w:r w:rsidR="001D72EF" w:rsidRPr="001D72EF">
        <w:t>P</w:t>
      </w:r>
      <w:r w:rsidR="001D72EF" w:rsidRPr="001D72EF">
        <w:rPr>
          <w:lang w:val="ru-RU"/>
        </w:rPr>
        <w:t xml:space="preserve">13 может означать изменение заявки в связи с экспертизой или в связи с процедурой возражения; а </w:t>
      </w:r>
      <w:r w:rsidR="001D72EF" w:rsidRPr="001D72EF">
        <w:t>Q</w:t>
      </w:r>
      <w:r w:rsidR="001D72EF" w:rsidRPr="001D72EF">
        <w:rPr>
          <w:lang w:val="ru-RU"/>
        </w:rPr>
        <w:t>17 может указывать на публикацию докумен</w:t>
      </w:r>
      <w:r w:rsidR="003B7174">
        <w:rPr>
          <w:lang w:val="ru-RU"/>
        </w:rPr>
        <w:t xml:space="preserve">та в связи </w:t>
      </w:r>
      <w:r w:rsidR="001D72EF" w:rsidRPr="001D72EF">
        <w:rPr>
          <w:lang w:val="ru-RU"/>
        </w:rPr>
        <w:t>с экспертизой, возражением или чем-то еще.  Поиск таких связей между событиями может потребовать обращения к национальн</w:t>
      </w:r>
      <w:r w:rsidR="003B7174">
        <w:rPr>
          <w:lang w:val="ru-RU"/>
        </w:rPr>
        <w:t>ой</w:t>
      </w:r>
      <w:r w:rsidR="001D72EF" w:rsidRPr="001D72EF">
        <w:rPr>
          <w:lang w:val="ru-RU"/>
        </w:rPr>
        <w:t xml:space="preserve"> истори</w:t>
      </w:r>
      <w:r w:rsidR="003B7174">
        <w:rPr>
          <w:lang w:val="ru-RU"/>
        </w:rPr>
        <w:t>и</w:t>
      </w:r>
      <w:r w:rsidR="001D72EF" w:rsidRPr="001D72EF">
        <w:rPr>
          <w:lang w:val="ru-RU"/>
        </w:rPr>
        <w:t xml:space="preserve"> событий</w:t>
      </w:r>
      <w:r w:rsidR="003B7174">
        <w:rPr>
          <w:lang w:val="ru-RU"/>
        </w:rPr>
        <w:t xml:space="preserve">, выходящей за рамки стандарта </w:t>
      </w:r>
      <w:r w:rsidR="001D72EF" w:rsidRPr="001D72EF">
        <w:t>ST</w:t>
      </w:r>
      <w:r w:rsidR="001D72EF" w:rsidRPr="001D72EF">
        <w:rPr>
          <w:lang w:val="ru-RU"/>
        </w:rPr>
        <w:t xml:space="preserve">.27.  Возможно, это </w:t>
      </w:r>
      <w:r w:rsidR="003B7174">
        <w:rPr>
          <w:lang w:val="ru-RU"/>
        </w:rPr>
        <w:t>подойдет</w:t>
      </w:r>
      <w:r w:rsidR="001D72EF" w:rsidRPr="001D72EF">
        <w:rPr>
          <w:lang w:val="ru-RU"/>
        </w:rPr>
        <w:t xml:space="preserve"> </w:t>
      </w:r>
      <w:r w:rsidR="004F4B77">
        <w:rPr>
          <w:lang w:val="ru-RU"/>
        </w:rPr>
        <w:t>при работе с</w:t>
      </w:r>
      <w:r w:rsidR="001D72EF" w:rsidRPr="001D72EF">
        <w:rPr>
          <w:lang w:val="ru-RU"/>
        </w:rPr>
        <w:t xml:space="preserve"> небольш</w:t>
      </w:r>
      <w:r w:rsidR="004F4B77">
        <w:rPr>
          <w:lang w:val="ru-RU"/>
        </w:rPr>
        <w:t xml:space="preserve">им </w:t>
      </w:r>
      <w:r w:rsidR="001D72EF" w:rsidRPr="001D72EF">
        <w:rPr>
          <w:lang w:val="ru-RU"/>
        </w:rPr>
        <w:t>количеств</w:t>
      </w:r>
      <w:r w:rsidR="004F4B77">
        <w:rPr>
          <w:lang w:val="ru-RU"/>
        </w:rPr>
        <w:t>ом</w:t>
      </w:r>
      <w:r w:rsidR="001D72EF" w:rsidRPr="001D72EF">
        <w:rPr>
          <w:lang w:val="ru-RU"/>
        </w:rPr>
        <w:t xml:space="preserve"> заявок, но </w:t>
      </w:r>
      <w:r w:rsidR="003B7174">
        <w:rPr>
          <w:lang w:val="ru-RU"/>
        </w:rPr>
        <w:t>поиск такой информации становится крайне трудным</w:t>
      </w:r>
      <w:r w:rsidR="001D72EF" w:rsidRPr="001D72EF">
        <w:rPr>
          <w:lang w:val="ru-RU"/>
        </w:rPr>
        <w:t xml:space="preserve"> при работе с большими портфелями или данными многих </w:t>
      </w:r>
      <w:r w:rsidR="003B7174">
        <w:rPr>
          <w:lang w:val="ru-RU"/>
        </w:rPr>
        <w:t>ВИС</w:t>
      </w:r>
      <w:r w:rsidRPr="003B7174">
        <w:rPr>
          <w:lang w:val="ru-RU"/>
        </w:rPr>
        <w:t>.</w:t>
      </w:r>
    </w:p>
    <w:p w14:paraId="58D87CA2" w14:textId="5D9692EC" w:rsidR="00C853D0" w:rsidRPr="00A85757" w:rsidRDefault="00306263" w:rsidP="00C853D0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A85757">
        <w:rPr>
          <w:lang w:val="ru-RU"/>
        </w:rPr>
        <w:instrText xml:space="preserve"> </w:instrText>
      </w:r>
      <w:r>
        <w:instrText>AUTONUM</w:instrText>
      </w:r>
      <w:r w:rsidRPr="00A85757">
        <w:rPr>
          <w:lang w:val="ru-RU"/>
        </w:rPr>
        <w:instrText xml:space="preserve">  </w:instrText>
      </w:r>
      <w:r>
        <w:fldChar w:fldCharType="end"/>
      </w:r>
      <w:r w:rsidRPr="00A85757">
        <w:rPr>
          <w:lang w:val="ru-RU"/>
        </w:rPr>
        <w:tab/>
      </w:r>
      <w:r w:rsidR="003B7174" w:rsidRPr="003B7174">
        <w:rPr>
          <w:lang w:val="ru-RU"/>
        </w:rPr>
        <w:t xml:space="preserve">Некоторые ведомства, такие как </w:t>
      </w:r>
      <w:r w:rsidR="003B7174">
        <w:rPr>
          <w:lang w:val="ru-RU"/>
        </w:rPr>
        <w:t>В</w:t>
      </w:r>
      <w:r w:rsidR="003B7174" w:rsidRPr="003B7174">
        <w:rPr>
          <w:lang w:val="ru-RU"/>
        </w:rPr>
        <w:t>едомство</w:t>
      </w:r>
      <w:r w:rsidR="003B7174">
        <w:rPr>
          <w:lang w:val="ru-RU"/>
        </w:rPr>
        <w:t xml:space="preserve"> Германии</w:t>
      </w:r>
      <w:r w:rsidR="003B7174" w:rsidRPr="003B7174">
        <w:rPr>
          <w:lang w:val="ru-RU"/>
        </w:rPr>
        <w:t xml:space="preserve"> по патентам и </w:t>
      </w:r>
      <w:r w:rsidR="00A85757">
        <w:rPr>
          <w:lang w:val="ru-RU"/>
        </w:rPr>
        <w:t xml:space="preserve">товарным знакам </w:t>
      </w:r>
      <w:r w:rsidR="003B7174" w:rsidRPr="003B7174">
        <w:rPr>
          <w:lang w:val="ru-RU"/>
        </w:rPr>
        <w:t xml:space="preserve">и Европейское патентное ведомство, используют в своих собственных системах событий </w:t>
      </w:r>
      <w:r w:rsidR="00A85757" w:rsidRPr="003B7174">
        <w:rPr>
          <w:lang w:val="ru-RU"/>
        </w:rPr>
        <w:t xml:space="preserve">коды </w:t>
      </w:r>
      <w:r w:rsidR="003B7174" w:rsidRPr="003B7174">
        <w:rPr>
          <w:lang w:val="ru-RU"/>
        </w:rPr>
        <w:t>для группировки связанных событий в процедуру (например, экспертиза или возражение).  Предложение</w:t>
      </w:r>
      <w:r w:rsidR="004F4B77">
        <w:rPr>
          <w:lang w:val="ru-RU"/>
        </w:rPr>
        <w:t xml:space="preserve"> относительно </w:t>
      </w:r>
      <w:r w:rsidR="003B7174">
        <w:rPr>
          <w:lang w:val="ru-RU"/>
        </w:rPr>
        <w:t>индикаторов процедур</w:t>
      </w:r>
      <w:r w:rsidR="003B7174" w:rsidRPr="003B7174">
        <w:rPr>
          <w:lang w:val="ru-RU"/>
        </w:rPr>
        <w:t xml:space="preserve"> </w:t>
      </w:r>
      <w:r w:rsidR="003B7174">
        <w:rPr>
          <w:lang w:val="ru-RU"/>
        </w:rPr>
        <w:t xml:space="preserve">предполагает </w:t>
      </w:r>
      <w:r w:rsidR="004F4B77">
        <w:rPr>
          <w:lang w:val="ru-RU"/>
        </w:rPr>
        <w:t>применение</w:t>
      </w:r>
      <w:r w:rsidR="003B7174">
        <w:rPr>
          <w:lang w:val="ru-RU"/>
        </w:rPr>
        <w:t xml:space="preserve"> аналогичного подхода</w:t>
      </w:r>
      <w:r w:rsidR="003B7174" w:rsidRPr="003B7174">
        <w:rPr>
          <w:lang w:val="ru-RU"/>
        </w:rPr>
        <w:t>, основанн</w:t>
      </w:r>
      <w:r w:rsidR="003B7174">
        <w:rPr>
          <w:lang w:val="ru-RU"/>
        </w:rPr>
        <w:t>ого</w:t>
      </w:r>
      <w:r w:rsidR="003B7174" w:rsidRPr="003B7174">
        <w:rPr>
          <w:lang w:val="ru-RU"/>
        </w:rPr>
        <w:t xml:space="preserve"> на существующей практике</w:t>
      </w:r>
      <w:r w:rsidR="003B7174">
        <w:rPr>
          <w:lang w:val="ru-RU"/>
        </w:rPr>
        <w:t xml:space="preserve">, с </w:t>
      </w:r>
      <w:r w:rsidR="00A85757">
        <w:rPr>
          <w:lang w:val="ru-RU"/>
        </w:rPr>
        <w:t xml:space="preserve">использованием общих формулировок в соответствии со стандартом </w:t>
      </w:r>
      <w:r w:rsidR="003B7174" w:rsidRPr="003B7174">
        <w:t>ST</w:t>
      </w:r>
      <w:r w:rsidR="00A85757">
        <w:rPr>
          <w:lang w:val="ru-RU"/>
        </w:rPr>
        <w:t>.27</w:t>
      </w:r>
      <w:r w:rsidRPr="00A85757">
        <w:rPr>
          <w:lang w:val="ru-RU"/>
        </w:rPr>
        <w:t>.</w:t>
      </w:r>
    </w:p>
    <w:p w14:paraId="740BCF88" w14:textId="022FF645" w:rsidR="00A17DF6" w:rsidRPr="003B0C9F" w:rsidRDefault="00C853D0" w:rsidP="00C853D0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3B0C9F">
        <w:rPr>
          <w:lang w:val="ru-RU"/>
        </w:rPr>
        <w:instrText xml:space="preserve"> </w:instrText>
      </w:r>
      <w:r>
        <w:instrText>AUTONUM</w:instrText>
      </w:r>
      <w:r w:rsidRPr="003B0C9F">
        <w:rPr>
          <w:lang w:val="ru-RU"/>
        </w:rPr>
        <w:instrText xml:space="preserve">  </w:instrText>
      </w:r>
      <w:r>
        <w:fldChar w:fldCharType="end"/>
      </w:r>
      <w:r w:rsidRPr="003B0C9F">
        <w:rPr>
          <w:lang w:val="ru-RU"/>
        </w:rPr>
        <w:tab/>
      </w:r>
      <w:r w:rsidR="00A85757">
        <w:rPr>
          <w:lang w:val="ru-RU"/>
        </w:rPr>
        <w:t>П</w:t>
      </w:r>
      <w:r w:rsidR="00A85757" w:rsidRPr="00A85757">
        <w:rPr>
          <w:lang w:val="ru-RU"/>
        </w:rPr>
        <w:t>редложени</w:t>
      </w:r>
      <w:r w:rsidR="00A85757">
        <w:rPr>
          <w:lang w:val="ru-RU"/>
        </w:rPr>
        <w:t>е</w:t>
      </w:r>
      <w:r w:rsidR="004F4B77">
        <w:rPr>
          <w:lang w:val="ru-RU"/>
        </w:rPr>
        <w:t xml:space="preserve"> </w:t>
      </w:r>
      <w:r w:rsidR="004F4B77">
        <w:rPr>
          <w:lang w:val="ru-RU"/>
        </w:rPr>
        <w:t>относительно</w:t>
      </w:r>
      <w:r w:rsidR="00A85757">
        <w:rPr>
          <w:lang w:val="ru-RU"/>
        </w:rPr>
        <w:t xml:space="preserve"> индикаторов процедур предусматривает 2</w:t>
      </w:r>
      <w:r w:rsidR="00A85757" w:rsidRPr="00A85757">
        <w:rPr>
          <w:lang w:val="ru-RU"/>
        </w:rPr>
        <w:t xml:space="preserve">5 различных процедур </w:t>
      </w:r>
      <w:r w:rsidR="003B0C9F">
        <w:rPr>
          <w:lang w:val="ru-RU"/>
        </w:rPr>
        <w:t>общего характера</w:t>
      </w:r>
      <w:r w:rsidR="00A85757" w:rsidRPr="00A85757">
        <w:rPr>
          <w:lang w:val="ru-RU"/>
        </w:rPr>
        <w:t xml:space="preserve">, которые </w:t>
      </w:r>
      <w:r w:rsidR="003B0C9F">
        <w:rPr>
          <w:lang w:val="ru-RU"/>
        </w:rPr>
        <w:t>являются обычными</w:t>
      </w:r>
      <w:r w:rsidR="00A85757" w:rsidRPr="00A85757">
        <w:rPr>
          <w:lang w:val="ru-RU"/>
        </w:rPr>
        <w:t xml:space="preserve"> для многих </w:t>
      </w:r>
      <w:r w:rsidR="00A85757">
        <w:rPr>
          <w:lang w:val="ru-RU"/>
        </w:rPr>
        <w:t>ВИС</w:t>
      </w:r>
      <w:r w:rsidR="00A85757" w:rsidRPr="00A85757">
        <w:rPr>
          <w:lang w:val="ru-RU"/>
        </w:rPr>
        <w:t xml:space="preserve">.  </w:t>
      </w:r>
      <w:r w:rsidR="00A85757">
        <w:rPr>
          <w:lang w:val="ru-RU"/>
        </w:rPr>
        <w:t>Некоторые</w:t>
      </w:r>
      <w:r w:rsidR="00A85757" w:rsidRPr="00A85757">
        <w:rPr>
          <w:lang w:val="ru-RU"/>
        </w:rPr>
        <w:t xml:space="preserve"> </w:t>
      </w:r>
      <w:r w:rsidR="00A85757">
        <w:rPr>
          <w:lang w:val="ru-RU"/>
        </w:rPr>
        <w:t>индикаторы</w:t>
      </w:r>
      <w:r w:rsidR="00A85757" w:rsidRPr="00A85757">
        <w:rPr>
          <w:lang w:val="ru-RU"/>
        </w:rPr>
        <w:t xml:space="preserve"> относятся к основным действиям, таким как поиск, экспертиза или процедура возражения.  </w:t>
      </w:r>
      <w:r w:rsidR="00A85757">
        <w:rPr>
          <w:lang w:val="ru-RU"/>
        </w:rPr>
        <w:t>Некоторые</w:t>
      </w:r>
      <w:r w:rsidR="00A85757" w:rsidRPr="00A85757">
        <w:rPr>
          <w:lang w:val="ru-RU"/>
        </w:rPr>
        <w:t xml:space="preserve"> </w:t>
      </w:r>
      <w:r w:rsidR="00A85757" w:rsidRPr="00A85757">
        <w:rPr>
          <w:lang w:val="ru-RU"/>
        </w:rPr>
        <w:t>относятся к тому, как</w:t>
      </w:r>
      <w:r w:rsidR="003B0C9F">
        <w:rPr>
          <w:lang w:val="ru-RU"/>
        </w:rPr>
        <w:t>им образом</w:t>
      </w:r>
      <w:r w:rsidR="00A85757" w:rsidRPr="00A85757">
        <w:rPr>
          <w:lang w:val="ru-RU"/>
        </w:rPr>
        <w:t xml:space="preserve"> обрабатываются </w:t>
      </w:r>
      <w:r w:rsidR="003B0C9F">
        <w:rPr>
          <w:lang w:val="ru-RU"/>
        </w:rPr>
        <w:t>различные типы заявок, например</w:t>
      </w:r>
      <w:r w:rsidR="00A85757" w:rsidRPr="00A85757">
        <w:rPr>
          <w:lang w:val="ru-RU"/>
        </w:rPr>
        <w:t xml:space="preserve"> национальные заявки, региональные заявки или предварительные заявки.  </w:t>
      </w:r>
      <w:r w:rsidR="00A85757">
        <w:rPr>
          <w:lang w:val="ru-RU"/>
        </w:rPr>
        <w:t>Остальные</w:t>
      </w:r>
      <w:r w:rsidR="00A85757" w:rsidRPr="00A85757">
        <w:rPr>
          <w:lang w:val="ru-RU"/>
        </w:rPr>
        <w:t xml:space="preserve"> относятся к внешним процессам, которые регистрируются </w:t>
      </w:r>
      <w:r w:rsidR="00A85757">
        <w:rPr>
          <w:lang w:val="ru-RU"/>
        </w:rPr>
        <w:t>ВИС</w:t>
      </w:r>
      <w:r w:rsidR="003B0C9F">
        <w:rPr>
          <w:lang w:val="ru-RU"/>
        </w:rPr>
        <w:t>, например</w:t>
      </w:r>
      <w:r w:rsidR="00A85757">
        <w:rPr>
          <w:lang w:val="ru-RU"/>
        </w:rPr>
        <w:t xml:space="preserve"> выдача </w:t>
      </w:r>
      <w:r w:rsidR="00A85757" w:rsidRPr="00A85757">
        <w:rPr>
          <w:lang w:val="ru-RU"/>
        </w:rPr>
        <w:t>лицензи</w:t>
      </w:r>
      <w:r w:rsidR="00A85757">
        <w:rPr>
          <w:lang w:val="ru-RU"/>
        </w:rPr>
        <w:t>й</w:t>
      </w:r>
      <w:r w:rsidR="00A85757" w:rsidRPr="00A85757">
        <w:rPr>
          <w:lang w:val="ru-RU"/>
        </w:rPr>
        <w:t xml:space="preserve"> или </w:t>
      </w:r>
      <w:r w:rsidR="00A85757">
        <w:rPr>
          <w:lang w:val="ru-RU"/>
        </w:rPr>
        <w:t>передача прав</w:t>
      </w:r>
      <w:r w:rsidR="000C6DF8" w:rsidRPr="003B0C9F">
        <w:rPr>
          <w:lang w:val="ru-RU"/>
        </w:rPr>
        <w:t>.</w:t>
      </w:r>
    </w:p>
    <w:p w14:paraId="15BAFF06" w14:textId="641B1A32" w:rsidR="00C853D0" w:rsidRPr="004C7A2A" w:rsidRDefault="00C853D0" w:rsidP="00C853D0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4C7A2A">
        <w:rPr>
          <w:lang w:val="ru-RU"/>
        </w:rPr>
        <w:instrText xml:space="preserve"> </w:instrText>
      </w:r>
      <w:r>
        <w:instrText>AUTONUM</w:instrText>
      </w:r>
      <w:r w:rsidRPr="004C7A2A">
        <w:rPr>
          <w:lang w:val="ru-RU"/>
        </w:rPr>
        <w:instrText xml:space="preserve">  </w:instrText>
      </w:r>
      <w:r>
        <w:fldChar w:fldCharType="end"/>
      </w:r>
      <w:r w:rsidRPr="004C7A2A">
        <w:rPr>
          <w:lang w:val="ru-RU"/>
        </w:rPr>
        <w:tab/>
      </w:r>
      <w:r w:rsidR="004C7A2A">
        <w:rPr>
          <w:lang w:val="ru-RU"/>
        </w:rPr>
        <w:t xml:space="preserve">При первом взгляде </w:t>
      </w:r>
      <w:r w:rsidR="004C7A2A" w:rsidRPr="004C7A2A">
        <w:rPr>
          <w:lang w:val="ru-RU"/>
        </w:rPr>
        <w:t xml:space="preserve">на список процедур </w:t>
      </w:r>
      <w:r w:rsidR="004C7A2A">
        <w:rPr>
          <w:lang w:val="ru-RU"/>
        </w:rPr>
        <w:t>заметно</w:t>
      </w:r>
      <w:r w:rsidR="004C7A2A" w:rsidRPr="004C7A2A">
        <w:rPr>
          <w:lang w:val="ru-RU"/>
        </w:rPr>
        <w:t xml:space="preserve"> сходство со списком категорий</w:t>
      </w:r>
      <w:r w:rsidR="004C7A2A">
        <w:rPr>
          <w:lang w:val="ru-RU"/>
        </w:rPr>
        <w:t xml:space="preserve">, который приводится </w:t>
      </w:r>
      <w:r w:rsidR="004C7A2A" w:rsidRPr="004C7A2A">
        <w:rPr>
          <w:lang w:val="ru-RU"/>
        </w:rPr>
        <w:t xml:space="preserve">в приложении </w:t>
      </w:r>
      <w:r w:rsidR="004C7A2A" w:rsidRPr="004C7A2A">
        <w:t>I</w:t>
      </w:r>
      <w:r w:rsidR="004C7A2A" w:rsidRPr="004C7A2A">
        <w:rPr>
          <w:lang w:val="ru-RU"/>
        </w:rPr>
        <w:t xml:space="preserve"> к </w:t>
      </w:r>
      <w:r w:rsidR="004C7A2A">
        <w:rPr>
          <w:lang w:val="ru-RU"/>
        </w:rPr>
        <w:t xml:space="preserve">стандарту </w:t>
      </w:r>
      <w:r w:rsidR="004C7A2A" w:rsidRPr="004C7A2A">
        <w:t>ST</w:t>
      </w:r>
      <w:r w:rsidR="004C7A2A" w:rsidRPr="004C7A2A">
        <w:rPr>
          <w:lang w:val="ru-RU"/>
        </w:rPr>
        <w:t xml:space="preserve">.27.  Однако процедуры не дублируют </w:t>
      </w:r>
      <w:r w:rsidR="004C7A2A">
        <w:rPr>
          <w:lang w:val="ru-RU"/>
        </w:rPr>
        <w:t>ту же самую информацию</w:t>
      </w:r>
      <w:r w:rsidR="004C7A2A" w:rsidRPr="004C7A2A">
        <w:rPr>
          <w:lang w:val="ru-RU"/>
        </w:rPr>
        <w:t>, поскольку</w:t>
      </w:r>
      <w:r w:rsidR="00BA55E8">
        <w:t>:</w:t>
      </w:r>
    </w:p>
    <w:p w14:paraId="41B280B1" w14:textId="669EE5A2" w:rsidR="004C7A2A" w:rsidRPr="004C7A2A" w:rsidRDefault="004C7A2A" w:rsidP="004C7A2A">
      <w:pPr>
        <w:pStyle w:val="ONUME"/>
        <w:numPr>
          <w:ilvl w:val="0"/>
          <w:numId w:val="7"/>
        </w:numPr>
        <w:spacing w:after="120"/>
        <w:rPr>
          <w:lang w:val="ru-RU"/>
        </w:rPr>
      </w:pPr>
      <w:r w:rsidRPr="004C7A2A">
        <w:rPr>
          <w:lang w:val="ru-RU"/>
        </w:rPr>
        <w:lastRenderedPageBreak/>
        <w:t>процедуры более детализированы</w:t>
      </w:r>
      <w:r>
        <w:rPr>
          <w:lang w:val="ru-RU"/>
        </w:rPr>
        <w:t xml:space="preserve"> по сравнению с категориями</w:t>
      </w:r>
      <w:r w:rsidRPr="004C7A2A">
        <w:rPr>
          <w:lang w:val="ru-RU"/>
        </w:rPr>
        <w:t xml:space="preserve">.  Например, категория </w:t>
      </w:r>
      <w:r w:rsidRPr="004C7A2A">
        <w:t>D</w:t>
      </w:r>
      <w:r w:rsidRPr="004C7A2A">
        <w:rPr>
          <w:lang w:val="ru-RU"/>
        </w:rPr>
        <w:t xml:space="preserve"> </w:t>
      </w:r>
      <w:r>
        <w:rPr>
          <w:lang w:val="ru-RU"/>
        </w:rPr>
        <w:t>«</w:t>
      </w:r>
      <w:r w:rsidRPr="004C7A2A">
        <w:rPr>
          <w:lang w:val="ru-RU"/>
        </w:rPr>
        <w:t>Поиск и экспертиза</w:t>
      </w:r>
      <w:r>
        <w:rPr>
          <w:lang w:val="ru-RU"/>
        </w:rPr>
        <w:t>»</w:t>
      </w:r>
      <w:r w:rsidRPr="004C7A2A">
        <w:rPr>
          <w:lang w:val="ru-RU"/>
        </w:rPr>
        <w:t xml:space="preserve"> соответствует двум различным процедурам</w:t>
      </w:r>
      <w:r>
        <w:rPr>
          <w:lang w:val="ru-RU"/>
        </w:rPr>
        <w:t> — поиску и экспертизе;</w:t>
      </w:r>
    </w:p>
    <w:p w14:paraId="564023E7" w14:textId="70E1C211" w:rsidR="00BA55E8" w:rsidRPr="003A0C7D" w:rsidRDefault="004C7A2A" w:rsidP="003A0C7D">
      <w:pPr>
        <w:pStyle w:val="ONUME"/>
        <w:numPr>
          <w:ilvl w:val="0"/>
          <w:numId w:val="7"/>
        </w:numPr>
        <w:spacing w:after="120"/>
        <w:rPr>
          <w:lang w:val="ru-RU"/>
        </w:rPr>
      </w:pPr>
      <w:r w:rsidRPr="004C7A2A">
        <w:rPr>
          <w:lang w:val="ru-RU"/>
        </w:rPr>
        <w:t xml:space="preserve">процедуры </w:t>
      </w:r>
      <w:r>
        <w:rPr>
          <w:lang w:val="ru-RU"/>
        </w:rPr>
        <w:t>используются в тех случаях, когда невозможно использовать категории</w:t>
      </w:r>
      <w:r w:rsidRPr="004C7A2A">
        <w:rPr>
          <w:lang w:val="ru-RU"/>
        </w:rPr>
        <w:t xml:space="preserve">.  Например, рассмотрим событие </w:t>
      </w:r>
      <w:r w:rsidRPr="004C7A2A">
        <w:t>Q</w:t>
      </w:r>
      <w:r w:rsidRPr="004C7A2A">
        <w:rPr>
          <w:lang w:val="ru-RU"/>
        </w:rPr>
        <w:t xml:space="preserve">10 </w:t>
      </w:r>
      <w:r>
        <w:rPr>
          <w:lang w:val="ru-RU"/>
        </w:rPr>
        <w:t>«</w:t>
      </w:r>
      <w:r w:rsidRPr="004C7A2A">
        <w:rPr>
          <w:lang w:val="ru-RU"/>
        </w:rPr>
        <w:t>документ опубликован</w:t>
      </w:r>
      <w:r>
        <w:rPr>
          <w:lang w:val="ru-RU"/>
        </w:rPr>
        <w:t>»</w:t>
      </w:r>
      <w:r w:rsidRPr="004C7A2A">
        <w:rPr>
          <w:lang w:val="ru-RU"/>
        </w:rPr>
        <w:t xml:space="preserve">.  Предположим, что документ </w:t>
      </w:r>
      <w:r>
        <w:rPr>
          <w:lang w:val="ru-RU"/>
        </w:rPr>
        <w:t>связан с экспертизой</w:t>
      </w:r>
      <w:r w:rsidRPr="004C7A2A">
        <w:rPr>
          <w:lang w:val="ru-RU"/>
        </w:rPr>
        <w:t xml:space="preserve">.  Поскольку событие </w:t>
      </w:r>
      <w:r>
        <w:rPr>
          <w:lang w:val="ru-RU"/>
        </w:rPr>
        <w:t>«</w:t>
      </w:r>
      <w:r w:rsidRPr="004C7A2A">
        <w:rPr>
          <w:lang w:val="ru-RU"/>
        </w:rPr>
        <w:t>документ опубликован</w:t>
      </w:r>
      <w:r>
        <w:rPr>
          <w:lang w:val="ru-RU"/>
        </w:rPr>
        <w:t>»</w:t>
      </w:r>
      <w:r w:rsidRPr="004C7A2A">
        <w:rPr>
          <w:lang w:val="ru-RU"/>
        </w:rPr>
        <w:t xml:space="preserve"> относится к категории </w:t>
      </w:r>
      <w:r w:rsidRPr="004C7A2A">
        <w:t>Q</w:t>
      </w:r>
      <w:r w:rsidRPr="004C7A2A">
        <w:rPr>
          <w:lang w:val="ru-RU"/>
        </w:rPr>
        <w:t xml:space="preserve">, нет возможности указать категорию </w:t>
      </w:r>
      <w:r w:rsidRPr="004C7A2A">
        <w:t>D</w:t>
      </w:r>
      <w:r w:rsidRPr="004C7A2A">
        <w:rPr>
          <w:lang w:val="ru-RU"/>
        </w:rPr>
        <w:t xml:space="preserve"> как ча</w:t>
      </w:r>
      <w:r w:rsidR="001003D1">
        <w:rPr>
          <w:lang w:val="ru-RU"/>
        </w:rPr>
        <w:t xml:space="preserve">сть события.  Однако добавление </w:t>
      </w:r>
      <w:r w:rsidRPr="004C7A2A">
        <w:rPr>
          <w:lang w:val="ru-RU"/>
        </w:rPr>
        <w:t xml:space="preserve">индикатора процедуры для </w:t>
      </w:r>
      <w:r w:rsidR="001003D1">
        <w:rPr>
          <w:lang w:val="ru-RU"/>
        </w:rPr>
        <w:t>«</w:t>
      </w:r>
      <w:r w:rsidRPr="004C7A2A">
        <w:rPr>
          <w:lang w:val="ru-RU"/>
        </w:rPr>
        <w:t>процедуры экспертиз</w:t>
      </w:r>
      <w:r w:rsidR="001003D1">
        <w:rPr>
          <w:lang w:val="ru-RU"/>
        </w:rPr>
        <w:t>ы</w:t>
      </w:r>
      <w:r>
        <w:rPr>
          <w:lang w:val="ru-RU"/>
        </w:rPr>
        <w:t>»</w:t>
      </w:r>
      <w:r w:rsidRPr="004C7A2A">
        <w:rPr>
          <w:lang w:val="ru-RU"/>
        </w:rPr>
        <w:t xml:space="preserve"> </w:t>
      </w:r>
      <w:r>
        <w:rPr>
          <w:lang w:val="ru-RU"/>
        </w:rPr>
        <w:t>указывает на то</w:t>
      </w:r>
      <w:r w:rsidRPr="004C7A2A">
        <w:rPr>
          <w:lang w:val="ru-RU"/>
        </w:rPr>
        <w:t xml:space="preserve">, что </w:t>
      </w:r>
      <w:r>
        <w:rPr>
          <w:lang w:val="ru-RU"/>
        </w:rPr>
        <w:t>данное</w:t>
      </w:r>
      <w:r w:rsidRPr="004C7A2A">
        <w:rPr>
          <w:lang w:val="ru-RU"/>
        </w:rPr>
        <w:t xml:space="preserve"> событие </w:t>
      </w:r>
      <w:r w:rsidRPr="004C7A2A">
        <w:t>Q</w:t>
      </w:r>
      <w:r w:rsidRPr="004C7A2A">
        <w:rPr>
          <w:lang w:val="ru-RU"/>
        </w:rPr>
        <w:t xml:space="preserve">10 </w:t>
      </w:r>
      <w:r>
        <w:rPr>
          <w:lang w:val="ru-RU"/>
        </w:rPr>
        <w:t>связано с экспертизой</w:t>
      </w:r>
      <w:r w:rsidR="00BA55E8" w:rsidRPr="003A0C7D">
        <w:rPr>
          <w:lang w:val="ru-RU"/>
        </w:rPr>
        <w:t>.</w:t>
      </w:r>
    </w:p>
    <w:p w14:paraId="3AA5A7B6" w14:textId="60B61A87" w:rsidR="00BA50E2" w:rsidRPr="00E468F7" w:rsidRDefault="00C853D0" w:rsidP="00035204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E468F7">
        <w:rPr>
          <w:lang w:val="ru-RU"/>
        </w:rPr>
        <w:instrText xml:space="preserve"> </w:instrText>
      </w:r>
      <w:r>
        <w:instrText>AUTONUM</w:instrText>
      </w:r>
      <w:r w:rsidRPr="00E468F7">
        <w:rPr>
          <w:lang w:val="ru-RU"/>
        </w:rPr>
        <w:instrText xml:space="preserve">  </w:instrText>
      </w:r>
      <w:r>
        <w:fldChar w:fldCharType="end"/>
      </w:r>
      <w:r w:rsidRPr="00E468F7">
        <w:rPr>
          <w:lang w:val="ru-RU"/>
        </w:rPr>
        <w:tab/>
      </w:r>
      <w:r w:rsidR="00E468F7" w:rsidRPr="00E468F7">
        <w:rPr>
          <w:lang w:val="ru-RU"/>
        </w:rPr>
        <w:t>Целевая группа обсудила несколько возможных кодировок для индикаторов процедур</w:t>
      </w:r>
      <w:r w:rsidR="00E468F7">
        <w:rPr>
          <w:lang w:val="ru-RU"/>
        </w:rPr>
        <w:t xml:space="preserve">: </w:t>
      </w:r>
      <w:r w:rsidR="001003D1">
        <w:rPr>
          <w:lang w:val="ru-RU"/>
        </w:rPr>
        <w:t>один</w:t>
      </w:r>
      <w:r w:rsidR="00E468F7">
        <w:rPr>
          <w:lang w:val="ru-RU"/>
        </w:rPr>
        <w:t>, два или три символа</w:t>
      </w:r>
      <w:r w:rsidR="00E468F7" w:rsidRPr="00E468F7">
        <w:rPr>
          <w:lang w:val="ru-RU"/>
        </w:rPr>
        <w:t xml:space="preserve">.  </w:t>
      </w:r>
      <w:r w:rsidR="00E468F7">
        <w:rPr>
          <w:lang w:val="ru-RU"/>
        </w:rPr>
        <w:t xml:space="preserve">По итогам обсуждения </w:t>
      </w:r>
      <w:r w:rsidR="00E468F7" w:rsidRPr="00E468F7">
        <w:rPr>
          <w:lang w:val="ru-RU"/>
        </w:rPr>
        <w:t xml:space="preserve">Целевая группа </w:t>
      </w:r>
      <w:r w:rsidR="00E468F7">
        <w:rPr>
          <w:lang w:val="ru-RU"/>
        </w:rPr>
        <w:t>отдала предпочтение использованию кодировки</w:t>
      </w:r>
      <w:r w:rsidR="00E468F7" w:rsidRPr="00E468F7">
        <w:rPr>
          <w:lang w:val="ru-RU"/>
        </w:rPr>
        <w:t xml:space="preserve">, которую было бы легче интерпретировать конечным пользователям.  Поэтому были выбраны </w:t>
      </w:r>
      <w:r w:rsidR="00E468F7">
        <w:rPr>
          <w:lang w:val="ru-RU"/>
        </w:rPr>
        <w:t>предлагаемые трехбуквенные коды, имею</w:t>
      </w:r>
      <w:r w:rsidR="00E468F7" w:rsidRPr="00E468F7">
        <w:rPr>
          <w:lang w:val="ru-RU"/>
        </w:rPr>
        <w:t xml:space="preserve">щие некоторое сходство с </w:t>
      </w:r>
      <w:r w:rsidR="00E468F7">
        <w:rPr>
          <w:lang w:val="ru-RU"/>
        </w:rPr>
        <w:t>названиями процедур</w:t>
      </w:r>
      <w:r w:rsidR="00BA50E2" w:rsidRPr="00E468F7">
        <w:rPr>
          <w:lang w:val="ru-RU"/>
        </w:rPr>
        <w:t>.</w:t>
      </w:r>
    </w:p>
    <w:p w14:paraId="001FCE8F" w14:textId="142081F3" w:rsidR="002847FC" w:rsidRPr="00E468F7" w:rsidRDefault="003376C5" w:rsidP="002847FC">
      <w:pPr>
        <w:pStyle w:val="Heading2"/>
        <w:spacing w:before="0"/>
        <w:rPr>
          <w:lang w:val="ru-RU"/>
        </w:rPr>
      </w:pPr>
      <w:r>
        <w:rPr>
          <w:lang w:val="ru-RU"/>
        </w:rPr>
        <w:t>ПЛАН РАБОТЫ</w:t>
      </w:r>
    </w:p>
    <w:p w14:paraId="5F43E477" w14:textId="7A76DC46" w:rsidR="002847FC" w:rsidRPr="00E468F7" w:rsidRDefault="002847FC" w:rsidP="002847FC">
      <w:pPr>
        <w:spacing w:after="220"/>
        <w:contextualSpacing/>
        <w:rPr>
          <w:lang w:val="ru-RU"/>
        </w:rPr>
      </w:pPr>
      <w:r>
        <w:fldChar w:fldCharType="begin"/>
      </w:r>
      <w:r w:rsidRPr="00E468F7">
        <w:rPr>
          <w:lang w:val="ru-RU"/>
        </w:rPr>
        <w:instrText xml:space="preserve"> </w:instrText>
      </w:r>
      <w:r>
        <w:instrText>AUTONUM</w:instrText>
      </w:r>
      <w:r w:rsidRPr="00E468F7">
        <w:rPr>
          <w:lang w:val="ru-RU"/>
        </w:rPr>
        <w:instrText xml:space="preserve">  </w:instrText>
      </w:r>
      <w:r>
        <w:fldChar w:fldCharType="end"/>
      </w:r>
      <w:r w:rsidRPr="00E468F7">
        <w:rPr>
          <w:lang w:val="ru-RU"/>
        </w:rPr>
        <w:tab/>
      </w:r>
      <w:r w:rsidR="00E468F7">
        <w:rPr>
          <w:lang w:val="ru-RU"/>
        </w:rPr>
        <w:t>В случае одобрения КСВ</w:t>
      </w:r>
      <w:r w:rsidR="00E468F7" w:rsidRPr="00E468F7">
        <w:rPr>
          <w:lang w:val="ru-RU"/>
        </w:rPr>
        <w:t xml:space="preserve"> предложени</w:t>
      </w:r>
      <w:r w:rsidR="00E468F7">
        <w:rPr>
          <w:lang w:val="ru-RU"/>
        </w:rPr>
        <w:t>я</w:t>
      </w:r>
      <w:r w:rsidR="001003D1">
        <w:rPr>
          <w:lang w:val="ru-RU"/>
        </w:rPr>
        <w:t xml:space="preserve"> относительно</w:t>
      </w:r>
      <w:r w:rsidR="00E468F7">
        <w:rPr>
          <w:lang w:val="ru-RU"/>
        </w:rPr>
        <w:t xml:space="preserve"> индикаторов процедур для стандарта</w:t>
      </w:r>
      <w:r w:rsidR="00E468F7" w:rsidRPr="00E468F7">
        <w:rPr>
          <w:lang w:val="ru-RU"/>
        </w:rPr>
        <w:t xml:space="preserve"> </w:t>
      </w:r>
      <w:r w:rsidR="00E468F7" w:rsidRPr="00E468F7">
        <w:t>ST</w:t>
      </w:r>
      <w:r w:rsidR="001003D1">
        <w:rPr>
          <w:lang w:val="ru-RU"/>
        </w:rPr>
        <w:t>.27</w:t>
      </w:r>
      <w:r w:rsidR="00E468F7" w:rsidRPr="00E468F7">
        <w:rPr>
          <w:lang w:val="ru-RU"/>
        </w:rPr>
        <w:t xml:space="preserve"> Целевая группа предлагает изучить</w:t>
      </w:r>
      <w:r w:rsidR="00E468F7">
        <w:rPr>
          <w:lang w:val="ru-RU"/>
        </w:rPr>
        <w:t xml:space="preserve"> то</w:t>
      </w:r>
      <w:r w:rsidR="00E468F7" w:rsidRPr="00E468F7">
        <w:rPr>
          <w:lang w:val="ru-RU"/>
        </w:rPr>
        <w:t>, как</w:t>
      </w:r>
      <w:r w:rsidR="00E468F7">
        <w:rPr>
          <w:lang w:val="ru-RU"/>
        </w:rPr>
        <w:t>им образом можно адаптировать индикаторы процедур</w:t>
      </w:r>
      <w:r w:rsidR="00E468F7" w:rsidRPr="00E468F7">
        <w:rPr>
          <w:lang w:val="ru-RU"/>
        </w:rPr>
        <w:t xml:space="preserve"> для </w:t>
      </w:r>
      <w:r w:rsidR="00E468F7">
        <w:rPr>
          <w:lang w:val="ru-RU"/>
        </w:rPr>
        <w:t xml:space="preserve">стандартов </w:t>
      </w:r>
      <w:r w:rsidR="00E468F7" w:rsidRPr="00E468F7">
        <w:t>ST</w:t>
      </w:r>
      <w:r w:rsidR="00E468F7" w:rsidRPr="00E468F7">
        <w:rPr>
          <w:lang w:val="ru-RU"/>
        </w:rPr>
        <w:t xml:space="preserve">.61 и </w:t>
      </w:r>
      <w:r w:rsidR="00E468F7" w:rsidRPr="00E468F7">
        <w:t>ST</w:t>
      </w:r>
      <w:r w:rsidR="00E468F7" w:rsidRPr="00E468F7">
        <w:rPr>
          <w:lang w:val="ru-RU"/>
        </w:rPr>
        <w:t>.87, и представить предложение для рассмотрения на десятой сессии КСВ</w:t>
      </w:r>
      <w:r w:rsidRPr="00E468F7">
        <w:rPr>
          <w:lang w:val="ru-RU"/>
        </w:rPr>
        <w:t>.</w:t>
      </w:r>
      <w:r w:rsidR="002C25C9" w:rsidRPr="00E468F7">
        <w:rPr>
          <w:lang w:val="ru-RU"/>
        </w:rPr>
        <w:t xml:space="preserve">  </w:t>
      </w:r>
    </w:p>
    <w:p w14:paraId="0F99B282" w14:textId="332C8D6C" w:rsidR="008C3429" w:rsidRPr="00E468F7" w:rsidRDefault="008C3429" w:rsidP="002847FC">
      <w:pPr>
        <w:spacing w:after="220"/>
        <w:contextualSpacing/>
        <w:rPr>
          <w:lang w:val="ru-RU"/>
        </w:rPr>
      </w:pPr>
    </w:p>
    <w:p w14:paraId="1661DC9A" w14:textId="34ADD59A" w:rsidR="002847FC" w:rsidRPr="003376C5" w:rsidRDefault="002847FC" w:rsidP="00E84EA2">
      <w:pPr>
        <w:pStyle w:val="ListParagraph"/>
        <w:widowControl w:val="0"/>
        <w:tabs>
          <w:tab w:val="left" w:pos="6244"/>
          <w:tab w:val="left" w:pos="6245"/>
        </w:tabs>
        <w:autoSpaceDE w:val="0"/>
        <w:autoSpaceDN w:val="0"/>
        <w:spacing w:after="220"/>
        <w:ind w:left="5220" w:right="490"/>
        <w:rPr>
          <w:rFonts w:eastAsia="Arial"/>
          <w:i/>
          <w:szCs w:val="22"/>
          <w:lang w:val="ru-RU" w:eastAsia="en-US"/>
        </w:rPr>
      </w:pPr>
      <w:r>
        <w:rPr>
          <w:rFonts w:eastAsia="Arial"/>
          <w:i/>
          <w:szCs w:val="22"/>
          <w:lang w:eastAsia="en-US"/>
        </w:rPr>
        <w:fldChar w:fldCharType="begin"/>
      </w:r>
      <w:r w:rsidRPr="003376C5">
        <w:rPr>
          <w:rFonts w:eastAsia="Arial"/>
          <w:i/>
          <w:szCs w:val="22"/>
          <w:lang w:val="ru-RU" w:eastAsia="en-US"/>
        </w:rPr>
        <w:instrText xml:space="preserve"> </w:instrText>
      </w:r>
      <w:r>
        <w:rPr>
          <w:rFonts w:eastAsia="Arial"/>
          <w:i/>
          <w:szCs w:val="22"/>
          <w:lang w:eastAsia="en-US"/>
        </w:rPr>
        <w:instrText>AUTONUM</w:instrText>
      </w:r>
      <w:r w:rsidRPr="003376C5">
        <w:rPr>
          <w:rFonts w:eastAsia="Arial"/>
          <w:i/>
          <w:szCs w:val="22"/>
          <w:lang w:val="ru-RU" w:eastAsia="en-US"/>
        </w:rPr>
        <w:instrText xml:space="preserve">  </w:instrText>
      </w:r>
      <w:r>
        <w:rPr>
          <w:rFonts w:eastAsia="Arial"/>
          <w:i/>
          <w:szCs w:val="22"/>
          <w:lang w:eastAsia="en-US"/>
        </w:rPr>
        <w:fldChar w:fldCharType="end"/>
      </w:r>
      <w:r w:rsidRPr="003376C5">
        <w:rPr>
          <w:rFonts w:eastAsia="Arial"/>
          <w:i/>
          <w:szCs w:val="22"/>
          <w:lang w:val="ru-RU" w:eastAsia="en-US"/>
        </w:rPr>
        <w:t xml:space="preserve">   </w:t>
      </w:r>
      <w:r w:rsidR="003376C5">
        <w:rPr>
          <w:rFonts w:eastAsia="Arial"/>
          <w:i/>
          <w:szCs w:val="22"/>
          <w:lang w:val="ru-RU" w:eastAsia="en-US"/>
        </w:rPr>
        <w:t>КСВ предлагается</w:t>
      </w:r>
      <w:r w:rsidRPr="003376C5">
        <w:rPr>
          <w:rFonts w:eastAsia="Arial"/>
          <w:i/>
          <w:szCs w:val="22"/>
          <w:lang w:val="ru-RU" w:eastAsia="en-US"/>
        </w:rPr>
        <w:t xml:space="preserve">: </w:t>
      </w:r>
    </w:p>
    <w:p w14:paraId="4358BC56" w14:textId="533A3441" w:rsidR="002847FC" w:rsidRPr="003376C5" w:rsidRDefault="002847FC" w:rsidP="00E84EA2">
      <w:pPr>
        <w:pStyle w:val="ListParagraph"/>
        <w:widowControl w:val="0"/>
        <w:tabs>
          <w:tab w:val="left" w:pos="6244"/>
          <w:tab w:val="left" w:pos="6245"/>
        </w:tabs>
        <w:autoSpaceDE w:val="0"/>
        <w:autoSpaceDN w:val="0"/>
        <w:spacing w:after="220"/>
        <w:ind w:left="5220" w:right="490"/>
        <w:rPr>
          <w:rFonts w:eastAsia="Arial"/>
          <w:i/>
          <w:szCs w:val="22"/>
          <w:lang w:val="ru-RU" w:eastAsia="en-US"/>
        </w:rPr>
      </w:pPr>
      <w:r w:rsidRPr="003376C5">
        <w:rPr>
          <w:rFonts w:eastAsia="Arial"/>
          <w:i/>
          <w:szCs w:val="22"/>
          <w:lang w:val="ru-RU" w:eastAsia="en-US"/>
        </w:rPr>
        <w:tab/>
        <w:t>(</w:t>
      </w:r>
      <w:r w:rsidRPr="003F0D86">
        <w:rPr>
          <w:rFonts w:eastAsia="Arial"/>
          <w:i/>
          <w:szCs w:val="22"/>
          <w:lang w:eastAsia="en-US"/>
        </w:rPr>
        <w:t>a</w:t>
      </w:r>
      <w:r w:rsidRPr="003376C5">
        <w:rPr>
          <w:rFonts w:eastAsia="Arial"/>
          <w:i/>
          <w:szCs w:val="22"/>
          <w:lang w:val="ru-RU" w:eastAsia="en-US"/>
        </w:rPr>
        <w:t>)</w:t>
      </w:r>
      <w:r w:rsidRPr="003376C5">
        <w:rPr>
          <w:rFonts w:eastAsia="Arial"/>
          <w:i/>
          <w:szCs w:val="22"/>
          <w:lang w:val="ru-RU" w:eastAsia="en-US"/>
        </w:rPr>
        <w:tab/>
      </w:r>
      <w:r w:rsidR="003376C5">
        <w:rPr>
          <w:rFonts w:eastAsia="Arial"/>
          <w:i/>
          <w:szCs w:val="22"/>
          <w:lang w:val="ru-RU" w:eastAsia="en-US"/>
        </w:rPr>
        <w:t>принять к сведению информацию, содержащуюся в настоящем документе и приложении к нему</w:t>
      </w:r>
      <w:r w:rsidRPr="003376C5">
        <w:rPr>
          <w:rFonts w:eastAsia="Arial"/>
          <w:i/>
          <w:szCs w:val="22"/>
          <w:lang w:val="ru-RU" w:eastAsia="en-US"/>
        </w:rPr>
        <w:t xml:space="preserve">; </w:t>
      </w:r>
    </w:p>
    <w:p w14:paraId="3E3E1884" w14:textId="1F560602" w:rsidR="002847FC" w:rsidRPr="002A07EF" w:rsidRDefault="002847FC" w:rsidP="00E84EA2">
      <w:pPr>
        <w:pStyle w:val="ListParagraph"/>
        <w:widowControl w:val="0"/>
        <w:tabs>
          <w:tab w:val="left" w:pos="6244"/>
          <w:tab w:val="left" w:pos="6245"/>
        </w:tabs>
        <w:autoSpaceDE w:val="0"/>
        <w:autoSpaceDN w:val="0"/>
        <w:spacing w:after="220"/>
        <w:ind w:left="5220"/>
        <w:rPr>
          <w:rFonts w:eastAsia="Arial"/>
          <w:i/>
          <w:szCs w:val="22"/>
          <w:lang w:val="ru-RU" w:eastAsia="en-US"/>
        </w:rPr>
      </w:pPr>
      <w:r w:rsidRPr="003376C5">
        <w:rPr>
          <w:rFonts w:eastAsia="Arial"/>
          <w:i/>
          <w:szCs w:val="22"/>
          <w:lang w:val="ru-RU" w:eastAsia="en-US"/>
        </w:rPr>
        <w:tab/>
      </w:r>
      <w:r w:rsidRPr="002A07EF">
        <w:rPr>
          <w:rFonts w:eastAsia="Arial"/>
          <w:i/>
          <w:szCs w:val="22"/>
          <w:lang w:val="ru-RU" w:eastAsia="en-US"/>
        </w:rPr>
        <w:t>(</w:t>
      </w:r>
      <w:r w:rsidRPr="003F0D86">
        <w:rPr>
          <w:rFonts w:eastAsia="Arial"/>
          <w:i/>
          <w:szCs w:val="22"/>
          <w:lang w:eastAsia="en-US"/>
        </w:rPr>
        <w:t>b</w:t>
      </w:r>
      <w:r w:rsidRPr="002A07EF">
        <w:rPr>
          <w:rFonts w:eastAsia="Arial"/>
          <w:i/>
          <w:szCs w:val="22"/>
          <w:lang w:val="ru-RU" w:eastAsia="en-US"/>
        </w:rPr>
        <w:t>)</w:t>
      </w:r>
      <w:r w:rsidRPr="002A07EF">
        <w:rPr>
          <w:rFonts w:eastAsia="Arial"/>
          <w:i/>
          <w:szCs w:val="22"/>
          <w:lang w:val="ru-RU" w:eastAsia="en-US"/>
        </w:rPr>
        <w:tab/>
      </w:r>
      <w:r w:rsidR="002A07EF" w:rsidRPr="002A07EF">
        <w:rPr>
          <w:rFonts w:eastAsia="Arial"/>
          <w:i/>
          <w:szCs w:val="22"/>
          <w:lang w:val="ru-RU" w:eastAsia="en-US"/>
        </w:rPr>
        <w:t>рассмотреть и утвердить предлагаемы</w:t>
      </w:r>
      <w:r w:rsidR="002A07EF">
        <w:rPr>
          <w:rFonts w:eastAsia="Arial"/>
          <w:i/>
          <w:szCs w:val="22"/>
          <w:lang w:val="ru-RU" w:eastAsia="en-US"/>
        </w:rPr>
        <w:t>е</w:t>
      </w:r>
      <w:r w:rsidR="002A07EF" w:rsidRPr="002A07EF">
        <w:rPr>
          <w:rFonts w:eastAsia="Arial"/>
          <w:i/>
          <w:szCs w:val="22"/>
          <w:lang w:val="ru-RU" w:eastAsia="en-US"/>
        </w:rPr>
        <w:t xml:space="preserve"> </w:t>
      </w:r>
      <w:r w:rsidR="002A07EF">
        <w:rPr>
          <w:rFonts w:eastAsia="Arial"/>
          <w:i/>
          <w:szCs w:val="22"/>
          <w:lang w:val="ru-RU" w:eastAsia="en-US"/>
        </w:rPr>
        <w:t xml:space="preserve">изменения, </w:t>
      </w:r>
      <w:r w:rsidR="001003D1">
        <w:rPr>
          <w:rFonts w:eastAsia="Arial"/>
          <w:i/>
          <w:szCs w:val="22"/>
          <w:lang w:val="ru-RU" w:eastAsia="en-US"/>
        </w:rPr>
        <w:t>связанные с</w:t>
      </w:r>
      <w:r w:rsidR="002A07EF">
        <w:rPr>
          <w:rFonts w:eastAsia="Arial"/>
          <w:i/>
          <w:szCs w:val="22"/>
          <w:lang w:val="ru-RU" w:eastAsia="en-US"/>
        </w:rPr>
        <w:t xml:space="preserve"> </w:t>
      </w:r>
      <w:r w:rsidR="002A07EF" w:rsidRPr="002A07EF">
        <w:rPr>
          <w:rFonts w:eastAsia="Arial"/>
          <w:i/>
          <w:szCs w:val="22"/>
          <w:lang w:val="ru-RU" w:eastAsia="en-US"/>
        </w:rPr>
        <w:t>индикатор</w:t>
      </w:r>
      <w:r w:rsidR="001003D1">
        <w:rPr>
          <w:rFonts w:eastAsia="Arial"/>
          <w:i/>
          <w:szCs w:val="22"/>
          <w:lang w:val="ru-RU" w:eastAsia="en-US"/>
        </w:rPr>
        <w:t>ами</w:t>
      </w:r>
      <w:r w:rsidR="002A07EF" w:rsidRPr="002A07EF">
        <w:rPr>
          <w:rFonts w:eastAsia="Arial"/>
          <w:i/>
          <w:szCs w:val="22"/>
          <w:lang w:val="ru-RU" w:eastAsia="en-US"/>
        </w:rPr>
        <w:t xml:space="preserve"> событий</w:t>
      </w:r>
      <w:r w:rsidR="002A07EF">
        <w:rPr>
          <w:rFonts w:eastAsia="Arial"/>
          <w:i/>
          <w:szCs w:val="22"/>
          <w:lang w:val="ru-RU" w:eastAsia="en-US"/>
        </w:rPr>
        <w:t>, в</w:t>
      </w:r>
      <w:r w:rsidR="002A07EF" w:rsidRPr="002A07EF">
        <w:rPr>
          <w:rFonts w:eastAsia="Arial"/>
          <w:i/>
          <w:szCs w:val="22"/>
          <w:lang w:val="ru-RU" w:eastAsia="en-US"/>
        </w:rPr>
        <w:t xml:space="preserve"> стандарт </w:t>
      </w:r>
      <w:r w:rsidR="002A07EF" w:rsidRPr="002A07EF">
        <w:rPr>
          <w:rFonts w:eastAsia="Arial"/>
          <w:i/>
          <w:szCs w:val="22"/>
          <w:lang w:eastAsia="en-US"/>
        </w:rPr>
        <w:t>ST</w:t>
      </w:r>
      <w:r w:rsidR="002A07EF">
        <w:rPr>
          <w:rFonts w:eastAsia="Arial"/>
          <w:i/>
          <w:szCs w:val="22"/>
          <w:lang w:val="ru-RU" w:eastAsia="en-US"/>
        </w:rPr>
        <w:t>.</w:t>
      </w:r>
      <w:r w:rsidR="002A07EF" w:rsidRPr="002A07EF">
        <w:rPr>
          <w:rFonts w:eastAsia="Arial"/>
          <w:i/>
          <w:szCs w:val="22"/>
          <w:lang w:val="ru-RU" w:eastAsia="en-US"/>
        </w:rPr>
        <w:t>27</w:t>
      </w:r>
      <w:r w:rsidR="001003D1">
        <w:rPr>
          <w:rFonts w:eastAsia="Arial"/>
          <w:i/>
          <w:szCs w:val="22"/>
          <w:lang w:val="ru-RU" w:eastAsia="en-US"/>
        </w:rPr>
        <w:t xml:space="preserve">, касающийся </w:t>
      </w:r>
      <w:r w:rsidR="002A07EF" w:rsidRPr="002A07EF">
        <w:rPr>
          <w:rFonts w:eastAsia="Arial"/>
          <w:i/>
          <w:szCs w:val="22"/>
          <w:lang w:val="ru-RU" w:eastAsia="en-US"/>
        </w:rPr>
        <w:t xml:space="preserve">обмена данными о правовом статусе патентов, </w:t>
      </w:r>
      <w:r w:rsidR="001003D1">
        <w:rPr>
          <w:rFonts w:eastAsia="Arial"/>
          <w:i/>
          <w:szCs w:val="22"/>
          <w:lang w:val="ru-RU" w:eastAsia="en-US"/>
        </w:rPr>
        <w:t xml:space="preserve">согласно пунктам </w:t>
      </w:r>
      <w:r w:rsidR="002A07EF" w:rsidRPr="002A07EF">
        <w:rPr>
          <w:rFonts w:eastAsia="Arial"/>
          <w:i/>
          <w:szCs w:val="22"/>
          <w:lang w:val="ru-RU" w:eastAsia="en-US"/>
        </w:rPr>
        <w:t>10</w:t>
      </w:r>
      <w:r w:rsidR="002A07EF">
        <w:rPr>
          <w:rFonts w:eastAsia="Arial"/>
          <w:i/>
          <w:szCs w:val="22"/>
          <w:lang w:val="ru-RU" w:eastAsia="en-US"/>
        </w:rPr>
        <w:t>–</w:t>
      </w:r>
      <w:r w:rsidR="002A07EF" w:rsidRPr="002A07EF">
        <w:rPr>
          <w:rFonts w:eastAsia="Arial"/>
          <w:i/>
          <w:szCs w:val="22"/>
          <w:lang w:val="ru-RU" w:eastAsia="en-US"/>
        </w:rPr>
        <w:t>13 настоящего документа</w:t>
      </w:r>
      <w:r w:rsidRPr="002A07EF">
        <w:rPr>
          <w:rFonts w:eastAsia="Arial"/>
          <w:i/>
          <w:szCs w:val="22"/>
          <w:lang w:val="ru-RU" w:eastAsia="en-US"/>
        </w:rPr>
        <w:t xml:space="preserve">; </w:t>
      </w:r>
    </w:p>
    <w:p w14:paraId="6F3F61A8" w14:textId="56D8A134" w:rsidR="002C25C9" w:rsidRPr="002A07EF" w:rsidRDefault="002C25C9" w:rsidP="00E84EA2">
      <w:pPr>
        <w:pStyle w:val="ListParagraph"/>
        <w:widowControl w:val="0"/>
        <w:tabs>
          <w:tab w:val="left" w:pos="6244"/>
          <w:tab w:val="left" w:pos="6245"/>
        </w:tabs>
        <w:autoSpaceDE w:val="0"/>
        <w:autoSpaceDN w:val="0"/>
        <w:spacing w:after="220"/>
        <w:ind w:left="5220"/>
        <w:rPr>
          <w:rFonts w:eastAsia="Arial"/>
          <w:i/>
          <w:szCs w:val="22"/>
          <w:lang w:val="ru-RU" w:eastAsia="en-US"/>
        </w:rPr>
      </w:pPr>
      <w:r w:rsidRPr="002A07EF">
        <w:rPr>
          <w:rFonts w:eastAsia="Arial"/>
          <w:i/>
          <w:szCs w:val="22"/>
          <w:lang w:val="ru-RU" w:eastAsia="en-US"/>
        </w:rPr>
        <w:tab/>
        <w:t>(</w:t>
      </w:r>
      <w:r>
        <w:rPr>
          <w:rFonts w:eastAsia="Arial"/>
          <w:i/>
          <w:szCs w:val="22"/>
          <w:lang w:eastAsia="en-US"/>
        </w:rPr>
        <w:t>c</w:t>
      </w:r>
      <w:r w:rsidRPr="002A07EF">
        <w:rPr>
          <w:rFonts w:eastAsia="Arial"/>
          <w:i/>
          <w:szCs w:val="22"/>
          <w:lang w:val="ru-RU" w:eastAsia="en-US"/>
        </w:rPr>
        <w:t>)</w:t>
      </w:r>
      <w:r w:rsidRPr="002A07EF">
        <w:rPr>
          <w:rFonts w:eastAsia="Arial"/>
          <w:i/>
          <w:szCs w:val="22"/>
          <w:lang w:val="ru-RU" w:eastAsia="en-US"/>
        </w:rPr>
        <w:tab/>
      </w:r>
      <w:r w:rsidR="002A07EF" w:rsidRPr="002A07EF">
        <w:rPr>
          <w:rFonts w:eastAsia="Arial"/>
          <w:i/>
          <w:szCs w:val="22"/>
          <w:lang w:val="ru-RU" w:eastAsia="en-US"/>
        </w:rPr>
        <w:t xml:space="preserve">рассмотреть и утвердить предлагаемое новое дополнение </w:t>
      </w:r>
      <w:r w:rsidR="002A07EF">
        <w:rPr>
          <w:rFonts w:eastAsia="Arial"/>
          <w:i/>
          <w:szCs w:val="22"/>
          <w:lang w:val="ru-RU" w:eastAsia="en-US"/>
        </w:rPr>
        <w:t>«</w:t>
      </w:r>
      <w:r w:rsidR="002A07EF" w:rsidRPr="002A07EF">
        <w:rPr>
          <w:rFonts w:eastAsia="Arial"/>
          <w:i/>
          <w:szCs w:val="22"/>
          <w:lang w:val="ru-RU" w:eastAsia="en-US"/>
        </w:rPr>
        <w:t>Список индикаторов событий</w:t>
      </w:r>
      <w:r w:rsidR="002A07EF">
        <w:rPr>
          <w:rFonts w:eastAsia="Arial"/>
          <w:i/>
          <w:szCs w:val="22"/>
          <w:lang w:val="ru-RU" w:eastAsia="en-US"/>
        </w:rPr>
        <w:t>»</w:t>
      </w:r>
      <w:r w:rsidR="002A07EF" w:rsidRPr="002A07EF">
        <w:rPr>
          <w:rFonts w:eastAsia="Arial"/>
          <w:i/>
          <w:szCs w:val="22"/>
          <w:lang w:val="ru-RU" w:eastAsia="en-US"/>
        </w:rPr>
        <w:t xml:space="preserve"> к приложению </w:t>
      </w:r>
      <w:r w:rsidR="002A07EF" w:rsidRPr="002A07EF">
        <w:rPr>
          <w:rFonts w:eastAsia="Arial"/>
          <w:i/>
          <w:szCs w:val="22"/>
          <w:lang w:eastAsia="en-US"/>
        </w:rPr>
        <w:t>I</w:t>
      </w:r>
      <w:r w:rsidR="002A07EF" w:rsidRPr="002A07EF">
        <w:rPr>
          <w:rFonts w:eastAsia="Arial"/>
          <w:i/>
          <w:szCs w:val="22"/>
          <w:lang w:val="ru-RU" w:eastAsia="en-US"/>
        </w:rPr>
        <w:t xml:space="preserve"> </w:t>
      </w:r>
      <w:r w:rsidR="002A07EF">
        <w:rPr>
          <w:rFonts w:eastAsia="Arial"/>
          <w:i/>
          <w:szCs w:val="22"/>
          <w:lang w:val="ru-RU" w:eastAsia="en-US"/>
        </w:rPr>
        <w:t xml:space="preserve">к </w:t>
      </w:r>
      <w:r w:rsidR="002A07EF" w:rsidRPr="002A07EF">
        <w:rPr>
          <w:rFonts w:eastAsia="Arial"/>
          <w:i/>
          <w:szCs w:val="22"/>
          <w:lang w:val="ru-RU" w:eastAsia="en-US"/>
        </w:rPr>
        <w:t>стандарт</w:t>
      </w:r>
      <w:r w:rsidR="002A07EF">
        <w:rPr>
          <w:rFonts w:eastAsia="Arial"/>
          <w:i/>
          <w:szCs w:val="22"/>
          <w:lang w:val="ru-RU" w:eastAsia="en-US"/>
        </w:rPr>
        <w:t>у</w:t>
      </w:r>
      <w:r w:rsidR="002A07EF" w:rsidRPr="002A07EF">
        <w:rPr>
          <w:rFonts w:eastAsia="Arial"/>
          <w:i/>
          <w:szCs w:val="22"/>
          <w:lang w:val="ru-RU" w:eastAsia="en-US"/>
        </w:rPr>
        <w:t xml:space="preserve"> ВОИС </w:t>
      </w:r>
      <w:r w:rsidR="002A07EF" w:rsidRPr="002A07EF">
        <w:rPr>
          <w:rFonts w:eastAsia="Arial"/>
          <w:i/>
          <w:szCs w:val="22"/>
          <w:lang w:eastAsia="en-US"/>
        </w:rPr>
        <w:t>ST</w:t>
      </w:r>
      <w:r w:rsidR="001003D1">
        <w:rPr>
          <w:rFonts w:eastAsia="Arial"/>
          <w:i/>
          <w:szCs w:val="22"/>
          <w:lang w:val="ru-RU" w:eastAsia="en-US"/>
        </w:rPr>
        <w:t xml:space="preserve">.27 согласно пунктам </w:t>
      </w:r>
      <w:r w:rsidR="002A07EF" w:rsidRPr="002A07EF">
        <w:rPr>
          <w:rFonts w:eastAsia="Arial"/>
          <w:i/>
          <w:szCs w:val="22"/>
          <w:lang w:val="ru-RU" w:eastAsia="en-US"/>
        </w:rPr>
        <w:t>14</w:t>
      </w:r>
      <w:r w:rsidR="002A07EF">
        <w:rPr>
          <w:rFonts w:eastAsia="Arial"/>
          <w:i/>
          <w:szCs w:val="22"/>
          <w:lang w:val="ru-RU" w:eastAsia="en-US"/>
        </w:rPr>
        <w:t>–</w:t>
      </w:r>
      <w:r w:rsidR="001003D1">
        <w:rPr>
          <w:rFonts w:eastAsia="Arial"/>
          <w:i/>
          <w:szCs w:val="22"/>
          <w:lang w:val="ru-RU" w:eastAsia="en-US"/>
        </w:rPr>
        <w:t xml:space="preserve">20 и </w:t>
      </w:r>
      <w:r w:rsidR="002A07EF" w:rsidRPr="002A07EF">
        <w:rPr>
          <w:rFonts w:eastAsia="Arial"/>
          <w:i/>
          <w:szCs w:val="22"/>
          <w:lang w:val="ru-RU" w:eastAsia="en-US"/>
        </w:rPr>
        <w:t>приложени</w:t>
      </w:r>
      <w:r w:rsidR="001003D1">
        <w:rPr>
          <w:rFonts w:eastAsia="Arial"/>
          <w:i/>
          <w:szCs w:val="22"/>
          <w:lang w:val="ru-RU" w:eastAsia="en-US"/>
        </w:rPr>
        <w:t>ю</w:t>
      </w:r>
      <w:r w:rsidR="002A07EF" w:rsidRPr="002A07EF">
        <w:rPr>
          <w:rFonts w:eastAsia="Arial"/>
          <w:i/>
          <w:szCs w:val="22"/>
          <w:lang w:val="ru-RU" w:eastAsia="en-US"/>
        </w:rPr>
        <w:t xml:space="preserve"> к настоящему документу; и</w:t>
      </w:r>
    </w:p>
    <w:p w14:paraId="6D9264D6" w14:textId="20A47A61" w:rsidR="002847FC" w:rsidRPr="002A07EF" w:rsidRDefault="002C25C9" w:rsidP="00E84EA2">
      <w:pPr>
        <w:pStyle w:val="ListParagraph"/>
        <w:widowControl w:val="0"/>
        <w:tabs>
          <w:tab w:val="left" w:pos="6244"/>
          <w:tab w:val="left" w:pos="6245"/>
        </w:tabs>
        <w:autoSpaceDE w:val="0"/>
        <w:autoSpaceDN w:val="0"/>
        <w:spacing w:after="220"/>
        <w:ind w:left="5220"/>
        <w:rPr>
          <w:rFonts w:eastAsia="Arial"/>
          <w:i/>
          <w:szCs w:val="22"/>
          <w:lang w:val="ru-RU" w:eastAsia="en-US"/>
        </w:rPr>
      </w:pPr>
      <w:r w:rsidRPr="002A07EF">
        <w:rPr>
          <w:rFonts w:eastAsia="Arial"/>
          <w:i/>
          <w:szCs w:val="22"/>
          <w:lang w:val="ru-RU" w:eastAsia="en-US"/>
        </w:rPr>
        <w:tab/>
        <w:t>(</w:t>
      </w:r>
      <w:r>
        <w:rPr>
          <w:rFonts w:eastAsia="Arial"/>
          <w:i/>
          <w:szCs w:val="22"/>
          <w:lang w:eastAsia="en-US"/>
        </w:rPr>
        <w:t>d</w:t>
      </w:r>
      <w:r w:rsidR="002847FC" w:rsidRPr="002A07EF">
        <w:rPr>
          <w:rFonts w:eastAsia="Arial"/>
          <w:i/>
          <w:szCs w:val="22"/>
          <w:lang w:val="ru-RU" w:eastAsia="en-US"/>
        </w:rPr>
        <w:t xml:space="preserve">) </w:t>
      </w:r>
      <w:r w:rsidR="002A07EF" w:rsidRPr="002A07EF">
        <w:rPr>
          <w:rFonts w:eastAsia="Arial"/>
          <w:i/>
          <w:szCs w:val="22"/>
          <w:lang w:val="ru-RU" w:eastAsia="en-US"/>
        </w:rPr>
        <w:t>рассмотреть и утвердить план работы, предложенный Целевой группой по правовому статусу в пункте 21 выше</w:t>
      </w:r>
      <w:r w:rsidR="002847FC" w:rsidRPr="002A07EF">
        <w:rPr>
          <w:rFonts w:eastAsia="Arial"/>
          <w:i/>
          <w:szCs w:val="22"/>
          <w:lang w:val="ru-RU" w:eastAsia="en-US"/>
        </w:rPr>
        <w:t>.</w:t>
      </w:r>
    </w:p>
    <w:p w14:paraId="24335ADB" w14:textId="77777777" w:rsidR="002847FC" w:rsidRPr="002A07EF" w:rsidRDefault="002847FC" w:rsidP="00E84EA2">
      <w:pPr>
        <w:ind w:left="5220"/>
        <w:rPr>
          <w:szCs w:val="22"/>
          <w:lang w:val="ru-RU"/>
        </w:rPr>
      </w:pPr>
    </w:p>
    <w:p w14:paraId="613159CD" w14:textId="77777777" w:rsidR="002847FC" w:rsidRPr="002A07EF" w:rsidRDefault="002847FC" w:rsidP="00E84EA2">
      <w:pPr>
        <w:ind w:left="5220"/>
        <w:rPr>
          <w:szCs w:val="22"/>
          <w:lang w:val="ru-RU"/>
        </w:rPr>
      </w:pPr>
    </w:p>
    <w:p w14:paraId="17715536" w14:textId="02D97F9C" w:rsidR="002326AB" w:rsidRDefault="002847FC" w:rsidP="00E84EA2">
      <w:pPr>
        <w:pStyle w:val="Endofdocument"/>
        <w:ind w:left="5220"/>
      </w:pPr>
      <w:r w:rsidRPr="00084955">
        <w:rPr>
          <w:rFonts w:cs="Arial"/>
          <w:sz w:val="22"/>
          <w:szCs w:val="22"/>
        </w:rPr>
        <w:t>[</w:t>
      </w:r>
      <w:r w:rsidR="00685E64">
        <w:rPr>
          <w:rFonts w:cs="Arial"/>
          <w:sz w:val="22"/>
          <w:szCs w:val="22"/>
          <w:lang w:val="ru-RU"/>
        </w:rPr>
        <w:t>Приложение следует</w:t>
      </w:r>
      <w:r w:rsidRPr="00084955">
        <w:rPr>
          <w:rFonts w:cs="Arial"/>
          <w:sz w:val="22"/>
          <w:szCs w:val="22"/>
        </w:rPr>
        <w:t>]</w:t>
      </w:r>
    </w:p>
    <w:sectPr w:rsidR="002326AB" w:rsidSect="002847FC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EB589" w14:textId="77777777" w:rsidR="0029085A" w:rsidRDefault="0029085A">
      <w:r>
        <w:separator/>
      </w:r>
    </w:p>
  </w:endnote>
  <w:endnote w:type="continuationSeparator" w:id="0">
    <w:p w14:paraId="1C1A4D02" w14:textId="77777777" w:rsidR="0029085A" w:rsidRDefault="0029085A" w:rsidP="003B38C1">
      <w:r>
        <w:separator/>
      </w:r>
    </w:p>
    <w:p w14:paraId="38091407" w14:textId="77777777" w:rsidR="0029085A" w:rsidRPr="003B38C1" w:rsidRDefault="0029085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D1FAF90" w14:textId="77777777" w:rsidR="0029085A" w:rsidRPr="003B38C1" w:rsidRDefault="0029085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824D6" w14:textId="77777777" w:rsidR="0029085A" w:rsidRDefault="0029085A">
      <w:r>
        <w:separator/>
      </w:r>
    </w:p>
  </w:footnote>
  <w:footnote w:type="continuationSeparator" w:id="0">
    <w:p w14:paraId="6CADAAAF" w14:textId="77777777" w:rsidR="0029085A" w:rsidRDefault="0029085A" w:rsidP="008B60B2">
      <w:r>
        <w:separator/>
      </w:r>
    </w:p>
    <w:p w14:paraId="5D79DA82" w14:textId="77777777" w:rsidR="0029085A" w:rsidRPr="00ED77FB" w:rsidRDefault="0029085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3D95F89" w14:textId="77777777" w:rsidR="0029085A" w:rsidRPr="00ED77FB" w:rsidRDefault="0029085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53D6A" w14:textId="77777777" w:rsidR="00D07C78" w:rsidRPr="002326AB" w:rsidRDefault="002847FC" w:rsidP="00477D6B">
    <w:pPr>
      <w:jc w:val="right"/>
      <w:rPr>
        <w:caps/>
      </w:rPr>
    </w:pPr>
    <w:bookmarkStart w:id="6" w:name="Code2"/>
    <w:bookmarkEnd w:id="6"/>
    <w:r>
      <w:rPr>
        <w:caps/>
      </w:rPr>
      <w:t>CWS/9/</w:t>
    </w:r>
    <w:r w:rsidR="00AF6830">
      <w:rPr>
        <w:caps/>
      </w:rPr>
      <w:t>9</w:t>
    </w:r>
  </w:p>
  <w:p w14:paraId="2591C98D" w14:textId="7F60D7EF" w:rsidR="00D07C78" w:rsidRDefault="00685E64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E84EA2">
      <w:rPr>
        <w:noProof/>
      </w:rPr>
      <w:t>5</w:t>
    </w:r>
    <w:r w:rsidR="00D07C78">
      <w:fldChar w:fldCharType="end"/>
    </w:r>
  </w:p>
  <w:p w14:paraId="64EDE8FB" w14:textId="77777777" w:rsidR="00D07C78" w:rsidRDefault="00D07C78" w:rsidP="00477D6B">
    <w:pPr>
      <w:jc w:val="right"/>
    </w:pPr>
  </w:p>
  <w:p w14:paraId="160FDF52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1E47B5"/>
    <w:multiLevelType w:val="multilevel"/>
    <w:tmpl w:val="01708110"/>
    <w:lvl w:ilvl="0">
      <w:start w:val="2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9673F47"/>
    <w:multiLevelType w:val="multilevel"/>
    <w:tmpl w:val="86A0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D16D40"/>
    <w:multiLevelType w:val="hybridMultilevel"/>
    <w:tmpl w:val="E698D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FC"/>
    <w:rsid w:val="00006E47"/>
    <w:rsid w:val="0001135E"/>
    <w:rsid w:val="00035204"/>
    <w:rsid w:val="00043CAA"/>
    <w:rsid w:val="00056816"/>
    <w:rsid w:val="00075432"/>
    <w:rsid w:val="0008012F"/>
    <w:rsid w:val="000801CF"/>
    <w:rsid w:val="000968ED"/>
    <w:rsid w:val="000A3D97"/>
    <w:rsid w:val="000A7083"/>
    <w:rsid w:val="000C6DF8"/>
    <w:rsid w:val="000D2865"/>
    <w:rsid w:val="000F45DB"/>
    <w:rsid w:val="000F5E56"/>
    <w:rsid w:val="001003D1"/>
    <w:rsid w:val="00130DAE"/>
    <w:rsid w:val="001362EE"/>
    <w:rsid w:val="001647D5"/>
    <w:rsid w:val="001719F0"/>
    <w:rsid w:val="001832A6"/>
    <w:rsid w:val="001856D4"/>
    <w:rsid w:val="001D265C"/>
    <w:rsid w:val="001D4107"/>
    <w:rsid w:val="001D72EF"/>
    <w:rsid w:val="00203D24"/>
    <w:rsid w:val="0021217E"/>
    <w:rsid w:val="002208FE"/>
    <w:rsid w:val="002326AB"/>
    <w:rsid w:val="002377A8"/>
    <w:rsid w:val="00243430"/>
    <w:rsid w:val="002634C4"/>
    <w:rsid w:val="002847FC"/>
    <w:rsid w:val="0029085A"/>
    <w:rsid w:val="00290A07"/>
    <w:rsid w:val="002928D3"/>
    <w:rsid w:val="002934DD"/>
    <w:rsid w:val="002A07EF"/>
    <w:rsid w:val="002B029A"/>
    <w:rsid w:val="002C25C9"/>
    <w:rsid w:val="002F1FE6"/>
    <w:rsid w:val="002F4E68"/>
    <w:rsid w:val="002F5D5D"/>
    <w:rsid w:val="0030300E"/>
    <w:rsid w:val="003031A5"/>
    <w:rsid w:val="00306263"/>
    <w:rsid w:val="00312F7F"/>
    <w:rsid w:val="003376C5"/>
    <w:rsid w:val="003478E8"/>
    <w:rsid w:val="00355749"/>
    <w:rsid w:val="00361450"/>
    <w:rsid w:val="003673CF"/>
    <w:rsid w:val="003845C1"/>
    <w:rsid w:val="0039777B"/>
    <w:rsid w:val="003A0C7D"/>
    <w:rsid w:val="003A6F89"/>
    <w:rsid w:val="003B0C9F"/>
    <w:rsid w:val="003B3840"/>
    <w:rsid w:val="003B38C1"/>
    <w:rsid w:val="003B702F"/>
    <w:rsid w:val="003B7174"/>
    <w:rsid w:val="003C34E9"/>
    <w:rsid w:val="003F5649"/>
    <w:rsid w:val="00423E3E"/>
    <w:rsid w:val="00427AF4"/>
    <w:rsid w:val="004647DA"/>
    <w:rsid w:val="0046730C"/>
    <w:rsid w:val="00474062"/>
    <w:rsid w:val="00477D6B"/>
    <w:rsid w:val="004B0AFB"/>
    <w:rsid w:val="004C7A2A"/>
    <w:rsid w:val="004F4B77"/>
    <w:rsid w:val="004F4DD2"/>
    <w:rsid w:val="005019FF"/>
    <w:rsid w:val="00504663"/>
    <w:rsid w:val="0052147A"/>
    <w:rsid w:val="005270CE"/>
    <w:rsid w:val="0053057A"/>
    <w:rsid w:val="00544B1B"/>
    <w:rsid w:val="00556076"/>
    <w:rsid w:val="00560A29"/>
    <w:rsid w:val="00581FAB"/>
    <w:rsid w:val="00595382"/>
    <w:rsid w:val="005973D7"/>
    <w:rsid w:val="005C6649"/>
    <w:rsid w:val="00605827"/>
    <w:rsid w:val="00646050"/>
    <w:rsid w:val="00660B2F"/>
    <w:rsid w:val="0066494E"/>
    <w:rsid w:val="006713CA"/>
    <w:rsid w:val="006738B9"/>
    <w:rsid w:val="00676C5C"/>
    <w:rsid w:val="00685E64"/>
    <w:rsid w:val="00690E72"/>
    <w:rsid w:val="006917C9"/>
    <w:rsid w:val="00693CA5"/>
    <w:rsid w:val="006A4565"/>
    <w:rsid w:val="006A4D63"/>
    <w:rsid w:val="006B44C1"/>
    <w:rsid w:val="006D6081"/>
    <w:rsid w:val="00700C6F"/>
    <w:rsid w:val="00720EFD"/>
    <w:rsid w:val="007242AF"/>
    <w:rsid w:val="007365BB"/>
    <w:rsid w:val="0075291B"/>
    <w:rsid w:val="00773EE4"/>
    <w:rsid w:val="007854AF"/>
    <w:rsid w:val="00793A7C"/>
    <w:rsid w:val="00795982"/>
    <w:rsid w:val="007A398A"/>
    <w:rsid w:val="007C0ECB"/>
    <w:rsid w:val="007D1276"/>
    <w:rsid w:val="007D1613"/>
    <w:rsid w:val="007E4C0E"/>
    <w:rsid w:val="00846CF6"/>
    <w:rsid w:val="008771CF"/>
    <w:rsid w:val="00886B33"/>
    <w:rsid w:val="008A134B"/>
    <w:rsid w:val="008B2CC1"/>
    <w:rsid w:val="008B60B2"/>
    <w:rsid w:val="008C3429"/>
    <w:rsid w:val="008D724E"/>
    <w:rsid w:val="008E1DE5"/>
    <w:rsid w:val="0090731E"/>
    <w:rsid w:val="009105F6"/>
    <w:rsid w:val="00912B9B"/>
    <w:rsid w:val="00916EE2"/>
    <w:rsid w:val="00966A22"/>
    <w:rsid w:val="0096722F"/>
    <w:rsid w:val="00980843"/>
    <w:rsid w:val="009868F6"/>
    <w:rsid w:val="009B112D"/>
    <w:rsid w:val="009C425B"/>
    <w:rsid w:val="009D43C2"/>
    <w:rsid w:val="009D576D"/>
    <w:rsid w:val="009D7342"/>
    <w:rsid w:val="009D7FDE"/>
    <w:rsid w:val="009E2791"/>
    <w:rsid w:val="009E3F6F"/>
    <w:rsid w:val="009F499F"/>
    <w:rsid w:val="00A17DF6"/>
    <w:rsid w:val="00A201D9"/>
    <w:rsid w:val="00A37342"/>
    <w:rsid w:val="00A42DAF"/>
    <w:rsid w:val="00A45BD8"/>
    <w:rsid w:val="00A80BD7"/>
    <w:rsid w:val="00A85757"/>
    <w:rsid w:val="00A869B7"/>
    <w:rsid w:val="00A90F0A"/>
    <w:rsid w:val="00AC205C"/>
    <w:rsid w:val="00AD3B18"/>
    <w:rsid w:val="00AF0A6B"/>
    <w:rsid w:val="00AF6669"/>
    <w:rsid w:val="00AF6830"/>
    <w:rsid w:val="00B05A69"/>
    <w:rsid w:val="00B23511"/>
    <w:rsid w:val="00B355B6"/>
    <w:rsid w:val="00B62B30"/>
    <w:rsid w:val="00B75281"/>
    <w:rsid w:val="00B76441"/>
    <w:rsid w:val="00B92F1F"/>
    <w:rsid w:val="00B947FD"/>
    <w:rsid w:val="00B9734B"/>
    <w:rsid w:val="00BA30E2"/>
    <w:rsid w:val="00BA50E2"/>
    <w:rsid w:val="00BA55E8"/>
    <w:rsid w:val="00C10BE3"/>
    <w:rsid w:val="00C11BFE"/>
    <w:rsid w:val="00C1769A"/>
    <w:rsid w:val="00C20E05"/>
    <w:rsid w:val="00C5068F"/>
    <w:rsid w:val="00C55B28"/>
    <w:rsid w:val="00C75E4E"/>
    <w:rsid w:val="00C853D0"/>
    <w:rsid w:val="00C857BD"/>
    <w:rsid w:val="00C86D74"/>
    <w:rsid w:val="00CD04F1"/>
    <w:rsid w:val="00CD1DC3"/>
    <w:rsid w:val="00CE1AA4"/>
    <w:rsid w:val="00CF681A"/>
    <w:rsid w:val="00D07C78"/>
    <w:rsid w:val="00D31CE8"/>
    <w:rsid w:val="00D45252"/>
    <w:rsid w:val="00D50A0C"/>
    <w:rsid w:val="00D71B4D"/>
    <w:rsid w:val="00D8365D"/>
    <w:rsid w:val="00D93D55"/>
    <w:rsid w:val="00DD163C"/>
    <w:rsid w:val="00DD7B7F"/>
    <w:rsid w:val="00E01B72"/>
    <w:rsid w:val="00E15015"/>
    <w:rsid w:val="00E335FE"/>
    <w:rsid w:val="00E45755"/>
    <w:rsid w:val="00E468F7"/>
    <w:rsid w:val="00E55A68"/>
    <w:rsid w:val="00E63583"/>
    <w:rsid w:val="00E84EA2"/>
    <w:rsid w:val="00EA7D6E"/>
    <w:rsid w:val="00EB2F76"/>
    <w:rsid w:val="00EC4E49"/>
    <w:rsid w:val="00ED77FB"/>
    <w:rsid w:val="00EE45FA"/>
    <w:rsid w:val="00EF311C"/>
    <w:rsid w:val="00F043DE"/>
    <w:rsid w:val="00F66152"/>
    <w:rsid w:val="00F67BAD"/>
    <w:rsid w:val="00F9165B"/>
    <w:rsid w:val="00FB0659"/>
    <w:rsid w:val="00FB2892"/>
    <w:rsid w:val="00FC482F"/>
    <w:rsid w:val="00FC49F7"/>
    <w:rsid w:val="00FE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4C118AD"/>
  <w15:docId w15:val="{BC0F6568-1839-4708-BD7F-65D85E3C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2847FC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customStyle="1" w:styleId="Endofdocument">
    <w:name w:val="End of document"/>
    <w:basedOn w:val="Normal"/>
    <w:rsid w:val="002847FC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2847FC"/>
    <w:pPr>
      <w:ind w:left="567"/>
    </w:pPr>
  </w:style>
  <w:style w:type="paragraph" w:styleId="NormalWeb">
    <w:name w:val="Normal (Web)"/>
    <w:basedOn w:val="Normal"/>
    <w:uiPriority w:val="99"/>
    <w:semiHidden/>
    <w:unhideWhenUsed/>
    <w:rsid w:val="006D60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inline-comment-marker">
    <w:name w:val="inline-comment-marker"/>
    <w:basedOn w:val="DefaultParagraphFont"/>
    <w:rsid w:val="006D6081"/>
  </w:style>
  <w:style w:type="character" w:styleId="FootnoteReference">
    <w:name w:val="footnote reference"/>
    <w:basedOn w:val="DefaultParagraphFont"/>
    <w:semiHidden/>
    <w:unhideWhenUsed/>
    <w:rsid w:val="002C25C9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2C25C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C25C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C25C9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2C25C9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2C25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C25C9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nhideWhenUsed/>
    <w:rsid w:val="00660B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9D7342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rsid w:val="0039777B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47578-90F8-460C-B82A-18EF52E72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(E)</Template>
  <TotalTime>410</TotalTime>
  <Pages>5</Pages>
  <Words>1861</Words>
  <Characters>10609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CWS/9/9</vt:lpstr>
    </vt:vector>
  </TitlesOfParts>
  <Company>WIPO</Company>
  <LinksUpToDate>false</LinksUpToDate>
  <CharactersWithSpaces>12446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CWS/9/9</dc:title>
  <dc:subject>Proposal for the revision of WIPO Standard ST.27</dc:subject>
  <dc:creator>WIPO</dc:creator>
  <cp:keywords>FOR OFFICIAL USE ONLY</cp:keywords>
  <cp:lastModifiedBy>DARASHEVICH Aliaksandr</cp:lastModifiedBy>
  <cp:revision>23</cp:revision>
  <cp:lastPrinted>2011-02-15T11:56:00Z</cp:lastPrinted>
  <dcterms:created xsi:type="dcterms:W3CDTF">2021-09-16T10:22:00Z</dcterms:created>
  <dcterms:modified xsi:type="dcterms:W3CDTF">2021-09-17T12:10:00Z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6348117f-e14e-4753-9277-29cc308126a0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