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0CBBE" w14:textId="77777777" w:rsidR="00D83C86" w:rsidRPr="00FA4F1F" w:rsidRDefault="00D83C86" w:rsidP="00D83C86">
      <w:pPr>
        <w:jc w:val="right"/>
        <w:rPr>
          <w:rFonts w:ascii="Arial Black" w:hAnsi="Arial Black"/>
          <w:caps/>
          <w:sz w:val="15"/>
        </w:rPr>
      </w:pPr>
      <w:r w:rsidRPr="00FA4F1F">
        <w:rPr>
          <w:rFonts w:cs="Times New Roman"/>
          <w:noProof/>
        </w:rPr>
        <w:drawing>
          <wp:inline distT="0" distB="0" distL="0" distR="0" wp14:anchorId="70F4CAFD" wp14:editId="7A1C439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945335B" w14:textId="30C405CE" w:rsidR="00D83C86" w:rsidRPr="00FA4F1F" w:rsidRDefault="00D83C86" w:rsidP="00D83C86">
      <w:pPr>
        <w:pBdr>
          <w:top w:val="single" w:sz="4" w:space="10" w:color="auto"/>
        </w:pBdr>
        <w:wordWrap w:val="0"/>
        <w:spacing w:before="120"/>
        <w:jc w:val="right"/>
        <w:rPr>
          <w:rFonts w:ascii="Arial Black" w:hAnsi="Arial Black" w:hint="eastAsia"/>
          <w:b/>
          <w:caps/>
          <w:sz w:val="15"/>
        </w:rPr>
      </w:pPr>
      <w:r w:rsidRPr="00FA4F1F">
        <w:rPr>
          <w:rFonts w:ascii="Arial Black" w:hAnsi="Arial Black"/>
          <w:b/>
          <w:caps/>
          <w:sz w:val="15"/>
        </w:rPr>
        <w:t>cWS/1</w:t>
      </w:r>
      <w:r w:rsidR="001774BC">
        <w:rPr>
          <w:rFonts w:ascii="Arial Black" w:hAnsi="Arial Black"/>
          <w:b/>
          <w:caps/>
          <w:sz w:val="15"/>
        </w:rPr>
        <w:t>2</w:t>
      </w:r>
      <w:r w:rsidRPr="00FA4F1F">
        <w:rPr>
          <w:rFonts w:ascii="Arial Black" w:hAnsi="Arial Black"/>
          <w:b/>
          <w:caps/>
          <w:sz w:val="15"/>
        </w:rPr>
        <w:t>/</w:t>
      </w:r>
      <w:bookmarkStart w:id="0" w:name="Code"/>
      <w:r w:rsidR="001774BC">
        <w:rPr>
          <w:rFonts w:ascii="Arial Black" w:hAnsi="Arial Black"/>
          <w:b/>
          <w:caps/>
          <w:sz w:val="15"/>
        </w:rPr>
        <w:t>16</w:t>
      </w:r>
      <w:r w:rsidR="006227DB">
        <w:rPr>
          <w:rFonts w:ascii="Arial Black" w:hAnsi="Arial Black" w:hint="eastAsia"/>
          <w:b/>
          <w:caps/>
          <w:sz w:val="15"/>
        </w:rPr>
        <w:t xml:space="preserve"> rev.</w:t>
      </w:r>
    </w:p>
    <w:bookmarkEnd w:id="0"/>
    <w:p w14:paraId="7ED0034B" w14:textId="77777777" w:rsidR="00D83C86" w:rsidRPr="00FA4F1F" w:rsidRDefault="00D83C86" w:rsidP="00D83C86">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w:t>
      </w:r>
      <w:bookmarkStart w:id="1" w:name="Original"/>
      <w:r w:rsidRPr="00FA4F1F">
        <w:rPr>
          <w:rFonts w:eastAsia="SimHei" w:hint="eastAsia"/>
          <w:b/>
          <w:sz w:val="15"/>
          <w:szCs w:val="15"/>
          <w:lang w:val="pt-BR"/>
        </w:rPr>
        <w:t>英</w:t>
      </w:r>
      <w:r w:rsidRPr="00FA4F1F">
        <w:rPr>
          <w:rFonts w:eastAsia="SimHei" w:hint="eastAsia"/>
          <w:b/>
          <w:sz w:val="15"/>
          <w:szCs w:val="15"/>
        </w:rPr>
        <w:t>文</w:t>
      </w:r>
      <w:bookmarkEnd w:id="1"/>
    </w:p>
    <w:p w14:paraId="0D1B6144" w14:textId="7329F16D" w:rsidR="00D83C86" w:rsidRPr="00FA4F1F" w:rsidRDefault="00D83C86" w:rsidP="00D83C86">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bookmarkStart w:id="2" w:name="Date"/>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sidR="001774BC">
        <w:rPr>
          <w:rFonts w:ascii="Arial Black" w:eastAsia="SimHei" w:hAnsi="Arial Black"/>
          <w:b/>
          <w:sz w:val="15"/>
          <w:szCs w:val="15"/>
          <w:lang w:val="pt-BR"/>
        </w:rPr>
        <w:t>4</w:t>
      </w:r>
      <w:r w:rsidRPr="00FA4F1F">
        <w:rPr>
          <w:rFonts w:ascii="SimHei" w:eastAsia="SimHei" w:hAnsi="Times New Roman" w:hint="eastAsia"/>
          <w:b/>
          <w:sz w:val="15"/>
          <w:szCs w:val="15"/>
        </w:rPr>
        <w:t>年</w:t>
      </w:r>
      <w:r w:rsidR="006227DB">
        <w:rPr>
          <w:rFonts w:ascii="Arial Black" w:eastAsia="SimHei" w:hAnsi="Arial Black" w:hint="eastAsia"/>
          <w:b/>
          <w:sz w:val="15"/>
          <w:szCs w:val="15"/>
          <w:lang w:val="pt-BR"/>
        </w:rPr>
        <w:t>9</w:t>
      </w:r>
      <w:r w:rsidRPr="00FA4F1F">
        <w:rPr>
          <w:rFonts w:ascii="SimHei" w:eastAsia="SimHei" w:hAnsi="Times New Roman" w:hint="eastAsia"/>
          <w:b/>
          <w:sz w:val="15"/>
          <w:szCs w:val="15"/>
        </w:rPr>
        <w:t>月</w:t>
      </w:r>
      <w:r w:rsidR="006227DB">
        <w:rPr>
          <w:rFonts w:ascii="Arial Black" w:eastAsia="SimHei" w:hAnsi="Arial Black" w:hint="eastAsia"/>
          <w:b/>
          <w:sz w:val="15"/>
          <w:szCs w:val="15"/>
          <w:lang w:val="pt-BR"/>
        </w:rPr>
        <w:t>20</w:t>
      </w:r>
      <w:r w:rsidRPr="00FA4F1F">
        <w:rPr>
          <w:rFonts w:ascii="SimHei" w:eastAsia="SimHei" w:hAnsi="Times New Roman" w:hint="eastAsia"/>
          <w:b/>
          <w:sz w:val="15"/>
          <w:szCs w:val="15"/>
        </w:rPr>
        <w:t>日</w:t>
      </w:r>
    </w:p>
    <w:bookmarkEnd w:id="2"/>
    <w:p w14:paraId="6E6F1B7B" w14:textId="23DD7598" w:rsidR="00D83C86" w:rsidRPr="00FA4F1F" w:rsidRDefault="00D83C86" w:rsidP="00D83C86">
      <w:pPr>
        <w:spacing w:after="600"/>
        <w:rPr>
          <w:rFonts w:ascii="SimHei" w:eastAsia="SimHei"/>
          <w:sz w:val="28"/>
          <w:szCs w:val="28"/>
        </w:rPr>
      </w:pPr>
      <w:r w:rsidRPr="00FA4F1F">
        <w:rPr>
          <w:rFonts w:ascii="SimHei" w:eastAsia="SimHei" w:hint="eastAsia"/>
          <w:sz w:val="28"/>
          <w:szCs w:val="28"/>
        </w:rPr>
        <w:t>产权组织标准委员会（</w:t>
      </w:r>
      <w:r w:rsidR="001774BC">
        <w:rPr>
          <w:rFonts w:ascii="SimHei" w:eastAsia="SimHei" w:hint="eastAsia"/>
          <w:sz w:val="28"/>
          <w:szCs w:val="28"/>
        </w:rPr>
        <w:t>标准委</w:t>
      </w:r>
      <w:r w:rsidRPr="00FA4F1F">
        <w:rPr>
          <w:rFonts w:ascii="SimHei" w:eastAsia="SimHei" w:hint="eastAsia"/>
          <w:sz w:val="28"/>
          <w:szCs w:val="28"/>
        </w:rPr>
        <w:t>）</w:t>
      </w:r>
    </w:p>
    <w:p w14:paraId="377E3D36" w14:textId="7116656E" w:rsidR="00D83C86" w:rsidRPr="00FA4F1F" w:rsidRDefault="00D83C86" w:rsidP="00D83C86">
      <w:pPr>
        <w:spacing w:after="720"/>
        <w:textAlignment w:val="bottom"/>
        <w:rPr>
          <w:rFonts w:ascii="KaiTi" w:eastAsia="KaiTi" w:hAnsi="KaiTi"/>
          <w:b/>
          <w:sz w:val="24"/>
          <w:szCs w:val="24"/>
        </w:rPr>
      </w:pPr>
      <w:r w:rsidRPr="00FA4F1F">
        <w:rPr>
          <w:rFonts w:ascii="KaiTi" w:eastAsia="KaiTi" w:hint="eastAsia"/>
          <w:b/>
          <w:sz w:val="24"/>
          <w:szCs w:val="24"/>
        </w:rPr>
        <w:t>第十</w:t>
      </w:r>
      <w:r w:rsidR="001774BC">
        <w:rPr>
          <w:rFonts w:ascii="KaiTi" w:eastAsia="KaiTi" w:hint="eastAsia"/>
          <w:b/>
          <w:sz w:val="24"/>
          <w:szCs w:val="24"/>
        </w:rPr>
        <w:t>二</w:t>
      </w:r>
      <w:r w:rsidRPr="00FA4F1F">
        <w:rPr>
          <w:rFonts w:ascii="KaiTi" w:eastAsia="KaiTi" w:hint="eastAsia"/>
          <w:b/>
          <w:sz w:val="24"/>
          <w:szCs w:val="24"/>
        </w:rPr>
        <w:t>届会议</w:t>
      </w:r>
      <w:r w:rsidRPr="00FA4F1F">
        <w:rPr>
          <w:rFonts w:ascii="KaiTi" w:eastAsia="KaiTi"/>
          <w:b/>
          <w:sz w:val="24"/>
          <w:szCs w:val="24"/>
        </w:rPr>
        <w:br/>
      </w:r>
      <w:r w:rsidRPr="00FA4F1F">
        <w:rPr>
          <w:rFonts w:ascii="KaiTi" w:eastAsia="KaiTi" w:hAnsi="KaiTi" w:hint="eastAsia"/>
          <w:sz w:val="24"/>
          <w:szCs w:val="24"/>
        </w:rPr>
        <w:t>202</w:t>
      </w:r>
      <w:r w:rsidR="001774BC">
        <w:rPr>
          <w:rFonts w:ascii="KaiTi" w:eastAsia="KaiTi" w:hAnsi="KaiTi"/>
          <w:sz w:val="24"/>
          <w:szCs w:val="24"/>
        </w:rPr>
        <w:t>4</w:t>
      </w:r>
      <w:r w:rsidRPr="00FA4F1F">
        <w:rPr>
          <w:rFonts w:ascii="KaiTi" w:eastAsia="KaiTi" w:hAnsi="KaiTi" w:hint="eastAsia"/>
          <w:b/>
          <w:sz w:val="24"/>
          <w:szCs w:val="24"/>
        </w:rPr>
        <w:t>年</w:t>
      </w:r>
      <w:r w:rsidR="001774BC">
        <w:rPr>
          <w:rFonts w:ascii="KaiTi" w:eastAsia="KaiTi" w:hAnsi="KaiTi"/>
          <w:sz w:val="24"/>
          <w:szCs w:val="24"/>
        </w:rPr>
        <w:t>9</w:t>
      </w:r>
      <w:r w:rsidRPr="00FA4F1F">
        <w:rPr>
          <w:rFonts w:ascii="KaiTi" w:eastAsia="KaiTi" w:hAnsi="KaiTi" w:hint="eastAsia"/>
          <w:b/>
          <w:sz w:val="24"/>
          <w:szCs w:val="24"/>
        </w:rPr>
        <w:t>月</w:t>
      </w:r>
      <w:r w:rsidR="001774BC">
        <w:rPr>
          <w:rFonts w:ascii="KaiTi" w:eastAsia="KaiTi" w:hAnsi="KaiTi"/>
          <w:sz w:val="24"/>
          <w:szCs w:val="24"/>
        </w:rPr>
        <w:t>16</w:t>
      </w:r>
      <w:r w:rsidRPr="00FA4F1F">
        <w:rPr>
          <w:rFonts w:ascii="KaiTi" w:eastAsia="KaiTi" w:hAnsi="KaiTi" w:hint="eastAsia"/>
          <w:b/>
          <w:sz w:val="24"/>
          <w:szCs w:val="24"/>
        </w:rPr>
        <w:t>日至</w:t>
      </w:r>
      <w:r w:rsidR="001774BC">
        <w:rPr>
          <w:rFonts w:ascii="KaiTi" w:eastAsia="KaiTi" w:hAnsi="KaiTi"/>
          <w:sz w:val="24"/>
          <w:szCs w:val="24"/>
        </w:rPr>
        <w:t>19</w:t>
      </w:r>
      <w:r w:rsidRPr="00FA4F1F">
        <w:rPr>
          <w:rFonts w:ascii="KaiTi" w:eastAsia="KaiTi" w:hAnsi="KaiTi" w:hint="eastAsia"/>
          <w:b/>
          <w:sz w:val="24"/>
          <w:szCs w:val="24"/>
        </w:rPr>
        <w:t>日，日内瓦</w:t>
      </w:r>
    </w:p>
    <w:p w14:paraId="00FF2074" w14:textId="32A2656F" w:rsidR="00D83C86" w:rsidRPr="00FA4F1F" w:rsidRDefault="00D83C86" w:rsidP="00D83C86">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关于</w:t>
      </w:r>
      <w:r w:rsidR="00D661C1" w:rsidRPr="00D661C1">
        <w:rPr>
          <w:rFonts w:ascii="KaiTi" w:eastAsia="KaiTi" w:hAnsi="KaiTi" w:cs="Times New Roman"/>
          <w:sz w:val="24"/>
          <w:szCs w:val="32"/>
        </w:rPr>
        <w:t>支持名称数据清理的</w:t>
      </w:r>
      <w:r w:rsidR="00D661C1">
        <w:rPr>
          <w:rFonts w:ascii="KaiTi" w:eastAsia="KaiTi" w:hAnsi="KaiTi" w:cs="Times New Roman" w:hint="eastAsia"/>
          <w:sz w:val="24"/>
          <w:szCs w:val="32"/>
        </w:rPr>
        <w:t>产权组织</w:t>
      </w:r>
      <w:r w:rsidR="00D661C1" w:rsidRPr="00D661C1">
        <w:rPr>
          <w:rFonts w:ascii="KaiTi" w:eastAsia="KaiTi" w:hAnsi="KaiTi" w:cs="Times New Roman"/>
          <w:sz w:val="24"/>
          <w:szCs w:val="32"/>
        </w:rPr>
        <w:t>新标准的</w:t>
      </w:r>
      <w:r>
        <w:rPr>
          <w:rFonts w:ascii="KaiTi" w:eastAsia="KaiTi" w:hAnsi="KaiTi" w:cs="Times New Roman" w:hint="eastAsia"/>
          <w:sz w:val="24"/>
          <w:szCs w:val="32"/>
        </w:rPr>
        <w:t>提案</w:t>
      </w:r>
    </w:p>
    <w:p w14:paraId="5EEE0056" w14:textId="6B641617" w:rsidR="00D83C86" w:rsidRPr="009B7261" w:rsidRDefault="00D83C86" w:rsidP="00D83C86">
      <w:pPr>
        <w:spacing w:after="960"/>
        <w:rPr>
          <w:rFonts w:ascii="KaiTi" w:eastAsia="KaiTi" w:hAnsi="STKaiti" w:cs="Times New Roman"/>
          <w:szCs w:val="24"/>
        </w:rPr>
      </w:pPr>
      <w:bookmarkStart w:id="4" w:name="Prepared"/>
      <w:bookmarkEnd w:id="3"/>
      <w:r w:rsidRPr="009B7261">
        <w:rPr>
          <w:rFonts w:ascii="KaiTi" w:eastAsia="KaiTi" w:hAnsi="STKaiti" w:cs="Times New Roman" w:hint="eastAsia"/>
          <w:szCs w:val="24"/>
        </w:rPr>
        <w:t>名称标准化工作队共同牵头人编拟的文件</w:t>
      </w:r>
    </w:p>
    <w:bookmarkEnd w:id="4"/>
    <w:p w14:paraId="0E6D778F" w14:textId="77777777" w:rsidR="00D661C1" w:rsidRPr="009B7261" w:rsidRDefault="00D661C1" w:rsidP="00D661C1">
      <w:pPr>
        <w:pStyle w:val="Heading2"/>
        <w:overflowPunct w:val="0"/>
        <w:spacing w:beforeLines="100" w:afterLines="50" w:after="120" w:line="340" w:lineRule="atLeast"/>
        <w:rPr>
          <w:rFonts w:ascii="SimHei" w:eastAsia="SimHei" w:hAnsi="SimHei"/>
          <w:caps w:val="0"/>
          <w:szCs w:val="21"/>
        </w:rPr>
      </w:pPr>
      <w:r w:rsidRPr="009B7261">
        <w:rPr>
          <w:rFonts w:ascii="SimHei" w:eastAsia="SimHei" w:hAnsi="SimHei"/>
          <w:caps w:val="0"/>
          <w:szCs w:val="21"/>
        </w:rPr>
        <w:t>摘</w:t>
      </w:r>
      <w:r w:rsidRPr="009B7261">
        <w:rPr>
          <w:rFonts w:ascii="SimHei" w:eastAsia="SimHei" w:hAnsi="SimHei" w:hint="eastAsia"/>
          <w:caps w:val="0"/>
          <w:szCs w:val="21"/>
        </w:rPr>
        <w:t xml:space="preserve">　</w:t>
      </w:r>
      <w:r w:rsidRPr="009B7261">
        <w:rPr>
          <w:rFonts w:ascii="SimHei" w:eastAsia="SimHei" w:hAnsi="SimHei"/>
          <w:caps w:val="0"/>
          <w:szCs w:val="21"/>
        </w:rPr>
        <w:t>要</w:t>
      </w:r>
    </w:p>
    <w:p w14:paraId="1890608C" w14:textId="4D87F14F"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名称标准化工作</w:t>
      </w:r>
      <w:r w:rsidR="007B7A54" w:rsidRPr="009B7261">
        <w:rPr>
          <w:rFonts w:ascii="SimSun" w:hAnsi="SimSun" w:hint="eastAsia"/>
          <w:szCs w:val="21"/>
        </w:rPr>
        <w:t>队</w:t>
      </w:r>
      <w:r w:rsidRPr="009B7261">
        <w:rPr>
          <w:rFonts w:ascii="SimSun" w:hAnsi="SimSun"/>
          <w:szCs w:val="21"/>
        </w:rPr>
        <w:t>提交</w:t>
      </w:r>
      <w:r w:rsidR="007B7A54" w:rsidRPr="009B7261">
        <w:rPr>
          <w:rFonts w:ascii="SimSun" w:hAnsi="SimSun" w:hint="eastAsia"/>
          <w:szCs w:val="21"/>
        </w:rPr>
        <w:t>了</w:t>
      </w:r>
      <w:r w:rsidRPr="009B7261">
        <w:rPr>
          <w:rFonts w:ascii="SimSun" w:hAnsi="SimSun"/>
          <w:szCs w:val="21"/>
        </w:rPr>
        <w:t>关于支持名称数据清理的新</w:t>
      </w:r>
      <w:r w:rsidR="007B7A54" w:rsidRPr="009B7261">
        <w:rPr>
          <w:rFonts w:ascii="SimSun" w:hAnsi="SimSun" w:hint="eastAsia"/>
          <w:szCs w:val="21"/>
        </w:rPr>
        <w:t>产权组织</w:t>
      </w:r>
      <w:r w:rsidRPr="009B7261">
        <w:rPr>
          <w:rFonts w:ascii="SimSun" w:hAnsi="SimSun"/>
          <w:szCs w:val="21"/>
        </w:rPr>
        <w:t>标准</w:t>
      </w:r>
      <w:r w:rsidR="007B7A54" w:rsidRPr="009B7261">
        <w:rPr>
          <w:rFonts w:ascii="SimSun" w:hAnsi="SimSun" w:hint="eastAsia"/>
          <w:szCs w:val="21"/>
        </w:rPr>
        <w:t>的最终</w:t>
      </w:r>
      <w:r w:rsidRPr="009B7261">
        <w:rPr>
          <w:rFonts w:ascii="SimSun" w:hAnsi="SimSun"/>
          <w:szCs w:val="21"/>
        </w:rPr>
        <w:t>草案，供</w:t>
      </w:r>
      <w:r w:rsidR="007B7A54" w:rsidRPr="009B7261">
        <w:rPr>
          <w:rFonts w:ascii="SimSun" w:hAnsi="SimSun" w:hint="eastAsia"/>
          <w:szCs w:val="21"/>
        </w:rPr>
        <w:t>产权组织</w:t>
      </w:r>
      <w:r w:rsidRPr="009B7261">
        <w:rPr>
          <w:rFonts w:ascii="SimSun" w:hAnsi="SimSun"/>
          <w:szCs w:val="21"/>
        </w:rPr>
        <w:t>标准委员会</w:t>
      </w:r>
      <w:r w:rsidR="007B7A54" w:rsidRPr="009B7261">
        <w:rPr>
          <w:rFonts w:ascii="SimSun" w:hAnsi="SimSun" w:hint="eastAsia"/>
          <w:szCs w:val="21"/>
        </w:rPr>
        <w:t>（标准委）</w:t>
      </w:r>
      <w:r w:rsidRPr="009B7261">
        <w:rPr>
          <w:rFonts w:ascii="SimSun" w:hAnsi="SimSun"/>
          <w:szCs w:val="21"/>
        </w:rPr>
        <w:t>第十二届会议审议和通过。</w:t>
      </w:r>
    </w:p>
    <w:p w14:paraId="6D6C7F4F" w14:textId="08985D57" w:rsidR="00B52CA5" w:rsidRPr="009B7261" w:rsidRDefault="00B52CA5" w:rsidP="009B7261">
      <w:pPr>
        <w:pStyle w:val="Heading2"/>
        <w:overflowPunct w:val="0"/>
        <w:spacing w:beforeLines="100" w:afterLines="50" w:after="120" w:line="340" w:lineRule="atLeast"/>
        <w:rPr>
          <w:rFonts w:ascii="SimHei" w:eastAsia="SimHei" w:hAnsi="SimHei"/>
          <w:bCs w:val="0"/>
          <w:iCs w:val="0"/>
          <w:caps w:val="0"/>
          <w:szCs w:val="21"/>
        </w:rPr>
      </w:pPr>
      <w:r w:rsidRPr="009B7261">
        <w:rPr>
          <w:rFonts w:ascii="SimHei" w:eastAsia="SimHei" w:hAnsi="SimHei"/>
          <w:szCs w:val="21"/>
        </w:rPr>
        <w:t>背</w:t>
      </w:r>
      <w:r w:rsidR="00C57265" w:rsidRPr="009B7261">
        <w:rPr>
          <w:rFonts w:ascii="SimHei" w:eastAsia="SimHei" w:hAnsi="SimHei" w:hint="eastAsia"/>
          <w:szCs w:val="21"/>
        </w:rPr>
        <w:t xml:space="preserve">　</w:t>
      </w:r>
      <w:r w:rsidRPr="009B7261">
        <w:rPr>
          <w:rFonts w:ascii="SimHei" w:eastAsia="SimHei" w:hAnsi="SimHei"/>
          <w:szCs w:val="21"/>
        </w:rPr>
        <w:t>景</w:t>
      </w:r>
    </w:p>
    <w:p w14:paraId="765CECF0" w14:textId="2A3E7928" w:rsidR="00B52CA5" w:rsidRPr="009B7261" w:rsidRDefault="00B52CA5" w:rsidP="009B7261">
      <w:pPr>
        <w:overflowPunct w:val="0"/>
        <w:spacing w:afterLines="50" w:after="120" w:line="340" w:lineRule="atLeast"/>
        <w:jc w:val="both"/>
        <w:rPr>
          <w:rFonts w:ascii="SimSun" w:hAnsi="SimSun"/>
          <w:szCs w:val="21"/>
          <w:lang w:eastAsia="ko-KR"/>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在20</w:t>
      </w:r>
      <w:r w:rsidR="00E16ACC" w:rsidRPr="009B7261">
        <w:rPr>
          <w:rFonts w:ascii="SimSun" w:hAnsi="SimSun"/>
          <w:szCs w:val="21"/>
        </w:rPr>
        <w:t>23</w:t>
      </w:r>
      <w:r w:rsidRPr="009B7261">
        <w:rPr>
          <w:rFonts w:ascii="SimSun" w:hAnsi="SimSun"/>
          <w:szCs w:val="21"/>
        </w:rPr>
        <w:t>年举行的第</w:t>
      </w:r>
      <w:r w:rsidR="00E16ACC" w:rsidRPr="009B7261">
        <w:rPr>
          <w:rFonts w:ascii="SimSun" w:hAnsi="SimSun" w:hint="eastAsia"/>
          <w:szCs w:val="21"/>
        </w:rPr>
        <w:t>十一</w:t>
      </w:r>
      <w:r w:rsidRPr="009B7261">
        <w:rPr>
          <w:rFonts w:ascii="SimSun" w:hAnsi="SimSun"/>
          <w:szCs w:val="21"/>
        </w:rPr>
        <w:t>届会议上，</w:t>
      </w:r>
      <w:proofErr w:type="gramStart"/>
      <w:r w:rsidR="00D661C1" w:rsidRPr="009B7261">
        <w:rPr>
          <w:rFonts w:ascii="SimSun" w:hAnsi="SimSun" w:hint="eastAsia"/>
          <w:szCs w:val="21"/>
        </w:rPr>
        <w:t>标准委</w:t>
      </w:r>
      <w:proofErr w:type="gramEnd"/>
      <w:r w:rsidR="00D661C1" w:rsidRPr="009B7261">
        <w:rPr>
          <w:rFonts w:ascii="SimSun" w:hAnsi="SimSun" w:hint="eastAsia"/>
          <w:szCs w:val="21"/>
        </w:rPr>
        <w:t>批准了经修订的第55号任务说明</w:t>
      </w:r>
      <w:r w:rsidRPr="009B7261">
        <w:rPr>
          <w:rFonts w:ascii="SimSun" w:hAnsi="SimSun"/>
          <w:szCs w:val="21"/>
        </w:rPr>
        <w:t>：</w:t>
      </w:r>
    </w:p>
    <w:p w14:paraId="65FA9B1C" w14:textId="22289F2C" w:rsidR="00B52CA5" w:rsidRPr="009B7261" w:rsidRDefault="00D83C86" w:rsidP="00C57265">
      <w:pPr>
        <w:spacing w:afterLines="50" w:after="120" w:line="340" w:lineRule="atLeast"/>
        <w:ind w:left="567"/>
        <w:jc w:val="both"/>
        <w:rPr>
          <w:rFonts w:ascii="KaiTi" w:eastAsia="KaiTi" w:hAnsi="KaiTi"/>
          <w:szCs w:val="21"/>
        </w:rPr>
      </w:pPr>
      <w:r w:rsidRPr="009B7261">
        <w:rPr>
          <w:rFonts w:ascii="KaiTi" w:eastAsia="KaiTi" w:hAnsi="KaiTi"/>
          <w:szCs w:val="21"/>
        </w:rPr>
        <w:t>“</w:t>
      </w:r>
      <w:r w:rsidR="00D661C1" w:rsidRPr="009B7261">
        <w:rPr>
          <w:rFonts w:ascii="KaiTi" w:eastAsia="KaiTi" w:hAnsi="KaiTi" w:hint="eastAsia"/>
          <w:szCs w:val="21"/>
        </w:rPr>
        <w:t>就旨在实现知识产权文献中名称标准化的未来行动编写提案，以期制定一项产权组织标准，帮助知识产权局更好地从源头确保名称的质量。</w:t>
      </w:r>
      <w:r w:rsidR="00871BAD" w:rsidRPr="009B7261">
        <w:rPr>
          <w:rFonts w:ascii="KaiTi" w:eastAsia="KaiTi" w:hAnsi="KaiTi" w:hint="eastAsia"/>
          <w:szCs w:val="21"/>
        </w:rPr>
        <w:t>”</w:t>
      </w:r>
    </w:p>
    <w:p w14:paraId="0BC89C2B" w14:textId="77777777" w:rsidR="00263B0A" w:rsidRPr="009B7261" w:rsidRDefault="00FD0BDC" w:rsidP="00263B0A">
      <w:pPr>
        <w:spacing w:afterLines="50" w:after="120" w:line="340" w:lineRule="atLeast"/>
        <w:ind w:left="567"/>
        <w:jc w:val="both"/>
        <w:rPr>
          <w:rFonts w:ascii="SimSun" w:hAnsi="SimSun"/>
          <w:szCs w:val="21"/>
        </w:rPr>
      </w:pPr>
      <w:r w:rsidRPr="009B7261">
        <w:rPr>
          <w:rFonts w:ascii="SimSun" w:hAnsi="SimSun" w:hint="eastAsia"/>
          <w:szCs w:val="21"/>
        </w:rPr>
        <w:t>（</w:t>
      </w:r>
      <w:r w:rsidR="00B52CA5" w:rsidRPr="009B7261">
        <w:rPr>
          <w:rFonts w:ascii="SimSun" w:hAnsi="SimSun"/>
          <w:szCs w:val="21"/>
        </w:rPr>
        <w:t>见</w:t>
      </w:r>
      <w:r w:rsidR="00871BAD" w:rsidRPr="009B7261">
        <w:rPr>
          <w:rFonts w:ascii="SimSun" w:hAnsi="SimSun" w:hint="eastAsia"/>
          <w:szCs w:val="21"/>
        </w:rPr>
        <w:t>文件</w:t>
      </w:r>
      <w:r w:rsidR="00B52CA5" w:rsidRPr="009B7261">
        <w:rPr>
          <w:rFonts w:ascii="SimSun" w:hAnsi="SimSun"/>
          <w:szCs w:val="21"/>
        </w:rPr>
        <w:t>CWS/</w:t>
      </w:r>
      <w:r w:rsidR="00D661C1" w:rsidRPr="009B7261">
        <w:rPr>
          <w:rFonts w:ascii="SimSun" w:hAnsi="SimSun"/>
          <w:szCs w:val="21"/>
        </w:rPr>
        <w:t>11</w:t>
      </w:r>
      <w:r w:rsidR="00B52CA5" w:rsidRPr="009B7261">
        <w:rPr>
          <w:rFonts w:ascii="SimSun" w:hAnsi="SimSun"/>
          <w:szCs w:val="21"/>
        </w:rPr>
        <w:t>/2</w:t>
      </w:r>
      <w:r w:rsidR="00D661C1" w:rsidRPr="009B7261">
        <w:rPr>
          <w:rFonts w:ascii="SimSun" w:hAnsi="SimSun"/>
          <w:szCs w:val="21"/>
        </w:rPr>
        <w:t>8</w:t>
      </w:r>
      <w:r w:rsidR="00B52CA5" w:rsidRPr="009B7261">
        <w:rPr>
          <w:rFonts w:ascii="SimSun" w:hAnsi="SimSun"/>
          <w:szCs w:val="21"/>
        </w:rPr>
        <w:t>第</w:t>
      </w:r>
      <w:r w:rsidR="00D661C1" w:rsidRPr="009B7261">
        <w:rPr>
          <w:rFonts w:ascii="SimSun" w:hAnsi="SimSun"/>
          <w:szCs w:val="21"/>
        </w:rPr>
        <w:t>75</w:t>
      </w:r>
      <w:r w:rsidR="00B52CA5" w:rsidRPr="009B7261">
        <w:rPr>
          <w:rFonts w:ascii="SimSun" w:hAnsi="SimSun"/>
          <w:szCs w:val="21"/>
        </w:rPr>
        <w:t>至</w:t>
      </w:r>
      <w:r w:rsidR="00D661C1" w:rsidRPr="009B7261">
        <w:rPr>
          <w:rFonts w:ascii="SimSun" w:hAnsi="SimSun"/>
          <w:szCs w:val="21"/>
        </w:rPr>
        <w:t>78</w:t>
      </w:r>
      <w:r w:rsidR="00B52CA5" w:rsidRPr="009B7261">
        <w:rPr>
          <w:rFonts w:ascii="SimSun" w:hAnsi="SimSun"/>
          <w:szCs w:val="21"/>
        </w:rPr>
        <w:t>段</w:t>
      </w:r>
      <w:r w:rsidR="00871BAD" w:rsidRPr="009B7261">
        <w:rPr>
          <w:rFonts w:ascii="SimSun" w:hAnsi="SimSun" w:hint="eastAsia"/>
          <w:szCs w:val="21"/>
        </w:rPr>
        <w:t>。</w:t>
      </w:r>
      <w:r w:rsidR="00B52CA5" w:rsidRPr="009B7261">
        <w:rPr>
          <w:rFonts w:ascii="SimSun" w:hAnsi="SimSun"/>
          <w:szCs w:val="21"/>
        </w:rPr>
        <w:t>）</w:t>
      </w:r>
    </w:p>
    <w:p w14:paraId="3EC4E71A" w14:textId="4E5A07B3" w:rsidR="00D661C1" w:rsidRPr="009B7261" w:rsidRDefault="00263B0A"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00D661C1" w:rsidRPr="009B7261">
        <w:rPr>
          <w:rFonts w:ascii="SimSun" w:hAnsi="SimSun"/>
          <w:szCs w:val="21"/>
        </w:rPr>
        <w:t>有关</w:t>
      </w:r>
      <w:r w:rsidR="00CF2CAE" w:rsidRPr="009B7261">
        <w:rPr>
          <w:rFonts w:ascii="SimSun" w:hAnsi="SimSun" w:hint="eastAsia"/>
          <w:szCs w:val="21"/>
        </w:rPr>
        <w:t>工作队的</w:t>
      </w:r>
      <w:r w:rsidR="00D661C1" w:rsidRPr="009B7261">
        <w:rPr>
          <w:rFonts w:ascii="SimSun" w:hAnsi="SimSun"/>
          <w:szCs w:val="21"/>
        </w:rPr>
        <w:t>历史以及</w:t>
      </w:r>
      <w:proofErr w:type="gramStart"/>
      <w:r w:rsidR="00D661C1" w:rsidRPr="009B7261">
        <w:rPr>
          <w:rFonts w:ascii="SimSun" w:hAnsi="SimSun"/>
          <w:szCs w:val="21"/>
        </w:rPr>
        <w:t>自</w:t>
      </w:r>
      <w:r w:rsidR="00CF2CAE" w:rsidRPr="009B7261">
        <w:rPr>
          <w:rFonts w:ascii="SimSun" w:hAnsi="SimSun" w:hint="eastAsia"/>
          <w:szCs w:val="21"/>
        </w:rPr>
        <w:t>标准委</w:t>
      </w:r>
      <w:proofErr w:type="gramEnd"/>
      <w:r w:rsidR="00D661C1" w:rsidRPr="009B7261">
        <w:rPr>
          <w:rFonts w:ascii="SimSun" w:hAnsi="SimSun"/>
          <w:szCs w:val="21"/>
        </w:rPr>
        <w:t>上届会议以来所取得进展的更多详情，</w:t>
      </w:r>
      <w:r w:rsidR="00CF2CAE" w:rsidRPr="009B7261">
        <w:rPr>
          <w:rFonts w:ascii="SimSun" w:hAnsi="SimSun" w:hint="eastAsia"/>
          <w:szCs w:val="21"/>
        </w:rPr>
        <w:t>见</w:t>
      </w:r>
      <w:r w:rsidR="00D661C1" w:rsidRPr="009B7261">
        <w:rPr>
          <w:rFonts w:ascii="SimSun" w:hAnsi="SimSun"/>
          <w:szCs w:val="21"/>
        </w:rPr>
        <w:t>文件CWS/12/8。</w:t>
      </w:r>
    </w:p>
    <w:p w14:paraId="22E2B47A" w14:textId="136135A6"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在2023年</w:t>
      </w:r>
      <w:r w:rsidR="00CF2CAE" w:rsidRPr="009B7261">
        <w:rPr>
          <w:rFonts w:ascii="SimSun" w:hAnsi="SimSun" w:hint="eastAsia"/>
          <w:szCs w:val="21"/>
        </w:rPr>
        <w:t>举行的</w:t>
      </w:r>
      <w:r w:rsidRPr="009B7261">
        <w:rPr>
          <w:rFonts w:ascii="SimSun" w:hAnsi="SimSun"/>
          <w:szCs w:val="21"/>
        </w:rPr>
        <w:t>第十一届会议上，</w:t>
      </w:r>
      <w:proofErr w:type="gramStart"/>
      <w:r w:rsidR="00CF2CAE" w:rsidRPr="009B7261">
        <w:rPr>
          <w:rFonts w:ascii="SimSun" w:hAnsi="SimSun" w:hint="eastAsia"/>
          <w:szCs w:val="21"/>
        </w:rPr>
        <w:t>标准委</w:t>
      </w:r>
      <w:proofErr w:type="gramEnd"/>
      <w:r w:rsidRPr="009B7261">
        <w:rPr>
          <w:rFonts w:ascii="SimSun" w:hAnsi="SimSun"/>
          <w:szCs w:val="21"/>
        </w:rPr>
        <w:t>审议了名称标准化工作</w:t>
      </w:r>
      <w:r w:rsidR="00CF2CAE" w:rsidRPr="009B7261">
        <w:rPr>
          <w:rFonts w:ascii="SimSun" w:hAnsi="SimSun" w:hint="eastAsia"/>
          <w:szCs w:val="21"/>
        </w:rPr>
        <w:t>队</w:t>
      </w:r>
      <w:r w:rsidRPr="009B7261">
        <w:rPr>
          <w:rFonts w:ascii="SimSun" w:hAnsi="SimSun"/>
          <w:szCs w:val="21"/>
        </w:rPr>
        <w:t>提出的一套</w:t>
      </w:r>
      <w:r w:rsidR="00CF2CAE" w:rsidRPr="009B7261">
        <w:rPr>
          <w:rFonts w:ascii="SimSun" w:hAnsi="SimSun"/>
          <w:szCs w:val="21"/>
        </w:rPr>
        <w:t>支持清理申请人名称</w:t>
      </w:r>
      <w:r w:rsidR="00CF2CAE" w:rsidRPr="009B7261">
        <w:rPr>
          <w:rFonts w:ascii="SimSun" w:hAnsi="SimSun" w:hint="eastAsia"/>
          <w:szCs w:val="21"/>
        </w:rPr>
        <w:t>的</w:t>
      </w:r>
      <w:r w:rsidR="00EF25AD" w:rsidRPr="009B7261">
        <w:rPr>
          <w:rFonts w:ascii="SimSun" w:hAnsi="SimSun" w:hint="eastAsia"/>
          <w:szCs w:val="21"/>
        </w:rPr>
        <w:t>新</w:t>
      </w:r>
      <w:r w:rsidRPr="009B7261">
        <w:rPr>
          <w:rFonts w:ascii="SimSun" w:hAnsi="SimSun"/>
          <w:szCs w:val="21"/>
        </w:rPr>
        <w:t>指导方针。</w:t>
      </w:r>
      <w:r w:rsidR="00130560" w:rsidRPr="009B7261">
        <w:rPr>
          <w:rFonts w:ascii="SimSun" w:hAnsi="SimSun" w:hint="eastAsia"/>
          <w:szCs w:val="21"/>
        </w:rPr>
        <w:t>标准委商定</w:t>
      </w:r>
      <w:r w:rsidR="00130560" w:rsidRPr="009B7261">
        <w:rPr>
          <w:rFonts w:ascii="SimSun" w:hAnsi="SimSun"/>
          <w:szCs w:val="21"/>
        </w:rPr>
        <w:t>在拟议的</w:t>
      </w:r>
      <w:r w:rsidR="00130560" w:rsidRPr="009B7261">
        <w:rPr>
          <w:rFonts w:ascii="SimSun" w:hAnsi="SimSun" w:hint="eastAsia"/>
          <w:szCs w:val="21"/>
        </w:rPr>
        <w:t>产权组织</w:t>
      </w:r>
      <w:r w:rsidR="00130560" w:rsidRPr="009B7261">
        <w:rPr>
          <w:rFonts w:ascii="SimSun" w:hAnsi="SimSun"/>
          <w:szCs w:val="21"/>
        </w:rPr>
        <w:t>新标准名称中使用“建议”而</w:t>
      </w:r>
      <w:r w:rsidR="00130560" w:rsidRPr="009B7261">
        <w:rPr>
          <w:rFonts w:ascii="SimSun" w:hAnsi="SimSun" w:hint="eastAsia"/>
          <w:szCs w:val="21"/>
        </w:rPr>
        <w:t>非“</w:t>
      </w:r>
      <w:r w:rsidR="00130560" w:rsidRPr="009B7261">
        <w:rPr>
          <w:rFonts w:ascii="SimSun" w:hAnsi="SimSun"/>
          <w:szCs w:val="21"/>
        </w:rPr>
        <w:t>指导</w:t>
      </w:r>
      <w:r w:rsidR="00130560" w:rsidRPr="009B7261">
        <w:rPr>
          <w:rFonts w:ascii="SimSun" w:hAnsi="SimSun" w:hint="eastAsia"/>
          <w:szCs w:val="21"/>
        </w:rPr>
        <w:t>原则”一词</w:t>
      </w:r>
      <w:r w:rsidRPr="009B7261">
        <w:rPr>
          <w:rFonts w:ascii="SimSun" w:hAnsi="SimSun"/>
          <w:szCs w:val="21"/>
        </w:rPr>
        <w:t>，认为这样范围更明确。</w:t>
      </w:r>
      <w:r w:rsidR="00CF2CAE" w:rsidRPr="009B7261">
        <w:rPr>
          <w:rFonts w:ascii="SimSun" w:hAnsi="SimSun" w:hint="eastAsia"/>
          <w:szCs w:val="21"/>
        </w:rPr>
        <w:t>标准委</w:t>
      </w:r>
      <w:r w:rsidRPr="009B7261">
        <w:rPr>
          <w:rFonts w:ascii="SimSun" w:hAnsi="SimSun"/>
          <w:szCs w:val="21"/>
        </w:rPr>
        <w:t>还注意到秘书处</w:t>
      </w:r>
      <w:r w:rsidR="00130560" w:rsidRPr="009B7261">
        <w:rPr>
          <w:rFonts w:ascii="SimSun" w:hAnsi="SimSun" w:hint="eastAsia"/>
          <w:szCs w:val="21"/>
        </w:rPr>
        <w:t>建议的</w:t>
      </w:r>
      <w:r w:rsidRPr="009B7261">
        <w:rPr>
          <w:rFonts w:ascii="SimSun" w:hAnsi="SimSun"/>
          <w:szCs w:val="21"/>
        </w:rPr>
        <w:t>名称：</w:t>
      </w:r>
      <w:r w:rsidR="00A73FB9" w:rsidRPr="009B7261">
        <w:rPr>
          <w:rFonts w:ascii="SimSun" w:hAnsi="SimSun"/>
          <w:szCs w:val="21"/>
        </w:rPr>
        <w:t>“</w:t>
      </w:r>
      <w:r w:rsidR="00A73FB9" w:rsidRPr="009B7261">
        <w:rPr>
          <w:rFonts w:ascii="SimSun" w:hAnsi="SimSun" w:hint="eastAsia"/>
          <w:szCs w:val="21"/>
        </w:rPr>
        <w:t>产权组织</w:t>
      </w:r>
      <w:r w:rsidRPr="009B7261">
        <w:rPr>
          <w:rFonts w:ascii="SimSun" w:hAnsi="SimSun"/>
          <w:szCs w:val="21"/>
        </w:rPr>
        <w:t>标准ST.93</w:t>
      </w:r>
      <w:r w:rsidR="00A73FB9" w:rsidRPr="009B7261">
        <w:rPr>
          <w:rFonts w:ascii="SimSun" w:hAnsi="SimSun"/>
          <w:szCs w:val="21"/>
        </w:rPr>
        <w:t>”</w:t>
      </w:r>
      <w:r w:rsidR="00A73FB9" w:rsidRPr="009B7261">
        <w:rPr>
          <w:rFonts w:ascii="SimSun" w:hAnsi="SimSun" w:hint="eastAsia"/>
          <w:szCs w:val="21"/>
        </w:rPr>
        <w:t>（</w:t>
      </w:r>
      <w:r w:rsidRPr="009B7261">
        <w:rPr>
          <w:rFonts w:ascii="SimSun" w:hAnsi="SimSun"/>
          <w:szCs w:val="21"/>
        </w:rPr>
        <w:t>见文件CWS/11/28第135段</w:t>
      </w:r>
      <w:r w:rsidR="00A73FB9" w:rsidRPr="009B7261">
        <w:rPr>
          <w:rFonts w:ascii="SimSun" w:hAnsi="SimSun" w:hint="eastAsia"/>
          <w:szCs w:val="21"/>
        </w:rPr>
        <w:t>）</w:t>
      </w:r>
      <w:r w:rsidRPr="009B7261">
        <w:rPr>
          <w:rFonts w:ascii="SimSun" w:hAnsi="SimSun"/>
          <w:szCs w:val="21"/>
        </w:rPr>
        <w:t>。</w:t>
      </w:r>
    </w:p>
    <w:p w14:paraId="6E32729A" w14:textId="1216CE55"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lastRenderedPageBreak/>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00130560" w:rsidRPr="009B7261">
        <w:rPr>
          <w:rFonts w:ascii="SimSun" w:hAnsi="SimSun" w:hint="eastAsia"/>
          <w:szCs w:val="21"/>
        </w:rPr>
        <w:t>然而，</w:t>
      </w:r>
      <w:proofErr w:type="gramStart"/>
      <w:r w:rsidR="00130560" w:rsidRPr="009B7261">
        <w:rPr>
          <w:rFonts w:ascii="SimSun" w:hAnsi="SimSun" w:hint="eastAsia"/>
          <w:szCs w:val="21"/>
        </w:rPr>
        <w:t>标准委</w:t>
      </w:r>
      <w:proofErr w:type="gramEnd"/>
      <w:r w:rsidR="00130560" w:rsidRPr="009B7261">
        <w:rPr>
          <w:rFonts w:ascii="SimSun" w:hAnsi="SimSun" w:hint="eastAsia"/>
          <w:szCs w:val="21"/>
        </w:rPr>
        <w:t>并未通过拟议的标准，而是将其发回工作队作进一步讨论和改进。</w:t>
      </w:r>
      <w:r w:rsidRPr="009B7261">
        <w:rPr>
          <w:rFonts w:ascii="SimSun" w:hAnsi="SimSun"/>
          <w:szCs w:val="21"/>
        </w:rPr>
        <w:t>此外，</w:t>
      </w:r>
      <w:r w:rsidR="00CF2CAE" w:rsidRPr="009B7261">
        <w:rPr>
          <w:rFonts w:ascii="SimSun" w:hAnsi="SimSun" w:hint="eastAsia"/>
          <w:szCs w:val="21"/>
        </w:rPr>
        <w:t>标准委</w:t>
      </w:r>
      <w:r w:rsidRPr="009B7261">
        <w:rPr>
          <w:rFonts w:ascii="SimSun" w:hAnsi="SimSun"/>
          <w:szCs w:val="21"/>
        </w:rPr>
        <w:t>指出，秘书处</w:t>
      </w:r>
      <w:r w:rsidR="00130560" w:rsidRPr="009B7261">
        <w:rPr>
          <w:rFonts w:ascii="SimSun" w:hAnsi="SimSun" w:hint="eastAsia"/>
          <w:szCs w:val="21"/>
        </w:rPr>
        <w:t>将调查在产权组织网站上公布音译表集的可能性。</w:t>
      </w:r>
      <w:r w:rsidRPr="009B7261">
        <w:rPr>
          <w:rFonts w:ascii="SimSun" w:hAnsi="SimSun"/>
          <w:szCs w:val="21"/>
        </w:rPr>
        <w:t>（见文件CWS/11/28第136</w:t>
      </w:r>
      <w:r w:rsidR="00904433" w:rsidRPr="009B7261">
        <w:rPr>
          <w:rFonts w:ascii="SimSun" w:hAnsi="SimSun" w:hint="eastAsia"/>
          <w:szCs w:val="21"/>
        </w:rPr>
        <w:t>段</w:t>
      </w:r>
      <w:r w:rsidRPr="009B7261">
        <w:rPr>
          <w:rFonts w:ascii="SimSun" w:hAnsi="SimSun"/>
          <w:szCs w:val="21"/>
        </w:rPr>
        <w:t>和</w:t>
      </w:r>
      <w:r w:rsidR="00904433" w:rsidRPr="009B7261">
        <w:rPr>
          <w:rFonts w:ascii="SimSun" w:hAnsi="SimSun" w:hint="eastAsia"/>
          <w:szCs w:val="21"/>
        </w:rPr>
        <w:t>第</w:t>
      </w:r>
      <w:r w:rsidRPr="009B7261">
        <w:rPr>
          <w:rFonts w:ascii="SimSun" w:hAnsi="SimSun" w:hint="eastAsia"/>
          <w:szCs w:val="21"/>
        </w:rPr>
        <w:t>1</w:t>
      </w:r>
      <w:r w:rsidRPr="009B7261">
        <w:rPr>
          <w:rFonts w:ascii="SimSun" w:hAnsi="SimSun"/>
          <w:szCs w:val="21"/>
        </w:rPr>
        <w:t>37段）。</w:t>
      </w:r>
    </w:p>
    <w:p w14:paraId="461AA5AE" w14:textId="2772CEDA" w:rsidR="00B52CA5" w:rsidRPr="009B7261" w:rsidRDefault="00D661C1" w:rsidP="009B7261">
      <w:pPr>
        <w:pStyle w:val="Heading2"/>
        <w:overflowPunct w:val="0"/>
        <w:spacing w:beforeLines="100" w:afterLines="50" w:after="120" w:line="340" w:lineRule="atLeast"/>
        <w:rPr>
          <w:rFonts w:ascii="SimHei" w:eastAsia="SimHei" w:hAnsi="SimHei"/>
          <w:bCs w:val="0"/>
          <w:iCs w:val="0"/>
          <w:caps w:val="0"/>
          <w:szCs w:val="21"/>
        </w:rPr>
      </w:pPr>
      <w:r w:rsidRPr="009B7261">
        <w:rPr>
          <w:rFonts w:ascii="SimHei" w:eastAsia="SimHei" w:hAnsi="SimHei" w:hint="eastAsia"/>
          <w:szCs w:val="21"/>
        </w:rPr>
        <w:t>关于新标准的</w:t>
      </w:r>
      <w:r w:rsidR="007A286F" w:rsidRPr="009B7261">
        <w:rPr>
          <w:rFonts w:ascii="SimHei" w:eastAsia="SimHei" w:hAnsi="SimHei" w:hint="eastAsia"/>
          <w:szCs w:val="21"/>
        </w:rPr>
        <w:t>提案</w:t>
      </w:r>
    </w:p>
    <w:p w14:paraId="0752CCBF" w14:textId="75E4A381" w:rsidR="00B52CA5" w:rsidRPr="009B7261" w:rsidRDefault="00B52CA5"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00D661C1" w:rsidRPr="009B7261">
        <w:rPr>
          <w:rFonts w:ascii="SimSun" w:hAnsi="SimSun"/>
          <w:szCs w:val="21"/>
        </w:rPr>
        <w:t>知识产权局在识别专利族中的成员时会遇到问题，因为同族</w:t>
      </w:r>
      <w:r w:rsidR="00434351" w:rsidRPr="009B7261">
        <w:rPr>
          <w:rFonts w:ascii="SimSun" w:hAnsi="SimSun" w:hint="eastAsia"/>
          <w:szCs w:val="21"/>
        </w:rPr>
        <w:t>成员</w:t>
      </w:r>
      <w:r w:rsidR="00D661C1" w:rsidRPr="009B7261">
        <w:rPr>
          <w:rFonts w:ascii="SimSun" w:hAnsi="SimSun" w:hint="eastAsia"/>
          <w:szCs w:val="21"/>
        </w:rPr>
        <w:t>可</w:t>
      </w:r>
      <w:r w:rsidR="00D661C1" w:rsidRPr="009B7261">
        <w:rPr>
          <w:rFonts w:ascii="SimSun" w:hAnsi="SimSun"/>
          <w:szCs w:val="21"/>
        </w:rPr>
        <w:t>能会使用不同的申请人</w:t>
      </w:r>
      <w:r w:rsidR="00434351" w:rsidRPr="009B7261">
        <w:rPr>
          <w:rFonts w:ascii="SimSun" w:hAnsi="SimSun" w:hint="eastAsia"/>
          <w:szCs w:val="21"/>
        </w:rPr>
        <w:t>名称</w:t>
      </w:r>
      <w:r w:rsidR="00D661C1" w:rsidRPr="009B7261">
        <w:rPr>
          <w:rFonts w:ascii="SimSun" w:hAnsi="SimSun"/>
          <w:szCs w:val="21"/>
        </w:rPr>
        <w:t>。此外，在输入申请人</w:t>
      </w:r>
      <w:r w:rsidR="00434351" w:rsidRPr="009B7261">
        <w:rPr>
          <w:rFonts w:ascii="SimSun" w:hAnsi="SimSun" w:hint="eastAsia"/>
          <w:szCs w:val="21"/>
        </w:rPr>
        <w:t>名称</w:t>
      </w:r>
      <w:r w:rsidR="00D661C1" w:rsidRPr="009B7261">
        <w:rPr>
          <w:rFonts w:ascii="SimSun" w:hAnsi="SimSun"/>
          <w:szCs w:val="21"/>
        </w:rPr>
        <w:t>时可能会出现拼写或</w:t>
      </w:r>
      <w:r w:rsidR="00434351" w:rsidRPr="009B7261">
        <w:rPr>
          <w:rFonts w:ascii="SimSun" w:hAnsi="SimSun" w:hint="eastAsia"/>
          <w:szCs w:val="21"/>
        </w:rPr>
        <w:t>排印</w:t>
      </w:r>
      <w:r w:rsidR="00D661C1" w:rsidRPr="009B7261">
        <w:rPr>
          <w:rFonts w:ascii="SimSun" w:hAnsi="SimSun"/>
          <w:szCs w:val="21"/>
        </w:rPr>
        <w:t>错误。为统计目的提供</w:t>
      </w:r>
      <w:r w:rsidR="002318FA" w:rsidRPr="009B7261">
        <w:rPr>
          <w:rFonts w:ascii="SimSun" w:hAnsi="SimSun" w:hint="eastAsia"/>
          <w:szCs w:val="21"/>
        </w:rPr>
        <w:t>清洁</w:t>
      </w:r>
      <w:r w:rsidR="00D661C1" w:rsidRPr="009B7261">
        <w:rPr>
          <w:rFonts w:ascii="SimSun" w:hAnsi="SimSun"/>
          <w:szCs w:val="21"/>
        </w:rPr>
        <w:t>申请人</w:t>
      </w:r>
      <w:r w:rsidR="002318FA" w:rsidRPr="009B7261">
        <w:rPr>
          <w:rFonts w:ascii="SimSun" w:hAnsi="SimSun" w:hint="eastAsia"/>
          <w:szCs w:val="21"/>
        </w:rPr>
        <w:t>名称</w:t>
      </w:r>
      <w:r w:rsidR="00D661C1" w:rsidRPr="009B7261">
        <w:rPr>
          <w:rFonts w:ascii="SimSun" w:hAnsi="SimSun"/>
          <w:szCs w:val="21"/>
        </w:rPr>
        <w:t>数据</w:t>
      </w:r>
      <w:r w:rsidR="002318FA" w:rsidRPr="009B7261">
        <w:rPr>
          <w:rFonts w:ascii="SimSun" w:hAnsi="SimSun" w:hint="eastAsia"/>
          <w:szCs w:val="21"/>
        </w:rPr>
        <w:t>这一</w:t>
      </w:r>
      <w:r w:rsidR="00D661C1" w:rsidRPr="009B7261">
        <w:rPr>
          <w:rFonts w:ascii="SimSun" w:hAnsi="SimSun"/>
          <w:szCs w:val="21"/>
        </w:rPr>
        <w:t>愿望已被广泛接受。</w:t>
      </w:r>
    </w:p>
    <w:p w14:paraId="0E856846" w14:textId="3A2AD23D" w:rsidR="00B52CA5" w:rsidRPr="009B7261" w:rsidRDefault="00B52CA5"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00D661C1" w:rsidRPr="009B7261">
        <w:rPr>
          <w:rFonts w:ascii="SimSun" w:hAnsi="SimSun"/>
          <w:szCs w:val="21"/>
        </w:rPr>
        <w:t>名称标准化工作</w:t>
      </w:r>
      <w:r w:rsidR="006C6DF7" w:rsidRPr="009B7261">
        <w:rPr>
          <w:rFonts w:ascii="SimSun" w:hAnsi="SimSun" w:hint="eastAsia"/>
          <w:szCs w:val="21"/>
        </w:rPr>
        <w:t>队</w:t>
      </w:r>
      <w:r w:rsidR="00D661C1" w:rsidRPr="009B7261">
        <w:rPr>
          <w:rFonts w:ascii="SimSun" w:hAnsi="SimSun"/>
          <w:szCs w:val="21"/>
        </w:rPr>
        <w:t>在</w:t>
      </w:r>
      <w:r w:rsidR="00E9039E" w:rsidRPr="009B7261">
        <w:rPr>
          <w:rFonts w:ascii="SimSun" w:hAnsi="SimSun" w:hint="eastAsia"/>
          <w:szCs w:val="21"/>
        </w:rPr>
        <w:t>第</w:t>
      </w:r>
      <w:r w:rsidR="00D661C1" w:rsidRPr="009B7261">
        <w:rPr>
          <w:rFonts w:ascii="SimSun" w:hAnsi="SimSun"/>
          <w:szCs w:val="21"/>
        </w:rPr>
        <w:t>55号任务的框架下，编写了关于</w:t>
      </w:r>
      <w:r w:rsidR="002318FA" w:rsidRPr="009B7261">
        <w:rPr>
          <w:rFonts w:ascii="SimSun" w:hAnsi="SimSun"/>
          <w:szCs w:val="21"/>
        </w:rPr>
        <w:t>支持名称清理工作</w:t>
      </w:r>
      <w:r w:rsidR="002318FA" w:rsidRPr="009B7261">
        <w:rPr>
          <w:rFonts w:ascii="SimSun" w:hAnsi="SimSun" w:hint="eastAsia"/>
          <w:szCs w:val="21"/>
        </w:rPr>
        <w:t>的</w:t>
      </w:r>
      <w:r w:rsidR="006C6DF7" w:rsidRPr="009B7261">
        <w:rPr>
          <w:rFonts w:ascii="SimSun" w:hAnsi="SimSun"/>
          <w:szCs w:val="21"/>
        </w:rPr>
        <w:t>新</w:t>
      </w:r>
      <w:r w:rsidR="006C6DF7" w:rsidRPr="009B7261">
        <w:rPr>
          <w:rFonts w:ascii="SimSun" w:hAnsi="SimSun" w:hint="eastAsia"/>
          <w:szCs w:val="21"/>
        </w:rPr>
        <w:t>产权组织</w:t>
      </w:r>
      <w:r w:rsidR="00D661C1" w:rsidRPr="009B7261">
        <w:rPr>
          <w:rFonts w:ascii="SimSun" w:hAnsi="SimSun"/>
          <w:szCs w:val="21"/>
        </w:rPr>
        <w:t>标准的最终提案，</w:t>
      </w:r>
      <w:r w:rsidR="006C6DF7" w:rsidRPr="009B7261">
        <w:rPr>
          <w:rFonts w:ascii="SimSun" w:hAnsi="SimSun" w:hint="eastAsia"/>
          <w:szCs w:val="21"/>
        </w:rPr>
        <w:t>以</w:t>
      </w:r>
      <w:r w:rsidR="00D661C1" w:rsidRPr="009B7261">
        <w:rPr>
          <w:rFonts w:ascii="SimSun" w:hAnsi="SimSun"/>
          <w:szCs w:val="21"/>
        </w:rPr>
        <w:t>实现</w:t>
      </w:r>
      <w:r w:rsidR="006C6DF7" w:rsidRPr="009B7261">
        <w:rPr>
          <w:rFonts w:ascii="SimSun" w:hAnsi="SimSun"/>
          <w:szCs w:val="21"/>
        </w:rPr>
        <w:t>清洁</w:t>
      </w:r>
      <w:r w:rsidR="00D661C1" w:rsidRPr="009B7261">
        <w:rPr>
          <w:rFonts w:ascii="SimSun" w:hAnsi="SimSun"/>
          <w:szCs w:val="21"/>
        </w:rPr>
        <w:t>申请人数据。</w:t>
      </w:r>
      <w:r w:rsidR="006C6DF7" w:rsidRPr="009B7261">
        <w:rPr>
          <w:rFonts w:ascii="SimSun" w:hAnsi="SimSun" w:hint="eastAsia"/>
          <w:szCs w:val="21"/>
        </w:rPr>
        <w:t>该提案载于</w:t>
      </w:r>
      <w:r w:rsidR="006C6DF7" w:rsidRPr="009B7261">
        <w:rPr>
          <w:rFonts w:ascii="SimSun" w:hAnsi="SimSun"/>
          <w:szCs w:val="21"/>
        </w:rPr>
        <w:t>本文件附件。</w:t>
      </w:r>
    </w:p>
    <w:p w14:paraId="24585B91" w14:textId="2FBACF05" w:rsidR="00D661C1" w:rsidRPr="009B7261" w:rsidRDefault="00D661C1" w:rsidP="009B7261">
      <w:pPr>
        <w:pStyle w:val="Heading3"/>
        <w:overflowPunct w:val="0"/>
        <w:spacing w:before="0" w:afterLines="50" w:after="120" w:line="340" w:lineRule="atLeast"/>
        <w:rPr>
          <w:szCs w:val="21"/>
        </w:rPr>
      </w:pPr>
      <w:r w:rsidRPr="009B7261">
        <w:rPr>
          <w:szCs w:val="21"/>
        </w:rPr>
        <w:t>目</w:t>
      </w:r>
      <w:r w:rsidR="00DB06D0" w:rsidRPr="009B7261">
        <w:rPr>
          <w:rFonts w:ascii="SimHei" w:eastAsia="SimHei" w:hAnsi="SimHei" w:hint="eastAsia"/>
          <w:szCs w:val="21"/>
        </w:rPr>
        <w:t xml:space="preserve">　</w:t>
      </w:r>
      <w:r w:rsidRPr="009B7261">
        <w:rPr>
          <w:szCs w:val="21"/>
        </w:rPr>
        <w:t>标</w:t>
      </w:r>
    </w:p>
    <w:p w14:paraId="73929365" w14:textId="28C0C3B4"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这些建议旨在提供一般性和高层次指导。由于法律要求、数据</w:t>
      </w:r>
      <w:r w:rsidRPr="009B7261">
        <w:rPr>
          <w:rFonts w:ascii="SimSun" w:hAnsi="SimSun" w:hint="eastAsia"/>
          <w:szCs w:val="21"/>
        </w:rPr>
        <w:t>做法</w:t>
      </w:r>
      <w:r w:rsidRPr="009B7261">
        <w:rPr>
          <w:rFonts w:ascii="SimSun" w:hAnsi="SimSun"/>
          <w:szCs w:val="21"/>
        </w:rPr>
        <w:t>、清理目的、数据的预期用途、资源要求和技术考虑等因素各不相同，因此没有</w:t>
      </w:r>
      <w:r w:rsidRPr="009B7261">
        <w:rPr>
          <w:rFonts w:ascii="SimSun" w:hAnsi="SimSun" w:hint="eastAsia"/>
          <w:szCs w:val="21"/>
        </w:rPr>
        <w:t>对于</w:t>
      </w:r>
      <w:r w:rsidRPr="009B7261">
        <w:rPr>
          <w:rFonts w:ascii="SimSun" w:hAnsi="SimSun"/>
          <w:szCs w:val="21"/>
        </w:rPr>
        <w:t>所有</w:t>
      </w:r>
      <w:r w:rsidR="006C6DF7" w:rsidRPr="009B7261">
        <w:rPr>
          <w:rFonts w:ascii="SimSun" w:hAnsi="SimSun" w:hint="eastAsia"/>
          <w:szCs w:val="21"/>
        </w:rPr>
        <w:t>知识</w:t>
      </w:r>
      <w:r w:rsidRPr="009B7261">
        <w:rPr>
          <w:rFonts w:ascii="SimSun" w:hAnsi="SimSun" w:hint="eastAsia"/>
          <w:szCs w:val="21"/>
        </w:rPr>
        <w:t>产权局都最适用</w:t>
      </w:r>
      <w:r w:rsidRPr="009B7261">
        <w:rPr>
          <w:rFonts w:ascii="SimSun" w:hAnsi="SimSun"/>
          <w:szCs w:val="21"/>
        </w:rPr>
        <w:t>的</w:t>
      </w:r>
      <w:r w:rsidRPr="009B7261">
        <w:rPr>
          <w:rFonts w:ascii="SimSun" w:hAnsi="SimSun" w:hint="eastAsia"/>
          <w:szCs w:val="21"/>
        </w:rPr>
        <w:t>单一</w:t>
      </w:r>
      <w:r w:rsidRPr="009B7261">
        <w:rPr>
          <w:rFonts w:ascii="SimSun" w:hAnsi="SimSun"/>
          <w:szCs w:val="21"/>
        </w:rPr>
        <w:t>方法。这些建议反映</w:t>
      </w:r>
      <w:r w:rsidR="006C6DF7" w:rsidRPr="009B7261">
        <w:rPr>
          <w:rFonts w:ascii="SimSun" w:hAnsi="SimSun" w:hint="eastAsia"/>
          <w:szCs w:val="21"/>
        </w:rPr>
        <w:t>的是</w:t>
      </w:r>
      <w:r w:rsidRPr="009B7261">
        <w:rPr>
          <w:rFonts w:ascii="SimSun" w:hAnsi="SimSun"/>
          <w:szCs w:val="21"/>
        </w:rPr>
        <w:t>可</w:t>
      </w:r>
      <w:r w:rsidRPr="009B7261">
        <w:rPr>
          <w:rFonts w:ascii="SimSun" w:hAnsi="SimSun" w:hint="eastAsia"/>
          <w:szCs w:val="21"/>
        </w:rPr>
        <w:t>适</w:t>
      </w:r>
      <w:r w:rsidRPr="009B7261">
        <w:rPr>
          <w:rFonts w:ascii="SimSun" w:hAnsi="SimSun"/>
          <w:szCs w:val="21"/>
        </w:rPr>
        <w:t>用于任何</w:t>
      </w:r>
      <w:r w:rsidR="006C6DF7" w:rsidRPr="009B7261">
        <w:rPr>
          <w:rFonts w:ascii="SimSun" w:hAnsi="SimSun" w:hint="eastAsia"/>
          <w:szCs w:val="21"/>
        </w:rPr>
        <w:t>知识产权</w:t>
      </w:r>
      <w:r w:rsidRPr="009B7261">
        <w:rPr>
          <w:rFonts w:ascii="SimSun" w:hAnsi="SimSun" w:hint="eastAsia"/>
          <w:szCs w:val="21"/>
        </w:rPr>
        <w:t>局</w:t>
      </w:r>
      <w:r w:rsidRPr="009B7261">
        <w:rPr>
          <w:rFonts w:ascii="SimSun" w:hAnsi="SimSun"/>
          <w:szCs w:val="21"/>
        </w:rPr>
        <w:t>的一般</w:t>
      </w:r>
      <w:r w:rsidR="008B5607" w:rsidRPr="009B7261">
        <w:rPr>
          <w:rFonts w:ascii="SimSun" w:hAnsi="SimSun" w:hint="eastAsia"/>
          <w:szCs w:val="21"/>
        </w:rPr>
        <w:t>性</w:t>
      </w:r>
      <w:r w:rsidRPr="009B7261">
        <w:rPr>
          <w:rFonts w:ascii="SimSun" w:hAnsi="SimSun"/>
          <w:szCs w:val="21"/>
        </w:rPr>
        <w:t>做法，以支持清理客户名称数据，进而</w:t>
      </w:r>
      <w:r w:rsidR="006C6DF7" w:rsidRPr="009B7261">
        <w:rPr>
          <w:rFonts w:ascii="SimSun" w:hAnsi="SimSun" w:hint="eastAsia"/>
          <w:szCs w:val="21"/>
        </w:rPr>
        <w:t>增进</w:t>
      </w:r>
      <w:r w:rsidRPr="009B7261">
        <w:rPr>
          <w:rFonts w:ascii="SimSun" w:hAnsi="SimSun"/>
          <w:szCs w:val="21"/>
        </w:rPr>
        <w:t>下游用户</w:t>
      </w:r>
      <w:r w:rsidR="006C6DF7" w:rsidRPr="009B7261">
        <w:rPr>
          <w:rFonts w:ascii="SimSun" w:hAnsi="SimSun" w:hint="eastAsia"/>
          <w:szCs w:val="21"/>
        </w:rPr>
        <w:t>的</w:t>
      </w:r>
      <w:r w:rsidRPr="009B7261">
        <w:rPr>
          <w:rFonts w:ascii="SimSun" w:hAnsi="SimSun"/>
          <w:szCs w:val="21"/>
        </w:rPr>
        <w:t>名称标准化和名称匹配技术。</w:t>
      </w:r>
    </w:p>
    <w:p w14:paraId="3E5CDCFC" w14:textId="75390C5F" w:rsidR="00D661C1" w:rsidRPr="009B7261" w:rsidRDefault="00D661C1" w:rsidP="009B7261">
      <w:pPr>
        <w:pStyle w:val="Heading3"/>
        <w:overflowPunct w:val="0"/>
        <w:spacing w:before="0" w:afterLines="50" w:after="120" w:line="340" w:lineRule="atLeast"/>
        <w:rPr>
          <w:szCs w:val="21"/>
        </w:rPr>
      </w:pPr>
      <w:r w:rsidRPr="009B7261">
        <w:rPr>
          <w:szCs w:val="21"/>
        </w:rPr>
        <w:t>范</w:t>
      </w:r>
      <w:r w:rsidR="00DB06D0" w:rsidRPr="009B7261">
        <w:rPr>
          <w:rFonts w:ascii="SimHei" w:eastAsia="SimHei" w:hAnsi="SimHei" w:hint="eastAsia"/>
          <w:szCs w:val="21"/>
        </w:rPr>
        <w:t xml:space="preserve">　</w:t>
      </w:r>
      <w:r w:rsidRPr="009B7261">
        <w:rPr>
          <w:szCs w:val="21"/>
        </w:rPr>
        <w:t>围</w:t>
      </w:r>
    </w:p>
    <w:p w14:paraId="0B968318" w14:textId="237FA50D"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拟议标准就清洁</w:t>
      </w:r>
      <w:r w:rsidR="00DB06D0" w:rsidRPr="009B7261">
        <w:rPr>
          <w:rFonts w:ascii="SimSun" w:hAnsi="SimSun" w:hint="eastAsia"/>
          <w:szCs w:val="21"/>
        </w:rPr>
        <w:t>名称</w:t>
      </w:r>
      <w:r w:rsidRPr="009B7261">
        <w:rPr>
          <w:rFonts w:ascii="SimSun" w:hAnsi="SimSun"/>
          <w:szCs w:val="21"/>
        </w:rPr>
        <w:t>数据的接收、处理、清理和</w:t>
      </w:r>
      <w:r w:rsidR="00DB06D0" w:rsidRPr="009B7261">
        <w:rPr>
          <w:rFonts w:ascii="SimSun" w:hAnsi="SimSun" w:hint="eastAsia"/>
          <w:szCs w:val="21"/>
        </w:rPr>
        <w:t>公布</w:t>
      </w:r>
      <w:r w:rsidRPr="009B7261">
        <w:rPr>
          <w:rFonts w:ascii="SimSun" w:hAnsi="SimSun"/>
          <w:szCs w:val="21"/>
        </w:rPr>
        <w:t>提出了一般性建议。</w:t>
      </w:r>
      <w:r w:rsidR="00DB06D0" w:rsidRPr="009B7261">
        <w:rPr>
          <w:rFonts w:ascii="SimSun" w:hAnsi="SimSun" w:hint="eastAsia"/>
          <w:szCs w:val="21"/>
        </w:rPr>
        <w:t>该</w:t>
      </w:r>
      <w:r w:rsidRPr="009B7261">
        <w:rPr>
          <w:rFonts w:ascii="SimSun" w:hAnsi="SimSun"/>
          <w:szCs w:val="21"/>
        </w:rPr>
        <w:t>标准不提供与数据清理方法、名称本地化或</w:t>
      </w:r>
      <w:r w:rsidR="00626F83" w:rsidRPr="009B7261">
        <w:rPr>
          <w:rFonts w:ascii="SimSun" w:hAnsi="SimSun" w:hint="eastAsia"/>
          <w:szCs w:val="21"/>
        </w:rPr>
        <w:t>转换</w:t>
      </w:r>
      <w:r w:rsidRPr="009B7261">
        <w:rPr>
          <w:rFonts w:ascii="SimSun" w:hAnsi="SimSun" w:hint="eastAsia"/>
          <w:szCs w:val="21"/>
        </w:rPr>
        <w:t>（</w:t>
      </w:r>
      <w:r w:rsidR="00DB06D0" w:rsidRPr="009B7261">
        <w:rPr>
          <w:rFonts w:ascii="SimSun" w:hAnsi="SimSun" w:hint="eastAsia"/>
          <w:szCs w:val="21"/>
        </w:rPr>
        <w:t>例如</w:t>
      </w:r>
      <w:r w:rsidRPr="009B7261">
        <w:rPr>
          <w:rFonts w:ascii="SimSun" w:hAnsi="SimSun" w:hint="eastAsia"/>
          <w:szCs w:val="21"/>
        </w:rPr>
        <w:t>音</w:t>
      </w:r>
      <w:r w:rsidRPr="009B7261">
        <w:rPr>
          <w:rFonts w:ascii="SimSun" w:hAnsi="SimSun"/>
          <w:szCs w:val="21"/>
        </w:rPr>
        <w:t>译、转录或翻译）</w:t>
      </w:r>
      <w:r w:rsidR="00D42376" w:rsidRPr="009B7261">
        <w:rPr>
          <w:rFonts w:ascii="SimSun" w:hAnsi="SimSun" w:hint="eastAsia"/>
          <w:szCs w:val="21"/>
        </w:rPr>
        <w:t>或</w:t>
      </w:r>
      <w:r w:rsidRPr="009B7261">
        <w:rPr>
          <w:rFonts w:ascii="SimSun" w:hAnsi="SimSun"/>
          <w:szCs w:val="21"/>
        </w:rPr>
        <w:t>名称标准化方法</w:t>
      </w:r>
      <w:r w:rsidR="00DB06D0" w:rsidRPr="009B7261">
        <w:rPr>
          <w:rFonts w:ascii="SimSun" w:hAnsi="SimSun" w:hint="eastAsia"/>
          <w:szCs w:val="21"/>
        </w:rPr>
        <w:t>（例如算法的选择、应用转换的位置和时间、频率或合并策略）</w:t>
      </w:r>
      <w:r w:rsidRPr="009B7261">
        <w:rPr>
          <w:rFonts w:ascii="SimSun" w:hAnsi="SimSun"/>
          <w:szCs w:val="21"/>
        </w:rPr>
        <w:t>有关的细节建议。</w:t>
      </w:r>
    </w:p>
    <w:p w14:paraId="282FF780" w14:textId="643BAC69"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拟议标准结构如下</w:t>
      </w:r>
      <w:r w:rsidR="00D42376" w:rsidRPr="009B7261">
        <w:rPr>
          <w:rFonts w:ascii="SimSun" w:hAnsi="SimSun" w:hint="eastAsia"/>
          <w:szCs w:val="21"/>
        </w:rPr>
        <w:t>：</w:t>
      </w:r>
    </w:p>
    <w:p w14:paraId="5336C3CA" w14:textId="2A6BCFE8" w:rsidR="00D661C1" w:rsidRPr="009B7261" w:rsidRDefault="00D661C1" w:rsidP="009B726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9B7261">
        <w:rPr>
          <w:rFonts w:ascii="SimSun" w:hAnsi="SimSun"/>
          <w:szCs w:val="21"/>
        </w:rPr>
        <w:t>主体：确定处理申请人</w:t>
      </w:r>
      <w:r w:rsidR="00D42376" w:rsidRPr="009B7261">
        <w:rPr>
          <w:rFonts w:ascii="SimSun" w:hAnsi="SimSun" w:hint="eastAsia"/>
          <w:szCs w:val="21"/>
        </w:rPr>
        <w:t>名称</w:t>
      </w:r>
      <w:r w:rsidRPr="009B7261">
        <w:rPr>
          <w:rFonts w:ascii="SimSun" w:hAnsi="SimSun"/>
          <w:szCs w:val="21"/>
        </w:rPr>
        <w:t>的一般</w:t>
      </w:r>
      <w:r w:rsidR="00D42376" w:rsidRPr="009B7261">
        <w:rPr>
          <w:rFonts w:ascii="SimSun" w:hAnsi="SimSun" w:hint="eastAsia"/>
          <w:szCs w:val="21"/>
        </w:rPr>
        <w:t>性</w:t>
      </w:r>
      <w:r w:rsidRPr="009B7261">
        <w:rPr>
          <w:rFonts w:ascii="SimSun" w:hAnsi="SimSun"/>
          <w:szCs w:val="21"/>
        </w:rPr>
        <w:t>建议，以实现清洁</w:t>
      </w:r>
      <w:r w:rsidR="00D42376" w:rsidRPr="009B7261">
        <w:rPr>
          <w:rFonts w:ascii="SimSun" w:hAnsi="SimSun" w:hint="eastAsia"/>
          <w:szCs w:val="21"/>
        </w:rPr>
        <w:t>数据</w:t>
      </w:r>
      <w:r w:rsidRPr="009B7261">
        <w:rPr>
          <w:rFonts w:ascii="SimSun" w:hAnsi="SimSun" w:hint="eastAsia"/>
          <w:szCs w:val="21"/>
        </w:rPr>
        <w:t>；</w:t>
      </w:r>
      <w:r w:rsidR="00D42376" w:rsidRPr="009B7261">
        <w:rPr>
          <w:rFonts w:ascii="SimSun" w:hAnsi="SimSun" w:hint="eastAsia"/>
          <w:szCs w:val="21"/>
        </w:rPr>
        <w:t>和</w:t>
      </w:r>
    </w:p>
    <w:p w14:paraId="209AA287" w14:textId="54E5FC3F" w:rsidR="00D661C1" w:rsidRPr="009B7261" w:rsidRDefault="00D661C1" w:rsidP="009B7261">
      <w:pPr>
        <w:pStyle w:val="ListParagraph"/>
        <w:numPr>
          <w:ilvl w:val="0"/>
          <w:numId w:val="11"/>
        </w:numPr>
        <w:overflowPunct w:val="0"/>
        <w:spacing w:afterLines="50" w:after="120" w:line="340" w:lineRule="atLeast"/>
        <w:ind w:left="924" w:hanging="357"/>
        <w:contextualSpacing w:val="0"/>
        <w:jc w:val="both"/>
        <w:rPr>
          <w:rFonts w:ascii="SimSun" w:hAnsi="SimSun"/>
          <w:szCs w:val="21"/>
        </w:rPr>
      </w:pPr>
      <w:r w:rsidRPr="009B7261">
        <w:rPr>
          <w:rFonts w:ascii="SimSun" w:hAnsi="SimSun"/>
          <w:szCs w:val="21"/>
        </w:rPr>
        <w:t>附件：提供有关音译、转录和翻译的实例，以支持主体部分提出的建议。</w:t>
      </w:r>
    </w:p>
    <w:p w14:paraId="6759E597" w14:textId="495A6D45"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建议新</w:t>
      </w:r>
      <w:r w:rsidR="00DB06D0" w:rsidRPr="009B7261">
        <w:rPr>
          <w:rFonts w:ascii="SimSun" w:hAnsi="SimSun" w:hint="eastAsia"/>
          <w:szCs w:val="21"/>
        </w:rPr>
        <w:t>产权组织</w:t>
      </w:r>
      <w:r w:rsidRPr="009B7261">
        <w:rPr>
          <w:rFonts w:ascii="SimSun" w:hAnsi="SimSun"/>
          <w:szCs w:val="21"/>
        </w:rPr>
        <w:t>标准采用以下名称：</w:t>
      </w:r>
    </w:p>
    <w:p w14:paraId="7EC9B5CE" w14:textId="1EB8503E" w:rsidR="00D661C1" w:rsidRPr="009B7261" w:rsidRDefault="00DB06D0" w:rsidP="009B7261">
      <w:pPr>
        <w:overflowPunct w:val="0"/>
        <w:spacing w:afterLines="50" w:after="120" w:line="340" w:lineRule="atLeast"/>
        <w:ind w:left="567"/>
        <w:jc w:val="both"/>
        <w:rPr>
          <w:rFonts w:ascii="SimSun" w:hAnsi="SimSun"/>
          <w:szCs w:val="21"/>
        </w:rPr>
      </w:pPr>
      <w:r w:rsidRPr="009B7261">
        <w:rPr>
          <w:rFonts w:ascii="SimSun" w:hAnsi="SimSun"/>
          <w:szCs w:val="21"/>
        </w:rPr>
        <w:t>“</w:t>
      </w:r>
      <w:r w:rsidRPr="009B7261">
        <w:rPr>
          <w:rFonts w:ascii="SimSun" w:hAnsi="SimSun" w:hint="eastAsia"/>
          <w:szCs w:val="21"/>
        </w:rPr>
        <w:t>产权组织</w:t>
      </w:r>
      <w:r w:rsidR="00D661C1" w:rsidRPr="009B7261">
        <w:rPr>
          <w:rFonts w:ascii="SimSun" w:hAnsi="SimSun"/>
          <w:szCs w:val="21"/>
        </w:rPr>
        <w:t>标准ST.93</w:t>
      </w:r>
      <w:r w:rsidRPr="009B7261">
        <w:rPr>
          <w:rFonts w:ascii="SimSun" w:hAnsi="SimSun"/>
          <w:szCs w:val="21"/>
        </w:rPr>
        <w:t>——</w:t>
      </w:r>
      <w:r w:rsidR="00D661C1" w:rsidRPr="009B7261">
        <w:rPr>
          <w:rFonts w:ascii="SimSun" w:hAnsi="SimSun"/>
          <w:szCs w:val="21"/>
        </w:rPr>
        <w:t>关于</w:t>
      </w:r>
      <w:r w:rsidRPr="009B7261">
        <w:rPr>
          <w:rFonts w:ascii="SimSun" w:hAnsi="SimSun" w:hint="eastAsia"/>
          <w:szCs w:val="21"/>
        </w:rPr>
        <w:t>名称</w:t>
      </w:r>
      <w:r w:rsidR="00D661C1" w:rsidRPr="009B7261">
        <w:rPr>
          <w:rFonts w:ascii="SimSun" w:hAnsi="SimSun"/>
          <w:szCs w:val="21"/>
        </w:rPr>
        <w:t>数据清理的建议</w:t>
      </w:r>
      <w:r w:rsidRPr="009B7261">
        <w:rPr>
          <w:rFonts w:ascii="SimSun" w:hAnsi="SimSun"/>
          <w:szCs w:val="21"/>
        </w:rPr>
        <w:t>”</w:t>
      </w:r>
    </w:p>
    <w:p w14:paraId="1B50ABE1" w14:textId="3FAED4DC" w:rsidR="00D661C1" w:rsidRPr="009B7261" w:rsidRDefault="00D661C1" w:rsidP="009B7261">
      <w:pPr>
        <w:pStyle w:val="Heading3"/>
        <w:overflowPunct w:val="0"/>
        <w:spacing w:before="0" w:afterLines="50" w:after="120" w:line="340" w:lineRule="atLeast"/>
        <w:rPr>
          <w:szCs w:val="21"/>
        </w:rPr>
      </w:pPr>
      <w:r w:rsidRPr="009B7261">
        <w:rPr>
          <w:szCs w:val="21"/>
        </w:rPr>
        <w:t>自上一</w:t>
      </w:r>
      <w:r w:rsidR="003657A6" w:rsidRPr="009B7261">
        <w:rPr>
          <w:rFonts w:hint="eastAsia"/>
          <w:szCs w:val="21"/>
        </w:rPr>
        <w:t>版草案</w:t>
      </w:r>
      <w:r w:rsidRPr="009B7261">
        <w:rPr>
          <w:szCs w:val="21"/>
        </w:rPr>
        <w:t>以来所作修改</w:t>
      </w:r>
    </w:p>
    <w:p w14:paraId="00DE9CF3" w14:textId="0ED33660"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根据对名称数据清理</w:t>
      </w:r>
      <w:r w:rsidR="003657A6" w:rsidRPr="009B7261">
        <w:rPr>
          <w:rFonts w:ascii="SimSun" w:hAnsi="SimSun" w:hint="eastAsia"/>
          <w:szCs w:val="21"/>
        </w:rPr>
        <w:t>提案</w:t>
      </w:r>
      <w:r w:rsidRPr="009B7261">
        <w:rPr>
          <w:rFonts w:ascii="SimSun" w:hAnsi="SimSun"/>
          <w:szCs w:val="21"/>
        </w:rPr>
        <w:t>的讨论情况和若干代表团在</w:t>
      </w:r>
      <w:proofErr w:type="gramStart"/>
      <w:r w:rsidR="003657A6" w:rsidRPr="009B7261">
        <w:rPr>
          <w:rFonts w:ascii="SimSun" w:hAnsi="SimSun" w:hint="eastAsia"/>
          <w:szCs w:val="21"/>
        </w:rPr>
        <w:t>标准委</w:t>
      </w:r>
      <w:proofErr w:type="gramEnd"/>
      <w:r w:rsidRPr="009B7261">
        <w:rPr>
          <w:rFonts w:ascii="SimSun" w:hAnsi="SimSun"/>
          <w:szCs w:val="21"/>
        </w:rPr>
        <w:t>第十一届会议上的未决发言，工作队修订了拟议</w:t>
      </w:r>
      <w:r w:rsidR="003657A6" w:rsidRPr="009B7261">
        <w:rPr>
          <w:rFonts w:ascii="SimSun" w:hAnsi="SimSun" w:hint="eastAsia"/>
          <w:szCs w:val="21"/>
        </w:rPr>
        <w:t>指导原则</w:t>
      </w:r>
      <w:r w:rsidRPr="009B7261">
        <w:rPr>
          <w:rFonts w:ascii="SimSun" w:hAnsi="SimSun"/>
          <w:szCs w:val="21"/>
        </w:rPr>
        <w:t>的原始草案（见CWS/11/23附件）。修改内容如下</w:t>
      </w:r>
      <w:r w:rsidR="003657A6" w:rsidRPr="009B7261">
        <w:rPr>
          <w:rFonts w:ascii="SimSun" w:hAnsi="SimSun" w:hint="eastAsia"/>
          <w:szCs w:val="21"/>
        </w:rPr>
        <w:t>：</w:t>
      </w:r>
    </w:p>
    <w:p w14:paraId="7737D151" w14:textId="160AED35" w:rsidR="00D661C1" w:rsidRPr="009B7261" w:rsidRDefault="003657A6" w:rsidP="009B7261">
      <w:pPr>
        <w:pStyle w:val="ListParagraph"/>
        <w:numPr>
          <w:ilvl w:val="0"/>
          <w:numId w:val="12"/>
        </w:numPr>
        <w:spacing w:afterLines="50" w:after="120" w:line="340" w:lineRule="atLeast"/>
        <w:ind w:left="924" w:hanging="357"/>
        <w:contextualSpacing w:val="0"/>
        <w:jc w:val="both"/>
        <w:rPr>
          <w:rFonts w:ascii="SimSun" w:hAnsi="SimSun"/>
          <w:szCs w:val="21"/>
        </w:rPr>
      </w:pPr>
      <w:r w:rsidRPr="009B7261">
        <w:rPr>
          <w:rFonts w:ascii="SimSun" w:hAnsi="SimSun" w:hint="eastAsia"/>
          <w:szCs w:val="21"/>
        </w:rPr>
        <w:t>工作队</w:t>
      </w:r>
      <w:r w:rsidR="00D661C1" w:rsidRPr="009B7261">
        <w:rPr>
          <w:rFonts w:ascii="SimSun" w:hAnsi="SimSun"/>
          <w:szCs w:val="21"/>
        </w:rPr>
        <w:t>指出，以前将</w:t>
      </w:r>
      <w:r w:rsidRPr="009B7261">
        <w:rPr>
          <w:rFonts w:ascii="SimSun" w:hAnsi="SimSun" w:hint="eastAsia"/>
          <w:szCs w:val="21"/>
        </w:rPr>
        <w:t>“清洁</w:t>
      </w:r>
      <w:r w:rsidR="00D661C1" w:rsidRPr="009B7261">
        <w:rPr>
          <w:rFonts w:ascii="SimSun" w:hAnsi="SimSun" w:hint="eastAsia"/>
          <w:szCs w:val="21"/>
        </w:rPr>
        <w:t>数</w:t>
      </w:r>
      <w:r w:rsidR="00D661C1" w:rsidRPr="009B7261">
        <w:rPr>
          <w:rFonts w:ascii="SimSun" w:hAnsi="SimSun"/>
          <w:szCs w:val="21"/>
        </w:rPr>
        <w:t>据</w:t>
      </w:r>
      <w:r w:rsidRPr="009B7261">
        <w:rPr>
          <w:rFonts w:ascii="SimSun" w:hAnsi="SimSun" w:hint="eastAsia"/>
          <w:szCs w:val="21"/>
        </w:rPr>
        <w:t>”</w:t>
      </w:r>
      <w:r w:rsidR="00D661C1" w:rsidRPr="009B7261">
        <w:rPr>
          <w:rFonts w:ascii="SimSun" w:hAnsi="SimSun" w:hint="eastAsia"/>
          <w:szCs w:val="21"/>
        </w:rPr>
        <w:t>定</w:t>
      </w:r>
      <w:r w:rsidR="00D661C1" w:rsidRPr="009B7261">
        <w:rPr>
          <w:rFonts w:ascii="SimSun" w:hAnsi="SimSun"/>
          <w:szCs w:val="21"/>
        </w:rPr>
        <w:t>义为</w:t>
      </w:r>
      <w:r w:rsidRPr="009B7261">
        <w:rPr>
          <w:rFonts w:ascii="SimSun" w:hAnsi="SimSun" w:hint="eastAsia"/>
          <w:szCs w:val="21"/>
        </w:rPr>
        <w:t>“</w:t>
      </w:r>
      <w:r w:rsidR="00D661C1" w:rsidRPr="009B7261">
        <w:rPr>
          <w:rFonts w:ascii="SimSun" w:hAnsi="SimSun" w:hint="eastAsia"/>
          <w:szCs w:val="21"/>
        </w:rPr>
        <w:t>无</w:t>
      </w:r>
      <w:r w:rsidR="00D661C1" w:rsidRPr="009B7261">
        <w:rPr>
          <w:rFonts w:ascii="SimSun" w:hAnsi="SimSun"/>
          <w:szCs w:val="21"/>
        </w:rPr>
        <w:t>差错</w:t>
      </w:r>
      <w:r w:rsidRPr="009B7261">
        <w:rPr>
          <w:rFonts w:ascii="SimSun" w:hAnsi="SimSun" w:hint="eastAsia"/>
          <w:szCs w:val="21"/>
        </w:rPr>
        <w:t>、零</w:t>
      </w:r>
      <w:r w:rsidR="00D661C1" w:rsidRPr="009B7261">
        <w:rPr>
          <w:rFonts w:ascii="SimSun" w:hAnsi="SimSun"/>
          <w:szCs w:val="21"/>
        </w:rPr>
        <w:t>重复</w:t>
      </w:r>
      <w:r w:rsidRPr="009B7261">
        <w:rPr>
          <w:rFonts w:ascii="SimSun" w:hAnsi="SimSun" w:hint="eastAsia"/>
          <w:szCs w:val="21"/>
        </w:rPr>
        <w:t>”</w:t>
      </w:r>
      <w:r w:rsidR="00D661C1" w:rsidRPr="009B7261">
        <w:rPr>
          <w:rFonts w:ascii="SimSun" w:hAnsi="SimSun" w:hint="eastAsia"/>
          <w:szCs w:val="21"/>
        </w:rPr>
        <w:t>是</w:t>
      </w:r>
      <w:r w:rsidR="00D661C1" w:rsidRPr="009B7261">
        <w:rPr>
          <w:rFonts w:ascii="SimSun" w:hAnsi="SimSun"/>
          <w:szCs w:val="21"/>
        </w:rPr>
        <w:t>有问题的，因为保证数据百分之百无差错和</w:t>
      </w:r>
      <w:r w:rsidRPr="009B7261">
        <w:rPr>
          <w:rFonts w:ascii="SimSun" w:hAnsi="SimSun" w:hint="eastAsia"/>
          <w:szCs w:val="21"/>
        </w:rPr>
        <w:t>零</w:t>
      </w:r>
      <w:r w:rsidR="00D661C1" w:rsidRPr="009B7261">
        <w:rPr>
          <w:rFonts w:ascii="SimSun" w:hAnsi="SimSun" w:hint="eastAsia"/>
          <w:szCs w:val="21"/>
        </w:rPr>
        <w:t>重</w:t>
      </w:r>
      <w:r w:rsidR="00D661C1" w:rsidRPr="009B7261">
        <w:rPr>
          <w:rFonts w:ascii="SimSun" w:hAnsi="SimSun"/>
          <w:szCs w:val="21"/>
        </w:rPr>
        <w:t>复是不现实的。因此，</w:t>
      </w:r>
      <w:r w:rsidRPr="009B7261">
        <w:rPr>
          <w:rFonts w:ascii="SimSun" w:hAnsi="SimSun" w:hint="eastAsia"/>
          <w:szCs w:val="21"/>
        </w:rPr>
        <w:t>工作队</w:t>
      </w:r>
      <w:r w:rsidR="00D661C1" w:rsidRPr="009B7261">
        <w:rPr>
          <w:rFonts w:ascii="SimSun" w:hAnsi="SimSun"/>
          <w:szCs w:val="21"/>
        </w:rPr>
        <w:t>同意将</w:t>
      </w:r>
      <w:r w:rsidRPr="009B7261">
        <w:rPr>
          <w:rFonts w:ascii="SimSun" w:hAnsi="SimSun" w:hint="eastAsia"/>
          <w:szCs w:val="21"/>
        </w:rPr>
        <w:t>“</w:t>
      </w:r>
      <w:r w:rsidR="00D661C1" w:rsidRPr="009B7261">
        <w:rPr>
          <w:rFonts w:ascii="SimSun" w:hAnsi="SimSun" w:hint="eastAsia"/>
          <w:szCs w:val="21"/>
        </w:rPr>
        <w:t>干</w:t>
      </w:r>
      <w:r w:rsidR="00D661C1" w:rsidRPr="009B7261">
        <w:rPr>
          <w:rFonts w:ascii="SimSun" w:hAnsi="SimSun"/>
          <w:szCs w:val="21"/>
        </w:rPr>
        <w:t>净数据</w:t>
      </w:r>
      <w:r w:rsidRPr="009B7261">
        <w:rPr>
          <w:rFonts w:ascii="SimSun" w:hAnsi="SimSun" w:hint="eastAsia"/>
          <w:szCs w:val="21"/>
        </w:rPr>
        <w:t>”</w:t>
      </w:r>
      <w:r w:rsidR="00D661C1" w:rsidRPr="009B7261">
        <w:rPr>
          <w:rFonts w:ascii="SimSun" w:hAnsi="SimSun" w:hint="eastAsia"/>
          <w:szCs w:val="21"/>
        </w:rPr>
        <w:t>的</w:t>
      </w:r>
      <w:r w:rsidR="00D661C1" w:rsidRPr="009B7261">
        <w:rPr>
          <w:rFonts w:ascii="SimSun" w:hAnsi="SimSun"/>
          <w:szCs w:val="21"/>
        </w:rPr>
        <w:t>定义修改</w:t>
      </w:r>
      <w:r w:rsidRPr="009B7261">
        <w:rPr>
          <w:rFonts w:ascii="SimSun" w:hAnsi="SimSun" w:hint="eastAsia"/>
          <w:szCs w:val="21"/>
        </w:rPr>
        <w:t>为“</w:t>
      </w:r>
      <w:r w:rsidR="00D661C1" w:rsidRPr="009B7261">
        <w:rPr>
          <w:rFonts w:ascii="SimSun" w:hAnsi="SimSun"/>
          <w:szCs w:val="21"/>
        </w:rPr>
        <w:t>指</w:t>
      </w:r>
      <w:r w:rsidRPr="009B7261">
        <w:rPr>
          <w:rFonts w:ascii="SimSun" w:hAnsi="SimSun" w:hint="eastAsia"/>
          <w:szCs w:val="21"/>
        </w:rPr>
        <w:t>的是</w:t>
      </w:r>
      <w:r w:rsidR="00D661C1" w:rsidRPr="009B7261">
        <w:rPr>
          <w:rFonts w:ascii="SimSun" w:hAnsi="SimSun"/>
          <w:szCs w:val="21"/>
        </w:rPr>
        <w:t>准确、一致和可靠的</w:t>
      </w:r>
      <w:r w:rsidR="00D661C1" w:rsidRPr="009B7261">
        <w:rPr>
          <w:rFonts w:ascii="SimSun" w:hAnsi="SimSun" w:hint="eastAsia"/>
          <w:szCs w:val="21"/>
        </w:rPr>
        <w:t>数</w:t>
      </w:r>
      <w:r w:rsidR="00D661C1" w:rsidRPr="009B7261">
        <w:rPr>
          <w:rFonts w:ascii="SimSun" w:hAnsi="SimSun"/>
          <w:szCs w:val="21"/>
        </w:rPr>
        <w:t>据。由于大型</w:t>
      </w:r>
      <w:r w:rsidR="00D661C1" w:rsidRPr="009B7261">
        <w:rPr>
          <w:rFonts w:ascii="SimSun" w:hAnsi="SimSun" w:hint="eastAsia"/>
          <w:szCs w:val="21"/>
        </w:rPr>
        <w:t>复杂数</w:t>
      </w:r>
      <w:r w:rsidR="00D661C1" w:rsidRPr="009B7261">
        <w:rPr>
          <w:rFonts w:ascii="SimSun" w:hAnsi="SimSun"/>
          <w:szCs w:val="21"/>
        </w:rPr>
        <w:t>据集的</w:t>
      </w:r>
      <w:r w:rsidR="00D661C1" w:rsidRPr="009B7261">
        <w:rPr>
          <w:rFonts w:ascii="SimSun" w:hAnsi="SimSun" w:hint="eastAsia"/>
          <w:szCs w:val="21"/>
        </w:rPr>
        <w:t>清洁</w:t>
      </w:r>
      <w:r w:rsidR="00D661C1" w:rsidRPr="009B7261">
        <w:rPr>
          <w:rFonts w:ascii="SimSun" w:hAnsi="SimSun"/>
          <w:szCs w:val="21"/>
        </w:rPr>
        <w:t>程度</w:t>
      </w:r>
      <w:r w:rsidR="00D661C1" w:rsidRPr="009B7261">
        <w:rPr>
          <w:rFonts w:ascii="SimSun" w:hAnsi="SimSun" w:hint="eastAsia"/>
          <w:szCs w:val="21"/>
        </w:rPr>
        <w:t>难</w:t>
      </w:r>
      <w:r w:rsidR="00D661C1" w:rsidRPr="009B7261">
        <w:rPr>
          <w:rFonts w:ascii="SimSun" w:hAnsi="SimSun"/>
          <w:szCs w:val="21"/>
        </w:rPr>
        <w:t>以衡量，可使用</w:t>
      </w:r>
      <w:r w:rsidRPr="009B7261">
        <w:rPr>
          <w:rFonts w:ascii="SimSun" w:hAnsi="SimSun" w:hint="eastAsia"/>
          <w:szCs w:val="21"/>
        </w:rPr>
        <w:t>多种</w:t>
      </w:r>
      <w:r w:rsidR="00D661C1" w:rsidRPr="009B7261">
        <w:rPr>
          <w:rFonts w:ascii="SimSun" w:hAnsi="SimSun"/>
          <w:szCs w:val="21"/>
        </w:rPr>
        <w:t>衡量</w:t>
      </w:r>
      <w:r w:rsidR="00D661C1" w:rsidRPr="009B7261">
        <w:rPr>
          <w:rFonts w:ascii="SimSun" w:hAnsi="SimSun" w:hint="eastAsia"/>
          <w:szCs w:val="21"/>
        </w:rPr>
        <w:t>标</w:t>
      </w:r>
      <w:r w:rsidR="00D661C1" w:rsidRPr="009B7261">
        <w:rPr>
          <w:rFonts w:ascii="SimSun" w:hAnsi="SimSun"/>
          <w:szCs w:val="21"/>
        </w:rPr>
        <w:t>准</w:t>
      </w:r>
      <w:r w:rsidR="00D661C1" w:rsidRPr="009B7261">
        <w:rPr>
          <w:rFonts w:ascii="SimSun" w:hAnsi="SimSun" w:hint="eastAsia"/>
          <w:szCs w:val="21"/>
        </w:rPr>
        <w:t>来</w:t>
      </w:r>
      <w:r w:rsidR="00D661C1" w:rsidRPr="009B7261">
        <w:rPr>
          <w:rFonts w:ascii="SimSun" w:hAnsi="SimSun"/>
          <w:szCs w:val="21"/>
        </w:rPr>
        <w:t>替代</w:t>
      </w:r>
      <w:r w:rsidR="00D661C1" w:rsidRPr="009B7261">
        <w:rPr>
          <w:rFonts w:ascii="SimSun" w:hAnsi="SimSun" w:hint="eastAsia"/>
          <w:szCs w:val="21"/>
        </w:rPr>
        <w:t>清洁</w:t>
      </w:r>
      <w:r w:rsidR="00D661C1" w:rsidRPr="009B7261">
        <w:rPr>
          <w:rFonts w:ascii="SimSun" w:hAnsi="SimSun"/>
          <w:szCs w:val="21"/>
        </w:rPr>
        <w:t>程度或相</w:t>
      </w:r>
      <w:r w:rsidR="00D661C1" w:rsidRPr="009B7261">
        <w:rPr>
          <w:rFonts w:ascii="SimSun" w:hAnsi="SimSun" w:hint="eastAsia"/>
          <w:szCs w:val="21"/>
        </w:rPr>
        <w:t>关属</w:t>
      </w:r>
      <w:r w:rsidR="00D661C1" w:rsidRPr="009B7261">
        <w:rPr>
          <w:rFonts w:ascii="SimSun" w:hAnsi="SimSun"/>
          <w:szCs w:val="21"/>
        </w:rPr>
        <w:t>性，如适用性</w:t>
      </w:r>
      <w:r w:rsidR="00656258" w:rsidRPr="009B7261">
        <w:rPr>
          <w:rFonts w:ascii="SimSun" w:hAnsi="SimSun" w:hint="eastAsia"/>
          <w:szCs w:val="21"/>
        </w:rPr>
        <w:t>”</w:t>
      </w:r>
      <w:r w:rsidR="00D661C1" w:rsidRPr="009B7261">
        <w:rPr>
          <w:rFonts w:ascii="SimSun" w:hAnsi="SimSun" w:hint="eastAsia"/>
          <w:szCs w:val="21"/>
        </w:rPr>
        <w:t>。</w:t>
      </w:r>
    </w:p>
    <w:p w14:paraId="336615BA" w14:textId="1A961119" w:rsidR="00D661C1" w:rsidRPr="009B7261" w:rsidRDefault="00D661C1" w:rsidP="009B7261">
      <w:pPr>
        <w:pStyle w:val="ListParagraph"/>
        <w:numPr>
          <w:ilvl w:val="0"/>
          <w:numId w:val="12"/>
        </w:numPr>
        <w:spacing w:afterLines="50" w:after="120" w:line="340" w:lineRule="atLeast"/>
        <w:ind w:left="924" w:hanging="357"/>
        <w:contextualSpacing w:val="0"/>
        <w:jc w:val="both"/>
        <w:rPr>
          <w:rFonts w:ascii="SimSun" w:hAnsi="SimSun"/>
          <w:szCs w:val="21"/>
        </w:rPr>
      </w:pPr>
      <w:r w:rsidRPr="009B7261">
        <w:rPr>
          <w:rFonts w:ascii="SimSun" w:hAnsi="SimSun"/>
          <w:szCs w:val="21"/>
        </w:rPr>
        <w:t>在</w:t>
      </w:r>
      <w:r w:rsidR="003657A6" w:rsidRPr="009B7261">
        <w:rPr>
          <w:rFonts w:ascii="SimSun" w:hAnsi="SimSun" w:hint="eastAsia"/>
          <w:szCs w:val="21"/>
        </w:rPr>
        <w:t>“</w:t>
      </w:r>
      <w:r w:rsidRPr="009B7261">
        <w:rPr>
          <w:rFonts w:ascii="SimSun" w:hAnsi="SimSun" w:hint="eastAsia"/>
          <w:szCs w:val="21"/>
        </w:rPr>
        <w:t>名</w:t>
      </w:r>
      <w:r w:rsidRPr="009B7261">
        <w:rPr>
          <w:rFonts w:ascii="SimSun" w:hAnsi="SimSun"/>
          <w:szCs w:val="21"/>
        </w:rPr>
        <w:t>称转换</w:t>
      </w:r>
      <w:r w:rsidR="003657A6" w:rsidRPr="009B7261">
        <w:rPr>
          <w:rFonts w:ascii="SimSun" w:hAnsi="SimSun" w:hint="eastAsia"/>
          <w:szCs w:val="21"/>
        </w:rPr>
        <w:t>”</w:t>
      </w:r>
      <w:r w:rsidRPr="009B7261">
        <w:rPr>
          <w:rFonts w:ascii="SimSun" w:hAnsi="SimSun" w:hint="eastAsia"/>
          <w:szCs w:val="21"/>
        </w:rPr>
        <w:t>部</w:t>
      </w:r>
      <w:r w:rsidRPr="009B7261">
        <w:rPr>
          <w:rFonts w:ascii="SimSun" w:hAnsi="SimSun"/>
          <w:szCs w:val="21"/>
        </w:rPr>
        <w:t>分，工作</w:t>
      </w:r>
      <w:r w:rsidR="00F86D7E" w:rsidRPr="009B7261">
        <w:rPr>
          <w:rFonts w:ascii="SimSun" w:hAnsi="SimSun" w:hint="eastAsia"/>
          <w:szCs w:val="21"/>
        </w:rPr>
        <w:t>队</w:t>
      </w:r>
      <w:r w:rsidRPr="009B7261">
        <w:rPr>
          <w:rFonts w:ascii="SimSun" w:hAnsi="SimSun"/>
          <w:szCs w:val="21"/>
        </w:rPr>
        <w:t>同意将</w:t>
      </w:r>
      <w:r w:rsidR="004A1E43" w:rsidRPr="009B7261">
        <w:rPr>
          <w:rFonts w:ascii="SimSun" w:hAnsi="SimSun" w:hint="eastAsia"/>
          <w:szCs w:val="21"/>
        </w:rPr>
        <w:t>“</w:t>
      </w:r>
      <w:r w:rsidR="00626F83" w:rsidRPr="009B7261">
        <w:rPr>
          <w:rFonts w:ascii="SimSun" w:hAnsi="SimSun" w:hint="eastAsia"/>
          <w:szCs w:val="21"/>
        </w:rPr>
        <w:t>转化</w:t>
      </w:r>
      <w:r w:rsidR="004A1E43" w:rsidRPr="009B7261">
        <w:rPr>
          <w:rFonts w:ascii="SimSun" w:hAnsi="SimSun" w:hint="eastAsia"/>
          <w:szCs w:val="21"/>
        </w:rPr>
        <w:t>”（conversion）</w:t>
      </w:r>
      <w:r w:rsidRPr="009B7261">
        <w:rPr>
          <w:rFonts w:ascii="SimSun" w:hAnsi="SimSun" w:hint="eastAsia"/>
          <w:szCs w:val="21"/>
        </w:rPr>
        <w:t>一</w:t>
      </w:r>
      <w:r w:rsidRPr="009B7261">
        <w:rPr>
          <w:rFonts w:ascii="SimSun" w:hAnsi="SimSun"/>
          <w:szCs w:val="21"/>
        </w:rPr>
        <w:t>词改为</w:t>
      </w:r>
      <w:r w:rsidR="004A1E43" w:rsidRPr="009B7261">
        <w:rPr>
          <w:rFonts w:ascii="SimSun" w:hAnsi="SimSun" w:hint="eastAsia"/>
          <w:szCs w:val="21"/>
        </w:rPr>
        <w:t>“</w:t>
      </w:r>
      <w:r w:rsidR="00626F83" w:rsidRPr="009B7261">
        <w:rPr>
          <w:rFonts w:ascii="SimSun" w:hAnsi="SimSun" w:hint="eastAsia"/>
          <w:szCs w:val="21"/>
        </w:rPr>
        <w:t>转换</w:t>
      </w:r>
      <w:r w:rsidR="004A1E43" w:rsidRPr="009B7261">
        <w:rPr>
          <w:rFonts w:ascii="SimSun" w:hAnsi="SimSun" w:hint="eastAsia"/>
          <w:szCs w:val="21"/>
        </w:rPr>
        <w:t>”（transformation）</w:t>
      </w:r>
      <w:r w:rsidRPr="009B7261">
        <w:rPr>
          <w:rFonts w:ascii="SimSun" w:hAnsi="SimSun" w:hint="eastAsia"/>
          <w:szCs w:val="21"/>
        </w:rPr>
        <w:t>，</w:t>
      </w:r>
      <w:r w:rsidRPr="009B7261">
        <w:rPr>
          <w:rFonts w:ascii="SimSun" w:hAnsi="SimSun"/>
          <w:szCs w:val="21"/>
        </w:rPr>
        <w:t>以便更好地与该部分标题保持一致，并允许更灵活的解释。</w:t>
      </w:r>
    </w:p>
    <w:p w14:paraId="6E5C44D4" w14:textId="2D9EC026" w:rsidR="00D661C1" w:rsidRPr="009B7261" w:rsidRDefault="00D661C1" w:rsidP="009B7261">
      <w:pPr>
        <w:pStyle w:val="ListParagraph"/>
        <w:numPr>
          <w:ilvl w:val="0"/>
          <w:numId w:val="12"/>
        </w:numPr>
        <w:spacing w:afterLines="50" w:after="120" w:line="340" w:lineRule="atLeast"/>
        <w:ind w:left="924" w:hanging="357"/>
        <w:contextualSpacing w:val="0"/>
        <w:jc w:val="both"/>
        <w:rPr>
          <w:rFonts w:ascii="SimSun" w:hAnsi="SimSun"/>
          <w:szCs w:val="21"/>
        </w:rPr>
      </w:pPr>
      <w:r w:rsidRPr="009B7261">
        <w:rPr>
          <w:rFonts w:ascii="SimSun" w:hAnsi="SimSun"/>
          <w:szCs w:val="21"/>
        </w:rPr>
        <w:t>在</w:t>
      </w:r>
      <w:r w:rsidR="003657A6" w:rsidRPr="009B7261">
        <w:rPr>
          <w:rFonts w:ascii="SimSun" w:hAnsi="SimSun" w:hint="eastAsia"/>
          <w:szCs w:val="21"/>
        </w:rPr>
        <w:t>“</w:t>
      </w:r>
      <w:r w:rsidRPr="009B7261">
        <w:rPr>
          <w:rFonts w:ascii="SimSun" w:hAnsi="SimSun" w:hint="eastAsia"/>
          <w:szCs w:val="21"/>
        </w:rPr>
        <w:t>参</w:t>
      </w:r>
      <w:r w:rsidRPr="009B7261">
        <w:rPr>
          <w:rFonts w:ascii="SimSun" w:hAnsi="SimSun"/>
          <w:szCs w:val="21"/>
        </w:rPr>
        <w:t>考文献</w:t>
      </w:r>
      <w:r w:rsidR="003657A6" w:rsidRPr="009B7261">
        <w:rPr>
          <w:rFonts w:ascii="SimSun" w:hAnsi="SimSun" w:hint="eastAsia"/>
          <w:szCs w:val="21"/>
        </w:rPr>
        <w:t>”</w:t>
      </w:r>
      <w:r w:rsidRPr="009B7261">
        <w:rPr>
          <w:rFonts w:ascii="SimSun" w:hAnsi="SimSun" w:hint="eastAsia"/>
          <w:szCs w:val="21"/>
        </w:rPr>
        <w:t>部</w:t>
      </w:r>
      <w:r w:rsidRPr="009B7261">
        <w:rPr>
          <w:rFonts w:ascii="SimSun" w:hAnsi="SimSun"/>
          <w:szCs w:val="21"/>
        </w:rPr>
        <w:t>分，</w:t>
      </w:r>
      <w:r w:rsidR="00626F83" w:rsidRPr="009B7261">
        <w:rPr>
          <w:rFonts w:ascii="SimSun" w:hAnsi="SimSun"/>
          <w:szCs w:val="21"/>
        </w:rPr>
        <w:t>按照国际局的建议</w:t>
      </w:r>
      <w:r w:rsidR="00626F83" w:rsidRPr="009B7261">
        <w:rPr>
          <w:rFonts w:ascii="SimSun" w:hAnsi="SimSun" w:hint="eastAsia"/>
          <w:szCs w:val="21"/>
        </w:rPr>
        <w:t>，</w:t>
      </w:r>
      <w:r w:rsidRPr="009B7261">
        <w:rPr>
          <w:rFonts w:ascii="SimSun" w:hAnsi="SimSun"/>
          <w:szCs w:val="21"/>
        </w:rPr>
        <w:t>工作</w:t>
      </w:r>
      <w:r w:rsidR="003657A6" w:rsidRPr="009B7261">
        <w:rPr>
          <w:rFonts w:ascii="SimSun" w:hAnsi="SimSun" w:hint="eastAsia"/>
          <w:szCs w:val="21"/>
        </w:rPr>
        <w:t>队</w:t>
      </w:r>
      <w:r w:rsidRPr="009B7261">
        <w:rPr>
          <w:rFonts w:ascii="SimSun" w:hAnsi="SimSun"/>
          <w:szCs w:val="21"/>
        </w:rPr>
        <w:t>讨论了参考ISO标准</w:t>
      </w:r>
      <w:r w:rsidR="00626F83" w:rsidRPr="009B7261">
        <w:rPr>
          <w:rFonts w:ascii="SimSun" w:hAnsi="SimSun" w:hint="eastAsia"/>
          <w:szCs w:val="21"/>
        </w:rPr>
        <w:t>将</w:t>
      </w:r>
      <w:r w:rsidRPr="009B7261">
        <w:rPr>
          <w:rFonts w:ascii="SimSun" w:hAnsi="SimSun"/>
          <w:szCs w:val="21"/>
        </w:rPr>
        <w:t>各种语言罗马化的问题。</w:t>
      </w:r>
      <w:r w:rsidR="00626F83" w:rsidRPr="009B7261">
        <w:rPr>
          <w:rFonts w:ascii="SimSun" w:hAnsi="SimSun" w:hint="eastAsia"/>
          <w:szCs w:val="21"/>
        </w:rPr>
        <w:t>工作队得出</w:t>
      </w:r>
      <w:r w:rsidRPr="009B7261">
        <w:rPr>
          <w:rFonts w:ascii="SimSun" w:hAnsi="SimSun"/>
          <w:szCs w:val="21"/>
        </w:rPr>
        <w:t>结论，</w:t>
      </w:r>
      <w:r w:rsidR="001B4420" w:rsidRPr="009B7261">
        <w:rPr>
          <w:rFonts w:ascii="SimSun" w:hAnsi="SimSun"/>
          <w:szCs w:val="21"/>
        </w:rPr>
        <w:t>作为一般</w:t>
      </w:r>
      <w:r w:rsidR="001B4420" w:rsidRPr="009B7261">
        <w:rPr>
          <w:rFonts w:ascii="SimSun" w:hAnsi="SimSun" w:hint="eastAsia"/>
          <w:szCs w:val="21"/>
        </w:rPr>
        <w:t>性</w:t>
      </w:r>
      <w:r w:rsidR="001B4420" w:rsidRPr="009B7261">
        <w:rPr>
          <w:rFonts w:ascii="SimSun" w:hAnsi="SimSun"/>
          <w:szCs w:val="21"/>
        </w:rPr>
        <w:t>做法，拟议标准</w:t>
      </w:r>
      <w:r w:rsidRPr="009B7261">
        <w:rPr>
          <w:rFonts w:ascii="SimSun" w:hAnsi="SimSun"/>
          <w:szCs w:val="21"/>
        </w:rPr>
        <w:t>应</w:t>
      </w:r>
      <w:r w:rsidR="001B4420" w:rsidRPr="009B7261">
        <w:rPr>
          <w:rFonts w:ascii="SimSun" w:hAnsi="SimSun" w:hint="eastAsia"/>
          <w:szCs w:val="21"/>
        </w:rPr>
        <w:t>仅包含</w:t>
      </w:r>
      <w:r w:rsidRPr="009B7261">
        <w:rPr>
          <w:rFonts w:ascii="SimSun" w:hAnsi="SimSun"/>
          <w:szCs w:val="21"/>
        </w:rPr>
        <w:t>相关</w:t>
      </w:r>
      <w:r w:rsidR="003657A6" w:rsidRPr="009B7261">
        <w:rPr>
          <w:rFonts w:ascii="SimSun" w:hAnsi="SimSun" w:hint="eastAsia"/>
          <w:szCs w:val="21"/>
        </w:rPr>
        <w:t>产权组织</w:t>
      </w:r>
      <w:r w:rsidRPr="009B7261">
        <w:rPr>
          <w:rFonts w:ascii="SimSun" w:hAnsi="SimSun"/>
          <w:szCs w:val="21"/>
        </w:rPr>
        <w:t>标准，</w:t>
      </w:r>
      <w:r w:rsidRPr="009B7261">
        <w:rPr>
          <w:rFonts w:ascii="SimSun" w:hAnsi="SimSun"/>
          <w:szCs w:val="21"/>
        </w:rPr>
        <w:lastRenderedPageBreak/>
        <w:t>而不是纳入相关ISO标准，因为</w:t>
      </w:r>
      <w:r w:rsidR="003657A6" w:rsidRPr="009B7261">
        <w:rPr>
          <w:rFonts w:ascii="SimSun" w:hAnsi="SimSun" w:hint="eastAsia"/>
          <w:szCs w:val="21"/>
        </w:rPr>
        <w:t>知识产权局</w:t>
      </w:r>
      <w:r w:rsidRPr="009B7261">
        <w:rPr>
          <w:rFonts w:ascii="SimSun" w:hAnsi="SimSun"/>
          <w:szCs w:val="21"/>
        </w:rPr>
        <w:t>可能不会始终遵循ISO标准，</w:t>
      </w:r>
      <w:r w:rsidR="001B4420" w:rsidRPr="009B7261">
        <w:rPr>
          <w:rFonts w:ascii="SimSun" w:hAnsi="SimSun" w:hint="eastAsia"/>
          <w:szCs w:val="21"/>
        </w:rPr>
        <w:t>并且</w:t>
      </w:r>
      <w:r w:rsidRPr="009B7261">
        <w:rPr>
          <w:rFonts w:ascii="SimSun" w:hAnsi="SimSun"/>
          <w:szCs w:val="21"/>
        </w:rPr>
        <w:t>可能随着时间的推移改变其做法。</w:t>
      </w:r>
    </w:p>
    <w:p w14:paraId="64C9650F" w14:textId="36288E1D" w:rsidR="00D661C1"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关于知识产权</w:t>
      </w:r>
      <w:r w:rsidR="001B4420" w:rsidRPr="009B7261">
        <w:rPr>
          <w:rFonts w:ascii="SimSun" w:hAnsi="SimSun" w:hint="eastAsia"/>
          <w:szCs w:val="21"/>
        </w:rPr>
        <w:t>局</w:t>
      </w:r>
      <w:r w:rsidRPr="009B7261">
        <w:rPr>
          <w:rFonts w:ascii="SimSun" w:hAnsi="SimSun"/>
          <w:szCs w:val="21"/>
        </w:rPr>
        <w:t>使用的音译表，工作</w:t>
      </w:r>
      <w:r w:rsidR="001B4420" w:rsidRPr="009B7261">
        <w:rPr>
          <w:rFonts w:ascii="SimSun" w:hAnsi="SimSun" w:hint="eastAsia"/>
          <w:szCs w:val="21"/>
        </w:rPr>
        <w:t>队</w:t>
      </w:r>
      <w:r w:rsidRPr="009B7261">
        <w:rPr>
          <w:rFonts w:ascii="SimSun" w:hAnsi="SimSun"/>
          <w:szCs w:val="21"/>
        </w:rPr>
        <w:t>指出，主要目的是为与申请人进行合理讨论提供参考，而不是根据音译</w:t>
      </w:r>
      <w:proofErr w:type="gramStart"/>
      <w:r w:rsidRPr="009B7261">
        <w:rPr>
          <w:rFonts w:ascii="SimSun" w:hAnsi="SimSun"/>
          <w:szCs w:val="21"/>
        </w:rPr>
        <w:t>表改变</w:t>
      </w:r>
      <w:proofErr w:type="gramEnd"/>
      <w:r w:rsidRPr="009B7261">
        <w:rPr>
          <w:rFonts w:ascii="SimSun" w:hAnsi="SimSun"/>
          <w:szCs w:val="21"/>
        </w:rPr>
        <w:t>整个数据库。要求</w:t>
      </w:r>
      <w:r w:rsidR="00595DEA" w:rsidRPr="009B7261">
        <w:rPr>
          <w:rFonts w:ascii="SimSun" w:hAnsi="SimSun" w:hint="eastAsia"/>
          <w:szCs w:val="21"/>
        </w:rPr>
        <w:t>工作队</w:t>
      </w:r>
      <w:r w:rsidRPr="009B7261">
        <w:rPr>
          <w:rFonts w:ascii="SimSun" w:hAnsi="SimSun"/>
          <w:szCs w:val="21"/>
        </w:rPr>
        <w:t>各</w:t>
      </w:r>
      <w:r w:rsidR="00595DEA" w:rsidRPr="009B7261">
        <w:rPr>
          <w:rFonts w:ascii="SimSun" w:hAnsi="SimSun" w:hint="eastAsia"/>
          <w:szCs w:val="21"/>
        </w:rPr>
        <w:t>局</w:t>
      </w:r>
      <w:r w:rsidRPr="009B7261">
        <w:rPr>
          <w:rFonts w:ascii="SimSun" w:hAnsi="SimSun"/>
          <w:szCs w:val="21"/>
        </w:rPr>
        <w:t>提供音译表（如果有的话），以便申请人、</w:t>
      </w:r>
      <w:r w:rsidR="00595DEA" w:rsidRPr="009B7261">
        <w:rPr>
          <w:rFonts w:ascii="SimSun" w:hAnsi="SimSun" w:hint="eastAsia"/>
          <w:szCs w:val="21"/>
        </w:rPr>
        <w:t>代理人</w:t>
      </w:r>
      <w:r w:rsidRPr="009B7261">
        <w:rPr>
          <w:rFonts w:ascii="SimSun" w:hAnsi="SimSun"/>
          <w:szCs w:val="21"/>
        </w:rPr>
        <w:t>或</w:t>
      </w:r>
      <w:r w:rsidR="00DE2703" w:rsidRPr="009B7261">
        <w:rPr>
          <w:rFonts w:ascii="SimSun" w:hAnsi="SimSun" w:hint="eastAsia"/>
          <w:szCs w:val="21"/>
        </w:rPr>
        <w:t>知识产权局</w:t>
      </w:r>
      <w:r w:rsidRPr="009B7261">
        <w:rPr>
          <w:rFonts w:ascii="SimSun" w:hAnsi="SimSun"/>
          <w:szCs w:val="21"/>
        </w:rPr>
        <w:t>在提交</w:t>
      </w:r>
      <w:r w:rsidR="00595DEA" w:rsidRPr="009B7261">
        <w:rPr>
          <w:rFonts w:ascii="SimSun" w:hAnsi="SimSun" w:hint="eastAsia"/>
          <w:szCs w:val="21"/>
        </w:rPr>
        <w:t>名称</w:t>
      </w:r>
      <w:r w:rsidRPr="009B7261">
        <w:rPr>
          <w:rFonts w:ascii="SimSun" w:hAnsi="SimSun"/>
          <w:szCs w:val="21"/>
        </w:rPr>
        <w:t>或清理</w:t>
      </w:r>
      <w:r w:rsidR="00595DEA" w:rsidRPr="009B7261">
        <w:rPr>
          <w:rFonts w:ascii="SimSun" w:hAnsi="SimSun" w:hint="eastAsia"/>
          <w:szCs w:val="21"/>
        </w:rPr>
        <w:t>名称</w:t>
      </w:r>
      <w:r w:rsidRPr="009B7261">
        <w:rPr>
          <w:rFonts w:ascii="SimSun" w:hAnsi="SimSun"/>
          <w:szCs w:val="21"/>
        </w:rPr>
        <w:t>数据时，可以参考使用不同语言的其他</w:t>
      </w:r>
      <w:r w:rsidR="00DE2703" w:rsidRPr="009B7261">
        <w:rPr>
          <w:rFonts w:ascii="SimSun" w:hAnsi="SimSun" w:hint="eastAsia"/>
          <w:szCs w:val="21"/>
        </w:rPr>
        <w:t>知识产权局</w:t>
      </w:r>
      <w:r w:rsidRPr="009B7261">
        <w:rPr>
          <w:rFonts w:ascii="SimSun" w:hAnsi="SimSun"/>
          <w:szCs w:val="21"/>
        </w:rPr>
        <w:t>的音译表。建议</w:t>
      </w:r>
      <w:r w:rsidR="00CF2CAE" w:rsidRPr="009B7261">
        <w:rPr>
          <w:rFonts w:ascii="SimSun" w:hAnsi="SimSun" w:hint="eastAsia"/>
          <w:szCs w:val="21"/>
        </w:rPr>
        <w:t>标准委</w:t>
      </w:r>
      <w:r w:rsidRPr="009B7261">
        <w:rPr>
          <w:rFonts w:ascii="SimSun" w:hAnsi="SimSun"/>
          <w:szCs w:val="21"/>
        </w:rPr>
        <w:t>要求</w:t>
      </w:r>
      <w:r w:rsidR="00DB4379" w:rsidRPr="009B7261">
        <w:rPr>
          <w:rFonts w:ascii="SimSun" w:hAnsi="SimSun" w:hint="eastAsia"/>
          <w:szCs w:val="21"/>
        </w:rPr>
        <w:t>其</w:t>
      </w:r>
      <w:r w:rsidRPr="009B7261">
        <w:rPr>
          <w:rFonts w:ascii="SimSun" w:hAnsi="SimSun"/>
          <w:szCs w:val="21"/>
        </w:rPr>
        <w:t>成员提供</w:t>
      </w:r>
      <w:r w:rsidR="00432B24" w:rsidRPr="009B7261">
        <w:rPr>
          <w:rFonts w:ascii="SimSun" w:hAnsi="SimSun" w:hint="eastAsia"/>
          <w:szCs w:val="21"/>
        </w:rPr>
        <w:t>各自的</w:t>
      </w:r>
      <w:r w:rsidRPr="009B7261">
        <w:rPr>
          <w:rFonts w:ascii="SimSun" w:hAnsi="SimSun"/>
          <w:szCs w:val="21"/>
        </w:rPr>
        <w:t>音译表。还建议</w:t>
      </w:r>
      <w:r w:rsidRPr="009B7261">
        <w:rPr>
          <w:rFonts w:ascii="SimSun" w:hAnsi="SimSun" w:hint="eastAsia"/>
          <w:szCs w:val="21"/>
        </w:rPr>
        <w:t>在</w:t>
      </w:r>
      <w:r w:rsidRPr="009B7261">
        <w:rPr>
          <w:rFonts w:ascii="SimSun" w:hAnsi="SimSun"/>
          <w:szCs w:val="21"/>
        </w:rPr>
        <w:t>《</w:t>
      </w:r>
      <w:r w:rsidR="00DE2703" w:rsidRPr="009B7261">
        <w:rPr>
          <w:rFonts w:ascii="SimSun" w:hAnsi="SimSun" w:hint="eastAsia"/>
          <w:szCs w:val="21"/>
        </w:rPr>
        <w:t>产权组织</w:t>
      </w:r>
      <w:r w:rsidRPr="009B7261">
        <w:rPr>
          <w:rFonts w:ascii="SimSun" w:hAnsi="SimSun"/>
          <w:szCs w:val="21"/>
        </w:rPr>
        <w:t>手册》第7部分公布</w:t>
      </w:r>
      <w:r w:rsidR="00DE2703" w:rsidRPr="009B7261">
        <w:rPr>
          <w:rFonts w:ascii="SimSun" w:hAnsi="SimSun" w:hint="eastAsia"/>
          <w:szCs w:val="21"/>
        </w:rPr>
        <w:t>知识产权局</w:t>
      </w:r>
      <w:r w:rsidRPr="009B7261">
        <w:rPr>
          <w:rFonts w:ascii="SimSun" w:hAnsi="SimSun"/>
          <w:szCs w:val="21"/>
        </w:rPr>
        <w:t>提供的音译表。</w:t>
      </w:r>
    </w:p>
    <w:p w14:paraId="5F205B03" w14:textId="644ED53F" w:rsidR="00B52CA5" w:rsidRPr="009B7261" w:rsidRDefault="00D661C1" w:rsidP="009B7261">
      <w:pPr>
        <w:overflowPunct w:val="0"/>
        <w:spacing w:afterLines="50" w:after="120" w:line="340" w:lineRule="atLeast"/>
        <w:jc w:val="both"/>
        <w:rPr>
          <w:rFonts w:ascii="SimSun" w:hAnsi="SimSun"/>
          <w:szCs w:val="21"/>
        </w:rPr>
      </w:pPr>
      <w:r w:rsidRPr="009B7261">
        <w:rPr>
          <w:rFonts w:ascii="SimSun" w:hAnsi="SimSun"/>
          <w:szCs w:val="21"/>
        </w:rPr>
        <w:fldChar w:fldCharType="begin"/>
      </w:r>
      <w:r w:rsidRPr="009B7261">
        <w:rPr>
          <w:rFonts w:ascii="SimSun" w:hAnsi="SimSun"/>
          <w:szCs w:val="21"/>
        </w:rPr>
        <w:instrText xml:space="preserve"> AUTONUM  </w:instrText>
      </w:r>
      <w:r w:rsidRPr="009B7261">
        <w:rPr>
          <w:rFonts w:ascii="SimSun" w:hAnsi="SimSun"/>
          <w:szCs w:val="21"/>
        </w:rPr>
        <w:fldChar w:fldCharType="end"/>
      </w:r>
      <w:r w:rsidR="009B7261">
        <w:rPr>
          <w:rFonts w:ascii="SimSun" w:hAnsi="SimSun"/>
          <w:szCs w:val="21"/>
        </w:rPr>
        <w:t>.</w:t>
      </w:r>
      <w:r w:rsidR="009B7261">
        <w:rPr>
          <w:rFonts w:ascii="SimSun" w:hAnsi="SimSun"/>
          <w:szCs w:val="21"/>
        </w:rPr>
        <w:tab/>
      </w:r>
      <w:r w:rsidRPr="009B7261">
        <w:rPr>
          <w:rFonts w:ascii="SimSun" w:hAnsi="SimSun"/>
          <w:szCs w:val="21"/>
        </w:rPr>
        <w:t>如果新标准在</w:t>
      </w:r>
      <w:proofErr w:type="gramStart"/>
      <w:r w:rsidR="00CF2CAE" w:rsidRPr="009B7261">
        <w:rPr>
          <w:rFonts w:ascii="SimSun" w:hAnsi="SimSun" w:hint="eastAsia"/>
          <w:szCs w:val="21"/>
        </w:rPr>
        <w:t>标准委</w:t>
      </w:r>
      <w:r w:rsidRPr="009B7261">
        <w:rPr>
          <w:rFonts w:ascii="SimSun" w:hAnsi="SimSun"/>
          <w:szCs w:val="21"/>
        </w:rPr>
        <w:t>本届</w:t>
      </w:r>
      <w:proofErr w:type="gramEnd"/>
      <w:r w:rsidRPr="009B7261">
        <w:rPr>
          <w:rFonts w:ascii="SimSun" w:hAnsi="SimSun"/>
          <w:szCs w:val="21"/>
        </w:rPr>
        <w:t>会议上获得通过，建议</w:t>
      </w:r>
      <w:proofErr w:type="gramStart"/>
      <w:r w:rsidR="00CF2CAE" w:rsidRPr="009B7261">
        <w:rPr>
          <w:rFonts w:ascii="SimSun" w:hAnsi="SimSun" w:hint="eastAsia"/>
          <w:szCs w:val="21"/>
        </w:rPr>
        <w:t>标准委</w:t>
      </w:r>
      <w:proofErr w:type="gramEnd"/>
      <w:r w:rsidRPr="009B7261">
        <w:rPr>
          <w:rFonts w:ascii="SimSun" w:hAnsi="SimSun"/>
          <w:szCs w:val="21"/>
        </w:rPr>
        <w:t>请秘书处在</w:t>
      </w:r>
      <w:hyperlink r:id="rId9" w:history="1">
        <w:r w:rsidRPr="009B7261">
          <w:rPr>
            <w:rFonts w:ascii="SimSun" w:hAnsi="SimSun"/>
            <w:color w:val="0432FF"/>
            <w:szCs w:val="21"/>
            <w:u w:val="single"/>
          </w:rPr>
          <w:t>《</w:t>
        </w:r>
        <w:r w:rsidR="00595DEA" w:rsidRPr="009B7261">
          <w:rPr>
            <w:rFonts w:ascii="SimSun" w:hAnsi="SimSun" w:hint="eastAsia"/>
            <w:color w:val="0432FF"/>
            <w:szCs w:val="21"/>
            <w:u w:val="single"/>
          </w:rPr>
          <w:t>产权组织</w:t>
        </w:r>
        <w:r w:rsidRPr="009B7261">
          <w:rPr>
            <w:rFonts w:ascii="SimSun" w:hAnsi="SimSun"/>
            <w:color w:val="0432FF"/>
            <w:szCs w:val="21"/>
            <w:u w:val="single"/>
          </w:rPr>
          <w:t>手册》第3部分</w:t>
        </w:r>
      </w:hyperlink>
      <w:r w:rsidRPr="009B7261">
        <w:rPr>
          <w:rFonts w:ascii="SimSun" w:hAnsi="SimSun"/>
          <w:szCs w:val="21"/>
        </w:rPr>
        <w:t>公布这些建议。</w:t>
      </w:r>
    </w:p>
    <w:p w14:paraId="65B4B3A6" w14:textId="352B3CA9" w:rsidR="00B52CA5" w:rsidRPr="009B7261" w:rsidRDefault="00B52CA5" w:rsidP="006B0214">
      <w:pPr>
        <w:pStyle w:val="ONUME"/>
        <w:overflowPunct w:val="0"/>
        <w:spacing w:afterLines="50" w:after="120" w:line="340" w:lineRule="atLeast"/>
        <w:ind w:left="5534"/>
        <w:jc w:val="both"/>
        <w:rPr>
          <w:rFonts w:ascii="KaiTi" w:eastAsia="KaiTi" w:hAnsi="KaiTi"/>
          <w:iCs/>
          <w:szCs w:val="21"/>
        </w:rPr>
      </w:pPr>
      <w:r w:rsidRPr="009B7261">
        <w:rPr>
          <w:rFonts w:ascii="KaiTi" w:eastAsia="KaiTi" w:hAnsi="KaiTi"/>
          <w:iCs/>
          <w:szCs w:val="21"/>
        </w:rPr>
        <w:fldChar w:fldCharType="begin"/>
      </w:r>
      <w:r w:rsidRPr="009B7261">
        <w:rPr>
          <w:rFonts w:ascii="KaiTi" w:eastAsia="KaiTi" w:hAnsi="KaiTi"/>
          <w:iCs/>
          <w:szCs w:val="21"/>
        </w:rPr>
        <w:instrText xml:space="preserve"> AUTONUM  </w:instrText>
      </w:r>
      <w:r w:rsidRPr="009B7261">
        <w:rPr>
          <w:rFonts w:ascii="KaiTi" w:eastAsia="KaiTi" w:hAnsi="KaiTi"/>
          <w:iCs/>
          <w:szCs w:val="21"/>
        </w:rPr>
        <w:fldChar w:fldCharType="end"/>
      </w:r>
      <w:r w:rsidR="009B7261">
        <w:rPr>
          <w:rFonts w:ascii="KaiTi" w:eastAsia="KaiTi" w:hAnsi="KaiTi"/>
          <w:iCs/>
          <w:szCs w:val="21"/>
        </w:rPr>
        <w:t>.</w:t>
      </w:r>
      <w:r w:rsidR="009B7261">
        <w:rPr>
          <w:rFonts w:ascii="KaiTi" w:eastAsia="KaiTi" w:hAnsi="KaiTi"/>
          <w:iCs/>
          <w:szCs w:val="21"/>
        </w:rPr>
        <w:tab/>
      </w:r>
      <w:proofErr w:type="gramStart"/>
      <w:r w:rsidRPr="009B7261">
        <w:rPr>
          <w:rFonts w:ascii="KaiTi" w:eastAsia="KaiTi" w:hAnsi="KaiTi"/>
          <w:iCs/>
          <w:szCs w:val="21"/>
        </w:rPr>
        <w:t>请</w:t>
      </w:r>
      <w:r w:rsidR="00DC2E36" w:rsidRPr="009B7261">
        <w:rPr>
          <w:rFonts w:ascii="KaiTi" w:eastAsia="KaiTi" w:hAnsi="KaiTi" w:hint="eastAsia"/>
          <w:iCs/>
          <w:szCs w:val="21"/>
        </w:rPr>
        <w:t>标准委</w:t>
      </w:r>
      <w:proofErr w:type="gramEnd"/>
      <w:r w:rsidR="00DC2E36" w:rsidRPr="009B7261">
        <w:rPr>
          <w:rFonts w:ascii="KaiTi" w:eastAsia="KaiTi" w:hAnsi="KaiTi" w:hint="eastAsia"/>
          <w:iCs/>
          <w:szCs w:val="21"/>
        </w:rPr>
        <w:t>：</w:t>
      </w:r>
    </w:p>
    <w:p w14:paraId="2E7CD791" w14:textId="6CA355CD" w:rsidR="00411638" w:rsidRPr="009B7261" w:rsidRDefault="00B52CA5"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9B7261">
        <w:rPr>
          <w:rFonts w:ascii="KaiTi" w:eastAsia="KaiTi" w:hAnsi="KaiTi"/>
          <w:iCs/>
          <w:szCs w:val="21"/>
        </w:rPr>
        <w:t>注意本文件及其附件的内容；</w:t>
      </w:r>
    </w:p>
    <w:p w14:paraId="1100DE41" w14:textId="77777777" w:rsidR="006227DB" w:rsidRDefault="006227DB"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6227DB">
        <w:rPr>
          <w:rFonts w:ascii="KaiTi" w:eastAsia="KaiTi" w:hAnsi="KaiTi" w:hint="eastAsia"/>
          <w:iCs/>
          <w:szCs w:val="21"/>
        </w:rPr>
        <w:t>要求名称标准化工作队重新审查</w:t>
      </w:r>
      <w:r>
        <w:rPr>
          <w:rFonts w:ascii="KaiTi" w:eastAsia="KaiTi" w:hAnsi="KaiTi" w:hint="eastAsia"/>
          <w:iCs/>
          <w:szCs w:val="21"/>
        </w:rPr>
        <w:t>并</w:t>
      </w:r>
      <w:r w:rsidRPr="006227DB">
        <w:rPr>
          <w:rFonts w:ascii="KaiTi" w:eastAsia="KaiTi" w:hAnsi="KaiTi" w:hint="eastAsia"/>
          <w:iCs/>
          <w:szCs w:val="21"/>
        </w:rPr>
        <w:t>改进</w:t>
      </w:r>
      <w:r>
        <w:rPr>
          <w:rFonts w:ascii="KaiTi" w:eastAsia="KaiTi" w:hAnsi="KaiTi" w:hint="eastAsia"/>
          <w:iCs/>
          <w:szCs w:val="21"/>
        </w:rPr>
        <w:t>产权组织</w:t>
      </w:r>
      <w:r w:rsidRPr="006227DB">
        <w:rPr>
          <w:rFonts w:ascii="KaiTi" w:eastAsia="KaiTi" w:hAnsi="KaiTi" w:hint="eastAsia"/>
          <w:iCs/>
          <w:szCs w:val="21"/>
        </w:rPr>
        <w:t>标准ST.93草案</w:t>
      </w:r>
      <w:r>
        <w:rPr>
          <w:rFonts w:ascii="KaiTi" w:eastAsia="KaiTi" w:hAnsi="KaiTi" w:hint="eastAsia"/>
          <w:iCs/>
          <w:szCs w:val="21"/>
        </w:rPr>
        <w:t>；</w:t>
      </w:r>
    </w:p>
    <w:p w14:paraId="451ED698" w14:textId="53645361" w:rsidR="006227DB" w:rsidRDefault="006227DB"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6227DB">
        <w:rPr>
          <w:rFonts w:ascii="KaiTi" w:eastAsia="KaiTi" w:hAnsi="KaiTi" w:hint="eastAsia"/>
          <w:iCs/>
          <w:szCs w:val="21"/>
        </w:rPr>
        <w:t>鼓励</w:t>
      </w:r>
      <w:r>
        <w:rPr>
          <w:rFonts w:ascii="KaiTi" w:eastAsia="KaiTi" w:hAnsi="KaiTi" w:hint="eastAsia"/>
          <w:iCs/>
          <w:szCs w:val="21"/>
        </w:rPr>
        <w:t>主管局</w:t>
      </w:r>
      <w:r w:rsidRPr="006227DB">
        <w:rPr>
          <w:rFonts w:ascii="KaiTi" w:eastAsia="KaiTi" w:hAnsi="KaiTi" w:hint="eastAsia"/>
          <w:iCs/>
          <w:szCs w:val="21"/>
        </w:rPr>
        <w:t>和</w:t>
      </w:r>
      <w:r>
        <w:rPr>
          <w:rFonts w:ascii="KaiTi" w:eastAsia="KaiTi" w:hAnsi="KaiTi" w:hint="eastAsia"/>
          <w:iCs/>
          <w:szCs w:val="21"/>
        </w:rPr>
        <w:t>知识产权行业</w:t>
      </w:r>
      <w:r w:rsidRPr="006227DB">
        <w:rPr>
          <w:rFonts w:ascii="KaiTi" w:eastAsia="KaiTi" w:hAnsi="KaiTi" w:hint="eastAsia"/>
          <w:iCs/>
          <w:szCs w:val="21"/>
        </w:rPr>
        <w:t>提名专家参加名称标准化工作队</w:t>
      </w:r>
      <w:r>
        <w:rPr>
          <w:rFonts w:ascii="KaiTi" w:eastAsia="KaiTi" w:hAnsi="KaiTi" w:hint="eastAsia"/>
          <w:iCs/>
          <w:szCs w:val="21"/>
        </w:rPr>
        <w:t>；</w:t>
      </w:r>
    </w:p>
    <w:p w14:paraId="7410BF56" w14:textId="77777777" w:rsidR="006227DB" w:rsidRDefault="006227DB"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6227DB">
        <w:rPr>
          <w:rFonts w:ascii="KaiTi" w:eastAsia="KaiTi" w:hAnsi="KaiTi" w:hint="eastAsia"/>
          <w:iCs/>
          <w:szCs w:val="21"/>
        </w:rPr>
        <w:t>要求国际局组织一次名称数据清理讲习班，所有相关方都可以参加</w:t>
      </w:r>
      <w:r>
        <w:rPr>
          <w:rFonts w:ascii="KaiTi" w:eastAsia="KaiTi" w:hAnsi="KaiTi" w:hint="eastAsia"/>
          <w:iCs/>
          <w:szCs w:val="21"/>
        </w:rPr>
        <w:t>；</w:t>
      </w:r>
    </w:p>
    <w:p w14:paraId="7866DBAE" w14:textId="13C6DB42" w:rsidR="00411638" w:rsidRPr="009B7261" w:rsidRDefault="006227DB" w:rsidP="00C57265">
      <w:pPr>
        <w:pStyle w:val="ONUME"/>
        <w:numPr>
          <w:ilvl w:val="0"/>
          <w:numId w:val="10"/>
        </w:numPr>
        <w:overflowPunct w:val="0"/>
        <w:spacing w:afterLines="50" w:after="120" w:line="340" w:lineRule="atLeast"/>
        <w:ind w:left="5534" w:firstLine="703"/>
        <w:jc w:val="both"/>
        <w:rPr>
          <w:rFonts w:ascii="KaiTi" w:eastAsia="KaiTi" w:hAnsi="KaiTi"/>
          <w:iCs/>
          <w:szCs w:val="21"/>
        </w:rPr>
      </w:pPr>
      <w:r w:rsidRPr="006227DB">
        <w:rPr>
          <w:rFonts w:ascii="KaiTi" w:eastAsia="KaiTi" w:hAnsi="KaiTi" w:hint="eastAsia"/>
          <w:iCs/>
          <w:szCs w:val="21"/>
        </w:rPr>
        <w:t>要求其成员和观察员支持国际局，宣传这一</w:t>
      </w:r>
      <w:r>
        <w:rPr>
          <w:rFonts w:ascii="KaiTi" w:eastAsia="KaiTi" w:hAnsi="KaiTi" w:hint="eastAsia"/>
          <w:iCs/>
          <w:szCs w:val="21"/>
        </w:rPr>
        <w:t>讲习班</w:t>
      </w:r>
      <w:r w:rsidRPr="006227DB">
        <w:rPr>
          <w:rFonts w:ascii="KaiTi" w:eastAsia="KaiTi" w:hAnsi="KaiTi" w:hint="eastAsia"/>
          <w:iCs/>
          <w:szCs w:val="21"/>
        </w:rPr>
        <w:t>。</w:t>
      </w:r>
    </w:p>
    <w:p w14:paraId="6D0FDCC2" w14:textId="0FD41D60" w:rsidR="00B52CA5" w:rsidRPr="009B7261" w:rsidRDefault="00B52CA5" w:rsidP="00C57265">
      <w:pPr>
        <w:pStyle w:val="Endofdocument-Annex"/>
        <w:overflowPunct w:val="0"/>
        <w:spacing w:before="720" w:afterLines="50" w:after="120" w:line="340" w:lineRule="atLeast"/>
        <w:jc w:val="both"/>
        <w:rPr>
          <w:rFonts w:ascii="KaiTi" w:eastAsia="KaiTi" w:hAnsi="KaiTi"/>
          <w:szCs w:val="21"/>
        </w:rPr>
      </w:pPr>
      <w:r w:rsidRPr="009B7261">
        <w:rPr>
          <w:rFonts w:ascii="KaiTi" w:eastAsia="KaiTi" w:hAnsi="KaiTi"/>
          <w:szCs w:val="21"/>
        </w:rPr>
        <w:t>[</w:t>
      </w:r>
      <w:r w:rsidR="00DC2E36" w:rsidRPr="009B7261">
        <w:rPr>
          <w:rFonts w:ascii="KaiTi" w:eastAsia="KaiTi" w:hAnsi="KaiTi" w:hint="eastAsia"/>
          <w:szCs w:val="21"/>
        </w:rPr>
        <w:t>后接</w:t>
      </w:r>
      <w:r w:rsidRPr="009B7261">
        <w:rPr>
          <w:rFonts w:ascii="KaiTi" w:eastAsia="KaiTi" w:hAnsi="KaiTi"/>
          <w:szCs w:val="21"/>
        </w:rPr>
        <w:t>附件]</w:t>
      </w:r>
    </w:p>
    <w:sectPr w:rsidR="00B52CA5" w:rsidRPr="009B7261" w:rsidSect="00971B8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53FED" w14:textId="77777777" w:rsidR="00A965C3" w:rsidRDefault="00A965C3">
      <w:r>
        <w:separator/>
      </w:r>
    </w:p>
  </w:endnote>
  <w:endnote w:type="continuationSeparator" w:id="0">
    <w:p w14:paraId="762D77DC" w14:textId="77777777" w:rsidR="00A965C3" w:rsidRDefault="00A965C3" w:rsidP="003B38C1">
      <w:r>
        <w:separator/>
      </w:r>
    </w:p>
    <w:p w14:paraId="495C32D3" w14:textId="77777777" w:rsidR="00A965C3" w:rsidRPr="003B38C1" w:rsidRDefault="00A965C3" w:rsidP="003B38C1">
      <w:pPr>
        <w:spacing w:after="60"/>
        <w:rPr>
          <w:sz w:val="17"/>
        </w:rPr>
      </w:pPr>
      <w:r>
        <w:rPr>
          <w:sz w:val="17"/>
        </w:rPr>
        <w:t>[Endnote continued from previous page]</w:t>
      </w:r>
    </w:p>
  </w:endnote>
  <w:endnote w:type="continuationNotice" w:id="1">
    <w:p w14:paraId="0CC0894F" w14:textId="77777777" w:rsidR="00A965C3" w:rsidRPr="003B38C1" w:rsidRDefault="00A965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87FB8" w14:textId="77777777" w:rsidR="00A965C3" w:rsidRDefault="00A965C3">
      <w:r>
        <w:separator/>
      </w:r>
    </w:p>
  </w:footnote>
  <w:footnote w:type="continuationSeparator" w:id="0">
    <w:p w14:paraId="62CE542C" w14:textId="77777777" w:rsidR="00A965C3" w:rsidRDefault="00A965C3" w:rsidP="008B60B2">
      <w:r>
        <w:separator/>
      </w:r>
    </w:p>
    <w:p w14:paraId="208013DF" w14:textId="77777777" w:rsidR="00A965C3" w:rsidRPr="00ED77FB" w:rsidRDefault="00A965C3" w:rsidP="008B60B2">
      <w:pPr>
        <w:spacing w:after="60"/>
        <w:rPr>
          <w:sz w:val="17"/>
          <w:szCs w:val="17"/>
        </w:rPr>
      </w:pPr>
      <w:r w:rsidRPr="00ED77FB">
        <w:rPr>
          <w:sz w:val="17"/>
          <w:szCs w:val="17"/>
        </w:rPr>
        <w:t>[Footnote continued from previous page]</w:t>
      </w:r>
    </w:p>
  </w:footnote>
  <w:footnote w:type="continuationNotice" w:id="1">
    <w:p w14:paraId="168234B3" w14:textId="77777777" w:rsidR="00A965C3" w:rsidRPr="00ED77FB" w:rsidRDefault="00A965C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D058C" w14:textId="422C5868" w:rsidR="00EC4E49" w:rsidRPr="009B7261" w:rsidRDefault="00971B85" w:rsidP="006227DB">
    <w:pPr>
      <w:wordWrap w:val="0"/>
      <w:jc w:val="right"/>
      <w:rPr>
        <w:rFonts w:ascii="SimSun" w:hAnsi="SimSun" w:hint="eastAsia"/>
        <w:caps/>
        <w:szCs w:val="21"/>
      </w:rPr>
    </w:pPr>
    <w:bookmarkStart w:id="5" w:name="Code2"/>
    <w:bookmarkEnd w:id="5"/>
    <w:r w:rsidRPr="009B7261">
      <w:rPr>
        <w:rFonts w:ascii="SimSun" w:hAnsi="SimSun"/>
        <w:caps/>
        <w:szCs w:val="21"/>
      </w:rPr>
      <w:t>CWS/1</w:t>
    </w:r>
    <w:r w:rsidR="00D661C1" w:rsidRPr="009B7261">
      <w:rPr>
        <w:rFonts w:ascii="SimSun" w:hAnsi="SimSun"/>
        <w:caps/>
        <w:szCs w:val="21"/>
      </w:rPr>
      <w:t>2</w:t>
    </w:r>
    <w:r w:rsidRPr="009B7261">
      <w:rPr>
        <w:rFonts w:ascii="SimSun" w:hAnsi="SimSun"/>
        <w:caps/>
        <w:szCs w:val="21"/>
      </w:rPr>
      <w:t>/</w:t>
    </w:r>
    <w:r w:rsidR="00D661C1" w:rsidRPr="009B7261">
      <w:rPr>
        <w:rFonts w:ascii="SimSun" w:hAnsi="SimSun"/>
        <w:caps/>
        <w:szCs w:val="21"/>
      </w:rPr>
      <w:t>16</w:t>
    </w:r>
    <w:r w:rsidR="006227DB">
      <w:rPr>
        <w:rFonts w:ascii="SimSun" w:hAnsi="SimSun" w:hint="eastAsia"/>
        <w:caps/>
        <w:szCs w:val="21"/>
      </w:rPr>
      <w:t xml:space="preserve"> R</w:t>
    </w:r>
    <w:r w:rsidR="006227DB" w:rsidRPr="006227DB">
      <w:rPr>
        <w:rFonts w:ascii="SimSun" w:hAnsi="SimSun" w:hint="eastAsia"/>
        <w:szCs w:val="21"/>
      </w:rPr>
      <w:t>ev.</w:t>
    </w:r>
  </w:p>
  <w:p w14:paraId="7E6B7743" w14:textId="52AFEF46" w:rsidR="00B50B99" w:rsidRDefault="00125930" w:rsidP="00C57265">
    <w:pPr>
      <w:spacing w:afterLines="100" w:after="240"/>
      <w:jc w:val="right"/>
    </w:pPr>
    <w:r w:rsidRPr="009B7261">
      <w:rPr>
        <w:rFonts w:ascii="SimSun" w:hAnsi="SimSun" w:hint="eastAsia"/>
        <w:caps/>
        <w:szCs w:val="21"/>
      </w:rPr>
      <w:t>第</w:t>
    </w:r>
    <w:r w:rsidR="00EC4E49" w:rsidRPr="009B7261">
      <w:rPr>
        <w:rFonts w:ascii="SimSun" w:hAnsi="SimSun"/>
        <w:caps/>
        <w:szCs w:val="21"/>
      </w:rPr>
      <w:fldChar w:fldCharType="begin"/>
    </w:r>
    <w:r w:rsidR="00EC4E49" w:rsidRPr="009B7261">
      <w:rPr>
        <w:rFonts w:ascii="SimSun" w:hAnsi="SimSun"/>
        <w:caps/>
        <w:szCs w:val="21"/>
      </w:rPr>
      <w:instrText xml:space="preserve"> PAGE  \* MERGEFORMAT </w:instrText>
    </w:r>
    <w:r w:rsidR="00EC4E49" w:rsidRPr="009B7261">
      <w:rPr>
        <w:rFonts w:ascii="SimSun" w:hAnsi="SimSun"/>
        <w:caps/>
        <w:szCs w:val="21"/>
      </w:rPr>
      <w:fldChar w:fldCharType="separate"/>
    </w:r>
    <w:r w:rsidR="00F65686" w:rsidRPr="009B7261">
      <w:rPr>
        <w:rFonts w:ascii="SimSun" w:hAnsi="SimSun"/>
        <w:caps/>
        <w:szCs w:val="21"/>
      </w:rPr>
      <w:t>1</w:t>
    </w:r>
    <w:r w:rsidR="00EC4E49" w:rsidRPr="009B7261">
      <w:rPr>
        <w:rFonts w:ascii="SimSun" w:hAnsi="SimSun"/>
        <w:caps/>
        <w:szCs w:val="21"/>
      </w:rPr>
      <w:fldChar w:fldCharType="end"/>
    </w:r>
    <w:r w:rsidRPr="009B7261">
      <w:rPr>
        <w:rFonts w:ascii="SimSun" w:hAnsi="SimSun" w:hint="eastAsia"/>
        <w:caps/>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5531B"/>
    <w:multiLevelType w:val="hybridMultilevel"/>
    <w:tmpl w:val="E31097CC"/>
    <w:lvl w:ilvl="0" w:tplc="DE5AA992">
      <w:start w:val="1"/>
      <w:numFmt w:val="lowerLetter"/>
      <w:lvlText w:val="(%1)"/>
      <w:lvlJc w:val="left"/>
      <w:pPr>
        <w:ind w:left="6804" w:hanging="550"/>
      </w:pPr>
      <w:rPr>
        <w:rFonts w:hint="default"/>
      </w:rPr>
    </w:lvl>
    <w:lvl w:ilvl="1" w:tplc="04090019" w:tentative="1">
      <w:start w:val="1"/>
      <w:numFmt w:val="lowerLetter"/>
      <w:lvlText w:val="%2."/>
      <w:lvlJc w:val="left"/>
      <w:pPr>
        <w:ind w:left="7334" w:hanging="360"/>
      </w:pPr>
    </w:lvl>
    <w:lvl w:ilvl="2" w:tplc="0409001B" w:tentative="1">
      <w:start w:val="1"/>
      <w:numFmt w:val="lowerRoman"/>
      <w:lvlText w:val="%3."/>
      <w:lvlJc w:val="right"/>
      <w:pPr>
        <w:ind w:left="8054" w:hanging="180"/>
      </w:pPr>
    </w:lvl>
    <w:lvl w:ilvl="3" w:tplc="0409000F" w:tentative="1">
      <w:start w:val="1"/>
      <w:numFmt w:val="decimal"/>
      <w:lvlText w:val="%4."/>
      <w:lvlJc w:val="left"/>
      <w:pPr>
        <w:ind w:left="8774" w:hanging="360"/>
      </w:pPr>
    </w:lvl>
    <w:lvl w:ilvl="4" w:tplc="04090019" w:tentative="1">
      <w:start w:val="1"/>
      <w:numFmt w:val="lowerLetter"/>
      <w:lvlText w:val="%5."/>
      <w:lvlJc w:val="left"/>
      <w:pPr>
        <w:ind w:left="9494" w:hanging="360"/>
      </w:pPr>
    </w:lvl>
    <w:lvl w:ilvl="5" w:tplc="0409001B" w:tentative="1">
      <w:start w:val="1"/>
      <w:numFmt w:val="lowerRoman"/>
      <w:lvlText w:val="%6."/>
      <w:lvlJc w:val="right"/>
      <w:pPr>
        <w:ind w:left="10214" w:hanging="180"/>
      </w:pPr>
    </w:lvl>
    <w:lvl w:ilvl="6" w:tplc="0409000F" w:tentative="1">
      <w:start w:val="1"/>
      <w:numFmt w:val="decimal"/>
      <w:lvlText w:val="%7."/>
      <w:lvlJc w:val="left"/>
      <w:pPr>
        <w:ind w:left="10934" w:hanging="360"/>
      </w:pPr>
    </w:lvl>
    <w:lvl w:ilvl="7" w:tplc="04090019" w:tentative="1">
      <w:start w:val="1"/>
      <w:numFmt w:val="lowerLetter"/>
      <w:lvlText w:val="%8."/>
      <w:lvlJc w:val="left"/>
      <w:pPr>
        <w:ind w:left="11654" w:hanging="360"/>
      </w:pPr>
    </w:lvl>
    <w:lvl w:ilvl="8" w:tplc="0409001B" w:tentative="1">
      <w:start w:val="1"/>
      <w:numFmt w:val="lowerRoman"/>
      <w:lvlText w:val="%9."/>
      <w:lvlJc w:val="right"/>
      <w:pPr>
        <w:ind w:left="1237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6" w15:restartNumberingAfterBreak="0">
    <w:nsid w:val="3DCE5608"/>
    <w:multiLevelType w:val="hybridMultilevel"/>
    <w:tmpl w:val="60286D50"/>
    <w:lvl w:ilvl="0" w:tplc="EE167A74">
      <w:start w:val="1"/>
      <w:numFmt w:val="lowerLetter"/>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001685">
    <w:abstractNumId w:val="3"/>
  </w:num>
  <w:num w:numId="2" w16cid:durableId="1695614664">
    <w:abstractNumId w:val="7"/>
  </w:num>
  <w:num w:numId="3" w16cid:durableId="445391815">
    <w:abstractNumId w:val="0"/>
  </w:num>
  <w:num w:numId="4" w16cid:durableId="360715225">
    <w:abstractNumId w:val="8"/>
  </w:num>
  <w:num w:numId="5" w16cid:durableId="1521310447">
    <w:abstractNumId w:val="1"/>
  </w:num>
  <w:num w:numId="6" w16cid:durableId="1081490509">
    <w:abstractNumId w:val="4"/>
  </w:num>
  <w:num w:numId="7" w16cid:durableId="233397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760339">
    <w:abstractNumId w:val="5"/>
  </w:num>
  <w:num w:numId="9" w16cid:durableId="917254124">
    <w:abstractNumId w:val="6"/>
  </w:num>
  <w:num w:numId="10" w16cid:durableId="1657951420">
    <w:abstractNumId w:val="2"/>
  </w:num>
  <w:num w:numId="11" w16cid:durableId="828592115">
    <w:abstractNumId w:val="10"/>
  </w:num>
  <w:num w:numId="12" w16cid:durableId="1893956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85"/>
    <w:rsid w:val="0001647B"/>
    <w:rsid w:val="00043CAA"/>
    <w:rsid w:val="00075432"/>
    <w:rsid w:val="000817DB"/>
    <w:rsid w:val="00085F12"/>
    <w:rsid w:val="000968ED"/>
    <w:rsid w:val="000A2D7E"/>
    <w:rsid w:val="000E6767"/>
    <w:rsid w:val="000F5E56"/>
    <w:rsid w:val="001024FE"/>
    <w:rsid w:val="00125930"/>
    <w:rsid w:val="00130560"/>
    <w:rsid w:val="001362EE"/>
    <w:rsid w:val="00142868"/>
    <w:rsid w:val="001774BC"/>
    <w:rsid w:val="001832A6"/>
    <w:rsid w:val="001B3FD7"/>
    <w:rsid w:val="001B4420"/>
    <w:rsid w:val="001C076D"/>
    <w:rsid w:val="001C6808"/>
    <w:rsid w:val="001D299A"/>
    <w:rsid w:val="001E3A1B"/>
    <w:rsid w:val="002121FA"/>
    <w:rsid w:val="002154A4"/>
    <w:rsid w:val="00230F5A"/>
    <w:rsid w:val="002318FA"/>
    <w:rsid w:val="00237381"/>
    <w:rsid w:val="002610AA"/>
    <w:rsid w:val="002634C4"/>
    <w:rsid w:val="00263B0A"/>
    <w:rsid w:val="00280B75"/>
    <w:rsid w:val="002928D3"/>
    <w:rsid w:val="002955A7"/>
    <w:rsid w:val="0029753D"/>
    <w:rsid w:val="002D1D39"/>
    <w:rsid w:val="002D3CF6"/>
    <w:rsid w:val="002F1FE6"/>
    <w:rsid w:val="002F4E68"/>
    <w:rsid w:val="0030479C"/>
    <w:rsid w:val="00312F7F"/>
    <w:rsid w:val="003228B7"/>
    <w:rsid w:val="003372DE"/>
    <w:rsid w:val="003508A3"/>
    <w:rsid w:val="00363232"/>
    <w:rsid w:val="003657A6"/>
    <w:rsid w:val="003673CF"/>
    <w:rsid w:val="003752C6"/>
    <w:rsid w:val="003845C1"/>
    <w:rsid w:val="003A6F89"/>
    <w:rsid w:val="003B38C1"/>
    <w:rsid w:val="003B4BE4"/>
    <w:rsid w:val="003D352A"/>
    <w:rsid w:val="00411638"/>
    <w:rsid w:val="00423E3E"/>
    <w:rsid w:val="00427AF4"/>
    <w:rsid w:val="00432B24"/>
    <w:rsid w:val="00434351"/>
    <w:rsid w:val="004400E2"/>
    <w:rsid w:val="00452785"/>
    <w:rsid w:val="00461632"/>
    <w:rsid w:val="004647DA"/>
    <w:rsid w:val="00474062"/>
    <w:rsid w:val="004747B7"/>
    <w:rsid w:val="00477D6B"/>
    <w:rsid w:val="0049224F"/>
    <w:rsid w:val="004A1E43"/>
    <w:rsid w:val="004B38AB"/>
    <w:rsid w:val="004D39C4"/>
    <w:rsid w:val="0053057A"/>
    <w:rsid w:val="00560A29"/>
    <w:rsid w:val="005755B4"/>
    <w:rsid w:val="00594D27"/>
    <w:rsid w:val="00595DEA"/>
    <w:rsid w:val="005C5BCF"/>
    <w:rsid w:val="005D5969"/>
    <w:rsid w:val="005F39E2"/>
    <w:rsid w:val="00601760"/>
    <w:rsid w:val="00601A20"/>
    <w:rsid w:val="00605827"/>
    <w:rsid w:val="00613869"/>
    <w:rsid w:val="00620CB4"/>
    <w:rsid w:val="006227DB"/>
    <w:rsid w:val="00626F83"/>
    <w:rsid w:val="00646050"/>
    <w:rsid w:val="00651BB6"/>
    <w:rsid w:val="00652B22"/>
    <w:rsid w:val="00656258"/>
    <w:rsid w:val="006713CA"/>
    <w:rsid w:val="00676C5C"/>
    <w:rsid w:val="00695558"/>
    <w:rsid w:val="006B0214"/>
    <w:rsid w:val="006B1012"/>
    <w:rsid w:val="006C6DF7"/>
    <w:rsid w:val="006D5E0F"/>
    <w:rsid w:val="006D6E0C"/>
    <w:rsid w:val="006E6C78"/>
    <w:rsid w:val="006F65E4"/>
    <w:rsid w:val="007058FB"/>
    <w:rsid w:val="00714DBB"/>
    <w:rsid w:val="00725BC5"/>
    <w:rsid w:val="0075089F"/>
    <w:rsid w:val="007920CC"/>
    <w:rsid w:val="007A286F"/>
    <w:rsid w:val="007B6A58"/>
    <w:rsid w:val="007B7A54"/>
    <w:rsid w:val="007C421F"/>
    <w:rsid w:val="007C594E"/>
    <w:rsid w:val="007C6745"/>
    <w:rsid w:val="007D1613"/>
    <w:rsid w:val="007F2DA9"/>
    <w:rsid w:val="00871BAD"/>
    <w:rsid w:val="00873EE5"/>
    <w:rsid w:val="008818F8"/>
    <w:rsid w:val="008B2CC1"/>
    <w:rsid w:val="008B4B5E"/>
    <w:rsid w:val="008B5607"/>
    <w:rsid w:val="008B60B2"/>
    <w:rsid w:val="008B6F6D"/>
    <w:rsid w:val="008D7EE0"/>
    <w:rsid w:val="00901191"/>
    <w:rsid w:val="00904433"/>
    <w:rsid w:val="0090731E"/>
    <w:rsid w:val="00910EF5"/>
    <w:rsid w:val="00915E0A"/>
    <w:rsid w:val="00916EE2"/>
    <w:rsid w:val="00950347"/>
    <w:rsid w:val="00954FDF"/>
    <w:rsid w:val="00966A22"/>
    <w:rsid w:val="0096722F"/>
    <w:rsid w:val="00971B85"/>
    <w:rsid w:val="00975D94"/>
    <w:rsid w:val="00980843"/>
    <w:rsid w:val="009A7C50"/>
    <w:rsid w:val="009B7261"/>
    <w:rsid w:val="009E2791"/>
    <w:rsid w:val="009E3F6F"/>
    <w:rsid w:val="009F3BF9"/>
    <w:rsid w:val="009F499F"/>
    <w:rsid w:val="00A03E7C"/>
    <w:rsid w:val="00A23692"/>
    <w:rsid w:val="00A42DAF"/>
    <w:rsid w:val="00A45BD8"/>
    <w:rsid w:val="00A5710E"/>
    <w:rsid w:val="00A73FB9"/>
    <w:rsid w:val="00A778BF"/>
    <w:rsid w:val="00A85B8E"/>
    <w:rsid w:val="00A965C3"/>
    <w:rsid w:val="00AC205C"/>
    <w:rsid w:val="00AF5C73"/>
    <w:rsid w:val="00B05A69"/>
    <w:rsid w:val="00B40598"/>
    <w:rsid w:val="00B50B99"/>
    <w:rsid w:val="00B52CA5"/>
    <w:rsid w:val="00B62CD9"/>
    <w:rsid w:val="00B6601F"/>
    <w:rsid w:val="00B9734B"/>
    <w:rsid w:val="00BC117B"/>
    <w:rsid w:val="00BC5607"/>
    <w:rsid w:val="00BD0D35"/>
    <w:rsid w:val="00C11BFE"/>
    <w:rsid w:val="00C35E72"/>
    <w:rsid w:val="00C57265"/>
    <w:rsid w:val="00C83F43"/>
    <w:rsid w:val="00C94629"/>
    <w:rsid w:val="00CB3A55"/>
    <w:rsid w:val="00CB70BC"/>
    <w:rsid w:val="00CC6EDB"/>
    <w:rsid w:val="00CE65D4"/>
    <w:rsid w:val="00CF2CAE"/>
    <w:rsid w:val="00D02AF4"/>
    <w:rsid w:val="00D20B8E"/>
    <w:rsid w:val="00D42376"/>
    <w:rsid w:val="00D45252"/>
    <w:rsid w:val="00D661C1"/>
    <w:rsid w:val="00D71B4D"/>
    <w:rsid w:val="00D83C86"/>
    <w:rsid w:val="00D93D55"/>
    <w:rsid w:val="00DB0415"/>
    <w:rsid w:val="00DB06D0"/>
    <w:rsid w:val="00DB4379"/>
    <w:rsid w:val="00DC2E36"/>
    <w:rsid w:val="00DE2703"/>
    <w:rsid w:val="00E13E05"/>
    <w:rsid w:val="00E161A2"/>
    <w:rsid w:val="00E16ACC"/>
    <w:rsid w:val="00E335FE"/>
    <w:rsid w:val="00E35357"/>
    <w:rsid w:val="00E37DA5"/>
    <w:rsid w:val="00E5021F"/>
    <w:rsid w:val="00E671A6"/>
    <w:rsid w:val="00E9039E"/>
    <w:rsid w:val="00E940D8"/>
    <w:rsid w:val="00EA3C64"/>
    <w:rsid w:val="00EC4E49"/>
    <w:rsid w:val="00ED77FB"/>
    <w:rsid w:val="00EF25AD"/>
    <w:rsid w:val="00F021A6"/>
    <w:rsid w:val="00F11D94"/>
    <w:rsid w:val="00F42B01"/>
    <w:rsid w:val="00F65686"/>
    <w:rsid w:val="00F66152"/>
    <w:rsid w:val="00F86D7E"/>
    <w:rsid w:val="00FA617F"/>
    <w:rsid w:val="00FA6EDC"/>
    <w:rsid w:val="00FD0BDC"/>
    <w:rsid w:val="00FD7B9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66B87"/>
  <w15:docId w15:val="{E110DB78-C16E-4E27-B077-9297E50E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363232"/>
    <w:rPr>
      <w:rFonts w:ascii="Arial" w:eastAsia="SimSun" w:hAnsi="Arial" w:cs="Arial"/>
      <w:b/>
      <w:bCs/>
      <w:caps/>
      <w:kern w:val="32"/>
      <w:sz w:val="22"/>
      <w:szCs w:val="32"/>
      <w:lang w:val="en-US" w:eastAsia="zh-CN"/>
    </w:rPr>
  </w:style>
  <w:style w:type="character" w:styleId="Hyperlink">
    <w:name w:val="Hyperlink"/>
    <w:basedOn w:val="DefaultParagraphFont"/>
    <w:unhideWhenUsed/>
    <w:rsid w:val="00363232"/>
    <w:rPr>
      <w:color w:val="0000FF" w:themeColor="hyperlink"/>
      <w:u w:val="single"/>
    </w:rPr>
  </w:style>
  <w:style w:type="paragraph" w:styleId="ListParagraph">
    <w:name w:val="List Paragraph"/>
    <w:basedOn w:val="Normal"/>
    <w:uiPriority w:val="34"/>
    <w:qFormat/>
    <w:rsid w:val="00363232"/>
    <w:pPr>
      <w:ind w:left="720"/>
      <w:contextualSpacing/>
    </w:pPr>
  </w:style>
  <w:style w:type="paragraph" w:styleId="Revision">
    <w:name w:val="Revision"/>
    <w:hidden/>
    <w:uiPriority w:val="99"/>
    <w:semiHidden/>
    <w:rsid w:val="00280B75"/>
    <w:rPr>
      <w:rFonts w:ascii="Arial" w:eastAsia="SimSun" w:hAnsi="Arial" w:cs="Arial"/>
      <w:sz w:val="22"/>
      <w:lang w:val="en-US" w:eastAsia="zh-CN"/>
    </w:rPr>
  </w:style>
  <w:style w:type="character" w:styleId="CommentReference">
    <w:name w:val="annotation reference"/>
    <w:basedOn w:val="DefaultParagraphFont"/>
    <w:semiHidden/>
    <w:unhideWhenUsed/>
    <w:rsid w:val="005C5BCF"/>
    <w:rPr>
      <w:sz w:val="16"/>
      <w:szCs w:val="16"/>
    </w:rPr>
  </w:style>
  <w:style w:type="paragraph" w:styleId="CommentSubject">
    <w:name w:val="annotation subject"/>
    <w:basedOn w:val="CommentText"/>
    <w:next w:val="CommentText"/>
    <w:link w:val="CommentSubjectChar"/>
    <w:semiHidden/>
    <w:unhideWhenUsed/>
    <w:rsid w:val="005C5BCF"/>
    <w:rPr>
      <w:b/>
      <w:bCs/>
      <w:sz w:val="20"/>
    </w:rPr>
  </w:style>
  <w:style w:type="character" w:customStyle="1" w:styleId="CommentTextChar">
    <w:name w:val="Comment Text Char"/>
    <w:basedOn w:val="DefaultParagraphFont"/>
    <w:link w:val="CommentText"/>
    <w:semiHidden/>
    <w:rsid w:val="005C5BC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C5BCF"/>
    <w:rPr>
      <w:rFonts w:ascii="Arial" w:eastAsia="SimSun" w:hAnsi="Arial" w:cs="Arial"/>
      <w:b/>
      <w:bCs/>
      <w:sz w:val="18"/>
      <w:lang w:val="en-US" w:eastAsia="zh-CN"/>
    </w:rPr>
  </w:style>
  <w:style w:type="character" w:customStyle="1" w:styleId="ONUMEChar">
    <w:name w:val="ONUM E Char"/>
    <w:basedOn w:val="DefaultParagraphFont"/>
    <w:link w:val="ONUME"/>
    <w:rsid w:val="006B021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CB70BC"/>
    <w:rPr>
      <w:color w:val="605E5C"/>
      <w:shd w:val="clear" w:color="auto" w:fill="E1DFDD"/>
    </w:rPr>
  </w:style>
  <w:style w:type="character" w:customStyle="1" w:styleId="Heading2Char">
    <w:name w:val="Heading 2 Char"/>
    <w:basedOn w:val="DefaultParagraphFont"/>
    <w:link w:val="Heading2"/>
    <w:rsid w:val="00D661C1"/>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9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3_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30AC-9C69-4167-8242-5D409340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1828</Words>
  <Characters>425</Characters>
  <Application>Microsoft Office Word</Application>
  <DocSecurity>0</DocSecurity>
  <Lines>14</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CWS/12/16</vt:lpstr>
      <vt:lpstr>CWS/11/</vt:lpstr>
    </vt:vector>
  </TitlesOfParts>
  <Company>WIPO</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CWS/12/16 Rev.</dc:title>
  <dc:subject>关于支持名称数据清理的产权组织新标准的提案</dc:subject>
  <dc:creator>WIPO</dc:creator>
  <cp:keywords/>
  <cp:lastModifiedBy>MA Weihai</cp:lastModifiedBy>
  <cp:revision>3</cp:revision>
  <cp:lastPrinted>2023-11-06T08:28:00Z</cp:lastPrinted>
  <dcterms:created xsi:type="dcterms:W3CDTF">2024-09-20T14:22:00Z</dcterms:created>
  <dcterms:modified xsi:type="dcterms:W3CDTF">2024-09-20T14:28:00Z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2023-10-30T10:08:18Z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ec8783b5-0618-4101-948a-96fd1af161f5</vt:lpwstr>
  </property>
  <property fmtid="{D5CDD505-2E9C-101B-9397-08002B2CF9AE}" pid="14" name="MSIP_Label_20773ee6-353b-4fb9-a59d-0b94c8c67bea_ContentBits">
    <vt:lpwstr>0</vt:lpwstr>
  </property>
</Properties>
</file>