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461DDA" w14:textId="77777777" w:rsidR="00F90B51" w:rsidRPr="00F90B51" w:rsidRDefault="00F90B51" w:rsidP="00F90B51">
      <w:pPr>
        <w:jc w:val="right"/>
        <w:rPr>
          <w:rFonts w:ascii="Arial Black" w:hAnsi="Arial Black"/>
          <w:caps/>
          <w:sz w:val="15"/>
        </w:rPr>
      </w:pPr>
      <w:r w:rsidRPr="00F90B51">
        <w:rPr>
          <w:rFonts w:cs="Times New Roman"/>
          <w:noProof/>
        </w:rPr>
        <w:drawing>
          <wp:inline distT="0" distB="0" distL="0" distR="0" wp14:anchorId="3336E475" wp14:editId="5BE72050">
            <wp:extent cx="3102650" cy="1333676"/>
            <wp:effectExtent l="0" t="0" r="2540" b="0"/>
            <wp:docPr id="1" name="Picture 1" descr="世界知识产权组织徽标的上扬曲线令人联想到创新创造所驱动的人类的进步。" title="世界知识产权组织徽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PO_logo_C.png"/>
                    <pic:cNvPicPr/>
                  </pic:nvPicPr>
                  <pic:blipFill>
                    <a:blip r:embed="rId8">
                      <a:extLst>
                        <a:ext uri="{28A0092B-C50C-407E-A947-70E740481C1C}">
                          <a14:useLocalDpi xmlns:a14="http://schemas.microsoft.com/office/drawing/2010/main" val="0"/>
                        </a:ext>
                      </a:extLst>
                    </a:blip>
                    <a:stretch>
                      <a:fillRect/>
                    </a:stretch>
                  </pic:blipFill>
                  <pic:spPr>
                    <a:xfrm>
                      <a:off x="0" y="0"/>
                      <a:ext cx="3102650" cy="1333676"/>
                    </a:xfrm>
                    <a:prstGeom prst="rect">
                      <a:avLst/>
                    </a:prstGeom>
                  </pic:spPr>
                </pic:pic>
              </a:graphicData>
            </a:graphic>
          </wp:inline>
        </w:drawing>
      </w:r>
    </w:p>
    <w:p w14:paraId="5FF3F42F" w14:textId="6DF1FC63" w:rsidR="00F90B51" w:rsidRPr="00F90B51" w:rsidRDefault="00F90B51" w:rsidP="00F90B51">
      <w:pPr>
        <w:pBdr>
          <w:top w:val="single" w:sz="4" w:space="10" w:color="auto"/>
        </w:pBdr>
        <w:wordWrap w:val="0"/>
        <w:spacing w:before="120"/>
        <w:jc w:val="right"/>
        <w:rPr>
          <w:rFonts w:ascii="Arial Black" w:hAnsi="Arial Black"/>
          <w:b/>
          <w:caps/>
          <w:sz w:val="15"/>
        </w:rPr>
      </w:pPr>
      <w:r w:rsidRPr="00F90B51">
        <w:rPr>
          <w:rFonts w:ascii="Arial Black" w:hAnsi="Arial Black"/>
          <w:b/>
          <w:caps/>
          <w:sz w:val="15"/>
        </w:rPr>
        <w:t>cWS/</w:t>
      </w:r>
      <w:r w:rsidR="003C0A23">
        <w:rPr>
          <w:rFonts w:ascii="Arial Black" w:hAnsi="Arial Black"/>
          <w:b/>
          <w:caps/>
          <w:sz w:val="15"/>
        </w:rPr>
        <w:t>12</w:t>
      </w:r>
      <w:r w:rsidRPr="00F90B51">
        <w:rPr>
          <w:rFonts w:ascii="Arial Black" w:hAnsi="Arial Black"/>
          <w:b/>
          <w:caps/>
          <w:sz w:val="15"/>
        </w:rPr>
        <w:t>/</w:t>
      </w:r>
      <w:r w:rsidR="003C0A23">
        <w:rPr>
          <w:rFonts w:ascii="Arial Black" w:hAnsi="Arial Black"/>
          <w:b/>
          <w:caps/>
          <w:sz w:val="15"/>
        </w:rPr>
        <w:t>20</w:t>
      </w:r>
    </w:p>
    <w:p w14:paraId="2CEB8D8F" w14:textId="77777777" w:rsidR="00F90B51" w:rsidRPr="00F90B51" w:rsidRDefault="00F90B51" w:rsidP="00F90B51">
      <w:pPr>
        <w:jc w:val="right"/>
        <w:rPr>
          <w:rFonts w:ascii="Arial Black" w:hAnsi="Arial Black"/>
          <w:b/>
          <w:caps/>
          <w:sz w:val="15"/>
          <w:szCs w:val="15"/>
        </w:rPr>
      </w:pPr>
      <w:r w:rsidRPr="00F90B51">
        <w:rPr>
          <w:rFonts w:eastAsia="SimHei" w:hint="eastAsia"/>
          <w:b/>
          <w:sz w:val="15"/>
          <w:szCs w:val="15"/>
        </w:rPr>
        <w:t>原文</w:t>
      </w:r>
      <w:r w:rsidRPr="00F90B51">
        <w:rPr>
          <w:rFonts w:eastAsia="SimHei" w:hint="eastAsia"/>
          <w:b/>
          <w:sz w:val="15"/>
          <w:szCs w:val="15"/>
          <w:lang w:val="pt-BR"/>
        </w:rPr>
        <w:t>：</w:t>
      </w:r>
      <w:bookmarkStart w:id="0" w:name="Original"/>
      <w:r w:rsidRPr="00F90B51">
        <w:rPr>
          <w:rFonts w:eastAsia="SimHei" w:hint="eastAsia"/>
          <w:b/>
          <w:sz w:val="15"/>
          <w:szCs w:val="15"/>
          <w:lang w:val="pt-BR"/>
        </w:rPr>
        <w:t>英</w:t>
      </w:r>
      <w:r w:rsidRPr="00F90B51">
        <w:rPr>
          <w:rFonts w:eastAsia="SimHei" w:hint="eastAsia"/>
          <w:b/>
          <w:sz w:val="15"/>
          <w:szCs w:val="15"/>
        </w:rPr>
        <w:t>文</w:t>
      </w:r>
      <w:bookmarkEnd w:id="0"/>
    </w:p>
    <w:p w14:paraId="63A282A9" w14:textId="3651A0FA" w:rsidR="00F90B51" w:rsidRPr="00F90B51" w:rsidRDefault="00F90B51" w:rsidP="00F90B51">
      <w:pPr>
        <w:spacing w:line="1680" w:lineRule="auto"/>
        <w:jc w:val="right"/>
        <w:rPr>
          <w:rFonts w:ascii="SimHei" w:eastAsia="SimHei" w:hAnsi="Arial Black"/>
          <w:b/>
          <w:caps/>
          <w:sz w:val="15"/>
          <w:szCs w:val="15"/>
        </w:rPr>
      </w:pPr>
      <w:r w:rsidRPr="00F90B51">
        <w:rPr>
          <w:rFonts w:ascii="SimHei" w:eastAsia="SimHei" w:hint="eastAsia"/>
          <w:b/>
          <w:sz w:val="15"/>
          <w:szCs w:val="15"/>
        </w:rPr>
        <w:t>日期</w:t>
      </w:r>
      <w:r w:rsidRPr="00F90B51">
        <w:rPr>
          <w:rFonts w:ascii="SimHei" w:eastAsia="SimHei" w:hAnsi="SimSun" w:hint="eastAsia"/>
          <w:b/>
          <w:sz w:val="15"/>
          <w:szCs w:val="15"/>
          <w:lang w:val="pt-BR"/>
        </w:rPr>
        <w:t>：</w:t>
      </w:r>
      <w:bookmarkStart w:id="1" w:name="Date"/>
      <w:r w:rsidRPr="00F90B51">
        <w:rPr>
          <w:rFonts w:ascii="Arial Black" w:eastAsia="SimHei" w:hAnsi="Arial Black"/>
          <w:b/>
          <w:sz w:val="15"/>
          <w:szCs w:val="15"/>
          <w:lang w:val="pt-BR"/>
        </w:rPr>
        <w:t>20</w:t>
      </w:r>
      <w:r w:rsidRPr="00F90B51">
        <w:rPr>
          <w:rFonts w:ascii="Arial Black" w:eastAsia="SimHei" w:hAnsi="Arial Black" w:hint="eastAsia"/>
          <w:b/>
          <w:sz w:val="15"/>
          <w:szCs w:val="15"/>
          <w:lang w:val="pt-BR"/>
        </w:rPr>
        <w:t>2</w:t>
      </w:r>
      <w:r w:rsidR="005F5ED7">
        <w:rPr>
          <w:rFonts w:ascii="Arial Black" w:eastAsia="SimHei" w:hAnsi="Arial Black"/>
          <w:b/>
          <w:sz w:val="15"/>
          <w:szCs w:val="15"/>
          <w:lang w:val="pt-BR"/>
        </w:rPr>
        <w:t>4</w:t>
      </w:r>
      <w:r w:rsidRPr="00F90B51">
        <w:rPr>
          <w:rFonts w:ascii="SimHei" w:eastAsia="SimHei" w:hAnsi="Times New Roman" w:hint="eastAsia"/>
          <w:b/>
          <w:sz w:val="15"/>
          <w:szCs w:val="15"/>
        </w:rPr>
        <w:t>年</w:t>
      </w:r>
      <w:r w:rsidR="005F5ED7">
        <w:rPr>
          <w:rFonts w:ascii="Arial Black" w:eastAsia="SimHei" w:hAnsi="Arial Black"/>
          <w:b/>
          <w:sz w:val="15"/>
          <w:szCs w:val="15"/>
          <w:lang w:val="pt-BR"/>
        </w:rPr>
        <w:t>7</w:t>
      </w:r>
      <w:r w:rsidRPr="00F90B51">
        <w:rPr>
          <w:rFonts w:ascii="SimHei" w:eastAsia="SimHei" w:hAnsi="Times New Roman" w:hint="eastAsia"/>
          <w:b/>
          <w:sz w:val="15"/>
          <w:szCs w:val="15"/>
        </w:rPr>
        <w:t>月</w:t>
      </w:r>
      <w:r w:rsidR="005F5ED7">
        <w:rPr>
          <w:rFonts w:ascii="Arial Black" w:eastAsia="SimHei" w:hAnsi="Arial Black"/>
          <w:b/>
          <w:sz w:val="15"/>
          <w:szCs w:val="15"/>
          <w:lang w:val="pt-BR"/>
        </w:rPr>
        <w:t>18</w:t>
      </w:r>
      <w:r w:rsidRPr="00F90B51">
        <w:rPr>
          <w:rFonts w:ascii="SimHei" w:eastAsia="SimHei" w:hAnsi="Times New Roman" w:hint="eastAsia"/>
          <w:b/>
          <w:sz w:val="15"/>
          <w:szCs w:val="15"/>
        </w:rPr>
        <w:t>日</w:t>
      </w:r>
      <w:bookmarkEnd w:id="1"/>
    </w:p>
    <w:p w14:paraId="6C7B73D2" w14:textId="6130A022" w:rsidR="00F90B51" w:rsidRPr="00F90B51" w:rsidRDefault="00F90B51" w:rsidP="00F90B51">
      <w:pPr>
        <w:spacing w:after="600"/>
        <w:rPr>
          <w:rFonts w:ascii="SimHei" w:eastAsia="SimHei"/>
          <w:sz w:val="28"/>
          <w:szCs w:val="28"/>
        </w:rPr>
      </w:pPr>
      <w:r w:rsidRPr="00F90B51">
        <w:rPr>
          <w:rFonts w:ascii="SimHei" w:eastAsia="SimHei" w:hint="eastAsia"/>
          <w:sz w:val="28"/>
          <w:szCs w:val="28"/>
        </w:rPr>
        <w:t>产权组织标准委员会（</w:t>
      </w:r>
      <w:r w:rsidR="003C0A23">
        <w:rPr>
          <w:rFonts w:ascii="SimHei" w:eastAsia="SimHei" w:hint="eastAsia"/>
          <w:sz w:val="28"/>
          <w:szCs w:val="28"/>
        </w:rPr>
        <w:t>标准委</w:t>
      </w:r>
      <w:r w:rsidRPr="00F90B51">
        <w:rPr>
          <w:rFonts w:ascii="SimHei" w:eastAsia="SimHei" w:hint="eastAsia"/>
          <w:sz w:val="28"/>
          <w:szCs w:val="28"/>
        </w:rPr>
        <w:t>）</w:t>
      </w:r>
    </w:p>
    <w:p w14:paraId="571724BE" w14:textId="32EEEFA7" w:rsidR="00F90B51" w:rsidRPr="00F90B51" w:rsidRDefault="00F90B51" w:rsidP="00F90B51">
      <w:pPr>
        <w:spacing w:after="720"/>
        <w:textAlignment w:val="bottom"/>
        <w:rPr>
          <w:rFonts w:ascii="KaiTi" w:eastAsia="KaiTi" w:hAnsi="KaiTi"/>
          <w:b/>
          <w:sz w:val="24"/>
          <w:szCs w:val="24"/>
        </w:rPr>
      </w:pPr>
      <w:r w:rsidRPr="00F90B51">
        <w:rPr>
          <w:rFonts w:ascii="KaiTi" w:eastAsia="KaiTi" w:hint="eastAsia"/>
          <w:b/>
          <w:sz w:val="24"/>
          <w:szCs w:val="24"/>
        </w:rPr>
        <w:t>第</w:t>
      </w:r>
      <w:r w:rsidR="003C0A23">
        <w:rPr>
          <w:rFonts w:ascii="KaiTi" w:eastAsia="KaiTi" w:hint="eastAsia"/>
          <w:b/>
          <w:sz w:val="24"/>
          <w:szCs w:val="24"/>
        </w:rPr>
        <w:t>十二</w:t>
      </w:r>
      <w:r w:rsidRPr="00F90B51">
        <w:rPr>
          <w:rFonts w:ascii="KaiTi" w:eastAsia="KaiTi" w:hint="eastAsia"/>
          <w:b/>
          <w:sz w:val="24"/>
          <w:szCs w:val="24"/>
        </w:rPr>
        <w:t>届会议</w:t>
      </w:r>
      <w:r w:rsidRPr="00F90B51">
        <w:rPr>
          <w:rFonts w:ascii="KaiTi" w:eastAsia="KaiTi"/>
          <w:b/>
          <w:sz w:val="24"/>
          <w:szCs w:val="24"/>
        </w:rPr>
        <w:br/>
      </w:r>
      <w:r w:rsidRPr="00F90B51">
        <w:rPr>
          <w:rFonts w:ascii="KaiTi" w:eastAsia="KaiTi" w:hAnsi="KaiTi" w:hint="eastAsia"/>
          <w:sz w:val="24"/>
          <w:szCs w:val="24"/>
        </w:rPr>
        <w:t>202</w:t>
      </w:r>
      <w:r w:rsidR="003C0A23">
        <w:rPr>
          <w:rFonts w:ascii="KaiTi" w:eastAsia="KaiTi" w:hAnsi="KaiTi"/>
          <w:sz w:val="24"/>
          <w:szCs w:val="24"/>
        </w:rPr>
        <w:t>4</w:t>
      </w:r>
      <w:r w:rsidRPr="00F90B51">
        <w:rPr>
          <w:rFonts w:ascii="KaiTi" w:eastAsia="KaiTi" w:hAnsi="KaiTi" w:hint="eastAsia"/>
          <w:b/>
          <w:sz w:val="24"/>
          <w:szCs w:val="24"/>
        </w:rPr>
        <w:t>年</w:t>
      </w:r>
      <w:r w:rsidR="003C0A23">
        <w:rPr>
          <w:rFonts w:ascii="KaiTi" w:eastAsia="KaiTi" w:hAnsi="KaiTi"/>
          <w:sz w:val="24"/>
          <w:szCs w:val="24"/>
        </w:rPr>
        <w:t>9</w:t>
      </w:r>
      <w:r w:rsidRPr="00F90B51">
        <w:rPr>
          <w:rFonts w:ascii="KaiTi" w:eastAsia="KaiTi" w:hAnsi="KaiTi" w:hint="eastAsia"/>
          <w:b/>
          <w:sz w:val="24"/>
          <w:szCs w:val="24"/>
        </w:rPr>
        <w:t>月</w:t>
      </w:r>
      <w:r w:rsidR="003C0A23">
        <w:rPr>
          <w:rFonts w:ascii="KaiTi" w:eastAsia="KaiTi" w:hAnsi="KaiTi"/>
          <w:sz w:val="24"/>
          <w:szCs w:val="24"/>
        </w:rPr>
        <w:t>16</w:t>
      </w:r>
      <w:r w:rsidRPr="00F90B51">
        <w:rPr>
          <w:rFonts w:ascii="KaiTi" w:eastAsia="KaiTi" w:hAnsi="KaiTi" w:hint="eastAsia"/>
          <w:b/>
          <w:sz w:val="24"/>
          <w:szCs w:val="24"/>
        </w:rPr>
        <w:t>日至</w:t>
      </w:r>
      <w:r w:rsidR="003C0A23">
        <w:rPr>
          <w:rFonts w:ascii="KaiTi" w:eastAsia="KaiTi" w:hAnsi="KaiTi"/>
          <w:sz w:val="24"/>
          <w:szCs w:val="24"/>
        </w:rPr>
        <w:t>19</w:t>
      </w:r>
      <w:r w:rsidRPr="00F90B51">
        <w:rPr>
          <w:rFonts w:ascii="KaiTi" w:eastAsia="KaiTi" w:hAnsi="KaiTi" w:hint="eastAsia"/>
          <w:b/>
          <w:sz w:val="24"/>
          <w:szCs w:val="24"/>
        </w:rPr>
        <w:t>日，日内瓦</w:t>
      </w:r>
    </w:p>
    <w:p w14:paraId="2DE964C4" w14:textId="1F892D74" w:rsidR="00F90B51" w:rsidRPr="00F90B51" w:rsidRDefault="00F90B51" w:rsidP="00F90B51">
      <w:pPr>
        <w:spacing w:after="360"/>
        <w:rPr>
          <w:rFonts w:ascii="KaiTi" w:eastAsia="KaiTi" w:hAnsi="KaiTi" w:cs="Times New Roman"/>
          <w:sz w:val="24"/>
          <w:szCs w:val="32"/>
        </w:rPr>
      </w:pPr>
      <w:bookmarkStart w:id="2" w:name="TitleOfDoc"/>
      <w:r w:rsidRPr="00F90B51">
        <w:rPr>
          <w:rFonts w:ascii="KaiTi" w:eastAsia="KaiTi" w:hAnsi="KaiTi" w:cs="Times New Roman" w:hint="eastAsia"/>
          <w:sz w:val="24"/>
          <w:szCs w:val="32"/>
        </w:rPr>
        <w:t>关于修订产权组织标准ST.</w:t>
      </w:r>
      <w:r w:rsidR="003C0A23">
        <w:rPr>
          <w:rFonts w:ascii="KaiTi" w:eastAsia="KaiTi" w:hAnsi="KaiTi" w:cs="Times New Roman"/>
          <w:sz w:val="24"/>
          <w:szCs w:val="32"/>
        </w:rPr>
        <w:t>91</w:t>
      </w:r>
      <w:r w:rsidRPr="00F90B51">
        <w:rPr>
          <w:rFonts w:ascii="KaiTi" w:eastAsia="KaiTi" w:hAnsi="KaiTi" w:cs="Times New Roman" w:hint="eastAsia"/>
          <w:sz w:val="24"/>
          <w:szCs w:val="32"/>
        </w:rPr>
        <w:t>的提案</w:t>
      </w:r>
    </w:p>
    <w:p w14:paraId="6DCB8193" w14:textId="784D731E" w:rsidR="00F90B51" w:rsidRPr="00D661C6" w:rsidRDefault="00D661C6" w:rsidP="00F90B51">
      <w:pPr>
        <w:spacing w:after="960"/>
        <w:rPr>
          <w:rFonts w:ascii="KaiTi" w:eastAsia="KaiTi" w:hAnsi="STKaiti" w:cs="Times New Roman"/>
          <w:szCs w:val="24"/>
        </w:rPr>
      </w:pPr>
      <w:bookmarkStart w:id="3" w:name="Prepared"/>
      <w:bookmarkEnd w:id="2"/>
      <w:r w:rsidRPr="00D661C6">
        <w:rPr>
          <w:rFonts w:ascii="KaiTi" w:eastAsia="KaiTi" w:hAnsi="STKaiti" w:cs="Times New Roman" w:hint="eastAsia"/>
          <w:szCs w:val="24"/>
        </w:rPr>
        <w:t>立体工作队</w:t>
      </w:r>
      <w:r w:rsidR="003C0A23" w:rsidRPr="00D661C6">
        <w:rPr>
          <w:rFonts w:ascii="KaiTi" w:eastAsia="KaiTi" w:hAnsi="STKaiti" w:cs="Times New Roman" w:hint="eastAsia"/>
          <w:szCs w:val="24"/>
          <w:lang w:val="en-GB"/>
        </w:rPr>
        <w:t>牵头人</w:t>
      </w:r>
      <w:r w:rsidR="00F90B51" w:rsidRPr="00D661C6">
        <w:rPr>
          <w:rFonts w:ascii="KaiTi" w:eastAsia="KaiTi" w:hAnsi="STKaiti" w:cs="Times New Roman" w:hint="eastAsia"/>
          <w:szCs w:val="24"/>
        </w:rPr>
        <w:t>编拟的文件</w:t>
      </w:r>
    </w:p>
    <w:bookmarkEnd w:id="3"/>
    <w:p w14:paraId="4BB56155" w14:textId="033C29C3" w:rsidR="001A09F4" w:rsidRPr="00D661C6" w:rsidRDefault="00FB40EA" w:rsidP="00F90B51">
      <w:pPr>
        <w:pStyle w:val="Heading2"/>
        <w:spacing w:beforeLines="100" w:afterLines="50" w:after="120" w:line="340" w:lineRule="atLeast"/>
        <w:rPr>
          <w:rFonts w:ascii="SimHei" w:eastAsia="SimHei" w:hAnsi="SimHei"/>
          <w:szCs w:val="21"/>
        </w:rPr>
      </w:pPr>
      <w:r w:rsidRPr="00D661C6">
        <w:rPr>
          <w:rFonts w:ascii="SimHei" w:eastAsia="SimHei" w:hAnsi="SimHei" w:hint="eastAsia"/>
          <w:szCs w:val="21"/>
        </w:rPr>
        <w:t>概</w:t>
      </w:r>
      <w:r w:rsidR="00A160EB" w:rsidRPr="00D661C6">
        <w:rPr>
          <w:rFonts w:ascii="SimHei" w:eastAsia="SimHei" w:hAnsi="SimHei" w:hint="eastAsia"/>
          <w:szCs w:val="21"/>
        </w:rPr>
        <w:t xml:space="preserve">　</w:t>
      </w:r>
      <w:r w:rsidRPr="00D661C6">
        <w:rPr>
          <w:rFonts w:ascii="SimHei" w:eastAsia="SimHei" w:hAnsi="SimHei" w:hint="eastAsia"/>
          <w:szCs w:val="21"/>
        </w:rPr>
        <w:t>述</w:t>
      </w:r>
    </w:p>
    <w:p w14:paraId="63AC8D7B" w14:textId="7A83139A" w:rsidR="006F0A27" w:rsidRPr="00D661C6" w:rsidRDefault="001A09F4" w:rsidP="00D661C6">
      <w:pPr>
        <w:overflowPunct w:val="0"/>
        <w:spacing w:afterLines="50" w:after="120" w:line="340" w:lineRule="atLeast"/>
        <w:jc w:val="both"/>
        <w:rPr>
          <w:rFonts w:ascii="SimSun" w:hAnsi="SimSun"/>
          <w:szCs w:val="21"/>
        </w:rPr>
      </w:pPr>
      <w:r w:rsidRPr="00D661C6">
        <w:rPr>
          <w:rFonts w:ascii="SimSun" w:hAnsi="SimSun"/>
          <w:szCs w:val="21"/>
        </w:rPr>
        <w:fldChar w:fldCharType="begin"/>
      </w:r>
      <w:r w:rsidRPr="00D661C6">
        <w:rPr>
          <w:rFonts w:ascii="SimSun" w:hAnsi="SimSun"/>
          <w:szCs w:val="21"/>
        </w:rPr>
        <w:instrText xml:space="preserve"> AUTONUM  </w:instrText>
      </w:r>
      <w:r w:rsidRPr="00D661C6">
        <w:rPr>
          <w:rFonts w:ascii="SimSun" w:hAnsi="SimSun"/>
          <w:szCs w:val="21"/>
        </w:rPr>
        <w:fldChar w:fldCharType="end"/>
      </w:r>
      <w:r w:rsidR="0052469D" w:rsidRPr="00D661C6">
        <w:rPr>
          <w:rFonts w:ascii="SimSun" w:hAnsi="SimSun"/>
          <w:szCs w:val="21"/>
        </w:rPr>
        <w:t>.</w:t>
      </w:r>
      <w:r w:rsidR="0052469D" w:rsidRPr="00D661C6">
        <w:rPr>
          <w:rFonts w:ascii="SimSun" w:hAnsi="SimSun"/>
          <w:szCs w:val="21"/>
        </w:rPr>
        <w:tab/>
      </w:r>
      <w:r w:rsidR="00D661C6" w:rsidRPr="00D661C6">
        <w:rPr>
          <w:rFonts w:ascii="SimSun" w:hAnsi="SimSun"/>
          <w:szCs w:val="21"/>
        </w:rPr>
        <w:t>立体工作队</w:t>
      </w:r>
      <w:r w:rsidR="003C0A23" w:rsidRPr="00D661C6">
        <w:rPr>
          <w:rFonts w:ascii="SimSun" w:hAnsi="SimSun" w:hint="eastAsia"/>
          <w:szCs w:val="21"/>
        </w:rPr>
        <w:t>建议修</w:t>
      </w:r>
      <w:r w:rsidR="003C0A23" w:rsidRPr="00D661C6">
        <w:rPr>
          <w:rFonts w:ascii="SimSun" w:hAnsi="SimSun"/>
          <w:szCs w:val="21"/>
        </w:rPr>
        <w:t>订</w:t>
      </w:r>
      <w:r w:rsidR="003C0A23" w:rsidRPr="00D661C6">
        <w:rPr>
          <w:rFonts w:ascii="SimSun" w:hAnsi="SimSun" w:hint="eastAsia"/>
          <w:szCs w:val="21"/>
        </w:rPr>
        <w:t>产权组织</w:t>
      </w:r>
      <w:r w:rsidR="003C0A23" w:rsidRPr="00D661C6">
        <w:rPr>
          <w:rFonts w:ascii="SimSun" w:hAnsi="SimSun"/>
          <w:szCs w:val="21"/>
        </w:rPr>
        <w:t>标准ST.91。该</w:t>
      </w:r>
      <w:r w:rsidR="00346552" w:rsidRPr="00D661C6">
        <w:rPr>
          <w:rFonts w:ascii="SimSun" w:hAnsi="SimSun" w:hint="eastAsia"/>
          <w:szCs w:val="21"/>
        </w:rPr>
        <w:t>拟议</w:t>
      </w:r>
      <w:r w:rsidR="003C0A23" w:rsidRPr="00D661C6">
        <w:rPr>
          <w:rFonts w:ascii="SimSun" w:hAnsi="SimSun"/>
          <w:szCs w:val="21"/>
        </w:rPr>
        <w:t>修订包括增加一个新附件和删除X3D的定义。</w:t>
      </w:r>
    </w:p>
    <w:p w14:paraId="6512B1B1" w14:textId="712E6578" w:rsidR="00157468" w:rsidRPr="00D661C6" w:rsidRDefault="00FB40EA" w:rsidP="00F90B51">
      <w:pPr>
        <w:pStyle w:val="Heading2"/>
        <w:spacing w:beforeLines="100" w:afterLines="50" w:after="120" w:line="340" w:lineRule="atLeast"/>
        <w:rPr>
          <w:rFonts w:ascii="SimHei" w:eastAsia="SimHei" w:hAnsi="SimHei"/>
          <w:szCs w:val="21"/>
        </w:rPr>
      </w:pPr>
      <w:r w:rsidRPr="00D661C6">
        <w:rPr>
          <w:rFonts w:ascii="SimHei" w:eastAsia="SimHei" w:hAnsi="SimHei" w:hint="eastAsia"/>
          <w:szCs w:val="21"/>
        </w:rPr>
        <w:t>背</w:t>
      </w:r>
      <w:r w:rsidR="00A160EB" w:rsidRPr="00D661C6">
        <w:rPr>
          <w:rFonts w:ascii="SimHei" w:eastAsia="SimHei" w:hAnsi="SimHei" w:hint="eastAsia"/>
          <w:szCs w:val="21"/>
        </w:rPr>
        <w:t xml:space="preserve">　</w:t>
      </w:r>
      <w:r w:rsidRPr="00D661C6">
        <w:rPr>
          <w:rFonts w:ascii="SimHei" w:eastAsia="SimHei" w:hAnsi="SimHei" w:hint="eastAsia"/>
          <w:szCs w:val="21"/>
        </w:rPr>
        <w:t>景</w:t>
      </w:r>
    </w:p>
    <w:p w14:paraId="6A8216F8" w14:textId="728FEFB9" w:rsidR="00111241" w:rsidRPr="00D661C6" w:rsidRDefault="00157468" w:rsidP="0052469D">
      <w:pPr>
        <w:overflowPunct w:val="0"/>
        <w:spacing w:afterLines="50" w:after="120" w:line="340" w:lineRule="atLeast"/>
        <w:jc w:val="both"/>
        <w:rPr>
          <w:rFonts w:ascii="SimSun" w:hAnsi="SimSun"/>
          <w:szCs w:val="21"/>
        </w:rPr>
      </w:pPr>
      <w:r w:rsidRPr="00D661C6">
        <w:rPr>
          <w:rFonts w:ascii="SimSun" w:hAnsi="SimSun"/>
          <w:szCs w:val="21"/>
        </w:rPr>
        <w:fldChar w:fldCharType="begin"/>
      </w:r>
      <w:r w:rsidRPr="00D661C6">
        <w:rPr>
          <w:rFonts w:ascii="SimSun" w:hAnsi="SimSun"/>
          <w:szCs w:val="21"/>
        </w:rPr>
        <w:instrText xml:space="preserve"> AUTONUM  </w:instrText>
      </w:r>
      <w:r w:rsidRPr="00D661C6">
        <w:rPr>
          <w:rFonts w:ascii="SimSun" w:hAnsi="SimSun"/>
          <w:szCs w:val="21"/>
        </w:rPr>
        <w:fldChar w:fldCharType="end"/>
      </w:r>
      <w:r w:rsidR="0052469D" w:rsidRPr="00D661C6">
        <w:rPr>
          <w:rFonts w:ascii="SimSun" w:hAnsi="SimSun"/>
          <w:szCs w:val="21"/>
        </w:rPr>
        <w:t>.</w:t>
      </w:r>
      <w:r w:rsidR="0052469D" w:rsidRPr="00D661C6">
        <w:rPr>
          <w:rFonts w:ascii="SimSun" w:hAnsi="SimSun"/>
          <w:szCs w:val="21"/>
        </w:rPr>
        <w:tab/>
      </w:r>
      <w:r w:rsidR="00D661C6" w:rsidRPr="00D661C6">
        <w:rPr>
          <w:rFonts w:ascii="SimSun" w:hAnsi="SimSun"/>
          <w:szCs w:val="21"/>
        </w:rPr>
        <w:t>立体工作队</w:t>
      </w:r>
      <w:r w:rsidR="003C0A23" w:rsidRPr="00D661C6">
        <w:rPr>
          <w:rFonts w:ascii="SimSun" w:hAnsi="SimSun"/>
          <w:szCs w:val="21"/>
        </w:rPr>
        <w:t>负责在第61号任务框架下修订</w:t>
      </w:r>
      <w:r w:rsidR="003C0A23" w:rsidRPr="00D661C6">
        <w:rPr>
          <w:rFonts w:ascii="SimSun" w:hAnsi="SimSun" w:hint="eastAsia"/>
          <w:szCs w:val="21"/>
        </w:rPr>
        <w:t>产权组织</w:t>
      </w:r>
      <w:r w:rsidR="003C0A23" w:rsidRPr="00D661C6">
        <w:rPr>
          <w:rFonts w:ascii="SimSun" w:hAnsi="SimSun"/>
          <w:szCs w:val="21"/>
        </w:rPr>
        <w:t>标准ST.91</w:t>
      </w:r>
      <w:r w:rsidR="00FB40EA" w:rsidRPr="00D661C6">
        <w:rPr>
          <w:rFonts w:ascii="SimSun" w:hAnsi="SimSun" w:hint="eastAsia"/>
          <w:szCs w:val="21"/>
        </w:rPr>
        <w:t>，该任务说明如下：</w:t>
      </w:r>
    </w:p>
    <w:p w14:paraId="1625CD0F" w14:textId="574D8D03" w:rsidR="00111241" w:rsidRPr="00D661C6" w:rsidRDefault="00FB40EA" w:rsidP="00D661C6">
      <w:pPr>
        <w:overflowPunct w:val="0"/>
        <w:spacing w:afterLines="50" w:after="120" w:line="340" w:lineRule="atLeast"/>
        <w:ind w:left="567"/>
        <w:jc w:val="both"/>
        <w:rPr>
          <w:rFonts w:ascii="SimSun" w:hAnsi="SimSun"/>
          <w:szCs w:val="21"/>
        </w:rPr>
      </w:pPr>
      <w:r w:rsidRPr="00D661C6">
        <w:rPr>
          <w:rFonts w:ascii="KaiTi" w:eastAsia="KaiTi" w:hAnsi="KaiTi" w:hint="eastAsia"/>
          <w:iCs/>
          <w:szCs w:val="21"/>
        </w:rPr>
        <w:t>“</w:t>
      </w:r>
      <w:r w:rsidR="003C0A23" w:rsidRPr="00D661C6">
        <w:rPr>
          <w:rFonts w:ascii="KaiTi" w:eastAsia="KaiTi" w:hAnsi="KaiTi" w:hint="eastAsia"/>
          <w:iCs/>
          <w:szCs w:val="21"/>
        </w:rPr>
        <w:t>确保对产权组织标准ST.91进行必要的修订和更新，包括检索立体模型和立体图像的方法。</w:t>
      </w:r>
      <w:r w:rsidRPr="00D661C6">
        <w:rPr>
          <w:rFonts w:ascii="KaiTi" w:eastAsia="KaiTi" w:hAnsi="KaiTi" w:hint="eastAsia"/>
          <w:iCs/>
          <w:szCs w:val="21"/>
        </w:rPr>
        <w:t>”</w:t>
      </w:r>
    </w:p>
    <w:p w14:paraId="6D428720" w14:textId="72A98569" w:rsidR="00157468" w:rsidRPr="00D661C6" w:rsidRDefault="00663D77" w:rsidP="0052469D">
      <w:pPr>
        <w:overflowPunct w:val="0"/>
        <w:spacing w:afterLines="50" w:after="120" w:line="340" w:lineRule="atLeast"/>
        <w:jc w:val="both"/>
        <w:rPr>
          <w:rFonts w:ascii="SimSun" w:hAnsi="SimSun"/>
          <w:szCs w:val="21"/>
        </w:rPr>
      </w:pPr>
      <w:r w:rsidRPr="00D661C6">
        <w:rPr>
          <w:rFonts w:ascii="SimSun" w:hAnsi="SimSun"/>
          <w:szCs w:val="21"/>
        </w:rPr>
        <w:fldChar w:fldCharType="begin"/>
      </w:r>
      <w:r w:rsidRPr="00D661C6">
        <w:rPr>
          <w:rFonts w:ascii="SimSun" w:hAnsi="SimSun"/>
          <w:szCs w:val="21"/>
        </w:rPr>
        <w:instrText xml:space="preserve"> AUTONUM  </w:instrText>
      </w:r>
      <w:r w:rsidRPr="00D661C6">
        <w:rPr>
          <w:rFonts w:ascii="SimSun" w:hAnsi="SimSun"/>
          <w:szCs w:val="21"/>
        </w:rPr>
        <w:fldChar w:fldCharType="end"/>
      </w:r>
      <w:r w:rsidR="0052469D" w:rsidRPr="00D661C6">
        <w:rPr>
          <w:rFonts w:ascii="SimSun" w:hAnsi="SimSun"/>
          <w:szCs w:val="21"/>
        </w:rPr>
        <w:t>.</w:t>
      </w:r>
      <w:r w:rsidR="0052469D" w:rsidRPr="00D661C6">
        <w:rPr>
          <w:rFonts w:ascii="SimSun" w:hAnsi="SimSun"/>
          <w:szCs w:val="21"/>
        </w:rPr>
        <w:tab/>
      </w:r>
      <w:r w:rsidR="003C0A23" w:rsidRPr="00D661C6">
        <w:rPr>
          <w:rFonts w:ascii="SimSun" w:hAnsi="SimSun"/>
          <w:szCs w:val="21"/>
        </w:rPr>
        <w:t>虽然</w:t>
      </w:r>
      <w:r w:rsidR="003C0A23" w:rsidRPr="00D661C6">
        <w:rPr>
          <w:rFonts w:ascii="SimSun" w:hAnsi="SimSun" w:hint="eastAsia"/>
          <w:szCs w:val="21"/>
        </w:rPr>
        <w:t>产权组织</w:t>
      </w:r>
      <w:r w:rsidR="003C0A23" w:rsidRPr="00D661C6">
        <w:rPr>
          <w:rFonts w:ascii="SimSun" w:hAnsi="SimSun"/>
          <w:szCs w:val="21"/>
        </w:rPr>
        <w:t>标准ST.91提供了文件格式X3D的定义，但它并不是该标准推荐的文件格式之一。将X3D排除的原因是</w:t>
      </w:r>
      <w:r w:rsidR="003C0A23" w:rsidRPr="00D661C6">
        <w:rPr>
          <w:rFonts w:ascii="SimSun" w:hAnsi="SimSun" w:hint="eastAsia"/>
          <w:szCs w:val="21"/>
        </w:rPr>
        <w:t>认为其并未得到</w:t>
      </w:r>
      <w:r w:rsidR="003C0A23" w:rsidRPr="00D661C6">
        <w:rPr>
          <w:rFonts w:ascii="SimSun" w:hAnsi="SimSun"/>
          <w:szCs w:val="21"/>
        </w:rPr>
        <w:t>广泛使用，因此不符合用于确定是否纳入文件格式的选择标准。为提高透明度，工作</w:t>
      </w:r>
      <w:r w:rsidR="003C0A23" w:rsidRPr="00D661C6">
        <w:rPr>
          <w:rFonts w:ascii="SimSun" w:hAnsi="SimSun" w:hint="eastAsia"/>
          <w:szCs w:val="21"/>
        </w:rPr>
        <w:t>队</w:t>
      </w:r>
      <w:r w:rsidR="003C0A23" w:rsidRPr="00D661C6">
        <w:rPr>
          <w:rFonts w:ascii="SimSun" w:hAnsi="SimSun"/>
          <w:szCs w:val="21"/>
        </w:rPr>
        <w:t>的一些成员建议提供用于评估文件格式</w:t>
      </w:r>
      <w:r w:rsidR="00703D01" w:rsidRPr="00D661C6">
        <w:rPr>
          <w:rFonts w:ascii="SimSun" w:hAnsi="SimSun" w:hint="eastAsia"/>
          <w:szCs w:val="21"/>
        </w:rPr>
        <w:t>的</w:t>
      </w:r>
      <w:r w:rsidR="003C0A23" w:rsidRPr="00D661C6">
        <w:rPr>
          <w:rFonts w:ascii="SimSun" w:hAnsi="SimSun"/>
          <w:szCs w:val="21"/>
        </w:rPr>
        <w:t>选择标准完整清单，其结果就是新</w:t>
      </w:r>
      <w:r w:rsidR="00703D01" w:rsidRPr="00D661C6">
        <w:rPr>
          <w:rFonts w:ascii="SimSun" w:hAnsi="SimSun" w:hint="eastAsia"/>
          <w:szCs w:val="21"/>
        </w:rPr>
        <w:t>拟议</w:t>
      </w:r>
      <w:r w:rsidR="003C0A23" w:rsidRPr="00D661C6">
        <w:rPr>
          <w:rFonts w:ascii="SimSun" w:hAnsi="SimSun" w:hint="eastAsia"/>
          <w:szCs w:val="21"/>
        </w:rPr>
        <w:t>的产权组织</w:t>
      </w:r>
      <w:r w:rsidR="003C0A23" w:rsidRPr="00D661C6">
        <w:rPr>
          <w:rFonts w:ascii="SimSun" w:hAnsi="SimSun"/>
          <w:szCs w:val="21"/>
        </w:rPr>
        <w:t>标准ST.91附件。此外，</w:t>
      </w:r>
      <w:r w:rsidR="00703D01" w:rsidRPr="00D661C6">
        <w:rPr>
          <w:rFonts w:ascii="SimSun" w:hAnsi="SimSun" w:hint="eastAsia"/>
          <w:szCs w:val="21"/>
        </w:rPr>
        <w:t>认为</w:t>
      </w:r>
      <w:r w:rsidR="003C0A23" w:rsidRPr="00D661C6">
        <w:rPr>
          <w:rFonts w:ascii="SimSun" w:hAnsi="SimSun"/>
          <w:szCs w:val="21"/>
        </w:rPr>
        <w:t>X3D文件格式的定义</w:t>
      </w:r>
      <w:r w:rsidR="00703D01" w:rsidRPr="00D661C6">
        <w:rPr>
          <w:rFonts w:ascii="SimSun" w:hAnsi="SimSun" w:hint="eastAsia"/>
          <w:szCs w:val="21"/>
        </w:rPr>
        <w:t>也</w:t>
      </w:r>
      <w:r w:rsidR="003C0A23" w:rsidRPr="00D661C6">
        <w:rPr>
          <w:rFonts w:ascii="SimSun" w:hAnsi="SimSun"/>
          <w:szCs w:val="21"/>
        </w:rPr>
        <w:t>是多余的。</w:t>
      </w:r>
    </w:p>
    <w:p w14:paraId="0457D827" w14:textId="7AF97214" w:rsidR="00AB7DCF" w:rsidRPr="00D661C6" w:rsidRDefault="001E3591" w:rsidP="00F90B51">
      <w:pPr>
        <w:pStyle w:val="Heading2"/>
        <w:spacing w:beforeLines="100" w:afterLines="50" w:after="120" w:line="340" w:lineRule="atLeast"/>
        <w:rPr>
          <w:rFonts w:ascii="SimHei" w:eastAsia="SimHei" w:hAnsi="SimHei"/>
          <w:szCs w:val="21"/>
        </w:rPr>
      </w:pPr>
      <w:r w:rsidRPr="00D661C6">
        <w:rPr>
          <w:rFonts w:ascii="SimHei" w:eastAsia="SimHei" w:hAnsi="SimHei" w:hint="eastAsia"/>
          <w:szCs w:val="21"/>
        </w:rPr>
        <w:t>产权组织标准S</w:t>
      </w:r>
      <w:r w:rsidRPr="00D661C6">
        <w:rPr>
          <w:rFonts w:ascii="SimHei" w:eastAsia="SimHei" w:hAnsi="SimHei"/>
          <w:szCs w:val="21"/>
        </w:rPr>
        <w:t>T.</w:t>
      </w:r>
      <w:r w:rsidR="003C0A23" w:rsidRPr="00D661C6">
        <w:rPr>
          <w:rFonts w:ascii="SimHei" w:eastAsia="SimHei" w:hAnsi="SimHei"/>
          <w:szCs w:val="21"/>
        </w:rPr>
        <w:t>91</w:t>
      </w:r>
      <w:r w:rsidRPr="00D661C6">
        <w:rPr>
          <w:rFonts w:ascii="SimHei" w:eastAsia="SimHei" w:hAnsi="SimHei" w:hint="eastAsia"/>
          <w:szCs w:val="21"/>
        </w:rPr>
        <w:t>的拟议修订</w:t>
      </w:r>
    </w:p>
    <w:p w14:paraId="1ECEED47" w14:textId="091329A8" w:rsidR="00791E50" w:rsidRPr="00D661C6" w:rsidRDefault="00AB7DCF" w:rsidP="0052469D">
      <w:pPr>
        <w:overflowPunct w:val="0"/>
        <w:spacing w:afterLines="50" w:after="120" w:line="340" w:lineRule="atLeast"/>
        <w:jc w:val="both"/>
        <w:rPr>
          <w:rFonts w:ascii="SimSun" w:hAnsi="SimSun"/>
          <w:szCs w:val="21"/>
        </w:rPr>
      </w:pPr>
      <w:r w:rsidRPr="00D661C6">
        <w:rPr>
          <w:rFonts w:ascii="SimSun" w:hAnsi="SimSun"/>
          <w:szCs w:val="21"/>
        </w:rPr>
        <w:fldChar w:fldCharType="begin"/>
      </w:r>
      <w:r w:rsidRPr="00D661C6">
        <w:rPr>
          <w:rFonts w:ascii="SimSun" w:hAnsi="SimSun"/>
          <w:szCs w:val="21"/>
        </w:rPr>
        <w:instrText xml:space="preserve"> AUTONUM  </w:instrText>
      </w:r>
      <w:r w:rsidRPr="00D661C6">
        <w:rPr>
          <w:rFonts w:ascii="SimSun" w:hAnsi="SimSun"/>
          <w:szCs w:val="21"/>
        </w:rPr>
        <w:fldChar w:fldCharType="end"/>
      </w:r>
      <w:r w:rsidR="0052469D" w:rsidRPr="00D661C6">
        <w:rPr>
          <w:rFonts w:ascii="SimSun" w:hAnsi="SimSun"/>
          <w:szCs w:val="21"/>
        </w:rPr>
        <w:t>.</w:t>
      </w:r>
      <w:r w:rsidR="0052469D" w:rsidRPr="00D661C6">
        <w:rPr>
          <w:rFonts w:ascii="SimSun" w:hAnsi="SimSun"/>
          <w:szCs w:val="21"/>
        </w:rPr>
        <w:tab/>
      </w:r>
      <w:r w:rsidR="00D661C6" w:rsidRPr="00D661C6">
        <w:rPr>
          <w:rFonts w:ascii="SimSun" w:hAnsi="SimSun"/>
          <w:szCs w:val="21"/>
        </w:rPr>
        <w:t>立体工作队</w:t>
      </w:r>
      <w:r w:rsidR="00703D01" w:rsidRPr="00D661C6">
        <w:rPr>
          <w:rFonts w:ascii="SimSun" w:hAnsi="SimSun"/>
          <w:szCs w:val="21"/>
        </w:rPr>
        <w:t>编写了一份修订</w:t>
      </w:r>
      <w:r w:rsidR="00703D01" w:rsidRPr="00D661C6">
        <w:rPr>
          <w:rFonts w:ascii="SimSun" w:hAnsi="SimSun" w:hint="eastAsia"/>
          <w:szCs w:val="21"/>
        </w:rPr>
        <w:t>产权组织标准</w:t>
      </w:r>
      <w:r w:rsidR="00703D01" w:rsidRPr="00D661C6">
        <w:rPr>
          <w:rFonts w:ascii="SimSun" w:hAnsi="SimSun"/>
          <w:szCs w:val="21"/>
        </w:rPr>
        <w:t>ST.91的提案，</w:t>
      </w:r>
      <w:r w:rsidR="00703D01" w:rsidRPr="00D661C6">
        <w:rPr>
          <w:rFonts w:ascii="SimSun" w:hAnsi="SimSun" w:hint="eastAsia"/>
          <w:szCs w:val="21"/>
        </w:rPr>
        <w:t>供标准委审议并酌情批准，所有改动均使用跟踪修改在本文件附件中完整标示。附件中，凡注明删除线的内容表示删除，注明下划线的内容表示增加。</w:t>
      </w:r>
    </w:p>
    <w:p w14:paraId="03717A63" w14:textId="6C1C512C" w:rsidR="003425DF" w:rsidRPr="00D661C6" w:rsidRDefault="00F3242B" w:rsidP="0052469D">
      <w:pPr>
        <w:overflowPunct w:val="0"/>
        <w:spacing w:afterLines="50" w:after="120" w:line="340" w:lineRule="atLeast"/>
        <w:jc w:val="both"/>
        <w:rPr>
          <w:rFonts w:ascii="SimSun" w:hAnsi="SimSun"/>
          <w:szCs w:val="21"/>
        </w:rPr>
      </w:pPr>
      <w:r w:rsidRPr="00D661C6">
        <w:rPr>
          <w:rFonts w:ascii="SimSun" w:hAnsi="SimSun"/>
          <w:szCs w:val="21"/>
        </w:rPr>
        <w:lastRenderedPageBreak/>
        <w:fldChar w:fldCharType="begin"/>
      </w:r>
      <w:r w:rsidRPr="00D661C6">
        <w:rPr>
          <w:rFonts w:ascii="SimSun" w:hAnsi="SimSun"/>
          <w:szCs w:val="21"/>
        </w:rPr>
        <w:instrText xml:space="preserve"> AUTONUM  </w:instrText>
      </w:r>
      <w:r w:rsidRPr="00D661C6">
        <w:rPr>
          <w:rFonts w:ascii="SimSun" w:hAnsi="SimSun"/>
          <w:szCs w:val="21"/>
        </w:rPr>
        <w:fldChar w:fldCharType="end"/>
      </w:r>
      <w:r w:rsidR="0052469D" w:rsidRPr="00D661C6">
        <w:rPr>
          <w:rFonts w:ascii="SimSun" w:hAnsi="SimSun"/>
          <w:szCs w:val="21"/>
        </w:rPr>
        <w:t>.</w:t>
      </w:r>
      <w:r w:rsidR="0052469D" w:rsidRPr="00D661C6">
        <w:rPr>
          <w:rFonts w:ascii="SimSun" w:hAnsi="SimSun"/>
          <w:szCs w:val="21"/>
        </w:rPr>
        <w:tab/>
      </w:r>
      <w:r w:rsidR="00126F55" w:rsidRPr="00D661C6">
        <w:rPr>
          <w:rFonts w:ascii="SimSun" w:hAnsi="SimSun"/>
          <w:szCs w:val="21"/>
        </w:rPr>
        <w:t>对产权组织标准ST.</w:t>
      </w:r>
      <w:r w:rsidR="00703D01" w:rsidRPr="00D661C6">
        <w:rPr>
          <w:rFonts w:ascii="SimSun" w:hAnsi="SimSun"/>
          <w:szCs w:val="21"/>
        </w:rPr>
        <w:t>91</w:t>
      </w:r>
      <w:r w:rsidR="00F110FC" w:rsidRPr="00D661C6">
        <w:rPr>
          <w:rFonts w:ascii="SimSun" w:hAnsi="SimSun"/>
          <w:szCs w:val="21"/>
        </w:rPr>
        <w:t>的拟议修改可</w:t>
      </w:r>
      <w:r w:rsidR="00F110FC" w:rsidRPr="00D661C6">
        <w:rPr>
          <w:rFonts w:ascii="SimSun" w:hAnsi="SimSun" w:hint="eastAsia"/>
          <w:szCs w:val="21"/>
        </w:rPr>
        <w:t>总结</w:t>
      </w:r>
      <w:r w:rsidR="00126F55" w:rsidRPr="00D661C6">
        <w:rPr>
          <w:rFonts w:ascii="SimSun" w:hAnsi="SimSun"/>
          <w:szCs w:val="21"/>
        </w:rPr>
        <w:t>如下</w:t>
      </w:r>
      <w:r w:rsidR="00126F55" w:rsidRPr="00D661C6">
        <w:rPr>
          <w:rFonts w:ascii="SimSun" w:hAnsi="SimSun" w:hint="eastAsia"/>
          <w:szCs w:val="21"/>
        </w:rPr>
        <w:t>：</w:t>
      </w:r>
    </w:p>
    <w:p w14:paraId="66DA7DFF" w14:textId="6F028A4B" w:rsidR="00703D01" w:rsidRPr="00D661C6" w:rsidRDefault="00703D01" w:rsidP="00D661C6">
      <w:pPr>
        <w:pStyle w:val="ONUME"/>
        <w:numPr>
          <w:ilvl w:val="0"/>
          <w:numId w:val="18"/>
        </w:numPr>
        <w:overflowPunct w:val="0"/>
        <w:spacing w:afterLines="50" w:after="120" w:line="340" w:lineRule="atLeast"/>
        <w:ind w:left="924" w:hanging="357"/>
        <w:jc w:val="both"/>
        <w:rPr>
          <w:rFonts w:ascii="SimSun" w:hAnsi="SimSun"/>
          <w:szCs w:val="21"/>
        </w:rPr>
      </w:pPr>
      <w:r w:rsidRPr="00D661C6">
        <w:rPr>
          <w:rFonts w:ascii="SimSun" w:hAnsi="SimSun"/>
          <w:szCs w:val="21"/>
        </w:rPr>
        <w:t>删除第3</w:t>
      </w:r>
      <w:r w:rsidR="00FF7E5E" w:rsidRPr="00D661C6">
        <w:rPr>
          <w:rFonts w:ascii="SimSun" w:hAnsi="SimSun" w:hint="eastAsia"/>
          <w:szCs w:val="21"/>
        </w:rPr>
        <w:t>（n）</w:t>
      </w:r>
      <w:r w:rsidRPr="00D661C6">
        <w:rPr>
          <w:rFonts w:ascii="SimSun" w:hAnsi="SimSun"/>
          <w:szCs w:val="21"/>
        </w:rPr>
        <w:t>段中的X3D定义：</w:t>
      </w:r>
      <w:r w:rsidR="00FF7E5E" w:rsidRPr="00D661C6">
        <w:rPr>
          <w:rFonts w:ascii="SimSun" w:hAnsi="SimSun"/>
          <w:szCs w:val="21"/>
        </w:rPr>
        <w:t>“</w:t>
      </w:r>
      <w:r w:rsidRPr="00D661C6">
        <w:rPr>
          <w:rFonts w:ascii="SimSun" w:hAnsi="SimSun"/>
          <w:szCs w:val="21"/>
        </w:rPr>
        <w:t>X3D</w:t>
      </w:r>
      <w:r w:rsidR="00FF7E5E" w:rsidRPr="00D661C6">
        <w:rPr>
          <w:rFonts w:ascii="SimSun" w:hAnsi="SimSun" w:hint="eastAsia"/>
          <w:szCs w:val="21"/>
        </w:rPr>
        <w:t>——</w:t>
      </w:r>
      <w:r w:rsidRPr="00D661C6">
        <w:rPr>
          <w:rFonts w:ascii="SimSun" w:hAnsi="SimSun"/>
          <w:szCs w:val="21"/>
        </w:rPr>
        <w:t>虚拟现实</w:t>
      </w:r>
      <w:r w:rsidR="00FF7E5E" w:rsidRPr="00D661C6">
        <w:rPr>
          <w:rFonts w:ascii="SimSun" w:hAnsi="SimSun" w:hint="eastAsia"/>
          <w:szCs w:val="21"/>
        </w:rPr>
        <w:t>模拟</w:t>
      </w:r>
      <w:r w:rsidRPr="00D661C6">
        <w:rPr>
          <w:rFonts w:ascii="SimSun" w:hAnsi="SimSun" w:hint="eastAsia"/>
          <w:szCs w:val="21"/>
        </w:rPr>
        <w:t>语</w:t>
      </w:r>
      <w:r w:rsidRPr="00D661C6">
        <w:rPr>
          <w:rFonts w:ascii="SimSun" w:hAnsi="SimSun"/>
          <w:szCs w:val="21"/>
        </w:rPr>
        <w:t>言（VRML）的</w:t>
      </w:r>
      <w:r w:rsidR="00FF7E5E" w:rsidRPr="00D661C6">
        <w:rPr>
          <w:rFonts w:ascii="SimSun" w:hAnsi="SimSun" w:hint="eastAsia"/>
          <w:szCs w:val="21"/>
        </w:rPr>
        <w:t>后继</w:t>
      </w:r>
      <w:r w:rsidRPr="00D661C6">
        <w:rPr>
          <w:rFonts w:ascii="SimSun" w:hAnsi="SimSun"/>
          <w:szCs w:val="21"/>
        </w:rPr>
        <w:t>，一种开放的ISO标准XML格式</w:t>
      </w:r>
      <w:r w:rsidR="00FF7E5E" w:rsidRPr="00D661C6">
        <w:rPr>
          <w:rFonts w:ascii="SimSun" w:hAnsi="SimSun"/>
          <w:szCs w:val="21"/>
        </w:rPr>
        <w:t>”</w:t>
      </w:r>
      <w:r w:rsidRPr="00D661C6">
        <w:rPr>
          <w:rFonts w:ascii="SimSun" w:hAnsi="SimSun"/>
          <w:szCs w:val="21"/>
        </w:rPr>
        <w:t>；</w:t>
      </w:r>
    </w:p>
    <w:p w14:paraId="67207E6B" w14:textId="491C74EF" w:rsidR="00703D01" w:rsidRPr="00D661C6" w:rsidRDefault="00703D01" w:rsidP="00D661C6">
      <w:pPr>
        <w:pStyle w:val="ONUME"/>
        <w:numPr>
          <w:ilvl w:val="0"/>
          <w:numId w:val="18"/>
        </w:numPr>
        <w:overflowPunct w:val="0"/>
        <w:spacing w:afterLines="50" w:after="120" w:line="340" w:lineRule="atLeast"/>
        <w:ind w:left="924" w:hanging="357"/>
        <w:jc w:val="both"/>
        <w:rPr>
          <w:rFonts w:ascii="SimSun" w:hAnsi="SimSun"/>
          <w:szCs w:val="21"/>
        </w:rPr>
      </w:pPr>
      <w:r w:rsidRPr="00D661C6">
        <w:rPr>
          <w:rFonts w:ascii="SimSun" w:hAnsi="SimSun"/>
          <w:szCs w:val="21"/>
        </w:rPr>
        <w:t>在</w:t>
      </w:r>
      <w:r w:rsidR="000F44AC" w:rsidRPr="00D661C6">
        <w:rPr>
          <w:rFonts w:ascii="SimSun" w:hAnsi="SimSun" w:hint="eastAsia"/>
          <w:szCs w:val="21"/>
        </w:rPr>
        <w:t>文件中的</w:t>
      </w:r>
      <w:r w:rsidRPr="00D661C6">
        <w:rPr>
          <w:rFonts w:ascii="SimSun" w:hAnsi="SimSun"/>
          <w:szCs w:val="21"/>
        </w:rPr>
        <w:t>参考</w:t>
      </w:r>
      <w:r w:rsidR="000F44AC" w:rsidRPr="00D661C6">
        <w:rPr>
          <w:rFonts w:ascii="SimSun" w:hAnsi="SimSun" w:hint="eastAsia"/>
          <w:szCs w:val="21"/>
        </w:rPr>
        <w:t>文献</w:t>
      </w:r>
      <w:r w:rsidRPr="00D661C6">
        <w:rPr>
          <w:rFonts w:ascii="SimSun" w:hAnsi="SimSun"/>
          <w:szCs w:val="21"/>
        </w:rPr>
        <w:t>部分</w:t>
      </w:r>
      <w:r w:rsidR="000F44AC" w:rsidRPr="00D661C6">
        <w:rPr>
          <w:rFonts w:ascii="SimSun" w:hAnsi="SimSun" w:hint="eastAsia"/>
          <w:szCs w:val="21"/>
        </w:rPr>
        <w:t>添加</w:t>
      </w:r>
      <w:r w:rsidRPr="00D661C6">
        <w:rPr>
          <w:rFonts w:ascii="SimSun" w:hAnsi="SimSun"/>
          <w:szCs w:val="21"/>
        </w:rPr>
        <w:t>相关标准的链接；</w:t>
      </w:r>
    </w:p>
    <w:p w14:paraId="649EC674" w14:textId="419FEA9D" w:rsidR="00703D01" w:rsidRPr="00D661C6" w:rsidRDefault="00703D01" w:rsidP="00D661C6">
      <w:pPr>
        <w:pStyle w:val="ONUME"/>
        <w:numPr>
          <w:ilvl w:val="0"/>
          <w:numId w:val="18"/>
        </w:numPr>
        <w:overflowPunct w:val="0"/>
        <w:spacing w:afterLines="50" w:after="120" w:line="340" w:lineRule="atLeast"/>
        <w:ind w:left="924" w:hanging="357"/>
        <w:jc w:val="both"/>
        <w:rPr>
          <w:rFonts w:ascii="SimSun" w:hAnsi="SimSun"/>
          <w:szCs w:val="21"/>
        </w:rPr>
      </w:pPr>
      <w:r w:rsidRPr="00D661C6">
        <w:rPr>
          <w:rFonts w:ascii="SimSun" w:hAnsi="SimSun"/>
          <w:szCs w:val="21"/>
        </w:rPr>
        <w:t>在第6段中提及新附件；以及</w:t>
      </w:r>
    </w:p>
    <w:p w14:paraId="062EC654" w14:textId="7F231DB3" w:rsidR="00A9140A" w:rsidRPr="00D661C6" w:rsidRDefault="000F44AC" w:rsidP="00D661C6">
      <w:pPr>
        <w:pStyle w:val="ONUME"/>
        <w:numPr>
          <w:ilvl w:val="0"/>
          <w:numId w:val="18"/>
        </w:numPr>
        <w:overflowPunct w:val="0"/>
        <w:spacing w:afterLines="50" w:after="120" w:line="340" w:lineRule="atLeast"/>
        <w:ind w:left="924" w:hanging="357"/>
        <w:jc w:val="both"/>
        <w:rPr>
          <w:rFonts w:ascii="SimSun" w:hAnsi="SimSun"/>
          <w:szCs w:val="21"/>
        </w:rPr>
      </w:pPr>
      <w:r w:rsidRPr="00D661C6">
        <w:rPr>
          <w:rFonts w:ascii="SimSun" w:hAnsi="SimSun" w:hint="eastAsia"/>
          <w:szCs w:val="21"/>
        </w:rPr>
        <w:t>增加</w:t>
      </w:r>
      <w:r w:rsidR="00703D01" w:rsidRPr="00D661C6">
        <w:rPr>
          <w:rFonts w:ascii="SimSun" w:hAnsi="SimSun"/>
          <w:szCs w:val="21"/>
        </w:rPr>
        <w:t>新附件：用于选择推荐3D文件格式的标准列表。</w:t>
      </w:r>
    </w:p>
    <w:p w14:paraId="36EEB9F8" w14:textId="3BBCD2B3" w:rsidR="00703D01" w:rsidRPr="00D661C6" w:rsidRDefault="00A43A9C" w:rsidP="00703D01">
      <w:pPr>
        <w:overflowPunct w:val="0"/>
        <w:spacing w:afterLines="50" w:after="120" w:line="340" w:lineRule="atLeast"/>
        <w:jc w:val="both"/>
        <w:rPr>
          <w:rFonts w:ascii="SimSun" w:hAnsi="SimSun"/>
          <w:szCs w:val="21"/>
        </w:rPr>
      </w:pPr>
      <w:r w:rsidRPr="00D661C6">
        <w:rPr>
          <w:rFonts w:ascii="SimSun" w:hAnsi="SimSun"/>
          <w:szCs w:val="21"/>
        </w:rPr>
        <w:fldChar w:fldCharType="begin"/>
      </w:r>
      <w:r w:rsidRPr="00D661C6">
        <w:rPr>
          <w:rFonts w:ascii="SimSun" w:hAnsi="SimSun"/>
          <w:szCs w:val="21"/>
        </w:rPr>
        <w:instrText xml:space="preserve"> AUTONUM  </w:instrText>
      </w:r>
      <w:r w:rsidRPr="00D661C6">
        <w:rPr>
          <w:rFonts w:ascii="SimSun" w:hAnsi="SimSun"/>
          <w:szCs w:val="21"/>
        </w:rPr>
        <w:fldChar w:fldCharType="end"/>
      </w:r>
      <w:r w:rsidR="0052469D" w:rsidRPr="00D661C6">
        <w:rPr>
          <w:rFonts w:ascii="SimSun" w:hAnsi="SimSun"/>
          <w:szCs w:val="21"/>
        </w:rPr>
        <w:t>.</w:t>
      </w:r>
      <w:r w:rsidR="0052469D" w:rsidRPr="00D661C6">
        <w:rPr>
          <w:rFonts w:ascii="SimSun" w:hAnsi="SimSun"/>
          <w:szCs w:val="21"/>
        </w:rPr>
        <w:tab/>
      </w:r>
      <w:r w:rsidR="00703D01" w:rsidRPr="00D661C6">
        <w:rPr>
          <w:rFonts w:ascii="SimSun" w:hAnsi="SimSun"/>
          <w:szCs w:val="21"/>
        </w:rPr>
        <w:t>由于</w:t>
      </w:r>
      <w:r w:rsidR="005F5ED7" w:rsidRPr="00D661C6">
        <w:rPr>
          <w:rFonts w:ascii="SimSun" w:hAnsi="SimSun" w:hint="eastAsia"/>
          <w:szCs w:val="21"/>
        </w:rPr>
        <w:t>该</w:t>
      </w:r>
      <w:r w:rsidR="00703D01" w:rsidRPr="00D661C6">
        <w:rPr>
          <w:rFonts w:ascii="SimSun" w:hAnsi="SimSun"/>
          <w:szCs w:val="21"/>
        </w:rPr>
        <w:t>标准没有版本号，因此</w:t>
      </w:r>
      <w:r w:rsidR="005F5ED7" w:rsidRPr="00D661C6">
        <w:rPr>
          <w:rFonts w:ascii="SimSun" w:hAnsi="SimSun" w:hint="eastAsia"/>
          <w:szCs w:val="21"/>
        </w:rPr>
        <w:t>不必建议</w:t>
      </w:r>
      <w:r w:rsidR="00703D01" w:rsidRPr="00D661C6">
        <w:rPr>
          <w:rFonts w:ascii="SimSun" w:hAnsi="SimSun"/>
          <w:szCs w:val="21"/>
        </w:rPr>
        <w:t>新版本号，</w:t>
      </w:r>
      <w:r w:rsidR="005F5ED7" w:rsidRPr="00D661C6">
        <w:rPr>
          <w:rFonts w:ascii="SimSun" w:hAnsi="SimSun" w:hint="eastAsia"/>
          <w:szCs w:val="21"/>
        </w:rPr>
        <w:t>认为发布</w:t>
      </w:r>
      <w:r w:rsidR="00703D01" w:rsidRPr="00D661C6">
        <w:rPr>
          <w:rFonts w:ascii="SimSun" w:hAnsi="SimSun"/>
          <w:szCs w:val="21"/>
        </w:rPr>
        <w:t>日期足以作为唯一参考。</w:t>
      </w:r>
    </w:p>
    <w:p w14:paraId="7D88486C" w14:textId="58DF1F06" w:rsidR="00663D77" w:rsidRPr="00D661C6" w:rsidRDefault="00663D77" w:rsidP="0052469D">
      <w:pPr>
        <w:overflowPunct w:val="0"/>
        <w:spacing w:afterLines="50" w:after="120" w:line="340" w:lineRule="atLeast"/>
        <w:ind w:left="5534"/>
        <w:jc w:val="both"/>
        <w:rPr>
          <w:rFonts w:ascii="KaiTi" w:eastAsia="KaiTi" w:hAnsi="KaiTi"/>
          <w:szCs w:val="21"/>
        </w:rPr>
      </w:pPr>
      <w:r w:rsidRPr="00D661C6">
        <w:rPr>
          <w:rFonts w:ascii="KaiTi" w:eastAsia="KaiTi" w:hAnsi="KaiTi"/>
          <w:szCs w:val="21"/>
        </w:rPr>
        <w:fldChar w:fldCharType="begin"/>
      </w:r>
      <w:r w:rsidRPr="00D661C6">
        <w:rPr>
          <w:rFonts w:ascii="KaiTi" w:eastAsia="KaiTi" w:hAnsi="KaiTi"/>
          <w:szCs w:val="21"/>
        </w:rPr>
        <w:instrText xml:space="preserve"> AUTONUM  </w:instrText>
      </w:r>
      <w:r w:rsidRPr="00D661C6">
        <w:rPr>
          <w:rFonts w:ascii="KaiTi" w:eastAsia="KaiTi" w:hAnsi="KaiTi"/>
          <w:szCs w:val="21"/>
        </w:rPr>
        <w:fldChar w:fldCharType="end"/>
      </w:r>
      <w:r w:rsidR="0052469D" w:rsidRPr="00D661C6">
        <w:rPr>
          <w:rFonts w:ascii="KaiTi" w:eastAsia="KaiTi" w:hAnsi="KaiTi"/>
          <w:szCs w:val="21"/>
        </w:rPr>
        <w:t>.</w:t>
      </w:r>
      <w:r w:rsidR="0052469D" w:rsidRPr="00D661C6">
        <w:rPr>
          <w:rFonts w:ascii="KaiTi" w:eastAsia="KaiTi" w:hAnsi="KaiTi"/>
          <w:szCs w:val="21"/>
        </w:rPr>
        <w:tab/>
      </w:r>
      <w:r w:rsidR="001E3591" w:rsidRPr="00D661C6">
        <w:rPr>
          <w:rFonts w:ascii="KaiTi" w:eastAsia="KaiTi" w:hAnsi="KaiTi" w:hint="eastAsia"/>
          <w:szCs w:val="21"/>
        </w:rPr>
        <w:t>请标准委员会：</w:t>
      </w:r>
    </w:p>
    <w:p w14:paraId="2EA957B6" w14:textId="5D8C0FEA" w:rsidR="00663D77" w:rsidRPr="00D661C6" w:rsidRDefault="00A160EB" w:rsidP="0052469D">
      <w:pPr>
        <w:pStyle w:val="ListParagraph"/>
        <w:numPr>
          <w:ilvl w:val="0"/>
          <w:numId w:val="9"/>
        </w:numPr>
        <w:overflowPunct w:val="0"/>
        <w:spacing w:afterLines="50" w:after="120" w:line="340" w:lineRule="atLeast"/>
        <w:ind w:left="5534" w:firstLine="703"/>
        <w:contextualSpacing w:val="0"/>
        <w:jc w:val="both"/>
        <w:rPr>
          <w:rFonts w:ascii="SimSun" w:hAnsi="SimSun"/>
          <w:szCs w:val="21"/>
        </w:rPr>
      </w:pPr>
      <w:r w:rsidRPr="00D661C6">
        <w:rPr>
          <w:rFonts w:ascii="KaiTi" w:eastAsia="KaiTi" w:hAnsi="KaiTi" w:hint="eastAsia"/>
          <w:iCs/>
          <w:szCs w:val="21"/>
        </w:rPr>
        <w:t>注意本文件</w:t>
      </w:r>
      <w:r w:rsidR="007E45B7" w:rsidRPr="00D661C6">
        <w:rPr>
          <w:rFonts w:ascii="KaiTi" w:eastAsia="KaiTi" w:hAnsi="KaiTi" w:hint="eastAsia"/>
          <w:iCs/>
          <w:szCs w:val="21"/>
        </w:rPr>
        <w:t>及本文件</w:t>
      </w:r>
      <w:r w:rsidR="001E3591" w:rsidRPr="00D661C6">
        <w:rPr>
          <w:rFonts w:ascii="KaiTi" w:eastAsia="KaiTi" w:hAnsi="KaiTi" w:hint="eastAsia"/>
          <w:iCs/>
          <w:szCs w:val="21"/>
        </w:rPr>
        <w:t>附件的内容；</w:t>
      </w:r>
    </w:p>
    <w:p w14:paraId="66C58303" w14:textId="292FCA43" w:rsidR="00565172" w:rsidRPr="00D661C6" w:rsidRDefault="0093291E" w:rsidP="0052469D">
      <w:pPr>
        <w:pStyle w:val="ListParagraph"/>
        <w:numPr>
          <w:ilvl w:val="0"/>
          <w:numId w:val="9"/>
        </w:numPr>
        <w:overflowPunct w:val="0"/>
        <w:spacing w:afterLines="50" w:after="120" w:line="340" w:lineRule="atLeast"/>
        <w:ind w:left="5534" w:firstLine="703"/>
        <w:contextualSpacing w:val="0"/>
        <w:jc w:val="both"/>
        <w:rPr>
          <w:rFonts w:ascii="KaiTi" w:eastAsia="KaiTi" w:hAnsi="KaiTi"/>
          <w:szCs w:val="21"/>
        </w:rPr>
      </w:pPr>
      <w:r w:rsidRPr="00D661C6">
        <w:rPr>
          <w:rFonts w:ascii="KaiTi" w:eastAsia="KaiTi" w:hAnsi="KaiTi" w:hint="eastAsia"/>
          <w:szCs w:val="21"/>
        </w:rPr>
        <w:t>审议并批准上文第</w:t>
      </w:r>
      <w:r w:rsidR="000F44AC" w:rsidRPr="00D661C6">
        <w:rPr>
          <w:rFonts w:ascii="KaiTi" w:eastAsia="KaiTi" w:hAnsi="KaiTi"/>
          <w:szCs w:val="21"/>
        </w:rPr>
        <w:t>5</w:t>
      </w:r>
      <w:r w:rsidRPr="00D661C6">
        <w:rPr>
          <w:rFonts w:ascii="KaiTi" w:eastAsia="KaiTi" w:hAnsi="KaiTi" w:hint="eastAsia"/>
          <w:szCs w:val="21"/>
        </w:rPr>
        <w:t>段</w:t>
      </w:r>
      <w:r w:rsidR="000F44AC" w:rsidRPr="00D661C6">
        <w:rPr>
          <w:rFonts w:ascii="KaiTi" w:eastAsia="KaiTi" w:hAnsi="KaiTi" w:hint="eastAsia"/>
          <w:szCs w:val="21"/>
        </w:rPr>
        <w:t>所述并转录于本文件附件的对产权组织标准</w:t>
      </w:r>
      <w:r w:rsidRPr="00D661C6">
        <w:rPr>
          <w:rFonts w:ascii="KaiTi" w:eastAsia="KaiTi" w:hAnsi="KaiTi" w:hint="eastAsia"/>
          <w:szCs w:val="21"/>
        </w:rPr>
        <w:t>S</w:t>
      </w:r>
      <w:r w:rsidRPr="00D661C6">
        <w:rPr>
          <w:rFonts w:ascii="KaiTi" w:eastAsia="KaiTi" w:hAnsi="KaiTi"/>
          <w:szCs w:val="21"/>
        </w:rPr>
        <w:t>T.</w:t>
      </w:r>
      <w:r w:rsidR="000F44AC" w:rsidRPr="00D661C6">
        <w:rPr>
          <w:rFonts w:ascii="KaiTi" w:eastAsia="KaiTi" w:hAnsi="KaiTi"/>
          <w:szCs w:val="21"/>
        </w:rPr>
        <w:t>91</w:t>
      </w:r>
      <w:r w:rsidRPr="00D661C6">
        <w:rPr>
          <w:rFonts w:ascii="KaiTi" w:eastAsia="KaiTi" w:hAnsi="KaiTi" w:hint="eastAsia"/>
          <w:szCs w:val="21"/>
        </w:rPr>
        <w:t>的拟议</w:t>
      </w:r>
      <w:r w:rsidR="000F44AC" w:rsidRPr="00D661C6">
        <w:rPr>
          <w:rFonts w:ascii="KaiTi" w:eastAsia="KaiTi" w:hAnsi="KaiTi" w:hint="eastAsia"/>
          <w:szCs w:val="21"/>
        </w:rPr>
        <w:t>修订。</w:t>
      </w:r>
    </w:p>
    <w:p w14:paraId="0768422C" w14:textId="296F3732" w:rsidR="003425DF" w:rsidRPr="00D661C6" w:rsidRDefault="00791E50" w:rsidP="0052469D">
      <w:pPr>
        <w:pStyle w:val="ListParagraph"/>
        <w:overflowPunct w:val="0"/>
        <w:spacing w:before="720" w:afterLines="50" w:after="120" w:line="320" w:lineRule="atLeast"/>
        <w:ind w:left="5534"/>
        <w:contextualSpacing w:val="0"/>
        <w:rPr>
          <w:rFonts w:ascii="SimSun" w:hAnsi="SimSun"/>
        </w:rPr>
      </w:pPr>
      <w:r w:rsidRPr="00D661C6">
        <w:rPr>
          <w:rFonts w:ascii="KaiTi" w:eastAsia="KaiTi" w:hAnsi="KaiTi"/>
          <w:szCs w:val="21"/>
        </w:rPr>
        <w:t>[</w:t>
      </w:r>
      <w:r w:rsidR="0093291E" w:rsidRPr="00D661C6">
        <w:rPr>
          <w:rFonts w:ascii="KaiTi" w:eastAsia="KaiTi" w:hAnsi="KaiTi" w:hint="eastAsia"/>
          <w:szCs w:val="21"/>
        </w:rPr>
        <w:t>后接附件</w:t>
      </w:r>
      <w:r w:rsidR="00164F30" w:rsidRPr="00D661C6">
        <w:rPr>
          <w:rFonts w:ascii="KaiTi" w:eastAsia="KaiTi" w:hAnsi="KaiTi"/>
          <w:szCs w:val="21"/>
        </w:rPr>
        <w:t>]</w:t>
      </w:r>
    </w:p>
    <w:sectPr w:rsidR="003425DF" w:rsidRPr="00D661C6" w:rsidSect="00F90B51">
      <w:headerReference w:type="default" r:id="rId9"/>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30FF25" w14:textId="77777777" w:rsidR="00E91F78" w:rsidRDefault="00E91F78">
      <w:r>
        <w:separator/>
      </w:r>
    </w:p>
  </w:endnote>
  <w:endnote w:type="continuationSeparator" w:id="0">
    <w:p w14:paraId="5A3BB780" w14:textId="77777777" w:rsidR="00E91F78" w:rsidRDefault="00E91F78" w:rsidP="003B38C1">
      <w:r>
        <w:separator/>
      </w:r>
    </w:p>
    <w:p w14:paraId="3FFB9639" w14:textId="77777777" w:rsidR="00E91F78" w:rsidRPr="003B38C1" w:rsidRDefault="00E91F78" w:rsidP="003B38C1">
      <w:pPr>
        <w:spacing w:after="60"/>
        <w:rPr>
          <w:sz w:val="17"/>
        </w:rPr>
      </w:pPr>
      <w:r>
        <w:rPr>
          <w:sz w:val="17"/>
        </w:rPr>
        <w:t>[Endnote continued from previous page]</w:t>
      </w:r>
    </w:p>
  </w:endnote>
  <w:endnote w:type="continuationNotice" w:id="1">
    <w:p w14:paraId="007F23A2" w14:textId="77777777" w:rsidR="00E91F78" w:rsidRPr="003B38C1" w:rsidRDefault="00E91F78"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DejaVu Sans">
    <w:altName w:val="Times New Roman"/>
    <w:panose1 w:val="00000000000000000000"/>
    <w:charset w:val="00"/>
    <w:family w:val="roman"/>
    <w:notTrueType/>
    <w:pitch w:val="default"/>
  </w:font>
  <w:font w:name="KaiTi">
    <w:altName w:val="楷体"/>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STKaiti">
    <w:altName w:val="华文楷体"/>
    <w:charset w:val="86"/>
    <w:family w:val="auto"/>
    <w:pitch w:val="variable"/>
    <w:sig w:usb0="00000287" w:usb1="080F0000" w:usb2="00000010" w:usb3="00000000" w:csb0="0004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C37291" w14:textId="77777777" w:rsidR="00E91F78" w:rsidRDefault="00E91F78">
      <w:r>
        <w:separator/>
      </w:r>
    </w:p>
  </w:footnote>
  <w:footnote w:type="continuationSeparator" w:id="0">
    <w:p w14:paraId="7C188ABF" w14:textId="77777777" w:rsidR="00E91F78" w:rsidRDefault="00E91F78" w:rsidP="008B60B2">
      <w:r>
        <w:separator/>
      </w:r>
    </w:p>
    <w:p w14:paraId="548FB8AC" w14:textId="77777777" w:rsidR="00E91F78" w:rsidRPr="00ED77FB" w:rsidRDefault="00E91F78" w:rsidP="008B60B2">
      <w:pPr>
        <w:spacing w:after="60"/>
        <w:rPr>
          <w:sz w:val="17"/>
          <w:szCs w:val="17"/>
        </w:rPr>
      </w:pPr>
      <w:r w:rsidRPr="00ED77FB">
        <w:rPr>
          <w:sz w:val="17"/>
          <w:szCs w:val="17"/>
        </w:rPr>
        <w:t>[Footnote continued from previous page]</w:t>
      </w:r>
    </w:p>
  </w:footnote>
  <w:footnote w:type="continuationNotice" w:id="1">
    <w:p w14:paraId="7C8DCE71" w14:textId="77777777" w:rsidR="00E91F78" w:rsidRPr="00ED77FB" w:rsidRDefault="00E91F78"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77331" w14:textId="26E53B71" w:rsidR="00EC4E49" w:rsidRPr="00D661C6" w:rsidRDefault="002361E3" w:rsidP="00725DDE">
    <w:pPr>
      <w:jc w:val="right"/>
      <w:rPr>
        <w:rFonts w:ascii="SimSun" w:hAnsi="SimSun"/>
        <w:szCs w:val="21"/>
      </w:rPr>
    </w:pPr>
    <w:bookmarkStart w:id="4" w:name="Code2"/>
    <w:bookmarkEnd w:id="4"/>
    <w:r w:rsidRPr="00D661C6">
      <w:rPr>
        <w:rFonts w:ascii="SimSun" w:hAnsi="SimSun"/>
        <w:szCs w:val="21"/>
      </w:rPr>
      <w:t>C</w:t>
    </w:r>
    <w:r w:rsidR="000761DE" w:rsidRPr="00D661C6">
      <w:rPr>
        <w:rFonts w:ascii="SimSun" w:hAnsi="SimSun"/>
        <w:szCs w:val="21"/>
      </w:rPr>
      <w:t>WS/1</w:t>
    </w:r>
    <w:r w:rsidR="00D661C6">
      <w:rPr>
        <w:rFonts w:ascii="SimSun" w:hAnsi="SimSun"/>
        <w:szCs w:val="21"/>
      </w:rPr>
      <w:t>2</w:t>
    </w:r>
    <w:r w:rsidRPr="00D661C6">
      <w:rPr>
        <w:rFonts w:ascii="SimSun" w:hAnsi="SimSun"/>
        <w:szCs w:val="21"/>
      </w:rPr>
      <w:t>/</w:t>
    </w:r>
    <w:r w:rsidR="00D661C6">
      <w:rPr>
        <w:rFonts w:ascii="SimSun" w:hAnsi="SimSun"/>
        <w:szCs w:val="21"/>
      </w:rPr>
      <w:t>20</w:t>
    </w:r>
  </w:p>
  <w:p w14:paraId="2B2A0A8B" w14:textId="413FF2D0" w:rsidR="008A134B" w:rsidRPr="00D661C6" w:rsidRDefault="00FB40EA" w:rsidP="0052469D">
    <w:pPr>
      <w:spacing w:afterLines="100" w:after="240"/>
      <w:jc w:val="right"/>
      <w:rPr>
        <w:rFonts w:ascii="SimSun" w:hAnsi="SimSun"/>
        <w:szCs w:val="21"/>
      </w:rPr>
    </w:pPr>
    <w:r w:rsidRPr="00D661C6">
      <w:rPr>
        <w:rFonts w:ascii="SimSun" w:hAnsi="SimSun" w:hint="eastAsia"/>
        <w:szCs w:val="21"/>
      </w:rPr>
      <w:t>第</w:t>
    </w:r>
    <w:r w:rsidR="00EC4E49" w:rsidRPr="00D661C6">
      <w:rPr>
        <w:rFonts w:ascii="SimSun" w:hAnsi="SimSun"/>
        <w:szCs w:val="21"/>
      </w:rPr>
      <w:fldChar w:fldCharType="begin"/>
    </w:r>
    <w:r w:rsidR="00EC4E49" w:rsidRPr="00D661C6">
      <w:rPr>
        <w:rFonts w:ascii="SimSun" w:hAnsi="SimSun"/>
        <w:szCs w:val="21"/>
      </w:rPr>
      <w:instrText xml:space="preserve"> PAGE  \* MERGEFORMAT </w:instrText>
    </w:r>
    <w:r w:rsidR="00EC4E49" w:rsidRPr="00D661C6">
      <w:rPr>
        <w:rFonts w:ascii="SimSun" w:hAnsi="SimSun"/>
        <w:szCs w:val="21"/>
      </w:rPr>
      <w:fldChar w:fldCharType="separate"/>
    </w:r>
    <w:r w:rsidR="00117DCE" w:rsidRPr="00D661C6">
      <w:rPr>
        <w:rFonts w:ascii="SimSun" w:hAnsi="SimSun"/>
        <w:noProof/>
        <w:szCs w:val="21"/>
      </w:rPr>
      <w:t>4</w:t>
    </w:r>
    <w:r w:rsidR="00EC4E49" w:rsidRPr="00D661C6">
      <w:rPr>
        <w:rFonts w:ascii="SimSun" w:hAnsi="SimSun"/>
        <w:szCs w:val="21"/>
      </w:rPr>
      <w:fldChar w:fldCharType="end"/>
    </w:r>
    <w:r w:rsidRPr="00D661C6">
      <w:rPr>
        <w:rFonts w:ascii="SimSun" w:hAnsi="SimSun" w:hint="eastAsia"/>
        <w:szCs w:val="21"/>
      </w:rPr>
      <w:t>页</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9E06892"/>
    <w:multiLevelType w:val="hybridMultilevel"/>
    <w:tmpl w:val="03589B3A"/>
    <w:lvl w:ilvl="0" w:tplc="FABA69E4">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0C70E7"/>
    <w:multiLevelType w:val="hybridMultilevel"/>
    <w:tmpl w:val="5EEAB510"/>
    <w:lvl w:ilvl="0" w:tplc="D1F07F0C">
      <w:start w:val="1"/>
      <w:numFmt w:val="lowerLetter"/>
      <w:lvlText w:val="(%1)"/>
      <w:lvlJc w:val="left"/>
      <w:pPr>
        <w:ind w:left="720" w:hanging="360"/>
      </w:pPr>
      <w:rPr>
        <w:rFonts w:ascii="SimSun" w:eastAsia="SimSun" w:hAnsi="SimSun"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6" w15:restartNumberingAfterBreak="0">
    <w:nsid w:val="22CD598C"/>
    <w:multiLevelType w:val="hybridMultilevel"/>
    <w:tmpl w:val="FEEC72A6"/>
    <w:lvl w:ilvl="0" w:tplc="BA32C09A">
      <w:start w:val="1"/>
      <w:numFmt w:val="lowerLetter"/>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0577DB"/>
    <w:multiLevelType w:val="hybridMultilevel"/>
    <w:tmpl w:val="BD6EA6AE"/>
    <w:lvl w:ilvl="0" w:tplc="36C0D93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851AC8"/>
    <w:multiLevelType w:val="hybridMultilevel"/>
    <w:tmpl w:val="27F64E4E"/>
    <w:lvl w:ilvl="0" w:tplc="9AFE7350">
      <w:start w:val="1"/>
      <w:numFmt w:val="lowerLetter"/>
      <w:lvlText w:val="(%1)"/>
      <w:lvlJc w:val="left"/>
      <w:pPr>
        <w:ind w:left="720" w:hanging="360"/>
      </w:pPr>
      <w:rPr>
        <w:rFonts w:ascii="SimSun" w:eastAsia="SimSun" w:hAnsi="SimSun" w:cs="Arial" w:hint="default"/>
        <w:spacing w:val="-1"/>
        <w:w w:val="99"/>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3403F4F"/>
    <w:multiLevelType w:val="hybridMultilevel"/>
    <w:tmpl w:val="FBBCE9BE"/>
    <w:lvl w:ilvl="0" w:tplc="3FF2AFAC">
      <w:start w:val="1"/>
      <w:numFmt w:val="bullet"/>
      <w:lvlText w:val="−"/>
      <w:lvlJc w:val="left"/>
      <w:pPr>
        <w:ind w:left="720" w:hanging="360"/>
      </w:pPr>
      <w:rPr>
        <w:rFonts w:ascii="Times New Roman" w:eastAsia="DejaVu Sans" w:hAnsi="Times New Roman" w:cs="Times New Roman" w:hint="default"/>
        <w:b w:val="0"/>
        <w:color w:val="auto"/>
        <w:sz w:val="22"/>
        <w:szCs w:val="22"/>
        <w:lang w:val="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4AD87472"/>
    <w:multiLevelType w:val="hybridMultilevel"/>
    <w:tmpl w:val="392479CE"/>
    <w:lvl w:ilvl="0" w:tplc="A24007BA">
      <w:start w:val="1"/>
      <w:numFmt w:val="lowerLetter"/>
      <w:lvlText w:val="(%1)"/>
      <w:lvlJc w:val="left"/>
      <w:pPr>
        <w:ind w:left="927" w:hanging="360"/>
      </w:pPr>
      <w:rPr>
        <w:rFonts w:ascii="Arial" w:hAnsi="Arial" w:cs="Arial"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FD43730"/>
    <w:multiLevelType w:val="hybridMultilevel"/>
    <w:tmpl w:val="2C9EF982"/>
    <w:lvl w:ilvl="0" w:tplc="A24007BA">
      <w:start w:val="1"/>
      <w:numFmt w:val="lowerLetter"/>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5437F67"/>
    <w:multiLevelType w:val="hybridMultilevel"/>
    <w:tmpl w:val="0BE80998"/>
    <w:lvl w:ilvl="0" w:tplc="A24007BA">
      <w:start w:val="1"/>
      <w:numFmt w:val="lowerLetter"/>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8D164BC"/>
    <w:multiLevelType w:val="hybridMultilevel"/>
    <w:tmpl w:val="BA827D2A"/>
    <w:lvl w:ilvl="0" w:tplc="A24007BA">
      <w:start w:val="1"/>
      <w:numFmt w:val="lowerLetter"/>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AC84356"/>
    <w:multiLevelType w:val="hybridMultilevel"/>
    <w:tmpl w:val="FA74C950"/>
    <w:lvl w:ilvl="0" w:tplc="8F286C34">
      <w:start w:val="1"/>
      <w:numFmt w:val="lowerLetter"/>
      <w:lvlText w:val="(%1)"/>
      <w:lvlJc w:val="left"/>
      <w:pPr>
        <w:ind w:left="5630" w:hanging="576"/>
      </w:pPr>
      <w:rPr>
        <w:rFonts w:ascii="KaiTi" w:eastAsia="KaiTi" w:hAnsi="KaiTi" w:hint="default"/>
        <w:i w:val="0"/>
      </w:rPr>
    </w:lvl>
    <w:lvl w:ilvl="1" w:tplc="04090019" w:tentative="1">
      <w:start w:val="1"/>
      <w:numFmt w:val="lowerLetter"/>
      <w:lvlText w:val="%2."/>
      <w:lvlJc w:val="left"/>
      <w:pPr>
        <w:ind w:left="6660" w:hanging="360"/>
      </w:pPr>
    </w:lvl>
    <w:lvl w:ilvl="2" w:tplc="0409001B" w:tentative="1">
      <w:start w:val="1"/>
      <w:numFmt w:val="lowerRoman"/>
      <w:lvlText w:val="%3."/>
      <w:lvlJc w:val="right"/>
      <w:pPr>
        <w:ind w:left="7380" w:hanging="180"/>
      </w:pPr>
    </w:lvl>
    <w:lvl w:ilvl="3" w:tplc="0409000F" w:tentative="1">
      <w:start w:val="1"/>
      <w:numFmt w:val="decimal"/>
      <w:lvlText w:val="%4."/>
      <w:lvlJc w:val="left"/>
      <w:pPr>
        <w:ind w:left="8100" w:hanging="360"/>
      </w:pPr>
    </w:lvl>
    <w:lvl w:ilvl="4" w:tplc="04090019" w:tentative="1">
      <w:start w:val="1"/>
      <w:numFmt w:val="lowerLetter"/>
      <w:lvlText w:val="%5."/>
      <w:lvlJc w:val="left"/>
      <w:pPr>
        <w:ind w:left="8820" w:hanging="360"/>
      </w:pPr>
    </w:lvl>
    <w:lvl w:ilvl="5" w:tplc="0409001B" w:tentative="1">
      <w:start w:val="1"/>
      <w:numFmt w:val="lowerRoman"/>
      <w:lvlText w:val="%6."/>
      <w:lvlJc w:val="right"/>
      <w:pPr>
        <w:ind w:left="9540" w:hanging="180"/>
      </w:pPr>
    </w:lvl>
    <w:lvl w:ilvl="6" w:tplc="0409000F" w:tentative="1">
      <w:start w:val="1"/>
      <w:numFmt w:val="decimal"/>
      <w:lvlText w:val="%7."/>
      <w:lvlJc w:val="left"/>
      <w:pPr>
        <w:ind w:left="10260" w:hanging="360"/>
      </w:pPr>
    </w:lvl>
    <w:lvl w:ilvl="7" w:tplc="04090019" w:tentative="1">
      <w:start w:val="1"/>
      <w:numFmt w:val="lowerLetter"/>
      <w:lvlText w:val="%8."/>
      <w:lvlJc w:val="left"/>
      <w:pPr>
        <w:ind w:left="10980" w:hanging="360"/>
      </w:pPr>
    </w:lvl>
    <w:lvl w:ilvl="8" w:tplc="0409001B" w:tentative="1">
      <w:start w:val="1"/>
      <w:numFmt w:val="lowerRoman"/>
      <w:lvlText w:val="%9."/>
      <w:lvlJc w:val="right"/>
      <w:pPr>
        <w:ind w:left="11700" w:hanging="180"/>
      </w:pPr>
    </w:lvl>
  </w:abstractNum>
  <w:abstractNum w:abstractNumId="17" w15:restartNumberingAfterBreak="0">
    <w:nsid w:val="794B7358"/>
    <w:multiLevelType w:val="hybridMultilevel"/>
    <w:tmpl w:val="F372098A"/>
    <w:lvl w:ilvl="0" w:tplc="36C0D93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D852441"/>
    <w:multiLevelType w:val="hybridMultilevel"/>
    <w:tmpl w:val="2CA29030"/>
    <w:lvl w:ilvl="0" w:tplc="3FF2AFAC">
      <w:start w:val="1"/>
      <w:numFmt w:val="bullet"/>
      <w:lvlText w:val="−"/>
      <w:lvlJc w:val="left"/>
      <w:pPr>
        <w:ind w:left="720" w:hanging="360"/>
      </w:pPr>
      <w:rPr>
        <w:rFonts w:ascii="Times New Roman" w:eastAsia="Times New Roman" w:hAnsi="Times New Roman" w:cs="Times New Roman" w:hint="default"/>
        <w:b w:val="0"/>
        <w:color w:val="auto"/>
        <w:sz w:val="22"/>
        <w:szCs w:val="22"/>
        <w:lang w:val="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06501590">
    <w:abstractNumId w:val="2"/>
  </w:num>
  <w:num w:numId="2" w16cid:durableId="290593937">
    <w:abstractNumId w:val="10"/>
  </w:num>
  <w:num w:numId="3" w16cid:durableId="330910015">
    <w:abstractNumId w:val="0"/>
  </w:num>
  <w:num w:numId="4" w16cid:durableId="831067844">
    <w:abstractNumId w:val="12"/>
  </w:num>
  <w:num w:numId="5" w16cid:durableId="1012491577">
    <w:abstractNumId w:val="1"/>
  </w:num>
  <w:num w:numId="6" w16cid:durableId="419184100">
    <w:abstractNumId w:val="5"/>
  </w:num>
  <w:num w:numId="7" w16cid:durableId="1295866015">
    <w:abstractNumId w:val="4"/>
  </w:num>
  <w:num w:numId="8" w16cid:durableId="1661806466">
    <w:abstractNumId w:val="17"/>
  </w:num>
  <w:num w:numId="9" w16cid:durableId="1300182046">
    <w:abstractNumId w:val="16"/>
  </w:num>
  <w:num w:numId="10" w16cid:durableId="110783708">
    <w:abstractNumId w:val="7"/>
  </w:num>
  <w:num w:numId="11" w16cid:durableId="1663122887">
    <w:abstractNumId w:val="6"/>
  </w:num>
  <w:num w:numId="12" w16cid:durableId="1982155821">
    <w:abstractNumId w:val="13"/>
  </w:num>
  <w:num w:numId="13" w16cid:durableId="695232953">
    <w:abstractNumId w:val="3"/>
  </w:num>
  <w:num w:numId="14" w16cid:durableId="1616667216">
    <w:abstractNumId w:val="11"/>
  </w:num>
  <w:num w:numId="15" w16cid:durableId="1421368649">
    <w:abstractNumId w:val="14"/>
  </w:num>
  <w:num w:numId="16" w16cid:durableId="1309479735">
    <w:abstractNumId w:val="15"/>
  </w:num>
  <w:num w:numId="17" w16cid:durableId="1605459930">
    <w:abstractNumId w:val="8"/>
  </w:num>
  <w:num w:numId="18" w16cid:durableId="572012300">
    <w:abstractNumId w:val="18"/>
  </w:num>
  <w:num w:numId="19" w16cid:durableId="191489937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4BC"/>
    <w:rsid w:val="0000006A"/>
    <w:rsid w:val="000011EC"/>
    <w:rsid w:val="00002052"/>
    <w:rsid w:val="00003D3D"/>
    <w:rsid w:val="000064DB"/>
    <w:rsid w:val="0001030B"/>
    <w:rsid w:val="000118F8"/>
    <w:rsid w:val="00013666"/>
    <w:rsid w:val="000157B4"/>
    <w:rsid w:val="00024553"/>
    <w:rsid w:val="00025F44"/>
    <w:rsid w:val="00032147"/>
    <w:rsid w:val="00034703"/>
    <w:rsid w:val="000362A5"/>
    <w:rsid w:val="00037A70"/>
    <w:rsid w:val="00043CAA"/>
    <w:rsid w:val="000512C7"/>
    <w:rsid w:val="00055A08"/>
    <w:rsid w:val="00075432"/>
    <w:rsid w:val="000761DE"/>
    <w:rsid w:val="00084C62"/>
    <w:rsid w:val="000855A3"/>
    <w:rsid w:val="000864CC"/>
    <w:rsid w:val="000968ED"/>
    <w:rsid w:val="000B6790"/>
    <w:rsid w:val="000C0A3B"/>
    <w:rsid w:val="000C5E82"/>
    <w:rsid w:val="000E1BCE"/>
    <w:rsid w:val="000F44AC"/>
    <w:rsid w:val="000F5E56"/>
    <w:rsid w:val="000F6D4C"/>
    <w:rsid w:val="00111241"/>
    <w:rsid w:val="00117DCE"/>
    <w:rsid w:val="00126F55"/>
    <w:rsid w:val="001362EE"/>
    <w:rsid w:val="00157468"/>
    <w:rsid w:val="00160A5B"/>
    <w:rsid w:val="0016398B"/>
    <w:rsid w:val="001647D5"/>
    <w:rsid w:val="00164F30"/>
    <w:rsid w:val="00167C03"/>
    <w:rsid w:val="001716EF"/>
    <w:rsid w:val="001832A6"/>
    <w:rsid w:val="0018338A"/>
    <w:rsid w:val="001922FA"/>
    <w:rsid w:val="00192799"/>
    <w:rsid w:val="00196B4F"/>
    <w:rsid w:val="001A09F4"/>
    <w:rsid w:val="001B3F97"/>
    <w:rsid w:val="001B704D"/>
    <w:rsid w:val="001C104E"/>
    <w:rsid w:val="001C6705"/>
    <w:rsid w:val="001C7AEE"/>
    <w:rsid w:val="001D1244"/>
    <w:rsid w:val="001D4A9A"/>
    <w:rsid w:val="001D598D"/>
    <w:rsid w:val="001E3591"/>
    <w:rsid w:val="001F6CE3"/>
    <w:rsid w:val="00200D79"/>
    <w:rsid w:val="0021217E"/>
    <w:rsid w:val="00215135"/>
    <w:rsid w:val="002361E3"/>
    <w:rsid w:val="00236267"/>
    <w:rsid w:val="00244E30"/>
    <w:rsid w:val="002558D5"/>
    <w:rsid w:val="00261DC6"/>
    <w:rsid w:val="002634C4"/>
    <w:rsid w:val="00276BE0"/>
    <w:rsid w:val="00277396"/>
    <w:rsid w:val="002928D3"/>
    <w:rsid w:val="00295826"/>
    <w:rsid w:val="002A359A"/>
    <w:rsid w:val="002A7BB2"/>
    <w:rsid w:val="002B059A"/>
    <w:rsid w:val="002D36EA"/>
    <w:rsid w:val="002E4E39"/>
    <w:rsid w:val="002F1FE6"/>
    <w:rsid w:val="002F4E68"/>
    <w:rsid w:val="003032F9"/>
    <w:rsid w:val="00312F7F"/>
    <w:rsid w:val="00325114"/>
    <w:rsid w:val="003354EE"/>
    <w:rsid w:val="003425DF"/>
    <w:rsid w:val="003450ED"/>
    <w:rsid w:val="00346552"/>
    <w:rsid w:val="00353072"/>
    <w:rsid w:val="00354253"/>
    <w:rsid w:val="003547D6"/>
    <w:rsid w:val="0035585B"/>
    <w:rsid w:val="00361450"/>
    <w:rsid w:val="003673CF"/>
    <w:rsid w:val="003743A6"/>
    <w:rsid w:val="00375D07"/>
    <w:rsid w:val="003845C1"/>
    <w:rsid w:val="0038551B"/>
    <w:rsid w:val="003A38A6"/>
    <w:rsid w:val="003A6F89"/>
    <w:rsid w:val="003B2619"/>
    <w:rsid w:val="003B38C1"/>
    <w:rsid w:val="003C0A23"/>
    <w:rsid w:val="003C580A"/>
    <w:rsid w:val="003D7236"/>
    <w:rsid w:val="003D7E2C"/>
    <w:rsid w:val="003E09B0"/>
    <w:rsid w:val="003E38DD"/>
    <w:rsid w:val="003E5DE5"/>
    <w:rsid w:val="003F1D06"/>
    <w:rsid w:val="00401DF8"/>
    <w:rsid w:val="00402B43"/>
    <w:rsid w:val="0042348D"/>
    <w:rsid w:val="00423E3E"/>
    <w:rsid w:val="00427AF4"/>
    <w:rsid w:val="00431C25"/>
    <w:rsid w:val="00432B97"/>
    <w:rsid w:val="004403A9"/>
    <w:rsid w:val="00444A2F"/>
    <w:rsid w:val="00450F74"/>
    <w:rsid w:val="00457439"/>
    <w:rsid w:val="00460961"/>
    <w:rsid w:val="00460D36"/>
    <w:rsid w:val="0046158C"/>
    <w:rsid w:val="004647DA"/>
    <w:rsid w:val="004708CD"/>
    <w:rsid w:val="00474062"/>
    <w:rsid w:val="00477D6B"/>
    <w:rsid w:val="0048049D"/>
    <w:rsid w:val="004B35AE"/>
    <w:rsid w:val="004C1029"/>
    <w:rsid w:val="004C67F6"/>
    <w:rsid w:val="004C6C15"/>
    <w:rsid w:val="004D47ED"/>
    <w:rsid w:val="004D48B3"/>
    <w:rsid w:val="004D7B89"/>
    <w:rsid w:val="004F1FDC"/>
    <w:rsid w:val="005019FF"/>
    <w:rsid w:val="0052469D"/>
    <w:rsid w:val="005251AB"/>
    <w:rsid w:val="0053057A"/>
    <w:rsid w:val="00534564"/>
    <w:rsid w:val="00537DDB"/>
    <w:rsid w:val="005454EA"/>
    <w:rsid w:val="00560A29"/>
    <w:rsid w:val="00565172"/>
    <w:rsid w:val="005838EA"/>
    <w:rsid w:val="0059699F"/>
    <w:rsid w:val="005A0960"/>
    <w:rsid w:val="005A6B9F"/>
    <w:rsid w:val="005B58DC"/>
    <w:rsid w:val="005B7577"/>
    <w:rsid w:val="005C102F"/>
    <w:rsid w:val="005C6649"/>
    <w:rsid w:val="005D01A2"/>
    <w:rsid w:val="005D4017"/>
    <w:rsid w:val="005D6BB8"/>
    <w:rsid w:val="005E06FF"/>
    <w:rsid w:val="005E7236"/>
    <w:rsid w:val="005F14F9"/>
    <w:rsid w:val="005F5E6D"/>
    <w:rsid w:val="005F5ED7"/>
    <w:rsid w:val="005F7121"/>
    <w:rsid w:val="006046F0"/>
    <w:rsid w:val="00605827"/>
    <w:rsid w:val="00615BAC"/>
    <w:rsid w:val="00616B9C"/>
    <w:rsid w:val="00634EB1"/>
    <w:rsid w:val="00643C03"/>
    <w:rsid w:val="00646050"/>
    <w:rsid w:val="00656A3B"/>
    <w:rsid w:val="0066028C"/>
    <w:rsid w:val="00663C3E"/>
    <w:rsid w:val="00663D77"/>
    <w:rsid w:val="006713CA"/>
    <w:rsid w:val="00676C5C"/>
    <w:rsid w:val="00684A55"/>
    <w:rsid w:val="006A2E68"/>
    <w:rsid w:val="006A67B8"/>
    <w:rsid w:val="006B56AF"/>
    <w:rsid w:val="006D6B60"/>
    <w:rsid w:val="006E3212"/>
    <w:rsid w:val="006E3BA8"/>
    <w:rsid w:val="006E6B7F"/>
    <w:rsid w:val="006F06FE"/>
    <w:rsid w:val="006F0A27"/>
    <w:rsid w:val="006F1BFF"/>
    <w:rsid w:val="006F7493"/>
    <w:rsid w:val="00703D01"/>
    <w:rsid w:val="00721F92"/>
    <w:rsid w:val="00725DDE"/>
    <w:rsid w:val="00732C25"/>
    <w:rsid w:val="00742BEA"/>
    <w:rsid w:val="00744823"/>
    <w:rsid w:val="00772B22"/>
    <w:rsid w:val="00791E50"/>
    <w:rsid w:val="00791E6C"/>
    <w:rsid w:val="00797A6A"/>
    <w:rsid w:val="007A41F8"/>
    <w:rsid w:val="007A593F"/>
    <w:rsid w:val="007A799B"/>
    <w:rsid w:val="007B0CC3"/>
    <w:rsid w:val="007B1DF7"/>
    <w:rsid w:val="007D1613"/>
    <w:rsid w:val="007D45BD"/>
    <w:rsid w:val="007E353F"/>
    <w:rsid w:val="007E45B7"/>
    <w:rsid w:val="007E468C"/>
    <w:rsid w:val="007E4C0E"/>
    <w:rsid w:val="007F6DA7"/>
    <w:rsid w:val="0081356C"/>
    <w:rsid w:val="008265DC"/>
    <w:rsid w:val="008314B6"/>
    <w:rsid w:val="00832298"/>
    <w:rsid w:val="0083724C"/>
    <w:rsid w:val="008506F0"/>
    <w:rsid w:val="008578D4"/>
    <w:rsid w:val="00864FF7"/>
    <w:rsid w:val="00877303"/>
    <w:rsid w:val="008877E0"/>
    <w:rsid w:val="008A134B"/>
    <w:rsid w:val="008A3FA4"/>
    <w:rsid w:val="008A4D7A"/>
    <w:rsid w:val="008B2CC1"/>
    <w:rsid w:val="008B57FD"/>
    <w:rsid w:val="008B60B2"/>
    <w:rsid w:val="008B61E8"/>
    <w:rsid w:val="008F2ADE"/>
    <w:rsid w:val="008F3452"/>
    <w:rsid w:val="0090731E"/>
    <w:rsid w:val="00916EE2"/>
    <w:rsid w:val="0091796B"/>
    <w:rsid w:val="0093291E"/>
    <w:rsid w:val="00935FB4"/>
    <w:rsid w:val="00941D35"/>
    <w:rsid w:val="009437C0"/>
    <w:rsid w:val="00943F32"/>
    <w:rsid w:val="009472BE"/>
    <w:rsid w:val="00950FCE"/>
    <w:rsid w:val="00952D02"/>
    <w:rsid w:val="00955317"/>
    <w:rsid w:val="00957CDB"/>
    <w:rsid w:val="00962E91"/>
    <w:rsid w:val="00966A22"/>
    <w:rsid w:val="0096722F"/>
    <w:rsid w:val="0097115B"/>
    <w:rsid w:val="00975850"/>
    <w:rsid w:val="00976443"/>
    <w:rsid w:val="00980843"/>
    <w:rsid w:val="00991357"/>
    <w:rsid w:val="009A4121"/>
    <w:rsid w:val="009A429E"/>
    <w:rsid w:val="009A7661"/>
    <w:rsid w:val="009A7FD1"/>
    <w:rsid w:val="009B124A"/>
    <w:rsid w:val="009B5164"/>
    <w:rsid w:val="009C0AAD"/>
    <w:rsid w:val="009C4F12"/>
    <w:rsid w:val="009C6D43"/>
    <w:rsid w:val="009C7DB0"/>
    <w:rsid w:val="009C7FDA"/>
    <w:rsid w:val="009D244E"/>
    <w:rsid w:val="009D439D"/>
    <w:rsid w:val="009E2791"/>
    <w:rsid w:val="009E3F6F"/>
    <w:rsid w:val="009F0464"/>
    <w:rsid w:val="009F2A15"/>
    <w:rsid w:val="009F499F"/>
    <w:rsid w:val="009F6D87"/>
    <w:rsid w:val="00A03E7A"/>
    <w:rsid w:val="00A1577F"/>
    <w:rsid w:val="00A160EB"/>
    <w:rsid w:val="00A337B6"/>
    <w:rsid w:val="00A37342"/>
    <w:rsid w:val="00A42DAF"/>
    <w:rsid w:val="00A43A9C"/>
    <w:rsid w:val="00A45BD8"/>
    <w:rsid w:val="00A61917"/>
    <w:rsid w:val="00A6319D"/>
    <w:rsid w:val="00A66FEB"/>
    <w:rsid w:val="00A67A7A"/>
    <w:rsid w:val="00A869B7"/>
    <w:rsid w:val="00A86BF8"/>
    <w:rsid w:val="00A9140A"/>
    <w:rsid w:val="00A949E7"/>
    <w:rsid w:val="00AA6588"/>
    <w:rsid w:val="00AB7DCF"/>
    <w:rsid w:val="00AC205C"/>
    <w:rsid w:val="00AC3EDC"/>
    <w:rsid w:val="00AC740B"/>
    <w:rsid w:val="00AD6EB9"/>
    <w:rsid w:val="00AF0A6B"/>
    <w:rsid w:val="00B036A2"/>
    <w:rsid w:val="00B05A69"/>
    <w:rsid w:val="00B24124"/>
    <w:rsid w:val="00B24555"/>
    <w:rsid w:val="00B30996"/>
    <w:rsid w:val="00B4578A"/>
    <w:rsid w:val="00B75D8B"/>
    <w:rsid w:val="00B81D13"/>
    <w:rsid w:val="00B9025F"/>
    <w:rsid w:val="00B9734B"/>
    <w:rsid w:val="00BA30E2"/>
    <w:rsid w:val="00BB14A3"/>
    <w:rsid w:val="00BB3155"/>
    <w:rsid w:val="00BB459F"/>
    <w:rsid w:val="00BD1173"/>
    <w:rsid w:val="00BF33EB"/>
    <w:rsid w:val="00BF7409"/>
    <w:rsid w:val="00C0065B"/>
    <w:rsid w:val="00C04B65"/>
    <w:rsid w:val="00C06F9F"/>
    <w:rsid w:val="00C11BFE"/>
    <w:rsid w:val="00C12296"/>
    <w:rsid w:val="00C26F95"/>
    <w:rsid w:val="00C3252A"/>
    <w:rsid w:val="00C338C3"/>
    <w:rsid w:val="00C35A7F"/>
    <w:rsid w:val="00C4053E"/>
    <w:rsid w:val="00C5068F"/>
    <w:rsid w:val="00C66A02"/>
    <w:rsid w:val="00C707F4"/>
    <w:rsid w:val="00C75332"/>
    <w:rsid w:val="00C81A90"/>
    <w:rsid w:val="00C84723"/>
    <w:rsid w:val="00C86D74"/>
    <w:rsid w:val="00CA3B27"/>
    <w:rsid w:val="00CA578D"/>
    <w:rsid w:val="00CB55C5"/>
    <w:rsid w:val="00CC09E4"/>
    <w:rsid w:val="00CD04F1"/>
    <w:rsid w:val="00CD59F2"/>
    <w:rsid w:val="00CE6C7C"/>
    <w:rsid w:val="00CF1E62"/>
    <w:rsid w:val="00D056DC"/>
    <w:rsid w:val="00D3124F"/>
    <w:rsid w:val="00D34F1E"/>
    <w:rsid w:val="00D43F4A"/>
    <w:rsid w:val="00D45252"/>
    <w:rsid w:val="00D661C6"/>
    <w:rsid w:val="00D71B4D"/>
    <w:rsid w:val="00D728A7"/>
    <w:rsid w:val="00D77411"/>
    <w:rsid w:val="00D7763C"/>
    <w:rsid w:val="00D841A5"/>
    <w:rsid w:val="00D85004"/>
    <w:rsid w:val="00D93D55"/>
    <w:rsid w:val="00D95112"/>
    <w:rsid w:val="00DB74BC"/>
    <w:rsid w:val="00DB7566"/>
    <w:rsid w:val="00DC62B2"/>
    <w:rsid w:val="00DC6B9F"/>
    <w:rsid w:val="00DD0F16"/>
    <w:rsid w:val="00DF366F"/>
    <w:rsid w:val="00E031FA"/>
    <w:rsid w:val="00E15015"/>
    <w:rsid w:val="00E20303"/>
    <w:rsid w:val="00E228C8"/>
    <w:rsid w:val="00E25A0A"/>
    <w:rsid w:val="00E335FE"/>
    <w:rsid w:val="00E50BC8"/>
    <w:rsid w:val="00E675C4"/>
    <w:rsid w:val="00E67A4A"/>
    <w:rsid w:val="00E7086F"/>
    <w:rsid w:val="00E72137"/>
    <w:rsid w:val="00E83519"/>
    <w:rsid w:val="00E861A0"/>
    <w:rsid w:val="00E91E58"/>
    <w:rsid w:val="00E91F78"/>
    <w:rsid w:val="00E9593A"/>
    <w:rsid w:val="00EA7D6E"/>
    <w:rsid w:val="00EC4E49"/>
    <w:rsid w:val="00ED44F1"/>
    <w:rsid w:val="00ED77FB"/>
    <w:rsid w:val="00EE0B51"/>
    <w:rsid w:val="00EE1006"/>
    <w:rsid w:val="00EE45FA"/>
    <w:rsid w:val="00EF385A"/>
    <w:rsid w:val="00EF7E3F"/>
    <w:rsid w:val="00F0740C"/>
    <w:rsid w:val="00F110FC"/>
    <w:rsid w:val="00F24988"/>
    <w:rsid w:val="00F3242B"/>
    <w:rsid w:val="00F374C9"/>
    <w:rsid w:val="00F576E1"/>
    <w:rsid w:val="00F66152"/>
    <w:rsid w:val="00F760EF"/>
    <w:rsid w:val="00F80DFE"/>
    <w:rsid w:val="00F842DA"/>
    <w:rsid w:val="00F90B51"/>
    <w:rsid w:val="00F97F92"/>
    <w:rsid w:val="00FB40EA"/>
    <w:rsid w:val="00FC3F5D"/>
    <w:rsid w:val="00FD2D13"/>
    <w:rsid w:val="00FD42A0"/>
    <w:rsid w:val="00FE081A"/>
    <w:rsid w:val="00FE47F9"/>
    <w:rsid w:val="00FF0B12"/>
    <w:rsid w:val="00FF5EAD"/>
    <w:rsid w:val="00FF7E5E"/>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DA6201"/>
  <w15:docId w15:val="{277DFADE-5642-4289-A58D-5EB5AB4E5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6C5C"/>
    <w:rPr>
      <w:rFonts w:ascii="Arial"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uiPriority w:val="99"/>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semiHidden/>
    <w:unhideWhenUsed/>
    <w:rsid w:val="00084C62"/>
    <w:rPr>
      <w:rFonts w:ascii="Segoe UI" w:hAnsi="Segoe UI" w:cs="Segoe UI"/>
      <w:sz w:val="18"/>
      <w:szCs w:val="18"/>
    </w:rPr>
  </w:style>
  <w:style w:type="character" w:customStyle="1" w:styleId="BalloonTextChar">
    <w:name w:val="Balloon Text Char"/>
    <w:link w:val="BalloonText"/>
    <w:semiHidden/>
    <w:rsid w:val="00084C62"/>
    <w:rPr>
      <w:rFonts w:ascii="Segoe UI" w:eastAsia="SimSun" w:hAnsi="Segoe UI" w:cs="Segoe UI"/>
      <w:sz w:val="18"/>
      <w:szCs w:val="18"/>
      <w:lang w:val="en-US" w:eastAsia="zh-CN"/>
    </w:rPr>
  </w:style>
  <w:style w:type="paragraph" w:styleId="ListParagraph">
    <w:name w:val="List Paragraph"/>
    <w:basedOn w:val="Normal"/>
    <w:uiPriority w:val="1"/>
    <w:qFormat/>
    <w:rsid w:val="00AB7DCF"/>
    <w:pPr>
      <w:ind w:left="720"/>
      <w:contextualSpacing/>
    </w:pPr>
  </w:style>
  <w:style w:type="paragraph" w:customStyle="1" w:styleId="ParagraphNo">
    <w:name w:val="Paragraph No"/>
    <w:basedOn w:val="Normal"/>
    <w:rsid w:val="009472BE"/>
    <w:pPr>
      <w:widowControl w:val="0"/>
      <w:kinsoku w:val="0"/>
      <w:spacing w:before="240" w:after="240"/>
    </w:pPr>
    <w:rPr>
      <w:sz w:val="20"/>
    </w:rPr>
  </w:style>
  <w:style w:type="character" w:styleId="CommentReference">
    <w:name w:val="annotation reference"/>
    <w:basedOn w:val="DefaultParagraphFont"/>
    <w:uiPriority w:val="99"/>
    <w:unhideWhenUsed/>
    <w:rsid w:val="00791E50"/>
    <w:rPr>
      <w:sz w:val="16"/>
      <w:szCs w:val="16"/>
    </w:rPr>
  </w:style>
  <w:style w:type="paragraph" w:styleId="CommentSubject">
    <w:name w:val="annotation subject"/>
    <w:basedOn w:val="CommentText"/>
    <w:next w:val="CommentText"/>
    <w:link w:val="CommentSubjectChar"/>
    <w:semiHidden/>
    <w:unhideWhenUsed/>
    <w:rsid w:val="00791E50"/>
    <w:rPr>
      <w:b/>
      <w:bCs/>
      <w:sz w:val="20"/>
    </w:rPr>
  </w:style>
  <w:style w:type="character" w:customStyle="1" w:styleId="CommentTextChar">
    <w:name w:val="Comment Text Char"/>
    <w:basedOn w:val="DefaultParagraphFont"/>
    <w:link w:val="CommentText"/>
    <w:uiPriority w:val="99"/>
    <w:rsid w:val="00791E50"/>
    <w:rPr>
      <w:rFonts w:ascii="Arial" w:eastAsia="SimSun" w:hAnsi="Arial" w:cs="Arial"/>
      <w:sz w:val="18"/>
      <w:lang w:eastAsia="zh-CN"/>
    </w:rPr>
  </w:style>
  <w:style w:type="character" w:customStyle="1" w:styleId="CommentSubjectChar">
    <w:name w:val="Comment Subject Char"/>
    <w:basedOn w:val="CommentTextChar"/>
    <w:link w:val="CommentSubject"/>
    <w:semiHidden/>
    <w:rsid w:val="00791E50"/>
    <w:rPr>
      <w:rFonts w:ascii="Arial" w:eastAsia="SimSun" w:hAnsi="Arial" w:cs="Arial"/>
      <w:b/>
      <w:bCs/>
      <w:sz w:val="18"/>
      <w:lang w:eastAsia="zh-CN"/>
    </w:rPr>
  </w:style>
  <w:style w:type="character" w:styleId="Hyperlink">
    <w:name w:val="Hyperlink"/>
    <w:basedOn w:val="DefaultParagraphFont"/>
    <w:unhideWhenUsed/>
    <w:rsid w:val="0000006A"/>
    <w:rPr>
      <w:color w:val="0563C1" w:themeColor="hyperlink"/>
      <w:u w:val="single"/>
    </w:rPr>
  </w:style>
  <w:style w:type="paragraph" w:styleId="Revision">
    <w:name w:val="Revision"/>
    <w:hidden/>
    <w:uiPriority w:val="99"/>
    <w:semiHidden/>
    <w:rsid w:val="008A4D7A"/>
    <w:rPr>
      <w:rFonts w:ascii="Arial" w:hAnsi="Arial" w:cs="Arial"/>
      <w:sz w:val="22"/>
      <w:lang w:eastAsia="zh-CN"/>
    </w:rPr>
  </w:style>
  <w:style w:type="character" w:customStyle="1" w:styleId="q4iawc">
    <w:name w:val="q4iawc"/>
    <w:basedOn w:val="DefaultParagraphFont"/>
    <w:rsid w:val="00F110FC"/>
  </w:style>
  <w:style w:type="character" w:styleId="FollowedHyperlink">
    <w:name w:val="FollowedHyperlink"/>
    <w:basedOn w:val="DefaultParagraphFont"/>
    <w:semiHidden/>
    <w:unhideWhenUsed/>
    <w:rsid w:val="007A41F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186142">
      <w:bodyDiv w:val="1"/>
      <w:marLeft w:val="0"/>
      <w:marRight w:val="0"/>
      <w:marTop w:val="0"/>
      <w:marBottom w:val="0"/>
      <w:divBdr>
        <w:top w:val="none" w:sz="0" w:space="0" w:color="auto"/>
        <w:left w:val="none" w:sz="0" w:space="0" w:color="auto"/>
        <w:bottom w:val="none" w:sz="0" w:space="0" w:color="auto"/>
        <w:right w:val="none" w:sz="0" w:space="0" w:color="auto"/>
      </w:divBdr>
    </w:div>
    <w:div w:id="652612165">
      <w:bodyDiv w:val="1"/>
      <w:marLeft w:val="0"/>
      <w:marRight w:val="0"/>
      <w:marTop w:val="0"/>
      <w:marBottom w:val="0"/>
      <w:divBdr>
        <w:top w:val="none" w:sz="0" w:space="0" w:color="auto"/>
        <w:left w:val="none" w:sz="0" w:space="0" w:color="auto"/>
        <w:bottom w:val="none" w:sz="0" w:space="0" w:color="auto"/>
        <w:right w:val="none" w:sz="0" w:space="0" w:color="auto"/>
      </w:divBdr>
    </w:div>
    <w:div w:id="1641377261">
      <w:bodyDiv w:val="1"/>
      <w:marLeft w:val="0"/>
      <w:marRight w:val="0"/>
      <w:marTop w:val="0"/>
      <w:marBottom w:val="0"/>
      <w:divBdr>
        <w:top w:val="none" w:sz="0" w:space="0" w:color="auto"/>
        <w:left w:val="none" w:sz="0" w:space="0" w:color="auto"/>
        <w:bottom w:val="none" w:sz="0" w:space="0" w:color="auto"/>
        <w:right w:val="none" w:sz="0" w:space="0" w:color="auto"/>
      </w:divBdr>
    </w:div>
    <w:div w:id="2146506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19BC04-DE13-4CEC-90EF-394A1F0FB7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2</Pages>
  <Words>683</Words>
  <Characters>196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CWS/12/20</vt:lpstr>
    </vt:vector>
  </TitlesOfParts>
  <Company>WIPO</Company>
  <LinksUpToDate>false</LinksUpToDate>
  <CharactersWithSpaces>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CWS/12/20</dc:title>
  <dc:subject>关于修订产权组织标准ST.91的提案</dc:subject>
  <dc:creator>WIPO</dc:creator>
  <cp:keywords>CWS/12</cp:keywords>
  <cp:lastModifiedBy>BLANCHET Gaspard</cp:lastModifiedBy>
  <cp:revision>17</cp:revision>
  <cp:lastPrinted>2023-10-17T08:34:00Z</cp:lastPrinted>
  <dcterms:created xsi:type="dcterms:W3CDTF">2023-10-17T08:34:00Z</dcterms:created>
  <dcterms:modified xsi:type="dcterms:W3CDTF">2024-07-25T15:32:00Z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acbc1006-722b-45e3-b359-88618697175b</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2023-09-27T07:27:54Z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190a8265-e9d9-4536-9562-a67c11ed3fec</vt:lpwstr>
  </property>
  <property fmtid="{D5CDD505-2E9C-101B-9397-08002B2CF9AE}" pid="14" name="MSIP_Label_20773ee6-353b-4fb9-a59d-0b94c8c67bea_ContentBits">
    <vt:lpwstr>0</vt:lpwstr>
  </property>
</Properties>
</file>