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23E91" w:rsidRPr="00752372" w:rsidTr="00E63567">
        <w:trPr>
          <w:trHeight w:val="1977"/>
        </w:trPr>
        <w:tc>
          <w:tcPr>
            <w:tcW w:w="4594" w:type="dxa"/>
            <w:tcBorders>
              <w:bottom w:val="single" w:sz="4" w:space="0" w:color="auto"/>
            </w:tcBorders>
            <w:tcMar>
              <w:bottom w:w="170" w:type="dxa"/>
            </w:tcMar>
          </w:tcPr>
          <w:p w:rsidR="00423E91" w:rsidRPr="00752372" w:rsidRDefault="00423E91" w:rsidP="00E63567">
            <w:pPr>
              <w:jc w:val="both"/>
            </w:pPr>
            <w:r w:rsidRPr="00752372">
              <w:rPr>
                <w:noProof/>
              </w:rPr>
              <w:drawing>
                <wp:anchor distT="0" distB="0" distL="114300" distR="114300" simplePos="0" relativeHeight="251659264" behindDoc="1" locked="0" layoutInCell="0" allowOverlap="1" wp14:anchorId="106DBD27" wp14:editId="5CFE3338">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23E91" w:rsidRPr="00752372" w:rsidRDefault="00423E91" w:rsidP="00E63567"/>
        </w:tc>
        <w:tc>
          <w:tcPr>
            <w:tcW w:w="425" w:type="dxa"/>
            <w:tcBorders>
              <w:bottom w:val="single" w:sz="4" w:space="0" w:color="auto"/>
            </w:tcBorders>
            <w:tcMar>
              <w:left w:w="0" w:type="dxa"/>
              <w:right w:w="0" w:type="dxa"/>
            </w:tcMar>
          </w:tcPr>
          <w:p w:rsidR="00423E91" w:rsidRPr="00752372" w:rsidRDefault="00423E91" w:rsidP="00E63567">
            <w:pPr>
              <w:jc w:val="right"/>
            </w:pPr>
            <w:r w:rsidRPr="00752372">
              <w:rPr>
                <w:b/>
                <w:sz w:val="40"/>
                <w:szCs w:val="40"/>
              </w:rPr>
              <w:t>C</w:t>
            </w:r>
          </w:p>
        </w:tc>
      </w:tr>
      <w:tr w:rsidR="00423E91" w:rsidRPr="00752372" w:rsidTr="00E63567">
        <w:trPr>
          <w:trHeight w:hRule="exact" w:val="340"/>
        </w:trPr>
        <w:tc>
          <w:tcPr>
            <w:tcW w:w="9356" w:type="dxa"/>
            <w:gridSpan w:val="3"/>
            <w:tcBorders>
              <w:top w:val="single" w:sz="4" w:space="0" w:color="auto"/>
            </w:tcBorders>
            <w:tcMar>
              <w:top w:w="170" w:type="dxa"/>
              <w:left w:w="0" w:type="dxa"/>
              <w:right w:w="0" w:type="dxa"/>
            </w:tcMar>
            <w:vAlign w:val="bottom"/>
          </w:tcPr>
          <w:p w:rsidR="00423E91" w:rsidRPr="00752372" w:rsidRDefault="00423E91" w:rsidP="00423E91">
            <w:pPr>
              <w:jc w:val="right"/>
              <w:rPr>
                <w:rFonts w:ascii="Arial Black" w:hAnsi="Arial Black"/>
                <w:caps/>
                <w:sz w:val="15"/>
              </w:rPr>
            </w:pPr>
            <w:r w:rsidRPr="00752372">
              <w:rPr>
                <w:rFonts w:ascii="Arial Black" w:hAnsi="Arial Black" w:hint="eastAsia"/>
                <w:caps/>
                <w:sz w:val="15"/>
              </w:rPr>
              <w:t>cws/4bis</w:t>
            </w:r>
            <w:r w:rsidRPr="00752372">
              <w:rPr>
                <w:rFonts w:ascii="Arial Black" w:hAnsi="Arial Black"/>
                <w:caps/>
                <w:sz w:val="15"/>
              </w:rPr>
              <w:t>/</w:t>
            </w:r>
            <w:bookmarkStart w:id="0" w:name="Code"/>
            <w:bookmarkEnd w:id="0"/>
            <w:r>
              <w:rPr>
                <w:rFonts w:ascii="Arial Black" w:hAnsi="Arial Black" w:hint="eastAsia"/>
                <w:caps/>
                <w:sz w:val="15"/>
              </w:rPr>
              <w:t>9</w:t>
            </w:r>
          </w:p>
        </w:tc>
      </w:tr>
      <w:tr w:rsidR="00423E91" w:rsidRPr="00752372" w:rsidTr="00E63567">
        <w:trPr>
          <w:trHeight w:hRule="exact" w:val="170"/>
        </w:trPr>
        <w:tc>
          <w:tcPr>
            <w:tcW w:w="9356" w:type="dxa"/>
            <w:gridSpan w:val="3"/>
            <w:noWrap/>
            <w:tcMar>
              <w:left w:w="0" w:type="dxa"/>
              <w:right w:w="0" w:type="dxa"/>
            </w:tcMar>
            <w:vAlign w:val="bottom"/>
          </w:tcPr>
          <w:p w:rsidR="00423E91" w:rsidRPr="00752372" w:rsidRDefault="00423E91" w:rsidP="00E63567">
            <w:pPr>
              <w:jc w:val="right"/>
              <w:rPr>
                <w:rFonts w:ascii="Arial Black" w:hAnsi="Arial Black"/>
                <w:b/>
                <w:caps/>
                <w:sz w:val="15"/>
                <w:szCs w:val="15"/>
              </w:rPr>
            </w:pPr>
            <w:r w:rsidRPr="00752372">
              <w:rPr>
                <w:rFonts w:eastAsia="SimHei" w:hint="eastAsia"/>
                <w:b/>
                <w:sz w:val="15"/>
                <w:szCs w:val="15"/>
              </w:rPr>
              <w:t>原</w:t>
            </w:r>
            <w:r w:rsidRPr="00752372">
              <w:rPr>
                <w:rFonts w:eastAsia="SimHei"/>
                <w:b/>
                <w:sz w:val="15"/>
                <w:szCs w:val="15"/>
                <w:lang w:val="pt-BR"/>
              </w:rPr>
              <w:t xml:space="preserve"> </w:t>
            </w:r>
            <w:r w:rsidRPr="00752372">
              <w:rPr>
                <w:rFonts w:eastAsia="SimHei" w:hint="eastAsia"/>
                <w:b/>
                <w:sz w:val="15"/>
                <w:szCs w:val="15"/>
              </w:rPr>
              <w:t>文</w:t>
            </w:r>
            <w:r w:rsidRPr="00752372">
              <w:rPr>
                <w:rFonts w:eastAsia="SimHei" w:hint="eastAsia"/>
                <w:b/>
                <w:sz w:val="15"/>
                <w:szCs w:val="15"/>
                <w:lang w:val="pt-BR"/>
              </w:rPr>
              <w:t>：</w:t>
            </w:r>
            <w:bookmarkStart w:id="1" w:name="Original"/>
            <w:bookmarkEnd w:id="1"/>
            <w:r w:rsidRPr="00752372">
              <w:rPr>
                <w:rFonts w:eastAsia="SimHei" w:hint="eastAsia"/>
                <w:b/>
                <w:sz w:val="15"/>
                <w:szCs w:val="15"/>
                <w:lang w:val="pt-BR"/>
              </w:rPr>
              <w:t>英</w:t>
            </w:r>
            <w:r w:rsidRPr="00752372">
              <w:rPr>
                <w:rFonts w:eastAsia="SimHei" w:hint="eastAsia"/>
                <w:b/>
                <w:sz w:val="15"/>
                <w:szCs w:val="15"/>
              </w:rPr>
              <w:t>文</w:t>
            </w:r>
          </w:p>
        </w:tc>
      </w:tr>
      <w:tr w:rsidR="00423E91" w:rsidRPr="00752372" w:rsidTr="00E63567">
        <w:trPr>
          <w:trHeight w:hRule="exact" w:val="198"/>
        </w:trPr>
        <w:tc>
          <w:tcPr>
            <w:tcW w:w="9356" w:type="dxa"/>
            <w:gridSpan w:val="3"/>
            <w:tcMar>
              <w:left w:w="0" w:type="dxa"/>
              <w:right w:w="0" w:type="dxa"/>
            </w:tcMar>
            <w:vAlign w:val="bottom"/>
          </w:tcPr>
          <w:p w:rsidR="00423E91" w:rsidRPr="00752372" w:rsidRDefault="00423E91" w:rsidP="00E63567">
            <w:pPr>
              <w:jc w:val="right"/>
              <w:rPr>
                <w:rFonts w:ascii="SimHei" w:eastAsia="SimHei" w:hAnsi="Arial Black"/>
                <w:b/>
                <w:caps/>
                <w:sz w:val="15"/>
                <w:szCs w:val="15"/>
              </w:rPr>
            </w:pPr>
            <w:r w:rsidRPr="00752372">
              <w:rPr>
                <w:rFonts w:ascii="SimHei" w:eastAsia="SimHei" w:hint="eastAsia"/>
                <w:b/>
                <w:sz w:val="15"/>
                <w:szCs w:val="15"/>
              </w:rPr>
              <w:t>日</w:t>
            </w:r>
            <w:r w:rsidRPr="00752372">
              <w:rPr>
                <w:rFonts w:ascii="SimHei" w:eastAsia="SimHei" w:hint="eastAsia"/>
                <w:b/>
                <w:sz w:val="15"/>
                <w:szCs w:val="15"/>
                <w:lang w:val="pt-BR"/>
              </w:rPr>
              <w:t xml:space="preserve"> </w:t>
            </w:r>
            <w:r w:rsidRPr="00752372">
              <w:rPr>
                <w:rFonts w:ascii="SimHei" w:eastAsia="SimHei" w:hint="eastAsia"/>
                <w:b/>
                <w:sz w:val="15"/>
                <w:szCs w:val="15"/>
              </w:rPr>
              <w:t>期</w:t>
            </w:r>
            <w:r w:rsidRPr="00752372">
              <w:rPr>
                <w:rFonts w:ascii="SimHei" w:eastAsia="SimHei" w:hAnsi="SimSun" w:hint="eastAsia"/>
                <w:b/>
                <w:sz w:val="15"/>
                <w:szCs w:val="15"/>
                <w:lang w:val="pt-BR"/>
              </w:rPr>
              <w:t>：</w:t>
            </w:r>
            <w:bookmarkStart w:id="2" w:name="Date"/>
            <w:bookmarkEnd w:id="2"/>
            <w:r w:rsidRPr="00752372">
              <w:rPr>
                <w:rFonts w:ascii="Arial Black" w:eastAsia="SimHei" w:hAnsi="Arial Black"/>
                <w:b/>
                <w:sz w:val="15"/>
                <w:szCs w:val="15"/>
                <w:lang w:val="pt-BR"/>
              </w:rPr>
              <w:t>201</w:t>
            </w:r>
            <w:r w:rsidRPr="00752372">
              <w:rPr>
                <w:rFonts w:ascii="Arial Black" w:eastAsia="SimHei" w:hAnsi="Arial Black" w:hint="eastAsia"/>
                <w:b/>
                <w:sz w:val="15"/>
                <w:szCs w:val="15"/>
                <w:lang w:val="pt-BR"/>
              </w:rPr>
              <w:t>6</w:t>
            </w:r>
            <w:r w:rsidRPr="00752372">
              <w:rPr>
                <w:rFonts w:ascii="SimHei" w:eastAsia="SimHei" w:hAnsi="Times New Roman" w:hint="eastAsia"/>
                <w:b/>
                <w:sz w:val="15"/>
                <w:szCs w:val="15"/>
              </w:rPr>
              <w:t>年</w:t>
            </w:r>
            <w:r w:rsidRPr="00752372">
              <w:rPr>
                <w:rFonts w:ascii="Arial Black" w:eastAsia="SimHei" w:hAnsi="Arial Black" w:hint="eastAsia"/>
                <w:b/>
                <w:sz w:val="15"/>
                <w:szCs w:val="15"/>
                <w:lang w:val="pt-BR"/>
              </w:rPr>
              <w:t>2</w:t>
            </w:r>
            <w:r w:rsidRPr="00752372">
              <w:rPr>
                <w:rFonts w:ascii="SimHei" w:eastAsia="SimHei" w:hAnsi="Times New Roman" w:hint="eastAsia"/>
                <w:b/>
                <w:sz w:val="15"/>
                <w:szCs w:val="15"/>
              </w:rPr>
              <w:t>月</w:t>
            </w:r>
            <w:r w:rsidRPr="00752372">
              <w:rPr>
                <w:rFonts w:ascii="Arial Black" w:eastAsia="SimHei" w:hAnsi="Arial Black" w:hint="eastAsia"/>
                <w:b/>
                <w:sz w:val="15"/>
                <w:szCs w:val="15"/>
              </w:rPr>
              <w:t>22</w:t>
            </w:r>
            <w:r w:rsidRPr="00752372">
              <w:rPr>
                <w:rFonts w:ascii="SimHei" w:eastAsia="SimHei" w:hAnsi="Times New Roman" w:hint="eastAsia"/>
                <w:b/>
                <w:sz w:val="15"/>
                <w:szCs w:val="15"/>
              </w:rPr>
              <w:t>日</w:t>
            </w:r>
            <w:r w:rsidRPr="00752372">
              <w:rPr>
                <w:rFonts w:ascii="SimHei" w:eastAsia="SimHei" w:hAnsi="Arial Black" w:hint="eastAsia"/>
                <w:b/>
                <w:caps/>
                <w:sz w:val="15"/>
                <w:szCs w:val="15"/>
              </w:rPr>
              <w:t xml:space="preserve">  </w:t>
            </w:r>
          </w:p>
        </w:tc>
      </w:tr>
    </w:tbl>
    <w:p w:rsidR="00423E91" w:rsidRPr="00752372" w:rsidRDefault="00423E91" w:rsidP="00423E91"/>
    <w:p w:rsidR="00423E91" w:rsidRPr="00752372" w:rsidRDefault="00423E91" w:rsidP="00423E91"/>
    <w:p w:rsidR="00423E91" w:rsidRPr="00752372" w:rsidRDefault="00423E91" w:rsidP="00423E91"/>
    <w:p w:rsidR="00423E91" w:rsidRPr="00752372" w:rsidRDefault="00423E91" w:rsidP="00423E91"/>
    <w:p w:rsidR="00423E91" w:rsidRPr="00752372" w:rsidRDefault="00423E91" w:rsidP="00423E91"/>
    <w:p w:rsidR="00423E91" w:rsidRPr="00752372" w:rsidRDefault="00423E91" w:rsidP="00423E91">
      <w:pPr>
        <w:spacing w:line="360" w:lineRule="atLeast"/>
        <w:rPr>
          <w:rFonts w:ascii="SimHei" w:eastAsia="SimHei"/>
          <w:sz w:val="28"/>
          <w:szCs w:val="28"/>
        </w:rPr>
      </w:pPr>
      <w:r w:rsidRPr="00752372">
        <w:rPr>
          <w:rFonts w:ascii="SimHei" w:eastAsia="SimHei" w:hint="eastAsia"/>
          <w:sz w:val="28"/>
          <w:szCs w:val="28"/>
        </w:rPr>
        <w:t>世界知识产权组织标准委员会(CWS)</w:t>
      </w:r>
    </w:p>
    <w:p w:rsidR="00423E91" w:rsidRPr="00752372" w:rsidRDefault="00423E91" w:rsidP="00423E91"/>
    <w:p w:rsidR="00423E91" w:rsidRPr="00752372" w:rsidRDefault="00423E91" w:rsidP="00423E91"/>
    <w:p w:rsidR="00423E91" w:rsidRPr="00752372" w:rsidRDefault="00423E91" w:rsidP="00423E91">
      <w:pPr>
        <w:textAlignment w:val="bottom"/>
        <w:rPr>
          <w:rFonts w:ascii="KaiTi" w:eastAsia="KaiTi"/>
          <w:b/>
          <w:sz w:val="24"/>
          <w:szCs w:val="24"/>
        </w:rPr>
      </w:pPr>
      <w:r w:rsidRPr="00752372">
        <w:rPr>
          <w:rFonts w:ascii="KaiTi" w:eastAsia="KaiTi" w:hint="eastAsia"/>
          <w:b/>
          <w:sz w:val="24"/>
          <w:szCs w:val="24"/>
        </w:rPr>
        <w:t>第四届会议续会</w:t>
      </w:r>
    </w:p>
    <w:p w:rsidR="00423E91" w:rsidRPr="00752372" w:rsidRDefault="00423E91" w:rsidP="00423E91">
      <w:pPr>
        <w:textAlignment w:val="bottom"/>
        <w:rPr>
          <w:rFonts w:ascii="KaiTi" w:eastAsia="KaiTi" w:hAnsi="KaiTi"/>
          <w:b/>
          <w:sz w:val="24"/>
          <w:szCs w:val="24"/>
        </w:rPr>
      </w:pPr>
      <w:r w:rsidRPr="00752372">
        <w:rPr>
          <w:rFonts w:ascii="KaiTi" w:eastAsia="KaiTi" w:hAnsi="KaiTi" w:hint="eastAsia"/>
          <w:sz w:val="24"/>
          <w:szCs w:val="24"/>
        </w:rPr>
        <w:t>2016</w:t>
      </w:r>
      <w:r w:rsidRPr="00752372">
        <w:rPr>
          <w:rFonts w:ascii="KaiTi" w:eastAsia="KaiTi" w:hAnsi="KaiTi" w:hint="eastAsia"/>
          <w:b/>
          <w:sz w:val="24"/>
          <w:szCs w:val="24"/>
        </w:rPr>
        <w:t>年</w:t>
      </w:r>
      <w:r w:rsidRPr="00752372">
        <w:rPr>
          <w:rFonts w:ascii="KaiTi" w:eastAsia="KaiTi" w:hAnsi="KaiTi" w:hint="eastAsia"/>
          <w:sz w:val="24"/>
          <w:szCs w:val="24"/>
        </w:rPr>
        <w:t>3</w:t>
      </w:r>
      <w:r w:rsidRPr="00752372">
        <w:rPr>
          <w:rFonts w:ascii="KaiTi" w:eastAsia="KaiTi" w:hAnsi="KaiTi" w:hint="eastAsia"/>
          <w:b/>
          <w:sz w:val="24"/>
          <w:szCs w:val="24"/>
        </w:rPr>
        <w:t>月</w:t>
      </w:r>
      <w:r w:rsidRPr="00752372">
        <w:rPr>
          <w:rFonts w:ascii="KaiTi" w:eastAsia="KaiTi" w:hAnsi="KaiTi" w:hint="eastAsia"/>
          <w:sz w:val="24"/>
          <w:szCs w:val="24"/>
        </w:rPr>
        <w:t>21</w:t>
      </w:r>
      <w:r w:rsidRPr="00752372">
        <w:rPr>
          <w:rFonts w:ascii="KaiTi" w:eastAsia="KaiTi" w:hAnsi="KaiTi" w:hint="eastAsia"/>
          <w:b/>
          <w:sz w:val="24"/>
          <w:szCs w:val="24"/>
        </w:rPr>
        <w:t>日至</w:t>
      </w:r>
      <w:r w:rsidRPr="00752372">
        <w:rPr>
          <w:rFonts w:ascii="KaiTi" w:eastAsia="KaiTi" w:hAnsi="KaiTi" w:hint="eastAsia"/>
          <w:sz w:val="24"/>
          <w:szCs w:val="24"/>
        </w:rPr>
        <w:t>24</w:t>
      </w:r>
      <w:r w:rsidRPr="00752372">
        <w:rPr>
          <w:rFonts w:ascii="KaiTi" w:eastAsia="KaiTi" w:hAnsi="KaiTi" w:hint="eastAsia"/>
          <w:b/>
          <w:sz w:val="24"/>
          <w:szCs w:val="24"/>
        </w:rPr>
        <w:t>日，日内瓦</w:t>
      </w:r>
    </w:p>
    <w:p w:rsidR="00423E91" w:rsidRPr="00752372" w:rsidRDefault="00423E91" w:rsidP="00423E91"/>
    <w:p w:rsidR="00423E91" w:rsidRPr="00752372" w:rsidRDefault="00423E91" w:rsidP="00423E91"/>
    <w:p w:rsidR="00423E91" w:rsidRPr="00752372" w:rsidRDefault="00423E91" w:rsidP="00423E91"/>
    <w:p w:rsidR="008B2CC1" w:rsidRPr="00423E91" w:rsidRDefault="008451E0" w:rsidP="008B2CC1">
      <w:pPr>
        <w:rPr>
          <w:rFonts w:ascii="KaiTi" w:eastAsia="KaiTi" w:hAnsi="KaiTi"/>
          <w:caps/>
          <w:sz w:val="24"/>
        </w:rPr>
      </w:pPr>
      <w:bookmarkStart w:id="3" w:name="TitleOfDoc"/>
      <w:bookmarkEnd w:id="3"/>
      <w:r>
        <w:rPr>
          <w:rFonts w:ascii="KaiTi" w:eastAsia="KaiTi" w:hAnsi="KaiTi" w:cs="Times New Roman" w:hint="eastAsia"/>
          <w:kern w:val="2"/>
          <w:sz w:val="24"/>
          <w:szCs w:val="32"/>
        </w:rPr>
        <w:t>关于声音商标电子管理的新</w:t>
      </w:r>
      <w:r w:rsidR="00ED2EA3" w:rsidRPr="00423E91">
        <w:rPr>
          <w:rFonts w:ascii="KaiTi" w:eastAsia="KaiTi" w:hAnsi="KaiTi" w:cs="Times New Roman"/>
          <w:kern w:val="2"/>
          <w:sz w:val="24"/>
          <w:szCs w:val="32"/>
        </w:rPr>
        <w:t>WIPO</w:t>
      </w:r>
      <w:r>
        <w:rPr>
          <w:rFonts w:ascii="KaiTi" w:eastAsia="KaiTi" w:hAnsi="KaiTi" w:cs="Times New Roman" w:hint="eastAsia"/>
          <w:kern w:val="2"/>
          <w:sz w:val="24"/>
          <w:szCs w:val="32"/>
        </w:rPr>
        <w:t>标准</w:t>
      </w:r>
    </w:p>
    <w:p w:rsidR="008B2CC1" w:rsidRPr="00423E91" w:rsidRDefault="008B2CC1" w:rsidP="008B2CC1">
      <w:pPr>
        <w:rPr>
          <w:rFonts w:ascii="KaiTi" w:eastAsia="KaiTi" w:hAnsi="KaiTi"/>
        </w:rPr>
      </w:pPr>
    </w:p>
    <w:p w:rsidR="008B2CC1" w:rsidRPr="00423E91" w:rsidRDefault="008451E0" w:rsidP="008B2CC1">
      <w:pPr>
        <w:rPr>
          <w:rFonts w:ascii="KaiTi" w:eastAsia="KaiTi" w:hAnsi="STKaiti" w:cs="Times New Roman"/>
          <w:i/>
          <w:kern w:val="2"/>
          <w:sz w:val="21"/>
          <w:szCs w:val="24"/>
        </w:rPr>
      </w:pPr>
      <w:bookmarkStart w:id="4" w:name="Prepared"/>
      <w:bookmarkEnd w:id="4"/>
      <w:r w:rsidRPr="00752372">
        <w:rPr>
          <w:rFonts w:ascii="KaiTi" w:eastAsia="KaiTi" w:hAnsi="STKaiti" w:hint="eastAsia"/>
          <w:i/>
          <w:kern w:val="2"/>
          <w:sz w:val="21"/>
          <w:szCs w:val="24"/>
        </w:rPr>
        <w:t>秘书处编拟的文件</w:t>
      </w:r>
    </w:p>
    <w:p w:rsidR="00AC205C" w:rsidRDefault="00AC205C"/>
    <w:p w:rsidR="0083555D" w:rsidRDefault="0083555D"/>
    <w:p w:rsidR="00560C1E" w:rsidRDefault="00560C1E"/>
    <w:p w:rsidR="0083555D" w:rsidRDefault="0083555D"/>
    <w:p w:rsidR="00AB504F" w:rsidRDefault="00AB504F">
      <w:bookmarkStart w:id="5" w:name="_GoBack"/>
      <w:bookmarkEnd w:id="5"/>
    </w:p>
    <w:p w:rsidR="00ED2EA3" w:rsidRPr="00423E91" w:rsidRDefault="00423E91" w:rsidP="0086060D">
      <w:pPr>
        <w:pStyle w:val="Heading2"/>
        <w:spacing w:beforeLines="100" w:afterLines="50" w:after="120" w:line="340" w:lineRule="atLeast"/>
        <w:rPr>
          <w:rFonts w:ascii="SimHei" w:eastAsia="SimHei" w:hAnsi="SimHei"/>
          <w:sz w:val="21"/>
          <w:szCs w:val="21"/>
        </w:rPr>
      </w:pPr>
      <w:r w:rsidRPr="00423E91">
        <w:rPr>
          <w:rFonts w:ascii="SimHei" w:eastAsia="SimHei" w:hAnsi="SimHei" w:hint="eastAsia"/>
          <w:sz w:val="21"/>
          <w:szCs w:val="21"/>
        </w:rPr>
        <w:t>导</w:t>
      </w:r>
      <w:r w:rsidR="0086060D">
        <w:rPr>
          <w:rFonts w:ascii="SimHei" w:eastAsia="SimHei" w:hAnsi="SimHei" w:hint="eastAsia"/>
          <w:sz w:val="21"/>
          <w:szCs w:val="21"/>
        </w:rPr>
        <w:t xml:space="preserve">　</w:t>
      </w:r>
      <w:r w:rsidRPr="00423E91">
        <w:rPr>
          <w:rFonts w:ascii="SimHei" w:eastAsia="SimHei" w:hAnsi="SimHei" w:hint="eastAsia"/>
          <w:sz w:val="21"/>
          <w:szCs w:val="21"/>
        </w:rPr>
        <w:t>言</w:t>
      </w:r>
    </w:p>
    <w:p w:rsidR="00ED2EA3" w:rsidRPr="00423E91" w:rsidRDefault="00ED2EA3" w:rsidP="0086060D">
      <w:pPr>
        <w:pStyle w:val="ONUME"/>
        <w:tabs>
          <w:tab w:val="clear" w:pos="567"/>
        </w:tabs>
        <w:overflowPunct w:val="0"/>
        <w:spacing w:afterLines="50" w:after="120" w:line="340" w:lineRule="atLeast"/>
        <w:ind w:right="-6"/>
        <w:jc w:val="both"/>
        <w:rPr>
          <w:rFonts w:ascii="SimSun" w:hAnsi="SimSun"/>
          <w:sz w:val="21"/>
          <w:szCs w:val="21"/>
        </w:rPr>
      </w:pPr>
      <w:r w:rsidRPr="00423E91">
        <w:rPr>
          <w:rFonts w:ascii="SimSun" w:hAnsi="SimSun"/>
          <w:sz w:val="21"/>
          <w:szCs w:val="21"/>
        </w:rPr>
        <w:t>WIPO</w:t>
      </w:r>
      <w:r w:rsidR="008451E0">
        <w:rPr>
          <w:rFonts w:ascii="SimSun" w:hAnsi="SimSun" w:hint="eastAsia"/>
          <w:sz w:val="21"/>
          <w:szCs w:val="21"/>
        </w:rPr>
        <w:t>标准委员会</w:t>
      </w:r>
      <w:r w:rsidRPr="00423E91">
        <w:rPr>
          <w:rFonts w:ascii="SimSun" w:hAnsi="SimSun"/>
          <w:sz w:val="21"/>
          <w:szCs w:val="21"/>
        </w:rPr>
        <w:t>(CWS)</w:t>
      </w:r>
      <w:r w:rsidR="008451E0">
        <w:rPr>
          <w:rFonts w:ascii="SimSun" w:hAnsi="SimSun" w:hint="eastAsia"/>
          <w:sz w:val="21"/>
          <w:szCs w:val="21"/>
        </w:rPr>
        <w:t>在</w:t>
      </w:r>
      <w:r w:rsidRPr="00423E91">
        <w:rPr>
          <w:rFonts w:ascii="SimSun" w:hAnsi="SimSun"/>
          <w:sz w:val="21"/>
          <w:szCs w:val="21"/>
        </w:rPr>
        <w:t>2013</w:t>
      </w:r>
      <w:r w:rsidR="00920784">
        <w:rPr>
          <w:rFonts w:ascii="SimSun" w:hAnsi="SimSun" w:hint="eastAsia"/>
          <w:sz w:val="21"/>
          <w:szCs w:val="21"/>
        </w:rPr>
        <w:t>年4月</w:t>
      </w:r>
      <w:r w:rsidR="008451E0">
        <w:rPr>
          <w:rFonts w:ascii="SimSun" w:hAnsi="SimSun" w:hint="eastAsia"/>
          <w:sz w:val="21"/>
          <w:szCs w:val="21"/>
        </w:rPr>
        <w:t>举行的第三届会议上，同意建立标准委员会工作计划的以下两项任务，并成立一支商标标准化工作队来</w:t>
      </w:r>
      <w:r w:rsidR="0086060D">
        <w:rPr>
          <w:rFonts w:ascii="SimSun" w:hAnsi="SimSun" w:hint="eastAsia"/>
          <w:sz w:val="21"/>
          <w:szCs w:val="21"/>
        </w:rPr>
        <w:t>处理</w:t>
      </w:r>
      <w:r w:rsidR="008451E0">
        <w:rPr>
          <w:rFonts w:ascii="SimSun" w:hAnsi="SimSun" w:hint="eastAsia"/>
          <w:sz w:val="21"/>
          <w:szCs w:val="21"/>
        </w:rPr>
        <w:t>这两项任务</w:t>
      </w:r>
      <w:r w:rsidRPr="00423E91">
        <w:rPr>
          <w:rFonts w:ascii="SimSun" w:hAnsi="SimSun"/>
          <w:sz w:val="21"/>
          <w:szCs w:val="21"/>
        </w:rPr>
        <w:t>(</w:t>
      </w:r>
      <w:r w:rsidR="00920784">
        <w:rPr>
          <w:rFonts w:ascii="SimSun" w:hAnsi="SimSun" w:hint="eastAsia"/>
          <w:sz w:val="21"/>
          <w:szCs w:val="21"/>
        </w:rPr>
        <w:t>见文件</w:t>
      </w:r>
      <w:r w:rsidR="00920784" w:rsidRPr="00423E91">
        <w:rPr>
          <w:rFonts w:ascii="SimSun" w:hAnsi="SimSun"/>
          <w:sz w:val="21"/>
          <w:szCs w:val="21"/>
        </w:rPr>
        <w:t>CWS/3/14</w:t>
      </w:r>
      <w:r w:rsidR="00920784">
        <w:rPr>
          <w:rFonts w:ascii="SimSun" w:hAnsi="SimSun" w:hint="eastAsia"/>
          <w:sz w:val="21"/>
          <w:szCs w:val="21"/>
        </w:rPr>
        <w:t>第</w:t>
      </w:r>
      <w:r w:rsidR="00920784">
        <w:rPr>
          <w:rFonts w:ascii="SimSun" w:hAnsi="SimSun"/>
          <w:sz w:val="21"/>
          <w:szCs w:val="21"/>
        </w:rPr>
        <w:t>55</w:t>
      </w:r>
      <w:r w:rsidR="008451E0">
        <w:rPr>
          <w:rFonts w:ascii="SimSun" w:hAnsi="SimSun" w:hint="eastAsia"/>
          <w:sz w:val="21"/>
          <w:szCs w:val="21"/>
        </w:rPr>
        <w:t>段</w:t>
      </w:r>
      <w:r w:rsidR="00920784">
        <w:rPr>
          <w:rFonts w:ascii="SimSun" w:hAnsi="SimSun" w:hint="eastAsia"/>
          <w:sz w:val="21"/>
          <w:szCs w:val="21"/>
        </w:rPr>
        <w:t>至</w:t>
      </w:r>
      <w:r w:rsidR="00471096">
        <w:rPr>
          <w:rFonts w:ascii="SimSun" w:hAnsi="SimSun" w:hint="eastAsia"/>
          <w:sz w:val="21"/>
          <w:szCs w:val="21"/>
        </w:rPr>
        <w:t>第</w:t>
      </w:r>
      <w:r w:rsidR="00945E3E" w:rsidRPr="00423E91">
        <w:rPr>
          <w:rFonts w:ascii="SimSun" w:hAnsi="SimSun"/>
          <w:sz w:val="21"/>
          <w:szCs w:val="21"/>
        </w:rPr>
        <w:t>62</w:t>
      </w:r>
      <w:r w:rsidR="00920784">
        <w:rPr>
          <w:rFonts w:ascii="SimSun" w:hAnsi="SimSun" w:hint="eastAsia"/>
          <w:sz w:val="21"/>
          <w:szCs w:val="21"/>
        </w:rPr>
        <w:t>段</w:t>
      </w:r>
      <w:r w:rsidRPr="00423E91">
        <w:rPr>
          <w:rFonts w:ascii="SimSun" w:hAnsi="SimSun"/>
          <w:sz w:val="21"/>
          <w:szCs w:val="21"/>
        </w:rPr>
        <w:t>)</w:t>
      </w:r>
      <w:r w:rsidR="0086060D">
        <w:rPr>
          <w:rFonts w:ascii="SimSun" w:hAnsi="SimSun" w:hint="eastAsia"/>
          <w:sz w:val="21"/>
          <w:szCs w:val="21"/>
        </w:rPr>
        <w:t>：</w:t>
      </w:r>
    </w:p>
    <w:p w:rsidR="00ED2EA3" w:rsidRPr="00423E91" w:rsidRDefault="0086060D" w:rsidP="0086060D">
      <w:pPr>
        <w:pStyle w:val="ONUME"/>
        <w:numPr>
          <w:ilvl w:val="0"/>
          <w:numId w:val="7"/>
        </w:numPr>
        <w:spacing w:afterLines="50" w:after="120" w:line="340" w:lineRule="atLeast"/>
        <w:ind w:left="924" w:hanging="357"/>
        <w:jc w:val="both"/>
        <w:rPr>
          <w:rFonts w:ascii="SimSun" w:hAnsi="SimSun"/>
          <w:sz w:val="21"/>
          <w:szCs w:val="21"/>
        </w:rPr>
      </w:pPr>
      <w:r>
        <w:rPr>
          <w:rFonts w:ascii="SimSun" w:hAnsi="SimSun" w:hint="eastAsia"/>
          <w:sz w:val="21"/>
          <w:szCs w:val="21"/>
        </w:rPr>
        <w:t>第48号任务：</w:t>
      </w:r>
      <w:r w:rsidR="00ED2EA3" w:rsidRPr="00423E91">
        <w:rPr>
          <w:rFonts w:ascii="SimSun" w:hAnsi="SimSun"/>
          <w:sz w:val="21"/>
          <w:szCs w:val="21"/>
        </w:rPr>
        <w:t>“</w:t>
      </w:r>
      <w:r w:rsidRPr="0086060D">
        <w:rPr>
          <w:rFonts w:ascii="SimSun" w:hAnsi="SimSun" w:hint="eastAsia"/>
          <w:sz w:val="21"/>
          <w:szCs w:val="21"/>
        </w:rPr>
        <w:t>为声音商标的电子管理编写建议，以作为WIPO标准通过</w:t>
      </w:r>
      <w:r w:rsidR="00ED2EA3" w:rsidRPr="00423E91">
        <w:rPr>
          <w:rFonts w:ascii="SimSun" w:hAnsi="SimSun"/>
          <w:sz w:val="21"/>
          <w:szCs w:val="21"/>
        </w:rPr>
        <w:t>”</w:t>
      </w:r>
      <w:r>
        <w:rPr>
          <w:rFonts w:ascii="SimSun" w:hAnsi="SimSun" w:hint="eastAsia"/>
          <w:sz w:val="21"/>
          <w:szCs w:val="21"/>
        </w:rPr>
        <w:t>；</w:t>
      </w:r>
    </w:p>
    <w:p w:rsidR="00ED2EA3" w:rsidRPr="00423E91" w:rsidRDefault="0086060D" w:rsidP="0086060D">
      <w:pPr>
        <w:pStyle w:val="ONUME"/>
        <w:numPr>
          <w:ilvl w:val="0"/>
          <w:numId w:val="7"/>
        </w:numPr>
        <w:spacing w:afterLines="50" w:after="120" w:line="340" w:lineRule="atLeast"/>
        <w:ind w:left="924" w:hanging="357"/>
        <w:jc w:val="both"/>
        <w:rPr>
          <w:rFonts w:ascii="SimSun" w:hAnsi="SimSun"/>
          <w:sz w:val="21"/>
          <w:szCs w:val="21"/>
        </w:rPr>
      </w:pPr>
      <w:r>
        <w:rPr>
          <w:rFonts w:ascii="SimSun" w:hAnsi="SimSun" w:hint="eastAsia"/>
          <w:sz w:val="21"/>
          <w:szCs w:val="21"/>
        </w:rPr>
        <w:t>第49号任务：</w:t>
      </w:r>
      <w:r w:rsidR="00ED2EA3" w:rsidRPr="00423E91">
        <w:rPr>
          <w:rFonts w:ascii="SimSun" w:hAnsi="SimSun"/>
          <w:sz w:val="21"/>
          <w:szCs w:val="21"/>
        </w:rPr>
        <w:t>“</w:t>
      </w:r>
      <w:r w:rsidRPr="0086060D">
        <w:rPr>
          <w:rFonts w:ascii="SimSun" w:hAnsi="SimSun" w:hint="eastAsia"/>
          <w:sz w:val="21"/>
          <w:szCs w:val="21"/>
        </w:rPr>
        <w:t>为动作商标或多媒体商标的电子管理编写建议，以作为WIPO标准通过”</w:t>
      </w:r>
      <w:r>
        <w:rPr>
          <w:rFonts w:ascii="SimSun" w:hAnsi="SimSun" w:hint="eastAsia"/>
          <w:sz w:val="21"/>
          <w:szCs w:val="21"/>
        </w:rPr>
        <w:t>。</w:t>
      </w:r>
    </w:p>
    <w:p w:rsidR="00ED2EA3" w:rsidRPr="00423E91" w:rsidRDefault="008451E0" w:rsidP="0086060D">
      <w:pPr>
        <w:pStyle w:val="ONUME"/>
        <w:tabs>
          <w:tab w:val="clear" w:pos="567"/>
        </w:tabs>
        <w:overflowPunct w:val="0"/>
        <w:spacing w:afterLines="50" w:after="120" w:line="340" w:lineRule="atLeast"/>
        <w:ind w:right="-6"/>
        <w:jc w:val="both"/>
        <w:rPr>
          <w:rFonts w:ascii="SimSun" w:hAnsi="SimSun"/>
          <w:sz w:val="21"/>
          <w:szCs w:val="21"/>
        </w:rPr>
      </w:pPr>
      <w:r>
        <w:rPr>
          <w:rFonts w:ascii="SimSun" w:hAnsi="SimSun" w:hint="eastAsia"/>
          <w:sz w:val="21"/>
          <w:szCs w:val="21"/>
        </w:rPr>
        <w:t>在2014年5月举行的标准委员会第四届会议上，向标准委员会提交审议了为声音商标和动作商标或多媒体商标的电子管理编写建议</w:t>
      </w:r>
      <w:r w:rsidR="0086060D">
        <w:rPr>
          <w:rFonts w:ascii="SimSun" w:hAnsi="SimSun" w:hint="eastAsia"/>
          <w:sz w:val="21"/>
          <w:szCs w:val="21"/>
        </w:rPr>
        <w:t>以</w:t>
      </w:r>
      <w:r>
        <w:rPr>
          <w:rFonts w:ascii="SimSun" w:hAnsi="SimSun" w:hint="eastAsia"/>
          <w:sz w:val="21"/>
          <w:szCs w:val="21"/>
        </w:rPr>
        <w:t>作为</w:t>
      </w:r>
      <w:r w:rsidR="00ED2EA3" w:rsidRPr="00423E91">
        <w:rPr>
          <w:rFonts w:ascii="SimSun" w:hAnsi="SimSun"/>
          <w:sz w:val="21"/>
          <w:szCs w:val="21"/>
        </w:rPr>
        <w:t>WIPO</w:t>
      </w:r>
      <w:r>
        <w:rPr>
          <w:rFonts w:ascii="SimSun" w:hAnsi="SimSun" w:hint="eastAsia"/>
          <w:sz w:val="21"/>
          <w:szCs w:val="21"/>
        </w:rPr>
        <w:t>标准通过的现状报告，以及开发新</w:t>
      </w:r>
      <w:r w:rsidR="00ED2EA3" w:rsidRPr="00423E91">
        <w:rPr>
          <w:rFonts w:ascii="SimSun" w:hAnsi="SimSun"/>
          <w:sz w:val="21"/>
          <w:szCs w:val="21"/>
        </w:rPr>
        <w:t>WIPO</w:t>
      </w:r>
      <w:r>
        <w:rPr>
          <w:rFonts w:ascii="SimSun" w:hAnsi="SimSun" w:hint="eastAsia"/>
          <w:sz w:val="21"/>
          <w:szCs w:val="21"/>
        </w:rPr>
        <w:t>标准的日程表</w:t>
      </w:r>
      <w:r w:rsidR="00ED2EA3" w:rsidRPr="00423E91">
        <w:rPr>
          <w:rFonts w:ascii="SimSun" w:hAnsi="SimSun"/>
          <w:sz w:val="21"/>
          <w:szCs w:val="21"/>
        </w:rPr>
        <w:t>(</w:t>
      </w:r>
      <w:r w:rsidR="00920784">
        <w:rPr>
          <w:rFonts w:ascii="SimSun" w:hAnsi="SimSun" w:hint="eastAsia"/>
          <w:sz w:val="21"/>
          <w:szCs w:val="21"/>
        </w:rPr>
        <w:t>见文件</w:t>
      </w:r>
      <w:r w:rsidR="00ED2EA3" w:rsidRPr="00423E91">
        <w:rPr>
          <w:rFonts w:ascii="SimSun" w:hAnsi="SimSun"/>
          <w:sz w:val="21"/>
          <w:szCs w:val="21"/>
        </w:rPr>
        <w:t>CWS/4/10)</w:t>
      </w:r>
      <w:r>
        <w:rPr>
          <w:rFonts w:ascii="SimSun" w:hAnsi="SimSun" w:hint="eastAsia"/>
          <w:sz w:val="21"/>
          <w:szCs w:val="21"/>
        </w:rPr>
        <w:t>。</w:t>
      </w:r>
    </w:p>
    <w:p w:rsidR="00ED2EA3" w:rsidRPr="00423E91" w:rsidRDefault="00ED2EA3" w:rsidP="0086060D">
      <w:pPr>
        <w:pStyle w:val="ONUME"/>
        <w:tabs>
          <w:tab w:val="clear" w:pos="567"/>
        </w:tabs>
        <w:overflowPunct w:val="0"/>
        <w:spacing w:afterLines="50" w:after="120" w:line="340" w:lineRule="atLeast"/>
        <w:ind w:right="-6"/>
        <w:jc w:val="both"/>
        <w:rPr>
          <w:rFonts w:ascii="SimSun" w:hAnsi="SimSun"/>
          <w:sz w:val="21"/>
          <w:szCs w:val="21"/>
        </w:rPr>
      </w:pPr>
      <w:r w:rsidRPr="00423E91">
        <w:rPr>
          <w:rFonts w:ascii="SimSun" w:hAnsi="SimSun"/>
          <w:sz w:val="21"/>
          <w:szCs w:val="21"/>
        </w:rPr>
        <w:t>2014</w:t>
      </w:r>
      <w:r w:rsidR="008451E0">
        <w:rPr>
          <w:rFonts w:ascii="SimSun" w:hAnsi="SimSun" w:hint="eastAsia"/>
          <w:sz w:val="21"/>
          <w:szCs w:val="21"/>
        </w:rPr>
        <w:t>年5月之后，商标标准化</w:t>
      </w:r>
      <w:r w:rsidR="00447D7A">
        <w:rPr>
          <w:rFonts w:ascii="SimSun" w:hAnsi="SimSun" w:hint="eastAsia"/>
          <w:sz w:val="21"/>
          <w:szCs w:val="21"/>
        </w:rPr>
        <w:t>工作队在日内瓦举行了一次会议</w:t>
      </w:r>
      <w:r w:rsidRPr="00423E91">
        <w:rPr>
          <w:rFonts w:ascii="SimSun" w:hAnsi="SimSun"/>
          <w:sz w:val="21"/>
          <w:szCs w:val="21"/>
        </w:rPr>
        <w:t>(2015</w:t>
      </w:r>
      <w:r w:rsidR="00920784">
        <w:rPr>
          <w:rFonts w:ascii="SimSun" w:hAnsi="SimSun" w:hint="eastAsia"/>
          <w:sz w:val="21"/>
          <w:szCs w:val="21"/>
        </w:rPr>
        <w:t>年</w:t>
      </w:r>
      <w:r w:rsidR="00447D7A">
        <w:rPr>
          <w:rFonts w:ascii="SimSun" w:hAnsi="SimSun" w:hint="eastAsia"/>
          <w:sz w:val="21"/>
          <w:szCs w:val="21"/>
        </w:rPr>
        <w:t>6月</w:t>
      </w:r>
      <w:r w:rsidRPr="00423E91">
        <w:rPr>
          <w:rFonts w:ascii="SimSun" w:hAnsi="SimSun"/>
          <w:sz w:val="21"/>
          <w:szCs w:val="21"/>
        </w:rPr>
        <w:t>)</w:t>
      </w:r>
      <w:r w:rsidR="00447D7A">
        <w:rPr>
          <w:rFonts w:ascii="SimSun" w:hAnsi="SimSun" w:hint="eastAsia"/>
          <w:sz w:val="21"/>
          <w:szCs w:val="21"/>
        </w:rPr>
        <w:t>，并就声音商标</w:t>
      </w:r>
      <w:r w:rsidR="0086060D">
        <w:rPr>
          <w:rFonts w:ascii="SimSun" w:hAnsi="SimSun" w:hint="eastAsia"/>
          <w:sz w:val="21"/>
          <w:szCs w:val="21"/>
        </w:rPr>
        <w:t>进</w:t>
      </w:r>
      <w:r w:rsidR="00447D7A">
        <w:rPr>
          <w:rFonts w:ascii="SimSun" w:hAnsi="SimSun" w:hint="eastAsia"/>
          <w:sz w:val="21"/>
          <w:szCs w:val="21"/>
        </w:rPr>
        <w:t>行了四轮讨论</w:t>
      </w:r>
      <w:r w:rsidRPr="00423E91">
        <w:rPr>
          <w:rFonts w:ascii="SimSun" w:hAnsi="SimSun"/>
          <w:sz w:val="21"/>
          <w:szCs w:val="21"/>
        </w:rPr>
        <w:t>(</w:t>
      </w:r>
      <w:r w:rsidR="00447D7A">
        <w:rPr>
          <w:rFonts w:ascii="SimSun" w:hAnsi="SimSun" w:hint="eastAsia"/>
          <w:sz w:val="21"/>
          <w:szCs w:val="21"/>
        </w:rPr>
        <w:t>第</w:t>
      </w:r>
      <w:r w:rsidRPr="00423E91">
        <w:rPr>
          <w:rFonts w:ascii="SimSun" w:hAnsi="SimSun"/>
          <w:sz w:val="21"/>
          <w:szCs w:val="21"/>
        </w:rPr>
        <w:t>48</w:t>
      </w:r>
      <w:r w:rsidR="00447D7A">
        <w:rPr>
          <w:rFonts w:ascii="SimSun" w:hAnsi="SimSun" w:hint="eastAsia"/>
          <w:sz w:val="21"/>
          <w:szCs w:val="21"/>
        </w:rPr>
        <w:t>号任务</w:t>
      </w:r>
      <w:r w:rsidRPr="00423E91">
        <w:rPr>
          <w:rFonts w:ascii="SimSun" w:hAnsi="SimSun"/>
          <w:sz w:val="21"/>
          <w:szCs w:val="21"/>
        </w:rPr>
        <w:t>)</w:t>
      </w:r>
      <w:r w:rsidR="00447D7A">
        <w:rPr>
          <w:rFonts w:ascii="SimSun" w:hAnsi="SimSun" w:hint="eastAsia"/>
          <w:sz w:val="21"/>
          <w:szCs w:val="21"/>
        </w:rPr>
        <w:t>，</w:t>
      </w:r>
      <w:proofErr w:type="gramStart"/>
      <w:r w:rsidR="00447D7A">
        <w:rPr>
          <w:rFonts w:ascii="SimSun" w:hAnsi="SimSun" w:hint="eastAsia"/>
          <w:sz w:val="21"/>
          <w:szCs w:val="21"/>
        </w:rPr>
        <w:t>就动作</w:t>
      </w:r>
      <w:proofErr w:type="gramEnd"/>
      <w:r w:rsidR="00447D7A">
        <w:rPr>
          <w:rFonts w:ascii="SimSun" w:hAnsi="SimSun" w:hint="eastAsia"/>
          <w:sz w:val="21"/>
          <w:szCs w:val="21"/>
        </w:rPr>
        <w:t>商标和多媒体商标</w:t>
      </w:r>
      <w:r w:rsidR="0086060D">
        <w:rPr>
          <w:rFonts w:ascii="SimSun" w:hAnsi="SimSun" w:hint="eastAsia"/>
          <w:sz w:val="21"/>
          <w:szCs w:val="21"/>
        </w:rPr>
        <w:t>进</w:t>
      </w:r>
      <w:r w:rsidR="00447D7A">
        <w:rPr>
          <w:rFonts w:ascii="SimSun" w:hAnsi="SimSun" w:hint="eastAsia"/>
          <w:sz w:val="21"/>
          <w:szCs w:val="21"/>
        </w:rPr>
        <w:t>行了两轮讨论</w:t>
      </w:r>
      <w:r w:rsidRPr="00423E91">
        <w:rPr>
          <w:rFonts w:ascii="SimSun" w:hAnsi="SimSun"/>
          <w:sz w:val="21"/>
          <w:szCs w:val="21"/>
        </w:rPr>
        <w:t>(</w:t>
      </w:r>
      <w:r w:rsidR="00447D7A">
        <w:rPr>
          <w:rFonts w:ascii="SimSun" w:hAnsi="SimSun" w:hint="eastAsia"/>
          <w:sz w:val="21"/>
          <w:szCs w:val="21"/>
        </w:rPr>
        <w:t>第</w:t>
      </w:r>
      <w:r w:rsidRPr="00423E91">
        <w:rPr>
          <w:rFonts w:ascii="SimSun" w:hAnsi="SimSun"/>
          <w:sz w:val="21"/>
          <w:szCs w:val="21"/>
        </w:rPr>
        <w:t>49</w:t>
      </w:r>
      <w:r w:rsidR="00447D7A">
        <w:rPr>
          <w:rFonts w:ascii="SimSun" w:hAnsi="SimSun" w:hint="eastAsia"/>
          <w:sz w:val="21"/>
          <w:szCs w:val="21"/>
        </w:rPr>
        <w:t>号任务</w:t>
      </w:r>
      <w:r w:rsidR="00447D7A">
        <w:rPr>
          <w:rFonts w:ascii="SimSun" w:hAnsi="SimSun"/>
          <w:sz w:val="21"/>
          <w:szCs w:val="21"/>
        </w:rPr>
        <w:t>)</w:t>
      </w:r>
      <w:r w:rsidR="00447D7A">
        <w:rPr>
          <w:rFonts w:ascii="SimSun" w:hAnsi="SimSun" w:hint="eastAsia"/>
          <w:sz w:val="21"/>
          <w:szCs w:val="21"/>
        </w:rPr>
        <w:t>。</w:t>
      </w:r>
    </w:p>
    <w:p w:rsidR="00ED2EA3" w:rsidRPr="00423E91" w:rsidRDefault="00447D7A" w:rsidP="0086060D">
      <w:pPr>
        <w:pStyle w:val="Heading2"/>
        <w:spacing w:beforeLines="100" w:afterLines="50" w:after="120" w:line="340" w:lineRule="atLeast"/>
        <w:rPr>
          <w:rFonts w:ascii="SimHei" w:eastAsia="SimHei" w:hAnsi="SimHei"/>
          <w:sz w:val="21"/>
        </w:rPr>
      </w:pPr>
      <w:r>
        <w:rPr>
          <w:rFonts w:ascii="SimHei" w:eastAsia="SimHei" w:hAnsi="SimHei" w:hint="eastAsia"/>
          <w:sz w:val="21"/>
        </w:rPr>
        <w:t>声音商标</w:t>
      </w:r>
    </w:p>
    <w:p w:rsidR="00ED2EA3" w:rsidRPr="00423E91" w:rsidRDefault="00447D7A" w:rsidP="0086060D">
      <w:pPr>
        <w:pStyle w:val="ONUME"/>
        <w:tabs>
          <w:tab w:val="clear" w:pos="567"/>
        </w:tabs>
        <w:overflowPunct w:val="0"/>
        <w:spacing w:afterLines="50" w:after="120" w:line="340" w:lineRule="atLeast"/>
        <w:ind w:right="-6"/>
        <w:jc w:val="both"/>
        <w:rPr>
          <w:rFonts w:ascii="SimSun" w:hAnsi="SimSun"/>
          <w:sz w:val="21"/>
          <w:szCs w:val="21"/>
        </w:rPr>
      </w:pPr>
      <w:r>
        <w:rPr>
          <w:rFonts w:ascii="SimSun" w:hAnsi="SimSun" w:hint="eastAsia"/>
          <w:sz w:val="21"/>
          <w:szCs w:val="21"/>
        </w:rPr>
        <w:t>在第</w:t>
      </w:r>
      <w:r w:rsidR="00ED2EA3" w:rsidRPr="00423E91">
        <w:rPr>
          <w:rFonts w:ascii="SimSun" w:hAnsi="SimSun"/>
          <w:sz w:val="21"/>
          <w:szCs w:val="21"/>
        </w:rPr>
        <w:t>48</w:t>
      </w:r>
      <w:r>
        <w:rPr>
          <w:rFonts w:ascii="SimSun" w:hAnsi="SimSun" w:hint="eastAsia"/>
          <w:sz w:val="21"/>
          <w:szCs w:val="21"/>
        </w:rPr>
        <w:t>号任务的框架内，工作队编写了关于声音商标电子管理的建议草案，</w:t>
      </w:r>
      <w:r w:rsidR="0086060D">
        <w:rPr>
          <w:rFonts w:ascii="SimSun" w:hAnsi="SimSun" w:hint="eastAsia"/>
          <w:sz w:val="21"/>
          <w:szCs w:val="21"/>
        </w:rPr>
        <w:t>供</w:t>
      </w:r>
      <w:r>
        <w:rPr>
          <w:rFonts w:ascii="SimSun" w:hAnsi="SimSun" w:hint="eastAsia"/>
          <w:sz w:val="21"/>
          <w:szCs w:val="21"/>
        </w:rPr>
        <w:t>标准委员会作为新</w:t>
      </w:r>
      <w:r w:rsidR="00ED2EA3" w:rsidRPr="00423E91">
        <w:rPr>
          <w:rFonts w:ascii="SimSun" w:hAnsi="SimSun"/>
          <w:sz w:val="21"/>
          <w:szCs w:val="21"/>
        </w:rPr>
        <w:t>WIPO</w:t>
      </w:r>
      <w:r>
        <w:rPr>
          <w:rFonts w:ascii="SimSun" w:hAnsi="SimSun" w:hint="eastAsia"/>
          <w:sz w:val="21"/>
          <w:szCs w:val="21"/>
        </w:rPr>
        <w:t>标准审议通过。新标准的拟议名称是</w:t>
      </w:r>
      <w:r w:rsidR="00ED2EA3" w:rsidRPr="00423E91">
        <w:rPr>
          <w:rFonts w:ascii="SimSun" w:hAnsi="SimSun"/>
          <w:sz w:val="21"/>
          <w:szCs w:val="21"/>
        </w:rPr>
        <w:t>“WIPO</w:t>
      </w:r>
      <w:r>
        <w:rPr>
          <w:rFonts w:ascii="SimSun" w:hAnsi="SimSun" w:hint="eastAsia"/>
          <w:sz w:val="21"/>
          <w:szCs w:val="21"/>
        </w:rPr>
        <w:t>标准</w:t>
      </w:r>
      <w:r w:rsidR="00ED2EA3" w:rsidRPr="00423E91">
        <w:rPr>
          <w:rFonts w:ascii="SimSun" w:hAnsi="SimSun"/>
          <w:sz w:val="21"/>
          <w:szCs w:val="21"/>
        </w:rPr>
        <w:t>ST.68</w:t>
      </w:r>
      <w:r w:rsidR="0086060D">
        <w:rPr>
          <w:rFonts w:ascii="SimSun" w:hAnsi="SimSun" w:hint="eastAsia"/>
          <w:sz w:val="21"/>
          <w:szCs w:val="21"/>
        </w:rPr>
        <w:t>——</w:t>
      </w:r>
      <w:r>
        <w:rPr>
          <w:rFonts w:ascii="SimSun" w:hAnsi="SimSun" w:hint="eastAsia"/>
          <w:sz w:val="21"/>
          <w:szCs w:val="21"/>
        </w:rPr>
        <w:t>关于声音商标电子管理的建议</w:t>
      </w:r>
      <w:r w:rsidR="00ED2EA3" w:rsidRPr="00423E91">
        <w:rPr>
          <w:rFonts w:ascii="SimSun" w:hAnsi="SimSun"/>
          <w:sz w:val="21"/>
          <w:szCs w:val="21"/>
        </w:rPr>
        <w:t>”</w:t>
      </w:r>
      <w:r>
        <w:rPr>
          <w:rFonts w:ascii="SimSun" w:hAnsi="SimSun" w:hint="eastAsia"/>
          <w:sz w:val="21"/>
          <w:szCs w:val="21"/>
        </w:rPr>
        <w:t>。新</w:t>
      </w:r>
      <w:r w:rsidR="00ED2EA3" w:rsidRPr="00423E91">
        <w:rPr>
          <w:rFonts w:ascii="SimSun" w:hAnsi="SimSun"/>
          <w:sz w:val="21"/>
          <w:szCs w:val="21"/>
        </w:rPr>
        <w:t>WIPO</w:t>
      </w:r>
      <w:r>
        <w:rPr>
          <w:rFonts w:ascii="SimSun" w:hAnsi="SimSun" w:hint="eastAsia"/>
          <w:sz w:val="21"/>
          <w:szCs w:val="21"/>
        </w:rPr>
        <w:t>标准</w:t>
      </w:r>
      <w:r w:rsidR="00ED2EA3" w:rsidRPr="00423E91">
        <w:rPr>
          <w:rFonts w:ascii="SimSun" w:hAnsi="SimSun"/>
          <w:sz w:val="21"/>
          <w:szCs w:val="21"/>
        </w:rPr>
        <w:t>ST.68</w:t>
      </w:r>
      <w:r>
        <w:rPr>
          <w:rFonts w:ascii="SimSun" w:hAnsi="SimSun" w:hint="eastAsia"/>
          <w:sz w:val="21"/>
          <w:szCs w:val="21"/>
        </w:rPr>
        <w:t>的草案由正文和附件组成，现将其转录于本文件附件。</w:t>
      </w:r>
    </w:p>
    <w:p w:rsidR="00ED2EA3" w:rsidRPr="00423E91" w:rsidRDefault="00447D7A" w:rsidP="0086060D">
      <w:pPr>
        <w:pStyle w:val="Heading2"/>
        <w:spacing w:beforeLines="100" w:afterLines="50" w:after="120" w:line="340" w:lineRule="atLeast"/>
        <w:rPr>
          <w:rFonts w:ascii="SimHei" w:eastAsia="SimHei" w:hAnsi="SimHei"/>
          <w:sz w:val="21"/>
        </w:rPr>
      </w:pPr>
      <w:r>
        <w:rPr>
          <w:rFonts w:ascii="SimHei" w:eastAsia="SimHei" w:hAnsi="SimHei" w:hint="eastAsia"/>
          <w:sz w:val="21"/>
        </w:rPr>
        <w:lastRenderedPageBreak/>
        <w:t>动作商标和</w:t>
      </w:r>
      <w:r w:rsidRPr="0086060D">
        <w:rPr>
          <w:rFonts w:ascii="SimHei" w:eastAsia="SimHei" w:hAnsi="SimHei" w:hint="eastAsia"/>
          <w:sz w:val="21"/>
          <w:szCs w:val="21"/>
        </w:rPr>
        <w:t>多媒体</w:t>
      </w:r>
      <w:r>
        <w:rPr>
          <w:rFonts w:ascii="SimHei" w:eastAsia="SimHei" w:hAnsi="SimHei" w:hint="eastAsia"/>
          <w:sz w:val="21"/>
        </w:rPr>
        <w:t>商标</w:t>
      </w:r>
    </w:p>
    <w:p w:rsidR="00ED2EA3" w:rsidRPr="00423E91" w:rsidRDefault="00447D7A" w:rsidP="0086060D">
      <w:pPr>
        <w:pStyle w:val="ONUME"/>
        <w:tabs>
          <w:tab w:val="clear" w:pos="567"/>
        </w:tabs>
        <w:overflowPunct w:val="0"/>
        <w:spacing w:afterLines="50" w:after="120" w:line="340" w:lineRule="atLeast"/>
        <w:ind w:right="-6"/>
        <w:jc w:val="both"/>
        <w:rPr>
          <w:rFonts w:ascii="SimSun" w:hAnsi="SimSun"/>
          <w:sz w:val="21"/>
          <w:szCs w:val="21"/>
        </w:rPr>
      </w:pPr>
      <w:r>
        <w:rPr>
          <w:rFonts w:ascii="SimSun" w:hAnsi="SimSun" w:hint="eastAsia"/>
          <w:sz w:val="21"/>
          <w:szCs w:val="21"/>
        </w:rPr>
        <w:t>在第</w:t>
      </w:r>
      <w:r w:rsidR="00ED2EA3" w:rsidRPr="00423E91">
        <w:rPr>
          <w:rFonts w:ascii="SimSun" w:hAnsi="SimSun"/>
          <w:sz w:val="21"/>
          <w:szCs w:val="21"/>
        </w:rPr>
        <w:t>49</w:t>
      </w:r>
      <w:r>
        <w:rPr>
          <w:rFonts w:ascii="SimSun" w:hAnsi="SimSun" w:hint="eastAsia"/>
          <w:sz w:val="21"/>
          <w:szCs w:val="21"/>
        </w:rPr>
        <w:t>号任务的框架内，工作组讨论了各工业产权局在动作商标和多媒体商标标准化方面的经验和计划。讨论</w:t>
      </w:r>
      <w:r w:rsidR="0086060D">
        <w:rPr>
          <w:rFonts w:ascii="SimSun" w:hAnsi="SimSun" w:hint="eastAsia"/>
          <w:sz w:val="21"/>
          <w:szCs w:val="21"/>
        </w:rPr>
        <w:t>依据了</w:t>
      </w:r>
      <w:r>
        <w:rPr>
          <w:rFonts w:ascii="SimSun" w:hAnsi="SimSun" w:hint="eastAsia"/>
          <w:sz w:val="21"/>
          <w:szCs w:val="21"/>
        </w:rPr>
        <w:t>工作队牵头人编写的一份新标准初稿。尽管工作队成员</w:t>
      </w:r>
      <w:r w:rsidR="00DA3207">
        <w:rPr>
          <w:rFonts w:ascii="SimSun" w:hAnsi="SimSun" w:hint="eastAsia"/>
          <w:sz w:val="21"/>
          <w:szCs w:val="21"/>
        </w:rPr>
        <w:t>做出</w:t>
      </w:r>
      <w:r>
        <w:rPr>
          <w:rFonts w:ascii="SimSun" w:hAnsi="SimSun" w:hint="eastAsia"/>
          <w:sz w:val="21"/>
          <w:szCs w:val="21"/>
        </w:rPr>
        <w:t>了积极努力，但由于各局在动作商标和多媒体商标方面缺少经验，工作队同意用更多时间来监视声音商标和多媒体商标电子管理领域的发展，尤其是相关国内立法的修改。工作队将在标准委员会下届会议上就第49号任务下</w:t>
      </w:r>
      <w:r w:rsidR="0086060D">
        <w:rPr>
          <w:rFonts w:ascii="SimSun" w:hAnsi="SimSun" w:hint="eastAsia"/>
          <w:sz w:val="21"/>
          <w:szCs w:val="21"/>
        </w:rPr>
        <w:t>编制</w:t>
      </w:r>
      <w:r>
        <w:rPr>
          <w:rFonts w:ascii="SimSun" w:hAnsi="SimSun" w:hint="eastAsia"/>
          <w:sz w:val="21"/>
          <w:szCs w:val="21"/>
        </w:rPr>
        <w:t>建议的进展提出报告。</w:t>
      </w:r>
    </w:p>
    <w:p w:rsidR="00ED2EA3" w:rsidRPr="00423E91" w:rsidRDefault="00447D7A" w:rsidP="00471096">
      <w:pPr>
        <w:pStyle w:val="ONUME"/>
        <w:tabs>
          <w:tab w:val="clear" w:pos="567"/>
        </w:tabs>
        <w:overflowPunct w:val="0"/>
        <w:spacing w:afterLines="50" w:after="120" w:line="340" w:lineRule="atLeast"/>
        <w:ind w:left="5534"/>
        <w:jc w:val="both"/>
        <w:rPr>
          <w:rFonts w:ascii="KaiTi" w:eastAsia="KaiTi" w:hAnsi="KaiTi"/>
          <w:i/>
          <w:sz w:val="21"/>
          <w:szCs w:val="21"/>
        </w:rPr>
      </w:pPr>
      <w:r>
        <w:rPr>
          <w:rFonts w:ascii="KaiTi" w:eastAsia="KaiTi" w:hAnsi="KaiTi" w:hint="eastAsia"/>
          <w:i/>
          <w:sz w:val="21"/>
          <w:szCs w:val="21"/>
        </w:rPr>
        <w:t>请标准委员会</w:t>
      </w:r>
      <w:r w:rsidR="0086060D">
        <w:rPr>
          <w:rFonts w:ascii="KaiTi" w:eastAsia="KaiTi" w:hAnsi="KaiTi" w:hint="eastAsia"/>
          <w:i/>
          <w:sz w:val="21"/>
          <w:szCs w:val="21"/>
        </w:rPr>
        <w:t>：</w:t>
      </w:r>
    </w:p>
    <w:p w:rsidR="00ED2EA3" w:rsidRPr="00423E91" w:rsidRDefault="00471096" w:rsidP="00471096">
      <w:pPr>
        <w:pStyle w:val="ONUME"/>
        <w:numPr>
          <w:ilvl w:val="0"/>
          <w:numId w:val="0"/>
        </w:numPr>
        <w:spacing w:afterLines="50" w:after="120" w:line="340" w:lineRule="atLeast"/>
        <w:ind w:left="5534"/>
        <w:jc w:val="both"/>
        <w:rPr>
          <w:rFonts w:ascii="KaiTi" w:eastAsia="KaiTi" w:hAnsi="KaiTi"/>
          <w:i/>
          <w:sz w:val="21"/>
          <w:szCs w:val="21"/>
        </w:rPr>
      </w:pPr>
      <w:r>
        <w:rPr>
          <w:rFonts w:ascii="KaiTi" w:eastAsia="KaiTi" w:hAnsi="KaiTi" w:hint="eastAsia"/>
          <w:i/>
          <w:sz w:val="21"/>
          <w:szCs w:val="21"/>
        </w:rPr>
        <w:tab/>
      </w:r>
      <w:r>
        <w:rPr>
          <w:rFonts w:ascii="KaiTi" w:eastAsia="KaiTi" w:hAnsi="KaiTi" w:hint="eastAsia"/>
          <w:i/>
          <w:sz w:val="21"/>
          <w:szCs w:val="21"/>
        </w:rPr>
        <w:tab/>
        <w:t>(a)</w:t>
      </w:r>
      <w:r>
        <w:rPr>
          <w:rFonts w:ascii="KaiTi" w:eastAsia="KaiTi" w:hAnsi="KaiTi" w:hint="eastAsia"/>
          <w:i/>
          <w:sz w:val="21"/>
          <w:szCs w:val="21"/>
        </w:rPr>
        <w:tab/>
      </w:r>
      <w:r w:rsidR="00447D7A">
        <w:rPr>
          <w:rFonts w:ascii="KaiTi" w:eastAsia="KaiTi" w:hAnsi="KaiTi" w:hint="eastAsia"/>
          <w:i/>
          <w:sz w:val="21"/>
          <w:szCs w:val="21"/>
        </w:rPr>
        <w:t>注意本文件的内容；并</w:t>
      </w:r>
    </w:p>
    <w:p w:rsidR="00ED2EA3" w:rsidRPr="00423E91" w:rsidRDefault="00471096" w:rsidP="00471096">
      <w:pPr>
        <w:pStyle w:val="ONUME"/>
        <w:numPr>
          <w:ilvl w:val="0"/>
          <w:numId w:val="0"/>
        </w:numPr>
        <w:spacing w:afterLines="50" w:after="120" w:line="340" w:lineRule="atLeast"/>
        <w:ind w:left="5534"/>
        <w:jc w:val="both"/>
        <w:rPr>
          <w:rFonts w:ascii="KaiTi" w:eastAsia="KaiTi" w:hAnsi="KaiTi"/>
          <w:i/>
          <w:sz w:val="21"/>
          <w:szCs w:val="21"/>
        </w:rPr>
      </w:pPr>
      <w:r>
        <w:rPr>
          <w:rFonts w:ascii="KaiTi" w:eastAsia="KaiTi" w:hAnsi="KaiTi" w:hint="eastAsia"/>
          <w:i/>
          <w:sz w:val="21"/>
          <w:szCs w:val="21"/>
        </w:rPr>
        <w:tab/>
      </w:r>
      <w:r>
        <w:rPr>
          <w:rFonts w:ascii="KaiTi" w:eastAsia="KaiTi" w:hAnsi="KaiTi" w:hint="eastAsia"/>
          <w:i/>
          <w:sz w:val="21"/>
          <w:szCs w:val="21"/>
        </w:rPr>
        <w:tab/>
        <w:t>(b)</w:t>
      </w:r>
      <w:r>
        <w:rPr>
          <w:rFonts w:ascii="KaiTi" w:eastAsia="KaiTi" w:hAnsi="KaiTi" w:hint="eastAsia"/>
          <w:i/>
          <w:sz w:val="21"/>
          <w:szCs w:val="21"/>
        </w:rPr>
        <w:tab/>
      </w:r>
      <w:r w:rsidR="00447D7A">
        <w:rPr>
          <w:rFonts w:ascii="KaiTi" w:eastAsia="KaiTi" w:hAnsi="KaiTi" w:hint="eastAsia"/>
          <w:i/>
          <w:sz w:val="21"/>
          <w:szCs w:val="21"/>
        </w:rPr>
        <w:t>审议</w:t>
      </w:r>
      <w:r>
        <w:rPr>
          <w:rFonts w:ascii="KaiTi" w:eastAsia="KaiTi" w:hAnsi="KaiTi" w:hint="eastAsia"/>
          <w:i/>
          <w:sz w:val="21"/>
          <w:szCs w:val="21"/>
        </w:rPr>
        <w:t>和</w:t>
      </w:r>
      <w:r w:rsidR="00447D7A">
        <w:rPr>
          <w:rFonts w:ascii="KaiTi" w:eastAsia="KaiTi" w:hAnsi="KaiTi" w:hint="eastAsia"/>
          <w:i/>
          <w:sz w:val="21"/>
          <w:szCs w:val="21"/>
        </w:rPr>
        <w:t>通过</w:t>
      </w:r>
      <w:r w:rsidR="00DA3207">
        <w:rPr>
          <w:rFonts w:ascii="KaiTi" w:eastAsia="KaiTi" w:hAnsi="KaiTi" w:hint="eastAsia"/>
          <w:i/>
          <w:sz w:val="21"/>
          <w:szCs w:val="21"/>
        </w:rPr>
        <w:t>本文件附件中转录的</w:t>
      </w:r>
      <w:r w:rsidR="00ED2EA3" w:rsidRPr="00423E91">
        <w:rPr>
          <w:rFonts w:ascii="KaiTi" w:eastAsia="KaiTi" w:hAnsi="KaiTi"/>
          <w:i/>
          <w:sz w:val="21"/>
          <w:szCs w:val="21"/>
        </w:rPr>
        <w:t>WIPO</w:t>
      </w:r>
      <w:r w:rsidR="00DA3207">
        <w:rPr>
          <w:rFonts w:ascii="KaiTi" w:eastAsia="KaiTi" w:hAnsi="KaiTi" w:hint="eastAsia"/>
          <w:i/>
          <w:sz w:val="21"/>
          <w:szCs w:val="21"/>
        </w:rPr>
        <w:t>标准</w:t>
      </w:r>
      <w:r w:rsidR="00ED2EA3" w:rsidRPr="00423E91">
        <w:rPr>
          <w:rFonts w:ascii="KaiTi" w:eastAsia="KaiTi" w:hAnsi="KaiTi"/>
          <w:i/>
          <w:sz w:val="21"/>
          <w:szCs w:val="21"/>
        </w:rPr>
        <w:t>ST.68</w:t>
      </w:r>
      <w:r w:rsidR="00DA3207">
        <w:rPr>
          <w:rFonts w:ascii="KaiTi" w:eastAsia="KaiTi" w:hAnsi="KaiTi" w:hint="eastAsia"/>
          <w:i/>
          <w:sz w:val="21"/>
          <w:szCs w:val="21"/>
        </w:rPr>
        <w:t>。</w:t>
      </w:r>
    </w:p>
    <w:p w:rsidR="002B6B49" w:rsidRDefault="002B6B49" w:rsidP="00423E91">
      <w:pPr>
        <w:spacing w:afterLines="50" w:after="120" w:line="340" w:lineRule="atLeast"/>
        <w:ind w:left="5534"/>
        <w:rPr>
          <w:rFonts w:ascii="KaiTi" w:eastAsia="KaiTi" w:hAnsi="KaiTi"/>
          <w:sz w:val="21"/>
        </w:rPr>
      </w:pPr>
    </w:p>
    <w:p w:rsidR="00ED2EA3" w:rsidRDefault="00423E91" w:rsidP="00471096">
      <w:pPr>
        <w:spacing w:afterLines="50" w:after="120" w:line="340" w:lineRule="atLeast"/>
        <w:ind w:left="5534"/>
      </w:pPr>
      <w:r w:rsidRPr="00751177">
        <w:rPr>
          <w:rFonts w:ascii="KaiTi" w:eastAsia="KaiTi" w:hAnsi="KaiTi" w:hint="eastAsia"/>
          <w:sz w:val="21"/>
        </w:rPr>
        <w:t>[</w:t>
      </w:r>
      <w:r>
        <w:rPr>
          <w:rFonts w:ascii="KaiTi" w:eastAsia="KaiTi" w:hAnsi="KaiTi" w:hint="eastAsia"/>
          <w:sz w:val="21"/>
        </w:rPr>
        <w:t>后接附件</w:t>
      </w:r>
      <w:r w:rsidRPr="00751177">
        <w:rPr>
          <w:rFonts w:ascii="KaiTi" w:eastAsia="KaiTi" w:hAnsi="KaiTi" w:hint="eastAsia"/>
          <w:sz w:val="21"/>
        </w:rPr>
        <w:t>]</w:t>
      </w:r>
    </w:p>
    <w:sectPr w:rsidR="00ED2EA3" w:rsidSect="00ED2EA3">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EA3" w:rsidRDefault="00ED2EA3">
      <w:r>
        <w:separator/>
      </w:r>
    </w:p>
  </w:endnote>
  <w:endnote w:type="continuationSeparator" w:id="0">
    <w:p w:rsidR="00ED2EA3" w:rsidRDefault="00ED2EA3" w:rsidP="003B38C1">
      <w:r>
        <w:separator/>
      </w:r>
    </w:p>
    <w:p w:rsidR="00ED2EA3" w:rsidRPr="003B38C1" w:rsidRDefault="00ED2EA3" w:rsidP="003B38C1">
      <w:pPr>
        <w:spacing w:after="60"/>
        <w:rPr>
          <w:sz w:val="17"/>
        </w:rPr>
      </w:pPr>
      <w:r>
        <w:rPr>
          <w:sz w:val="17"/>
        </w:rPr>
        <w:t>[Endnote continued from previous page]</w:t>
      </w:r>
    </w:p>
  </w:endnote>
  <w:endnote w:type="continuationNotice" w:id="1">
    <w:p w:rsidR="00ED2EA3" w:rsidRPr="003B38C1" w:rsidRDefault="00ED2EA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EA3" w:rsidRDefault="00ED2EA3">
      <w:r>
        <w:separator/>
      </w:r>
    </w:p>
  </w:footnote>
  <w:footnote w:type="continuationSeparator" w:id="0">
    <w:p w:rsidR="00ED2EA3" w:rsidRDefault="00ED2EA3" w:rsidP="008B60B2">
      <w:r>
        <w:separator/>
      </w:r>
    </w:p>
    <w:p w:rsidR="00ED2EA3" w:rsidRPr="00ED77FB" w:rsidRDefault="00ED2EA3" w:rsidP="008B60B2">
      <w:pPr>
        <w:spacing w:after="60"/>
        <w:rPr>
          <w:sz w:val="17"/>
          <w:szCs w:val="17"/>
        </w:rPr>
      </w:pPr>
      <w:r w:rsidRPr="00ED77FB">
        <w:rPr>
          <w:sz w:val="17"/>
          <w:szCs w:val="17"/>
        </w:rPr>
        <w:t>[Footnote continued from previous page]</w:t>
      </w:r>
    </w:p>
  </w:footnote>
  <w:footnote w:type="continuationNotice" w:id="1">
    <w:p w:rsidR="00ED2EA3" w:rsidRPr="00ED77FB" w:rsidRDefault="00ED2EA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423E91" w:rsidRDefault="00ED2EA3" w:rsidP="00477D6B">
    <w:pPr>
      <w:jc w:val="right"/>
      <w:rPr>
        <w:rFonts w:ascii="SimSun" w:hAnsi="SimSun"/>
        <w:sz w:val="21"/>
        <w:szCs w:val="21"/>
      </w:rPr>
    </w:pPr>
    <w:bookmarkStart w:id="6" w:name="Code2"/>
    <w:bookmarkEnd w:id="6"/>
    <w:r w:rsidRPr="00423E91">
      <w:rPr>
        <w:rFonts w:ascii="SimSun" w:hAnsi="SimSun"/>
        <w:sz w:val="21"/>
        <w:szCs w:val="21"/>
      </w:rPr>
      <w:t>CWS/4BIS/9</w:t>
    </w:r>
  </w:p>
  <w:p w:rsidR="00EC4E49" w:rsidRPr="00423E91" w:rsidRDefault="00423E91" w:rsidP="00423E91">
    <w:pPr>
      <w:wordWrap w:val="0"/>
      <w:jc w:val="right"/>
      <w:rPr>
        <w:rFonts w:ascii="SimSun" w:hAnsi="SimSun"/>
        <w:sz w:val="21"/>
        <w:szCs w:val="21"/>
      </w:rPr>
    </w:pPr>
    <w:r>
      <w:rPr>
        <w:rFonts w:ascii="SimSun" w:hAnsi="SimSun" w:hint="eastAsia"/>
        <w:sz w:val="21"/>
        <w:szCs w:val="21"/>
      </w:rPr>
      <w:t>第</w:t>
    </w:r>
    <w:r w:rsidR="00EC4E49" w:rsidRPr="00423E91">
      <w:rPr>
        <w:rFonts w:ascii="SimSun" w:hAnsi="SimSun"/>
        <w:sz w:val="21"/>
        <w:szCs w:val="21"/>
      </w:rPr>
      <w:fldChar w:fldCharType="begin"/>
    </w:r>
    <w:r w:rsidR="00EC4E49" w:rsidRPr="00423E91">
      <w:rPr>
        <w:rFonts w:ascii="SimSun" w:hAnsi="SimSun"/>
        <w:sz w:val="21"/>
        <w:szCs w:val="21"/>
      </w:rPr>
      <w:instrText xml:space="preserve"> PAGE  \* MERGEFORMAT </w:instrText>
    </w:r>
    <w:r w:rsidR="00EC4E49" w:rsidRPr="00423E91">
      <w:rPr>
        <w:rFonts w:ascii="SimSun" w:hAnsi="SimSun"/>
        <w:sz w:val="21"/>
        <w:szCs w:val="21"/>
      </w:rPr>
      <w:fldChar w:fldCharType="separate"/>
    </w:r>
    <w:r w:rsidR="00AB504F">
      <w:rPr>
        <w:rFonts w:ascii="SimSun" w:hAnsi="SimSun"/>
        <w:noProof/>
        <w:sz w:val="21"/>
        <w:szCs w:val="21"/>
      </w:rPr>
      <w:t>2</w:t>
    </w:r>
    <w:r w:rsidR="00EC4E49" w:rsidRPr="00423E91">
      <w:rPr>
        <w:rFonts w:ascii="SimSun" w:hAnsi="SimSun"/>
        <w:sz w:val="21"/>
        <w:szCs w:val="21"/>
      </w:rPr>
      <w:fldChar w:fldCharType="end"/>
    </w:r>
    <w:r>
      <w:rPr>
        <w:rFonts w:ascii="SimSun" w:hAnsi="SimSun" w:hint="eastAsia"/>
        <w:sz w:val="21"/>
        <w:szCs w:val="21"/>
      </w:rPr>
      <w:t>页</w:t>
    </w:r>
  </w:p>
  <w:p w:rsidR="00EC4E49" w:rsidRDefault="00EC4E49" w:rsidP="00477D6B">
    <w:pPr>
      <w:jc w:val="right"/>
    </w:pPr>
  </w:p>
  <w:p w:rsidR="00EC63F0" w:rsidRDefault="00EC63F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7DE67C3"/>
    <w:multiLevelType w:val="hybridMultilevel"/>
    <w:tmpl w:val="C0728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EA3"/>
    <w:rsid w:val="00043CAA"/>
    <w:rsid w:val="00075432"/>
    <w:rsid w:val="000968ED"/>
    <w:rsid w:val="000F5E56"/>
    <w:rsid w:val="001362EE"/>
    <w:rsid w:val="001832A6"/>
    <w:rsid w:val="002634C4"/>
    <w:rsid w:val="002928D3"/>
    <w:rsid w:val="002B1C4F"/>
    <w:rsid w:val="002B6B49"/>
    <w:rsid w:val="002F1FE6"/>
    <w:rsid w:val="002F4E68"/>
    <w:rsid w:val="00312F7F"/>
    <w:rsid w:val="00361450"/>
    <w:rsid w:val="003673CF"/>
    <w:rsid w:val="003845C1"/>
    <w:rsid w:val="003A6F89"/>
    <w:rsid w:val="003B2AC1"/>
    <w:rsid w:val="003B38C1"/>
    <w:rsid w:val="00423E3E"/>
    <w:rsid w:val="00423E91"/>
    <w:rsid w:val="00427AF4"/>
    <w:rsid w:val="00447D7A"/>
    <w:rsid w:val="004647DA"/>
    <w:rsid w:val="00471096"/>
    <w:rsid w:val="00474062"/>
    <w:rsid w:val="00477D6B"/>
    <w:rsid w:val="005019FF"/>
    <w:rsid w:val="0053057A"/>
    <w:rsid w:val="00560A29"/>
    <w:rsid w:val="00560C1E"/>
    <w:rsid w:val="005C6649"/>
    <w:rsid w:val="00605827"/>
    <w:rsid w:val="00646050"/>
    <w:rsid w:val="006713CA"/>
    <w:rsid w:val="00676C5C"/>
    <w:rsid w:val="00782484"/>
    <w:rsid w:val="007D1613"/>
    <w:rsid w:val="0083555D"/>
    <w:rsid w:val="008451E0"/>
    <w:rsid w:val="0086060D"/>
    <w:rsid w:val="008B2CC1"/>
    <w:rsid w:val="008B60B2"/>
    <w:rsid w:val="0090731E"/>
    <w:rsid w:val="00916EE2"/>
    <w:rsid w:val="00920784"/>
    <w:rsid w:val="00945E3E"/>
    <w:rsid w:val="00966A22"/>
    <w:rsid w:val="0096722F"/>
    <w:rsid w:val="00980843"/>
    <w:rsid w:val="009E2791"/>
    <w:rsid w:val="009E3F6F"/>
    <w:rsid w:val="009F499F"/>
    <w:rsid w:val="00A42DAF"/>
    <w:rsid w:val="00A45BD8"/>
    <w:rsid w:val="00A869B7"/>
    <w:rsid w:val="00AB504F"/>
    <w:rsid w:val="00AC205C"/>
    <w:rsid w:val="00AC23E9"/>
    <w:rsid w:val="00AF0A6B"/>
    <w:rsid w:val="00B05A69"/>
    <w:rsid w:val="00B62F20"/>
    <w:rsid w:val="00B81886"/>
    <w:rsid w:val="00B9734B"/>
    <w:rsid w:val="00BA30E2"/>
    <w:rsid w:val="00BA4CBD"/>
    <w:rsid w:val="00C11BFE"/>
    <w:rsid w:val="00CD04F1"/>
    <w:rsid w:val="00D45252"/>
    <w:rsid w:val="00D71B4D"/>
    <w:rsid w:val="00D93D55"/>
    <w:rsid w:val="00DA3207"/>
    <w:rsid w:val="00DA42C9"/>
    <w:rsid w:val="00E335FE"/>
    <w:rsid w:val="00E80523"/>
    <w:rsid w:val="00EC4E49"/>
    <w:rsid w:val="00EC63F0"/>
    <w:rsid w:val="00ED2EA3"/>
    <w:rsid w:val="00ED77FB"/>
    <w:rsid w:val="00EE45FA"/>
    <w:rsid w:val="00F66152"/>
    <w:rsid w:val="00FA71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D2EA3"/>
    <w:rPr>
      <w:rFonts w:ascii="Tahoma" w:hAnsi="Tahoma" w:cs="Tahoma"/>
      <w:sz w:val="16"/>
      <w:szCs w:val="16"/>
    </w:rPr>
  </w:style>
  <w:style w:type="character" w:customStyle="1" w:styleId="BalloonTextChar">
    <w:name w:val="Balloon Text Char"/>
    <w:basedOn w:val="DefaultParagraphFont"/>
    <w:link w:val="BalloonText"/>
    <w:rsid w:val="00ED2EA3"/>
    <w:rPr>
      <w:rFonts w:ascii="Tahoma" w:eastAsia="SimSun" w:hAnsi="Tahoma" w:cs="Tahoma"/>
      <w:sz w:val="16"/>
      <w:szCs w:val="16"/>
      <w:lang w:eastAsia="zh-CN"/>
    </w:rPr>
  </w:style>
  <w:style w:type="character" w:customStyle="1" w:styleId="Heading2Char">
    <w:name w:val="Heading 2 Char"/>
    <w:basedOn w:val="DefaultParagraphFont"/>
    <w:link w:val="Heading2"/>
    <w:rsid w:val="00423E91"/>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D2EA3"/>
    <w:rPr>
      <w:rFonts w:ascii="Tahoma" w:hAnsi="Tahoma" w:cs="Tahoma"/>
      <w:sz w:val="16"/>
      <w:szCs w:val="16"/>
    </w:rPr>
  </w:style>
  <w:style w:type="character" w:customStyle="1" w:styleId="BalloonTextChar">
    <w:name w:val="Balloon Text Char"/>
    <w:basedOn w:val="DefaultParagraphFont"/>
    <w:link w:val="BalloonText"/>
    <w:rsid w:val="00ED2EA3"/>
    <w:rPr>
      <w:rFonts w:ascii="Tahoma" w:eastAsia="SimSun" w:hAnsi="Tahoma" w:cs="Tahoma"/>
      <w:sz w:val="16"/>
      <w:szCs w:val="16"/>
      <w:lang w:eastAsia="zh-CN"/>
    </w:rPr>
  </w:style>
  <w:style w:type="character" w:customStyle="1" w:styleId="Heading2Char">
    <w:name w:val="Heading 2 Char"/>
    <w:basedOn w:val="DefaultParagraphFont"/>
    <w:link w:val="Heading2"/>
    <w:rsid w:val="00423E91"/>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BIS%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DD9A1-6FC3-4BEB-8CBA-EF88477A6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4BIS (E)</Template>
  <TotalTime>2</TotalTime>
  <Pages>2</Pages>
  <Words>747</Words>
  <Characters>164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CWS/4BIS/9 (in Chinese)</vt:lpstr>
    </vt:vector>
  </TitlesOfParts>
  <Company>WIPO</Company>
  <LinksUpToDate>false</LinksUpToDate>
  <CharactersWithSpaces>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CWS/4BIS/9 (in Chinese)</dc:title>
  <dc:subject>关于声音商标电子管理的新WIPO标准</dc:subject>
  <dc:creator>WIPO</dc:creator>
  <cp:keywords>CWS</cp:keywords>
  <cp:lastModifiedBy>RODRIGUEZ Geraldine</cp:lastModifiedBy>
  <cp:revision>3</cp:revision>
  <cp:lastPrinted>2016-02-15T09:56:00Z</cp:lastPrinted>
  <dcterms:created xsi:type="dcterms:W3CDTF">2016-02-24T15:45:00Z</dcterms:created>
  <dcterms:modified xsi:type="dcterms:W3CDTF">2016-03-03T16:18:00Z</dcterms:modified>
</cp:coreProperties>
</file>