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E3" w:rsidRDefault="00AF3AE3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  <w:lang w:eastAsia="zh-CN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BAF2E7C" wp14:editId="3A972D5A">
            <wp:simplePos x="0" y="0"/>
            <wp:positionH relativeFrom="column">
              <wp:posOffset>-376555</wp:posOffset>
            </wp:positionH>
            <wp:positionV relativeFrom="paragraph">
              <wp:posOffset>8890</wp:posOffset>
            </wp:positionV>
            <wp:extent cx="6702425" cy="2708275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88"/>
                    <a:stretch/>
                  </pic:blipFill>
                  <pic:spPr bwMode="auto">
                    <a:xfrm>
                      <a:off x="0" y="0"/>
                      <a:ext cx="670242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0A8" w:rsidRPr="00CE6A4B" w:rsidRDefault="00C75944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2017年2月15日</w:t>
      </w:r>
    </w:p>
    <w:p w:rsidR="00C75944" w:rsidRPr="00CE6A4B" w:rsidRDefault="00C75944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  <w:lang w:eastAsia="zh-CN"/>
        </w:rPr>
      </w:pPr>
    </w:p>
    <w:p w:rsidR="009B5613" w:rsidRPr="00CE6A4B" w:rsidRDefault="009B5613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秘书处</w:t>
      </w:r>
    </w:p>
    <w:p w:rsidR="003170A8" w:rsidRPr="00CE6A4B" w:rsidRDefault="009B5613" w:rsidP="00AF3AE3">
      <w:pPr>
        <w:spacing w:after="0" w:line="340" w:lineRule="atLeast"/>
        <w:ind w:right="-69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世界知识产权组织</w:t>
      </w:r>
      <w:r w:rsidR="00C75944" w:rsidRPr="00CE6A4B">
        <w:rPr>
          <w:rFonts w:asciiTheme="minorEastAsia" w:hAnsiTheme="minorEastAsia" w:cs="Arial"/>
          <w:sz w:val="21"/>
          <w:szCs w:val="21"/>
          <w:lang w:eastAsia="zh-CN"/>
        </w:rPr>
        <w:t>标准委员会</w:t>
      </w:r>
      <w:r w:rsidRPr="00CE6A4B">
        <w:rPr>
          <w:rFonts w:asciiTheme="minorEastAsia" w:hAnsiTheme="minorEastAsia" w:cs="Arial" w:hint="eastAsia"/>
          <w:sz w:val="21"/>
          <w:szCs w:val="21"/>
          <w:lang w:eastAsia="zh-CN"/>
        </w:rPr>
        <w:t>（</w:t>
      </w:r>
      <w:r w:rsidR="00C75944" w:rsidRPr="00CE6A4B">
        <w:rPr>
          <w:rFonts w:asciiTheme="minorEastAsia" w:hAnsiTheme="minorEastAsia" w:cs="Arial"/>
          <w:sz w:val="21"/>
          <w:szCs w:val="21"/>
          <w:lang w:eastAsia="zh-CN"/>
        </w:rPr>
        <w:t>CWS</w:t>
      </w:r>
      <w:r w:rsidRPr="00CE6A4B">
        <w:rPr>
          <w:rFonts w:asciiTheme="minorEastAsia" w:hAnsiTheme="minorEastAsia" w:cs="Arial" w:hint="eastAsia"/>
          <w:sz w:val="21"/>
          <w:szCs w:val="21"/>
          <w:lang w:eastAsia="zh-CN"/>
        </w:rPr>
        <w:t>）</w:t>
      </w:r>
    </w:p>
    <w:p w:rsidR="003170A8" w:rsidRPr="00CE6A4B" w:rsidRDefault="00C75944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</w:rPr>
      </w:pPr>
      <w:r w:rsidRPr="00CE6A4B">
        <w:rPr>
          <w:rFonts w:asciiTheme="minorEastAsia" w:hAnsiTheme="minorEastAsia" w:cs="Arial"/>
          <w:sz w:val="21"/>
          <w:szCs w:val="21"/>
        </w:rPr>
        <w:t xml:space="preserve">34, </w:t>
      </w:r>
      <w:proofErr w:type="spellStart"/>
      <w:r w:rsidRPr="00CE6A4B">
        <w:rPr>
          <w:rFonts w:asciiTheme="minorEastAsia" w:hAnsiTheme="minorEastAsia" w:cs="Arial"/>
          <w:sz w:val="21"/>
          <w:szCs w:val="21"/>
        </w:rPr>
        <w:t>chemin</w:t>
      </w:r>
      <w:proofErr w:type="spellEnd"/>
      <w:r w:rsidRPr="00CE6A4B">
        <w:rPr>
          <w:rFonts w:asciiTheme="minorEastAsia" w:hAnsiTheme="minorEastAsia" w:cs="Arial"/>
          <w:sz w:val="21"/>
          <w:szCs w:val="21"/>
        </w:rPr>
        <w:t xml:space="preserve"> des </w:t>
      </w:r>
      <w:proofErr w:type="spellStart"/>
      <w:r w:rsidRPr="00CE6A4B">
        <w:rPr>
          <w:rFonts w:asciiTheme="minorEastAsia" w:hAnsiTheme="minorEastAsia" w:cs="Arial"/>
          <w:sz w:val="21"/>
          <w:szCs w:val="21"/>
        </w:rPr>
        <w:t>Colombettes</w:t>
      </w:r>
      <w:proofErr w:type="spellEnd"/>
    </w:p>
    <w:p w:rsidR="003170A8" w:rsidRPr="00CE6A4B" w:rsidRDefault="00C75944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</w:rPr>
      </w:pPr>
      <w:r w:rsidRPr="00CE6A4B">
        <w:rPr>
          <w:rFonts w:asciiTheme="minorEastAsia" w:hAnsiTheme="minorEastAsia" w:cs="Arial"/>
          <w:sz w:val="21"/>
          <w:szCs w:val="21"/>
        </w:rPr>
        <w:t>1211 Geneva 20, Switzerland</w:t>
      </w:r>
    </w:p>
    <w:p w:rsidR="003170A8" w:rsidRPr="00CE6A4B" w:rsidRDefault="00C75944" w:rsidP="00AF3AE3">
      <w:pPr>
        <w:spacing w:after="0" w:line="340" w:lineRule="atLeast"/>
        <w:ind w:right="-20"/>
        <w:rPr>
          <w:rFonts w:asciiTheme="minorEastAsia" w:hAnsiTheme="minorEastAsia" w:cs="Arial"/>
          <w:w w:val="103"/>
          <w:position w:val="-1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position w:val="-1"/>
          <w:sz w:val="21"/>
          <w:szCs w:val="21"/>
        </w:rPr>
        <w:t xml:space="preserve">WIPO </w:t>
      </w:r>
      <w:r w:rsidR="00483EF8">
        <w:rPr>
          <w:rFonts w:asciiTheme="minorEastAsia" w:hAnsiTheme="minorEastAsia" w:cs="Arial"/>
          <w:position w:val="-1"/>
          <w:sz w:val="21"/>
          <w:szCs w:val="21"/>
        </w:rPr>
        <w:t>（GB II 1.3</w:t>
      </w:r>
      <w:r w:rsidR="00483EF8">
        <w:rPr>
          <w:rFonts w:asciiTheme="minorEastAsia" w:hAnsiTheme="minorEastAsia" w:cs="Arial" w:hint="eastAsia"/>
          <w:position w:val="-1"/>
          <w:sz w:val="21"/>
          <w:szCs w:val="21"/>
          <w:lang w:eastAsia="zh-CN"/>
        </w:rPr>
        <w:t>）</w:t>
      </w:r>
    </w:p>
    <w:p w:rsidR="00C75944" w:rsidRDefault="00C75944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  <w:lang w:eastAsia="zh-CN"/>
        </w:rPr>
      </w:pPr>
    </w:p>
    <w:p w:rsidR="00C75944" w:rsidRPr="00CE6A4B" w:rsidRDefault="00C75944" w:rsidP="00AF3AE3">
      <w:pPr>
        <w:spacing w:after="0" w:line="340" w:lineRule="atLeast"/>
        <w:ind w:right="-20"/>
        <w:rPr>
          <w:rFonts w:asciiTheme="minorEastAsia" w:hAnsiTheme="minorEastAsia" w:cs="Arial"/>
          <w:sz w:val="21"/>
          <w:szCs w:val="21"/>
        </w:rPr>
      </w:pPr>
    </w:p>
    <w:p w:rsidR="003170A8" w:rsidRPr="00CE6A4B" w:rsidRDefault="00C75944" w:rsidP="008676FC">
      <w:pPr>
        <w:spacing w:afterLines="50" w:after="120" w:line="340" w:lineRule="atLeast"/>
        <w:ind w:right="-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尊敬的先生/女士：</w:t>
      </w:r>
    </w:p>
    <w:p w:rsidR="003170A8" w:rsidRPr="00CE6A4B" w:rsidRDefault="00C75944" w:rsidP="008676FC">
      <w:pPr>
        <w:spacing w:beforeLines="100" w:before="240"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澳大利亚知识产权局希望请求</w:t>
      </w:r>
      <w:r w:rsidR="009B5613" w:rsidRPr="00CE6A4B">
        <w:rPr>
          <w:rFonts w:asciiTheme="minorEastAsia" w:hAnsiTheme="minorEastAsia" w:cs="Arial"/>
          <w:sz w:val="21"/>
          <w:szCs w:val="21"/>
          <w:lang w:eastAsia="zh-CN"/>
        </w:rPr>
        <w:t>WIPO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标准委员会（CWS</w:t>
      </w:r>
      <w:r w:rsidR="00292450" w:rsidRPr="00CE6A4B">
        <w:rPr>
          <w:rFonts w:asciiTheme="minorEastAsia" w:hAnsiTheme="minorEastAsia" w:cs="Arial"/>
          <w:sz w:val="21"/>
          <w:szCs w:val="21"/>
          <w:lang w:eastAsia="zh-CN"/>
        </w:rPr>
        <w:t>）审议和</w:t>
      </w:r>
      <w:r w:rsidR="00292450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明确</w:t>
      </w:r>
      <w:r w:rsidR="009B5613" w:rsidRPr="00CE6A4B">
        <w:rPr>
          <w:rFonts w:asciiTheme="minorEastAsia" w:hAnsiTheme="minorEastAsia" w:cs="Arial"/>
          <w:sz w:val="21"/>
          <w:szCs w:val="21"/>
          <w:lang w:eastAsia="zh-CN"/>
        </w:rPr>
        <w:t>外观设计电子图形视图的标准，</w:t>
      </w:r>
      <w:r w:rsidR="009B5613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涉及</w:t>
      </w:r>
      <w:r w:rsidR="0093242B" w:rsidRPr="00CE6A4B">
        <w:rPr>
          <w:rFonts w:asciiTheme="minorEastAsia" w:hAnsiTheme="minorEastAsia" w:cs="Arial"/>
          <w:sz w:val="21"/>
          <w:szCs w:val="21"/>
          <w:lang w:eastAsia="zh-CN"/>
        </w:rPr>
        <w:t>文件格式、分辨率、大小和其他适用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属性。</w:t>
      </w:r>
    </w:p>
    <w:p w:rsidR="003170A8" w:rsidRPr="00CE6A4B" w:rsidRDefault="00EA0D45" w:rsidP="008676FC">
      <w:pPr>
        <w:spacing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目前，我们尚未就外观设计电子图形视图的标准达成一致，这</w:t>
      </w:r>
      <w:r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会导致</w:t>
      </w:r>
      <w:r w:rsidR="000B61F3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知识产权局</w:t>
      </w:r>
      <w:r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在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采用数字服务</w:t>
      </w:r>
      <w:r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方面遇到</w:t>
      </w:r>
      <w:r w:rsidR="00C75944" w:rsidRPr="00CE6A4B">
        <w:rPr>
          <w:rFonts w:asciiTheme="minorEastAsia" w:hAnsiTheme="minorEastAsia" w:cs="Arial"/>
          <w:sz w:val="21"/>
          <w:szCs w:val="21"/>
          <w:lang w:eastAsia="zh-CN"/>
        </w:rPr>
        <w:t>困难。</w:t>
      </w:r>
      <w:r w:rsidR="009B5613" w:rsidRPr="00CE6A4B">
        <w:rPr>
          <w:rFonts w:asciiTheme="minorEastAsia" w:hAnsiTheme="minorEastAsia" w:cs="Arial"/>
          <w:sz w:val="21"/>
          <w:szCs w:val="21"/>
          <w:lang w:eastAsia="zh-CN"/>
        </w:rPr>
        <w:t>由于缺乏</w:t>
      </w:r>
      <w:r w:rsidR="009B5613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此类</w:t>
      </w:r>
      <w:r w:rsidR="000865F4" w:rsidRPr="00CE6A4B">
        <w:rPr>
          <w:rFonts w:asciiTheme="minorEastAsia" w:hAnsiTheme="minorEastAsia" w:cs="Arial"/>
          <w:sz w:val="21"/>
          <w:szCs w:val="21"/>
          <w:lang w:eastAsia="zh-CN"/>
        </w:rPr>
        <w:t>标准，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="000865F4" w:rsidRPr="00CE6A4B">
        <w:rPr>
          <w:rFonts w:asciiTheme="minorEastAsia" w:hAnsiTheme="minorEastAsia" w:cs="Arial"/>
          <w:sz w:val="21"/>
          <w:szCs w:val="21"/>
          <w:lang w:eastAsia="zh-CN"/>
        </w:rPr>
        <w:t>可能</w:t>
      </w:r>
      <w:r w:rsidR="000865F4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对接受</w:t>
      </w:r>
      <w:r w:rsidR="000865F4" w:rsidRPr="00CE6A4B">
        <w:rPr>
          <w:rFonts w:asciiTheme="minorEastAsia" w:hAnsiTheme="minorEastAsia" w:cs="Arial"/>
          <w:sz w:val="21"/>
          <w:szCs w:val="21"/>
          <w:lang w:eastAsia="zh-CN"/>
        </w:rPr>
        <w:t>外观设计图样</w:t>
      </w:r>
      <w:r w:rsidR="000865F4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施行</w:t>
      </w:r>
      <w:r w:rsidR="000865F4" w:rsidRPr="00CE6A4B">
        <w:rPr>
          <w:rFonts w:asciiTheme="minorEastAsia" w:hAnsiTheme="minorEastAsia" w:cs="Arial"/>
          <w:sz w:val="21"/>
          <w:szCs w:val="21"/>
          <w:lang w:eastAsia="zh-CN"/>
        </w:rPr>
        <w:t>不同的要求</w:t>
      </w:r>
      <w:r w:rsidR="00C61A2F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。因此，</w:t>
      </w:r>
      <w:r w:rsidR="00C75944" w:rsidRPr="00CE6A4B">
        <w:rPr>
          <w:rFonts w:asciiTheme="minorEastAsia" w:hAnsiTheme="minorEastAsia" w:cs="Arial"/>
          <w:sz w:val="21"/>
          <w:szCs w:val="21"/>
          <w:lang w:eastAsia="zh-CN"/>
        </w:rPr>
        <w:t>客户</w:t>
      </w:r>
      <w:r w:rsidR="00C61A2F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可能必须</w:t>
      </w:r>
      <w:r w:rsidR="000865F4" w:rsidRPr="00CE6A4B">
        <w:rPr>
          <w:rFonts w:asciiTheme="minorEastAsia" w:hAnsiTheme="minorEastAsia" w:hint="eastAsia"/>
          <w:sz w:val="21"/>
          <w:szCs w:val="21"/>
          <w:lang w:eastAsia="zh-CN"/>
        </w:rPr>
        <w:t>应对</w:t>
      </w:r>
      <w:r w:rsidR="000865F4" w:rsidRPr="00CE6A4B">
        <w:rPr>
          <w:rFonts w:asciiTheme="minorEastAsia" w:hAnsiTheme="minorEastAsia"/>
          <w:sz w:val="21"/>
          <w:szCs w:val="21"/>
          <w:lang w:eastAsia="zh-CN"/>
        </w:rPr>
        <w:t>不同</w:t>
      </w:r>
      <w:r w:rsidR="000B61F3" w:rsidRPr="00CE6A4B">
        <w:rPr>
          <w:rFonts w:asciiTheme="minorEastAsia" w:hAnsiTheme="minorEastAsia"/>
          <w:sz w:val="21"/>
          <w:szCs w:val="21"/>
          <w:lang w:eastAsia="zh-CN"/>
        </w:rPr>
        <w:t>知识产权局</w:t>
      </w:r>
      <w:r w:rsidR="000865F4" w:rsidRPr="00CE6A4B">
        <w:rPr>
          <w:rFonts w:asciiTheme="minorEastAsia" w:hAnsiTheme="minorEastAsia" w:hint="eastAsia"/>
          <w:sz w:val="21"/>
          <w:szCs w:val="21"/>
          <w:lang w:eastAsia="zh-CN"/>
        </w:rPr>
        <w:t>对外观</w:t>
      </w:r>
      <w:r w:rsidR="000865F4" w:rsidRPr="00CE6A4B">
        <w:rPr>
          <w:rFonts w:asciiTheme="minorEastAsia" w:hAnsiTheme="minorEastAsia"/>
          <w:sz w:val="21"/>
          <w:szCs w:val="21"/>
          <w:lang w:eastAsia="zh-CN"/>
        </w:rPr>
        <w:t>设计申请的不同要求</w:t>
      </w:r>
      <w:r w:rsidR="000865F4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  <w:r w:rsidR="000865F4" w:rsidRPr="00CE6A4B">
        <w:rPr>
          <w:rFonts w:asciiTheme="minorEastAsia" w:hAnsiTheme="minorEastAsia" w:cs="Arial"/>
          <w:sz w:val="21"/>
          <w:szCs w:val="21"/>
          <w:lang w:eastAsia="zh-CN"/>
        </w:rPr>
        <w:t>对于</w:t>
      </w:r>
      <w:r w:rsidR="000865F4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依照要求</w:t>
      </w:r>
      <w:r w:rsidR="00AE0A98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必须</w:t>
      </w:r>
      <w:r w:rsidR="000865F4" w:rsidRPr="00CE6A4B">
        <w:rPr>
          <w:rFonts w:asciiTheme="minorEastAsia" w:hAnsiTheme="minorEastAsia" w:cs="Arial"/>
          <w:sz w:val="21"/>
          <w:szCs w:val="21"/>
          <w:lang w:eastAsia="zh-CN"/>
        </w:rPr>
        <w:t>将</w:t>
      </w:r>
      <w:r w:rsidR="000865F4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外观</w:t>
      </w:r>
      <w:r w:rsidR="000865F4" w:rsidRPr="00CE6A4B">
        <w:rPr>
          <w:rFonts w:asciiTheme="minorEastAsia" w:hAnsiTheme="minorEastAsia" w:cs="Arial"/>
          <w:sz w:val="21"/>
          <w:szCs w:val="21"/>
          <w:lang w:eastAsia="zh-CN"/>
        </w:rPr>
        <w:t>设计图样</w:t>
      </w:r>
      <w:r w:rsidR="00C75944" w:rsidRPr="00CE6A4B">
        <w:rPr>
          <w:rFonts w:asciiTheme="minorEastAsia" w:hAnsiTheme="minorEastAsia" w:cs="Arial"/>
          <w:sz w:val="21"/>
          <w:szCs w:val="21"/>
          <w:lang w:eastAsia="zh-CN"/>
        </w:rPr>
        <w:t>转换成不同格式的客户，还可能产生费用。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="00C75944" w:rsidRPr="00CE6A4B">
        <w:rPr>
          <w:rFonts w:asciiTheme="minorEastAsia" w:hAnsiTheme="minorEastAsia" w:cs="Arial"/>
          <w:sz w:val="21"/>
          <w:szCs w:val="21"/>
          <w:lang w:eastAsia="zh-CN"/>
        </w:rPr>
        <w:t>在交换数</w:t>
      </w:r>
      <w:r w:rsidR="00AE0A98" w:rsidRPr="00CE6A4B">
        <w:rPr>
          <w:rFonts w:asciiTheme="minorEastAsia" w:hAnsiTheme="minorEastAsia" w:cs="Arial"/>
          <w:sz w:val="21"/>
          <w:szCs w:val="21"/>
          <w:lang w:eastAsia="zh-CN"/>
        </w:rPr>
        <w:t>据或将其转换以支持内部程序时，还可能面临格式和质量不一致的问题</w:t>
      </w:r>
      <w:r w:rsidR="00AE0A98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</w:p>
    <w:p w:rsidR="00AF3AE3" w:rsidRDefault="00C75944" w:rsidP="008676FC">
      <w:pPr>
        <w:spacing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拟议的任务旨在从客户和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收集关于外观设计电子图形视图要求的信息，并制定WIPO标准，</w:t>
      </w:r>
      <w:r w:rsidR="00514781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在</w:t>
      </w:r>
      <w:r w:rsidR="00514781" w:rsidRPr="00CE6A4B">
        <w:rPr>
          <w:rFonts w:asciiTheme="minorEastAsia" w:hAnsiTheme="minorEastAsia" w:cs="Arial"/>
          <w:sz w:val="21"/>
          <w:szCs w:val="21"/>
          <w:lang w:eastAsia="zh-CN"/>
        </w:rPr>
        <w:t>达成一致</w:t>
      </w:r>
      <w:r w:rsidR="00514781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的情况下，</w:t>
      </w:r>
      <w:r w:rsidR="00E74A4A" w:rsidRPr="00CE6A4B">
        <w:rPr>
          <w:rFonts w:asciiTheme="minorEastAsia" w:hAnsiTheme="minorEastAsia" w:cs="Arial"/>
          <w:sz w:val="21"/>
          <w:szCs w:val="21"/>
          <w:lang w:eastAsia="zh-CN"/>
        </w:rPr>
        <w:t>确定一套</w:t>
      </w:r>
      <w:r w:rsidR="00514781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最低限度的、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可接受的文件格式和属</w:t>
      </w:r>
      <w:r w:rsidR="00E74A4A" w:rsidRPr="00CE6A4B">
        <w:rPr>
          <w:rFonts w:asciiTheme="minorEastAsia" w:hAnsiTheme="minorEastAsia" w:cs="Arial"/>
          <w:sz w:val="21"/>
          <w:szCs w:val="21"/>
          <w:lang w:eastAsia="zh-CN"/>
        </w:rPr>
        <w:t>性，</w:t>
      </w:r>
      <w:r w:rsidR="002E7AA7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这些文件格式和属性</w:t>
      </w:r>
      <w:r w:rsidR="00E74A4A" w:rsidRPr="00CE6A4B">
        <w:rPr>
          <w:rFonts w:asciiTheme="minorEastAsia" w:hAnsiTheme="minorEastAsia" w:cs="Arial"/>
          <w:sz w:val="21"/>
          <w:szCs w:val="21"/>
          <w:lang w:eastAsia="zh-CN"/>
        </w:rPr>
        <w:t>可</w:t>
      </w:r>
      <w:r w:rsidR="00E74A4A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维持</w:t>
      </w:r>
      <w:r w:rsidR="00E74A4A" w:rsidRPr="00CE6A4B">
        <w:rPr>
          <w:rFonts w:asciiTheme="minorEastAsia" w:hAnsiTheme="minorEastAsia" w:cs="Arial"/>
          <w:sz w:val="21"/>
          <w:szCs w:val="21"/>
          <w:lang w:eastAsia="zh-CN"/>
        </w:rPr>
        <w:t>外观设计的</w:t>
      </w:r>
      <w:r w:rsidR="00E74A4A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细节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。</w:t>
      </w:r>
      <w:r w:rsidR="00E74A4A" w:rsidRPr="00CE6A4B">
        <w:rPr>
          <w:rFonts w:asciiTheme="minorEastAsia" w:hAnsiTheme="minorEastAsia" w:cs="Arial"/>
          <w:sz w:val="21"/>
          <w:szCs w:val="21"/>
          <w:lang w:eastAsia="zh-CN"/>
        </w:rPr>
        <w:t>这项任务</w:t>
      </w:r>
      <w:r w:rsidR="007E4C53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及</w:t>
      </w:r>
      <w:r w:rsidR="007E4C53" w:rsidRPr="00CE6A4B">
        <w:rPr>
          <w:rFonts w:asciiTheme="minorEastAsia" w:hAnsiTheme="minorEastAsia" w:cs="Arial"/>
          <w:sz w:val="21"/>
          <w:szCs w:val="21"/>
          <w:lang w:eastAsia="zh-CN"/>
        </w:rPr>
        <w:t>其</w:t>
      </w:r>
      <w:r w:rsidR="007E4C53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产生</w:t>
      </w:r>
      <w:r w:rsidR="007E4C53" w:rsidRPr="00CE6A4B">
        <w:rPr>
          <w:rFonts w:asciiTheme="minorEastAsia" w:hAnsiTheme="minorEastAsia" w:cs="Arial"/>
          <w:sz w:val="21"/>
          <w:szCs w:val="21"/>
          <w:lang w:eastAsia="zh-CN"/>
        </w:rPr>
        <w:t>的WIPO标准的直接益处</w:t>
      </w:r>
      <w:r w:rsidR="000901ED" w:rsidRPr="00CE6A4B">
        <w:rPr>
          <w:rFonts w:asciiTheme="minorEastAsia" w:hAnsiTheme="minorEastAsia" w:cs="Arial"/>
          <w:sz w:val="21"/>
          <w:szCs w:val="21"/>
          <w:lang w:eastAsia="zh-CN"/>
        </w:rPr>
        <w:t>是，使</w:t>
      </w:r>
      <w:r w:rsidR="00C04076" w:rsidRPr="00CE6A4B">
        <w:rPr>
          <w:rFonts w:asciiTheme="minorEastAsia" w:hAnsiTheme="minorEastAsia" w:cs="Arial"/>
          <w:sz w:val="21"/>
          <w:szCs w:val="21"/>
          <w:lang w:eastAsia="zh-CN"/>
        </w:rPr>
        <w:t>提交给一个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="00C04076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的、</w:t>
      </w:r>
      <w:r w:rsidR="000901ED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符合标准的</w:t>
      </w:r>
      <w:r w:rsidR="000901ED" w:rsidRPr="00CE6A4B">
        <w:rPr>
          <w:rFonts w:asciiTheme="minorEastAsia" w:hAnsiTheme="minorEastAsia" w:cs="Arial"/>
          <w:sz w:val="21"/>
          <w:szCs w:val="21"/>
          <w:lang w:eastAsia="zh-CN"/>
        </w:rPr>
        <w:t>外观设计电子图样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，</w:t>
      </w:r>
      <w:r w:rsidR="00C04076" w:rsidRPr="00CE6A4B">
        <w:rPr>
          <w:rFonts w:asciiTheme="minorEastAsia" w:hAnsiTheme="minorEastAsia" w:cs="Arial"/>
          <w:sz w:val="21"/>
          <w:szCs w:val="21"/>
          <w:lang w:eastAsia="zh-CN"/>
        </w:rPr>
        <w:t>能够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在</w:t>
      </w:r>
      <w:r w:rsidR="00C04076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提交给</w:t>
      </w:r>
      <w:r w:rsidR="00C04076" w:rsidRPr="00CE6A4B">
        <w:rPr>
          <w:rFonts w:asciiTheme="minorEastAsia" w:hAnsiTheme="minorEastAsia" w:cs="Arial"/>
          <w:sz w:val="21"/>
          <w:szCs w:val="21"/>
          <w:lang w:eastAsia="zh-CN"/>
        </w:rPr>
        <w:t>其他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="00C04076" w:rsidRPr="00CE6A4B">
        <w:rPr>
          <w:rFonts w:asciiTheme="minorEastAsia" w:hAnsiTheme="minorEastAsia" w:cs="Arial"/>
          <w:sz w:val="21"/>
          <w:szCs w:val="21"/>
          <w:lang w:eastAsia="zh-CN"/>
        </w:rPr>
        <w:t>的申请中再次使用，</w:t>
      </w:r>
      <w:r w:rsidR="00C04076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无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需转换或转化格式。这一标准将有望将客户和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的处理费用和工作量降至最低。</w:t>
      </w:r>
      <w:r w:rsidR="00774279" w:rsidRPr="00CE6A4B">
        <w:rPr>
          <w:rFonts w:asciiTheme="minorEastAsia" w:hAnsiTheme="minorEastAsia" w:cs="Arial"/>
          <w:sz w:val="21"/>
          <w:szCs w:val="21"/>
          <w:lang w:eastAsia="zh-CN"/>
        </w:rPr>
        <w:t>还将确保设计的细节都清晰呈现，</w:t>
      </w:r>
      <w:r w:rsidR="00774279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使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公众和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在检索和查看现有技术时都</w:t>
      </w:r>
      <w:r w:rsidR="00AE0A98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从中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受益。</w:t>
      </w:r>
    </w:p>
    <w:p w:rsidR="00AF3AE3" w:rsidRDefault="00AF3AE3">
      <w:pPr>
        <w:rPr>
          <w:rFonts w:asciiTheme="minorEastAsia" w:hAnsiTheme="minorEastAsia" w:cs="Arial"/>
          <w:sz w:val="21"/>
          <w:szCs w:val="21"/>
          <w:lang w:eastAsia="zh-CN"/>
        </w:rPr>
      </w:pPr>
      <w:r>
        <w:rPr>
          <w:rFonts w:asciiTheme="minorEastAsia" w:hAnsiTheme="minorEastAsia" w:cs="Arial"/>
          <w:sz w:val="21"/>
          <w:szCs w:val="21"/>
          <w:lang w:eastAsia="zh-CN"/>
        </w:rPr>
        <w:br w:type="page"/>
      </w:r>
    </w:p>
    <w:p w:rsidR="003170A8" w:rsidRPr="00CE6A4B" w:rsidRDefault="00C75944" w:rsidP="008676FC">
      <w:pPr>
        <w:spacing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lastRenderedPageBreak/>
        <w:t>外观设计电子图形视图的标准应考虑：</w:t>
      </w:r>
    </w:p>
    <w:p w:rsidR="006121AB" w:rsidRDefault="00C75944" w:rsidP="006121AB">
      <w:pPr>
        <w:spacing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效率——外观设计申请要求大量不同角度的图形视图。平均而言，一份申请要提交约</w:t>
      </w:r>
      <w:r w:rsidR="00774279" w:rsidRPr="00CE6A4B">
        <w:rPr>
          <w:rFonts w:asciiTheme="minorEastAsia" w:hAnsiTheme="minorEastAsia" w:cs="Arial"/>
          <w:sz w:val="21"/>
          <w:szCs w:val="21"/>
          <w:lang w:eastAsia="zh-CN"/>
        </w:rPr>
        <w:t>20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至40个图像。图像文件的格式及其属性（包括大</w:t>
      </w:r>
      <w:r w:rsidR="00774279" w:rsidRPr="00CE6A4B">
        <w:rPr>
          <w:rFonts w:asciiTheme="minorEastAsia" w:hAnsiTheme="minorEastAsia" w:cs="Arial"/>
          <w:sz w:val="21"/>
          <w:szCs w:val="21"/>
          <w:lang w:eastAsia="zh-CN"/>
        </w:rPr>
        <w:t>小和分辨率）必须确保</w:t>
      </w:r>
      <w:r w:rsidR="00774279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它们的</w:t>
      </w:r>
      <w:r w:rsidR="00774279" w:rsidRPr="00CE6A4B">
        <w:rPr>
          <w:rFonts w:asciiTheme="minorEastAsia" w:hAnsiTheme="minorEastAsia" w:cs="Arial"/>
          <w:sz w:val="21"/>
          <w:szCs w:val="21"/>
          <w:lang w:eastAsia="zh-CN"/>
        </w:rPr>
        <w:t>传输和查看能</w:t>
      </w:r>
      <w:r w:rsidR="00774279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得到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高效处理。</w:t>
      </w:r>
    </w:p>
    <w:p w:rsidR="006121AB" w:rsidRDefault="00C75944" w:rsidP="008676FC">
      <w:pPr>
        <w:spacing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清晰——</w:t>
      </w:r>
      <w:r w:rsidR="00AE0A98" w:rsidRPr="00CE6A4B">
        <w:rPr>
          <w:rFonts w:asciiTheme="minorEastAsia" w:hAnsiTheme="minorEastAsia" w:cs="Arial"/>
          <w:sz w:val="21"/>
          <w:szCs w:val="21"/>
          <w:lang w:eastAsia="zh-CN"/>
        </w:rPr>
        <w:t>图像文件的格式及其属性必须确保设计的所有细节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清楚且能够被识别。</w:t>
      </w:r>
    </w:p>
    <w:p w:rsidR="003170A8" w:rsidRPr="00CE6A4B" w:rsidRDefault="00C75944" w:rsidP="008676FC">
      <w:pPr>
        <w:spacing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技术意识——</w:t>
      </w:r>
      <w:r w:rsidR="00EE0043" w:rsidRPr="00CE6A4B">
        <w:rPr>
          <w:rFonts w:asciiTheme="minorEastAsia" w:hAnsiTheme="minorEastAsia" w:cs="Arial"/>
          <w:sz w:val="21"/>
          <w:szCs w:val="21"/>
          <w:lang w:eastAsia="zh-CN"/>
        </w:rPr>
        <w:t>在制定这一标准时，应当考虑当前技术和新出现的技术趋势。</w:t>
      </w:r>
      <w:r w:rsidR="00EE0043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特定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技术，例如3D打印或全息图像可以用于外观设计成像。</w:t>
      </w:r>
    </w:p>
    <w:p w:rsidR="003170A8" w:rsidRPr="00CE6A4B" w:rsidRDefault="00C75944" w:rsidP="008676FC">
      <w:pPr>
        <w:keepNext/>
        <w:widowControl/>
        <w:spacing w:afterLines="50" w:after="120" w:line="340" w:lineRule="atLeast"/>
        <w:ind w:firstLineChars="200" w:firstLine="420"/>
        <w:jc w:val="both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澳大利亚知识产权局将非常感谢</w:t>
      </w:r>
      <w:r w:rsidR="005F767B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标准委员会</w:t>
      </w:r>
      <w:r w:rsidR="005F767B" w:rsidRPr="00CE6A4B">
        <w:rPr>
          <w:rFonts w:asciiTheme="minorEastAsia" w:hAnsiTheme="minorEastAsia" w:cs="Arial"/>
          <w:sz w:val="21"/>
          <w:szCs w:val="21"/>
          <w:lang w:eastAsia="zh-CN"/>
        </w:rPr>
        <w:t>讨论这一问题，</w:t>
      </w:r>
      <w:r w:rsidR="005F767B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以对</w:t>
      </w:r>
      <w:r w:rsidR="005F767B" w:rsidRPr="00CE6A4B">
        <w:rPr>
          <w:rFonts w:asciiTheme="minorEastAsia" w:hAnsiTheme="minorEastAsia" w:cs="Arial"/>
          <w:sz w:val="21"/>
          <w:szCs w:val="21"/>
          <w:lang w:eastAsia="zh-CN"/>
        </w:rPr>
        <w:t>外观设计电子图形视图</w:t>
      </w:r>
      <w:r w:rsidR="005F767B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的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标准</w:t>
      </w:r>
      <w:r w:rsidR="005F767B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提供建议</w:t>
      </w:r>
      <w:r w:rsidR="005F767B" w:rsidRPr="00CE6A4B">
        <w:rPr>
          <w:rFonts w:asciiTheme="minorEastAsia" w:hAnsiTheme="minorEastAsia" w:cs="Arial"/>
          <w:sz w:val="21"/>
          <w:szCs w:val="21"/>
          <w:lang w:eastAsia="zh-CN"/>
        </w:rPr>
        <w:t>，这将明确</w:t>
      </w:r>
      <w:r w:rsidR="00EE0043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指导</w:t>
      </w:r>
      <w:r w:rsidR="000B61F3" w:rsidRPr="00CE6A4B">
        <w:rPr>
          <w:rFonts w:asciiTheme="minorEastAsia" w:hAnsiTheme="minorEastAsia" w:cs="Arial"/>
          <w:sz w:val="21"/>
          <w:szCs w:val="21"/>
          <w:lang w:eastAsia="zh-CN"/>
        </w:rPr>
        <w:t>知识产权局</w:t>
      </w:r>
      <w:r w:rsidR="005F767B" w:rsidRPr="00CE6A4B">
        <w:rPr>
          <w:rFonts w:asciiTheme="minorEastAsia" w:hAnsiTheme="minorEastAsia" w:cs="Arial"/>
          <w:sz w:val="21"/>
          <w:szCs w:val="21"/>
          <w:lang w:eastAsia="zh-CN"/>
        </w:rPr>
        <w:t>和客户提供一致的</w:t>
      </w:r>
      <w:r w:rsidR="005F767B" w:rsidRPr="00CE6A4B">
        <w:rPr>
          <w:rFonts w:asciiTheme="minorEastAsia" w:hAnsiTheme="minorEastAsia" w:cs="Arial" w:hint="eastAsia"/>
          <w:sz w:val="21"/>
          <w:szCs w:val="21"/>
          <w:lang w:eastAsia="zh-CN"/>
        </w:rPr>
        <w:t>优质</w:t>
      </w:r>
      <w:r w:rsidRPr="00CE6A4B">
        <w:rPr>
          <w:rFonts w:asciiTheme="minorEastAsia" w:hAnsiTheme="minorEastAsia" w:cs="Arial"/>
          <w:sz w:val="21"/>
          <w:szCs w:val="21"/>
          <w:lang w:eastAsia="zh-CN"/>
        </w:rPr>
        <w:t>外观设计图像。</w:t>
      </w:r>
    </w:p>
    <w:p w:rsidR="005940A7" w:rsidRPr="00BD1748" w:rsidRDefault="005940A7" w:rsidP="008676FC">
      <w:p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  <w:lang w:eastAsia="zh-CN"/>
        </w:rPr>
      </w:pPr>
    </w:p>
    <w:p w:rsidR="003170A8" w:rsidRDefault="00AF3AE3" w:rsidP="008676FC">
      <w:pPr>
        <w:spacing w:afterLines="50" w:after="120" w:line="340" w:lineRule="atLeast"/>
        <w:rPr>
          <w:rFonts w:asciiTheme="minorEastAsia" w:hAnsiTheme="minorEastAsia" w:cs="Arial"/>
          <w:sz w:val="21"/>
          <w:szCs w:val="21"/>
          <w:lang w:val="fr-FR" w:eastAsia="zh-CN"/>
        </w:rPr>
      </w:pPr>
      <w:r>
        <w:rPr>
          <w:rFonts w:eastAsia="Arial"/>
          <w:noProof/>
        </w:rPr>
        <w:drawing>
          <wp:anchor distT="0" distB="0" distL="114300" distR="114300" simplePos="0" relativeHeight="251661312" behindDoc="0" locked="0" layoutInCell="1" allowOverlap="1" wp14:anchorId="7640C3BE" wp14:editId="2DA24523">
            <wp:simplePos x="0" y="0"/>
            <wp:positionH relativeFrom="column">
              <wp:posOffset>-59055</wp:posOffset>
            </wp:positionH>
            <wp:positionV relativeFrom="paragraph">
              <wp:posOffset>356235</wp:posOffset>
            </wp:positionV>
            <wp:extent cx="1457325" cy="715010"/>
            <wp:effectExtent l="0" t="0" r="9525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t="68382" r="74061" b="10785"/>
                    <a:stretch/>
                  </pic:blipFill>
                  <pic:spPr bwMode="auto">
                    <a:xfrm>
                      <a:off x="0" y="0"/>
                      <a:ext cx="14573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944" w:rsidRPr="00CE6A4B">
        <w:rPr>
          <w:rFonts w:asciiTheme="minorEastAsia" w:hAnsiTheme="minorEastAsia" w:cs="Arial"/>
          <w:sz w:val="21"/>
          <w:szCs w:val="21"/>
          <w:lang w:eastAsia="zh-CN"/>
        </w:rPr>
        <w:t>您诚挚的，</w:t>
      </w:r>
      <w:bookmarkStart w:id="0" w:name="_GoBack"/>
      <w:bookmarkEnd w:id="0"/>
    </w:p>
    <w:p w:rsidR="00AF3AE3" w:rsidRPr="00AF3AE3" w:rsidRDefault="00AF3AE3" w:rsidP="008676FC">
      <w:pPr>
        <w:spacing w:afterLines="50" w:after="120" w:line="340" w:lineRule="atLeast"/>
        <w:rPr>
          <w:rFonts w:asciiTheme="minorEastAsia" w:hAnsiTheme="minorEastAsia" w:cs="Arial"/>
          <w:sz w:val="21"/>
          <w:szCs w:val="21"/>
          <w:lang w:val="fr-FR" w:eastAsia="zh-CN"/>
        </w:rPr>
      </w:pPr>
    </w:p>
    <w:p w:rsidR="003170A8" w:rsidRPr="00CE6A4B" w:rsidRDefault="00C75944" w:rsidP="008676FC">
      <w:pPr>
        <w:spacing w:afterLines="50" w:after="120" w:line="340" w:lineRule="atLeast"/>
        <w:rPr>
          <w:rFonts w:asciiTheme="minorEastAsia" w:hAnsiTheme="minorEastAsia" w:cs="Arial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 xml:space="preserve">Sanjay </w:t>
      </w:r>
      <w:proofErr w:type="spellStart"/>
      <w:r w:rsidRPr="00CE6A4B">
        <w:rPr>
          <w:rFonts w:asciiTheme="minorEastAsia" w:hAnsiTheme="minorEastAsia" w:cs="Arial"/>
          <w:sz w:val="21"/>
          <w:szCs w:val="21"/>
          <w:lang w:eastAsia="zh-CN"/>
        </w:rPr>
        <w:t>Kalra</w:t>
      </w:r>
      <w:proofErr w:type="spellEnd"/>
    </w:p>
    <w:p w:rsidR="003170A8" w:rsidRPr="00CE6A4B" w:rsidRDefault="00C75944" w:rsidP="00AF3AE3">
      <w:pPr>
        <w:spacing w:after="0" w:line="240" w:lineRule="auto"/>
        <w:rPr>
          <w:rFonts w:asciiTheme="minorEastAsia" w:hAnsiTheme="minorEastAsia" w:cs="Arial"/>
          <w:i/>
          <w:w w:val="103"/>
          <w:sz w:val="21"/>
          <w:szCs w:val="21"/>
          <w:lang w:eastAsia="zh-CN"/>
        </w:rPr>
      </w:pPr>
      <w:r w:rsidRPr="00CE6A4B">
        <w:rPr>
          <w:rFonts w:asciiTheme="minorEastAsia" w:hAnsiTheme="minorEastAsia" w:cs="Arial"/>
          <w:sz w:val="21"/>
          <w:szCs w:val="21"/>
          <w:lang w:eastAsia="zh-CN"/>
        </w:rPr>
        <w:t>首席信息官</w:t>
      </w:r>
    </w:p>
    <w:p w:rsidR="00C75944" w:rsidRPr="00CE6A4B" w:rsidRDefault="00C75944" w:rsidP="00AF3AE3">
      <w:pPr>
        <w:spacing w:after="0" w:line="240" w:lineRule="auto"/>
        <w:ind w:left="5529"/>
        <w:jc w:val="both"/>
        <w:rPr>
          <w:rFonts w:asciiTheme="minorEastAsia" w:hAnsiTheme="minorEastAsia" w:cs="Arial"/>
          <w:i/>
          <w:w w:val="103"/>
          <w:sz w:val="21"/>
          <w:szCs w:val="21"/>
          <w:lang w:eastAsia="zh-CN"/>
        </w:rPr>
      </w:pPr>
    </w:p>
    <w:p w:rsidR="00C75944" w:rsidRPr="00CE6A4B" w:rsidRDefault="00C75944" w:rsidP="00AF3AE3">
      <w:pPr>
        <w:spacing w:after="0" w:line="240" w:lineRule="auto"/>
        <w:ind w:left="5529"/>
        <w:jc w:val="both"/>
        <w:rPr>
          <w:rFonts w:asciiTheme="minorEastAsia" w:hAnsiTheme="minorEastAsia" w:cs="Arial"/>
          <w:i/>
          <w:w w:val="103"/>
          <w:sz w:val="21"/>
          <w:szCs w:val="21"/>
          <w:lang w:eastAsia="zh-CN"/>
        </w:rPr>
      </w:pPr>
    </w:p>
    <w:p w:rsidR="00C75944" w:rsidRPr="009713F7" w:rsidRDefault="000901ED" w:rsidP="00AF3AE3">
      <w:pPr>
        <w:pStyle w:val="Endofdocument-Annex"/>
        <w:tabs>
          <w:tab w:val="left" w:pos="284"/>
        </w:tabs>
        <w:ind w:left="5529"/>
        <w:jc w:val="both"/>
        <w:rPr>
          <w:rFonts w:ascii="KaiTi" w:eastAsia="KaiTi" w:hAnsi="KaiTi"/>
          <w:sz w:val="21"/>
          <w:szCs w:val="21"/>
        </w:rPr>
      </w:pPr>
      <w:r w:rsidRPr="009713F7">
        <w:rPr>
          <w:rFonts w:ascii="KaiTi" w:eastAsia="KaiTi" w:hAnsi="KaiTi" w:hint="eastAsia"/>
          <w:sz w:val="21"/>
          <w:szCs w:val="21"/>
        </w:rPr>
        <w:t>[附件和文件完]</w:t>
      </w:r>
    </w:p>
    <w:sectPr w:rsidR="00C75944" w:rsidRPr="009713F7" w:rsidSect="00802845">
      <w:headerReference w:type="default" r:id="rId11"/>
      <w:type w:val="continuous"/>
      <w:pgSz w:w="11920" w:h="16840"/>
      <w:pgMar w:top="567" w:right="1134" w:bottom="1418" w:left="1418" w:header="510" w:footer="10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D3" w:rsidRDefault="00F730D3" w:rsidP="00C75944">
      <w:pPr>
        <w:spacing w:after="0" w:line="240" w:lineRule="auto"/>
      </w:pPr>
      <w:r>
        <w:separator/>
      </w:r>
    </w:p>
  </w:endnote>
  <w:endnote w:type="continuationSeparator" w:id="0">
    <w:p w:rsidR="00F730D3" w:rsidRDefault="00F730D3" w:rsidP="00C7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D3" w:rsidRDefault="00F730D3" w:rsidP="00C75944">
      <w:pPr>
        <w:spacing w:after="0" w:line="240" w:lineRule="auto"/>
      </w:pPr>
      <w:r>
        <w:separator/>
      </w:r>
    </w:p>
  </w:footnote>
  <w:footnote w:type="continuationSeparator" w:id="0">
    <w:p w:rsidR="00F730D3" w:rsidRDefault="00F730D3" w:rsidP="00C7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4" w:rsidRPr="00CE6A4B" w:rsidRDefault="004037A7" w:rsidP="00C75944">
    <w:pPr>
      <w:widowControl/>
      <w:spacing w:after="0" w:line="240" w:lineRule="auto"/>
      <w:ind w:left="567"/>
      <w:jc w:val="right"/>
      <w:rPr>
        <w:rFonts w:asciiTheme="minorEastAsia" w:hAnsiTheme="minorEastAsia" w:cs="Arial"/>
        <w:sz w:val="21"/>
        <w:szCs w:val="21"/>
        <w:lang w:eastAsia="zh-CN"/>
      </w:rPr>
    </w:pPr>
    <w:r w:rsidRPr="00CE6A4B">
      <w:rPr>
        <w:rFonts w:asciiTheme="minorEastAsia" w:hAnsiTheme="minorEastAsia" w:cs="Arial" w:hint="eastAsia"/>
        <w:sz w:val="21"/>
        <w:szCs w:val="21"/>
        <w:lang w:eastAsia="zh-CN"/>
      </w:rPr>
      <w:t>CWS</w:t>
    </w:r>
    <w:r w:rsidR="00C75944" w:rsidRPr="00CE6A4B">
      <w:rPr>
        <w:rFonts w:asciiTheme="minorEastAsia" w:hAnsiTheme="minorEastAsia" w:cs="Arial"/>
        <w:sz w:val="21"/>
        <w:szCs w:val="21"/>
      </w:rPr>
      <w:t>/5/17</w:t>
    </w:r>
  </w:p>
  <w:p w:rsidR="00C75944" w:rsidRPr="00CE6A4B" w:rsidRDefault="00C75944" w:rsidP="00C75944">
    <w:pPr>
      <w:widowControl/>
      <w:spacing w:after="0" w:line="240" w:lineRule="auto"/>
      <w:ind w:left="567"/>
      <w:jc w:val="right"/>
      <w:rPr>
        <w:rFonts w:asciiTheme="minorEastAsia" w:hAnsiTheme="minorEastAsia" w:cs="Arial"/>
        <w:sz w:val="21"/>
        <w:szCs w:val="21"/>
        <w:lang w:eastAsia="zh-CN"/>
      </w:rPr>
    </w:pPr>
    <w:r w:rsidRPr="00CE6A4B">
      <w:rPr>
        <w:rFonts w:asciiTheme="minorEastAsia" w:hAnsiTheme="minorEastAsia" w:cs="Arial"/>
        <w:sz w:val="21"/>
        <w:szCs w:val="21"/>
      </w:rPr>
      <w:t>附　件</w:t>
    </w:r>
  </w:p>
  <w:p w:rsidR="00C75944" w:rsidRDefault="00C75944" w:rsidP="00C75944">
    <w:pPr>
      <w:widowControl/>
      <w:spacing w:after="0" w:line="240" w:lineRule="auto"/>
      <w:ind w:left="567"/>
      <w:jc w:val="right"/>
      <w:rPr>
        <w:rFonts w:asciiTheme="minorEastAsia" w:hAnsiTheme="minorEastAsia" w:cs="Arial"/>
        <w:sz w:val="21"/>
        <w:szCs w:val="21"/>
        <w:lang w:eastAsia="zh-CN"/>
      </w:rPr>
    </w:pPr>
  </w:p>
  <w:p w:rsidR="00AF3AE3" w:rsidRPr="00CE6A4B" w:rsidRDefault="00AF3AE3" w:rsidP="00C75944">
    <w:pPr>
      <w:widowControl/>
      <w:spacing w:after="0" w:line="240" w:lineRule="auto"/>
      <w:ind w:left="567"/>
      <w:jc w:val="right"/>
      <w:rPr>
        <w:rFonts w:asciiTheme="minorEastAsia" w:hAnsiTheme="minorEastAsia" w:cs="Arial"/>
        <w:sz w:val="21"/>
        <w:szCs w:val="2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A8"/>
    <w:rsid w:val="000865F4"/>
    <w:rsid w:val="000901ED"/>
    <w:rsid w:val="000B61F3"/>
    <w:rsid w:val="00130B5D"/>
    <w:rsid w:val="00184014"/>
    <w:rsid w:val="001E5D4C"/>
    <w:rsid w:val="00205D8A"/>
    <w:rsid w:val="002132AA"/>
    <w:rsid w:val="00292450"/>
    <w:rsid w:val="002E7AA7"/>
    <w:rsid w:val="003170A8"/>
    <w:rsid w:val="003600E8"/>
    <w:rsid w:val="004037A7"/>
    <w:rsid w:val="00483EF8"/>
    <w:rsid w:val="00514781"/>
    <w:rsid w:val="0055533F"/>
    <w:rsid w:val="005626EC"/>
    <w:rsid w:val="005940A7"/>
    <w:rsid w:val="005F767B"/>
    <w:rsid w:val="006121AB"/>
    <w:rsid w:val="00676C60"/>
    <w:rsid w:val="00774279"/>
    <w:rsid w:val="007E4C53"/>
    <w:rsid w:val="00802845"/>
    <w:rsid w:val="008676FC"/>
    <w:rsid w:val="0093242B"/>
    <w:rsid w:val="009713F7"/>
    <w:rsid w:val="009B5613"/>
    <w:rsid w:val="00A04499"/>
    <w:rsid w:val="00A7656E"/>
    <w:rsid w:val="00AE0A98"/>
    <w:rsid w:val="00AF3AE3"/>
    <w:rsid w:val="00B61A3E"/>
    <w:rsid w:val="00BD1748"/>
    <w:rsid w:val="00C04076"/>
    <w:rsid w:val="00C61A2F"/>
    <w:rsid w:val="00C741CB"/>
    <w:rsid w:val="00C75944"/>
    <w:rsid w:val="00CE6A4B"/>
    <w:rsid w:val="00D54868"/>
    <w:rsid w:val="00DB7D38"/>
    <w:rsid w:val="00E74A4A"/>
    <w:rsid w:val="00EA0D45"/>
    <w:rsid w:val="00EE0043"/>
    <w:rsid w:val="00F730D3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510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CWS/5/17 Annex (in Chinese)</vt:lpstr>
    </vt:vector>
  </TitlesOfParts>
  <Company>World Intellectual Property Organization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Annex (in Chinese)</dc:title>
  <dc:subject>Creation of a Task to Establish Requirements for Design Electronic Visual Representations</dc:subject>
  <dc:creator>WIPO</dc:creator>
  <cp:keywords>CWS</cp:keywords>
  <cp:lastModifiedBy>ZAGO Bétina</cp:lastModifiedBy>
  <cp:revision>2</cp:revision>
  <cp:lastPrinted>2017-04-19T06:24:00Z</cp:lastPrinted>
  <dcterms:created xsi:type="dcterms:W3CDTF">2017-05-02T12:20:00Z</dcterms:created>
  <dcterms:modified xsi:type="dcterms:W3CDTF">2017-05-02T12:20:00Z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LastSaved">
    <vt:filetime>2017-04-07T00:00:00Z</vt:filetime>
  </property>
</Properties>
</file>