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5F" w:rsidRPr="007C45F9" w:rsidRDefault="005910BC" w:rsidP="007C45F9">
      <w:pPr>
        <w:pStyle w:val="Heading1"/>
        <w:spacing w:before="0" w:afterLines="50" w:after="120" w:line="340" w:lineRule="atLeast"/>
        <w:rPr>
          <w:rFonts w:ascii="SimHei" w:eastAsia="SimHei" w:hAnsi="SimHei"/>
          <w:b w:val="0"/>
          <w:sz w:val="21"/>
          <w:szCs w:val="21"/>
        </w:rPr>
      </w:pPr>
      <w:r w:rsidRPr="007C45F9">
        <w:rPr>
          <w:rFonts w:ascii="SimHei" w:eastAsia="SimHei" w:hAnsi="SimHei" w:hint="eastAsia"/>
          <w:b w:val="0"/>
          <w:sz w:val="21"/>
          <w:szCs w:val="21"/>
        </w:rPr>
        <w:t>关于</w:t>
      </w:r>
      <w:r w:rsidR="00B45B3B" w:rsidRPr="007C45F9">
        <w:rPr>
          <w:rFonts w:ascii="SimHei" w:eastAsia="SimHei" w:hAnsi="SimHei" w:hint="eastAsia"/>
          <w:b w:val="0"/>
          <w:sz w:val="21"/>
          <w:szCs w:val="21"/>
        </w:rPr>
        <w:t>“</w:t>
      </w:r>
      <w:r w:rsidR="003550D9" w:rsidRPr="007C45F9">
        <w:rPr>
          <w:rFonts w:ascii="SimHei" w:eastAsia="SimHei" w:hAnsi="SimHei" w:hint="eastAsia"/>
          <w:b w:val="0"/>
          <w:sz w:val="21"/>
          <w:szCs w:val="21"/>
        </w:rPr>
        <w:t>为国家或地区专利局发布的专利文献权威文档编写建议，使其他专利局和其他有关方面能够评估其收藏的已公布专利文献的完整性</w:t>
      </w:r>
      <w:r w:rsidR="00B45B3B" w:rsidRPr="007C45F9">
        <w:rPr>
          <w:rFonts w:ascii="SimHei" w:eastAsia="SimHei" w:hAnsi="SimHei" w:hint="eastAsia"/>
          <w:b w:val="0"/>
          <w:sz w:val="21"/>
          <w:szCs w:val="21"/>
        </w:rPr>
        <w:t>”</w:t>
      </w:r>
      <w:r w:rsidRPr="007C45F9">
        <w:rPr>
          <w:rFonts w:ascii="SimHei" w:eastAsia="SimHei" w:hAnsi="SimHei" w:hint="eastAsia"/>
          <w:b w:val="0"/>
          <w:sz w:val="21"/>
          <w:szCs w:val="21"/>
        </w:rPr>
        <w:t>的报告</w:t>
      </w:r>
    </w:p>
    <w:p w:rsidR="0015535F" w:rsidRPr="007C45F9" w:rsidRDefault="003550D9" w:rsidP="007C45F9">
      <w:pPr>
        <w:pStyle w:val="Heading1"/>
        <w:spacing w:before="0" w:afterLines="50" w:after="120" w:line="340" w:lineRule="atLeast"/>
        <w:rPr>
          <w:rFonts w:ascii="SimHei" w:eastAsia="SimHei" w:hAnsi="SimHei"/>
          <w:b w:val="0"/>
          <w:sz w:val="21"/>
          <w:szCs w:val="21"/>
        </w:rPr>
      </w:pPr>
      <w:r w:rsidRPr="007C45F9">
        <w:rPr>
          <w:rFonts w:ascii="SimHei" w:eastAsia="SimHei" w:hAnsi="SimHei" w:hint="eastAsia"/>
          <w:b w:val="0"/>
          <w:sz w:val="21"/>
          <w:szCs w:val="21"/>
        </w:rPr>
        <w:t>背</w:t>
      </w:r>
      <w:r w:rsidR="007C45F9">
        <w:rPr>
          <w:rFonts w:ascii="SimHei" w:eastAsia="SimHei" w:hAnsi="SimHei" w:hint="eastAsia"/>
          <w:b w:val="0"/>
          <w:sz w:val="21"/>
          <w:szCs w:val="21"/>
        </w:rPr>
        <w:t xml:space="preserve">　</w:t>
      </w:r>
      <w:r w:rsidRPr="007C45F9">
        <w:rPr>
          <w:rFonts w:ascii="SimHei" w:eastAsia="SimHei" w:hAnsi="SimHei" w:hint="eastAsia"/>
          <w:b w:val="0"/>
          <w:sz w:val="21"/>
          <w:szCs w:val="21"/>
        </w:rPr>
        <w:t>景</w:t>
      </w:r>
    </w:p>
    <w:p w:rsidR="007F4B60" w:rsidRPr="007C45F9" w:rsidRDefault="00942DA5" w:rsidP="007C45F9">
      <w:pPr>
        <w:pStyle w:val="ONUME"/>
        <w:numPr>
          <w:ilvl w:val="0"/>
          <w:numId w:val="7"/>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权威文档工作队由WIPO标准委员会（CWS）在2016年3月举行的第四届会议续会</w:t>
      </w:r>
      <w:r w:rsidR="007C45F9" w:rsidRPr="007C45F9">
        <w:rPr>
          <w:rFonts w:asciiTheme="minorEastAsia" w:eastAsiaTheme="minorEastAsia" w:hAnsiTheme="minorEastAsia"/>
          <w:sz w:val="21"/>
          <w:szCs w:val="21"/>
        </w:rPr>
        <w:t>（</w:t>
      </w:r>
      <w:r w:rsidRPr="007C45F9">
        <w:rPr>
          <w:rFonts w:asciiTheme="minorEastAsia" w:eastAsiaTheme="minorEastAsia" w:hAnsiTheme="minorEastAsia"/>
          <w:sz w:val="21"/>
          <w:szCs w:val="21"/>
        </w:rPr>
        <w:t>CWS/4BIS</w:t>
      </w:r>
      <w:r w:rsidR="007C45F9" w:rsidRPr="007C45F9">
        <w:rPr>
          <w:rFonts w:asciiTheme="minorEastAsia" w:eastAsiaTheme="minorEastAsia" w:hAnsiTheme="minorEastAsia"/>
          <w:sz w:val="21"/>
          <w:szCs w:val="21"/>
        </w:rPr>
        <w:t>）</w:t>
      </w:r>
      <w:r w:rsidRPr="007C45F9">
        <w:rPr>
          <w:rFonts w:asciiTheme="minorEastAsia" w:eastAsiaTheme="minorEastAsia" w:hAnsiTheme="minorEastAsia" w:hint="eastAsia"/>
          <w:sz w:val="21"/>
          <w:szCs w:val="21"/>
        </w:rPr>
        <w:t>上设立，负责处理第51号任务（见文件</w:t>
      </w:r>
      <w:r w:rsidRPr="007C45F9">
        <w:rPr>
          <w:rFonts w:asciiTheme="minorEastAsia" w:eastAsiaTheme="minorEastAsia" w:hAnsiTheme="minorEastAsia"/>
          <w:sz w:val="21"/>
          <w:szCs w:val="21"/>
        </w:rPr>
        <w:t>CWS/4BIS/16</w:t>
      </w:r>
      <w:r w:rsidRPr="007C45F9">
        <w:rPr>
          <w:rFonts w:asciiTheme="minorEastAsia" w:eastAsiaTheme="minorEastAsia" w:hAnsiTheme="minorEastAsia" w:hint="eastAsia"/>
          <w:sz w:val="21"/>
          <w:szCs w:val="21"/>
        </w:rPr>
        <w:t>第</w:t>
      </w:r>
      <w:r w:rsidRPr="007C45F9">
        <w:rPr>
          <w:rFonts w:asciiTheme="minorEastAsia" w:eastAsiaTheme="minorEastAsia" w:hAnsiTheme="minorEastAsia"/>
          <w:sz w:val="21"/>
          <w:szCs w:val="21"/>
        </w:rPr>
        <w:t>122(e)</w:t>
      </w:r>
      <w:r w:rsidRPr="007C45F9">
        <w:rPr>
          <w:rFonts w:asciiTheme="minorEastAsia" w:eastAsiaTheme="minorEastAsia" w:hAnsiTheme="minorEastAsia" w:hint="eastAsia"/>
          <w:sz w:val="21"/>
          <w:szCs w:val="21"/>
        </w:rPr>
        <w:t>段）：</w:t>
      </w:r>
    </w:p>
    <w:p w:rsidR="007F4B60" w:rsidRPr="007C45F9" w:rsidRDefault="007F4B60" w:rsidP="007C45F9">
      <w:pPr>
        <w:pStyle w:val="ONUME"/>
        <w:numPr>
          <w:ilvl w:val="0"/>
          <w:numId w:val="0"/>
        </w:numPr>
        <w:spacing w:afterLines="50" w:after="120" w:line="340" w:lineRule="atLeast"/>
        <w:ind w:left="567"/>
        <w:rPr>
          <w:rFonts w:asciiTheme="minorEastAsia" w:eastAsiaTheme="minorEastAsia" w:hAnsiTheme="minorEastAsia"/>
          <w:sz w:val="21"/>
          <w:szCs w:val="21"/>
        </w:rPr>
      </w:pPr>
      <w:r w:rsidRPr="007C45F9">
        <w:rPr>
          <w:rFonts w:asciiTheme="minorEastAsia" w:eastAsiaTheme="minorEastAsia" w:hAnsiTheme="minorEastAsia"/>
          <w:sz w:val="21"/>
          <w:szCs w:val="21"/>
        </w:rPr>
        <w:t>“</w:t>
      </w:r>
      <w:r w:rsidR="00942DA5" w:rsidRPr="007C45F9">
        <w:rPr>
          <w:rFonts w:asciiTheme="minorEastAsia" w:eastAsiaTheme="minorEastAsia" w:hAnsiTheme="minorEastAsia" w:hint="eastAsia"/>
          <w:sz w:val="21"/>
          <w:szCs w:val="21"/>
        </w:rPr>
        <w:t>为国家或地区专利局发布的专利文献权威文档编写建议，使其他专利局和其他有关方面能够评估其收藏的已公布专利文献的完整性。</w:t>
      </w:r>
      <w:r w:rsidRPr="007C45F9">
        <w:rPr>
          <w:rFonts w:asciiTheme="minorEastAsia" w:eastAsiaTheme="minorEastAsia" w:hAnsiTheme="minorEastAsia"/>
          <w:sz w:val="21"/>
          <w:szCs w:val="21"/>
        </w:rPr>
        <w:t>”</w:t>
      </w:r>
    </w:p>
    <w:p w:rsidR="007F4B60" w:rsidRPr="007C45F9" w:rsidRDefault="000E4CA7"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工作队还被要求：</w:t>
      </w:r>
    </w:p>
    <w:p w:rsidR="007F4B60" w:rsidRPr="007C45F9" w:rsidRDefault="007F4B60" w:rsidP="007C45F9">
      <w:pPr>
        <w:pStyle w:val="ONUME"/>
        <w:numPr>
          <w:ilvl w:val="0"/>
          <w:numId w:val="0"/>
        </w:numPr>
        <w:spacing w:afterLines="50" w:after="120" w:line="340" w:lineRule="atLeast"/>
        <w:ind w:left="567" w:right="424"/>
        <w:rPr>
          <w:rFonts w:asciiTheme="minorEastAsia" w:eastAsiaTheme="minorEastAsia" w:hAnsiTheme="minorEastAsia"/>
          <w:sz w:val="21"/>
          <w:szCs w:val="21"/>
        </w:rPr>
      </w:pPr>
      <w:r w:rsidRPr="007C45F9">
        <w:rPr>
          <w:rFonts w:asciiTheme="minorEastAsia" w:eastAsiaTheme="minorEastAsia" w:hAnsiTheme="minorEastAsia"/>
          <w:sz w:val="21"/>
          <w:szCs w:val="21"/>
        </w:rPr>
        <w:t>“</w:t>
      </w:r>
      <w:r w:rsidR="00364F67" w:rsidRPr="007C45F9">
        <w:rPr>
          <w:rFonts w:asciiTheme="minorEastAsia" w:eastAsiaTheme="minorEastAsia" w:hAnsiTheme="minorEastAsia" w:hint="eastAsia"/>
          <w:sz w:val="21"/>
          <w:szCs w:val="21"/>
        </w:rPr>
        <w:t>提交制定新WIPO标准或修订现有WIPO标准的提案，供标准委员会在2017年举行的下届会议上审议批准</w:t>
      </w:r>
      <w:r w:rsidRPr="007C45F9">
        <w:rPr>
          <w:rFonts w:asciiTheme="minorEastAsia" w:eastAsiaTheme="minorEastAsia" w:hAnsiTheme="minorEastAsia"/>
          <w:sz w:val="21"/>
          <w:szCs w:val="21"/>
        </w:rPr>
        <w:t>”</w:t>
      </w:r>
      <w:r w:rsidR="00364F67" w:rsidRPr="007C45F9">
        <w:rPr>
          <w:rFonts w:asciiTheme="minorEastAsia" w:eastAsiaTheme="minorEastAsia" w:hAnsiTheme="minorEastAsia" w:hint="eastAsia"/>
          <w:sz w:val="21"/>
          <w:szCs w:val="21"/>
        </w:rPr>
        <w:t>。</w:t>
      </w:r>
    </w:p>
    <w:p w:rsidR="007F4B60" w:rsidRPr="007C45F9" w:rsidRDefault="00364F67"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欧洲专利局（</w:t>
      </w:r>
      <w:r w:rsidR="00E57847" w:rsidRPr="007C45F9">
        <w:rPr>
          <w:rFonts w:asciiTheme="minorEastAsia" w:eastAsiaTheme="minorEastAsia" w:hAnsiTheme="minorEastAsia"/>
          <w:sz w:val="21"/>
          <w:szCs w:val="21"/>
        </w:rPr>
        <w:t>EPO</w:t>
      </w:r>
      <w:r w:rsidRPr="007C45F9">
        <w:rPr>
          <w:rFonts w:asciiTheme="minorEastAsia" w:eastAsiaTheme="minorEastAsia" w:hAnsiTheme="minorEastAsia" w:hint="eastAsia"/>
          <w:sz w:val="21"/>
          <w:szCs w:val="21"/>
        </w:rPr>
        <w:t>）被委以工作队牵头人的职责</w:t>
      </w:r>
      <w:r w:rsidR="00E57847" w:rsidRPr="007C45F9">
        <w:rPr>
          <w:rFonts w:asciiTheme="minorEastAsia" w:eastAsiaTheme="minorEastAsia" w:hAnsiTheme="minorEastAsia" w:hint="eastAsia"/>
          <w:sz w:val="21"/>
          <w:szCs w:val="21"/>
        </w:rPr>
        <w:t>。秘书处设立了一个维基空间，以便于工作队的讨论</w:t>
      </w:r>
      <w:r w:rsidR="007C45F9" w:rsidRPr="007C45F9">
        <w:rPr>
          <w:rFonts w:asciiTheme="minorEastAsia" w:eastAsiaTheme="minorEastAsia" w:hAnsiTheme="minorEastAsia"/>
          <w:sz w:val="21"/>
          <w:szCs w:val="21"/>
        </w:rPr>
        <w:t>（</w:t>
      </w:r>
      <w:r w:rsidR="007B6B23" w:rsidRPr="007C45F9">
        <w:rPr>
          <w:rFonts w:asciiTheme="minorEastAsia" w:eastAsiaTheme="minorEastAsia" w:hAnsiTheme="minorEastAsia"/>
          <w:sz w:val="21"/>
          <w:szCs w:val="21"/>
        </w:rPr>
        <w:t>AFTF</w:t>
      </w:r>
      <w:r w:rsidR="000C143C" w:rsidRPr="007C45F9">
        <w:rPr>
          <w:rFonts w:asciiTheme="minorEastAsia" w:eastAsiaTheme="minorEastAsia" w:hAnsiTheme="minorEastAsia" w:hint="eastAsia"/>
          <w:sz w:val="21"/>
          <w:szCs w:val="21"/>
        </w:rPr>
        <w:t>维基</w:t>
      </w:r>
      <w:r w:rsidR="007C45F9" w:rsidRPr="007C45F9">
        <w:rPr>
          <w:rFonts w:asciiTheme="minorEastAsia" w:eastAsiaTheme="minorEastAsia" w:hAnsiTheme="minorEastAsia"/>
          <w:sz w:val="21"/>
          <w:szCs w:val="21"/>
        </w:rPr>
        <w:t>）</w:t>
      </w:r>
      <w:r w:rsidR="00E57847" w:rsidRPr="007C45F9">
        <w:rPr>
          <w:rFonts w:asciiTheme="minorEastAsia" w:eastAsiaTheme="minorEastAsia" w:hAnsiTheme="minorEastAsia" w:hint="eastAsia"/>
          <w:sz w:val="21"/>
          <w:szCs w:val="21"/>
        </w:rPr>
        <w:t>。</w:t>
      </w:r>
    </w:p>
    <w:p w:rsidR="007F4B60" w:rsidRPr="000204E4" w:rsidRDefault="000C143C" w:rsidP="000204E4">
      <w:pPr>
        <w:pStyle w:val="Heading1"/>
        <w:spacing w:before="0" w:afterLines="50" w:after="120" w:line="340" w:lineRule="atLeast"/>
        <w:rPr>
          <w:rFonts w:ascii="SimHei" w:eastAsia="SimHei" w:hAnsi="SimHei"/>
          <w:b w:val="0"/>
          <w:sz w:val="21"/>
          <w:szCs w:val="21"/>
        </w:rPr>
      </w:pPr>
      <w:r w:rsidRPr="000204E4">
        <w:rPr>
          <w:rFonts w:ascii="SimHei" w:eastAsia="SimHei" w:hAnsi="SimHei" w:hint="eastAsia"/>
          <w:b w:val="0"/>
          <w:sz w:val="21"/>
          <w:szCs w:val="21"/>
        </w:rPr>
        <w:t>进度报告</w:t>
      </w:r>
    </w:p>
    <w:p w:rsidR="007F4B60" w:rsidRPr="007C45F9" w:rsidRDefault="000C143C"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工作队于2016年6月开始工作。讨论依据的是欧洲专利局拟定的一份草案。许多局都参与了这一过程，并发表了有用的意见。</w:t>
      </w:r>
    </w:p>
    <w:p w:rsidR="007F4B60" w:rsidRPr="007C45F9" w:rsidRDefault="00FE7681"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工作队确定了权威文档新建议的目标和范围</w:t>
      </w:r>
      <w:r w:rsidR="00DB7580" w:rsidRPr="007C45F9">
        <w:rPr>
          <w:rFonts w:asciiTheme="minorEastAsia" w:eastAsiaTheme="minorEastAsia" w:hAnsiTheme="minorEastAsia" w:hint="eastAsia"/>
          <w:sz w:val="21"/>
          <w:szCs w:val="21"/>
        </w:rPr>
        <w:t>，</w:t>
      </w:r>
      <w:r w:rsidRPr="007C45F9">
        <w:rPr>
          <w:rFonts w:asciiTheme="minorEastAsia" w:eastAsiaTheme="minorEastAsia" w:hAnsiTheme="minorEastAsia" w:hint="eastAsia"/>
          <w:sz w:val="21"/>
          <w:szCs w:val="21"/>
        </w:rPr>
        <w:t>于2016年9月在日内瓦举行了一次现场会议，成立了数个WebEx，并在AFTF维基中完成了两次讨论。</w:t>
      </w:r>
    </w:p>
    <w:p w:rsidR="007F4B60" w:rsidRPr="007C45F9" w:rsidRDefault="00FE7681"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拟议</w:t>
      </w:r>
      <w:r w:rsidR="00EA6E73" w:rsidRPr="007C45F9">
        <w:rPr>
          <w:rFonts w:asciiTheme="minorEastAsia" w:eastAsiaTheme="minorEastAsia" w:hAnsiTheme="minorEastAsia" w:hint="eastAsia"/>
          <w:sz w:val="21"/>
          <w:szCs w:val="21"/>
        </w:rPr>
        <w:t>的</w:t>
      </w:r>
      <w:r w:rsidRPr="007C45F9">
        <w:rPr>
          <w:rFonts w:asciiTheme="minorEastAsia" w:eastAsiaTheme="minorEastAsia" w:hAnsiTheme="minorEastAsia" w:hint="eastAsia"/>
          <w:sz w:val="21"/>
          <w:szCs w:val="21"/>
        </w:rPr>
        <w:t>建议结构如下：</w:t>
      </w:r>
    </w:p>
    <w:p w:rsidR="007F4B60" w:rsidRPr="007C45F9" w:rsidRDefault="00DB7580" w:rsidP="007C45F9">
      <w:pPr>
        <w:pStyle w:val="ONUME"/>
        <w:numPr>
          <w:ilvl w:val="0"/>
          <w:numId w:val="8"/>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主体；</w:t>
      </w:r>
    </w:p>
    <w:p w:rsidR="007F4B60" w:rsidRPr="007C45F9" w:rsidRDefault="00DB7580" w:rsidP="007C45F9">
      <w:pPr>
        <w:pStyle w:val="ONUME"/>
        <w:numPr>
          <w:ilvl w:val="0"/>
          <w:numId w:val="8"/>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附录一</w:t>
      </w:r>
      <w:r w:rsidR="00BC122D" w:rsidRPr="007C45F9">
        <w:rPr>
          <w:rFonts w:asciiTheme="minorEastAsia" w:eastAsiaTheme="minorEastAsia" w:hAnsiTheme="minorEastAsia" w:hint="eastAsia"/>
          <w:sz w:val="21"/>
          <w:szCs w:val="21"/>
        </w:rPr>
        <w:t>——</w:t>
      </w:r>
      <w:r w:rsidRPr="007C45F9">
        <w:rPr>
          <w:rFonts w:asciiTheme="minorEastAsia" w:eastAsiaTheme="minorEastAsia" w:hAnsiTheme="minorEastAsia" w:hint="eastAsia"/>
          <w:sz w:val="21"/>
          <w:szCs w:val="21"/>
        </w:rPr>
        <w:t>定义</w:t>
      </w:r>
      <w:r w:rsidR="00BC122D" w:rsidRPr="007C45F9">
        <w:rPr>
          <w:rFonts w:asciiTheme="minorEastAsia" w:eastAsiaTheme="minorEastAsia" w:hAnsiTheme="minorEastAsia" w:hint="eastAsia"/>
          <w:sz w:val="21"/>
          <w:szCs w:val="21"/>
        </w:rPr>
        <w:t>文档</w:t>
      </w:r>
      <w:r w:rsidRPr="007C45F9">
        <w:rPr>
          <w:rFonts w:asciiTheme="minorEastAsia" w:eastAsiaTheme="minorEastAsia" w:hAnsiTheme="minorEastAsia" w:hint="eastAsia"/>
          <w:sz w:val="21"/>
          <w:szCs w:val="21"/>
        </w:rPr>
        <w:t>示例</w:t>
      </w:r>
      <w:r w:rsidR="00BC122D" w:rsidRPr="007C45F9">
        <w:rPr>
          <w:rFonts w:asciiTheme="minorEastAsia" w:eastAsiaTheme="minorEastAsia" w:hAnsiTheme="minorEastAsia" w:hint="eastAsia"/>
          <w:sz w:val="21"/>
          <w:szCs w:val="21"/>
        </w:rPr>
        <w:t>；</w:t>
      </w:r>
    </w:p>
    <w:p w:rsidR="007F4B60" w:rsidRPr="007C45F9" w:rsidRDefault="00BC122D" w:rsidP="007C45F9">
      <w:pPr>
        <w:pStyle w:val="ONUME"/>
        <w:numPr>
          <w:ilvl w:val="0"/>
          <w:numId w:val="8"/>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附件二——文本文档</w:t>
      </w:r>
      <w:r w:rsidR="007C45F9" w:rsidRPr="007C45F9">
        <w:rPr>
          <w:rFonts w:asciiTheme="minorEastAsia" w:eastAsiaTheme="minorEastAsia" w:hAnsiTheme="minorEastAsia"/>
          <w:sz w:val="21"/>
          <w:szCs w:val="21"/>
        </w:rPr>
        <w:t>（</w:t>
      </w:r>
      <w:r w:rsidR="007F4B60" w:rsidRPr="007C45F9">
        <w:rPr>
          <w:rFonts w:asciiTheme="minorEastAsia" w:eastAsiaTheme="minorEastAsia" w:hAnsiTheme="minorEastAsia"/>
          <w:sz w:val="21"/>
          <w:szCs w:val="21"/>
        </w:rPr>
        <w:t>TXT</w:t>
      </w:r>
      <w:r w:rsidR="007C45F9" w:rsidRPr="007C45F9">
        <w:rPr>
          <w:rFonts w:asciiTheme="minorEastAsia" w:eastAsiaTheme="minorEastAsia" w:hAnsiTheme="minorEastAsia"/>
          <w:sz w:val="21"/>
          <w:szCs w:val="21"/>
        </w:rPr>
        <w:t>）</w:t>
      </w:r>
      <w:r w:rsidRPr="007C45F9">
        <w:rPr>
          <w:rFonts w:asciiTheme="minorEastAsia" w:eastAsiaTheme="minorEastAsia" w:hAnsiTheme="minorEastAsia" w:hint="eastAsia"/>
          <w:sz w:val="21"/>
          <w:szCs w:val="21"/>
        </w:rPr>
        <w:t>；</w:t>
      </w:r>
    </w:p>
    <w:p w:rsidR="007F4B60" w:rsidRPr="007C45F9" w:rsidRDefault="00BC122D" w:rsidP="007C45F9">
      <w:pPr>
        <w:pStyle w:val="ONUME"/>
        <w:numPr>
          <w:ilvl w:val="0"/>
          <w:numId w:val="8"/>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附件三——</w:t>
      </w:r>
      <w:r w:rsidR="007F4B60" w:rsidRPr="007C45F9">
        <w:rPr>
          <w:rFonts w:asciiTheme="minorEastAsia" w:eastAsiaTheme="minorEastAsia" w:hAnsiTheme="minorEastAsia"/>
          <w:sz w:val="21"/>
          <w:szCs w:val="21"/>
        </w:rPr>
        <w:t>XML</w:t>
      </w:r>
      <w:r w:rsidRPr="007C45F9">
        <w:rPr>
          <w:rFonts w:asciiTheme="minorEastAsia" w:eastAsiaTheme="minorEastAsia" w:hAnsiTheme="minorEastAsia" w:hint="eastAsia"/>
          <w:sz w:val="21"/>
          <w:szCs w:val="21"/>
        </w:rPr>
        <w:t>架构</w:t>
      </w:r>
      <w:r w:rsidR="007C45F9" w:rsidRPr="007C45F9">
        <w:rPr>
          <w:rFonts w:asciiTheme="minorEastAsia" w:eastAsiaTheme="minorEastAsia" w:hAnsiTheme="minorEastAsia"/>
          <w:sz w:val="21"/>
          <w:szCs w:val="21"/>
        </w:rPr>
        <w:t>（</w:t>
      </w:r>
      <w:r w:rsidR="007F4B60" w:rsidRPr="007C45F9">
        <w:rPr>
          <w:rFonts w:asciiTheme="minorEastAsia" w:eastAsiaTheme="minorEastAsia" w:hAnsiTheme="minorEastAsia"/>
          <w:sz w:val="21"/>
          <w:szCs w:val="21"/>
        </w:rPr>
        <w:t>XSD</w:t>
      </w:r>
      <w:r w:rsidR="007C45F9" w:rsidRPr="007C45F9">
        <w:rPr>
          <w:rFonts w:asciiTheme="minorEastAsia" w:eastAsiaTheme="minorEastAsia" w:hAnsiTheme="minorEastAsia"/>
          <w:sz w:val="21"/>
          <w:szCs w:val="21"/>
        </w:rPr>
        <w:t>）</w:t>
      </w:r>
      <w:r w:rsidRPr="007C45F9">
        <w:rPr>
          <w:rFonts w:asciiTheme="minorEastAsia" w:eastAsiaTheme="minorEastAsia" w:hAnsiTheme="minorEastAsia" w:hint="eastAsia"/>
          <w:sz w:val="21"/>
          <w:szCs w:val="21"/>
        </w:rPr>
        <w:t>；以及</w:t>
      </w:r>
    </w:p>
    <w:p w:rsidR="007F4B60" w:rsidRPr="007C45F9" w:rsidRDefault="00BC122D" w:rsidP="007C45F9">
      <w:pPr>
        <w:pStyle w:val="ONUME"/>
        <w:numPr>
          <w:ilvl w:val="0"/>
          <w:numId w:val="8"/>
        </w:numPr>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附件四——数据类型定义</w:t>
      </w:r>
      <w:r w:rsidR="007C45F9" w:rsidRPr="007C45F9">
        <w:rPr>
          <w:rFonts w:asciiTheme="minorEastAsia" w:eastAsiaTheme="minorEastAsia" w:hAnsiTheme="minorEastAsia"/>
          <w:sz w:val="21"/>
          <w:szCs w:val="21"/>
        </w:rPr>
        <w:t>（</w:t>
      </w:r>
      <w:r w:rsidR="007F4B60" w:rsidRPr="007C45F9">
        <w:rPr>
          <w:rFonts w:asciiTheme="minorEastAsia" w:eastAsiaTheme="minorEastAsia" w:hAnsiTheme="minorEastAsia"/>
          <w:sz w:val="21"/>
          <w:szCs w:val="21"/>
        </w:rPr>
        <w:t>DTD</w:t>
      </w:r>
      <w:r w:rsidR="007C45F9" w:rsidRPr="007C45F9">
        <w:rPr>
          <w:rFonts w:asciiTheme="minorEastAsia" w:eastAsiaTheme="minorEastAsia" w:hAnsiTheme="minorEastAsia"/>
          <w:sz w:val="21"/>
          <w:szCs w:val="21"/>
        </w:rPr>
        <w:t>）</w:t>
      </w:r>
      <w:r w:rsidRPr="007C45F9">
        <w:rPr>
          <w:rFonts w:asciiTheme="minorEastAsia" w:eastAsiaTheme="minorEastAsia" w:hAnsiTheme="minorEastAsia" w:hint="eastAsia"/>
          <w:sz w:val="21"/>
          <w:szCs w:val="21"/>
        </w:rPr>
        <w:t>。</w:t>
      </w:r>
    </w:p>
    <w:p w:rsidR="007F4B60" w:rsidRPr="007C45F9" w:rsidRDefault="00BA08C2"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工作队</w:t>
      </w:r>
      <w:r w:rsidR="00DB21C3" w:rsidRPr="007C45F9">
        <w:rPr>
          <w:rFonts w:asciiTheme="minorEastAsia" w:eastAsiaTheme="minorEastAsia" w:hAnsiTheme="minorEastAsia" w:hint="eastAsia"/>
          <w:sz w:val="21"/>
          <w:szCs w:val="21"/>
        </w:rPr>
        <w:t>现</w:t>
      </w:r>
      <w:r w:rsidRPr="007C45F9">
        <w:rPr>
          <w:rFonts w:asciiTheme="minorEastAsia" w:eastAsiaTheme="minorEastAsia" w:hAnsiTheme="minorEastAsia" w:hint="eastAsia"/>
          <w:sz w:val="21"/>
          <w:szCs w:val="21"/>
        </w:rPr>
        <w:t>已完成</w:t>
      </w:r>
      <w:r w:rsidR="00DB21C3" w:rsidRPr="007C45F9">
        <w:rPr>
          <w:rFonts w:asciiTheme="minorEastAsia" w:eastAsiaTheme="minorEastAsia" w:hAnsiTheme="minorEastAsia" w:hint="eastAsia"/>
          <w:sz w:val="21"/>
          <w:szCs w:val="21"/>
        </w:rPr>
        <w:t>了公开的专利文献权威文档拟议WIPO新标准（主体）及其附件一和附件二，</w:t>
      </w:r>
      <w:r w:rsidRPr="007C45F9">
        <w:rPr>
          <w:rFonts w:asciiTheme="minorEastAsia" w:eastAsiaTheme="minorEastAsia" w:hAnsiTheme="minorEastAsia" w:hint="eastAsia"/>
          <w:sz w:val="21"/>
          <w:szCs w:val="21"/>
        </w:rPr>
        <w:t>并</w:t>
      </w:r>
      <w:r w:rsidR="00DB21C3" w:rsidRPr="007C45F9">
        <w:rPr>
          <w:rFonts w:asciiTheme="minorEastAsia" w:eastAsiaTheme="minorEastAsia" w:hAnsiTheme="minorEastAsia" w:hint="eastAsia"/>
          <w:sz w:val="21"/>
          <w:szCs w:val="21"/>
        </w:rPr>
        <w:t>提交给了</w:t>
      </w:r>
      <w:r w:rsidR="00C131A0" w:rsidRPr="007C45F9">
        <w:rPr>
          <w:rFonts w:asciiTheme="minorEastAsia" w:eastAsiaTheme="minorEastAsia" w:hAnsiTheme="minorEastAsia" w:hint="eastAsia"/>
          <w:sz w:val="21"/>
          <w:szCs w:val="21"/>
        </w:rPr>
        <w:t>WIPO</w:t>
      </w:r>
      <w:r w:rsidRPr="007C45F9">
        <w:rPr>
          <w:rFonts w:asciiTheme="minorEastAsia" w:eastAsiaTheme="minorEastAsia" w:hAnsiTheme="minorEastAsia" w:hint="eastAsia"/>
          <w:sz w:val="21"/>
          <w:szCs w:val="21"/>
        </w:rPr>
        <w:t>标准委员会第五届会议</w:t>
      </w:r>
      <w:r w:rsidR="001D6A5A" w:rsidRPr="007C45F9">
        <w:rPr>
          <w:rFonts w:asciiTheme="minorEastAsia" w:eastAsiaTheme="minorEastAsia" w:hAnsiTheme="minorEastAsia" w:hint="eastAsia"/>
          <w:sz w:val="21"/>
          <w:szCs w:val="21"/>
        </w:rPr>
        <w:t>供批准</w:t>
      </w:r>
      <w:r w:rsidRPr="007C45F9">
        <w:rPr>
          <w:rFonts w:asciiTheme="minorEastAsia" w:eastAsiaTheme="minorEastAsia" w:hAnsiTheme="minorEastAsia" w:hint="eastAsia"/>
          <w:sz w:val="21"/>
          <w:szCs w:val="21"/>
        </w:rPr>
        <w:t>。</w:t>
      </w:r>
    </w:p>
    <w:p w:rsidR="007B6B23" w:rsidRPr="007C45F9" w:rsidRDefault="00E6291D"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附件三和附件</w:t>
      </w:r>
      <w:r w:rsidR="004D18BC" w:rsidRPr="007C45F9">
        <w:rPr>
          <w:rFonts w:asciiTheme="minorEastAsia" w:eastAsiaTheme="minorEastAsia" w:hAnsiTheme="minorEastAsia" w:hint="eastAsia"/>
          <w:sz w:val="21"/>
          <w:szCs w:val="21"/>
        </w:rPr>
        <w:t>四</w:t>
      </w:r>
      <w:r w:rsidRPr="007C45F9">
        <w:rPr>
          <w:rFonts w:asciiTheme="minorEastAsia" w:eastAsiaTheme="minorEastAsia" w:hAnsiTheme="minorEastAsia" w:hint="eastAsia"/>
          <w:sz w:val="21"/>
          <w:szCs w:val="21"/>
        </w:rPr>
        <w:t>分别</w:t>
      </w:r>
      <w:r w:rsidR="004D18BC" w:rsidRPr="007C45F9">
        <w:rPr>
          <w:rFonts w:asciiTheme="minorEastAsia" w:eastAsiaTheme="minorEastAsia" w:hAnsiTheme="minorEastAsia" w:hint="eastAsia"/>
          <w:sz w:val="21"/>
          <w:szCs w:val="21"/>
        </w:rPr>
        <w:t>确定</w:t>
      </w:r>
      <w:r w:rsidRPr="007C45F9">
        <w:rPr>
          <w:rFonts w:asciiTheme="minorEastAsia" w:eastAsiaTheme="minorEastAsia" w:hAnsiTheme="minorEastAsia" w:hint="eastAsia"/>
          <w:sz w:val="21"/>
          <w:szCs w:val="21"/>
        </w:rPr>
        <w:t>了XML</w:t>
      </w:r>
      <w:r w:rsidR="004D18BC" w:rsidRPr="007C45F9">
        <w:rPr>
          <w:rFonts w:asciiTheme="minorEastAsia" w:eastAsiaTheme="minorEastAsia" w:hAnsiTheme="minorEastAsia" w:hint="eastAsia"/>
          <w:sz w:val="21"/>
          <w:szCs w:val="21"/>
        </w:rPr>
        <w:t>架构</w:t>
      </w:r>
      <w:r w:rsidRPr="007C45F9">
        <w:rPr>
          <w:rFonts w:asciiTheme="minorEastAsia" w:eastAsiaTheme="minorEastAsia" w:hAnsiTheme="minorEastAsia" w:hint="eastAsia"/>
          <w:sz w:val="21"/>
          <w:szCs w:val="21"/>
        </w:rPr>
        <w:t>定义（XSD）和数据类型定义（DTD）格式。附件二定义了</w:t>
      </w:r>
      <w:r w:rsidR="004D18BC" w:rsidRPr="007C45F9">
        <w:rPr>
          <w:rFonts w:asciiTheme="minorEastAsia" w:eastAsiaTheme="minorEastAsia" w:hAnsiTheme="minorEastAsia" w:hint="eastAsia"/>
          <w:sz w:val="21"/>
          <w:szCs w:val="21"/>
        </w:rPr>
        <w:t>各</w:t>
      </w:r>
      <w:r w:rsidRPr="007C45F9">
        <w:rPr>
          <w:rFonts w:asciiTheme="minorEastAsia" w:eastAsiaTheme="minorEastAsia" w:hAnsiTheme="minorEastAsia" w:hint="eastAsia"/>
          <w:sz w:val="21"/>
          <w:szCs w:val="21"/>
        </w:rPr>
        <w:t>工业产权局（IPO</w:t>
      </w:r>
      <w:r w:rsidR="004D18BC" w:rsidRPr="007C45F9">
        <w:rPr>
          <w:rFonts w:asciiTheme="minorEastAsia" w:eastAsiaTheme="minorEastAsia" w:hAnsiTheme="minorEastAsia" w:hint="eastAsia"/>
          <w:sz w:val="21"/>
          <w:szCs w:val="21"/>
        </w:rPr>
        <w:t>）目前</w:t>
      </w:r>
      <w:r w:rsidRPr="007C45F9">
        <w:rPr>
          <w:rFonts w:asciiTheme="minorEastAsia" w:eastAsiaTheme="minorEastAsia" w:hAnsiTheme="minorEastAsia" w:hint="eastAsia"/>
          <w:sz w:val="21"/>
          <w:szCs w:val="21"/>
        </w:rPr>
        <w:t>最常用的</w:t>
      </w:r>
      <w:r w:rsidR="004D18BC" w:rsidRPr="007C45F9">
        <w:rPr>
          <w:rFonts w:asciiTheme="minorEastAsia" w:eastAsiaTheme="minorEastAsia" w:hAnsiTheme="minorEastAsia" w:hint="eastAsia"/>
          <w:sz w:val="21"/>
          <w:szCs w:val="21"/>
        </w:rPr>
        <w:t>权威文档</w:t>
      </w:r>
      <w:r w:rsidRPr="007C45F9">
        <w:rPr>
          <w:rFonts w:asciiTheme="minorEastAsia" w:eastAsiaTheme="minorEastAsia" w:hAnsiTheme="minorEastAsia" w:hint="eastAsia"/>
          <w:sz w:val="21"/>
          <w:szCs w:val="21"/>
        </w:rPr>
        <w:t>数据交换文本（TXT）格式，</w:t>
      </w:r>
      <w:r w:rsidR="004D18BC" w:rsidRPr="007C45F9">
        <w:rPr>
          <w:rFonts w:asciiTheme="minorEastAsia" w:eastAsiaTheme="minorEastAsia" w:hAnsiTheme="minorEastAsia" w:hint="eastAsia"/>
          <w:sz w:val="21"/>
          <w:szCs w:val="21"/>
        </w:rPr>
        <w:t>因此</w:t>
      </w:r>
      <w:r w:rsidRPr="007C45F9">
        <w:rPr>
          <w:rFonts w:asciiTheme="minorEastAsia" w:eastAsiaTheme="minorEastAsia" w:hAnsiTheme="minorEastAsia" w:hint="eastAsia"/>
          <w:sz w:val="21"/>
          <w:szCs w:val="21"/>
        </w:rPr>
        <w:t>工作</w:t>
      </w:r>
      <w:r w:rsidR="004D18BC" w:rsidRPr="007C45F9">
        <w:rPr>
          <w:rFonts w:asciiTheme="minorEastAsia" w:eastAsiaTheme="minorEastAsia" w:hAnsiTheme="minorEastAsia" w:hint="eastAsia"/>
          <w:sz w:val="21"/>
          <w:szCs w:val="21"/>
        </w:rPr>
        <w:t>队</w:t>
      </w:r>
      <w:r w:rsidRPr="007C45F9">
        <w:rPr>
          <w:rFonts w:asciiTheme="minorEastAsia" w:eastAsiaTheme="minorEastAsia" w:hAnsiTheme="minorEastAsia" w:hint="eastAsia"/>
          <w:sz w:val="21"/>
          <w:szCs w:val="21"/>
        </w:rPr>
        <w:t>认为，拟议的标准符合</w:t>
      </w:r>
      <w:r w:rsidR="004D18BC" w:rsidRPr="007C45F9">
        <w:rPr>
          <w:rFonts w:asciiTheme="minorEastAsia" w:eastAsiaTheme="minorEastAsia" w:hAnsiTheme="minorEastAsia" w:hint="eastAsia"/>
          <w:sz w:val="21"/>
          <w:szCs w:val="21"/>
        </w:rPr>
        <w:t>标准委员会</w:t>
      </w:r>
      <w:r w:rsidRPr="007C45F9">
        <w:rPr>
          <w:rFonts w:asciiTheme="minorEastAsia" w:eastAsiaTheme="minorEastAsia" w:hAnsiTheme="minorEastAsia" w:hint="eastAsia"/>
          <w:sz w:val="21"/>
          <w:szCs w:val="21"/>
        </w:rPr>
        <w:t>采用的最低要求</w:t>
      </w:r>
      <w:r w:rsidR="004D18BC" w:rsidRPr="007C45F9">
        <w:rPr>
          <w:rFonts w:asciiTheme="minorEastAsia" w:eastAsiaTheme="minorEastAsia" w:hAnsiTheme="minorEastAsia" w:hint="eastAsia"/>
          <w:sz w:val="21"/>
          <w:szCs w:val="21"/>
        </w:rPr>
        <w:t>。</w:t>
      </w:r>
    </w:p>
    <w:p w:rsidR="007F4B60" w:rsidRPr="000204E4" w:rsidRDefault="00E6291D" w:rsidP="000204E4">
      <w:pPr>
        <w:pStyle w:val="Heading1"/>
        <w:spacing w:before="0" w:afterLines="50" w:after="120" w:line="340" w:lineRule="atLeast"/>
        <w:rPr>
          <w:rFonts w:ascii="SimHei" w:eastAsia="SimHei" w:hAnsi="SimHei"/>
          <w:b w:val="0"/>
          <w:sz w:val="21"/>
          <w:szCs w:val="21"/>
        </w:rPr>
      </w:pPr>
      <w:r w:rsidRPr="000204E4">
        <w:rPr>
          <w:rFonts w:ascii="SimHei" w:eastAsia="SimHei" w:hAnsi="SimHei" w:hint="eastAsia"/>
          <w:b w:val="0"/>
          <w:sz w:val="21"/>
          <w:szCs w:val="21"/>
        </w:rPr>
        <w:t>路线图</w:t>
      </w:r>
    </w:p>
    <w:p w:rsidR="007F4B60" w:rsidRPr="007C45F9" w:rsidRDefault="00E6291D" w:rsidP="007C45F9">
      <w:pPr>
        <w:pStyle w:val="ONUME"/>
        <w:spacing w:afterLines="50" w:after="120" w:line="340" w:lineRule="atLeast"/>
        <w:rPr>
          <w:rFonts w:asciiTheme="minorEastAsia" w:eastAsiaTheme="minorEastAsia" w:hAnsiTheme="minorEastAsia"/>
          <w:sz w:val="21"/>
          <w:szCs w:val="21"/>
        </w:rPr>
      </w:pPr>
      <w:r w:rsidRPr="007C45F9">
        <w:rPr>
          <w:rFonts w:asciiTheme="minorEastAsia" w:eastAsiaTheme="minorEastAsia" w:hAnsiTheme="minorEastAsia" w:hint="eastAsia"/>
          <w:sz w:val="21"/>
          <w:szCs w:val="21"/>
        </w:rPr>
        <w:t>工作</w:t>
      </w:r>
      <w:r w:rsidR="007B318E">
        <w:rPr>
          <w:rFonts w:asciiTheme="minorEastAsia" w:eastAsiaTheme="minorEastAsia" w:hAnsiTheme="minorEastAsia" w:hint="eastAsia"/>
          <w:sz w:val="21"/>
          <w:szCs w:val="21"/>
        </w:rPr>
        <w:t>队</w:t>
      </w:r>
      <w:r w:rsidRPr="007C45F9">
        <w:rPr>
          <w:rFonts w:asciiTheme="minorEastAsia" w:eastAsiaTheme="minorEastAsia" w:hAnsiTheme="minorEastAsia" w:hint="eastAsia"/>
          <w:sz w:val="21"/>
          <w:szCs w:val="21"/>
        </w:rPr>
        <w:t>继续</w:t>
      </w:r>
      <w:r w:rsidR="006C6DB4" w:rsidRPr="007C45F9">
        <w:rPr>
          <w:rFonts w:asciiTheme="minorEastAsia" w:eastAsiaTheme="minorEastAsia" w:hAnsiTheme="minorEastAsia" w:hint="eastAsia"/>
          <w:sz w:val="21"/>
          <w:szCs w:val="21"/>
        </w:rPr>
        <w:t>就权威文档的</w:t>
      </w:r>
      <w:r w:rsidRPr="007C45F9">
        <w:rPr>
          <w:rFonts w:asciiTheme="minorEastAsia" w:eastAsiaTheme="minorEastAsia" w:hAnsiTheme="minorEastAsia" w:hint="eastAsia"/>
          <w:sz w:val="21"/>
          <w:szCs w:val="21"/>
        </w:rPr>
        <w:t>两个额外的数据格式表示</w:t>
      </w:r>
      <w:r w:rsidR="006C6DB4" w:rsidRPr="007C45F9">
        <w:rPr>
          <w:rFonts w:asciiTheme="minorEastAsia" w:eastAsiaTheme="minorEastAsia" w:hAnsiTheme="minorEastAsia" w:hint="eastAsia"/>
          <w:sz w:val="21"/>
          <w:szCs w:val="21"/>
        </w:rPr>
        <w:t>方法开展工作</w:t>
      </w:r>
      <w:r w:rsidRPr="007C45F9">
        <w:rPr>
          <w:rFonts w:asciiTheme="minorEastAsia" w:eastAsiaTheme="minorEastAsia" w:hAnsiTheme="minorEastAsia" w:hint="eastAsia"/>
          <w:sz w:val="21"/>
          <w:szCs w:val="21"/>
        </w:rPr>
        <w:t>：XML</w:t>
      </w:r>
      <w:r w:rsidR="006C6DB4" w:rsidRPr="007C45F9">
        <w:rPr>
          <w:rFonts w:asciiTheme="minorEastAsia" w:eastAsiaTheme="minorEastAsia" w:hAnsiTheme="minorEastAsia" w:hint="eastAsia"/>
          <w:sz w:val="21"/>
          <w:szCs w:val="21"/>
        </w:rPr>
        <w:t>架构</w:t>
      </w:r>
      <w:r w:rsidRPr="007C45F9">
        <w:rPr>
          <w:rFonts w:asciiTheme="minorEastAsia" w:eastAsiaTheme="minorEastAsia" w:hAnsiTheme="minorEastAsia" w:hint="eastAsia"/>
          <w:sz w:val="21"/>
          <w:szCs w:val="21"/>
        </w:rPr>
        <w:t>（XSD）和数据类型定义（DTD），以扩展</w:t>
      </w:r>
      <w:r w:rsidR="007A7F1C" w:rsidRPr="007C45F9">
        <w:rPr>
          <w:rFonts w:asciiTheme="minorEastAsia" w:eastAsiaTheme="minorEastAsia" w:hAnsiTheme="minorEastAsia" w:hint="eastAsia"/>
          <w:sz w:val="21"/>
          <w:szCs w:val="21"/>
        </w:rPr>
        <w:t>拟议标准中</w:t>
      </w:r>
      <w:r w:rsidR="00382E45" w:rsidRPr="007C45F9">
        <w:rPr>
          <w:rFonts w:asciiTheme="minorEastAsia" w:eastAsiaTheme="minorEastAsia" w:hAnsiTheme="minorEastAsia" w:hint="eastAsia"/>
          <w:sz w:val="21"/>
          <w:szCs w:val="21"/>
        </w:rPr>
        <w:t>权威文档的</w:t>
      </w:r>
      <w:r w:rsidRPr="007C45F9">
        <w:rPr>
          <w:rFonts w:asciiTheme="minorEastAsia" w:eastAsiaTheme="minorEastAsia" w:hAnsiTheme="minorEastAsia" w:hint="eastAsia"/>
          <w:sz w:val="21"/>
          <w:szCs w:val="21"/>
        </w:rPr>
        <w:t>建议格式</w:t>
      </w:r>
      <w:r w:rsidR="00A11D89" w:rsidRPr="007C45F9">
        <w:rPr>
          <w:rFonts w:asciiTheme="minorEastAsia" w:eastAsiaTheme="minorEastAsia" w:hAnsiTheme="minorEastAsia" w:hint="eastAsia"/>
          <w:sz w:val="21"/>
          <w:szCs w:val="21"/>
        </w:rPr>
        <w:t>数字</w:t>
      </w:r>
      <w:r w:rsidRPr="007C45F9">
        <w:rPr>
          <w:rFonts w:asciiTheme="minorEastAsia" w:eastAsiaTheme="minorEastAsia" w:hAnsiTheme="minorEastAsia" w:hint="eastAsia"/>
          <w:sz w:val="21"/>
          <w:szCs w:val="21"/>
        </w:rPr>
        <w:t>。</w:t>
      </w:r>
      <w:r w:rsidR="00776D1D" w:rsidRPr="007C45F9">
        <w:rPr>
          <w:rFonts w:asciiTheme="minorEastAsia" w:eastAsiaTheme="minorEastAsia" w:hAnsiTheme="minorEastAsia" w:hint="eastAsia"/>
          <w:sz w:val="21"/>
          <w:szCs w:val="21"/>
        </w:rPr>
        <w:t>现</w:t>
      </w:r>
      <w:r w:rsidR="00BC6D5B" w:rsidRPr="007C45F9">
        <w:rPr>
          <w:rFonts w:asciiTheme="minorEastAsia" w:eastAsiaTheme="minorEastAsia" w:hAnsiTheme="minorEastAsia" w:hint="eastAsia"/>
          <w:sz w:val="21"/>
          <w:szCs w:val="21"/>
        </w:rPr>
        <w:t>计划将其提交</w:t>
      </w:r>
      <w:r w:rsidR="00721C48" w:rsidRPr="007C45F9">
        <w:rPr>
          <w:rFonts w:asciiTheme="minorEastAsia" w:eastAsiaTheme="minorEastAsia" w:hAnsiTheme="minorEastAsia" w:hint="eastAsia"/>
          <w:sz w:val="21"/>
          <w:szCs w:val="21"/>
        </w:rPr>
        <w:t>WIPO标准委员会</w:t>
      </w:r>
      <w:r w:rsidRPr="007C45F9">
        <w:rPr>
          <w:rFonts w:asciiTheme="minorEastAsia" w:eastAsiaTheme="minorEastAsia" w:hAnsiTheme="minorEastAsia" w:hint="eastAsia"/>
          <w:sz w:val="21"/>
          <w:szCs w:val="21"/>
        </w:rPr>
        <w:t>在2018</w:t>
      </w:r>
      <w:r w:rsidR="00721C48" w:rsidRPr="007C45F9">
        <w:rPr>
          <w:rFonts w:asciiTheme="minorEastAsia" w:eastAsiaTheme="minorEastAsia" w:hAnsiTheme="minorEastAsia" w:hint="eastAsia"/>
          <w:sz w:val="21"/>
          <w:szCs w:val="21"/>
        </w:rPr>
        <w:t>年举行的下一届会议</w:t>
      </w:r>
      <w:r w:rsidRPr="007C45F9">
        <w:rPr>
          <w:rFonts w:asciiTheme="minorEastAsia" w:eastAsiaTheme="minorEastAsia" w:hAnsiTheme="minorEastAsia" w:hint="eastAsia"/>
          <w:sz w:val="21"/>
          <w:szCs w:val="21"/>
        </w:rPr>
        <w:t>审议。一旦批准，这些文件将</w:t>
      </w:r>
      <w:r w:rsidR="00721C48" w:rsidRPr="007C45F9">
        <w:rPr>
          <w:rFonts w:asciiTheme="minorEastAsia" w:eastAsiaTheme="minorEastAsia" w:hAnsiTheme="minorEastAsia" w:hint="eastAsia"/>
          <w:sz w:val="21"/>
          <w:szCs w:val="21"/>
        </w:rPr>
        <w:t>作为附件</w:t>
      </w:r>
      <w:bookmarkStart w:id="0" w:name="_GoBack"/>
      <w:bookmarkEnd w:id="0"/>
      <w:r w:rsidR="00721C48" w:rsidRPr="007C45F9">
        <w:rPr>
          <w:rFonts w:asciiTheme="minorEastAsia" w:eastAsiaTheme="minorEastAsia" w:hAnsiTheme="minorEastAsia" w:hint="eastAsia"/>
          <w:sz w:val="21"/>
          <w:szCs w:val="21"/>
        </w:rPr>
        <w:t>三和附件四</w:t>
      </w:r>
      <w:r w:rsidRPr="007C45F9">
        <w:rPr>
          <w:rFonts w:asciiTheme="minorEastAsia" w:eastAsiaTheme="minorEastAsia" w:hAnsiTheme="minorEastAsia" w:hint="eastAsia"/>
          <w:sz w:val="21"/>
          <w:szCs w:val="21"/>
        </w:rPr>
        <w:t>被纳入</w:t>
      </w:r>
      <w:r w:rsidR="00721C48" w:rsidRPr="007C45F9">
        <w:rPr>
          <w:rFonts w:asciiTheme="minorEastAsia" w:eastAsiaTheme="minorEastAsia" w:hAnsiTheme="minorEastAsia" w:hint="eastAsia"/>
          <w:sz w:val="21"/>
          <w:szCs w:val="21"/>
        </w:rPr>
        <w:t>权威文档的建议之中</w:t>
      </w:r>
      <w:r w:rsidRPr="007C45F9">
        <w:rPr>
          <w:rFonts w:asciiTheme="minorEastAsia" w:eastAsiaTheme="minorEastAsia" w:hAnsiTheme="minorEastAsia" w:hint="eastAsia"/>
          <w:sz w:val="21"/>
          <w:szCs w:val="21"/>
        </w:rPr>
        <w:t>。</w:t>
      </w:r>
    </w:p>
    <w:p w:rsidR="007B6B23" w:rsidRPr="005F138D" w:rsidRDefault="007B6B23" w:rsidP="005F138D">
      <w:pPr>
        <w:pStyle w:val="ONUME"/>
        <w:numPr>
          <w:ilvl w:val="0"/>
          <w:numId w:val="0"/>
        </w:numPr>
        <w:spacing w:after="0"/>
        <w:ind w:left="5528"/>
        <w:rPr>
          <w:rFonts w:ascii="SimSun" w:hAnsi="SimSun"/>
          <w:sz w:val="21"/>
          <w:szCs w:val="21"/>
        </w:rPr>
      </w:pPr>
    </w:p>
    <w:p w:rsidR="005F138D" w:rsidRPr="005F138D" w:rsidRDefault="005F138D" w:rsidP="005F138D">
      <w:pPr>
        <w:pStyle w:val="ONUME"/>
        <w:numPr>
          <w:ilvl w:val="0"/>
          <w:numId w:val="0"/>
        </w:numPr>
        <w:spacing w:after="0"/>
        <w:ind w:left="5528"/>
        <w:rPr>
          <w:rFonts w:ascii="SimSun" w:hAnsi="SimSun"/>
          <w:sz w:val="21"/>
          <w:szCs w:val="21"/>
        </w:rPr>
      </w:pPr>
    </w:p>
    <w:p w:rsidR="007F4B60" w:rsidRPr="007C45F9" w:rsidRDefault="007F4B60" w:rsidP="005F138D">
      <w:pPr>
        <w:pStyle w:val="Endofdocument-Annex"/>
        <w:spacing w:afterLines="50" w:after="120"/>
        <w:rPr>
          <w:rFonts w:ascii="KaiTi" w:eastAsia="KaiTi" w:hAnsi="KaiTi"/>
          <w:sz w:val="21"/>
          <w:szCs w:val="21"/>
        </w:rPr>
      </w:pPr>
      <w:r w:rsidRPr="007C45F9">
        <w:rPr>
          <w:rFonts w:ascii="KaiTi" w:eastAsia="KaiTi" w:hAnsi="KaiTi"/>
          <w:sz w:val="21"/>
          <w:szCs w:val="21"/>
        </w:rPr>
        <w:t>[</w:t>
      </w:r>
      <w:r w:rsidR="006D0A08" w:rsidRPr="007C45F9">
        <w:rPr>
          <w:rFonts w:ascii="KaiTi" w:eastAsia="KaiTi" w:hAnsi="KaiTi" w:hint="eastAsia"/>
          <w:sz w:val="21"/>
          <w:szCs w:val="21"/>
        </w:rPr>
        <w:t>后接附件二</w:t>
      </w:r>
      <w:r w:rsidRPr="007C45F9">
        <w:rPr>
          <w:rFonts w:ascii="KaiTi" w:eastAsia="KaiTi" w:hAnsi="KaiTi"/>
          <w:sz w:val="21"/>
          <w:szCs w:val="21"/>
        </w:rPr>
        <w:t>]</w:t>
      </w:r>
    </w:p>
    <w:sectPr w:rsidR="007F4B60" w:rsidRPr="007C45F9" w:rsidSect="005F138D">
      <w:headerReference w:type="default" r:id="rId8"/>
      <w:headerReference w:type="first" r:id="rId9"/>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50" w:rsidRDefault="00866950">
      <w:r>
        <w:separator/>
      </w:r>
    </w:p>
  </w:endnote>
  <w:endnote w:type="continuationSeparator" w:id="0">
    <w:p w:rsidR="00866950" w:rsidRDefault="00866950" w:rsidP="003B38C1">
      <w:r>
        <w:separator/>
      </w:r>
    </w:p>
    <w:p w:rsidR="00866950" w:rsidRPr="003B38C1" w:rsidRDefault="00866950" w:rsidP="003B38C1">
      <w:pPr>
        <w:spacing w:after="60"/>
        <w:rPr>
          <w:sz w:val="17"/>
        </w:rPr>
      </w:pPr>
      <w:r>
        <w:rPr>
          <w:sz w:val="17"/>
        </w:rPr>
        <w:t>[Endnote continued from previous page]</w:t>
      </w:r>
    </w:p>
  </w:endnote>
  <w:endnote w:type="continuationNotice" w:id="1">
    <w:p w:rsidR="00866950" w:rsidRPr="003B38C1" w:rsidRDefault="008669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50" w:rsidRDefault="00866950">
      <w:r>
        <w:separator/>
      </w:r>
    </w:p>
  </w:footnote>
  <w:footnote w:type="continuationSeparator" w:id="0">
    <w:p w:rsidR="00866950" w:rsidRDefault="00866950" w:rsidP="008B60B2">
      <w:r>
        <w:separator/>
      </w:r>
    </w:p>
    <w:p w:rsidR="00866950" w:rsidRPr="00ED77FB" w:rsidRDefault="00866950" w:rsidP="008B60B2">
      <w:pPr>
        <w:spacing w:after="60"/>
        <w:rPr>
          <w:sz w:val="17"/>
          <w:szCs w:val="17"/>
        </w:rPr>
      </w:pPr>
      <w:r w:rsidRPr="00ED77FB">
        <w:rPr>
          <w:sz w:val="17"/>
          <w:szCs w:val="17"/>
        </w:rPr>
        <w:t>[Footnote continued from previous page]</w:t>
      </w:r>
    </w:p>
  </w:footnote>
  <w:footnote w:type="continuationNotice" w:id="1">
    <w:p w:rsidR="00866950" w:rsidRPr="00ED77FB" w:rsidRDefault="008669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B60" w:rsidP="00477D6B">
    <w:pPr>
      <w:jc w:val="right"/>
    </w:pPr>
    <w:r>
      <w:t>CWS/5</w:t>
    </w:r>
    <w:r w:rsidR="0015535F">
      <w:t>/9</w:t>
    </w:r>
  </w:p>
  <w:p w:rsidR="00EC4E49" w:rsidRDefault="00A7270B" w:rsidP="00477D6B">
    <w:pPr>
      <w:jc w:val="right"/>
    </w:pPr>
    <w:bookmarkStart w:id="1" w:name="_Hlk481443000"/>
    <w:r>
      <w:rPr>
        <w:rFonts w:hint="eastAsia"/>
      </w:rPr>
      <w:t>附件一</w:t>
    </w:r>
    <w:bookmarkEnd w:id="1"/>
    <w:r>
      <w:rPr>
        <w:rFonts w:hint="eastAsia"/>
      </w:rPr>
      <w:t>，第</w:t>
    </w:r>
    <w:r w:rsidR="00EC4E49">
      <w:fldChar w:fldCharType="begin"/>
    </w:r>
    <w:r w:rsidR="00EC4E49">
      <w:instrText xml:space="preserve"> PAGE  \* MERGEFORMAT </w:instrText>
    </w:r>
    <w:r w:rsidR="00EC4E49">
      <w:fldChar w:fldCharType="separate"/>
    </w:r>
    <w:r w:rsidR="005F138D">
      <w:rPr>
        <w:noProof/>
      </w:rPr>
      <w:t>2</w:t>
    </w:r>
    <w:r w:rsidR="00EC4E49">
      <w:fldChar w:fldCharType="end"/>
    </w:r>
    <w:r>
      <w:rPr>
        <w:rFonts w:hint="eastAsia"/>
      </w:rPr>
      <w:t>页</w:t>
    </w:r>
  </w:p>
  <w:p w:rsidR="00EC4E49" w:rsidRDefault="00EC4E49" w:rsidP="00477D6B">
    <w:pPr>
      <w:jc w:val="right"/>
    </w:pPr>
  </w:p>
  <w:p w:rsidR="007B6B23" w:rsidRDefault="007B6B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F" w:rsidRPr="0097246A" w:rsidRDefault="0015535F" w:rsidP="0015535F">
    <w:pPr>
      <w:jc w:val="right"/>
      <w:rPr>
        <w:rFonts w:asciiTheme="minorEastAsia" w:eastAsiaTheme="minorEastAsia" w:hAnsiTheme="minorEastAsia"/>
        <w:sz w:val="21"/>
        <w:szCs w:val="21"/>
      </w:rPr>
    </w:pPr>
    <w:r w:rsidRPr="0097246A">
      <w:rPr>
        <w:rFonts w:asciiTheme="minorEastAsia" w:eastAsiaTheme="minorEastAsia" w:hAnsiTheme="minorEastAsia"/>
        <w:sz w:val="21"/>
        <w:szCs w:val="21"/>
      </w:rPr>
      <w:t>CWS/5/9</w:t>
    </w:r>
  </w:p>
  <w:p w:rsidR="0015535F" w:rsidRPr="0097246A" w:rsidRDefault="00A7270B" w:rsidP="0015535F">
    <w:pPr>
      <w:jc w:val="right"/>
      <w:rPr>
        <w:rFonts w:asciiTheme="minorEastAsia" w:eastAsiaTheme="minorEastAsia" w:hAnsiTheme="minorEastAsia"/>
        <w:sz w:val="21"/>
        <w:szCs w:val="21"/>
      </w:rPr>
    </w:pPr>
    <w:bookmarkStart w:id="2" w:name="_Toc479151716"/>
    <w:r w:rsidRPr="0097246A">
      <w:rPr>
        <w:rFonts w:asciiTheme="minorEastAsia" w:eastAsiaTheme="minorEastAsia" w:hAnsiTheme="minorEastAsia" w:hint="eastAsia"/>
        <w:sz w:val="21"/>
        <w:szCs w:val="21"/>
      </w:rPr>
      <w:t>附件一</w:t>
    </w:r>
  </w:p>
  <w:p w:rsidR="0015535F" w:rsidRDefault="0015535F" w:rsidP="0015535F">
    <w:pPr>
      <w:jc w:val="right"/>
    </w:pPr>
  </w:p>
  <w:p w:rsidR="005F138D" w:rsidRDefault="005F138D" w:rsidP="0015535F">
    <w:pPr>
      <w:jc w:val="right"/>
    </w:pP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204E4"/>
    <w:rsid w:val="00043CAA"/>
    <w:rsid w:val="00075432"/>
    <w:rsid w:val="000968ED"/>
    <w:rsid w:val="000C143C"/>
    <w:rsid w:val="000E4CA7"/>
    <w:rsid w:val="000F5E56"/>
    <w:rsid w:val="001362EE"/>
    <w:rsid w:val="0015535F"/>
    <w:rsid w:val="001647D5"/>
    <w:rsid w:val="001832A6"/>
    <w:rsid w:val="001C67DB"/>
    <w:rsid w:val="001D6A5A"/>
    <w:rsid w:val="0021217E"/>
    <w:rsid w:val="002634C4"/>
    <w:rsid w:val="002928D3"/>
    <w:rsid w:val="002C3AC0"/>
    <w:rsid w:val="002F1FE6"/>
    <w:rsid w:val="002F4E68"/>
    <w:rsid w:val="00312F7F"/>
    <w:rsid w:val="003550D9"/>
    <w:rsid w:val="00361450"/>
    <w:rsid w:val="00364F67"/>
    <w:rsid w:val="003673CF"/>
    <w:rsid w:val="00382E45"/>
    <w:rsid w:val="003845C1"/>
    <w:rsid w:val="003A6F89"/>
    <w:rsid w:val="003B38C1"/>
    <w:rsid w:val="00423E3E"/>
    <w:rsid w:val="00427AF4"/>
    <w:rsid w:val="004360D8"/>
    <w:rsid w:val="004647DA"/>
    <w:rsid w:val="00474062"/>
    <w:rsid w:val="00477D6B"/>
    <w:rsid w:val="00484FEC"/>
    <w:rsid w:val="004D18BC"/>
    <w:rsid w:val="005019FF"/>
    <w:rsid w:val="0053057A"/>
    <w:rsid w:val="00560A29"/>
    <w:rsid w:val="005910BC"/>
    <w:rsid w:val="005B0444"/>
    <w:rsid w:val="005C6649"/>
    <w:rsid w:val="005F138D"/>
    <w:rsid w:val="00605827"/>
    <w:rsid w:val="00646050"/>
    <w:rsid w:val="006713CA"/>
    <w:rsid w:val="00676C5C"/>
    <w:rsid w:val="006C6DB4"/>
    <w:rsid w:val="006D0A08"/>
    <w:rsid w:val="00721C48"/>
    <w:rsid w:val="00776D1D"/>
    <w:rsid w:val="007A7F1C"/>
    <w:rsid w:val="007B318E"/>
    <w:rsid w:val="007B6B23"/>
    <w:rsid w:val="007C45F9"/>
    <w:rsid w:val="007D1613"/>
    <w:rsid w:val="007E4C0E"/>
    <w:rsid w:val="007F4B60"/>
    <w:rsid w:val="00866950"/>
    <w:rsid w:val="008B2CC1"/>
    <w:rsid w:val="008B60B2"/>
    <w:rsid w:val="008B66FE"/>
    <w:rsid w:val="0090731E"/>
    <w:rsid w:val="00916EE2"/>
    <w:rsid w:val="00942DA5"/>
    <w:rsid w:val="00966A22"/>
    <w:rsid w:val="0096722F"/>
    <w:rsid w:val="0097246A"/>
    <w:rsid w:val="00980843"/>
    <w:rsid w:val="009928BD"/>
    <w:rsid w:val="009B4F86"/>
    <w:rsid w:val="009E2791"/>
    <w:rsid w:val="009E3F6F"/>
    <w:rsid w:val="009F499F"/>
    <w:rsid w:val="00A11D89"/>
    <w:rsid w:val="00A42DAF"/>
    <w:rsid w:val="00A45BD8"/>
    <w:rsid w:val="00A7270B"/>
    <w:rsid w:val="00A869B7"/>
    <w:rsid w:val="00AA762D"/>
    <w:rsid w:val="00AC205C"/>
    <w:rsid w:val="00AD2650"/>
    <w:rsid w:val="00AF0A6B"/>
    <w:rsid w:val="00B05A69"/>
    <w:rsid w:val="00B45B3B"/>
    <w:rsid w:val="00B51BFD"/>
    <w:rsid w:val="00B9734B"/>
    <w:rsid w:val="00BA08C2"/>
    <w:rsid w:val="00BA30E2"/>
    <w:rsid w:val="00BC122D"/>
    <w:rsid w:val="00BC6D5B"/>
    <w:rsid w:val="00BF0914"/>
    <w:rsid w:val="00C11BFE"/>
    <w:rsid w:val="00C131A0"/>
    <w:rsid w:val="00C5068F"/>
    <w:rsid w:val="00C86D74"/>
    <w:rsid w:val="00CD04F1"/>
    <w:rsid w:val="00CF45B4"/>
    <w:rsid w:val="00D002AC"/>
    <w:rsid w:val="00D03D1C"/>
    <w:rsid w:val="00D45252"/>
    <w:rsid w:val="00D71B4D"/>
    <w:rsid w:val="00D93D55"/>
    <w:rsid w:val="00D9419A"/>
    <w:rsid w:val="00DB21C3"/>
    <w:rsid w:val="00DB7580"/>
    <w:rsid w:val="00E06533"/>
    <w:rsid w:val="00E15015"/>
    <w:rsid w:val="00E335FE"/>
    <w:rsid w:val="00E57847"/>
    <w:rsid w:val="00E6291D"/>
    <w:rsid w:val="00EA6E73"/>
    <w:rsid w:val="00EC4E49"/>
    <w:rsid w:val="00EC57B4"/>
    <w:rsid w:val="00ED77FB"/>
    <w:rsid w:val="00EE45FA"/>
    <w:rsid w:val="00F66152"/>
    <w:rsid w:val="00FE1B43"/>
    <w:rsid w:val="00FE5285"/>
    <w:rsid w:val="00FE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6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character" w:styleId="CommentReference">
    <w:name w:val="annotation reference"/>
    <w:basedOn w:val="DefaultParagraphFont"/>
    <w:semiHidden/>
    <w:unhideWhenUsed/>
    <w:rsid w:val="000204E4"/>
    <w:rPr>
      <w:sz w:val="21"/>
      <w:szCs w:val="21"/>
    </w:rPr>
  </w:style>
  <w:style w:type="paragraph" w:styleId="CommentSubject">
    <w:name w:val="annotation subject"/>
    <w:basedOn w:val="CommentText"/>
    <w:next w:val="CommentText"/>
    <w:link w:val="CommentSubjectChar"/>
    <w:semiHidden/>
    <w:unhideWhenUsed/>
    <w:rsid w:val="000204E4"/>
    <w:rPr>
      <w:b/>
      <w:bCs/>
      <w:sz w:val="22"/>
    </w:rPr>
  </w:style>
  <w:style w:type="character" w:customStyle="1" w:styleId="CommentTextChar">
    <w:name w:val="Comment Text Char"/>
    <w:basedOn w:val="DefaultParagraphFont"/>
    <w:link w:val="CommentText"/>
    <w:semiHidden/>
    <w:rsid w:val="000204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0204E4"/>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6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character" w:styleId="CommentReference">
    <w:name w:val="annotation reference"/>
    <w:basedOn w:val="DefaultParagraphFont"/>
    <w:semiHidden/>
    <w:unhideWhenUsed/>
    <w:rsid w:val="000204E4"/>
    <w:rPr>
      <w:sz w:val="21"/>
      <w:szCs w:val="21"/>
    </w:rPr>
  </w:style>
  <w:style w:type="paragraph" w:styleId="CommentSubject">
    <w:name w:val="annotation subject"/>
    <w:basedOn w:val="CommentText"/>
    <w:next w:val="CommentText"/>
    <w:link w:val="CommentSubjectChar"/>
    <w:semiHidden/>
    <w:unhideWhenUsed/>
    <w:rsid w:val="000204E4"/>
    <w:rPr>
      <w:b/>
      <w:bCs/>
      <w:sz w:val="22"/>
    </w:rPr>
  </w:style>
  <w:style w:type="character" w:customStyle="1" w:styleId="CommentTextChar">
    <w:name w:val="Comment Text Char"/>
    <w:basedOn w:val="DefaultParagraphFont"/>
    <w:link w:val="CommentText"/>
    <w:semiHidden/>
    <w:rsid w:val="000204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0204E4"/>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117</Characters>
  <Application>Microsoft Office Word</Application>
  <DocSecurity>0</DocSecurity>
  <Lines>6</Lines>
  <Paragraphs>19</Paragraphs>
  <ScaleCrop>false</ScaleCrop>
  <HeadingPairs>
    <vt:vector size="2" baseType="variant">
      <vt:variant>
        <vt:lpstr>Title</vt:lpstr>
      </vt:variant>
      <vt:variant>
        <vt:i4>1</vt:i4>
      </vt:variant>
    </vt:vector>
  </HeadingPairs>
  <TitlesOfParts>
    <vt:vector size="1" baseType="lpstr">
      <vt:lpstr>CWS/5/9 Annex I (in Chinese)</vt:lpstr>
    </vt:vector>
  </TitlesOfParts>
  <Company>WIPO</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 (in Chinese)</dc:title>
  <dc:subject>New WIPO Standard for an Authority File of Patent Documents Published by a Patent Office</dc:subject>
  <dc:creator>WIPO</dc:creator>
  <cp:keywords>CWS</cp:keywords>
  <cp:lastModifiedBy>ZAGO Bétina</cp:lastModifiedBy>
  <cp:revision>4</cp:revision>
  <cp:lastPrinted>2017-04-13T14:48:00Z</cp:lastPrinted>
  <dcterms:created xsi:type="dcterms:W3CDTF">2017-05-11T09:47:00Z</dcterms:created>
  <dcterms:modified xsi:type="dcterms:W3CDTF">2017-05-11T09:47:00Z</dcterms:modified>
</cp:coreProperties>
</file>