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844EE" w:rsidRPr="00CB7F0C" w:rsidTr="00C01BEE">
        <w:trPr>
          <w:trHeight w:val="1977"/>
        </w:trPr>
        <w:tc>
          <w:tcPr>
            <w:tcW w:w="4594" w:type="dxa"/>
            <w:tcBorders>
              <w:bottom w:val="single" w:sz="4" w:space="0" w:color="auto"/>
            </w:tcBorders>
            <w:tcMar>
              <w:bottom w:w="170" w:type="dxa"/>
            </w:tcMar>
          </w:tcPr>
          <w:p w:rsidR="007844EE" w:rsidRPr="00CB7F0C" w:rsidRDefault="007844EE" w:rsidP="00C01BEE">
            <w:pPr>
              <w:jc w:val="both"/>
            </w:pPr>
            <w:r w:rsidRPr="00CB7F0C">
              <w:rPr>
                <w:noProof/>
                <w:lang w:eastAsia="en-US"/>
              </w:rPr>
              <w:drawing>
                <wp:anchor distT="0" distB="0" distL="114300" distR="114300" simplePos="0" relativeHeight="251659264" behindDoc="1" locked="0" layoutInCell="0" allowOverlap="1" wp14:anchorId="0080F97A" wp14:editId="6EEF5DB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4EE" w:rsidRPr="00CB7F0C" w:rsidRDefault="007844EE" w:rsidP="00C01BEE"/>
        </w:tc>
        <w:tc>
          <w:tcPr>
            <w:tcW w:w="425" w:type="dxa"/>
            <w:tcBorders>
              <w:bottom w:val="single" w:sz="4" w:space="0" w:color="auto"/>
            </w:tcBorders>
            <w:tcMar>
              <w:left w:w="0" w:type="dxa"/>
              <w:right w:w="0" w:type="dxa"/>
            </w:tcMar>
          </w:tcPr>
          <w:p w:rsidR="007844EE" w:rsidRPr="00CB7F0C" w:rsidRDefault="007844EE" w:rsidP="00C01BEE">
            <w:pPr>
              <w:jc w:val="right"/>
            </w:pPr>
            <w:r w:rsidRPr="00CB7F0C">
              <w:rPr>
                <w:b/>
                <w:sz w:val="40"/>
                <w:szCs w:val="40"/>
              </w:rPr>
              <w:t>C</w:t>
            </w:r>
          </w:p>
        </w:tc>
      </w:tr>
      <w:tr w:rsidR="007844EE" w:rsidRPr="00CB7F0C" w:rsidTr="00C01BEE">
        <w:trPr>
          <w:trHeight w:hRule="exact" w:val="340"/>
        </w:trPr>
        <w:tc>
          <w:tcPr>
            <w:tcW w:w="9356" w:type="dxa"/>
            <w:gridSpan w:val="3"/>
            <w:tcBorders>
              <w:top w:val="single" w:sz="4" w:space="0" w:color="auto"/>
            </w:tcBorders>
            <w:tcMar>
              <w:top w:w="170" w:type="dxa"/>
              <w:left w:w="0" w:type="dxa"/>
              <w:right w:w="0" w:type="dxa"/>
            </w:tcMar>
            <w:vAlign w:val="bottom"/>
          </w:tcPr>
          <w:p w:rsidR="007844EE" w:rsidRPr="00CB7F0C" w:rsidRDefault="007844EE" w:rsidP="007844EE">
            <w:pPr>
              <w:jc w:val="right"/>
              <w:rPr>
                <w:rFonts w:ascii="Arial Black" w:hAnsi="Arial Black"/>
                <w:caps/>
                <w:sz w:val="15"/>
              </w:rPr>
            </w:pPr>
            <w:r w:rsidRPr="00CB7F0C">
              <w:rPr>
                <w:rFonts w:ascii="Arial Black" w:hAnsi="Arial Black" w:hint="eastAsia"/>
                <w:caps/>
                <w:sz w:val="15"/>
              </w:rPr>
              <w:t>cws/</w:t>
            </w:r>
            <w:r>
              <w:rPr>
                <w:rFonts w:ascii="Arial Black" w:hAnsi="Arial Black" w:hint="eastAsia"/>
                <w:caps/>
                <w:sz w:val="15"/>
              </w:rPr>
              <w:t>5/9</w:t>
            </w:r>
          </w:p>
        </w:tc>
      </w:tr>
      <w:tr w:rsidR="007844EE" w:rsidRPr="00CB7F0C" w:rsidTr="00C01BEE">
        <w:trPr>
          <w:trHeight w:hRule="exact" w:val="170"/>
        </w:trPr>
        <w:tc>
          <w:tcPr>
            <w:tcW w:w="9356" w:type="dxa"/>
            <w:gridSpan w:val="3"/>
            <w:noWrap/>
            <w:tcMar>
              <w:left w:w="0" w:type="dxa"/>
              <w:right w:w="0" w:type="dxa"/>
            </w:tcMar>
            <w:vAlign w:val="bottom"/>
          </w:tcPr>
          <w:p w:rsidR="007844EE" w:rsidRPr="00CB7F0C" w:rsidRDefault="007844EE" w:rsidP="00C01BEE">
            <w:pPr>
              <w:jc w:val="right"/>
              <w:rPr>
                <w:rFonts w:ascii="Arial Black" w:hAnsi="Arial Black"/>
                <w:b/>
                <w:caps/>
                <w:sz w:val="15"/>
                <w:szCs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：英</w:t>
            </w:r>
            <w:r w:rsidRPr="00CB7F0C">
              <w:rPr>
                <w:rFonts w:eastAsia="SimHei" w:hint="eastAsia"/>
                <w:b/>
                <w:sz w:val="15"/>
                <w:szCs w:val="15"/>
              </w:rPr>
              <w:t>文</w:t>
            </w:r>
          </w:p>
        </w:tc>
      </w:tr>
      <w:tr w:rsidR="007844EE" w:rsidRPr="00CB7F0C" w:rsidTr="00C01BEE">
        <w:trPr>
          <w:trHeight w:hRule="exact" w:val="198"/>
        </w:trPr>
        <w:tc>
          <w:tcPr>
            <w:tcW w:w="9356" w:type="dxa"/>
            <w:gridSpan w:val="3"/>
            <w:tcMar>
              <w:left w:w="0" w:type="dxa"/>
              <w:right w:w="0" w:type="dxa"/>
            </w:tcMar>
            <w:vAlign w:val="bottom"/>
          </w:tcPr>
          <w:p w:rsidR="007844EE" w:rsidRPr="00CB7F0C" w:rsidRDefault="007844EE" w:rsidP="007844EE">
            <w:pPr>
              <w:jc w:val="right"/>
              <w:rPr>
                <w:rFonts w:ascii="SimHei" w:eastAsia="SimHei" w:hAnsi="Arial Black"/>
                <w:b/>
                <w:caps/>
                <w:sz w:val="15"/>
                <w:szCs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r w:rsidRPr="00CB7F0C">
              <w:rPr>
                <w:rFonts w:ascii="Arial Black" w:eastAsia="SimHei" w:hAnsi="Arial Black"/>
                <w:sz w:val="15"/>
                <w:szCs w:val="15"/>
                <w:lang w:val="pt-BR"/>
              </w:rPr>
              <w:t>201</w:t>
            </w:r>
            <w:r w:rsidRPr="00B13735">
              <w:rPr>
                <w:rFonts w:ascii="Arial Black" w:eastAsia="SimHei" w:hAnsi="Arial Black" w:hint="eastAsia"/>
                <w:sz w:val="15"/>
                <w:szCs w:val="15"/>
                <w:lang w:val="pt-BR"/>
              </w:rPr>
              <w:t>7</w:t>
            </w:r>
            <w:r w:rsidRPr="00CB7F0C">
              <w:rPr>
                <w:rFonts w:ascii="SimHei" w:eastAsia="SimHei" w:hAnsi="Times New Roman" w:hint="eastAsia"/>
                <w:b/>
                <w:sz w:val="15"/>
                <w:szCs w:val="15"/>
              </w:rPr>
              <w:t>年</w:t>
            </w:r>
            <w:r>
              <w:rPr>
                <w:rFonts w:ascii="Arial Black" w:eastAsia="SimHei" w:hAnsi="Arial Black" w:hint="eastAsia"/>
                <w:sz w:val="15"/>
                <w:szCs w:val="15"/>
                <w:lang w:val="pt-BR"/>
              </w:rPr>
              <w:t>4</w:t>
            </w:r>
            <w:r w:rsidRPr="00CB7F0C">
              <w:rPr>
                <w:rFonts w:ascii="SimHei" w:eastAsia="SimHei" w:hAnsi="Times New Roman" w:hint="eastAsia"/>
                <w:b/>
                <w:sz w:val="15"/>
                <w:szCs w:val="15"/>
              </w:rPr>
              <w:t>月</w:t>
            </w:r>
            <w:r>
              <w:rPr>
                <w:rFonts w:ascii="Arial Black" w:eastAsia="SimHei" w:hAnsi="Arial Black" w:hint="eastAsia"/>
                <w:sz w:val="15"/>
                <w:szCs w:val="15"/>
              </w:rPr>
              <w:t>13</w:t>
            </w:r>
            <w:r w:rsidRPr="00CB7F0C">
              <w:rPr>
                <w:rFonts w:ascii="SimHei" w:eastAsia="SimHei" w:hAnsi="Times New Roman" w:hint="eastAsia"/>
                <w:b/>
                <w:sz w:val="15"/>
                <w:szCs w:val="15"/>
              </w:rPr>
              <w:t>日</w:t>
            </w:r>
            <w:r w:rsidRPr="00CB7F0C">
              <w:rPr>
                <w:rFonts w:ascii="SimHei" w:eastAsia="SimHei" w:hAnsi="Arial Black" w:hint="eastAsia"/>
                <w:b/>
                <w:caps/>
                <w:sz w:val="15"/>
                <w:szCs w:val="15"/>
              </w:rPr>
              <w:t xml:space="preserve">  </w:t>
            </w:r>
          </w:p>
        </w:tc>
      </w:tr>
    </w:tbl>
    <w:p w:rsidR="007844EE" w:rsidRPr="00CB7F0C" w:rsidRDefault="007844EE" w:rsidP="007844EE"/>
    <w:p w:rsidR="007844EE" w:rsidRPr="00CB7F0C" w:rsidRDefault="007844EE" w:rsidP="007844EE"/>
    <w:p w:rsidR="007844EE" w:rsidRPr="00CB7F0C" w:rsidRDefault="007844EE" w:rsidP="007844EE"/>
    <w:p w:rsidR="007844EE" w:rsidRPr="00CB7F0C" w:rsidRDefault="007844EE" w:rsidP="007844EE"/>
    <w:p w:rsidR="007844EE" w:rsidRPr="00CB7F0C" w:rsidRDefault="007844EE" w:rsidP="007844EE"/>
    <w:p w:rsidR="007844EE" w:rsidRPr="00CB7F0C" w:rsidRDefault="007844EE" w:rsidP="007844EE">
      <w:pPr>
        <w:rPr>
          <w:rFonts w:ascii="SimHei" w:eastAsia="SimHei"/>
          <w:sz w:val="28"/>
          <w:szCs w:val="28"/>
        </w:rPr>
      </w:pPr>
      <w:r w:rsidRPr="00CB7F0C">
        <w:rPr>
          <w:rFonts w:ascii="SimHei" w:eastAsia="SimHei" w:hint="eastAsia"/>
          <w:sz w:val="28"/>
          <w:szCs w:val="28"/>
        </w:rPr>
        <w:t>世界知识产权组织标准委员会</w:t>
      </w:r>
      <w:r>
        <w:rPr>
          <w:rFonts w:ascii="SimHei" w:eastAsia="SimHei" w:hint="eastAsia"/>
          <w:sz w:val="28"/>
          <w:szCs w:val="28"/>
        </w:rPr>
        <w:t>（</w:t>
      </w:r>
      <w:r w:rsidRPr="00CB7F0C">
        <w:rPr>
          <w:rFonts w:ascii="SimHei" w:eastAsia="SimHei" w:hint="eastAsia"/>
          <w:sz w:val="28"/>
          <w:szCs w:val="28"/>
        </w:rPr>
        <w:t>CWS</w:t>
      </w:r>
      <w:r>
        <w:rPr>
          <w:rFonts w:ascii="SimHei" w:eastAsia="SimHei" w:hint="eastAsia"/>
          <w:sz w:val="28"/>
          <w:szCs w:val="28"/>
        </w:rPr>
        <w:t>）</w:t>
      </w:r>
    </w:p>
    <w:p w:rsidR="007844EE" w:rsidRPr="00CB7F0C" w:rsidRDefault="007844EE" w:rsidP="007844EE"/>
    <w:p w:rsidR="007844EE" w:rsidRPr="00CB7F0C" w:rsidRDefault="007844EE" w:rsidP="007844EE"/>
    <w:p w:rsidR="007844EE" w:rsidRPr="00CB7F0C" w:rsidRDefault="007844EE" w:rsidP="007844EE">
      <w:pPr>
        <w:textAlignment w:val="bottom"/>
        <w:rPr>
          <w:rFonts w:ascii="KaiTi" w:eastAsia="KaiTi"/>
          <w:b/>
          <w:sz w:val="24"/>
          <w:szCs w:val="24"/>
        </w:rPr>
      </w:pPr>
      <w:r w:rsidRPr="00CB7F0C">
        <w:rPr>
          <w:rFonts w:ascii="KaiTi" w:eastAsia="KaiTi" w:hint="eastAsia"/>
          <w:b/>
          <w:sz w:val="24"/>
          <w:szCs w:val="24"/>
        </w:rPr>
        <w:t>第</w:t>
      </w:r>
      <w:r>
        <w:rPr>
          <w:rFonts w:ascii="KaiTi" w:eastAsia="KaiTi" w:hint="eastAsia"/>
          <w:b/>
          <w:sz w:val="24"/>
          <w:szCs w:val="24"/>
        </w:rPr>
        <w:t>五</w:t>
      </w:r>
      <w:r w:rsidRPr="00CB7F0C">
        <w:rPr>
          <w:rFonts w:ascii="KaiTi" w:eastAsia="KaiTi" w:hint="eastAsia"/>
          <w:b/>
          <w:sz w:val="24"/>
          <w:szCs w:val="24"/>
        </w:rPr>
        <w:t>届会议</w:t>
      </w:r>
    </w:p>
    <w:p w:rsidR="007844EE" w:rsidRPr="00CB7F0C" w:rsidRDefault="007844EE" w:rsidP="007844EE">
      <w:pPr>
        <w:textAlignment w:val="bottom"/>
        <w:rPr>
          <w:rFonts w:ascii="KaiTi" w:eastAsia="KaiTi" w:hAnsi="KaiTi"/>
          <w:b/>
          <w:sz w:val="24"/>
          <w:szCs w:val="24"/>
        </w:rPr>
      </w:pPr>
      <w:r w:rsidRPr="00CB7F0C">
        <w:rPr>
          <w:rFonts w:ascii="KaiTi" w:eastAsia="KaiTi" w:hAnsi="KaiTi" w:hint="eastAsia"/>
          <w:sz w:val="24"/>
          <w:szCs w:val="24"/>
        </w:rPr>
        <w:t>201</w:t>
      </w:r>
      <w:r>
        <w:rPr>
          <w:rFonts w:ascii="KaiTi" w:eastAsia="KaiTi" w:hAnsi="KaiTi" w:hint="eastAsia"/>
          <w:sz w:val="24"/>
          <w:szCs w:val="24"/>
        </w:rPr>
        <w:t>7</w:t>
      </w:r>
      <w:r w:rsidRPr="00CB7F0C">
        <w:rPr>
          <w:rFonts w:ascii="KaiTi" w:eastAsia="KaiTi" w:hAnsi="KaiTi" w:hint="eastAsia"/>
          <w:b/>
          <w:sz w:val="24"/>
          <w:szCs w:val="24"/>
        </w:rPr>
        <w:t>年</w:t>
      </w:r>
      <w:r>
        <w:rPr>
          <w:rFonts w:ascii="KaiTi" w:eastAsia="KaiTi" w:hAnsi="KaiTi" w:hint="eastAsia"/>
          <w:sz w:val="24"/>
          <w:szCs w:val="24"/>
        </w:rPr>
        <w:t>5</w:t>
      </w:r>
      <w:r w:rsidRPr="00CB7F0C">
        <w:rPr>
          <w:rFonts w:ascii="KaiTi" w:eastAsia="KaiTi" w:hAnsi="KaiTi" w:hint="eastAsia"/>
          <w:b/>
          <w:sz w:val="24"/>
          <w:szCs w:val="24"/>
        </w:rPr>
        <w:t>月</w:t>
      </w:r>
      <w:r w:rsidRPr="00CB7F0C">
        <w:rPr>
          <w:rFonts w:ascii="KaiTi" w:eastAsia="KaiTi" w:hAnsi="KaiTi" w:hint="eastAsia"/>
          <w:sz w:val="24"/>
          <w:szCs w:val="24"/>
        </w:rPr>
        <w:t>2</w:t>
      </w:r>
      <w:r>
        <w:rPr>
          <w:rFonts w:ascii="KaiTi" w:eastAsia="KaiTi" w:hAnsi="KaiTi" w:hint="eastAsia"/>
          <w:sz w:val="24"/>
          <w:szCs w:val="24"/>
        </w:rPr>
        <w:t>9</w:t>
      </w:r>
      <w:r w:rsidRPr="00CB7F0C">
        <w:rPr>
          <w:rFonts w:ascii="KaiTi" w:eastAsia="KaiTi" w:hAnsi="KaiTi" w:hint="eastAsia"/>
          <w:b/>
          <w:sz w:val="24"/>
          <w:szCs w:val="24"/>
        </w:rPr>
        <w:t>日至</w:t>
      </w:r>
      <w:r>
        <w:rPr>
          <w:rFonts w:ascii="KaiTi" w:eastAsia="KaiTi" w:hAnsi="KaiTi" w:hint="eastAsia"/>
          <w:sz w:val="24"/>
          <w:szCs w:val="24"/>
        </w:rPr>
        <w:t>6</w:t>
      </w:r>
      <w:r w:rsidRPr="00CB7F0C">
        <w:rPr>
          <w:rFonts w:ascii="KaiTi" w:eastAsia="KaiTi" w:hAnsi="KaiTi" w:hint="eastAsia"/>
          <w:b/>
          <w:sz w:val="24"/>
          <w:szCs w:val="24"/>
        </w:rPr>
        <w:t>月</w:t>
      </w:r>
      <w:r w:rsidRPr="00CB7F0C">
        <w:rPr>
          <w:rFonts w:ascii="KaiTi" w:eastAsia="KaiTi" w:hAnsi="KaiTi" w:hint="eastAsia"/>
          <w:sz w:val="24"/>
          <w:szCs w:val="24"/>
        </w:rPr>
        <w:t>2</w:t>
      </w:r>
      <w:r w:rsidRPr="00CB7F0C">
        <w:rPr>
          <w:rFonts w:ascii="KaiTi" w:eastAsia="KaiTi" w:hAnsi="KaiTi" w:hint="eastAsia"/>
          <w:b/>
          <w:sz w:val="24"/>
          <w:szCs w:val="24"/>
        </w:rPr>
        <w:t>日，日内瓦</w:t>
      </w:r>
    </w:p>
    <w:p w:rsidR="007844EE" w:rsidRPr="00CB7F0C" w:rsidRDefault="007844EE" w:rsidP="007844EE"/>
    <w:p w:rsidR="007844EE" w:rsidRPr="00CB7F0C" w:rsidRDefault="007844EE" w:rsidP="007844EE"/>
    <w:p w:rsidR="007844EE" w:rsidRPr="00CB7F0C" w:rsidRDefault="007844EE" w:rsidP="007844EE"/>
    <w:p w:rsidR="007844EE" w:rsidRPr="00CB7F0C" w:rsidRDefault="007844EE" w:rsidP="007844EE">
      <w:pPr>
        <w:rPr>
          <w:rFonts w:ascii="KaiTi" w:eastAsia="KaiTi" w:hAnsi="KaiTi" w:cs="Times New Roman"/>
          <w:kern w:val="2"/>
          <w:sz w:val="24"/>
          <w:szCs w:val="32"/>
        </w:rPr>
      </w:pPr>
      <w:r w:rsidRPr="007844EE">
        <w:rPr>
          <w:rFonts w:ascii="KaiTi" w:eastAsia="KaiTi" w:hAnsi="KaiTi" w:cs="Times New Roman" w:hint="eastAsia"/>
          <w:kern w:val="2"/>
          <w:sz w:val="24"/>
          <w:szCs w:val="32"/>
        </w:rPr>
        <w:t>专利局公开的专利文献权威文档用新WIPO标准</w:t>
      </w:r>
    </w:p>
    <w:p w:rsidR="007844EE" w:rsidRDefault="007844EE" w:rsidP="007844EE"/>
    <w:p w:rsidR="002C495D" w:rsidRPr="00CB7F0C" w:rsidRDefault="002C495D" w:rsidP="007844EE"/>
    <w:p w:rsidR="007844EE" w:rsidRPr="002C495D" w:rsidRDefault="007844EE" w:rsidP="007844EE">
      <w:pPr>
        <w:rPr>
          <w:rFonts w:ascii="KaiTi" w:eastAsia="KaiTi" w:hAnsi="STKaiti" w:cs="Times New Roman"/>
          <w:kern w:val="2"/>
          <w:szCs w:val="24"/>
        </w:rPr>
      </w:pPr>
      <w:r w:rsidRPr="002C495D">
        <w:rPr>
          <w:rFonts w:ascii="KaiTi" w:eastAsia="KaiTi" w:hAnsi="STKaiti" w:cs="Times New Roman" w:hint="eastAsia"/>
          <w:kern w:val="2"/>
          <w:szCs w:val="24"/>
        </w:rPr>
        <w:t>秘书处编拟的文件</w:t>
      </w:r>
    </w:p>
    <w:p w:rsidR="007844EE" w:rsidRPr="00CB7F0C" w:rsidRDefault="007844EE" w:rsidP="007844EE"/>
    <w:p w:rsidR="007844EE" w:rsidRPr="00CB7F0C" w:rsidRDefault="007844EE" w:rsidP="007844EE"/>
    <w:p w:rsidR="007844EE" w:rsidRPr="00CB7F0C" w:rsidRDefault="007844EE" w:rsidP="007844EE"/>
    <w:p w:rsidR="007844EE" w:rsidRDefault="007844EE" w:rsidP="007844EE"/>
    <w:p w:rsidR="002C495D" w:rsidRPr="00CB7F0C" w:rsidRDefault="002C495D" w:rsidP="007844EE"/>
    <w:p w:rsidR="005A3CD0" w:rsidRPr="00F41672" w:rsidRDefault="009D6D0F" w:rsidP="007844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在2016年3月举行的第四届会议续会上，WIPO标准委员会(CWS)</w:t>
      </w:r>
      <w:r w:rsidR="00D8722A" w:rsidRPr="00F41672">
        <w:rPr>
          <w:rFonts w:asciiTheme="minorEastAsia" w:eastAsiaTheme="minorEastAsia" w:hAnsiTheme="minorEastAsia" w:hint="eastAsia"/>
          <w:sz w:val="21"/>
          <w:szCs w:val="21"/>
        </w:rPr>
        <w:t>同意</w:t>
      </w:r>
      <w:r w:rsidR="00DD5360" w:rsidRPr="00F41672">
        <w:rPr>
          <w:rFonts w:asciiTheme="minorEastAsia" w:eastAsiaTheme="minorEastAsia" w:hAnsiTheme="minorEastAsia" w:hint="eastAsia"/>
          <w:sz w:val="21"/>
          <w:szCs w:val="21"/>
        </w:rPr>
        <w:t>设立</w:t>
      </w:r>
      <w:r w:rsidR="00D8722A" w:rsidRPr="00F41672">
        <w:rPr>
          <w:rFonts w:asciiTheme="minorEastAsia" w:eastAsiaTheme="minorEastAsia" w:hAnsiTheme="minorEastAsia" w:hint="eastAsia"/>
          <w:sz w:val="21"/>
          <w:szCs w:val="21"/>
        </w:rPr>
        <w:t>第51号任务，“为国家或地区专利局发布的专利文献权威文档编写建议，使其他专利局和其他有关方面能够评估其收藏的已公布专利文献的完整性”。</w:t>
      </w:r>
      <w:r w:rsidR="00F57E34" w:rsidRPr="00F41672">
        <w:rPr>
          <w:rFonts w:asciiTheme="minorEastAsia" w:eastAsiaTheme="minorEastAsia" w:hAnsiTheme="minorEastAsia" w:hint="eastAsia"/>
          <w:sz w:val="21"/>
          <w:szCs w:val="21"/>
        </w:rPr>
        <w:t>标准委员会成立了一个新工作队（权威文档工作队）来处理该任务，并指定了欧洲专利局（EPO）为工作队牵头人。（见文件</w:t>
      </w:r>
      <w:r w:rsidR="00F57E34" w:rsidRPr="00F41672">
        <w:rPr>
          <w:rFonts w:asciiTheme="minorEastAsia" w:eastAsiaTheme="minorEastAsia" w:hAnsiTheme="minorEastAsia"/>
          <w:sz w:val="21"/>
          <w:szCs w:val="21"/>
        </w:rPr>
        <w:t>CWS/4BIS/16</w:t>
      </w:r>
      <w:r w:rsidR="00F57E34" w:rsidRPr="00F41672">
        <w:rPr>
          <w:rFonts w:asciiTheme="minorEastAsia" w:eastAsiaTheme="minorEastAsia" w:hAnsiTheme="minorEastAsia" w:hint="eastAsia"/>
          <w:sz w:val="21"/>
          <w:szCs w:val="21"/>
        </w:rPr>
        <w:t>第108段。）</w:t>
      </w:r>
    </w:p>
    <w:p w:rsidR="005A3CD0" w:rsidRPr="00F41672" w:rsidRDefault="002A3510" w:rsidP="007844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标准委员会要求新工作队提交制定新WIPO标准或修订现有WIPO标准的提案，供标准委员会在2017年举行的下届会议上审议批准</w:t>
      </w:r>
      <w:r w:rsidR="006D0853" w:rsidRPr="00F41672">
        <w:rPr>
          <w:rFonts w:asciiTheme="minorEastAsia" w:eastAsiaTheme="minorEastAsia" w:hAnsiTheme="minorEastAsia" w:hint="eastAsia"/>
          <w:sz w:val="21"/>
          <w:szCs w:val="21"/>
        </w:rPr>
        <w:t>（见文件</w:t>
      </w:r>
      <w:r w:rsidRPr="00F41672">
        <w:rPr>
          <w:rFonts w:asciiTheme="minorEastAsia" w:eastAsiaTheme="minorEastAsia" w:hAnsiTheme="minorEastAsia"/>
          <w:sz w:val="21"/>
          <w:szCs w:val="21"/>
        </w:rPr>
        <w:t>CWS/4BIS/16</w:t>
      </w:r>
      <w:r w:rsidR="006D0853" w:rsidRPr="00F41672">
        <w:rPr>
          <w:rFonts w:asciiTheme="minorEastAsia" w:eastAsiaTheme="minorEastAsia" w:hAnsiTheme="minorEastAsia" w:hint="eastAsia"/>
          <w:sz w:val="21"/>
          <w:szCs w:val="21"/>
        </w:rPr>
        <w:t>第109段）</w:t>
      </w:r>
      <w:r w:rsidRPr="00F41672">
        <w:rPr>
          <w:rFonts w:asciiTheme="minorEastAsia" w:eastAsiaTheme="minorEastAsia" w:hAnsiTheme="minorEastAsia" w:hint="eastAsia"/>
          <w:sz w:val="21"/>
          <w:szCs w:val="21"/>
        </w:rPr>
        <w:t>。</w:t>
      </w:r>
    </w:p>
    <w:p w:rsidR="005A3CD0" w:rsidRPr="00F41672" w:rsidRDefault="002A3510" w:rsidP="007844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欧洲专利局作为权威文档工作队牵头人，</w:t>
      </w:r>
      <w:r w:rsidR="00B764BC" w:rsidRPr="00F41672">
        <w:rPr>
          <w:rFonts w:asciiTheme="minorEastAsia" w:eastAsiaTheme="minorEastAsia" w:hAnsiTheme="minorEastAsia" w:hint="eastAsia"/>
          <w:sz w:val="21"/>
          <w:szCs w:val="21"/>
        </w:rPr>
        <w:t>就</w:t>
      </w:r>
      <w:r w:rsidRPr="00F41672">
        <w:rPr>
          <w:rFonts w:asciiTheme="minorEastAsia" w:eastAsiaTheme="minorEastAsia" w:hAnsiTheme="minorEastAsia" w:hint="eastAsia"/>
          <w:sz w:val="21"/>
          <w:szCs w:val="21"/>
        </w:rPr>
        <w:t>工作</w:t>
      </w:r>
      <w:r w:rsidR="00B764BC" w:rsidRPr="00F41672">
        <w:rPr>
          <w:rFonts w:asciiTheme="minorEastAsia" w:eastAsiaTheme="minorEastAsia" w:hAnsiTheme="minorEastAsia" w:hint="eastAsia"/>
          <w:sz w:val="21"/>
          <w:szCs w:val="21"/>
        </w:rPr>
        <w:t>队</w:t>
      </w:r>
      <w:r w:rsidRPr="00F41672">
        <w:rPr>
          <w:rFonts w:asciiTheme="minorEastAsia" w:eastAsiaTheme="minorEastAsia" w:hAnsiTheme="minorEastAsia" w:hint="eastAsia"/>
          <w:sz w:val="21"/>
          <w:szCs w:val="21"/>
        </w:rPr>
        <w:t>开展的</w:t>
      </w:r>
      <w:bookmarkStart w:id="0" w:name="_Hlk481442476"/>
      <w:r w:rsidRPr="00F41672">
        <w:rPr>
          <w:rFonts w:asciiTheme="minorEastAsia" w:eastAsiaTheme="minorEastAsia" w:hAnsiTheme="minorEastAsia" w:hint="eastAsia"/>
          <w:sz w:val="21"/>
          <w:szCs w:val="21"/>
        </w:rPr>
        <w:t>工作</w:t>
      </w:r>
      <w:r w:rsidR="00B764BC" w:rsidRPr="00F41672">
        <w:rPr>
          <w:rFonts w:asciiTheme="minorEastAsia" w:eastAsiaTheme="minorEastAsia" w:hAnsiTheme="minorEastAsia" w:hint="eastAsia"/>
          <w:sz w:val="21"/>
          <w:szCs w:val="21"/>
        </w:rPr>
        <w:t>编写了一份</w:t>
      </w:r>
      <w:r w:rsidRPr="00F41672">
        <w:rPr>
          <w:rFonts w:asciiTheme="minorEastAsia" w:eastAsiaTheme="minorEastAsia" w:hAnsiTheme="minorEastAsia" w:hint="eastAsia"/>
          <w:sz w:val="21"/>
          <w:szCs w:val="21"/>
        </w:rPr>
        <w:t>进度报告</w:t>
      </w:r>
      <w:bookmarkEnd w:id="0"/>
      <w:r w:rsidRPr="00F41672">
        <w:rPr>
          <w:rFonts w:asciiTheme="minorEastAsia" w:eastAsiaTheme="minorEastAsia" w:hAnsiTheme="minorEastAsia" w:hint="eastAsia"/>
          <w:sz w:val="21"/>
          <w:szCs w:val="21"/>
        </w:rPr>
        <w:t>，</w:t>
      </w:r>
      <w:r w:rsidR="00B764BC" w:rsidRPr="00F41672">
        <w:rPr>
          <w:rFonts w:asciiTheme="minorEastAsia" w:eastAsiaTheme="minorEastAsia" w:hAnsiTheme="minorEastAsia" w:hint="eastAsia"/>
          <w:sz w:val="21"/>
          <w:szCs w:val="21"/>
        </w:rPr>
        <w:t>转录于</w:t>
      </w:r>
      <w:r w:rsidRPr="00F41672">
        <w:rPr>
          <w:rFonts w:asciiTheme="minorEastAsia" w:eastAsiaTheme="minorEastAsia" w:hAnsiTheme="minorEastAsia" w:hint="eastAsia"/>
          <w:sz w:val="21"/>
          <w:szCs w:val="21"/>
        </w:rPr>
        <w:t>本文件附件一</w:t>
      </w:r>
      <w:r w:rsidR="00B764BC" w:rsidRPr="00F41672">
        <w:rPr>
          <w:rFonts w:asciiTheme="minorEastAsia" w:eastAsiaTheme="minorEastAsia" w:hAnsiTheme="minorEastAsia" w:hint="eastAsia"/>
          <w:sz w:val="21"/>
          <w:szCs w:val="21"/>
        </w:rPr>
        <w:t>。</w:t>
      </w:r>
    </w:p>
    <w:p w:rsidR="005A3CD0" w:rsidRPr="00F41672" w:rsidRDefault="001F0D8B" w:rsidP="007844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在第51号任务的框架内，</w:t>
      </w:r>
      <w:r w:rsidR="0088072F" w:rsidRPr="00F41672">
        <w:rPr>
          <w:rFonts w:asciiTheme="minorEastAsia" w:eastAsiaTheme="minorEastAsia" w:hAnsiTheme="minorEastAsia" w:hint="eastAsia"/>
          <w:sz w:val="21"/>
          <w:szCs w:val="21"/>
        </w:rPr>
        <w:t>权威文档工作队</w:t>
      </w:r>
      <w:r w:rsidRPr="00F41672">
        <w:rPr>
          <w:rFonts w:asciiTheme="minorEastAsia" w:eastAsiaTheme="minorEastAsia" w:hAnsiTheme="minorEastAsia" w:hint="eastAsia"/>
          <w:sz w:val="21"/>
          <w:szCs w:val="21"/>
        </w:rPr>
        <w:t>编写了</w:t>
      </w:r>
      <w:r w:rsidR="00A8695F" w:rsidRPr="00F41672">
        <w:rPr>
          <w:rFonts w:asciiTheme="minorEastAsia" w:eastAsiaTheme="minorEastAsia" w:hAnsiTheme="minorEastAsia" w:hint="eastAsia"/>
          <w:sz w:val="21"/>
          <w:szCs w:val="21"/>
        </w:rPr>
        <w:t>公开的专利文献权威文档</w:t>
      </w:r>
      <w:r w:rsidR="0088072F" w:rsidRPr="00F41672">
        <w:rPr>
          <w:rFonts w:asciiTheme="minorEastAsia" w:eastAsiaTheme="minorEastAsia" w:hAnsiTheme="minorEastAsia" w:hint="eastAsia"/>
          <w:sz w:val="21"/>
          <w:szCs w:val="21"/>
        </w:rPr>
        <w:t>建议</w:t>
      </w:r>
      <w:r w:rsidRPr="00F41672">
        <w:rPr>
          <w:rFonts w:asciiTheme="minorEastAsia" w:eastAsiaTheme="minorEastAsia" w:hAnsiTheme="minorEastAsia" w:hint="eastAsia"/>
          <w:sz w:val="21"/>
          <w:szCs w:val="21"/>
        </w:rPr>
        <w:t>草案，</w:t>
      </w:r>
      <w:r w:rsidR="00A8695F" w:rsidRPr="00F41672">
        <w:rPr>
          <w:rFonts w:asciiTheme="minorEastAsia" w:eastAsiaTheme="minorEastAsia" w:hAnsiTheme="minorEastAsia" w:hint="eastAsia"/>
          <w:sz w:val="21"/>
          <w:szCs w:val="21"/>
        </w:rPr>
        <w:t>作为一个新WIPO标准</w:t>
      </w:r>
      <w:r w:rsidRPr="00F41672">
        <w:rPr>
          <w:rFonts w:asciiTheme="minorEastAsia" w:eastAsiaTheme="minorEastAsia" w:hAnsiTheme="minorEastAsia" w:hint="eastAsia"/>
          <w:sz w:val="21"/>
          <w:szCs w:val="21"/>
        </w:rPr>
        <w:t>供</w:t>
      </w:r>
      <w:r w:rsidR="0088072F" w:rsidRPr="00F41672">
        <w:rPr>
          <w:rFonts w:asciiTheme="minorEastAsia" w:eastAsiaTheme="minorEastAsia" w:hAnsiTheme="minorEastAsia" w:hint="eastAsia"/>
          <w:sz w:val="21"/>
          <w:szCs w:val="21"/>
        </w:rPr>
        <w:t>标准委员会</w:t>
      </w:r>
      <w:r w:rsidRPr="00F41672">
        <w:rPr>
          <w:rFonts w:asciiTheme="minorEastAsia" w:eastAsiaTheme="minorEastAsia" w:hAnsiTheme="minorEastAsia" w:hint="eastAsia"/>
          <w:sz w:val="21"/>
          <w:szCs w:val="21"/>
        </w:rPr>
        <w:t>审议</w:t>
      </w:r>
      <w:r w:rsidR="0088072F" w:rsidRPr="00F41672">
        <w:rPr>
          <w:rFonts w:asciiTheme="minorEastAsia" w:eastAsiaTheme="minorEastAsia" w:hAnsiTheme="minorEastAsia" w:hint="eastAsia"/>
          <w:sz w:val="21"/>
          <w:szCs w:val="21"/>
        </w:rPr>
        <w:t>批准</w:t>
      </w:r>
      <w:r w:rsidRPr="00F41672">
        <w:rPr>
          <w:rFonts w:asciiTheme="minorEastAsia" w:eastAsiaTheme="minorEastAsia" w:hAnsiTheme="minorEastAsia" w:hint="eastAsia"/>
          <w:sz w:val="21"/>
          <w:szCs w:val="21"/>
        </w:rPr>
        <w:t>。新标准</w:t>
      </w:r>
      <w:r w:rsidR="00A8695F" w:rsidRPr="00F41672">
        <w:rPr>
          <w:rFonts w:asciiTheme="minorEastAsia" w:eastAsiaTheme="minorEastAsia" w:hAnsiTheme="minorEastAsia" w:hint="eastAsia"/>
          <w:sz w:val="21"/>
          <w:szCs w:val="21"/>
        </w:rPr>
        <w:t>的拟议</w:t>
      </w:r>
      <w:r w:rsidRPr="00F41672">
        <w:rPr>
          <w:rFonts w:asciiTheme="minorEastAsia" w:eastAsiaTheme="minorEastAsia" w:hAnsiTheme="minorEastAsia" w:hint="eastAsia"/>
          <w:sz w:val="21"/>
          <w:szCs w:val="21"/>
        </w:rPr>
        <w:t>名称是</w:t>
      </w:r>
      <w:bookmarkStart w:id="1" w:name="_Hlk481442279"/>
      <w:r w:rsidRPr="00F41672">
        <w:rPr>
          <w:rFonts w:asciiTheme="minorEastAsia" w:eastAsiaTheme="minorEastAsia" w:hAnsiTheme="minorEastAsia" w:hint="eastAsia"/>
          <w:sz w:val="21"/>
          <w:szCs w:val="21"/>
        </w:rPr>
        <w:t>“WIPO标准ST.37</w:t>
      </w:r>
      <w:r w:rsidR="00A8695F" w:rsidRPr="00F41672">
        <w:rPr>
          <w:rFonts w:asciiTheme="minorEastAsia" w:eastAsiaTheme="minorEastAsia" w:hAnsiTheme="minorEastAsia" w:hint="eastAsia"/>
          <w:sz w:val="21"/>
          <w:szCs w:val="21"/>
        </w:rPr>
        <w:t>——公开的专利文献权威文档</w:t>
      </w:r>
      <w:r w:rsidRPr="00F41672">
        <w:rPr>
          <w:rFonts w:asciiTheme="minorEastAsia" w:eastAsiaTheme="minorEastAsia" w:hAnsiTheme="minorEastAsia" w:hint="eastAsia"/>
          <w:sz w:val="21"/>
          <w:szCs w:val="21"/>
        </w:rPr>
        <w:t>建议”</w:t>
      </w:r>
      <w:bookmarkEnd w:id="1"/>
      <w:r w:rsidRPr="00F41672">
        <w:rPr>
          <w:rFonts w:asciiTheme="minorEastAsia" w:eastAsiaTheme="minorEastAsia" w:hAnsiTheme="minorEastAsia" w:hint="eastAsia"/>
          <w:sz w:val="21"/>
          <w:szCs w:val="21"/>
        </w:rPr>
        <w:t>。拟议的建议草案</w:t>
      </w:r>
      <w:r w:rsidR="00A8695F" w:rsidRPr="00F41672">
        <w:rPr>
          <w:rFonts w:asciiTheme="minorEastAsia" w:eastAsiaTheme="minorEastAsia" w:hAnsiTheme="minorEastAsia" w:hint="eastAsia"/>
          <w:sz w:val="21"/>
          <w:szCs w:val="21"/>
        </w:rPr>
        <w:t>包括</w:t>
      </w:r>
      <w:r w:rsidRPr="00F41672">
        <w:rPr>
          <w:rFonts w:asciiTheme="minorEastAsia" w:eastAsiaTheme="minorEastAsia" w:hAnsiTheme="minorEastAsia" w:hint="eastAsia"/>
          <w:sz w:val="21"/>
          <w:szCs w:val="21"/>
        </w:rPr>
        <w:t>主体和两个附件，</w:t>
      </w:r>
      <w:r w:rsidR="00A8695F" w:rsidRPr="00F41672">
        <w:rPr>
          <w:rFonts w:asciiTheme="minorEastAsia" w:eastAsiaTheme="minorEastAsia" w:hAnsiTheme="minorEastAsia" w:hint="eastAsia"/>
          <w:sz w:val="21"/>
          <w:szCs w:val="21"/>
        </w:rPr>
        <w:t>转录于</w:t>
      </w:r>
      <w:r w:rsidRPr="00F41672">
        <w:rPr>
          <w:rFonts w:asciiTheme="minorEastAsia" w:eastAsiaTheme="minorEastAsia" w:hAnsiTheme="minorEastAsia" w:hint="eastAsia"/>
          <w:sz w:val="21"/>
          <w:szCs w:val="21"/>
        </w:rPr>
        <w:t>本文件附件二。</w:t>
      </w:r>
    </w:p>
    <w:p w:rsidR="005A3CD0" w:rsidRPr="00F41672" w:rsidRDefault="001A6330" w:rsidP="007844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拟议的标准草案</w:t>
      </w:r>
      <w:r w:rsidR="007E537C" w:rsidRPr="00F41672">
        <w:rPr>
          <w:rFonts w:asciiTheme="minorEastAsia" w:eastAsiaTheme="minorEastAsia" w:hAnsiTheme="minorEastAsia" w:hint="eastAsia"/>
          <w:sz w:val="21"/>
          <w:szCs w:val="21"/>
        </w:rPr>
        <w:t>对</w:t>
      </w:r>
      <w:r w:rsidR="007504C1" w:rsidRPr="00F41672">
        <w:rPr>
          <w:rFonts w:asciiTheme="minorEastAsia" w:eastAsiaTheme="minorEastAsia" w:hAnsiTheme="minorEastAsia" w:hint="eastAsia"/>
          <w:sz w:val="21"/>
          <w:szCs w:val="21"/>
        </w:rPr>
        <w:t>权威文档</w:t>
      </w:r>
      <w:r w:rsidRPr="00F41672">
        <w:rPr>
          <w:rFonts w:asciiTheme="minorEastAsia" w:eastAsiaTheme="minorEastAsia" w:hAnsiTheme="minorEastAsia" w:hint="eastAsia"/>
          <w:sz w:val="21"/>
          <w:szCs w:val="21"/>
        </w:rPr>
        <w:t>建议</w:t>
      </w:r>
      <w:r w:rsidR="007504C1" w:rsidRPr="00F41672">
        <w:rPr>
          <w:rFonts w:asciiTheme="minorEastAsia" w:eastAsiaTheme="minorEastAsia" w:hAnsiTheme="minorEastAsia" w:hint="eastAsia"/>
          <w:sz w:val="21"/>
          <w:szCs w:val="21"/>
        </w:rPr>
        <w:t>了</w:t>
      </w:r>
      <w:r w:rsidRPr="00F41672">
        <w:rPr>
          <w:rFonts w:asciiTheme="minorEastAsia" w:eastAsiaTheme="minorEastAsia" w:hAnsiTheme="minorEastAsia" w:hint="eastAsia"/>
          <w:sz w:val="21"/>
          <w:szCs w:val="21"/>
        </w:rPr>
        <w:t>两种格式：文本和XML（首选）。工作队</w:t>
      </w:r>
      <w:r w:rsidR="009569D4" w:rsidRPr="00F41672">
        <w:rPr>
          <w:rFonts w:asciiTheme="minorEastAsia" w:eastAsiaTheme="minorEastAsia" w:hAnsiTheme="minorEastAsia" w:hint="eastAsia"/>
          <w:sz w:val="21"/>
          <w:szCs w:val="21"/>
        </w:rPr>
        <w:t>仍在</w:t>
      </w:r>
      <w:r w:rsidR="007504C1" w:rsidRPr="00F41672">
        <w:rPr>
          <w:rFonts w:asciiTheme="minorEastAsia" w:eastAsiaTheme="minorEastAsia" w:hAnsiTheme="minorEastAsia" w:hint="eastAsia"/>
          <w:sz w:val="21"/>
          <w:szCs w:val="21"/>
        </w:rPr>
        <w:t>编写</w:t>
      </w:r>
      <w:r w:rsidRPr="00F41672">
        <w:rPr>
          <w:rFonts w:asciiTheme="minorEastAsia" w:eastAsiaTheme="minorEastAsia" w:hAnsiTheme="minorEastAsia" w:hint="eastAsia"/>
          <w:sz w:val="21"/>
          <w:szCs w:val="21"/>
        </w:rPr>
        <w:t>两个附件（附件三和附件四），</w:t>
      </w:r>
      <w:r w:rsidR="009569D4" w:rsidRPr="00F41672">
        <w:rPr>
          <w:rFonts w:asciiTheme="minorEastAsia" w:eastAsiaTheme="minorEastAsia" w:hAnsiTheme="minorEastAsia" w:hint="eastAsia"/>
          <w:sz w:val="21"/>
          <w:szCs w:val="21"/>
        </w:rPr>
        <w:t>以</w:t>
      </w:r>
      <w:r w:rsidR="00E52DCD" w:rsidRPr="00F41672">
        <w:rPr>
          <w:rFonts w:asciiTheme="minorEastAsia" w:eastAsiaTheme="minorEastAsia" w:hAnsiTheme="minorEastAsia" w:hint="eastAsia"/>
          <w:sz w:val="21"/>
          <w:szCs w:val="21"/>
        </w:rPr>
        <w:t>确定并</w:t>
      </w:r>
      <w:r w:rsidRPr="00F41672">
        <w:rPr>
          <w:rFonts w:asciiTheme="minorEastAsia" w:eastAsiaTheme="minorEastAsia" w:hAnsiTheme="minorEastAsia" w:hint="eastAsia"/>
          <w:sz w:val="21"/>
          <w:szCs w:val="21"/>
        </w:rPr>
        <w:t>提供</w:t>
      </w:r>
      <w:r w:rsidR="009569D4" w:rsidRPr="00F41672">
        <w:rPr>
          <w:rFonts w:asciiTheme="minorEastAsia" w:eastAsiaTheme="minorEastAsia" w:hAnsiTheme="minorEastAsia" w:hint="eastAsia"/>
          <w:sz w:val="21"/>
          <w:szCs w:val="21"/>
        </w:rPr>
        <w:t>符合权威文档新建议及其他相关WIPO标准（例如，WIPO标准ST.96）的</w:t>
      </w:r>
      <w:r w:rsidRPr="00F41672">
        <w:rPr>
          <w:rFonts w:asciiTheme="minorEastAsia" w:eastAsiaTheme="minorEastAsia" w:hAnsiTheme="minorEastAsia" w:hint="eastAsia"/>
          <w:sz w:val="21"/>
          <w:szCs w:val="21"/>
        </w:rPr>
        <w:t>XML</w:t>
      </w:r>
      <w:r w:rsidR="007504C1" w:rsidRPr="00F41672">
        <w:rPr>
          <w:rFonts w:asciiTheme="minorEastAsia" w:eastAsiaTheme="minorEastAsia" w:hAnsiTheme="minorEastAsia" w:hint="eastAsia"/>
          <w:sz w:val="21"/>
          <w:szCs w:val="21"/>
        </w:rPr>
        <w:t>架构</w:t>
      </w:r>
      <w:r w:rsidRPr="00F41672">
        <w:rPr>
          <w:rFonts w:asciiTheme="minorEastAsia" w:eastAsiaTheme="minorEastAsia" w:hAnsiTheme="minorEastAsia" w:hint="eastAsia"/>
          <w:sz w:val="21"/>
          <w:szCs w:val="21"/>
        </w:rPr>
        <w:t>（XSD）和数据类型定义（DTD）</w:t>
      </w:r>
      <w:r w:rsidR="00D966E9" w:rsidRPr="00F41672">
        <w:rPr>
          <w:rFonts w:asciiTheme="minorEastAsia" w:eastAsiaTheme="minorEastAsia" w:hAnsiTheme="minorEastAsia" w:hint="eastAsia"/>
          <w:sz w:val="21"/>
          <w:szCs w:val="21"/>
        </w:rPr>
        <w:t>示例</w:t>
      </w:r>
      <w:r w:rsidRPr="00F41672">
        <w:rPr>
          <w:rFonts w:asciiTheme="minorEastAsia" w:eastAsiaTheme="minorEastAsia" w:hAnsiTheme="minorEastAsia" w:hint="eastAsia"/>
          <w:sz w:val="21"/>
          <w:szCs w:val="21"/>
        </w:rPr>
        <w:t>。</w:t>
      </w:r>
    </w:p>
    <w:p w:rsidR="005A3CD0" w:rsidRPr="00F41672" w:rsidRDefault="002D1A9F" w:rsidP="007844EE">
      <w:pPr>
        <w:pStyle w:val="ONUME"/>
        <w:keepNext/>
        <w:tabs>
          <w:tab w:val="clear" w:pos="567"/>
        </w:tabs>
        <w:overflowPunct w:val="0"/>
        <w:spacing w:afterLines="50" w:after="120" w:line="340" w:lineRule="atLeast"/>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lastRenderedPageBreak/>
        <w:t>考虑到拟议的建议草案载有附件三和附件四（见上文第5段），为避免可能</w:t>
      </w:r>
      <w:r w:rsidR="00EE397D" w:rsidRPr="00F41672">
        <w:rPr>
          <w:rFonts w:asciiTheme="minorEastAsia" w:eastAsiaTheme="minorEastAsia" w:hAnsiTheme="minorEastAsia" w:hint="eastAsia"/>
          <w:sz w:val="21"/>
          <w:szCs w:val="21"/>
        </w:rPr>
        <w:t>出现</w:t>
      </w:r>
      <w:r w:rsidRPr="00F41672">
        <w:rPr>
          <w:rFonts w:asciiTheme="minorEastAsia" w:eastAsiaTheme="minorEastAsia" w:hAnsiTheme="minorEastAsia" w:hint="eastAsia"/>
          <w:sz w:val="21"/>
          <w:szCs w:val="21"/>
        </w:rPr>
        <w:t>混淆，</w:t>
      </w:r>
      <w:r w:rsidR="006B4FBE" w:rsidRPr="00F41672">
        <w:rPr>
          <w:rFonts w:asciiTheme="minorEastAsia" w:eastAsiaTheme="minorEastAsia" w:hAnsiTheme="minorEastAsia" w:hint="eastAsia"/>
          <w:sz w:val="21"/>
          <w:szCs w:val="21"/>
        </w:rPr>
        <w:t>在</w:t>
      </w:r>
      <w:r w:rsidR="00013FC0" w:rsidRPr="00F41672">
        <w:rPr>
          <w:rFonts w:asciiTheme="minorEastAsia" w:eastAsiaTheme="minorEastAsia" w:hAnsiTheme="minorEastAsia" w:hint="eastAsia"/>
          <w:sz w:val="21"/>
          <w:szCs w:val="21"/>
        </w:rPr>
        <w:t>上述附件编写完成并经</w:t>
      </w:r>
      <w:r w:rsidR="006B4FBE" w:rsidRPr="00F41672">
        <w:rPr>
          <w:rFonts w:asciiTheme="minorEastAsia" w:eastAsiaTheme="minorEastAsia" w:hAnsiTheme="minorEastAsia" w:hint="eastAsia"/>
          <w:sz w:val="21"/>
          <w:szCs w:val="21"/>
        </w:rPr>
        <w:t>标准委员会批准之前，</w:t>
      </w:r>
      <w:r w:rsidRPr="00F41672">
        <w:rPr>
          <w:rFonts w:asciiTheme="minorEastAsia" w:eastAsiaTheme="minorEastAsia" w:hAnsiTheme="minorEastAsia" w:hint="eastAsia"/>
          <w:sz w:val="21"/>
          <w:szCs w:val="21"/>
        </w:rPr>
        <w:t>建议在标准中</w:t>
      </w:r>
      <w:r w:rsidR="006B4FBE" w:rsidRPr="00F41672">
        <w:rPr>
          <w:rFonts w:asciiTheme="minorEastAsia" w:eastAsiaTheme="minorEastAsia" w:hAnsiTheme="minorEastAsia" w:hint="eastAsia"/>
          <w:sz w:val="21"/>
          <w:szCs w:val="21"/>
        </w:rPr>
        <w:t>写入下列编者按：</w:t>
      </w:r>
    </w:p>
    <w:p w:rsidR="005A3CD0" w:rsidRPr="00F41672" w:rsidRDefault="002D1A9F" w:rsidP="007844EE">
      <w:pPr>
        <w:pStyle w:val="ONUME"/>
        <w:keepNext/>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国际局的</w:t>
      </w:r>
      <w:bookmarkStart w:id="2" w:name="_Hlk481442777"/>
      <w:r w:rsidRPr="00F41672">
        <w:rPr>
          <w:rFonts w:asciiTheme="minorEastAsia" w:eastAsiaTheme="minorEastAsia" w:hAnsiTheme="minorEastAsia" w:hint="eastAsia"/>
          <w:sz w:val="21"/>
          <w:szCs w:val="21"/>
        </w:rPr>
        <w:t>编者按</w:t>
      </w:r>
      <w:bookmarkEnd w:id="2"/>
    </w:p>
    <w:p w:rsidR="005A3CD0" w:rsidRPr="00F41672" w:rsidRDefault="009569D4" w:rsidP="007844EE">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权威文档工作队正在编写</w:t>
      </w:r>
      <w:r w:rsidR="00E4417C" w:rsidRPr="00F41672">
        <w:rPr>
          <w:rFonts w:asciiTheme="minorEastAsia" w:eastAsiaTheme="minorEastAsia" w:hAnsiTheme="minorEastAsia" w:hint="eastAsia"/>
          <w:sz w:val="21"/>
          <w:szCs w:val="21"/>
        </w:rPr>
        <w:t>本标准的附件</w:t>
      </w:r>
      <w:r w:rsidR="000754A2" w:rsidRPr="00F41672">
        <w:rPr>
          <w:rFonts w:asciiTheme="minorEastAsia" w:eastAsiaTheme="minorEastAsia" w:hAnsiTheme="minorEastAsia" w:hint="eastAsia"/>
          <w:sz w:val="21"/>
          <w:szCs w:val="21"/>
        </w:rPr>
        <w:t>三和附件四</w:t>
      </w:r>
      <w:r w:rsidRPr="00F41672">
        <w:rPr>
          <w:rFonts w:asciiTheme="minorEastAsia" w:eastAsiaTheme="minorEastAsia" w:hAnsiTheme="minorEastAsia" w:hint="eastAsia"/>
          <w:sz w:val="21"/>
          <w:szCs w:val="21"/>
        </w:rPr>
        <w:t>，其中</w:t>
      </w:r>
      <w:r w:rsidR="00D02A9C" w:rsidRPr="00F41672">
        <w:rPr>
          <w:rFonts w:asciiTheme="minorEastAsia" w:eastAsiaTheme="minorEastAsia" w:hAnsiTheme="minorEastAsia" w:hint="eastAsia"/>
          <w:sz w:val="21"/>
          <w:szCs w:val="21"/>
        </w:rPr>
        <w:t>会</w:t>
      </w:r>
      <w:r w:rsidRPr="00F41672">
        <w:rPr>
          <w:rFonts w:asciiTheme="minorEastAsia" w:eastAsiaTheme="minorEastAsia" w:hAnsiTheme="minorEastAsia" w:hint="eastAsia"/>
          <w:sz w:val="21"/>
          <w:szCs w:val="21"/>
        </w:rPr>
        <w:t>确定</w:t>
      </w:r>
      <w:r w:rsidR="00E4417C" w:rsidRPr="00F41672">
        <w:rPr>
          <w:rFonts w:asciiTheme="minorEastAsia" w:eastAsiaTheme="minorEastAsia" w:hAnsiTheme="minorEastAsia" w:hint="eastAsia"/>
          <w:sz w:val="21"/>
          <w:szCs w:val="21"/>
        </w:rPr>
        <w:t>XML</w:t>
      </w:r>
      <w:r w:rsidR="000754A2" w:rsidRPr="00F41672">
        <w:rPr>
          <w:rFonts w:asciiTheme="minorEastAsia" w:eastAsiaTheme="minorEastAsia" w:hAnsiTheme="minorEastAsia" w:hint="eastAsia"/>
          <w:sz w:val="21"/>
          <w:szCs w:val="21"/>
        </w:rPr>
        <w:t>架构</w:t>
      </w:r>
      <w:r w:rsidR="00E4417C" w:rsidRPr="00F41672">
        <w:rPr>
          <w:rFonts w:asciiTheme="minorEastAsia" w:eastAsiaTheme="minorEastAsia" w:hAnsiTheme="minorEastAsia" w:hint="eastAsia"/>
          <w:sz w:val="21"/>
          <w:szCs w:val="21"/>
        </w:rPr>
        <w:t>（XSD）和数据类型定义（DTD）。</w:t>
      </w:r>
      <w:r w:rsidR="00D02A9C" w:rsidRPr="00F41672">
        <w:rPr>
          <w:rFonts w:asciiTheme="minorEastAsia" w:eastAsiaTheme="minorEastAsia" w:hAnsiTheme="minorEastAsia" w:hint="eastAsia"/>
          <w:sz w:val="21"/>
          <w:szCs w:val="21"/>
        </w:rPr>
        <w:t>现</w:t>
      </w:r>
      <w:r w:rsidR="00E4417C" w:rsidRPr="00F41672">
        <w:rPr>
          <w:rFonts w:asciiTheme="minorEastAsia" w:eastAsiaTheme="minorEastAsia" w:hAnsiTheme="minorEastAsia" w:hint="eastAsia"/>
          <w:sz w:val="21"/>
          <w:szCs w:val="21"/>
        </w:rPr>
        <w:t>计划</w:t>
      </w:r>
      <w:r w:rsidR="00AF1949" w:rsidRPr="00F41672">
        <w:rPr>
          <w:rFonts w:asciiTheme="minorEastAsia" w:eastAsiaTheme="minorEastAsia" w:hAnsiTheme="minorEastAsia" w:hint="eastAsia"/>
          <w:sz w:val="21"/>
          <w:szCs w:val="21"/>
        </w:rPr>
        <w:t>在</w:t>
      </w:r>
      <w:r w:rsidR="00E4417C" w:rsidRPr="00F41672">
        <w:rPr>
          <w:rFonts w:asciiTheme="minorEastAsia" w:eastAsiaTheme="minorEastAsia" w:hAnsiTheme="minorEastAsia" w:hint="eastAsia"/>
          <w:sz w:val="21"/>
          <w:szCs w:val="21"/>
        </w:rPr>
        <w:t>2018年</w:t>
      </w:r>
      <w:r w:rsidR="00AF1949" w:rsidRPr="00F41672">
        <w:rPr>
          <w:rFonts w:asciiTheme="minorEastAsia" w:eastAsiaTheme="minorEastAsia" w:hAnsiTheme="minorEastAsia" w:hint="eastAsia"/>
          <w:sz w:val="21"/>
          <w:szCs w:val="21"/>
        </w:rPr>
        <w:t>的</w:t>
      </w:r>
      <w:r w:rsidR="00E4417C" w:rsidRPr="00F41672">
        <w:rPr>
          <w:rFonts w:asciiTheme="minorEastAsia" w:eastAsiaTheme="minorEastAsia" w:hAnsiTheme="minorEastAsia" w:hint="eastAsia"/>
          <w:sz w:val="21"/>
          <w:szCs w:val="21"/>
        </w:rPr>
        <w:t>第六届会议上提交WIPO标准委员会（CWS）审议</w:t>
      </w:r>
      <w:r w:rsidR="000754A2" w:rsidRPr="00F41672">
        <w:rPr>
          <w:rFonts w:asciiTheme="minorEastAsia" w:eastAsiaTheme="minorEastAsia" w:hAnsiTheme="minorEastAsia" w:hint="eastAsia"/>
          <w:sz w:val="21"/>
          <w:szCs w:val="21"/>
        </w:rPr>
        <w:t>批准</w:t>
      </w:r>
      <w:r w:rsidR="00E4417C" w:rsidRPr="00F41672">
        <w:rPr>
          <w:rFonts w:asciiTheme="minorEastAsia" w:eastAsiaTheme="minorEastAsia" w:hAnsiTheme="minorEastAsia" w:hint="eastAsia"/>
          <w:sz w:val="21"/>
          <w:szCs w:val="21"/>
        </w:rPr>
        <w:t>。</w:t>
      </w:r>
    </w:p>
    <w:p w:rsidR="005A3CD0" w:rsidRPr="00F41672" w:rsidRDefault="00CF1A30" w:rsidP="007844EE">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在</w:t>
      </w:r>
      <w:r w:rsidR="008849B6" w:rsidRPr="00F41672">
        <w:rPr>
          <w:rFonts w:asciiTheme="minorEastAsia" w:eastAsiaTheme="minorEastAsia" w:hAnsiTheme="minorEastAsia" w:hint="eastAsia"/>
          <w:sz w:val="21"/>
          <w:szCs w:val="21"/>
        </w:rPr>
        <w:t>上述附件经</w:t>
      </w:r>
      <w:r w:rsidRPr="00F41672">
        <w:rPr>
          <w:rFonts w:asciiTheme="minorEastAsia" w:eastAsiaTheme="minorEastAsia" w:hAnsiTheme="minorEastAsia" w:hint="eastAsia"/>
          <w:sz w:val="21"/>
          <w:szCs w:val="21"/>
        </w:rPr>
        <w:t>标准委员会批准之前，</w:t>
      </w:r>
      <w:r w:rsidR="00304617" w:rsidRPr="00F41672">
        <w:rPr>
          <w:rFonts w:asciiTheme="minorEastAsia" w:eastAsiaTheme="minorEastAsia" w:hAnsiTheme="minorEastAsia" w:hint="eastAsia"/>
          <w:sz w:val="21"/>
          <w:szCs w:val="21"/>
        </w:rPr>
        <w:t>对</w:t>
      </w:r>
      <w:r w:rsidRPr="00F41672">
        <w:rPr>
          <w:rFonts w:asciiTheme="minorEastAsia" w:eastAsiaTheme="minorEastAsia" w:hAnsiTheme="minorEastAsia" w:hint="eastAsia"/>
          <w:sz w:val="21"/>
          <w:szCs w:val="21"/>
        </w:rPr>
        <w:t>本标准的唯一</w:t>
      </w:r>
      <w:r w:rsidR="00304617" w:rsidRPr="00F41672">
        <w:rPr>
          <w:rFonts w:asciiTheme="minorEastAsia" w:eastAsiaTheme="minorEastAsia" w:hAnsiTheme="minorEastAsia" w:hint="eastAsia"/>
          <w:sz w:val="21"/>
          <w:szCs w:val="21"/>
        </w:rPr>
        <w:t>建议</w:t>
      </w:r>
      <w:r w:rsidRPr="00F41672">
        <w:rPr>
          <w:rFonts w:asciiTheme="minorEastAsia" w:eastAsiaTheme="minorEastAsia" w:hAnsiTheme="minorEastAsia" w:hint="eastAsia"/>
          <w:sz w:val="21"/>
          <w:szCs w:val="21"/>
        </w:rPr>
        <w:t>格式为文本。</w:t>
      </w:r>
    </w:p>
    <w:p w:rsidR="005A3CD0" w:rsidRPr="00F41672" w:rsidRDefault="00A51A75" w:rsidP="007844EE">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如果标准草案和</w:t>
      </w:r>
      <w:r w:rsidR="008849B6" w:rsidRPr="00F41672">
        <w:rPr>
          <w:rFonts w:asciiTheme="minorEastAsia" w:eastAsiaTheme="minorEastAsia" w:hAnsiTheme="minorEastAsia" w:hint="eastAsia"/>
          <w:sz w:val="21"/>
          <w:szCs w:val="21"/>
        </w:rPr>
        <w:t>编者按</w:t>
      </w:r>
      <w:r w:rsidRPr="00F41672">
        <w:rPr>
          <w:rFonts w:asciiTheme="minorEastAsia" w:eastAsiaTheme="minorEastAsia" w:hAnsiTheme="minorEastAsia" w:hint="eastAsia"/>
          <w:sz w:val="21"/>
          <w:szCs w:val="21"/>
        </w:rPr>
        <w:t>经</w:t>
      </w:r>
      <w:r w:rsidR="008849B6" w:rsidRPr="00F41672">
        <w:rPr>
          <w:rFonts w:asciiTheme="minorEastAsia" w:eastAsiaTheme="minorEastAsia" w:hAnsiTheme="minorEastAsia" w:hint="eastAsia"/>
          <w:sz w:val="21"/>
          <w:szCs w:val="21"/>
        </w:rPr>
        <w:t>标准委员会</w:t>
      </w:r>
      <w:r w:rsidRPr="00F41672">
        <w:rPr>
          <w:rFonts w:asciiTheme="minorEastAsia" w:eastAsiaTheme="minorEastAsia" w:hAnsiTheme="minorEastAsia" w:hint="eastAsia"/>
          <w:sz w:val="21"/>
          <w:szCs w:val="21"/>
        </w:rPr>
        <w:t>批准，</w:t>
      </w:r>
      <w:r w:rsidR="004630AC" w:rsidRPr="00F41672">
        <w:rPr>
          <w:rFonts w:asciiTheme="minorEastAsia" w:eastAsiaTheme="minorEastAsia" w:hAnsiTheme="minorEastAsia" w:hint="eastAsia"/>
          <w:sz w:val="21"/>
          <w:szCs w:val="21"/>
        </w:rPr>
        <w:t>则</w:t>
      </w:r>
      <w:r w:rsidR="003E5B57" w:rsidRPr="00F41672">
        <w:rPr>
          <w:rFonts w:asciiTheme="minorEastAsia" w:eastAsiaTheme="minorEastAsia" w:hAnsiTheme="minorEastAsia" w:hint="eastAsia"/>
          <w:sz w:val="21"/>
          <w:szCs w:val="21"/>
        </w:rPr>
        <w:t>第51号任务的说明</w:t>
      </w:r>
      <w:r w:rsidRPr="00F41672">
        <w:rPr>
          <w:rFonts w:asciiTheme="minorEastAsia" w:eastAsiaTheme="minorEastAsia" w:hAnsiTheme="minorEastAsia" w:hint="eastAsia"/>
          <w:sz w:val="21"/>
          <w:szCs w:val="21"/>
        </w:rPr>
        <w:t>应修改如下：</w:t>
      </w:r>
    </w:p>
    <w:p w:rsidR="005A3CD0" w:rsidRPr="00F41672" w:rsidRDefault="00A51A75" w:rsidP="007844EE">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w:t>
      </w:r>
      <w:r w:rsidR="00110B85" w:rsidRPr="00F41672">
        <w:rPr>
          <w:rFonts w:asciiTheme="minorEastAsia" w:eastAsiaTheme="minorEastAsia" w:hAnsiTheme="minorEastAsia" w:hint="eastAsia"/>
          <w:sz w:val="21"/>
          <w:szCs w:val="21"/>
        </w:rPr>
        <w:t>编写</w:t>
      </w:r>
      <w:bookmarkStart w:id="3" w:name="_Hlk481442667"/>
      <w:r w:rsidR="001645B4">
        <w:rPr>
          <w:rFonts w:asciiTheme="minorEastAsia" w:eastAsiaTheme="minorEastAsia" w:hAnsiTheme="minorEastAsia" w:hint="eastAsia"/>
          <w:sz w:val="21"/>
          <w:szCs w:val="21"/>
        </w:rPr>
        <w:t>‘</w:t>
      </w:r>
      <w:r w:rsidR="00CA291F" w:rsidRPr="00F41672">
        <w:rPr>
          <w:rFonts w:asciiTheme="minorEastAsia" w:eastAsiaTheme="minorEastAsia" w:hAnsiTheme="minorEastAsia" w:hint="eastAsia"/>
          <w:sz w:val="21"/>
          <w:szCs w:val="21"/>
        </w:rPr>
        <w:t>WIPO标准ST.37——公开的专利文献权威文档建议</w:t>
      </w:r>
      <w:r w:rsidR="001645B4">
        <w:rPr>
          <w:rFonts w:asciiTheme="minorEastAsia" w:eastAsiaTheme="minorEastAsia" w:hAnsiTheme="minorEastAsia" w:hint="eastAsia"/>
          <w:sz w:val="21"/>
          <w:szCs w:val="21"/>
        </w:rPr>
        <w:t>’</w:t>
      </w:r>
      <w:bookmarkEnd w:id="3"/>
      <w:r w:rsidR="00CA291F" w:rsidRPr="00F41672">
        <w:rPr>
          <w:rFonts w:asciiTheme="minorEastAsia" w:eastAsiaTheme="minorEastAsia" w:hAnsiTheme="minorEastAsia" w:hint="eastAsia"/>
          <w:sz w:val="21"/>
          <w:szCs w:val="21"/>
        </w:rPr>
        <w:t>附件三</w:t>
      </w:r>
      <w:r w:rsidR="001645B4">
        <w:rPr>
          <w:rFonts w:asciiTheme="minorEastAsia" w:eastAsiaTheme="minorEastAsia" w:hAnsiTheme="minorEastAsia" w:hint="eastAsia"/>
          <w:sz w:val="21"/>
          <w:szCs w:val="21"/>
        </w:rPr>
        <w:t>‘</w:t>
      </w:r>
      <w:r w:rsidR="00CA291F" w:rsidRPr="00F41672">
        <w:rPr>
          <w:rFonts w:asciiTheme="minorEastAsia" w:eastAsiaTheme="minorEastAsia" w:hAnsiTheme="minorEastAsia" w:hint="eastAsia"/>
          <w:sz w:val="21"/>
          <w:szCs w:val="21"/>
        </w:rPr>
        <w:t>XML架构（XSD）</w:t>
      </w:r>
      <w:r w:rsidR="001645B4">
        <w:rPr>
          <w:rFonts w:asciiTheme="minorEastAsia" w:eastAsiaTheme="minorEastAsia" w:hAnsiTheme="minorEastAsia" w:hint="eastAsia"/>
          <w:sz w:val="21"/>
          <w:szCs w:val="21"/>
        </w:rPr>
        <w:t>’</w:t>
      </w:r>
      <w:r w:rsidR="00CA291F" w:rsidRPr="00F41672">
        <w:rPr>
          <w:rFonts w:asciiTheme="minorEastAsia" w:eastAsiaTheme="minorEastAsia" w:hAnsiTheme="minorEastAsia" w:hint="eastAsia"/>
          <w:sz w:val="21"/>
          <w:szCs w:val="21"/>
        </w:rPr>
        <w:t>和附件四</w:t>
      </w:r>
      <w:r w:rsidR="001645B4">
        <w:rPr>
          <w:rFonts w:asciiTheme="minorEastAsia" w:eastAsiaTheme="minorEastAsia" w:hAnsiTheme="minorEastAsia" w:hint="eastAsia"/>
          <w:sz w:val="21"/>
          <w:szCs w:val="21"/>
        </w:rPr>
        <w:t>‘</w:t>
      </w:r>
      <w:r w:rsidR="00CA291F" w:rsidRPr="00F41672">
        <w:rPr>
          <w:rFonts w:asciiTheme="minorEastAsia" w:eastAsiaTheme="minorEastAsia" w:hAnsiTheme="minorEastAsia" w:hint="eastAsia"/>
          <w:sz w:val="21"/>
          <w:szCs w:val="21"/>
        </w:rPr>
        <w:t>数据类型定义（DTD）</w:t>
      </w:r>
      <w:r w:rsidR="001645B4">
        <w:rPr>
          <w:rFonts w:asciiTheme="minorEastAsia" w:eastAsiaTheme="minorEastAsia" w:hAnsiTheme="minorEastAsia" w:hint="eastAsia"/>
          <w:sz w:val="21"/>
          <w:szCs w:val="21"/>
        </w:rPr>
        <w:t>’</w:t>
      </w:r>
      <w:r w:rsidR="00CA291F" w:rsidRPr="00F41672">
        <w:rPr>
          <w:rFonts w:asciiTheme="minorEastAsia" w:eastAsiaTheme="minorEastAsia" w:hAnsiTheme="minorEastAsia" w:hint="eastAsia"/>
          <w:sz w:val="21"/>
          <w:szCs w:val="21"/>
        </w:rPr>
        <w:t>，</w:t>
      </w:r>
      <w:r w:rsidRPr="00F41672">
        <w:rPr>
          <w:rFonts w:asciiTheme="minorEastAsia" w:eastAsiaTheme="minorEastAsia" w:hAnsiTheme="minorEastAsia" w:hint="eastAsia"/>
          <w:sz w:val="21"/>
          <w:szCs w:val="21"/>
        </w:rPr>
        <w:t>并提交给将于2018年举行的</w:t>
      </w:r>
      <w:r w:rsidR="00110B85" w:rsidRPr="00F41672">
        <w:rPr>
          <w:rFonts w:asciiTheme="minorEastAsia" w:eastAsiaTheme="minorEastAsia" w:hAnsiTheme="minorEastAsia" w:hint="eastAsia"/>
          <w:sz w:val="21"/>
          <w:szCs w:val="21"/>
        </w:rPr>
        <w:t>标准委员会</w:t>
      </w:r>
      <w:r w:rsidR="00CA291F" w:rsidRPr="00F41672">
        <w:rPr>
          <w:rFonts w:asciiTheme="minorEastAsia" w:eastAsiaTheme="minorEastAsia" w:hAnsiTheme="minorEastAsia" w:hint="eastAsia"/>
          <w:sz w:val="21"/>
          <w:szCs w:val="21"/>
        </w:rPr>
        <w:t>第六届会议审议</w:t>
      </w:r>
      <w:r w:rsidR="00110B85" w:rsidRPr="00F41672">
        <w:rPr>
          <w:rFonts w:asciiTheme="minorEastAsia" w:eastAsiaTheme="minorEastAsia" w:hAnsiTheme="minorEastAsia" w:hint="eastAsia"/>
          <w:sz w:val="21"/>
          <w:szCs w:val="21"/>
        </w:rPr>
        <w:t>。”</w:t>
      </w:r>
    </w:p>
    <w:p w:rsidR="005A3CD0" w:rsidRPr="00AB245C" w:rsidRDefault="00CA291F" w:rsidP="007844EE">
      <w:pPr>
        <w:pStyle w:val="ONUME"/>
        <w:tabs>
          <w:tab w:val="clear" w:pos="567"/>
        </w:tabs>
        <w:overflowPunct w:val="0"/>
        <w:spacing w:afterLines="50" w:after="120" w:line="340" w:lineRule="atLeast"/>
        <w:ind w:left="5534"/>
        <w:jc w:val="both"/>
        <w:rPr>
          <w:rFonts w:ascii="KaiTi" w:eastAsia="KaiTi" w:hAnsi="KaiTi"/>
          <w:sz w:val="21"/>
          <w:szCs w:val="21"/>
        </w:rPr>
      </w:pPr>
      <w:r w:rsidRPr="00AB245C">
        <w:rPr>
          <w:rFonts w:ascii="KaiTi" w:eastAsia="KaiTi" w:hAnsi="KaiTi" w:hint="eastAsia"/>
          <w:sz w:val="21"/>
          <w:szCs w:val="21"/>
        </w:rPr>
        <w:t>请标准委员会：</w:t>
      </w:r>
    </w:p>
    <w:p w:rsidR="005A3CD0" w:rsidRPr="00AB245C" w:rsidRDefault="005A3CD0" w:rsidP="007844EE">
      <w:pPr>
        <w:pStyle w:val="ONUME"/>
        <w:numPr>
          <w:ilvl w:val="0"/>
          <w:numId w:val="0"/>
        </w:numPr>
        <w:overflowPunct w:val="0"/>
        <w:spacing w:afterLines="50" w:after="120" w:line="340" w:lineRule="atLeast"/>
        <w:ind w:left="5534" w:firstLine="703"/>
        <w:jc w:val="both"/>
        <w:rPr>
          <w:rFonts w:ascii="KaiTi" w:eastAsia="KaiTi" w:hAnsi="KaiTi"/>
          <w:sz w:val="21"/>
          <w:szCs w:val="21"/>
        </w:rPr>
      </w:pPr>
      <w:r w:rsidRPr="00AB245C">
        <w:rPr>
          <w:rFonts w:ascii="KaiTi" w:eastAsia="KaiTi" w:hAnsi="KaiTi"/>
          <w:sz w:val="21"/>
          <w:szCs w:val="21"/>
        </w:rPr>
        <w:t>(a)</w:t>
      </w:r>
      <w:r w:rsidRPr="00AB245C">
        <w:rPr>
          <w:rFonts w:ascii="KaiTi" w:eastAsia="KaiTi" w:hAnsi="KaiTi"/>
          <w:sz w:val="21"/>
          <w:szCs w:val="21"/>
        </w:rPr>
        <w:tab/>
      </w:r>
      <w:r w:rsidR="00CA291F" w:rsidRPr="00AB245C">
        <w:rPr>
          <w:rFonts w:ascii="KaiTi" w:eastAsia="KaiTi" w:hAnsi="KaiTi" w:hint="eastAsia"/>
          <w:sz w:val="21"/>
          <w:szCs w:val="21"/>
        </w:rPr>
        <w:t>注意本文件的内容；</w:t>
      </w:r>
    </w:p>
    <w:p w:rsidR="005A3CD0" w:rsidRPr="00AB245C" w:rsidRDefault="005A3CD0" w:rsidP="007844EE">
      <w:pPr>
        <w:pStyle w:val="ONUME"/>
        <w:numPr>
          <w:ilvl w:val="0"/>
          <w:numId w:val="0"/>
        </w:numPr>
        <w:overflowPunct w:val="0"/>
        <w:spacing w:afterLines="50" w:after="120" w:line="340" w:lineRule="atLeast"/>
        <w:ind w:left="5534" w:firstLine="703"/>
        <w:jc w:val="both"/>
        <w:rPr>
          <w:rFonts w:ascii="KaiTi" w:eastAsia="KaiTi" w:hAnsi="KaiTi"/>
          <w:sz w:val="21"/>
          <w:szCs w:val="21"/>
        </w:rPr>
      </w:pPr>
      <w:r w:rsidRPr="00AB245C">
        <w:rPr>
          <w:rFonts w:ascii="KaiTi" w:eastAsia="KaiTi" w:hAnsi="KaiTi"/>
          <w:sz w:val="21"/>
          <w:szCs w:val="21"/>
        </w:rPr>
        <w:t>(b)</w:t>
      </w:r>
      <w:r w:rsidRPr="00AB245C">
        <w:rPr>
          <w:rFonts w:ascii="KaiTi" w:eastAsia="KaiTi" w:hAnsi="KaiTi"/>
          <w:sz w:val="21"/>
          <w:szCs w:val="21"/>
        </w:rPr>
        <w:tab/>
      </w:r>
      <w:r w:rsidR="005B60E7" w:rsidRPr="00AB245C">
        <w:rPr>
          <w:rFonts w:ascii="KaiTi" w:eastAsia="KaiTi" w:hAnsi="KaiTi" w:hint="eastAsia"/>
          <w:sz w:val="21"/>
          <w:szCs w:val="21"/>
        </w:rPr>
        <w:t>注意权威文档工作队</w:t>
      </w:r>
      <w:r w:rsidR="00C83A00" w:rsidRPr="00AB245C">
        <w:rPr>
          <w:rFonts w:ascii="KaiTi" w:eastAsia="KaiTi" w:hAnsi="KaiTi" w:hint="eastAsia"/>
          <w:sz w:val="21"/>
          <w:szCs w:val="21"/>
        </w:rPr>
        <w:t>的工作进度报告</w:t>
      </w:r>
      <w:r w:rsidR="007844EE">
        <w:rPr>
          <w:rFonts w:ascii="KaiTi" w:eastAsia="KaiTi" w:hAnsi="KaiTi" w:hint="eastAsia"/>
          <w:sz w:val="21"/>
          <w:szCs w:val="21"/>
        </w:rPr>
        <w:t>（</w:t>
      </w:r>
      <w:r w:rsidR="00C83A00" w:rsidRPr="00AB245C">
        <w:rPr>
          <w:rFonts w:ascii="KaiTi" w:eastAsia="KaiTi" w:hAnsi="KaiTi" w:hint="eastAsia"/>
          <w:sz w:val="21"/>
          <w:szCs w:val="21"/>
        </w:rPr>
        <w:t>参见上文第3段和本文件附件一</w:t>
      </w:r>
      <w:r w:rsidR="007844EE">
        <w:rPr>
          <w:rFonts w:ascii="KaiTi" w:eastAsia="KaiTi" w:hAnsi="KaiTi" w:hint="eastAsia"/>
          <w:sz w:val="21"/>
          <w:szCs w:val="21"/>
        </w:rPr>
        <w:t>）</w:t>
      </w:r>
      <w:r w:rsidR="00C83A00" w:rsidRPr="00AB245C">
        <w:rPr>
          <w:rFonts w:ascii="KaiTi" w:eastAsia="KaiTi" w:hAnsi="KaiTi" w:hint="eastAsia"/>
          <w:sz w:val="21"/>
          <w:szCs w:val="21"/>
        </w:rPr>
        <w:t>；</w:t>
      </w:r>
    </w:p>
    <w:p w:rsidR="005A3CD0" w:rsidRPr="00AB245C" w:rsidRDefault="005A3CD0" w:rsidP="007844EE">
      <w:pPr>
        <w:pStyle w:val="ONUME"/>
        <w:numPr>
          <w:ilvl w:val="0"/>
          <w:numId w:val="0"/>
        </w:numPr>
        <w:overflowPunct w:val="0"/>
        <w:spacing w:afterLines="50" w:after="120" w:line="340" w:lineRule="atLeast"/>
        <w:ind w:left="5534" w:firstLine="703"/>
        <w:jc w:val="both"/>
        <w:rPr>
          <w:rFonts w:ascii="KaiTi" w:eastAsia="KaiTi" w:hAnsi="KaiTi"/>
          <w:sz w:val="21"/>
          <w:szCs w:val="21"/>
        </w:rPr>
      </w:pPr>
      <w:r w:rsidRPr="00AB245C">
        <w:rPr>
          <w:rFonts w:ascii="KaiTi" w:eastAsia="KaiTi" w:hAnsi="KaiTi"/>
          <w:sz w:val="21"/>
          <w:szCs w:val="21"/>
        </w:rPr>
        <w:t>(c)</w:t>
      </w:r>
      <w:r w:rsidRPr="00AB245C">
        <w:rPr>
          <w:rFonts w:ascii="KaiTi" w:eastAsia="KaiTi" w:hAnsi="KaiTi"/>
          <w:sz w:val="21"/>
          <w:szCs w:val="21"/>
        </w:rPr>
        <w:tab/>
      </w:r>
      <w:r w:rsidR="006F00C2" w:rsidRPr="00AB245C">
        <w:rPr>
          <w:rFonts w:ascii="KaiTi" w:eastAsia="KaiTi" w:hAnsi="KaiTi" w:hint="eastAsia"/>
          <w:sz w:val="21"/>
          <w:szCs w:val="21"/>
        </w:rPr>
        <w:t>如</w:t>
      </w:r>
      <w:r w:rsidR="005A6A75" w:rsidRPr="00AB245C">
        <w:rPr>
          <w:rFonts w:ascii="KaiTi" w:eastAsia="KaiTi" w:hAnsi="KaiTi" w:hint="eastAsia"/>
          <w:sz w:val="21"/>
          <w:szCs w:val="21"/>
        </w:rPr>
        <w:t>上文第4段所述</w:t>
      </w:r>
      <w:r w:rsidR="006F00C2" w:rsidRPr="00AB245C">
        <w:rPr>
          <w:rFonts w:ascii="KaiTi" w:eastAsia="KaiTi" w:hAnsi="KaiTi" w:hint="eastAsia"/>
          <w:sz w:val="21"/>
          <w:szCs w:val="21"/>
        </w:rPr>
        <w:t>，对</w:t>
      </w:r>
      <w:r w:rsidR="005A6A75" w:rsidRPr="00AB245C">
        <w:rPr>
          <w:rFonts w:ascii="KaiTi" w:eastAsia="KaiTi" w:hAnsi="KaiTi" w:hint="eastAsia"/>
          <w:sz w:val="21"/>
          <w:szCs w:val="21"/>
        </w:rPr>
        <w:t>转</w:t>
      </w:r>
      <w:r w:rsidR="006F00C2" w:rsidRPr="00AB245C">
        <w:rPr>
          <w:rFonts w:ascii="KaiTi" w:eastAsia="KaiTi" w:hAnsi="KaiTi" w:hint="eastAsia"/>
          <w:sz w:val="21"/>
          <w:szCs w:val="21"/>
        </w:rPr>
        <w:t>录</w:t>
      </w:r>
      <w:r w:rsidR="005A6A75" w:rsidRPr="00AB245C">
        <w:rPr>
          <w:rFonts w:ascii="KaiTi" w:eastAsia="KaiTi" w:hAnsi="KaiTi" w:hint="eastAsia"/>
          <w:sz w:val="21"/>
          <w:szCs w:val="21"/>
        </w:rPr>
        <w:t>于本文件附件二的新标准</w:t>
      </w:r>
      <w:r w:rsidR="006F00C2" w:rsidRPr="00AB245C">
        <w:rPr>
          <w:rFonts w:ascii="KaiTi" w:eastAsia="KaiTi" w:hAnsi="KaiTi" w:hint="eastAsia"/>
          <w:sz w:val="21"/>
          <w:szCs w:val="21"/>
        </w:rPr>
        <w:t>“WIPO标准ST.37——公开的专利文献权威文档建议”</w:t>
      </w:r>
      <w:r w:rsidR="005A6A75" w:rsidRPr="00AB245C">
        <w:rPr>
          <w:rFonts w:ascii="KaiTi" w:eastAsia="KaiTi" w:hAnsi="KaiTi" w:hint="eastAsia"/>
          <w:sz w:val="21"/>
          <w:szCs w:val="21"/>
        </w:rPr>
        <w:t>进行审议并做出决定；</w:t>
      </w:r>
    </w:p>
    <w:p w:rsidR="005A3CD0" w:rsidRPr="00AB245C" w:rsidRDefault="005A3CD0" w:rsidP="007844EE">
      <w:pPr>
        <w:pStyle w:val="ONUME"/>
        <w:numPr>
          <w:ilvl w:val="0"/>
          <w:numId w:val="0"/>
        </w:numPr>
        <w:overflowPunct w:val="0"/>
        <w:spacing w:afterLines="50" w:after="120" w:line="340" w:lineRule="atLeast"/>
        <w:ind w:left="5534" w:firstLine="703"/>
        <w:jc w:val="both"/>
        <w:rPr>
          <w:rFonts w:ascii="KaiTi" w:eastAsia="KaiTi" w:hAnsi="KaiTi"/>
          <w:sz w:val="21"/>
          <w:szCs w:val="21"/>
        </w:rPr>
      </w:pPr>
      <w:r w:rsidRPr="00AB245C">
        <w:rPr>
          <w:rFonts w:ascii="KaiTi" w:eastAsia="KaiTi" w:hAnsi="KaiTi"/>
          <w:sz w:val="21"/>
          <w:szCs w:val="21"/>
        </w:rPr>
        <w:t>(d)</w:t>
      </w:r>
      <w:r w:rsidRPr="00AB245C">
        <w:rPr>
          <w:rFonts w:ascii="KaiTi" w:eastAsia="KaiTi" w:hAnsi="KaiTi"/>
          <w:sz w:val="21"/>
          <w:szCs w:val="21"/>
        </w:rPr>
        <w:tab/>
      </w:r>
      <w:r w:rsidR="00D51E0A" w:rsidRPr="00AB245C">
        <w:rPr>
          <w:rFonts w:ascii="KaiTi" w:eastAsia="KaiTi" w:hAnsi="KaiTi" w:hint="eastAsia"/>
          <w:sz w:val="21"/>
          <w:szCs w:val="21"/>
        </w:rPr>
        <w:t>对上文第6段所建议的编者按进行审议并做出决定</w:t>
      </w:r>
      <w:bookmarkStart w:id="4" w:name="_GoBack"/>
      <w:bookmarkEnd w:id="4"/>
      <w:r w:rsidR="00D51E0A" w:rsidRPr="00AB245C">
        <w:rPr>
          <w:rFonts w:ascii="KaiTi" w:eastAsia="KaiTi" w:hAnsi="KaiTi" w:hint="eastAsia"/>
          <w:sz w:val="21"/>
          <w:szCs w:val="21"/>
        </w:rPr>
        <w:t>；以及</w:t>
      </w:r>
    </w:p>
    <w:p w:rsidR="005A3CD0" w:rsidRPr="00AB245C" w:rsidRDefault="005A3CD0" w:rsidP="002C495D">
      <w:pPr>
        <w:pStyle w:val="ONUME"/>
        <w:numPr>
          <w:ilvl w:val="0"/>
          <w:numId w:val="0"/>
        </w:numPr>
        <w:overflowPunct w:val="0"/>
        <w:spacing w:afterLines="50" w:after="120" w:line="340" w:lineRule="atLeast"/>
        <w:ind w:left="5534" w:firstLine="703"/>
        <w:jc w:val="both"/>
        <w:rPr>
          <w:rFonts w:ascii="KaiTi" w:eastAsia="KaiTi" w:hAnsi="KaiTi"/>
          <w:sz w:val="21"/>
          <w:szCs w:val="21"/>
        </w:rPr>
      </w:pPr>
      <w:r w:rsidRPr="00AB245C">
        <w:rPr>
          <w:rFonts w:ascii="KaiTi" w:eastAsia="KaiTi" w:hAnsi="KaiTi"/>
          <w:sz w:val="21"/>
          <w:szCs w:val="21"/>
        </w:rPr>
        <w:t>(e)</w:t>
      </w:r>
      <w:r w:rsidRPr="00AB245C">
        <w:rPr>
          <w:rFonts w:ascii="KaiTi" w:eastAsia="KaiTi" w:hAnsi="KaiTi"/>
          <w:sz w:val="21"/>
          <w:szCs w:val="21"/>
        </w:rPr>
        <w:tab/>
      </w:r>
      <w:r w:rsidR="00182D04" w:rsidRPr="00AB245C">
        <w:rPr>
          <w:rFonts w:ascii="KaiTi" w:eastAsia="KaiTi" w:hAnsi="KaiTi" w:hint="eastAsia"/>
          <w:sz w:val="21"/>
          <w:szCs w:val="21"/>
        </w:rPr>
        <w:t>对</w:t>
      </w:r>
      <w:r w:rsidR="00D51E0A" w:rsidRPr="00AB245C">
        <w:rPr>
          <w:rFonts w:ascii="KaiTi" w:eastAsia="KaiTi" w:hAnsi="KaiTi" w:hint="eastAsia"/>
          <w:sz w:val="21"/>
          <w:szCs w:val="21"/>
        </w:rPr>
        <w:t>上文第7段所述的第51号任务</w:t>
      </w:r>
      <w:r w:rsidR="00182D04" w:rsidRPr="00AB245C">
        <w:rPr>
          <w:rFonts w:ascii="KaiTi" w:eastAsia="KaiTi" w:hAnsi="KaiTi" w:hint="eastAsia"/>
          <w:sz w:val="21"/>
          <w:szCs w:val="21"/>
        </w:rPr>
        <w:t>说明</w:t>
      </w:r>
      <w:r w:rsidR="00D51E0A" w:rsidRPr="00AB245C">
        <w:rPr>
          <w:rFonts w:ascii="KaiTi" w:eastAsia="KaiTi" w:hAnsi="KaiTi" w:hint="eastAsia"/>
          <w:sz w:val="21"/>
          <w:szCs w:val="21"/>
        </w:rPr>
        <w:t>修订</w:t>
      </w:r>
      <w:r w:rsidR="00182D04" w:rsidRPr="00AB245C">
        <w:rPr>
          <w:rFonts w:ascii="KaiTi" w:eastAsia="KaiTi" w:hAnsi="KaiTi" w:hint="eastAsia"/>
          <w:sz w:val="21"/>
          <w:szCs w:val="21"/>
        </w:rPr>
        <w:t>意见</w:t>
      </w:r>
      <w:r w:rsidR="00D51E0A" w:rsidRPr="00AB245C">
        <w:rPr>
          <w:rFonts w:ascii="KaiTi" w:eastAsia="KaiTi" w:hAnsi="KaiTi" w:hint="eastAsia"/>
          <w:sz w:val="21"/>
          <w:szCs w:val="21"/>
        </w:rPr>
        <w:t>进行审议并做出决定。</w:t>
      </w:r>
    </w:p>
    <w:p w:rsidR="007844EE" w:rsidRDefault="007844EE" w:rsidP="002C495D">
      <w:pPr>
        <w:pStyle w:val="Endofdocument-Annex"/>
        <w:rPr>
          <w:rFonts w:ascii="KaiTi" w:eastAsia="KaiTi" w:hAnsi="KaiTi"/>
          <w:sz w:val="21"/>
          <w:szCs w:val="21"/>
        </w:rPr>
      </w:pPr>
    </w:p>
    <w:p w:rsidR="002C495D" w:rsidRDefault="002C495D" w:rsidP="002C495D">
      <w:pPr>
        <w:pStyle w:val="Endofdocument-Annex"/>
        <w:rPr>
          <w:rFonts w:ascii="KaiTi" w:eastAsia="KaiTi" w:hAnsi="KaiTi"/>
          <w:sz w:val="21"/>
          <w:szCs w:val="21"/>
        </w:rPr>
      </w:pPr>
    </w:p>
    <w:p w:rsidR="005A3CD0" w:rsidRPr="000767C2" w:rsidRDefault="005A3CD0" w:rsidP="002C495D">
      <w:pPr>
        <w:pStyle w:val="Endofdocument-Annex"/>
        <w:rPr>
          <w:rFonts w:ascii="KaiTi" w:eastAsia="KaiTi" w:hAnsi="KaiTi"/>
          <w:sz w:val="21"/>
          <w:szCs w:val="21"/>
        </w:rPr>
      </w:pPr>
      <w:r w:rsidRPr="000767C2">
        <w:rPr>
          <w:rFonts w:ascii="KaiTi" w:eastAsia="KaiTi" w:hAnsi="KaiTi"/>
          <w:sz w:val="21"/>
          <w:szCs w:val="21"/>
        </w:rPr>
        <w:t>[</w:t>
      </w:r>
      <w:r w:rsidR="00D51E0A" w:rsidRPr="000767C2">
        <w:rPr>
          <w:rFonts w:ascii="KaiTi" w:eastAsia="KaiTi" w:hAnsi="KaiTi" w:hint="eastAsia"/>
          <w:sz w:val="21"/>
          <w:szCs w:val="21"/>
        </w:rPr>
        <w:t>后接附件</w:t>
      </w:r>
      <w:r w:rsidRPr="000767C2">
        <w:rPr>
          <w:rFonts w:ascii="KaiTi" w:eastAsia="KaiTi" w:hAnsi="KaiTi"/>
          <w:sz w:val="21"/>
          <w:szCs w:val="21"/>
        </w:rPr>
        <w:t>]</w:t>
      </w:r>
    </w:p>
    <w:sectPr w:rsidR="005A3CD0" w:rsidRPr="000767C2" w:rsidSect="005A3CD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98" w:rsidRDefault="00F80698">
      <w:r>
        <w:separator/>
      </w:r>
    </w:p>
  </w:endnote>
  <w:endnote w:type="continuationSeparator" w:id="0">
    <w:p w:rsidR="00F80698" w:rsidRDefault="00F80698" w:rsidP="003B38C1">
      <w:r>
        <w:separator/>
      </w:r>
    </w:p>
    <w:p w:rsidR="00F80698" w:rsidRPr="003B38C1" w:rsidRDefault="00F80698" w:rsidP="003B38C1">
      <w:pPr>
        <w:spacing w:after="60"/>
        <w:rPr>
          <w:sz w:val="17"/>
        </w:rPr>
      </w:pPr>
      <w:r>
        <w:rPr>
          <w:sz w:val="17"/>
        </w:rPr>
        <w:t>[Endnote continued from previous page]</w:t>
      </w:r>
    </w:p>
  </w:endnote>
  <w:endnote w:type="continuationNotice" w:id="1">
    <w:p w:rsidR="00F80698" w:rsidRPr="003B38C1" w:rsidRDefault="00F806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98" w:rsidRDefault="00F80698">
      <w:r>
        <w:separator/>
      </w:r>
    </w:p>
  </w:footnote>
  <w:footnote w:type="continuationSeparator" w:id="0">
    <w:p w:rsidR="00F80698" w:rsidRDefault="00F80698" w:rsidP="008B60B2">
      <w:r>
        <w:separator/>
      </w:r>
    </w:p>
    <w:p w:rsidR="00F80698" w:rsidRPr="00ED77FB" w:rsidRDefault="00F80698" w:rsidP="008B60B2">
      <w:pPr>
        <w:spacing w:after="60"/>
        <w:rPr>
          <w:sz w:val="17"/>
          <w:szCs w:val="17"/>
        </w:rPr>
      </w:pPr>
      <w:r w:rsidRPr="00ED77FB">
        <w:rPr>
          <w:sz w:val="17"/>
          <w:szCs w:val="17"/>
        </w:rPr>
        <w:t>[Footnote continued from previous page]</w:t>
      </w:r>
    </w:p>
  </w:footnote>
  <w:footnote w:type="continuationNotice" w:id="1">
    <w:p w:rsidR="00F80698" w:rsidRPr="00ED77FB" w:rsidRDefault="00F8069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F41672" w:rsidRDefault="005A3CD0" w:rsidP="00477D6B">
    <w:pPr>
      <w:jc w:val="right"/>
      <w:rPr>
        <w:rFonts w:asciiTheme="minorEastAsia" w:eastAsiaTheme="minorEastAsia" w:hAnsiTheme="minorEastAsia"/>
        <w:sz w:val="21"/>
        <w:szCs w:val="21"/>
      </w:rPr>
    </w:pPr>
    <w:r w:rsidRPr="00F41672">
      <w:rPr>
        <w:rFonts w:asciiTheme="minorEastAsia" w:eastAsiaTheme="minorEastAsia" w:hAnsiTheme="minorEastAsia"/>
        <w:sz w:val="21"/>
        <w:szCs w:val="21"/>
      </w:rPr>
      <w:t>CWS/5/9</w:t>
    </w:r>
  </w:p>
  <w:p w:rsidR="00EC4E49" w:rsidRPr="00F41672" w:rsidRDefault="001A6330" w:rsidP="00477D6B">
    <w:pPr>
      <w:jc w:val="right"/>
      <w:rPr>
        <w:rFonts w:asciiTheme="minorEastAsia" w:eastAsiaTheme="minorEastAsia" w:hAnsiTheme="minorEastAsia"/>
        <w:sz w:val="21"/>
        <w:szCs w:val="21"/>
      </w:rPr>
    </w:pPr>
    <w:r w:rsidRPr="00F41672">
      <w:rPr>
        <w:rFonts w:asciiTheme="minorEastAsia" w:eastAsiaTheme="minorEastAsia" w:hAnsiTheme="minorEastAsia" w:hint="eastAsia"/>
        <w:sz w:val="21"/>
        <w:szCs w:val="21"/>
      </w:rPr>
      <w:t>第</w:t>
    </w:r>
    <w:r w:rsidR="00EC4E49" w:rsidRPr="00F41672">
      <w:rPr>
        <w:rFonts w:asciiTheme="minorEastAsia" w:eastAsiaTheme="minorEastAsia" w:hAnsiTheme="minorEastAsia"/>
        <w:sz w:val="21"/>
        <w:szCs w:val="21"/>
      </w:rPr>
      <w:fldChar w:fldCharType="begin"/>
    </w:r>
    <w:r w:rsidR="00EC4E49" w:rsidRPr="00F41672">
      <w:rPr>
        <w:rFonts w:asciiTheme="minorEastAsia" w:eastAsiaTheme="minorEastAsia" w:hAnsiTheme="minorEastAsia"/>
        <w:sz w:val="21"/>
        <w:szCs w:val="21"/>
      </w:rPr>
      <w:instrText xml:space="preserve"> PAGE  \* MERGEFORMAT </w:instrText>
    </w:r>
    <w:r w:rsidR="00EC4E49" w:rsidRPr="00F41672">
      <w:rPr>
        <w:rFonts w:asciiTheme="minorEastAsia" w:eastAsiaTheme="minorEastAsia" w:hAnsiTheme="minorEastAsia"/>
        <w:sz w:val="21"/>
        <w:szCs w:val="21"/>
      </w:rPr>
      <w:fldChar w:fldCharType="separate"/>
    </w:r>
    <w:r w:rsidR="002C495D">
      <w:rPr>
        <w:rFonts w:asciiTheme="minorEastAsia" w:eastAsiaTheme="minorEastAsia" w:hAnsiTheme="minorEastAsia"/>
        <w:noProof/>
        <w:sz w:val="21"/>
        <w:szCs w:val="21"/>
      </w:rPr>
      <w:t>2</w:t>
    </w:r>
    <w:r w:rsidR="00EC4E49" w:rsidRPr="00F41672">
      <w:rPr>
        <w:rFonts w:asciiTheme="minorEastAsia" w:eastAsiaTheme="minorEastAsia" w:hAnsiTheme="minorEastAsia"/>
        <w:sz w:val="21"/>
        <w:szCs w:val="21"/>
      </w:rPr>
      <w:fldChar w:fldCharType="end"/>
    </w:r>
    <w:r w:rsidRPr="00F41672">
      <w:rPr>
        <w:rFonts w:asciiTheme="minorEastAsia" w:eastAsiaTheme="minorEastAsia" w:hAnsiTheme="minorEastAsia" w:hint="eastAsia"/>
        <w:sz w:val="21"/>
        <w:szCs w:val="21"/>
      </w:rPr>
      <w:t>页</w:t>
    </w:r>
  </w:p>
  <w:p w:rsidR="00EC4E49" w:rsidRDefault="00EC4E49" w:rsidP="00477D6B">
    <w:pPr>
      <w:jc w:val="right"/>
    </w:pPr>
  </w:p>
  <w:p w:rsidR="002C495D" w:rsidRDefault="002C495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D0"/>
    <w:rsid w:val="00013FC0"/>
    <w:rsid w:val="00043CAA"/>
    <w:rsid w:val="000646F5"/>
    <w:rsid w:val="00075432"/>
    <w:rsid w:val="000754A2"/>
    <w:rsid w:val="000767C2"/>
    <w:rsid w:val="0008123D"/>
    <w:rsid w:val="000968ED"/>
    <w:rsid w:val="000A118B"/>
    <w:rsid w:val="000F5E56"/>
    <w:rsid w:val="00110B85"/>
    <w:rsid w:val="001232B1"/>
    <w:rsid w:val="001362EE"/>
    <w:rsid w:val="00150E66"/>
    <w:rsid w:val="00160972"/>
    <w:rsid w:val="001645B4"/>
    <w:rsid w:val="001647D5"/>
    <w:rsid w:val="0017161B"/>
    <w:rsid w:val="00180D06"/>
    <w:rsid w:val="00182D04"/>
    <w:rsid w:val="001832A6"/>
    <w:rsid w:val="001A6330"/>
    <w:rsid w:val="001B2382"/>
    <w:rsid w:val="001F0D8B"/>
    <w:rsid w:val="001F6D47"/>
    <w:rsid w:val="00200FD5"/>
    <w:rsid w:val="00206469"/>
    <w:rsid w:val="0021217E"/>
    <w:rsid w:val="002634C4"/>
    <w:rsid w:val="002928D3"/>
    <w:rsid w:val="002A3510"/>
    <w:rsid w:val="002C495D"/>
    <w:rsid w:val="002D1A9F"/>
    <w:rsid w:val="002F1FE6"/>
    <w:rsid w:val="002F4E68"/>
    <w:rsid w:val="002F6C72"/>
    <w:rsid w:val="00304617"/>
    <w:rsid w:val="00312F7F"/>
    <w:rsid w:val="00351219"/>
    <w:rsid w:val="003525A9"/>
    <w:rsid w:val="00361450"/>
    <w:rsid w:val="003673CF"/>
    <w:rsid w:val="003845C1"/>
    <w:rsid w:val="003A6F89"/>
    <w:rsid w:val="003B38C1"/>
    <w:rsid w:val="003E5B57"/>
    <w:rsid w:val="00423E3E"/>
    <w:rsid w:val="00427AF4"/>
    <w:rsid w:val="00436253"/>
    <w:rsid w:val="004630AC"/>
    <w:rsid w:val="004647DA"/>
    <w:rsid w:val="00474062"/>
    <w:rsid w:val="00476863"/>
    <w:rsid w:val="00477D6B"/>
    <w:rsid w:val="004B21FE"/>
    <w:rsid w:val="004E27D1"/>
    <w:rsid w:val="005019FF"/>
    <w:rsid w:val="0053057A"/>
    <w:rsid w:val="00536ED5"/>
    <w:rsid w:val="00560A29"/>
    <w:rsid w:val="0059194C"/>
    <w:rsid w:val="005A3CD0"/>
    <w:rsid w:val="005A6A75"/>
    <w:rsid w:val="005B60E7"/>
    <w:rsid w:val="005C6649"/>
    <w:rsid w:val="00605827"/>
    <w:rsid w:val="00646050"/>
    <w:rsid w:val="00670674"/>
    <w:rsid w:val="006713CA"/>
    <w:rsid w:val="00676C5C"/>
    <w:rsid w:val="006B4FBE"/>
    <w:rsid w:val="006D0853"/>
    <w:rsid w:val="006F00C2"/>
    <w:rsid w:val="00714CA9"/>
    <w:rsid w:val="0074063C"/>
    <w:rsid w:val="007504C1"/>
    <w:rsid w:val="0078313D"/>
    <w:rsid w:val="007844EE"/>
    <w:rsid w:val="007D1613"/>
    <w:rsid w:val="007E3DD8"/>
    <w:rsid w:val="007E4C0E"/>
    <w:rsid w:val="007E537C"/>
    <w:rsid w:val="008134D1"/>
    <w:rsid w:val="00853A51"/>
    <w:rsid w:val="0088072F"/>
    <w:rsid w:val="008849B6"/>
    <w:rsid w:val="008B2CC1"/>
    <w:rsid w:val="008B60B2"/>
    <w:rsid w:val="008B66FE"/>
    <w:rsid w:val="008C51A9"/>
    <w:rsid w:val="0090731E"/>
    <w:rsid w:val="0091119A"/>
    <w:rsid w:val="009167AB"/>
    <w:rsid w:val="00916EE2"/>
    <w:rsid w:val="009569D4"/>
    <w:rsid w:val="00966A22"/>
    <w:rsid w:val="0096722F"/>
    <w:rsid w:val="00980843"/>
    <w:rsid w:val="009B7604"/>
    <w:rsid w:val="009D6D0F"/>
    <w:rsid w:val="009E2791"/>
    <w:rsid w:val="009E3F6F"/>
    <w:rsid w:val="009F499F"/>
    <w:rsid w:val="00A42DAF"/>
    <w:rsid w:val="00A45BD8"/>
    <w:rsid w:val="00A51A75"/>
    <w:rsid w:val="00A8695F"/>
    <w:rsid w:val="00A869B7"/>
    <w:rsid w:val="00AB245C"/>
    <w:rsid w:val="00AB5D91"/>
    <w:rsid w:val="00AC1BEB"/>
    <w:rsid w:val="00AC205C"/>
    <w:rsid w:val="00AC5C05"/>
    <w:rsid w:val="00AF0A6B"/>
    <w:rsid w:val="00AF1949"/>
    <w:rsid w:val="00B05A69"/>
    <w:rsid w:val="00B764BC"/>
    <w:rsid w:val="00B9734B"/>
    <w:rsid w:val="00BA30E2"/>
    <w:rsid w:val="00BB76DB"/>
    <w:rsid w:val="00BF16C4"/>
    <w:rsid w:val="00C11BFE"/>
    <w:rsid w:val="00C5068F"/>
    <w:rsid w:val="00C83A00"/>
    <w:rsid w:val="00C86D74"/>
    <w:rsid w:val="00CA291F"/>
    <w:rsid w:val="00CB6B4F"/>
    <w:rsid w:val="00CD04F1"/>
    <w:rsid w:val="00CF1A30"/>
    <w:rsid w:val="00CF4558"/>
    <w:rsid w:val="00D02A9C"/>
    <w:rsid w:val="00D45252"/>
    <w:rsid w:val="00D51E0A"/>
    <w:rsid w:val="00D54ADD"/>
    <w:rsid w:val="00D71B4D"/>
    <w:rsid w:val="00D8722A"/>
    <w:rsid w:val="00D93D55"/>
    <w:rsid w:val="00D966E9"/>
    <w:rsid w:val="00DD5360"/>
    <w:rsid w:val="00E15015"/>
    <w:rsid w:val="00E335FE"/>
    <w:rsid w:val="00E4417C"/>
    <w:rsid w:val="00E52DCD"/>
    <w:rsid w:val="00EC4E49"/>
    <w:rsid w:val="00ED77FB"/>
    <w:rsid w:val="00EE397D"/>
    <w:rsid w:val="00EE45FA"/>
    <w:rsid w:val="00F41672"/>
    <w:rsid w:val="00F47DD9"/>
    <w:rsid w:val="00F57E34"/>
    <w:rsid w:val="00F60D55"/>
    <w:rsid w:val="00F66152"/>
    <w:rsid w:val="00F80698"/>
    <w:rsid w:val="00F81FC7"/>
    <w:rsid w:val="00FB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A3CD0"/>
    <w:rPr>
      <w:rFonts w:ascii="Tahoma" w:hAnsi="Tahoma" w:cs="Tahoma"/>
      <w:sz w:val="16"/>
      <w:szCs w:val="16"/>
    </w:rPr>
  </w:style>
  <w:style w:type="character" w:customStyle="1" w:styleId="BalloonTextChar">
    <w:name w:val="Balloon Text Char"/>
    <w:basedOn w:val="DefaultParagraphFont"/>
    <w:link w:val="BalloonText"/>
    <w:rsid w:val="005A3CD0"/>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A3CD0"/>
    <w:rPr>
      <w:rFonts w:ascii="Tahoma" w:hAnsi="Tahoma" w:cs="Tahoma"/>
      <w:sz w:val="16"/>
      <w:szCs w:val="16"/>
    </w:rPr>
  </w:style>
  <w:style w:type="character" w:customStyle="1" w:styleId="BalloonTextChar">
    <w:name w:val="Balloon Text Char"/>
    <w:basedOn w:val="DefaultParagraphFont"/>
    <w:link w:val="BalloonText"/>
    <w:rsid w:val="005A3CD0"/>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1024</Words>
  <Characters>203</Characters>
  <Application>Microsoft Office Word</Application>
  <DocSecurity>0</DocSecurity>
  <Lines>4</Lines>
  <Paragraphs>15</Paragraphs>
  <ScaleCrop>false</ScaleCrop>
  <HeadingPairs>
    <vt:vector size="2" baseType="variant">
      <vt:variant>
        <vt:lpstr>Title</vt:lpstr>
      </vt:variant>
      <vt:variant>
        <vt:i4>1</vt:i4>
      </vt:variant>
    </vt:vector>
  </HeadingPairs>
  <TitlesOfParts>
    <vt:vector size="1" baseType="lpstr">
      <vt:lpstr>CWS/5/9 (in Chinese)</vt:lpstr>
    </vt:vector>
  </TitlesOfParts>
  <Company>WIPO</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(in Chinese)</dc:title>
  <dc:subject>New WIPO Standard for an Authority File of Patent Documents Published by a Patent Office</dc:subject>
  <dc:creator>WIPO</dc:creator>
  <cp:keywords>CWS</cp:keywords>
  <cp:lastModifiedBy>ZAGO Bétina</cp:lastModifiedBy>
  <cp:revision>4</cp:revision>
  <cp:lastPrinted>2017-04-13T14:47:00Z</cp:lastPrinted>
  <dcterms:created xsi:type="dcterms:W3CDTF">2017-05-11T09:44:00Z</dcterms:created>
  <dcterms:modified xsi:type="dcterms:W3CDTF">2017-05-11T09:46:00Z</dcterms:modified>
</cp:coreProperties>
</file>