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EE35DB" w:rsidRPr="00307586" w14:paraId="419EDEF0" w14:textId="77777777" w:rsidTr="00EE35DB">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30226475" w14:textId="77777777" w:rsidR="00EE35DB" w:rsidRPr="00307586" w:rsidRDefault="00EE35DB" w:rsidP="0061048D">
            <w:pPr>
              <w:jc w:val="both"/>
              <w:rPr>
                <w:rFonts w:ascii="SimSun" w:hAnsi="SimSun"/>
                <w:sz w:val="21"/>
                <w:szCs w:val="21"/>
                <w:lang w:val="fr-CH"/>
              </w:rPr>
            </w:pPr>
            <w:r w:rsidRPr="00307586">
              <w:rPr>
                <w:rFonts w:hint="eastAsia"/>
                <w:noProof/>
                <w:lang w:eastAsia="en-US"/>
              </w:rPr>
              <w:drawing>
                <wp:anchor distT="0" distB="0" distL="114300" distR="114300" simplePos="0" relativeHeight="251659264" behindDoc="1" locked="0" layoutInCell="0" allowOverlap="1" wp14:anchorId="320376D3" wp14:editId="75081D4C">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3274BB5E" w14:textId="77777777" w:rsidR="00EE35DB" w:rsidRPr="00307586" w:rsidRDefault="00EE35DB" w:rsidP="0061048D">
            <w:pPr>
              <w:rPr>
                <w:rFonts w:ascii="SimSun" w:hAnsi="SimSun"/>
                <w:sz w:val="21"/>
                <w:szCs w:val="21"/>
                <w:lang w:val="fr-CH"/>
              </w:rPr>
            </w:pPr>
          </w:p>
        </w:tc>
        <w:tc>
          <w:tcPr>
            <w:tcW w:w="425" w:type="dxa"/>
            <w:tcBorders>
              <w:top w:val="nil"/>
              <w:left w:val="nil"/>
              <w:bottom w:val="single" w:sz="4" w:space="0" w:color="auto"/>
              <w:right w:val="nil"/>
            </w:tcBorders>
            <w:tcMar>
              <w:top w:w="0" w:type="dxa"/>
              <w:left w:w="0" w:type="dxa"/>
              <w:bottom w:w="0" w:type="dxa"/>
              <w:right w:w="0" w:type="dxa"/>
            </w:tcMar>
            <w:hideMark/>
          </w:tcPr>
          <w:p w14:paraId="4344CDFB" w14:textId="77777777" w:rsidR="00EE35DB" w:rsidRPr="00307586" w:rsidRDefault="00EE35DB" w:rsidP="0061048D">
            <w:pPr>
              <w:jc w:val="right"/>
              <w:rPr>
                <w:rFonts w:eastAsia="Arial Unicode MS"/>
                <w:sz w:val="21"/>
                <w:szCs w:val="21"/>
                <w:lang w:val="fr-CH"/>
              </w:rPr>
            </w:pPr>
            <w:r w:rsidRPr="00307586">
              <w:rPr>
                <w:rFonts w:eastAsia="Arial Unicode MS" w:hint="eastAsia"/>
                <w:b/>
                <w:sz w:val="40"/>
                <w:szCs w:val="40"/>
                <w:lang w:val="fr-CH"/>
              </w:rPr>
              <w:t>C</w:t>
            </w:r>
          </w:p>
        </w:tc>
      </w:tr>
      <w:tr w:rsidR="00EE35DB" w:rsidRPr="00307586" w14:paraId="2E972084" w14:textId="77777777" w:rsidTr="00EE35DB">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06DB8557" w14:textId="10291E10" w:rsidR="00EE35DB" w:rsidRPr="00307586" w:rsidRDefault="00EE35DB" w:rsidP="00570247">
            <w:pPr>
              <w:wordWrap w:val="0"/>
              <w:jc w:val="right"/>
              <w:rPr>
                <w:rFonts w:ascii="Arial Black" w:hAnsi="Arial Black"/>
                <w:caps/>
                <w:sz w:val="15"/>
                <w:szCs w:val="21"/>
                <w:lang w:val="fr-CH"/>
              </w:rPr>
            </w:pPr>
            <w:r w:rsidRPr="00307586">
              <w:rPr>
                <w:rFonts w:ascii="Arial Black" w:hAnsi="Arial Black" w:hint="eastAsia"/>
                <w:caps/>
                <w:sz w:val="15"/>
                <w:szCs w:val="21"/>
                <w:lang w:val="fr-CH"/>
              </w:rPr>
              <w:t>cws/6/</w:t>
            </w:r>
            <w:bookmarkStart w:id="0" w:name="Code"/>
            <w:bookmarkEnd w:id="0"/>
            <w:r>
              <w:rPr>
                <w:rFonts w:ascii="Arial Black" w:hAnsi="Arial Black" w:hint="eastAsia"/>
                <w:caps/>
                <w:sz w:val="15"/>
                <w:szCs w:val="21"/>
                <w:lang w:val="fr-CH"/>
              </w:rPr>
              <w:t>34</w:t>
            </w:r>
          </w:p>
        </w:tc>
      </w:tr>
      <w:tr w:rsidR="00EE35DB" w:rsidRPr="00307586" w14:paraId="5228DD77" w14:textId="77777777" w:rsidTr="00EE35DB">
        <w:trPr>
          <w:trHeight w:hRule="exact" w:val="170"/>
        </w:trPr>
        <w:tc>
          <w:tcPr>
            <w:tcW w:w="9356" w:type="dxa"/>
            <w:gridSpan w:val="3"/>
            <w:noWrap/>
            <w:tcMar>
              <w:top w:w="0" w:type="dxa"/>
              <w:left w:w="0" w:type="dxa"/>
              <w:bottom w:w="0" w:type="dxa"/>
              <w:right w:w="0" w:type="dxa"/>
            </w:tcMar>
            <w:vAlign w:val="bottom"/>
            <w:hideMark/>
          </w:tcPr>
          <w:p w14:paraId="76C72D7C" w14:textId="77777777" w:rsidR="00EE35DB" w:rsidRPr="00307586" w:rsidRDefault="00EE35DB" w:rsidP="0061048D">
            <w:pPr>
              <w:jc w:val="right"/>
              <w:rPr>
                <w:rFonts w:ascii="Arial Black" w:hAnsi="Arial Black"/>
                <w:b/>
                <w:caps/>
                <w:sz w:val="15"/>
                <w:szCs w:val="15"/>
                <w:lang w:val="fr-CH"/>
              </w:rPr>
            </w:pPr>
            <w:r w:rsidRPr="00307586">
              <w:rPr>
                <w:rFonts w:ascii="SimSun" w:eastAsia="SimHei" w:hAnsi="SimSun" w:hint="eastAsia"/>
                <w:b/>
                <w:sz w:val="15"/>
                <w:szCs w:val="15"/>
                <w:lang w:val="fr-CH"/>
              </w:rPr>
              <w:t>原</w:t>
            </w:r>
            <w:r w:rsidRPr="00307586">
              <w:rPr>
                <w:rFonts w:ascii="SimSun" w:eastAsia="SimHei" w:hAnsi="SimSun" w:hint="eastAsia"/>
                <w:b/>
                <w:sz w:val="15"/>
                <w:szCs w:val="15"/>
                <w:lang w:val="pt-BR"/>
              </w:rPr>
              <w:t xml:space="preserve"> </w:t>
            </w:r>
            <w:r w:rsidRPr="00307586">
              <w:rPr>
                <w:rFonts w:ascii="SimSun" w:eastAsia="SimHei" w:hAnsi="SimSun" w:hint="eastAsia"/>
                <w:b/>
                <w:sz w:val="15"/>
                <w:szCs w:val="15"/>
                <w:lang w:val="fr-CH"/>
              </w:rPr>
              <w:t>文</w:t>
            </w:r>
            <w:r w:rsidRPr="00307586">
              <w:rPr>
                <w:rFonts w:ascii="SimSun" w:eastAsia="SimHei" w:hAnsi="SimSun" w:hint="eastAsia"/>
                <w:b/>
                <w:sz w:val="15"/>
                <w:szCs w:val="15"/>
                <w:lang w:val="pt-BR"/>
              </w:rPr>
              <w:t>：</w:t>
            </w:r>
            <w:bookmarkStart w:id="1" w:name="Original"/>
            <w:bookmarkEnd w:id="1"/>
            <w:r w:rsidRPr="00307586">
              <w:rPr>
                <w:rFonts w:ascii="SimSun" w:eastAsia="SimHei" w:hAnsi="SimSun" w:hint="eastAsia"/>
                <w:b/>
                <w:sz w:val="15"/>
                <w:szCs w:val="15"/>
                <w:lang w:val="pt-BR"/>
              </w:rPr>
              <w:t>英</w:t>
            </w:r>
            <w:r w:rsidRPr="00307586">
              <w:rPr>
                <w:rFonts w:ascii="SimSun" w:eastAsia="SimHei" w:hAnsi="SimSun" w:hint="eastAsia"/>
                <w:b/>
                <w:sz w:val="15"/>
                <w:szCs w:val="15"/>
                <w:lang w:val="fr-CH"/>
              </w:rPr>
              <w:t>文</w:t>
            </w:r>
          </w:p>
        </w:tc>
      </w:tr>
      <w:tr w:rsidR="00EE35DB" w:rsidRPr="00307586" w14:paraId="1403157D" w14:textId="77777777" w:rsidTr="00EE35DB">
        <w:trPr>
          <w:trHeight w:hRule="exact" w:val="198"/>
        </w:trPr>
        <w:tc>
          <w:tcPr>
            <w:tcW w:w="9356" w:type="dxa"/>
            <w:gridSpan w:val="3"/>
            <w:tcMar>
              <w:top w:w="0" w:type="dxa"/>
              <w:left w:w="0" w:type="dxa"/>
              <w:bottom w:w="0" w:type="dxa"/>
              <w:right w:w="0" w:type="dxa"/>
            </w:tcMar>
            <w:vAlign w:val="bottom"/>
            <w:hideMark/>
          </w:tcPr>
          <w:p w14:paraId="04C4FBF8" w14:textId="1157A7B8" w:rsidR="00EE35DB" w:rsidRPr="00307586" w:rsidRDefault="00EE35DB" w:rsidP="009B2188">
            <w:pPr>
              <w:jc w:val="right"/>
              <w:rPr>
                <w:rFonts w:ascii="SimHei" w:eastAsia="SimHei" w:hAnsi="Arial Black"/>
                <w:b/>
                <w:caps/>
                <w:sz w:val="15"/>
                <w:szCs w:val="15"/>
                <w:lang w:val="fr-CH"/>
              </w:rPr>
            </w:pPr>
            <w:r w:rsidRPr="00307586">
              <w:rPr>
                <w:rFonts w:ascii="MS Gothic" w:eastAsia="MS Gothic" w:hAnsi="MS Gothic" w:cs="MS Gothic" w:hint="eastAsia"/>
                <w:b/>
                <w:sz w:val="15"/>
                <w:szCs w:val="15"/>
                <w:lang w:val="fr-CH"/>
              </w:rPr>
              <w:t>日</w:t>
            </w:r>
            <w:r w:rsidRPr="00307586">
              <w:rPr>
                <w:rFonts w:ascii="SimHei" w:eastAsia="SimHei" w:hAnsi="SimSun" w:hint="eastAsia"/>
                <w:b/>
                <w:sz w:val="15"/>
                <w:szCs w:val="15"/>
                <w:lang w:val="pt-BR"/>
              </w:rPr>
              <w:t xml:space="preserve"> </w:t>
            </w:r>
            <w:r w:rsidRPr="00307586">
              <w:rPr>
                <w:rFonts w:ascii="MS Gothic" w:eastAsia="MS Gothic" w:hAnsi="MS Gothic" w:cs="MS Gothic" w:hint="eastAsia"/>
                <w:b/>
                <w:sz w:val="15"/>
                <w:szCs w:val="15"/>
                <w:lang w:val="fr-CH"/>
              </w:rPr>
              <w:t>期</w:t>
            </w:r>
            <w:r w:rsidRPr="00307586">
              <w:rPr>
                <w:rFonts w:ascii="SimHei" w:eastAsia="SimHei" w:hAnsi="SimSun" w:hint="eastAsia"/>
                <w:b/>
                <w:sz w:val="15"/>
                <w:szCs w:val="15"/>
                <w:lang w:val="pt-BR"/>
              </w:rPr>
              <w:t>：</w:t>
            </w:r>
            <w:bookmarkStart w:id="2" w:name="Date"/>
            <w:bookmarkEnd w:id="2"/>
            <w:r w:rsidRPr="00307586">
              <w:rPr>
                <w:rFonts w:ascii="Arial Black" w:eastAsia="SimHei" w:hAnsi="Arial Black" w:hint="eastAsia"/>
                <w:sz w:val="15"/>
                <w:szCs w:val="15"/>
                <w:lang w:val="pt-BR"/>
              </w:rPr>
              <w:t>201</w:t>
            </w:r>
            <w:r w:rsidR="00570247">
              <w:rPr>
                <w:rFonts w:ascii="Arial Black" w:eastAsia="SimHei" w:hAnsi="Arial Black"/>
                <w:sz w:val="15"/>
                <w:szCs w:val="15"/>
                <w:lang w:val="pt-BR"/>
              </w:rPr>
              <w:t>9</w:t>
            </w:r>
            <w:r w:rsidRPr="00307586">
              <w:rPr>
                <w:rFonts w:ascii="MS Gothic" w:eastAsia="MS Gothic" w:hAnsi="MS Gothic" w:cs="MS Gothic" w:hint="eastAsia"/>
                <w:b/>
                <w:sz w:val="15"/>
                <w:szCs w:val="15"/>
                <w:lang w:val="fr-CH"/>
              </w:rPr>
              <w:t>年</w:t>
            </w:r>
            <w:r>
              <w:rPr>
                <w:rFonts w:ascii="Arial Black" w:eastAsia="SimHei" w:hAnsi="Arial Black" w:hint="eastAsia"/>
                <w:sz w:val="15"/>
                <w:szCs w:val="15"/>
                <w:lang w:val="pt-BR"/>
              </w:rPr>
              <w:t>1</w:t>
            </w:r>
            <w:r w:rsidRPr="00307586">
              <w:rPr>
                <w:rFonts w:ascii="MS Gothic" w:eastAsia="MS Gothic" w:hAnsi="MS Gothic" w:cs="MS Gothic" w:hint="eastAsia"/>
                <w:b/>
                <w:sz w:val="15"/>
                <w:szCs w:val="15"/>
                <w:lang w:val="fr-CH"/>
              </w:rPr>
              <w:t>月</w:t>
            </w:r>
            <w:r w:rsidR="009B2188">
              <w:rPr>
                <w:rFonts w:ascii="Arial Black" w:eastAsia="SimHei" w:hAnsi="Arial Black"/>
                <w:sz w:val="15"/>
                <w:szCs w:val="15"/>
                <w:lang w:val="fr-CH"/>
              </w:rPr>
              <w:t>18</w:t>
            </w:r>
            <w:r w:rsidRPr="00307586">
              <w:rPr>
                <w:rFonts w:ascii="MS Gothic" w:eastAsia="MS Gothic" w:hAnsi="MS Gothic" w:cs="MS Gothic" w:hint="eastAsia"/>
                <w:b/>
                <w:sz w:val="15"/>
                <w:szCs w:val="15"/>
                <w:lang w:val="fr-CH"/>
              </w:rPr>
              <w:t>日</w:t>
            </w:r>
            <w:r w:rsidRPr="00307586">
              <w:rPr>
                <w:rFonts w:ascii="SimHei" w:eastAsia="SimHei" w:hAnsi="Arial Black" w:hint="eastAsia"/>
                <w:b/>
                <w:caps/>
                <w:sz w:val="15"/>
                <w:szCs w:val="15"/>
                <w:lang w:val="fr-CH"/>
              </w:rPr>
              <w:t xml:space="preserve">  </w:t>
            </w:r>
          </w:p>
        </w:tc>
      </w:tr>
    </w:tbl>
    <w:p w14:paraId="555C1F52" w14:textId="77777777" w:rsidR="00EE35DB" w:rsidRPr="00307586" w:rsidRDefault="00EE35DB" w:rsidP="00EE35DB">
      <w:pPr>
        <w:rPr>
          <w:szCs w:val="21"/>
          <w:lang w:val="fr-CH"/>
        </w:rPr>
      </w:pPr>
    </w:p>
    <w:p w14:paraId="4A2A6E7F" w14:textId="77777777" w:rsidR="00EE35DB" w:rsidRPr="00307586" w:rsidRDefault="00EE35DB" w:rsidP="00EE35DB">
      <w:pPr>
        <w:rPr>
          <w:szCs w:val="21"/>
          <w:lang w:val="fr-CH"/>
        </w:rPr>
      </w:pPr>
      <w:bookmarkStart w:id="3" w:name="_GoBack"/>
      <w:bookmarkEnd w:id="3"/>
    </w:p>
    <w:p w14:paraId="58DDD294" w14:textId="77777777" w:rsidR="00EE35DB" w:rsidRPr="00307586" w:rsidRDefault="00EE35DB" w:rsidP="00EE35DB">
      <w:pPr>
        <w:rPr>
          <w:szCs w:val="21"/>
          <w:lang w:val="fr-CH"/>
        </w:rPr>
      </w:pPr>
    </w:p>
    <w:p w14:paraId="50E46CCE" w14:textId="77777777" w:rsidR="00EE35DB" w:rsidRPr="00307586" w:rsidRDefault="00EE35DB" w:rsidP="00EE35DB">
      <w:pPr>
        <w:rPr>
          <w:szCs w:val="21"/>
          <w:lang w:val="fr-CH"/>
        </w:rPr>
      </w:pPr>
    </w:p>
    <w:p w14:paraId="662EEA08" w14:textId="77777777" w:rsidR="00EE35DB" w:rsidRPr="00307586" w:rsidRDefault="00EE35DB" w:rsidP="00EE35DB">
      <w:pPr>
        <w:rPr>
          <w:szCs w:val="21"/>
          <w:lang w:val="fr-CH"/>
        </w:rPr>
      </w:pPr>
    </w:p>
    <w:p w14:paraId="30D534E3" w14:textId="77777777" w:rsidR="00EE35DB" w:rsidRPr="00307586" w:rsidRDefault="00EE35DB" w:rsidP="00EE35DB">
      <w:pPr>
        <w:rPr>
          <w:rFonts w:ascii="SimHei" w:eastAsia="SimHei" w:hAnsi="SimSun"/>
          <w:sz w:val="28"/>
          <w:szCs w:val="28"/>
          <w:lang w:val="fr-CH"/>
        </w:rPr>
      </w:pPr>
      <w:r w:rsidRPr="00307586">
        <w:rPr>
          <w:rFonts w:ascii="SimHei" w:eastAsia="SimHei" w:hAnsi="SimSun" w:hint="eastAsia"/>
          <w:sz w:val="28"/>
          <w:szCs w:val="28"/>
          <w:lang w:val="fr-CH"/>
        </w:rPr>
        <w:t>世界知识产权组织标准委员会（CWS）</w:t>
      </w:r>
    </w:p>
    <w:p w14:paraId="7E5AA53A" w14:textId="77777777" w:rsidR="00EE35DB" w:rsidRPr="00307586" w:rsidRDefault="00EE35DB" w:rsidP="00EE35DB">
      <w:pPr>
        <w:rPr>
          <w:szCs w:val="21"/>
          <w:lang w:val="fr-CH"/>
        </w:rPr>
      </w:pPr>
    </w:p>
    <w:p w14:paraId="7681AE2F" w14:textId="77777777" w:rsidR="00EE35DB" w:rsidRPr="00307586" w:rsidRDefault="00EE35DB" w:rsidP="00EE35DB">
      <w:pPr>
        <w:rPr>
          <w:szCs w:val="21"/>
          <w:lang w:val="fr-CH"/>
        </w:rPr>
      </w:pPr>
    </w:p>
    <w:p w14:paraId="680434B0" w14:textId="77777777" w:rsidR="00EE35DB" w:rsidRPr="00307586" w:rsidRDefault="00EE35DB" w:rsidP="00EE35DB">
      <w:pPr>
        <w:textAlignment w:val="bottom"/>
        <w:rPr>
          <w:rFonts w:ascii="KaiTi" w:eastAsia="KaiTi" w:hAnsi="SimSun"/>
          <w:b/>
          <w:sz w:val="24"/>
          <w:szCs w:val="24"/>
          <w:lang w:val="fr-CH"/>
        </w:rPr>
      </w:pPr>
      <w:r w:rsidRPr="00307586">
        <w:rPr>
          <w:rFonts w:ascii="KaiTi" w:eastAsia="KaiTi" w:hAnsi="SimSun" w:hint="eastAsia"/>
          <w:b/>
          <w:sz w:val="24"/>
          <w:szCs w:val="24"/>
          <w:lang w:val="fr-CH"/>
        </w:rPr>
        <w:t>第六届会议</w:t>
      </w:r>
    </w:p>
    <w:p w14:paraId="04662845" w14:textId="77777777" w:rsidR="00EE35DB" w:rsidRPr="00307586" w:rsidRDefault="00EE35DB" w:rsidP="00EE35DB">
      <w:pPr>
        <w:textAlignment w:val="bottom"/>
        <w:rPr>
          <w:rFonts w:ascii="KaiTi" w:eastAsia="KaiTi" w:hAnsi="KaiTi"/>
          <w:b/>
          <w:sz w:val="24"/>
          <w:szCs w:val="24"/>
          <w:lang w:val="fr-CH"/>
        </w:rPr>
      </w:pPr>
      <w:r w:rsidRPr="00307586">
        <w:rPr>
          <w:rFonts w:ascii="KaiTi" w:eastAsia="KaiTi" w:hAnsi="KaiTi" w:hint="eastAsia"/>
          <w:sz w:val="24"/>
          <w:szCs w:val="24"/>
          <w:lang w:val="fr-CH"/>
        </w:rPr>
        <w:t>2018</w:t>
      </w:r>
      <w:r w:rsidRPr="00307586">
        <w:rPr>
          <w:rFonts w:ascii="KaiTi" w:eastAsia="KaiTi" w:hAnsi="KaiTi" w:hint="eastAsia"/>
          <w:b/>
          <w:sz w:val="24"/>
          <w:szCs w:val="24"/>
          <w:lang w:val="fr-CH"/>
        </w:rPr>
        <w:t>年</w:t>
      </w:r>
      <w:r w:rsidRPr="00307586">
        <w:rPr>
          <w:rFonts w:ascii="KaiTi" w:eastAsia="KaiTi" w:hAnsi="KaiTi" w:hint="eastAsia"/>
          <w:sz w:val="24"/>
          <w:szCs w:val="24"/>
          <w:lang w:val="fr-CH"/>
        </w:rPr>
        <w:t>10</w:t>
      </w:r>
      <w:r w:rsidRPr="00307586">
        <w:rPr>
          <w:rFonts w:ascii="KaiTi" w:eastAsia="KaiTi" w:hAnsi="KaiTi" w:hint="eastAsia"/>
          <w:b/>
          <w:sz w:val="24"/>
          <w:szCs w:val="24"/>
          <w:lang w:val="fr-CH"/>
        </w:rPr>
        <w:t>月</w:t>
      </w:r>
      <w:r w:rsidRPr="00307586">
        <w:rPr>
          <w:rFonts w:ascii="KaiTi" w:eastAsia="KaiTi" w:hAnsi="KaiTi" w:hint="eastAsia"/>
          <w:sz w:val="24"/>
          <w:szCs w:val="24"/>
          <w:lang w:val="fr-CH"/>
        </w:rPr>
        <w:t>15</w:t>
      </w:r>
      <w:r w:rsidRPr="00307586">
        <w:rPr>
          <w:rFonts w:ascii="KaiTi" w:eastAsia="KaiTi" w:hAnsi="KaiTi" w:hint="eastAsia"/>
          <w:b/>
          <w:sz w:val="24"/>
          <w:szCs w:val="24"/>
          <w:lang w:val="fr-CH"/>
        </w:rPr>
        <w:t>日至</w:t>
      </w:r>
      <w:r w:rsidRPr="00307586">
        <w:rPr>
          <w:rFonts w:ascii="KaiTi" w:eastAsia="KaiTi" w:hAnsi="KaiTi" w:hint="eastAsia"/>
          <w:sz w:val="24"/>
          <w:szCs w:val="24"/>
          <w:lang w:val="fr-CH"/>
        </w:rPr>
        <w:t>19</w:t>
      </w:r>
      <w:r w:rsidRPr="00307586">
        <w:rPr>
          <w:rFonts w:ascii="KaiTi" w:eastAsia="KaiTi" w:hAnsi="KaiTi" w:hint="eastAsia"/>
          <w:b/>
          <w:sz w:val="24"/>
          <w:szCs w:val="24"/>
          <w:lang w:val="fr-CH"/>
        </w:rPr>
        <w:t>日，日内瓦</w:t>
      </w:r>
    </w:p>
    <w:p w14:paraId="5E239ADC" w14:textId="77777777" w:rsidR="00EE35DB" w:rsidRPr="00307586" w:rsidRDefault="00EE35DB" w:rsidP="00EE35DB">
      <w:pPr>
        <w:rPr>
          <w:szCs w:val="21"/>
          <w:lang w:val="fr-CH"/>
        </w:rPr>
      </w:pPr>
    </w:p>
    <w:p w14:paraId="16F8C1D1" w14:textId="77777777" w:rsidR="00EE35DB" w:rsidRPr="00307586" w:rsidRDefault="00EE35DB" w:rsidP="00EE35DB">
      <w:pPr>
        <w:rPr>
          <w:szCs w:val="21"/>
          <w:lang w:val="fr-CH"/>
        </w:rPr>
      </w:pPr>
    </w:p>
    <w:p w14:paraId="603024DF" w14:textId="77777777" w:rsidR="00EE35DB" w:rsidRPr="00307586" w:rsidRDefault="00EE35DB" w:rsidP="00EE35DB">
      <w:pPr>
        <w:rPr>
          <w:szCs w:val="21"/>
          <w:lang w:val="fr-CH"/>
        </w:rPr>
      </w:pPr>
    </w:p>
    <w:p w14:paraId="3953FD39" w14:textId="45DE82DE" w:rsidR="00A82446" w:rsidRPr="00EE35DB" w:rsidRDefault="00C30C7A" w:rsidP="008B60E6">
      <w:pPr>
        <w:rPr>
          <w:rFonts w:ascii="KaiTi" w:eastAsia="KaiTi" w:hAnsi="KaiTi" w:cs="Times New Roman"/>
          <w:kern w:val="2"/>
          <w:sz w:val="24"/>
          <w:szCs w:val="32"/>
          <w:lang w:val="fr-CH"/>
        </w:rPr>
      </w:pPr>
      <w:bookmarkStart w:id="4" w:name="TitleOfDoc"/>
      <w:bookmarkEnd w:id="4"/>
      <w:r w:rsidRPr="00EE35DB">
        <w:rPr>
          <w:rFonts w:ascii="KaiTi" w:eastAsia="KaiTi" w:hAnsi="KaiTi" w:cs="Times New Roman" w:hint="eastAsia"/>
          <w:kern w:val="2"/>
          <w:sz w:val="24"/>
          <w:szCs w:val="32"/>
          <w:lang w:val="fr-CH"/>
        </w:rPr>
        <w:t>报</w:t>
      </w:r>
      <w:r w:rsidR="00570247">
        <w:rPr>
          <w:rFonts w:ascii="KaiTi" w:eastAsia="KaiTi" w:hAnsi="KaiTi" w:cs="Times New Roman" w:hint="eastAsia"/>
          <w:kern w:val="2"/>
          <w:sz w:val="24"/>
          <w:szCs w:val="32"/>
          <w:lang w:val="fr-CH"/>
        </w:rPr>
        <w:t xml:space="preserve">　</w:t>
      </w:r>
      <w:r w:rsidRPr="00EE35DB">
        <w:rPr>
          <w:rFonts w:ascii="KaiTi" w:eastAsia="KaiTi" w:hAnsi="KaiTi" w:cs="Times New Roman" w:hint="eastAsia"/>
          <w:kern w:val="2"/>
          <w:sz w:val="24"/>
          <w:szCs w:val="32"/>
          <w:lang w:val="fr-CH"/>
        </w:rPr>
        <w:t>告</w:t>
      </w:r>
    </w:p>
    <w:p w14:paraId="6468DD53" w14:textId="77777777" w:rsidR="007800C0" w:rsidRPr="00EE35DB" w:rsidRDefault="007800C0" w:rsidP="008B60E6">
      <w:pPr>
        <w:rPr>
          <w:szCs w:val="21"/>
          <w:lang w:val="fr-CH"/>
        </w:rPr>
      </w:pPr>
    </w:p>
    <w:p w14:paraId="25FFAFEA" w14:textId="756A3C6C" w:rsidR="007800C0" w:rsidRPr="00EE35DB" w:rsidRDefault="00570247" w:rsidP="00D841C8">
      <w:pPr>
        <w:rPr>
          <w:rFonts w:ascii="KaiTi" w:eastAsia="KaiTi" w:hAnsi="STKaiti" w:cs="Times New Roman"/>
          <w:kern w:val="2"/>
          <w:sz w:val="21"/>
          <w:szCs w:val="24"/>
          <w:lang w:val="fr-CH"/>
        </w:rPr>
      </w:pPr>
      <w:bookmarkStart w:id="5" w:name="Prepared"/>
      <w:bookmarkEnd w:id="5"/>
      <w:r>
        <w:rPr>
          <w:rFonts w:ascii="KaiTi" w:eastAsia="KaiTi" w:hAnsi="STKaiti" w:cs="Times New Roman" w:hint="eastAsia"/>
          <w:kern w:val="2"/>
          <w:sz w:val="21"/>
          <w:szCs w:val="24"/>
          <w:lang w:val="fr-CH"/>
        </w:rPr>
        <w:t>经委员会通过</w:t>
      </w:r>
    </w:p>
    <w:p w14:paraId="5D0C7A06" w14:textId="77777777" w:rsidR="00A82446" w:rsidRPr="00EE35DB" w:rsidRDefault="00A82446" w:rsidP="008B60E6">
      <w:pPr>
        <w:rPr>
          <w:szCs w:val="21"/>
          <w:lang w:val="fr-CH"/>
        </w:rPr>
      </w:pPr>
    </w:p>
    <w:p w14:paraId="42B2261A" w14:textId="747C2BC9" w:rsidR="002C5D8F" w:rsidRPr="00EE35DB" w:rsidRDefault="002C5D8F" w:rsidP="008B60E6">
      <w:pPr>
        <w:rPr>
          <w:szCs w:val="21"/>
          <w:lang w:val="fr-CH"/>
        </w:rPr>
      </w:pPr>
    </w:p>
    <w:p w14:paraId="5AA8A472" w14:textId="5A2C2ED4" w:rsidR="00466B0E" w:rsidRPr="00EE35DB" w:rsidRDefault="00466B0E" w:rsidP="008B60E6">
      <w:pPr>
        <w:rPr>
          <w:szCs w:val="21"/>
          <w:lang w:val="fr-CH"/>
        </w:rPr>
      </w:pPr>
    </w:p>
    <w:p w14:paraId="6C0D4FC2" w14:textId="1493800F" w:rsidR="00466B0E" w:rsidRPr="00EE35DB" w:rsidRDefault="00466B0E" w:rsidP="008B60E6">
      <w:pPr>
        <w:rPr>
          <w:szCs w:val="21"/>
          <w:lang w:val="fr-CH"/>
        </w:rPr>
      </w:pPr>
    </w:p>
    <w:p w14:paraId="476C78D4" w14:textId="15F8FEF7" w:rsidR="00A82446" w:rsidRPr="009B2188" w:rsidRDefault="00C30C7A" w:rsidP="00FA21B5">
      <w:pPr>
        <w:pStyle w:val="Heading2"/>
        <w:overflowPunct w:val="0"/>
        <w:spacing w:beforeLines="100" w:afterLines="50" w:after="120" w:line="340" w:lineRule="atLeast"/>
        <w:rPr>
          <w:rFonts w:ascii="STXihei" w:eastAsia="STXihei" w:hAnsi="STXihei"/>
          <w:sz w:val="21"/>
          <w:szCs w:val="22"/>
          <w:lang w:val="fr-CH"/>
        </w:rPr>
      </w:pPr>
      <w:r w:rsidRPr="00FA21B5">
        <w:rPr>
          <w:rFonts w:ascii="STXihei" w:eastAsia="STXihei" w:hAnsi="STXihei" w:hint="eastAsia"/>
          <w:sz w:val="21"/>
          <w:szCs w:val="22"/>
        </w:rPr>
        <w:t>导</w:t>
      </w:r>
      <w:r w:rsidR="00FA21B5">
        <w:rPr>
          <w:rFonts w:ascii="STXihei" w:eastAsia="STXihei" w:hAnsi="STXihei" w:hint="eastAsia"/>
          <w:sz w:val="21"/>
          <w:szCs w:val="22"/>
        </w:rPr>
        <w:t xml:space="preserve">　</w:t>
      </w:r>
      <w:r w:rsidRPr="00FA21B5">
        <w:rPr>
          <w:rFonts w:ascii="STXihei" w:eastAsia="STXihei" w:hAnsi="STXihei" w:hint="eastAsia"/>
          <w:sz w:val="21"/>
          <w:szCs w:val="22"/>
        </w:rPr>
        <w:t>言</w:t>
      </w:r>
    </w:p>
    <w:p w14:paraId="43F20245" w14:textId="770A2B40" w:rsidR="00946462" w:rsidRPr="009B2188" w:rsidRDefault="00946462" w:rsidP="00262752">
      <w:pPr>
        <w:overflowPunct w:val="0"/>
        <w:spacing w:afterLines="50" w:after="120" w:line="340" w:lineRule="atLeast"/>
        <w:jc w:val="both"/>
        <w:rPr>
          <w:rFonts w:ascii="SimSun" w:hAnsi="SimSun"/>
          <w:sz w:val="21"/>
          <w:szCs w:val="22"/>
          <w:lang w:val="fr-CH"/>
        </w:rPr>
      </w:pPr>
      <w:r w:rsidRPr="00B17561">
        <w:rPr>
          <w:rFonts w:ascii="SimSun" w:hAnsi="SimSun" w:hint="eastAsia"/>
          <w:sz w:val="21"/>
          <w:szCs w:val="22"/>
        </w:rPr>
        <w:fldChar w:fldCharType="begin"/>
      </w:r>
      <w:r w:rsidRPr="009B2188">
        <w:rPr>
          <w:rFonts w:ascii="SimSun" w:hAnsi="SimSun" w:hint="eastAsia"/>
          <w:sz w:val="21"/>
          <w:szCs w:val="22"/>
          <w:lang w:val="fr-CH"/>
        </w:rPr>
        <w:instrText xml:space="preserve"> AUTONUM  </w:instrText>
      </w:r>
      <w:r w:rsidRPr="00B17561">
        <w:rPr>
          <w:rFonts w:ascii="SimSun" w:hAnsi="SimSun" w:hint="eastAsia"/>
          <w:sz w:val="21"/>
          <w:szCs w:val="22"/>
        </w:rPr>
        <w:fldChar w:fldCharType="end"/>
      </w:r>
      <w:r w:rsidR="00FA21B5" w:rsidRPr="009B2188">
        <w:rPr>
          <w:rFonts w:ascii="SimSun" w:hAnsi="SimSun" w:hint="eastAsia"/>
          <w:sz w:val="21"/>
          <w:szCs w:val="22"/>
          <w:lang w:val="fr-CH"/>
        </w:rPr>
        <w:t>.</w:t>
      </w:r>
      <w:r w:rsidR="00FA21B5" w:rsidRPr="009B2188">
        <w:rPr>
          <w:rFonts w:ascii="SimSun" w:hAnsi="SimSun" w:hint="eastAsia"/>
          <w:sz w:val="21"/>
          <w:szCs w:val="22"/>
          <w:lang w:val="fr-CH"/>
        </w:rPr>
        <w:tab/>
      </w:r>
      <w:r w:rsidR="00C30C7A" w:rsidRPr="00B17561">
        <w:rPr>
          <w:rFonts w:ascii="SimSun" w:hAnsi="SimSun" w:hint="eastAsia"/>
          <w:sz w:val="21"/>
          <w:szCs w:val="22"/>
        </w:rPr>
        <w:t>产权组织标准委员会</w:t>
      </w:r>
      <w:r w:rsidR="00C30C7A" w:rsidRPr="009B2188">
        <w:rPr>
          <w:rFonts w:ascii="SimSun" w:hAnsi="SimSun" w:hint="eastAsia"/>
          <w:sz w:val="21"/>
          <w:szCs w:val="22"/>
          <w:lang w:val="fr-CH"/>
        </w:rPr>
        <w:t>（</w:t>
      </w:r>
      <w:r w:rsidR="00C30C7A" w:rsidRPr="00B17561">
        <w:rPr>
          <w:rFonts w:ascii="SimSun" w:hAnsi="SimSun" w:hint="eastAsia"/>
          <w:sz w:val="21"/>
          <w:szCs w:val="22"/>
        </w:rPr>
        <w:t>以下简称</w:t>
      </w:r>
      <w:r w:rsidR="00C30C7A" w:rsidRPr="009B2188">
        <w:rPr>
          <w:rFonts w:ascii="SimSun" w:hAnsi="SimSun" w:hint="eastAsia"/>
          <w:sz w:val="21"/>
          <w:szCs w:val="22"/>
          <w:lang w:val="fr-CH"/>
        </w:rPr>
        <w:t>“</w:t>
      </w:r>
      <w:r w:rsidR="00C30C7A" w:rsidRPr="00B17561">
        <w:rPr>
          <w:rFonts w:ascii="SimSun" w:hAnsi="SimSun" w:hint="eastAsia"/>
          <w:sz w:val="21"/>
          <w:szCs w:val="22"/>
        </w:rPr>
        <w:t>委员会</w:t>
      </w:r>
      <w:r w:rsidR="00C30C7A" w:rsidRPr="009B2188">
        <w:rPr>
          <w:rFonts w:ascii="SimSun" w:hAnsi="SimSun" w:hint="eastAsia"/>
          <w:sz w:val="21"/>
          <w:szCs w:val="22"/>
          <w:lang w:val="fr-CH"/>
        </w:rPr>
        <w:t>”</w:t>
      </w:r>
      <w:r w:rsidR="00C30C7A" w:rsidRPr="00B17561">
        <w:rPr>
          <w:rFonts w:ascii="SimSun" w:hAnsi="SimSun" w:hint="eastAsia"/>
          <w:sz w:val="21"/>
          <w:szCs w:val="22"/>
        </w:rPr>
        <w:t>或</w:t>
      </w:r>
      <w:r w:rsidR="00C30C7A" w:rsidRPr="009B2188">
        <w:rPr>
          <w:rFonts w:ascii="SimSun" w:hAnsi="SimSun" w:hint="eastAsia"/>
          <w:sz w:val="21"/>
          <w:szCs w:val="22"/>
          <w:lang w:val="fr-CH"/>
        </w:rPr>
        <w:t>“</w:t>
      </w:r>
      <w:r w:rsidR="00C30C7A" w:rsidRPr="00B17561">
        <w:rPr>
          <w:rFonts w:ascii="SimSun" w:hAnsi="SimSun" w:hint="eastAsia"/>
          <w:sz w:val="21"/>
          <w:szCs w:val="22"/>
        </w:rPr>
        <w:t>标准委员会</w:t>
      </w:r>
      <w:r w:rsidR="00C30C7A" w:rsidRPr="009B2188">
        <w:rPr>
          <w:rFonts w:ascii="SimSun" w:hAnsi="SimSun" w:hint="eastAsia"/>
          <w:sz w:val="21"/>
          <w:szCs w:val="22"/>
          <w:lang w:val="fr-CH"/>
        </w:rPr>
        <w:t>”）</w:t>
      </w:r>
      <w:r w:rsidR="00C30C7A" w:rsidRPr="00B17561">
        <w:rPr>
          <w:rFonts w:ascii="SimSun" w:hAnsi="SimSun" w:hint="eastAsia"/>
          <w:sz w:val="21"/>
          <w:szCs w:val="22"/>
        </w:rPr>
        <w:t>于</w:t>
      </w:r>
      <w:r w:rsidR="00C30C7A" w:rsidRPr="009B2188">
        <w:rPr>
          <w:rFonts w:ascii="SimSun" w:hAnsi="SimSun" w:hint="eastAsia"/>
          <w:sz w:val="21"/>
          <w:szCs w:val="22"/>
          <w:lang w:val="fr-CH"/>
        </w:rPr>
        <w:t>2018</w:t>
      </w:r>
      <w:r w:rsidR="00C30C7A" w:rsidRPr="00B17561">
        <w:rPr>
          <w:rFonts w:ascii="SimSun" w:hAnsi="SimSun" w:hint="eastAsia"/>
          <w:sz w:val="21"/>
          <w:szCs w:val="22"/>
        </w:rPr>
        <w:t>年</w:t>
      </w:r>
      <w:r w:rsidR="00C30C7A" w:rsidRPr="009B2188">
        <w:rPr>
          <w:rFonts w:ascii="SimSun" w:hAnsi="SimSun" w:hint="eastAsia"/>
          <w:sz w:val="21"/>
          <w:szCs w:val="22"/>
          <w:lang w:val="fr-CH"/>
        </w:rPr>
        <w:t>10</w:t>
      </w:r>
      <w:r w:rsidR="00C30C7A" w:rsidRPr="00B17561">
        <w:rPr>
          <w:rFonts w:ascii="SimSun" w:hAnsi="SimSun" w:hint="eastAsia"/>
          <w:sz w:val="21"/>
          <w:szCs w:val="22"/>
        </w:rPr>
        <w:t>月</w:t>
      </w:r>
      <w:r w:rsidR="00EA538D" w:rsidRPr="009B2188">
        <w:rPr>
          <w:rFonts w:ascii="SimSun" w:hAnsi="SimSun" w:hint="eastAsia"/>
          <w:sz w:val="21"/>
          <w:szCs w:val="22"/>
          <w:lang w:val="fr-CH"/>
        </w:rPr>
        <w:t>1</w:t>
      </w:r>
      <w:r w:rsidR="00C30C7A" w:rsidRPr="009B2188">
        <w:rPr>
          <w:rFonts w:ascii="SimSun" w:hAnsi="SimSun" w:hint="eastAsia"/>
          <w:sz w:val="21"/>
          <w:szCs w:val="22"/>
          <w:lang w:val="fr-CH"/>
        </w:rPr>
        <w:t>5</w:t>
      </w:r>
      <w:r w:rsidR="00C30C7A" w:rsidRPr="00B17561">
        <w:rPr>
          <w:rFonts w:ascii="SimSun" w:hAnsi="SimSun" w:hint="eastAsia"/>
          <w:sz w:val="21"/>
          <w:szCs w:val="22"/>
        </w:rPr>
        <w:t>日至</w:t>
      </w:r>
      <w:r w:rsidR="00C30C7A" w:rsidRPr="009B2188">
        <w:rPr>
          <w:rFonts w:ascii="SimSun" w:hAnsi="SimSun" w:hint="eastAsia"/>
          <w:sz w:val="21"/>
          <w:szCs w:val="22"/>
          <w:lang w:val="fr-CH"/>
        </w:rPr>
        <w:t>19</w:t>
      </w:r>
      <w:r w:rsidR="00C30C7A" w:rsidRPr="00B17561">
        <w:rPr>
          <w:rFonts w:ascii="SimSun" w:hAnsi="SimSun" w:hint="eastAsia"/>
          <w:sz w:val="21"/>
          <w:szCs w:val="22"/>
        </w:rPr>
        <w:t>日在日内瓦举行了第六届会议。</w:t>
      </w:r>
    </w:p>
    <w:p w14:paraId="1155BABC" w14:textId="5453D5B8" w:rsidR="002C3D5B" w:rsidRPr="009B2188" w:rsidRDefault="00946462" w:rsidP="00262752">
      <w:pPr>
        <w:overflowPunct w:val="0"/>
        <w:spacing w:afterLines="50" w:after="120" w:line="340" w:lineRule="atLeast"/>
        <w:jc w:val="both"/>
        <w:rPr>
          <w:rFonts w:ascii="SimSun" w:hAnsi="SimSun"/>
          <w:sz w:val="21"/>
          <w:szCs w:val="22"/>
          <w:lang w:val="fr-CH"/>
        </w:rPr>
      </w:pPr>
      <w:r w:rsidRPr="00B17561">
        <w:rPr>
          <w:rFonts w:ascii="SimSun" w:hAnsi="SimSun" w:hint="eastAsia"/>
          <w:sz w:val="21"/>
          <w:szCs w:val="22"/>
        </w:rPr>
        <w:fldChar w:fldCharType="begin"/>
      </w:r>
      <w:r w:rsidRPr="009B2188">
        <w:rPr>
          <w:rFonts w:ascii="SimSun" w:hAnsi="SimSun" w:hint="eastAsia"/>
          <w:sz w:val="21"/>
          <w:szCs w:val="22"/>
          <w:lang w:val="fr-CH"/>
        </w:rPr>
        <w:instrText xml:space="preserve"> AUTONUM  </w:instrText>
      </w:r>
      <w:r w:rsidRPr="00B17561">
        <w:rPr>
          <w:rFonts w:ascii="SimSun" w:hAnsi="SimSun" w:hint="eastAsia"/>
          <w:sz w:val="21"/>
          <w:szCs w:val="22"/>
        </w:rPr>
        <w:fldChar w:fldCharType="end"/>
      </w:r>
      <w:r w:rsidR="00FA21B5" w:rsidRPr="009B2188">
        <w:rPr>
          <w:rFonts w:ascii="SimSun" w:hAnsi="SimSun" w:hint="eastAsia"/>
          <w:sz w:val="21"/>
          <w:szCs w:val="22"/>
          <w:lang w:val="fr-CH"/>
        </w:rPr>
        <w:t>.</w:t>
      </w:r>
      <w:r w:rsidR="00FA21B5" w:rsidRPr="009B2188">
        <w:rPr>
          <w:rFonts w:ascii="SimSun" w:hAnsi="SimSun" w:hint="eastAsia"/>
          <w:sz w:val="21"/>
          <w:szCs w:val="22"/>
          <w:lang w:val="fr-CH"/>
        </w:rPr>
        <w:tab/>
      </w:r>
      <w:r w:rsidR="00A6274C" w:rsidRPr="00B17561">
        <w:rPr>
          <w:rFonts w:ascii="SimSun" w:hAnsi="SimSun" w:hint="eastAsia"/>
          <w:sz w:val="21"/>
          <w:szCs w:val="22"/>
        </w:rPr>
        <w:t>产权组织和</w:t>
      </w:r>
      <w:r w:rsidR="00A6274C" w:rsidRPr="009B2188">
        <w:rPr>
          <w:rFonts w:ascii="SimSun" w:hAnsi="SimSun" w:hint="eastAsia"/>
          <w:sz w:val="21"/>
          <w:szCs w:val="22"/>
          <w:lang w:val="fr-CH"/>
        </w:rPr>
        <w:t>/</w:t>
      </w:r>
      <w:r w:rsidR="00A6274C" w:rsidRPr="00B17561">
        <w:rPr>
          <w:rFonts w:ascii="SimSun" w:hAnsi="SimSun" w:hint="eastAsia"/>
          <w:sz w:val="21"/>
          <w:szCs w:val="22"/>
        </w:rPr>
        <w:t>或巴黎联盟及伯尔尼联盟的下列成员国派代表出席了会议</w:t>
      </w:r>
      <w:r w:rsidR="00A6274C" w:rsidRPr="009B2188">
        <w:rPr>
          <w:rFonts w:ascii="SimSun" w:hAnsi="SimSun" w:hint="eastAsia"/>
          <w:sz w:val="21"/>
          <w:szCs w:val="22"/>
          <w:lang w:val="fr-CH"/>
        </w:rPr>
        <w:t>：</w:t>
      </w:r>
      <w:r w:rsidR="00DF6043" w:rsidRPr="00B17561">
        <w:rPr>
          <w:rFonts w:ascii="SimSun" w:hAnsi="SimSun" w:hint="eastAsia"/>
          <w:sz w:val="21"/>
          <w:szCs w:val="22"/>
        </w:rPr>
        <w:t>阿尔及利亚、阿根廷、阿拉伯联合酋长国、阿曼、奥地利、澳大利亚、巴拿马、巴西、白俄罗斯、大韩民国、德国、俄罗斯联邦、哥伦比亚、格鲁吉亚、加拿大、捷克共和国、克罗地亚、立陶宛、联合王国、罗马尼亚、美利坚合众国、墨西哥、挪威、日本、瑞典、沙特阿拉伯、斯洛伐克、泰国、西班牙、匈牙利、伊朗</w:t>
      </w:r>
      <w:r w:rsidR="00DF6043" w:rsidRPr="009B2188">
        <w:rPr>
          <w:rFonts w:ascii="SimSun" w:hAnsi="SimSun" w:hint="eastAsia"/>
          <w:sz w:val="21"/>
          <w:szCs w:val="22"/>
          <w:lang w:val="fr-CH"/>
        </w:rPr>
        <w:t>（</w:t>
      </w:r>
      <w:r w:rsidR="00DF6043" w:rsidRPr="00B17561">
        <w:rPr>
          <w:rFonts w:ascii="SimSun" w:hAnsi="SimSun" w:hint="eastAsia"/>
          <w:sz w:val="21"/>
          <w:szCs w:val="22"/>
        </w:rPr>
        <w:t>伊斯兰共和国</w:t>
      </w:r>
      <w:r w:rsidR="00DF6043" w:rsidRPr="009B2188">
        <w:rPr>
          <w:rFonts w:ascii="SimSun" w:hAnsi="SimSun" w:hint="eastAsia"/>
          <w:sz w:val="21"/>
          <w:szCs w:val="22"/>
          <w:lang w:val="fr-CH"/>
        </w:rPr>
        <w:t>）</w:t>
      </w:r>
      <w:r w:rsidR="00DF6043" w:rsidRPr="00B17561">
        <w:rPr>
          <w:rFonts w:ascii="SimSun" w:hAnsi="SimSun" w:hint="eastAsia"/>
          <w:sz w:val="21"/>
          <w:szCs w:val="22"/>
        </w:rPr>
        <w:t>、意大利、印度、智利和中国</w:t>
      </w:r>
      <w:r w:rsidR="00DF6043" w:rsidRPr="009B2188">
        <w:rPr>
          <w:rFonts w:ascii="SimSun" w:hAnsi="SimSun" w:hint="eastAsia"/>
          <w:sz w:val="21"/>
          <w:szCs w:val="22"/>
          <w:lang w:val="fr-CH"/>
        </w:rPr>
        <w:t>（35</w:t>
      </w:r>
      <w:r w:rsidR="00DF6043" w:rsidRPr="00B17561">
        <w:rPr>
          <w:rFonts w:ascii="SimSun" w:hAnsi="SimSun" w:hint="eastAsia"/>
          <w:sz w:val="21"/>
          <w:szCs w:val="22"/>
        </w:rPr>
        <w:t>个</w:t>
      </w:r>
      <w:r w:rsidR="00DF6043" w:rsidRPr="009B2188">
        <w:rPr>
          <w:rFonts w:ascii="SimSun" w:hAnsi="SimSun" w:hint="eastAsia"/>
          <w:sz w:val="21"/>
          <w:szCs w:val="22"/>
          <w:lang w:val="fr-CH"/>
        </w:rPr>
        <w:t>）</w:t>
      </w:r>
    </w:p>
    <w:p w14:paraId="20E97EF6" w14:textId="7EC91A8B" w:rsidR="002C3D5B" w:rsidRPr="00B17561" w:rsidRDefault="002C3D5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1F5F1F" w:rsidRPr="00B17561">
        <w:rPr>
          <w:rFonts w:ascii="SimSun" w:hAnsi="SimSun" w:hint="eastAsia"/>
          <w:sz w:val="21"/>
          <w:szCs w:val="22"/>
        </w:rPr>
        <w:t>下列政府间组织作为标准委员会的成员派代表参加了会议：非洲地区知识产权组织（ARIPO）、非洲知识产权组织（OAPI）、海湾阿拉伯国家合作委员会专利局（海合会专利局）、欧亚专利组织（EAPO）、欧洲联盟（欧盟）和欧洲专利局（欧专局）（6个）。</w:t>
      </w:r>
    </w:p>
    <w:p w14:paraId="0DDE0F8F" w14:textId="659C7739" w:rsidR="00946462" w:rsidRPr="00B17561" w:rsidRDefault="002C3D5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1F5F1F" w:rsidRPr="00B17561">
        <w:rPr>
          <w:rFonts w:ascii="SimSun" w:hAnsi="SimSun" w:hint="eastAsia"/>
          <w:sz w:val="21"/>
          <w:szCs w:val="22"/>
        </w:rPr>
        <w:t>下列非政府组织的代表以观察员身份参加了会议：专利信息用户群联合会（CEPIUG）和专利信息用户组（PIUG）（2个）。</w:t>
      </w:r>
    </w:p>
    <w:p w14:paraId="1B07885D" w14:textId="37C07E00" w:rsidR="00946462" w:rsidRPr="00B17561" w:rsidRDefault="00946462"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F2A3E" w:rsidRPr="00B17561">
        <w:rPr>
          <w:rFonts w:ascii="SimSun" w:hAnsi="SimSun" w:hint="eastAsia"/>
          <w:sz w:val="21"/>
          <w:szCs w:val="22"/>
        </w:rPr>
        <w:t>根据大会2011年的决定，产权组织为七个最不发达国家或发展中国家的代表团出席会议提供了资助。</w:t>
      </w:r>
    </w:p>
    <w:p w14:paraId="0B072018" w14:textId="3B53B6FF" w:rsidR="00946462" w:rsidRPr="00B17561" w:rsidRDefault="00946462"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lastRenderedPageBreak/>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5A0400" w:rsidRPr="00B17561">
        <w:rPr>
          <w:rFonts w:ascii="SimSun" w:hAnsi="SimSun" w:hint="eastAsia"/>
          <w:sz w:val="21"/>
          <w:szCs w:val="22"/>
        </w:rPr>
        <w:t>与会</w:t>
      </w:r>
      <w:r w:rsidR="00E06056" w:rsidRPr="00B17561">
        <w:rPr>
          <w:rFonts w:ascii="SimSun" w:hAnsi="SimSun" w:hint="eastAsia"/>
          <w:sz w:val="21"/>
          <w:szCs w:val="22"/>
        </w:rPr>
        <w:t>人员</w:t>
      </w:r>
      <w:r w:rsidR="005A0400" w:rsidRPr="00B17561">
        <w:rPr>
          <w:rFonts w:ascii="SimSun" w:hAnsi="SimSun" w:hint="eastAsia"/>
          <w:sz w:val="21"/>
          <w:szCs w:val="22"/>
        </w:rPr>
        <w:t>名单见本报告附件一。</w:t>
      </w:r>
    </w:p>
    <w:p w14:paraId="27643E80" w14:textId="3B066023" w:rsidR="00A82446" w:rsidRPr="00B17561" w:rsidRDefault="005A0400"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议程第1项：会议开幕</w:t>
      </w:r>
    </w:p>
    <w:p w14:paraId="60EEECBC" w14:textId="6972E2F8" w:rsidR="00F65E57" w:rsidRPr="00B17561" w:rsidRDefault="001719E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00E96ACB"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F17BE" w:rsidRPr="00B17561">
        <w:rPr>
          <w:rFonts w:ascii="SimSun" w:hAnsi="SimSun" w:hint="eastAsia"/>
          <w:sz w:val="21"/>
          <w:szCs w:val="22"/>
        </w:rPr>
        <w:t>第六届会议由产权组织总干事弗朗西斯·高锐先生主持开幕，他向与会者表示欢迎，并强调产权组织标准在提供知识产权数据处理和交换的通用框架，确保全球</w:t>
      </w:r>
      <w:r w:rsidR="00F7360F" w:rsidRPr="00B17561">
        <w:rPr>
          <w:rFonts w:ascii="SimSun" w:hAnsi="SimSun" w:hint="eastAsia"/>
          <w:sz w:val="21"/>
          <w:szCs w:val="22"/>
        </w:rPr>
        <w:t>获取</w:t>
      </w:r>
      <w:r w:rsidR="00CF17BE" w:rsidRPr="00B17561">
        <w:rPr>
          <w:rFonts w:ascii="SimSun" w:hAnsi="SimSun" w:hint="eastAsia"/>
          <w:sz w:val="21"/>
          <w:szCs w:val="22"/>
        </w:rPr>
        <w:t>的知识产权信息质量方面的重要作用。</w:t>
      </w:r>
      <w:r w:rsidR="00791C6F" w:rsidRPr="00B17561">
        <w:rPr>
          <w:rFonts w:ascii="SimSun" w:hAnsi="SimSun" w:hint="eastAsia"/>
          <w:sz w:val="21"/>
          <w:szCs w:val="22"/>
        </w:rPr>
        <w:t>他还强调，由于</w:t>
      </w:r>
      <w:r w:rsidR="00F07874" w:rsidRPr="00B17561">
        <w:rPr>
          <w:rFonts w:ascii="SimSun" w:hAnsi="SimSun" w:hint="eastAsia"/>
          <w:sz w:val="21"/>
          <w:szCs w:val="22"/>
        </w:rPr>
        <w:t>全球</w:t>
      </w:r>
      <w:r w:rsidR="004011F3" w:rsidRPr="00B17561">
        <w:rPr>
          <w:rFonts w:ascii="SimSun" w:hAnsi="SimSun" w:hint="eastAsia"/>
          <w:sz w:val="21"/>
          <w:szCs w:val="22"/>
        </w:rPr>
        <w:t>和</w:t>
      </w:r>
      <w:r w:rsidR="004B2D10" w:rsidRPr="00B17561">
        <w:rPr>
          <w:rFonts w:ascii="SimSun" w:hAnsi="SimSun" w:hint="eastAsia"/>
          <w:sz w:val="21"/>
          <w:szCs w:val="22"/>
        </w:rPr>
        <w:t>各</w:t>
      </w:r>
      <w:r w:rsidR="00E365E5" w:rsidRPr="00B17561">
        <w:rPr>
          <w:rFonts w:ascii="SimSun" w:hAnsi="SimSun" w:hint="eastAsia"/>
          <w:sz w:val="21"/>
          <w:szCs w:val="22"/>
        </w:rPr>
        <w:t>知识产权局</w:t>
      </w:r>
      <w:r w:rsidR="00791C6F" w:rsidRPr="00B17561">
        <w:rPr>
          <w:rFonts w:ascii="SimSun" w:hAnsi="SimSun" w:hint="eastAsia"/>
          <w:sz w:val="21"/>
          <w:szCs w:val="22"/>
        </w:rPr>
        <w:t>使用</w:t>
      </w:r>
      <w:r w:rsidR="00E365E5" w:rsidRPr="00B17561">
        <w:rPr>
          <w:rFonts w:ascii="SimSun" w:hAnsi="SimSun" w:hint="eastAsia"/>
          <w:sz w:val="21"/>
          <w:szCs w:val="22"/>
        </w:rPr>
        <w:t>的</w:t>
      </w:r>
      <w:r w:rsidR="00791C6F" w:rsidRPr="00B17561">
        <w:rPr>
          <w:rFonts w:ascii="SimSun" w:hAnsi="SimSun" w:hint="eastAsia"/>
          <w:sz w:val="21"/>
          <w:szCs w:val="22"/>
        </w:rPr>
        <w:t>技术</w:t>
      </w:r>
      <w:r w:rsidR="00E365E5" w:rsidRPr="00B17561">
        <w:rPr>
          <w:rFonts w:ascii="SimSun" w:hAnsi="SimSun" w:hint="eastAsia"/>
          <w:sz w:val="21"/>
          <w:szCs w:val="22"/>
        </w:rPr>
        <w:t>都在</w:t>
      </w:r>
      <w:r w:rsidR="004011F3" w:rsidRPr="00B17561">
        <w:rPr>
          <w:rFonts w:ascii="SimSun" w:hAnsi="SimSun" w:hint="eastAsia"/>
          <w:sz w:val="21"/>
          <w:szCs w:val="22"/>
        </w:rPr>
        <w:t>不断发展</w:t>
      </w:r>
      <w:r w:rsidR="00791C6F" w:rsidRPr="00B17561">
        <w:rPr>
          <w:rFonts w:ascii="SimSun" w:hAnsi="SimSun" w:hint="eastAsia"/>
          <w:sz w:val="21"/>
          <w:szCs w:val="22"/>
        </w:rPr>
        <w:t>，标准委员会的工作越来越重</w:t>
      </w:r>
      <w:r w:rsidR="00305DBE">
        <w:rPr>
          <w:rFonts w:ascii="SimSun" w:hAnsi="SimSun" w:hint="cs"/>
          <w:sz w:val="21"/>
          <w:szCs w:val="22"/>
        </w:rPr>
        <w:t>‍</w:t>
      </w:r>
      <w:r w:rsidR="00791C6F" w:rsidRPr="00B17561">
        <w:rPr>
          <w:rFonts w:ascii="SimSun" w:hAnsi="SimSun" w:hint="eastAsia"/>
          <w:sz w:val="21"/>
          <w:szCs w:val="22"/>
        </w:rPr>
        <w:t>要。</w:t>
      </w:r>
    </w:p>
    <w:p w14:paraId="30E65A90" w14:textId="4FA1BCC9" w:rsidR="00A82446" w:rsidRPr="00B17561" w:rsidRDefault="00BA1B4A"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议程第2项：选举主席和两名副主席</w:t>
      </w:r>
    </w:p>
    <w:p w14:paraId="102D0422" w14:textId="4D9A8D08" w:rsidR="00E96ACB" w:rsidRPr="00B17561" w:rsidRDefault="001719E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00E96ACB"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E365E5" w:rsidRPr="00B17561">
        <w:rPr>
          <w:rFonts w:ascii="SimSun" w:hAnsi="SimSun" w:hint="eastAsia"/>
          <w:sz w:val="21"/>
          <w:szCs w:val="22"/>
        </w:rPr>
        <w:t>根据惯例，标准委员会一致确认</w:t>
      </w:r>
      <w:r w:rsidR="00EF338C" w:rsidRPr="00B17561">
        <w:rPr>
          <w:rFonts w:ascii="SimSun" w:hAnsi="SimSun" w:hint="eastAsia"/>
          <w:sz w:val="21"/>
          <w:szCs w:val="22"/>
        </w:rPr>
        <w:t>卡特娅·布拉贝克女士（德国）担任主席，选举阿尔弗雷多·苏埃斯库姆大使（巴拿马）担任副主席。</w:t>
      </w:r>
    </w:p>
    <w:p w14:paraId="7B2ACC57" w14:textId="24AE55E0" w:rsidR="00946462" w:rsidRPr="00B17561" w:rsidRDefault="00946462"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4D2626" w:rsidRPr="00B17561">
        <w:rPr>
          <w:rFonts w:ascii="SimSun" w:hAnsi="SimSun" w:hint="eastAsia"/>
          <w:sz w:val="21"/>
          <w:szCs w:val="22"/>
        </w:rPr>
        <w:t>标准科科长尹泳</w:t>
      </w:r>
      <w:r w:rsidR="004D2626" w:rsidRPr="005C1A3C">
        <w:rPr>
          <w:rFonts w:ascii="SimSun-ExtB" w:eastAsia="SimSun-ExtB" w:hAnsi="SimSun-ExtB" w:cs="SimSun-ExtB" w:hint="eastAsia"/>
          <w:sz w:val="21"/>
          <w:szCs w:val="22"/>
        </w:rPr>
        <w:t>𨥤</w:t>
      </w:r>
      <w:r w:rsidR="004D2626" w:rsidRPr="00B17561">
        <w:rPr>
          <w:rFonts w:ascii="SimSun" w:hAnsi="SimSun" w:hint="eastAsia"/>
          <w:sz w:val="21"/>
          <w:szCs w:val="22"/>
        </w:rPr>
        <w:t>担任会议秘书。</w:t>
      </w:r>
    </w:p>
    <w:p w14:paraId="7F39E362" w14:textId="69E416BB" w:rsidR="00A82446" w:rsidRPr="00262752" w:rsidRDefault="004D2626" w:rsidP="00262752">
      <w:pPr>
        <w:pStyle w:val="Heading2"/>
        <w:overflowPunct w:val="0"/>
        <w:spacing w:beforeLines="100" w:afterLines="50" w:after="120" w:line="340" w:lineRule="atLeast"/>
        <w:rPr>
          <w:rFonts w:ascii="STXihei" w:eastAsia="STXihei" w:hAnsi="STXihei"/>
          <w:sz w:val="21"/>
          <w:szCs w:val="22"/>
        </w:rPr>
      </w:pPr>
      <w:r w:rsidRPr="00262752">
        <w:rPr>
          <w:rFonts w:ascii="STXihei" w:eastAsia="STXihei" w:hAnsi="STXihei" w:hint="eastAsia"/>
          <w:sz w:val="21"/>
          <w:szCs w:val="22"/>
        </w:rPr>
        <w:t>讨论议程项目</w:t>
      </w:r>
    </w:p>
    <w:p w14:paraId="6AD52886" w14:textId="72082184" w:rsidR="00A82446" w:rsidRPr="00B17561" w:rsidRDefault="004D2626"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议程第3项：通过议程</w:t>
      </w:r>
    </w:p>
    <w:p w14:paraId="0E809BB0" w14:textId="70E9989D" w:rsidR="00A82446"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4D2626" w:rsidRPr="00B17561">
        <w:rPr>
          <w:rFonts w:ascii="SimSun" w:hAnsi="SimSun" w:hint="eastAsia"/>
          <w:sz w:val="21"/>
          <w:szCs w:val="22"/>
        </w:rPr>
        <w:t>标准委员会一致通过了文件CWS/6/1 P</w:t>
      </w:r>
      <w:r w:rsidR="00262752">
        <w:rPr>
          <w:rFonts w:ascii="SimSun" w:hAnsi="SimSun" w:hint="eastAsia"/>
          <w:sz w:val="21"/>
          <w:szCs w:val="22"/>
        </w:rPr>
        <w:t>rov</w:t>
      </w:r>
      <w:r w:rsidR="004D2626" w:rsidRPr="00B17561">
        <w:rPr>
          <w:rFonts w:ascii="SimSun" w:hAnsi="SimSun" w:hint="eastAsia"/>
          <w:sz w:val="21"/>
          <w:szCs w:val="22"/>
        </w:rPr>
        <w:t>.2中拟议的议程，见本报告附件二。</w:t>
      </w:r>
    </w:p>
    <w:p w14:paraId="52BFE77A" w14:textId="338A1AAB" w:rsidR="00946462" w:rsidRPr="00262752" w:rsidRDefault="00263AD1" w:rsidP="00262752">
      <w:pPr>
        <w:pStyle w:val="Heading2"/>
        <w:overflowPunct w:val="0"/>
        <w:spacing w:beforeLines="100" w:afterLines="50" w:after="120" w:line="340" w:lineRule="atLeast"/>
        <w:rPr>
          <w:rFonts w:ascii="STXihei" w:eastAsia="STXihei" w:hAnsi="STXihei"/>
          <w:sz w:val="21"/>
          <w:szCs w:val="22"/>
        </w:rPr>
      </w:pPr>
      <w:r w:rsidRPr="00262752">
        <w:rPr>
          <w:rFonts w:ascii="STXihei" w:eastAsia="STXihei" w:hAnsi="STXihei" w:hint="eastAsia"/>
          <w:sz w:val="21"/>
          <w:szCs w:val="22"/>
        </w:rPr>
        <w:t>演示报告</w:t>
      </w:r>
    </w:p>
    <w:p w14:paraId="27200D9D" w14:textId="011B2A9E" w:rsidR="00946462" w:rsidRPr="00B17561" w:rsidRDefault="00946462" w:rsidP="00C76033">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263AD1" w:rsidRPr="00B17561">
        <w:rPr>
          <w:rFonts w:ascii="SimSun" w:hAnsi="SimSun" w:hint="eastAsia"/>
          <w:sz w:val="21"/>
          <w:szCs w:val="22"/>
        </w:rPr>
        <w:t>标准委员会本届会议上所作的演示报告以及工作文件可见产权组织网站：</w:t>
      </w:r>
      <w:hyperlink r:id="rId9" w:history="1">
        <w:r w:rsidR="00C76033" w:rsidRPr="00C76033">
          <w:rPr>
            <w:rStyle w:val="Hyperlink"/>
            <w:rFonts w:ascii="SimSun" w:hAnsi="SimSun" w:hint="eastAsia"/>
            <w:color w:val="auto"/>
            <w:sz w:val="21"/>
            <w:szCs w:val="21"/>
            <w:u w:val="none"/>
          </w:rPr>
          <w:t>http://www.wipo.</w:t>
        </w:r>
        <w:r w:rsidR="00C76033" w:rsidRPr="00C76033">
          <w:rPr>
            <w:rStyle w:val="Hyperlink"/>
            <w:rFonts w:ascii="MS Gothic" w:eastAsia="MS Gothic" w:hAnsi="MS Gothic" w:cs="MS Gothic" w:hint="eastAsia"/>
            <w:color w:val="auto"/>
            <w:sz w:val="21"/>
            <w:szCs w:val="21"/>
            <w:u w:val="none"/>
          </w:rPr>
          <w:t>‌‌</w:t>
        </w:r>
        <w:r w:rsidR="00C76033" w:rsidRPr="00C76033">
          <w:rPr>
            <w:rStyle w:val="Hyperlink"/>
            <w:rFonts w:ascii="SimSun" w:hAnsi="SimSun" w:hint="eastAsia"/>
            <w:color w:val="auto"/>
            <w:sz w:val="21"/>
            <w:szCs w:val="21"/>
            <w:u w:val="none"/>
          </w:rPr>
          <w:t>int/meetings/zh/details.jsp?meeting_id=46430</w:t>
        </w:r>
      </w:hyperlink>
      <w:r w:rsidR="00263AD1" w:rsidRPr="00B17561">
        <w:rPr>
          <w:rFonts w:ascii="SimSun" w:hAnsi="SimSun" w:hint="eastAsia"/>
          <w:sz w:val="21"/>
          <w:szCs w:val="22"/>
        </w:rPr>
        <w:t>。</w:t>
      </w:r>
    </w:p>
    <w:p w14:paraId="130C2622" w14:textId="2A7E3EC3" w:rsidR="00946462" w:rsidRPr="00262752" w:rsidRDefault="00263AD1" w:rsidP="00262752">
      <w:pPr>
        <w:pStyle w:val="Heading2"/>
        <w:overflowPunct w:val="0"/>
        <w:spacing w:beforeLines="100" w:afterLines="50" w:after="120" w:line="340" w:lineRule="atLeast"/>
        <w:rPr>
          <w:rFonts w:ascii="STXihei" w:eastAsia="STXihei" w:hAnsi="STXihei"/>
          <w:sz w:val="21"/>
          <w:szCs w:val="22"/>
        </w:rPr>
      </w:pPr>
      <w:r w:rsidRPr="00262752">
        <w:rPr>
          <w:rFonts w:ascii="STXihei" w:eastAsia="STXihei" w:hAnsi="STXihei" w:hint="eastAsia"/>
          <w:sz w:val="21"/>
          <w:szCs w:val="22"/>
        </w:rPr>
        <w:t>讨论、结论和决定</w:t>
      </w:r>
    </w:p>
    <w:p w14:paraId="541F9B66" w14:textId="017E04F9" w:rsidR="00946462" w:rsidRPr="00B17561" w:rsidRDefault="00946462"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263AD1" w:rsidRPr="00B17561">
        <w:rPr>
          <w:rFonts w:ascii="SimSun" w:hAnsi="SimSun" w:hint="eastAsia"/>
          <w:sz w:val="21"/>
          <w:szCs w:val="22"/>
        </w:rPr>
        <w:t>依照1979年9月24日至10月2日举行的产权组织领导机构第十届系列会议的决定（见文件AB/X/32第51段和第52段），本届会议的报告仅反映标准委员会的各项结论（决定、建议、意见等），尤其不反映任何与会者的发言，除非是在标准委员会任何具体结论作出后对结论表示或者再次表示的保留意见。</w:t>
      </w:r>
    </w:p>
    <w:p w14:paraId="76E15DEA" w14:textId="0560B07A" w:rsidR="0056448F" w:rsidRPr="00B17561" w:rsidRDefault="00F06AA5"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rPr>
        <w:t>议程第4项：</w:t>
      </w:r>
      <w:r w:rsidR="00263AD1" w:rsidRPr="00262752">
        <w:rPr>
          <w:rFonts w:ascii="SimSun" w:hAnsi="SimSun" w:hint="eastAsia"/>
          <w:sz w:val="21"/>
          <w:szCs w:val="22"/>
        </w:rPr>
        <w:t>产权</w:t>
      </w:r>
      <w:r w:rsidR="00263AD1" w:rsidRPr="00B17561">
        <w:rPr>
          <w:rFonts w:ascii="SimSun" w:hAnsi="SimSun" w:hint="eastAsia"/>
          <w:sz w:val="21"/>
        </w:rPr>
        <w:t>组织</w:t>
      </w:r>
      <w:r w:rsidR="00263AD1" w:rsidRPr="00B17561">
        <w:rPr>
          <w:rFonts w:ascii="SimSun" w:hAnsi="SimSun" w:hint="eastAsia"/>
          <w:sz w:val="21"/>
          <w:szCs w:val="22"/>
        </w:rPr>
        <w:t>标准使用情况调查报告</w:t>
      </w:r>
    </w:p>
    <w:p w14:paraId="3EDCD5F1" w14:textId="3A23523D" w:rsidR="0014778D"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6D7973" w:rsidRPr="00B17561">
        <w:rPr>
          <w:rFonts w:ascii="SimSun" w:hAnsi="SimSun" w:hint="eastAsia"/>
          <w:sz w:val="21"/>
          <w:szCs w:val="22"/>
        </w:rPr>
        <w:t>讨论依据文件CWS/6/2进行。</w:t>
      </w:r>
    </w:p>
    <w:p w14:paraId="390842D0" w14:textId="0A3E9DEF" w:rsidR="00CF10E0"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C5773" w:rsidRPr="00B17561">
        <w:rPr>
          <w:rFonts w:ascii="SimSun" w:hAnsi="SimSun" w:hint="eastAsia"/>
          <w:sz w:val="21"/>
          <w:szCs w:val="22"/>
        </w:rPr>
        <w:t>标准委员会注意到文件CWS/6/2的内容，包括</w:t>
      </w:r>
      <w:r w:rsidR="004B2D10" w:rsidRPr="00B17561">
        <w:rPr>
          <w:rFonts w:ascii="SimSun" w:hAnsi="SimSun" w:hint="eastAsia"/>
          <w:sz w:val="21"/>
          <w:szCs w:val="22"/>
        </w:rPr>
        <w:t>有</w:t>
      </w:r>
      <w:r w:rsidR="00CC5773" w:rsidRPr="00B17561">
        <w:rPr>
          <w:rFonts w:ascii="SimSun" w:hAnsi="SimSun" w:hint="eastAsia"/>
          <w:sz w:val="21"/>
          <w:szCs w:val="22"/>
        </w:rPr>
        <w:t>49个局对调查的答复公布在“标准委员会关于产权组织标准使用情况调查”</w:t>
      </w:r>
      <w:r w:rsidR="001E229B" w:rsidRPr="00B17561">
        <w:rPr>
          <w:rFonts w:ascii="SimSun" w:hAnsi="SimSun" w:hint="eastAsia"/>
          <w:sz w:val="21"/>
          <w:szCs w:val="22"/>
        </w:rPr>
        <w:t>电子论坛</w:t>
      </w:r>
      <w:r w:rsidR="00422E81" w:rsidRPr="00B17561">
        <w:rPr>
          <w:rFonts w:ascii="SimSun" w:hAnsi="SimSun" w:hint="eastAsia"/>
          <w:sz w:val="21"/>
          <w:szCs w:val="22"/>
        </w:rPr>
        <w:t>维基</w:t>
      </w:r>
      <w:r w:rsidR="00CC5773" w:rsidRPr="00B17561">
        <w:rPr>
          <w:rFonts w:ascii="SimSun" w:hAnsi="SimSun" w:hint="eastAsia"/>
          <w:sz w:val="21"/>
          <w:szCs w:val="22"/>
        </w:rPr>
        <w:t>上，网址是</w:t>
      </w:r>
      <w:hyperlink r:id="rId10" w:history="1">
        <w:r w:rsidR="00C76033" w:rsidRPr="003E47ED">
          <w:rPr>
            <w:rStyle w:val="Hyperlink"/>
            <w:rFonts w:ascii="SimSun" w:hAnsi="SimSun" w:hint="eastAsia"/>
            <w:color w:val="auto"/>
            <w:sz w:val="21"/>
            <w:szCs w:val="22"/>
            <w:u w:val="none"/>
          </w:rPr>
          <w:t>https://www3.wipo.int/confluence/x/</w:t>
        </w:r>
        <w:r w:rsidR="00C76033" w:rsidRPr="003E47ED">
          <w:rPr>
            <w:rStyle w:val="Hyperlink"/>
            <w:rFonts w:ascii="MS Gothic" w:eastAsia="MS Gothic" w:hAnsi="MS Gothic" w:cs="MS Gothic" w:hint="eastAsia"/>
            <w:color w:val="auto"/>
            <w:sz w:val="21"/>
            <w:szCs w:val="22"/>
            <w:u w:val="none"/>
          </w:rPr>
          <w:t>‌</w:t>
        </w:r>
        <w:r w:rsidR="00C76033" w:rsidRPr="003E47ED">
          <w:rPr>
            <w:rStyle w:val="Hyperlink"/>
            <w:rFonts w:ascii="SimSun" w:hAnsi="SimSun" w:hint="eastAsia"/>
            <w:color w:val="auto"/>
            <w:sz w:val="21"/>
            <w:szCs w:val="22"/>
            <w:u w:val="none"/>
          </w:rPr>
          <w:t>OADDB</w:t>
        </w:r>
      </w:hyperlink>
      <w:r w:rsidR="00CC5773" w:rsidRPr="00B17561">
        <w:rPr>
          <w:rFonts w:ascii="SimSun" w:hAnsi="SimSun" w:hint="eastAsia"/>
          <w:sz w:val="21"/>
          <w:szCs w:val="22"/>
        </w:rPr>
        <w:t>。标准委员会还注意到，自委员会上届会议以来，没有一个</w:t>
      </w:r>
      <w:r w:rsidR="00F81062" w:rsidRPr="00B17561">
        <w:rPr>
          <w:rFonts w:ascii="SimSun" w:hAnsi="SimSun" w:hint="eastAsia"/>
          <w:sz w:val="21"/>
          <w:szCs w:val="22"/>
        </w:rPr>
        <w:t>工业</w:t>
      </w:r>
      <w:r w:rsidR="00CC5773" w:rsidRPr="00B17561">
        <w:rPr>
          <w:rFonts w:ascii="SimSun" w:hAnsi="SimSun" w:hint="eastAsia"/>
          <w:sz w:val="21"/>
          <w:szCs w:val="22"/>
        </w:rPr>
        <w:t>产权局在答复中要求为其执行产权组织标准提供技术咨询和援助。</w:t>
      </w:r>
    </w:p>
    <w:p w14:paraId="67D5F91C" w14:textId="041922CF" w:rsidR="00613F63"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C5773" w:rsidRPr="00B17561">
        <w:rPr>
          <w:rFonts w:ascii="SimSun" w:hAnsi="SimSun" w:hint="eastAsia"/>
          <w:sz w:val="21"/>
          <w:szCs w:val="22"/>
        </w:rPr>
        <w:t>标准委员会注意到调查在获得各</w:t>
      </w:r>
      <w:r w:rsidR="00F81062" w:rsidRPr="00B17561">
        <w:rPr>
          <w:rFonts w:ascii="SimSun" w:hAnsi="SimSun" w:hint="eastAsia"/>
          <w:sz w:val="21"/>
          <w:szCs w:val="22"/>
        </w:rPr>
        <w:t>工业</w:t>
      </w:r>
      <w:r w:rsidR="00CC5773" w:rsidRPr="00B17561">
        <w:rPr>
          <w:rFonts w:ascii="SimSun" w:hAnsi="SimSun" w:hint="eastAsia"/>
          <w:sz w:val="21"/>
          <w:szCs w:val="22"/>
        </w:rPr>
        <w:t>产权局执行产权组织标准的做法信息方面的作用，这可以帮助</w:t>
      </w:r>
      <w:r w:rsidR="004B2D10" w:rsidRPr="00B17561">
        <w:rPr>
          <w:rFonts w:ascii="SimSun" w:hAnsi="SimSun" w:hint="eastAsia"/>
          <w:sz w:val="21"/>
          <w:szCs w:val="22"/>
        </w:rPr>
        <w:t>知识</w:t>
      </w:r>
      <w:r w:rsidR="00CC5773" w:rsidRPr="00B17561">
        <w:rPr>
          <w:rFonts w:ascii="SimSun" w:hAnsi="SimSun" w:hint="eastAsia"/>
          <w:sz w:val="21"/>
          <w:szCs w:val="22"/>
        </w:rPr>
        <w:t>产权信息用户分析</w:t>
      </w:r>
      <w:r w:rsidR="004B2D10" w:rsidRPr="00B17561">
        <w:rPr>
          <w:rFonts w:ascii="SimSun" w:hAnsi="SimSun" w:hint="eastAsia"/>
          <w:sz w:val="21"/>
          <w:szCs w:val="22"/>
        </w:rPr>
        <w:t>知识</w:t>
      </w:r>
      <w:r w:rsidR="00CC5773" w:rsidRPr="00B17561">
        <w:rPr>
          <w:rFonts w:ascii="SimSun" w:hAnsi="SimSun" w:hint="eastAsia"/>
          <w:sz w:val="21"/>
          <w:szCs w:val="22"/>
        </w:rPr>
        <w:t>产权文件，同时也成为了其他</w:t>
      </w:r>
      <w:r w:rsidR="00F81062" w:rsidRPr="00B17561">
        <w:rPr>
          <w:rFonts w:ascii="SimSun" w:hAnsi="SimSun" w:hint="eastAsia"/>
          <w:sz w:val="21"/>
          <w:szCs w:val="22"/>
        </w:rPr>
        <w:t>工业</w:t>
      </w:r>
      <w:r w:rsidR="00CC5773" w:rsidRPr="00B17561">
        <w:rPr>
          <w:rFonts w:ascii="SimSun" w:hAnsi="SimSun" w:hint="eastAsia"/>
          <w:sz w:val="21"/>
          <w:szCs w:val="22"/>
        </w:rPr>
        <w:t>产权局了解</w:t>
      </w:r>
      <w:r w:rsidR="004B2D10" w:rsidRPr="00B17561">
        <w:rPr>
          <w:rFonts w:ascii="SimSun" w:hAnsi="SimSun" w:hint="eastAsia"/>
          <w:sz w:val="21"/>
          <w:szCs w:val="22"/>
        </w:rPr>
        <w:t>知识</w:t>
      </w:r>
      <w:r w:rsidR="00CC5773" w:rsidRPr="00B17561">
        <w:rPr>
          <w:rFonts w:ascii="SimSun" w:hAnsi="SimSun" w:hint="eastAsia"/>
          <w:sz w:val="21"/>
          <w:szCs w:val="22"/>
        </w:rPr>
        <w:t>产权信息和文献领域现有做法的宝贵资料。</w:t>
      </w:r>
    </w:p>
    <w:p w14:paraId="0CF7EB40" w14:textId="295CEBE3" w:rsidR="00466B0E"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C5773" w:rsidRPr="00B17561">
        <w:rPr>
          <w:rFonts w:ascii="SimSun" w:hAnsi="SimSun" w:hint="eastAsia"/>
          <w:sz w:val="21"/>
        </w:rPr>
        <w:t>标准委员会鼓励未提交调查答复的</w:t>
      </w:r>
      <w:r w:rsidR="00F81062" w:rsidRPr="00B17561">
        <w:rPr>
          <w:rFonts w:ascii="SimSun" w:hAnsi="SimSun" w:hint="eastAsia"/>
          <w:sz w:val="21"/>
        </w:rPr>
        <w:t>工业</w:t>
      </w:r>
      <w:r w:rsidR="00CC5773" w:rsidRPr="00B17561">
        <w:rPr>
          <w:rFonts w:ascii="SimSun" w:hAnsi="SimSun" w:hint="eastAsia"/>
          <w:sz w:val="21"/>
        </w:rPr>
        <w:t>产权局提交答复。标准委员会请秘书处发出通函，邀请各</w:t>
      </w:r>
      <w:r w:rsidR="00F81062" w:rsidRPr="00B17561">
        <w:rPr>
          <w:rFonts w:ascii="SimSun" w:hAnsi="SimSun" w:hint="eastAsia"/>
          <w:sz w:val="21"/>
        </w:rPr>
        <w:t>工业</w:t>
      </w:r>
      <w:r w:rsidR="00CC5773" w:rsidRPr="00B17561">
        <w:rPr>
          <w:rFonts w:ascii="SimSun" w:hAnsi="SimSun" w:hint="eastAsia"/>
          <w:sz w:val="21"/>
        </w:rPr>
        <w:t>产权局对调查作出答复。</w:t>
      </w:r>
    </w:p>
    <w:p w14:paraId="4CF6DB28" w14:textId="0B739A10" w:rsidR="007D1463" w:rsidRPr="00B17561" w:rsidRDefault="00974D13"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lastRenderedPageBreak/>
        <w:t>议程第5项（a）款：信通技术战略与人工智能会议的建议</w:t>
      </w:r>
    </w:p>
    <w:p w14:paraId="35426A12" w14:textId="4E87AD78" w:rsidR="007D1463"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74D13" w:rsidRPr="00B17561">
        <w:rPr>
          <w:rFonts w:ascii="SimSun" w:hAnsi="SimSun" w:hint="eastAsia"/>
          <w:sz w:val="21"/>
          <w:szCs w:val="22"/>
        </w:rPr>
        <w:t>讨论依据文件CWS/6/3进行。</w:t>
      </w:r>
    </w:p>
    <w:p w14:paraId="4FEBF487" w14:textId="64E4E15C" w:rsidR="000167AF"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671A36" w:rsidRPr="00B17561">
        <w:rPr>
          <w:rFonts w:ascii="SimSun" w:hAnsi="SimSun" w:hint="eastAsia"/>
          <w:sz w:val="21"/>
          <w:szCs w:val="22"/>
        </w:rPr>
        <w:t>标准委员会注意到信通技术战略与人工智能</w:t>
      </w:r>
      <w:r w:rsidR="00EE610E" w:rsidRPr="00B17561">
        <w:rPr>
          <w:rFonts w:ascii="SimSun" w:hAnsi="SimSun" w:hint="eastAsia"/>
          <w:sz w:val="21"/>
          <w:szCs w:val="22"/>
        </w:rPr>
        <w:t>问题</w:t>
      </w:r>
      <w:r w:rsidR="00671A36" w:rsidRPr="00B17561">
        <w:rPr>
          <w:rFonts w:ascii="SimSun" w:hAnsi="SimSun" w:hint="eastAsia"/>
          <w:sz w:val="21"/>
          <w:szCs w:val="22"/>
        </w:rPr>
        <w:t>会议编拟的40项建议，国际局</w:t>
      </w:r>
      <w:r w:rsidR="00EE610E" w:rsidRPr="00B17561">
        <w:rPr>
          <w:rFonts w:ascii="SimSun" w:hAnsi="SimSun" w:hint="eastAsia"/>
          <w:sz w:val="21"/>
          <w:szCs w:val="22"/>
        </w:rPr>
        <w:t>召开此次会议的目的是交流有关信通技术和业务管理领域的观点和经验，以及有效的</w:t>
      </w:r>
      <w:r w:rsidR="00F81062" w:rsidRPr="00B17561">
        <w:rPr>
          <w:rFonts w:ascii="SimSun" w:hAnsi="SimSun" w:hint="eastAsia"/>
          <w:sz w:val="21"/>
          <w:szCs w:val="22"/>
        </w:rPr>
        <w:t>工业</w:t>
      </w:r>
      <w:r w:rsidR="00EE610E" w:rsidRPr="00B17561">
        <w:rPr>
          <w:rFonts w:ascii="SimSun" w:hAnsi="SimSun" w:hint="eastAsia"/>
          <w:sz w:val="21"/>
          <w:szCs w:val="22"/>
        </w:rPr>
        <w:t>产权局管理</w:t>
      </w:r>
      <w:r w:rsidR="00FA66AF" w:rsidRPr="00B17561">
        <w:rPr>
          <w:rFonts w:ascii="SimSun" w:hAnsi="SimSun" w:hint="eastAsia"/>
          <w:sz w:val="21"/>
          <w:szCs w:val="22"/>
        </w:rPr>
        <w:t>。秘书处将这40</w:t>
      </w:r>
      <w:r w:rsidR="003965E0" w:rsidRPr="00B17561">
        <w:rPr>
          <w:rFonts w:ascii="SimSun" w:hAnsi="SimSun" w:hint="eastAsia"/>
          <w:sz w:val="21"/>
          <w:szCs w:val="22"/>
        </w:rPr>
        <w:t>项建议按三个领域进行了分组：与标准委员会现有或拟议</w:t>
      </w:r>
      <w:r w:rsidR="00FA66AF" w:rsidRPr="00B17561">
        <w:rPr>
          <w:rFonts w:ascii="SimSun" w:hAnsi="SimSun" w:hint="eastAsia"/>
          <w:sz w:val="21"/>
          <w:szCs w:val="22"/>
        </w:rPr>
        <w:t>任务相关的建议（第</w:t>
      </w:r>
      <w:r w:rsidR="008F6838" w:rsidRPr="00B17561">
        <w:rPr>
          <w:rFonts w:ascii="SimSun" w:hAnsi="SimSun" w:hint="eastAsia"/>
          <w:sz w:val="21"/>
          <w:szCs w:val="22"/>
        </w:rPr>
        <w:t>一</w:t>
      </w:r>
      <w:r w:rsidR="00FA66AF" w:rsidRPr="00B17561">
        <w:rPr>
          <w:rFonts w:ascii="SimSun" w:hAnsi="SimSun" w:hint="eastAsia"/>
          <w:sz w:val="21"/>
          <w:szCs w:val="22"/>
        </w:rPr>
        <w:t>组），与标准委员会未来潜在活动相关的建议（第</w:t>
      </w:r>
      <w:r w:rsidR="008F6838" w:rsidRPr="00B17561">
        <w:rPr>
          <w:rFonts w:ascii="SimSun" w:hAnsi="SimSun" w:hint="eastAsia"/>
          <w:sz w:val="21"/>
          <w:szCs w:val="22"/>
        </w:rPr>
        <w:t>二</w:t>
      </w:r>
      <w:r w:rsidR="00FA66AF" w:rsidRPr="00B17561">
        <w:rPr>
          <w:rFonts w:ascii="SimSun" w:hAnsi="SimSun" w:hint="eastAsia"/>
          <w:sz w:val="21"/>
          <w:szCs w:val="22"/>
        </w:rPr>
        <w:t>组），以及似乎与标准委员会未来近期不相关的建议（第</w:t>
      </w:r>
      <w:r w:rsidR="008F6838" w:rsidRPr="00B17561">
        <w:rPr>
          <w:rFonts w:ascii="SimSun" w:hAnsi="SimSun" w:hint="eastAsia"/>
          <w:sz w:val="21"/>
          <w:szCs w:val="22"/>
        </w:rPr>
        <w:t>三</w:t>
      </w:r>
      <w:r w:rsidR="00FA66AF" w:rsidRPr="00B17561">
        <w:rPr>
          <w:rFonts w:ascii="SimSun" w:hAnsi="SimSun" w:hint="eastAsia"/>
          <w:sz w:val="21"/>
          <w:szCs w:val="22"/>
        </w:rPr>
        <w:t>组）。秘书处提议标准委员会工作队考虑第</w:t>
      </w:r>
      <w:r w:rsidR="003965E0" w:rsidRPr="00B17561">
        <w:rPr>
          <w:rFonts w:ascii="SimSun" w:hAnsi="SimSun" w:hint="eastAsia"/>
          <w:sz w:val="21"/>
          <w:szCs w:val="22"/>
        </w:rPr>
        <w:t>一</w:t>
      </w:r>
      <w:r w:rsidR="00FA66AF" w:rsidRPr="00B17561">
        <w:rPr>
          <w:rFonts w:ascii="SimSun" w:hAnsi="SimSun" w:hint="eastAsia"/>
          <w:sz w:val="21"/>
          <w:szCs w:val="22"/>
        </w:rPr>
        <w:t>组中</w:t>
      </w:r>
      <w:r w:rsidR="003965E0" w:rsidRPr="00B17561">
        <w:rPr>
          <w:rFonts w:ascii="SimSun" w:hAnsi="SimSun" w:hint="eastAsia"/>
          <w:sz w:val="21"/>
          <w:szCs w:val="22"/>
        </w:rPr>
        <w:t>相关的</w:t>
      </w:r>
      <w:r w:rsidR="00FA66AF" w:rsidRPr="00B17561">
        <w:rPr>
          <w:rFonts w:ascii="SimSun" w:hAnsi="SimSun" w:hint="eastAsia"/>
          <w:sz w:val="21"/>
          <w:szCs w:val="22"/>
        </w:rPr>
        <w:t>建议，并报告它们各自任务所需采取的进一步行动，包括在需要时提出修改各自任务说明的提案。</w:t>
      </w:r>
    </w:p>
    <w:p w14:paraId="7D7158A7" w14:textId="0160F441" w:rsidR="00A62AE9" w:rsidRPr="00B17561" w:rsidRDefault="00D071E4"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FA66AF" w:rsidRPr="00B17561">
        <w:rPr>
          <w:rFonts w:ascii="SimSun" w:hAnsi="SimSun" w:hint="eastAsia"/>
          <w:sz w:val="21"/>
        </w:rPr>
        <w:t>标准委员会审议了</w:t>
      </w:r>
      <w:r w:rsidR="00FA66AF" w:rsidRPr="00262752">
        <w:rPr>
          <w:rFonts w:ascii="SimSun" w:hAnsi="SimSun" w:hint="eastAsia"/>
          <w:sz w:val="21"/>
          <w:szCs w:val="22"/>
        </w:rPr>
        <w:t>秘书处</w:t>
      </w:r>
      <w:r w:rsidR="00FA66AF" w:rsidRPr="00B17561">
        <w:rPr>
          <w:rFonts w:ascii="SimSun" w:hAnsi="SimSun" w:hint="eastAsia"/>
          <w:sz w:val="21"/>
        </w:rPr>
        <w:t>对40项建议的分析以及文件CWS/6/3的附件中提到的与其活动的相关</w:t>
      </w:r>
      <w:r w:rsidR="003F51A5">
        <w:rPr>
          <w:rFonts w:ascii="SimSun" w:hAnsi="SimSun"/>
          <w:sz w:val="21"/>
          <w:szCs w:val="22"/>
        </w:rPr>
        <w:t>‍</w:t>
      </w:r>
      <w:r w:rsidR="00FA66AF" w:rsidRPr="00B17561">
        <w:rPr>
          <w:rFonts w:ascii="SimSun" w:hAnsi="SimSun" w:hint="eastAsia"/>
          <w:sz w:val="21"/>
        </w:rPr>
        <w:t>性。</w:t>
      </w:r>
    </w:p>
    <w:p w14:paraId="2A10BD87" w14:textId="7EFE5EE5" w:rsidR="00037690"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FA66AF" w:rsidRPr="00B17561">
        <w:rPr>
          <w:rFonts w:ascii="SimSun" w:hAnsi="SimSun" w:hint="eastAsia"/>
          <w:sz w:val="21"/>
        </w:rPr>
        <w:t>标准委员会批准了秘书处的提议，并要求各工作队在标准委员会第七届会议上报告所需采取的行动进展。</w:t>
      </w:r>
    </w:p>
    <w:p w14:paraId="12F3F29E" w14:textId="7A757C53" w:rsidR="00381530"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8F6838" w:rsidRPr="00B17561">
        <w:rPr>
          <w:rFonts w:ascii="SimSun" w:hAnsi="SimSun" w:hint="eastAsia"/>
          <w:sz w:val="21"/>
          <w:szCs w:val="22"/>
        </w:rPr>
        <w:t>秘书处</w:t>
      </w:r>
      <w:r w:rsidR="00ED2E98" w:rsidRPr="00B17561">
        <w:rPr>
          <w:rFonts w:ascii="SimSun" w:hAnsi="SimSun" w:hint="eastAsia"/>
          <w:sz w:val="21"/>
          <w:szCs w:val="22"/>
        </w:rPr>
        <w:t>提</w:t>
      </w:r>
      <w:r w:rsidR="00F43CD8" w:rsidRPr="00B17561">
        <w:rPr>
          <w:rFonts w:ascii="SimSun" w:hAnsi="SimSun" w:hint="eastAsia"/>
          <w:sz w:val="21"/>
          <w:szCs w:val="22"/>
        </w:rPr>
        <w:t>议设立一项新任务</w:t>
      </w:r>
      <w:r w:rsidR="00ED2E98" w:rsidRPr="00B17561">
        <w:rPr>
          <w:rFonts w:ascii="SimSun" w:hAnsi="SimSun" w:hint="eastAsia"/>
          <w:sz w:val="21"/>
          <w:szCs w:val="22"/>
        </w:rPr>
        <w:t>以审查第二组和第三组中的建议，并为产权组织标准的未来发展和强化编拟一份提案，同时建立一支相应的新工作队执行此项任务。一些代表团建议，新任务还应当包括对第一组中</w:t>
      </w:r>
      <w:r w:rsidR="002529EC" w:rsidRPr="00B17561">
        <w:rPr>
          <w:rFonts w:ascii="SimSun" w:hAnsi="SimSun" w:hint="eastAsia"/>
          <w:sz w:val="21"/>
          <w:szCs w:val="22"/>
        </w:rPr>
        <w:t>的</w:t>
      </w:r>
      <w:r w:rsidR="00ED2E98" w:rsidRPr="00B17561">
        <w:rPr>
          <w:rFonts w:ascii="SimSun" w:hAnsi="SimSun" w:hint="eastAsia"/>
          <w:sz w:val="21"/>
          <w:szCs w:val="22"/>
        </w:rPr>
        <w:t>建议进行审查，并且新工作队应与现有的工作队合作。一些代表团进一步建议</w:t>
      </w:r>
      <w:r w:rsidR="003965E0" w:rsidRPr="00B17561">
        <w:rPr>
          <w:rFonts w:ascii="SimSun" w:hAnsi="SimSun" w:hint="eastAsia"/>
          <w:sz w:val="21"/>
          <w:szCs w:val="22"/>
        </w:rPr>
        <w:t>，</w:t>
      </w:r>
      <w:r w:rsidR="00ED2E98" w:rsidRPr="00B17561">
        <w:rPr>
          <w:rFonts w:ascii="SimSun" w:hAnsi="SimSun" w:hint="eastAsia"/>
          <w:sz w:val="21"/>
          <w:szCs w:val="22"/>
        </w:rPr>
        <w:t>有必要根据与</w:t>
      </w:r>
      <w:r w:rsidR="00F81062" w:rsidRPr="00B17561">
        <w:rPr>
          <w:rFonts w:ascii="SimSun" w:hAnsi="SimSun" w:hint="eastAsia"/>
          <w:sz w:val="21"/>
          <w:szCs w:val="22"/>
        </w:rPr>
        <w:t>工业</w:t>
      </w:r>
      <w:r w:rsidR="00ED2E98" w:rsidRPr="00B17561">
        <w:rPr>
          <w:rFonts w:ascii="SimSun" w:hAnsi="SimSun" w:hint="eastAsia"/>
          <w:sz w:val="21"/>
          <w:szCs w:val="22"/>
        </w:rPr>
        <w:t>产权局的相关性</w:t>
      </w:r>
      <w:r w:rsidR="003965E0" w:rsidRPr="00B17561">
        <w:rPr>
          <w:rFonts w:ascii="SimSun" w:hAnsi="SimSun" w:hint="eastAsia"/>
          <w:sz w:val="21"/>
          <w:szCs w:val="22"/>
        </w:rPr>
        <w:t>，</w:t>
      </w:r>
      <w:r w:rsidR="002529EC" w:rsidRPr="00B17561">
        <w:rPr>
          <w:rFonts w:ascii="SimSun" w:hAnsi="SimSun" w:hint="eastAsia"/>
          <w:sz w:val="21"/>
          <w:szCs w:val="22"/>
        </w:rPr>
        <w:t>确定</w:t>
      </w:r>
      <w:r w:rsidR="00ED2E98" w:rsidRPr="00B17561">
        <w:rPr>
          <w:rFonts w:ascii="SimSun" w:hAnsi="SimSun" w:hint="eastAsia"/>
          <w:sz w:val="21"/>
          <w:szCs w:val="22"/>
        </w:rPr>
        <w:t>第一组建议</w:t>
      </w:r>
      <w:r w:rsidR="002529EC" w:rsidRPr="00B17561">
        <w:rPr>
          <w:rFonts w:ascii="SimSun" w:hAnsi="SimSun" w:hint="eastAsia"/>
          <w:sz w:val="21"/>
          <w:szCs w:val="22"/>
        </w:rPr>
        <w:t>的优先级</w:t>
      </w:r>
      <w:r w:rsidR="00ED2E98" w:rsidRPr="00B17561">
        <w:rPr>
          <w:rFonts w:ascii="SimSun" w:hAnsi="SimSun" w:hint="eastAsia"/>
          <w:sz w:val="21"/>
          <w:szCs w:val="22"/>
        </w:rPr>
        <w:t>，</w:t>
      </w:r>
      <w:r w:rsidR="002529EC" w:rsidRPr="00B17561">
        <w:rPr>
          <w:rFonts w:ascii="SimSun" w:hAnsi="SimSun" w:hint="eastAsia"/>
          <w:sz w:val="21"/>
          <w:szCs w:val="22"/>
        </w:rPr>
        <w:t>并制定</w:t>
      </w:r>
      <w:r w:rsidR="00ED2E98" w:rsidRPr="00B17561">
        <w:rPr>
          <w:rFonts w:ascii="SimSun" w:hAnsi="SimSun" w:hint="eastAsia"/>
          <w:sz w:val="21"/>
          <w:szCs w:val="22"/>
        </w:rPr>
        <w:t>审查</w:t>
      </w:r>
      <w:r w:rsidR="002529EC" w:rsidRPr="00B17561">
        <w:rPr>
          <w:rFonts w:ascii="SimSun" w:hAnsi="SimSun" w:hint="eastAsia"/>
          <w:sz w:val="21"/>
          <w:szCs w:val="22"/>
        </w:rPr>
        <w:t>项目的时间线，同时考虑到各成员国主管局发展水平的差异。</w:t>
      </w:r>
    </w:p>
    <w:p w14:paraId="7EB9C367" w14:textId="2E897ADE" w:rsidR="00D02A1E"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2529EC" w:rsidRPr="00B17561">
        <w:rPr>
          <w:rFonts w:ascii="SimSun" w:hAnsi="SimSun" w:hint="eastAsia"/>
          <w:sz w:val="21"/>
        </w:rPr>
        <w:t>标准委员会认可建议与信通技术战略与业务政策相关，并商定将拟议的任务说明修正为：“</w:t>
      </w:r>
      <w:r w:rsidR="003965E0" w:rsidRPr="00B17561">
        <w:rPr>
          <w:rFonts w:ascii="SimSun" w:hAnsi="SimSun" w:hint="eastAsia"/>
          <w:sz w:val="21"/>
        </w:rPr>
        <w:t>为产权组织标准的未来发展和强化编拟一份路线图提案，包括政策建议在内，以期使各工业产权局和其他相关方更为有效地生产、分享和利用数据。”</w:t>
      </w:r>
    </w:p>
    <w:p w14:paraId="0A925616" w14:textId="6BCCE72C" w:rsidR="0029565C"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2529EC" w:rsidRPr="00B17561">
        <w:rPr>
          <w:rFonts w:ascii="SimSun" w:hAnsi="SimSun" w:hint="eastAsia"/>
          <w:sz w:val="21"/>
        </w:rPr>
        <w:t>标准委员会还就新任务下应展开的下列活动达成了一致：</w:t>
      </w:r>
    </w:p>
    <w:p w14:paraId="2AFD4A82" w14:textId="4C90BEBC" w:rsidR="00C064D0" w:rsidRPr="00B17561" w:rsidRDefault="002529EC" w:rsidP="00C76033">
      <w:pPr>
        <w:pStyle w:val="ONUME"/>
        <w:numPr>
          <w:ilvl w:val="0"/>
          <w:numId w:val="4"/>
        </w:numPr>
        <w:tabs>
          <w:tab w:val="clear" w:pos="851"/>
        </w:tabs>
        <w:overflowPunct w:val="0"/>
        <w:spacing w:afterLines="50" w:after="120" w:line="340" w:lineRule="atLeast"/>
        <w:ind w:left="1134"/>
        <w:jc w:val="both"/>
        <w:rPr>
          <w:rFonts w:ascii="SimSun" w:hAnsi="SimSun"/>
          <w:sz w:val="21"/>
          <w:szCs w:val="22"/>
        </w:rPr>
      </w:pPr>
      <w:r w:rsidRPr="00B17561">
        <w:rPr>
          <w:rFonts w:ascii="SimSun" w:hAnsi="SimSun" w:hint="eastAsia"/>
          <w:sz w:val="21"/>
          <w:szCs w:val="22"/>
        </w:rPr>
        <w:t>与其他相关标准委员会工作队合作，对列于文件CWS/6/3附件中的第一组建议进行审查；</w:t>
      </w:r>
    </w:p>
    <w:p w14:paraId="52201FC3" w14:textId="6EE1F5B7" w:rsidR="00C064D0" w:rsidRPr="00B17561" w:rsidRDefault="002529EC" w:rsidP="00C76033">
      <w:pPr>
        <w:pStyle w:val="ONUME"/>
        <w:numPr>
          <w:ilvl w:val="0"/>
          <w:numId w:val="4"/>
        </w:numPr>
        <w:tabs>
          <w:tab w:val="clear" w:pos="851"/>
        </w:tabs>
        <w:overflowPunct w:val="0"/>
        <w:spacing w:afterLines="50" w:after="120" w:line="340" w:lineRule="atLeast"/>
        <w:ind w:left="1134"/>
        <w:jc w:val="both"/>
        <w:rPr>
          <w:rFonts w:ascii="SimSun" w:hAnsi="SimSun"/>
          <w:sz w:val="21"/>
          <w:szCs w:val="22"/>
        </w:rPr>
      </w:pPr>
      <w:r w:rsidRPr="00B17561">
        <w:rPr>
          <w:rFonts w:ascii="SimSun" w:hAnsi="SimSun" w:hint="eastAsia"/>
          <w:sz w:val="21"/>
          <w:szCs w:val="22"/>
        </w:rPr>
        <w:t>对列于文件CWS/6/3附件中的第二组和第三组建议进行审查；</w:t>
      </w:r>
    </w:p>
    <w:p w14:paraId="356F6112" w14:textId="63634BAE" w:rsidR="00C064D0" w:rsidRPr="00B17561" w:rsidRDefault="002529EC" w:rsidP="00C76033">
      <w:pPr>
        <w:pStyle w:val="ONUME"/>
        <w:numPr>
          <w:ilvl w:val="0"/>
          <w:numId w:val="4"/>
        </w:numPr>
        <w:tabs>
          <w:tab w:val="clear" w:pos="851"/>
        </w:tabs>
        <w:overflowPunct w:val="0"/>
        <w:spacing w:afterLines="50" w:after="120" w:line="340" w:lineRule="atLeast"/>
        <w:ind w:left="1134"/>
        <w:jc w:val="both"/>
        <w:rPr>
          <w:rFonts w:ascii="SimSun" w:hAnsi="SimSun"/>
          <w:sz w:val="21"/>
          <w:szCs w:val="22"/>
        </w:rPr>
      </w:pPr>
      <w:r w:rsidRPr="00B17561">
        <w:rPr>
          <w:rFonts w:ascii="SimSun" w:hAnsi="SimSun" w:hint="eastAsia"/>
          <w:sz w:val="21"/>
          <w:szCs w:val="22"/>
        </w:rPr>
        <w:t>确定建议的优先级，并建议时间线；并且</w:t>
      </w:r>
    </w:p>
    <w:p w14:paraId="0CEBB23B" w14:textId="6FBBD194" w:rsidR="0051730B" w:rsidRPr="00B17561" w:rsidRDefault="002529EC" w:rsidP="00C76033">
      <w:pPr>
        <w:pStyle w:val="ONUME"/>
        <w:numPr>
          <w:ilvl w:val="0"/>
          <w:numId w:val="4"/>
        </w:numPr>
        <w:tabs>
          <w:tab w:val="clear" w:pos="851"/>
        </w:tabs>
        <w:overflowPunct w:val="0"/>
        <w:spacing w:afterLines="50" w:after="120" w:line="340" w:lineRule="atLeast"/>
        <w:ind w:left="1134"/>
        <w:jc w:val="both"/>
        <w:rPr>
          <w:rFonts w:ascii="SimSun" w:hAnsi="SimSun"/>
          <w:sz w:val="21"/>
          <w:szCs w:val="22"/>
        </w:rPr>
      </w:pPr>
      <w:r w:rsidRPr="00B17561">
        <w:rPr>
          <w:rFonts w:ascii="SimSun" w:hAnsi="SimSun" w:hint="eastAsia"/>
          <w:sz w:val="21"/>
          <w:szCs w:val="22"/>
        </w:rPr>
        <w:t>着眼于统一和合作，研究颠覆性技术对知识产权行政管理和知识产权数据的影响。</w:t>
      </w:r>
    </w:p>
    <w:p w14:paraId="492127DF" w14:textId="2349A4CC" w:rsidR="0029565C"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D51215" w:rsidRPr="00B17561">
        <w:rPr>
          <w:rFonts w:ascii="SimSun" w:hAnsi="SimSun" w:hint="eastAsia"/>
          <w:sz w:val="21"/>
        </w:rPr>
        <w:t>标准委员会同意建立一个名为“标准用信通技术策略”的新工作队，国际局为</w:t>
      </w:r>
      <w:r w:rsidR="00F81062" w:rsidRPr="00B17561">
        <w:rPr>
          <w:rFonts w:ascii="SimSun" w:hAnsi="SimSun" w:hint="eastAsia"/>
          <w:sz w:val="21"/>
        </w:rPr>
        <w:t>新</w:t>
      </w:r>
      <w:r w:rsidR="00D51215" w:rsidRPr="00B17561">
        <w:rPr>
          <w:rFonts w:ascii="SimSun" w:hAnsi="SimSun" w:hint="eastAsia"/>
          <w:sz w:val="21"/>
        </w:rPr>
        <w:t>工作队的（共同）牵头人。标准委员会请国际局发出通函，邀请各工业产权局为新工作队提名业务管理者和/或信通技术政策制定者，并请各工业产权局自动请缨，与国际局一同担任共同牵头人。</w:t>
      </w:r>
    </w:p>
    <w:p w14:paraId="5293CB67" w14:textId="512999F3" w:rsidR="001116B8"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E1D2A" w:rsidRPr="00B17561">
        <w:rPr>
          <w:rFonts w:ascii="SimSun" w:hAnsi="SimSun" w:hint="eastAsia"/>
          <w:sz w:val="21"/>
          <w:szCs w:val="22"/>
        </w:rPr>
        <w:t>标准委员会审议了</w:t>
      </w:r>
      <w:r w:rsidR="00F81062" w:rsidRPr="00B17561">
        <w:rPr>
          <w:rFonts w:ascii="SimSun" w:hAnsi="SimSun" w:hint="eastAsia"/>
          <w:sz w:val="21"/>
          <w:szCs w:val="22"/>
        </w:rPr>
        <w:t>在新工作队为建议（特别是第一组中的建议）编拟优先级和时间线时，</w:t>
      </w:r>
      <w:r w:rsidR="003E1D2A" w:rsidRPr="00B17561">
        <w:rPr>
          <w:rFonts w:ascii="SimSun" w:hAnsi="SimSun" w:hint="eastAsia"/>
          <w:sz w:val="21"/>
          <w:szCs w:val="22"/>
        </w:rPr>
        <w:t>新工作队是否应</w:t>
      </w:r>
      <w:r w:rsidR="00F81062" w:rsidRPr="00B17561">
        <w:rPr>
          <w:rFonts w:ascii="SimSun" w:hAnsi="SimSun" w:hint="eastAsia"/>
          <w:sz w:val="21"/>
          <w:szCs w:val="22"/>
        </w:rPr>
        <w:t>该</w:t>
      </w:r>
      <w:r w:rsidR="003E1D2A" w:rsidRPr="00B17561">
        <w:rPr>
          <w:rFonts w:ascii="SimSun" w:hAnsi="SimSun" w:hint="eastAsia"/>
          <w:sz w:val="21"/>
          <w:szCs w:val="22"/>
        </w:rPr>
        <w:t>决定应该由其他工作队决定的任务的优先级。</w:t>
      </w:r>
    </w:p>
    <w:p w14:paraId="0344CB6B" w14:textId="5F8AA0B7" w:rsidR="004F0B56"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F81062" w:rsidRPr="00B17561">
        <w:rPr>
          <w:rFonts w:ascii="SimSun" w:hAnsi="SimSun" w:hint="eastAsia"/>
          <w:sz w:val="21"/>
        </w:rPr>
        <w:t>标准委员会的结论是</w:t>
      </w:r>
      <w:r w:rsidR="003E1D2A" w:rsidRPr="00B17561">
        <w:rPr>
          <w:rFonts w:ascii="SimSun" w:hAnsi="SimSun" w:hint="eastAsia"/>
          <w:sz w:val="21"/>
        </w:rPr>
        <w:t>，所有工作队都应该平等参与，并要求新工作队与已有的工作队就与第一</w:t>
      </w:r>
      <w:r w:rsidR="009315EC" w:rsidRPr="00B17561">
        <w:rPr>
          <w:rFonts w:ascii="SimSun" w:hAnsi="SimSun" w:hint="eastAsia"/>
          <w:sz w:val="21"/>
        </w:rPr>
        <w:t>组建议有关工作的优先级进行合作。标准委员会还商定，各工作队之间</w:t>
      </w:r>
      <w:r w:rsidR="003E1D2A" w:rsidRPr="00B17561">
        <w:rPr>
          <w:rFonts w:ascii="SimSun" w:hAnsi="SimSun" w:hint="eastAsia"/>
          <w:sz w:val="21"/>
        </w:rPr>
        <w:t>如果有任何意见分歧，应提交标准委员会解决。</w:t>
      </w:r>
    </w:p>
    <w:p w14:paraId="180376D2" w14:textId="412ACBEC" w:rsidR="007C30CD"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3E1D2A" w:rsidRPr="00B17561">
        <w:rPr>
          <w:rFonts w:ascii="SimSun" w:hAnsi="SimSun" w:hint="eastAsia"/>
          <w:sz w:val="21"/>
        </w:rPr>
        <w:t>标准委员会要求新工作队为下一届标准委员会会议编拟一份活动报告，包括与文件CWS/6/3的附件中所列</w:t>
      </w:r>
      <w:r w:rsidR="009315EC" w:rsidRPr="00B17561">
        <w:rPr>
          <w:rFonts w:ascii="SimSun" w:hAnsi="SimSun" w:hint="eastAsia"/>
          <w:sz w:val="21"/>
        </w:rPr>
        <w:t>40项</w:t>
      </w:r>
      <w:r w:rsidR="003E1D2A" w:rsidRPr="00B17561">
        <w:rPr>
          <w:rFonts w:ascii="SimSun" w:hAnsi="SimSun" w:hint="eastAsia"/>
          <w:sz w:val="21"/>
        </w:rPr>
        <w:t>建议有关的工作事项的优先顺序。</w:t>
      </w:r>
    </w:p>
    <w:p w14:paraId="57F223D7" w14:textId="35A509B2" w:rsidR="008B6AAA" w:rsidRPr="00B17561" w:rsidRDefault="00494538"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lastRenderedPageBreak/>
        <w:t>议程第5项（b）款：创设一项编拟区块链建议的任务</w:t>
      </w:r>
    </w:p>
    <w:p w14:paraId="7F55C8DE" w14:textId="789DB650" w:rsidR="006E5A42"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F7B7D" w:rsidRPr="00B17561">
        <w:rPr>
          <w:rFonts w:ascii="SimSun" w:hAnsi="SimSun" w:hint="eastAsia"/>
          <w:sz w:val="21"/>
          <w:szCs w:val="22"/>
        </w:rPr>
        <w:t>讨论依据文件CWS/6/4 Rev.进行，其中载有澳大利亚和俄罗斯代表团提交的</w:t>
      </w:r>
      <w:r w:rsidR="009315EC" w:rsidRPr="00B17561">
        <w:rPr>
          <w:rFonts w:ascii="SimSun" w:hAnsi="SimSun" w:hint="eastAsia"/>
          <w:sz w:val="21"/>
          <w:szCs w:val="22"/>
        </w:rPr>
        <w:t>两份</w:t>
      </w:r>
      <w:r w:rsidR="003F7B7D" w:rsidRPr="00B17561">
        <w:rPr>
          <w:rFonts w:ascii="SimSun" w:hAnsi="SimSun" w:hint="eastAsia"/>
          <w:sz w:val="21"/>
          <w:szCs w:val="22"/>
        </w:rPr>
        <w:t>关于区块链技术的提案。两个代表团还就其提案做了演示报告。</w:t>
      </w:r>
    </w:p>
    <w:p w14:paraId="674611B6" w14:textId="64B1BA8C" w:rsidR="00AF3EE1"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2F306F" w:rsidRPr="00B17561">
        <w:rPr>
          <w:rFonts w:ascii="SimSun" w:hAnsi="SimSun" w:hint="eastAsia"/>
          <w:sz w:val="21"/>
          <w:szCs w:val="22"/>
        </w:rPr>
        <w:t>标准委员会注意到，多个工业产权局开展了关于将区块链技术用于工业产权业务的试验，并且一些代表团表示，他们正在开展探讨将区块链用于工业产权目的的项目。还有</w:t>
      </w:r>
      <w:r w:rsidR="009315EC" w:rsidRPr="00B17561">
        <w:rPr>
          <w:rFonts w:ascii="SimSun" w:hAnsi="SimSun" w:hint="eastAsia"/>
          <w:sz w:val="21"/>
          <w:szCs w:val="22"/>
        </w:rPr>
        <w:t>一些</w:t>
      </w:r>
      <w:r w:rsidR="002F306F" w:rsidRPr="00B17561">
        <w:rPr>
          <w:rFonts w:ascii="SimSun" w:hAnsi="SimSun" w:hint="eastAsia"/>
          <w:sz w:val="21"/>
          <w:szCs w:val="22"/>
        </w:rPr>
        <w:t>代表团表示</w:t>
      </w:r>
      <w:r w:rsidR="009315EC" w:rsidRPr="00B17561">
        <w:rPr>
          <w:rFonts w:ascii="SimSun" w:hAnsi="SimSun" w:hint="eastAsia"/>
          <w:sz w:val="21"/>
          <w:szCs w:val="22"/>
        </w:rPr>
        <w:t>，</w:t>
      </w:r>
      <w:r w:rsidR="002F306F" w:rsidRPr="00B17561">
        <w:rPr>
          <w:rFonts w:ascii="SimSun" w:hAnsi="SimSun" w:hint="eastAsia"/>
          <w:sz w:val="21"/>
          <w:szCs w:val="22"/>
        </w:rPr>
        <w:t>他们有意参与工作队</w:t>
      </w:r>
      <w:r w:rsidR="009315EC" w:rsidRPr="00B17561">
        <w:rPr>
          <w:rFonts w:ascii="SimSun" w:hAnsi="SimSun" w:hint="eastAsia"/>
          <w:sz w:val="21"/>
          <w:szCs w:val="22"/>
        </w:rPr>
        <w:t>的工作</w:t>
      </w:r>
      <w:r w:rsidR="002F306F" w:rsidRPr="00B17561">
        <w:rPr>
          <w:rFonts w:ascii="SimSun" w:hAnsi="SimSun" w:hint="eastAsia"/>
          <w:sz w:val="21"/>
          <w:szCs w:val="22"/>
        </w:rPr>
        <w:t>。</w:t>
      </w:r>
    </w:p>
    <w:p w14:paraId="1F9E8B1F" w14:textId="1C8D992F" w:rsidR="000C22C3"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2F306F" w:rsidRPr="00B17561">
        <w:rPr>
          <w:rFonts w:ascii="SimSun" w:hAnsi="SimSun" w:hint="eastAsia"/>
          <w:sz w:val="21"/>
        </w:rPr>
        <w:t>标准委员会</w:t>
      </w:r>
      <w:r w:rsidR="002E0018" w:rsidRPr="00B17561">
        <w:rPr>
          <w:rFonts w:ascii="SimSun" w:hAnsi="SimSun" w:hint="eastAsia"/>
          <w:sz w:val="21"/>
        </w:rPr>
        <w:t>创设</w:t>
      </w:r>
      <w:r w:rsidR="002F306F" w:rsidRPr="00B17561">
        <w:rPr>
          <w:rFonts w:ascii="SimSun" w:hAnsi="SimSun" w:hint="eastAsia"/>
          <w:sz w:val="21"/>
        </w:rPr>
        <w:t>了一项新任务，其说明是：</w:t>
      </w:r>
    </w:p>
    <w:p w14:paraId="204BE24E" w14:textId="5F0D90A0" w:rsidR="000C22C3" w:rsidRPr="00B17561" w:rsidRDefault="00FB48AB" w:rsidP="00C76033">
      <w:pPr>
        <w:pStyle w:val="BodyText"/>
        <w:overflowPunct w:val="0"/>
        <w:spacing w:afterLines="50" w:after="120" w:line="340" w:lineRule="atLeast"/>
        <w:ind w:left="1134"/>
        <w:jc w:val="both"/>
        <w:rPr>
          <w:rFonts w:ascii="SimSun" w:hAnsi="SimSun"/>
          <w:sz w:val="21"/>
        </w:rPr>
      </w:pPr>
      <w:r w:rsidRPr="00B17561">
        <w:rPr>
          <w:rFonts w:ascii="SimSun" w:hAnsi="SimSun" w:hint="eastAsia"/>
          <w:sz w:val="21"/>
        </w:rPr>
        <w:t>“</w:t>
      </w:r>
      <w:r w:rsidR="00E630E1" w:rsidRPr="00B17561">
        <w:rPr>
          <w:rFonts w:ascii="SimSun" w:hAnsi="SimSun" w:hint="eastAsia"/>
          <w:sz w:val="21"/>
        </w:rPr>
        <w:t>（a）</w:t>
      </w:r>
      <w:r w:rsidR="00CF47B8" w:rsidRPr="00B17561">
        <w:rPr>
          <w:rFonts w:ascii="SimSun" w:hAnsi="SimSun" w:hint="eastAsia"/>
          <w:sz w:val="21"/>
        </w:rPr>
        <w:t>探讨在提供知识产权保护、处理有关知识产权对象及其使用信息的过程中使用区块链技术的可能性；</w:t>
      </w:r>
    </w:p>
    <w:p w14:paraId="1372CBDB" w14:textId="3D36A860" w:rsidR="000C22C3" w:rsidRPr="00B17561" w:rsidRDefault="00E630E1" w:rsidP="00C76033">
      <w:pPr>
        <w:pStyle w:val="BodyText"/>
        <w:overflowPunct w:val="0"/>
        <w:spacing w:afterLines="50" w:after="120" w:line="340" w:lineRule="atLeast"/>
        <w:ind w:left="1134"/>
        <w:jc w:val="both"/>
        <w:rPr>
          <w:rFonts w:ascii="SimSun" w:hAnsi="SimSun"/>
          <w:sz w:val="21"/>
        </w:rPr>
      </w:pPr>
      <w:r w:rsidRPr="00B17561">
        <w:rPr>
          <w:rFonts w:ascii="SimSun" w:hAnsi="SimSun" w:hint="eastAsia"/>
          <w:sz w:val="21"/>
        </w:rPr>
        <w:t>（b）</w:t>
      </w:r>
      <w:r w:rsidR="00CF47B8" w:rsidRPr="00B17561">
        <w:rPr>
          <w:rFonts w:ascii="SimSun" w:hAnsi="SimSun" w:hint="eastAsia"/>
          <w:sz w:val="21"/>
        </w:rPr>
        <w:t>收集知识产权局使用和体验区块链的发展动态信息，评估区块链的现行行业标准，并考虑对知识产权局的价值和适用性；</w:t>
      </w:r>
    </w:p>
    <w:p w14:paraId="36C31A07" w14:textId="7F2F0EE0" w:rsidR="000C22C3" w:rsidRPr="00B17561" w:rsidRDefault="00E630E1" w:rsidP="00C76033">
      <w:pPr>
        <w:pStyle w:val="BodyText"/>
        <w:overflowPunct w:val="0"/>
        <w:spacing w:afterLines="50" w:after="120" w:line="340" w:lineRule="atLeast"/>
        <w:ind w:left="1134"/>
        <w:jc w:val="both"/>
        <w:rPr>
          <w:rFonts w:ascii="SimSun" w:hAnsi="SimSun"/>
          <w:sz w:val="21"/>
        </w:rPr>
      </w:pPr>
      <w:r w:rsidRPr="00B17561">
        <w:rPr>
          <w:rFonts w:ascii="SimSun" w:hAnsi="SimSun" w:hint="eastAsia"/>
          <w:sz w:val="21"/>
        </w:rPr>
        <w:t>（c）</w:t>
      </w:r>
      <w:r w:rsidR="00CF47B8" w:rsidRPr="00B17561">
        <w:rPr>
          <w:rFonts w:ascii="SimSun" w:hAnsi="SimSun" w:hint="eastAsia"/>
          <w:sz w:val="21"/>
        </w:rPr>
        <w:t>开发一个模型来规范知识产权领域使用区块链技术的方法，包括指导原则、通行做法和术语使用，以作为支持合作、联合项目和概念验证的框架；以及</w:t>
      </w:r>
    </w:p>
    <w:p w14:paraId="6E237F7B" w14:textId="6238266F" w:rsidR="000C22C3" w:rsidRPr="00B17561" w:rsidRDefault="00E630E1" w:rsidP="00C76033">
      <w:pPr>
        <w:pStyle w:val="BodyText"/>
        <w:overflowPunct w:val="0"/>
        <w:spacing w:afterLines="50" w:after="120" w:line="340" w:lineRule="atLeast"/>
        <w:ind w:left="1134"/>
        <w:jc w:val="both"/>
        <w:rPr>
          <w:rFonts w:ascii="SimSun" w:hAnsi="SimSun"/>
          <w:sz w:val="21"/>
        </w:rPr>
      </w:pPr>
      <w:r w:rsidRPr="00B17561">
        <w:rPr>
          <w:rFonts w:ascii="SimSun" w:hAnsi="SimSun" w:hint="eastAsia"/>
          <w:sz w:val="21"/>
        </w:rPr>
        <w:t>（</w:t>
      </w:r>
      <w:r w:rsidR="00D071E4" w:rsidRPr="00B17561">
        <w:rPr>
          <w:rFonts w:ascii="SimSun" w:hAnsi="SimSun" w:hint="eastAsia"/>
          <w:sz w:val="21"/>
        </w:rPr>
        <w:t>d</w:t>
      </w:r>
      <w:r w:rsidRPr="00B17561">
        <w:rPr>
          <w:rFonts w:ascii="SimSun" w:hAnsi="SimSun" w:hint="eastAsia"/>
          <w:sz w:val="21"/>
        </w:rPr>
        <w:t>）</w:t>
      </w:r>
      <w:r w:rsidR="00CF47B8" w:rsidRPr="00B17561">
        <w:rPr>
          <w:rFonts w:ascii="SimSun" w:hAnsi="SimSun" w:hint="eastAsia"/>
          <w:sz w:val="21"/>
        </w:rPr>
        <w:t>为在提供知识产权保护、处理有关知识产权对象及其使用信息的过程中应用区块链技术的产权组织新标准拟订提案。”</w:t>
      </w:r>
    </w:p>
    <w:p w14:paraId="1907DDB8" w14:textId="66184A51" w:rsidR="00037690"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FB48AB" w:rsidRPr="00B17561">
        <w:rPr>
          <w:rFonts w:ascii="SimSun" w:hAnsi="SimSun" w:hint="eastAsia"/>
          <w:sz w:val="21"/>
        </w:rPr>
        <w:t>标准委员会批准了组建一支名为“区块链工作队”的新工作队，并由澳大利亚代表团和俄罗斯联邦代表团</w:t>
      </w:r>
      <w:r w:rsidR="002E0018" w:rsidRPr="00B17561">
        <w:rPr>
          <w:rFonts w:ascii="SimSun" w:hAnsi="SimSun" w:hint="eastAsia"/>
          <w:sz w:val="21"/>
        </w:rPr>
        <w:t>作</w:t>
      </w:r>
      <w:r w:rsidR="00FB48AB" w:rsidRPr="00B17561">
        <w:rPr>
          <w:rFonts w:ascii="SimSun" w:hAnsi="SimSun" w:hint="eastAsia"/>
          <w:sz w:val="21"/>
        </w:rPr>
        <w:t>为新工作队的共同牵头人。标准委员会请新工作队在标准委员会下届会议上报告其任务进展情况。</w:t>
      </w:r>
    </w:p>
    <w:p w14:paraId="4C03C7FF" w14:textId="3219D81F" w:rsidR="006661DF" w:rsidRPr="00B17561" w:rsidRDefault="00D071E4"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B48AB" w:rsidRPr="00B17561">
        <w:rPr>
          <w:rFonts w:ascii="SimSun" w:hAnsi="SimSun" w:hint="eastAsia"/>
          <w:sz w:val="21"/>
          <w:szCs w:val="22"/>
        </w:rPr>
        <w:t>一些代表团询问是否已有在授予工业产权权利之前使用区块链的良好使用案例。标准委员会</w:t>
      </w:r>
      <w:r w:rsidR="00570247">
        <w:rPr>
          <w:rFonts w:ascii="SimSun" w:hAnsi="SimSun" w:hint="eastAsia"/>
          <w:sz w:val="21"/>
          <w:szCs w:val="22"/>
        </w:rPr>
        <w:t>注意到</w:t>
      </w:r>
      <w:r w:rsidR="00FB48AB" w:rsidRPr="00B17561">
        <w:rPr>
          <w:rFonts w:ascii="SimSun" w:hAnsi="SimSun" w:hint="eastAsia"/>
          <w:sz w:val="21"/>
          <w:szCs w:val="22"/>
        </w:rPr>
        <w:t>，这</w:t>
      </w:r>
      <w:r w:rsidR="00570247">
        <w:rPr>
          <w:rFonts w:ascii="SimSun" w:hAnsi="SimSun" w:hint="eastAsia"/>
          <w:sz w:val="21"/>
          <w:szCs w:val="22"/>
        </w:rPr>
        <w:t>将</w:t>
      </w:r>
      <w:r w:rsidR="00FB48AB" w:rsidRPr="00B17561">
        <w:rPr>
          <w:rFonts w:ascii="SimSun" w:hAnsi="SimSun" w:hint="eastAsia"/>
          <w:sz w:val="21"/>
          <w:szCs w:val="22"/>
        </w:rPr>
        <w:t>由区块链工作队进行探讨。</w:t>
      </w:r>
    </w:p>
    <w:p w14:paraId="00BAC258" w14:textId="70720C3F" w:rsidR="008D63CE"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36153A" w:rsidRPr="00B17561">
        <w:rPr>
          <w:rFonts w:ascii="SimSun" w:hAnsi="SimSun" w:hint="eastAsia"/>
          <w:sz w:val="21"/>
        </w:rPr>
        <w:t>标准委员会请国际局发出通函，邀请各工业产权局为新的区块链工作队提名区块链专家。</w:t>
      </w:r>
    </w:p>
    <w:p w14:paraId="17BE5F18" w14:textId="21DB2F3A" w:rsidR="008D63CE"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36153A" w:rsidRPr="00B17561">
        <w:rPr>
          <w:rFonts w:ascii="SimSun" w:hAnsi="SimSun" w:hint="eastAsia"/>
          <w:sz w:val="21"/>
        </w:rPr>
        <w:t>标准委员会同意国际局将在2019年组织一次区块链活动，邀请标准委员会成员和任何相关方参加。</w:t>
      </w:r>
    </w:p>
    <w:p w14:paraId="7D52ED3D" w14:textId="3CF55C55" w:rsidR="007B68BB" w:rsidRPr="00B17561" w:rsidRDefault="00D071E4"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36153A" w:rsidRPr="00B17561">
        <w:rPr>
          <w:rFonts w:ascii="SimSun" w:hAnsi="SimSun" w:hint="eastAsia"/>
          <w:sz w:val="21"/>
        </w:rPr>
        <w:t>标准委员会同意在下届标准委员会会议前亲自举办一次区块链工作队会议。</w:t>
      </w:r>
    </w:p>
    <w:p w14:paraId="71643A7A" w14:textId="2E0696C2" w:rsidR="007D1463" w:rsidRPr="00B17561" w:rsidRDefault="00F12F60"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议程第6项：修订产权组织标准ST.3</w:t>
      </w:r>
    </w:p>
    <w:p w14:paraId="2A8C5463" w14:textId="3E001A33" w:rsidR="00F043C4"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838DB" w:rsidRPr="00B17561">
        <w:rPr>
          <w:rFonts w:ascii="SimSun" w:hAnsi="SimSun" w:hint="eastAsia"/>
          <w:sz w:val="21"/>
          <w:szCs w:val="22"/>
        </w:rPr>
        <w:t>讨论依据文件CWS/6/5进行，</w:t>
      </w:r>
      <w:r w:rsidR="005334B6" w:rsidRPr="00B17561">
        <w:rPr>
          <w:rFonts w:ascii="SimSun" w:hAnsi="SimSun" w:hint="eastAsia"/>
          <w:sz w:val="21"/>
          <w:szCs w:val="22"/>
        </w:rPr>
        <w:t>对一项举措进行了说明，即</w:t>
      </w:r>
      <w:r w:rsidR="00F838DB" w:rsidRPr="00B17561">
        <w:rPr>
          <w:rFonts w:ascii="SimSun" w:hAnsi="SimSun" w:hint="eastAsia"/>
          <w:sz w:val="21"/>
          <w:szCs w:val="22"/>
        </w:rPr>
        <w:t>通</w:t>
      </w:r>
      <w:r w:rsidR="005334B6" w:rsidRPr="00B17561">
        <w:rPr>
          <w:rFonts w:ascii="SimSun" w:hAnsi="SimSun" w:hint="eastAsia"/>
          <w:sz w:val="21"/>
          <w:szCs w:val="22"/>
        </w:rPr>
        <w:t>过协调一致的方式使用国际局提供的产品和服务的名称，从而提升</w:t>
      </w:r>
      <w:r w:rsidR="00F838DB" w:rsidRPr="00B17561">
        <w:rPr>
          <w:rFonts w:ascii="SimSun" w:hAnsi="SimSun" w:hint="eastAsia"/>
          <w:sz w:val="21"/>
          <w:szCs w:val="22"/>
        </w:rPr>
        <w:t>与地理名称相关的数据质量，包括国名、领土和其他实体。</w:t>
      </w:r>
    </w:p>
    <w:p w14:paraId="2D243F8D" w14:textId="252A986F" w:rsidR="007D1463"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639A9" w:rsidRPr="00B17561">
        <w:rPr>
          <w:rFonts w:ascii="SimSun" w:hAnsi="SimSun" w:hint="eastAsia"/>
          <w:sz w:val="21"/>
          <w:szCs w:val="22"/>
        </w:rPr>
        <w:t>标准委员会</w:t>
      </w:r>
      <w:r w:rsidR="00744DDE" w:rsidRPr="00B17561">
        <w:rPr>
          <w:rFonts w:ascii="SimSun" w:hAnsi="SimSun" w:hint="eastAsia"/>
          <w:sz w:val="21"/>
          <w:szCs w:val="22"/>
        </w:rPr>
        <w:t>注意到，</w:t>
      </w:r>
      <w:r w:rsidR="00222AAE" w:rsidRPr="00B17561">
        <w:rPr>
          <w:rFonts w:ascii="SimSun" w:hAnsi="SimSun" w:hint="eastAsia"/>
          <w:sz w:val="21"/>
          <w:szCs w:val="22"/>
        </w:rPr>
        <w:t>目前</w:t>
      </w:r>
      <w:r w:rsidR="00744DDE" w:rsidRPr="00B17561">
        <w:rPr>
          <w:rFonts w:ascii="SimSun" w:hAnsi="SimSun" w:hint="eastAsia"/>
          <w:sz w:val="21"/>
          <w:szCs w:val="22"/>
        </w:rPr>
        <w:t>产权组织标准ST.3在</w:t>
      </w:r>
      <w:r w:rsidR="00B310CB" w:rsidRPr="00B17561">
        <w:rPr>
          <w:rFonts w:ascii="SimSun" w:hAnsi="SimSun" w:hint="eastAsia"/>
          <w:sz w:val="21"/>
          <w:szCs w:val="22"/>
        </w:rPr>
        <w:t>简称</w:t>
      </w:r>
      <w:r w:rsidR="00744DDE" w:rsidRPr="00B17561">
        <w:rPr>
          <w:rFonts w:ascii="SimSun" w:hAnsi="SimSun" w:hint="eastAsia"/>
          <w:sz w:val="21"/>
          <w:szCs w:val="22"/>
        </w:rPr>
        <w:t>方面与ISO 3166一致，而</w:t>
      </w:r>
      <w:r w:rsidR="00B310CB" w:rsidRPr="00B17561">
        <w:rPr>
          <w:rFonts w:ascii="SimSun" w:hAnsi="SimSun" w:hint="eastAsia"/>
          <w:sz w:val="21"/>
          <w:szCs w:val="22"/>
        </w:rPr>
        <w:t>未</w:t>
      </w:r>
      <w:r w:rsidR="00744DDE" w:rsidRPr="00B17561">
        <w:rPr>
          <w:rFonts w:ascii="SimSun" w:hAnsi="SimSun" w:hint="eastAsia"/>
          <w:sz w:val="21"/>
          <w:szCs w:val="22"/>
        </w:rPr>
        <w:t>与联合国术语数据库（UNTERM）一致。国际局将制定一项提案，使产权组织标准ST.3与UNTERM保持一致，同时根据国际局已确立的做法保留一些例外。标准委员会进一步指出，国际局</w:t>
      </w:r>
      <w:r w:rsidR="00B310CB" w:rsidRPr="00B17561">
        <w:rPr>
          <w:rFonts w:ascii="SimSun" w:hAnsi="SimSun" w:hint="eastAsia"/>
          <w:sz w:val="21"/>
          <w:szCs w:val="22"/>
        </w:rPr>
        <w:t>将在标准委员会下一届会议上提交提案，以修改关于修订产权组织标准ST.3中简称的简化程序。标准委员会还注意到，国际局建议暂停产权组织标准ST.3简称的修订工作，直到委员会第七届会议上</w:t>
      </w:r>
      <w:r w:rsidR="00311777" w:rsidRPr="00B17561">
        <w:rPr>
          <w:rFonts w:ascii="SimSun" w:hAnsi="SimSun" w:hint="eastAsia"/>
          <w:sz w:val="21"/>
          <w:szCs w:val="22"/>
        </w:rPr>
        <w:t>提出</w:t>
      </w:r>
      <w:r w:rsidR="00B310CB" w:rsidRPr="00B17561">
        <w:rPr>
          <w:rFonts w:ascii="SimSun" w:hAnsi="SimSun" w:hint="eastAsia"/>
          <w:sz w:val="21"/>
          <w:szCs w:val="22"/>
        </w:rPr>
        <w:t>关于标准ST.3新修订程序</w:t>
      </w:r>
      <w:r w:rsidR="00311777" w:rsidRPr="00B17561">
        <w:rPr>
          <w:rFonts w:ascii="SimSun" w:hAnsi="SimSun" w:hint="eastAsia"/>
          <w:sz w:val="21"/>
          <w:szCs w:val="22"/>
        </w:rPr>
        <w:t>的提案并做出</w:t>
      </w:r>
      <w:r w:rsidR="00B310CB" w:rsidRPr="00B17561">
        <w:rPr>
          <w:rFonts w:ascii="SimSun" w:hAnsi="SimSun" w:hint="eastAsia"/>
          <w:sz w:val="21"/>
          <w:szCs w:val="22"/>
        </w:rPr>
        <w:t>决定。</w:t>
      </w:r>
    </w:p>
    <w:p w14:paraId="34F8ED1A" w14:textId="6D187761" w:rsidR="006B7DEA" w:rsidRPr="00B17561" w:rsidRDefault="004C0888" w:rsidP="00262752">
      <w:pPr>
        <w:overflowPunct w:val="0"/>
        <w:spacing w:afterLines="50" w:after="120" w:line="340" w:lineRule="atLeast"/>
        <w:jc w:val="both"/>
        <w:rPr>
          <w:rFonts w:ascii="SimSun" w:hAnsi="SimSun"/>
          <w:sz w:val="21"/>
        </w:rPr>
      </w:pPr>
      <w:r w:rsidRPr="00B17561">
        <w:rPr>
          <w:rFonts w:ascii="SimSun" w:hAnsi="SimSun" w:hint="eastAsia"/>
          <w:sz w:val="21"/>
        </w:rPr>
        <w:lastRenderedPageBreak/>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380AC0" w:rsidRPr="00B17561">
        <w:rPr>
          <w:rFonts w:ascii="SimSun" w:hAnsi="SimSun" w:hint="eastAsia"/>
          <w:sz w:val="21"/>
        </w:rPr>
        <w:t>代表团要求进一步澄清关于修订产权组织标准ST.3中国家简称的原因，及其可能对各工业产权局</w:t>
      </w:r>
      <w:r w:rsidR="00C52B7B" w:rsidRPr="00B17561">
        <w:rPr>
          <w:rFonts w:ascii="SimSun" w:hAnsi="SimSun" w:hint="eastAsia"/>
          <w:sz w:val="21"/>
        </w:rPr>
        <w:t>信息技术</w:t>
      </w:r>
      <w:r w:rsidR="00380AC0" w:rsidRPr="00B17561">
        <w:rPr>
          <w:rFonts w:ascii="SimSun" w:hAnsi="SimSun" w:hint="eastAsia"/>
          <w:sz w:val="21"/>
        </w:rPr>
        <w:t>系统和数据产生的影响。秘书处解释说，鉴于产权组织是联合国各组织大家庭的一员，让一些简称与UNTERM保持一致是有所助益的。</w:t>
      </w:r>
    </w:p>
    <w:p w14:paraId="62A6C6FB" w14:textId="63F4E19D" w:rsidR="00037690"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BB712B" w:rsidRPr="00B17561">
        <w:rPr>
          <w:rFonts w:ascii="SimSun" w:hAnsi="SimSun" w:hint="eastAsia"/>
          <w:sz w:val="21"/>
        </w:rPr>
        <w:t>标准委员会批准了在标准委员会下届会议之前暂停修改产权组织标准ST.3所列简称</w:t>
      </w:r>
      <w:r w:rsidR="0004138B" w:rsidRPr="00B17561">
        <w:rPr>
          <w:rFonts w:ascii="SimSun" w:hAnsi="SimSun" w:hint="eastAsia"/>
          <w:sz w:val="21"/>
        </w:rPr>
        <w:t>。</w:t>
      </w:r>
    </w:p>
    <w:p w14:paraId="4E03511D" w14:textId="6E66DC9F" w:rsidR="002E200B"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691BF4" w:rsidRPr="00B17561">
        <w:rPr>
          <w:rFonts w:ascii="SimSun" w:hAnsi="SimSun" w:hint="eastAsia"/>
          <w:sz w:val="21"/>
          <w:szCs w:val="22"/>
        </w:rPr>
        <w:t>奥地利代表团代表欧洲联盟，建议将双字母代码“EU”纳入产权组织标准ST.3</w:t>
      </w:r>
      <w:r w:rsidR="00F366C3" w:rsidRPr="00B17561">
        <w:rPr>
          <w:rFonts w:ascii="SimSun" w:hAnsi="SimSun" w:hint="eastAsia"/>
          <w:sz w:val="21"/>
          <w:szCs w:val="22"/>
        </w:rPr>
        <w:t>。标准委员会还注意到，国际局将根据产权组织标准ST.3的既定修订程序，编拟并分发包含双字母代码“EU”的产权组织标准ST.3修订草案，以供磋商。</w:t>
      </w:r>
    </w:p>
    <w:p w14:paraId="704B9375" w14:textId="03641129" w:rsidR="007D1463" w:rsidRPr="00B17561" w:rsidRDefault="00DB3271"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议程第7项：关于网络应用程序接口（Web</w:t>
      </w:r>
      <w:r w:rsidR="00030146" w:rsidRPr="00B17561">
        <w:rPr>
          <w:rFonts w:ascii="SimSun" w:hAnsi="SimSun" w:hint="eastAsia"/>
          <w:sz w:val="21"/>
          <w:szCs w:val="22"/>
        </w:rPr>
        <w:t xml:space="preserve"> </w:t>
      </w:r>
      <w:r w:rsidRPr="00B17561">
        <w:rPr>
          <w:rFonts w:ascii="SimSun" w:hAnsi="SimSun" w:hint="eastAsia"/>
          <w:sz w:val="21"/>
          <w:szCs w:val="22"/>
        </w:rPr>
        <w:t>API）的新标准</w:t>
      </w:r>
    </w:p>
    <w:p w14:paraId="5851B82C" w14:textId="605265C2" w:rsidR="000D2608"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AE2DB8" w:rsidRPr="00B17561">
        <w:rPr>
          <w:rFonts w:ascii="SimSun" w:hAnsi="SimSun" w:hint="eastAsia"/>
          <w:sz w:val="21"/>
          <w:szCs w:val="22"/>
        </w:rPr>
        <w:t>讨论依据文件CWS/6/6</w:t>
      </w:r>
      <w:r w:rsidR="00C76033">
        <w:rPr>
          <w:rFonts w:ascii="SimSun" w:hAnsi="SimSun" w:hint="eastAsia"/>
          <w:sz w:val="21"/>
          <w:szCs w:val="22"/>
        </w:rPr>
        <w:t xml:space="preserve"> </w:t>
      </w:r>
      <w:r w:rsidR="00AE2DB8" w:rsidRPr="00B17561">
        <w:rPr>
          <w:rFonts w:ascii="SimSun" w:hAnsi="SimSun" w:hint="eastAsia"/>
          <w:sz w:val="21"/>
          <w:szCs w:val="22"/>
        </w:rPr>
        <w:t>Corr.进行，关于</w:t>
      </w:r>
      <w:r w:rsidR="00381DCB" w:rsidRPr="00B17561">
        <w:rPr>
          <w:rFonts w:ascii="SimSun" w:hAnsi="SimSun" w:hint="eastAsia"/>
          <w:sz w:val="21"/>
          <w:szCs w:val="22"/>
        </w:rPr>
        <w:t>为</w:t>
      </w:r>
      <w:r w:rsidR="00AE2DB8" w:rsidRPr="00B17561">
        <w:rPr>
          <w:rFonts w:ascii="SimSun" w:hAnsi="SimSun" w:hint="eastAsia"/>
          <w:sz w:val="21"/>
          <w:szCs w:val="22"/>
        </w:rPr>
        <w:t>网络应用程序接口（API）或机器之间的通信制定一项新的产权组织标准。</w:t>
      </w:r>
    </w:p>
    <w:p w14:paraId="20C2CAB6" w14:textId="525A1E34" w:rsidR="00936085"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AE2DB8" w:rsidRPr="00B17561">
        <w:rPr>
          <w:rFonts w:ascii="SimSun" w:hAnsi="SimSun" w:hint="eastAsia"/>
          <w:sz w:val="21"/>
          <w:szCs w:val="22"/>
        </w:rPr>
        <w:t>标准委员会注意到</w:t>
      </w:r>
      <w:r w:rsidR="0004138B" w:rsidRPr="00B17561">
        <w:rPr>
          <w:rFonts w:ascii="SimSun" w:hAnsi="SimSun" w:hint="eastAsia"/>
          <w:sz w:val="21"/>
          <w:szCs w:val="22"/>
        </w:rPr>
        <w:t>，2018年5月</w:t>
      </w:r>
      <w:r w:rsidR="00381DCB" w:rsidRPr="00B17561">
        <w:rPr>
          <w:rFonts w:ascii="SimSun" w:hAnsi="SimSun" w:hint="eastAsia"/>
          <w:sz w:val="21"/>
          <w:szCs w:val="22"/>
        </w:rPr>
        <w:t>举行了</w:t>
      </w:r>
      <w:r w:rsidR="0004138B" w:rsidRPr="00B17561">
        <w:rPr>
          <w:rFonts w:ascii="SimSun" w:hAnsi="SimSun" w:hint="eastAsia"/>
          <w:sz w:val="21"/>
          <w:szCs w:val="22"/>
        </w:rPr>
        <w:t>信通技术战略与人工智能会议</w:t>
      </w:r>
      <w:r w:rsidR="00381DCB" w:rsidRPr="00B17561">
        <w:rPr>
          <w:rFonts w:ascii="SimSun" w:hAnsi="SimSun" w:hint="eastAsia"/>
          <w:sz w:val="21"/>
          <w:szCs w:val="22"/>
        </w:rPr>
        <w:t>，</w:t>
      </w:r>
      <w:r w:rsidR="00081997" w:rsidRPr="00B17561">
        <w:rPr>
          <w:rFonts w:ascii="SimSun" w:hAnsi="SimSun" w:hint="eastAsia"/>
          <w:sz w:val="21"/>
          <w:szCs w:val="22"/>
        </w:rPr>
        <w:t>承认很多</w:t>
      </w:r>
      <w:r w:rsidR="00163656" w:rsidRPr="00B17561">
        <w:rPr>
          <w:rFonts w:ascii="SimSun" w:hAnsi="SimSun" w:hint="eastAsia"/>
          <w:sz w:val="21"/>
          <w:szCs w:val="22"/>
        </w:rPr>
        <w:t>工业</w:t>
      </w:r>
      <w:r w:rsidR="00081997" w:rsidRPr="00B17561">
        <w:rPr>
          <w:rFonts w:ascii="SimSun" w:hAnsi="SimSun" w:hint="eastAsia"/>
          <w:sz w:val="21"/>
          <w:szCs w:val="22"/>
        </w:rPr>
        <w:t>产权局已在使用</w:t>
      </w:r>
      <w:r w:rsidR="00163656" w:rsidRPr="00B17561">
        <w:rPr>
          <w:rFonts w:ascii="SimSun" w:hAnsi="SimSun" w:hint="eastAsia"/>
          <w:sz w:val="21"/>
          <w:szCs w:val="22"/>
        </w:rPr>
        <w:t>API</w:t>
      </w:r>
      <w:r w:rsidR="00081997" w:rsidRPr="00B17561">
        <w:rPr>
          <w:rFonts w:ascii="SimSun" w:hAnsi="SimSun" w:hint="eastAsia"/>
          <w:sz w:val="21"/>
          <w:szCs w:val="22"/>
        </w:rPr>
        <w:t>，并计划把它们更多的服务通过</w:t>
      </w:r>
      <w:r w:rsidR="00163656" w:rsidRPr="00B17561">
        <w:rPr>
          <w:rFonts w:ascii="SimSun" w:hAnsi="SimSun" w:hint="eastAsia"/>
          <w:sz w:val="21"/>
          <w:szCs w:val="22"/>
        </w:rPr>
        <w:t>API</w:t>
      </w:r>
      <w:r w:rsidR="00081997" w:rsidRPr="00B17561">
        <w:rPr>
          <w:rFonts w:ascii="SimSun" w:hAnsi="SimSun" w:hint="eastAsia"/>
          <w:sz w:val="21"/>
          <w:szCs w:val="22"/>
        </w:rPr>
        <w:t>提供。会议还承认</w:t>
      </w:r>
      <w:r w:rsidR="00163656" w:rsidRPr="00B17561">
        <w:rPr>
          <w:rFonts w:ascii="SimSun" w:hAnsi="SimSun" w:hint="eastAsia"/>
          <w:sz w:val="21"/>
          <w:szCs w:val="22"/>
        </w:rPr>
        <w:t>API</w:t>
      </w:r>
      <w:r w:rsidR="00081997" w:rsidRPr="00B17561">
        <w:rPr>
          <w:rFonts w:ascii="SimSun" w:hAnsi="SimSun" w:hint="eastAsia"/>
          <w:sz w:val="21"/>
          <w:szCs w:val="22"/>
        </w:rPr>
        <w:t>在各</w:t>
      </w:r>
      <w:r w:rsidR="00163656" w:rsidRPr="00B17561">
        <w:rPr>
          <w:rFonts w:ascii="SimSun" w:hAnsi="SimSun" w:hint="eastAsia"/>
          <w:sz w:val="21"/>
          <w:szCs w:val="22"/>
        </w:rPr>
        <w:t>工业</w:t>
      </w:r>
      <w:r w:rsidR="00081997" w:rsidRPr="00B17561">
        <w:rPr>
          <w:rFonts w:ascii="SimSun" w:hAnsi="SimSun" w:hint="eastAsia"/>
          <w:sz w:val="21"/>
          <w:szCs w:val="22"/>
        </w:rPr>
        <w:t>产权局之间的一致性对于数据交换的效率至关重要，特别是对于第三方专利管理系统提供商来说，它们从商业角度出发可能不会愿意支持各局采用不同标准。会议支持XML4IP工作队</w:t>
      </w:r>
      <w:r w:rsidR="00163656" w:rsidRPr="00B17561">
        <w:rPr>
          <w:rFonts w:ascii="SimSun" w:hAnsi="SimSun" w:hint="eastAsia"/>
          <w:sz w:val="21"/>
          <w:szCs w:val="22"/>
        </w:rPr>
        <w:t>为</w:t>
      </w:r>
      <w:r w:rsidR="00081997" w:rsidRPr="00B17561">
        <w:rPr>
          <w:rFonts w:ascii="SimSun" w:hAnsi="SimSun" w:hint="eastAsia"/>
          <w:sz w:val="21"/>
          <w:szCs w:val="22"/>
        </w:rPr>
        <w:t>关于</w:t>
      </w:r>
      <w:r w:rsidR="00163656" w:rsidRPr="00B17561">
        <w:rPr>
          <w:rFonts w:ascii="SimSun" w:hAnsi="SimSun" w:hint="eastAsia"/>
          <w:sz w:val="21"/>
          <w:szCs w:val="22"/>
        </w:rPr>
        <w:t>Web API</w:t>
      </w:r>
      <w:r w:rsidR="00081997" w:rsidRPr="00B17561">
        <w:rPr>
          <w:rFonts w:ascii="SimSun" w:hAnsi="SimSun" w:hint="eastAsia"/>
          <w:sz w:val="21"/>
          <w:szCs w:val="22"/>
        </w:rPr>
        <w:t>的新</w:t>
      </w:r>
      <w:r w:rsidR="00163656" w:rsidRPr="00B17561">
        <w:rPr>
          <w:rFonts w:ascii="SimSun" w:hAnsi="SimSun" w:hint="eastAsia"/>
          <w:sz w:val="21"/>
          <w:szCs w:val="22"/>
        </w:rPr>
        <w:t>产权组织标准制定一项</w:t>
      </w:r>
      <w:r w:rsidR="00081997" w:rsidRPr="00B17561">
        <w:rPr>
          <w:rFonts w:ascii="SimSun" w:hAnsi="SimSun" w:hint="eastAsia"/>
          <w:sz w:val="21"/>
          <w:szCs w:val="22"/>
        </w:rPr>
        <w:t>提案。</w:t>
      </w:r>
    </w:p>
    <w:p w14:paraId="6BE7681B" w14:textId="3BE77C3C" w:rsidR="00AA5DDB"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1082E" w:rsidRPr="00B17561">
        <w:rPr>
          <w:rFonts w:ascii="SimSun" w:hAnsi="SimSun" w:hint="eastAsia"/>
          <w:sz w:val="21"/>
          <w:szCs w:val="22"/>
        </w:rPr>
        <w:t>一些代表团对正在开发的</w:t>
      </w:r>
      <w:r w:rsidR="00163656" w:rsidRPr="00B17561">
        <w:rPr>
          <w:rFonts w:ascii="SimSun" w:hAnsi="SimSun" w:hint="eastAsia"/>
          <w:sz w:val="21"/>
          <w:szCs w:val="22"/>
        </w:rPr>
        <w:t>Web API</w:t>
      </w:r>
      <w:r w:rsidR="0091082E" w:rsidRPr="00B17561">
        <w:rPr>
          <w:rFonts w:ascii="SimSun" w:hAnsi="SimSun" w:hint="eastAsia"/>
          <w:sz w:val="21"/>
          <w:szCs w:val="22"/>
        </w:rPr>
        <w:t>标准的粒度提出了疑问，以及该标准是否可能因技术发展的快速步伐而变得过时，特别是在安全框架方面。标准委员会注意到，标准草案中拟议的安全模式</w:t>
      </w:r>
      <w:r w:rsidR="00BE4FFF" w:rsidRPr="00B17561">
        <w:rPr>
          <w:rFonts w:ascii="SimSun" w:hAnsi="SimSun" w:hint="eastAsia"/>
          <w:sz w:val="21"/>
          <w:szCs w:val="22"/>
        </w:rPr>
        <w:t>预设为高级别，并且各主管局可以根据本局</w:t>
      </w:r>
      <w:r w:rsidR="00422E81" w:rsidRPr="00B17561">
        <w:rPr>
          <w:rFonts w:ascii="SimSun" w:hAnsi="SimSun" w:hint="eastAsia"/>
          <w:sz w:val="21"/>
          <w:szCs w:val="22"/>
        </w:rPr>
        <w:t>需求建立自己的安全模型。标准委员会还注意到一些代表团对使用特定技术的偏好，例如</w:t>
      </w:r>
      <w:r w:rsidR="00163656" w:rsidRPr="00B17561">
        <w:rPr>
          <w:rFonts w:ascii="SimSun" w:hAnsi="SimSun" w:hint="eastAsia"/>
          <w:sz w:val="21"/>
          <w:szCs w:val="22"/>
        </w:rPr>
        <w:t>使用具象状态传输</w:t>
      </w:r>
      <w:r w:rsidR="00422E81" w:rsidRPr="00B17561">
        <w:rPr>
          <w:rFonts w:ascii="SimSun" w:hAnsi="SimSun" w:hint="eastAsia"/>
          <w:sz w:val="21"/>
          <w:szCs w:val="22"/>
        </w:rPr>
        <w:t>（REST</w:t>
      </w:r>
      <w:r w:rsidR="00163656" w:rsidRPr="00B17561">
        <w:rPr>
          <w:rFonts w:ascii="SimSun" w:hAnsi="SimSun" w:hint="eastAsia"/>
          <w:sz w:val="21"/>
          <w:szCs w:val="22"/>
        </w:rPr>
        <w:t>）还是</w:t>
      </w:r>
      <w:r w:rsidR="00422E81" w:rsidRPr="00B17561">
        <w:rPr>
          <w:rFonts w:ascii="SimSun" w:hAnsi="SimSun" w:hint="eastAsia"/>
          <w:sz w:val="21"/>
          <w:szCs w:val="22"/>
        </w:rPr>
        <w:t>简单对象访问协议（SOAP）</w:t>
      </w:r>
      <w:r w:rsidR="00163656" w:rsidRPr="00B17561">
        <w:rPr>
          <w:rFonts w:ascii="SimSun" w:hAnsi="SimSun" w:hint="eastAsia"/>
          <w:sz w:val="21"/>
          <w:szCs w:val="22"/>
        </w:rPr>
        <w:t>，以及使用</w:t>
      </w:r>
      <w:r w:rsidR="00422E81" w:rsidRPr="00B17561">
        <w:rPr>
          <w:rFonts w:ascii="SimSun" w:hAnsi="SimSun" w:hint="eastAsia"/>
          <w:sz w:val="21"/>
          <w:szCs w:val="22"/>
        </w:rPr>
        <w:t>OpenAPI规范（OAS</w:t>
      </w:r>
      <w:r w:rsidR="00163656" w:rsidRPr="00B17561">
        <w:rPr>
          <w:rFonts w:ascii="SimSun" w:hAnsi="SimSun" w:hint="eastAsia"/>
          <w:sz w:val="21"/>
          <w:szCs w:val="22"/>
        </w:rPr>
        <w:t>）还是</w:t>
      </w:r>
      <w:r w:rsidR="00422E81" w:rsidRPr="00B17561">
        <w:rPr>
          <w:rFonts w:ascii="SimSun" w:hAnsi="SimSun" w:hint="eastAsia"/>
          <w:sz w:val="21"/>
          <w:szCs w:val="22"/>
        </w:rPr>
        <w:t>RESTful API建模语言（RAML）。</w:t>
      </w:r>
    </w:p>
    <w:p w14:paraId="4CCD6361" w14:textId="4DE2EBE3" w:rsidR="00E33B04"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422E81" w:rsidRPr="00B17561">
        <w:rPr>
          <w:rFonts w:ascii="SimSun" w:hAnsi="SimSun" w:hint="eastAsia"/>
          <w:sz w:val="21"/>
          <w:szCs w:val="22"/>
        </w:rPr>
        <w:t>标准委员会注意到XML4IP</w:t>
      </w:r>
      <w:r w:rsidR="00163656" w:rsidRPr="00B17561">
        <w:rPr>
          <w:rFonts w:ascii="SimSun" w:hAnsi="SimSun" w:hint="eastAsia"/>
          <w:sz w:val="21"/>
          <w:szCs w:val="22"/>
        </w:rPr>
        <w:t>工作队</w:t>
      </w:r>
      <w:r w:rsidR="00422E81" w:rsidRPr="00B17561">
        <w:rPr>
          <w:rFonts w:ascii="SimSun" w:hAnsi="SimSun" w:hint="eastAsia"/>
          <w:sz w:val="21"/>
          <w:szCs w:val="22"/>
        </w:rPr>
        <w:t>讨论了</w:t>
      </w:r>
      <w:r w:rsidR="00BE4FFF" w:rsidRPr="00B17561">
        <w:rPr>
          <w:rFonts w:ascii="SimSun" w:hAnsi="SimSun" w:hint="eastAsia"/>
          <w:sz w:val="21"/>
          <w:szCs w:val="22"/>
        </w:rPr>
        <w:t>有必要</w:t>
      </w:r>
      <w:r w:rsidR="00422E81" w:rsidRPr="00B17561">
        <w:rPr>
          <w:rFonts w:ascii="SimSun" w:hAnsi="SimSun" w:hint="eastAsia"/>
          <w:sz w:val="21"/>
          <w:szCs w:val="22"/>
        </w:rPr>
        <w:t>开发模型</w:t>
      </w:r>
      <w:r w:rsidR="00163656" w:rsidRPr="00B17561">
        <w:rPr>
          <w:rFonts w:ascii="SimSun" w:hAnsi="SimSun" w:hint="eastAsia"/>
          <w:sz w:val="21"/>
          <w:szCs w:val="22"/>
        </w:rPr>
        <w:t>Web API</w:t>
      </w:r>
      <w:r w:rsidR="00B074B6" w:rsidRPr="00B17561">
        <w:rPr>
          <w:rFonts w:ascii="SimSun" w:hAnsi="SimSun" w:hint="eastAsia"/>
          <w:sz w:val="21"/>
          <w:szCs w:val="22"/>
        </w:rPr>
        <w:t>，以便更好地支持各工业产权局以协调一致的方式实施新产权组织标准</w:t>
      </w:r>
      <w:r w:rsidR="00422E81" w:rsidRPr="00B17561">
        <w:rPr>
          <w:rFonts w:ascii="SimSun" w:hAnsi="SimSun" w:hint="eastAsia"/>
          <w:sz w:val="21"/>
          <w:szCs w:val="22"/>
        </w:rPr>
        <w:t>。</w:t>
      </w:r>
      <w:r w:rsidR="001E229B" w:rsidRPr="00B17561">
        <w:rPr>
          <w:rFonts w:ascii="SimSun" w:hAnsi="SimSun" w:hint="eastAsia"/>
          <w:sz w:val="21"/>
          <w:szCs w:val="22"/>
        </w:rPr>
        <w:t>模型</w:t>
      </w:r>
      <w:r w:rsidR="00163656" w:rsidRPr="00B17561">
        <w:rPr>
          <w:rFonts w:ascii="SimSun" w:hAnsi="SimSun" w:hint="eastAsia"/>
          <w:sz w:val="21"/>
          <w:szCs w:val="22"/>
        </w:rPr>
        <w:t>Web API</w:t>
      </w:r>
      <w:r w:rsidR="001E229B" w:rsidRPr="00B17561">
        <w:rPr>
          <w:rFonts w:ascii="SimSun" w:hAnsi="SimSun" w:hint="eastAsia"/>
          <w:sz w:val="21"/>
          <w:szCs w:val="22"/>
        </w:rPr>
        <w:t>旨在提供基于新标准提案的通用</w:t>
      </w:r>
      <w:r w:rsidR="00163656" w:rsidRPr="00B17561">
        <w:rPr>
          <w:rFonts w:ascii="SimSun" w:hAnsi="SimSun" w:hint="eastAsia"/>
          <w:sz w:val="21"/>
          <w:szCs w:val="22"/>
        </w:rPr>
        <w:t>API</w:t>
      </w:r>
      <w:r w:rsidR="001E229B" w:rsidRPr="00B17561">
        <w:rPr>
          <w:rFonts w:ascii="SimSun" w:hAnsi="SimSun" w:hint="eastAsia"/>
          <w:sz w:val="21"/>
          <w:szCs w:val="22"/>
        </w:rPr>
        <w:t>，各</w:t>
      </w:r>
      <w:r w:rsidR="00163656" w:rsidRPr="00B17561">
        <w:rPr>
          <w:rFonts w:ascii="SimSun" w:hAnsi="SimSun" w:hint="eastAsia"/>
          <w:sz w:val="21"/>
          <w:szCs w:val="22"/>
        </w:rPr>
        <w:t>工业</w:t>
      </w:r>
      <w:r w:rsidR="001E229B" w:rsidRPr="00B17561">
        <w:rPr>
          <w:rFonts w:ascii="SimSun" w:hAnsi="SimSun" w:hint="eastAsia"/>
          <w:sz w:val="21"/>
          <w:szCs w:val="22"/>
        </w:rPr>
        <w:t>产权局</w:t>
      </w:r>
      <w:r w:rsidR="00792656" w:rsidRPr="00B17561">
        <w:rPr>
          <w:rFonts w:ascii="SimSun" w:hAnsi="SimSun" w:hint="eastAsia"/>
          <w:sz w:val="21"/>
          <w:szCs w:val="22"/>
        </w:rPr>
        <w:t>在</w:t>
      </w:r>
      <w:r w:rsidR="001E229B" w:rsidRPr="00B17561">
        <w:rPr>
          <w:rFonts w:ascii="SimSun" w:hAnsi="SimSun" w:hint="eastAsia"/>
          <w:sz w:val="21"/>
          <w:szCs w:val="22"/>
        </w:rPr>
        <w:t>必要时</w:t>
      </w:r>
      <w:r w:rsidR="00792656" w:rsidRPr="00B17561">
        <w:rPr>
          <w:rFonts w:ascii="SimSun" w:hAnsi="SimSun" w:hint="eastAsia"/>
          <w:sz w:val="21"/>
          <w:szCs w:val="22"/>
        </w:rPr>
        <w:t>可以很容易地</w:t>
      </w:r>
      <w:r w:rsidR="00B074B6" w:rsidRPr="00B17561">
        <w:rPr>
          <w:rFonts w:ascii="SimSun" w:hAnsi="SimSun" w:hint="eastAsia"/>
          <w:sz w:val="21"/>
          <w:szCs w:val="22"/>
        </w:rPr>
        <w:t>对此</w:t>
      </w:r>
      <w:r w:rsidR="00792656" w:rsidRPr="00B17561">
        <w:rPr>
          <w:rFonts w:ascii="SimSun" w:hAnsi="SimSun" w:hint="eastAsia"/>
          <w:sz w:val="21"/>
          <w:szCs w:val="22"/>
        </w:rPr>
        <w:t>进行个性化定制</w:t>
      </w:r>
      <w:r w:rsidR="001E229B" w:rsidRPr="00B17561">
        <w:rPr>
          <w:rFonts w:ascii="SimSun" w:hAnsi="SimSun" w:hint="eastAsia"/>
          <w:sz w:val="21"/>
          <w:szCs w:val="22"/>
        </w:rPr>
        <w:t>。</w:t>
      </w:r>
      <w:r w:rsidR="00792656" w:rsidRPr="00B17561">
        <w:rPr>
          <w:rFonts w:ascii="SimSun" w:hAnsi="SimSun" w:hint="eastAsia"/>
          <w:sz w:val="21"/>
          <w:szCs w:val="22"/>
        </w:rPr>
        <w:t>工作队建议</w:t>
      </w:r>
      <w:r w:rsidR="00B074B6" w:rsidRPr="00B17561">
        <w:rPr>
          <w:rFonts w:ascii="SimSun" w:hAnsi="SimSun" w:hint="eastAsia"/>
          <w:sz w:val="21"/>
          <w:szCs w:val="22"/>
        </w:rPr>
        <w:t>将</w:t>
      </w:r>
      <w:r w:rsidR="00792656" w:rsidRPr="00B17561">
        <w:rPr>
          <w:rFonts w:ascii="SimSun" w:hAnsi="SimSun" w:hint="eastAsia"/>
          <w:sz w:val="21"/>
          <w:szCs w:val="22"/>
        </w:rPr>
        <w:t>利用模型通用</w:t>
      </w:r>
      <w:r w:rsidR="00B074B6" w:rsidRPr="00B17561">
        <w:rPr>
          <w:rFonts w:ascii="SimSun" w:hAnsi="SimSun" w:hint="eastAsia"/>
          <w:sz w:val="21"/>
          <w:szCs w:val="22"/>
        </w:rPr>
        <w:t>Web API根据产权组织标准ST.27提供</w:t>
      </w:r>
      <w:r w:rsidR="00792656" w:rsidRPr="00B17561">
        <w:rPr>
          <w:rFonts w:ascii="SimSun" w:hAnsi="SimSun" w:hint="eastAsia"/>
          <w:sz w:val="21"/>
          <w:szCs w:val="22"/>
        </w:rPr>
        <w:t>专利法律状态事件数据</w:t>
      </w:r>
      <w:r w:rsidR="00B074B6" w:rsidRPr="00B17561">
        <w:rPr>
          <w:rFonts w:ascii="SimSun" w:hAnsi="SimSun" w:hint="eastAsia"/>
          <w:sz w:val="21"/>
          <w:szCs w:val="22"/>
        </w:rPr>
        <w:t>作为一个适当的候选方案</w:t>
      </w:r>
      <w:r w:rsidR="00792656" w:rsidRPr="00B17561">
        <w:rPr>
          <w:rFonts w:ascii="SimSun" w:hAnsi="SimSun" w:hint="eastAsia"/>
          <w:sz w:val="21"/>
          <w:szCs w:val="22"/>
        </w:rPr>
        <w:t>。</w:t>
      </w:r>
    </w:p>
    <w:p w14:paraId="2791B24C" w14:textId="7C1F2897" w:rsidR="00AA5DDB"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F32BB" w:rsidRPr="00B17561">
        <w:rPr>
          <w:rFonts w:ascii="SimSun" w:hAnsi="SimSun" w:hint="eastAsia"/>
          <w:sz w:val="21"/>
          <w:szCs w:val="22"/>
        </w:rPr>
        <w:t>在会议上，两个代表团建议</w:t>
      </w:r>
      <w:r w:rsidR="00420A71" w:rsidRPr="00B17561">
        <w:rPr>
          <w:rFonts w:ascii="SimSun" w:hAnsi="SimSun" w:hint="eastAsia"/>
          <w:sz w:val="21"/>
          <w:szCs w:val="22"/>
        </w:rPr>
        <w:t>将</w:t>
      </w:r>
      <w:r w:rsidR="00FF32BB" w:rsidRPr="00B17561">
        <w:rPr>
          <w:rFonts w:ascii="SimSun" w:hAnsi="SimSun" w:hint="eastAsia"/>
          <w:sz w:val="21"/>
          <w:szCs w:val="22"/>
        </w:rPr>
        <w:t>考虑</w:t>
      </w:r>
      <w:r w:rsidR="00B47627" w:rsidRPr="00B17561">
        <w:rPr>
          <w:rFonts w:ascii="SimSun" w:hAnsi="SimSun" w:hint="eastAsia"/>
          <w:sz w:val="21"/>
          <w:szCs w:val="22"/>
        </w:rPr>
        <w:t>一站式文档系统</w:t>
      </w:r>
      <w:r w:rsidR="00FF32BB" w:rsidRPr="00B17561">
        <w:rPr>
          <w:rFonts w:ascii="SimSun" w:hAnsi="SimSun" w:hint="eastAsia"/>
          <w:sz w:val="21"/>
          <w:szCs w:val="22"/>
        </w:rPr>
        <w:t>（OPD）项目，交换检索和审查结果作为通用</w:t>
      </w:r>
      <w:r w:rsidR="00B074B6" w:rsidRPr="00B17561">
        <w:rPr>
          <w:rFonts w:ascii="SimSun" w:hAnsi="SimSun" w:hint="eastAsia"/>
          <w:sz w:val="21"/>
          <w:szCs w:val="22"/>
        </w:rPr>
        <w:t>Web API</w:t>
      </w:r>
      <w:r w:rsidR="00FF32BB" w:rsidRPr="00B17561">
        <w:rPr>
          <w:rFonts w:ascii="SimSun" w:hAnsi="SimSun" w:hint="eastAsia"/>
          <w:sz w:val="21"/>
          <w:szCs w:val="22"/>
        </w:rPr>
        <w:t>的</w:t>
      </w:r>
      <w:r w:rsidR="00FC1E25" w:rsidRPr="00B17561">
        <w:rPr>
          <w:rFonts w:ascii="SimSun" w:hAnsi="SimSun" w:hint="eastAsia"/>
          <w:sz w:val="21"/>
          <w:szCs w:val="22"/>
        </w:rPr>
        <w:t>另一</w:t>
      </w:r>
      <w:r w:rsidR="00B074B6" w:rsidRPr="00B17561">
        <w:rPr>
          <w:rFonts w:ascii="SimSun" w:hAnsi="SimSun" w:hint="eastAsia"/>
          <w:sz w:val="21"/>
          <w:szCs w:val="22"/>
        </w:rPr>
        <w:t>个</w:t>
      </w:r>
      <w:r w:rsidR="00B47627" w:rsidRPr="00B17561">
        <w:rPr>
          <w:rFonts w:ascii="SimSun" w:hAnsi="SimSun" w:hint="eastAsia"/>
          <w:sz w:val="21"/>
          <w:szCs w:val="22"/>
        </w:rPr>
        <w:t>适当</w:t>
      </w:r>
      <w:r w:rsidR="00B074B6" w:rsidRPr="00B17561">
        <w:rPr>
          <w:rFonts w:ascii="SimSun" w:hAnsi="SimSun" w:hint="eastAsia"/>
          <w:sz w:val="21"/>
          <w:szCs w:val="22"/>
        </w:rPr>
        <w:t>的</w:t>
      </w:r>
      <w:r w:rsidR="00546930" w:rsidRPr="00B17561">
        <w:rPr>
          <w:rFonts w:ascii="SimSun" w:hAnsi="SimSun" w:hint="eastAsia"/>
          <w:sz w:val="21"/>
          <w:szCs w:val="22"/>
        </w:rPr>
        <w:t>候选方案</w:t>
      </w:r>
      <w:r w:rsidR="00FF32BB" w:rsidRPr="00B17561">
        <w:rPr>
          <w:rFonts w:ascii="SimSun" w:hAnsi="SimSun" w:hint="eastAsia"/>
          <w:sz w:val="21"/>
          <w:szCs w:val="22"/>
        </w:rPr>
        <w:t>。</w:t>
      </w:r>
    </w:p>
    <w:p w14:paraId="70AE0367" w14:textId="530DA4EB" w:rsidR="004558EF"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46930" w:rsidRPr="00B17561">
        <w:rPr>
          <w:rFonts w:ascii="SimSun" w:hAnsi="SimSun" w:hint="eastAsia"/>
          <w:sz w:val="21"/>
        </w:rPr>
        <w:t>标准委员会进一步为通用Web</w:t>
      </w:r>
      <w:r w:rsidR="00B074B6" w:rsidRPr="00B17561">
        <w:rPr>
          <w:rFonts w:ascii="SimSun" w:hAnsi="SimSun" w:hint="eastAsia"/>
          <w:sz w:val="21"/>
        </w:rPr>
        <w:t xml:space="preserve"> </w:t>
      </w:r>
      <w:r w:rsidR="00546930" w:rsidRPr="00B17561">
        <w:rPr>
          <w:rFonts w:ascii="SimSun" w:hAnsi="SimSun" w:hint="eastAsia"/>
          <w:sz w:val="21"/>
        </w:rPr>
        <w:t>API进行了商业论证，并批准两个候选的Web</w:t>
      </w:r>
      <w:r w:rsidR="00B074B6" w:rsidRPr="00B17561">
        <w:rPr>
          <w:rFonts w:ascii="SimSun" w:hAnsi="SimSun" w:hint="eastAsia"/>
          <w:sz w:val="21"/>
        </w:rPr>
        <w:t xml:space="preserve"> </w:t>
      </w:r>
      <w:r w:rsidR="00546930" w:rsidRPr="00B17561">
        <w:rPr>
          <w:rFonts w:ascii="SimSun" w:hAnsi="SimSun" w:hint="eastAsia"/>
          <w:sz w:val="21"/>
        </w:rPr>
        <w:t>API概念验证作为优先事项。第一个是根据一站式文档系统（OPD）的例子，共享各工业产权局的检索和检查结果，第二个是根据产权组织标准ST.27，交换专利法律状态数据。</w:t>
      </w:r>
    </w:p>
    <w:p w14:paraId="1B71C309" w14:textId="6603D2EF" w:rsidR="002E200B" w:rsidRPr="00B17561" w:rsidRDefault="004558EF"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8E6221" w:rsidRPr="00B17561">
        <w:rPr>
          <w:rFonts w:ascii="SimSun" w:hAnsi="SimSun" w:hint="eastAsia"/>
          <w:sz w:val="21"/>
        </w:rPr>
        <w:t>美利坚合众国代表团自愿参加检索和审查结果交换概念验证。</w:t>
      </w:r>
      <w:r w:rsidR="00B074B6" w:rsidRPr="00B17561">
        <w:rPr>
          <w:rFonts w:ascii="SimSun" w:hAnsi="SimSun" w:hint="eastAsia"/>
          <w:sz w:val="21"/>
        </w:rPr>
        <w:t>澳大利亚代表团</w:t>
      </w:r>
      <w:r w:rsidR="0050554D" w:rsidRPr="00B17561">
        <w:rPr>
          <w:rFonts w:ascii="SimSun" w:hAnsi="SimSun" w:hint="eastAsia"/>
          <w:sz w:val="21"/>
        </w:rPr>
        <w:t>愿意</w:t>
      </w:r>
      <w:r w:rsidR="00B074B6" w:rsidRPr="00B17561">
        <w:rPr>
          <w:rFonts w:ascii="SimSun" w:hAnsi="SimSun" w:hint="eastAsia"/>
          <w:sz w:val="21"/>
        </w:rPr>
        <w:t>为</w:t>
      </w:r>
      <w:r w:rsidR="008E6221" w:rsidRPr="00B17561">
        <w:rPr>
          <w:rFonts w:ascii="SimSun" w:hAnsi="SimSun" w:hint="eastAsia"/>
          <w:sz w:val="21"/>
        </w:rPr>
        <w:t>专利法律状态概念验证</w:t>
      </w:r>
      <w:r w:rsidR="00B074B6" w:rsidRPr="00B17561">
        <w:rPr>
          <w:rFonts w:ascii="SimSun" w:hAnsi="SimSun" w:hint="eastAsia"/>
          <w:sz w:val="21"/>
        </w:rPr>
        <w:t>提供</w:t>
      </w:r>
      <w:r w:rsidR="00B074B6" w:rsidRPr="00262752">
        <w:rPr>
          <w:rFonts w:ascii="SimSun" w:hAnsi="SimSun" w:hint="eastAsia"/>
          <w:sz w:val="21"/>
          <w:szCs w:val="22"/>
        </w:rPr>
        <w:t>积极</w:t>
      </w:r>
      <w:r w:rsidR="00B074B6" w:rsidRPr="00B17561">
        <w:rPr>
          <w:rFonts w:ascii="SimSun" w:hAnsi="SimSun" w:hint="eastAsia"/>
          <w:sz w:val="21"/>
        </w:rPr>
        <w:t>协作</w:t>
      </w:r>
      <w:r w:rsidR="008E6221" w:rsidRPr="00B17561">
        <w:rPr>
          <w:rFonts w:ascii="SimSun" w:hAnsi="SimSun" w:hint="eastAsia"/>
          <w:sz w:val="21"/>
        </w:rPr>
        <w:t>。标准委员会还鼓励各工业产权局为Web</w:t>
      </w:r>
      <w:r w:rsidR="0050554D" w:rsidRPr="00B17561">
        <w:rPr>
          <w:rFonts w:ascii="SimSun" w:hAnsi="SimSun" w:hint="eastAsia"/>
          <w:sz w:val="21"/>
        </w:rPr>
        <w:t xml:space="preserve"> </w:t>
      </w:r>
      <w:r w:rsidR="008E6221" w:rsidRPr="00B17561">
        <w:rPr>
          <w:rFonts w:ascii="SimSun" w:hAnsi="SimSun" w:hint="eastAsia"/>
          <w:sz w:val="21"/>
        </w:rPr>
        <w:t>API提供更多商业论证，并参与概念验证。</w:t>
      </w:r>
    </w:p>
    <w:p w14:paraId="692F919E" w14:textId="1D42E4C7" w:rsidR="008D0032"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8E6221" w:rsidRPr="00B17561">
        <w:rPr>
          <w:rFonts w:ascii="SimSun" w:hAnsi="SimSun" w:hint="eastAsia"/>
          <w:sz w:val="21"/>
        </w:rPr>
        <w:t>标准委员会请</w:t>
      </w:r>
      <w:r w:rsidR="009D66F1" w:rsidRPr="00B17561">
        <w:rPr>
          <w:rFonts w:ascii="SimSun" w:hAnsi="SimSun" w:hint="eastAsia"/>
          <w:sz w:val="21"/>
        </w:rPr>
        <w:t>X</w:t>
      </w:r>
      <w:r w:rsidR="008E6221" w:rsidRPr="00B17561">
        <w:rPr>
          <w:rFonts w:ascii="SimSun" w:hAnsi="SimSun" w:hint="eastAsia"/>
          <w:sz w:val="21"/>
        </w:rPr>
        <w:t>ML4IP工作队提交Web</w:t>
      </w:r>
      <w:r w:rsidR="00084150" w:rsidRPr="00B17561">
        <w:rPr>
          <w:rFonts w:ascii="SimSun" w:hAnsi="SimSun" w:hint="eastAsia"/>
          <w:sz w:val="21"/>
        </w:rPr>
        <w:t xml:space="preserve"> </w:t>
      </w:r>
      <w:r w:rsidR="008E6221" w:rsidRPr="00B17561">
        <w:rPr>
          <w:rFonts w:ascii="SimSun" w:hAnsi="SimSun" w:hint="eastAsia"/>
          <w:sz w:val="21"/>
        </w:rPr>
        <w:t>API新标准的最终提案，供标准委员会第七届会议审议。</w:t>
      </w:r>
    </w:p>
    <w:p w14:paraId="7653F74C" w14:textId="57B54AFC" w:rsidR="007D1463" w:rsidRPr="00B17561" w:rsidRDefault="00B72C9C"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议程第8项（a）款：XML4IP工作队关于第41号任务的报告</w:t>
      </w:r>
    </w:p>
    <w:p w14:paraId="737D0017" w14:textId="79363607" w:rsidR="00ED65CE"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72C9C" w:rsidRPr="00B17561">
        <w:rPr>
          <w:rFonts w:ascii="SimSun" w:hAnsi="SimSun" w:hint="eastAsia"/>
          <w:sz w:val="21"/>
          <w:szCs w:val="22"/>
        </w:rPr>
        <w:t>讨论依据文件CWS/6/7进行，其中载有关于修订ST.96及相关进展的信息。</w:t>
      </w:r>
    </w:p>
    <w:p w14:paraId="36C34CE1" w14:textId="4FB71A85" w:rsidR="00284E31"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lastRenderedPageBreak/>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1578CF" w:rsidRPr="00B17561">
        <w:rPr>
          <w:rFonts w:ascii="SimSun" w:hAnsi="SimSun" w:hint="eastAsia"/>
          <w:sz w:val="21"/>
          <w:szCs w:val="22"/>
        </w:rPr>
        <w:t>标准委员会注意到产权组织标准ST.96的新版本3.0获得了工作队的批准，并于2018年2月发布，其中新添加的主要XML组件如下：</w:t>
      </w:r>
    </w:p>
    <w:p w14:paraId="7D6932F8" w14:textId="2C812F88" w:rsidR="00284E31" w:rsidRPr="00B17561" w:rsidRDefault="009714D1" w:rsidP="00C76033">
      <w:pPr>
        <w:pStyle w:val="ONUME"/>
        <w:numPr>
          <w:ilvl w:val="0"/>
          <w:numId w:val="4"/>
        </w:numPr>
        <w:tabs>
          <w:tab w:val="clear" w:pos="851"/>
        </w:tabs>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t>补充保护证书（SPC）的著录项目数据；</w:t>
      </w:r>
    </w:p>
    <w:p w14:paraId="47D54F20" w14:textId="75C670EF" w:rsidR="00284E31" w:rsidRPr="00B17561" w:rsidRDefault="009714D1" w:rsidP="00C76033">
      <w:pPr>
        <w:pStyle w:val="ONUME"/>
        <w:numPr>
          <w:ilvl w:val="0"/>
          <w:numId w:val="4"/>
        </w:numPr>
        <w:tabs>
          <w:tab w:val="clear" w:pos="851"/>
        </w:tabs>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t>专利检索报告；</w:t>
      </w:r>
    </w:p>
    <w:p w14:paraId="5E1FED8A" w14:textId="37EDA7AD" w:rsidR="009714D1" w:rsidRPr="00B17561" w:rsidRDefault="009714D1" w:rsidP="00C76033">
      <w:pPr>
        <w:pStyle w:val="ONUME"/>
        <w:numPr>
          <w:ilvl w:val="0"/>
          <w:numId w:val="4"/>
        </w:numPr>
        <w:tabs>
          <w:tab w:val="clear" w:pos="851"/>
        </w:tabs>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t>马德里体系所有交易的电子通信；以及</w:t>
      </w:r>
    </w:p>
    <w:p w14:paraId="3D08B19F" w14:textId="650E62F8" w:rsidR="00284E31" w:rsidRPr="00B17561" w:rsidRDefault="009714D1" w:rsidP="00C76033">
      <w:pPr>
        <w:pStyle w:val="ONUME"/>
        <w:numPr>
          <w:ilvl w:val="0"/>
          <w:numId w:val="4"/>
        </w:numPr>
        <w:tabs>
          <w:tab w:val="clear" w:pos="851"/>
        </w:tabs>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t>海牙体系所有交易的电子通信。</w:t>
      </w:r>
    </w:p>
    <w:p w14:paraId="48106918" w14:textId="5FC2A08D" w:rsidR="00860689"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D66F1" w:rsidRPr="00B17561">
        <w:rPr>
          <w:rFonts w:ascii="SimSun" w:hAnsi="SimSun" w:hint="eastAsia"/>
          <w:sz w:val="21"/>
          <w:szCs w:val="22"/>
        </w:rPr>
        <w:t>标准委员会注意到分配给XML4IP工作队的几项任务的进展，其中包括制定地理标志的XML</w:t>
      </w:r>
      <w:r w:rsidR="00D8133A" w:rsidRPr="00B17561">
        <w:rPr>
          <w:rFonts w:ascii="SimSun" w:hAnsi="SimSun" w:hint="eastAsia"/>
          <w:sz w:val="21"/>
          <w:szCs w:val="22"/>
        </w:rPr>
        <w:t>架构</w:t>
      </w:r>
      <w:r w:rsidR="009D66F1" w:rsidRPr="00B17561">
        <w:rPr>
          <w:rFonts w:ascii="SimSun" w:hAnsi="SimSun" w:hint="eastAsia"/>
          <w:sz w:val="21"/>
          <w:szCs w:val="22"/>
        </w:rPr>
        <w:t>和专利法律状态XML，以及为</w:t>
      </w:r>
      <w:r w:rsidR="00D47EA6" w:rsidRPr="00B17561">
        <w:rPr>
          <w:rFonts w:ascii="SimSun" w:hAnsi="SimSun" w:hint="eastAsia"/>
          <w:sz w:val="21"/>
          <w:szCs w:val="22"/>
        </w:rPr>
        <w:t>Web API</w:t>
      </w:r>
      <w:r w:rsidR="009D66F1" w:rsidRPr="00B17561">
        <w:rPr>
          <w:rFonts w:ascii="SimSun" w:hAnsi="SimSun" w:hint="eastAsia"/>
          <w:sz w:val="21"/>
          <w:szCs w:val="22"/>
        </w:rPr>
        <w:t>制定新产权组织标准。标准委员会还注意到，49个工业产权局中有29个局答复了关于产权组织标准使用情况的调查，并指出它们部分或全部实施了产权组织标准ST.96。</w:t>
      </w:r>
    </w:p>
    <w:p w14:paraId="36FB8B20" w14:textId="4832D3E8" w:rsidR="00936085"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D66F1" w:rsidRPr="00B17561">
        <w:rPr>
          <w:rFonts w:ascii="SimSun" w:hAnsi="SimSun" w:hint="eastAsia"/>
          <w:sz w:val="21"/>
          <w:szCs w:val="22"/>
        </w:rPr>
        <w:t>标准委员会审议了</w:t>
      </w:r>
      <w:r w:rsidR="003E69A1" w:rsidRPr="00B17561">
        <w:rPr>
          <w:rFonts w:ascii="SimSun" w:hAnsi="SimSun" w:hint="eastAsia"/>
          <w:sz w:val="21"/>
          <w:szCs w:val="22"/>
        </w:rPr>
        <w:t>4月1日和10月1日这两个ST.96</w:t>
      </w:r>
      <w:r w:rsidR="00546660" w:rsidRPr="00B17561">
        <w:rPr>
          <w:rFonts w:ascii="SimSun" w:hAnsi="SimSun" w:hint="eastAsia"/>
          <w:sz w:val="21"/>
          <w:szCs w:val="22"/>
        </w:rPr>
        <w:t>新版本</w:t>
      </w:r>
      <w:r w:rsidR="003E69A1" w:rsidRPr="00B17561">
        <w:rPr>
          <w:rFonts w:ascii="SimSun" w:hAnsi="SimSun" w:hint="eastAsia"/>
          <w:sz w:val="21"/>
          <w:szCs w:val="22"/>
        </w:rPr>
        <w:t>的固定发布日期，以及修复</w:t>
      </w:r>
      <w:r w:rsidR="005E1E59" w:rsidRPr="00B17561">
        <w:rPr>
          <w:rFonts w:ascii="SimSun" w:hAnsi="SimSun" w:hint="eastAsia"/>
          <w:sz w:val="21"/>
          <w:szCs w:val="22"/>
        </w:rPr>
        <w:t>缺陷</w:t>
      </w:r>
      <w:r w:rsidR="003E69A1" w:rsidRPr="00B17561">
        <w:rPr>
          <w:rFonts w:ascii="SimSun" w:hAnsi="SimSun" w:hint="eastAsia"/>
          <w:sz w:val="21"/>
          <w:szCs w:val="22"/>
        </w:rPr>
        <w:t>或紧急发布的例外情况。一个代表团对ST.96每年两次的更新频率表示关切，并指出工业产权局在每次发布更新时都不得不投入资源以实施更新。国际局澄清说，</w:t>
      </w:r>
      <w:r w:rsidR="00123BE3" w:rsidRPr="00B17561">
        <w:rPr>
          <w:rFonts w:ascii="SimSun" w:hAnsi="SimSun" w:hint="eastAsia"/>
          <w:sz w:val="21"/>
          <w:szCs w:val="22"/>
        </w:rPr>
        <w:t>毋需</w:t>
      </w:r>
      <w:r w:rsidR="003E69A1" w:rsidRPr="00B17561">
        <w:rPr>
          <w:rFonts w:ascii="SimSun" w:hAnsi="SimSun" w:hint="eastAsia"/>
          <w:sz w:val="21"/>
          <w:szCs w:val="22"/>
        </w:rPr>
        <w:t>每年</w:t>
      </w:r>
      <w:r w:rsidR="005A2A16" w:rsidRPr="00B17561">
        <w:rPr>
          <w:rFonts w:ascii="SimSun" w:hAnsi="SimSun" w:hint="eastAsia"/>
          <w:sz w:val="21"/>
          <w:szCs w:val="22"/>
        </w:rPr>
        <w:t>发布</w:t>
      </w:r>
      <w:r w:rsidR="00123BE3" w:rsidRPr="00B17561">
        <w:rPr>
          <w:rFonts w:ascii="SimSun" w:hAnsi="SimSun" w:hint="eastAsia"/>
          <w:sz w:val="21"/>
          <w:szCs w:val="22"/>
        </w:rPr>
        <w:t>两</w:t>
      </w:r>
      <w:r w:rsidR="00CB5CF8" w:rsidRPr="00B17561">
        <w:rPr>
          <w:rFonts w:ascii="SimSun" w:hAnsi="SimSun" w:hint="eastAsia"/>
          <w:sz w:val="21"/>
          <w:szCs w:val="22"/>
        </w:rPr>
        <w:t>次</w:t>
      </w:r>
      <w:r w:rsidR="008E76D4" w:rsidRPr="00B17561">
        <w:rPr>
          <w:rFonts w:ascii="SimSun" w:hAnsi="SimSun" w:hint="eastAsia"/>
          <w:sz w:val="21"/>
          <w:szCs w:val="22"/>
        </w:rPr>
        <w:t>新版</w:t>
      </w:r>
      <w:r w:rsidR="005A2A16" w:rsidRPr="00B17561">
        <w:rPr>
          <w:rFonts w:ascii="SimSun" w:hAnsi="SimSun" w:hint="eastAsia"/>
          <w:sz w:val="21"/>
          <w:szCs w:val="22"/>
        </w:rPr>
        <w:t>ST.96</w:t>
      </w:r>
      <w:r w:rsidR="00F05CDF" w:rsidRPr="00B17561">
        <w:rPr>
          <w:rFonts w:ascii="SimSun" w:hAnsi="SimSun" w:hint="eastAsia"/>
          <w:sz w:val="21"/>
          <w:szCs w:val="22"/>
        </w:rPr>
        <w:t>；</w:t>
      </w:r>
      <w:r w:rsidR="00512D5C" w:rsidRPr="00B17561">
        <w:rPr>
          <w:rFonts w:ascii="SimSun" w:hAnsi="SimSun" w:hint="eastAsia"/>
          <w:sz w:val="21"/>
          <w:szCs w:val="22"/>
        </w:rPr>
        <w:t>而是</w:t>
      </w:r>
      <w:r w:rsidR="00546660" w:rsidRPr="00B17561">
        <w:rPr>
          <w:rFonts w:ascii="SimSun" w:hAnsi="SimSun" w:hint="eastAsia"/>
          <w:sz w:val="21"/>
          <w:szCs w:val="22"/>
        </w:rPr>
        <w:t>新版本</w:t>
      </w:r>
      <w:r w:rsidR="00F05CDF" w:rsidRPr="00B17561">
        <w:rPr>
          <w:rFonts w:ascii="SimSun" w:hAnsi="SimSun" w:hint="eastAsia"/>
          <w:sz w:val="21"/>
          <w:szCs w:val="22"/>
        </w:rPr>
        <w:t>应</w:t>
      </w:r>
      <w:r w:rsidR="00F64A29" w:rsidRPr="00B17561">
        <w:rPr>
          <w:rFonts w:ascii="SimSun" w:hAnsi="SimSun" w:hint="eastAsia"/>
          <w:sz w:val="21"/>
          <w:szCs w:val="22"/>
        </w:rPr>
        <w:t>该</w:t>
      </w:r>
      <w:r w:rsidR="00F05CDF" w:rsidRPr="00B17561">
        <w:rPr>
          <w:rFonts w:ascii="SimSun" w:hAnsi="SimSun" w:hint="eastAsia"/>
          <w:sz w:val="21"/>
          <w:szCs w:val="22"/>
        </w:rPr>
        <w:t>在固定日期发布，而不是在新版本准备就绪时随时发布</w:t>
      </w:r>
      <w:r w:rsidR="005A2A16" w:rsidRPr="00B17561">
        <w:rPr>
          <w:rFonts w:ascii="SimSun" w:hAnsi="SimSun" w:hint="eastAsia"/>
          <w:sz w:val="21"/>
          <w:szCs w:val="22"/>
        </w:rPr>
        <w:t>。国际局预计</w:t>
      </w:r>
      <w:r w:rsidR="005E1E59" w:rsidRPr="00B17561">
        <w:rPr>
          <w:rFonts w:ascii="SimSun" w:hAnsi="SimSun" w:hint="eastAsia"/>
          <w:sz w:val="21"/>
          <w:szCs w:val="22"/>
        </w:rPr>
        <w:t>每年最多发布一次</w:t>
      </w:r>
      <w:r w:rsidR="00F05CDF" w:rsidRPr="00B17561">
        <w:rPr>
          <w:rFonts w:ascii="SimSun" w:hAnsi="SimSun" w:hint="eastAsia"/>
          <w:sz w:val="21"/>
          <w:szCs w:val="22"/>
        </w:rPr>
        <w:t>ST.96</w:t>
      </w:r>
      <w:r w:rsidR="005A2A16" w:rsidRPr="00B17561">
        <w:rPr>
          <w:rFonts w:ascii="SimSun" w:hAnsi="SimSun" w:hint="eastAsia"/>
          <w:sz w:val="21"/>
          <w:szCs w:val="22"/>
        </w:rPr>
        <w:t>，除非有特殊情况，例如修复</w:t>
      </w:r>
      <w:r w:rsidR="005E1E59" w:rsidRPr="00B17561">
        <w:rPr>
          <w:rFonts w:ascii="SimSun" w:hAnsi="SimSun" w:hint="eastAsia"/>
          <w:sz w:val="21"/>
          <w:szCs w:val="22"/>
        </w:rPr>
        <w:t>缺陷</w:t>
      </w:r>
      <w:r w:rsidR="005A2A16" w:rsidRPr="00B17561">
        <w:rPr>
          <w:rFonts w:ascii="SimSun" w:hAnsi="SimSun" w:hint="eastAsia"/>
          <w:sz w:val="21"/>
          <w:szCs w:val="22"/>
        </w:rPr>
        <w:t>。</w:t>
      </w:r>
    </w:p>
    <w:p w14:paraId="6B1513D4" w14:textId="000E4273" w:rsidR="002E200B"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A2A16" w:rsidRPr="00B17561">
        <w:rPr>
          <w:rFonts w:ascii="SimSun" w:hAnsi="SimSun" w:hint="eastAsia"/>
          <w:sz w:val="21"/>
        </w:rPr>
        <w:t>标准委员会</w:t>
      </w:r>
      <w:r w:rsidR="00BC0D71" w:rsidRPr="00B17561">
        <w:rPr>
          <w:rFonts w:ascii="SimSun" w:hAnsi="SimSun" w:hint="eastAsia"/>
          <w:sz w:val="21"/>
        </w:rPr>
        <w:t>商定</w:t>
      </w:r>
      <w:r w:rsidR="005A2A16" w:rsidRPr="00B17561">
        <w:rPr>
          <w:rFonts w:ascii="SimSun" w:hAnsi="SimSun" w:hint="eastAsia"/>
          <w:sz w:val="21"/>
        </w:rPr>
        <w:t>4月1日和</w:t>
      </w:r>
      <w:r w:rsidR="000B13BB" w:rsidRPr="00B17561">
        <w:rPr>
          <w:rFonts w:ascii="SimSun" w:hAnsi="SimSun" w:hint="eastAsia"/>
          <w:sz w:val="21"/>
        </w:rPr>
        <w:t>/或</w:t>
      </w:r>
      <w:r w:rsidR="005A2A16" w:rsidRPr="00B17561">
        <w:rPr>
          <w:rFonts w:ascii="SimSun" w:hAnsi="SimSun" w:hint="eastAsia"/>
          <w:sz w:val="21"/>
        </w:rPr>
        <w:t>10月1日为固定发布日期。</w:t>
      </w:r>
    </w:p>
    <w:p w14:paraId="3367D82C" w14:textId="064A0199" w:rsidR="009617A0"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A803BF" w:rsidRPr="00B17561">
        <w:rPr>
          <w:rFonts w:ascii="SimSun" w:hAnsi="SimSun" w:hint="eastAsia"/>
          <w:sz w:val="21"/>
          <w:szCs w:val="22"/>
        </w:rPr>
        <w:t>标准委员会还注意到进一步开发ST.96方面的未决事项，包括计划将ST.96的范围扩</w:t>
      </w:r>
      <w:r w:rsidR="00D87824" w:rsidRPr="00B17561">
        <w:rPr>
          <w:rFonts w:ascii="SimSun" w:hAnsi="SimSun" w:hint="eastAsia"/>
          <w:sz w:val="21"/>
          <w:szCs w:val="22"/>
        </w:rPr>
        <w:t>展</w:t>
      </w:r>
      <w:r w:rsidR="00A803BF" w:rsidRPr="00B17561">
        <w:rPr>
          <w:rFonts w:ascii="SimSun" w:hAnsi="SimSun" w:hint="eastAsia"/>
          <w:sz w:val="21"/>
          <w:szCs w:val="22"/>
        </w:rPr>
        <w:t>到涵盖地理标志和植物品种保护（PVP）。标准委员会还注意到，大韩民国</w:t>
      </w:r>
      <w:r w:rsidR="0002726D" w:rsidRPr="00B17561">
        <w:rPr>
          <w:rFonts w:ascii="SimSun" w:hAnsi="SimSun" w:hint="eastAsia"/>
          <w:sz w:val="21"/>
          <w:szCs w:val="22"/>
        </w:rPr>
        <w:t>提出</w:t>
      </w:r>
      <w:r w:rsidR="00D87824" w:rsidRPr="00B17561">
        <w:rPr>
          <w:rFonts w:ascii="SimSun" w:hAnsi="SimSun" w:hint="eastAsia"/>
          <w:sz w:val="21"/>
          <w:szCs w:val="22"/>
        </w:rPr>
        <w:t>由其</w:t>
      </w:r>
      <w:r w:rsidR="0002726D" w:rsidRPr="00B17561">
        <w:rPr>
          <w:rFonts w:ascii="SimSun" w:hAnsi="SimSun" w:hint="eastAsia"/>
          <w:sz w:val="21"/>
          <w:szCs w:val="22"/>
        </w:rPr>
        <w:t>于2019年在首尔主办XML4IP工作队会议。</w:t>
      </w:r>
    </w:p>
    <w:p w14:paraId="22A6979D" w14:textId="73CE154E" w:rsidR="007D1463" w:rsidRPr="00B17561" w:rsidRDefault="0002726D"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议程第8项（b）款：关于地理标志用XML的第53号任务的进展报告</w:t>
      </w:r>
    </w:p>
    <w:p w14:paraId="107D4E4B" w14:textId="7C6573BA" w:rsidR="00141209"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D8133A" w:rsidRPr="00B17561">
        <w:rPr>
          <w:rFonts w:ascii="SimSun" w:hAnsi="SimSun" w:hint="eastAsia"/>
          <w:sz w:val="21"/>
          <w:szCs w:val="22"/>
        </w:rPr>
        <w:t>讨论依据文件CWS/6/8</w:t>
      </w:r>
      <w:r w:rsidR="00D909E1" w:rsidRPr="00B17561">
        <w:rPr>
          <w:rFonts w:ascii="SimSun" w:hAnsi="SimSun" w:hint="eastAsia"/>
          <w:sz w:val="21"/>
          <w:szCs w:val="22"/>
        </w:rPr>
        <w:t>和俄罗斯联邦代表团关于地理标志用XML架构开发进展的演示报告进行</w:t>
      </w:r>
      <w:r w:rsidR="00D8133A" w:rsidRPr="00B17561">
        <w:rPr>
          <w:rFonts w:ascii="SimSun" w:hAnsi="SimSun" w:hint="eastAsia"/>
          <w:sz w:val="21"/>
          <w:szCs w:val="22"/>
        </w:rPr>
        <w:t>。</w:t>
      </w:r>
    </w:p>
    <w:p w14:paraId="718FEB3A" w14:textId="7C2C0663" w:rsidR="00506500" w:rsidRPr="00B17561" w:rsidRDefault="004C0888"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D909E1" w:rsidRPr="00B17561">
        <w:rPr>
          <w:rFonts w:ascii="SimSun" w:hAnsi="SimSun" w:hint="eastAsia"/>
          <w:sz w:val="21"/>
        </w:rPr>
        <w:t>标准</w:t>
      </w:r>
      <w:r w:rsidR="00D909E1" w:rsidRPr="00262752">
        <w:rPr>
          <w:rFonts w:ascii="SimSun" w:hAnsi="SimSun" w:hint="eastAsia"/>
          <w:sz w:val="21"/>
          <w:szCs w:val="22"/>
        </w:rPr>
        <w:t>委员会</w:t>
      </w:r>
      <w:r w:rsidR="00D909E1" w:rsidRPr="00B17561">
        <w:rPr>
          <w:rFonts w:ascii="SimSun" w:hAnsi="SimSun" w:hint="eastAsia"/>
          <w:sz w:val="21"/>
        </w:rPr>
        <w:t>注意到经XML4IP工作队商定的地理标志和原产地名称的定义，</w:t>
      </w:r>
      <w:r w:rsidR="007D6340" w:rsidRPr="00B17561">
        <w:rPr>
          <w:rFonts w:ascii="SimSun" w:hAnsi="SimSun" w:hint="eastAsia"/>
          <w:sz w:val="21"/>
        </w:rPr>
        <w:t>该商定的定义将被纳入新XML架构，转录如下：</w:t>
      </w:r>
    </w:p>
    <w:p w14:paraId="65C0AD03" w14:textId="5309CED4" w:rsidR="00506500" w:rsidRPr="00B17561" w:rsidRDefault="007D6340" w:rsidP="00C76033">
      <w:pPr>
        <w:pStyle w:val="ONUME"/>
        <w:spacing w:afterLines="50" w:after="120" w:line="340" w:lineRule="atLeast"/>
        <w:ind w:left="567"/>
        <w:jc w:val="both"/>
        <w:rPr>
          <w:rFonts w:ascii="SimSun" w:hAnsi="SimSun"/>
          <w:sz w:val="21"/>
        </w:rPr>
      </w:pPr>
      <w:r w:rsidRPr="00B17561">
        <w:rPr>
          <w:rFonts w:ascii="SimSun" w:hAnsi="SimSun" w:hint="eastAsia"/>
          <w:sz w:val="21"/>
        </w:rPr>
        <w:t>“地理标志指辨别某商品来源于某国境内或该境内某地区或某地方的标志。这种标志涉及该商品的特定质量、声誉或其他特征主要归因于其地理来源的情形。”</w:t>
      </w:r>
    </w:p>
    <w:p w14:paraId="53EC4A5F" w14:textId="0FA595D5" w:rsidR="002A3870" w:rsidRPr="00B17561" w:rsidRDefault="00F36B87" w:rsidP="00C76033">
      <w:pPr>
        <w:pStyle w:val="ONUME"/>
        <w:spacing w:afterLines="50" w:after="120" w:line="340" w:lineRule="atLeast"/>
        <w:ind w:left="567"/>
        <w:jc w:val="both"/>
        <w:rPr>
          <w:rFonts w:ascii="SimSun" w:hAnsi="SimSun"/>
          <w:sz w:val="21"/>
        </w:rPr>
      </w:pPr>
      <w:r w:rsidRPr="00B17561">
        <w:rPr>
          <w:rFonts w:ascii="SimSun" w:hAnsi="SimSun" w:hint="eastAsia"/>
          <w:sz w:val="21"/>
        </w:rPr>
        <w:t>“原产地名称是一个国家、地区或地方的地理名称，用于指示一项产品来源于该地理区域。产品的质量或特征完全或主要取决于该地理环境，包括自然因素和人为因素”</w:t>
      </w:r>
    </w:p>
    <w:p w14:paraId="757CD823" w14:textId="04953D94" w:rsidR="00506500"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36B87" w:rsidRPr="00B17561">
        <w:rPr>
          <w:rFonts w:ascii="SimSun" w:hAnsi="SimSun" w:hint="eastAsia"/>
          <w:sz w:val="21"/>
          <w:szCs w:val="22"/>
        </w:rPr>
        <w:t>标注委员会注意到更新的地理标志XML架构（GIN）组件与不同信息源中的数据字段之间的映射表，以及更新的XML架构，以上分别转录于文件CWS/6/8的附件二和附件三。</w:t>
      </w:r>
    </w:p>
    <w:p w14:paraId="6C67FC3A" w14:textId="11809EEE" w:rsidR="00570247" w:rsidRPr="00B17561" w:rsidRDefault="00570247"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Pr>
          <w:rFonts w:ascii="SimSun" w:hAnsi="SimSun" w:hint="eastAsia"/>
          <w:sz w:val="21"/>
          <w:szCs w:val="22"/>
        </w:rPr>
        <w:t>.</w:t>
      </w:r>
      <w:r>
        <w:rPr>
          <w:rFonts w:ascii="SimSun" w:hAnsi="SimSun" w:hint="eastAsia"/>
          <w:sz w:val="21"/>
          <w:szCs w:val="22"/>
        </w:rPr>
        <w:tab/>
        <w:t>一个代表团建议更正文件</w:t>
      </w:r>
      <w:r w:rsidRPr="00B17561">
        <w:rPr>
          <w:rFonts w:ascii="SimSun" w:hAnsi="SimSun" w:hint="eastAsia"/>
          <w:sz w:val="21"/>
          <w:szCs w:val="22"/>
        </w:rPr>
        <w:t>CWS/6/8附件二</w:t>
      </w:r>
      <w:r>
        <w:rPr>
          <w:rFonts w:ascii="SimSun" w:hAnsi="SimSun" w:hint="eastAsia"/>
          <w:sz w:val="21"/>
          <w:szCs w:val="22"/>
        </w:rPr>
        <w:t>映射表中关于DOOR分类的内容，并将词语“</w:t>
      </w:r>
      <w:r w:rsidRPr="00570247">
        <w:rPr>
          <w:rFonts w:ascii="SimSun" w:hAnsi="SimSun"/>
          <w:sz w:val="21"/>
          <w:szCs w:val="22"/>
        </w:rPr>
        <w:t>GI product indication”</w:t>
      </w:r>
      <w:r>
        <w:rPr>
          <w:rFonts w:ascii="SimSun" w:hAnsi="SimSun" w:hint="eastAsia"/>
          <w:sz w:val="21"/>
          <w:szCs w:val="22"/>
        </w:rPr>
        <w:t>改为</w:t>
      </w:r>
      <w:r w:rsidRPr="00570247">
        <w:rPr>
          <w:rFonts w:ascii="SimSun" w:hAnsi="SimSun"/>
          <w:sz w:val="21"/>
          <w:szCs w:val="22"/>
        </w:rPr>
        <w:t>“GI product specification”</w:t>
      </w:r>
      <w:r>
        <w:rPr>
          <w:rFonts w:ascii="SimSun" w:hAnsi="SimSun" w:hint="eastAsia"/>
          <w:sz w:val="21"/>
          <w:szCs w:val="22"/>
        </w:rPr>
        <w:t>，以提高与欧盟条例的一致性。</w:t>
      </w:r>
    </w:p>
    <w:p w14:paraId="1410A8DB" w14:textId="6A0AB545" w:rsidR="0061428B"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AF1197" w:rsidRPr="00B17561">
        <w:rPr>
          <w:rFonts w:ascii="SimSun" w:hAnsi="SimSun" w:hint="eastAsia"/>
          <w:sz w:val="21"/>
          <w:szCs w:val="22"/>
        </w:rPr>
        <w:t>一个代表团评论说，产品类别分类应该为尼斯分类、现有的国家</w:t>
      </w:r>
      <w:r w:rsidR="00F36B87" w:rsidRPr="00B17561">
        <w:rPr>
          <w:rFonts w:ascii="SimSun" w:hAnsi="SimSun" w:hint="eastAsia"/>
          <w:sz w:val="21"/>
          <w:szCs w:val="22"/>
        </w:rPr>
        <w:t>局分类系统和里斯本类别提供支持。</w:t>
      </w:r>
      <w:r w:rsidR="00AF1197" w:rsidRPr="00B17561">
        <w:rPr>
          <w:rFonts w:ascii="SimSun" w:hAnsi="SimSun" w:hint="eastAsia"/>
          <w:sz w:val="21"/>
          <w:szCs w:val="22"/>
        </w:rPr>
        <w:t>但是，该代表团想要指出的是，由于缺少国际上协调一致的地理标志分类体系，在落实地理标志提案方面可能有一些困难，这不一定是反对将地理标志纳入产权组织标准ST.96。</w:t>
      </w:r>
      <w:r w:rsidR="00ED1E84" w:rsidRPr="00B17561">
        <w:rPr>
          <w:rFonts w:ascii="SimSun" w:hAnsi="SimSun" w:hint="eastAsia"/>
          <w:sz w:val="21"/>
          <w:szCs w:val="22"/>
        </w:rPr>
        <w:t>他们还评论说，有鉴于此，标准委员</w:t>
      </w:r>
      <w:r w:rsidR="005C3990" w:rsidRPr="00B17561">
        <w:rPr>
          <w:rFonts w:ascii="SimSun" w:hAnsi="SimSun" w:hint="eastAsia"/>
          <w:sz w:val="21"/>
          <w:szCs w:val="22"/>
        </w:rPr>
        <w:t>会</w:t>
      </w:r>
      <w:r w:rsidR="00ED1E84" w:rsidRPr="00B17561">
        <w:rPr>
          <w:rFonts w:ascii="SimSun" w:hAnsi="SimSun" w:hint="eastAsia"/>
          <w:sz w:val="21"/>
          <w:szCs w:val="22"/>
        </w:rPr>
        <w:t>可能不是推进地理标志国际分类体系提案的适当场合。</w:t>
      </w:r>
    </w:p>
    <w:p w14:paraId="40D02138" w14:textId="0A5AA92F" w:rsidR="00BB0708"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lastRenderedPageBreak/>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DE70CA" w:rsidRPr="00B17561">
        <w:rPr>
          <w:rFonts w:ascii="SimSun" w:hAnsi="SimSun" w:hint="eastAsia"/>
          <w:sz w:val="21"/>
          <w:szCs w:val="22"/>
        </w:rPr>
        <w:t>标准委员会注意到XML4IP工作队成员暂时同意</w:t>
      </w:r>
      <w:r w:rsidR="008B356C" w:rsidRPr="00B17561">
        <w:rPr>
          <w:rFonts w:ascii="SimSun" w:hAnsi="SimSun" w:hint="eastAsia"/>
          <w:sz w:val="21"/>
          <w:szCs w:val="22"/>
        </w:rPr>
        <w:t>参考</w:t>
      </w:r>
      <w:r w:rsidR="00100DB6" w:rsidRPr="00B17561">
        <w:rPr>
          <w:rFonts w:ascii="SimSun" w:hAnsi="SimSun" w:hint="eastAsia"/>
          <w:sz w:val="21"/>
          <w:szCs w:val="22"/>
        </w:rPr>
        <w:t>尼斯分类、里斯本数据库中使用的非正式分类和国家分类</w:t>
      </w:r>
      <w:r w:rsidR="008B356C" w:rsidRPr="00B17561">
        <w:rPr>
          <w:rFonts w:ascii="SimSun" w:hAnsi="SimSun" w:hint="eastAsia"/>
          <w:sz w:val="21"/>
          <w:szCs w:val="22"/>
        </w:rPr>
        <w:t>来界定</w:t>
      </w:r>
      <w:r w:rsidR="005C3990" w:rsidRPr="00B17561">
        <w:rPr>
          <w:rFonts w:ascii="SimSun" w:hAnsi="SimSun" w:hint="eastAsia"/>
          <w:sz w:val="21"/>
          <w:szCs w:val="22"/>
        </w:rPr>
        <w:t>用于</w:t>
      </w:r>
      <w:r w:rsidR="00100DB6" w:rsidRPr="00B17561">
        <w:rPr>
          <w:rFonts w:ascii="SimSun" w:hAnsi="SimSun" w:hint="eastAsia"/>
          <w:sz w:val="21"/>
          <w:szCs w:val="22"/>
        </w:rPr>
        <w:t>分类</w:t>
      </w:r>
      <w:r w:rsidR="008B356C" w:rsidRPr="00B17561">
        <w:rPr>
          <w:rFonts w:ascii="SimSun" w:hAnsi="SimSun" w:hint="eastAsia"/>
          <w:sz w:val="21"/>
          <w:szCs w:val="22"/>
        </w:rPr>
        <w:t>的</w:t>
      </w:r>
      <w:r w:rsidR="00100DB6" w:rsidRPr="00B17561">
        <w:rPr>
          <w:rFonts w:ascii="SimSun" w:hAnsi="SimSun" w:hint="eastAsia"/>
          <w:sz w:val="21"/>
          <w:szCs w:val="22"/>
        </w:rPr>
        <w:t>XML组件。</w:t>
      </w:r>
    </w:p>
    <w:p w14:paraId="47E72B98" w14:textId="7226067E" w:rsidR="004C0888"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8B356C" w:rsidRPr="00B17561">
        <w:rPr>
          <w:rFonts w:ascii="SimSun" w:hAnsi="SimSun" w:hint="eastAsia"/>
          <w:sz w:val="21"/>
        </w:rPr>
        <w:t>标准委员会重申，产权组织标准ST.96</w:t>
      </w:r>
      <w:r w:rsidR="005C3990" w:rsidRPr="00B17561">
        <w:rPr>
          <w:rFonts w:ascii="SimSun" w:hAnsi="SimSun" w:hint="eastAsia"/>
          <w:sz w:val="21"/>
        </w:rPr>
        <w:t>应予扩展以</w:t>
      </w:r>
      <w:r w:rsidR="008B356C" w:rsidRPr="00B17561">
        <w:rPr>
          <w:rFonts w:ascii="SimSun" w:hAnsi="SimSun" w:hint="eastAsia"/>
          <w:sz w:val="21"/>
        </w:rPr>
        <w:t>涵盖地理标志，并请XML4IP工作队向下届标准委员会会议提交地理标志XML架构的终稿，以供审议。</w:t>
      </w:r>
    </w:p>
    <w:p w14:paraId="0DDFCDCD" w14:textId="4688CDBE" w:rsidR="004C0888" w:rsidRPr="00B17561" w:rsidRDefault="008B356C"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议程第8项（c）款：关于开发专利法律状态数据用XML的报告</w:t>
      </w:r>
    </w:p>
    <w:p w14:paraId="20CA74E7" w14:textId="181C9612" w:rsidR="004C0888"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8E6A45" w:rsidRPr="00B17561">
        <w:rPr>
          <w:rFonts w:ascii="SimSun" w:hAnsi="SimSun" w:hint="eastAsia"/>
          <w:sz w:val="21"/>
          <w:szCs w:val="22"/>
        </w:rPr>
        <w:t>讨论依据文件CWS/6/9进行。</w:t>
      </w:r>
    </w:p>
    <w:p w14:paraId="4B4C0977" w14:textId="5B94D921" w:rsidR="00442269" w:rsidRPr="005C1A3C"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8E6A45" w:rsidRPr="005C1A3C">
        <w:rPr>
          <w:rFonts w:ascii="SimSun" w:hAnsi="SimSun" w:hint="eastAsia"/>
          <w:sz w:val="21"/>
          <w:szCs w:val="22"/>
        </w:rPr>
        <w:t>标准委员会注意到XML4IP工作队为制定专利法律状态数据用XML开展的工作，包括相关信息，即工作队同意专利法律状态XML的高级架构，以及XML组件中的大部分，以及工作队正在讨论补充数据结构</w:t>
      </w:r>
      <w:r w:rsidR="004A187A" w:rsidRPr="005C1A3C">
        <w:rPr>
          <w:rFonts w:ascii="SimSun" w:hAnsi="SimSun" w:hint="eastAsia"/>
          <w:sz w:val="21"/>
          <w:szCs w:val="22"/>
        </w:rPr>
        <w:t>架构</w:t>
      </w:r>
      <w:r w:rsidR="008E6A45" w:rsidRPr="005C1A3C">
        <w:rPr>
          <w:rFonts w:ascii="SimSun" w:hAnsi="SimSun" w:hint="eastAsia"/>
          <w:sz w:val="21"/>
          <w:szCs w:val="22"/>
        </w:rPr>
        <w:t>的两种</w:t>
      </w:r>
      <w:r w:rsidR="004A187A" w:rsidRPr="005C1A3C">
        <w:rPr>
          <w:rFonts w:ascii="SimSun" w:hAnsi="SimSun" w:hint="eastAsia"/>
          <w:sz w:val="21"/>
          <w:szCs w:val="22"/>
        </w:rPr>
        <w:t>备选方案：（a）支持产权组织标准ST.27定义的所有事件类别的总体结构；和（b）针对每个类别的具体结构。</w:t>
      </w:r>
      <w:r w:rsidR="00590427" w:rsidRPr="005C1A3C">
        <w:rPr>
          <w:rFonts w:ascii="SimSun" w:hAnsi="SimSun" w:hint="eastAsia"/>
          <w:sz w:val="21"/>
          <w:szCs w:val="22"/>
        </w:rPr>
        <w:t>由于各工业产权局在专利法律状态方面的数据结构内容复杂且做法各异，工作队要求有更多时间来准备用于专利法律状态数据的XML组件的最终提案。</w:t>
      </w:r>
    </w:p>
    <w:p w14:paraId="202C82E3" w14:textId="2F53DFE2" w:rsidR="005C3B71"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90427" w:rsidRPr="00B17561">
        <w:rPr>
          <w:rFonts w:ascii="SimSun" w:hAnsi="SimSun" w:hint="eastAsia"/>
          <w:sz w:val="21"/>
        </w:rPr>
        <w:t>标准委员会请XML4IP工作队在标准委员会第七届会议上提交专利法律状态数据XML的最终草案。</w:t>
      </w:r>
    </w:p>
    <w:p w14:paraId="66A5FF0D" w14:textId="35D605CD" w:rsidR="0066787D" w:rsidRPr="00B17561" w:rsidRDefault="00603304"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sz w:val="21"/>
          <w:szCs w:val="22"/>
        </w:rPr>
        <w:t>议程项目9：关于研究版权孤儿作品数据元素和命名约定的报告</w:t>
      </w:r>
    </w:p>
    <w:p w14:paraId="09368598" w14:textId="703E774F" w:rsidR="0066787D"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603304" w:rsidRPr="00B17561">
        <w:rPr>
          <w:rFonts w:ascii="SimSun" w:hAnsi="SimSun" w:hint="eastAsia"/>
          <w:sz w:val="21"/>
          <w:szCs w:val="22"/>
        </w:rPr>
        <w:t>讨论依据文件CWS/6/10和联合王国代表团所作的演示报告进行，其中包括考虑到加拿大、德国、匈牙利、印度、日本、大韩民国、沙特阿拉伯、美利坚合众国和欧洲联盟提供的信息，对版权孤儿作品</w:t>
      </w:r>
      <w:r w:rsidR="00DE084E" w:rsidRPr="00B17561">
        <w:rPr>
          <w:rFonts w:ascii="SimSun" w:hAnsi="SimSun" w:hint="eastAsia"/>
          <w:sz w:val="21"/>
          <w:szCs w:val="22"/>
        </w:rPr>
        <w:t>的</w:t>
      </w:r>
      <w:r w:rsidR="00037E74" w:rsidRPr="00B17561">
        <w:rPr>
          <w:rFonts w:ascii="SimSun" w:hAnsi="SimSun" w:hint="eastAsia"/>
          <w:sz w:val="21"/>
          <w:szCs w:val="22"/>
        </w:rPr>
        <w:t>研究</w:t>
      </w:r>
      <w:r w:rsidR="00B069E3" w:rsidRPr="00B17561">
        <w:rPr>
          <w:rFonts w:ascii="SimSun" w:hAnsi="SimSun" w:hint="eastAsia"/>
          <w:sz w:val="21"/>
          <w:szCs w:val="22"/>
        </w:rPr>
        <w:t>成果</w:t>
      </w:r>
      <w:r w:rsidR="00603304" w:rsidRPr="00B17561">
        <w:rPr>
          <w:rFonts w:ascii="SimSun" w:hAnsi="SimSun" w:hint="eastAsia"/>
          <w:sz w:val="21"/>
          <w:szCs w:val="22"/>
        </w:rPr>
        <w:t>。</w:t>
      </w:r>
    </w:p>
    <w:p w14:paraId="733D10CA" w14:textId="1EB1CC7A" w:rsidR="0004107F"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37E74" w:rsidRPr="00B17561">
        <w:rPr>
          <w:rFonts w:ascii="SimSun" w:hAnsi="SimSun" w:hint="eastAsia"/>
          <w:sz w:val="21"/>
          <w:szCs w:val="22"/>
        </w:rPr>
        <w:t>标准委员会注意到，尽管各国和各地区的做法和实施情况各不相同，</w:t>
      </w:r>
      <w:r w:rsidR="0022274F" w:rsidRPr="00B17561">
        <w:rPr>
          <w:rFonts w:ascii="SimSun" w:hAnsi="SimSun" w:hint="eastAsia"/>
          <w:sz w:val="21"/>
          <w:szCs w:val="22"/>
        </w:rPr>
        <w:t>但是在业务数据方面有足够的</w:t>
      </w:r>
      <w:r w:rsidR="0053105C" w:rsidRPr="00B17561">
        <w:rPr>
          <w:rFonts w:ascii="SimSun" w:hAnsi="SimSun" w:hint="eastAsia"/>
          <w:sz w:val="21"/>
          <w:szCs w:val="22"/>
        </w:rPr>
        <w:t>共性</w:t>
      </w:r>
      <w:r w:rsidR="0022274F" w:rsidRPr="00B17561">
        <w:rPr>
          <w:rFonts w:ascii="SimSun" w:hAnsi="SimSun" w:hint="eastAsia"/>
          <w:sz w:val="21"/>
          <w:szCs w:val="22"/>
        </w:rPr>
        <w:t>，值得将ST.96</w:t>
      </w:r>
      <w:r w:rsidR="0053105C" w:rsidRPr="00B17561">
        <w:rPr>
          <w:rFonts w:ascii="SimSun" w:hAnsi="SimSun" w:hint="eastAsia"/>
          <w:sz w:val="21"/>
          <w:szCs w:val="22"/>
        </w:rPr>
        <w:t>扩展</w:t>
      </w:r>
      <w:r w:rsidR="0022274F" w:rsidRPr="00B17561">
        <w:rPr>
          <w:rFonts w:ascii="SimSun" w:hAnsi="SimSun" w:hint="eastAsia"/>
          <w:sz w:val="21"/>
          <w:szCs w:val="22"/>
        </w:rPr>
        <w:t>到涵盖版权孤儿作品，以为数据交换提供便利。</w:t>
      </w:r>
    </w:p>
    <w:p w14:paraId="08BA0508" w14:textId="4026FE73" w:rsidR="00A6124C"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8327F3" w:rsidRPr="00B17561">
        <w:rPr>
          <w:rFonts w:ascii="SimSun" w:hAnsi="SimSun" w:hint="eastAsia"/>
          <w:sz w:val="21"/>
          <w:szCs w:val="22"/>
        </w:rPr>
        <w:t>若干</w:t>
      </w:r>
      <w:r w:rsidR="00DE084E" w:rsidRPr="00B17561">
        <w:rPr>
          <w:rFonts w:ascii="SimSun" w:hAnsi="SimSun" w:hint="eastAsia"/>
          <w:sz w:val="21"/>
          <w:szCs w:val="22"/>
        </w:rPr>
        <w:t>代表团支持扩展ST.96以涵盖版权孤儿作品。</w:t>
      </w:r>
      <w:r w:rsidR="00B069E3" w:rsidRPr="00B17561">
        <w:rPr>
          <w:rFonts w:ascii="SimSun" w:hAnsi="SimSun" w:hint="eastAsia"/>
          <w:sz w:val="21"/>
          <w:szCs w:val="22"/>
        </w:rPr>
        <w:t>一个代表团</w:t>
      </w:r>
      <w:r w:rsidR="005E299C" w:rsidRPr="00B17561">
        <w:rPr>
          <w:rFonts w:ascii="SimSun" w:hAnsi="SimSun" w:hint="eastAsia"/>
          <w:sz w:val="21"/>
          <w:szCs w:val="22"/>
        </w:rPr>
        <w:t>表示</w:t>
      </w:r>
      <w:r w:rsidR="00B069E3" w:rsidRPr="00B17561">
        <w:rPr>
          <w:rFonts w:ascii="SimSun" w:hAnsi="SimSun" w:hint="eastAsia"/>
          <w:sz w:val="21"/>
          <w:szCs w:val="22"/>
        </w:rPr>
        <w:t>，它</w:t>
      </w:r>
      <w:r w:rsidR="005E299C" w:rsidRPr="00B17561">
        <w:rPr>
          <w:rFonts w:ascii="SimSun" w:hAnsi="SimSun" w:hint="eastAsia"/>
          <w:sz w:val="21"/>
          <w:szCs w:val="22"/>
        </w:rPr>
        <w:t>基于下述谅解而没有反对意见，即将孤儿作品数据结构纳入产权组织标准ST.96并不预先假定针对孤儿作品的制度必须包括申请和许可使用孤儿作品的</w:t>
      </w:r>
      <w:r w:rsidR="00900862" w:rsidRPr="00B17561">
        <w:rPr>
          <w:rFonts w:ascii="SimSun" w:hAnsi="SimSun" w:hint="eastAsia"/>
          <w:sz w:val="21"/>
          <w:szCs w:val="22"/>
        </w:rPr>
        <w:t>系统</w:t>
      </w:r>
      <w:r w:rsidR="005E299C" w:rsidRPr="00B17561">
        <w:rPr>
          <w:rFonts w:ascii="SimSun" w:hAnsi="SimSun" w:hint="eastAsia"/>
          <w:sz w:val="21"/>
          <w:szCs w:val="22"/>
        </w:rPr>
        <w:t>。一些国家</w:t>
      </w:r>
      <w:r w:rsidR="008327F3" w:rsidRPr="00B17561">
        <w:rPr>
          <w:rFonts w:ascii="SimSun" w:hAnsi="SimSun" w:hint="eastAsia"/>
          <w:sz w:val="21"/>
          <w:szCs w:val="22"/>
        </w:rPr>
        <w:t>已</w:t>
      </w:r>
      <w:r w:rsidR="005E299C" w:rsidRPr="00B17561">
        <w:rPr>
          <w:rFonts w:ascii="SimSun" w:hAnsi="SimSun" w:hint="eastAsia"/>
          <w:sz w:val="21"/>
          <w:szCs w:val="22"/>
        </w:rPr>
        <w:t>考虑的</w:t>
      </w:r>
      <w:r w:rsidR="00900862" w:rsidRPr="00B17561">
        <w:rPr>
          <w:rFonts w:ascii="SimSun" w:hAnsi="SimSun" w:hint="eastAsia"/>
          <w:sz w:val="21"/>
          <w:szCs w:val="22"/>
        </w:rPr>
        <w:t>系统</w:t>
      </w:r>
      <w:r w:rsidR="005E299C" w:rsidRPr="00B17561">
        <w:rPr>
          <w:rFonts w:ascii="SimSun" w:hAnsi="SimSun" w:hint="eastAsia"/>
          <w:sz w:val="21"/>
          <w:szCs w:val="22"/>
        </w:rPr>
        <w:t>采取了不同做法，</w:t>
      </w:r>
      <w:r w:rsidR="008327F3" w:rsidRPr="00B17561">
        <w:rPr>
          <w:rFonts w:ascii="SimSun" w:hAnsi="SimSun" w:hint="eastAsia"/>
          <w:sz w:val="21"/>
          <w:szCs w:val="22"/>
        </w:rPr>
        <w:t>并且</w:t>
      </w:r>
      <w:r w:rsidR="005E299C" w:rsidRPr="00B17561">
        <w:rPr>
          <w:rFonts w:ascii="SimSun" w:hAnsi="SimSun" w:hint="eastAsia"/>
          <w:sz w:val="21"/>
          <w:szCs w:val="22"/>
        </w:rPr>
        <w:t>数据结构中所含的很多字段在这些</w:t>
      </w:r>
      <w:r w:rsidR="00900862" w:rsidRPr="00B17561">
        <w:rPr>
          <w:rFonts w:ascii="SimSun" w:hAnsi="SimSun" w:hint="eastAsia"/>
          <w:sz w:val="21"/>
          <w:szCs w:val="22"/>
        </w:rPr>
        <w:t>系统</w:t>
      </w:r>
      <w:r w:rsidR="005E299C" w:rsidRPr="00B17561">
        <w:rPr>
          <w:rFonts w:ascii="SimSun" w:hAnsi="SimSun" w:hint="eastAsia"/>
          <w:sz w:val="21"/>
          <w:szCs w:val="22"/>
        </w:rPr>
        <w:t>中都</w:t>
      </w:r>
      <w:r w:rsidR="008327F3" w:rsidRPr="00B17561">
        <w:rPr>
          <w:rFonts w:ascii="SimSun" w:hAnsi="SimSun" w:hint="eastAsia"/>
          <w:sz w:val="21"/>
          <w:szCs w:val="22"/>
        </w:rPr>
        <w:t>将</w:t>
      </w:r>
      <w:r w:rsidR="005E299C" w:rsidRPr="00B17561">
        <w:rPr>
          <w:rFonts w:ascii="SimSun" w:hAnsi="SimSun" w:hint="eastAsia"/>
          <w:sz w:val="21"/>
          <w:szCs w:val="22"/>
        </w:rPr>
        <w:t>是</w:t>
      </w:r>
      <w:r w:rsidR="008327F3" w:rsidRPr="00B17561">
        <w:rPr>
          <w:rFonts w:ascii="SimSun" w:hAnsi="SimSun" w:hint="eastAsia"/>
          <w:sz w:val="21"/>
          <w:szCs w:val="22"/>
        </w:rPr>
        <w:t>不相关</w:t>
      </w:r>
      <w:r w:rsidR="005E299C" w:rsidRPr="00B17561">
        <w:rPr>
          <w:rFonts w:ascii="SimSun" w:hAnsi="SimSun" w:hint="eastAsia"/>
          <w:sz w:val="21"/>
          <w:szCs w:val="22"/>
        </w:rPr>
        <w:t>的。</w:t>
      </w:r>
    </w:p>
    <w:p w14:paraId="635FA9E5" w14:textId="78443A66" w:rsidR="005C3B71"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900862" w:rsidRPr="00B17561">
        <w:rPr>
          <w:rFonts w:ascii="SimSun" w:hAnsi="SimSun" w:hint="eastAsia"/>
          <w:sz w:val="21"/>
        </w:rPr>
        <w:t>标准委员会同意扩展标准ST.96以涵盖版权孤儿作品，并请XML4IP工作队考虑作为文件CWS/6/10附件提供的拟议文档，开发并在产权组织标准ST.96中纳入必要的版权孤儿作品用XML架构组件。</w:t>
      </w:r>
    </w:p>
    <w:p w14:paraId="6805938D" w14:textId="37651C83" w:rsidR="00D10520" w:rsidRPr="00B17561" w:rsidRDefault="00462CA8"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bCs w:val="0"/>
          <w:sz w:val="21"/>
          <w:szCs w:val="22"/>
        </w:rPr>
        <w:t>议程第10（a）项：法律状态工作队关于第47号任务的报告</w:t>
      </w:r>
    </w:p>
    <w:p w14:paraId="38FA6E80" w14:textId="67BE05F4" w:rsidR="00D10520"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B7746" w:rsidRPr="00B17561">
        <w:rPr>
          <w:rFonts w:ascii="SimSun" w:hAnsi="SimSun" w:hint="eastAsia"/>
          <w:sz w:val="21"/>
          <w:szCs w:val="22"/>
        </w:rPr>
        <w:t>讨论依据文件CWS/6/11进行，</w:t>
      </w:r>
      <w:r w:rsidR="00BA538D" w:rsidRPr="00B17561">
        <w:rPr>
          <w:rFonts w:ascii="SimSun" w:hAnsi="SimSun" w:hint="eastAsia"/>
          <w:sz w:val="21"/>
          <w:szCs w:val="22"/>
        </w:rPr>
        <w:t>包括</w:t>
      </w:r>
      <w:r w:rsidR="00BB7746" w:rsidRPr="00B17561">
        <w:rPr>
          <w:rFonts w:ascii="SimSun" w:hAnsi="SimSun" w:hint="eastAsia"/>
          <w:sz w:val="21"/>
          <w:szCs w:val="22"/>
        </w:rPr>
        <w:t>最终确定关于专利法律状态</w:t>
      </w:r>
      <w:r w:rsidR="00563371" w:rsidRPr="00B17561">
        <w:rPr>
          <w:rFonts w:ascii="SimSun" w:hAnsi="SimSun" w:hint="eastAsia"/>
          <w:sz w:val="21"/>
          <w:szCs w:val="22"/>
        </w:rPr>
        <w:t>临时详细事件</w:t>
      </w:r>
      <w:r w:rsidR="00BA538D" w:rsidRPr="00B17561">
        <w:rPr>
          <w:rFonts w:ascii="SimSun" w:hAnsi="SimSun" w:hint="eastAsia"/>
          <w:sz w:val="21"/>
          <w:szCs w:val="22"/>
        </w:rPr>
        <w:t>的工作进展</w:t>
      </w:r>
      <w:r w:rsidR="00563371" w:rsidRPr="00B17561">
        <w:rPr>
          <w:rFonts w:ascii="SimSun" w:hAnsi="SimSun" w:hint="eastAsia"/>
          <w:sz w:val="21"/>
          <w:szCs w:val="22"/>
        </w:rPr>
        <w:t>，以及关于专利法律状态的</w:t>
      </w:r>
      <w:r w:rsidR="00BB7746" w:rsidRPr="00B17561">
        <w:rPr>
          <w:rFonts w:ascii="SimSun" w:hAnsi="SimSun" w:hint="eastAsia"/>
          <w:sz w:val="21"/>
          <w:szCs w:val="22"/>
        </w:rPr>
        <w:t>产权组织标准ST.27</w:t>
      </w:r>
      <w:r w:rsidR="00563371" w:rsidRPr="00B17561">
        <w:rPr>
          <w:rFonts w:ascii="SimSun" w:hAnsi="SimSun" w:hint="eastAsia"/>
          <w:sz w:val="21"/>
          <w:szCs w:val="22"/>
        </w:rPr>
        <w:t>和工业品外观设计法律状态的拟议标准</w:t>
      </w:r>
      <w:r w:rsidR="00BB7746" w:rsidRPr="00B17561">
        <w:rPr>
          <w:rFonts w:ascii="SimSun" w:hAnsi="SimSun" w:hint="eastAsia"/>
          <w:sz w:val="21"/>
          <w:szCs w:val="22"/>
        </w:rPr>
        <w:t>的临时指导文件</w:t>
      </w:r>
      <w:r w:rsidR="00BA538D" w:rsidRPr="00B17561">
        <w:rPr>
          <w:rFonts w:ascii="SimSun" w:hAnsi="SimSun" w:hint="eastAsia"/>
          <w:sz w:val="21"/>
          <w:szCs w:val="22"/>
        </w:rPr>
        <w:t>，并计划在标准委员会下届会议</w:t>
      </w:r>
      <w:r w:rsidR="00563371" w:rsidRPr="00B17561">
        <w:rPr>
          <w:rFonts w:ascii="SimSun" w:hAnsi="SimSun" w:hint="eastAsia"/>
          <w:sz w:val="21"/>
          <w:szCs w:val="22"/>
        </w:rPr>
        <w:t>上对上述项目的最终提案作介绍。</w:t>
      </w:r>
    </w:p>
    <w:p w14:paraId="7A6DFC03" w14:textId="5435D3E0" w:rsidR="000B2811"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124DB7" w:rsidRPr="00B17561">
        <w:rPr>
          <w:rFonts w:ascii="SimSun" w:hAnsi="SimSun" w:hint="eastAsia"/>
          <w:sz w:val="21"/>
          <w:szCs w:val="22"/>
        </w:rPr>
        <w:t>标准委员会注意到法律状态工作队的工作成果和工作队牵头人的报告，以及工作队的工作计</w:t>
      </w:r>
      <w:r w:rsidR="00277B45">
        <w:rPr>
          <w:rFonts w:ascii="SimSun" w:hAnsi="SimSun"/>
          <w:sz w:val="21"/>
          <w:szCs w:val="22"/>
        </w:rPr>
        <w:t>‍</w:t>
      </w:r>
      <w:r w:rsidR="00124DB7" w:rsidRPr="00B17561">
        <w:rPr>
          <w:rFonts w:ascii="SimSun" w:hAnsi="SimSun" w:hint="eastAsia"/>
          <w:sz w:val="21"/>
          <w:szCs w:val="22"/>
        </w:rPr>
        <w:t>划。</w:t>
      </w:r>
    </w:p>
    <w:p w14:paraId="686A0549" w14:textId="4988A9D8" w:rsidR="000B2811"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97529" w:rsidRPr="00B17561">
        <w:rPr>
          <w:rFonts w:ascii="SimSun" w:hAnsi="SimSun" w:hint="eastAsia"/>
          <w:sz w:val="21"/>
          <w:szCs w:val="22"/>
        </w:rPr>
        <w:t>标准委员会注意到</w:t>
      </w:r>
      <w:r w:rsidR="00D93F1F" w:rsidRPr="00B17561">
        <w:rPr>
          <w:rFonts w:ascii="SimSun" w:hAnsi="SimSun" w:hint="eastAsia"/>
          <w:sz w:val="21"/>
          <w:szCs w:val="22"/>
        </w:rPr>
        <w:t>工业用户群体对工作队的工作表示支持</w:t>
      </w:r>
      <w:r w:rsidR="002A4421" w:rsidRPr="00B17561">
        <w:rPr>
          <w:rFonts w:ascii="SimSun" w:hAnsi="SimSun" w:hint="eastAsia"/>
          <w:sz w:val="21"/>
          <w:szCs w:val="22"/>
        </w:rPr>
        <w:t>，并希望小型主管局参与产权组织标准ST.27的开发和实施，以促进所有PCT缔约方广泛采用该标准。</w:t>
      </w:r>
    </w:p>
    <w:p w14:paraId="4659A7A6" w14:textId="039B2ECF" w:rsidR="006A12DE" w:rsidRPr="00B17561" w:rsidRDefault="004C0888"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lastRenderedPageBreak/>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373D1" w:rsidRPr="00B17561">
        <w:rPr>
          <w:rFonts w:ascii="SimSun" w:hAnsi="SimSun" w:hint="eastAsia"/>
          <w:sz w:val="21"/>
          <w:szCs w:val="22"/>
        </w:rPr>
        <w:t>标准委员会鼓励各工业产权局参与工作队的讨论，并请尚未提交映射表的工业产权局提交其映射表。</w:t>
      </w:r>
    </w:p>
    <w:p w14:paraId="788154E2" w14:textId="40F5B1F0" w:rsidR="001E503C" w:rsidRPr="00B17561" w:rsidRDefault="004C0888"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373D1" w:rsidRPr="00B17561">
        <w:rPr>
          <w:rFonts w:ascii="SimSun" w:hAnsi="SimSun" w:hint="eastAsia"/>
          <w:sz w:val="21"/>
          <w:szCs w:val="22"/>
        </w:rPr>
        <w:t>考虑到已完成的和正在进行的工作，标准委员会修改了第47号任务的说明，并将第47号任务分配给法律状态</w:t>
      </w:r>
      <w:r w:rsidR="00F373D1" w:rsidRPr="002F4F97">
        <w:rPr>
          <w:rFonts w:ascii="SimSun" w:hAnsi="SimSun" w:hint="eastAsia"/>
          <w:sz w:val="21"/>
        </w:rPr>
        <w:t>工作队</w:t>
      </w:r>
      <w:r w:rsidR="00F373D1" w:rsidRPr="00B17561">
        <w:rPr>
          <w:rFonts w:ascii="SimSun" w:hAnsi="SimSun" w:hint="eastAsia"/>
          <w:sz w:val="21"/>
          <w:szCs w:val="22"/>
        </w:rPr>
        <w:t>。修改后的说明为“编写详细事件最终提案和关于专利法律状态数据指导文件的最终提案；编写关于工业品外观设计法律状态数据指导文件的最终提案；编写工业产权局交换商标法律状态数据的建议”。</w:t>
      </w:r>
    </w:p>
    <w:p w14:paraId="14A24A2E" w14:textId="721DD1FC" w:rsidR="00D10520" w:rsidRPr="00B17561" w:rsidRDefault="003A2740"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议程第10（b）项：修订产权组织标准ST.27</w:t>
      </w:r>
    </w:p>
    <w:p w14:paraId="2B8E5F5B" w14:textId="61BB83A8" w:rsidR="003A2740"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A2740" w:rsidRPr="00B17561">
        <w:rPr>
          <w:rFonts w:ascii="SimSun" w:hAnsi="SimSun" w:hint="eastAsia"/>
          <w:sz w:val="21"/>
          <w:szCs w:val="22"/>
        </w:rPr>
        <w:t>讨论依据文件CWS/6/12进行，其中载有修订产权组织标准ST.27并增加一个附件五“ST.27的指导文件”的提案。</w:t>
      </w:r>
    </w:p>
    <w:p w14:paraId="310485BA" w14:textId="59B65B89" w:rsidR="00D10520"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A2740" w:rsidRPr="00B17561">
        <w:rPr>
          <w:rFonts w:ascii="SimSun" w:hAnsi="SimSun" w:hint="eastAsia"/>
          <w:sz w:val="21"/>
          <w:szCs w:val="22"/>
        </w:rPr>
        <w:t>标准委员会注意到对标准ST.27的修订包括对总体专利/SPC申请办理模式的更新，及拟对标准ST.27主体作出的改正和澄清；对关键事件和详细事件的更改，包括标准ST.27附件一中确定的事件列表及其标题/说明；以及对ST.27附件二“补充事件数据”的修正。</w:t>
      </w:r>
    </w:p>
    <w:p w14:paraId="5F087556" w14:textId="46F57044" w:rsidR="00E139EC" w:rsidRPr="00B17561" w:rsidRDefault="004C0888"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63F92" w:rsidRPr="00B17561">
        <w:rPr>
          <w:rFonts w:ascii="SimSun" w:hAnsi="SimSun" w:hint="eastAsia"/>
          <w:sz w:val="21"/>
          <w:szCs w:val="22"/>
        </w:rPr>
        <w:t>标准委员会注意到修改详细事件的请求，以明确区分以支付维持费的方式维持的工业产权权利，和作为授权后异议程序结果维持的工业产权权利。标准委员会注意到在现有模式下，用户可能</w:t>
      </w:r>
      <w:r w:rsidR="00951D46" w:rsidRPr="00B17561">
        <w:rPr>
          <w:rFonts w:ascii="SimSun" w:hAnsi="SimSun" w:hint="eastAsia"/>
          <w:sz w:val="21"/>
          <w:szCs w:val="22"/>
        </w:rPr>
        <w:t>无法区分授权后异议期间支付的常规维持费，与作为工业产权局对授权后异议做出维持知识产权权利</w:t>
      </w:r>
      <w:r w:rsidR="0028120B" w:rsidRPr="00B17561">
        <w:rPr>
          <w:rFonts w:ascii="SimSun" w:hAnsi="SimSun" w:hint="eastAsia"/>
          <w:sz w:val="21"/>
          <w:szCs w:val="22"/>
        </w:rPr>
        <w:t>决定支付的常规维持费。</w:t>
      </w:r>
    </w:p>
    <w:p w14:paraId="1806C505" w14:textId="63E90D60" w:rsidR="00B3437A" w:rsidRPr="00B17561" w:rsidRDefault="004C0888"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1929DD" w:rsidRPr="00B17561">
        <w:rPr>
          <w:rFonts w:ascii="SimSun" w:hAnsi="SimSun" w:hint="eastAsia"/>
          <w:sz w:val="21"/>
        </w:rPr>
        <w:t>标准委员会</w:t>
      </w:r>
      <w:r w:rsidR="00951D46" w:rsidRPr="00B17561">
        <w:rPr>
          <w:rFonts w:ascii="SimSun" w:hAnsi="SimSun" w:hint="eastAsia"/>
          <w:sz w:val="21"/>
        </w:rPr>
        <w:t>同意</w:t>
      </w:r>
      <w:r w:rsidR="001929DD" w:rsidRPr="00B17561">
        <w:rPr>
          <w:rFonts w:ascii="SimSun" w:hAnsi="SimSun" w:hint="eastAsia"/>
          <w:sz w:val="21"/>
        </w:rPr>
        <w:t>将与支付维持费相关的详细事件从M类“工业产权权利维持”移至U类“支付的费用”，并对总体申请办理模式做相应更改。</w:t>
      </w:r>
      <w:r w:rsidR="008B75F9" w:rsidRPr="00B17561">
        <w:rPr>
          <w:rFonts w:ascii="SimSun" w:hAnsi="SimSun" w:hint="eastAsia"/>
          <w:sz w:val="21"/>
        </w:rPr>
        <w:t>修订后的标准相关部分如下（新增案文以下划线标注，删除案文以删除线标注）：</w:t>
      </w:r>
    </w:p>
    <w:p w14:paraId="1E73F3B1" w14:textId="558C0284" w:rsidR="00EC4D3F" w:rsidRPr="00B17561" w:rsidRDefault="00B3437A" w:rsidP="004B7509">
      <w:pPr>
        <w:pStyle w:val="ONUME"/>
        <w:spacing w:afterLines="50" w:after="120" w:line="340" w:lineRule="atLeast"/>
        <w:ind w:left="1418" w:hanging="284"/>
        <w:rPr>
          <w:rFonts w:ascii="SimSun" w:hAnsi="SimSun"/>
          <w:sz w:val="21"/>
          <w:szCs w:val="22"/>
        </w:rPr>
      </w:pPr>
      <w:r w:rsidRPr="00B17561">
        <w:rPr>
          <w:rFonts w:ascii="SimSun" w:hAnsi="SimSun" w:hint="eastAsia"/>
          <w:b/>
          <w:bCs/>
          <w:sz w:val="21"/>
          <w:szCs w:val="22"/>
        </w:rPr>
        <w:t>M.  IP right maintenance: </w:t>
      </w:r>
      <w:r w:rsidRPr="00B17561">
        <w:rPr>
          <w:rFonts w:ascii="SimSun" w:hAnsi="SimSun" w:hint="eastAsia"/>
          <w:sz w:val="21"/>
          <w:szCs w:val="22"/>
        </w:rPr>
        <w:t xml:space="preserve">This category is a group of events related to the maintenance of a granted IP right in full or amended form </w:t>
      </w:r>
      <w:r w:rsidRPr="00B17561">
        <w:rPr>
          <w:rFonts w:ascii="SimSun" w:hAnsi="SimSun" w:hint="eastAsia"/>
          <w:sz w:val="21"/>
          <w:szCs w:val="22"/>
          <w:u w:val="single"/>
        </w:rPr>
        <w:t>as the outcome of a post-grant challenge</w:t>
      </w:r>
      <w:r w:rsidRPr="00B17561">
        <w:rPr>
          <w:rFonts w:ascii="SimSun" w:hAnsi="SimSun" w:hint="eastAsia"/>
          <w:sz w:val="21"/>
          <w:szCs w:val="22"/>
        </w:rPr>
        <w:t xml:space="preserve">.  It includes, for example, an IP right being maintained in full or amended form following </w:t>
      </w:r>
      <w:r w:rsidRPr="00B17561">
        <w:rPr>
          <w:rFonts w:ascii="SimSun" w:hAnsi="SimSun" w:hint="eastAsia"/>
          <w:strike/>
          <w:sz w:val="21"/>
          <w:szCs w:val="22"/>
        </w:rPr>
        <w:t>a full or partial renewal,</w:t>
      </w:r>
      <w:r w:rsidRPr="00B17561">
        <w:rPr>
          <w:rFonts w:ascii="SimSun" w:hAnsi="SimSun" w:hint="eastAsia"/>
          <w:color w:val="FFFFFF" w:themeColor="background1"/>
          <w:sz w:val="21"/>
          <w:szCs w:val="22"/>
        </w:rPr>
        <w:t xml:space="preserve"> </w:t>
      </w:r>
      <w:r w:rsidRPr="00B17561">
        <w:rPr>
          <w:rFonts w:ascii="SimSun" w:hAnsi="SimSun" w:hint="eastAsia"/>
          <w:sz w:val="21"/>
          <w:szCs w:val="22"/>
        </w:rPr>
        <w:t xml:space="preserve">an appeal, an IP right review or the inadmissibility, rejection or withdrawal of a request for an IP right review.  The events in this category may </w:t>
      </w:r>
      <w:r w:rsidRPr="00B17561">
        <w:rPr>
          <w:rFonts w:ascii="SimSun" w:hAnsi="SimSun" w:hint="eastAsia"/>
          <w:strike/>
          <w:sz w:val="21"/>
          <w:szCs w:val="22"/>
        </w:rPr>
        <w:t>occur in the grant stage or may</w:t>
      </w:r>
      <w:r w:rsidRPr="00B17561">
        <w:rPr>
          <w:rFonts w:ascii="SimSun" w:hAnsi="SimSun" w:hint="eastAsia"/>
          <w:sz w:val="21"/>
          <w:szCs w:val="22"/>
        </w:rPr>
        <w:t xml:space="preserve"> move an IP right from the post-grant challenge stage into the grant stage.</w:t>
      </w:r>
    </w:p>
    <w:p w14:paraId="2D7B1A16" w14:textId="3D41596A" w:rsidR="00B3437A" w:rsidRPr="00B17561" w:rsidRDefault="00B3437A"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t xml:space="preserve">M10.  </w:t>
      </w:r>
      <w:r w:rsidRPr="00B17561">
        <w:rPr>
          <w:rFonts w:ascii="SimSun" w:hAnsi="SimSun" w:hint="eastAsia"/>
          <w:b/>
          <w:bCs/>
          <w:sz w:val="21"/>
          <w:szCs w:val="22"/>
        </w:rPr>
        <w:t xml:space="preserve">IP right maintained: </w:t>
      </w:r>
      <w:r w:rsidRPr="00B17561">
        <w:rPr>
          <w:rFonts w:ascii="SimSun" w:hAnsi="SimSun" w:hint="eastAsia"/>
          <w:sz w:val="21"/>
          <w:szCs w:val="22"/>
        </w:rPr>
        <w:t xml:space="preserve"> An IP right was maintained in full or amended form.  This includes, but is not limited to when an IP right was maintained following </w:t>
      </w:r>
      <w:r w:rsidRPr="00B17561">
        <w:rPr>
          <w:rFonts w:ascii="SimSun" w:hAnsi="SimSun" w:hint="eastAsia"/>
          <w:strike/>
          <w:sz w:val="21"/>
          <w:szCs w:val="22"/>
        </w:rPr>
        <w:t xml:space="preserve">a full or partial renewal, </w:t>
      </w:r>
      <w:r w:rsidRPr="00B17561">
        <w:rPr>
          <w:rFonts w:ascii="SimSun" w:hAnsi="SimSun" w:hint="eastAsia"/>
          <w:sz w:val="21"/>
          <w:szCs w:val="22"/>
        </w:rPr>
        <w:t>an appeal, an IP right review or when a request for an IP right review was inadmissible, rejected or withdrawn.</w:t>
      </w:r>
    </w:p>
    <w:p w14:paraId="66A492BC" w14:textId="1427322F" w:rsidR="00B3437A" w:rsidRPr="00B17561" w:rsidRDefault="00B3437A" w:rsidP="004B7509">
      <w:pPr>
        <w:pStyle w:val="ONUME"/>
        <w:spacing w:afterLines="50" w:after="120" w:line="340" w:lineRule="atLeast"/>
        <w:ind w:left="1418" w:hanging="284"/>
        <w:rPr>
          <w:rFonts w:ascii="SimSun" w:hAnsi="SimSun"/>
          <w:strike/>
          <w:sz w:val="21"/>
          <w:szCs w:val="22"/>
        </w:rPr>
      </w:pPr>
      <w:r w:rsidRPr="00B17561">
        <w:rPr>
          <w:rFonts w:ascii="SimSun" w:hAnsi="SimSun" w:hint="eastAsia"/>
          <w:strike/>
          <w:sz w:val="21"/>
          <w:szCs w:val="22"/>
        </w:rPr>
        <w:t>M15.*  IP right maintained in full or amended form following a full or partial renewal (The IP right was maintained in full or amended form following a full or partial renewal.)</w:t>
      </w:r>
    </w:p>
    <w:p w14:paraId="5BB5FFA5" w14:textId="6ED9649F" w:rsidR="00B3437A" w:rsidRPr="00B17561" w:rsidRDefault="004D52BF"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t>U10. </w:t>
      </w:r>
      <w:r w:rsidR="00B3437A" w:rsidRPr="00B17561">
        <w:rPr>
          <w:rFonts w:ascii="SimSun" w:hAnsi="SimSun" w:hint="eastAsia"/>
          <w:sz w:val="21"/>
          <w:szCs w:val="22"/>
        </w:rPr>
        <w:t xml:space="preserve"> </w:t>
      </w:r>
      <w:r w:rsidR="00B3437A" w:rsidRPr="00B17561">
        <w:rPr>
          <w:rFonts w:ascii="SimSun" w:hAnsi="SimSun" w:hint="eastAsia"/>
          <w:b/>
          <w:bCs/>
          <w:sz w:val="21"/>
          <w:szCs w:val="22"/>
        </w:rPr>
        <w:t xml:space="preserve">Fee paid:  </w:t>
      </w:r>
      <w:r w:rsidR="00B3437A" w:rsidRPr="00B17561">
        <w:rPr>
          <w:rFonts w:ascii="SimSun" w:hAnsi="SimSun" w:hint="eastAsia"/>
          <w:sz w:val="21"/>
          <w:szCs w:val="22"/>
        </w:rPr>
        <w:t xml:space="preserve">A fee payment was made.  This includes, but is not limited to </w:t>
      </w:r>
      <w:r w:rsidR="00B3437A" w:rsidRPr="00B17561">
        <w:rPr>
          <w:rFonts w:ascii="SimSun" w:hAnsi="SimSun" w:hint="eastAsia"/>
          <w:sz w:val="21"/>
          <w:szCs w:val="22"/>
          <w:u w:val="single"/>
        </w:rPr>
        <w:t xml:space="preserve">full or partial </w:t>
      </w:r>
      <w:r w:rsidR="00B3437A" w:rsidRPr="00B17561">
        <w:rPr>
          <w:rFonts w:ascii="SimSun" w:hAnsi="SimSun" w:hint="eastAsia"/>
          <w:sz w:val="21"/>
          <w:szCs w:val="22"/>
        </w:rPr>
        <w:t>payment of a renewal, maintenance or designation fee.</w:t>
      </w:r>
    </w:p>
    <w:p w14:paraId="701D404B" w14:textId="6B9B0E63" w:rsidR="00B3437A" w:rsidRPr="00B17561" w:rsidRDefault="00B3437A"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lastRenderedPageBreak/>
        <w:t>U11</w:t>
      </w:r>
      <w:r w:rsidR="004D52BF" w:rsidRPr="00B17561">
        <w:rPr>
          <w:rFonts w:ascii="SimSun" w:hAnsi="SimSun" w:hint="eastAsia"/>
          <w:sz w:val="21"/>
          <w:szCs w:val="22"/>
        </w:rPr>
        <w:t>.* </w:t>
      </w:r>
      <w:r w:rsidRPr="00B17561">
        <w:rPr>
          <w:rFonts w:ascii="SimSun" w:hAnsi="SimSun" w:hint="eastAsia"/>
          <w:sz w:val="21"/>
          <w:szCs w:val="22"/>
        </w:rPr>
        <w:t xml:space="preserve"> </w:t>
      </w:r>
      <w:r w:rsidRPr="00B17561">
        <w:rPr>
          <w:rFonts w:ascii="SimSun" w:hAnsi="SimSun" w:hint="eastAsia"/>
          <w:sz w:val="21"/>
          <w:szCs w:val="22"/>
          <w:u w:val="single"/>
        </w:rPr>
        <w:t xml:space="preserve">Full </w:t>
      </w:r>
      <w:r w:rsidRPr="00B17561">
        <w:rPr>
          <w:rFonts w:ascii="SimSun" w:hAnsi="SimSun" w:hint="eastAsia"/>
          <w:strike/>
          <w:sz w:val="21"/>
          <w:szCs w:val="22"/>
        </w:rPr>
        <w:t>R</w:t>
      </w:r>
      <w:r w:rsidRPr="00B17561">
        <w:rPr>
          <w:rFonts w:ascii="SimSun" w:hAnsi="SimSun" w:hint="eastAsia"/>
          <w:sz w:val="21"/>
          <w:szCs w:val="22"/>
          <w:u w:val="single"/>
        </w:rPr>
        <w:t>r</w:t>
      </w:r>
      <w:r w:rsidRPr="00B17561">
        <w:rPr>
          <w:rFonts w:ascii="SimSun" w:hAnsi="SimSun" w:hint="eastAsia"/>
          <w:sz w:val="21"/>
          <w:szCs w:val="22"/>
        </w:rPr>
        <w:t xml:space="preserve">enewal or maintenance fee paid (A </w:t>
      </w:r>
      <w:r w:rsidRPr="00B17561">
        <w:rPr>
          <w:rFonts w:ascii="SimSun" w:hAnsi="SimSun" w:hint="eastAsia"/>
          <w:sz w:val="21"/>
          <w:szCs w:val="22"/>
          <w:u w:val="single"/>
        </w:rPr>
        <w:t>full</w:t>
      </w:r>
      <w:r w:rsidRPr="00B17561">
        <w:rPr>
          <w:rFonts w:ascii="SimSun" w:hAnsi="SimSun" w:hint="eastAsia"/>
          <w:sz w:val="21"/>
          <w:szCs w:val="22"/>
        </w:rPr>
        <w:t xml:space="preserve"> renewal or maintenance fee was paid.)</w:t>
      </w:r>
    </w:p>
    <w:p w14:paraId="2D3877E8" w14:textId="23517CA3" w:rsidR="00B3437A" w:rsidRPr="00B17561" w:rsidRDefault="004D52BF" w:rsidP="004B7509">
      <w:pPr>
        <w:pStyle w:val="ONUME"/>
        <w:spacing w:afterLines="50" w:after="120" w:line="340" w:lineRule="atLeast"/>
        <w:ind w:left="1418" w:hanging="284"/>
        <w:rPr>
          <w:rFonts w:ascii="SimSun" w:hAnsi="SimSun"/>
          <w:sz w:val="21"/>
          <w:szCs w:val="22"/>
          <w:u w:val="single"/>
        </w:rPr>
      </w:pPr>
      <w:r w:rsidRPr="00B17561">
        <w:rPr>
          <w:rFonts w:ascii="SimSun" w:hAnsi="SimSun" w:hint="eastAsia"/>
          <w:sz w:val="21"/>
          <w:szCs w:val="22"/>
          <w:u w:val="single"/>
        </w:rPr>
        <w:t>U15.* </w:t>
      </w:r>
      <w:r w:rsidR="00B3437A" w:rsidRPr="00B17561">
        <w:rPr>
          <w:rFonts w:ascii="SimSun" w:hAnsi="SimSun" w:hint="eastAsia"/>
          <w:sz w:val="21"/>
          <w:szCs w:val="22"/>
          <w:u w:val="single"/>
        </w:rPr>
        <w:t xml:space="preserve"> Partial renewal or maintenance fee paid modifying the scope (A partial renewal or maintenance fee was paid which modified the scope of the IP right.)</w:t>
      </w:r>
    </w:p>
    <w:p w14:paraId="37B2F455" w14:textId="5EDA4D4D" w:rsidR="008F5B7E" w:rsidRPr="00B17561" w:rsidRDefault="003219E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2C35F3" w:rsidRPr="00B17561">
        <w:rPr>
          <w:rFonts w:ascii="SimSun" w:hAnsi="SimSun" w:hint="eastAsia"/>
          <w:sz w:val="21"/>
          <w:szCs w:val="22"/>
        </w:rPr>
        <w:t>标准委员会审议了是否为详细事件D14和D15增加“向申请人”一词，从而D14的说明将表述为：“</w:t>
      </w:r>
      <w:r w:rsidR="002C35F3" w:rsidRPr="00B17561">
        <w:rPr>
          <w:rFonts w:ascii="SimSun" w:hAnsi="SimSun" w:hint="eastAsia"/>
          <w:sz w:val="21"/>
          <w:szCs w:val="22"/>
          <w:u w:val="single"/>
        </w:rPr>
        <w:t>向申请人</w:t>
      </w:r>
      <w:r w:rsidR="002C35F3" w:rsidRPr="00B17561">
        <w:rPr>
          <w:rFonts w:ascii="SimSun" w:hAnsi="SimSun" w:hint="eastAsia"/>
          <w:sz w:val="21"/>
          <w:szCs w:val="22"/>
        </w:rPr>
        <w:t>发出关于申请的现有技术检索报告”。注意到向申请人发出检索报告和审查报告以及/或公布报告以供公共阅览的做法各不相同，标准委员会对术语“发出”是否适当进行了讨论。</w:t>
      </w:r>
    </w:p>
    <w:p w14:paraId="7596B382" w14:textId="58E0A09F" w:rsidR="00B3437A" w:rsidRPr="00B17561" w:rsidRDefault="008F5B7E"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2C35F3" w:rsidRPr="00B17561">
        <w:rPr>
          <w:rFonts w:ascii="SimSun" w:hAnsi="SimSun" w:hint="eastAsia"/>
          <w:sz w:val="21"/>
        </w:rPr>
        <w:t>标准委员会将该事项交由法律状态工作队做进一步审议。</w:t>
      </w:r>
    </w:p>
    <w:p w14:paraId="46C60E7D" w14:textId="3FCC347A" w:rsidR="00D00AE7" w:rsidRPr="00B17561" w:rsidRDefault="003219E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E3C19" w:rsidRPr="00B17561">
        <w:rPr>
          <w:rFonts w:ascii="SimSun" w:hAnsi="SimSun" w:hint="eastAsia"/>
          <w:sz w:val="21"/>
          <w:szCs w:val="22"/>
        </w:rPr>
        <w:t>标准委员会注意到详细事件R12、R13和R14的语言不明确。有建议为详细事件R12增加一条澄清性说明，以澄清R12仅旨在供无法进一步区分事件R13和R14更具体条件的主管局使用。</w:t>
      </w:r>
    </w:p>
    <w:p w14:paraId="6C70C81D" w14:textId="77C7BC31" w:rsidR="0005509D" w:rsidRPr="00B17561" w:rsidRDefault="003219E6"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A3134" w:rsidRPr="00B17561">
        <w:rPr>
          <w:rFonts w:ascii="SimSun" w:hAnsi="SimSun" w:hint="eastAsia"/>
          <w:sz w:val="21"/>
        </w:rPr>
        <w:t>标准委员会澄清说，如果能够区分，建议尽量使用R13和R14</w:t>
      </w:r>
      <w:r w:rsidR="005C207E" w:rsidRPr="00B17561">
        <w:rPr>
          <w:rFonts w:ascii="SimSun" w:hAnsi="SimSun" w:hint="eastAsia"/>
          <w:sz w:val="21"/>
        </w:rPr>
        <w:t>，否则</w:t>
      </w:r>
      <w:r w:rsidR="00EA3134" w:rsidRPr="00B17561">
        <w:rPr>
          <w:rFonts w:ascii="SimSun" w:hAnsi="SimSun" w:hint="eastAsia"/>
          <w:sz w:val="21"/>
        </w:rPr>
        <w:t>使用包含R13和R4条件的R12，并同意修改R12的说明以进行澄清。</w:t>
      </w:r>
    </w:p>
    <w:p w14:paraId="52609309" w14:textId="12139751" w:rsidR="00505EE0" w:rsidRPr="00B17561" w:rsidRDefault="0005509D"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A3134" w:rsidRPr="00B17561">
        <w:rPr>
          <w:rFonts w:ascii="SimSun" w:hAnsi="SimSun" w:hint="eastAsia"/>
          <w:sz w:val="21"/>
        </w:rPr>
        <w:t>标准委员会同意将措辞“根据法律程序”从R14移除。商定的标准ST.27相关部分为（新增案文以下划线标注，删除案文以删除线标注）：</w:t>
      </w:r>
    </w:p>
    <w:p w14:paraId="2758377C" w14:textId="431010D3" w:rsidR="00B3437A" w:rsidRPr="00B17561" w:rsidRDefault="003219E6"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t>R12</w:t>
      </w:r>
      <w:r w:rsidR="00D36624" w:rsidRPr="00B17561">
        <w:rPr>
          <w:rFonts w:ascii="SimSun" w:hAnsi="SimSun" w:hint="eastAsia"/>
          <w:sz w:val="21"/>
          <w:szCs w:val="22"/>
        </w:rPr>
        <w:t>*. Change</w:t>
      </w:r>
      <w:r w:rsidR="00B3437A" w:rsidRPr="00B17561">
        <w:rPr>
          <w:rFonts w:ascii="SimSun" w:hAnsi="SimSun" w:hint="eastAsia"/>
          <w:sz w:val="21"/>
          <w:szCs w:val="22"/>
        </w:rPr>
        <w:t xml:space="preserv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w:t>
      </w:r>
      <w:r w:rsidR="00B3437A" w:rsidRPr="00B17561">
        <w:rPr>
          <w:rFonts w:ascii="SimSun" w:hAnsi="SimSun" w:hint="eastAsia"/>
          <w:sz w:val="21"/>
          <w:szCs w:val="22"/>
          <w:u w:val="single"/>
        </w:rPr>
        <w:t>This detailed event is intended for use by IPOs which cannot distinguish between R13 and R14.  If the distinction is possible, the use of R13 and R14 is highly recommended.</w:t>
      </w:r>
    </w:p>
    <w:p w14:paraId="7E5545C4" w14:textId="56E38B32" w:rsidR="00B3437A" w:rsidRPr="00B17561" w:rsidRDefault="003219E6"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t>R14</w:t>
      </w:r>
      <w:r w:rsidR="00D36624" w:rsidRPr="00B17561">
        <w:rPr>
          <w:rFonts w:ascii="SimSun" w:hAnsi="SimSun" w:hint="eastAsia"/>
          <w:sz w:val="21"/>
          <w:szCs w:val="22"/>
        </w:rPr>
        <w:t>*. Transfer</w:t>
      </w:r>
      <w:r w:rsidR="00B3437A" w:rsidRPr="00B17561">
        <w:rPr>
          <w:rFonts w:ascii="SimSun" w:hAnsi="SimSun" w:hint="eastAsia"/>
          <w:sz w:val="21"/>
          <w:szCs w:val="22"/>
        </w:rPr>
        <w:t xml:space="preserve"> of ownership recorded (A transfer of ownership, an assignment, or a change to the composition of applicant(s) or owner(s) of the application or IP right </w:t>
      </w:r>
      <w:r w:rsidR="00B3437A" w:rsidRPr="00B17561">
        <w:rPr>
          <w:rFonts w:ascii="SimSun" w:hAnsi="SimSun" w:hint="eastAsia"/>
          <w:strike/>
          <w:sz w:val="21"/>
          <w:szCs w:val="22"/>
        </w:rPr>
        <w:t>due to a legal proceeding</w:t>
      </w:r>
      <w:r w:rsidR="00B3437A" w:rsidRPr="00B17561">
        <w:rPr>
          <w:rFonts w:ascii="SimSun" w:hAnsi="SimSun" w:hint="eastAsia"/>
          <w:sz w:val="21"/>
          <w:szCs w:val="22"/>
        </w:rPr>
        <w:t xml:space="preserve"> was recorded by the IPO.)</w:t>
      </w:r>
    </w:p>
    <w:p w14:paraId="6D2D9774" w14:textId="7F1C8C16" w:rsidR="008C6F6E" w:rsidRPr="00B17561" w:rsidRDefault="003219E6"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A3134" w:rsidRPr="00B17561">
        <w:rPr>
          <w:rFonts w:ascii="SimSun" w:hAnsi="SimSun" w:hint="eastAsia"/>
          <w:sz w:val="21"/>
        </w:rPr>
        <w:t>此外，标准委员会审议了是否为增补专利增加新的详细事件代码“A23”，并商定将该事项交由法律状态工作队做更具体审议。一些代表团表示，为每种类型的专利都添加具体代码将是繁琐的，标准ST.27的目的是</w:t>
      </w:r>
      <w:r w:rsidR="00EA3134" w:rsidRPr="00262752">
        <w:rPr>
          <w:rFonts w:ascii="SimSun" w:hAnsi="SimSun" w:hint="eastAsia"/>
          <w:sz w:val="21"/>
          <w:szCs w:val="22"/>
        </w:rPr>
        <w:t>合并</w:t>
      </w:r>
      <w:r w:rsidR="00EA3134" w:rsidRPr="00B17561">
        <w:rPr>
          <w:rFonts w:ascii="SimSun" w:hAnsi="SimSun" w:hint="eastAsia"/>
          <w:sz w:val="21"/>
        </w:rPr>
        <w:t>不同主管局之间的类似做法。标准委员会注意到法律状态工作队商定在详细事件代码A12下为增补专利分类，并在必要时修正A12的说明。</w:t>
      </w:r>
    </w:p>
    <w:p w14:paraId="5DF58EB8" w14:textId="35BCE072" w:rsidR="0026153B" w:rsidRPr="00B17561" w:rsidRDefault="003219E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A3134" w:rsidRPr="00B17561">
        <w:rPr>
          <w:rFonts w:ascii="SimSun" w:hAnsi="SimSun" w:hint="eastAsia"/>
          <w:sz w:val="21"/>
        </w:rPr>
        <w:t>标准委员会批准了转录于文件CWS/6/12附件一的对产权组织标准ST.27主体和附件一至四的修正，以及新增修改。</w:t>
      </w:r>
    </w:p>
    <w:p w14:paraId="197A9FFE" w14:textId="6CC82A47" w:rsidR="003D5442" w:rsidRPr="00B17561" w:rsidRDefault="003219E6"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61728" w:rsidRPr="00B17561">
        <w:rPr>
          <w:rFonts w:ascii="SimSun" w:hAnsi="SimSun" w:hint="eastAsia"/>
          <w:sz w:val="21"/>
        </w:rPr>
        <w:t>标准委员会审议了转录于文件CWS/6/12附件二的标准ST.27的新附件五。标准委员会注意到对ST.27的若干必要修正将被要求反映上文所述的修改，例如，移除总体申请办理模式图中“授权”阶段周围的循环箭头。</w:t>
      </w:r>
    </w:p>
    <w:p w14:paraId="2CC5F226" w14:textId="11C8BE02" w:rsidR="00523D25" w:rsidRPr="00B17561" w:rsidRDefault="003219E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61728" w:rsidRPr="00B17561">
        <w:rPr>
          <w:rFonts w:ascii="SimSun" w:hAnsi="SimSun" w:hint="eastAsia"/>
          <w:sz w:val="21"/>
        </w:rPr>
        <w:t>标准委员会审议了转录于文件CWS/6/12附件二的标准ST.27的新附件五（作为临时性文件），以及上文所述的修改。标准委员会请秘书处更新通过的标准ST.27的新附件五，以反应上文述及的所要求的修改，并公布更新后的附件五。</w:t>
      </w:r>
    </w:p>
    <w:p w14:paraId="7B865979" w14:textId="1D87BF92" w:rsidR="00D500AA" w:rsidRPr="00B17561" w:rsidRDefault="003219E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lastRenderedPageBreak/>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61728" w:rsidRPr="00B17561">
        <w:rPr>
          <w:rFonts w:ascii="SimSun" w:hAnsi="SimSun" w:hint="eastAsia"/>
          <w:sz w:val="21"/>
        </w:rPr>
        <w:t>标准委员会批准了拟对“国际局编者按”进行的修改，以反应工作队已完成的</w:t>
      </w:r>
      <w:r w:rsidR="005C207E" w:rsidRPr="00B17561">
        <w:rPr>
          <w:rFonts w:ascii="SimSun" w:hAnsi="SimSun" w:hint="eastAsia"/>
          <w:sz w:val="21"/>
        </w:rPr>
        <w:t>和有待</w:t>
      </w:r>
      <w:r w:rsidR="00E61728" w:rsidRPr="00B17561">
        <w:rPr>
          <w:rFonts w:ascii="SimSun" w:hAnsi="SimSun" w:hint="eastAsia"/>
          <w:sz w:val="21"/>
        </w:rPr>
        <w:t>完成的工作。修正后的编者按行文如下：</w:t>
      </w:r>
    </w:p>
    <w:p w14:paraId="10056FF8" w14:textId="500FFA66" w:rsidR="00693E1A" w:rsidRPr="00B17561" w:rsidRDefault="00E61728" w:rsidP="004B7509">
      <w:pPr>
        <w:pStyle w:val="ONUME"/>
        <w:spacing w:afterLines="50" w:after="120" w:line="340" w:lineRule="atLeast"/>
        <w:ind w:left="1134"/>
        <w:jc w:val="both"/>
        <w:rPr>
          <w:rFonts w:ascii="SimSun" w:hAnsi="SimSun"/>
          <w:sz w:val="21"/>
        </w:rPr>
      </w:pPr>
      <w:r w:rsidRPr="00B17561">
        <w:rPr>
          <w:rFonts w:ascii="SimSun" w:hAnsi="SimSun" w:hint="eastAsia"/>
          <w:sz w:val="21"/>
        </w:rPr>
        <w:t>“国际局的编者按</w:t>
      </w:r>
    </w:p>
    <w:p w14:paraId="3BA52AF3" w14:textId="09865F0C" w:rsidR="00693E1A" w:rsidRPr="00B17561" w:rsidRDefault="00E61728" w:rsidP="004B7509">
      <w:pPr>
        <w:pStyle w:val="ONUME"/>
        <w:spacing w:afterLines="50" w:after="120" w:line="340" w:lineRule="atLeast"/>
        <w:ind w:left="1134"/>
        <w:jc w:val="both"/>
        <w:rPr>
          <w:rFonts w:ascii="SimSun" w:hAnsi="SimSun"/>
          <w:sz w:val="21"/>
          <w:szCs w:val="22"/>
        </w:rPr>
      </w:pPr>
      <w:r w:rsidRPr="00B17561">
        <w:rPr>
          <w:rFonts w:ascii="SimSun" w:hAnsi="SimSun" w:hint="eastAsia"/>
          <w:sz w:val="21"/>
          <w:szCs w:val="22"/>
        </w:rPr>
        <w:t>本标准中附件一列入的详细事件将在CWS/5临时性通过后，由各工业产权局（IPO）审查评估一年。修订临时性详细事件的根据是各工业产权局报告的审查评估结果。鉴于各工业产权局有不同做法的复杂情况，需要为编拟详细事件的最终提案进行更深入的评估，最终提案将提交标准委员会第七届会议批准。各工业产权局如果愿意，可以选择仅根据类别和关键事件交换法律状态数据。</w:t>
      </w:r>
    </w:p>
    <w:p w14:paraId="74002103" w14:textId="43D5A8CA" w:rsidR="00693E1A" w:rsidRPr="00B17561" w:rsidRDefault="00137266" w:rsidP="004B7509">
      <w:pPr>
        <w:pStyle w:val="ONUME"/>
        <w:spacing w:afterLines="50" w:after="120" w:line="340" w:lineRule="atLeast"/>
        <w:ind w:left="1134"/>
        <w:jc w:val="both"/>
        <w:rPr>
          <w:rFonts w:ascii="SimSun" w:hAnsi="SimSun"/>
          <w:sz w:val="21"/>
          <w:szCs w:val="22"/>
        </w:rPr>
      </w:pPr>
      <w:r w:rsidRPr="00B17561">
        <w:rPr>
          <w:rFonts w:ascii="SimSun" w:hAnsi="SimSun" w:hint="eastAsia"/>
          <w:sz w:val="21"/>
          <w:szCs w:val="22"/>
        </w:rPr>
        <w:t>本标准附件五‘指导文件’是临时性的，将由各工业产权局和法律状态工作队审查评估。最终提案将提交标准委员会第七届会议审议通过。”</w:t>
      </w:r>
    </w:p>
    <w:p w14:paraId="6C237F53" w14:textId="491AEAF3" w:rsidR="00D10520" w:rsidRPr="00B17561" w:rsidRDefault="00BF7AAD"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议程第10（c）项：各知识产权局关于产权组织标准ST.27的实施计划</w:t>
      </w:r>
    </w:p>
    <w:p w14:paraId="330D22A0" w14:textId="2E9BCA55" w:rsidR="004D132C" w:rsidRPr="00B17561" w:rsidRDefault="003219E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F7AAD" w:rsidRPr="00B17561">
        <w:rPr>
          <w:rFonts w:ascii="SimSun" w:hAnsi="SimSun" w:hint="eastAsia"/>
          <w:sz w:val="21"/>
          <w:szCs w:val="22"/>
        </w:rPr>
        <w:t>讨论依据文件CWS/6/13进行。</w:t>
      </w:r>
    </w:p>
    <w:p w14:paraId="2AFECC1A" w14:textId="3FC9939D" w:rsidR="002A3870" w:rsidRPr="00B17561" w:rsidRDefault="003219E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8628A4" w:rsidRPr="00B17561">
        <w:rPr>
          <w:rFonts w:ascii="SimSun" w:hAnsi="SimSun" w:hint="eastAsia"/>
          <w:sz w:val="21"/>
          <w:szCs w:val="22"/>
        </w:rPr>
        <w:t>根据标准委员会第五届会议的决定，秘书处</w:t>
      </w:r>
      <w:r w:rsidR="00810979" w:rsidRPr="00B17561">
        <w:rPr>
          <w:rFonts w:ascii="SimSun" w:hAnsi="SimSun" w:hint="eastAsia"/>
          <w:sz w:val="21"/>
          <w:szCs w:val="22"/>
        </w:rPr>
        <w:t>发出第C.CWS 92-03号通函，邀请各工业产权局评估其业务做法和</w:t>
      </w:r>
      <w:r w:rsidR="006E0AB0" w:rsidRPr="00B17561">
        <w:rPr>
          <w:rFonts w:ascii="SimSun" w:hAnsi="SimSun" w:hint="eastAsia"/>
          <w:sz w:val="21"/>
          <w:szCs w:val="22"/>
        </w:rPr>
        <w:t>信息技术</w:t>
      </w:r>
      <w:r w:rsidR="00810979" w:rsidRPr="00B17561">
        <w:rPr>
          <w:rFonts w:ascii="SimSun" w:hAnsi="SimSun" w:hint="eastAsia"/>
          <w:sz w:val="21"/>
          <w:szCs w:val="22"/>
        </w:rPr>
        <w:t>系统，以暂时实施新产权组织标准ST.27，并审查ST.27中的临时详细事件。标准委员会注意到，11家工业产权局提交了实施ST.27的计划，而大多数工业产权局指出，在告知实施的时间安排前，需要进行进一步的内部分析。四家工业产权局已提供实施时间框架的初步估计，范围为一年至五年。一些工业产权局指出，在进行实施前，实施依赖于基于产权组织标准ST.27和ST.96的专利法律状态XML架构组件的确定。一些知识产权局查明的另一个实施阻碍是相冲突的内部重点工作和/或将进行的业务和</w:t>
      </w:r>
      <w:r w:rsidR="006E0AB0" w:rsidRPr="00B17561">
        <w:rPr>
          <w:rFonts w:ascii="SimSun" w:hAnsi="SimSun" w:hint="eastAsia"/>
          <w:sz w:val="21"/>
          <w:szCs w:val="22"/>
        </w:rPr>
        <w:t>信息技术</w:t>
      </w:r>
      <w:r w:rsidR="00810979" w:rsidRPr="00B17561">
        <w:rPr>
          <w:rFonts w:ascii="SimSun" w:hAnsi="SimSun" w:hint="eastAsia"/>
          <w:sz w:val="21"/>
          <w:szCs w:val="22"/>
        </w:rPr>
        <w:t>修改。</w:t>
      </w:r>
    </w:p>
    <w:p w14:paraId="54ACA88E" w14:textId="60618A7B" w:rsidR="00AB55EE" w:rsidRPr="00B17561" w:rsidRDefault="003219E6"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9F3221" w:rsidRPr="00B17561">
        <w:rPr>
          <w:rFonts w:ascii="SimSun" w:hAnsi="SimSun" w:hint="eastAsia"/>
          <w:sz w:val="21"/>
        </w:rPr>
        <w:t>标准委员会</w:t>
      </w:r>
      <w:r w:rsidR="009F3221" w:rsidRPr="00262752">
        <w:rPr>
          <w:rFonts w:ascii="SimSun" w:hAnsi="SimSun" w:hint="eastAsia"/>
          <w:sz w:val="21"/>
          <w:szCs w:val="22"/>
        </w:rPr>
        <w:t>审议</w:t>
      </w:r>
      <w:r w:rsidR="009F3221" w:rsidRPr="00B17561">
        <w:rPr>
          <w:rFonts w:ascii="SimSun" w:hAnsi="SimSun" w:hint="eastAsia"/>
          <w:sz w:val="21"/>
        </w:rPr>
        <w:t>了合并的映射表的最新文本，其中有秘书处</w:t>
      </w:r>
      <w:r w:rsidR="000C2AA6" w:rsidRPr="00B17561">
        <w:rPr>
          <w:rFonts w:ascii="SimSun" w:hAnsi="SimSun" w:hint="eastAsia"/>
          <w:sz w:val="21"/>
        </w:rPr>
        <w:t>提供</w:t>
      </w:r>
      <w:r w:rsidR="009F3221" w:rsidRPr="00B17561">
        <w:rPr>
          <w:rFonts w:ascii="SimSun" w:hAnsi="SimSun" w:hint="eastAsia"/>
          <w:sz w:val="21"/>
        </w:rPr>
        <w:t>的若干工业产权局提交的更新答复。</w:t>
      </w:r>
    </w:p>
    <w:p w14:paraId="32429D60" w14:textId="65FD9F35" w:rsidR="00222A85" w:rsidRPr="00B17561" w:rsidRDefault="00AB55EE"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487DCE" w:rsidRPr="00B17561">
        <w:rPr>
          <w:rFonts w:ascii="SimSun" w:hAnsi="SimSun" w:hint="eastAsia"/>
          <w:sz w:val="21"/>
        </w:rPr>
        <w:t>标准委员会批准了暂定的合并的映射表，并要求秘书处作为临时性文件在产权组织网站上公布，同时根据各工业产权局提交或修订其映射表数据的情况，继续制作更新文本。</w:t>
      </w:r>
    </w:p>
    <w:p w14:paraId="409C3348" w14:textId="4801503D" w:rsidR="008B3072" w:rsidRPr="00B17561" w:rsidRDefault="003219E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B100E5" w:rsidRPr="00B17561">
        <w:rPr>
          <w:rFonts w:ascii="SimSun" w:hAnsi="SimSun" w:hint="eastAsia"/>
          <w:sz w:val="21"/>
        </w:rPr>
        <w:t>标准委员会商定，专利法律状态数据交换是开发通用网络API的良好候选方案，该事项也在议程第7项下进行了讨论。</w:t>
      </w:r>
    </w:p>
    <w:p w14:paraId="43682EF7" w14:textId="67A37A2B" w:rsidR="006E3687" w:rsidRPr="00B17561" w:rsidRDefault="003219E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C1F05" w:rsidRPr="00B17561">
        <w:rPr>
          <w:rFonts w:ascii="SimSun" w:hAnsi="SimSun" w:hint="eastAsia"/>
          <w:sz w:val="21"/>
        </w:rPr>
        <w:t>标准委员会要求尚未对通函C.CWS 92作出答复的工业产权局分享其关于产权组织ST.27的实施计划。</w:t>
      </w:r>
    </w:p>
    <w:p w14:paraId="0EDEA375" w14:textId="4DF7E4B4" w:rsidR="00D10520" w:rsidRPr="00B17561" w:rsidRDefault="00911E80"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议程第10（d）项：关于工业产权局交换工业品外观设计法律状态数据用新产权组织标准的提案</w:t>
      </w:r>
    </w:p>
    <w:p w14:paraId="5B324162" w14:textId="3B3EFA49" w:rsidR="00E762F8" w:rsidRPr="00B17561" w:rsidRDefault="003219E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B4A5E" w:rsidRPr="00B17561">
        <w:rPr>
          <w:rFonts w:ascii="SimSun" w:hAnsi="SimSun" w:hint="eastAsia"/>
          <w:sz w:val="21"/>
          <w:szCs w:val="22"/>
        </w:rPr>
        <w:t>讨论依据文件CWS/6/14 Corr.进行，其中载有一项提案，建议促进各工业产权局之间以统一方式有效交换法律状态数据，以方便知识产权信息用户、工业产权局、知识产权数据提供者、公众和其他有关方访问这种数据。</w:t>
      </w:r>
    </w:p>
    <w:p w14:paraId="39DCE11F" w14:textId="2C9F293E" w:rsidR="00544CBD" w:rsidRPr="00B17561" w:rsidRDefault="003219E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72BBF" w:rsidRPr="00B17561">
        <w:rPr>
          <w:rFonts w:ascii="SimSun" w:hAnsi="SimSun" w:hint="eastAsia"/>
          <w:sz w:val="21"/>
          <w:szCs w:val="22"/>
        </w:rPr>
        <w:t>一些代表团就在总体申请办理模式图中是否应为工业品外观设计数据增加一个新的起点提供了意见。这一问题涉及仅在注册阶段而不在申请阶段公布的外观设计权利。其他一些代表团注意到他们的系统存在同样问题，但是认</w:t>
      </w:r>
      <w:r w:rsidR="006E0AB0" w:rsidRPr="00B17561">
        <w:rPr>
          <w:rFonts w:ascii="SimSun" w:hAnsi="SimSun" w:hint="eastAsia"/>
          <w:sz w:val="21"/>
          <w:szCs w:val="22"/>
        </w:rPr>
        <w:t>为现有模式足以满足其所需。标准委员会将该问题提交法律状态工作队在</w:t>
      </w:r>
      <w:r w:rsidR="00C72BBF" w:rsidRPr="00B17561">
        <w:rPr>
          <w:rFonts w:ascii="SimSun" w:hAnsi="SimSun" w:hint="eastAsia"/>
          <w:sz w:val="21"/>
          <w:szCs w:val="22"/>
        </w:rPr>
        <w:t>本届会议期间做进一步审议。</w:t>
      </w:r>
    </w:p>
    <w:p w14:paraId="69B53355" w14:textId="53B7ADB7" w:rsidR="00A86A4B" w:rsidRPr="00B17561" w:rsidRDefault="003219E6" w:rsidP="00262752">
      <w:pPr>
        <w:overflowPunct w:val="0"/>
        <w:spacing w:afterLines="50" w:after="120" w:line="340" w:lineRule="atLeast"/>
        <w:jc w:val="both"/>
        <w:rPr>
          <w:rFonts w:ascii="SimSun" w:hAnsi="SimSun"/>
          <w:sz w:val="21"/>
        </w:rPr>
      </w:pPr>
      <w:r w:rsidRPr="00B17561">
        <w:rPr>
          <w:rFonts w:ascii="SimSun" w:hAnsi="SimSun" w:hint="eastAsia"/>
          <w:sz w:val="21"/>
        </w:rPr>
        <w:lastRenderedPageBreak/>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72BBF" w:rsidRPr="00B17561">
        <w:rPr>
          <w:rFonts w:ascii="SimSun" w:hAnsi="SimSun" w:hint="eastAsia"/>
          <w:sz w:val="21"/>
        </w:rPr>
        <w:t>法律状态工作队向标准委员会报告了关于增加另一个起点的讨论成果。标准委员会注意到增加多个起点可能会在用户中造成混淆，特别是在模式中所强调的事件仍是正确的，而新的起点仅</w:t>
      </w:r>
      <w:r w:rsidR="00591473" w:rsidRPr="00B17561">
        <w:rPr>
          <w:rFonts w:ascii="SimSun" w:hAnsi="SimSun" w:hint="eastAsia"/>
          <w:sz w:val="21"/>
        </w:rPr>
        <w:t>显示</w:t>
      </w:r>
      <w:r w:rsidR="00C72BBF" w:rsidRPr="00B17561">
        <w:rPr>
          <w:rFonts w:ascii="SimSun" w:hAnsi="SimSun" w:hint="eastAsia"/>
          <w:sz w:val="21"/>
        </w:rPr>
        <w:t>报告中的差异时。</w:t>
      </w:r>
      <w:r w:rsidR="00591473" w:rsidRPr="00B17561">
        <w:rPr>
          <w:rFonts w:ascii="SimSun" w:hAnsi="SimSun" w:hint="eastAsia"/>
          <w:sz w:val="21"/>
        </w:rPr>
        <w:t>因此，工作队</w:t>
      </w:r>
      <w:r w:rsidR="002B1925" w:rsidRPr="00B17561">
        <w:rPr>
          <w:rFonts w:ascii="SimSun" w:hAnsi="SimSun" w:hint="eastAsia"/>
          <w:sz w:val="21"/>
        </w:rPr>
        <w:t>同意</w:t>
      </w:r>
      <w:r w:rsidR="00591473" w:rsidRPr="00B17561">
        <w:rPr>
          <w:rFonts w:ascii="SimSun" w:hAnsi="SimSun" w:hint="eastAsia"/>
          <w:sz w:val="21"/>
        </w:rPr>
        <w:t>现有模式不加修改可以满足各主管局的报告要求，因为预计不会每个主管局都报告或甚至执行模式中的每个事件。</w:t>
      </w:r>
    </w:p>
    <w:p w14:paraId="01DB2F3B" w14:textId="2D8AB7BD" w:rsidR="00541C8B" w:rsidRPr="00B17561" w:rsidRDefault="003219E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423C8E" w:rsidRPr="00B17561">
        <w:rPr>
          <w:rFonts w:ascii="SimSun" w:hAnsi="SimSun" w:hint="eastAsia"/>
          <w:sz w:val="21"/>
        </w:rPr>
        <w:t>考虑到一些工业产权局</w:t>
      </w:r>
      <w:r w:rsidR="009F3D74" w:rsidRPr="00B17561">
        <w:rPr>
          <w:rFonts w:ascii="SimSun" w:hAnsi="SimSun" w:hint="eastAsia"/>
          <w:sz w:val="21"/>
        </w:rPr>
        <w:t>在公开报告事件时没有遵循申请办理模式，并</w:t>
      </w:r>
      <w:r w:rsidR="002B1925" w:rsidRPr="00B17561">
        <w:rPr>
          <w:rFonts w:ascii="SimSun" w:hAnsi="SimSun" w:hint="eastAsia"/>
          <w:sz w:val="21"/>
        </w:rPr>
        <w:t>同意</w:t>
      </w:r>
      <w:r w:rsidR="009F3D74" w:rsidRPr="00B17561">
        <w:rPr>
          <w:rFonts w:ascii="SimSun" w:hAnsi="SimSun" w:hint="eastAsia"/>
          <w:sz w:val="21"/>
        </w:rPr>
        <w:t>将案文（</w:t>
      </w:r>
      <w:r w:rsidR="00853A57" w:rsidRPr="00B17561">
        <w:rPr>
          <w:rFonts w:ascii="SimSun" w:hAnsi="SimSun" w:hint="eastAsia"/>
          <w:sz w:val="21"/>
        </w:rPr>
        <w:t>新增</w:t>
      </w:r>
      <w:r w:rsidR="009F3D74" w:rsidRPr="00B17561">
        <w:rPr>
          <w:rFonts w:ascii="SimSun" w:hAnsi="SimSun" w:hint="eastAsia"/>
          <w:sz w:val="21"/>
        </w:rPr>
        <w:t>案文以下划线标注）“</w:t>
      </w:r>
      <w:r w:rsidR="002E2B40" w:rsidRPr="00B17561">
        <w:rPr>
          <w:rFonts w:ascii="SimSun" w:hAnsi="SimSun" w:hint="eastAsia"/>
          <w:sz w:val="21"/>
        </w:rPr>
        <w:t>和</w:t>
      </w:r>
      <w:r w:rsidR="009F3D74" w:rsidRPr="00B17561">
        <w:rPr>
          <w:rFonts w:ascii="SimSun" w:hAnsi="SimSun" w:hint="eastAsia"/>
          <w:sz w:val="21"/>
        </w:rPr>
        <w:t>公开报告的事件”纳入拟议的用于澄清的新标准第9段中。第9段中的新措辞表述如下：“因此，本模式可能未准确说明一些工业产权局中</w:t>
      </w:r>
      <w:r w:rsidR="002E2B40" w:rsidRPr="00B17561">
        <w:rPr>
          <w:rFonts w:ascii="SimSun" w:hAnsi="SimSun" w:hint="eastAsia"/>
          <w:sz w:val="21"/>
        </w:rPr>
        <w:t>针对</w:t>
      </w:r>
      <w:r w:rsidR="009F3D74" w:rsidRPr="00B17561">
        <w:rPr>
          <w:rFonts w:ascii="SimSun" w:hAnsi="SimSun" w:hint="eastAsia"/>
          <w:sz w:val="21"/>
        </w:rPr>
        <w:t>工业品外观设计的申请办理做法</w:t>
      </w:r>
      <w:r w:rsidR="002E2B40" w:rsidRPr="00B17561">
        <w:rPr>
          <w:rFonts w:ascii="SimSun" w:hAnsi="SimSun" w:hint="eastAsia"/>
          <w:sz w:val="21"/>
          <w:u w:val="single"/>
        </w:rPr>
        <w:t>和</w:t>
      </w:r>
      <w:r w:rsidR="009F3D74" w:rsidRPr="00B17561">
        <w:rPr>
          <w:rFonts w:ascii="SimSun" w:hAnsi="SimSun" w:hint="eastAsia"/>
          <w:sz w:val="21"/>
          <w:u w:val="single"/>
        </w:rPr>
        <w:t>公开报告的事件</w:t>
      </w:r>
      <w:r w:rsidR="009F3D74" w:rsidRPr="00B17561">
        <w:rPr>
          <w:rFonts w:ascii="SimSun" w:hAnsi="SimSun" w:hint="eastAsia"/>
          <w:sz w:val="21"/>
        </w:rPr>
        <w:t>。”</w:t>
      </w:r>
    </w:p>
    <w:p w14:paraId="15B78A15" w14:textId="18275BAB" w:rsidR="00016FB9" w:rsidRPr="00B17561" w:rsidRDefault="003219E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2E2B40" w:rsidRPr="00B17561">
        <w:rPr>
          <w:rFonts w:ascii="SimSun" w:hAnsi="SimSun" w:hint="eastAsia"/>
          <w:sz w:val="21"/>
          <w:szCs w:val="22"/>
        </w:rPr>
        <w:t>标准委员会同意将新标准附件二中F类的名称“工业产权授权”修正为“工业品外观设计注册”。标准</w:t>
      </w:r>
      <w:r w:rsidR="002E2B40" w:rsidRPr="002F4F97">
        <w:rPr>
          <w:rFonts w:ascii="SimSun" w:hAnsi="SimSun" w:hint="eastAsia"/>
          <w:sz w:val="21"/>
        </w:rPr>
        <w:t>委员会</w:t>
      </w:r>
      <w:r w:rsidR="003E368D" w:rsidRPr="00B17561">
        <w:rPr>
          <w:rFonts w:ascii="SimSun" w:hAnsi="SimSun" w:hint="eastAsia"/>
          <w:sz w:val="21"/>
          <w:szCs w:val="22"/>
        </w:rPr>
        <w:t>同意将本届会议中商定的对ST.27的修改纳入关于工业品外观设计法律状态的新标准，包括将关于支付维持费的详细事件从</w:t>
      </w:r>
      <w:r w:rsidR="009A4645" w:rsidRPr="00B17561">
        <w:rPr>
          <w:rFonts w:ascii="SimSun" w:hAnsi="SimSun" w:hint="eastAsia"/>
          <w:sz w:val="21"/>
          <w:szCs w:val="22"/>
        </w:rPr>
        <w:t>M类“工业</w:t>
      </w:r>
      <w:r w:rsidR="00853A57" w:rsidRPr="00B17561">
        <w:rPr>
          <w:rFonts w:ascii="SimSun" w:hAnsi="SimSun" w:hint="eastAsia"/>
          <w:sz w:val="21"/>
          <w:szCs w:val="22"/>
        </w:rPr>
        <w:t>产权权利</w:t>
      </w:r>
      <w:r w:rsidR="009A4645" w:rsidRPr="00B17561">
        <w:rPr>
          <w:rFonts w:ascii="SimSun" w:hAnsi="SimSun" w:hint="eastAsia"/>
          <w:sz w:val="21"/>
          <w:szCs w:val="22"/>
        </w:rPr>
        <w:t>维持”移至U类“支付的费用”，并将整体申请办理模式图中的相应箭头移除。</w:t>
      </w:r>
      <w:r w:rsidR="00D5704A" w:rsidRPr="00B17561">
        <w:rPr>
          <w:rFonts w:ascii="SimSun" w:hAnsi="SimSun" w:hint="eastAsia"/>
          <w:sz w:val="21"/>
          <w:szCs w:val="22"/>
        </w:rPr>
        <w:t>新标准修改后的部分表述为（</w:t>
      </w:r>
      <w:r w:rsidR="00853A57" w:rsidRPr="00B17561">
        <w:rPr>
          <w:rFonts w:ascii="SimSun" w:hAnsi="SimSun" w:hint="eastAsia"/>
          <w:sz w:val="21"/>
          <w:szCs w:val="22"/>
        </w:rPr>
        <w:t>新增案文以下划线标注，删除</w:t>
      </w:r>
      <w:r w:rsidR="00D5704A" w:rsidRPr="00B17561">
        <w:rPr>
          <w:rFonts w:ascii="SimSun" w:hAnsi="SimSun" w:hint="eastAsia"/>
          <w:sz w:val="21"/>
          <w:szCs w:val="22"/>
        </w:rPr>
        <w:t>案文以删除线标注）：</w:t>
      </w:r>
    </w:p>
    <w:p w14:paraId="55286A56" w14:textId="2D2D0280" w:rsidR="005731B6" w:rsidRPr="00B17561" w:rsidRDefault="004D52BF" w:rsidP="004B7509">
      <w:pPr>
        <w:pStyle w:val="ONUME"/>
        <w:spacing w:afterLines="50" w:after="120" w:line="340" w:lineRule="atLeast"/>
        <w:ind w:left="1418" w:hanging="284"/>
        <w:rPr>
          <w:rFonts w:ascii="SimSun" w:hAnsi="SimSun"/>
          <w:sz w:val="21"/>
          <w:szCs w:val="22"/>
        </w:rPr>
      </w:pPr>
      <w:r w:rsidRPr="00B17561">
        <w:rPr>
          <w:rFonts w:ascii="SimSun" w:hAnsi="SimSun" w:hint="eastAsia"/>
          <w:b/>
          <w:bCs/>
          <w:sz w:val="21"/>
          <w:szCs w:val="22"/>
        </w:rPr>
        <w:t>M. </w:t>
      </w:r>
      <w:r w:rsidR="005731B6" w:rsidRPr="00B17561">
        <w:rPr>
          <w:rFonts w:ascii="SimSun" w:hAnsi="SimSun" w:hint="eastAsia"/>
          <w:b/>
          <w:bCs/>
          <w:sz w:val="21"/>
          <w:szCs w:val="22"/>
        </w:rPr>
        <w:t xml:space="preserve"> IP right maintenance:  </w:t>
      </w:r>
      <w:r w:rsidR="005731B6" w:rsidRPr="00B17561">
        <w:rPr>
          <w:rFonts w:ascii="SimSun" w:hAnsi="SimSun" w:hint="eastAsia"/>
          <w:sz w:val="21"/>
          <w:szCs w:val="22"/>
        </w:rPr>
        <w:t xml:space="preserve">This category is a group of events related to the maintenance of a granted IP right in full or amended form </w:t>
      </w:r>
      <w:r w:rsidR="005731B6" w:rsidRPr="00B17561">
        <w:rPr>
          <w:rFonts w:ascii="SimSun" w:hAnsi="SimSun" w:hint="eastAsia"/>
          <w:sz w:val="21"/>
          <w:szCs w:val="22"/>
          <w:u w:val="single"/>
        </w:rPr>
        <w:t>as the outcome of a post-</w:t>
      </w:r>
      <w:r w:rsidR="00771EB6" w:rsidRPr="00B17561">
        <w:rPr>
          <w:rFonts w:ascii="SimSun" w:hAnsi="SimSun" w:hint="eastAsia"/>
          <w:sz w:val="21"/>
          <w:szCs w:val="22"/>
          <w:u w:val="single"/>
        </w:rPr>
        <w:t>registration</w:t>
      </w:r>
      <w:r w:rsidR="005731B6" w:rsidRPr="00B17561">
        <w:rPr>
          <w:rFonts w:ascii="SimSun" w:hAnsi="SimSun" w:hint="eastAsia"/>
          <w:sz w:val="21"/>
          <w:szCs w:val="22"/>
          <w:u w:val="single"/>
        </w:rPr>
        <w:t xml:space="preserve"> challenge</w:t>
      </w:r>
      <w:r w:rsidR="005731B6" w:rsidRPr="00B17561">
        <w:rPr>
          <w:rFonts w:ascii="SimSun" w:hAnsi="SimSun" w:hint="eastAsia"/>
          <w:sz w:val="21"/>
          <w:szCs w:val="22"/>
        </w:rPr>
        <w:t xml:space="preserve">.  It includes, for example, an IP right being maintained in full or amended form following </w:t>
      </w:r>
      <w:r w:rsidR="005731B6" w:rsidRPr="00B17561">
        <w:rPr>
          <w:rFonts w:ascii="SimSun" w:hAnsi="SimSun" w:hint="eastAsia"/>
          <w:strike/>
          <w:sz w:val="21"/>
          <w:szCs w:val="22"/>
        </w:rPr>
        <w:t>a full or partial renewal,</w:t>
      </w:r>
      <w:r w:rsidR="005731B6" w:rsidRPr="00B17561">
        <w:rPr>
          <w:rFonts w:ascii="SimSun" w:hAnsi="SimSun" w:hint="eastAsia"/>
          <w:color w:val="FFFFFF" w:themeColor="background1"/>
          <w:sz w:val="21"/>
          <w:szCs w:val="22"/>
        </w:rPr>
        <w:t xml:space="preserve"> </w:t>
      </w:r>
      <w:r w:rsidR="005731B6" w:rsidRPr="00B17561">
        <w:rPr>
          <w:rFonts w:ascii="SimSun" w:hAnsi="SimSun" w:hint="eastAsia"/>
          <w:sz w:val="21"/>
          <w:szCs w:val="22"/>
        </w:rPr>
        <w:t xml:space="preserve">an appeal, an IP right review or the inadmissibility, rejection or withdrawal of a request for an IP right review.  The events in this category may </w:t>
      </w:r>
      <w:r w:rsidR="005731B6" w:rsidRPr="00B17561">
        <w:rPr>
          <w:rFonts w:ascii="SimSun" w:hAnsi="SimSun" w:hint="eastAsia"/>
          <w:strike/>
          <w:sz w:val="21"/>
          <w:szCs w:val="22"/>
        </w:rPr>
        <w:t>occur in the grant stage or may</w:t>
      </w:r>
      <w:r w:rsidR="005731B6" w:rsidRPr="00B17561">
        <w:rPr>
          <w:rFonts w:ascii="SimSun" w:hAnsi="SimSun" w:hint="eastAsia"/>
          <w:sz w:val="21"/>
          <w:szCs w:val="22"/>
        </w:rPr>
        <w:t xml:space="preserve"> move an IP right from the post- registration challenge stage into the registration stage.</w:t>
      </w:r>
    </w:p>
    <w:p w14:paraId="0A844BE6" w14:textId="77777777" w:rsidR="005731B6" w:rsidRPr="00B17561" w:rsidRDefault="005731B6" w:rsidP="004B7509">
      <w:pPr>
        <w:pStyle w:val="ONUME"/>
        <w:spacing w:afterLines="50" w:after="120" w:line="340" w:lineRule="atLeast"/>
        <w:ind w:left="1418" w:hanging="284"/>
        <w:rPr>
          <w:rFonts w:ascii="SimSun" w:hAnsi="SimSun"/>
          <w:bCs/>
          <w:sz w:val="21"/>
          <w:szCs w:val="22"/>
        </w:rPr>
      </w:pPr>
      <w:r w:rsidRPr="00B17561">
        <w:rPr>
          <w:rFonts w:ascii="SimSun" w:hAnsi="SimSun" w:hint="eastAsia"/>
          <w:bCs/>
          <w:sz w:val="21"/>
          <w:szCs w:val="22"/>
        </w:rPr>
        <w:t>M10.</w:t>
      </w:r>
      <w:r w:rsidRPr="00B17561">
        <w:rPr>
          <w:rFonts w:ascii="SimSun" w:hAnsi="SimSun" w:hint="eastAsia"/>
          <w:b/>
          <w:bCs/>
          <w:sz w:val="21"/>
          <w:szCs w:val="22"/>
        </w:rPr>
        <w:t>  IP right maintained:  </w:t>
      </w:r>
      <w:r w:rsidRPr="00B17561">
        <w:rPr>
          <w:rFonts w:ascii="SimSun" w:hAnsi="SimSun" w:hint="eastAsia"/>
          <w:bCs/>
          <w:sz w:val="21"/>
          <w:szCs w:val="22"/>
        </w:rPr>
        <w:t xml:space="preserve">An IP right was maintained in full or amended form.  This includes, but is not limited to when an IP right was maintained following </w:t>
      </w:r>
      <w:r w:rsidRPr="00B17561">
        <w:rPr>
          <w:rFonts w:ascii="SimSun" w:hAnsi="SimSun" w:hint="eastAsia"/>
          <w:bCs/>
          <w:strike/>
          <w:sz w:val="21"/>
          <w:szCs w:val="22"/>
        </w:rPr>
        <w:t>a full or partial renewal,</w:t>
      </w:r>
      <w:r w:rsidRPr="00B17561">
        <w:rPr>
          <w:rFonts w:ascii="SimSun" w:hAnsi="SimSun" w:hint="eastAsia"/>
          <w:bCs/>
          <w:sz w:val="21"/>
          <w:szCs w:val="22"/>
        </w:rPr>
        <w:t xml:space="preserve"> an appeal, an IP right review or when a request for an IP right review was inadmissible, rejected or withdrawn.</w:t>
      </w:r>
    </w:p>
    <w:p w14:paraId="10606430" w14:textId="0C692455" w:rsidR="005731B6" w:rsidRPr="00B17561" w:rsidRDefault="004D52BF" w:rsidP="004B7509">
      <w:pPr>
        <w:pStyle w:val="ONUME"/>
        <w:spacing w:afterLines="50" w:after="120" w:line="340" w:lineRule="atLeast"/>
        <w:ind w:left="1418" w:hanging="284"/>
        <w:rPr>
          <w:rFonts w:ascii="SimSun" w:hAnsi="SimSun"/>
          <w:strike/>
          <w:sz w:val="21"/>
          <w:szCs w:val="22"/>
        </w:rPr>
      </w:pPr>
      <w:r w:rsidRPr="00B17561">
        <w:rPr>
          <w:rFonts w:ascii="SimSun" w:hAnsi="SimSun" w:hint="eastAsia"/>
          <w:strike/>
          <w:sz w:val="21"/>
          <w:szCs w:val="22"/>
        </w:rPr>
        <w:t>M15.* </w:t>
      </w:r>
      <w:r w:rsidR="005731B6" w:rsidRPr="00B17561">
        <w:rPr>
          <w:rFonts w:ascii="SimSun" w:hAnsi="SimSun" w:hint="eastAsia"/>
          <w:strike/>
          <w:sz w:val="21"/>
          <w:szCs w:val="22"/>
        </w:rPr>
        <w:t xml:space="preserve"> IP right maintained in full or amended form following a full or partial renewal (The IP right was maintained in full or amended form following a full or partial renewal.)</w:t>
      </w:r>
    </w:p>
    <w:p w14:paraId="0A5371B0" w14:textId="351AA7CC" w:rsidR="005731B6" w:rsidRPr="00B17561" w:rsidRDefault="004D52BF"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t>U10. </w:t>
      </w:r>
      <w:r w:rsidR="005731B6" w:rsidRPr="00B17561">
        <w:rPr>
          <w:rFonts w:ascii="SimSun" w:hAnsi="SimSun" w:hint="eastAsia"/>
          <w:sz w:val="21"/>
          <w:szCs w:val="22"/>
        </w:rPr>
        <w:t xml:space="preserve"> </w:t>
      </w:r>
      <w:r w:rsidR="005731B6" w:rsidRPr="00B17561">
        <w:rPr>
          <w:rFonts w:ascii="SimSun" w:hAnsi="SimSun" w:hint="eastAsia"/>
          <w:b/>
          <w:bCs/>
          <w:sz w:val="21"/>
          <w:szCs w:val="22"/>
        </w:rPr>
        <w:t xml:space="preserve">Fee paid:  </w:t>
      </w:r>
      <w:r w:rsidR="005731B6" w:rsidRPr="00B17561">
        <w:rPr>
          <w:rFonts w:ascii="SimSun" w:hAnsi="SimSun" w:hint="eastAsia"/>
          <w:sz w:val="21"/>
          <w:szCs w:val="22"/>
        </w:rPr>
        <w:t xml:space="preserve">A fee payment was made.  This includes, but is not limited to </w:t>
      </w:r>
      <w:r w:rsidR="005731B6" w:rsidRPr="00B17561">
        <w:rPr>
          <w:rFonts w:ascii="SimSun" w:hAnsi="SimSun" w:hint="eastAsia"/>
          <w:sz w:val="21"/>
          <w:szCs w:val="22"/>
          <w:u w:val="single"/>
        </w:rPr>
        <w:t xml:space="preserve">full or partial </w:t>
      </w:r>
      <w:r w:rsidR="005731B6" w:rsidRPr="00B17561">
        <w:rPr>
          <w:rFonts w:ascii="SimSun" w:hAnsi="SimSun" w:hint="eastAsia"/>
          <w:sz w:val="21"/>
          <w:szCs w:val="22"/>
        </w:rPr>
        <w:t>payment of a renewal, maintenance or designation fee.</w:t>
      </w:r>
    </w:p>
    <w:p w14:paraId="3E3D1DF1" w14:textId="69DFFD3B" w:rsidR="005731B6" w:rsidRPr="00B17561" w:rsidRDefault="005731B6"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t>U11</w:t>
      </w:r>
      <w:r w:rsidR="00D36624" w:rsidRPr="00B17561">
        <w:rPr>
          <w:rFonts w:ascii="SimSun" w:hAnsi="SimSun" w:hint="eastAsia"/>
          <w:sz w:val="21"/>
          <w:szCs w:val="22"/>
        </w:rPr>
        <w:t>.</w:t>
      </w:r>
      <w:r w:rsidRPr="00B17561">
        <w:rPr>
          <w:rFonts w:ascii="SimSun" w:hAnsi="SimSun" w:hint="eastAsia"/>
          <w:sz w:val="21"/>
          <w:szCs w:val="22"/>
        </w:rPr>
        <w:t>*</w:t>
      </w:r>
      <w:r w:rsidR="004D52BF" w:rsidRPr="00B17561">
        <w:rPr>
          <w:rFonts w:ascii="SimSun" w:hAnsi="SimSun" w:hint="eastAsia"/>
          <w:sz w:val="21"/>
          <w:szCs w:val="22"/>
        </w:rPr>
        <w:t xml:space="preserve">  </w:t>
      </w:r>
      <w:r w:rsidRPr="00B17561">
        <w:rPr>
          <w:rFonts w:ascii="SimSun" w:hAnsi="SimSun" w:hint="eastAsia"/>
          <w:sz w:val="21"/>
          <w:szCs w:val="22"/>
          <w:u w:val="single"/>
        </w:rPr>
        <w:t xml:space="preserve">Full </w:t>
      </w:r>
      <w:r w:rsidRPr="00B17561">
        <w:rPr>
          <w:rFonts w:ascii="SimSun" w:hAnsi="SimSun" w:hint="eastAsia"/>
          <w:strike/>
          <w:sz w:val="21"/>
          <w:szCs w:val="22"/>
        </w:rPr>
        <w:t>R</w:t>
      </w:r>
      <w:r w:rsidRPr="00B17561">
        <w:rPr>
          <w:rFonts w:ascii="SimSun" w:hAnsi="SimSun" w:hint="eastAsia"/>
          <w:sz w:val="21"/>
          <w:szCs w:val="22"/>
          <w:u w:val="single"/>
        </w:rPr>
        <w:t>r</w:t>
      </w:r>
      <w:r w:rsidRPr="00B17561">
        <w:rPr>
          <w:rFonts w:ascii="SimSun" w:hAnsi="SimSun" w:hint="eastAsia"/>
          <w:sz w:val="21"/>
          <w:szCs w:val="22"/>
        </w:rPr>
        <w:t xml:space="preserve">enewal or maintenance fee paid (A </w:t>
      </w:r>
      <w:r w:rsidRPr="00B17561">
        <w:rPr>
          <w:rFonts w:ascii="SimSun" w:hAnsi="SimSun" w:hint="eastAsia"/>
          <w:sz w:val="21"/>
          <w:szCs w:val="22"/>
          <w:u w:val="single"/>
        </w:rPr>
        <w:t>full</w:t>
      </w:r>
      <w:r w:rsidRPr="00B17561">
        <w:rPr>
          <w:rFonts w:ascii="SimSun" w:hAnsi="SimSun" w:hint="eastAsia"/>
          <w:sz w:val="21"/>
          <w:szCs w:val="22"/>
        </w:rPr>
        <w:t xml:space="preserve"> renewal or maintenance fee was paid.)</w:t>
      </w:r>
    </w:p>
    <w:p w14:paraId="49B27872" w14:textId="6007A8D3" w:rsidR="005731B6" w:rsidRPr="00B17561" w:rsidRDefault="004D52BF"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u w:val="single"/>
        </w:rPr>
        <w:t xml:space="preserve">U15.*  </w:t>
      </w:r>
      <w:r w:rsidR="005731B6" w:rsidRPr="00B17561">
        <w:rPr>
          <w:rFonts w:ascii="SimSun" w:hAnsi="SimSun" w:hint="eastAsia"/>
          <w:sz w:val="21"/>
          <w:szCs w:val="22"/>
          <w:u w:val="single"/>
        </w:rPr>
        <w:t>Partial renewal or maintenance fee paid modifying the scope (A partial renewal or maintenance fee was paid which modified the scope of the IP right.)</w:t>
      </w:r>
      <w:r w:rsidR="005731B6" w:rsidRPr="00B17561">
        <w:rPr>
          <w:rFonts w:ascii="SimSun" w:hAnsi="SimSun" w:hint="eastAsia"/>
          <w:sz w:val="21"/>
          <w:szCs w:val="22"/>
        </w:rPr>
        <w:t xml:space="preserve"> </w:t>
      </w:r>
    </w:p>
    <w:p w14:paraId="1C6EE77A" w14:textId="7D553F76" w:rsidR="003D5442" w:rsidRPr="00B17561" w:rsidRDefault="00DF41E1"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lastRenderedPageBreak/>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1C5920" w:rsidRPr="00B17561">
        <w:rPr>
          <w:rFonts w:ascii="SimSun" w:hAnsi="SimSun" w:hint="eastAsia"/>
          <w:sz w:val="21"/>
          <w:szCs w:val="22"/>
        </w:rPr>
        <w:t>标准委员会还注意到用于</w:t>
      </w:r>
      <w:r w:rsidR="009208F6" w:rsidRPr="00B17561">
        <w:rPr>
          <w:rFonts w:ascii="SimSun" w:hAnsi="SimSun" w:hint="eastAsia"/>
          <w:sz w:val="21"/>
          <w:szCs w:val="22"/>
        </w:rPr>
        <w:t>变更</w:t>
      </w:r>
      <w:r w:rsidR="001C5920" w:rsidRPr="00B17561">
        <w:rPr>
          <w:rFonts w:ascii="SimSun" w:hAnsi="SimSun" w:hint="eastAsia"/>
          <w:sz w:val="21"/>
          <w:szCs w:val="22"/>
        </w:rPr>
        <w:t>名称或转让所有权的详细事件R12、R13和R14的语言不明确。</w:t>
      </w:r>
      <w:r w:rsidR="00EC35AE" w:rsidRPr="00B17561">
        <w:rPr>
          <w:rFonts w:ascii="SimSun" w:hAnsi="SimSun" w:hint="eastAsia"/>
          <w:sz w:val="21"/>
          <w:szCs w:val="22"/>
        </w:rPr>
        <w:t>有建议为详细事件R12增加一条澄清性说明，以澄清R12仅旨在供无法进一步区分事件R13（</w:t>
      </w:r>
      <w:r w:rsidR="00853A57" w:rsidRPr="00B17561">
        <w:rPr>
          <w:rFonts w:ascii="SimSun" w:hAnsi="SimSun" w:hint="eastAsia"/>
          <w:sz w:val="21"/>
          <w:szCs w:val="22"/>
        </w:rPr>
        <w:t>变更</w:t>
      </w:r>
      <w:r w:rsidR="00EC35AE" w:rsidRPr="00B17561">
        <w:rPr>
          <w:rFonts w:ascii="SimSun" w:hAnsi="SimSun" w:hint="eastAsia"/>
          <w:sz w:val="21"/>
          <w:szCs w:val="22"/>
        </w:rPr>
        <w:t>名称）和R14（转让所有权）更具体条件的主管局使用。</w:t>
      </w:r>
    </w:p>
    <w:p w14:paraId="3D391063" w14:textId="676155D7" w:rsidR="00016FB9" w:rsidRPr="00B17561" w:rsidRDefault="00DF41E1"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A0253C" w:rsidRPr="00B17561">
        <w:rPr>
          <w:rFonts w:ascii="SimSun" w:hAnsi="SimSun" w:hint="eastAsia"/>
          <w:sz w:val="21"/>
        </w:rPr>
        <w:t>标准委员会澄清说，如果</w:t>
      </w:r>
      <w:r w:rsidR="00043114" w:rsidRPr="00B17561">
        <w:rPr>
          <w:rFonts w:ascii="SimSun" w:hAnsi="SimSun" w:hint="eastAsia"/>
          <w:sz w:val="21"/>
        </w:rPr>
        <w:t>能够</w:t>
      </w:r>
      <w:r w:rsidR="00A0253C" w:rsidRPr="00B17561">
        <w:rPr>
          <w:rFonts w:ascii="SimSun" w:hAnsi="SimSun" w:hint="eastAsia"/>
          <w:sz w:val="21"/>
        </w:rPr>
        <w:t>区分</w:t>
      </w:r>
      <w:r w:rsidR="00853A57" w:rsidRPr="00B17561">
        <w:rPr>
          <w:rFonts w:ascii="SimSun" w:hAnsi="SimSun" w:hint="eastAsia"/>
          <w:sz w:val="21"/>
        </w:rPr>
        <w:t>变更</w:t>
      </w:r>
      <w:r w:rsidR="00A0253C" w:rsidRPr="00B17561">
        <w:rPr>
          <w:rFonts w:ascii="SimSun" w:hAnsi="SimSun" w:hint="eastAsia"/>
          <w:sz w:val="21"/>
        </w:rPr>
        <w:t>名称和转让所有权，则建议</w:t>
      </w:r>
      <w:r w:rsidR="00043114" w:rsidRPr="00B17561">
        <w:rPr>
          <w:rFonts w:ascii="SimSun" w:hAnsi="SimSun" w:hint="eastAsia"/>
          <w:sz w:val="21"/>
        </w:rPr>
        <w:t>尽量</w:t>
      </w:r>
      <w:r w:rsidR="00A0253C" w:rsidRPr="00B17561">
        <w:rPr>
          <w:rFonts w:ascii="SimSun" w:hAnsi="SimSun" w:hint="eastAsia"/>
          <w:sz w:val="21"/>
        </w:rPr>
        <w:t>使用R13和R14，否则使用涵盖两种情况的R12。标准委员会同意</w:t>
      </w:r>
      <w:r w:rsidR="00534F6D" w:rsidRPr="00B17561">
        <w:rPr>
          <w:rFonts w:ascii="SimSun" w:hAnsi="SimSun" w:hint="eastAsia"/>
          <w:sz w:val="21"/>
        </w:rPr>
        <w:t>从R14删除“由于法律程序”的措辞</w:t>
      </w:r>
      <w:r w:rsidR="009C27EB" w:rsidRPr="00B17561">
        <w:rPr>
          <w:rFonts w:ascii="SimSun" w:hAnsi="SimSun" w:hint="eastAsia"/>
          <w:sz w:val="21"/>
        </w:rPr>
        <w:t>。新标准的相关部分</w:t>
      </w:r>
      <w:r w:rsidR="00A0253C" w:rsidRPr="00B17561">
        <w:rPr>
          <w:rFonts w:ascii="SimSun" w:hAnsi="SimSun" w:hint="eastAsia"/>
          <w:sz w:val="21"/>
        </w:rPr>
        <w:t>为（</w:t>
      </w:r>
      <w:r w:rsidR="009C27EB" w:rsidRPr="00B17561">
        <w:rPr>
          <w:rFonts w:ascii="SimSun" w:hAnsi="SimSun" w:hint="eastAsia"/>
          <w:sz w:val="21"/>
        </w:rPr>
        <w:t>新增案文以下划线标注，删除</w:t>
      </w:r>
      <w:r w:rsidR="00A0253C" w:rsidRPr="00B17561">
        <w:rPr>
          <w:rFonts w:ascii="SimSun" w:hAnsi="SimSun" w:hint="eastAsia"/>
          <w:sz w:val="21"/>
        </w:rPr>
        <w:t>案文以删除线标注）：</w:t>
      </w:r>
    </w:p>
    <w:p w14:paraId="7AD6C833" w14:textId="77777777" w:rsidR="0053676B" w:rsidRPr="00B17561" w:rsidRDefault="0053676B" w:rsidP="004B7509">
      <w:pPr>
        <w:pStyle w:val="ONUME"/>
        <w:spacing w:afterLines="50" w:after="120" w:line="340" w:lineRule="atLeast"/>
        <w:ind w:left="1418" w:hanging="284"/>
        <w:rPr>
          <w:rFonts w:ascii="SimSun" w:hAnsi="SimSun"/>
          <w:sz w:val="21"/>
          <w:szCs w:val="22"/>
        </w:rPr>
      </w:pPr>
      <w:r w:rsidRPr="00B17561">
        <w:rPr>
          <w:rFonts w:ascii="SimSun" w:hAnsi="SimSun" w:hint="eastAsia"/>
          <w:sz w:val="21"/>
          <w:szCs w:val="22"/>
        </w:rPr>
        <w:t xml:space="preserve">R12*. Change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w:t>
      </w:r>
      <w:r w:rsidRPr="00B17561">
        <w:rPr>
          <w:rFonts w:ascii="SimSun" w:hAnsi="SimSun" w:hint="eastAsia"/>
          <w:sz w:val="21"/>
          <w:szCs w:val="22"/>
          <w:u w:val="single"/>
        </w:rPr>
        <w:t>This detailed event is intended for use by IPOs which cannot distinguish between R13 and R14.  If the distinction is possible, the use of R13 and R14 is highly recommended.</w:t>
      </w:r>
    </w:p>
    <w:p w14:paraId="1CCB4EC1" w14:textId="77777777" w:rsidR="0053676B" w:rsidRPr="00B17561" w:rsidRDefault="0053676B" w:rsidP="004B7509">
      <w:pPr>
        <w:pStyle w:val="ONUME"/>
        <w:spacing w:afterLines="50" w:after="120" w:line="340" w:lineRule="atLeast"/>
        <w:ind w:left="1418" w:hanging="284"/>
        <w:rPr>
          <w:rFonts w:ascii="SimSun" w:hAnsi="SimSun"/>
          <w:color w:val="222222"/>
          <w:sz w:val="21"/>
          <w:szCs w:val="22"/>
          <w:lang w:val="en-CA"/>
        </w:rPr>
      </w:pPr>
      <w:r w:rsidRPr="00B17561">
        <w:rPr>
          <w:rFonts w:ascii="SimSun" w:hAnsi="SimSun" w:hint="eastAsia"/>
          <w:color w:val="222222"/>
          <w:sz w:val="21"/>
          <w:szCs w:val="22"/>
          <w:lang w:val="en-CA"/>
        </w:rPr>
        <w:t xml:space="preserve">R14*. Transfer of ownership recorded (A transfer of ownership, an assignment, or a change to the composition of applicant(s) or owner(s) of the application or IP right </w:t>
      </w:r>
      <w:r w:rsidRPr="00B17561">
        <w:rPr>
          <w:rFonts w:ascii="SimSun" w:hAnsi="SimSun" w:hint="eastAsia"/>
          <w:strike/>
          <w:sz w:val="21"/>
          <w:szCs w:val="22"/>
          <w:lang w:val="en-CA"/>
        </w:rPr>
        <w:t>due to a legal proceeding</w:t>
      </w:r>
      <w:r w:rsidRPr="00B17561">
        <w:rPr>
          <w:rFonts w:ascii="SimSun" w:hAnsi="SimSun" w:hint="eastAsia"/>
          <w:sz w:val="21"/>
          <w:szCs w:val="22"/>
          <w:lang w:val="en-CA"/>
        </w:rPr>
        <w:t xml:space="preserve"> </w:t>
      </w:r>
      <w:r w:rsidRPr="00B17561">
        <w:rPr>
          <w:rFonts w:ascii="SimSun" w:hAnsi="SimSun" w:hint="eastAsia"/>
          <w:color w:val="222222"/>
          <w:sz w:val="21"/>
          <w:szCs w:val="22"/>
          <w:lang w:val="en-CA"/>
        </w:rPr>
        <w:t>was recorded by the IPO.)</w:t>
      </w:r>
    </w:p>
    <w:p w14:paraId="5D812BD3" w14:textId="535C5C95" w:rsidR="00E07F04" w:rsidRPr="00B17561" w:rsidRDefault="00DF41E1"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C659D" w:rsidRPr="00B17561">
        <w:rPr>
          <w:rFonts w:ascii="SimSun" w:hAnsi="SimSun" w:hint="eastAsia"/>
          <w:sz w:val="21"/>
        </w:rPr>
        <w:t>标准委员会批准了国际局</w:t>
      </w:r>
      <w:r w:rsidR="00197C9A" w:rsidRPr="00B17561">
        <w:rPr>
          <w:rFonts w:ascii="SimSun" w:hAnsi="SimSun" w:hint="eastAsia"/>
          <w:sz w:val="21"/>
        </w:rPr>
        <w:t>拟议</w:t>
      </w:r>
      <w:r w:rsidR="00534F6D" w:rsidRPr="00B17561">
        <w:rPr>
          <w:rFonts w:ascii="SimSun" w:hAnsi="SimSun" w:hint="eastAsia"/>
          <w:sz w:val="21"/>
        </w:rPr>
        <w:t>的纳入</w:t>
      </w:r>
      <w:r w:rsidR="005C659D" w:rsidRPr="00B17561">
        <w:rPr>
          <w:rFonts w:ascii="SimSun" w:hAnsi="SimSun" w:hint="eastAsia"/>
          <w:sz w:val="21"/>
        </w:rPr>
        <w:t>新产权组织标准</w:t>
      </w:r>
      <w:r w:rsidR="00534F6D" w:rsidRPr="00B17561">
        <w:rPr>
          <w:rFonts w:ascii="SimSun" w:hAnsi="SimSun" w:hint="eastAsia"/>
          <w:sz w:val="21"/>
        </w:rPr>
        <w:t>的编者按</w:t>
      </w:r>
      <w:r w:rsidR="005C659D" w:rsidRPr="00B17561">
        <w:rPr>
          <w:rFonts w:ascii="SimSun" w:hAnsi="SimSun" w:hint="eastAsia"/>
          <w:sz w:val="21"/>
        </w:rPr>
        <w:t>，表述如下：</w:t>
      </w:r>
    </w:p>
    <w:p w14:paraId="009BF864" w14:textId="5427F0D6" w:rsidR="00E07F04" w:rsidRPr="00B17561" w:rsidRDefault="009C27EB" w:rsidP="004B7509">
      <w:pPr>
        <w:pStyle w:val="ONUME"/>
        <w:spacing w:afterLines="50" w:after="120" w:line="340" w:lineRule="atLeast"/>
        <w:ind w:left="1134"/>
        <w:jc w:val="both"/>
        <w:rPr>
          <w:rFonts w:ascii="SimSun" w:hAnsi="SimSun"/>
          <w:sz w:val="21"/>
          <w:szCs w:val="22"/>
        </w:rPr>
      </w:pPr>
      <w:r w:rsidRPr="00B17561">
        <w:rPr>
          <w:rFonts w:ascii="SimSun" w:hAnsi="SimSun" w:hint="eastAsia"/>
          <w:sz w:val="21"/>
          <w:szCs w:val="22"/>
        </w:rPr>
        <w:t>“</w:t>
      </w:r>
      <w:r w:rsidR="005C659D" w:rsidRPr="00B17561">
        <w:rPr>
          <w:rFonts w:ascii="SimSun" w:hAnsi="SimSun" w:hint="eastAsia"/>
          <w:sz w:val="21"/>
          <w:szCs w:val="22"/>
        </w:rPr>
        <w:t>国际局的编者按</w:t>
      </w:r>
    </w:p>
    <w:p w14:paraId="7A94CAF3" w14:textId="42758632" w:rsidR="00E07F04" w:rsidRPr="00B17561" w:rsidRDefault="005C659D" w:rsidP="004B7509">
      <w:pPr>
        <w:pStyle w:val="ONUME"/>
        <w:spacing w:afterLines="50" w:after="120" w:line="340" w:lineRule="atLeast"/>
        <w:ind w:left="1134"/>
        <w:jc w:val="both"/>
        <w:rPr>
          <w:rFonts w:ascii="SimSun" w:hAnsi="SimSun"/>
          <w:sz w:val="21"/>
          <w:szCs w:val="22"/>
        </w:rPr>
      </w:pPr>
      <w:r w:rsidRPr="00B17561">
        <w:rPr>
          <w:rFonts w:ascii="SimSun" w:hAnsi="SimSun" w:hint="eastAsia"/>
          <w:sz w:val="21"/>
          <w:szCs w:val="22"/>
        </w:rPr>
        <w:t>本标准中列入的详细事件是临时性的，将由各工业产权局（IPO）审查评估一年。根据各工业产权局报告的审查评估结果，关于在本标准中列入详细事件的最终提案将提交标准委员会第六届会议批准。目前，各工业产权局可以选择仅根据类别和关键事件交换法律状态数据，如果它们愿意的话。</w:t>
      </w:r>
    </w:p>
    <w:p w14:paraId="513667C0" w14:textId="3438F9EB" w:rsidR="00401875" w:rsidRPr="00B17561" w:rsidRDefault="005C659D" w:rsidP="004B7509">
      <w:pPr>
        <w:pStyle w:val="ONUME"/>
        <w:spacing w:afterLines="50" w:after="120" w:line="340" w:lineRule="atLeast"/>
        <w:ind w:left="1134"/>
        <w:jc w:val="both"/>
        <w:rPr>
          <w:rFonts w:ascii="SimSun" w:hAnsi="SimSun"/>
          <w:sz w:val="21"/>
        </w:rPr>
      </w:pPr>
      <w:r w:rsidRPr="00B17561">
        <w:rPr>
          <w:rFonts w:ascii="SimSun" w:hAnsi="SimSun" w:hint="eastAsia"/>
          <w:sz w:val="21"/>
        </w:rPr>
        <w:t>产权组织标准委员会（CWS）[在2018年10月</w:t>
      </w:r>
      <w:r w:rsidR="00077610" w:rsidRPr="00B17561">
        <w:rPr>
          <w:rFonts w:ascii="SimSun" w:hAnsi="SimSun" w:hint="eastAsia"/>
          <w:sz w:val="21"/>
        </w:rPr>
        <w:t>1</w:t>
      </w:r>
      <w:r w:rsidRPr="00B17561">
        <w:rPr>
          <w:rFonts w:ascii="SimSun" w:hAnsi="SimSun" w:hint="eastAsia"/>
          <w:sz w:val="21"/>
        </w:rPr>
        <w:t>9日举行的第六届会议上]通过了本标准。”</w:t>
      </w:r>
    </w:p>
    <w:p w14:paraId="016506A3" w14:textId="0169AF39" w:rsidR="00AB3C33" w:rsidRPr="00B17561" w:rsidRDefault="00DF41E1"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531A00" w:rsidRPr="00B17561">
        <w:rPr>
          <w:rFonts w:ascii="SimSun" w:hAnsi="SimSun" w:hint="eastAsia"/>
          <w:sz w:val="21"/>
          <w:szCs w:val="22"/>
        </w:rPr>
        <w:t>标准委员会讨论了新标准编号的各种</w:t>
      </w:r>
      <w:r w:rsidR="00197C9A" w:rsidRPr="00B17561">
        <w:rPr>
          <w:rFonts w:ascii="SimSun" w:hAnsi="SimSun" w:hint="eastAsia"/>
          <w:sz w:val="21"/>
          <w:szCs w:val="22"/>
        </w:rPr>
        <w:t>选项，</w:t>
      </w:r>
      <w:r w:rsidR="00531A00" w:rsidRPr="00B17561">
        <w:rPr>
          <w:rFonts w:ascii="SimSun" w:hAnsi="SimSun" w:hint="eastAsia"/>
          <w:sz w:val="21"/>
          <w:szCs w:val="22"/>
        </w:rPr>
        <w:t>并</w:t>
      </w:r>
      <w:r w:rsidR="00197C9A" w:rsidRPr="00B17561">
        <w:rPr>
          <w:rFonts w:ascii="SimSun" w:hAnsi="SimSun" w:hint="eastAsia"/>
          <w:sz w:val="21"/>
          <w:szCs w:val="22"/>
        </w:rPr>
        <w:t>注意到秘书处拟议的ST.87。</w:t>
      </w:r>
      <w:r w:rsidR="009D220E" w:rsidRPr="00B17561">
        <w:rPr>
          <w:rFonts w:ascii="SimSun" w:hAnsi="SimSun" w:hint="eastAsia"/>
          <w:sz w:val="21"/>
          <w:szCs w:val="22"/>
        </w:rPr>
        <w:t>一个代表团建议对新标准的编号更接近ST.27（例如ST.28或ST.29），因为两个标准是相关的，并且注意到关于商标法律状态数据的新产权组织标准不能被编号为ST.67，因为该</w:t>
      </w:r>
      <w:r w:rsidR="00E64AE8" w:rsidRPr="00B17561">
        <w:rPr>
          <w:rFonts w:ascii="SimSun" w:hAnsi="SimSun" w:hint="eastAsia"/>
          <w:sz w:val="21"/>
          <w:szCs w:val="22"/>
        </w:rPr>
        <w:t>代码</w:t>
      </w:r>
      <w:r w:rsidR="009D220E" w:rsidRPr="00B17561">
        <w:rPr>
          <w:rFonts w:ascii="SimSun" w:hAnsi="SimSun" w:hint="eastAsia"/>
          <w:sz w:val="21"/>
          <w:szCs w:val="22"/>
        </w:rPr>
        <w:t>已被使用。</w:t>
      </w:r>
    </w:p>
    <w:p w14:paraId="1B93C12F" w14:textId="269C066A" w:rsidR="00AB3C33" w:rsidRPr="00B17561" w:rsidRDefault="00DF41E1"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64AE8" w:rsidRPr="00B17561">
        <w:rPr>
          <w:rFonts w:ascii="SimSun" w:hAnsi="SimSun" w:hint="eastAsia"/>
          <w:sz w:val="21"/>
        </w:rPr>
        <w:t>标准委员会批准了拟议标准的名称“产权组织标准ST.87——关于工业品外观设计法律状态数据交换的建议”。标准委员会还商定，考虑到由于代码ST.67已被使用，无法将该代码分配给商标法律状态数据新标准，由秘书处负责为新标准选定一个更适当的代码。</w:t>
      </w:r>
    </w:p>
    <w:p w14:paraId="2F371D06" w14:textId="71537D14" w:rsidR="00016FB9" w:rsidRPr="00B17561" w:rsidRDefault="00DF41E1"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229DD" w:rsidRPr="00B17561">
        <w:rPr>
          <w:rFonts w:ascii="SimSun" w:hAnsi="SimSun" w:hint="eastAsia"/>
          <w:sz w:val="21"/>
        </w:rPr>
        <w:t>标准委员会还通过了转录于文件CWS/6/14 Corr.的拟议新产权组织标准，以及上述修改。</w:t>
      </w:r>
    </w:p>
    <w:p w14:paraId="706134B6" w14:textId="69BB6203" w:rsidR="005C7AC3" w:rsidRPr="00B17561" w:rsidRDefault="00DF41E1"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229DD" w:rsidRPr="00B17561">
        <w:rPr>
          <w:rFonts w:ascii="SimSun" w:hAnsi="SimSun" w:hint="eastAsia"/>
          <w:sz w:val="21"/>
        </w:rPr>
        <w:t>标准委员会请秘书处发布通函，要求各工业产权局评估其业务做法和信息技术系统，并审查暂定详细事件。</w:t>
      </w:r>
    </w:p>
    <w:p w14:paraId="5C301989" w14:textId="64A4C1C0" w:rsidR="00401875" w:rsidRPr="00B17561" w:rsidRDefault="008E61BC"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229DD" w:rsidRPr="00B17561">
        <w:rPr>
          <w:rFonts w:ascii="SimSun" w:hAnsi="SimSun" w:hint="eastAsia"/>
          <w:sz w:val="21"/>
        </w:rPr>
        <w:t>标准委员会请法律状态工作队最后确定详细事件清单，编制工业品外观设计法律状况数据指导文件，并提交第七届会议审议和批准。</w:t>
      </w:r>
    </w:p>
    <w:p w14:paraId="3C507A81" w14:textId="00EE1631" w:rsidR="00A772D2" w:rsidRPr="00B17561" w:rsidRDefault="008E61BC"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A243B1" w:rsidRPr="00B17561">
        <w:rPr>
          <w:rFonts w:ascii="SimSun" w:hAnsi="SimSun" w:hint="eastAsia"/>
          <w:sz w:val="21"/>
        </w:rPr>
        <w:t>标准委员会请XML4IP工作队开发相关XML架构组件，并报告工作队工作成果，供其第七届会议审议。</w:t>
      </w:r>
    </w:p>
    <w:p w14:paraId="7678899E" w14:textId="66B01C87" w:rsidR="00D10520" w:rsidRPr="00B17561" w:rsidRDefault="00CE5523"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lastRenderedPageBreak/>
        <w:t>议程第11（a）项：序列表工作队关于第44号任务的报告</w:t>
      </w:r>
    </w:p>
    <w:p w14:paraId="09445BAD" w14:textId="17072AC9" w:rsidR="00D10520"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E5523" w:rsidRPr="00B17561">
        <w:rPr>
          <w:rFonts w:ascii="SimSun" w:hAnsi="SimSun" w:hint="eastAsia"/>
          <w:sz w:val="21"/>
          <w:szCs w:val="22"/>
        </w:rPr>
        <w:t>讨论依据文件CWS/6/15进行。</w:t>
      </w:r>
    </w:p>
    <w:p w14:paraId="1E7DB745" w14:textId="3601E561" w:rsidR="00197187"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C34A7" w:rsidRPr="00B17561">
        <w:rPr>
          <w:rFonts w:ascii="SimSun" w:hAnsi="SimSun" w:hint="eastAsia"/>
          <w:sz w:val="21"/>
          <w:szCs w:val="22"/>
        </w:rPr>
        <w:t>工作队拟议修改第44号任务的说明，以使工作队能够就进一步修订和实施产权组织ST.26。</w:t>
      </w:r>
    </w:p>
    <w:p w14:paraId="57EC871D" w14:textId="1CA35F41" w:rsidR="008918D4" w:rsidRPr="00B17561" w:rsidRDefault="008E61BC"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C34A7" w:rsidRPr="00B17561">
        <w:rPr>
          <w:rFonts w:ascii="SimSun" w:hAnsi="SimSun" w:hint="eastAsia"/>
          <w:sz w:val="21"/>
        </w:rPr>
        <w:t>标准委员会批准了对第44号任务说明的修改，从而新说明将表述为“为国际局提供支持，提供用户对ST.26编著和验证软件工具的要求和反馈意见；在对《PCT行政规程》进行相应修订的工作上，为国际局提供支持；根据标准委员会的要求为产权组织标准ST.26编制必要的修</w:t>
      </w:r>
      <w:r w:rsidR="00305DBE">
        <w:rPr>
          <w:rFonts w:ascii="SimSun" w:hAnsi="SimSun" w:hint="cs"/>
          <w:sz w:val="21"/>
        </w:rPr>
        <w:t>‍</w:t>
      </w:r>
      <w:r w:rsidR="00CC34A7" w:rsidRPr="00B17561">
        <w:rPr>
          <w:rFonts w:ascii="SimSun" w:hAnsi="SimSun" w:hint="eastAsia"/>
          <w:sz w:val="21"/>
        </w:rPr>
        <w:t>订”。</w:t>
      </w:r>
    </w:p>
    <w:p w14:paraId="28085474" w14:textId="7B84630B" w:rsidR="00D10520" w:rsidRPr="00B17561" w:rsidRDefault="0098260E"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bCs w:val="0"/>
          <w:sz w:val="21"/>
          <w:szCs w:val="22"/>
        </w:rPr>
        <w:t>议程第11（b）项：修订产权组织标准ST.26</w:t>
      </w:r>
    </w:p>
    <w:p w14:paraId="6C4E501D" w14:textId="1D57C85E" w:rsidR="007718FB"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8260E" w:rsidRPr="00B17561">
        <w:rPr>
          <w:rFonts w:ascii="SimSun" w:hAnsi="SimSun" w:hint="eastAsia"/>
          <w:sz w:val="21"/>
          <w:szCs w:val="22"/>
        </w:rPr>
        <w:t>讨论依据文件CWS/6/16进行，其中载有经修订的标准ST.26，包括对ST.26主体及其附件一、二、三、四和六的修订，以及新附件七（序列表从ST.25向标准ST.26转换）。</w:t>
      </w:r>
    </w:p>
    <w:p w14:paraId="1C39ECEE" w14:textId="361D31E6" w:rsidR="00060109" w:rsidRPr="00B17561" w:rsidRDefault="008E61BC"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98260E" w:rsidRPr="00B17561">
        <w:rPr>
          <w:rFonts w:ascii="SimSun" w:hAnsi="SimSun" w:hint="eastAsia"/>
          <w:sz w:val="21"/>
        </w:rPr>
        <w:t>标准委员会批准了文件CWS/6/16附件中拟对产权组织标准ST.26所作的修订。标准委员会还批准了序列表工作队拟议的下列进一步修正：</w:t>
      </w:r>
    </w:p>
    <w:p w14:paraId="754327B8" w14:textId="0A542A96" w:rsidR="00F5459B" w:rsidRPr="00B17561" w:rsidRDefault="0098260E" w:rsidP="004B7509">
      <w:pPr>
        <w:pStyle w:val="ONUME"/>
        <w:numPr>
          <w:ilvl w:val="0"/>
          <w:numId w:val="4"/>
        </w:numPr>
        <w:tabs>
          <w:tab w:val="clear" w:pos="851"/>
        </w:tabs>
        <w:spacing w:afterLines="50" w:after="120" w:line="340" w:lineRule="atLeast"/>
        <w:ind w:left="1134"/>
        <w:jc w:val="both"/>
        <w:rPr>
          <w:rFonts w:ascii="SimSun" w:hAnsi="SimSun"/>
          <w:sz w:val="21"/>
          <w:szCs w:val="22"/>
        </w:rPr>
      </w:pPr>
      <w:r w:rsidRPr="00B17561">
        <w:rPr>
          <w:rFonts w:ascii="SimSun" w:hAnsi="SimSun" w:hint="eastAsia"/>
          <w:sz w:val="21"/>
          <w:szCs w:val="22"/>
        </w:rPr>
        <w:t>将附件一“受控词表”三项不同实例中的“合法的”替换为“允许的”；</w:t>
      </w:r>
    </w:p>
    <w:p w14:paraId="2C57C611" w14:textId="44042F6B" w:rsidR="00F5459B" w:rsidRPr="00B17561" w:rsidRDefault="0098260E" w:rsidP="004B7509">
      <w:pPr>
        <w:pStyle w:val="ONUME"/>
        <w:numPr>
          <w:ilvl w:val="0"/>
          <w:numId w:val="4"/>
        </w:numPr>
        <w:tabs>
          <w:tab w:val="clear" w:pos="851"/>
        </w:tabs>
        <w:spacing w:afterLines="50" w:after="120" w:line="340" w:lineRule="atLeast"/>
        <w:ind w:left="1134"/>
        <w:jc w:val="both"/>
        <w:rPr>
          <w:rFonts w:ascii="SimSun" w:hAnsi="SimSun"/>
          <w:sz w:val="21"/>
          <w:szCs w:val="22"/>
        </w:rPr>
      </w:pPr>
      <w:r w:rsidRPr="00B17561">
        <w:rPr>
          <w:rFonts w:ascii="SimSun" w:hAnsi="SimSun" w:hint="eastAsia"/>
          <w:sz w:val="21"/>
          <w:szCs w:val="22"/>
        </w:rPr>
        <w:t>将附件六“指导文件”15项不同实例中的“部分”替换为“区域”；以及</w:t>
      </w:r>
    </w:p>
    <w:p w14:paraId="3E563658" w14:textId="5887CD8F" w:rsidR="009A34AB" w:rsidRPr="00B17561" w:rsidRDefault="0098260E" w:rsidP="004B7509">
      <w:pPr>
        <w:pStyle w:val="ONUME"/>
        <w:numPr>
          <w:ilvl w:val="0"/>
          <w:numId w:val="4"/>
        </w:numPr>
        <w:tabs>
          <w:tab w:val="clear" w:pos="851"/>
        </w:tabs>
        <w:spacing w:afterLines="50" w:after="120" w:line="340" w:lineRule="atLeast"/>
        <w:ind w:left="1134"/>
        <w:jc w:val="both"/>
        <w:rPr>
          <w:rFonts w:ascii="SimSun" w:hAnsi="SimSun"/>
          <w:sz w:val="21"/>
          <w:szCs w:val="22"/>
        </w:rPr>
      </w:pPr>
      <w:r w:rsidRPr="00B17561">
        <w:rPr>
          <w:rFonts w:ascii="SimSun" w:hAnsi="SimSun" w:hint="eastAsia"/>
          <w:sz w:val="21"/>
          <w:szCs w:val="22"/>
        </w:rPr>
        <w:t>在附件七“将序列表从ST.25转至ST.26的建议”的场景9第一句后增加“ST.25和ST.26中也均有核苷酸序列特征键‘</w:t>
      </w:r>
      <w:r w:rsidR="00E46FDD" w:rsidRPr="00B17561">
        <w:rPr>
          <w:rFonts w:ascii="SimSun" w:hAnsi="SimSun" w:hint="eastAsia"/>
          <w:sz w:val="21"/>
          <w:szCs w:val="22"/>
        </w:rPr>
        <w:t>modified_base’</w:t>
      </w:r>
      <w:r w:rsidRPr="00B17561">
        <w:rPr>
          <w:rFonts w:ascii="SimSun" w:hAnsi="SimSun" w:hint="eastAsia"/>
          <w:sz w:val="21"/>
          <w:szCs w:val="22"/>
        </w:rPr>
        <w:t>；但是，场景7载有适当的建议”一</w:t>
      </w:r>
      <w:r w:rsidR="00305DBE">
        <w:rPr>
          <w:rFonts w:ascii="SimSun" w:hAnsi="SimSun" w:hint="cs"/>
          <w:sz w:val="21"/>
        </w:rPr>
        <w:t>‍</w:t>
      </w:r>
      <w:r w:rsidRPr="00B17561">
        <w:rPr>
          <w:rFonts w:ascii="SimSun" w:hAnsi="SimSun" w:hint="eastAsia"/>
          <w:sz w:val="21"/>
          <w:szCs w:val="22"/>
        </w:rPr>
        <w:t>句。</w:t>
      </w:r>
    </w:p>
    <w:p w14:paraId="31B3AB50" w14:textId="6A4880BA" w:rsidR="00113E9A" w:rsidRPr="00B17561" w:rsidRDefault="007D08EF"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bCs w:val="0"/>
          <w:sz w:val="21"/>
          <w:szCs w:val="22"/>
        </w:rPr>
        <w:t>议程第11（c）项：各知识产权局关于产权组织标准ST.26的实施计划</w:t>
      </w:r>
    </w:p>
    <w:p w14:paraId="677B4823" w14:textId="5A9A302E" w:rsidR="004558EF"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7D08EF" w:rsidRPr="00B17561">
        <w:rPr>
          <w:rFonts w:ascii="SimSun" w:hAnsi="SimSun" w:hint="eastAsia"/>
          <w:sz w:val="21"/>
          <w:szCs w:val="22"/>
        </w:rPr>
        <w:t>讨论依据大韩民国、日本和美利坚合众国代表团以及欧洲专利局代表提供的实施产权组织标准ST.26的演示报告进行。</w:t>
      </w:r>
    </w:p>
    <w:p w14:paraId="54BFEF62" w14:textId="5FA3A126" w:rsidR="00DB4CA9" w:rsidRPr="00B17561" w:rsidRDefault="004558EF"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7D08EF" w:rsidRPr="00B17561">
        <w:rPr>
          <w:rFonts w:ascii="SimSun" w:hAnsi="SimSun" w:hint="eastAsia"/>
          <w:sz w:val="21"/>
          <w:szCs w:val="22"/>
        </w:rPr>
        <w:t>标准委员会注意到上述每个主管局对实施标准ST.26对其监管系统和信息技术系统影响的调查。国际局鼓励其他主管局在2022年1月这一过渡日期之前认真考虑其实施计划。</w:t>
      </w:r>
    </w:p>
    <w:p w14:paraId="624F5BD7" w14:textId="508D67F3" w:rsidR="00893270" w:rsidRPr="00B17561" w:rsidRDefault="000A6DD1"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bCs w:val="0"/>
          <w:sz w:val="21"/>
          <w:szCs w:val="22"/>
        </w:rPr>
        <w:t>议程第11（d）项：产权组织标准ST.26软件工具</w:t>
      </w:r>
    </w:p>
    <w:p w14:paraId="0E443C24" w14:textId="796A2F4C" w:rsidR="00FE2525"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A6DD1" w:rsidRPr="00B17561">
        <w:rPr>
          <w:rFonts w:ascii="SimSun" w:hAnsi="SimSun" w:hint="eastAsia"/>
          <w:sz w:val="21"/>
          <w:szCs w:val="22"/>
        </w:rPr>
        <w:t>讨论依据文件CWS/6/17进行，其中载有国际局关于ST.26软件工具开发情况的状态报告。</w:t>
      </w:r>
    </w:p>
    <w:p w14:paraId="587F3F78" w14:textId="19AF08B4" w:rsidR="00893270"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A6DD1" w:rsidRPr="00B17561">
        <w:rPr>
          <w:rFonts w:ascii="SimSun" w:hAnsi="SimSun" w:hint="eastAsia"/>
          <w:sz w:val="21"/>
          <w:szCs w:val="22"/>
        </w:rPr>
        <w:t>标准委员会注意到该报告以及国际局对ST.26软件工具目前开发情况所作的说明。ST.26软件工具的开发依据国际局制定的项目计划开展。国际局报告，该项目应在2019年完成，并且该工具将在2019年下半年部署。</w:t>
      </w:r>
    </w:p>
    <w:p w14:paraId="6AED989C" w14:textId="3819DA69" w:rsidR="00373D51" w:rsidRPr="00373D51" w:rsidRDefault="00373D51" w:rsidP="00373D51">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Pr>
          <w:rFonts w:ascii="SimSun" w:hAnsi="SimSun" w:hint="eastAsia"/>
          <w:sz w:val="21"/>
          <w:szCs w:val="22"/>
        </w:rPr>
        <w:t>.</w:t>
      </w:r>
      <w:r>
        <w:rPr>
          <w:rFonts w:ascii="SimSun" w:hAnsi="SimSun" w:hint="eastAsia"/>
          <w:sz w:val="21"/>
          <w:szCs w:val="22"/>
        </w:rPr>
        <w:tab/>
        <w:t>一个代表团提出ST</w:t>
      </w:r>
      <w:r>
        <w:rPr>
          <w:rFonts w:ascii="SimSun" w:hAnsi="SimSun"/>
          <w:sz w:val="21"/>
          <w:szCs w:val="22"/>
        </w:rPr>
        <w:t>.26</w:t>
      </w:r>
      <w:r>
        <w:rPr>
          <w:rFonts w:ascii="SimSun" w:hAnsi="SimSun" w:hint="eastAsia"/>
          <w:sz w:val="21"/>
          <w:szCs w:val="22"/>
        </w:rPr>
        <w:t>工具组件之间的通讯用代理服务器进行，使用https协议，不对固定IP地址进行验证，国际局答复确认说，这些要求可以在工具开发期间的适当时间予以处理。</w:t>
      </w:r>
    </w:p>
    <w:p w14:paraId="24B2D030" w14:textId="684955FF" w:rsidR="00893270" w:rsidRPr="00B17561" w:rsidRDefault="008E61BC"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A6DD1" w:rsidRPr="00B17561">
        <w:rPr>
          <w:rFonts w:ascii="SimSun" w:hAnsi="SimSun" w:hint="eastAsia"/>
          <w:sz w:val="21"/>
          <w:szCs w:val="22"/>
        </w:rPr>
        <w:t>标准委员会鼓励各工业产权局分享</w:t>
      </w:r>
      <w:r w:rsidR="003C67CC" w:rsidRPr="00B17561">
        <w:rPr>
          <w:rFonts w:ascii="SimSun" w:hAnsi="SimSun" w:hint="eastAsia"/>
          <w:sz w:val="21"/>
          <w:szCs w:val="22"/>
        </w:rPr>
        <w:t>他们</w:t>
      </w:r>
      <w:r w:rsidR="00F77A94" w:rsidRPr="00B17561">
        <w:rPr>
          <w:rFonts w:ascii="SimSun" w:hAnsi="SimSun" w:hint="eastAsia"/>
          <w:sz w:val="21"/>
          <w:szCs w:val="22"/>
        </w:rPr>
        <w:t>的</w:t>
      </w:r>
      <w:r w:rsidR="000A6DD1" w:rsidRPr="00B17561">
        <w:rPr>
          <w:rFonts w:ascii="SimSun" w:hAnsi="SimSun" w:hint="eastAsia"/>
          <w:sz w:val="21"/>
          <w:szCs w:val="22"/>
        </w:rPr>
        <w:t>标准ST.26</w:t>
      </w:r>
      <w:r w:rsidR="003C67CC" w:rsidRPr="00B17561">
        <w:rPr>
          <w:rFonts w:ascii="SimSun" w:hAnsi="SimSun" w:hint="eastAsia"/>
          <w:sz w:val="21"/>
          <w:szCs w:val="22"/>
        </w:rPr>
        <w:t>执行</w:t>
      </w:r>
      <w:r w:rsidR="000A6DD1" w:rsidRPr="00B17561">
        <w:rPr>
          <w:rFonts w:ascii="SimSun" w:hAnsi="SimSun" w:hint="eastAsia"/>
          <w:sz w:val="21"/>
          <w:szCs w:val="22"/>
        </w:rPr>
        <w:t>计划，同时考虑到修改其规章的可能及其IT</w:t>
      </w:r>
      <w:r w:rsidR="000A6DD1" w:rsidRPr="002F4F97">
        <w:rPr>
          <w:rFonts w:ascii="SimSun" w:hAnsi="SimSun" w:hint="eastAsia"/>
          <w:sz w:val="21"/>
        </w:rPr>
        <w:t>系统</w:t>
      </w:r>
      <w:r w:rsidR="000A6DD1" w:rsidRPr="00B17561">
        <w:rPr>
          <w:rFonts w:ascii="SimSun" w:hAnsi="SimSun" w:hint="eastAsia"/>
          <w:sz w:val="21"/>
          <w:szCs w:val="22"/>
        </w:rPr>
        <w:t>的升级。</w:t>
      </w:r>
    </w:p>
    <w:p w14:paraId="7AE982FF" w14:textId="491A8243" w:rsidR="00893270" w:rsidRPr="00B17561" w:rsidRDefault="007727DD"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lastRenderedPageBreak/>
        <w:t>议程第12（a）项：权威文档工作队关于第51号任务的报告</w:t>
      </w:r>
    </w:p>
    <w:p w14:paraId="6B536E5D" w14:textId="08DBBCC8" w:rsidR="00893270"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7727DD" w:rsidRPr="00B17561">
        <w:rPr>
          <w:rFonts w:ascii="SimSun" w:hAnsi="SimSun" w:hint="eastAsia"/>
          <w:sz w:val="21"/>
          <w:szCs w:val="22"/>
        </w:rPr>
        <w:t>讨论依据文件CWS/6/18进行，其中载有</w:t>
      </w:r>
      <w:r w:rsidR="00DD0665" w:rsidRPr="00B17561">
        <w:rPr>
          <w:rFonts w:ascii="SimSun" w:hAnsi="SimSun" w:hint="eastAsia"/>
          <w:sz w:val="21"/>
          <w:szCs w:val="22"/>
        </w:rPr>
        <w:t>根据</w:t>
      </w:r>
      <w:r w:rsidR="007727DD" w:rsidRPr="00B17561">
        <w:rPr>
          <w:rFonts w:ascii="SimSun" w:hAnsi="SimSun" w:hint="eastAsia"/>
          <w:sz w:val="21"/>
          <w:szCs w:val="22"/>
        </w:rPr>
        <w:t>第51号任务</w:t>
      </w:r>
      <w:r w:rsidR="00240FA8" w:rsidRPr="00B17561">
        <w:rPr>
          <w:rFonts w:ascii="SimSun" w:hAnsi="SimSun" w:hint="eastAsia"/>
          <w:sz w:val="21"/>
          <w:szCs w:val="22"/>
        </w:rPr>
        <w:t>所</w:t>
      </w:r>
      <w:r w:rsidR="007727DD" w:rsidRPr="00B17561">
        <w:rPr>
          <w:rFonts w:ascii="SimSun" w:hAnsi="SimSun" w:hint="eastAsia"/>
          <w:sz w:val="21"/>
          <w:szCs w:val="22"/>
        </w:rPr>
        <w:t>开展活动的进展报告，以及权威文档门户实</w:t>
      </w:r>
      <w:r w:rsidR="00240FA8" w:rsidRPr="00B17561">
        <w:rPr>
          <w:rFonts w:ascii="SimSun" w:hAnsi="SimSun" w:hint="eastAsia"/>
          <w:sz w:val="21"/>
          <w:szCs w:val="22"/>
        </w:rPr>
        <w:t>本</w:t>
      </w:r>
      <w:r w:rsidR="007727DD" w:rsidRPr="00B17561">
        <w:rPr>
          <w:rFonts w:ascii="SimSun" w:hAnsi="SimSun" w:hint="eastAsia"/>
          <w:sz w:val="21"/>
          <w:szCs w:val="22"/>
        </w:rPr>
        <w:t>模型，在其中提供</w:t>
      </w:r>
      <w:r w:rsidR="00E471EA" w:rsidRPr="00B17561">
        <w:rPr>
          <w:rFonts w:ascii="SimSun" w:hAnsi="SimSun" w:hint="eastAsia"/>
          <w:sz w:val="21"/>
          <w:szCs w:val="22"/>
        </w:rPr>
        <w:t>工业</w:t>
      </w:r>
      <w:r w:rsidR="007727DD" w:rsidRPr="00B17561">
        <w:rPr>
          <w:rFonts w:ascii="SimSun" w:hAnsi="SimSun" w:hint="eastAsia"/>
          <w:sz w:val="21"/>
          <w:szCs w:val="22"/>
        </w:rPr>
        <w:t>产权局的权威文档。</w:t>
      </w:r>
    </w:p>
    <w:p w14:paraId="6101FA1B" w14:textId="5329C16E" w:rsidR="00893270"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240FA8" w:rsidRPr="00B17561">
        <w:rPr>
          <w:rFonts w:ascii="SimSun" w:hAnsi="SimSun" w:hint="eastAsia"/>
          <w:sz w:val="21"/>
          <w:szCs w:val="22"/>
        </w:rPr>
        <w:t>标准委员会注意到权威</w:t>
      </w:r>
      <w:r w:rsidR="00DD0665" w:rsidRPr="00B17561">
        <w:rPr>
          <w:rFonts w:ascii="SimSun" w:hAnsi="SimSun" w:hint="eastAsia"/>
          <w:sz w:val="21"/>
          <w:szCs w:val="22"/>
        </w:rPr>
        <w:t>文档工作队根据第51号任务开展的活动，并审议了权威文档实本模型。一个代表评论说</w:t>
      </w:r>
      <w:r w:rsidR="00EA6440" w:rsidRPr="00B17561">
        <w:rPr>
          <w:rFonts w:ascii="SimSun" w:hAnsi="SimSun" w:hint="eastAsia"/>
          <w:sz w:val="21"/>
          <w:szCs w:val="22"/>
        </w:rPr>
        <w:t>，用户可能很难在其桌面打开大型权威文档。标准委员会将大</w:t>
      </w:r>
      <w:r w:rsidR="00DB2ACF" w:rsidRPr="00B17561">
        <w:rPr>
          <w:rFonts w:ascii="SimSun" w:hAnsi="SimSun" w:hint="eastAsia"/>
          <w:sz w:val="21"/>
          <w:szCs w:val="22"/>
        </w:rPr>
        <w:t>型</w:t>
      </w:r>
      <w:r w:rsidR="00EA6440" w:rsidRPr="00B17561">
        <w:rPr>
          <w:rFonts w:ascii="SimSun" w:hAnsi="SimSun" w:hint="eastAsia"/>
          <w:sz w:val="21"/>
          <w:szCs w:val="22"/>
        </w:rPr>
        <w:t>文档的问题</w:t>
      </w:r>
      <w:r w:rsidR="00196863" w:rsidRPr="00B17561">
        <w:rPr>
          <w:rFonts w:ascii="SimSun" w:hAnsi="SimSun" w:hint="eastAsia"/>
          <w:sz w:val="21"/>
          <w:szCs w:val="22"/>
        </w:rPr>
        <w:t>交由</w:t>
      </w:r>
      <w:r w:rsidR="00EA6440" w:rsidRPr="00B17561">
        <w:rPr>
          <w:rFonts w:ascii="SimSun" w:hAnsi="SimSun" w:hint="eastAsia"/>
          <w:sz w:val="21"/>
          <w:szCs w:val="22"/>
        </w:rPr>
        <w:t>工作队作进一步审议。</w:t>
      </w:r>
    </w:p>
    <w:p w14:paraId="23E4C4D6" w14:textId="364FA679" w:rsidR="00893270" w:rsidRPr="00B17561" w:rsidRDefault="008E61BC"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A6440" w:rsidRPr="00B17561">
        <w:rPr>
          <w:rFonts w:ascii="SimSun" w:hAnsi="SimSun" w:hint="eastAsia"/>
          <w:sz w:val="21"/>
        </w:rPr>
        <w:t>标准委员会批准了权威文档门户实本模型，</w:t>
      </w:r>
      <w:r w:rsidR="00E471EA" w:rsidRPr="00B17561">
        <w:rPr>
          <w:rFonts w:ascii="SimSun" w:hAnsi="SimSun" w:hint="eastAsia"/>
          <w:sz w:val="21"/>
        </w:rPr>
        <w:t>，并鼓励其成员在第七届会议上分享工业产权局的做法，包括数据格式，以及传播其权威文档的计划。</w:t>
      </w:r>
    </w:p>
    <w:p w14:paraId="1A601638" w14:textId="5023544F" w:rsidR="00893270" w:rsidRPr="00B17561" w:rsidRDefault="008E61BC"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471EA" w:rsidRPr="00B17561">
        <w:rPr>
          <w:rFonts w:ascii="SimSun" w:hAnsi="SimSun" w:hint="eastAsia"/>
          <w:sz w:val="21"/>
        </w:rPr>
        <w:t>标准委员会请秘书处发布一份通函，要求各工业产权局提供其权威文档信息，并请秘书处通过产权组织网站上的权威文档门户公布对通函的答复。</w:t>
      </w:r>
    </w:p>
    <w:p w14:paraId="734118F7" w14:textId="4F405294" w:rsidR="00893270" w:rsidRPr="00B17561" w:rsidRDefault="00255C54"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bCs w:val="0"/>
          <w:sz w:val="21"/>
          <w:szCs w:val="22"/>
        </w:rPr>
        <w:t>议程第12（b）项：修订产权组织标准ST.37</w:t>
      </w:r>
    </w:p>
    <w:p w14:paraId="2367A588" w14:textId="16319965" w:rsidR="00893270" w:rsidRPr="00B17561" w:rsidRDefault="008E61BC"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255C54" w:rsidRPr="00B17561">
        <w:rPr>
          <w:rFonts w:ascii="SimSun" w:hAnsi="SimSun" w:hint="eastAsia"/>
          <w:sz w:val="21"/>
          <w:szCs w:val="22"/>
        </w:rPr>
        <w:t>讨论依据文件CWS/6/19进行，包括</w:t>
      </w:r>
      <w:r w:rsidR="00FE07B3" w:rsidRPr="00B17561">
        <w:rPr>
          <w:rFonts w:ascii="SimSun" w:hAnsi="SimSun" w:hint="eastAsia"/>
          <w:sz w:val="21"/>
          <w:szCs w:val="22"/>
        </w:rPr>
        <w:t>对包含</w:t>
      </w:r>
      <w:r w:rsidR="009E6FCC" w:rsidRPr="00B17561">
        <w:rPr>
          <w:rFonts w:ascii="SimSun" w:hAnsi="SimSun" w:hint="eastAsia"/>
          <w:sz w:val="21"/>
          <w:szCs w:val="22"/>
        </w:rPr>
        <w:t>XML架构和</w:t>
      </w:r>
      <w:r w:rsidR="00FE07B3" w:rsidRPr="00B17561">
        <w:rPr>
          <w:rFonts w:ascii="SimSun" w:hAnsi="SimSun" w:hint="eastAsia"/>
          <w:sz w:val="21"/>
          <w:szCs w:val="22"/>
        </w:rPr>
        <w:t>XML</w:t>
      </w:r>
      <w:r w:rsidR="009E6FCC" w:rsidRPr="00B17561">
        <w:rPr>
          <w:rFonts w:ascii="SimSun" w:hAnsi="SimSun" w:hint="eastAsia"/>
          <w:sz w:val="21"/>
          <w:szCs w:val="22"/>
        </w:rPr>
        <w:t>数据类型定义（DTD）</w:t>
      </w:r>
      <w:r w:rsidR="00FE07B3" w:rsidRPr="00B17561">
        <w:rPr>
          <w:rFonts w:ascii="SimSun" w:hAnsi="SimSun" w:hint="eastAsia"/>
          <w:sz w:val="21"/>
          <w:szCs w:val="22"/>
        </w:rPr>
        <w:t>的新附件三和附件四的提案</w:t>
      </w:r>
      <w:r w:rsidR="00255C54" w:rsidRPr="00B17561">
        <w:rPr>
          <w:rFonts w:ascii="SimSun" w:hAnsi="SimSun" w:hint="eastAsia"/>
          <w:sz w:val="21"/>
          <w:szCs w:val="22"/>
        </w:rPr>
        <w:t>。</w:t>
      </w:r>
    </w:p>
    <w:p w14:paraId="28B92E00" w14:textId="006CD7A1" w:rsidR="009A34AB" w:rsidRPr="00B17561" w:rsidRDefault="008E61BC"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FE07B3" w:rsidRPr="00B17561">
        <w:rPr>
          <w:rFonts w:ascii="SimSun" w:hAnsi="SimSun" w:hint="eastAsia"/>
          <w:sz w:val="21"/>
        </w:rPr>
        <w:t>标准委员会批准了转录于文件CWS/6/19附件一和附件二的关于新附件三和附件四的产权组织标准ST.37的拟议修订。</w:t>
      </w:r>
    </w:p>
    <w:p w14:paraId="0257E1DF" w14:textId="4634B072" w:rsidR="000A2577"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C0F7F" w:rsidRPr="00B17561">
        <w:rPr>
          <w:rFonts w:ascii="SimSun" w:hAnsi="SimSun" w:hint="eastAsia"/>
          <w:sz w:val="21"/>
        </w:rPr>
        <w:t>标准委员会批准了</w:t>
      </w:r>
      <w:r w:rsidR="006D2117" w:rsidRPr="00B17561">
        <w:rPr>
          <w:rFonts w:ascii="SimSun" w:hAnsi="SimSun" w:hint="eastAsia"/>
          <w:sz w:val="21"/>
        </w:rPr>
        <w:t>对产权组织标准ST.37第36（b</w:t>
      </w:r>
      <w:r w:rsidR="004F0A4C" w:rsidRPr="00B17561">
        <w:rPr>
          <w:rFonts w:ascii="SimSun" w:hAnsi="SimSun" w:hint="eastAsia"/>
          <w:sz w:val="21"/>
        </w:rPr>
        <w:t>）段中拟议的编辑修正，即修正措辞</w:t>
      </w:r>
      <w:r w:rsidR="009B6714" w:rsidRPr="00B17561">
        <w:rPr>
          <w:rFonts w:ascii="SimSun" w:hAnsi="SimSun" w:hint="eastAsia"/>
          <w:sz w:val="21"/>
        </w:rPr>
        <w:t>“</w:t>
      </w:r>
      <w:r w:rsidR="006D2117" w:rsidRPr="00B17561">
        <w:rPr>
          <w:rFonts w:ascii="SimSun" w:hAnsi="SimSun" w:hint="eastAsia"/>
          <w:sz w:val="21"/>
        </w:rPr>
        <w:t>Carriage Return</w:t>
      </w:r>
      <w:r w:rsidR="004F0A4C" w:rsidRPr="00B17561">
        <w:rPr>
          <w:rFonts w:ascii="SimSun" w:hAnsi="SimSun" w:hint="eastAsia"/>
          <w:sz w:val="21"/>
        </w:rPr>
        <w:t>(</w:t>
      </w:r>
      <w:r w:rsidR="006D2117" w:rsidRPr="00B17561">
        <w:rPr>
          <w:rFonts w:ascii="SimSun" w:hAnsi="SimSun" w:hint="eastAsia"/>
          <w:sz w:val="21"/>
        </w:rPr>
        <w:t>CRLF character)</w:t>
      </w:r>
      <w:r w:rsidR="009B6714" w:rsidRPr="00B17561">
        <w:rPr>
          <w:rFonts w:ascii="SimSun" w:hAnsi="SimSun" w:hint="eastAsia"/>
          <w:sz w:val="21"/>
        </w:rPr>
        <w:t xml:space="preserve"> ”</w:t>
      </w:r>
      <w:r w:rsidR="004F0A4C" w:rsidRPr="00B17561">
        <w:rPr>
          <w:rFonts w:ascii="SimSun" w:hAnsi="SimSun" w:hint="eastAsia"/>
          <w:sz w:val="21"/>
        </w:rPr>
        <w:t>为</w:t>
      </w:r>
      <w:r w:rsidR="009B6714" w:rsidRPr="00B17561">
        <w:rPr>
          <w:rFonts w:ascii="SimSun" w:hAnsi="SimSun" w:hint="eastAsia"/>
          <w:sz w:val="21"/>
        </w:rPr>
        <w:t>“</w:t>
      </w:r>
      <w:r w:rsidR="006D2117" w:rsidRPr="00B17561">
        <w:rPr>
          <w:rFonts w:ascii="SimSun" w:hAnsi="SimSun" w:hint="eastAsia"/>
          <w:sz w:val="21"/>
        </w:rPr>
        <w:t>Carriage Return and Line Feed</w:t>
      </w:r>
      <w:r w:rsidR="009B6714" w:rsidRPr="00B17561">
        <w:rPr>
          <w:rFonts w:ascii="SimSun" w:hAnsi="SimSun" w:hint="eastAsia"/>
          <w:sz w:val="21"/>
        </w:rPr>
        <w:t xml:space="preserve"> (</w:t>
      </w:r>
      <w:r w:rsidR="006D2117" w:rsidRPr="00B17561">
        <w:rPr>
          <w:rFonts w:ascii="SimSun" w:hAnsi="SimSun" w:hint="eastAsia"/>
          <w:sz w:val="21"/>
        </w:rPr>
        <w:t>CRLF character</w:t>
      </w:r>
      <w:r w:rsidR="009B6714" w:rsidRPr="00B17561">
        <w:rPr>
          <w:rFonts w:ascii="SimSun" w:hAnsi="SimSun" w:hint="eastAsia"/>
          <w:sz w:val="21"/>
        </w:rPr>
        <w:t>)”</w:t>
      </w:r>
      <w:r w:rsidR="00987B58" w:rsidRPr="00B17561">
        <w:rPr>
          <w:rFonts w:ascii="SimSun" w:hAnsi="SimSun" w:hint="eastAsia"/>
          <w:sz w:val="21"/>
        </w:rPr>
        <w:t>。修正后的第36（b）段表述如下：</w:t>
      </w:r>
    </w:p>
    <w:p w14:paraId="235AF5EF" w14:textId="236C07CE" w:rsidR="000A2577" w:rsidRPr="00B17561" w:rsidRDefault="000A2577" w:rsidP="0061048D">
      <w:pPr>
        <w:pStyle w:val="ONUME"/>
        <w:keepLines/>
        <w:spacing w:afterLines="50" w:after="120" w:line="340" w:lineRule="atLeast"/>
        <w:ind w:left="1134"/>
        <w:rPr>
          <w:rFonts w:ascii="SimSun" w:hAnsi="SimSun"/>
          <w:sz w:val="21"/>
          <w:szCs w:val="22"/>
        </w:rPr>
      </w:pPr>
      <w:r w:rsidRPr="00B17561">
        <w:rPr>
          <w:rFonts w:ascii="SimSun" w:hAnsi="SimSun" w:hint="eastAsia"/>
          <w:sz w:val="21"/>
          <w:szCs w:val="22"/>
        </w:rPr>
        <w:t>“Text format (file extension TXT) – to identify the content of minimum data fields and the optional publication exception code element using a single text coded list, where the elements are separated by commas (preferred), tabs or semicolons and a “Carriage Return and Line Feed” (CRLF character) to represent the end of each record (as defined in Annex II). Text files are smaller in size than XML files.”</w:t>
      </w:r>
    </w:p>
    <w:p w14:paraId="64265A7D" w14:textId="4DB2D0E1"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70B22" w:rsidRPr="00B17561">
        <w:rPr>
          <w:rFonts w:ascii="SimSun" w:hAnsi="SimSun" w:hint="eastAsia"/>
          <w:sz w:val="21"/>
        </w:rPr>
        <w:t>标准委员会批准了删除“国际局的编者按”。</w:t>
      </w:r>
    </w:p>
    <w:p w14:paraId="2E6A503E" w14:textId="087280E5"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70B22" w:rsidRPr="00B17561">
        <w:rPr>
          <w:rFonts w:ascii="SimSun" w:hAnsi="SimSun" w:hint="eastAsia"/>
          <w:sz w:val="21"/>
        </w:rPr>
        <w:t>标准委员会批准了第51号任务修订说明，现在的表述为“确保产权组织标准ST.37的必要修订和更新”</w:t>
      </w:r>
      <w:r w:rsidR="001B459D" w:rsidRPr="00B17561">
        <w:rPr>
          <w:rFonts w:ascii="SimSun" w:hAnsi="SimSun" w:hint="eastAsia"/>
          <w:sz w:val="21"/>
        </w:rPr>
        <w:t>。</w:t>
      </w:r>
    </w:p>
    <w:p w14:paraId="3F952467" w14:textId="6C783F3F" w:rsidR="00893270" w:rsidRPr="00B17561" w:rsidRDefault="00B83EE9"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议程第13项：修订产权组织标准ST.60</w:t>
      </w:r>
    </w:p>
    <w:p w14:paraId="4AD19B62" w14:textId="7C16CF22" w:rsidR="00EC704B"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83EE9" w:rsidRPr="00B17561">
        <w:rPr>
          <w:rFonts w:ascii="SimSun" w:hAnsi="SimSun" w:hint="eastAsia"/>
          <w:sz w:val="21"/>
          <w:szCs w:val="22"/>
        </w:rPr>
        <w:t>讨论依据文件CWS/6/20进行，包括修订产权组织标准ST.60“关于商标著录项目数据的建议”以反映新型商标的提案。</w:t>
      </w:r>
    </w:p>
    <w:p w14:paraId="6B282E3A" w14:textId="1B435DEA"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CC2888" w:rsidRPr="00B17561">
        <w:rPr>
          <w:rFonts w:ascii="SimSun" w:hAnsi="SimSun" w:hint="eastAsia"/>
          <w:sz w:val="21"/>
          <w:szCs w:val="22"/>
        </w:rPr>
        <w:t>标准委员会审议了</w:t>
      </w:r>
      <w:r w:rsidR="009975EA" w:rsidRPr="00B17561">
        <w:rPr>
          <w:rFonts w:ascii="SimSun" w:hAnsi="SimSun" w:hint="eastAsia"/>
          <w:sz w:val="21"/>
          <w:szCs w:val="22"/>
        </w:rPr>
        <w:t>转录于文件CWS/6/20附件的</w:t>
      </w:r>
      <w:r w:rsidR="00CC2888" w:rsidRPr="00B17561">
        <w:rPr>
          <w:rFonts w:ascii="SimSun" w:hAnsi="SimSun" w:hint="eastAsia"/>
          <w:sz w:val="21"/>
          <w:szCs w:val="22"/>
        </w:rPr>
        <w:t>欧洲联盟知识产权局（EUIPO）提案中的两个</w:t>
      </w:r>
      <w:r w:rsidR="009975EA" w:rsidRPr="00B17561">
        <w:rPr>
          <w:rFonts w:ascii="SimSun" w:hAnsi="SimSun" w:hint="eastAsia"/>
          <w:sz w:val="21"/>
          <w:szCs w:val="22"/>
        </w:rPr>
        <w:t>选择方案</w:t>
      </w:r>
      <w:r w:rsidR="00CC2888" w:rsidRPr="00B17561">
        <w:rPr>
          <w:rFonts w:ascii="SimSun" w:hAnsi="SimSun" w:hint="eastAsia"/>
          <w:sz w:val="21"/>
          <w:szCs w:val="22"/>
        </w:rPr>
        <w:t>：简单</w:t>
      </w:r>
      <w:r w:rsidR="009975EA" w:rsidRPr="00B17561">
        <w:rPr>
          <w:rFonts w:ascii="SimSun" w:hAnsi="SimSun" w:hint="eastAsia"/>
          <w:sz w:val="21"/>
          <w:szCs w:val="22"/>
        </w:rPr>
        <w:t>选择方案</w:t>
      </w:r>
      <w:r w:rsidR="00CC2888" w:rsidRPr="00B17561">
        <w:rPr>
          <w:rFonts w:ascii="SimSun" w:hAnsi="SimSun" w:hint="eastAsia"/>
          <w:sz w:val="21"/>
          <w:szCs w:val="22"/>
        </w:rPr>
        <w:t>是修正代码（554）以纳入形状商标，并添加一个新代码（559）用于其他类型商标</w:t>
      </w:r>
      <w:r w:rsidR="009975EA" w:rsidRPr="00B17561">
        <w:rPr>
          <w:rFonts w:ascii="SimSun" w:hAnsi="SimSun" w:hint="eastAsia"/>
          <w:sz w:val="21"/>
          <w:szCs w:val="22"/>
        </w:rPr>
        <w:t>，优化选择方案是再添加四个INID代码以更好地区分某些类型的商标。</w:t>
      </w:r>
    </w:p>
    <w:p w14:paraId="4412102E" w14:textId="7F46E291"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975EA" w:rsidRPr="00B17561">
        <w:rPr>
          <w:rFonts w:ascii="SimSun" w:hAnsi="SimSun" w:hint="eastAsia"/>
          <w:sz w:val="21"/>
          <w:szCs w:val="22"/>
        </w:rPr>
        <w:t>若干代表团表示支持优化选择方案。一个代表提到用户可能在拟议的更改之前和之后使用不同INID代码检索商标</w:t>
      </w:r>
      <w:r w:rsidR="00421BEC" w:rsidRPr="00B17561">
        <w:rPr>
          <w:rFonts w:ascii="SimSun" w:hAnsi="SimSun" w:hint="eastAsia"/>
          <w:sz w:val="21"/>
          <w:szCs w:val="22"/>
        </w:rPr>
        <w:t>方面有困难。标准委员会还审议了代表团在会议期间提出的两项提案。一项提案建</w:t>
      </w:r>
      <w:r w:rsidR="00421BEC" w:rsidRPr="00B17561">
        <w:rPr>
          <w:rFonts w:ascii="SimSun" w:hAnsi="SimSun" w:hint="eastAsia"/>
          <w:sz w:val="21"/>
          <w:szCs w:val="22"/>
        </w:rPr>
        <w:lastRenderedPageBreak/>
        <w:t>议将INID代码（551）项下的三个条目拆分为两项或三项单独代码以便更加精确，因为很多国家不承认所有三类商标。另一项提案建议为组合商标添加一项单独INID代码，认为这优于使用多个INID代码或使用代码550附加说明的现有解决方案。</w:t>
      </w:r>
    </w:p>
    <w:p w14:paraId="04039440" w14:textId="3794BBF2"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421BEC" w:rsidRPr="00B17561">
        <w:rPr>
          <w:rFonts w:ascii="SimSun" w:hAnsi="SimSun" w:hint="eastAsia"/>
          <w:sz w:val="21"/>
          <w:szCs w:val="22"/>
        </w:rPr>
        <w:t>标准委员会同意优化选择方案，但使用INID代码（547）文字商标和（548）图形商标除外，因为这两项</w:t>
      </w:r>
      <w:r w:rsidR="00421BEC" w:rsidRPr="002F4F97">
        <w:rPr>
          <w:rFonts w:ascii="SimSun" w:hAnsi="SimSun" w:hint="eastAsia"/>
          <w:sz w:val="21"/>
        </w:rPr>
        <w:t>代码</w:t>
      </w:r>
      <w:r w:rsidR="00421BEC" w:rsidRPr="00B17561">
        <w:rPr>
          <w:rFonts w:ascii="SimSun" w:hAnsi="SimSun" w:hint="eastAsia"/>
          <w:sz w:val="21"/>
          <w:szCs w:val="22"/>
        </w:rPr>
        <w:t>在（540）至（</w:t>
      </w:r>
      <w:r w:rsidR="00421BEC" w:rsidRPr="002F4F97">
        <w:rPr>
          <w:rFonts w:ascii="SimSun" w:hAnsi="SimSun" w:hint="eastAsia"/>
          <w:sz w:val="21"/>
        </w:rPr>
        <w:t>549</w:t>
      </w:r>
      <w:r w:rsidR="00421BEC" w:rsidRPr="00B17561">
        <w:rPr>
          <w:rFonts w:ascii="SimSun" w:hAnsi="SimSun" w:hint="eastAsia"/>
          <w:sz w:val="21"/>
          <w:szCs w:val="22"/>
        </w:rPr>
        <w:t>）的编码范围内，而其涉及复制商标。修订后的INID代码表述如下（</w:t>
      </w:r>
      <w:r w:rsidR="008E0C26" w:rsidRPr="00B17561">
        <w:rPr>
          <w:rFonts w:ascii="SimSun" w:hAnsi="SimSun" w:hint="eastAsia"/>
          <w:sz w:val="21"/>
          <w:szCs w:val="22"/>
        </w:rPr>
        <w:t>新增</w:t>
      </w:r>
      <w:r w:rsidR="00421BEC" w:rsidRPr="00B17561">
        <w:rPr>
          <w:rFonts w:ascii="SimSun" w:hAnsi="SimSun" w:hint="eastAsia"/>
          <w:sz w:val="21"/>
          <w:szCs w:val="22"/>
        </w:rPr>
        <w:t>案文以下划线标注）：</w:t>
      </w:r>
    </w:p>
    <w:p w14:paraId="0CF9E8DD" w14:textId="0066229A" w:rsidR="00086ACD" w:rsidRPr="00B17561" w:rsidRDefault="00086ACD" w:rsidP="0061048D">
      <w:pPr>
        <w:pStyle w:val="ONUME"/>
        <w:spacing w:afterLines="50" w:after="120" w:line="340" w:lineRule="atLeast"/>
        <w:ind w:left="567" w:firstLine="567"/>
        <w:contextualSpacing/>
        <w:rPr>
          <w:rFonts w:ascii="SimSun" w:hAnsi="SimSun"/>
          <w:sz w:val="21"/>
          <w:szCs w:val="22"/>
          <w:u w:val="single"/>
        </w:rPr>
      </w:pPr>
      <w:r w:rsidRPr="00B17561">
        <w:rPr>
          <w:rFonts w:ascii="SimSun" w:hAnsi="SimSun" w:hint="eastAsia"/>
          <w:sz w:val="21"/>
          <w:szCs w:val="22"/>
          <w:u w:val="single"/>
        </w:rPr>
        <w:t>（552）位置商标或图案商标</w:t>
      </w:r>
    </w:p>
    <w:p w14:paraId="0F686A1F" w14:textId="14BEED9D" w:rsidR="00086ACD" w:rsidRPr="00B17561" w:rsidRDefault="00086ACD" w:rsidP="0061048D">
      <w:pPr>
        <w:pStyle w:val="ONUME"/>
        <w:spacing w:afterLines="50" w:after="120" w:line="340" w:lineRule="atLeast"/>
        <w:ind w:left="567" w:firstLine="567"/>
        <w:contextualSpacing/>
        <w:rPr>
          <w:rFonts w:ascii="SimSun" w:hAnsi="SimSun"/>
          <w:sz w:val="21"/>
          <w:szCs w:val="22"/>
          <w:u w:val="single"/>
        </w:rPr>
      </w:pPr>
      <w:r w:rsidRPr="00B17561">
        <w:rPr>
          <w:rFonts w:ascii="SimSun" w:hAnsi="SimSun" w:hint="eastAsia"/>
          <w:sz w:val="21"/>
          <w:szCs w:val="22"/>
          <w:u w:val="single"/>
        </w:rPr>
        <w:t>（553）动作商标或多媒体商标</w:t>
      </w:r>
    </w:p>
    <w:p w14:paraId="479863C8" w14:textId="65B7EC37" w:rsidR="00086ACD" w:rsidRPr="00B17561" w:rsidRDefault="00086ACD" w:rsidP="0061048D">
      <w:pPr>
        <w:pStyle w:val="ONUME"/>
        <w:spacing w:afterLines="50" w:after="120" w:line="340" w:lineRule="atLeast"/>
        <w:ind w:left="567" w:firstLine="567"/>
        <w:contextualSpacing/>
        <w:rPr>
          <w:rFonts w:ascii="SimSun" w:hAnsi="SimSun"/>
          <w:sz w:val="21"/>
          <w:szCs w:val="22"/>
        </w:rPr>
      </w:pPr>
      <w:r w:rsidRPr="00B17561">
        <w:rPr>
          <w:rFonts w:ascii="SimSun" w:hAnsi="SimSun" w:hint="eastAsia"/>
          <w:sz w:val="21"/>
          <w:szCs w:val="22"/>
        </w:rPr>
        <w:t>（554）立体商标</w:t>
      </w:r>
      <w:r w:rsidRPr="00B17561">
        <w:rPr>
          <w:rFonts w:ascii="SimSun" w:hAnsi="SimSun" w:hint="eastAsia"/>
          <w:sz w:val="21"/>
          <w:szCs w:val="22"/>
          <w:u w:val="single"/>
        </w:rPr>
        <w:t>或形状商标</w:t>
      </w:r>
    </w:p>
    <w:p w14:paraId="6A829434" w14:textId="76BAFABB" w:rsidR="00086ACD" w:rsidRPr="00B17561" w:rsidRDefault="00086ACD" w:rsidP="0061048D">
      <w:pPr>
        <w:pStyle w:val="ONUME"/>
        <w:spacing w:afterLines="50" w:after="120" w:line="340" w:lineRule="atLeast"/>
        <w:ind w:left="567" w:firstLine="567"/>
        <w:contextualSpacing/>
        <w:rPr>
          <w:rFonts w:ascii="SimSun" w:hAnsi="SimSun"/>
          <w:sz w:val="21"/>
          <w:szCs w:val="22"/>
        </w:rPr>
      </w:pPr>
      <w:r w:rsidRPr="00B17561">
        <w:rPr>
          <w:rFonts w:ascii="SimSun" w:hAnsi="SimSun" w:hint="eastAsia"/>
          <w:sz w:val="21"/>
          <w:szCs w:val="22"/>
        </w:rPr>
        <w:t>（555）全息图商标</w:t>
      </w:r>
    </w:p>
    <w:p w14:paraId="76D313B4" w14:textId="61068C35" w:rsidR="00086ACD" w:rsidRPr="00B17561" w:rsidRDefault="00086ACD" w:rsidP="0061048D">
      <w:pPr>
        <w:pStyle w:val="ONUME"/>
        <w:spacing w:afterLines="50" w:after="120" w:line="340" w:lineRule="atLeast"/>
        <w:ind w:left="567" w:firstLine="567"/>
        <w:contextualSpacing/>
        <w:rPr>
          <w:rFonts w:ascii="SimSun" w:hAnsi="SimSun"/>
          <w:sz w:val="21"/>
          <w:szCs w:val="22"/>
        </w:rPr>
      </w:pPr>
      <w:r w:rsidRPr="00B17561">
        <w:rPr>
          <w:rFonts w:ascii="SimSun" w:hAnsi="SimSun" w:hint="eastAsia"/>
          <w:sz w:val="21"/>
          <w:szCs w:val="22"/>
        </w:rPr>
        <w:t>（556）声音商标（包括特征）</w:t>
      </w:r>
    </w:p>
    <w:p w14:paraId="35FB31FC" w14:textId="0D710BBA" w:rsidR="00086ACD" w:rsidRPr="00B17561" w:rsidRDefault="00086ACD" w:rsidP="0061048D">
      <w:pPr>
        <w:pStyle w:val="ONUME"/>
        <w:spacing w:afterLines="50" w:after="120" w:line="340" w:lineRule="atLeast"/>
        <w:ind w:left="567" w:firstLine="567"/>
        <w:contextualSpacing/>
        <w:rPr>
          <w:rFonts w:ascii="SimSun" w:hAnsi="SimSun"/>
          <w:sz w:val="21"/>
          <w:szCs w:val="22"/>
        </w:rPr>
      </w:pPr>
      <w:r w:rsidRPr="00B17561">
        <w:rPr>
          <w:rFonts w:ascii="SimSun" w:hAnsi="SimSun" w:hint="eastAsia"/>
          <w:sz w:val="21"/>
          <w:szCs w:val="22"/>
        </w:rPr>
        <w:t>（557）嗅觉商标（包括特征）</w:t>
      </w:r>
    </w:p>
    <w:p w14:paraId="6092B368" w14:textId="01AF9E60" w:rsidR="00086ACD" w:rsidRPr="00B17561" w:rsidRDefault="00086ACD" w:rsidP="0061048D">
      <w:pPr>
        <w:pStyle w:val="ONUME"/>
        <w:spacing w:afterLines="50" w:after="120" w:line="340" w:lineRule="atLeast"/>
        <w:ind w:left="567" w:firstLine="567"/>
        <w:contextualSpacing/>
        <w:rPr>
          <w:rFonts w:ascii="SimSun" w:hAnsi="SimSun"/>
          <w:sz w:val="21"/>
          <w:szCs w:val="22"/>
          <w:u w:val="single"/>
        </w:rPr>
      </w:pPr>
      <w:r w:rsidRPr="00B17561">
        <w:rPr>
          <w:rFonts w:ascii="SimSun" w:hAnsi="SimSun" w:hint="eastAsia"/>
          <w:sz w:val="21"/>
          <w:szCs w:val="22"/>
        </w:rPr>
        <w:t>（558）仅由一种或几种颜色构成的商标</w:t>
      </w:r>
    </w:p>
    <w:p w14:paraId="2AD521C8" w14:textId="399338E8" w:rsidR="00086ACD" w:rsidRPr="00B17561" w:rsidRDefault="00086ACD" w:rsidP="0061048D">
      <w:pPr>
        <w:pStyle w:val="ONUME"/>
        <w:spacing w:afterLines="50" w:after="120" w:line="340" w:lineRule="atLeast"/>
        <w:ind w:left="567" w:firstLine="567"/>
        <w:rPr>
          <w:rFonts w:ascii="SimSun" w:hAnsi="SimSun"/>
          <w:sz w:val="21"/>
          <w:szCs w:val="22"/>
          <w:u w:val="single"/>
        </w:rPr>
      </w:pPr>
      <w:r w:rsidRPr="00B17561">
        <w:rPr>
          <w:rFonts w:ascii="SimSun" w:hAnsi="SimSun" w:hint="eastAsia"/>
          <w:sz w:val="21"/>
          <w:szCs w:val="22"/>
          <w:u w:val="single"/>
        </w:rPr>
        <w:t>（559）其他类型的商标</w:t>
      </w:r>
    </w:p>
    <w:p w14:paraId="185AFF12" w14:textId="38FC48D8"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086ACD" w:rsidRPr="00B17561">
        <w:rPr>
          <w:rFonts w:ascii="SimSun" w:hAnsi="SimSun" w:hint="eastAsia"/>
          <w:sz w:val="21"/>
        </w:rPr>
        <w:t>标准委员会请秘书处据此修订标准ST.60，并公布修订后的标准。</w:t>
      </w:r>
    </w:p>
    <w:p w14:paraId="75F80245" w14:textId="4F643D16"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086ACD" w:rsidRPr="00B17561">
        <w:rPr>
          <w:rFonts w:ascii="SimSun" w:hAnsi="SimSun" w:hint="eastAsia"/>
          <w:sz w:val="21"/>
        </w:rPr>
        <w:t>标准委员会</w:t>
      </w:r>
      <w:r w:rsidR="009208F6" w:rsidRPr="00B17561">
        <w:rPr>
          <w:rFonts w:ascii="SimSun" w:hAnsi="SimSun" w:hint="eastAsia"/>
          <w:sz w:val="21"/>
        </w:rPr>
        <w:t>同意</w:t>
      </w:r>
      <w:r w:rsidR="00086ACD" w:rsidRPr="00B17561">
        <w:rPr>
          <w:rFonts w:ascii="SimSun" w:hAnsi="SimSun" w:hint="eastAsia"/>
          <w:sz w:val="21"/>
        </w:rPr>
        <w:t>设立一项新任务，为INID代码（547）和（548）编码、上文所述的拆分INID代码（551）的两项提案，以及可能适用于组合商标的INID代码所涉及的问题提出解决方案。标准委员会还商定将这项</w:t>
      </w:r>
      <w:r w:rsidR="00E96161" w:rsidRPr="00B17561">
        <w:rPr>
          <w:rFonts w:ascii="SimSun" w:hAnsi="SimSun" w:hint="eastAsia"/>
          <w:sz w:val="21"/>
        </w:rPr>
        <w:t>新</w:t>
      </w:r>
      <w:r w:rsidR="00086ACD" w:rsidRPr="00B17561">
        <w:rPr>
          <w:rFonts w:ascii="SimSun" w:hAnsi="SimSun" w:hint="eastAsia"/>
          <w:sz w:val="21"/>
        </w:rPr>
        <w:t>任务交由商标标准化工作队做进一步审议，并要求该工作队在下届会议提交一份提案或进展报告。标准委员会同时要求秘书处起草任务说明的语言，并将其纳入工作计划。</w:t>
      </w:r>
    </w:p>
    <w:p w14:paraId="467BFBC4" w14:textId="0E01833E" w:rsidR="00893270" w:rsidRPr="00B17561" w:rsidRDefault="00E96161"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议程第14项：产权组织标准中的推荐日期格式</w:t>
      </w:r>
    </w:p>
    <w:p w14:paraId="55C0DD0E" w14:textId="6ACEE540" w:rsidR="00CC6044"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E96161" w:rsidRPr="00B17561">
        <w:rPr>
          <w:rFonts w:ascii="SimSun" w:hAnsi="SimSun" w:hint="eastAsia"/>
          <w:sz w:val="21"/>
          <w:szCs w:val="22"/>
        </w:rPr>
        <w:t>讨论依据文件CWS/6/21进行。</w:t>
      </w:r>
    </w:p>
    <w:p w14:paraId="69688FC0" w14:textId="5D1B6169" w:rsidR="003841AB"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567B80" w:rsidRPr="00B17561">
        <w:rPr>
          <w:rFonts w:ascii="SimSun" w:hAnsi="SimSun" w:hint="eastAsia"/>
          <w:sz w:val="21"/>
          <w:szCs w:val="22"/>
        </w:rPr>
        <w:t>秘书处报告了关于各产权组织标准中使用的日期格式可能不一致的调查成果。标准委员会注意到，产权组织所有标准中关于日期格式的所有建议都与ISO8601相一致，不同日期格式用于不同产权组织标准中数据的不同业务宗旨，并且XML架构的产权组织标准使用了适当的日期格式。</w:t>
      </w:r>
    </w:p>
    <w:p w14:paraId="6B5FB820" w14:textId="1AEC3C67" w:rsidR="002D0C55"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567B80" w:rsidRPr="00B17561">
        <w:rPr>
          <w:rFonts w:ascii="SimSun" w:hAnsi="SimSun" w:hint="eastAsia"/>
          <w:sz w:val="21"/>
          <w:szCs w:val="22"/>
        </w:rPr>
        <w:t>一些代表团提出更改日期格式可能为更新其系统带来负担。</w:t>
      </w:r>
    </w:p>
    <w:p w14:paraId="52279BBC" w14:textId="2DFEEA8A"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67B80" w:rsidRPr="00B17561">
        <w:rPr>
          <w:rFonts w:ascii="SimSun" w:hAnsi="SimSun" w:hint="eastAsia"/>
          <w:sz w:val="21"/>
        </w:rPr>
        <w:t>标准委员会同意由于所推荐的数据格式都与ISO-8601相一致这一事实，因此保持各项标准不变的提议。</w:t>
      </w:r>
    </w:p>
    <w:p w14:paraId="548E5BBB" w14:textId="1796D31F" w:rsidR="00893270" w:rsidRPr="00B17561" w:rsidRDefault="00567B80"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议程第15项：关于为知识产权文献中使用的立体模型和图像制定一项产权组织新标准的提案</w:t>
      </w:r>
    </w:p>
    <w:p w14:paraId="3D6E1B39" w14:textId="6E250AB9" w:rsidR="00D13660"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567B80" w:rsidRPr="00B17561">
        <w:rPr>
          <w:rFonts w:ascii="SimSun" w:hAnsi="SimSun" w:hint="eastAsia"/>
          <w:sz w:val="21"/>
          <w:szCs w:val="22"/>
        </w:rPr>
        <w:t>讨论依据文件CWS/6/22和俄罗斯联邦代表团的演示报告进行。</w:t>
      </w:r>
    </w:p>
    <w:p w14:paraId="7461E601" w14:textId="51438624" w:rsidR="00893270"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68244A" w:rsidRPr="00B17561">
        <w:rPr>
          <w:rFonts w:ascii="SimSun" w:hAnsi="SimSun" w:hint="eastAsia"/>
          <w:sz w:val="21"/>
          <w:szCs w:val="22"/>
        </w:rPr>
        <w:t>俄罗斯联邦代表团提到，只有为数不多的工业产权局接受立体模型，而提交给俄罗斯联邦知识产权局（Rospatent）的平面图像中有30%是由立体模型转换成平面模型的。工业产权局更广泛地接受立体模型将更好地服务于用户的需求，并且使用立体格式将允许更有效的检索方式和比较分析。提案旨在解决目前阻碍提交立体模型的技术和规定方面的不足。它建议设立一项新任务以审议与专利、商标和工业品外观设计申请和公布中的立体模型相关的问题。</w:t>
      </w:r>
    </w:p>
    <w:p w14:paraId="218CCF34" w14:textId="3296ECCE" w:rsidR="002F0806"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68244A" w:rsidRPr="00B17561">
        <w:rPr>
          <w:rFonts w:ascii="SimSun" w:hAnsi="SimSun" w:hint="eastAsia"/>
          <w:sz w:val="21"/>
          <w:szCs w:val="22"/>
        </w:rPr>
        <w:t>若干代表团支持该提案，包括一些目前不接受提交立体模型的代表团。</w:t>
      </w:r>
    </w:p>
    <w:p w14:paraId="31F5CD9E" w14:textId="5DFAA0D1"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lastRenderedPageBreak/>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819D1" w:rsidRPr="00B17561">
        <w:rPr>
          <w:rFonts w:ascii="SimSun" w:hAnsi="SimSun" w:hint="eastAsia"/>
          <w:sz w:val="21"/>
        </w:rPr>
        <w:t>标准委员会设立了一项新任务，其说明为“编写一份关于立体模型和图像建议的提案”。</w:t>
      </w:r>
    </w:p>
    <w:p w14:paraId="3DDDE411" w14:textId="4B6714BF"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819D1" w:rsidRPr="00B17561">
        <w:rPr>
          <w:rFonts w:ascii="SimSun" w:hAnsi="SimSun" w:hint="eastAsia"/>
          <w:sz w:val="21"/>
        </w:rPr>
        <w:t>标准委员会组建了一支相关工作队，命名为“立体工作队”，并指定俄罗斯代表团作为工作队牵头人。</w:t>
      </w:r>
    </w:p>
    <w:p w14:paraId="04832676" w14:textId="30E71C40"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819D1" w:rsidRPr="00B17561">
        <w:rPr>
          <w:rFonts w:ascii="SimSun" w:hAnsi="SimSun" w:hint="eastAsia"/>
          <w:sz w:val="21"/>
        </w:rPr>
        <w:t>标准委员会要求秘书处发布通函，邀请各工业产权局提名专家加入新组建的工作队。</w:t>
      </w:r>
    </w:p>
    <w:p w14:paraId="36673EE1" w14:textId="2213EDCC"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819D1" w:rsidRPr="00B17561">
        <w:rPr>
          <w:rFonts w:ascii="SimSun" w:hAnsi="SimSun" w:hint="eastAsia"/>
          <w:sz w:val="21"/>
        </w:rPr>
        <w:t>标准委员会要求新组建的工作队向第七届会议提交进展报告。</w:t>
      </w:r>
    </w:p>
    <w:p w14:paraId="31E4188D" w14:textId="7FE40682" w:rsidR="00893270" w:rsidRPr="00B17561" w:rsidRDefault="009E4057" w:rsidP="00262752">
      <w:pPr>
        <w:pStyle w:val="Heading3"/>
        <w:overflowPunct w:val="0"/>
        <w:spacing w:beforeLines="100" w:afterLines="50" w:after="120" w:line="340" w:lineRule="atLeast"/>
        <w:rPr>
          <w:rFonts w:ascii="SimSun" w:hAnsi="SimSun"/>
          <w:bCs w:val="0"/>
          <w:sz w:val="21"/>
          <w:szCs w:val="22"/>
          <w:u w:val="none"/>
        </w:rPr>
      </w:pPr>
      <w:r w:rsidRPr="00B17561">
        <w:rPr>
          <w:rFonts w:ascii="SimSun" w:hAnsi="SimSun" w:hint="eastAsia"/>
          <w:sz w:val="21"/>
          <w:szCs w:val="22"/>
        </w:rPr>
        <w:t>议程第16项：关于设立任务更新与知识产权和法律状态事件信息公布有关的现有产权组织标准的提案</w:t>
      </w:r>
    </w:p>
    <w:p w14:paraId="5A0AB1D3" w14:textId="28C57D7E" w:rsidR="00411E7C"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E4057" w:rsidRPr="00B17561">
        <w:rPr>
          <w:rFonts w:ascii="SimSun" w:hAnsi="SimSun" w:hint="eastAsia"/>
          <w:sz w:val="21"/>
          <w:szCs w:val="22"/>
        </w:rPr>
        <w:t>讨论依据文件CWS/6/23和俄罗斯联邦代表团的演示报告进行。</w:t>
      </w:r>
    </w:p>
    <w:p w14:paraId="7C52B4A7" w14:textId="383CE31F"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E11F09" w:rsidRPr="00B17561">
        <w:rPr>
          <w:rFonts w:ascii="SimSun" w:hAnsi="SimSun" w:hint="eastAsia"/>
          <w:sz w:val="21"/>
          <w:szCs w:val="22"/>
        </w:rPr>
        <w:t>提案建议设立一项新任务，以审查与知识产权和法律状态事件信息公布有关的现有产权组织标准，并为在ST.96中处理XML开发模型可扩展样式表语言转换（XSLT）。对产权组织标准使用情况的调查答复表明一些主管局没有使用一些产权组织标准，因为这些标准的建议已过时。</w:t>
      </w:r>
    </w:p>
    <w:p w14:paraId="0BE96421" w14:textId="4A873B05" w:rsidR="007C24CC"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E34F14" w:rsidRPr="00B17561">
        <w:rPr>
          <w:rFonts w:ascii="SimSun" w:hAnsi="SimSun" w:hint="eastAsia"/>
          <w:sz w:val="21"/>
          <w:szCs w:val="22"/>
        </w:rPr>
        <w:t>很多代表团支持该提案。一些代表团对目前做法可能产生的影响表示关切，因为他们已经开发了自己的样式表。</w:t>
      </w:r>
    </w:p>
    <w:p w14:paraId="13B30A67" w14:textId="0D9B6781" w:rsidR="006D1729"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E01842" w:rsidRPr="00B17561">
        <w:rPr>
          <w:rFonts w:ascii="SimSun" w:hAnsi="SimSun" w:hint="eastAsia"/>
          <w:sz w:val="21"/>
          <w:szCs w:val="22"/>
        </w:rPr>
        <w:t>一个代表团指出，包括ST.96在内的其他产权组织标准也使用XML，并且</w:t>
      </w:r>
      <w:r w:rsidR="007A46B7" w:rsidRPr="00B17561">
        <w:rPr>
          <w:rFonts w:ascii="SimSun" w:hAnsi="SimSun" w:hint="eastAsia"/>
          <w:sz w:val="21"/>
          <w:szCs w:val="22"/>
        </w:rPr>
        <w:t>有必要用样式表在工业产权局中一致性地</w:t>
      </w:r>
      <w:r w:rsidR="00E01842" w:rsidRPr="00B17561">
        <w:rPr>
          <w:rFonts w:ascii="SimSun" w:hAnsi="SimSun" w:hint="eastAsia"/>
          <w:sz w:val="21"/>
          <w:szCs w:val="22"/>
        </w:rPr>
        <w:t>可视化XML数据</w:t>
      </w:r>
      <w:r w:rsidR="007A46B7" w:rsidRPr="00B17561">
        <w:rPr>
          <w:rFonts w:ascii="SimSun" w:hAnsi="SimSun" w:hint="eastAsia"/>
          <w:sz w:val="21"/>
          <w:szCs w:val="22"/>
        </w:rPr>
        <w:t>。</w:t>
      </w:r>
    </w:p>
    <w:p w14:paraId="3C79C199" w14:textId="565B96F5"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72620" w:rsidRPr="00B17561">
        <w:rPr>
          <w:rFonts w:ascii="SimSun" w:hAnsi="SimSun" w:hint="eastAsia"/>
          <w:sz w:val="21"/>
        </w:rPr>
        <w:t>标准委员会设立了一项新任务，其说明为“着眼于知识产权文献的电子公布，审查下列产权组织标准：ST.6、ST.8、ST.10、ST.11、ST.15、ST.17、ST.18、ST.63和ST.81，并在必要时提议这些标准的修订”。</w:t>
      </w:r>
    </w:p>
    <w:p w14:paraId="2604E0C0" w14:textId="1AE66EC0"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AE72D0" w:rsidRPr="00B17561">
        <w:rPr>
          <w:rFonts w:ascii="SimSun" w:hAnsi="SimSun" w:hint="eastAsia"/>
          <w:sz w:val="21"/>
        </w:rPr>
        <w:t>标准委员会组建了一支相关工作队，命名为“数字转型工作队”，并指定美利坚合众国代表团作为工作队牵头人。</w:t>
      </w:r>
    </w:p>
    <w:p w14:paraId="242EFB3F" w14:textId="31DA9225"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E56082" w:rsidRPr="00B17561">
        <w:rPr>
          <w:rFonts w:ascii="SimSun" w:hAnsi="SimSun" w:hint="eastAsia"/>
          <w:sz w:val="21"/>
        </w:rPr>
        <w:t>标准委员会要求秘书处发布通函，邀请各工业产权局提名专家加入新组建的工作队。</w:t>
      </w:r>
    </w:p>
    <w:p w14:paraId="39695D07" w14:textId="47CC7769"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F96749" w:rsidRPr="00B17561">
        <w:rPr>
          <w:rFonts w:ascii="SimSun" w:hAnsi="SimSun" w:hint="eastAsia"/>
          <w:sz w:val="21"/>
        </w:rPr>
        <w:t>标准委员会要求新组建的工作队在第七届会议上提交进展报告。</w:t>
      </w:r>
    </w:p>
    <w:p w14:paraId="1A22B7C7" w14:textId="286DD24C"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A6282" w:rsidRPr="00B17561">
        <w:rPr>
          <w:rFonts w:ascii="SimSun" w:hAnsi="SimSun" w:hint="eastAsia"/>
          <w:sz w:val="21"/>
          <w:szCs w:val="22"/>
        </w:rPr>
        <w:t>标准委员会设立了一项新任务，其说明为“基于产权组织的XML标准，为电子公布开发XML数据的可视表现形式”，并将新任务分配给XML4IP工作队。</w:t>
      </w:r>
    </w:p>
    <w:p w14:paraId="40F105CA" w14:textId="21BE7E28" w:rsidR="00893270" w:rsidRPr="00B17561" w:rsidRDefault="003446FD"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议程第17项：第七部分工作队关于第50号任务的报告</w:t>
      </w:r>
    </w:p>
    <w:p w14:paraId="6CA9A973" w14:textId="4072E2E0" w:rsidR="00411E7C"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3446FD" w:rsidRPr="00B17561">
        <w:rPr>
          <w:rFonts w:ascii="SimSun" w:hAnsi="SimSun" w:hint="eastAsia"/>
          <w:sz w:val="21"/>
          <w:szCs w:val="22"/>
        </w:rPr>
        <w:t>讨论依据文件CWS/6/24 Rev.2进行，</w:t>
      </w:r>
      <w:r w:rsidR="009349E4" w:rsidRPr="00B17561">
        <w:rPr>
          <w:rFonts w:ascii="SimSun" w:hAnsi="SimSun" w:hint="eastAsia"/>
          <w:sz w:val="21"/>
          <w:szCs w:val="22"/>
        </w:rPr>
        <w:t>包括关于授予和公布补充保护证书（SPC）以及专利期延长（PTE）的调查问卷草案</w:t>
      </w:r>
      <w:r w:rsidR="003446FD" w:rsidRPr="00B17561">
        <w:rPr>
          <w:rFonts w:ascii="SimSun" w:hAnsi="SimSun" w:hint="eastAsia"/>
          <w:sz w:val="21"/>
          <w:szCs w:val="22"/>
        </w:rPr>
        <w:t>。</w:t>
      </w:r>
    </w:p>
    <w:p w14:paraId="187B712B" w14:textId="090C3C37" w:rsidR="00F46A55"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349E4" w:rsidRPr="00B17561">
        <w:rPr>
          <w:rFonts w:ascii="SimSun" w:hAnsi="SimSun" w:hint="eastAsia"/>
          <w:sz w:val="21"/>
          <w:szCs w:val="22"/>
        </w:rPr>
        <w:t>标准委员会注意到该调查问卷草案涵盖了SPC和PTE，而未涵盖专利期调整（PTA</w:t>
      </w:r>
      <w:r w:rsidR="00655D7C" w:rsidRPr="00B17561">
        <w:rPr>
          <w:rFonts w:ascii="SimSun" w:hAnsi="SimSun" w:hint="eastAsia"/>
          <w:sz w:val="21"/>
          <w:szCs w:val="22"/>
        </w:rPr>
        <w:t>），并且鉴于其不同</w:t>
      </w:r>
      <w:r w:rsidR="009349E4" w:rsidRPr="00B17561">
        <w:rPr>
          <w:rFonts w:ascii="SimSun" w:hAnsi="SimSun" w:hint="eastAsia"/>
          <w:sz w:val="21"/>
          <w:szCs w:val="22"/>
        </w:rPr>
        <w:t>性质，第七部分工作队决定在未来有必要时单独编拟一份关于专利期调整的调查问卷。标准委员会还注意到工作队尚未开展其关于未已公布文件和已注册权利编号的工作。</w:t>
      </w:r>
    </w:p>
    <w:p w14:paraId="7374F478" w14:textId="05C20AEF" w:rsidR="00F46A55"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349E4" w:rsidRPr="00B17561">
        <w:rPr>
          <w:rFonts w:ascii="SimSun" w:hAnsi="SimSun" w:hint="eastAsia"/>
          <w:sz w:val="21"/>
          <w:szCs w:val="22"/>
        </w:rPr>
        <w:t>国际局介绍了秘书处提出的对调查问卷的</w:t>
      </w:r>
      <w:r w:rsidR="001C30C4" w:rsidRPr="00B17561">
        <w:rPr>
          <w:rFonts w:ascii="SimSun" w:hAnsi="SimSun" w:hint="eastAsia"/>
          <w:sz w:val="21"/>
          <w:szCs w:val="22"/>
        </w:rPr>
        <w:t>若干</w:t>
      </w:r>
      <w:r w:rsidR="009349E4" w:rsidRPr="00B17561">
        <w:rPr>
          <w:rFonts w:ascii="SimSun" w:hAnsi="SimSun" w:hint="eastAsia"/>
          <w:sz w:val="21"/>
          <w:szCs w:val="22"/>
        </w:rPr>
        <w:t>编辑修改，以作澄清和保持一致性。</w:t>
      </w:r>
    </w:p>
    <w:p w14:paraId="1ED42509" w14:textId="3CB7530F"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D6080" w:rsidRPr="00B17561">
        <w:rPr>
          <w:rFonts w:ascii="SimSun" w:hAnsi="SimSun" w:hint="eastAsia"/>
          <w:sz w:val="21"/>
        </w:rPr>
        <w:t>标准委员会批准了文件CWS/6/24 Rev.2</w:t>
      </w:r>
      <w:r w:rsidR="001C30C4" w:rsidRPr="00B17561">
        <w:rPr>
          <w:rFonts w:ascii="SimSun" w:hAnsi="SimSun" w:hint="eastAsia"/>
          <w:sz w:val="21"/>
        </w:rPr>
        <w:t>附件中转录的</w:t>
      </w:r>
      <w:r w:rsidR="005D6080" w:rsidRPr="00B17561">
        <w:rPr>
          <w:rFonts w:ascii="SimSun" w:hAnsi="SimSun" w:hint="eastAsia"/>
          <w:sz w:val="21"/>
        </w:rPr>
        <w:t>问卷草案，其中加入了国际局在本届会议上提出的新增澄清性</w:t>
      </w:r>
      <w:r w:rsidR="001C30C4" w:rsidRPr="00B17561">
        <w:rPr>
          <w:rFonts w:ascii="SimSun" w:hAnsi="SimSun" w:hint="eastAsia"/>
          <w:sz w:val="21"/>
        </w:rPr>
        <w:t>修改</w:t>
      </w:r>
      <w:r w:rsidR="005D6080" w:rsidRPr="00B17561">
        <w:rPr>
          <w:rFonts w:ascii="SimSun" w:hAnsi="SimSun" w:hint="eastAsia"/>
          <w:sz w:val="21"/>
        </w:rPr>
        <w:t>。</w:t>
      </w:r>
    </w:p>
    <w:p w14:paraId="5C8B57F3" w14:textId="61B3552D" w:rsidR="0083410E" w:rsidRPr="00B17561" w:rsidRDefault="0083410E"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72B45" w:rsidRPr="00B17561">
        <w:rPr>
          <w:rFonts w:ascii="SimSun" w:hAnsi="SimSun" w:hint="eastAsia"/>
          <w:sz w:val="21"/>
          <w:szCs w:val="22"/>
        </w:rPr>
        <w:t>标准委员会注意到12家工业产权局答复了关于介绍优先权申请编号情况的第C.CWS 88号通函，并且答复将被反映在“产权组织手册”第7.2.4部分。</w:t>
      </w:r>
    </w:p>
    <w:p w14:paraId="4B9D9041" w14:textId="1DC2B1F0"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lastRenderedPageBreak/>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B72B45" w:rsidRPr="00B17561">
        <w:rPr>
          <w:rFonts w:ascii="SimSun" w:hAnsi="SimSun" w:hint="eastAsia"/>
          <w:sz w:val="21"/>
        </w:rPr>
        <w:t>标准委员会要求秘书处发出通函，请各工业产权局参与关于授予和公布补充保护证书以及专利期延长的调查，并要求国际局编拟并公布更新后的第7.2.4部分</w:t>
      </w:r>
      <w:r w:rsidR="007D0A50" w:rsidRPr="00B17561">
        <w:rPr>
          <w:rFonts w:ascii="SimSun" w:hAnsi="SimSun" w:hint="eastAsia"/>
          <w:sz w:val="21"/>
        </w:rPr>
        <w:t>。</w:t>
      </w:r>
    </w:p>
    <w:p w14:paraId="76B3DA1D" w14:textId="1CFEB596"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C47BDF" w:rsidRPr="00B17561">
        <w:rPr>
          <w:rFonts w:ascii="SimSun" w:hAnsi="SimSun" w:hint="eastAsia"/>
          <w:sz w:val="21"/>
        </w:rPr>
        <w:t>标准委员会要求第七部分工作队就已公布文件编号和已注册权利编号的问卷编拟提案，并在</w:t>
      </w:r>
      <w:r w:rsidR="007D0A50" w:rsidRPr="00B17561">
        <w:rPr>
          <w:rFonts w:ascii="SimSun" w:hAnsi="SimSun" w:hint="eastAsia"/>
          <w:sz w:val="21"/>
        </w:rPr>
        <w:t>其</w:t>
      </w:r>
      <w:r w:rsidR="00C47BDF" w:rsidRPr="00B17561">
        <w:rPr>
          <w:rFonts w:ascii="SimSun" w:hAnsi="SimSun" w:hint="eastAsia"/>
          <w:sz w:val="21"/>
        </w:rPr>
        <w:t>第七届会议上提交提案以供审议。</w:t>
      </w:r>
    </w:p>
    <w:p w14:paraId="6CC375D4" w14:textId="5697E34C" w:rsidR="00893270" w:rsidRPr="00B17561" w:rsidRDefault="00436794"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议程第18项：公众访问专利信息工作队关于第52号任务的报告</w:t>
      </w:r>
    </w:p>
    <w:p w14:paraId="218C4A6B" w14:textId="7C047870" w:rsidR="00893270"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436794" w:rsidRPr="00B17561">
        <w:rPr>
          <w:rFonts w:ascii="SimSun" w:hAnsi="SimSun" w:hint="eastAsia"/>
          <w:sz w:val="21"/>
          <w:szCs w:val="22"/>
        </w:rPr>
        <w:t>讨论依据文件CWS/6/25进行，包括关于公共可用专利信息进行访问的各种系统的内容和功能的调查问卷草案。</w:t>
      </w:r>
    </w:p>
    <w:p w14:paraId="3BE64FF1" w14:textId="013571F5"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436794" w:rsidRPr="00B17561">
        <w:rPr>
          <w:rFonts w:ascii="SimSun" w:hAnsi="SimSun" w:hint="eastAsia"/>
          <w:sz w:val="21"/>
          <w:szCs w:val="22"/>
        </w:rPr>
        <w:t>国际局要求代表团就调查问卷中的某些问题作出澄清。特别是，起草调查问卷时假设每个工业产权局都有一个或两个与PATENTSCOPE类似的专利信息的全面门户。</w:t>
      </w:r>
      <w:r w:rsidR="00B356F7" w:rsidRPr="00B17561">
        <w:rPr>
          <w:rFonts w:ascii="SimSun" w:hAnsi="SimSun" w:hint="eastAsia"/>
          <w:sz w:val="21"/>
          <w:szCs w:val="22"/>
        </w:rPr>
        <w:t>这个模式并不适用于所有工业产权局。一些问题在所</w:t>
      </w:r>
      <w:r w:rsidR="008C05BF" w:rsidRPr="00B17561">
        <w:rPr>
          <w:rFonts w:ascii="SimSun" w:hAnsi="SimSun" w:hint="eastAsia"/>
          <w:sz w:val="21"/>
          <w:szCs w:val="22"/>
        </w:rPr>
        <w:t>要了解</w:t>
      </w:r>
      <w:r w:rsidR="00B356F7" w:rsidRPr="00B17561">
        <w:rPr>
          <w:rFonts w:ascii="SimSun" w:hAnsi="SimSun" w:hint="eastAsia"/>
          <w:sz w:val="21"/>
          <w:szCs w:val="22"/>
        </w:rPr>
        <w:t>的信息类型方面不清楚，</w:t>
      </w:r>
      <w:r w:rsidR="008C05BF" w:rsidRPr="00B17561">
        <w:rPr>
          <w:rFonts w:ascii="SimSun" w:hAnsi="SimSun" w:hint="eastAsia"/>
          <w:sz w:val="21"/>
          <w:szCs w:val="22"/>
        </w:rPr>
        <w:t>而</w:t>
      </w:r>
      <w:r w:rsidR="00B356F7" w:rsidRPr="00B17561">
        <w:rPr>
          <w:rFonts w:ascii="SimSun" w:hAnsi="SimSun" w:hint="eastAsia"/>
          <w:sz w:val="21"/>
          <w:szCs w:val="22"/>
        </w:rPr>
        <w:t>其他问题要求提供重复信息。并不确定各工业产权局是否会以相同方式解释问题，或以</w:t>
      </w:r>
      <w:r w:rsidR="008C05BF" w:rsidRPr="00B17561">
        <w:rPr>
          <w:rFonts w:ascii="SimSun" w:hAnsi="SimSun" w:hint="eastAsia"/>
          <w:sz w:val="21"/>
          <w:szCs w:val="22"/>
        </w:rPr>
        <w:t>相似</w:t>
      </w:r>
      <w:r w:rsidR="00B356F7" w:rsidRPr="00B17561">
        <w:rPr>
          <w:rFonts w:ascii="SimSun" w:hAnsi="SimSun" w:hint="eastAsia"/>
          <w:sz w:val="21"/>
          <w:szCs w:val="22"/>
        </w:rPr>
        <w:t>的详细程度答复问题。这些问题可能会限制目前编写的调查的有效性。</w:t>
      </w:r>
    </w:p>
    <w:p w14:paraId="0D959749" w14:textId="1DDA4B3A" w:rsidR="00893270" w:rsidRPr="00B17561" w:rsidRDefault="00BB197B"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356F7" w:rsidRPr="00B17561">
        <w:rPr>
          <w:rFonts w:ascii="SimSun" w:hAnsi="SimSun" w:hint="eastAsia"/>
          <w:sz w:val="21"/>
          <w:szCs w:val="22"/>
        </w:rPr>
        <w:t>标准委员会将问卷调查交回公众访问专利信息（PAPI）工作队，供进一步审议。标准委员会要求工作队在第七届会议上提交一份修改后的调查问卷提案。</w:t>
      </w:r>
    </w:p>
    <w:p w14:paraId="3ED990FA" w14:textId="704ACF57" w:rsidR="00893270" w:rsidRPr="00B17561" w:rsidRDefault="00B356F7"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sz w:val="21"/>
          <w:szCs w:val="22"/>
        </w:rPr>
        <w:t>议程第19项（a）款：名称标准化工作队关于第55号任务的报告</w:t>
      </w:r>
    </w:p>
    <w:p w14:paraId="5B2E5C9C" w14:textId="086E896F" w:rsidR="00B72356"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B356F7" w:rsidRPr="00B17561">
        <w:rPr>
          <w:rFonts w:ascii="SimSun" w:hAnsi="SimSun" w:hint="eastAsia"/>
          <w:sz w:val="21"/>
          <w:szCs w:val="22"/>
        </w:rPr>
        <w:t>讨论依据文件CWS/6/26进行。</w:t>
      </w:r>
    </w:p>
    <w:p w14:paraId="5E9FCBD9" w14:textId="3F6172AC" w:rsidR="00893270"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70C3F" w:rsidRPr="00B17561">
        <w:rPr>
          <w:rFonts w:ascii="SimSun" w:hAnsi="SimSun" w:hint="eastAsia"/>
          <w:sz w:val="21"/>
          <w:szCs w:val="22"/>
        </w:rPr>
        <w:t>大</w:t>
      </w:r>
      <w:r w:rsidR="00E033BD" w:rsidRPr="00B17561">
        <w:rPr>
          <w:rFonts w:ascii="SimSun" w:hAnsi="SimSun" w:hint="eastAsia"/>
          <w:sz w:val="21"/>
          <w:szCs w:val="22"/>
        </w:rPr>
        <w:t>韩</w:t>
      </w:r>
      <w:r w:rsidR="00F70C3F" w:rsidRPr="00B17561">
        <w:rPr>
          <w:rFonts w:ascii="SimSun" w:hAnsi="SimSun" w:hint="eastAsia"/>
          <w:sz w:val="21"/>
          <w:szCs w:val="22"/>
        </w:rPr>
        <w:t>民</w:t>
      </w:r>
      <w:r w:rsidR="00E033BD" w:rsidRPr="00B17561">
        <w:rPr>
          <w:rFonts w:ascii="SimSun" w:hAnsi="SimSun" w:hint="eastAsia"/>
          <w:sz w:val="21"/>
          <w:szCs w:val="22"/>
        </w:rPr>
        <w:t>国代表团作为名称标准化工作队共同牵头人提交了关于第55号任务的进展报告。他们注意到名称标准化工作队进行了三轮讨论</w:t>
      </w:r>
      <w:r w:rsidR="00F70C3F" w:rsidRPr="00B17561">
        <w:rPr>
          <w:rFonts w:ascii="SimSun" w:hAnsi="SimSun" w:hint="eastAsia"/>
          <w:sz w:val="21"/>
          <w:szCs w:val="22"/>
        </w:rPr>
        <w:t>，</w:t>
      </w:r>
      <w:r w:rsidR="00E033BD" w:rsidRPr="00B17561">
        <w:rPr>
          <w:rFonts w:ascii="SimSun" w:hAnsi="SimSun" w:hint="eastAsia"/>
          <w:sz w:val="21"/>
          <w:szCs w:val="22"/>
        </w:rPr>
        <w:t>以起草关于各工业产权局使用标识符情况的调查问卷。十家工业产权局参与了讨论，他们提出的关切在最终形成的调查问卷</w:t>
      </w:r>
      <w:r w:rsidR="00F70C3F" w:rsidRPr="00B17561">
        <w:rPr>
          <w:rFonts w:ascii="SimSun" w:hAnsi="SimSun" w:hint="eastAsia"/>
          <w:sz w:val="21"/>
          <w:szCs w:val="22"/>
        </w:rPr>
        <w:t>中</w:t>
      </w:r>
      <w:r w:rsidR="00E033BD" w:rsidRPr="00B17561">
        <w:rPr>
          <w:rFonts w:ascii="SimSun" w:hAnsi="SimSun" w:hint="eastAsia"/>
          <w:sz w:val="21"/>
          <w:szCs w:val="22"/>
        </w:rPr>
        <w:t>得到了圆满解决。</w:t>
      </w:r>
    </w:p>
    <w:p w14:paraId="70277E70" w14:textId="4F068C46"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E033BD" w:rsidRPr="00B17561">
        <w:rPr>
          <w:rFonts w:ascii="SimSun" w:hAnsi="SimSun" w:hint="eastAsia"/>
          <w:sz w:val="21"/>
          <w:szCs w:val="22"/>
        </w:rPr>
        <w:t>标准委员会评论了工作计划，包括将采取的行动，特别是文件CWS/6/26第18段中提出的拟议讲习班。标准委员会注意到讲习班暂定时间为2019年春季，正在考虑三月和五月中的日期。</w:t>
      </w:r>
      <w:r w:rsidR="00997D8C" w:rsidRPr="00B17561">
        <w:rPr>
          <w:rFonts w:ascii="SimSun" w:hAnsi="SimSun" w:hint="eastAsia"/>
          <w:sz w:val="21"/>
          <w:szCs w:val="22"/>
        </w:rPr>
        <w:t>参会将向政府间组织、用户群体和产业界开放，从而工业产权局能够考虑他们的观点。工作队进一步商定，讲习班的各项议题将以2016年上届讲习班的成果为基础，并在2019年初得出调查结果时进一步对议题进行考虑。</w:t>
      </w:r>
    </w:p>
    <w:p w14:paraId="362A84A0" w14:textId="1FEDDD42" w:rsidR="00893270" w:rsidRPr="00B17561" w:rsidRDefault="00D0225C"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sz w:val="21"/>
          <w:szCs w:val="22"/>
        </w:rPr>
        <w:t>议程第19项（b）款：关于工业产权局使用申请人标识符的问卷</w:t>
      </w:r>
    </w:p>
    <w:p w14:paraId="182EC45F" w14:textId="5878C3B6"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D0225C" w:rsidRPr="00B17561">
        <w:rPr>
          <w:rFonts w:ascii="SimSun" w:hAnsi="SimSun" w:hint="eastAsia"/>
          <w:sz w:val="21"/>
          <w:szCs w:val="22"/>
        </w:rPr>
        <w:t>讨论依据文件CWS/6/27进行，其中载有开展关于工业产权局使用申请人标识符调查的</w:t>
      </w:r>
      <w:r w:rsidR="003212E3" w:rsidRPr="00B17561">
        <w:rPr>
          <w:rFonts w:ascii="SimSun" w:hAnsi="SimSun" w:hint="eastAsia"/>
          <w:sz w:val="21"/>
          <w:szCs w:val="22"/>
        </w:rPr>
        <w:t>问卷草案，其目的是</w:t>
      </w:r>
      <w:r w:rsidR="00D0225C" w:rsidRPr="00B17561">
        <w:rPr>
          <w:rFonts w:ascii="SimSun" w:hAnsi="SimSun" w:hint="eastAsia"/>
          <w:sz w:val="21"/>
          <w:szCs w:val="22"/>
        </w:rPr>
        <w:t>澄清知识产权局关于该问题的观点，例如：名称“标准化”的定义；哪种名称标准化的现有做法</w:t>
      </w:r>
      <w:r w:rsidR="000C37F4" w:rsidRPr="00B17561">
        <w:rPr>
          <w:rFonts w:ascii="SimSun" w:hAnsi="SimSun" w:hint="eastAsia"/>
          <w:sz w:val="21"/>
          <w:szCs w:val="22"/>
        </w:rPr>
        <w:t>对工业产权局来说更为可取</w:t>
      </w:r>
      <w:r w:rsidR="00D0225C" w:rsidRPr="00B17561">
        <w:rPr>
          <w:rFonts w:ascii="SimSun" w:hAnsi="SimSun" w:hint="eastAsia"/>
          <w:sz w:val="21"/>
          <w:szCs w:val="22"/>
        </w:rPr>
        <w:t>；</w:t>
      </w:r>
      <w:r w:rsidR="000C37F4" w:rsidRPr="00B17561">
        <w:rPr>
          <w:rFonts w:ascii="SimSun" w:hAnsi="SimSun" w:hint="eastAsia"/>
          <w:sz w:val="21"/>
          <w:szCs w:val="22"/>
        </w:rPr>
        <w:t>这种名称标准化的目的；在国际数据交换中怎样使用标准化名称；“标准化”是否供内部使用；以及不同国家使用的不同方式如何结合。</w:t>
      </w:r>
    </w:p>
    <w:p w14:paraId="33460E0F" w14:textId="44E0D01F" w:rsidR="006A226F"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C37F4" w:rsidRPr="00B17561">
        <w:rPr>
          <w:rFonts w:ascii="SimSun" w:hAnsi="SimSun" w:hint="eastAsia"/>
          <w:sz w:val="21"/>
          <w:szCs w:val="22"/>
        </w:rPr>
        <w:t>一个代表团</w:t>
      </w:r>
      <w:r w:rsidR="007759A0" w:rsidRPr="00B17561">
        <w:rPr>
          <w:rFonts w:ascii="SimSun" w:hAnsi="SimSun" w:hint="eastAsia"/>
          <w:sz w:val="21"/>
          <w:szCs w:val="22"/>
        </w:rPr>
        <w:t>质疑</w:t>
      </w:r>
      <w:r w:rsidR="000C37F4" w:rsidRPr="00B17561">
        <w:rPr>
          <w:rFonts w:ascii="SimSun" w:hAnsi="SimSun" w:hint="eastAsia"/>
          <w:sz w:val="21"/>
          <w:szCs w:val="22"/>
        </w:rPr>
        <w:t>问题6中工业产权局使用的现有标识符列表是否</w:t>
      </w:r>
      <w:r w:rsidR="007759A0" w:rsidRPr="00B17561">
        <w:rPr>
          <w:rFonts w:ascii="SimSun" w:hAnsi="SimSun" w:hint="eastAsia"/>
          <w:sz w:val="21"/>
          <w:szCs w:val="22"/>
        </w:rPr>
        <w:t>足够，以及哪个选项能涵盖商业标识符的使用。标准委员会注意到</w:t>
      </w:r>
      <w:r w:rsidR="007B169A" w:rsidRPr="00B17561">
        <w:rPr>
          <w:rFonts w:ascii="SimSun" w:hAnsi="SimSun" w:hint="eastAsia"/>
          <w:sz w:val="21"/>
          <w:szCs w:val="22"/>
        </w:rPr>
        <w:t>，</w:t>
      </w:r>
      <w:r w:rsidR="007759A0" w:rsidRPr="00B17561">
        <w:rPr>
          <w:rFonts w:ascii="SimSun" w:hAnsi="SimSun" w:hint="eastAsia"/>
          <w:sz w:val="21"/>
          <w:szCs w:val="22"/>
        </w:rPr>
        <w:t>第六届会议期间</w:t>
      </w:r>
      <w:r w:rsidR="00866A98" w:rsidRPr="00B17561">
        <w:rPr>
          <w:rFonts w:ascii="SimSun" w:hAnsi="SimSun" w:hint="eastAsia"/>
          <w:sz w:val="21"/>
          <w:szCs w:val="22"/>
        </w:rPr>
        <w:t>举行</w:t>
      </w:r>
      <w:r w:rsidR="007759A0" w:rsidRPr="00B17561">
        <w:rPr>
          <w:rFonts w:ascii="SimSun" w:hAnsi="SimSun" w:hint="eastAsia"/>
          <w:sz w:val="21"/>
          <w:szCs w:val="22"/>
        </w:rPr>
        <w:t>的名称标准化工作队会议与会者同意现有选项</w:t>
      </w:r>
      <w:r w:rsidR="00866A98" w:rsidRPr="00B17561">
        <w:rPr>
          <w:rFonts w:ascii="SimSun" w:hAnsi="SimSun" w:hint="eastAsia"/>
          <w:sz w:val="21"/>
          <w:szCs w:val="22"/>
        </w:rPr>
        <w:t>已经足够</w:t>
      </w:r>
      <w:r w:rsidR="007759A0" w:rsidRPr="00B17561">
        <w:rPr>
          <w:rFonts w:ascii="SimSun" w:hAnsi="SimSun" w:hint="eastAsia"/>
          <w:sz w:val="21"/>
          <w:szCs w:val="22"/>
        </w:rPr>
        <w:t>，</w:t>
      </w:r>
      <w:r w:rsidR="00AF096B" w:rsidRPr="00B17561">
        <w:rPr>
          <w:rFonts w:ascii="SimSun" w:hAnsi="SimSun" w:hint="eastAsia"/>
          <w:sz w:val="21"/>
          <w:szCs w:val="22"/>
        </w:rPr>
        <w:t>但是在起草时将</w:t>
      </w:r>
      <w:r w:rsidR="00FB3386" w:rsidRPr="00B17561">
        <w:rPr>
          <w:rFonts w:ascii="SimSun" w:hAnsi="SimSun" w:hint="eastAsia"/>
          <w:sz w:val="21"/>
          <w:szCs w:val="22"/>
        </w:rPr>
        <w:t>为</w:t>
      </w:r>
      <w:r w:rsidR="00866A98" w:rsidRPr="00B17561">
        <w:rPr>
          <w:rFonts w:ascii="SimSun" w:hAnsi="SimSun" w:hint="eastAsia"/>
          <w:sz w:val="21"/>
          <w:szCs w:val="22"/>
        </w:rPr>
        <w:t>调查问题</w:t>
      </w:r>
      <w:r w:rsidR="00AF096B" w:rsidRPr="00B17561">
        <w:rPr>
          <w:rFonts w:ascii="SimSun" w:hAnsi="SimSun" w:hint="eastAsia"/>
          <w:sz w:val="21"/>
          <w:szCs w:val="22"/>
        </w:rPr>
        <w:t>增加用于澄清的范例。</w:t>
      </w:r>
    </w:p>
    <w:p w14:paraId="219611B2" w14:textId="2537D152"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3212E3" w:rsidRPr="00B17561">
        <w:rPr>
          <w:rFonts w:ascii="SimSun" w:hAnsi="SimSun" w:hint="eastAsia"/>
          <w:sz w:val="21"/>
        </w:rPr>
        <w:t>标准委员会批准了转录于文件CWS/6/27附件中的关于知识产权局使用申请人标识符的拟议问卷，其中加入了国际局在本届会议上提出的</w:t>
      </w:r>
      <w:r w:rsidR="00414335" w:rsidRPr="00B17561">
        <w:rPr>
          <w:rFonts w:ascii="SimSun" w:hAnsi="SimSun" w:hint="eastAsia"/>
          <w:sz w:val="21"/>
        </w:rPr>
        <w:t>编辑</w:t>
      </w:r>
      <w:r w:rsidR="003212E3" w:rsidRPr="00B17561">
        <w:rPr>
          <w:rFonts w:ascii="SimSun" w:hAnsi="SimSun" w:hint="eastAsia"/>
          <w:sz w:val="21"/>
        </w:rPr>
        <w:t>修改。</w:t>
      </w:r>
    </w:p>
    <w:p w14:paraId="15318EA4" w14:textId="391ACA7D"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lastRenderedPageBreak/>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8D05DC" w:rsidRPr="00B17561">
        <w:rPr>
          <w:rFonts w:ascii="SimSun" w:hAnsi="SimSun" w:hint="eastAsia"/>
          <w:sz w:val="21"/>
        </w:rPr>
        <w:t>标准委员会就拟由名称标准化工作队和国际局开展的行动达成共识，并商定由国际局于2018年开展调查，并</w:t>
      </w:r>
      <w:r w:rsidR="005D7F6D" w:rsidRPr="00B17561">
        <w:rPr>
          <w:rFonts w:ascii="SimSun" w:hAnsi="SimSun" w:hint="eastAsia"/>
          <w:sz w:val="21"/>
        </w:rPr>
        <w:t>在</w:t>
      </w:r>
      <w:r w:rsidR="008D05DC" w:rsidRPr="00B17561">
        <w:rPr>
          <w:rFonts w:ascii="SimSun" w:hAnsi="SimSun" w:hint="eastAsia"/>
          <w:sz w:val="21"/>
        </w:rPr>
        <w:t>标准委员会第七届会议</w:t>
      </w:r>
      <w:r w:rsidR="005D7F6D" w:rsidRPr="00B17561">
        <w:rPr>
          <w:rFonts w:ascii="SimSun" w:hAnsi="SimSun" w:hint="eastAsia"/>
          <w:sz w:val="21"/>
        </w:rPr>
        <w:t>上</w:t>
      </w:r>
      <w:r w:rsidR="007F62E9" w:rsidRPr="00B17561">
        <w:rPr>
          <w:rFonts w:ascii="SimSun" w:hAnsi="SimSun" w:hint="eastAsia"/>
          <w:sz w:val="21"/>
        </w:rPr>
        <w:t>报告调查结果</w:t>
      </w:r>
      <w:r w:rsidR="008D05DC" w:rsidRPr="00B17561">
        <w:rPr>
          <w:rFonts w:ascii="SimSun" w:hAnsi="SimSun" w:hint="eastAsia"/>
          <w:sz w:val="21"/>
        </w:rPr>
        <w:t>。</w:t>
      </w:r>
    </w:p>
    <w:p w14:paraId="2939ED2A" w14:textId="15195531" w:rsidR="00893270" w:rsidRPr="00B17561" w:rsidRDefault="00D51E42"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sz w:val="21"/>
          <w:szCs w:val="22"/>
        </w:rPr>
        <w:t>议程第20项（a）款：外观设计表现形式工作队关于第57号任务的报告</w:t>
      </w:r>
    </w:p>
    <w:p w14:paraId="4DF022F0" w14:textId="653CFA5D" w:rsidR="00FE2525"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D51E42" w:rsidRPr="00B17561">
        <w:rPr>
          <w:rFonts w:ascii="SimSun" w:hAnsi="SimSun" w:hint="eastAsia"/>
          <w:sz w:val="21"/>
          <w:szCs w:val="22"/>
        </w:rPr>
        <w:t>讨论依据文件CWS/6/28进行。</w:t>
      </w:r>
    </w:p>
    <w:p w14:paraId="3D0B615C" w14:textId="688A49CB" w:rsidR="00893270" w:rsidRPr="00B17561" w:rsidRDefault="00BB197B"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30535" w:rsidRPr="00B17561">
        <w:rPr>
          <w:rFonts w:ascii="SimSun" w:hAnsi="SimSun" w:hint="eastAsia"/>
          <w:sz w:val="21"/>
        </w:rPr>
        <w:t>澳大利亚代表团作为工作队共同牵头人对第57号任务的成果报告作了介绍。</w:t>
      </w:r>
      <w:r w:rsidR="005E6EE9" w:rsidRPr="00B17561">
        <w:rPr>
          <w:rFonts w:ascii="SimSun" w:hAnsi="SimSun" w:hint="eastAsia"/>
          <w:sz w:val="21"/>
        </w:rPr>
        <w:t>注意到有11家工业产权局参与了外观设计表现形式工作队，并且他们编写了关于工业品外观设计电子可视化表现形式的问卷草案。还注意到工作队同意该标准的目标是在所有工业产权局之间最大限度地重复使用同一工业品外观设计可视表现形式，并制定共同要求以帮助工业产权局交换、处理、公布和检索工业品外观设计数据的可视化表现形式。</w:t>
      </w:r>
    </w:p>
    <w:p w14:paraId="78A2D877" w14:textId="424D43E0" w:rsidR="00893270"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5E6EE9" w:rsidRPr="00B17561">
        <w:rPr>
          <w:rFonts w:ascii="SimSun" w:hAnsi="SimSun" w:hint="eastAsia"/>
          <w:sz w:val="21"/>
          <w:szCs w:val="22"/>
        </w:rPr>
        <w:t>标准委员会注意到工作计划，特别是在标准委员会第六届会议之后将采取的行动。</w:t>
      </w:r>
    </w:p>
    <w:p w14:paraId="1A574977" w14:textId="71C51BA1" w:rsidR="00893270" w:rsidRPr="00B17561" w:rsidRDefault="005E6EE9"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sz w:val="21"/>
          <w:szCs w:val="22"/>
        </w:rPr>
        <w:t>议程第20项（b）款：关于工业品外观设计电子可视表现形式的问卷</w:t>
      </w:r>
    </w:p>
    <w:p w14:paraId="21AA1401" w14:textId="487DF938" w:rsidR="00893270" w:rsidRPr="00B17561" w:rsidRDefault="00BB197B" w:rsidP="00262752">
      <w:pPr>
        <w:overflowPunct w:val="0"/>
        <w:spacing w:afterLines="50" w:after="120" w:line="340" w:lineRule="atLeast"/>
        <w:jc w:val="both"/>
        <w:rPr>
          <w:rFonts w:ascii="SimSun" w:hAnsi="SimSun"/>
          <w:bCs/>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5E6EE9" w:rsidRPr="00B17561">
        <w:rPr>
          <w:rFonts w:ascii="SimSun" w:hAnsi="SimSun" w:hint="eastAsia"/>
          <w:sz w:val="21"/>
          <w:szCs w:val="22"/>
        </w:rPr>
        <w:t>讨论依据文件CWS/6/29进行，其中载有关于工业产权局使用外观设计表现形式的问卷草案，该问卷</w:t>
      </w:r>
      <w:r w:rsidR="001F27C1" w:rsidRPr="00B17561">
        <w:rPr>
          <w:rFonts w:ascii="SimSun" w:hAnsi="SimSun" w:hint="eastAsia"/>
          <w:sz w:val="21"/>
          <w:szCs w:val="22"/>
        </w:rPr>
        <w:t>用于收集</w:t>
      </w:r>
      <w:r w:rsidR="005E6EE9" w:rsidRPr="00B17561">
        <w:rPr>
          <w:rFonts w:ascii="SimSun" w:hAnsi="SimSun" w:hint="eastAsia"/>
          <w:sz w:val="21"/>
          <w:szCs w:val="22"/>
        </w:rPr>
        <w:t>关于工业产权局在提交、处理和公布外观设计表现形式方面现有做法的信息，包括对文档类型和图像解决方案的要求。</w:t>
      </w:r>
    </w:p>
    <w:p w14:paraId="429DAFCE" w14:textId="3DBCFCCB" w:rsidR="00E504C4" w:rsidRPr="00B17561" w:rsidRDefault="00BB197B"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421EEB" w:rsidRPr="00B17561">
        <w:rPr>
          <w:rFonts w:ascii="SimSun" w:hAnsi="SimSun" w:hint="eastAsia"/>
          <w:sz w:val="21"/>
        </w:rPr>
        <w:t>一些代表团要求澄清该问卷是否适用于申请的每一项外观设计或提交</w:t>
      </w:r>
      <w:r w:rsidR="005A44CD" w:rsidRPr="00B17561">
        <w:rPr>
          <w:rFonts w:ascii="SimSun" w:hAnsi="SimSun" w:hint="eastAsia"/>
          <w:sz w:val="21"/>
        </w:rPr>
        <w:t>的每一项申请。标准委员会注意到一些工业产权局允许在一项单一申请中包含多项外观设计。</w:t>
      </w:r>
    </w:p>
    <w:p w14:paraId="366E392B" w14:textId="23BEA466" w:rsidR="00893270" w:rsidRPr="00B17561" w:rsidRDefault="00BB197B"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5A44CD" w:rsidRPr="00B17561">
        <w:rPr>
          <w:rFonts w:ascii="SimSun" w:hAnsi="SimSun" w:hint="eastAsia"/>
          <w:sz w:val="21"/>
        </w:rPr>
        <w:t>标准委员会同意澄清，该问卷收集的信息是申请的外观设计数量，而不是申请数量，因为一些工业产权局允许在一项申请中包含多项外观设计。标准委员会要求国际局在进行调查前起草对问卷的相应修改。</w:t>
      </w:r>
    </w:p>
    <w:p w14:paraId="0BD007A9" w14:textId="38751508" w:rsidR="00803C74" w:rsidRPr="00B17561" w:rsidRDefault="00BB197B"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F6321A" w:rsidRPr="00B17561">
        <w:rPr>
          <w:rFonts w:ascii="SimSun" w:hAnsi="SimSun" w:hint="eastAsia"/>
          <w:sz w:val="21"/>
          <w:szCs w:val="22"/>
        </w:rPr>
        <w:t>标准委员会注意到</w:t>
      </w:r>
      <w:r w:rsidR="00F814D7" w:rsidRPr="00B17561">
        <w:rPr>
          <w:rFonts w:ascii="SimSun" w:hAnsi="SimSun" w:hint="eastAsia"/>
          <w:sz w:val="21"/>
          <w:szCs w:val="22"/>
        </w:rPr>
        <w:t>在问卷中加入关于公众用户群体感兴趣的项目的新</w:t>
      </w:r>
      <w:r w:rsidR="00B51371" w:rsidRPr="00B17561">
        <w:rPr>
          <w:rFonts w:ascii="SimSun" w:hAnsi="SimSun" w:hint="eastAsia"/>
          <w:sz w:val="21"/>
          <w:szCs w:val="22"/>
        </w:rPr>
        <w:t>增</w:t>
      </w:r>
      <w:r w:rsidR="00F814D7" w:rsidRPr="00B17561">
        <w:rPr>
          <w:rFonts w:ascii="SimSun" w:hAnsi="SimSun" w:hint="eastAsia"/>
          <w:sz w:val="21"/>
          <w:szCs w:val="22"/>
        </w:rPr>
        <w:t>问题的提案。这些新</w:t>
      </w:r>
      <w:r w:rsidR="00B51371" w:rsidRPr="00B17561">
        <w:rPr>
          <w:rFonts w:ascii="SimSun" w:hAnsi="SimSun" w:hint="eastAsia"/>
          <w:sz w:val="21"/>
          <w:szCs w:val="22"/>
        </w:rPr>
        <w:t>增</w:t>
      </w:r>
      <w:r w:rsidR="00F814D7" w:rsidRPr="00B17561">
        <w:rPr>
          <w:rFonts w:ascii="SimSun" w:hAnsi="SimSun" w:hint="eastAsia"/>
          <w:sz w:val="21"/>
          <w:szCs w:val="22"/>
        </w:rPr>
        <w:t>问题的表述被交给外观设计表现形式工作队会议。工作队报告了</w:t>
      </w:r>
      <w:r w:rsidR="00067ABF" w:rsidRPr="00B17561">
        <w:rPr>
          <w:rFonts w:ascii="SimSun" w:hAnsi="SimSun" w:hint="eastAsia"/>
          <w:sz w:val="21"/>
          <w:szCs w:val="22"/>
        </w:rPr>
        <w:t>以</w:t>
      </w:r>
      <w:r w:rsidR="00F814D7" w:rsidRPr="00B17561">
        <w:rPr>
          <w:rFonts w:ascii="SimSun" w:hAnsi="SimSun" w:hint="eastAsia"/>
          <w:sz w:val="21"/>
          <w:szCs w:val="22"/>
        </w:rPr>
        <w:t>标准委员会提到的项目</w:t>
      </w:r>
      <w:r w:rsidR="00067ABF" w:rsidRPr="00B17561">
        <w:rPr>
          <w:rFonts w:ascii="SimSun" w:hAnsi="SimSun" w:hint="eastAsia"/>
          <w:sz w:val="21"/>
          <w:szCs w:val="22"/>
        </w:rPr>
        <w:t>为根据</w:t>
      </w:r>
      <w:r w:rsidR="00F814D7" w:rsidRPr="00B17561">
        <w:rPr>
          <w:rFonts w:ascii="SimSun" w:hAnsi="SimSun" w:hint="eastAsia"/>
          <w:sz w:val="21"/>
          <w:szCs w:val="22"/>
        </w:rPr>
        <w:t>的</w:t>
      </w:r>
      <w:r w:rsidR="00067ABF" w:rsidRPr="00B17561">
        <w:rPr>
          <w:rFonts w:ascii="SimSun" w:hAnsi="SimSun" w:hint="eastAsia"/>
          <w:sz w:val="21"/>
          <w:szCs w:val="22"/>
        </w:rPr>
        <w:t>七个</w:t>
      </w:r>
      <w:r w:rsidR="00F814D7" w:rsidRPr="00B17561">
        <w:rPr>
          <w:rFonts w:ascii="SimSun" w:hAnsi="SimSun" w:hint="eastAsia"/>
          <w:sz w:val="21"/>
          <w:szCs w:val="22"/>
        </w:rPr>
        <w:t>新问题。</w:t>
      </w:r>
    </w:p>
    <w:p w14:paraId="3D93FD77" w14:textId="572A4BB6" w:rsidR="00893270" w:rsidRPr="00B17561" w:rsidRDefault="00421245"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67ABF" w:rsidRPr="00B17561">
        <w:rPr>
          <w:rFonts w:ascii="SimSun" w:hAnsi="SimSun" w:hint="eastAsia"/>
          <w:sz w:val="21"/>
        </w:rPr>
        <w:t>标准委员会批准了转录于文件CWS/6/29附件中</w:t>
      </w:r>
      <w:r w:rsidR="00067ABF" w:rsidRPr="00B17561">
        <w:rPr>
          <w:rFonts w:ascii="SimSun" w:hAnsi="SimSun" w:hint="eastAsia"/>
          <w:sz w:val="21"/>
          <w:szCs w:val="22"/>
        </w:rPr>
        <w:t>关于工业品外观设计电子可视表现形式的拟议问卷，</w:t>
      </w:r>
      <w:r w:rsidR="00B51371" w:rsidRPr="00B17561">
        <w:rPr>
          <w:rFonts w:ascii="SimSun" w:hAnsi="SimSun" w:hint="eastAsia"/>
          <w:sz w:val="21"/>
          <w:szCs w:val="22"/>
        </w:rPr>
        <w:t>其中包含本届会议作出的修改和新增问题，</w:t>
      </w:r>
      <w:r w:rsidR="007113EC" w:rsidRPr="00B17561">
        <w:rPr>
          <w:rFonts w:ascii="SimSun" w:hAnsi="SimSun" w:hint="eastAsia"/>
          <w:sz w:val="21"/>
          <w:szCs w:val="22"/>
        </w:rPr>
        <w:t>其表述如下：</w:t>
      </w:r>
    </w:p>
    <w:p w14:paraId="29793C1F" w14:textId="06A9469A" w:rsidR="005063BD" w:rsidRPr="00995AEC" w:rsidRDefault="001D721C" w:rsidP="00995AEC">
      <w:pPr>
        <w:spacing w:afterLines="50" w:after="120" w:line="340" w:lineRule="atLeast"/>
        <w:ind w:left="1134"/>
        <w:contextualSpacing/>
        <w:jc w:val="both"/>
        <w:rPr>
          <w:rFonts w:ascii="SimSun" w:hAnsi="SimSun"/>
          <w:sz w:val="21"/>
        </w:rPr>
      </w:pPr>
      <w:r w:rsidRPr="00995AEC">
        <w:rPr>
          <w:rFonts w:ascii="SimSun" w:hAnsi="SimSun" w:hint="eastAsia"/>
          <w:sz w:val="21"/>
        </w:rPr>
        <w:t>“</w:t>
      </w:r>
      <w:r w:rsidR="00DD58C8" w:rsidRPr="00995AEC">
        <w:rPr>
          <w:rFonts w:ascii="SimSun" w:hAnsi="SimSun" w:hint="eastAsia"/>
          <w:sz w:val="21"/>
        </w:rPr>
        <w:t>第七部分</w:t>
      </w:r>
      <w:r w:rsidR="00995AEC">
        <w:rPr>
          <w:rFonts w:ascii="SimSun" w:hAnsi="SimSun" w:hint="eastAsia"/>
          <w:sz w:val="21"/>
        </w:rPr>
        <w:t>–</w:t>
      </w:r>
      <w:r w:rsidR="00712FC8" w:rsidRPr="00995AEC">
        <w:rPr>
          <w:rFonts w:ascii="SimSun" w:hAnsi="SimSun" w:hint="eastAsia"/>
          <w:sz w:val="21"/>
        </w:rPr>
        <w:t>视图</w:t>
      </w:r>
      <w:r w:rsidR="00DD58C8" w:rsidRPr="00995AEC">
        <w:rPr>
          <w:rFonts w:ascii="SimSun" w:hAnsi="SimSun" w:hint="eastAsia"/>
          <w:sz w:val="21"/>
        </w:rPr>
        <w:t>要求</w:t>
      </w:r>
    </w:p>
    <w:p w14:paraId="2B042F87" w14:textId="57C26270" w:rsidR="00896577" w:rsidRPr="00995AEC" w:rsidRDefault="00712FC8" w:rsidP="00995AEC">
      <w:pPr>
        <w:spacing w:afterLines="50" w:after="120" w:line="340" w:lineRule="atLeast"/>
        <w:ind w:left="1134"/>
        <w:jc w:val="both"/>
        <w:rPr>
          <w:rFonts w:ascii="SimSun" w:hAnsi="SimSun"/>
          <w:sz w:val="21"/>
          <w:szCs w:val="22"/>
        </w:rPr>
      </w:pPr>
      <w:r w:rsidRPr="00995AEC">
        <w:rPr>
          <w:rFonts w:ascii="SimSun" w:hAnsi="SimSun" w:hint="eastAsia"/>
          <w:sz w:val="21"/>
          <w:szCs w:val="22"/>
        </w:rPr>
        <w:t>问卷的这一部分有关对外观设计申请中提交的图像的技术要求。它还包括</w:t>
      </w:r>
      <w:r w:rsidR="00735BB5" w:rsidRPr="00995AEC">
        <w:rPr>
          <w:rFonts w:ascii="SimSun" w:hAnsi="SimSun" w:hint="eastAsia"/>
          <w:sz w:val="21"/>
          <w:szCs w:val="22"/>
        </w:rPr>
        <w:t>能</w:t>
      </w:r>
      <w:r w:rsidRPr="00995AEC">
        <w:rPr>
          <w:rFonts w:ascii="SimSun" w:hAnsi="SimSun" w:hint="eastAsia"/>
          <w:sz w:val="21"/>
          <w:szCs w:val="22"/>
        </w:rPr>
        <w:t>更好地具体说明寻求保护元素的视图的类型和数量。</w:t>
      </w:r>
    </w:p>
    <w:p w14:paraId="5AA025B5" w14:textId="25DB2159" w:rsidR="005063BD" w:rsidRPr="00995AEC" w:rsidRDefault="001D721C" w:rsidP="00995AEC">
      <w:pPr>
        <w:spacing w:afterLines="50" w:after="120" w:line="340" w:lineRule="atLeast"/>
        <w:ind w:left="1134"/>
        <w:contextualSpacing/>
        <w:jc w:val="both"/>
        <w:rPr>
          <w:rFonts w:ascii="SimSun" w:hAnsi="SimSun"/>
          <w:sz w:val="21"/>
          <w:szCs w:val="22"/>
        </w:rPr>
      </w:pPr>
      <w:r w:rsidRPr="00995AEC">
        <w:rPr>
          <w:rFonts w:ascii="SimSun" w:hAnsi="SimSun" w:hint="eastAsia"/>
          <w:sz w:val="21"/>
          <w:szCs w:val="22"/>
        </w:rPr>
        <w:t>第1题</w:t>
      </w:r>
    </w:p>
    <w:p w14:paraId="4CD37E86" w14:textId="147ABB3F" w:rsidR="005063BD" w:rsidRPr="00995AEC" w:rsidRDefault="00BF29E5" w:rsidP="00995AEC">
      <w:pPr>
        <w:spacing w:afterLines="50" w:after="120" w:line="340" w:lineRule="atLeast"/>
        <w:ind w:left="1134"/>
        <w:jc w:val="both"/>
        <w:rPr>
          <w:rFonts w:ascii="SimSun" w:hAnsi="SimSun"/>
          <w:sz w:val="21"/>
          <w:szCs w:val="22"/>
        </w:rPr>
      </w:pPr>
      <w:r w:rsidRPr="00995AEC">
        <w:rPr>
          <w:rFonts w:ascii="SimSun" w:hAnsi="SimSun" w:hint="eastAsia"/>
          <w:sz w:val="21"/>
          <w:szCs w:val="22"/>
        </w:rPr>
        <w:t>贵局允许</w:t>
      </w:r>
      <w:r w:rsidR="00421EEB" w:rsidRPr="00995AEC">
        <w:rPr>
          <w:rFonts w:ascii="SimSun" w:hAnsi="SimSun" w:hint="eastAsia"/>
          <w:sz w:val="21"/>
          <w:szCs w:val="22"/>
        </w:rPr>
        <w:t>外观设计申请提交中包含</w:t>
      </w:r>
      <w:r w:rsidRPr="00995AEC">
        <w:rPr>
          <w:rFonts w:ascii="SimSun" w:hAnsi="SimSun" w:hint="eastAsia"/>
          <w:sz w:val="21"/>
          <w:szCs w:val="22"/>
        </w:rPr>
        <w:t>哪些类型的视图？</w:t>
      </w:r>
    </w:p>
    <w:p w14:paraId="68A9B87D" w14:textId="2634BF1C" w:rsidR="005063BD" w:rsidRPr="00995AEC" w:rsidRDefault="00AD7D09"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正投影</w:t>
      </w:r>
      <w:r w:rsidR="00BF29E5" w:rsidRPr="00995AEC">
        <w:rPr>
          <w:rFonts w:ascii="SimSun" w:hAnsi="SimSun" w:cs="Arial" w:hint="eastAsia"/>
          <w:sz w:val="21"/>
          <w:lang w:eastAsia="zh-CN"/>
        </w:rPr>
        <w:t>视图</w:t>
      </w:r>
    </w:p>
    <w:p w14:paraId="52177D22" w14:textId="2BD4BDD8" w:rsidR="005063BD" w:rsidRPr="00995AEC" w:rsidRDefault="00BF29E5"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外观设计</w:t>
      </w:r>
      <w:r w:rsidR="00AD7D09" w:rsidRPr="00995AEC">
        <w:rPr>
          <w:rFonts w:ascii="SimSun" w:hAnsi="SimSun" w:cs="Arial" w:hint="eastAsia"/>
          <w:sz w:val="21"/>
          <w:lang w:eastAsia="zh-CN"/>
        </w:rPr>
        <w:t>局部</w:t>
      </w:r>
      <w:r w:rsidR="003411D6" w:rsidRPr="00995AEC">
        <w:rPr>
          <w:rFonts w:ascii="SimSun" w:hAnsi="SimSun" w:cs="Arial" w:hint="eastAsia"/>
          <w:sz w:val="21"/>
          <w:lang w:eastAsia="zh-CN"/>
        </w:rPr>
        <w:t>放大</w:t>
      </w:r>
      <w:r w:rsidRPr="00995AEC">
        <w:rPr>
          <w:rFonts w:ascii="SimSun" w:hAnsi="SimSun" w:cs="Arial" w:hint="eastAsia"/>
          <w:sz w:val="21"/>
          <w:lang w:eastAsia="zh-CN"/>
        </w:rPr>
        <w:t>视图</w:t>
      </w:r>
    </w:p>
    <w:p w14:paraId="6A286681" w14:textId="5DCC70C1" w:rsidR="005063BD" w:rsidRPr="00995AEC" w:rsidRDefault="00BC7F53"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变</w:t>
      </w:r>
      <w:r w:rsidR="00A01F3E" w:rsidRPr="00995AEC">
        <w:rPr>
          <w:rFonts w:ascii="SimSun" w:hAnsi="SimSun" w:cs="Arial" w:hint="eastAsia"/>
          <w:sz w:val="21"/>
          <w:lang w:eastAsia="zh-CN"/>
        </w:rPr>
        <w:t>化</w:t>
      </w:r>
      <w:r w:rsidR="003411D6" w:rsidRPr="00995AEC">
        <w:rPr>
          <w:rFonts w:ascii="SimSun" w:hAnsi="SimSun" w:cs="Arial" w:hint="eastAsia"/>
          <w:sz w:val="21"/>
          <w:lang w:eastAsia="zh-CN"/>
        </w:rPr>
        <w:t>状态</w:t>
      </w:r>
    </w:p>
    <w:p w14:paraId="2AF144F2" w14:textId="74920B1B" w:rsidR="005063BD" w:rsidRPr="00995AEC" w:rsidRDefault="00BC7F53"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部件分解</w:t>
      </w:r>
      <w:r w:rsidR="003411D6" w:rsidRPr="00995AEC">
        <w:rPr>
          <w:rFonts w:ascii="SimSun" w:hAnsi="SimSun" w:cs="Arial" w:hint="eastAsia"/>
          <w:sz w:val="21"/>
          <w:lang w:eastAsia="zh-CN"/>
        </w:rPr>
        <w:t>图</w:t>
      </w:r>
    </w:p>
    <w:p w14:paraId="04EEC8D7" w14:textId="3A8881C4" w:rsidR="005063BD" w:rsidRPr="00995AEC" w:rsidRDefault="00BC7F53"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完</w:t>
      </w:r>
      <w:r w:rsidR="004C2DB4" w:rsidRPr="00995AEC">
        <w:rPr>
          <w:rFonts w:ascii="SimSun" w:hAnsi="SimSun" w:cs="Arial" w:hint="eastAsia"/>
          <w:sz w:val="21"/>
          <w:lang w:eastAsia="zh-CN"/>
        </w:rPr>
        <w:t>整</w:t>
      </w:r>
      <w:r w:rsidRPr="00995AEC">
        <w:rPr>
          <w:rFonts w:ascii="SimSun" w:hAnsi="SimSun" w:cs="Arial" w:hint="eastAsia"/>
          <w:sz w:val="21"/>
          <w:lang w:eastAsia="zh-CN"/>
        </w:rPr>
        <w:t>组装视图</w:t>
      </w:r>
    </w:p>
    <w:p w14:paraId="579B9A2C" w14:textId="69180A05" w:rsidR="005063BD" w:rsidRPr="00995AEC" w:rsidRDefault="00BF29E5"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局部图</w:t>
      </w:r>
    </w:p>
    <w:p w14:paraId="0776816D" w14:textId="5DCEE78F" w:rsidR="005063BD" w:rsidRPr="00995AEC" w:rsidRDefault="00BC7F53"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剖视图</w:t>
      </w:r>
    </w:p>
    <w:p w14:paraId="684FD43D" w14:textId="070B4C46" w:rsidR="005063BD" w:rsidRPr="00995AEC" w:rsidRDefault="00FA3176"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lastRenderedPageBreak/>
        <w:t>连续</w:t>
      </w:r>
      <w:r w:rsidR="00E71F9C" w:rsidRPr="00995AEC">
        <w:rPr>
          <w:rFonts w:ascii="SimSun" w:hAnsi="SimSun" w:cs="Arial" w:hint="eastAsia"/>
          <w:sz w:val="21"/>
          <w:lang w:eastAsia="zh-CN"/>
        </w:rPr>
        <w:t>帧图</w:t>
      </w:r>
    </w:p>
    <w:p w14:paraId="598E175A" w14:textId="5FB7145D" w:rsidR="005063BD" w:rsidRPr="00995AEC" w:rsidRDefault="000A075A"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不同方式</w:t>
      </w:r>
      <w:r w:rsidR="003411D6" w:rsidRPr="00995AEC">
        <w:rPr>
          <w:rFonts w:ascii="SimSun" w:hAnsi="SimSun" w:cs="Arial" w:hint="eastAsia"/>
          <w:sz w:val="21"/>
          <w:lang w:eastAsia="zh-CN"/>
        </w:rPr>
        <w:t>可视表现形式组合</w:t>
      </w:r>
    </w:p>
    <w:p w14:paraId="3B22C6D1" w14:textId="4EF05854" w:rsidR="005063BD" w:rsidRPr="00995AEC" w:rsidRDefault="00032F77"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常规元素的图形符号</w:t>
      </w:r>
    </w:p>
    <w:p w14:paraId="403201B7" w14:textId="04B6A308" w:rsidR="005063BD" w:rsidRPr="00995AEC" w:rsidRDefault="0061474E"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分解</w:t>
      </w:r>
      <w:r w:rsidR="003C63BF" w:rsidRPr="00995AEC">
        <w:rPr>
          <w:rFonts w:ascii="SimSun" w:hAnsi="SimSun" w:cs="Arial" w:hint="eastAsia"/>
          <w:sz w:val="21"/>
          <w:lang w:eastAsia="zh-CN"/>
        </w:rPr>
        <w:t>部件</w:t>
      </w:r>
    </w:p>
    <w:p w14:paraId="59788F63" w14:textId="2FC22B09" w:rsidR="005063BD" w:rsidRPr="00995AEC" w:rsidRDefault="00E11808"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阴影和点划</w:t>
      </w:r>
      <w:r w:rsidR="000A71D0" w:rsidRPr="00995AEC">
        <w:rPr>
          <w:rFonts w:ascii="SimSun" w:hAnsi="SimSun" w:cs="Arial" w:hint="eastAsia"/>
          <w:sz w:val="21"/>
          <w:lang w:eastAsia="zh-CN"/>
        </w:rPr>
        <w:t>的</w:t>
      </w:r>
      <w:r w:rsidR="00032F77" w:rsidRPr="00995AEC">
        <w:rPr>
          <w:rFonts w:ascii="SimSun" w:hAnsi="SimSun" w:cs="Arial" w:hint="eastAsia"/>
          <w:sz w:val="21"/>
          <w:lang w:eastAsia="zh-CN"/>
        </w:rPr>
        <w:t>直线表面</w:t>
      </w:r>
    </w:p>
    <w:p w14:paraId="0121B4DE" w14:textId="49C8A5BB" w:rsidR="005063BD" w:rsidRPr="00995AEC" w:rsidRDefault="002E65D2" w:rsidP="00995AEC">
      <w:pPr>
        <w:pStyle w:val="ListParagraph"/>
        <w:numPr>
          <w:ilvl w:val="0"/>
          <w:numId w:val="9"/>
        </w:numPr>
        <w:spacing w:afterLines="50" w:after="120" w:line="340" w:lineRule="atLeast"/>
        <w:ind w:left="1492" w:hanging="74"/>
        <w:rPr>
          <w:rFonts w:ascii="SimSun" w:hAnsi="SimSun" w:cs="Arial"/>
          <w:sz w:val="21"/>
          <w:lang w:eastAsia="zh-CN"/>
        </w:rPr>
      </w:pPr>
      <w:r w:rsidRPr="00995AEC">
        <w:rPr>
          <w:rFonts w:ascii="SimSun" w:hAnsi="SimSun" w:cs="Arial" w:hint="eastAsia"/>
          <w:sz w:val="21"/>
          <w:lang w:eastAsia="zh-CN"/>
        </w:rPr>
        <w:t>其他</w:t>
      </w:r>
    </w:p>
    <w:p w14:paraId="5C6B2644" w14:textId="209C21E7" w:rsidR="005063BD" w:rsidRPr="00995AEC" w:rsidRDefault="00B45C3C" w:rsidP="007D7F4A">
      <w:pPr>
        <w:spacing w:afterLines="50" w:after="120" w:line="340" w:lineRule="atLeast"/>
        <w:ind w:left="567" w:firstLine="567"/>
        <w:rPr>
          <w:rFonts w:ascii="SimSun" w:hAnsi="SimSun"/>
          <w:sz w:val="21"/>
          <w:szCs w:val="22"/>
        </w:rPr>
      </w:pPr>
      <w:r w:rsidRPr="00995AEC">
        <w:rPr>
          <w:rFonts w:ascii="SimSun" w:hAnsi="SimSun" w:hint="eastAsia"/>
          <w:sz w:val="21"/>
          <w:szCs w:val="22"/>
        </w:rPr>
        <w:t>备注</w:t>
      </w:r>
      <w:r w:rsidR="00BF29E5" w:rsidRPr="00995AEC">
        <w:rPr>
          <w:rFonts w:ascii="SimSun" w:hAnsi="SimSun" w:hint="eastAsia"/>
          <w:sz w:val="21"/>
          <w:szCs w:val="22"/>
        </w:rPr>
        <w:t>：</w:t>
      </w:r>
      <w:r w:rsidR="005063BD" w:rsidRPr="00995AEC">
        <w:rPr>
          <w:rFonts w:ascii="SimSun" w:hAnsi="SimSun" w:hint="eastAsia"/>
          <w:sz w:val="21"/>
          <w:szCs w:val="22"/>
        </w:rPr>
        <w:t>____________________________</w:t>
      </w:r>
    </w:p>
    <w:p w14:paraId="15A7E5FD" w14:textId="23BFC5B4" w:rsidR="005063BD" w:rsidRPr="00995AEC" w:rsidRDefault="00BF29E5" w:rsidP="00995AEC">
      <w:pPr>
        <w:spacing w:afterLines="50" w:after="120" w:line="340" w:lineRule="atLeast"/>
        <w:ind w:left="1134"/>
        <w:contextualSpacing/>
        <w:jc w:val="both"/>
        <w:rPr>
          <w:rFonts w:ascii="SimSun" w:hAnsi="SimSun"/>
          <w:sz w:val="21"/>
          <w:szCs w:val="22"/>
        </w:rPr>
      </w:pPr>
      <w:r w:rsidRPr="00995AEC">
        <w:rPr>
          <w:rFonts w:ascii="SimSun" w:hAnsi="SimSun" w:hint="eastAsia"/>
          <w:sz w:val="21"/>
          <w:szCs w:val="22"/>
        </w:rPr>
        <w:t>第2题</w:t>
      </w:r>
    </w:p>
    <w:p w14:paraId="652EE8FC" w14:textId="5FDF4AFF" w:rsidR="005063BD" w:rsidRPr="00995AEC" w:rsidRDefault="00BF29E5" w:rsidP="00995AEC">
      <w:pPr>
        <w:spacing w:afterLines="50" w:after="120" w:line="340" w:lineRule="atLeast"/>
        <w:ind w:left="1134"/>
        <w:jc w:val="both"/>
        <w:rPr>
          <w:rFonts w:ascii="SimSun" w:hAnsi="SimSun"/>
          <w:sz w:val="21"/>
          <w:szCs w:val="22"/>
        </w:rPr>
      </w:pPr>
      <w:r w:rsidRPr="00995AEC">
        <w:rPr>
          <w:rFonts w:ascii="SimSun" w:hAnsi="SimSun" w:hint="eastAsia"/>
          <w:sz w:val="21"/>
        </w:rPr>
        <w:t>贵</w:t>
      </w:r>
      <w:r w:rsidRPr="00995AEC">
        <w:rPr>
          <w:rFonts w:ascii="SimSun" w:hAnsi="SimSun" w:hint="eastAsia"/>
          <w:sz w:val="21"/>
          <w:szCs w:val="22"/>
        </w:rPr>
        <w:t>局允许</w:t>
      </w:r>
      <w:r w:rsidR="007619F9" w:rsidRPr="00995AEC">
        <w:rPr>
          <w:rFonts w:ascii="SimSun" w:hAnsi="SimSun" w:hint="eastAsia"/>
          <w:sz w:val="21"/>
          <w:szCs w:val="22"/>
        </w:rPr>
        <w:t>外观设计申请提交中包含</w:t>
      </w:r>
      <w:r w:rsidRPr="00995AEC">
        <w:rPr>
          <w:rFonts w:ascii="SimSun" w:hAnsi="SimSun" w:hint="eastAsia"/>
          <w:sz w:val="21"/>
          <w:szCs w:val="22"/>
        </w:rPr>
        <w:t>哪些类型的</w:t>
      </w:r>
      <w:r w:rsidR="00B45C3C" w:rsidRPr="00995AEC">
        <w:rPr>
          <w:rFonts w:ascii="SimSun" w:hAnsi="SimSun" w:hint="eastAsia"/>
          <w:sz w:val="21"/>
          <w:szCs w:val="22"/>
        </w:rPr>
        <w:t>可视化放弃专用权</w:t>
      </w:r>
      <w:r w:rsidR="00170972" w:rsidRPr="00995AEC">
        <w:rPr>
          <w:rFonts w:ascii="SimSun" w:hAnsi="SimSun" w:hint="eastAsia"/>
          <w:sz w:val="21"/>
          <w:szCs w:val="22"/>
        </w:rPr>
        <w:t>声明</w:t>
      </w:r>
      <w:r w:rsidRPr="00995AEC">
        <w:rPr>
          <w:rFonts w:ascii="SimSun" w:hAnsi="SimSun" w:hint="eastAsia"/>
          <w:sz w:val="21"/>
          <w:szCs w:val="22"/>
        </w:rPr>
        <w:t>？</w:t>
      </w:r>
    </w:p>
    <w:p w14:paraId="53ACEFBA" w14:textId="24EEF543" w:rsidR="005063BD" w:rsidRPr="00995AEC" w:rsidRDefault="00170972"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断续</w:t>
      </w:r>
      <w:r w:rsidR="00BF29E5" w:rsidRPr="00995AEC">
        <w:rPr>
          <w:rFonts w:ascii="SimSun" w:hAnsi="SimSun" w:cs="Arial" w:hint="eastAsia"/>
          <w:sz w:val="21"/>
          <w:lang w:eastAsia="zh-CN"/>
        </w:rPr>
        <w:t>线</w:t>
      </w:r>
    </w:p>
    <w:p w14:paraId="2C7586CB" w14:textId="19071BE5" w:rsidR="005063BD" w:rsidRPr="00995AEC" w:rsidRDefault="00170972"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模糊</w:t>
      </w:r>
    </w:p>
    <w:p w14:paraId="33C0D384" w14:textId="76546262" w:rsidR="005063BD" w:rsidRPr="00995AEC" w:rsidRDefault="00543F97"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色差</w:t>
      </w:r>
    </w:p>
    <w:p w14:paraId="077F4A85" w14:textId="7DDC9419" w:rsidR="005063BD" w:rsidRPr="00995AEC" w:rsidRDefault="00543F97"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限界</w:t>
      </w:r>
    </w:p>
    <w:p w14:paraId="395A8272" w14:textId="0E941135" w:rsidR="005063BD" w:rsidRPr="00995AEC" w:rsidRDefault="00BF29E5" w:rsidP="00995AEC">
      <w:pPr>
        <w:pStyle w:val="ListParagraph"/>
        <w:numPr>
          <w:ilvl w:val="0"/>
          <w:numId w:val="9"/>
        </w:numPr>
        <w:spacing w:afterLines="50" w:after="120" w:line="340" w:lineRule="atLeast"/>
        <w:ind w:left="1492" w:hanging="74"/>
        <w:rPr>
          <w:rFonts w:ascii="SimSun" w:hAnsi="SimSun" w:cs="Arial"/>
          <w:sz w:val="21"/>
          <w:lang w:eastAsia="zh-CN"/>
        </w:rPr>
      </w:pPr>
      <w:r w:rsidRPr="00995AEC">
        <w:rPr>
          <w:rFonts w:ascii="SimSun" w:hAnsi="SimSun" w:cs="Arial" w:hint="eastAsia"/>
          <w:sz w:val="21"/>
          <w:lang w:eastAsia="zh-CN"/>
        </w:rPr>
        <w:t>其他</w:t>
      </w:r>
    </w:p>
    <w:p w14:paraId="097CFD6C" w14:textId="25CA9D55" w:rsidR="00E14316" w:rsidRPr="00995AEC" w:rsidRDefault="00B45C3C" w:rsidP="007D7F4A">
      <w:pPr>
        <w:spacing w:afterLines="50" w:after="120" w:line="340" w:lineRule="atLeast"/>
        <w:ind w:left="567" w:firstLine="567"/>
        <w:rPr>
          <w:rFonts w:ascii="SimSun" w:hAnsi="SimSun"/>
          <w:sz w:val="21"/>
          <w:szCs w:val="22"/>
        </w:rPr>
      </w:pPr>
      <w:r w:rsidRPr="00995AEC">
        <w:rPr>
          <w:rFonts w:ascii="SimSun" w:hAnsi="SimSun" w:hint="eastAsia"/>
          <w:sz w:val="21"/>
          <w:szCs w:val="22"/>
        </w:rPr>
        <w:t>备注</w:t>
      </w:r>
      <w:r w:rsidR="00BF29E5" w:rsidRPr="00995AEC">
        <w:rPr>
          <w:rFonts w:ascii="SimSun" w:hAnsi="SimSun" w:hint="eastAsia"/>
          <w:sz w:val="21"/>
          <w:szCs w:val="22"/>
        </w:rPr>
        <w:t>：</w:t>
      </w:r>
      <w:r w:rsidR="00E14316" w:rsidRPr="00995AEC">
        <w:rPr>
          <w:rFonts w:ascii="SimSun" w:hAnsi="SimSun" w:hint="eastAsia"/>
          <w:sz w:val="21"/>
          <w:szCs w:val="22"/>
        </w:rPr>
        <w:t>____________________________</w:t>
      </w:r>
    </w:p>
    <w:p w14:paraId="13425BD2" w14:textId="18B9AC03" w:rsidR="00E14316" w:rsidRPr="00995AEC" w:rsidRDefault="004F5BD0" w:rsidP="00995AEC">
      <w:pPr>
        <w:spacing w:afterLines="50" w:after="120" w:line="340" w:lineRule="atLeast"/>
        <w:ind w:left="1134"/>
        <w:contextualSpacing/>
        <w:jc w:val="both"/>
        <w:rPr>
          <w:rFonts w:ascii="SimSun" w:hAnsi="SimSun"/>
          <w:sz w:val="21"/>
          <w:szCs w:val="22"/>
        </w:rPr>
      </w:pPr>
      <w:r w:rsidRPr="00995AEC">
        <w:rPr>
          <w:rFonts w:ascii="SimSun" w:hAnsi="SimSun" w:hint="eastAsia"/>
          <w:sz w:val="21"/>
          <w:szCs w:val="22"/>
        </w:rPr>
        <w:t>第3题</w:t>
      </w:r>
    </w:p>
    <w:p w14:paraId="76BA579F" w14:textId="21D33C05" w:rsidR="005063BD" w:rsidRPr="00995AEC" w:rsidRDefault="004F5BD0" w:rsidP="00995AEC">
      <w:pPr>
        <w:spacing w:afterLines="50" w:after="120" w:line="340" w:lineRule="atLeast"/>
        <w:ind w:left="1134"/>
        <w:jc w:val="both"/>
        <w:rPr>
          <w:rFonts w:ascii="SimSun" w:hAnsi="SimSun"/>
          <w:sz w:val="21"/>
          <w:szCs w:val="22"/>
        </w:rPr>
      </w:pPr>
      <w:r w:rsidRPr="00995AEC">
        <w:rPr>
          <w:rFonts w:ascii="SimSun" w:hAnsi="SimSun" w:hint="eastAsia"/>
          <w:sz w:val="21"/>
          <w:szCs w:val="22"/>
        </w:rPr>
        <w:t>贵局对于</w:t>
      </w:r>
      <w:r w:rsidR="00950AF3" w:rsidRPr="00995AEC">
        <w:rPr>
          <w:rFonts w:ascii="SimSun" w:hAnsi="SimSun" w:hint="eastAsia"/>
          <w:sz w:val="21"/>
          <w:szCs w:val="22"/>
        </w:rPr>
        <w:t>代表</w:t>
      </w:r>
      <w:r w:rsidRPr="00995AEC">
        <w:rPr>
          <w:rFonts w:ascii="SimSun" w:hAnsi="SimSun" w:hint="eastAsia"/>
          <w:sz w:val="21"/>
          <w:szCs w:val="22"/>
        </w:rPr>
        <w:t>某一产品的</w:t>
      </w:r>
      <w:r w:rsidR="00950AF3" w:rsidRPr="00995AEC">
        <w:rPr>
          <w:rFonts w:ascii="SimSun" w:hAnsi="SimSun" w:hint="eastAsia"/>
          <w:sz w:val="21"/>
          <w:szCs w:val="22"/>
        </w:rPr>
        <w:t>局部</w:t>
      </w:r>
      <w:r w:rsidRPr="00995AEC">
        <w:rPr>
          <w:rFonts w:ascii="SimSun" w:hAnsi="SimSun" w:hint="eastAsia"/>
          <w:sz w:val="21"/>
          <w:szCs w:val="22"/>
        </w:rPr>
        <w:t>是否有特别规定？</w:t>
      </w:r>
    </w:p>
    <w:p w14:paraId="65C0544A" w14:textId="7BBFD025" w:rsidR="005063BD" w:rsidRPr="00995AEC" w:rsidRDefault="004F5BD0"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不适用特别规定</w:t>
      </w:r>
    </w:p>
    <w:p w14:paraId="1E6E7985" w14:textId="4E00C683" w:rsidR="005063BD" w:rsidRPr="00995AEC" w:rsidRDefault="004F5BD0"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至少有一个视图必须</w:t>
      </w:r>
      <w:r w:rsidR="00950AF3" w:rsidRPr="00995AEC">
        <w:rPr>
          <w:rFonts w:ascii="SimSun" w:hAnsi="SimSun" w:cs="Arial" w:hint="eastAsia"/>
          <w:sz w:val="21"/>
          <w:lang w:eastAsia="zh-CN"/>
        </w:rPr>
        <w:t>表现</w:t>
      </w:r>
      <w:r w:rsidRPr="00995AEC">
        <w:rPr>
          <w:rFonts w:ascii="SimSun" w:hAnsi="SimSun" w:cs="Arial" w:hint="eastAsia"/>
          <w:sz w:val="21"/>
          <w:lang w:eastAsia="zh-CN"/>
        </w:rPr>
        <w:t>整个产品</w:t>
      </w:r>
    </w:p>
    <w:p w14:paraId="0F38A69B" w14:textId="088923FC" w:rsidR="00803C74" w:rsidRPr="00995AEC" w:rsidRDefault="004F5BD0" w:rsidP="00995AEC">
      <w:pPr>
        <w:pStyle w:val="ListParagraph"/>
        <w:numPr>
          <w:ilvl w:val="0"/>
          <w:numId w:val="9"/>
        </w:numPr>
        <w:spacing w:afterLines="50" w:after="120" w:line="340" w:lineRule="atLeast"/>
        <w:ind w:left="1492" w:hanging="74"/>
        <w:rPr>
          <w:rFonts w:ascii="SimSun" w:hAnsi="SimSun" w:cs="Arial"/>
          <w:sz w:val="21"/>
          <w:lang w:eastAsia="zh-CN"/>
        </w:rPr>
      </w:pPr>
      <w:r w:rsidRPr="00995AEC">
        <w:rPr>
          <w:rFonts w:ascii="SimSun" w:hAnsi="SimSun" w:cs="Arial" w:hint="eastAsia"/>
          <w:sz w:val="21"/>
          <w:lang w:eastAsia="zh-CN"/>
        </w:rPr>
        <w:t>其他</w:t>
      </w:r>
    </w:p>
    <w:p w14:paraId="6D151830" w14:textId="564F1947" w:rsidR="005063BD" w:rsidRPr="00995AEC" w:rsidRDefault="004F5BD0" w:rsidP="00995AEC">
      <w:pPr>
        <w:spacing w:afterLines="50" w:after="120" w:line="340" w:lineRule="atLeast"/>
        <w:ind w:left="1134"/>
        <w:contextualSpacing/>
        <w:jc w:val="both"/>
        <w:rPr>
          <w:rFonts w:ascii="SimSun" w:hAnsi="SimSun"/>
          <w:sz w:val="21"/>
          <w:szCs w:val="22"/>
        </w:rPr>
      </w:pPr>
      <w:r w:rsidRPr="00995AEC">
        <w:rPr>
          <w:rFonts w:ascii="SimSun" w:hAnsi="SimSun" w:hint="eastAsia"/>
          <w:sz w:val="21"/>
          <w:szCs w:val="22"/>
        </w:rPr>
        <w:t>第4题</w:t>
      </w:r>
    </w:p>
    <w:p w14:paraId="5D4DE059" w14:textId="2A722AEC" w:rsidR="005063BD" w:rsidRPr="00995AEC" w:rsidRDefault="004F5BD0" w:rsidP="00995AEC">
      <w:pPr>
        <w:spacing w:afterLines="50" w:after="120" w:line="340" w:lineRule="atLeast"/>
        <w:ind w:left="1134"/>
        <w:jc w:val="both"/>
        <w:rPr>
          <w:rFonts w:ascii="SimSun" w:hAnsi="SimSun"/>
          <w:sz w:val="21"/>
          <w:szCs w:val="22"/>
        </w:rPr>
      </w:pPr>
      <w:r w:rsidRPr="00995AEC">
        <w:rPr>
          <w:rFonts w:ascii="SimSun" w:hAnsi="SimSun" w:hint="eastAsia"/>
          <w:sz w:val="21"/>
          <w:szCs w:val="22"/>
        </w:rPr>
        <w:t>贵局是否要求</w:t>
      </w:r>
      <w:r w:rsidR="00FB5FED" w:rsidRPr="00995AEC">
        <w:rPr>
          <w:rFonts w:ascii="SimSun" w:hAnsi="SimSun" w:hint="eastAsia"/>
          <w:sz w:val="21"/>
          <w:szCs w:val="22"/>
        </w:rPr>
        <w:t>指定</w:t>
      </w:r>
      <w:r w:rsidRPr="00995AEC">
        <w:rPr>
          <w:rFonts w:ascii="SimSun" w:hAnsi="SimSun" w:hint="eastAsia"/>
          <w:sz w:val="21"/>
          <w:szCs w:val="22"/>
        </w:rPr>
        <w:t>示例图像？</w:t>
      </w:r>
    </w:p>
    <w:p w14:paraId="0FA49A5D" w14:textId="60121156" w:rsidR="005063BD" w:rsidRPr="00995AEC" w:rsidRDefault="004F5BD0"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是，要求申请人</w:t>
      </w:r>
      <w:r w:rsidR="00FB5FED" w:rsidRPr="00995AEC">
        <w:rPr>
          <w:rFonts w:ascii="SimSun" w:hAnsi="SimSun" w:cs="Arial" w:hint="eastAsia"/>
          <w:sz w:val="21"/>
          <w:lang w:eastAsia="zh-CN"/>
        </w:rPr>
        <w:t>指定</w:t>
      </w:r>
      <w:r w:rsidRPr="00995AEC">
        <w:rPr>
          <w:rFonts w:ascii="SimSun" w:hAnsi="SimSun" w:cs="Arial" w:hint="eastAsia"/>
          <w:sz w:val="21"/>
          <w:lang w:eastAsia="zh-CN"/>
        </w:rPr>
        <w:t>示例图像</w:t>
      </w:r>
    </w:p>
    <w:p w14:paraId="38C2A812" w14:textId="1F5836DE" w:rsidR="005063BD" w:rsidRPr="00995AEC" w:rsidRDefault="004F5BD0"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不要求，但是</w:t>
      </w:r>
      <w:r w:rsidR="00FB5FED" w:rsidRPr="00995AEC">
        <w:rPr>
          <w:rFonts w:ascii="SimSun" w:hAnsi="SimSun" w:cs="Arial" w:hint="eastAsia"/>
          <w:sz w:val="21"/>
          <w:lang w:eastAsia="zh-CN"/>
        </w:rPr>
        <w:t>由</w:t>
      </w:r>
      <w:r w:rsidR="00557B8B" w:rsidRPr="00995AEC">
        <w:rPr>
          <w:rFonts w:ascii="SimSun" w:hAnsi="SimSun" w:cs="Arial" w:hint="eastAsia"/>
          <w:sz w:val="21"/>
          <w:lang w:eastAsia="zh-CN"/>
        </w:rPr>
        <w:t>主管局通过下述方式</w:t>
      </w:r>
      <w:r w:rsidR="00FB5FED" w:rsidRPr="00995AEC">
        <w:rPr>
          <w:rFonts w:ascii="SimSun" w:hAnsi="SimSun" w:cs="Arial" w:hint="eastAsia"/>
          <w:sz w:val="21"/>
          <w:lang w:eastAsia="zh-CN"/>
        </w:rPr>
        <w:t>指定</w:t>
      </w:r>
    </w:p>
    <w:p w14:paraId="1EB67C8E" w14:textId="2B967CF4" w:rsidR="005063BD" w:rsidRPr="00995AEC" w:rsidRDefault="00FB5FED" w:rsidP="007D7F4A">
      <w:pPr>
        <w:pStyle w:val="ListParagraph"/>
        <w:numPr>
          <w:ilvl w:val="1"/>
          <w:numId w:val="12"/>
        </w:numPr>
        <w:spacing w:afterLines="50" w:after="120" w:line="340" w:lineRule="atLeast"/>
        <w:ind w:left="2008" w:hanging="23"/>
        <w:contextualSpacing/>
        <w:rPr>
          <w:rFonts w:ascii="SimSun" w:hAnsi="SimSun" w:cs="Arial"/>
          <w:sz w:val="21"/>
          <w:lang w:eastAsia="zh-CN"/>
        </w:rPr>
      </w:pPr>
      <w:r w:rsidRPr="00995AEC">
        <w:rPr>
          <w:rFonts w:ascii="SimSun" w:hAnsi="SimSun" w:cs="Arial" w:hint="eastAsia"/>
          <w:sz w:val="21"/>
          <w:lang w:eastAsia="zh-CN"/>
        </w:rPr>
        <w:t>指定</w:t>
      </w:r>
      <w:r w:rsidR="002E0BCD" w:rsidRPr="00995AEC">
        <w:rPr>
          <w:rFonts w:ascii="SimSun" w:hAnsi="SimSun" w:cs="Arial" w:hint="eastAsia"/>
          <w:sz w:val="21"/>
          <w:lang w:eastAsia="zh-CN"/>
        </w:rPr>
        <w:t>申请中的第一个图像或视图</w:t>
      </w:r>
    </w:p>
    <w:p w14:paraId="59D50809" w14:textId="05C8F20D" w:rsidR="005063BD" w:rsidRPr="00995AEC" w:rsidRDefault="002E0BCD" w:rsidP="007D7F4A">
      <w:pPr>
        <w:pStyle w:val="ListParagraph"/>
        <w:numPr>
          <w:ilvl w:val="2"/>
          <w:numId w:val="12"/>
        </w:numPr>
        <w:spacing w:afterLines="50" w:after="120" w:line="340" w:lineRule="atLeast"/>
        <w:ind w:left="2721" w:hanging="357"/>
        <w:contextualSpacing/>
        <w:rPr>
          <w:rFonts w:ascii="SimSun" w:hAnsi="SimSun" w:cs="Arial"/>
          <w:sz w:val="21"/>
          <w:lang w:eastAsia="zh-CN"/>
        </w:rPr>
      </w:pPr>
      <w:r w:rsidRPr="00995AEC">
        <w:rPr>
          <w:rFonts w:ascii="SimSun" w:hAnsi="SimSun" w:cs="Arial" w:hint="eastAsia"/>
          <w:sz w:val="21"/>
          <w:lang w:eastAsia="zh-CN"/>
        </w:rPr>
        <w:t>要求图像以特别顺序排列</w:t>
      </w:r>
    </w:p>
    <w:p w14:paraId="5CA220CD" w14:textId="172A70AC" w:rsidR="005063BD" w:rsidRPr="00995AEC" w:rsidRDefault="002E0BCD" w:rsidP="007D7F4A">
      <w:pPr>
        <w:pStyle w:val="ListParagraph"/>
        <w:numPr>
          <w:ilvl w:val="2"/>
          <w:numId w:val="12"/>
        </w:numPr>
        <w:spacing w:afterLines="50" w:after="120" w:line="340" w:lineRule="atLeast"/>
        <w:ind w:left="2721" w:hanging="357"/>
        <w:contextualSpacing/>
        <w:rPr>
          <w:rFonts w:ascii="SimSun" w:hAnsi="SimSun" w:cs="Arial"/>
          <w:sz w:val="21"/>
          <w:lang w:eastAsia="zh-CN"/>
        </w:rPr>
      </w:pPr>
      <w:r w:rsidRPr="00995AEC">
        <w:rPr>
          <w:rFonts w:ascii="SimSun" w:hAnsi="SimSun" w:cs="Arial" w:hint="eastAsia"/>
          <w:sz w:val="21"/>
          <w:lang w:eastAsia="zh-CN"/>
        </w:rPr>
        <w:t>不要求特别顺序</w:t>
      </w:r>
    </w:p>
    <w:p w14:paraId="52D14904" w14:textId="3F38CC2F" w:rsidR="005063BD" w:rsidRPr="00995AEC" w:rsidRDefault="00FB5FED" w:rsidP="007D7F4A">
      <w:pPr>
        <w:pStyle w:val="ListParagraph"/>
        <w:numPr>
          <w:ilvl w:val="1"/>
          <w:numId w:val="12"/>
        </w:numPr>
        <w:spacing w:afterLines="50" w:after="120" w:line="340" w:lineRule="atLeast"/>
        <w:ind w:left="2008" w:hanging="23"/>
        <w:contextualSpacing/>
        <w:rPr>
          <w:rFonts w:ascii="SimSun" w:hAnsi="SimSun" w:cs="Arial"/>
          <w:sz w:val="21"/>
          <w:lang w:eastAsia="zh-CN"/>
        </w:rPr>
      </w:pPr>
      <w:r w:rsidRPr="00995AEC">
        <w:rPr>
          <w:rFonts w:ascii="SimSun" w:hAnsi="SimSun" w:cs="Arial" w:hint="eastAsia"/>
          <w:sz w:val="21"/>
          <w:lang w:eastAsia="zh-CN"/>
        </w:rPr>
        <w:t>指定</w:t>
      </w:r>
      <w:r w:rsidR="002E0BCD" w:rsidRPr="00995AEC">
        <w:rPr>
          <w:rFonts w:ascii="SimSun" w:hAnsi="SimSun" w:cs="Arial" w:hint="eastAsia"/>
          <w:sz w:val="21"/>
          <w:lang w:eastAsia="zh-CN"/>
        </w:rPr>
        <w:t>申请中最具代表性的图像</w:t>
      </w:r>
    </w:p>
    <w:p w14:paraId="41EAF18C" w14:textId="0D209234" w:rsidR="005063BD" w:rsidRPr="00995AEC" w:rsidRDefault="002E0BCD" w:rsidP="00995AEC">
      <w:pPr>
        <w:pStyle w:val="ListParagraph"/>
        <w:numPr>
          <w:ilvl w:val="0"/>
          <w:numId w:val="9"/>
        </w:numPr>
        <w:spacing w:afterLines="50" w:after="120" w:line="340" w:lineRule="atLeast"/>
        <w:ind w:left="1492" w:hanging="74"/>
        <w:rPr>
          <w:rFonts w:ascii="SimSun" w:hAnsi="SimSun" w:cs="Arial"/>
          <w:sz w:val="21"/>
          <w:lang w:eastAsia="zh-CN"/>
        </w:rPr>
      </w:pPr>
      <w:r w:rsidRPr="00995AEC">
        <w:rPr>
          <w:rFonts w:ascii="SimSun" w:hAnsi="SimSun" w:cs="Arial" w:hint="eastAsia"/>
          <w:sz w:val="21"/>
          <w:lang w:eastAsia="zh-CN"/>
        </w:rPr>
        <w:t>否</w:t>
      </w:r>
    </w:p>
    <w:p w14:paraId="02D4A49B" w14:textId="195B704A" w:rsidR="005063BD" w:rsidRPr="00995AEC" w:rsidRDefault="002E0BCD" w:rsidP="00995AEC">
      <w:pPr>
        <w:spacing w:afterLines="50" w:after="120" w:line="340" w:lineRule="atLeast"/>
        <w:ind w:left="1134"/>
        <w:contextualSpacing/>
        <w:jc w:val="both"/>
        <w:rPr>
          <w:rFonts w:ascii="SimSun" w:hAnsi="SimSun"/>
          <w:sz w:val="21"/>
          <w:szCs w:val="22"/>
        </w:rPr>
      </w:pPr>
      <w:r w:rsidRPr="00995AEC">
        <w:rPr>
          <w:rFonts w:ascii="SimSun" w:hAnsi="SimSun" w:hint="eastAsia"/>
          <w:sz w:val="21"/>
          <w:szCs w:val="22"/>
        </w:rPr>
        <w:t>第5题</w:t>
      </w:r>
    </w:p>
    <w:p w14:paraId="32BB7AE4" w14:textId="188102C3" w:rsidR="00896577" w:rsidRPr="00995AEC" w:rsidRDefault="002E0BCD" w:rsidP="00995AEC">
      <w:pPr>
        <w:spacing w:afterLines="50" w:after="120" w:line="340" w:lineRule="atLeast"/>
        <w:ind w:left="1134"/>
        <w:jc w:val="both"/>
        <w:rPr>
          <w:rFonts w:ascii="SimSun" w:hAnsi="SimSun"/>
          <w:sz w:val="21"/>
          <w:szCs w:val="22"/>
        </w:rPr>
      </w:pPr>
      <w:r w:rsidRPr="00995AEC">
        <w:rPr>
          <w:rFonts w:ascii="SimSun" w:hAnsi="SimSun" w:hint="eastAsia"/>
          <w:sz w:val="21"/>
          <w:szCs w:val="22"/>
        </w:rPr>
        <w:t>贵局要求一项外观设计申请中最少包含几个视图？</w:t>
      </w:r>
    </w:p>
    <w:p w14:paraId="5D665997" w14:textId="151486A2" w:rsidR="005063BD" w:rsidRPr="00995AEC" w:rsidRDefault="002E0BCD" w:rsidP="00995AEC">
      <w:pPr>
        <w:spacing w:afterLines="50" w:after="120" w:line="340" w:lineRule="atLeast"/>
        <w:ind w:left="1134"/>
        <w:contextualSpacing/>
        <w:jc w:val="both"/>
        <w:rPr>
          <w:rFonts w:ascii="SimSun" w:hAnsi="SimSun"/>
          <w:sz w:val="21"/>
          <w:szCs w:val="22"/>
        </w:rPr>
      </w:pPr>
      <w:r w:rsidRPr="00995AEC">
        <w:rPr>
          <w:rFonts w:ascii="SimSun" w:hAnsi="SimSun" w:hint="eastAsia"/>
          <w:sz w:val="21"/>
          <w:szCs w:val="22"/>
        </w:rPr>
        <w:t>第6题</w:t>
      </w:r>
    </w:p>
    <w:p w14:paraId="3A87E1C1" w14:textId="68C93767" w:rsidR="005063BD" w:rsidRPr="00995AEC" w:rsidRDefault="002E0BCD" w:rsidP="00995AEC">
      <w:pPr>
        <w:spacing w:afterLines="50" w:after="120" w:line="340" w:lineRule="atLeast"/>
        <w:ind w:left="1134"/>
        <w:jc w:val="both"/>
        <w:rPr>
          <w:rFonts w:ascii="SimSun" w:hAnsi="SimSun"/>
          <w:sz w:val="21"/>
          <w:szCs w:val="22"/>
        </w:rPr>
      </w:pPr>
      <w:r w:rsidRPr="00995AEC">
        <w:rPr>
          <w:rFonts w:ascii="SimSun" w:hAnsi="SimSun" w:hint="eastAsia"/>
          <w:sz w:val="21"/>
          <w:szCs w:val="22"/>
        </w:rPr>
        <w:t>贵局要求一项外观设计申请中最多包含几个视图？</w:t>
      </w:r>
    </w:p>
    <w:p w14:paraId="4EE4B948" w14:textId="05F89E2A" w:rsidR="005063BD" w:rsidRPr="00995AEC" w:rsidRDefault="002E0BCD" w:rsidP="00995AEC">
      <w:pPr>
        <w:spacing w:afterLines="50" w:after="120" w:line="340" w:lineRule="atLeast"/>
        <w:ind w:left="1134"/>
        <w:contextualSpacing/>
        <w:jc w:val="both"/>
        <w:rPr>
          <w:rFonts w:ascii="SimSun" w:hAnsi="SimSun"/>
          <w:sz w:val="21"/>
          <w:szCs w:val="22"/>
        </w:rPr>
      </w:pPr>
      <w:r w:rsidRPr="00995AEC">
        <w:rPr>
          <w:rFonts w:ascii="SimSun" w:hAnsi="SimSun" w:hint="eastAsia"/>
          <w:sz w:val="21"/>
          <w:szCs w:val="22"/>
        </w:rPr>
        <w:t>第7题</w:t>
      </w:r>
    </w:p>
    <w:p w14:paraId="37A4DAF2" w14:textId="38C47BC2" w:rsidR="005063BD" w:rsidRPr="00995AEC" w:rsidRDefault="002E0BCD" w:rsidP="00995AEC">
      <w:pPr>
        <w:spacing w:afterLines="50" w:after="120" w:line="340" w:lineRule="atLeast"/>
        <w:ind w:left="1134"/>
        <w:jc w:val="both"/>
        <w:rPr>
          <w:rFonts w:ascii="SimSun" w:hAnsi="SimSun"/>
          <w:sz w:val="21"/>
          <w:szCs w:val="22"/>
        </w:rPr>
      </w:pPr>
      <w:r w:rsidRPr="00995AEC">
        <w:rPr>
          <w:rFonts w:ascii="SimSun" w:hAnsi="SimSun" w:hint="eastAsia"/>
          <w:sz w:val="21"/>
          <w:szCs w:val="22"/>
        </w:rPr>
        <w:t>贵局是否有</w:t>
      </w:r>
      <w:r w:rsidR="003411D6" w:rsidRPr="00995AEC">
        <w:rPr>
          <w:rFonts w:ascii="SimSun" w:hAnsi="SimSun" w:hint="eastAsia"/>
          <w:sz w:val="21"/>
          <w:szCs w:val="22"/>
        </w:rPr>
        <w:t>任何法律要求</w:t>
      </w:r>
      <w:r w:rsidR="0071191D" w:rsidRPr="00995AEC">
        <w:rPr>
          <w:rFonts w:ascii="SimSun" w:hAnsi="SimSun" w:hint="eastAsia"/>
          <w:sz w:val="21"/>
          <w:szCs w:val="22"/>
        </w:rPr>
        <w:t>禁止</w:t>
      </w:r>
      <w:r w:rsidR="003411D6" w:rsidRPr="00995AEC">
        <w:rPr>
          <w:rFonts w:ascii="SimSun" w:hAnsi="SimSun" w:hint="eastAsia"/>
          <w:sz w:val="21"/>
          <w:szCs w:val="22"/>
        </w:rPr>
        <w:t>允许</w:t>
      </w:r>
      <w:r w:rsidR="00443FF5" w:rsidRPr="00995AEC">
        <w:rPr>
          <w:rFonts w:ascii="SimSun" w:hAnsi="SimSun" w:hint="eastAsia"/>
          <w:sz w:val="21"/>
          <w:szCs w:val="22"/>
        </w:rPr>
        <w:t>上述</w:t>
      </w:r>
      <w:r w:rsidR="003411D6" w:rsidRPr="00995AEC">
        <w:rPr>
          <w:rFonts w:ascii="SimSun" w:hAnsi="SimSun" w:hint="eastAsia"/>
          <w:sz w:val="21"/>
          <w:szCs w:val="22"/>
        </w:rPr>
        <w:t>第七部分中任何类型的表现形式？</w:t>
      </w:r>
    </w:p>
    <w:p w14:paraId="4A703CF2" w14:textId="2A452290" w:rsidR="005063BD" w:rsidRPr="00995AEC" w:rsidRDefault="003411D6" w:rsidP="00995AEC">
      <w:pPr>
        <w:pStyle w:val="ListParagraph"/>
        <w:numPr>
          <w:ilvl w:val="0"/>
          <w:numId w:val="9"/>
        </w:numPr>
        <w:spacing w:afterLines="50" w:after="120" w:line="340" w:lineRule="atLeast"/>
        <w:ind w:left="1492" w:hanging="74"/>
        <w:contextualSpacing/>
        <w:rPr>
          <w:rFonts w:ascii="SimSun" w:hAnsi="SimSun" w:cs="Arial"/>
          <w:sz w:val="21"/>
          <w:lang w:eastAsia="zh-CN"/>
        </w:rPr>
      </w:pPr>
      <w:r w:rsidRPr="00995AEC">
        <w:rPr>
          <w:rFonts w:ascii="SimSun" w:hAnsi="SimSun" w:cs="Arial" w:hint="eastAsia"/>
          <w:sz w:val="21"/>
          <w:lang w:eastAsia="zh-CN"/>
        </w:rPr>
        <w:t>是</w:t>
      </w:r>
    </w:p>
    <w:p w14:paraId="4EDEF13F" w14:textId="3DC30CA0" w:rsidR="005063BD" w:rsidRPr="00995AEC" w:rsidRDefault="003411D6" w:rsidP="00995AEC">
      <w:pPr>
        <w:pStyle w:val="ListParagraph"/>
        <w:numPr>
          <w:ilvl w:val="0"/>
          <w:numId w:val="9"/>
        </w:numPr>
        <w:spacing w:afterLines="50" w:after="120" w:line="340" w:lineRule="atLeast"/>
        <w:ind w:left="1492" w:hanging="74"/>
        <w:rPr>
          <w:rFonts w:ascii="SimSun" w:hAnsi="SimSun" w:cs="Arial"/>
          <w:sz w:val="21"/>
          <w:lang w:eastAsia="zh-CN"/>
        </w:rPr>
      </w:pPr>
      <w:r w:rsidRPr="00995AEC">
        <w:rPr>
          <w:rFonts w:ascii="SimSun" w:hAnsi="SimSun" w:cs="Arial" w:hint="eastAsia"/>
          <w:sz w:val="21"/>
          <w:lang w:eastAsia="zh-CN"/>
        </w:rPr>
        <w:t>否</w:t>
      </w:r>
    </w:p>
    <w:p w14:paraId="6BEAC885" w14:textId="7D00B46B" w:rsidR="00E14316" w:rsidRPr="00B17561" w:rsidRDefault="00F962D0" w:rsidP="007D7F4A">
      <w:pPr>
        <w:spacing w:afterLines="50" w:after="120" w:line="340" w:lineRule="atLeast"/>
        <w:ind w:left="567" w:firstLine="567"/>
        <w:rPr>
          <w:rFonts w:ascii="SimSun" w:hAnsi="SimSun"/>
          <w:sz w:val="21"/>
          <w:szCs w:val="22"/>
          <w:u w:val="single"/>
        </w:rPr>
      </w:pPr>
      <w:r w:rsidRPr="00995AEC">
        <w:rPr>
          <w:rFonts w:ascii="SimSun" w:hAnsi="SimSun" w:hint="eastAsia"/>
          <w:sz w:val="21"/>
          <w:szCs w:val="22"/>
        </w:rPr>
        <w:lastRenderedPageBreak/>
        <w:t>备注</w:t>
      </w:r>
      <w:r w:rsidR="003411D6" w:rsidRPr="00995AEC">
        <w:rPr>
          <w:rFonts w:ascii="SimSun" w:hAnsi="SimSun" w:hint="eastAsia"/>
          <w:sz w:val="21"/>
          <w:szCs w:val="22"/>
        </w:rPr>
        <w:t>：</w:t>
      </w:r>
      <w:r w:rsidR="00E14316" w:rsidRPr="00995AEC">
        <w:rPr>
          <w:rFonts w:ascii="SimSun" w:hAnsi="SimSun" w:hint="eastAsia"/>
          <w:sz w:val="21"/>
          <w:szCs w:val="22"/>
          <w:u w:val="single"/>
        </w:rPr>
        <w:t>____________________________</w:t>
      </w:r>
    </w:p>
    <w:p w14:paraId="01C2CB65" w14:textId="7CF30AE3" w:rsidR="00057E1F" w:rsidRPr="00B17561" w:rsidRDefault="00057E1F" w:rsidP="00262752">
      <w:pPr>
        <w:overflowPunct w:val="0"/>
        <w:spacing w:afterLines="50" w:after="120" w:line="340" w:lineRule="atLeast"/>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1F27C1" w:rsidRPr="00B17561">
        <w:rPr>
          <w:rFonts w:ascii="SimSun" w:hAnsi="SimSun" w:hint="eastAsia"/>
          <w:sz w:val="21"/>
        </w:rPr>
        <w:t>标准委员会还注意到秘书处将依据标准委员会批准的问卷使用一项在线工具来开展调查。</w:t>
      </w:r>
    </w:p>
    <w:p w14:paraId="51BA1BF1" w14:textId="0F5A4333" w:rsidR="00057E1F" w:rsidRPr="00B17561" w:rsidRDefault="00E14316" w:rsidP="002F4F97">
      <w:pPr>
        <w:pStyle w:val="ONUME"/>
        <w:overflowPunct w:val="0"/>
        <w:spacing w:afterLines="50" w:after="120" w:line="340" w:lineRule="atLeast"/>
        <w:ind w:left="567"/>
        <w:jc w:val="both"/>
        <w:rPr>
          <w:rFonts w:ascii="SimSun" w:hAnsi="SimSun"/>
          <w:sz w:val="21"/>
        </w:rPr>
      </w:pPr>
      <w:r w:rsidRPr="00B17561">
        <w:rPr>
          <w:rFonts w:ascii="SimSun" w:hAnsi="SimSun" w:hint="eastAsia"/>
          <w:sz w:val="21"/>
        </w:rPr>
        <w:fldChar w:fldCharType="begin"/>
      </w:r>
      <w:r w:rsidRPr="00B17561">
        <w:rPr>
          <w:rFonts w:ascii="SimSun" w:hAnsi="SimSun" w:hint="eastAsia"/>
          <w:sz w:val="21"/>
        </w:rPr>
        <w:instrText xml:space="preserve"> AUTONUM  </w:instrText>
      </w:r>
      <w:r w:rsidRPr="00B17561">
        <w:rPr>
          <w:rFonts w:ascii="SimSun" w:hAnsi="SimSun" w:hint="eastAsia"/>
          <w:sz w:val="21"/>
        </w:rPr>
        <w:fldChar w:fldCharType="end"/>
      </w:r>
      <w:r w:rsidR="00FA21B5">
        <w:rPr>
          <w:rFonts w:ascii="SimSun" w:hAnsi="SimSun" w:hint="eastAsia"/>
          <w:sz w:val="21"/>
        </w:rPr>
        <w:t>.</w:t>
      </w:r>
      <w:r w:rsidR="00FA21B5">
        <w:rPr>
          <w:rFonts w:ascii="SimSun" w:hAnsi="SimSun" w:hint="eastAsia"/>
          <w:sz w:val="21"/>
        </w:rPr>
        <w:tab/>
      </w:r>
      <w:r w:rsidR="001F27C1" w:rsidRPr="00B17561">
        <w:rPr>
          <w:rFonts w:ascii="SimSun" w:hAnsi="SimSun" w:hint="eastAsia"/>
          <w:sz w:val="21"/>
        </w:rPr>
        <w:t>标准委员会就外观设计表现形式工作队和国际局拟开展的行动达成一致</w:t>
      </w:r>
      <w:r w:rsidR="007F62E9" w:rsidRPr="00B17561">
        <w:rPr>
          <w:rFonts w:ascii="SimSun" w:hAnsi="SimSun" w:hint="eastAsia"/>
          <w:sz w:val="21"/>
        </w:rPr>
        <w:t>，即于2018年12月开展调查，并在标准委员会第七届会议上报告调查结果</w:t>
      </w:r>
      <w:r w:rsidR="001F27C1" w:rsidRPr="00B17561">
        <w:rPr>
          <w:rFonts w:ascii="SimSun" w:hAnsi="SimSun" w:hint="eastAsia"/>
          <w:sz w:val="21"/>
        </w:rPr>
        <w:t>。</w:t>
      </w:r>
    </w:p>
    <w:p w14:paraId="0FC2E5DF" w14:textId="5C2DDC80" w:rsidR="00893270" w:rsidRPr="00B17561" w:rsidRDefault="00D85A20"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bCs w:val="0"/>
          <w:sz w:val="21"/>
          <w:szCs w:val="22"/>
        </w:rPr>
        <w:t>议程第21项：关于已公布PCT国际申请</w:t>
      </w:r>
      <w:r w:rsidRPr="00262752">
        <w:rPr>
          <w:rFonts w:ascii="SimSun" w:hAnsi="SimSun" w:hint="eastAsia"/>
          <w:sz w:val="21"/>
          <w:szCs w:val="22"/>
        </w:rPr>
        <w:t>进入</w:t>
      </w:r>
      <w:r w:rsidRPr="00B17561">
        <w:rPr>
          <w:rFonts w:ascii="SimSun" w:hAnsi="SimSun" w:hint="eastAsia"/>
          <w:bCs w:val="0"/>
          <w:sz w:val="21"/>
          <w:szCs w:val="22"/>
        </w:rPr>
        <w:t>国家（地区）阶段的信息</w:t>
      </w:r>
    </w:p>
    <w:p w14:paraId="1D066EA7" w14:textId="7F1BE059" w:rsidR="00170008"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D85A20" w:rsidRPr="00B17561">
        <w:rPr>
          <w:rFonts w:ascii="SimSun" w:hAnsi="SimSun" w:hint="eastAsia"/>
          <w:sz w:val="21"/>
          <w:szCs w:val="22"/>
        </w:rPr>
        <w:t>讨论依据文件CWS/6/30进行。</w:t>
      </w:r>
    </w:p>
    <w:p w14:paraId="00DF58E9" w14:textId="7B0C1B35" w:rsidR="002B3E3A"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411E1F" w:rsidRPr="00B17561">
        <w:rPr>
          <w:rFonts w:ascii="SimSun" w:hAnsi="SimSun" w:hint="eastAsia"/>
          <w:sz w:val="21"/>
          <w:szCs w:val="22"/>
        </w:rPr>
        <w:t>标准委员会被告知，自2017年7月1日起，《专利合作条约》（PCT）细则95.1要求PCT</w:t>
      </w:r>
      <w:r w:rsidR="00E16ACE" w:rsidRPr="00B17561">
        <w:rPr>
          <w:rFonts w:ascii="SimSun" w:hAnsi="SimSun" w:hint="eastAsia"/>
          <w:sz w:val="21"/>
          <w:szCs w:val="22"/>
        </w:rPr>
        <w:t>下的指定局通知国际局关于国际申请在这些局进入国家阶段</w:t>
      </w:r>
      <w:r w:rsidR="00411E1F" w:rsidRPr="00B17561">
        <w:rPr>
          <w:rFonts w:ascii="SimSun" w:hAnsi="SimSun" w:hint="eastAsia"/>
          <w:sz w:val="21"/>
          <w:szCs w:val="22"/>
        </w:rPr>
        <w:t>的信息。国际局通过增强PATENTSCOPE网站改进了进入国家阶段数据的提供法和可见性，可以用CSV格式下载进入国家阶段数据集。鉴于新PCT细则和已规定的做法，国际局作为任务牵头人建议终止第23号任务。</w:t>
      </w:r>
    </w:p>
    <w:p w14:paraId="7D033DCA" w14:textId="776E7698" w:rsidR="00975CC2"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411E1F" w:rsidRPr="00B17561">
        <w:rPr>
          <w:rFonts w:ascii="SimSun" w:hAnsi="SimSun" w:hint="eastAsia"/>
          <w:sz w:val="21"/>
          <w:szCs w:val="22"/>
        </w:rPr>
        <w:t>两个代表团要求第23号任务再继续一个周期，因为PCT细则95.1是新规定，似有必要再用一些时间来确定工业产权局</w:t>
      </w:r>
      <w:r w:rsidR="000E2D35" w:rsidRPr="00B17561">
        <w:rPr>
          <w:rFonts w:ascii="SimSun" w:hAnsi="SimSun" w:hint="eastAsia"/>
          <w:sz w:val="21"/>
          <w:szCs w:val="22"/>
        </w:rPr>
        <w:t>的合规性</w:t>
      </w:r>
      <w:r w:rsidR="00411E1F" w:rsidRPr="00B17561">
        <w:rPr>
          <w:rFonts w:ascii="SimSun" w:hAnsi="SimSun" w:hint="eastAsia"/>
          <w:sz w:val="21"/>
          <w:szCs w:val="22"/>
        </w:rPr>
        <w:t>。</w:t>
      </w:r>
    </w:p>
    <w:p w14:paraId="006673AF" w14:textId="352EDC55" w:rsidR="00893270" w:rsidRPr="00B17561" w:rsidRDefault="00E14316"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85762" w:rsidRPr="00B17561">
        <w:rPr>
          <w:rFonts w:ascii="SimSun" w:hAnsi="SimSun" w:hint="eastAsia"/>
          <w:sz w:val="21"/>
        </w:rPr>
        <w:t>考虑到上述要求，</w:t>
      </w:r>
      <w:r w:rsidR="00085762" w:rsidRPr="00B17561">
        <w:rPr>
          <w:rFonts w:ascii="SimSun" w:hAnsi="SimSun" w:hint="eastAsia"/>
          <w:sz w:val="21"/>
          <w:szCs w:val="22"/>
        </w:rPr>
        <w:t>标准委员会同意，终止第23号任务可能为时过早，该任务应在2020年终止前再运行一个周期。</w:t>
      </w:r>
    </w:p>
    <w:p w14:paraId="7570B971" w14:textId="6CE5A7E4" w:rsidR="00893270" w:rsidRPr="00B17561" w:rsidRDefault="00C76B76" w:rsidP="00262752">
      <w:pPr>
        <w:pStyle w:val="Heading3"/>
        <w:overflowPunct w:val="0"/>
        <w:spacing w:beforeLines="100" w:afterLines="50" w:after="120" w:line="340" w:lineRule="atLeast"/>
        <w:rPr>
          <w:rFonts w:ascii="SimSun" w:hAnsi="SimSun"/>
          <w:bCs w:val="0"/>
          <w:sz w:val="21"/>
          <w:szCs w:val="22"/>
        </w:rPr>
      </w:pPr>
      <w:r w:rsidRPr="00B17561">
        <w:rPr>
          <w:rFonts w:ascii="SimSun" w:hAnsi="SimSun" w:hint="eastAsia"/>
          <w:bCs w:val="0"/>
          <w:sz w:val="21"/>
          <w:szCs w:val="22"/>
        </w:rPr>
        <w:t>议程第22项：关于年度技术报告（ATR）的报告</w:t>
      </w:r>
    </w:p>
    <w:p w14:paraId="00871F17" w14:textId="4C91D6AD" w:rsidR="00893270"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085762" w:rsidRPr="00B17561">
        <w:rPr>
          <w:rFonts w:ascii="SimSun" w:hAnsi="SimSun" w:hint="eastAsia"/>
          <w:sz w:val="21"/>
          <w:szCs w:val="22"/>
        </w:rPr>
        <w:t>国际局介绍了各工业产权局向2016和2017年度技术报告提交的数据。相比2015年23家工业产权局提交了数据，2016年的</w:t>
      </w:r>
      <w:r w:rsidR="00770DD2" w:rsidRPr="00B17561">
        <w:rPr>
          <w:rFonts w:ascii="SimSun" w:hAnsi="SimSun" w:hint="eastAsia"/>
          <w:sz w:val="21"/>
          <w:szCs w:val="22"/>
        </w:rPr>
        <w:t>回</w:t>
      </w:r>
      <w:r w:rsidR="00085762" w:rsidRPr="00B17561">
        <w:rPr>
          <w:rFonts w:ascii="SimSun" w:hAnsi="SimSun" w:hint="eastAsia"/>
          <w:sz w:val="21"/>
          <w:szCs w:val="22"/>
        </w:rPr>
        <w:t>复数量下滑至17家工业产权局，而2017年的</w:t>
      </w:r>
      <w:r w:rsidR="00770DD2" w:rsidRPr="00B17561">
        <w:rPr>
          <w:rFonts w:ascii="SimSun" w:hAnsi="SimSun" w:hint="eastAsia"/>
          <w:sz w:val="21"/>
          <w:szCs w:val="22"/>
        </w:rPr>
        <w:t>回</w:t>
      </w:r>
      <w:r w:rsidR="00085762" w:rsidRPr="00B17561">
        <w:rPr>
          <w:rFonts w:ascii="SimSun" w:hAnsi="SimSun" w:hint="eastAsia"/>
          <w:sz w:val="21"/>
          <w:szCs w:val="22"/>
        </w:rPr>
        <w:t>复数量跌至仅14家工业产权局。</w:t>
      </w:r>
    </w:p>
    <w:p w14:paraId="5AC05A98" w14:textId="62C15AB5" w:rsidR="00893270" w:rsidRPr="00B17561" w:rsidRDefault="00E14316"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770DD2" w:rsidRPr="00B17561">
        <w:rPr>
          <w:rFonts w:ascii="SimSun" w:hAnsi="SimSun" w:hint="eastAsia"/>
          <w:sz w:val="21"/>
          <w:szCs w:val="22"/>
        </w:rPr>
        <w:t>标准委员会注意到回复率有所下降，并鼓励各局提供各自数据，即便只是一个能够获取此类数据的网站</w:t>
      </w:r>
      <w:r w:rsidR="00770DD2" w:rsidRPr="002F4F97">
        <w:rPr>
          <w:rFonts w:ascii="SimSun" w:hAnsi="SimSun" w:hint="eastAsia"/>
          <w:sz w:val="21"/>
        </w:rPr>
        <w:t>链接</w:t>
      </w:r>
      <w:r w:rsidR="00770DD2" w:rsidRPr="00B17561">
        <w:rPr>
          <w:rFonts w:ascii="SimSun" w:hAnsi="SimSun" w:hint="eastAsia"/>
          <w:sz w:val="21"/>
          <w:szCs w:val="22"/>
        </w:rPr>
        <w:t>。</w:t>
      </w:r>
    </w:p>
    <w:p w14:paraId="20605DA0" w14:textId="329C3A4A" w:rsidR="00893270" w:rsidRPr="00B17561" w:rsidRDefault="00A03935"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t>议程第23项：国际局关于根据标准委员会任务规定向工业产权局提供技术咨询和援助开展能力建设的报告</w:t>
      </w:r>
    </w:p>
    <w:p w14:paraId="775A2279" w14:textId="227E2EE9" w:rsidR="00896577"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A03935" w:rsidRPr="00B17561">
        <w:rPr>
          <w:rFonts w:ascii="SimSun" w:hAnsi="SimSun" w:hint="eastAsia"/>
          <w:sz w:val="21"/>
          <w:szCs w:val="22"/>
        </w:rPr>
        <w:t>讨论依据文件CWS/6/31进行。</w:t>
      </w:r>
    </w:p>
    <w:p w14:paraId="48BED8F0" w14:textId="4A3EB888" w:rsidR="00642B59"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iCs/>
          <w:sz w:val="21"/>
          <w:szCs w:val="22"/>
        </w:rPr>
        <w:fldChar w:fldCharType="begin"/>
      </w:r>
      <w:r w:rsidRPr="00B17561">
        <w:rPr>
          <w:rFonts w:ascii="SimSun" w:hAnsi="SimSun" w:hint="eastAsia"/>
          <w:iCs/>
          <w:sz w:val="21"/>
          <w:szCs w:val="22"/>
        </w:rPr>
        <w:instrText xml:space="preserve"> AUTONUM  </w:instrText>
      </w:r>
      <w:r w:rsidRPr="00B17561">
        <w:rPr>
          <w:rFonts w:ascii="SimSun" w:hAnsi="SimSun" w:hint="eastAsia"/>
          <w:iCs/>
          <w:sz w:val="21"/>
          <w:szCs w:val="22"/>
        </w:rPr>
        <w:fldChar w:fldCharType="end"/>
      </w:r>
      <w:r w:rsidR="00FA21B5">
        <w:rPr>
          <w:rFonts w:ascii="SimSun" w:hAnsi="SimSun" w:hint="eastAsia"/>
          <w:iCs/>
          <w:sz w:val="21"/>
          <w:szCs w:val="22"/>
        </w:rPr>
        <w:t>.</w:t>
      </w:r>
      <w:r w:rsidR="00FA21B5">
        <w:rPr>
          <w:rFonts w:ascii="SimSun" w:hAnsi="SimSun" w:hint="eastAsia"/>
          <w:iCs/>
          <w:sz w:val="21"/>
          <w:szCs w:val="22"/>
        </w:rPr>
        <w:tab/>
      </w:r>
      <w:r w:rsidR="003D392C" w:rsidRPr="00B17561">
        <w:rPr>
          <w:rFonts w:ascii="SimSun" w:hAnsi="SimSun" w:hint="eastAsia"/>
          <w:sz w:val="21"/>
          <w:szCs w:val="22"/>
        </w:rPr>
        <w:t>根据在标准委员会第五届会议上</w:t>
      </w:r>
      <w:r w:rsidR="00E85F4C" w:rsidRPr="00B17561">
        <w:rPr>
          <w:rFonts w:ascii="SimSun" w:hAnsi="SimSun" w:hint="eastAsia"/>
          <w:sz w:val="21"/>
          <w:szCs w:val="22"/>
        </w:rPr>
        <w:t>对关于产权组织标准的进一步培训和宣传活动（包括在线课程）需要的讨论</w:t>
      </w:r>
      <w:r w:rsidR="003D392C" w:rsidRPr="00B17561">
        <w:rPr>
          <w:rFonts w:ascii="SimSun" w:hAnsi="SimSun" w:hint="eastAsia"/>
          <w:sz w:val="21"/>
          <w:szCs w:val="22"/>
        </w:rPr>
        <w:t>，国际局报告说，它一直在探讨与</w:t>
      </w:r>
      <w:r w:rsidR="00E573BC" w:rsidRPr="00B17561">
        <w:rPr>
          <w:rFonts w:ascii="SimSun" w:hAnsi="SimSun" w:hint="eastAsia"/>
          <w:sz w:val="21"/>
          <w:szCs w:val="22"/>
        </w:rPr>
        <w:t>产权组织</w:t>
      </w:r>
      <w:r w:rsidR="003D392C" w:rsidRPr="00B17561">
        <w:rPr>
          <w:rFonts w:ascii="SimSun" w:hAnsi="SimSun" w:hint="eastAsia"/>
          <w:sz w:val="21"/>
          <w:szCs w:val="22"/>
        </w:rPr>
        <w:t>学院就产权组织标准开展远程学习课程的可能性，并</w:t>
      </w:r>
      <w:r w:rsidR="00CA4FD6" w:rsidRPr="00B17561">
        <w:rPr>
          <w:rFonts w:ascii="SimSun" w:hAnsi="SimSun" w:hint="eastAsia"/>
          <w:sz w:val="21"/>
          <w:szCs w:val="22"/>
        </w:rPr>
        <w:t>计划举办两次关于产权组织标准的在线培训，一次在2018年下半年，另一次在2019年上半年</w:t>
      </w:r>
      <w:r w:rsidR="00E85F4C" w:rsidRPr="00B17561">
        <w:rPr>
          <w:rFonts w:ascii="SimSun" w:hAnsi="SimSun" w:hint="eastAsia"/>
          <w:sz w:val="21"/>
          <w:szCs w:val="22"/>
        </w:rPr>
        <w:t>。</w:t>
      </w:r>
    </w:p>
    <w:p w14:paraId="2BF4915A" w14:textId="34EB06C1" w:rsidR="00893270"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iCs/>
          <w:sz w:val="21"/>
          <w:szCs w:val="22"/>
        </w:rPr>
        <w:fldChar w:fldCharType="begin"/>
      </w:r>
      <w:r w:rsidRPr="00B17561">
        <w:rPr>
          <w:rFonts w:ascii="SimSun" w:hAnsi="SimSun" w:hint="eastAsia"/>
          <w:iCs/>
          <w:sz w:val="21"/>
          <w:szCs w:val="22"/>
        </w:rPr>
        <w:instrText xml:space="preserve"> AUTONUM  </w:instrText>
      </w:r>
      <w:r w:rsidRPr="00B17561">
        <w:rPr>
          <w:rFonts w:ascii="SimSun" w:hAnsi="SimSun" w:hint="eastAsia"/>
          <w:iCs/>
          <w:sz w:val="21"/>
          <w:szCs w:val="22"/>
        </w:rPr>
        <w:fldChar w:fldCharType="end"/>
      </w:r>
      <w:r w:rsidR="00FA21B5">
        <w:rPr>
          <w:rFonts w:ascii="SimSun" w:hAnsi="SimSun" w:hint="eastAsia"/>
          <w:iCs/>
          <w:sz w:val="21"/>
          <w:szCs w:val="22"/>
        </w:rPr>
        <w:t>.</w:t>
      </w:r>
      <w:r w:rsidR="00FA21B5">
        <w:rPr>
          <w:rFonts w:ascii="SimSun" w:hAnsi="SimSun" w:hint="eastAsia"/>
          <w:iCs/>
          <w:sz w:val="21"/>
          <w:szCs w:val="22"/>
        </w:rPr>
        <w:tab/>
      </w:r>
      <w:r w:rsidR="005C38E0" w:rsidRPr="00B17561">
        <w:rPr>
          <w:rFonts w:ascii="SimSun" w:hAnsi="SimSun" w:hint="eastAsia"/>
          <w:iCs/>
          <w:sz w:val="21"/>
          <w:szCs w:val="22"/>
        </w:rPr>
        <w:t>标准委员会注意到，</w:t>
      </w:r>
      <w:r w:rsidR="002F0947" w:rsidRPr="00B17561">
        <w:rPr>
          <w:rFonts w:ascii="SimSun" w:hAnsi="SimSun" w:hint="eastAsia"/>
          <w:iCs/>
          <w:sz w:val="21"/>
          <w:szCs w:val="22"/>
        </w:rPr>
        <w:t>自标准委员会上届会议以来，没有对于有关产权组织标准的技术援助和培训要求，</w:t>
      </w:r>
      <w:r w:rsidR="002F0947" w:rsidRPr="00262752">
        <w:rPr>
          <w:rFonts w:ascii="SimSun" w:hAnsi="SimSun" w:hint="eastAsia"/>
          <w:sz w:val="21"/>
          <w:szCs w:val="22"/>
        </w:rPr>
        <w:t>秘书处</w:t>
      </w:r>
      <w:r w:rsidR="002F0947" w:rsidRPr="00B17561">
        <w:rPr>
          <w:rFonts w:ascii="SimSun" w:hAnsi="SimSun" w:hint="eastAsia"/>
          <w:iCs/>
          <w:sz w:val="21"/>
          <w:szCs w:val="22"/>
        </w:rPr>
        <w:t>将按要求，根据资源可用情况，提供有关产权组织标准的技术援助和培训。</w:t>
      </w:r>
    </w:p>
    <w:p w14:paraId="4DAF712E" w14:textId="1A888119" w:rsidR="001F545D"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6C2CC8" w:rsidRPr="00B17561">
        <w:rPr>
          <w:rFonts w:ascii="SimSun" w:hAnsi="SimSun" w:hint="eastAsia"/>
          <w:sz w:val="21"/>
        </w:rPr>
        <w:t>标准委员会注意到</w:t>
      </w:r>
      <w:r w:rsidR="006C2CC8" w:rsidRPr="00B17561">
        <w:rPr>
          <w:rFonts w:ascii="SimSun" w:hAnsi="SimSun" w:hint="eastAsia"/>
          <w:sz w:val="21"/>
          <w:szCs w:val="22"/>
        </w:rPr>
        <w:t>文件CWS/6/31中转录的</w:t>
      </w:r>
      <w:r w:rsidR="006C2CC8" w:rsidRPr="00B17561">
        <w:rPr>
          <w:rFonts w:ascii="SimSun" w:hAnsi="SimSun" w:hint="eastAsia"/>
          <w:sz w:val="21"/>
        </w:rPr>
        <w:t>国际局2017年开展的各项活动，内容涉及在知识产权标准信息推广方面为工业产权局的能力建设提供技术咨询和援助。</w:t>
      </w:r>
      <w:r w:rsidR="006C2CC8" w:rsidRPr="00B17561">
        <w:rPr>
          <w:rFonts w:ascii="SimSun" w:hAnsi="SimSun" w:hint="eastAsia"/>
          <w:sz w:val="21"/>
          <w:szCs w:val="22"/>
        </w:rPr>
        <w:t>标准委员会</w:t>
      </w:r>
      <w:r w:rsidR="00110C25" w:rsidRPr="00B17561">
        <w:rPr>
          <w:rFonts w:ascii="SimSun" w:hAnsi="SimSun" w:hint="eastAsia"/>
          <w:sz w:val="21"/>
          <w:szCs w:val="22"/>
        </w:rPr>
        <w:t>还注意到按2011年10月举行的产权组织大会第四十届会议要求</w:t>
      </w:r>
      <w:r w:rsidR="00210797" w:rsidRPr="00B17561">
        <w:rPr>
          <w:rFonts w:ascii="SimSun" w:hAnsi="SimSun" w:hint="eastAsia"/>
          <w:sz w:val="21"/>
          <w:szCs w:val="22"/>
        </w:rPr>
        <w:t>（见文件WO/GA/40/19第190段）</w:t>
      </w:r>
      <w:r w:rsidR="00110C25" w:rsidRPr="00B17561">
        <w:rPr>
          <w:rFonts w:ascii="SimSun" w:hAnsi="SimSun" w:hint="eastAsia"/>
          <w:sz w:val="21"/>
          <w:szCs w:val="22"/>
        </w:rPr>
        <w:t>，文件CWS/6/31将成为提交给2019年产权组织大会相关报告的依据。</w:t>
      </w:r>
    </w:p>
    <w:p w14:paraId="40F5B4FF" w14:textId="2DC89D09" w:rsidR="00893270" w:rsidRPr="00B17561" w:rsidRDefault="00110C25" w:rsidP="00262752">
      <w:pPr>
        <w:pStyle w:val="Heading3"/>
        <w:overflowPunct w:val="0"/>
        <w:spacing w:beforeLines="100" w:afterLines="50" w:after="120" w:line="340" w:lineRule="atLeast"/>
        <w:rPr>
          <w:rFonts w:ascii="SimSun" w:hAnsi="SimSun"/>
          <w:sz w:val="21"/>
          <w:szCs w:val="22"/>
        </w:rPr>
      </w:pPr>
      <w:r w:rsidRPr="00B17561">
        <w:rPr>
          <w:rFonts w:ascii="SimSun" w:hAnsi="SimSun" w:hint="eastAsia"/>
          <w:sz w:val="21"/>
          <w:szCs w:val="22"/>
        </w:rPr>
        <w:lastRenderedPageBreak/>
        <w:t>议程第24项：审议标准委员会的工作计划和任务单</w:t>
      </w:r>
    </w:p>
    <w:p w14:paraId="01A740C8" w14:textId="5B220E77" w:rsidR="00533A83"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855648" w:rsidRPr="00B17561">
        <w:rPr>
          <w:rFonts w:ascii="SimSun" w:hAnsi="SimSun" w:hint="eastAsia"/>
          <w:sz w:val="21"/>
          <w:szCs w:val="22"/>
        </w:rPr>
        <w:t>标准委员会注意到文件CWS/6/32所载的包括在产权组织网站上公布的“标准委员会工作计划概览”在内的信息，并审议了转录于文件CWS/6/32附件的任务单，</w:t>
      </w:r>
      <w:r w:rsidR="009038A6" w:rsidRPr="00B17561">
        <w:rPr>
          <w:rFonts w:ascii="SimSun" w:hAnsi="SimSun" w:hint="eastAsia"/>
          <w:sz w:val="21"/>
          <w:szCs w:val="22"/>
        </w:rPr>
        <w:t>以便</w:t>
      </w:r>
      <w:r w:rsidR="00855648" w:rsidRPr="00B17561">
        <w:rPr>
          <w:rFonts w:ascii="SimSun" w:hAnsi="SimSun" w:hint="eastAsia"/>
          <w:sz w:val="21"/>
          <w:szCs w:val="22"/>
        </w:rPr>
        <w:t>制定标准委员会的工作计划。</w:t>
      </w:r>
    </w:p>
    <w:p w14:paraId="2CCEE8DB" w14:textId="5E5A8CB5" w:rsidR="00E14316" w:rsidRPr="00B17561" w:rsidRDefault="00E14316" w:rsidP="002F4F97">
      <w:pPr>
        <w:pStyle w:val="ONUME"/>
        <w:overflowPunct w:val="0"/>
        <w:spacing w:afterLines="50" w:after="120" w:line="340" w:lineRule="atLeast"/>
        <w:ind w:left="567"/>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855648" w:rsidRPr="00B17561">
        <w:rPr>
          <w:rFonts w:ascii="SimSun" w:hAnsi="SimSun" w:hint="eastAsia"/>
          <w:sz w:val="21"/>
          <w:szCs w:val="22"/>
        </w:rPr>
        <w:t>标准委员会批准了</w:t>
      </w:r>
      <w:r w:rsidR="00A6561B" w:rsidRPr="00B17561">
        <w:rPr>
          <w:rFonts w:ascii="SimSun" w:hAnsi="SimSun" w:hint="eastAsia"/>
          <w:sz w:val="21"/>
          <w:szCs w:val="22"/>
        </w:rPr>
        <w:t>载于文件CWS/6/32附件中的</w:t>
      </w:r>
      <w:r w:rsidR="00855648" w:rsidRPr="00B17561">
        <w:rPr>
          <w:rFonts w:ascii="SimSun" w:hAnsi="SimSun" w:hint="eastAsia"/>
          <w:sz w:val="21"/>
          <w:szCs w:val="22"/>
        </w:rPr>
        <w:t>任务单</w:t>
      </w:r>
      <w:r w:rsidR="00A6561B" w:rsidRPr="00B17561">
        <w:rPr>
          <w:rFonts w:ascii="SimSun" w:hAnsi="SimSun" w:hint="eastAsia"/>
          <w:sz w:val="21"/>
          <w:szCs w:val="22"/>
        </w:rPr>
        <w:t>，</w:t>
      </w:r>
      <w:r w:rsidR="00457A44" w:rsidRPr="00B17561">
        <w:rPr>
          <w:rFonts w:ascii="SimSun" w:hAnsi="SimSun" w:hint="eastAsia"/>
          <w:sz w:val="21"/>
          <w:szCs w:val="22"/>
        </w:rPr>
        <w:t>任务单应在根据标准委员会在第六</w:t>
      </w:r>
      <w:r w:rsidR="00A6561B" w:rsidRPr="00B17561">
        <w:rPr>
          <w:rFonts w:ascii="SimSun" w:hAnsi="SimSun" w:hint="eastAsia"/>
          <w:sz w:val="21"/>
          <w:szCs w:val="22"/>
        </w:rPr>
        <w:t>届会议上达成的一致意见得到更新后，纳入标准委员会工作计划。</w:t>
      </w:r>
    </w:p>
    <w:p w14:paraId="5438D6B5" w14:textId="1C6E17F7" w:rsidR="00533A83"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9038A6" w:rsidRPr="00B17561">
        <w:rPr>
          <w:rFonts w:ascii="SimSun" w:hAnsi="SimSun" w:hint="eastAsia"/>
          <w:sz w:val="21"/>
          <w:szCs w:val="22"/>
        </w:rPr>
        <w:t>标准委员会第六届会议期间所讨论的各项任务有关信息得到更新后，包括本议程第24项下的各项决定，各项任务状态如下：</w:t>
      </w:r>
    </w:p>
    <w:p w14:paraId="2391BD2D" w14:textId="41FA9925" w:rsidR="00533A83" w:rsidRPr="00B17561" w:rsidRDefault="00971E62" w:rsidP="007D7F4A">
      <w:pPr>
        <w:keepNext/>
        <w:numPr>
          <w:ilvl w:val="0"/>
          <w:numId w:val="6"/>
        </w:numPr>
        <w:overflowPunct w:val="0"/>
        <w:adjustRightInd w:val="0"/>
        <w:spacing w:afterLines="50" w:after="120" w:line="340" w:lineRule="atLeast"/>
        <w:ind w:left="567" w:firstLine="0"/>
        <w:jc w:val="both"/>
        <w:rPr>
          <w:rFonts w:ascii="SimSun" w:hAnsi="SimSun"/>
          <w:color w:val="000000"/>
          <w:sz w:val="21"/>
          <w:szCs w:val="22"/>
        </w:rPr>
      </w:pPr>
      <w:r w:rsidRPr="00B17561">
        <w:rPr>
          <w:rFonts w:ascii="SimSun" w:hAnsi="SimSun" w:hint="eastAsia"/>
          <w:sz w:val="21"/>
          <w:szCs w:val="22"/>
        </w:rPr>
        <w:t>本届会议认为已完成的任务：</w:t>
      </w:r>
    </w:p>
    <w:p w14:paraId="29133A38" w14:textId="6C7E13A6" w:rsidR="00803C74" w:rsidRPr="00B17561" w:rsidRDefault="00685350"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第54号任务：</w:t>
      </w:r>
      <w:r w:rsidR="00533A83" w:rsidRPr="00B17561">
        <w:rPr>
          <w:rFonts w:ascii="SimSun" w:hAnsi="SimSun" w:hint="eastAsia"/>
          <w:sz w:val="21"/>
          <w:szCs w:val="22"/>
        </w:rPr>
        <w:tab/>
      </w:r>
      <w:r w:rsidRPr="00B17561">
        <w:rPr>
          <w:rFonts w:ascii="SimSun" w:hAnsi="SimSun" w:hint="eastAsia"/>
          <w:sz w:val="21"/>
          <w:szCs w:val="22"/>
        </w:rPr>
        <w:t>研究版权孤儿作品数据元素和命名约定，并根据延伸</w:t>
      </w:r>
      <w:r w:rsidR="00457A44" w:rsidRPr="00B17561">
        <w:rPr>
          <w:rFonts w:ascii="SimSun" w:hAnsi="SimSun" w:hint="eastAsia"/>
          <w:sz w:val="21"/>
          <w:szCs w:val="22"/>
        </w:rPr>
        <w:t>产权组织</w:t>
      </w:r>
      <w:r w:rsidRPr="00B17561">
        <w:rPr>
          <w:rFonts w:ascii="SimSun" w:hAnsi="SimSun" w:hint="eastAsia"/>
          <w:sz w:val="21"/>
          <w:szCs w:val="22"/>
        </w:rPr>
        <w:t>标准ST.96的提案对其加以比较；报告研究结果；提交关于编写数据字典和XML架构以将版权孤儿作品收入</w:t>
      </w:r>
      <w:r w:rsidR="00457A44" w:rsidRPr="00B17561">
        <w:rPr>
          <w:rFonts w:ascii="SimSun" w:hAnsi="SimSun" w:hint="eastAsia"/>
          <w:sz w:val="21"/>
          <w:szCs w:val="22"/>
        </w:rPr>
        <w:t>产权组织</w:t>
      </w:r>
      <w:r w:rsidRPr="00B17561">
        <w:rPr>
          <w:rFonts w:ascii="SimSun" w:hAnsi="SimSun" w:hint="eastAsia"/>
          <w:sz w:val="21"/>
          <w:szCs w:val="22"/>
        </w:rPr>
        <w:t>标准ST.96的提案，交标准委员会审议。</w:t>
      </w:r>
    </w:p>
    <w:p w14:paraId="61AD4C23" w14:textId="3EA95686" w:rsidR="00533A83" w:rsidRPr="00B17561" w:rsidRDefault="00A2352C" w:rsidP="007D7F4A">
      <w:pPr>
        <w:keepNext/>
        <w:numPr>
          <w:ilvl w:val="0"/>
          <w:numId w:val="6"/>
        </w:numPr>
        <w:overflowPunct w:val="0"/>
        <w:adjustRightInd w:val="0"/>
        <w:spacing w:afterLines="50" w:after="120" w:line="340" w:lineRule="atLeast"/>
        <w:ind w:left="567" w:firstLine="0"/>
        <w:jc w:val="both"/>
        <w:rPr>
          <w:rFonts w:ascii="SimSun" w:hAnsi="SimSun"/>
          <w:color w:val="000000"/>
          <w:sz w:val="21"/>
          <w:szCs w:val="22"/>
        </w:rPr>
      </w:pPr>
      <w:r w:rsidRPr="005C1A3C">
        <w:rPr>
          <w:rFonts w:ascii="SimSun" w:hAnsi="SimSun" w:hint="eastAsia"/>
          <w:color w:val="000000"/>
          <w:sz w:val="21"/>
          <w:szCs w:val="22"/>
        </w:rPr>
        <w:t>有待开展工作的任务：</w:t>
      </w:r>
    </w:p>
    <w:p w14:paraId="504EB3BB" w14:textId="28232732" w:rsidR="00533A83" w:rsidRPr="00B17561" w:rsidRDefault="00A2352C"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第44号任务：</w:t>
      </w:r>
      <w:r w:rsidR="00533A83" w:rsidRPr="00B17561">
        <w:rPr>
          <w:rFonts w:ascii="SimSun" w:hAnsi="SimSun" w:hint="eastAsia"/>
          <w:color w:val="000000"/>
          <w:sz w:val="21"/>
          <w:szCs w:val="22"/>
        </w:rPr>
        <w:tab/>
      </w:r>
      <w:r w:rsidRPr="00B17561">
        <w:rPr>
          <w:rFonts w:ascii="SimSun" w:hAnsi="SimSun" w:hint="eastAsia"/>
          <w:sz w:val="21"/>
          <w:szCs w:val="22"/>
        </w:rPr>
        <w:t>为国际局提供支持，提供用户对ST.26编著和验证软件工具的要求和反馈意见；在对《PCT行政规程》进行相应修订的工作上，为国际局提供支持；</w:t>
      </w:r>
      <w:r w:rsidR="007272EE" w:rsidRPr="007272EE">
        <w:rPr>
          <w:rFonts w:ascii="SimSun" w:hAnsi="SimSun" w:hint="eastAsia"/>
          <w:sz w:val="21"/>
          <w:szCs w:val="22"/>
        </w:rPr>
        <w:t>并且为产权组织标准ST.26编制必要的修订。</w:t>
      </w:r>
    </w:p>
    <w:p w14:paraId="7651DEAD" w14:textId="2AAEE224" w:rsidR="00533A83" w:rsidRPr="00B17561" w:rsidRDefault="00685350" w:rsidP="007D7F4A">
      <w:pPr>
        <w:spacing w:afterLines="50" w:after="120" w:line="340" w:lineRule="atLeast"/>
        <w:ind w:left="2835" w:hanging="1701"/>
        <w:jc w:val="both"/>
        <w:rPr>
          <w:rFonts w:ascii="SimSun" w:hAnsi="SimSun"/>
          <w:color w:val="000000"/>
          <w:sz w:val="21"/>
          <w:szCs w:val="22"/>
        </w:rPr>
      </w:pPr>
      <w:r w:rsidRPr="00B17561">
        <w:rPr>
          <w:rFonts w:ascii="SimSun" w:hAnsi="SimSun" w:hint="eastAsia"/>
          <w:sz w:val="21"/>
          <w:szCs w:val="22"/>
        </w:rPr>
        <w:t>第47号任务：</w:t>
      </w:r>
      <w:r w:rsidR="00533A83" w:rsidRPr="00B17561">
        <w:rPr>
          <w:rFonts w:ascii="SimSun" w:hAnsi="SimSun" w:hint="eastAsia"/>
          <w:color w:val="000000"/>
          <w:sz w:val="21"/>
          <w:szCs w:val="22"/>
        </w:rPr>
        <w:tab/>
      </w:r>
      <w:r w:rsidR="002D6211" w:rsidRPr="00B17561">
        <w:rPr>
          <w:rFonts w:ascii="SimSun" w:hAnsi="SimSun" w:hint="eastAsia"/>
          <w:sz w:val="21"/>
          <w:szCs w:val="22"/>
        </w:rPr>
        <w:t>编写详细事件最终提案和关于专利法律状态数据指导文件的最终提案；编写关于工业品外观设计法律状态数据指导文件的最终提案；编写工业产权局交换商标法律状态数据的建议。</w:t>
      </w:r>
    </w:p>
    <w:p w14:paraId="3DD89992" w14:textId="6DDC999B" w:rsidR="00533A83" w:rsidRPr="00B17561" w:rsidRDefault="002D6211"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第52号任务：</w:t>
      </w:r>
      <w:r w:rsidR="00533A83" w:rsidRPr="00B17561">
        <w:rPr>
          <w:rFonts w:ascii="SimSun" w:hAnsi="SimSun" w:hint="eastAsia"/>
          <w:sz w:val="21"/>
          <w:szCs w:val="22"/>
        </w:rPr>
        <w:tab/>
      </w:r>
      <w:r w:rsidR="002870A3" w:rsidRPr="00B17561">
        <w:rPr>
          <w:rFonts w:ascii="SimSun" w:hAnsi="SimSun" w:hint="eastAsia"/>
          <w:sz w:val="21"/>
          <w:szCs w:val="22"/>
        </w:rPr>
        <w:t>调查用于对各工业产权局公共可用专利信息进行访问的各种系统的内容和功能，以及关于其公布做法的未来计划；为用于对工业产权局公共可用专利信息进行访问的系统编写建议。</w:t>
      </w:r>
    </w:p>
    <w:p w14:paraId="3988404B" w14:textId="7E6B17CF" w:rsidR="00533A83" w:rsidRPr="00B17561" w:rsidRDefault="00A47E7E"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第53号任务：</w:t>
      </w:r>
      <w:r w:rsidR="00533A83" w:rsidRPr="00B17561">
        <w:rPr>
          <w:rFonts w:ascii="SimSun" w:hAnsi="SimSun" w:hint="eastAsia"/>
          <w:sz w:val="21"/>
          <w:szCs w:val="22"/>
        </w:rPr>
        <w:tab/>
      </w:r>
      <w:r w:rsidRPr="00B17561">
        <w:rPr>
          <w:rFonts w:ascii="SimSun" w:hAnsi="SimSun" w:hint="eastAsia"/>
          <w:sz w:val="21"/>
          <w:szCs w:val="22"/>
        </w:rPr>
        <w:t>开发用于地理标志的XML架构组件。</w:t>
      </w:r>
    </w:p>
    <w:p w14:paraId="3B17574F" w14:textId="0A37AE9D" w:rsidR="00533A83" w:rsidRPr="00B17561" w:rsidRDefault="00457A44"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第55号任务：</w:t>
      </w:r>
      <w:r w:rsidR="00533A83" w:rsidRPr="00B17561">
        <w:rPr>
          <w:rFonts w:ascii="SimSun" w:hAnsi="SimSun" w:hint="eastAsia"/>
          <w:sz w:val="21"/>
          <w:szCs w:val="22"/>
        </w:rPr>
        <w:tab/>
      </w:r>
      <w:r w:rsidR="00BD21CE" w:rsidRPr="00B17561">
        <w:rPr>
          <w:rFonts w:ascii="SimSun" w:hAnsi="SimSun" w:hint="eastAsia"/>
          <w:sz w:val="21"/>
          <w:szCs w:val="22"/>
        </w:rPr>
        <w:t>设想制定一项产权组织标准，帮助工业产权局更好地从源头确保申请人名称的质量，</w:t>
      </w:r>
    </w:p>
    <w:p w14:paraId="097D5848" w14:textId="61A4AFE5" w:rsidR="00533A83" w:rsidRPr="00B17561" w:rsidRDefault="00533A83" w:rsidP="007D7F4A">
      <w:pPr>
        <w:overflowPunct w:val="0"/>
        <w:spacing w:afterLines="50" w:after="120" w:line="340" w:lineRule="atLeast"/>
        <w:ind w:left="3402" w:hanging="567"/>
        <w:jc w:val="both"/>
        <w:rPr>
          <w:rFonts w:ascii="SimSun" w:hAnsi="SimSun"/>
          <w:sz w:val="21"/>
          <w:szCs w:val="22"/>
        </w:rPr>
      </w:pPr>
      <w:r w:rsidRPr="00B17561">
        <w:rPr>
          <w:rFonts w:ascii="SimSun" w:hAnsi="SimSun" w:hint="eastAsia"/>
          <w:sz w:val="21"/>
          <w:szCs w:val="22"/>
        </w:rPr>
        <w:t>i.</w:t>
      </w:r>
      <w:r w:rsidRPr="00B17561">
        <w:rPr>
          <w:rFonts w:ascii="SimSun" w:hAnsi="SimSun" w:hint="eastAsia"/>
          <w:sz w:val="21"/>
          <w:szCs w:val="22"/>
        </w:rPr>
        <w:tab/>
      </w:r>
      <w:r w:rsidR="00BD21CE" w:rsidRPr="00B17561">
        <w:rPr>
          <w:rFonts w:ascii="SimSun" w:hAnsi="SimSun" w:hint="eastAsia"/>
          <w:sz w:val="21"/>
          <w:szCs w:val="22"/>
        </w:rPr>
        <w:t>开展关于工业产权局使用申请人标识符及其可能产生的问题的调查；并</w:t>
      </w:r>
    </w:p>
    <w:p w14:paraId="28B068D2" w14:textId="2C37A2C9" w:rsidR="00533A83" w:rsidRPr="00B17561" w:rsidRDefault="00533A83" w:rsidP="007D7F4A">
      <w:pPr>
        <w:overflowPunct w:val="0"/>
        <w:spacing w:afterLines="50" w:after="120" w:line="340" w:lineRule="atLeast"/>
        <w:ind w:left="3402" w:hanging="567"/>
        <w:jc w:val="both"/>
        <w:rPr>
          <w:rFonts w:ascii="SimSun" w:hAnsi="SimSun"/>
          <w:sz w:val="21"/>
          <w:szCs w:val="22"/>
        </w:rPr>
      </w:pPr>
      <w:r w:rsidRPr="00B17561">
        <w:rPr>
          <w:rFonts w:ascii="SimSun" w:hAnsi="SimSun" w:hint="eastAsia"/>
          <w:sz w:val="21"/>
          <w:szCs w:val="22"/>
        </w:rPr>
        <w:t>ii.</w:t>
      </w:r>
      <w:r w:rsidRPr="00B17561">
        <w:rPr>
          <w:rFonts w:ascii="SimSun" w:hAnsi="SimSun" w:hint="eastAsia"/>
          <w:sz w:val="21"/>
          <w:szCs w:val="22"/>
        </w:rPr>
        <w:tab/>
      </w:r>
      <w:r w:rsidR="00BD21CE" w:rsidRPr="00B17561">
        <w:rPr>
          <w:rFonts w:ascii="SimSun" w:hAnsi="SimSun" w:hint="eastAsia"/>
          <w:sz w:val="21"/>
          <w:szCs w:val="22"/>
        </w:rPr>
        <w:t>编写关于采取进一步行动以实现工业产权文献中申请人名称标准化的提案并提交标准委员会审议。</w:t>
      </w:r>
    </w:p>
    <w:p w14:paraId="12B20FA4" w14:textId="29141CB9" w:rsidR="00533A83" w:rsidRPr="00B17561" w:rsidRDefault="00BD21CE"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第56号任务：</w:t>
      </w:r>
      <w:r w:rsidR="00533A83" w:rsidRPr="00B17561">
        <w:rPr>
          <w:rFonts w:ascii="SimSun" w:hAnsi="SimSun" w:hint="eastAsia"/>
          <w:sz w:val="21"/>
          <w:szCs w:val="22"/>
        </w:rPr>
        <w:tab/>
      </w:r>
      <w:r w:rsidRPr="00B17561">
        <w:rPr>
          <w:rFonts w:ascii="SimSun" w:hAnsi="SimSun" w:hint="eastAsia"/>
          <w:sz w:val="21"/>
          <w:szCs w:val="22"/>
        </w:rPr>
        <w:t>为支持机器对机器通讯的数据交换编写建议，重点是：</w:t>
      </w:r>
    </w:p>
    <w:p w14:paraId="540EC7C4" w14:textId="44422D64" w:rsidR="00533A83" w:rsidRPr="00B17561" w:rsidRDefault="00533A83" w:rsidP="007D7F4A">
      <w:pPr>
        <w:overflowPunct w:val="0"/>
        <w:spacing w:afterLines="50" w:after="120" w:line="340" w:lineRule="atLeast"/>
        <w:ind w:left="3402" w:hanging="567"/>
        <w:jc w:val="both"/>
        <w:rPr>
          <w:rFonts w:ascii="SimSun" w:hAnsi="SimSun"/>
          <w:sz w:val="21"/>
          <w:szCs w:val="22"/>
        </w:rPr>
      </w:pPr>
      <w:r w:rsidRPr="00B17561">
        <w:rPr>
          <w:rFonts w:ascii="SimSun" w:hAnsi="SimSun" w:hint="eastAsia"/>
          <w:sz w:val="21"/>
          <w:szCs w:val="22"/>
        </w:rPr>
        <w:t>i.</w:t>
      </w:r>
      <w:r w:rsidRPr="00B17561">
        <w:rPr>
          <w:rFonts w:ascii="SimSun" w:hAnsi="SimSun" w:hint="eastAsia"/>
          <w:sz w:val="21"/>
          <w:szCs w:val="22"/>
        </w:rPr>
        <w:tab/>
      </w:r>
      <w:r w:rsidR="00BD21CE" w:rsidRPr="00B17561">
        <w:rPr>
          <w:rFonts w:ascii="SimSun" w:hAnsi="SimSun" w:hint="eastAsia"/>
          <w:sz w:val="21"/>
          <w:szCs w:val="22"/>
        </w:rPr>
        <w:t>采用JSON和/或XML的消息格式、数据结构和数据字典</w:t>
      </w:r>
    </w:p>
    <w:p w14:paraId="56128517" w14:textId="78ED42AC" w:rsidR="00533A83" w:rsidRPr="00B17561" w:rsidRDefault="00533A83" w:rsidP="007D7F4A">
      <w:pPr>
        <w:overflowPunct w:val="0"/>
        <w:spacing w:afterLines="50" w:after="120" w:line="340" w:lineRule="atLeast"/>
        <w:ind w:left="3402" w:hanging="567"/>
        <w:jc w:val="both"/>
        <w:rPr>
          <w:rFonts w:ascii="SimSun" w:hAnsi="SimSun"/>
          <w:sz w:val="21"/>
          <w:szCs w:val="22"/>
        </w:rPr>
      </w:pPr>
      <w:r w:rsidRPr="00B17561">
        <w:rPr>
          <w:rFonts w:ascii="SimSun" w:hAnsi="SimSun" w:hint="eastAsia"/>
          <w:sz w:val="21"/>
          <w:szCs w:val="22"/>
        </w:rPr>
        <w:t>ii.</w:t>
      </w:r>
      <w:r w:rsidRPr="00B17561">
        <w:rPr>
          <w:rFonts w:ascii="SimSun" w:hAnsi="SimSun" w:hint="eastAsia"/>
          <w:sz w:val="21"/>
          <w:szCs w:val="22"/>
        </w:rPr>
        <w:tab/>
      </w:r>
      <w:r w:rsidR="00BD21CE" w:rsidRPr="00B17561">
        <w:rPr>
          <w:rFonts w:ascii="SimSun" w:hAnsi="SimSun" w:hint="eastAsia"/>
          <w:sz w:val="21"/>
          <w:szCs w:val="22"/>
        </w:rPr>
        <w:t>资源的统一资源标识符（URI）命名约定。</w:t>
      </w:r>
    </w:p>
    <w:p w14:paraId="1F88A9DC" w14:textId="07A66DC0" w:rsidR="00533A83" w:rsidRPr="00B17561" w:rsidRDefault="00BD21CE"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第57号任务：</w:t>
      </w:r>
      <w:r w:rsidR="00533A83" w:rsidRPr="00B17561">
        <w:rPr>
          <w:rFonts w:ascii="SimSun" w:hAnsi="SimSun" w:hint="eastAsia"/>
          <w:sz w:val="21"/>
          <w:szCs w:val="22"/>
        </w:rPr>
        <w:tab/>
      </w:r>
      <w:r w:rsidRPr="00B17561">
        <w:rPr>
          <w:rFonts w:ascii="SimSun" w:hAnsi="SimSun" w:hint="eastAsia"/>
          <w:sz w:val="21"/>
          <w:szCs w:val="22"/>
        </w:rPr>
        <w:t>向各工业产权局和客户收集有关要求的信息；并为外观设计的电子可视表示形式编写建议。</w:t>
      </w:r>
    </w:p>
    <w:p w14:paraId="58E922FB" w14:textId="0D39BC69" w:rsidR="00533A83" w:rsidRPr="00B17561" w:rsidRDefault="005F41BE" w:rsidP="007D7F4A">
      <w:pPr>
        <w:keepNext/>
        <w:numPr>
          <w:ilvl w:val="0"/>
          <w:numId w:val="6"/>
        </w:numPr>
        <w:overflowPunct w:val="0"/>
        <w:adjustRightInd w:val="0"/>
        <w:spacing w:afterLines="50" w:after="120" w:line="340" w:lineRule="atLeast"/>
        <w:ind w:left="567" w:firstLine="0"/>
        <w:jc w:val="both"/>
        <w:rPr>
          <w:rFonts w:ascii="SimSun" w:hAnsi="SimSun"/>
          <w:color w:val="000000"/>
          <w:sz w:val="21"/>
          <w:szCs w:val="22"/>
        </w:rPr>
      </w:pPr>
      <w:r w:rsidRPr="00B17561">
        <w:rPr>
          <w:rFonts w:ascii="SimSun" w:hAnsi="SimSun" w:hint="eastAsia"/>
          <w:sz w:val="21"/>
          <w:szCs w:val="22"/>
        </w:rPr>
        <w:lastRenderedPageBreak/>
        <w:t>确保对</w:t>
      </w:r>
      <w:r w:rsidR="00457A44" w:rsidRPr="00B17561">
        <w:rPr>
          <w:rFonts w:ascii="SimSun" w:hAnsi="SimSun" w:hint="eastAsia"/>
          <w:sz w:val="21"/>
          <w:szCs w:val="22"/>
        </w:rPr>
        <w:t>产权组织</w:t>
      </w:r>
      <w:r w:rsidRPr="00B17561">
        <w:rPr>
          <w:rFonts w:ascii="SimSun" w:hAnsi="SimSun" w:hint="eastAsia"/>
          <w:sz w:val="21"/>
          <w:szCs w:val="22"/>
        </w:rPr>
        <w:t>各项标准加以持续维护的任务：</w:t>
      </w:r>
    </w:p>
    <w:p w14:paraId="02EFCAA8" w14:textId="2A6904F8" w:rsidR="00533A83" w:rsidRPr="00B17561" w:rsidRDefault="0075574A"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第38号任务：</w:t>
      </w:r>
      <w:r w:rsidR="00533A83" w:rsidRPr="00B17561">
        <w:rPr>
          <w:rFonts w:ascii="SimSun" w:hAnsi="SimSun" w:hint="eastAsia"/>
          <w:sz w:val="21"/>
          <w:szCs w:val="22"/>
        </w:rPr>
        <w:tab/>
      </w:r>
      <w:r w:rsidRPr="00B17561">
        <w:rPr>
          <w:rFonts w:ascii="SimSun" w:hAnsi="SimSun" w:hint="eastAsia"/>
          <w:sz w:val="21"/>
          <w:szCs w:val="22"/>
        </w:rPr>
        <w:t>确保对产权组织标准ST.36进行</w:t>
      </w:r>
      <w:r w:rsidR="00701E26" w:rsidRPr="00B17561">
        <w:rPr>
          <w:rFonts w:ascii="SimSun" w:hAnsi="SimSun" w:hint="eastAsia"/>
          <w:sz w:val="21"/>
          <w:szCs w:val="22"/>
        </w:rPr>
        <w:t>必要的</w:t>
      </w:r>
      <w:r w:rsidRPr="00B17561">
        <w:rPr>
          <w:rFonts w:ascii="SimSun" w:hAnsi="SimSun" w:hint="eastAsia"/>
          <w:sz w:val="21"/>
          <w:szCs w:val="22"/>
        </w:rPr>
        <w:t>修订和更新。</w:t>
      </w:r>
    </w:p>
    <w:p w14:paraId="443E4FD8" w14:textId="4913349F" w:rsidR="00533A83" w:rsidRPr="00B17561" w:rsidRDefault="0075574A"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第39号任务：</w:t>
      </w:r>
      <w:r w:rsidR="00533A83" w:rsidRPr="00B17561">
        <w:rPr>
          <w:rFonts w:ascii="SimSun" w:hAnsi="SimSun" w:hint="eastAsia"/>
          <w:color w:val="000000"/>
          <w:sz w:val="21"/>
          <w:szCs w:val="22"/>
        </w:rPr>
        <w:tab/>
      </w:r>
      <w:r w:rsidRPr="00B17561">
        <w:rPr>
          <w:rFonts w:ascii="SimSun" w:hAnsi="SimSun" w:hint="eastAsia"/>
          <w:sz w:val="21"/>
          <w:szCs w:val="22"/>
        </w:rPr>
        <w:t>确保对产权组织标准ST.66进行必要的修订和更新。</w:t>
      </w:r>
    </w:p>
    <w:p w14:paraId="2589EFE2" w14:textId="44E49E9F" w:rsidR="00533A83" w:rsidRPr="00B17561" w:rsidRDefault="0075574A"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第41号任务：</w:t>
      </w:r>
      <w:r w:rsidR="00533A83" w:rsidRPr="00B17561">
        <w:rPr>
          <w:rFonts w:ascii="SimSun" w:hAnsi="SimSun" w:hint="eastAsia"/>
          <w:sz w:val="21"/>
          <w:szCs w:val="22"/>
        </w:rPr>
        <w:tab/>
      </w:r>
      <w:r w:rsidRPr="00B17561">
        <w:rPr>
          <w:rFonts w:ascii="SimSun" w:hAnsi="SimSun" w:hint="eastAsia"/>
          <w:sz w:val="21"/>
          <w:szCs w:val="22"/>
        </w:rPr>
        <w:t>确保对产权组织标准ST.96进行必要的修订和更新。</w:t>
      </w:r>
    </w:p>
    <w:p w14:paraId="37C4767C" w14:textId="66AA9F67" w:rsidR="00533A83" w:rsidRPr="00B17561" w:rsidRDefault="0075574A" w:rsidP="007D7F4A">
      <w:pPr>
        <w:spacing w:afterLines="50" w:after="120" w:line="340" w:lineRule="atLeast"/>
        <w:ind w:left="2835" w:hanging="1701"/>
        <w:jc w:val="both"/>
        <w:rPr>
          <w:rFonts w:ascii="SimSun" w:hAnsi="SimSun"/>
          <w:color w:val="000000"/>
          <w:sz w:val="21"/>
          <w:szCs w:val="22"/>
        </w:rPr>
      </w:pPr>
      <w:r w:rsidRPr="00B17561">
        <w:rPr>
          <w:rFonts w:ascii="SimSun" w:hAnsi="SimSun" w:hint="eastAsia"/>
          <w:sz w:val="21"/>
          <w:szCs w:val="22"/>
        </w:rPr>
        <w:t>第42号任务：</w:t>
      </w:r>
      <w:r w:rsidR="00533A83" w:rsidRPr="00B17561">
        <w:rPr>
          <w:rFonts w:ascii="SimSun" w:hAnsi="SimSun" w:hint="eastAsia"/>
          <w:color w:val="000000"/>
          <w:sz w:val="21"/>
          <w:szCs w:val="22"/>
        </w:rPr>
        <w:tab/>
      </w:r>
      <w:r w:rsidRPr="00B17561">
        <w:rPr>
          <w:rFonts w:ascii="SimSun" w:hAnsi="SimSun" w:hint="eastAsia"/>
          <w:sz w:val="21"/>
          <w:szCs w:val="22"/>
        </w:rPr>
        <w:t>确保对产权组织标准ST.86进行必要的修订和更新。</w:t>
      </w:r>
    </w:p>
    <w:p w14:paraId="07025488" w14:textId="1BE559B6" w:rsidR="00533A83" w:rsidRPr="00B17561" w:rsidRDefault="0075574A"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第51号</w:t>
      </w:r>
      <w:r w:rsidRPr="005C1A3C">
        <w:rPr>
          <w:rFonts w:ascii="SimSun" w:hAnsi="SimSun" w:hint="eastAsia"/>
          <w:color w:val="000000"/>
          <w:sz w:val="21"/>
          <w:szCs w:val="22"/>
        </w:rPr>
        <w:t>任务</w:t>
      </w:r>
      <w:r w:rsidRPr="00B17561">
        <w:rPr>
          <w:rFonts w:ascii="SimSun" w:hAnsi="SimSun" w:hint="eastAsia"/>
          <w:sz w:val="21"/>
          <w:szCs w:val="22"/>
        </w:rPr>
        <w:t>：</w:t>
      </w:r>
      <w:r w:rsidR="00533A83" w:rsidRPr="00B17561">
        <w:rPr>
          <w:rFonts w:ascii="SimSun" w:hAnsi="SimSun" w:hint="eastAsia"/>
          <w:sz w:val="21"/>
          <w:szCs w:val="22"/>
        </w:rPr>
        <w:tab/>
      </w:r>
      <w:r w:rsidRPr="00B17561">
        <w:rPr>
          <w:rFonts w:ascii="SimSun" w:hAnsi="SimSun" w:hint="eastAsia"/>
          <w:sz w:val="21"/>
          <w:szCs w:val="22"/>
        </w:rPr>
        <w:t>确保对产权组织标准ST.37进行必要的修订和更新。</w:t>
      </w:r>
    </w:p>
    <w:p w14:paraId="7F71A4F1" w14:textId="09282FE1" w:rsidR="00533A83" w:rsidRPr="00B17561" w:rsidRDefault="00D14B34" w:rsidP="007D7F4A">
      <w:pPr>
        <w:keepNext/>
        <w:numPr>
          <w:ilvl w:val="0"/>
          <w:numId w:val="6"/>
        </w:numPr>
        <w:overflowPunct w:val="0"/>
        <w:adjustRightInd w:val="0"/>
        <w:spacing w:afterLines="50" w:after="120" w:line="340" w:lineRule="atLeast"/>
        <w:ind w:left="567" w:firstLine="0"/>
        <w:jc w:val="both"/>
        <w:rPr>
          <w:rFonts w:ascii="SimSun" w:hAnsi="SimSun"/>
          <w:color w:val="000000"/>
          <w:sz w:val="21"/>
          <w:szCs w:val="22"/>
        </w:rPr>
      </w:pPr>
      <w:r w:rsidRPr="00B17561">
        <w:rPr>
          <w:rFonts w:ascii="SimSun" w:hAnsi="SimSun" w:hint="eastAsia"/>
          <w:sz w:val="21"/>
          <w:szCs w:val="22"/>
        </w:rPr>
        <w:t>持续性活动和/或通报性任务：</w:t>
      </w:r>
    </w:p>
    <w:p w14:paraId="45D1B2F4" w14:textId="3B34F849" w:rsidR="00533A83" w:rsidRPr="00B17561" w:rsidRDefault="00582C9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第18号任务：</w:t>
      </w:r>
      <w:r w:rsidR="00533A83" w:rsidRPr="00B17561">
        <w:rPr>
          <w:rFonts w:ascii="SimSun" w:hAnsi="SimSun" w:hint="eastAsia"/>
          <w:sz w:val="21"/>
          <w:szCs w:val="22"/>
        </w:rPr>
        <w:tab/>
      </w:r>
      <w:r w:rsidRPr="00B17561">
        <w:rPr>
          <w:rFonts w:ascii="SimSun" w:hAnsi="SimSun" w:hint="eastAsia"/>
          <w:sz w:val="21"/>
          <w:szCs w:val="22"/>
        </w:rPr>
        <w:t>根据五大知识产权局（五局）、五大商标局（商标五方）、工业品外观设计五局合作论坛（ID5）、ISO、IEC等机构和其他知名的行业标准制定机构所计划的项目，确认与机器可读数据交换有关的标准化领域。</w:t>
      </w:r>
    </w:p>
    <w:p w14:paraId="18CB08CB" w14:textId="1C1AD551" w:rsidR="00533A83" w:rsidRPr="00B17561" w:rsidRDefault="00582C9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第23号任务：</w:t>
      </w:r>
      <w:r w:rsidR="00533A83" w:rsidRPr="00B17561">
        <w:rPr>
          <w:rFonts w:ascii="SimSun" w:hAnsi="SimSun" w:hint="eastAsia"/>
          <w:sz w:val="21"/>
          <w:szCs w:val="22"/>
        </w:rPr>
        <w:tab/>
      </w:r>
      <w:r w:rsidRPr="00B17561">
        <w:rPr>
          <w:rFonts w:ascii="SimSun" w:hAnsi="SimSun" w:hint="eastAsia"/>
          <w:sz w:val="21"/>
          <w:szCs w:val="22"/>
        </w:rPr>
        <w:t>监督把有关已公布PCT国际申请进入和未进入（适用时）国家（地区）阶段的信息收入数据库。</w:t>
      </w:r>
    </w:p>
    <w:p w14:paraId="401D1888" w14:textId="5A90E5BD" w:rsidR="00533A83" w:rsidRPr="00B17561" w:rsidRDefault="00582C9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第24号任务：</w:t>
      </w:r>
      <w:r w:rsidR="00533A83" w:rsidRPr="00B17561">
        <w:rPr>
          <w:rFonts w:ascii="SimSun" w:hAnsi="SimSun" w:hint="eastAsia"/>
          <w:sz w:val="21"/>
          <w:szCs w:val="22"/>
        </w:rPr>
        <w:tab/>
      </w:r>
      <w:r w:rsidRPr="00B17561">
        <w:rPr>
          <w:rFonts w:ascii="SimSun" w:hAnsi="SimSun" w:hint="eastAsia"/>
          <w:sz w:val="21"/>
          <w:szCs w:val="22"/>
        </w:rPr>
        <w:t>收集并公布关于标准委员会成员专利、商标和工业品外观设计信息活动（ATR/PI、ATR/TM和ATR/ID）的年度技术报告（ATR）。</w:t>
      </w:r>
    </w:p>
    <w:p w14:paraId="3742E981" w14:textId="0349C525" w:rsidR="00533A83" w:rsidRPr="00B17561" w:rsidRDefault="00582C9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第33号任务：</w:t>
      </w:r>
      <w:r w:rsidR="00533A83" w:rsidRPr="00B17561">
        <w:rPr>
          <w:rFonts w:ascii="SimSun" w:hAnsi="SimSun" w:hint="eastAsia"/>
          <w:sz w:val="21"/>
          <w:szCs w:val="22"/>
        </w:rPr>
        <w:tab/>
      </w:r>
      <w:r w:rsidRPr="00B17561">
        <w:rPr>
          <w:rFonts w:ascii="SimSun" w:hAnsi="SimSun" w:hint="eastAsia"/>
          <w:sz w:val="21"/>
          <w:szCs w:val="22"/>
        </w:rPr>
        <w:t>产权组织标准的不断修订。</w:t>
      </w:r>
    </w:p>
    <w:p w14:paraId="1D04DA60" w14:textId="42F4A66F" w:rsidR="00533A83" w:rsidRPr="00B17561" w:rsidRDefault="00582C9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w:t>
      </w:r>
      <w:r w:rsidR="00533A83" w:rsidRPr="00B17561">
        <w:rPr>
          <w:rFonts w:ascii="SimSun" w:hAnsi="SimSun" w:hint="eastAsia"/>
          <w:sz w:val="21"/>
          <w:szCs w:val="22"/>
        </w:rPr>
        <w:t>33/3</w:t>
      </w:r>
      <w:r w:rsidRPr="00B17561">
        <w:rPr>
          <w:rFonts w:ascii="SimSun" w:hAnsi="SimSun" w:hint="eastAsia"/>
          <w:sz w:val="21"/>
          <w:szCs w:val="22"/>
        </w:rPr>
        <w:t>号任务：</w:t>
      </w:r>
      <w:r w:rsidR="00533A83" w:rsidRPr="00B17561">
        <w:rPr>
          <w:rFonts w:ascii="SimSun" w:hAnsi="SimSun" w:hint="eastAsia"/>
          <w:sz w:val="21"/>
          <w:szCs w:val="22"/>
        </w:rPr>
        <w:tab/>
      </w:r>
      <w:r w:rsidRPr="00B17561">
        <w:rPr>
          <w:rFonts w:ascii="SimSun" w:hAnsi="SimSun" w:hint="eastAsia"/>
          <w:sz w:val="21"/>
          <w:szCs w:val="22"/>
        </w:rPr>
        <w:t>产权组织标准ST.3的不断修订。</w:t>
      </w:r>
    </w:p>
    <w:p w14:paraId="5E3A468D" w14:textId="68C6DA84" w:rsidR="00FE2525" w:rsidRPr="00B17561" w:rsidRDefault="00582C9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第50号任务：</w:t>
      </w:r>
      <w:r w:rsidR="00533A83" w:rsidRPr="00B17561">
        <w:rPr>
          <w:rFonts w:ascii="SimSun" w:hAnsi="SimSun" w:hint="eastAsia"/>
          <w:sz w:val="21"/>
          <w:szCs w:val="22"/>
        </w:rPr>
        <w:tab/>
      </w:r>
      <w:r w:rsidRPr="00B17561">
        <w:rPr>
          <w:rFonts w:ascii="SimSun" w:hAnsi="SimSun" w:hint="eastAsia"/>
          <w:sz w:val="21"/>
          <w:szCs w:val="22"/>
        </w:rPr>
        <w:t>确保对产权组织《工业产权信息与文献手册》第七部分公布的调查进行必要的维护和更新。</w:t>
      </w:r>
    </w:p>
    <w:p w14:paraId="7CB17978" w14:textId="220009F7" w:rsidR="00533A83" w:rsidRPr="00B17561" w:rsidRDefault="00C848AB" w:rsidP="007D7F4A">
      <w:pPr>
        <w:keepNext/>
        <w:numPr>
          <w:ilvl w:val="0"/>
          <w:numId w:val="6"/>
        </w:numPr>
        <w:overflowPunct w:val="0"/>
        <w:adjustRightInd w:val="0"/>
        <w:spacing w:afterLines="50" w:after="120" w:line="340" w:lineRule="atLeast"/>
        <w:ind w:left="567" w:firstLine="0"/>
        <w:jc w:val="both"/>
        <w:rPr>
          <w:rFonts w:ascii="SimSun" w:hAnsi="SimSun"/>
          <w:sz w:val="21"/>
          <w:szCs w:val="22"/>
        </w:rPr>
      </w:pPr>
      <w:r w:rsidRPr="00B17561">
        <w:rPr>
          <w:rFonts w:ascii="SimSun" w:hAnsi="SimSun" w:hint="eastAsia"/>
          <w:sz w:val="21"/>
          <w:szCs w:val="22"/>
        </w:rPr>
        <w:t>本届会议设立但工作尚未开始的任务：</w:t>
      </w:r>
    </w:p>
    <w:p w14:paraId="3F8DE02A" w14:textId="472AFB43" w:rsidR="00533A83" w:rsidRPr="00B17561" w:rsidRDefault="00C848AB"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第58号任务：</w:t>
      </w:r>
      <w:r w:rsidR="00533A83" w:rsidRPr="00B17561">
        <w:rPr>
          <w:rFonts w:ascii="SimSun" w:hAnsi="SimSun" w:hint="eastAsia"/>
          <w:sz w:val="21"/>
          <w:szCs w:val="22"/>
        </w:rPr>
        <w:tab/>
      </w:r>
      <w:r w:rsidR="00855E01" w:rsidRPr="00B17561">
        <w:rPr>
          <w:rFonts w:ascii="SimSun" w:hAnsi="SimSun" w:hint="eastAsia"/>
          <w:sz w:val="21"/>
          <w:szCs w:val="22"/>
        </w:rPr>
        <w:t>为产权组织标准的未来发展和强化编拟一份路线图提案，包括政策建议在内，以期使各工业产权局和其他相关方更为有效地生产、分享和利用数据，将开展以下活动：</w:t>
      </w:r>
    </w:p>
    <w:p w14:paraId="40DD7091" w14:textId="73F74334" w:rsidR="00533A83" w:rsidRPr="00B17561" w:rsidRDefault="00855E01" w:rsidP="007D7F4A">
      <w:pPr>
        <w:pStyle w:val="ONUME"/>
        <w:numPr>
          <w:ilvl w:val="0"/>
          <w:numId w:val="4"/>
        </w:numPr>
        <w:tabs>
          <w:tab w:val="clear" w:pos="851"/>
        </w:tabs>
        <w:spacing w:afterLines="50" w:after="120" w:line="340" w:lineRule="atLeast"/>
        <w:ind w:left="2880"/>
        <w:rPr>
          <w:rFonts w:ascii="SimSun" w:hAnsi="SimSun"/>
          <w:sz w:val="21"/>
          <w:szCs w:val="22"/>
        </w:rPr>
      </w:pPr>
      <w:r w:rsidRPr="00B17561">
        <w:rPr>
          <w:rFonts w:ascii="SimSun" w:hAnsi="SimSun" w:hint="eastAsia"/>
          <w:sz w:val="21"/>
          <w:szCs w:val="22"/>
        </w:rPr>
        <w:t>与其他相关标准委员会工作队合作，对列于文件CWS/6/3附件中的第一组建议进行审查；</w:t>
      </w:r>
    </w:p>
    <w:p w14:paraId="0A344531" w14:textId="7D92C25D" w:rsidR="00533A83" w:rsidRPr="00B17561" w:rsidRDefault="00855E01" w:rsidP="007D7F4A">
      <w:pPr>
        <w:pStyle w:val="ONUME"/>
        <w:numPr>
          <w:ilvl w:val="0"/>
          <w:numId w:val="4"/>
        </w:numPr>
        <w:tabs>
          <w:tab w:val="clear" w:pos="851"/>
        </w:tabs>
        <w:spacing w:afterLines="50" w:after="120" w:line="340" w:lineRule="atLeast"/>
        <w:ind w:left="2880"/>
        <w:rPr>
          <w:rFonts w:ascii="SimSun" w:hAnsi="SimSun"/>
          <w:sz w:val="21"/>
          <w:szCs w:val="22"/>
        </w:rPr>
      </w:pPr>
      <w:r w:rsidRPr="00B17561">
        <w:rPr>
          <w:rFonts w:ascii="SimSun" w:hAnsi="SimSun" w:hint="eastAsia"/>
          <w:sz w:val="21"/>
          <w:szCs w:val="22"/>
        </w:rPr>
        <w:t>对列于文件CWS/6/3附件中的第二组和第三组建议进行审查；</w:t>
      </w:r>
    </w:p>
    <w:p w14:paraId="124F2C77" w14:textId="0197772F" w:rsidR="00533A83" w:rsidRPr="00B17561" w:rsidRDefault="00855E01" w:rsidP="007D7F4A">
      <w:pPr>
        <w:pStyle w:val="ONUME"/>
        <w:numPr>
          <w:ilvl w:val="0"/>
          <w:numId w:val="4"/>
        </w:numPr>
        <w:tabs>
          <w:tab w:val="clear" w:pos="851"/>
        </w:tabs>
        <w:spacing w:afterLines="50" w:after="120" w:line="340" w:lineRule="atLeast"/>
        <w:ind w:left="2880"/>
        <w:rPr>
          <w:rFonts w:ascii="SimSun" w:hAnsi="SimSun"/>
          <w:sz w:val="21"/>
          <w:szCs w:val="22"/>
        </w:rPr>
      </w:pPr>
      <w:r w:rsidRPr="00B17561">
        <w:rPr>
          <w:rFonts w:ascii="SimSun" w:hAnsi="SimSun" w:hint="eastAsia"/>
          <w:sz w:val="21"/>
          <w:szCs w:val="22"/>
        </w:rPr>
        <w:t>确定建议的优先级，并建议时间线；并且</w:t>
      </w:r>
    </w:p>
    <w:p w14:paraId="02698589" w14:textId="6B060E47" w:rsidR="00803C74" w:rsidRPr="00B17561" w:rsidRDefault="00855E01" w:rsidP="007D7F4A">
      <w:pPr>
        <w:pStyle w:val="ONUME"/>
        <w:numPr>
          <w:ilvl w:val="0"/>
          <w:numId w:val="4"/>
        </w:numPr>
        <w:tabs>
          <w:tab w:val="clear" w:pos="851"/>
        </w:tabs>
        <w:spacing w:afterLines="50" w:after="120" w:line="340" w:lineRule="atLeast"/>
        <w:ind w:left="2880"/>
        <w:rPr>
          <w:rFonts w:ascii="SimSun" w:hAnsi="SimSun"/>
          <w:sz w:val="21"/>
          <w:szCs w:val="22"/>
        </w:rPr>
      </w:pPr>
      <w:r w:rsidRPr="00B17561">
        <w:rPr>
          <w:rFonts w:ascii="SimSun" w:hAnsi="SimSun" w:hint="eastAsia"/>
          <w:sz w:val="21"/>
          <w:szCs w:val="22"/>
        </w:rPr>
        <w:t>着眼于统一和合作，研究颠覆性技术对知识产权行政管理和知识产权数据的影响。</w:t>
      </w:r>
    </w:p>
    <w:p w14:paraId="25348401" w14:textId="72550B57" w:rsidR="00533A83" w:rsidRPr="00B17561" w:rsidRDefault="00855E01"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第59号任务：</w:t>
      </w:r>
      <w:r w:rsidR="00533A83" w:rsidRPr="00B17561">
        <w:rPr>
          <w:rFonts w:ascii="SimSun" w:hAnsi="SimSun" w:hint="eastAsia"/>
          <w:sz w:val="21"/>
          <w:szCs w:val="22"/>
        </w:rPr>
        <w:tab/>
      </w:r>
      <w:r w:rsidR="00510789" w:rsidRPr="00B17561">
        <w:rPr>
          <w:rFonts w:ascii="SimSun" w:hAnsi="SimSun" w:hint="eastAsia"/>
          <w:sz w:val="21"/>
          <w:szCs w:val="22"/>
        </w:rPr>
        <w:t>探讨在提供知识产权保护、处理有关知识产权对象及其使用信息的过程中使用区块链技术的可能性；收集工业产权局使用和体验区块链的发展动态信息，评估区块链的现行行业标准，并考虑对工业产权局的价值和适用性；开发一个模型来规范知识产权领域使用区块链技术的方法，包括指导原则、通行做法和术语使用，以作为支持合作、联合项目和概念</w:t>
      </w:r>
      <w:r w:rsidR="00510789" w:rsidRPr="00B17561">
        <w:rPr>
          <w:rFonts w:ascii="SimSun" w:hAnsi="SimSun" w:hint="eastAsia"/>
          <w:sz w:val="21"/>
          <w:szCs w:val="22"/>
        </w:rPr>
        <w:lastRenderedPageBreak/>
        <w:t>验证的框架；为在提供知识产权保护、处理有关知识产权对象及其使用信息的过程中应用区块链技术的产权组织新标准拟订提案。</w:t>
      </w:r>
    </w:p>
    <w:p w14:paraId="6AB8ECC9" w14:textId="2DD934EF" w:rsidR="00533A83" w:rsidRPr="00B17561" w:rsidRDefault="005467A2"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第60号任务：</w:t>
      </w:r>
      <w:r w:rsidR="00533A83" w:rsidRPr="00B17561">
        <w:rPr>
          <w:rFonts w:ascii="SimSun" w:hAnsi="SimSun" w:hint="eastAsia"/>
          <w:sz w:val="21"/>
          <w:szCs w:val="22"/>
        </w:rPr>
        <w:tab/>
      </w:r>
      <w:r w:rsidRPr="00B17561">
        <w:rPr>
          <w:rFonts w:ascii="SimSun" w:hAnsi="SimSun" w:hint="eastAsia"/>
          <w:sz w:val="21"/>
          <w:szCs w:val="22"/>
        </w:rPr>
        <w:t>编写一份关于下述事项的提案：就拆分INID代码（551）为文字商标和图形商标INID代码的编码，以及组合商标可能的INID代码。</w:t>
      </w:r>
    </w:p>
    <w:p w14:paraId="5360C45E" w14:textId="3C9612BB" w:rsidR="00533A83" w:rsidRPr="00B17561" w:rsidRDefault="00B26AC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第61号任务：</w:t>
      </w:r>
      <w:r w:rsidR="00533A83" w:rsidRPr="00B17561">
        <w:rPr>
          <w:rFonts w:ascii="SimSun" w:hAnsi="SimSun" w:hint="eastAsia"/>
          <w:sz w:val="21"/>
          <w:szCs w:val="22"/>
        </w:rPr>
        <w:tab/>
      </w:r>
      <w:r w:rsidRPr="00B17561">
        <w:rPr>
          <w:rFonts w:ascii="SimSun" w:hAnsi="SimSun" w:hint="eastAsia"/>
          <w:sz w:val="21"/>
          <w:szCs w:val="22"/>
        </w:rPr>
        <w:t>为关于立体模型和图像的建议编写提案。</w:t>
      </w:r>
    </w:p>
    <w:p w14:paraId="5806D1EA" w14:textId="35710E2B" w:rsidR="00F24A7B" w:rsidRPr="00B17561" w:rsidRDefault="00B26AC3" w:rsidP="007D7F4A">
      <w:pPr>
        <w:overflowPunct w:val="0"/>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第62号任务：</w:t>
      </w:r>
      <w:r w:rsidR="00F24A7B" w:rsidRPr="00B17561">
        <w:rPr>
          <w:rFonts w:ascii="SimSun" w:hAnsi="SimSun" w:hint="eastAsia"/>
          <w:sz w:val="21"/>
          <w:szCs w:val="22"/>
        </w:rPr>
        <w:tab/>
      </w:r>
      <w:r w:rsidRPr="00B17561">
        <w:rPr>
          <w:rFonts w:ascii="SimSun" w:hAnsi="SimSun" w:hint="eastAsia"/>
          <w:sz w:val="21"/>
          <w:szCs w:val="22"/>
        </w:rPr>
        <w:t>着眼于知识产权文献的电子公布，审查下列产权组织标准：ST.6、ST.8、ST.10、ST.11、ST.15、ST.17、ST.18、ST.63和ST.81，并在必要时提议这些标准的修订。</w:t>
      </w:r>
    </w:p>
    <w:p w14:paraId="425A32D3" w14:textId="05BD9E91" w:rsidR="00533A83" w:rsidRPr="00B17561" w:rsidRDefault="00B26AC3"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第63号任务：</w:t>
      </w:r>
      <w:r w:rsidR="00533A83" w:rsidRPr="00B17561">
        <w:rPr>
          <w:rFonts w:ascii="SimSun" w:hAnsi="SimSun" w:hint="eastAsia"/>
          <w:sz w:val="21"/>
          <w:szCs w:val="22"/>
        </w:rPr>
        <w:tab/>
      </w:r>
      <w:r w:rsidRPr="00B17561">
        <w:rPr>
          <w:rFonts w:ascii="SimSun" w:hAnsi="SimSun" w:hint="eastAsia"/>
          <w:sz w:val="21"/>
          <w:szCs w:val="22"/>
        </w:rPr>
        <w:t>基于产权组织的XML标准，为电子公布开发XML数据的可视表现形式。</w:t>
      </w:r>
    </w:p>
    <w:p w14:paraId="195C98FA" w14:textId="30120991" w:rsidR="00533A83" w:rsidRPr="00B17561" w:rsidRDefault="00B26AC3" w:rsidP="007D7F4A">
      <w:pPr>
        <w:keepNext/>
        <w:numPr>
          <w:ilvl w:val="0"/>
          <w:numId w:val="6"/>
        </w:numPr>
        <w:overflowPunct w:val="0"/>
        <w:adjustRightInd w:val="0"/>
        <w:spacing w:afterLines="50" w:after="120" w:line="340" w:lineRule="atLeast"/>
        <w:ind w:left="567" w:firstLine="0"/>
        <w:jc w:val="both"/>
        <w:rPr>
          <w:rFonts w:ascii="SimSun" w:hAnsi="SimSun"/>
          <w:color w:val="000000"/>
          <w:sz w:val="21"/>
          <w:szCs w:val="22"/>
        </w:rPr>
      </w:pPr>
      <w:r w:rsidRPr="00B17561">
        <w:rPr>
          <w:rFonts w:ascii="SimSun" w:hAnsi="SimSun" w:hint="eastAsia"/>
          <w:sz w:val="21"/>
          <w:szCs w:val="22"/>
        </w:rPr>
        <w:t>工作处于中止状态的任务：</w:t>
      </w:r>
    </w:p>
    <w:p w14:paraId="10657DDF" w14:textId="19F369D1" w:rsidR="00533A83" w:rsidRPr="00B17561" w:rsidRDefault="000F6F97"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第43号任务：</w:t>
      </w:r>
      <w:r w:rsidR="00533A83" w:rsidRPr="00B17561">
        <w:rPr>
          <w:rFonts w:ascii="SimSun" w:hAnsi="SimSun" w:hint="eastAsia"/>
          <w:sz w:val="21"/>
          <w:szCs w:val="22"/>
        </w:rPr>
        <w:tab/>
      </w:r>
      <w:r w:rsidRPr="00B17561">
        <w:rPr>
          <w:rFonts w:ascii="SimSun" w:hAnsi="SimSun" w:hint="eastAsia"/>
          <w:sz w:val="21"/>
          <w:szCs w:val="22"/>
        </w:rPr>
        <w:t>制定有关段落编号、长段落和专利文献一致化处理的准则，供各工业产权局执行。</w:t>
      </w:r>
    </w:p>
    <w:p w14:paraId="209A9FB1" w14:textId="38C0687E" w:rsidR="00533A83" w:rsidRPr="00B17561" w:rsidRDefault="002478C8" w:rsidP="007D7F4A">
      <w:pPr>
        <w:spacing w:afterLines="50" w:after="120" w:line="340" w:lineRule="atLeast"/>
        <w:ind w:left="2835" w:hanging="1701"/>
        <w:jc w:val="both"/>
        <w:rPr>
          <w:rFonts w:ascii="SimSun" w:hAnsi="SimSun"/>
          <w:sz w:val="21"/>
          <w:szCs w:val="22"/>
        </w:rPr>
      </w:pPr>
      <w:r w:rsidRPr="00B17561">
        <w:rPr>
          <w:rFonts w:ascii="SimSun" w:hAnsi="SimSun" w:hint="eastAsia"/>
          <w:sz w:val="21"/>
          <w:szCs w:val="22"/>
        </w:rPr>
        <w:t>第49号任务：</w:t>
      </w:r>
      <w:r w:rsidR="00533A83" w:rsidRPr="00B17561">
        <w:rPr>
          <w:rFonts w:ascii="SimSun" w:hAnsi="SimSun" w:hint="eastAsia"/>
          <w:color w:val="000000"/>
          <w:sz w:val="21"/>
          <w:szCs w:val="22"/>
        </w:rPr>
        <w:tab/>
      </w:r>
      <w:r w:rsidRPr="00B17561">
        <w:rPr>
          <w:rFonts w:ascii="SimSun" w:hAnsi="SimSun" w:hint="eastAsia"/>
          <w:sz w:val="21"/>
          <w:szCs w:val="22"/>
        </w:rPr>
        <w:t>为动作商标或多媒体商标的电子管理编写建议，以作为产权组织标准通</w:t>
      </w:r>
      <w:r w:rsidR="00277B45">
        <w:rPr>
          <w:rFonts w:ascii="SimSun" w:hAnsi="SimSun"/>
          <w:sz w:val="21"/>
          <w:szCs w:val="22"/>
        </w:rPr>
        <w:t>‍</w:t>
      </w:r>
      <w:r w:rsidRPr="00B17561">
        <w:rPr>
          <w:rFonts w:ascii="SimSun" w:hAnsi="SimSun" w:hint="eastAsia"/>
          <w:sz w:val="21"/>
          <w:szCs w:val="22"/>
        </w:rPr>
        <w:t>过。</w:t>
      </w:r>
    </w:p>
    <w:p w14:paraId="1101B46E" w14:textId="1C280098" w:rsidR="00893270" w:rsidRPr="00701E26" w:rsidRDefault="00EC7F5E" w:rsidP="00701E26">
      <w:pPr>
        <w:pStyle w:val="Heading2"/>
        <w:overflowPunct w:val="0"/>
        <w:spacing w:beforeLines="100" w:afterLines="50" w:after="120" w:line="340" w:lineRule="atLeast"/>
        <w:rPr>
          <w:rFonts w:ascii="STXihei" w:eastAsia="STXihei" w:hAnsi="STXihei"/>
          <w:sz w:val="21"/>
          <w:szCs w:val="22"/>
        </w:rPr>
      </w:pPr>
      <w:r w:rsidRPr="00701E26">
        <w:rPr>
          <w:rFonts w:ascii="STXihei" w:eastAsia="STXihei" w:hAnsi="STXihei" w:hint="eastAsia"/>
          <w:sz w:val="21"/>
          <w:szCs w:val="22"/>
        </w:rPr>
        <w:t>标准委员会工作队会议</w:t>
      </w:r>
    </w:p>
    <w:p w14:paraId="09739397" w14:textId="6AD305D9" w:rsidR="00893270" w:rsidRPr="00B17561" w:rsidRDefault="00E14316" w:rsidP="00262752">
      <w:pPr>
        <w:overflowPunct w:val="0"/>
        <w:spacing w:afterLines="50" w:after="120" w:line="340" w:lineRule="atLeast"/>
        <w:jc w:val="both"/>
        <w:rPr>
          <w:rFonts w:ascii="SimSun" w:hAnsi="SimSun"/>
          <w:sz w:val="21"/>
          <w:szCs w:val="22"/>
        </w:rPr>
      </w:pPr>
      <w:r w:rsidRPr="00B17561">
        <w:rPr>
          <w:rFonts w:ascii="SimSun" w:hAnsi="SimSun" w:hint="eastAsia"/>
          <w:sz w:val="21"/>
          <w:szCs w:val="22"/>
        </w:rPr>
        <w:fldChar w:fldCharType="begin"/>
      </w:r>
      <w:r w:rsidRPr="00B17561">
        <w:rPr>
          <w:rFonts w:ascii="SimSun" w:hAnsi="SimSun" w:hint="eastAsia"/>
          <w:sz w:val="21"/>
          <w:szCs w:val="22"/>
        </w:rPr>
        <w:instrText xml:space="preserve"> AUTONUM  </w:instrText>
      </w:r>
      <w:r w:rsidRPr="00B17561">
        <w:rPr>
          <w:rFonts w:ascii="SimSun" w:hAnsi="SimSun" w:hint="eastAsia"/>
          <w:sz w:val="21"/>
          <w:szCs w:val="22"/>
        </w:rPr>
        <w:fldChar w:fldCharType="end"/>
      </w:r>
      <w:r w:rsidR="00FA21B5">
        <w:rPr>
          <w:rFonts w:ascii="SimSun" w:hAnsi="SimSun" w:hint="eastAsia"/>
          <w:sz w:val="21"/>
          <w:szCs w:val="22"/>
        </w:rPr>
        <w:t>.</w:t>
      </w:r>
      <w:r w:rsidR="00FA21B5">
        <w:rPr>
          <w:rFonts w:ascii="SimSun" w:hAnsi="SimSun" w:hint="eastAsia"/>
          <w:sz w:val="21"/>
          <w:szCs w:val="22"/>
        </w:rPr>
        <w:tab/>
      </w:r>
      <w:r w:rsidR="00EC7F5E" w:rsidRPr="00B17561">
        <w:rPr>
          <w:rFonts w:ascii="SimSun" w:hAnsi="SimSun" w:hint="eastAsia"/>
          <w:sz w:val="21"/>
          <w:szCs w:val="22"/>
        </w:rPr>
        <w:t>本届会议期间，标准委员会下列工作队举行了非正式会议：权威文档工作队、法律状态工作队、名称标准化工作队、外观设计表现形式工作队、序列表工作队和XML4IP工作队。</w:t>
      </w:r>
    </w:p>
    <w:p w14:paraId="2289D398" w14:textId="77777777" w:rsidR="00893270" w:rsidRPr="007D7F4A" w:rsidRDefault="00893270" w:rsidP="007D7F4A">
      <w:pPr>
        <w:pStyle w:val="ONUME"/>
        <w:spacing w:afterLines="50" w:after="120" w:line="340" w:lineRule="atLeast"/>
        <w:ind w:left="5534"/>
        <w:rPr>
          <w:rFonts w:ascii="STKaiti" w:eastAsia="STKaiti" w:hAnsi="STKaiti"/>
          <w:sz w:val="21"/>
          <w:szCs w:val="22"/>
        </w:rPr>
      </w:pPr>
    </w:p>
    <w:p w14:paraId="1C873D32" w14:textId="740AF904" w:rsidR="00893270" w:rsidRPr="007D7F4A" w:rsidRDefault="00893270" w:rsidP="007D7F4A">
      <w:pPr>
        <w:spacing w:afterLines="50" w:after="120" w:line="340" w:lineRule="atLeast"/>
        <w:ind w:left="5534"/>
        <w:rPr>
          <w:rFonts w:ascii="STKaiti" w:eastAsia="STKaiti" w:hAnsi="STKaiti"/>
          <w:sz w:val="21"/>
          <w:szCs w:val="22"/>
        </w:rPr>
      </w:pPr>
      <w:r w:rsidRPr="007D7F4A">
        <w:rPr>
          <w:rFonts w:ascii="STKaiti" w:eastAsia="STKaiti" w:hAnsi="STKaiti" w:hint="eastAsia"/>
          <w:sz w:val="21"/>
          <w:szCs w:val="22"/>
        </w:rPr>
        <w:t>[</w:t>
      </w:r>
      <w:r w:rsidR="00EC7F5E" w:rsidRPr="007D7F4A">
        <w:rPr>
          <w:rFonts w:ascii="STKaiti" w:eastAsia="STKaiti" w:hAnsi="STKaiti" w:hint="eastAsia"/>
          <w:sz w:val="21"/>
          <w:szCs w:val="22"/>
        </w:rPr>
        <w:t>后接附件</w:t>
      </w:r>
      <w:r w:rsidRPr="007D7F4A">
        <w:rPr>
          <w:rFonts w:ascii="STKaiti" w:eastAsia="STKaiti" w:hAnsi="STKaiti" w:hint="eastAsia"/>
          <w:sz w:val="21"/>
          <w:szCs w:val="22"/>
        </w:rPr>
        <w:t>]</w:t>
      </w:r>
    </w:p>
    <w:sectPr w:rsidR="00893270" w:rsidRPr="007D7F4A" w:rsidSect="0026275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164AF" w14:textId="77777777" w:rsidR="0061048D" w:rsidRDefault="0061048D">
      <w:r>
        <w:separator/>
      </w:r>
    </w:p>
  </w:endnote>
  <w:endnote w:type="continuationSeparator" w:id="0">
    <w:p w14:paraId="33CCB244" w14:textId="77777777" w:rsidR="0061048D" w:rsidRDefault="0061048D" w:rsidP="003B38C1">
      <w:r>
        <w:separator/>
      </w:r>
    </w:p>
    <w:p w14:paraId="4EDF9E4A" w14:textId="77777777" w:rsidR="0061048D" w:rsidRPr="003B38C1" w:rsidRDefault="0061048D" w:rsidP="003B38C1">
      <w:pPr>
        <w:spacing w:after="60"/>
        <w:rPr>
          <w:sz w:val="17"/>
        </w:rPr>
      </w:pPr>
      <w:r>
        <w:rPr>
          <w:sz w:val="17"/>
        </w:rPr>
        <w:t>[Endnote continued from previous page]</w:t>
      </w:r>
    </w:p>
  </w:endnote>
  <w:endnote w:type="continuationNotice" w:id="1">
    <w:p w14:paraId="66C8137B" w14:textId="77777777" w:rsidR="0061048D" w:rsidRPr="003B38C1" w:rsidRDefault="006104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
    <w:altName w:val="Malgun Gothic Semilight"/>
    <w:charset w:val="86"/>
    <w:family w:val="modern"/>
    <w:pitch w:val="fixed"/>
    <w:sig w:usb0="00000000" w:usb1="38CF7CFA" w:usb2="00000016" w:usb3="00000000" w:csb0="00040001" w:csb1="00000000"/>
  </w:font>
  <w:font w:name="STKaiti">
    <w:altName w:val="Malgun Gothic Semilight"/>
    <w:charset w:val="86"/>
    <w:family w:val="auto"/>
    <w:pitch w:val="variable"/>
    <w:sig w:usb0="00000000" w:usb1="080F0000" w:usb2="00000010" w:usb3="00000000" w:csb0="0004009F" w:csb1="00000000"/>
  </w:font>
  <w:font w:name="STXihei">
    <w:altName w:val="Malgun Gothic Semilight"/>
    <w:charset w:val="86"/>
    <w:family w:val="auto"/>
    <w:pitch w:val="variable"/>
    <w:sig w:usb0="00000000"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5A470" w14:textId="77777777" w:rsidR="0061048D" w:rsidRDefault="0061048D">
      <w:r>
        <w:separator/>
      </w:r>
    </w:p>
  </w:footnote>
  <w:footnote w:type="continuationSeparator" w:id="0">
    <w:p w14:paraId="3CC735A3" w14:textId="77777777" w:rsidR="0061048D" w:rsidRDefault="0061048D" w:rsidP="008B60B2">
      <w:r>
        <w:separator/>
      </w:r>
    </w:p>
    <w:p w14:paraId="4161740C" w14:textId="77777777" w:rsidR="0061048D" w:rsidRPr="00ED77FB" w:rsidRDefault="0061048D" w:rsidP="008B60B2">
      <w:pPr>
        <w:spacing w:after="60"/>
        <w:rPr>
          <w:sz w:val="17"/>
          <w:szCs w:val="17"/>
        </w:rPr>
      </w:pPr>
      <w:r w:rsidRPr="00ED77FB">
        <w:rPr>
          <w:sz w:val="17"/>
          <w:szCs w:val="17"/>
        </w:rPr>
        <w:t>[Footnote continued from previous page]</w:t>
      </w:r>
    </w:p>
  </w:footnote>
  <w:footnote w:type="continuationNotice" w:id="1">
    <w:p w14:paraId="71DC450E" w14:textId="77777777" w:rsidR="0061048D" w:rsidRPr="00ED77FB" w:rsidRDefault="0061048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CD65" w14:textId="2B69703D" w:rsidR="0061048D" w:rsidRPr="00B17561" w:rsidRDefault="0061048D" w:rsidP="00477D6B">
    <w:pPr>
      <w:jc w:val="right"/>
      <w:rPr>
        <w:rFonts w:ascii="SimSun" w:hAnsi="SimSun"/>
        <w:sz w:val="21"/>
      </w:rPr>
    </w:pPr>
    <w:r w:rsidRPr="00B17561">
      <w:rPr>
        <w:rFonts w:ascii="SimSun" w:hAnsi="SimSun"/>
        <w:sz w:val="21"/>
      </w:rPr>
      <w:t>CWS/6/34</w:t>
    </w:r>
  </w:p>
  <w:p w14:paraId="1AB38066" w14:textId="455DEE3C" w:rsidR="0061048D" w:rsidRPr="00B17561" w:rsidRDefault="0061048D" w:rsidP="00477D6B">
    <w:pPr>
      <w:jc w:val="right"/>
      <w:rPr>
        <w:rFonts w:ascii="SimSun" w:hAnsi="SimSun"/>
        <w:sz w:val="21"/>
      </w:rPr>
    </w:pPr>
    <w:r w:rsidRPr="00B17561">
      <w:rPr>
        <w:rFonts w:ascii="SimSun" w:hAnsi="SimSun" w:hint="eastAsia"/>
        <w:sz w:val="21"/>
      </w:rPr>
      <w:t>第</w:t>
    </w:r>
    <w:r w:rsidRPr="00B17561">
      <w:rPr>
        <w:rFonts w:ascii="SimSun" w:hAnsi="SimSun"/>
        <w:sz w:val="21"/>
      </w:rPr>
      <w:fldChar w:fldCharType="begin"/>
    </w:r>
    <w:r w:rsidRPr="00B17561">
      <w:rPr>
        <w:rFonts w:ascii="SimSun" w:hAnsi="SimSun"/>
        <w:sz w:val="21"/>
      </w:rPr>
      <w:instrText xml:space="preserve"> PAGE  \* MERGEFORMAT </w:instrText>
    </w:r>
    <w:r w:rsidRPr="00B17561">
      <w:rPr>
        <w:rFonts w:ascii="SimSun" w:hAnsi="SimSun"/>
        <w:sz w:val="21"/>
      </w:rPr>
      <w:fldChar w:fldCharType="separate"/>
    </w:r>
    <w:r w:rsidR="009B2188">
      <w:rPr>
        <w:rFonts w:ascii="SimSun" w:hAnsi="SimSun"/>
        <w:noProof/>
        <w:sz w:val="21"/>
      </w:rPr>
      <w:t>20</w:t>
    </w:r>
    <w:r w:rsidRPr="00B17561">
      <w:rPr>
        <w:rFonts w:ascii="SimSun" w:hAnsi="SimSun"/>
        <w:sz w:val="21"/>
      </w:rPr>
      <w:fldChar w:fldCharType="end"/>
    </w:r>
    <w:r w:rsidRPr="00B17561">
      <w:rPr>
        <w:rFonts w:ascii="SimSun" w:hAnsi="SimSun" w:hint="eastAsia"/>
        <w:sz w:val="21"/>
      </w:rPr>
      <w:t>页</w:t>
    </w:r>
  </w:p>
  <w:p w14:paraId="18DB36CE" w14:textId="77777777" w:rsidR="0061048D" w:rsidRPr="00B17561" w:rsidRDefault="0061048D" w:rsidP="00477D6B">
    <w:pPr>
      <w:jc w:val="right"/>
      <w:rPr>
        <w:rFonts w:ascii="SimSun" w:hAnsi="SimSun"/>
        <w:sz w:val="21"/>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A34674A"/>
    <w:lvl w:ilvl="0">
      <w:start w:val="3"/>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666C5B"/>
    <w:multiLevelType w:val="multilevel"/>
    <w:tmpl w:val="55343090"/>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FF2808"/>
    <w:multiLevelType w:val="hybridMultilevel"/>
    <w:tmpl w:val="CDEA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1CA"/>
    <w:multiLevelType w:val="hybridMultilevel"/>
    <w:tmpl w:val="BAD04E5C"/>
    <w:lvl w:ilvl="0" w:tplc="317E37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933847"/>
    <w:multiLevelType w:val="hybridMultilevel"/>
    <w:tmpl w:val="5560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529F6"/>
    <w:multiLevelType w:val="hybridMultilevel"/>
    <w:tmpl w:val="EB3E288A"/>
    <w:lvl w:ilvl="0" w:tplc="317E37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627D0"/>
    <w:multiLevelType w:val="hybridMultilevel"/>
    <w:tmpl w:val="146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1DF"/>
    <w:multiLevelType w:val="hybridMultilevel"/>
    <w:tmpl w:val="6154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655485"/>
    <w:multiLevelType w:val="hybridMultilevel"/>
    <w:tmpl w:val="81FAD7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0"/>
  </w:num>
  <w:num w:numId="3">
    <w:abstractNumId w:val="4"/>
  </w:num>
  <w:num w:numId="4">
    <w:abstractNumId w:val="12"/>
  </w:num>
  <w:num w:numId="5">
    <w:abstractNumId w:val="1"/>
  </w:num>
  <w:num w:numId="6">
    <w:abstractNumId w:val="11"/>
  </w:num>
  <w:num w:numId="7">
    <w:abstractNumId w:val="6"/>
  </w:num>
  <w:num w:numId="8">
    <w:abstractNumId w:val="3"/>
  </w:num>
  <w:num w:numId="9">
    <w:abstractNumId w:val="10"/>
  </w:num>
  <w:num w:numId="10">
    <w:abstractNumId w:val="2"/>
  </w:num>
  <w:num w:numId="11">
    <w:abstractNumId w:val="8"/>
  </w:num>
  <w:num w:numId="12">
    <w:abstractNumId w:val="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FFF"/>
    <w:rsid w:val="00005C58"/>
    <w:rsid w:val="000060CD"/>
    <w:rsid w:val="000069F8"/>
    <w:rsid w:val="00011069"/>
    <w:rsid w:val="000125A7"/>
    <w:rsid w:val="00012662"/>
    <w:rsid w:val="000167AF"/>
    <w:rsid w:val="00016FB9"/>
    <w:rsid w:val="0001710E"/>
    <w:rsid w:val="000176A5"/>
    <w:rsid w:val="00023578"/>
    <w:rsid w:val="00023EB0"/>
    <w:rsid w:val="0002405D"/>
    <w:rsid w:val="00024A5D"/>
    <w:rsid w:val="000266F9"/>
    <w:rsid w:val="000267C0"/>
    <w:rsid w:val="00026CD5"/>
    <w:rsid w:val="0002726D"/>
    <w:rsid w:val="00030146"/>
    <w:rsid w:val="00030A97"/>
    <w:rsid w:val="00030B2A"/>
    <w:rsid w:val="00032F77"/>
    <w:rsid w:val="000358D0"/>
    <w:rsid w:val="00036831"/>
    <w:rsid w:val="00037690"/>
    <w:rsid w:val="00037E74"/>
    <w:rsid w:val="0004107F"/>
    <w:rsid w:val="0004138B"/>
    <w:rsid w:val="00043114"/>
    <w:rsid w:val="00043299"/>
    <w:rsid w:val="00043CAA"/>
    <w:rsid w:val="00044071"/>
    <w:rsid w:val="000476AD"/>
    <w:rsid w:val="0005018E"/>
    <w:rsid w:val="00050CCF"/>
    <w:rsid w:val="00054550"/>
    <w:rsid w:val="0005509D"/>
    <w:rsid w:val="00055190"/>
    <w:rsid w:val="00057E1F"/>
    <w:rsid w:val="00060109"/>
    <w:rsid w:val="0006207B"/>
    <w:rsid w:val="000672C2"/>
    <w:rsid w:val="0006764D"/>
    <w:rsid w:val="00067ABF"/>
    <w:rsid w:val="0007014F"/>
    <w:rsid w:val="000720F3"/>
    <w:rsid w:val="00074C03"/>
    <w:rsid w:val="00075432"/>
    <w:rsid w:val="00075C64"/>
    <w:rsid w:val="00077610"/>
    <w:rsid w:val="000806F7"/>
    <w:rsid w:val="00081997"/>
    <w:rsid w:val="00083382"/>
    <w:rsid w:val="00084150"/>
    <w:rsid w:val="000849E3"/>
    <w:rsid w:val="00084B3D"/>
    <w:rsid w:val="00085762"/>
    <w:rsid w:val="00086ACD"/>
    <w:rsid w:val="00090B3D"/>
    <w:rsid w:val="00091CD0"/>
    <w:rsid w:val="00094AA9"/>
    <w:rsid w:val="00096739"/>
    <w:rsid w:val="000968ED"/>
    <w:rsid w:val="000A075A"/>
    <w:rsid w:val="000A0CBC"/>
    <w:rsid w:val="000A16CF"/>
    <w:rsid w:val="000A23B0"/>
    <w:rsid w:val="000A2577"/>
    <w:rsid w:val="000A3B7C"/>
    <w:rsid w:val="000A46B9"/>
    <w:rsid w:val="000A5421"/>
    <w:rsid w:val="000A5647"/>
    <w:rsid w:val="000A6BD4"/>
    <w:rsid w:val="000A6DD1"/>
    <w:rsid w:val="000A71D0"/>
    <w:rsid w:val="000B13BB"/>
    <w:rsid w:val="000B232E"/>
    <w:rsid w:val="000B2811"/>
    <w:rsid w:val="000B283F"/>
    <w:rsid w:val="000B43FF"/>
    <w:rsid w:val="000B485E"/>
    <w:rsid w:val="000B4989"/>
    <w:rsid w:val="000B4AE3"/>
    <w:rsid w:val="000B4E2F"/>
    <w:rsid w:val="000C0BC9"/>
    <w:rsid w:val="000C11A1"/>
    <w:rsid w:val="000C22C3"/>
    <w:rsid w:val="000C2AA6"/>
    <w:rsid w:val="000C37F4"/>
    <w:rsid w:val="000C3BB0"/>
    <w:rsid w:val="000C3E1C"/>
    <w:rsid w:val="000C5699"/>
    <w:rsid w:val="000C5D12"/>
    <w:rsid w:val="000C6262"/>
    <w:rsid w:val="000D2608"/>
    <w:rsid w:val="000D3701"/>
    <w:rsid w:val="000D4550"/>
    <w:rsid w:val="000D52C8"/>
    <w:rsid w:val="000D6128"/>
    <w:rsid w:val="000D69A0"/>
    <w:rsid w:val="000D6D38"/>
    <w:rsid w:val="000E2032"/>
    <w:rsid w:val="000E2D35"/>
    <w:rsid w:val="000E356A"/>
    <w:rsid w:val="000E369E"/>
    <w:rsid w:val="000F0205"/>
    <w:rsid w:val="000F153C"/>
    <w:rsid w:val="000F25FD"/>
    <w:rsid w:val="000F44D0"/>
    <w:rsid w:val="000F4F49"/>
    <w:rsid w:val="000F5083"/>
    <w:rsid w:val="000F5537"/>
    <w:rsid w:val="000F5E56"/>
    <w:rsid w:val="000F6F97"/>
    <w:rsid w:val="00100A19"/>
    <w:rsid w:val="00100DB6"/>
    <w:rsid w:val="001030DB"/>
    <w:rsid w:val="001047E3"/>
    <w:rsid w:val="00110C25"/>
    <w:rsid w:val="00111236"/>
    <w:rsid w:val="001116B8"/>
    <w:rsid w:val="00113E9A"/>
    <w:rsid w:val="00120070"/>
    <w:rsid w:val="00121219"/>
    <w:rsid w:val="00123BE3"/>
    <w:rsid w:val="00124DB7"/>
    <w:rsid w:val="001274D5"/>
    <w:rsid w:val="00127927"/>
    <w:rsid w:val="001314DE"/>
    <w:rsid w:val="0013163C"/>
    <w:rsid w:val="001347FD"/>
    <w:rsid w:val="001362EE"/>
    <w:rsid w:val="00137266"/>
    <w:rsid w:val="001372E7"/>
    <w:rsid w:val="00141209"/>
    <w:rsid w:val="00143C31"/>
    <w:rsid w:val="00144F0F"/>
    <w:rsid w:val="001450D6"/>
    <w:rsid w:val="00146077"/>
    <w:rsid w:val="0014778D"/>
    <w:rsid w:val="00147D90"/>
    <w:rsid w:val="00150969"/>
    <w:rsid w:val="0015323B"/>
    <w:rsid w:val="0015364E"/>
    <w:rsid w:val="00153A55"/>
    <w:rsid w:val="001578CF"/>
    <w:rsid w:val="0016077D"/>
    <w:rsid w:val="00163656"/>
    <w:rsid w:val="00166003"/>
    <w:rsid w:val="00170008"/>
    <w:rsid w:val="00170972"/>
    <w:rsid w:val="001719EC"/>
    <w:rsid w:val="00172F6C"/>
    <w:rsid w:val="001778CA"/>
    <w:rsid w:val="00177A8E"/>
    <w:rsid w:val="00182181"/>
    <w:rsid w:val="001832A6"/>
    <w:rsid w:val="00185757"/>
    <w:rsid w:val="0018717E"/>
    <w:rsid w:val="00187B44"/>
    <w:rsid w:val="00190ABA"/>
    <w:rsid w:val="0019178C"/>
    <w:rsid w:val="00192864"/>
    <w:rsid w:val="001929DD"/>
    <w:rsid w:val="00192B20"/>
    <w:rsid w:val="00192C92"/>
    <w:rsid w:val="00193DFF"/>
    <w:rsid w:val="00196863"/>
    <w:rsid w:val="00197187"/>
    <w:rsid w:val="0019759B"/>
    <w:rsid w:val="00197C9A"/>
    <w:rsid w:val="001A1695"/>
    <w:rsid w:val="001A282A"/>
    <w:rsid w:val="001A4813"/>
    <w:rsid w:val="001B2091"/>
    <w:rsid w:val="001B2982"/>
    <w:rsid w:val="001B3362"/>
    <w:rsid w:val="001B3888"/>
    <w:rsid w:val="001B420E"/>
    <w:rsid w:val="001B4450"/>
    <w:rsid w:val="001B459D"/>
    <w:rsid w:val="001B5543"/>
    <w:rsid w:val="001B56F0"/>
    <w:rsid w:val="001B59CF"/>
    <w:rsid w:val="001C12CC"/>
    <w:rsid w:val="001C30C4"/>
    <w:rsid w:val="001C5920"/>
    <w:rsid w:val="001C6025"/>
    <w:rsid w:val="001D1671"/>
    <w:rsid w:val="001D33DE"/>
    <w:rsid w:val="001D450D"/>
    <w:rsid w:val="001D721C"/>
    <w:rsid w:val="001D7470"/>
    <w:rsid w:val="001E229B"/>
    <w:rsid w:val="001E2AB3"/>
    <w:rsid w:val="001E503C"/>
    <w:rsid w:val="001E708A"/>
    <w:rsid w:val="001E72C0"/>
    <w:rsid w:val="001F2775"/>
    <w:rsid w:val="001F27C1"/>
    <w:rsid w:val="001F545D"/>
    <w:rsid w:val="001F5F1F"/>
    <w:rsid w:val="00200FF6"/>
    <w:rsid w:val="002015A2"/>
    <w:rsid w:val="00204ABA"/>
    <w:rsid w:val="00205650"/>
    <w:rsid w:val="0020793B"/>
    <w:rsid w:val="00210797"/>
    <w:rsid w:val="002121B9"/>
    <w:rsid w:val="00214EA0"/>
    <w:rsid w:val="00216916"/>
    <w:rsid w:val="0022274F"/>
    <w:rsid w:val="00222A85"/>
    <w:rsid w:val="00222AAE"/>
    <w:rsid w:val="00225DAC"/>
    <w:rsid w:val="002262AB"/>
    <w:rsid w:val="00226361"/>
    <w:rsid w:val="00226F91"/>
    <w:rsid w:val="002332EE"/>
    <w:rsid w:val="002343F0"/>
    <w:rsid w:val="00234600"/>
    <w:rsid w:val="00235439"/>
    <w:rsid w:val="0023671E"/>
    <w:rsid w:val="00240FA8"/>
    <w:rsid w:val="00242EC6"/>
    <w:rsid w:val="002450B8"/>
    <w:rsid w:val="00245BE6"/>
    <w:rsid w:val="002478C8"/>
    <w:rsid w:val="00250466"/>
    <w:rsid w:val="00250FF0"/>
    <w:rsid w:val="002529EC"/>
    <w:rsid w:val="002554ED"/>
    <w:rsid w:val="00255C54"/>
    <w:rsid w:val="00256EC4"/>
    <w:rsid w:val="00256FEC"/>
    <w:rsid w:val="0026153B"/>
    <w:rsid w:val="00262318"/>
    <w:rsid w:val="00262752"/>
    <w:rsid w:val="002634C4"/>
    <w:rsid w:val="00263AD1"/>
    <w:rsid w:val="002739A9"/>
    <w:rsid w:val="00274747"/>
    <w:rsid w:val="00277B45"/>
    <w:rsid w:val="00280B48"/>
    <w:rsid w:val="00281068"/>
    <w:rsid w:val="0028120B"/>
    <w:rsid w:val="00282989"/>
    <w:rsid w:val="00283612"/>
    <w:rsid w:val="00284BB1"/>
    <w:rsid w:val="00284E31"/>
    <w:rsid w:val="00285A0B"/>
    <w:rsid w:val="002870A3"/>
    <w:rsid w:val="00287694"/>
    <w:rsid w:val="0029047E"/>
    <w:rsid w:val="0029198D"/>
    <w:rsid w:val="00292160"/>
    <w:rsid w:val="002928D3"/>
    <w:rsid w:val="002935A9"/>
    <w:rsid w:val="0029565C"/>
    <w:rsid w:val="002A12AB"/>
    <w:rsid w:val="002A1A91"/>
    <w:rsid w:val="002A3870"/>
    <w:rsid w:val="002A4421"/>
    <w:rsid w:val="002A48B1"/>
    <w:rsid w:val="002A50A9"/>
    <w:rsid w:val="002A7843"/>
    <w:rsid w:val="002B032E"/>
    <w:rsid w:val="002B05F7"/>
    <w:rsid w:val="002B1925"/>
    <w:rsid w:val="002B3E3A"/>
    <w:rsid w:val="002B559C"/>
    <w:rsid w:val="002B56D4"/>
    <w:rsid w:val="002B77CC"/>
    <w:rsid w:val="002C29E1"/>
    <w:rsid w:val="002C2F32"/>
    <w:rsid w:val="002C309E"/>
    <w:rsid w:val="002C35F3"/>
    <w:rsid w:val="002C3D5B"/>
    <w:rsid w:val="002C3D81"/>
    <w:rsid w:val="002C5D8F"/>
    <w:rsid w:val="002C629A"/>
    <w:rsid w:val="002C7404"/>
    <w:rsid w:val="002D0B26"/>
    <w:rsid w:val="002D0C55"/>
    <w:rsid w:val="002D4E51"/>
    <w:rsid w:val="002D6211"/>
    <w:rsid w:val="002D6EA2"/>
    <w:rsid w:val="002E0018"/>
    <w:rsid w:val="002E054D"/>
    <w:rsid w:val="002E06F5"/>
    <w:rsid w:val="002E07A4"/>
    <w:rsid w:val="002E08BA"/>
    <w:rsid w:val="002E0BCD"/>
    <w:rsid w:val="002E0DF8"/>
    <w:rsid w:val="002E200B"/>
    <w:rsid w:val="002E2964"/>
    <w:rsid w:val="002E2B40"/>
    <w:rsid w:val="002E3E84"/>
    <w:rsid w:val="002E65D2"/>
    <w:rsid w:val="002E6AD5"/>
    <w:rsid w:val="002E71BB"/>
    <w:rsid w:val="002E7390"/>
    <w:rsid w:val="002E7DB2"/>
    <w:rsid w:val="002F0806"/>
    <w:rsid w:val="002F0947"/>
    <w:rsid w:val="002F157A"/>
    <w:rsid w:val="002F1FE6"/>
    <w:rsid w:val="002F306F"/>
    <w:rsid w:val="002F3C24"/>
    <w:rsid w:val="002F41CC"/>
    <w:rsid w:val="002F49F1"/>
    <w:rsid w:val="002F4E68"/>
    <w:rsid w:val="002F4F97"/>
    <w:rsid w:val="002F582E"/>
    <w:rsid w:val="002F7FD8"/>
    <w:rsid w:val="00303920"/>
    <w:rsid w:val="00305B11"/>
    <w:rsid w:val="00305DBE"/>
    <w:rsid w:val="00310C76"/>
    <w:rsid w:val="00311777"/>
    <w:rsid w:val="00312F7F"/>
    <w:rsid w:val="00313680"/>
    <w:rsid w:val="003142CF"/>
    <w:rsid w:val="003145FE"/>
    <w:rsid w:val="0031733A"/>
    <w:rsid w:val="00317ABB"/>
    <w:rsid w:val="003212E3"/>
    <w:rsid w:val="003219E6"/>
    <w:rsid w:val="00322E81"/>
    <w:rsid w:val="00325588"/>
    <w:rsid w:val="00325F48"/>
    <w:rsid w:val="00326DCC"/>
    <w:rsid w:val="00331325"/>
    <w:rsid w:val="00334A20"/>
    <w:rsid w:val="00334A86"/>
    <w:rsid w:val="00335253"/>
    <w:rsid w:val="0033561C"/>
    <w:rsid w:val="00335D0B"/>
    <w:rsid w:val="0033649E"/>
    <w:rsid w:val="00337BC3"/>
    <w:rsid w:val="0034049D"/>
    <w:rsid w:val="003406FC"/>
    <w:rsid w:val="003411D6"/>
    <w:rsid w:val="00342A15"/>
    <w:rsid w:val="003434F8"/>
    <w:rsid w:val="003446FD"/>
    <w:rsid w:val="00344F7A"/>
    <w:rsid w:val="00346A06"/>
    <w:rsid w:val="003470EB"/>
    <w:rsid w:val="0035186D"/>
    <w:rsid w:val="00353099"/>
    <w:rsid w:val="00353F62"/>
    <w:rsid w:val="0035458C"/>
    <w:rsid w:val="00354D42"/>
    <w:rsid w:val="00355B5E"/>
    <w:rsid w:val="003578B8"/>
    <w:rsid w:val="00360408"/>
    <w:rsid w:val="003608F1"/>
    <w:rsid w:val="00361450"/>
    <w:rsid w:val="0036153A"/>
    <w:rsid w:val="0036182A"/>
    <w:rsid w:val="00362152"/>
    <w:rsid w:val="00363125"/>
    <w:rsid w:val="00363AFB"/>
    <w:rsid w:val="003649AB"/>
    <w:rsid w:val="00364B6C"/>
    <w:rsid w:val="00365D5E"/>
    <w:rsid w:val="003673CF"/>
    <w:rsid w:val="0036779F"/>
    <w:rsid w:val="00371D3C"/>
    <w:rsid w:val="00373D51"/>
    <w:rsid w:val="0037441D"/>
    <w:rsid w:val="00380AC0"/>
    <w:rsid w:val="00381530"/>
    <w:rsid w:val="00381DCB"/>
    <w:rsid w:val="003835BD"/>
    <w:rsid w:val="00383A18"/>
    <w:rsid w:val="003841AB"/>
    <w:rsid w:val="003845C1"/>
    <w:rsid w:val="003865D6"/>
    <w:rsid w:val="003936FF"/>
    <w:rsid w:val="00394606"/>
    <w:rsid w:val="003965A1"/>
    <w:rsid w:val="003965E0"/>
    <w:rsid w:val="00397906"/>
    <w:rsid w:val="003A0A70"/>
    <w:rsid w:val="003A11B6"/>
    <w:rsid w:val="003A1332"/>
    <w:rsid w:val="003A2740"/>
    <w:rsid w:val="003A3731"/>
    <w:rsid w:val="003A4408"/>
    <w:rsid w:val="003A6282"/>
    <w:rsid w:val="003A6436"/>
    <w:rsid w:val="003A6532"/>
    <w:rsid w:val="003A6F89"/>
    <w:rsid w:val="003B0552"/>
    <w:rsid w:val="003B38C1"/>
    <w:rsid w:val="003B39B7"/>
    <w:rsid w:val="003B4A5E"/>
    <w:rsid w:val="003B51C3"/>
    <w:rsid w:val="003B7334"/>
    <w:rsid w:val="003B7C01"/>
    <w:rsid w:val="003C0915"/>
    <w:rsid w:val="003C2E4C"/>
    <w:rsid w:val="003C63BF"/>
    <w:rsid w:val="003C67CC"/>
    <w:rsid w:val="003C6CD2"/>
    <w:rsid w:val="003D0001"/>
    <w:rsid w:val="003D04F4"/>
    <w:rsid w:val="003D0B20"/>
    <w:rsid w:val="003D1147"/>
    <w:rsid w:val="003D15A5"/>
    <w:rsid w:val="003D392C"/>
    <w:rsid w:val="003D5442"/>
    <w:rsid w:val="003E033B"/>
    <w:rsid w:val="003E1D2A"/>
    <w:rsid w:val="003E368D"/>
    <w:rsid w:val="003E3E5C"/>
    <w:rsid w:val="003E47ED"/>
    <w:rsid w:val="003E6744"/>
    <w:rsid w:val="003E69A1"/>
    <w:rsid w:val="003F01E1"/>
    <w:rsid w:val="003F1A92"/>
    <w:rsid w:val="003F26CD"/>
    <w:rsid w:val="003F29D6"/>
    <w:rsid w:val="003F2A3E"/>
    <w:rsid w:val="003F51A5"/>
    <w:rsid w:val="003F6726"/>
    <w:rsid w:val="003F7041"/>
    <w:rsid w:val="003F78FC"/>
    <w:rsid w:val="003F7B0B"/>
    <w:rsid w:val="003F7B7D"/>
    <w:rsid w:val="004009ED"/>
    <w:rsid w:val="004011F3"/>
    <w:rsid w:val="00401875"/>
    <w:rsid w:val="0040372C"/>
    <w:rsid w:val="00404BC8"/>
    <w:rsid w:val="00405C6A"/>
    <w:rsid w:val="00405F76"/>
    <w:rsid w:val="00411E1F"/>
    <w:rsid w:val="00411E7C"/>
    <w:rsid w:val="00414335"/>
    <w:rsid w:val="00414377"/>
    <w:rsid w:val="00415654"/>
    <w:rsid w:val="00415B92"/>
    <w:rsid w:val="0041637F"/>
    <w:rsid w:val="00416C39"/>
    <w:rsid w:val="00420A71"/>
    <w:rsid w:val="00421245"/>
    <w:rsid w:val="00421BEC"/>
    <w:rsid w:val="00421EEB"/>
    <w:rsid w:val="00422288"/>
    <w:rsid w:val="00422E81"/>
    <w:rsid w:val="00423C8E"/>
    <w:rsid w:val="00423E3E"/>
    <w:rsid w:val="00424D42"/>
    <w:rsid w:val="0042741F"/>
    <w:rsid w:val="00427AF4"/>
    <w:rsid w:val="00427E51"/>
    <w:rsid w:val="0043017C"/>
    <w:rsid w:val="00430DAC"/>
    <w:rsid w:val="00432474"/>
    <w:rsid w:val="00433E61"/>
    <w:rsid w:val="00436794"/>
    <w:rsid w:val="00437C43"/>
    <w:rsid w:val="004413A6"/>
    <w:rsid w:val="00442269"/>
    <w:rsid w:val="0044286E"/>
    <w:rsid w:val="00443294"/>
    <w:rsid w:val="00443D55"/>
    <w:rsid w:val="00443FF5"/>
    <w:rsid w:val="00447650"/>
    <w:rsid w:val="00455716"/>
    <w:rsid w:val="004558EF"/>
    <w:rsid w:val="00457A44"/>
    <w:rsid w:val="004607E4"/>
    <w:rsid w:val="00461796"/>
    <w:rsid w:val="00462355"/>
    <w:rsid w:val="00462CA8"/>
    <w:rsid w:val="004639E2"/>
    <w:rsid w:val="004647DA"/>
    <w:rsid w:val="00466B0E"/>
    <w:rsid w:val="00466D53"/>
    <w:rsid w:val="00467606"/>
    <w:rsid w:val="0046798F"/>
    <w:rsid w:val="004679BE"/>
    <w:rsid w:val="0047080E"/>
    <w:rsid w:val="004733C4"/>
    <w:rsid w:val="00474062"/>
    <w:rsid w:val="00477924"/>
    <w:rsid w:val="00477D6B"/>
    <w:rsid w:val="00485265"/>
    <w:rsid w:val="00485BF3"/>
    <w:rsid w:val="004876D5"/>
    <w:rsid w:val="00487A64"/>
    <w:rsid w:val="00487DCE"/>
    <w:rsid w:val="00487FD9"/>
    <w:rsid w:val="00490771"/>
    <w:rsid w:val="004928D8"/>
    <w:rsid w:val="00494538"/>
    <w:rsid w:val="0049469E"/>
    <w:rsid w:val="00495034"/>
    <w:rsid w:val="004A187A"/>
    <w:rsid w:val="004A19B2"/>
    <w:rsid w:val="004A3457"/>
    <w:rsid w:val="004A425B"/>
    <w:rsid w:val="004A4757"/>
    <w:rsid w:val="004B06CF"/>
    <w:rsid w:val="004B1032"/>
    <w:rsid w:val="004B10FD"/>
    <w:rsid w:val="004B2D10"/>
    <w:rsid w:val="004B4313"/>
    <w:rsid w:val="004B43B2"/>
    <w:rsid w:val="004B5EB0"/>
    <w:rsid w:val="004B61D6"/>
    <w:rsid w:val="004B7509"/>
    <w:rsid w:val="004C0888"/>
    <w:rsid w:val="004C1E5E"/>
    <w:rsid w:val="004C272C"/>
    <w:rsid w:val="004C2DB4"/>
    <w:rsid w:val="004C48D7"/>
    <w:rsid w:val="004C659F"/>
    <w:rsid w:val="004C7813"/>
    <w:rsid w:val="004D11F7"/>
    <w:rsid w:val="004D132C"/>
    <w:rsid w:val="004D2626"/>
    <w:rsid w:val="004D52BF"/>
    <w:rsid w:val="004D5DCB"/>
    <w:rsid w:val="004D5F10"/>
    <w:rsid w:val="004D7CFF"/>
    <w:rsid w:val="004E12B3"/>
    <w:rsid w:val="004E1FD8"/>
    <w:rsid w:val="004E2A13"/>
    <w:rsid w:val="004E352A"/>
    <w:rsid w:val="004E446A"/>
    <w:rsid w:val="004E4BB9"/>
    <w:rsid w:val="004F0A4C"/>
    <w:rsid w:val="004F0B56"/>
    <w:rsid w:val="004F0DFB"/>
    <w:rsid w:val="004F1778"/>
    <w:rsid w:val="004F37FF"/>
    <w:rsid w:val="004F48C4"/>
    <w:rsid w:val="004F4D44"/>
    <w:rsid w:val="004F534C"/>
    <w:rsid w:val="004F5BD0"/>
    <w:rsid w:val="004F6B4E"/>
    <w:rsid w:val="005019FF"/>
    <w:rsid w:val="0050554D"/>
    <w:rsid w:val="00505EE0"/>
    <w:rsid w:val="00506399"/>
    <w:rsid w:val="005063BD"/>
    <w:rsid w:val="00506500"/>
    <w:rsid w:val="00510789"/>
    <w:rsid w:val="005107C7"/>
    <w:rsid w:val="005112B5"/>
    <w:rsid w:val="00512D5C"/>
    <w:rsid w:val="00513F7A"/>
    <w:rsid w:val="005141BF"/>
    <w:rsid w:val="0051465F"/>
    <w:rsid w:val="00516149"/>
    <w:rsid w:val="00516299"/>
    <w:rsid w:val="0051730B"/>
    <w:rsid w:val="005233FE"/>
    <w:rsid w:val="005234BA"/>
    <w:rsid w:val="00523C78"/>
    <w:rsid w:val="00523D25"/>
    <w:rsid w:val="00526EFB"/>
    <w:rsid w:val="00527750"/>
    <w:rsid w:val="00530535"/>
    <w:rsid w:val="0053057A"/>
    <w:rsid w:val="00530AED"/>
    <w:rsid w:val="0053105C"/>
    <w:rsid w:val="0053121C"/>
    <w:rsid w:val="00531A00"/>
    <w:rsid w:val="005334B6"/>
    <w:rsid w:val="00533511"/>
    <w:rsid w:val="00533A83"/>
    <w:rsid w:val="00533DD5"/>
    <w:rsid w:val="005345A2"/>
    <w:rsid w:val="00534F6D"/>
    <w:rsid w:val="0053676B"/>
    <w:rsid w:val="00536E2F"/>
    <w:rsid w:val="00537882"/>
    <w:rsid w:val="00540159"/>
    <w:rsid w:val="00541C8B"/>
    <w:rsid w:val="00543F97"/>
    <w:rsid w:val="00544CBD"/>
    <w:rsid w:val="00546660"/>
    <w:rsid w:val="005467A2"/>
    <w:rsid w:val="00546930"/>
    <w:rsid w:val="00546A12"/>
    <w:rsid w:val="00546CAF"/>
    <w:rsid w:val="00547A7B"/>
    <w:rsid w:val="00551463"/>
    <w:rsid w:val="00552DA5"/>
    <w:rsid w:val="00553B52"/>
    <w:rsid w:val="00554154"/>
    <w:rsid w:val="00557782"/>
    <w:rsid w:val="00557B8B"/>
    <w:rsid w:val="00557CE3"/>
    <w:rsid w:val="00560A29"/>
    <w:rsid w:val="0056145D"/>
    <w:rsid w:val="005629EE"/>
    <w:rsid w:val="00562BDE"/>
    <w:rsid w:val="00563371"/>
    <w:rsid w:val="00563E31"/>
    <w:rsid w:val="00564166"/>
    <w:rsid w:val="00564345"/>
    <w:rsid w:val="0056448F"/>
    <w:rsid w:val="0056476D"/>
    <w:rsid w:val="00564D92"/>
    <w:rsid w:val="00564DA0"/>
    <w:rsid w:val="00567B80"/>
    <w:rsid w:val="00570247"/>
    <w:rsid w:val="00570578"/>
    <w:rsid w:val="00570B22"/>
    <w:rsid w:val="005711F7"/>
    <w:rsid w:val="005731B6"/>
    <w:rsid w:val="00573F6B"/>
    <w:rsid w:val="00575447"/>
    <w:rsid w:val="005767BD"/>
    <w:rsid w:val="00577826"/>
    <w:rsid w:val="005819D1"/>
    <w:rsid w:val="00581C59"/>
    <w:rsid w:val="00582601"/>
    <w:rsid w:val="00582C93"/>
    <w:rsid w:val="00590427"/>
    <w:rsid w:val="00591473"/>
    <w:rsid w:val="00593424"/>
    <w:rsid w:val="00596E4D"/>
    <w:rsid w:val="00597CD8"/>
    <w:rsid w:val="005A0400"/>
    <w:rsid w:val="005A181C"/>
    <w:rsid w:val="005A27DE"/>
    <w:rsid w:val="005A2A16"/>
    <w:rsid w:val="005A44CD"/>
    <w:rsid w:val="005A47A7"/>
    <w:rsid w:val="005A4FDC"/>
    <w:rsid w:val="005A6CB4"/>
    <w:rsid w:val="005A7207"/>
    <w:rsid w:val="005B0617"/>
    <w:rsid w:val="005B1496"/>
    <w:rsid w:val="005B14C1"/>
    <w:rsid w:val="005B2BFE"/>
    <w:rsid w:val="005B2E9E"/>
    <w:rsid w:val="005C0A56"/>
    <w:rsid w:val="005C1A3C"/>
    <w:rsid w:val="005C207E"/>
    <w:rsid w:val="005C38AF"/>
    <w:rsid w:val="005C38E0"/>
    <w:rsid w:val="005C3990"/>
    <w:rsid w:val="005C3B71"/>
    <w:rsid w:val="005C659D"/>
    <w:rsid w:val="005C6649"/>
    <w:rsid w:val="005C6779"/>
    <w:rsid w:val="005C7AC3"/>
    <w:rsid w:val="005C7B7E"/>
    <w:rsid w:val="005C7E00"/>
    <w:rsid w:val="005D1DB7"/>
    <w:rsid w:val="005D23AA"/>
    <w:rsid w:val="005D3FF5"/>
    <w:rsid w:val="005D6080"/>
    <w:rsid w:val="005D743B"/>
    <w:rsid w:val="005D7F6D"/>
    <w:rsid w:val="005D7FDC"/>
    <w:rsid w:val="005E12A2"/>
    <w:rsid w:val="005E1E59"/>
    <w:rsid w:val="005E299C"/>
    <w:rsid w:val="005E341C"/>
    <w:rsid w:val="005E342E"/>
    <w:rsid w:val="005E3B3B"/>
    <w:rsid w:val="005E52C6"/>
    <w:rsid w:val="005E5C05"/>
    <w:rsid w:val="005E6EE9"/>
    <w:rsid w:val="005E7F0C"/>
    <w:rsid w:val="005F23E4"/>
    <w:rsid w:val="005F3205"/>
    <w:rsid w:val="005F41BE"/>
    <w:rsid w:val="005F55B2"/>
    <w:rsid w:val="005F5BF0"/>
    <w:rsid w:val="005F5BF8"/>
    <w:rsid w:val="005F60E9"/>
    <w:rsid w:val="005F7A24"/>
    <w:rsid w:val="00601082"/>
    <w:rsid w:val="00601655"/>
    <w:rsid w:val="00603304"/>
    <w:rsid w:val="00605827"/>
    <w:rsid w:val="0060697D"/>
    <w:rsid w:val="00606B7F"/>
    <w:rsid w:val="0060733D"/>
    <w:rsid w:val="0061048D"/>
    <w:rsid w:val="006136D1"/>
    <w:rsid w:val="00613F5A"/>
    <w:rsid w:val="00613F63"/>
    <w:rsid w:val="0061428B"/>
    <w:rsid w:val="0061474E"/>
    <w:rsid w:val="00615DA7"/>
    <w:rsid w:val="00617804"/>
    <w:rsid w:val="00621108"/>
    <w:rsid w:val="00621964"/>
    <w:rsid w:val="006240D8"/>
    <w:rsid w:val="00625956"/>
    <w:rsid w:val="00625CD1"/>
    <w:rsid w:val="006268D6"/>
    <w:rsid w:val="00626C39"/>
    <w:rsid w:val="00627CF0"/>
    <w:rsid w:val="00630D1D"/>
    <w:rsid w:val="00631099"/>
    <w:rsid w:val="006331A0"/>
    <w:rsid w:val="0063480A"/>
    <w:rsid w:val="00642A91"/>
    <w:rsid w:val="00642B59"/>
    <w:rsid w:val="00642FAA"/>
    <w:rsid w:val="00644873"/>
    <w:rsid w:val="00644984"/>
    <w:rsid w:val="00646050"/>
    <w:rsid w:val="00652B0A"/>
    <w:rsid w:val="00654D52"/>
    <w:rsid w:val="00655D7C"/>
    <w:rsid w:val="0065662A"/>
    <w:rsid w:val="00657323"/>
    <w:rsid w:val="0065764C"/>
    <w:rsid w:val="00657A81"/>
    <w:rsid w:val="0066034E"/>
    <w:rsid w:val="00662341"/>
    <w:rsid w:val="00664025"/>
    <w:rsid w:val="006661DF"/>
    <w:rsid w:val="0066787D"/>
    <w:rsid w:val="006713CA"/>
    <w:rsid w:val="0067196F"/>
    <w:rsid w:val="006719BF"/>
    <w:rsid w:val="00671A36"/>
    <w:rsid w:val="00676258"/>
    <w:rsid w:val="00676C5C"/>
    <w:rsid w:val="006806DD"/>
    <w:rsid w:val="0068244A"/>
    <w:rsid w:val="00684177"/>
    <w:rsid w:val="00685350"/>
    <w:rsid w:val="0068769D"/>
    <w:rsid w:val="00690F21"/>
    <w:rsid w:val="0069157B"/>
    <w:rsid w:val="006918D7"/>
    <w:rsid w:val="00691BF4"/>
    <w:rsid w:val="00692B88"/>
    <w:rsid w:val="00692D1A"/>
    <w:rsid w:val="00693E1A"/>
    <w:rsid w:val="006A12DE"/>
    <w:rsid w:val="006A226F"/>
    <w:rsid w:val="006A340E"/>
    <w:rsid w:val="006A37FC"/>
    <w:rsid w:val="006A5EE5"/>
    <w:rsid w:val="006B2735"/>
    <w:rsid w:val="006B33BE"/>
    <w:rsid w:val="006B5546"/>
    <w:rsid w:val="006B7DEA"/>
    <w:rsid w:val="006C042C"/>
    <w:rsid w:val="006C2CC8"/>
    <w:rsid w:val="006C4056"/>
    <w:rsid w:val="006C4639"/>
    <w:rsid w:val="006C6AAC"/>
    <w:rsid w:val="006D1729"/>
    <w:rsid w:val="006D2117"/>
    <w:rsid w:val="006D4138"/>
    <w:rsid w:val="006D5F18"/>
    <w:rsid w:val="006D7973"/>
    <w:rsid w:val="006E0AB0"/>
    <w:rsid w:val="006E1D39"/>
    <w:rsid w:val="006E3405"/>
    <w:rsid w:val="006E3687"/>
    <w:rsid w:val="006E3BF6"/>
    <w:rsid w:val="006E44DF"/>
    <w:rsid w:val="006E5A42"/>
    <w:rsid w:val="006E65E5"/>
    <w:rsid w:val="006E7542"/>
    <w:rsid w:val="006F0B70"/>
    <w:rsid w:val="006F32DF"/>
    <w:rsid w:val="007018D8"/>
    <w:rsid w:val="00701E26"/>
    <w:rsid w:val="00704712"/>
    <w:rsid w:val="00704816"/>
    <w:rsid w:val="007057FA"/>
    <w:rsid w:val="00711322"/>
    <w:rsid w:val="007113EC"/>
    <w:rsid w:val="0071191D"/>
    <w:rsid w:val="00712FC8"/>
    <w:rsid w:val="00715712"/>
    <w:rsid w:val="00715DC6"/>
    <w:rsid w:val="007177EE"/>
    <w:rsid w:val="00726866"/>
    <w:rsid w:val="007272EE"/>
    <w:rsid w:val="00731A78"/>
    <w:rsid w:val="00735BB5"/>
    <w:rsid w:val="00736B02"/>
    <w:rsid w:val="00740F39"/>
    <w:rsid w:val="00742C7C"/>
    <w:rsid w:val="00744DDE"/>
    <w:rsid w:val="0074651A"/>
    <w:rsid w:val="0075156B"/>
    <w:rsid w:val="0075555B"/>
    <w:rsid w:val="0075574A"/>
    <w:rsid w:val="0075617F"/>
    <w:rsid w:val="0076189F"/>
    <w:rsid w:val="007619F9"/>
    <w:rsid w:val="007665EA"/>
    <w:rsid w:val="0076688F"/>
    <w:rsid w:val="00770984"/>
    <w:rsid w:val="00770C9F"/>
    <w:rsid w:val="00770DD2"/>
    <w:rsid w:val="007715E5"/>
    <w:rsid w:val="007718FB"/>
    <w:rsid w:val="00771BDB"/>
    <w:rsid w:val="00771EB6"/>
    <w:rsid w:val="007727DD"/>
    <w:rsid w:val="007746C0"/>
    <w:rsid w:val="007748B2"/>
    <w:rsid w:val="00775344"/>
    <w:rsid w:val="007759A0"/>
    <w:rsid w:val="007800C0"/>
    <w:rsid w:val="007810A6"/>
    <w:rsid w:val="00781A93"/>
    <w:rsid w:val="007848A3"/>
    <w:rsid w:val="007903B4"/>
    <w:rsid w:val="00791C6F"/>
    <w:rsid w:val="00792656"/>
    <w:rsid w:val="00795330"/>
    <w:rsid w:val="0079581F"/>
    <w:rsid w:val="007A107E"/>
    <w:rsid w:val="007A1F23"/>
    <w:rsid w:val="007A2149"/>
    <w:rsid w:val="007A2238"/>
    <w:rsid w:val="007A3851"/>
    <w:rsid w:val="007A44D7"/>
    <w:rsid w:val="007A46B7"/>
    <w:rsid w:val="007A4986"/>
    <w:rsid w:val="007A56F0"/>
    <w:rsid w:val="007A600B"/>
    <w:rsid w:val="007A61E1"/>
    <w:rsid w:val="007B0A0E"/>
    <w:rsid w:val="007B169A"/>
    <w:rsid w:val="007B2B43"/>
    <w:rsid w:val="007B33A7"/>
    <w:rsid w:val="007B3B3B"/>
    <w:rsid w:val="007B504A"/>
    <w:rsid w:val="007B52FF"/>
    <w:rsid w:val="007B68BB"/>
    <w:rsid w:val="007B7D78"/>
    <w:rsid w:val="007C1AC3"/>
    <w:rsid w:val="007C24CC"/>
    <w:rsid w:val="007C30CD"/>
    <w:rsid w:val="007C47D2"/>
    <w:rsid w:val="007C4A62"/>
    <w:rsid w:val="007C62F4"/>
    <w:rsid w:val="007D08EF"/>
    <w:rsid w:val="007D0A50"/>
    <w:rsid w:val="007D1463"/>
    <w:rsid w:val="007D1613"/>
    <w:rsid w:val="007D5E1A"/>
    <w:rsid w:val="007D6190"/>
    <w:rsid w:val="007D6340"/>
    <w:rsid w:val="007D7F4A"/>
    <w:rsid w:val="007E2669"/>
    <w:rsid w:val="007E4739"/>
    <w:rsid w:val="007E7A93"/>
    <w:rsid w:val="007E7F68"/>
    <w:rsid w:val="007F0DDE"/>
    <w:rsid w:val="007F0EC1"/>
    <w:rsid w:val="007F438D"/>
    <w:rsid w:val="007F62E9"/>
    <w:rsid w:val="0080302F"/>
    <w:rsid w:val="00803C74"/>
    <w:rsid w:val="00810128"/>
    <w:rsid w:val="00810979"/>
    <w:rsid w:val="00812DDF"/>
    <w:rsid w:val="008140FA"/>
    <w:rsid w:val="0081455A"/>
    <w:rsid w:val="0081682B"/>
    <w:rsid w:val="00816A26"/>
    <w:rsid w:val="00817693"/>
    <w:rsid w:val="008203CE"/>
    <w:rsid w:val="008237E2"/>
    <w:rsid w:val="008246C4"/>
    <w:rsid w:val="00824A1C"/>
    <w:rsid w:val="00824CEF"/>
    <w:rsid w:val="0082687D"/>
    <w:rsid w:val="0082758E"/>
    <w:rsid w:val="00830F1D"/>
    <w:rsid w:val="008327F3"/>
    <w:rsid w:val="00833439"/>
    <w:rsid w:val="0083410E"/>
    <w:rsid w:val="00835C9A"/>
    <w:rsid w:val="00835D3F"/>
    <w:rsid w:val="00836D81"/>
    <w:rsid w:val="0084058B"/>
    <w:rsid w:val="0084141A"/>
    <w:rsid w:val="00844B0C"/>
    <w:rsid w:val="008467D5"/>
    <w:rsid w:val="0085128F"/>
    <w:rsid w:val="00852A1F"/>
    <w:rsid w:val="00853A57"/>
    <w:rsid w:val="00853AC8"/>
    <w:rsid w:val="00855648"/>
    <w:rsid w:val="00855E01"/>
    <w:rsid w:val="00860689"/>
    <w:rsid w:val="00862859"/>
    <w:rsid w:val="008628A4"/>
    <w:rsid w:val="008643A8"/>
    <w:rsid w:val="008650A2"/>
    <w:rsid w:val="008650CF"/>
    <w:rsid w:val="00866A98"/>
    <w:rsid w:val="0087189B"/>
    <w:rsid w:val="0087422C"/>
    <w:rsid w:val="008756B9"/>
    <w:rsid w:val="0087591D"/>
    <w:rsid w:val="008806E1"/>
    <w:rsid w:val="00883C92"/>
    <w:rsid w:val="0088416B"/>
    <w:rsid w:val="00885B91"/>
    <w:rsid w:val="0088651D"/>
    <w:rsid w:val="00890B0B"/>
    <w:rsid w:val="008918D4"/>
    <w:rsid w:val="00893223"/>
    <w:rsid w:val="00893270"/>
    <w:rsid w:val="00893500"/>
    <w:rsid w:val="00896577"/>
    <w:rsid w:val="008A25AE"/>
    <w:rsid w:val="008A2E46"/>
    <w:rsid w:val="008A55CF"/>
    <w:rsid w:val="008B02A2"/>
    <w:rsid w:val="008B2122"/>
    <w:rsid w:val="008B2582"/>
    <w:rsid w:val="008B2CC1"/>
    <w:rsid w:val="008B3072"/>
    <w:rsid w:val="008B356C"/>
    <w:rsid w:val="008B3D50"/>
    <w:rsid w:val="008B4AB5"/>
    <w:rsid w:val="008B4AFD"/>
    <w:rsid w:val="008B4EE0"/>
    <w:rsid w:val="008B60B2"/>
    <w:rsid w:val="008B60E6"/>
    <w:rsid w:val="008B629C"/>
    <w:rsid w:val="008B66DB"/>
    <w:rsid w:val="008B6AAA"/>
    <w:rsid w:val="008B6D77"/>
    <w:rsid w:val="008B75F9"/>
    <w:rsid w:val="008B7AA6"/>
    <w:rsid w:val="008C05BF"/>
    <w:rsid w:val="008C3982"/>
    <w:rsid w:val="008C6E58"/>
    <w:rsid w:val="008C6F6E"/>
    <w:rsid w:val="008D0032"/>
    <w:rsid w:val="008D0264"/>
    <w:rsid w:val="008D05DC"/>
    <w:rsid w:val="008D08C6"/>
    <w:rsid w:val="008D225E"/>
    <w:rsid w:val="008D233D"/>
    <w:rsid w:val="008D63CE"/>
    <w:rsid w:val="008D6652"/>
    <w:rsid w:val="008E02F8"/>
    <w:rsid w:val="008E0C26"/>
    <w:rsid w:val="008E0DD8"/>
    <w:rsid w:val="008E1CD1"/>
    <w:rsid w:val="008E25A3"/>
    <w:rsid w:val="008E348A"/>
    <w:rsid w:val="008E459E"/>
    <w:rsid w:val="008E613D"/>
    <w:rsid w:val="008E61BC"/>
    <w:rsid w:val="008E6221"/>
    <w:rsid w:val="008E63EE"/>
    <w:rsid w:val="008E6A45"/>
    <w:rsid w:val="008E7131"/>
    <w:rsid w:val="008E76D4"/>
    <w:rsid w:val="008F0401"/>
    <w:rsid w:val="008F2433"/>
    <w:rsid w:val="008F5085"/>
    <w:rsid w:val="008F5B7E"/>
    <w:rsid w:val="008F62D1"/>
    <w:rsid w:val="008F6838"/>
    <w:rsid w:val="00900862"/>
    <w:rsid w:val="00900A39"/>
    <w:rsid w:val="00901020"/>
    <w:rsid w:val="00902299"/>
    <w:rsid w:val="00902573"/>
    <w:rsid w:val="009038A6"/>
    <w:rsid w:val="00904EDC"/>
    <w:rsid w:val="00905897"/>
    <w:rsid w:val="0090681B"/>
    <w:rsid w:val="0090731E"/>
    <w:rsid w:val="00910753"/>
    <w:rsid w:val="0091082E"/>
    <w:rsid w:val="00910B7E"/>
    <w:rsid w:val="00911E80"/>
    <w:rsid w:val="00916EE2"/>
    <w:rsid w:val="009172DB"/>
    <w:rsid w:val="009208F6"/>
    <w:rsid w:val="00920DA0"/>
    <w:rsid w:val="00921379"/>
    <w:rsid w:val="0092161B"/>
    <w:rsid w:val="00924600"/>
    <w:rsid w:val="009303F3"/>
    <w:rsid w:val="009315EC"/>
    <w:rsid w:val="009329B2"/>
    <w:rsid w:val="009334D9"/>
    <w:rsid w:val="009349E4"/>
    <w:rsid w:val="00936085"/>
    <w:rsid w:val="00937B15"/>
    <w:rsid w:val="00937E09"/>
    <w:rsid w:val="009412AD"/>
    <w:rsid w:val="00946462"/>
    <w:rsid w:val="009507BF"/>
    <w:rsid w:val="0095091A"/>
    <w:rsid w:val="00950AF3"/>
    <w:rsid w:val="00951D46"/>
    <w:rsid w:val="00954068"/>
    <w:rsid w:val="009541C8"/>
    <w:rsid w:val="0096021A"/>
    <w:rsid w:val="009617A0"/>
    <w:rsid w:val="00961A67"/>
    <w:rsid w:val="00965ACA"/>
    <w:rsid w:val="00965BC8"/>
    <w:rsid w:val="00966A22"/>
    <w:rsid w:val="00967062"/>
    <w:rsid w:val="0096722F"/>
    <w:rsid w:val="0097080F"/>
    <w:rsid w:val="00970B4B"/>
    <w:rsid w:val="00970F73"/>
    <w:rsid w:val="009714D1"/>
    <w:rsid w:val="00971E62"/>
    <w:rsid w:val="009748B1"/>
    <w:rsid w:val="00974D13"/>
    <w:rsid w:val="00975031"/>
    <w:rsid w:val="00975CC2"/>
    <w:rsid w:val="00980843"/>
    <w:rsid w:val="0098260E"/>
    <w:rsid w:val="00983933"/>
    <w:rsid w:val="0098618C"/>
    <w:rsid w:val="00987B58"/>
    <w:rsid w:val="00991AF0"/>
    <w:rsid w:val="009942A4"/>
    <w:rsid w:val="00994DFC"/>
    <w:rsid w:val="00995A83"/>
    <w:rsid w:val="00995AEC"/>
    <w:rsid w:val="00997552"/>
    <w:rsid w:val="009975EA"/>
    <w:rsid w:val="00997D8C"/>
    <w:rsid w:val="009A022B"/>
    <w:rsid w:val="009A0A38"/>
    <w:rsid w:val="009A34AB"/>
    <w:rsid w:val="009A4645"/>
    <w:rsid w:val="009A5154"/>
    <w:rsid w:val="009A62E2"/>
    <w:rsid w:val="009A6805"/>
    <w:rsid w:val="009A7B60"/>
    <w:rsid w:val="009B02C9"/>
    <w:rsid w:val="009B16AD"/>
    <w:rsid w:val="009B2188"/>
    <w:rsid w:val="009B2465"/>
    <w:rsid w:val="009B462A"/>
    <w:rsid w:val="009B4781"/>
    <w:rsid w:val="009B49FC"/>
    <w:rsid w:val="009B620B"/>
    <w:rsid w:val="009B6714"/>
    <w:rsid w:val="009C27EB"/>
    <w:rsid w:val="009C60CC"/>
    <w:rsid w:val="009C7820"/>
    <w:rsid w:val="009D0D4C"/>
    <w:rsid w:val="009D207D"/>
    <w:rsid w:val="009D220E"/>
    <w:rsid w:val="009D52CB"/>
    <w:rsid w:val="009D66F1"/>
    <w:rsid w:val="009E09E7"/>
    <w:rsid w:val="009E145C"/>
    <w:rsid w:val="009E2791"/>
    <w:rsid w:val="009E3F6F"/>
    <w:rsid w:val="009E4057"/>
    <w:rsid w:val="009E6BAE"/>
    <w:rsid w:val="009E6FCC"/>
    <w:rsid w:val="009F1B25"/>
    <w:rsid w:val="009F3221"/>
    <w:rsid w:val="009F3D74"/>
    <w:rsid w:val="009F499F"/>
    <w:rsid w:val="009F547A"/>
    <w:rsid w:val="009F5AF7"/>
    <w:rsid w:val="009F6FF6"/>
    <w:rsid w:val="009F7E72"/>
    <w:rsid w:val="009F7F2C"/>
    <w:rsid w:val="00A011CD"/>
    <w:rsid w:val="00A01CAF"/>
    <w:rsid w:val="00A01E34"/>
    <w:rsid w:val="00A01F3E"/>
    <w:rsid w:val="00A0253C"/>
    <w:rsid w:val="00A03935"/>
    <w:rsid w:val="00A03DF8"/>
    <w:rsid w:val="00A05597"/>
    <w:rsid w:val="00A107F3"/>
    <w:rsid w:val="00A123DD"/>
    <w:rsid w:val="00A12B8D"/>
    <w:rsid w:val="00A15AB2"/>
    <w:rsid w:val="00A15C6A"/>
    <w:rsid w:val="00A16B50"/>
    <w:rsid w:val="00A16DBC"/>
    <w:rsid w:val="00A20FCE"/>
    <w:rsid w:val="00A21676"/>
    <w:rsid w:val="00A22CFE"/>
    <w:rsid w:val="00A2352C"/>
    <w:rsid w:val="00A241FC"/>
    <w:rsid w:val="00A243B1"/>
    <w:rsid w:val="00A250FF"/>
    <w:rsid w:val="00A272AB"/>
    <w:rsid w:val="00A27584"/>
    <w:rsid w:val="00A27CFD"/>
    <w:rsid w:val="00A27FE8"/>
    <w:rsid w:val="00A34AC2"/>
    <w:rsid w:val="00A35D30"/>
    <w:rsid w:val="00A3779B"/>
    <w:rsid w:val="00A42DAF"/>
    <w:rsid w:val="00A45BD8"/>
    <w:rsid w:val="00A472FF"/>
    <w:rsid w:val="00A47E7E"/>
    <w:rsid w:val="00A52D44"/>
    <w:rsid w:val="00A54998"/>
    <w:rsid w:val="00A55FD9"/>
    <w:rsid w:val="00A56738"/>
    <w:rsid w:val="00A6124C"/>
    <w:rsid w:val="00A6274C"/>
    <w:rsid w:val="00A62891"/>
    <w:rsid w:val="00A62AE9"/>
    <w:rsid w:val="00A6561B"/>
    <w:rsid w:val="00A66E06"/>
    <w:rsid w:val="00A725AB"/>
    <w:rsid w:val="00A72693"/>
    <w:rsid w:val="00A72C90"/>
    <w:rsid w:val="00A73D11"/>
    <w:rsid w:val="00A752B4"/>
    <w:rsid w:val="00A772D2"/>
    <w:rsid w:val="00A803BF"/>
    <w:rsid w:val="00A82446"/>
    <w:rsid w:val="00A8269C"/>
    <w:rsid w:val="00A82FC8"/>
    <w:rsid w:val="00A82FF0"/>
    <w:rsid w:val="00A869B7"/>
    <w:rsid w:val="00A86A4B"/>
    <w:rsid w:val="00A8749E"/>
    <w:rsid w:val="00A92140"/>
    <w:rsid w:val="00A92820"/>
    <w:rsid w:val="00A93151"/>
    <w:rsid w:val="00A96619"/>
    <w:rsid w:val="00A9671E"/>
    <w:rsid w:val="00AA0DB6"/>
    <w:rsid w:val="00AA4C16"/>
    <w:rsid w:val="00AA5ADA"/>
    <w:rsid w:val="00AA5DDB"/>
    <w:rsid w:val="00AB2D0E"/>
    <w:rsid w:val="00AB3C33"/>
    <w:rsid w:val="00AB55EE"/>
    <w:rsid w:val="00AB5A67"/>
    <w:rsid w:val="00AB61A5"/>
    <w:rsid w:val="00AC205C"/>
    <w:rsid w:val="00AC3075"/>
    <w:rsid w:val="00AC421F"/>
    <w:rsid w:val="00AC42AD"/>
    <w:rsid w:val="00AC5A84"/>
    <w:rsid w:val="00AC5ADA"/>
    <w:rsid w:val="00AC6579"/>
    <w:rsid w:val="00AD0191"/>
    <w:rsid w:val="00AD0555"/>
    <w:rsid w:val="00AD0BED"/>
    <w:rsid w:val="00AD2836"/>
    <w:rsid w:val="00AD7D09"/>
    <w:rsid w:val="00AE093A"/>
    <w:rsid w:val="00AE2DB8"/>
    <w:rsid w:val="00AE3C57"/>
    <w:rsid w:val="00AE44CF"/>
    <w:rsid w:val="00AE44EF"/>
    <w:rsid w:val="00AE6B27"/>
    <w:rsid w:val="00AE6BB1"/>
    <w:rsid w:val="00AE72D0"/>
    <w:rsid w:val="00AE7C7B"/>
    <w:rsid w:val="00AE7D36"/>
    <w:rsid w:val="00AF0734"/>
    <w:rsid w:val="00AF096B"/>
    <w:rsid w:val="00AF0A6B"/>
    <w:rsid w:val="00AF1197"/>
    <w:rsid w:val="00AF2A60"/>
    <w:rsid w:val="00AF2D57"/>
    <w:rsid w:val="00AF2FE8"/>
    <w:rsid w:val="00AF3EE1"/>
    <w:rsid w:val="00AF495B"/>
    <w:rsid w:val="00AF75D6"/>
    <w:rsid w:val="00AF789C"/>
    <w:rsid w:val="00B00F51"/>
    <w:rsid w:val="00B01031"/>
    <w:rsid w:val="00B02AC6"/>
    <w:rsid w:val="00B046EC"/>
    <w:rsid w:val="00B05A69"/>
    <w:rsid w:val="00B069E3"/>
    <w:rsid w:val="00B074B6"/>
    <w:rsid w:val="00B100E5"/>
    <w:rsid w:val="00B1252E"/>
    <w:rsid w:val="00B138C4"/>
    <w:rsid w:val="00B144BE"/>
    <w:rsid w:val="00B14FB8"/>
    <w:rsid w:val="00B17561"/>
    <w:rsid w:val="00B24CA6"/>
    <w:rsid w:val="00B26AC3"/>
    <w:rsid w:val="00B27394"/>
    <w:rsid w:val="00B2768A"/>
    <w:rsid w:val="00B310CB"/>
    <w:rsid w:val="00B33D93"/>
    <w:rsid w:val="00B3437A"/>
    <w:rsid w:val="00B34567"/>
    <w:rsid w:val="00B356F7"/>
    <w:rsid w:val="00B37FF4"/>
    <w:rsid w:val="00B403FF"/>
    <w:rsid w:val="00B42727"/>
    <w:rsid w:val="00B429C8"/>
    <w:rsid w:val="00B42A91"/>
    <w:rsid w:val="00B44EA1"/>
    <w:rsid w:val="00B44EB3"/>
    <w:rsid w:val="00B4502D"/>
    <w:rsid w:val="00B45C3C"/>
    <w:rsid w:val="00B47627"/>
    <w:rsid w:val="00B50107"/>
    <w:rsid w:val="00B51371"/>
    <w:rsid w:val="00B540B4"/>
    <w:rsid w:val="00B54462"/>
    <w:rsid w:val="00B60655"/>
    <w:rsid w:val="00B61A8B"/>
    <w:rsid w:val="00B636C5"/>
    <w:rsid w:val="00B6389F"/>
    <w:rsid w:val="00B639A9"/>
    <w:rsid w:val="00B63BDF"/>
    <w:rsid w:val="00B66888"/>
    <w:rsid w:val="00B71293"/>
    <w:rsid w:val="00B72311"/>
    <w:rsid w:val="00B72356"/>
    <w:rsid w:val="00B72B45"/>
    <w:rsid w:val="00B72C9C"/>
    <w:rsid w:val="00B7682D"/>
    <w:rsid w:val="00B77E4C"/>
    <w:rsid w:val="00B83B23"/>
    <w:rsid w:val="00B83EE9"/>
    <w:rsid w:val="00B87914"/>
    <w:rsid w:val="00B914F6"/>
    <w:rsid w:val="00B92803"/>
    <w:rsid w:val="00B92A2F"/>
    <w:rsid w:val="00B93895"/>
    <w:rsid w:val="00B9595B"/>
    <w:rsid w:val="00B9734B"/>
    <w:rsid w:val="00B97529"/>
    <w:rsid w:val="00B97BA7"/>
    <w:rsid w:val="00BA1357"/>
    <w:rsid w:val="00BA1B4A"/>
    <w:rsid w:val="00BA538D"/>
    <w:rsid w:val="00BA7027"/>
    <w:rsid w:val="00BB0640"/>
    <w:rsid w:val="00BB0708"/>
    <w:rsid w:val="00BB197B"/>
    <w:rsid w:val="00BB1EA4"/>
    <w:rsid w:val="00BB2D59"/>
    <w:rsid w:val="00BB2D7E"/>
    <w:rsid w:val="00BB47EF"/>
    <w:rsid w:val="00BB4CD4"/>
    <w:rsid w:val="00BB5FBE"/>
    <w:rsid w:val="00BB712B"/>
    <w:rsid w:val="00BB7746"/>
    <w:rsid w:val="00BC0989"/>
    <w:rsid w:val="00BC0D71"/>
    <w:rsid w:val="00BC1E46"/>
    <w:rsid w:val="00BC3283"/>
    <w:rsid w:val="00BC43A5"/>
    <w:rsid w:val="00BC7F15"/>
    <w:rsid w:val="00BC7F53"/>
    <w:rsid w:val="00BD15A0"/>
    <w:rsid w:val="00BD15AF"/>
    <w:rsid w:val="00BD1B73"/>
    <w:rsid w:val="00BD1BB1"/>
    <w:rsid w:val="00BD2063"/>
    <w:rsid w:val="00BD20CE"/>
    <w:rsid w:val="00BD21CE"/>
    <w:rsid w:val="00BD2946"/>
    <w:rsid w:val="00BD3AC7"/>
    <w:rsid w:val="00BD3BB7"/>
    <w:rsid w:val="00BD5DDA"/>
    <w:rsid w:val="00BD5FD3"/>
    <w:rsid w:val="00BE02BC"/>
    <w:rsid w:val="00BE4F36"/>
    <w:rsid w:val="00BE4FFF"/>
    <w:rsid w:val="00BE6E6E"/>
    <w:rsid w:val="00BF0474"/>
    <w:rsid w:val="00BF1503"/>
    <w:rsid w:val="00BF29E5"/>
    <w:rsid w:val="00BF4045"/>
    <w:rsid w:val="00BF6375"/>
    <w:rsid w:val="00BF7786"/>
    <w:rsid w:val="00BF7AAD"/>
    <w:rsid w:val="00C02FF3"/>
    <w:rsid w:val="00C05405"/>
    <w:rsid w:val="00C064D0"/>
    <w:rsid w:val="00C06D16"/>
    <w:rsid w:val="00C11687"/>
    <w:rsid w:val="00C11BFE"/>
    <w:rsid w:val="00C1276F"/>
    <w:rsid w:val="00C14BBD"/>
    <w:rsid w:val="00C14DA1"/>
    <w:rsid w:val="00C2031A"/>
    <w:rsid w:val="00C214D9"/>
    <w:rsid w:val="00C227B7"/>
    <w:rsid w:val="00C229DD"/>
    <w:rsid w:val="00C25AA7"/>
    <w:rsid w:val="00C26723"/>
    <w:rsid w:val="00C30303"/>
    <w:rsid w:val="00C30C7A"/>
    <w:rsid w:val="00C32FBE"/>
    <w:rsid w:val="00C375D1"/>
    <w:rsid w:val="00C37EE0"/>
    <w:rsid w:val="00C40423"/>
    <w:rsid w:val="00C449CC"/>
    <w:rsid w:val="00C451A8"/>
    <w:rsid w:val="00C47BDF"/>
    <w:rsid w:val="00C5162D"/>
    <w:rsid w:val="00C52387"/>
    <w:rsid w:val="00C52B7B"/>
    <w:rsid w:val="00C539B4"/>
    <w:rsid w:val="00C53D3B"/>
    <w:rsid w:val="00C565DC"/>
    <w:rsid w:val="00C61FE8"/>
    <w:rsid w:val="00C63CD5"/>
    <w:rsid w:val="00C63F92"/>
    <w:rsid w:val="00C674DF"/>
    <w:rsid w:val="00C70ED1"/>
    <w:rsid w:val="00C72620"/>
    <w:rsid w:val="00C72BBF"/>
    <w:rsid w:val="00C7517E"/>
    <w:rsid w:val="00C76033"/>
    <w:rsid w:val="00C76B76"/>
    <w:rsid w:val="00C811C2"/>
    <w:rsid w:val="00C81A28"/>
    <w:rsid w:val="00C829A5"/>
    <w:rsid w:val="00C848AB"/>
    <w:rsid w:val="00C85FEC"/>
    <w:rsid w:val="00C86ECA"/>
    <w:rsid w:val="00C91BF2"/>
    <w:rsid w:val="00C92316"/>
    <w:rsid w:val="00C92427"/>
    <w:rsid w:val="00C9266A"/>
    <w:rsid w:val="00C92E22"/>
    <w:rsid w:val="00CA37BB"/>
    <w:rsid w:val="00CA3D65"/>
    <w:rsid w:val="00CA3EF2"/>
    <w:rsid w:val="00CA4FD6"/>
    <w:rsid w:val="00CA6CB1"/>
    <w:rsid w:val="00CB0F41"/>
    <w:rsid w:val="00CB1F9D"/>
    <w:rsid w:val="00CB4CBF"/>
    <w:rsid w:val="00CB5CF8"/>
    <w:rsid w:val="00CB7E9A"/>
    <w:rsid w:val="00CC0B4C"/>
    <w:rsid w:val="00CC1F05"/>
    <w:rsid w:val="00CC2888"/>
    <w:rsid w:val="00CC34A7"/>
    <w:rsid w:val="00CC479B"/>
    <w:rsid w:val="00CC5773"/>
    <w:rsid w:val="00CC6044"/>
    <w:rsid w:val="00CC6DE1"/>
    <w:rsid w:val="00CD20FD"/>
    <w:rsid w:val="00CD4220"/>
    <w:rsid w:val="00CD4C73"/>
    <w:rsid w:val="00CD57FA"/>
    <w:rsid w:val="00CD716D"/>
    <w:rsid w:val="00CE183F"/>
    <w:rsid w:val="00CE278F"/>
    <w:rsid w:val="00CE3C19"/>
    <w:rsid w:val="00CE5523"/>
    <w:rsid w:val="00CE5ADE"/>
    <w:rsid w:val="00CE6A84"/>
    <w:rsid w:val="00CE78C1"/>
    <w:rsid w:val="00CF10E0"/>
    <w:rsid w:val="00CF11C2"/>
    <w:rsid w:val="00CF17BE"/>
    <w:rsid w:val="00CF1E43"/>
    <w:rsid w:val="00CF207D"/>
    <w:rsid w:val="00CF323C"/>
    <w:rsid w:val="00CF47B8"/>
    <w:rsid w:val="00CF70F2"/>
    <w:rsid w:val="00D00AE7"/>
    <w:rsid w:val="00D0225C"/>
    <w:rsid w:val="00D028C9"/>
    <w:rsid w:val="00D02A1E"/>
    <w:rsid w:val="00D03B45"/>
    <w:rsid w:val="00D06B80"/>
    <w:rsid w:val="00D071E4"/>
    <w:rsid w:val="00D07C21"/>
    <w:rsid w:val="00D10520"/>
    <w:rsid w:val="00D108CD"/>
    <w:rsid w:val="00D10A36"/>
    <w:rsid w:val="00D11CFF"/>
    <w:rsid w:val="00D11D34"/>
    <w:rsid w:val="00D12985"/>
    <w:rsid w:val="00D13660"/>
    <w:rsid w:val="00D13822"/>
    <w:rsid w:val="00D1411A"/>
    <w:rsid w:val="00D14B34"/>
    <w:rsid w:val="00D20743"/>
    <w:rsid w:val="00D208E2"/>
    <w:rsid w:val="00D222C7"/>
    <w:rsid w:val="00D22BDF"/>
    <w:rsid w:val="00D22F88"/>
    <w:rsid w:val="00D23109"/>
    <w:rsid w:val="00D235F4"/>
    <w:rsid w:val="00D26DAC"/>
    <w:rsid w:val="00D32E91"/>
    <w:rsid w:val="00D35336"/>
    <w:rsid w:val="00D36624"/>
    <w:rsid w:val="00D37473"/>
    <w:rsid w:val="00D375E6"/>
    <w:rsid w:val="00D37653"/>
    <w:rsid w:val="00D37C5C"/>
    <w:rsid w:val="00D40164"/>
    <w:rsid w:val="00D40982"/>
    <w:rsid w:val="00D41A71"/>
    <w:rsid w:val="00D42EDE"/>
    <w:rsid w:val="00D43500"/>
    <w:rsid w:val="00D436D2"/>
    <w:rsid w:val="00D43E29"/>
    <w:rsid w:val="00D45252"/>
    <w:rsid w:val="00D456CC"/>
    <w:rsid w:val="00D46A6B"/>
    <w:rsid w:val="00D46B0C"/>
    <w:rsid w:val="00D473B6"/>
    <w:rsid w:val="00D47EA6"/>
    <w:rsid w:val="00D500AA"/>
    <w:rsid w:val="00D51215"/>
    <w:rsid w:val="00D51E42"/>
    <w:rsid w:val="00D52ABE"/>
    <w:rsid w:val="00D5704A"/>
    <w:rsid w:val="00D57159"/>
    <w:rsid w:val="00D640DB"/>
    <w:rsid w:val="00D64FD0"/>
    <w:rsid w:val="00D65A25"/>
    <w:rsid w:val="00D65F66"/>
    <w:rsid w:val="00D67ED1"/>
    <w:rsid w:val="00D713F9"/>
    <w:rsid w:val="00D71B4D"/>
    <w:rsid w:val="00D75C7C"/>
    <w:rsid w:val="00D75CB4"/>
    <w:rsid w:val="00D8133A"/>
    <w:rsid w:val="00D8332C"/>
    <w:rsid w:val="00D83FD0"/>
    <w:rsid w:val="00D841C8"/>
    <w:rsid w:val="00D8436A"/>
    <w:rsid w:val="00D84EDA"/>
    <w:rsid w:val="00D85A20"/>
    <w:rsid w:val="00D87824"/>
    <w:rsid w:val="00D87A00"/>
    <w:rsid w:val="00D908FF"/>
    <w:rsid w:val="00D909E1"/>
    <w:rsid w:val="00D90F7B"/>
    <w:rsid w:val="00D91A61"/>
    <w:rsid w:val="00D93D55"/>
    <w:rsid w:val="00D93DD0"/>
    <w:rsid w:val="00D93F1F"/>
    <w:rsid w:val="00D95833"/>
    <w:rsid w:val="00D95DBA"/>
    <w:rsid w:val="00DA0827"/>
    <w:rsid w:val="00DA17F6"/>
    <w:rsid w:val="00DA5AE4"/>
    <w:rsid w:val="00DB0082"/>
    <w:rsid w:val="00DB0ADB"/>
    <w:rsid w:val="00DB277B"/>
    <w:rsid w:val="00DB2ACF"/>
    <w:rsid w:val="00DB3271"/>
    <w:rsid w:val="00DB3556"/>
    <w:rsid w:val="00DB4439"/>
    <w:rsid w:val="00DB4CA9"/>
    <w:rsid w:val="00DB4F19"/>
    <w:rsid w:val="00DB552A"/>
    <w:rsid w:val="00DB55D6"/>
    <w:rsid w:val="00DB6613"/>
    <w:rsid w:val="00DC0965"/>
    <w:rsid w:val="00DC1E98"/>
    <w:rsid w:val="00DC2DAE"/>
    <w:rsid w:val="00DC40D9"/>
    <w:rsid w:val="00DC532F"/>
    <w:rsid w:val="00DC6705"/>
    <w:rsid w:val="00DC74D9"/>
    <w:rsid w:val="00DD0665"/>
    <w:rsid w:val="00DD06D5"/>
    <w:rsid w:val="00DD08C7"/>
    <w:rsid w:val="00DD2779"/>
    <w:rsid w:val="00DD58C8"/>
    <w:rsid w:val="00DD69D9"/>
    <w:rsid w:val="00DD6B5D"/>
    <w:rsid w:val="00DE084E"/>
    <w:rsid w:val="00DE0EF9"/>
    <w:rsid w:val="00DE19AC"/>
    <w:rsid w:val="00DE2946"/>
    <w:rsid w:val="00DE29FE"/>
    <w:rsid w:val="00DE70CA"/>
    <w:rsid w:val="00DF0573"/>
    <w:rsid w:val="00DF26D5"/>
    <w:rsid w:val="00DF35CB"/>
    <w:rsid w:val="00DF41E1"/>
    <w:rsid w:val="00DF4E24"/>
    <w:rsid w:val="00DF6043"/>
    <w:rsid w:val="00DF66E3"/>
    <w:rsid w:val="00E01842"/>
    <w:rsid w:val="00E033BD"/>
    <w:rsid w:val="00E05B18"/>
    <w:rsid w:val="00E06056"/>
    <w:rsid w:val="00E06E52"/>
    <w:rsid w:val="00E07905"/>
    <w:rsid w:val="00E07F04"/>
    <w:rsid w:val="00E11808"/>
    <w:rsid w:val="00E11F09"/>
    <w:rsid w:val="00E12EFB"/>
    <w:rsid w:val="00E13476"/>
    <w:rsid w:val="00E139EC"/>
    <w:rsid w:val="00E14316"/>
    <w:rsid w:val="00E165A7"/>
    <w:rsid w:val="00E168B2"/>
    <w:rsid w:val="00E16ACE"/>
    <w:rsid w:val="00E2090B"/>
    <w:rsid w:val="00E21AFA"/>
    <w:rsid w:val="00E23B55"/>
    <w:rsid w:val="00E26736"/>
    <w:rsid w:val="00E2719A"/>
    <w:rsid w:val="00E327E2"/>
    <w:rsid w:val="00E32A25"/>
    <w:rsid w:val="00E335FE"/>
    <w:rsid w:val="00E33B04"/>
    <w:rsid w:val="00E34F14"/>
    <w:rsid w:val="00E365E5"/>
    <w:rsid w:val="00E377D7"/>
    <w:rsid w:val="00E41DF6"/>
    <w:rsid w:val="00E428CD"/>
    <w:rsid w:val="00E4342D"/>
    <w:rsid w:val="00E44606"/>
    <w:rsid w:val="00E4606C"/>
    <w:rsid w:val="00E46A90"/>
    <w:rsid w:val="00E46FDD"/>
    <w:rsid w:val="00E471EA"/>
    <w:rsid w:val="00E504C4"/>
    <w:rsid w:val="00E51373"/>
    <w:rsid w:val="00E52386"/>
    <w:rsid w:val="00E53B47"/>
    <w:rsid w:val="00E53BD9"/>
    <w:rsid w:val="00E56082"/>
    <w:rsid w:val="00E573BC"/>
    <w:rsid w:val="00E61089"/>
    <w:rsid w:val="00E61404"/>
    <w:rsid w:val="00E61728"/>
    <w:rsid w:val="00E628B6"/>
    <w:rsid w:val="00E630E1"/>
    <w:rsid w:val="00E64AE8"/>
    <w:rsid w:val="00E66658"/>
    <w:rsid w:val="00E70069"/>
    <w:rsid w:val="00E71F9C"/>
    <w:rsid w:val="00E72B59"/>
    <w:rsid w:val="00E732D8"/>
    <w:rsid w:val="00E73712"/>
    <w:rsid w:val="00E76297"/>
    <w:rsid w:val="00E762F8"/>
    <w:rsid w:val="00E764AE"/>
    <w:rsid w:val="00E77C48"/>
    <w:rsid w:val="00E809D3"/>
    <w:rsid w:val="00E8254F"/>
    <w:rsid w:val="00E83931"/>
    <w:rsid w:val="00E84598"/>
    <w:rsid w:val="00E85CF4"/>
    <w:rsid w:val="00E85F4C"/>
    <w:rsid w:val="00E86646"/>
    <w:rsid w:val="00E8717A"/>
    <w:rsid w:val="00E93C16"/>
    <w:rsid w:val="00E9599A"/>
    <w:rsid w:val="00E95F53"/>
    <w:rsid w:val="00E96161"/>
    <w:rsid w:val="00E96ACB"/>
    <w:rsid w:val="00EA3134"/>
    <w:rsid w:val="00EA4059"/>
    <w:rsid w:val="00EA4C93"/>
    <w:rsid w:val="00EA538D"/>
    <w:rsid w:val="00EA6440"/>
    <w:rsid w:val="00EB38B9"/>
    <w:rsid w:val="00EB4259"/>
    <w:rsid w:val="00EB581D"/>
    <w:rsid w:val="00EB6B3F"/>
    <w:rsid w:val="00EB7E6B"/>
    <w:rsid w:val="00EC0F7F"/>
    <w:rsid w:val="00EC1121"/>
    <w:rsid w:val="00EC1A63"/>
    <w:rsid w:val="00EC1EF3"/>
    <w:rsid w:val="00EC35AE"/>
    <w:rsid w:val="00EC3D0C"/>
    <w:rsid w:val="00EC4D3F"/>
    <w:rsid w:val="00EC4E49"/>
    <w:rsid w:val="00EC704B"/>
    <w:rsid w:val="00EC7E92"/>
    <w:rsid w:val="00EC7F5E"/>
    <w:rsid w:val="00ED0427"/>
    <w:rsid w:val="00ED1E84"/>
    <w:rsid w:val="00ED2C86"/>
    <w:rsid w:val="00ED2E98"/>
    <w:rsid w:val="00ED4FFD"/>
    <w:rsid w:val="00ED65CE"/>
    <w:rsid w:val="00ED77FB"/>
    <w:rsid w:val="00ED7E13"/>
    <w:rsid w:val="00EE0879"/>
    <w:rsid w:val="00EE0BEC"/>
    <w:rsid w:val="00EE2C85"/>
    <w:rsid w:val="00EE35DB"/>
    <w:rsid w:val="00EE402F"/>
    <w:rsid w:val="00EE45FA"/>
    <w:rsid w:val="00EE553B"/>
    <w:rsid w:val="00EE610E"/>
    <w:rsid w:val="00EE6255"/>
    <w:rsid w:val="00EE6919"/>
    <w:rsid w:val="00EE7828"/>
    <w:rsid w:val="00EF0278"/>
    <w:rsid w:val="00EF1801"/>
    <w:rsid w:val="00EF1F32"/>
    <w:rsid w:val="00EF2722"/>
    <w:rsid w:val="00EF2DD1"/>
    <w:rsid w:val="00EF338C"/>
    <w:rsid w:val="00EF4776"/>
    <w:rsid w:val="00EF48F2"/>
    <w:rsid w:val="00EF53FD"/>
    <w:rsid w:val="00EF57B5"/>
    <w:rsid w:val="00EF7597"/>
    <w:rsid w:val="00EF77D2"/>
    <w:rsid w:val="00F000C2"/>
    <w:rsid w:val="00F008A8"/>
    <w:rsid w:val="00F043C4"/>
    <w:rsid w:val="00F05CDF"/>
    <w:rsid w:val="00F06AA5"/>
    <w:rsid w:val="00F071F6"/>
    <w:rsid w:val="00F07874"/>
    <w:rsid w:val="00F121CF"/>
    <w:rsid w:val="00F12F60"/>
    <w:rsid w:val="00F13B05"/>
    <w:rsid w:val="00F169B4"/>
    <w:rsid w:val="00F177C5"/>
    <w:rsid w:val="00F20253"/>
    <w:rsid w:val="00F204BE"/>
    <w:rsid w:val="00F2390F"/>
    <w:rsid w:val="00F24A7B"/>
    <w:rsid w:val="00F26C33"/>
    <w:rsid w:val="00F2744C"/>
    <w:rsid w:val="00F31F02"/>
    <w:rsid w:val="00F326C8"/>
    <w:rsid w:val="00F32C65"/>
    <w:rsid w:val="00F34F15"/>
    <w:rsid w:val="00F366C3"/>
    <w:rsid w:val="00F36B87"/>
    <w:rsid w:val="00F373D1"/>
    <w:rsid w:val="00F37A4F"/>
    <w:rsid w:val="00F406D6"/>
    <w:rsid w:val="00F424D7"/>
    <w:rsid w:val="00F43CD8"/>
    <w:rsid w:val="00F44443"/>
    <w:rsid w:val="00F46A55"/>
    <w:rsid w:val="00F46E05"/>
    <w:rsid w:val="00F478F9"/>
    <w:rsid w:val="00F47B51"/>
    <w:rsid w:val="00F47FC9"/>
    <w:rsid w:val="00F54369"/>
    <w:rsid w:val="00F544FA"/>
    <w:rsid w:val="00F5459B"/>
    <w:rsid w:val="00F56C0D"/>
    <w:rsid w:val="00F56DAB"/>
    <w:rsid w:val="00F6321A"/>
    <w:rsid w:val="00F64A29"/>
    <w:rsid w:val="00F65E57"/>
    <w:rsid w:val="00F66152"/>
    <w:rsid w:val="00F70345"/>
    <w:rsid w:val="00F704E8"/>
    <w:rsid w:val="00F70C3F"/>
    <w:rsid w:val="00F70DB5"/>
    <w:rsid w:val="00F729B1"/>
    <w:rsid w:val="00F7360F"/>
    <w:rsid w:val="00F7388B"/>
    <w:rsid w:val="00F75E80"/>
    <w:rsid w:val="00F77A94"/>
    <w:rsid w:val="00F802BE"/>
    <w:rsid w:val="00F81062"/>
    <w:rsid w:val="00F814D7"/>
    <w:rsid w:val="00F8238C"/>
    <w:rsid w:val="00F838DB"/>
    <w:rsid w:val="00F83C65"/>
    <w:rsid w:val="00F83F9A"/>
    <w:rsid w:val="00F84952"/>
    <w:rsid w:val="00F90280"/>
    <w:rsid w:val="00F962D0"/>
    <w:rsid w:val="00F96749"/>
    <w:rsid w:val="00F96E7D"/>
    <w:rsid w:val="00FA051E"/>
    <w:rsid w:val="00FA0B03"/>
    <w:rsid w:val="00FA1097"/>
    <w:rsid w:val="00FA21B5"/>
    <w:rsid w:val="00FA2A6D"/>
    <w:rsid w:val="00FA3176"/>
    <w:rsid w:val="00FA5075"/>
    <w:rsid w:val="00FA66AF"/>
    <w:rsid w:val="00FB1F5C"/>
    <w:rsid w:val="00FB3386"/>
    <w:rsid w:val="00FB48AB"/>
    <w:rsid w:val="00FB4A43"/>
    <w:rsid w:val="00FB5FED"/>
    <w:rsid w:val="00FB679A"/>
    <w:rsid w:val="00FC1E25"/>
    <w:rsid w:val="00FC2A96"/>
    <w:rsid w:val="00FC3504"/>
    <w:rsid w:val="00FC3F63"/>
    <w:rsid w:val="00FC4E3B"/>
    <w:rsid w:val="00FC6435"/>
    <w:rsid w:val="00FC7AB8"/>
    <w:rsid w:val="00FD1037"/>
    <w:rsid w:val="00FD1AF2"/>
    <w:rsid w:val="00FD4B1F"/>
    <w:rsid w:val="00FD5139"/>
    <w:rsid w:val="00FD64F3"/>
    <w:rsid w:val="00FE034A"/>
    <w:rsid w:val="00FE07B3"/>
    <w:rsid w:val="00FE0BBF"/>
    <w:rsid w:val="00FE0CD1"/>
    <w:rsid w:val="00FE112F"/>
    <w:rsid w:val="00FE171A"/>
    <w:rsid w:val="00FE2525"/>
    <w:rsid w:val="00FE3141"/>
    <w:rsid w:val="00FE3302"/>
    <w:rsid w:val="00FE3873"/>
    <w:rsid w:val="00FE487F"/>
    <w:rsid w:val="00FE4E3D"/>
    <w:rsid w:val="00FE5947"/>
    <w:rsid w:val="00FF0E0C"/>
    <w:rsid w:val="00FF0F4F"/>
    <w:rsid w:val="00FF32BB"/>
    <w:rsid w:val="00FF5069"/>
    <w:rsid w:val="00FF536F"/>
    <w:rsid w:val="00FF7BFE"/>
    <w:rsid w:val="00FF7CFC"/>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43D97954"/>
  <w15:docId w15:val="{FCC5C2C8-752B-42B8-B3C7-B32C34C2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806DD"/>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806DD"/>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uiPriority w:val="99"/>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hAnsi="Calibri" w:cs="Calibri"/>
      <w:szCs w:val="22"/>
      <w:lang w:eastAsia="ko-KR"/>
    </w:rPr>
  </w:style>
  <w:style w:type="paragraph" w:styleId="NormalWeb">
    <w:name w:val="Normal (Web)"/>
    <w:basedOn w:val="Normal"/>
    <w:uiPriority w:val="99"/>
    <w:semiHidden/>
    <w:unhideWhenUsed/>
    <w:rsid w:val="002D4E51"/>
    <w:rPr>
      <w:rFonts w:ascii="Times New Roman" w:hAnsi="Times New Roman" w:cs="Times New Roman"/>
      <w:sz w:val="24"/>
      <w:szCs w:val="24"/>
      <w:lang w:eastAsia="en-US"/>
    </w:rPr>
  </w:style>
  <w:style w:type="character" w:styleId="Hyperlink">
    <w:name w:val="Hyperlink"/>
    <w:basedOn w:val="DefaultParagraphFont"/>
    <w:rsid w:val="00946462"/>
    <w:rPr>
      <w:color w:val="0000FF" w:themeColor="hyperlink"/>
      <w:u w:val="single"/>
    </w:rPr>
  </w:style>
  <w:style w:type="character" w:styleId="FollowedHyperlink">
    <w:name w:val="FollowedHyperlink"/>
    <w:basedOn w:val="DefaultParagraphFont"/>
    <w:semiHidden/>
    <w:unhideWhenUsed/>
    <w:rsid w:val="00263A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450516714">
      <w:bodyDiv w:val="1"/>
      <w:marLeft w:val="0"/>
      <w:marRight w:val="0"/>
      <w:marTop w:val="0"/>
      <w:marBottom w:val="0"/>
      <w:divBdr>
        <w:top w:val="none" w:sz="0" w:space="0" w:color="auto"/>
        <w:left w:val="none" w:sz="0" w:space="0" w:color="auto"/>
        <w:bottom w:val="none" w:sz="0" w:space="0" w:color="auto"/>
        <w:right w:val="none" w:sz="0" w:space="0" w:color="auto"/>
      </w:divBdr>
    </w:div>
    <w:div w:id="668993743">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17206317">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95188238">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303656439">
      <w:bodyDiv w:val="1"/>
      <w:marLeft w:val="0"/>
      <w:marRight w:val="0"/>
      <w:marTop w:val="0"/>
      <w:marBottom w:val="0"/>
      <w:divBdr>
        <w:top w:val="none" w:sz="0" w:space="0" w:color="auto"/>
        <w:left w:val="none" w:sz="0" w:space="0" w:color="auto"/>
        <w:bottom w:val="none" w:sz="0" w:space="0" w:color="auto"/>
        <w:right w:val="none" w:sz="0" w:space="0" w:color="auto"/>
      </w:divBdr>
    </w:div>
    <w:div w:id="1509447668">
      <w:bodyDiv w:val="1"/>
      <w:marLeft w:val="0"/>
      <w:marRight w:val="0"/>
      <w:marTop w:val="0"/>
      <w:marBottom w:val="0"/>
      <w:divBdr>
        <w:top w:val="none" w:sz="0" w:space="0" w:color="auto"/>
        <w:left w:val="none" w:sz="0" w:space="0" w:color="auto"/>
        <w:bottom w:val="none" w:sz="0" w:space="0" w:color="auto"/>
        <w:right w:val="none" w:sz="0" w:space="0" w:color="auto"/>
      </w:divBdr>
    </w:div>
    <w:div w:id="1544291130">
      <w:bodyDiv w:val="1"/>
      <w:marLeft w:val="0"/>
      <w:marRight w:val="0"/>
      <w:marTop w:val="0"/>
      <w:marBottom w:val="0"/>
      <w:divBdr>
        <w:top w:val="none" w:sz="0" w:space="0" w:color="auto"/>
        <w:left w:val="none" w:sz="0" w:space="0" w:color="auto"/>
        <w:bottom w:val="none" w:sz="0" w:space="0" w:color="auto"/>
        <w:right w:val="none" w:sz="0" w:space="0" w:color="auto"/>
      </w:divBdr>
    </w:div>
    <w:div w:id="1798909833">
      <w:bodyDiv w:val="1"/>
      <w:marLeft w:val="0"/>
      <w:marRight w:val="0"/>
      <w:marTop w:val="0"/>
      <w:marBottom w:val="0"/>
      <w:divBdr>
        <w:top w:val="none" w:sz="0" w:space="0" w:color="auto"/>
        <w:left w:val="none" w:sz="0" w:space="0" w:color="auto"/>
        <w:bottom w:val="none" w:sz="0" w:space="0" w:color="auto"/>
        <w:right w:val="none" w:sz="0" w:space="0" w:color="auto"/>
      </w:divBdr>
    </w:div>
    <w:div w:id="1852913994">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 w:id="1884633202">
      <w:bodyDiv w:val="1"/>
      <w:marLeft w:val="0"/>
      <w:marRight w:val="0"/>
      <w:marTop w:val="0"/>
      <w:marBottom w:val="0"/>
      <w:divBdr>
        <w:top w:val="none" w:sz="0" w:space="0" w:color="auto"/>
        <w:left w:val="none" w:sz="0" w:space="0" w:color="auto"/>
        <w:bottom w:val="none" w:sz="0" w:space="0" w:color="auto"/>
        <w:right w:val="none" w:sz="0" w:space="0" w:color="auto"/>
      </w:divBdr>
    </w:div>
    <w:div w:id="19518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3.wipo.int/confluence/x/&#8204;OADDB" TargetMode="External"/><Relationship Id="rId4" Type="http://schemas.openxmlformats.org/officeDocument/2006/relationships/settings" Target="settings.xml"/><Relationship Id="rId9" Type="http://schemas.openxmlformats.org/officeDocument/2006/relationships/hyperlink" Target="http://www.wipo.&#8204;&#8204;int/meetings/zh/details.jsp?meeting_id=46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9D9E8-C09E-4A3F-BCAB-DAF3586F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20448</Words>
  <Characters>8986</Characters>
  <Application>Microsoft Office Word</Application>
  <DocSecurity>0</DocSecurity>
  <Lines>74</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CWS/6/34 (in English)</vt:lpstr>
      <vt:lpstr>CWS/5/21 (in English)</vt:lpstr>
    </vt:vector>
  </TitlesOfParts>
  <Company>WIPO</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CWS/6/34 (in Chinese)</dc:title>
  <dc:subject>报告</dc:subject>
  <dc:creator>SONG Qiao</dc:creator>
  <cp:keywords>CWS</cp:keywords>
  <dc:description/>
  <cp:lastModifiedBy>SCHLESSINGER Caroline</cp:lastModifiedBy>
  <cp:revision>7</cp:revision>
  <cp:lastPrinted>2019-01-09T14:55:00Z</cp:lastPrinted>
  <dcterms:created xsi:type="dcterms:W3CDTF">2019-01-09T14:21:00Z</dcterms:created>
  <dcterms:modified xsi:type="dcterms:W3CDTF">2019-01-18T14:28:00Z</dcterms:modified>
  <cp:category>CWS (in English)</cp:category>
</cp:coreProperties>
</file>