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27B6C" w14:textId="77777777" w:rsidR="003E31A0" w:rsidRPr="003E31A0" w:rsidRDefault="003E31A0" w:rsidP="003E31A0">
      <w:pPr>
        <w:jc w:val="right"/>
        <w:rPr>
          <w:rFonts w:ascii="Arial Black" w:hAnsi="Arial Black"/>
          <w:caps/>
          <w:sz w:val="15"/>
        </w:rPr>
      </w:pPr>
      <w:r w:rsidRPr="003E31A0">
        <w:rPr>
          <w:rFonts w:eastAsia="DengXian" w:cs="Times New Roman"/>
          <w:noProof/>
        </w:rPr>
        <w:drawing>
          <wp:inline distT="0" distB="0" distL="0" distR="0" wp14:anchorId="10EB651D" wp14:editId="3192CAA6">
            <wp:extent cx="3102650" cy="1333676"/>
            <wp:effectExtent l="0" t="0" r="2540" b="0"/>
            <wp:docPr id="22" name="Picture 2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D259C38" w14:textId="64A83E60" w:rsidR="003E31A0" w:rsidRPr="003E31A0" w:rsidRDefault="003E31A0" w:rsidP="003E31A0">
      <w:pPr>
        <w:pBdr>
          <w:top w:val="single" w:sz="4" w:space="10" w:color="auto"/>
        </w:pBdr>
        <w:wordWrap w:val="0"/>
        <w:spacing w:before="120"/>
        <w:jc w:val="right"/>
        <w:rPr>
          <w:rFonts w:ascii="Arial Black" w:hAnsi="Arial Black"/>
          <w:b/>
          <w:caps/>
          <w:sz w:val="15"/>
        </w:rPr>
      </w:pPr>
      <w:r w:rsidRPr="003E31A0">
        <w:rPr>
          <w:rFonts w:ascii="Arial Black" w:hAnsi="Arial Black"/>
          <w:b/>
          <w:caps/>
          <w:sz w:val="15"/>
        </w:rPr>
        <w:t>cWS/</w:t>
      </w:r>
      <w:r w:rsidRPr="003E31A0">
        <w:rPr>
          <w:rFonts w:ascii="Arial Black" w:hAnsi="Arial Black" w:hint="eastAsia"/>
          <w:b/>
          <w:caps/>
          <w:sz w:val="15"/>
        </w:rPr>
        <w:t>9</w:t>
      </w:r>
      <w:r w:rsidRPr="003E31A0">
        <w:rPr>
          <w:rFonts w:ascii="Arial Black" w:hAnsi="Arial Black"/>
          <w:b/>
          <w:caps/>
          <w:sz w:val="15"/>
        </w:rPr>
        <w:t>/</w:t>
      </w:r>
      <w:bookmarkStart w:id="0" w:name="Code"/>
      <w:r>
        <w:rPr>
          <w:rFonts w:ascii="Arial Black" w:hAnsi="Arial Black" w:hint="eastAsia"/>
          <w:b/>
          <w:caps/>
          <w:sz w:val="15"/>
        </w:rPr>
        <w:t>7</w:t>
      </w:r>
      <w:bookmarkEnd w:id="0"/>
    </w:p>
    <w:p w14:paraId="06E6EAA8" w14:textId="77777777" w:rsidR="003E31A0" w:rsidRPr="003E31A0" w:rsidRDefault="003E31A0" w:rsidP="003E31A0">
      <w:pPr>
        <w:jc w:val="right"/>
        <w:rPr>
          <w:rFonts w:ascii="Arial Black" w:hAnsi="Arial Black"/>
          <w:b/>
          <w:caps/>
          <w:sz w:val="15"/>
          <w:szCs w:val="15"/>
        </w:rPr>
      </w:pPr>
      <w:r w:rsidRPr="003E31A0">
        <w:rPr>
          <w:rFonts w:eastAsia="SimHei" w:hint="eastAsia"/>
          <w:b/>
          <w:sz w:val="15"/>
          <w:szCs w:val="15"/>
        </w:rPr>
        <w:t>原文</w:t>
      </w:r>
      <w:r w:rsidRPr="003E31A0">
        <w:rPr>
          <w:rFonts w:eastAsia="SimHei" w:hint="eastAsia"/>
          <w:b/>
          <w:sz w:val="15"/>
          <w:szCs w:val="15"/>
          <w:lang w:val="pt-BR"/>
        </w:rPr>
        <w:t>：</w:t>
      </w:r>
      <w:bookmarkStart w:id="1" w:name="Original"/>
      <w:r w:rsidRPr="003E31A0">
        <w:rPr>
          <w:rFonts w:eastAsia="SimHei" w:hint="eastAsia"/>
          <w:b/>
          <w:sz w:val="15"/>
          <w:szCs w:val="15"/>
          <w:lang w:val="pt-BR"/>
        </w:rPr>
        <w:t>英</w:t>
      </w:r>
      <w:r w:rsidRPr="003E31A0">
        <w:rPr>
          <w:rFonts w:eastAsia="SimHei" w:hint="eastAsia"/>
          <w:b/>
          <w:sz w:val="15"/>
          <w:szCs w:val="15"/>
        </w:rPr>
        <w:t>文</w:t>
      </w:r>
      <w:bookmarkEnd w:id="1"/>
    </w:p>
    <w:p w14:paraId="63C4E44E" w14:textId="0A5E053D" w:rsidR="003E31A0" w:rsidRPr="003E31A0" w:rsidRDefault="003E31A0" w:rsidP="003E31A0">
      <w:pPr>
        <w:spacing w:line="1680" w:lineRule="auto"/>
        <w:jc w:val="right"/>
        <w:rPr>
          <w:rFonts w:ascii="SimHei" w:eastAsia="SimHei" w:hAnsi="Arial Black"/>
          <w:b/>
          <w:caps/>
          <w:sz w:val="15"/>
          <w:szCs w:val="15"/>
        </w:rPr>
      </w:pPr>
      <w:r w:rsidRPr="003E31A0">
        <w:rPr>
          <w:rFonts w:ascii="SimHei" w:eastAsia="SimHei" w:hint="eastAsia"/>
          <w:b/>
          <w:sz w:val="15"/>
          <w:szCs w:val="15"/>
        </w:rPr>
        <w:t>日期</w:t>
      </w:r>
      <w:r w:rsidRPr="003E31A0">
        <w:rPr>
          <w:rFonts w:ascii="SimHei" w:eastAsia="SimHei" w:hAnsi="SimSun" w:hint="eastAsia"/>
          <w:b/>
          <w:sz w:val="15"/>
          <w:szCs w:val="15"/>
          <w:lang w:val="pt-BR"/>
        </w:rPr>
        <w:t>：</w:t>
      </w:r>
      <w:bookmarkStart w:id="2" w:name="Date"/>
      <w:r w:rsidRPr="003E31A0">
        <w:rPr>
          <w:rFonts w:ascii="Arial Black" w:eastAsia="SimHei" w:hAnsi="Arial Black"/>
          <w:b/>
          <w:sz w:val="15"/>
          <w:szCs w:val="15"/>
          <w:lang w:val="pt-BR"/>
        </w:rPr>
        <w:t>20</w:t>
      </w:r>
      <w:r w:rsidRPr="003E31A0">
        <w:rPr>
          <w:rFonts w:ascii="Arial Black" w:eastAsia="SimHei" w:hAnsi="Arial Black" w:hint="eastAsia"/>
          <w:b/>
          <w:sz w:val="15"/>
          <w:szCs w:val="15"/>
          <w:lang w:val="pt-BR"/>
        </w:rPr>
        <w:t>21</w:t>
      </w:r>
      <w:r w:rsidRPr="003E31A0">
        <w:rPr>
          <w:rFonts w:ascii="SimHei" w:eastAsia="SimHei" w:hAnsi="Times New Roman" w:hint="eastAsia"/>
          <w:b/>
          <w:sz w:val="15"/>
          <w:szCs w:val="15"/>
        </w:rPr>
        <w:t>年</w:t>
      </w:r>
      <w:r>
        <w:rPr>
          <w:rFonts w:ascii="Arial Black" w:eastAsia="SimHei" w:hAnsi="Arial Black" w:hint="eastAsia"/>
          <w:b/>
          <w:sz w:val="15"/>
          <w:szCs w:val="15"/>
          <w:lang w:val="pt-BR"/>
        </w:rPr>
        <w:t>10</w:t>
      </w:r>
      <w:r w:rsidRPr="003E31A0">
        <w:rPr>
          <w:rFonts w:ascii="SimHei" w:eastAsia="SimHei" w:hAnsi="Times New Roman" w:hint="eastAsia"/>
          <w:b/>
          <w:sz w:val="15"/>
          <w:szCs w:val="15"/>
        </w:rPr>
        <w:t>月</w:t>
      </w:r>
      <w:r>
        <w:rPr>
          <w:rFonts w:ascii="Arial Black" w:eastAsia="SimHei" w:hAnsi="Arial Black" w:hint="eastAsia"/>
          <w:b/>
          <w:sz w:val="15"/>
          <w:szCs w:val="15"/>
          <w:lang w:val="pt-BR"/>
        </w:rPr>
        <w:t>5</w:t>
      </w:r>
      <w:r w:rsidRPr="003E31A0">
        <w:rPr>
          <w:rFonts w:ascii="SimHei" w:eastAsia="SimHei" w:hAnsi="Times New Roman" w:hint="eastAsia"/>
          <w:b/>
          <w:sz w:val="15"/>
          <w:szCs w:val="15"/>
        </w:rPr>
        <w:t>日</w:t>
      </w:r>
      <w:bookmarkEnd w:id="2"/>
    </w:p>
    <w:p w14:paraId="137763CC" w14:textId="77777777" w:rsidR="003E31A0" w:rsidRPr="003E31A0" w:rsidRDefault="003E31A0" w:rsidP="003E31A0">
      <w:pPr>
        <w:spacing w:after="600"/>
        <w:rPr>
          <w:rFonts w:ascii="SimHei" w:eastAsia="SimHei"/>
          <w:sz w:val="28"/>
          <w:szCs w:val="28"/>
        </w:rPr>
      </w:pPr>
      <w:r w:rsidRPr="003E31A0">
        <w:rPr>
          <w:rFonts w:ascii="SimHei" w:eastAsia="SimHei" w:hint="eastAsia"/>
          <w:sz w:val="28"/>
          <w:szCs w:val="28"/>
        </w:rPr>
        <w:t>产权组织标准委员会（CWS）</w:t>
      </w:r>
    </w:p>
    <w:p w14:paraId="663C4C51" w14:textId="77777777" w:rsidR="003E31A0" w:rsidRPr="003E31A0" w:rsidRDefault="003E31A0" w:rsidP="003E31A0">
      <w:pPr>
        <w:spacing w:after="720"/>
        <w:textAlignment w:val="bottom"/>
        <w:rPr>
          <w:rFonts w:ascii="KaiTi" w:eastAsia="KaiTi" w:hAnsi="KaiTi"/>
          <w:b/>
          <w:sz w:val="24"/>
          <w:szCs w:val="24"/>
        </w:rPr>
      </w:pPr>
      <w:r w:rsidRPr="003E31A0">
        <w:rPr>
          <w:rFonts w:ascii="KaiTi" w:eastAsia="KaiTi" w:hint="eastAsia"/>
          <w:b/>
          <w:sz w:val="24"/>
          <w:szCs w:val="24"/>
        </w:rPr>
        <w:t>第九届会议</w:t>
      </w:r>
      <w:r w:rsidRPr="003E31A0">
        <w:rPr>
          <w:rFonts w:ascii="KaiTi" w:eastAsia="KaiTi"/>
          <w:b/>
          <w:sz w:val="24"/>
          <w:szCs w:val="24"/>
        </w:rPr>
        <w:br/>
      </w:r>
      <w:r w:rsidRPr="003E31A0">
        <w:rPr>
          <w:rFonts w:ascii="KaiTi" w:eastAsia="KaiTi" w:hAnsi="KaiTi" w:hint="eastAsia"/>
          <w:sz w:val="24"/>
          <w:szCs w:val="24"/>
        </w:rPr>
        <w:t>2021</w:t>
      </w:r>
      <w:r w:rsidRPr="003E31A0">
        <w:rPr>
          <w:rFonts w:ascii="KaiTi" w:eastAsia="KaiTi" w:hAnsi="KaiTi" w:hint="eastAsia"/>
          <w:b/>
          <w:sz w:val="24"/>
          <w:szCs w:val="24"/>
        </w:rPr>
        <w:t>年</w:t>
      </w:r>
      <w:r w:rsidRPr="003E31A0">
        <w:rPr>
          <w:rFonts w:ascii="KaiTi" w:eastAsia="KaiTi" w:hAnsi="KaiTi"/>
          <w:sz w:val="24"/>
          <w:szCs w:val="24"/>
        </w:rPr>
        <w:t>11</w:t>
      </w:r>
      <w:r w:rsidRPr="003E31A0">
        <w:rPr>
          <w:rFonts w:ascii="KaiTi" w:eastAsia="KaiTi" w:hAnsi="KaiTi" w:hint="eastAsia"/>
          <w:b/>
          <w:sz w:val="24"/>
          <w:szCs w:val="24"/>
        </w:rPr>
        <w:t>月</w:t>
      </w:r>
      <w:r w:rsidRPr="003E31A0">
        <w:rPr>
          <w:rFonts w:ascii="KaiTi" w:eastAsia="KaiTi" w:hAnsi="KaiTi" w:hint="eastAsia"/>
          <w:sz w:val="24"/>
          <w:szCs w:val="24"/>
        </w:rPr>
        <w:t>1</w:t>
      </w:r>
      <w:r w:rsidRPr="003E31A0">
        <w:rPr>
          <w:rFonts w:ascii="KaiTi" w:eastAsia="KaiTi" w:hAnsi="KaiTi" w:hint="eastAsia"/>
          <w:b/>
          <w:sz w:val="24"/>
          <w:szCs w:val="24"/>
        </w:rPr>
        <w:t>日至</w:t>
      </w:r>
      <w:r w:rsidRPr="003E31A0">
        <w:rPr>
          <w:rFonts w:ascii="KaiTi" w:eastAsia="KaiTi" w:hAnsi="KaiTi" w:hint="eastAsia"/>
          <w:sz w:val="24"/>
          <w:szCs w:val="24"/>
        </w:rPr>
        <w:t>5</w:t>
      </w:r>
      <w:r w:rsidRPr="003E31A0">
        <w:rPr>
          <w:rFonts w:ascii="KaiTi" w:eastAsia="KaiTi" w:hAnsi="KaiTi" w:hint="eastAsia"/>
          <w:b/>
          <w:sz w:val="24"/>
          <w:szCs w:val="24"/>
        </w:rPr>
        <w:t>日，日内瓦</w:t>
      </w:r>
    </w:p>
    <w:p w14:paraId="3248BD02" w14:textId="360E4CAD" w:rsidR="003E31A0" w:rsidRPr="003E31A0" w:rsidRDefault="003E31A0" w:rsidP="003E31A0">
      <w:pPr>
        <w:spacing w:after="360"/>
        <w:rPr>
          <w:rFonts w:ascii="KaiTi" w:eastAsia="KaiTi" w:hAnsi="KaiTi" w:cs="Times New Roman"/>
          <w:sz w:val="24"/>
          <w:szCs w:val="32"/>
        </w:rPr>
      </w:pPr>
      <w:bookmarkStart w:id="3" w:name="TitleOfDoc"/>
      <w:r w:rsidRPr="003E31A0">
        <w:rPr>
          <w:rFonts w:ascii="KaiTi" w:eastAsia="KaiTi" w:hAnsi="KaiTi" w:cs="Times New Roman" w:hint="eastAsia"/>
          <w:sz w:val="24"/>
          <w:szCs w:val="32"/>
        </w:rPr>
        <w:t>区块链工作队的报告（第59号任务）</w:t>
      </w:r>
    </w:p>
    <w:p w14:paraId="2B87B9B0" w14:textId="533CB3F1" w:rsidR="003E31A0" w:rsidRPr="003E31A0" w:rsidRDefault="003E31A0" w:rsidP="003E31A0">
      <w:pPr>
        <w:spacing w:after="960"/>
        <w:rPr>
          <w:rFonts w:ascii="KaiTi" w:eastAsia="KaiTi" w:hAnsi="STKaiti" w:cs="Times New Roman"/>
          <w:sz w:val="21"/>
          <w:szCs w:val="24"/>
        </w:rPr>
      </w:pPr>
      <w:bookmarkStart w:id="4" w:name="Prepared"/>
      <w:bookmarkEnd w:id="3"/>
      <w:r w:rsidRPr="003E31A0">
        <w:rPr>
          <w:rFonts w:ascii="KaiTi" w:eastAsia="KaiTi" w:hAnsi="STKaiti" w:cs="Times New Roman" w:hint="eastAsia"/>
          <w:sz w:val="21"/>
          <w:szCs w:val="24"/>
        </w:rPr>
        <w:t>区块链工作队共同牵头人编拟的文件</w:t>
      </w:r>
    </w:p>
    <w:bookmarkEnd w:id="4"/>
    <w:p w14:paraId="7EC36B9F" w14:textId="5625700B" w:rsidR="00D016D5" w:rsidRPr="005B7E65" w:rsidRDefault="00166CD8" w:rsidP="003E31A0">
      <w:pPr>
        <w:pStyle w:val="Heading2"/>
        <w:overflowPunct w:val="0"/>
        <w:spacing w:beforeLines="100" w:afterLines="50" w:after="120" w:line="340" w:lineRule="atLeast"/>
        <w:rPr>
          <w:rFonts w:ascii="SimHei" w:eastAsia="SimHei" w:hAnsi="SimHei"/>
          <w:sz w:val="21"/>
          <w:szCs w:val="21"/>
        </w:rPr>
      </w:pPr>
      <w:r w:rsidRPr="005B7E65">
        <w:rPr>
          <w:rFonts w:ascii="SimHei" w:eastAsia="SimHei" w:hAnsi="SimHei" w:hint="eastAsia"/>
          <w:sz w:val="21"/>
          <w:szCs w:val="21"/>
        </w:rPr>
        <w:t>导</w:t>
      </w:r>
      <w:r w:rsidR="005B7E65" w:rsidRPr="005B7E65">
        <w:rPr>
          <w:rFonts w:ascii="SimHei" w:eastAsia="SimHei" w:hAnsi="SimHei" w:hint="eastAsia"/>
          <w:sz w:val="21"/>
          <w:szCs w:val="21"/>
        </w:rPr>
        <w:t xml:space="preserve">　</w:t>
      </w:r>
      <w:r w:rsidRPr="005B7E65">
        <w:rPr>
          <w:rFonts w:ascii="SimHei" w:eastAsia="SimHei" w:hAnsi="SimHei" w:hint="eastAsia"/>
          <w:sz w:val="21"/>
          <w:szCs w:val="21"/>
        </w:rPr>
        <w:t>言</w:t>
      </w:r>
    </w:p>
    <w:p w14:paraId="30A355F8" w14:textId="42B4E9F7" w:rsidR="00D016D5" w:rsidRPr="005B7E65" w:rsidRDefault="00A16794" w:rsidP="003E31A0">
      <w:pPr>
        <w:pStyle w:val="ONUMFS"/>
        <w:numPr>
          <w:ilvl w:val="0"/>
          <w:numId w:val="18"/>
        </w:numPr>
        <w:overflowPunct w:val="0"/>
        <w:spacing w:afterLines="50" w:after="120" w:line="340" w:lineRule="atLeast"/>
        <w:ind w:left="0" w:firstLine="0"/>
        <w:jc w:val="both"/>
        <w:rPr>
          <w:rFonts w:ascii="SimSun" w:hAnsi="SimSun"/>
          <w:sz w:val="21"/>
          <w:szCs w:val="21"/>
        </w:rPr>
      </w:pPr>
      <w:r w:rsidRPr="005B7E65">
        <w:rPr>
          <w:rFonts w:ascii="SimSun" w:hAnsi="SimSun" w:hint="eastAsia"/>
          <w:sz w:val="21"/>
          <w:szCs w:val="21"/>
        </w:rPr>
        <w:t>在20</w:t>
      </w:r>
      <w:r w:rsidRPr="005B7E65">
        <w:rPr>
          <w:rFonts w:ascii="SimSun" w:hAnsi="SimSun"/>
          <w:sz w:val="21"/>
          <w:szCs w:val="21"/>
        </w:rPr>
        <w:t>20</w:t>
      </w:r>
      <w:r w:rsidRPr="005B7E65">
        <w:rPr>
          <w:rFonts w:ascii="SimSun" w:hAnsi="SimSun" w:hint="eastAsia"/>
          <w:sz w:val="21"/>
          <w:szCs w:val="21"/>
        </w:rPr>
        <w:t>年</w:t>
      </w:r>
      <w:r w:rsidRPr="005B7E65">
        <w:rPr>
          <w:rFonts w:ascii="SimSun" w:hAnsi="SimSun"/>
          <w:sz w:val="21"/>
          <w:szCs w:val="21"/>
        </w:rPr>
        <w:t>11</w:t>
      </w:r>
      <w:r w:rsidRPr="005B7E65">
        <w:rPr>
          <w:rFonts w:ascii="SimSun" w:hAnsi="SimSun" w:hint="eastAsia"/>
          <w:sz w:val="21"/>
          <w:szCs w:val="21"/>
        </w:rPr>
        <w:t>月举行的第八届会议上，产权组织标准委员会（C</w:t>
      </w:r>
      <w:r w:rsidRPr="005B7E65">
        <w:rPr>
          <w:rFonts w:ascii="SimSun" w:hAnsi="SimSun"/>
          <w:sz w:val="21"/>
          <w:szCs w:val="21"/>
        </w:rPr>
        <w:t>WS</w:t>
      </w:r>
      <w:r w:rsidRPr="005B7E65">
        <w:rPr>
          <w:rFonts w:ascii="SimSun" w:hAnsi="SimSun" w:hint="eastAsia"/>
          <w:sz w:val="21"/>
          <w:szCs w:val="21"/>
        </w:rPr>
        <w:t>）收到了工作队共同牵头人（即澳大利亚知识产权局和俄罗斯联邦知识产权局）关于区块链工作队工作的进展报告</w:t>
      </w:r>
      <w:r w:rsidR="00BE4CE2" w:rsidRPr="005B7E65">
        <w:rPr>
          <w:rFonts w:ascii="SimSun" w:hAnsi="SimSun" w:hint="eastAsia"/>
          <w:sz w:val="21"/>
          <w:szCs w:val="21"/>
        </w:rPr>
        <w:t>（见文件C</w:t>
      </w:r>
      <w:r w:rsidR="00BE4CE2" w:rsidRPr="005B7E65">
        <w:rPr>
          <w:rFonts w:ascii="SimSun" w:hAnsi="SimSun"/>
          <w:sz w:val="21"/>
          <w:szCs w:val="21"/>
        </w:rPr>
        <w:t>WS/8/15</w:t>
      </w:r>
      <w:r w:rsidR="00BE4CE2" w:rsidRPr="005B7E65">
        <w:rPr>
          <w:rFonts w:ascii="SimSun" w:hAnsi="SimSun" w:hint="eastAsia"/>
          <w:sz w:val="21"/>
          <w:szCs w:val="21"/>
        </w:rPr>
        <w:t>）。</w:t>
      </w:r>
    </w:p>
    <w:p w14:paraId="18EF2075" w14:textId="50879651" w:rsidR="00D016D5" w:rsidRPr="005B7E65" w:rsidRDefault="00A16794" w:rsidP="003E31A0">
      <w:pPr>
        <w:pStyle w:val="ONUMFS"/>
        <w:numPr>
          <w:ilvl w:val="0"/>
          <w:numId w:val="18"/>
        </w:numPr>
        <w:overflowPunct w:val="0"/>
        <w:spacing w:afterLines="50" w:after="120" w:line="340" w:lineRule="atLeast"/>
        <w:ind w:left="0" w:firstLine="0"/>
        <w:jc w:val="both"/>
        <w:rPr>
          <w:rFonts w:ascii="SimSun" w:hAnsi="SimSun"/>
          <w:sz w:val="21"/>
          <w:szCs w:val="21"/>
        </w:rPr>
      </w:pPr>
      <w:r w:rsidRPr="005B7E65">
        <w:rPr>
          <w:rFonts w:ascii="SimSun" w:hAnsi="SimSun" w:hint="eastAsia"/>
          <w:sz w:val="21"/>
          <w:szCs w:val="21"/>
        </w:rPr>
        <w:t>标准委员会鼓励各知识产权局参与区块链工作队的讨论，并注意到与私营部门、大学和非政府组织开展协作的显著好处（见文件C</w:t>
      </w:r>
      <w:r w:rsidRPr="005B7E65">
        <w:rPr>
          <w:rFonts w:ascii="SimSun" w:hAnsi="SimSun"/>
          <w:sz w:val="21"/>
          <w:szCs w:val="21"/>
        </w:rPr>
        <w:t>WS/8/24</w:t>
      </w:r>
      <w:r w:rsidRPr="005B7E65">
        <w:rPr>
          <w:rFonts w:ascii="SimSun" w:hAnsi="SimSun" w:hint="eastAsia"/>
          <w:sz w:val="21"/>
          <w:szCs w:val="21"/>
        </w:rPr>
        <w:t>第9</w:t>
      </w:r>
      <w:r w:rsidRPr="005B7E65">
        <w:rPr>
          <w:rFonts w:ascii="SimSun" w:hAnsi="SimSun"/>
          <w:sz w:val="21"/>
          <w:szCs w:val="21"/>
        </w:rPr>
        <w:t>6</w:t>
      </w:r>
      <w:r w:rsidRPr="005B7E65">
        <w:rPr>
          <w:rFonts w:ascii="SimSun" w:hAnsi="SimSun" w:hint="eastAsia"/>
          <w:sz w:val="21"/>
          <w:szCs w:val="21"/>
        </w:rPr>
        <w:t>段至第9</w:t>
      </w:r>
      <w:r w:rsidRPr="005B7E65">
        <w:rPr>
          <w:rFonts w:ascii="SimSun" w:hAnsi="SimSun"/>
          <w:sz w:val="21"/>
          <w:szCs w:val="21"/>
        </w:rPr>
        <w:t>9</w:t>
      </w:r>
      <w:r w:rsidRPr="005B7E65">
        <w:rPr>
          <w:rFonts w:ascii="SimSun" w:hAnsi="SimSun" w:hint="eastAsia"/>
          <w:sz w:val="21"/>
          <w:szCs w:val="21"/>
        </w:rPr>
        <w:t>段）。</w:t>
      </w:r>
    </w:p>
    <w:p w14:paraId="28BCE5F2" w14:textId="7CF77D06" w:rsidR="00D016D5" w:rsidRPr="005B7E65" w:rsidRDefault="00A244C4" w:rsidP="003E31A0">
      <w:pPr>
        <w:pStyle w:val="ONUMFS"/>
        <w:numPr>
          <w:ilvl w:val="0"/>
          <w:numId w:val="18"/>
        </w:numPr>
        <w:overflowPunct w:val="0"/>
        <w:spacing w:afterLines="50" w:after="120" w:line="340" w:lineRule="atLeast"/>
        <w:ind w:left="0" w:firstLine="0"/>
        <w:jc w:val="both"/>
        <w:rPr>
          <w:rFonts w:ascii="SimSun" w:hAnsi="SimSun"/>
          <w:sz w:val="21"/>
          <w:szCs w:val="21"/>
        </w:rPr>
      </w:pPr>
      <w:r w:rsidRPr="005B7E65">
        <w:rPr>
          <w:rFonts w:ascii="SimSun" w:hAnsi="SimSun" w:hint="eastAsia"/>
          <w:sz w:val="21"/>
          <w:szCs w:val="21"/>
        </w:rPr>
        <w:t>工作队继续在第5</w:t>
      </w:r>
      <w:r w:rsidRPr="005B7E65">
        <w:rPr>
          <w:rFonts w:ascii="SimSun" w:hAnsi="SimSun"/>
          <w:sz w:val="21"/>
          <w:szCs w:val="21"/>
        </w:rPr>
        <w:t>9</w:t>
      </w:r>
      <w:r w:rsidRPr="005B7E65">
        <w:rPr>
          <w:rFonts w:ascii="SimSun" w:hAnsi="SimSun" w:hint="eastAsia"/>
          <w:sz w:val="21"/>
          <w:szCs w:val="21"/>
        </w:rPr>
        <w:t>号任务和一致同意的知识产权区块链新标准</w:t>
      </w:r>
      <w:r w:rsidR="0007702D" w:rsidRPr="005B7E65">
        <w:rPr>
          <w:rFonts w:ascii="SimSun" w:hAnsi="SimSun" w:hint="eastAsia"/>
          <w:sz w:val="21"/>
          <w:szCs w:val="21"/>
        </w:rPr>
        <w:t>范围说明</w:t>
      </w:r>
      <w:r w:rsidRPr="005B7E65">
        <w:rPr>
          <w:rFonts w:ascii="SimSun" w:hAnsi="SimSun" w:hint="eastAsia"/>
          <w:sz w:val="21"/>
          <w:szCs w:val="21"/>
        </w:rPr>
        <w:t>下开展工作</w:t>
      </w:r>
      <w:r w:rsidR="0007702D" w:rsidRPr="005B7E65">
        <w:rPr>
          <w:rFonts w:ascii="SimSun" w:hAnsi="SimSun" w:hint="eastAsia"/>
          <w:sz w:val="21"/>
          <w:szCs w:val="21"/>
        </w:rPr>
        <w:t>：</w:t>
      </w:r>
    </w:p>
    <w:p w14:paraId="71CE4CA7" w14:textId="7BE169A0" w:rsidR="00D016D5" w:rsidRPr="005B7E65" w:rsidRDefault="00A16794" w:rsidP="003E31A0">
      <w:pPr>
        <w:overflowPunct w:val="0"/>
        <w:spacing w:afterLines="50" w:after="120" w:line="340" w:lineRule="atLeast"/>
        <w:ind w:left="567"/>
        <w:jc w:val="both"/>
        <w:rPr>
          <w:rFonts w:ascii="SimSun" w:hAnsi="SimSun"/>
          <w:sz w:val="21"/>
          <w:szCs w:val="21"/>
          <w:u w:val="single"/>
        </w:rPr>
      </w:pPr>
      <w:r w:rsidRPr="005B7E65">
        <w:rPr>
          <w:rFonts w:ascii="SimSun" w:hAnsi="SimSun" w:hint="eastAsia"/>
          <w:sz w:val="21"/>
          <w:szCs w:val="21"/>
          <w:u w:val="single"/>
        </w:rPr>
        <w:t>任务说明（在标准委员会第七届会议上通过）：</w:t>
      </w:r>
    </w:p>
    <w:p w14:paraId="125F9769" w14:textId="0942F8D8" w:rsidR="00D016D5" w:rsidRPr="005B7E65" w:rsidRDefault="00A16794" w:rsidP="003E31A0">
      <w:pPr>
        <w:pStyle w:val="ListParagraph"/>
        <w:numPr>
          <w:ilvl w:val="0"/>
          <w:numId w:val="8"/>
        </w:numPr>
        <w:overflowPunct w:val="0"/>
        <w:spacing w:afterLines="50" w:after="120" w:line="340" w:lineRule="atLeast"/>
        <w:ind w:left="924" w:hanging="357"/>
        <w:jc w:val="both"/>
        <w:rPr>
          <w:rFonts w:ascii="SimSun" w:hAnsi="SimSun"/>
          <w:strike/>
          <w:sz w:val="21"/>
          <w:szCs w:val="21"/>
        </w:rPr>
      </w:pPr>
      <w:r w:rsidRPr="005B7E65">
        <w:rPr>
          <w:rFonts w:ascii="SimSun" w:hAnsi="SimSun" w:hint="eastAsia"/>
          <w:sz w:val="21"/>
          <w:szCs w:val="21"/>
        </w:rPr>
        <w:t>探讨在提供知识产权保护、处理有关知识产权对象及其使用的信息的过程中使用区块链技术的可能性；</w:t>
      </w:r>
    </w:p>
    <w:p w14:paraId="78404A9E" w14:textId="37265052" w:rsidR="00D016D5" w:rsidRPr="005B7E65" w:rsidRDefault="00A16794" w:rsidP="003E31A0">
      <w:pPr>
        <w:pStyle w:val="ListParagraph"/>
        <w:numPr>
          <w:ilvl w:val="0"/>
          <w:numId w:val="8"/>
        </w:numPr>
        <w:overflowPunct w:val="0"/>
        <w:spacing w:afterLines="50" w:after="120" w:line="340" w:lineRule="atLeast"/>
        <w:ind w:left="924" w:hanging="357"/>
        <w:jc w:val="both"/>
        <w:rPr>
          <w:rFonts w:ascii="SimSun" w:hAnsi="SimSun"/>
          <w:strike/>
          <w:sz w:val="21"/>
          <w:szCs w:val="21"/>
        </w:rPr>
      </w:pPr>
      <w:r w:rsidRPr="005B7E65">
        <w:rPr>
          <w:rFonts w:ascii="SimSun" w:hAnsi="SimSun" w:hint="eastAsia"/>
          <w:sz w:val="21"/>
          <w:szCs w:val="21"/>
        </w:rPr>
        <w:t>收集工业产权局使用和体验区块链的发展动态信息，评估区块链的现行行业标准，并考虑对工业产权局的价值和适用性；</w:t>
      </w:r>
    </w:p>
    <w:p w14:paraId="557B876F" w14:textId="53E43008" w:rsidR="00D016D5" w:rsidRPr="005B7E65" w:rsidRDefault="00A16794" w:rsidP="003E31A0">
      <w:pPr>
        <w:pStyle w:val="ListParagraph"/>
        <w:numPr>
          <w:ilvl w:val="0"/>
          <w:numId w:val="8"/>
        </w:numPr>
        <w:overflowPunct w:val="0"/>
        <w:spacing w:afterLines="50" w:after="120" w:line="340" w:lineRule="atLeast"/>
        <w:ind w:left="924" w:hanging="357"/>
        <w:jc w:val="both"/>
        <w:rPr>
          <w:rFonts w:ascii="SimSun" w:hAnsi="SimSun"/>
          <w:sz w:val="21"/>
          <w:szCs w:val="21"/>
        </w:rPr>
      </w:pPr>
      <w:r w:rsidRPr="005B7E65">
        <w:rPr>
          <w:rFonts w:ascii="SimSun" w:hAnsi="SimSun" w:hint="eastAsia"/>
          <w:sz w:val="21"/>
          <w:szCs w:val="21"/>
        </w:rPr>
        <w:t>开发在知识产权领域使用区块链技术的参考模型，包括指导原则、通行做法和术语使用，以作为支持合作、联合项目和概念验证的框架；以及</w:t>
      </w:r>
    </w:p>
    <w:p w14:paraId="7B09DEEC" w14:textId="74137F5D" w:rsidR="008D3049" w:rsidRPr="005B7E65" w:rsidRDefault="00A16794" w:rsidP="003E31A0">
      <w:pPr>
        <w:pStyle w:val="ListParagraph"/>
        <w:numPr>
          <w:ilvl w:val="0"/>
          <w:numId w:val="8"/>
        </w:numPr>
        <w:overflowPunct w:val="0"/>
        <w:spacing w:afterLines="50" w:after="120" w:line="340" w:lineRule="atLeast"/>
        <w:ind w:left="924" w:hanging="357"/>
        <w:jc w:val="both"/>
        <w:rPr>
          <w:rFonts w:ascii="SimSun" w:hAnsi="SimSun"/>
          <w:strike/>
          <w:sz w:val="21"/>
          <w:szCs w:val="21"/>
        </w:rPr>
      </w:pPr>
      <w:r w:rsidRPr="005B7E65">
        <w:rPr>
          <w:rFonts w:ascii="SimSun" w:hAnsi="SimSun" w:hint="eastAsia"/>
          <w:sz w:val="21"/>
          <w:szCs w:val="21"/>
        </w:rPr>
        <w:t>为支持可能在知识产权生态系统内应用的区块链技术编制新的产权组织标准提案。</w:t>
      </w:r>
    </w:p>
    <w:p w14:paraId="5ECDA872" w14:textId="054E55C0" w:rsidR="00D016D5" w:rsidRPr="005B7E65" w:rsidRDefault="00A16794" w:rsidP="003E31A0">
      <w:pPr>
        <w:overflowPunct w:val="0"/>
        <w:spacing w:afterLines="50" w:after="120" w:line="340" w:lineRule="atLeast"/>
        <w:ind w:left="567"/>
        <w:jc w:val="both"/>
        <w:rPr>
          <w:rFonts w:ascii="SimSun" w:hAnsi="SimSun"/>
          <w:sz w:val="21"/>
          <w:szCs w:val="21"/>
          <w:u w:val="single"/>
        </w:rPr>
      </w:pPr>
      <w:r w:rsidRPr="005B7E65">
        <w:rPr>
          <w:rFonts w:ascii="SimSun" w:hAnsi="SimSun" w:hint="eastAsia"/>
          <w:sz w:val="21"/>
          <w:szCs w:val="21"/>
          <w:u w:val="single"/>
        </w:rPr>
        <w:lastRenderedPageBreak/>
        <w:t>范围说明：</w:t>
      </w:r>
    </w:p>
    <w:p w14:paraId="61EC6543" w14:textId="5EF271C6" w:rsidR="00D016D5" w:rsidRPr="005B7E65" w:rsidRDefault="00A16794" w:rsidP="003E31A0">
      <w:pPr>
        <w:overflowPunct w:val="0"/>
        <w:spacing w:afterLines="50" w:after="120" w:line="340" w:lineRule="atLeast"/>
        <w:ind w:left="567"/>
        <w:jc w:val="both"/>
        <w:rPr>
          <w:rFonts w:ascii="SimSun" w:hAnsi="SimSun"/>
          <w:sz w:val="21"/>
          <w:szCs w:val="21"/>
        </w:rPr>
      </w:pPr>
      <w:r w:rsidRPr="005B7E65">
        <w:rPr>
          <w:rFonts w:ascii="SimSun" w:hAnsi="SimSun" w:hint="eastAsia"/>
          <w:sz w:val="21"/>
          <w:szCs w:val="21"/>
        </w:rPr>
        <w:t>“本标准旨在向需要使用区块链管理、存储、处理、交换和传播知识产权数据的知识产权局及其他组织提供指导。期望通过使用本标准，能够以可互操作的方式在知识产权生态系统内简化和加快区块链的实施。”（见文件CWS/7/29第67段。）</w:t>
      </w:r>
    </w:p>
    <w:p w14:paraId="777F8069" w14:textId="1189E4B5" w:rsidR="00D016D5" w:rsidRPr="005B7E65" w:rsidRDefault="00A16794" w:rsidP="003E31A0">
      <w:pPr>
        <w:pStyle w:val="Heading2"/>
        <w:overflowPunct w:val="0"/>
        <w:spacing w:beforeLines="100" w:afterLines="50" w:after="120" w:line="340" w:lineRule="atLeast"/>
        <w:rPr>
          <w:rFonts w:ascii="SimHei" w:eastAsia="SimHei" w:hAnsi="SimHei"/>
          <w:sz w:val="21"/>
          <w:szCs w:val="21"/>
        </w:rPr>
      </w:pPr>
      <w:r w:rsidRPr="005B7E65">
        <w:rPr>
          <w:rFonts w:ascii="SimHei" w:eastAsia="SimHei" w:hAnsi="SimHei" w:hint="eastAsia"/>
          <w:sz w:val="21"/>
          <w:szCs w:val="21"/>
        </w:rPr>
        <w:t>进展报告</w:t>
      </w:r>
    </w:p>
    <w:p w14:paraId="5C68A82C" w14:textId="64449851" w:rsidR="00D016D5" w:rsidRPr="005B7E65" w:rsidRDefault="0080096F" w:rsidP="003E31A0">
      <w:pPr>
        <w:pStyle w:val="Heading3"/>
        <w:keepNext/>
        <w:spacing w:afterLines="50" w:after="120" w:line="340" w:lineRule="atLeast"/>
        <w:ind w:left="0"/>
        <w:rPr>
          <w:rFonts w:ascii="SimSun" w:hAnsi="SimSun"/>
          <w:sz w:val="21"/>
          <w:szCs w:val="21"/>
        </w:rPr>
      </w:pPr>
      <w:r w:rsidRPr="005B7E65">
        <w:rPr>
          <w:rFonts w:ascii="SimSun" w:hAnsi="SimSun" w:hint="eastAsia"/>
          <w:sz w:val="21"/>
          <w:szCs w:val="21"/>
        </w:rPr>
        <w:t>探索区块链技术的可能性</w:t>
      </w:r>
    </w:p>
    <w:p w14:paraId="645A9214" w14:textId="7EA0EA20" w:rsidR="00683CD2" w:rsidRPr="005B7E65" w:rsidRDefault="00232F8E" w:rsidP="003E31A0">
      <w:pPr>
        <w:pStyle w:val="ONUMFS"/>
        <w:numPr>
          <w:ilvl w:val="0"/>
          <w:numId w:val="18"/>
        </w:numPr>
        <w:overflowPunct w:val="0"/>
        <w:spacing w:afterLines="50" w:after="120" w:line="340" w:lineRule="atLeast"/>
        <w:ind w:left="0" w:firstLine="0"/>
        <w:jc w:val="both"/>
        <w:rPr>
          <w:rFonts w:ascii="SimSun" w:hAnsi="SimSun"/>
          <w:sz w:val="21"/>
          <w:szCs w:val="21"/>
        </w:rPr>
      </w:pPr>
      <w:proofErr w:type="gramStart"/>
      <w:r w:rsidRPr="005B7E65">
        <w:rPr>
          <w:rFonts w:ascii="SimSun" w:hAnsi="SimSun" w:hint="eastAsia"/>
          <w:sz w:val="21"/>
          <w:szCs w:val="21"/>
        </w:rPr>
        <w:t>自标准</w:t>
      </w:r>
      <w:proofErr w:type="gramEnd"/>
      <w:r w:rsidRPr="005B7E65">
        <w:rPr>
          <w:rFonts w:ascii="SimSun" w:hAnsi="SimSun" w:hint="eastAsia"/>
          <w:sz w:val="21"/>
          <w:szCs w:val="21"/>
        </w:rPr>
        <w:t>委员会</w:t>
      </w:r>
      <w:r w:rsidR="0080096F" w:rsidRPr="005B7E65">
        <w:rPr>
          <w:rFonts w:ascii="SimSun" w:hAnsi="SimSun" w:hint="eastAsia"/>
          <w:sz w:val="21"/>
          <w:szCs w:val="21"/>
        </w:rPr>
        <w:t>第八届会议以来，国际局在制定知识产权</w:t>
      </w:r>
      <w:proofErr w:type="gramStart"/>
      <w:r w:rsidR="0080096F" w:rsidRPr="005B7E65">
        <w:rPr>
          <w:rFonts w:ascii="SimSun" w:hAnsi="SimSun" w:hint="eastAsia"/>
          <w:sz w:val="21"/>
          <w:szCs w:val="21"/>
        </w:rPr>
        <w:t>生态系统</w:t>
      </w:r>
      <w:r w:rsidRPr="005B7E65">
        <w:rPr>
          <w:rFonts w:ascii="SimSun" w:hAnsi="SimSun" w:hint="eastAsia"/>
          <w:sz w:val="21"/>
          <w:szCs w:val="21"/>
        </w:rPr>
        <w:t>用</w:t>
      </w:r>
      <w:r w:rsidR="0080096F" w:rsidRPr="005B7E65">
        <w:rPr>
          <w:rFonts w:ascii="SimSun" w:hAnsi="SimSun" w:hint="eastAsia"/>
          <w:sz w:val="21"/>
          <w:szCs w:val="21"/>
        </w:rPr>
        <w:t>区块链</w:t>
      </w:r>
      <w:proofErr w:type="gramEnd"/>
      <w:r w:rsidR="0080096F" w:rsidRPr="005B7E65">
        <w:rPr>
          <w:rFonts w:ascii="SimSun" w:hAnsi="SimSun" w:hint="eastAsia"/>
          <w:sz w:val="21"/>
          <w:szCs w:val="21"/>
        </w:rPr>
        <w:t>白皮书方面取得了进展。工作队注意到，这份文件内容广泛，对知识产权生态系统和许多用例进行了研究，包括横向</w:t>
      </w:r>
      <w:r w:rsidRPr="005B7E65">
        <w:rPr>
          <w:rFonts w:ascii="SimSun" w:hAnsi="SimSun" w:hint="eastAsia"/>
          <w:sz w:val="21"/>
          <w:szCs w:val="21"/>
        </w:rPr>
        <w:t>用例</w:t>
      </w:r>
      <w:r w:rsidR="0080096F" w:rsidRPr="005B7E65">
        <w:rPr>
          <w:rFonts w:ascii="SimSun" w:hAnsi="SimSun" w:hint="eastAsia"/>
          <w:sz w:val="21"/>
          <w:szCs w:val="21"/>
        </w:rPr>
        <w:t>（技术或平台导向）和纵向</w:t>
      </w:r>
      <w:r w:rsidRPr="005B7E65">
        <w:rPr>
          <w:rFonts w:ascii="SimSun" w:hAnsi="SimSun" w:hint="eastAsia"/>
          <w:sz w:val="21"/>
          <w:szCs w:val="21"/>
        </w:rPr>
        <w:t>用例</w:t>
      </w:r>
      <w:r w:rsidR="0080096F" w:rsidRPr="005B7E65">
        <w:rPr>
          <w:rFonts w:ascii="SimSun" w:hAnsi="SimSun" w:hint="eastAsia"/>
          <w:sz w:val="21"/>
          <w:szCs w:val="21"/>
        </w:rPr>
        <w:t>（业务流程或功能导向）。</w:t>
      </w:r>
      <w:r w:rsidR="007C7254" w:rsidRPr="005B7E65">
        <w:rPr>
          <w:rFonts w:ascii="SimSun" w:hAnsi="SimSun" w:hint="eastAsia"/>
          <w:sz w:val="21"/>
          <w:szCs w:val="21"/>
        </w:rPr>
        <w:t>该文件是基于</w:t>
      </w:r>
      <w:r w:rsidR="0080096F" w:rsidRPr="005B7E65">
        <w:rPr>
          <w:rFonts w:ascii="SimSun" w:hAnsi="SimSun" w:hint="eastAsia"/>
          <w:sz w:val="21"/>
          <w:szCs w:val="21"/>
        </w:rPr>
        <w:t>2019</w:t>
      </w:r>
      <w:r w:rsidR="007C7254" w:rsidRPr="005B7E65">
        <w:rPr>
          <w:rFonts w:ascii="SimSun" w:hAnsi="SimSun" w:hint="eastAsia"/>
          <w:sz w:val="21"/>
          <w:szCs w:val="21"/>
        </w:rPr>
        <w:t>年至</w:t>
      </w:r>
      <w:r w:rsidR="0080096F" w:rsidRPr="005B7E65">
        <w:rPr>
          <w:rFonts w:ascii="SimSun" w:hAnsi="SimSun" w:hint="eastAsia"/>
          <w:sz w:val="21"/>
          <w:szCs w:val="21"/>
        </w:rPr>
        <w:t>2021年开展的广泛研究</w:t>
      </w:r>
      <w:r w:rsidR="007C7254" w:rsidRPr="005B7E65">
        <w:rPr>
          <w:rFonts w:ascii="SimSun" w:hAnsi="SimSun" w:hint="eastAsia"/>
          <w:sz w:val="21"/>
          <w:szCs w:val="21"/>
        </w:rPr>
        <w:t>完成的</w:t>
      </w:r>
      <w:r w:rsidR="0080096F" w:rsidRPr="005B7E65">
        <w:rPr>
          <w:rFonts w:ascii="SimSun" w:hAnsi="SimSun" w:hint="eastAsia"/>
          <w:sz w:val="21"/>
          <w:szCs w:val="21"/>
        </w:rPr>
        <w:t>。工作队审查了文件草案并</w:t>
      </w:r>
      <w:r w:rsidR="007C7254" w:rsidRPr="005B7E65">
        <w:rPr>
          <w:rFonts w:ascii="SimSun" w:hAnsi="SimSun" w:hint="eastAsia"/>
          <w:sz w:val="21"/>
          <w:szCs w:val="21"/>
        </w:rPr>
        <w:t>对其</w:t>
      </w:r>
      <w:r w:rsidR="0080096F" w:rsidRPr="005B7E65">
        <w:rPr>
          <w:rFonts w:ascii="SimSun" w:hAnsi="SimSun" w:hint="eastAsia"/>
          <w:sz w:val="21"/>
          <w:szCs w:val="21"/>
        </w:rPr>
        <w:t>提出了</w:t>
      </w:r>
      <w:r w:rsidR="007C7254" w:rsidRPr="005B7E65">
        <w:rPr>
          <w:rFonts w:ascii="SimSun" w:hAnsi="SimSun" w:hint="eastAsia"/>
          <w:sz w:val="21"/>
          <w:szCs w:val="21"/>
        </w:rPr>
        <w:t>评论</w:t>
      </w:r>
      <w:r w:rsidR="0080096F" w:rsidRPr="005B7E65">
        <w:rPr>
          <w:rFonts w:ascii="SimSun" w:hAnsi="SimSun" w:hint="eastAsia"/>
          <w:sz w:val="21"/>
          <w:szCs w:val="21"/>
        </w:rPr>
        <w:t>意见。</w:t>
      </w:r>
    </w:p>
    <w:p w14:paraId="1FE49E14" w14:textId="66F1A2F3" w:rsidR="00683CD2" w:rsidRPr="005B7E65" w:rsidRDefault="0080096F" w:rsidP="003E31A0">
      <w:pPr>
        <w:pStyle w:val="Heading3"/>
        <w:keepNext/>
        <w:spacing w:afterLines="50" w:after="120" w:line="340" w:lineRule="atLeast"/>
        <w:ind w:left="0"/>
        <w:rPr>
          <w:rFonts w:ascii="SimSun" w:hAnsi="SimSun"/>
          <w:sz w:val="21"/>
          <w:szCs w:val="21"/>
        </w:rPr>
      </w:pPr>
      <w:r w:rsidRPr="005B7E65">
        <w:rPr>
          <w:rFonts w:ascii="SimSun" w:hAnsi="SimSun" w:hint="eastAsia"/>
          <w:sz w:val="21"/>
          <w:szCs w:val="21"/>
        </w:rPr>
        <w:t>信息收集</w:t>
      </w:r>
    </w:p>
    <w:p w14:paraId="75DC8BAF" w14:textId="1ECFBC3A" w:rsidR="009A3164" w:rsidRPr="005B7E65" w:rsidRDefault="007C7254" w:rsidP="003E31A0">
      <w:pPr>
        <w:pStyle w:val="ONUMFS"/>
        <w:numPr>
          <w:ilvl w:val="0"/>
          <w:numId w:val="18"/>
        </w:numPr>
        <w:overflowPunct w:val="0"/>
        <w:spacing w:afterLines="50" w:after="120" w:line="340" w:lineRule="atLeast"/>
        <w:ind w:left="0" w:firstLine="0"/>
        <w:jc w:val="both"/>
        <w:rPr>
          <w:rFonts w:ascii="SimSun" w:hAnsi="SimSun"/>
          <w:sz w:val="21"/>
          <w:szCs w:val="21"/>
        </w:rPr>
      </w:pPr>
      <w:r w:rsidRPr="005B7E65">
        <w:rPr>
          <w:rFonts w:ascii="SimSun" w:hAnsi="SimSun" w:hint="eastAsia"/>
          <w:sz w:val="21"/>
          <w:szCs w:val="21"/>
        </w:rPr>
        <w:t>在</w:t>
      </w:r>
      <w:r w:rsidR="0080096F" w:rsidRPr="005B7E65">
        <w:rPr>
          <w:rFonts w:ascii="SimSun" w:hAnsi="SimSun" w:hint="eastAsia"/>
          <w:sz w:val="21"/>
          <w:szCs w:val="21"/>
        </w:rPr>
        <w:t>2021年，区块链</w:t>
      </w:r>
      <w:r w:rsidRPr="005B7E65">
        <w:rPr>
          <w:rFonts w:ascii="SimSun" w:hAnsi="SimSun" w:hint="eastAsia"/>
          <w:sz w:val="21"/>
          <w:szCs w:val="21"/>
        </w:rPr>
        <w:t>工作队</w:t>
      </w:r>
      <w:r w:rsidR="0080096F" w:rsidRPr="005B7E65">
        <w:rPr>
          <w:rFonts w:ascii="SimSun" w:hAnsi="SimSun" w:hint="eastAsia"/>
          <w:sz w:val="21"/>
          <w:szCs w:val="21"/>
        </w:rPr>
        <w:t>继续探索</w:t>
      </w:r>
      <w:r w:rsidRPr="005B7E65">
        <w:rPr>
          <w:rFonts w:ascii="SimSun" w:hAnsi="SimSun" w:hint="eastAsia"/>
          <w:sz w:val="21"/>
          <w:szCs w:val="21"/>
        </w:rPr>
        <w:t>知识产权局正在使用的</w:t>
      </w:r>
      <w:r w:rsidR="0080096F" w:rsidRPr="005B7E65">
        <w:rPr>
          <w:rFonts w:ascii="SimSun" w:hAnsi="SimSun" w:hint="eastAsia"/>
          <w:sz w:val="21"/>
          <w:szCs w:val="21"/>
        </w:rPr>
        <w:t>真实用例</w:t>
      </w:r>
      <w:r w:rsidRPr="005B7E65">
        <w:rPr>
          <w:rFonts w:ascii="SimSun" w:hAnsi="SimSun" w:hint="eastAsia"/>
          <w:sz w:val="21"/>
          <w:szCs w:val="21"/>
        </w:rPr>
        <w:t>及其</w:t>
      </w:r>
      <w:r w:rsidR="0080096F" w:rsidRPr="005B7E65">
        <w:rPr>
          <w:rFonts w:ascii="SimSun" w:hAnsi="SimSun" w:hint="eastAsia"/>
          <w:sz w:val="21"/>
          <w:szCs w:val="21"/>
        </w:rPr>
        <w:t>发展。区块链技术的两个最重要的应用</w:t>
      </w:r>
      <w:r w:rsidRPr="005B7E65">
        <w:rPr>
          <w:rFonts w:ascii="SimSun" w:hAnsi="SimSun" w:hint="eastAsia"/>
          <w:sz w:val="21"/>
          <w:szCs w:val="21"/>
        </w:rPr>
        <w:t>，</w:t>
      </w:r>
      <w:r w:rsidR="0080096F" w:rsidRPr="005B7E65">
        <w:rPr>
          <w:rFonts w:ascii="SimSun" w:hAnsi="SimSun" w:hint="eastAsia"/>
          <w:sz w:val="21"/>
          <w:szCs w:val="21"/>
        </w:rPr>
        <w:t>是</w:t>
      </w:r>
      <w:r w:rsidRPr="005B7E65">
        <w:rPr>
          <w:rFonts w:ascii="SimSun" w:hAnsi="SimSun" w:hint="eastAsia"/>
          <w:sz w:val="21"/>
          <w:szCs w:val="21"/>
        </w:rPr>
        <w:t>欧洲联盟</w:t>
      </w:r>
      <w:r w:rsidR="0080096F" w:rsidRPr="005B7E65">
        <w:rPr>
          <w:rFonts w:ascii="SimSun" w:hAnsi="SimSun" w:hint="eastAsia"/>
          <w:sz w:val="21"/>
          <w:szCs w:val="21"/>
        </w:rPr>
        <w:t>知识产权局（EUIPO）正在开发的商标和</w:t>
      </w:r>
      <w:r w:rsidRPr="005B7E65">
        <w:rPr>
          <w:rFonts w:ascii="SimSun" w:hAnsi="SimSun" w:hint="eastAsia"/>
          <w:sz w:val="21"/>
          <w:szCs w:val="21"/>
        </w:rPr>
        <w:t>外观</w:t>
      </w:r>
      <w:r w:rsidR="0080096F" w:rsidRPr="005B7E65">
        <w:rPr>
          <w:rFonts w:ascii="SimSun" w:hAnsi="SimSun" w:hint="eastAsia"/>
          <w:sz w:val="21"/>
          <w:szCs w:val="21"/>
        </w:rPr>
        <w:t>设计注册</w:t>
      </w:r>
      <w:r w:rsidRPr="005B7E65">
        <w:rPr>
          <w:rFonts w:ascii="SimSun" w:hAnsi="SimSun" w:hint="eastAsia"/>
          <w:sz w:val="21"/>
          <w:szCs w:val="21"/>
        </w:rPr>
        <w:t>簿</w:t>
      </w:r>
      <w:r w:rsidR="0080096F" w:rsidRPr="005B7E65">
        <w:rPr>
          <w:rFonts w:ascii="SimSun" w:hAnsi="SimSun" w:hint="eastAsia"/>
          <w:sz w:val="21"/>
          <w:szCs w:val="21"/>
        </w:rPr>
        <w:t>，以及</w:t>
      </w:r>
      <w:r w:rsidR="00246544" w:rsidRPr="005B7E65">
        <w:rPr>
          <w:rFonts w:ascii="SimSun" w:hAnsi="SimSun" w:hint="eastAsia"/>
          <w:sz w:val="21"/>
          <w:szCs w:val="21"/>
        </w:rPr>
        <w:t>俄罗斯联邦知识产权局（</w:t>
      </w:r>
      <w:r w:rsidR="0080096F" w:rsidRPr="005B7E65">
        <w:rPr>
          <w:rFonts w:ascii="SimSun" w:hAnsi="SimSun" w:hint="eastAsia"/>
          <w:sz w:val="21"/>
          <w:szCs w:val="21"/>
        </w:rPr>
        <w:t>ROSPATENT</w:t>
      </w:r>
      <w:r w:rsidR="00246544" w:rsidRPr="005B7E65">
        <w:rPr>
          <w:rFonts w:ascii="SimSun" w:hAnsi="SimSun" w:hint="eastAsia"/>
          <w:sz w:val="21"/>
          <w:szCs w:val="21"/>
        </w:rPr>
        <w:t>）</w:t>
      </w:r>
      <w:r w:rsidR="0080096F" w:rsidRPr="005B7E65">
        <w:rPr>
          <w:rFonts w:ascii="SimSun" w:hAnsi="SimSun" w:hint="eastAsia"/>
          <w:sz w:val="21"/>
          <w:szCs w:val="21"/>
        </w:rPr>
        <w:t>用于知识产权</w:t>
      </w:r>
      <w:r w:rsidRPr="005B7E65">
        <w:rPr>
          <w:rFonts w:ascii="SimSun" w:hAnsi="SimSun" w:hint="eastAsia"/>
          <w:sz w:val="21"/>
          <w:szCs w:val="21"/>
        </w:rPr>
        <w:t>管理</w:t>
      </w:r>
      <w:r w:rsidR="0080096F" w:rsidRPr="005B7E65">
        <w:rPr>
          <w:rFonts w:ascii="SimSun" w:hAnsi="SimSun" w:hint="eastAsia"/>
          <w:sz w:val="21"/>
          <w:szCs w:val="21"/>
        </w:rPr>
        <w:t>的数字分布式平台，</w:t>
      </w:r>
      <w:r w:rsidRPr="005B7E65">
        <w:rPr>
          <w:rFonts w:ascii="SimSun" w:hAnsi="SimSun" w:hint="eastAsia"/>
          <w:sz w:val="21"/>
          <w:szCs w:val="21"/>
        </w:rPr>
        <w:t>后者</w:t>
      </w:r>
      <w:r w:rsidR="0080096F" w:rsidRPr="005B7E65">
        <w:rPr>
          <w:rFonts w:ascii="SimSun" w:hAnsi="SimSun" w:hint="eastAsia"/>
          <w:sz w:val="21"/>
          <w:szCs w:val="21"/>
        </w:rPr>
        <w:t>正在试运行中。</w:t>
      </w:r>
    </w:p>
    <w:p w14:paraId="7C4BB8DC" w14:textId="5C657232" w:rsidR="00F92ED9" w:rsidRPr="005B7E65" w:rsidRDefault="0080096F" w:rsidP="003E31A0">
      <w:pPr>
        <w:pStyle w:val="ONUMFS"/>
        <w:numPr>
          <w:ilvl w:val="0"/>
          <w:numId w:val="18"/>
        </w:numPr>
        <w:overflowPunct w:val="0"/>
        <w:spacing w:afterLines="50" w:after="120" w:line="340" w:lineRule="atLeast"/>
        <w:ind w:left="0" w:firstLine="0"/>
        <w:jc w:val="both"/>
        <w:rPr>
          <w:rFonts w:ascii="SimSun" w:hAnsi="SimSun"/>
          <w:sz w:val="21"/>
          <w:szCs w:val="21"/>
        </w:rPr>
      </w:pPr>
      <w:r w:rsidRPr="005B7E65">
        <w:rPr>
          <w:rFonts w:ascii="SimSun" w:hAnsi="SimSun" w:hint="eastAsia"/>
          <w:sz w:val="21"/>
          <w:szCs w:val="21"/>
        </w:rPr>
        <w:t>在2020/21年期间，工作</w:t>
      </w:r>
      <w:r w:rsidR="007C7254" w:rsidRPr="005B7E65">
        <w:rPr>
          <w:rFonts w:ascii="SimSun" w:hAnsi="SimSun" w:hint="eastAsia"/>
          <w:sz w:val="21"/>
          <w:szCs w:val="21"/>
        </w:rPr>
        <w:t>队</w:t>
      </w:r>
      <w:r w:rsidRPr="005B7E65">
        <w:rPr>
          <w:rFonts w:ascii="SimSun" w:hAnsi="SimSun" w:hint="eastAsia"/>
          <w:sz w:val="21"/>
          <w:szCs w:val="21"/>
        </w:rPr>
        <w:t>在2020年10月、2021年3月和2021年7月举行了三</w:t>
      </w:r>
      <w:r w:rsidR="007C7254" w:rsidRPr="005B7E65">
        <w:rPr>
          <w:rFonts w:ascii="SimSun" w:hAnsi="SimSun" w:hint="eastAsia"/>
          <w:sz w:val="21"/>
          <w:szCs w:val="21"/>
        </w:rPr>
        <w:t>场</w:t>
      </w:r>
      <w:r w:rsidRPr="005B7E65">
        <w:rPr>
          <w:rFonts w:ascii="SimSun" w:hAnsi="SimSun" w:hint="eastAsia"/>
          <w:sz w:val="21"/>
          <w:szCs w:val="21"/>
        </w:rPr>
        <w:t>虚拟会议。在3月的会议上，</w:t>
      </w:r>
      <w:r w:rsidR="007C7254" w:rsidRPr="005B7E65">
        <w:rPr>
          <w:rFonts w:ascii="SimSun" w:hAnsi="SimSun" w:hint="eastAsia"/>
          <w:sz w:val="21"/>
          <w:szCs w:val="21"/>
        </w:rPr>
        <w:t>工作队</w:t>
      </w:r>
      <w:r w:rsidR="00DE1018" w:rsidRPr="005B7E65">
        <w:rPr>
          <w:rFonts w:ascii="SimSun" w:hAnsi="SimSun" w:hint="eastAsia"/>
          <w:sz w:val="21"/>
          <w:szCs w:val="21"/>
        </w:rPr>
        <w:t>回顾</w:t>
      </w:r>
      <w:r w:rsidRPr="005B7E65">
        <w:rPr>
          <w:rFonts w:ascii="SimSun" w:hAnsi="SimSun" w:hint="eastAsia"/>
          <w:sz w:val="21"/>
          <w:szCs w:val="21"/>
        </w:rPr>
        <w:t>并</w:t>
      </w:r>
      <w:r w:rsidR="00DE1018" w:rsidRPr="005B7E65">
        <w:rPr>
          <w:rFonts w:ascii="SimSun" w:hAnsi="SimSun" w:hint="eastAsia"/>
          <w:sz w:val="21"/>
          <w:szCs w:val="21"/>
        </w:rPr>
        <w:t>审查</w:t>
      </w:r>
      <w:r w:rsidRPr="005B7E65">
        <w:rPr>
          <w:rFonts w:ascii="SimSun" w:hAnsi="SimSun" w:hint="eastAsia"/>
          <w:sz w:val="21"/>
          <w:szCs w:val="21"/>
        </w:rPr>
        <w:t>了四个</w:t>
      </w:r>
      <w:r w:rsidR="00DE1018" w:rsidRPr="005B7E65">
        <w:rPr>
          <w:rFonts w:ascii="SimSun" w:hAnsi="SimSun" w:hint="eastAsia"/>
          <w:sz w:val="21"/>
          <w:szCs w:val="21"/>
        </w:rPr>
        <w:t>分</w:t>
      </w:r>
      <w:r w:rsidRPr="005B7E65">
        <w:rPr>
          <w:rFonts w:ascii="SimSun" w:hAnsi="SimSun" w:hint="eastAsia"/>
          <w:sz w:val="21"/>
          <w:szCs w:val="21"/>
        </w:rPr>
        <w:t>任务的</w:t>
      </w:r>
      <w:r w:rsidR="00DE1018" w:rsidRPr="005B7E65">
        <w:rPr>
          <w:rFonts w:ascii="SimSun" w:hAnsi="SimSun" w:hint="eastAsia"/>
          <w:sz w:val="21"/>
          <w:szCs w:val="21"/>
        </w:rPr>
        <w:t>思路：</w:t>
      </w:r>
    </w:p>
    <w:p w14:paraId="3A5E4B29" w14:textId="58B761BD" w:rsidR="00F92ED9" w:rsidRPr="005B7E65" w:rsidRDefault="0080096F" w:rsidP="003E31A0">
      <w:pPr>
        <w:pStyle w:val="ListParagraph"/>
        <w:numPr>
          <w:ilvl w:val="0"/>
          <w:numId w:val="8"/>
        </w:numPr>
        <w:overflowPunct w:val="0"/>
        <w:spacing w:afterLines="50" w:after="120" w:line="340" w:lineRule="atLeast"/>
        <w:ind w:left="924" w:hanging="357"/>
        <w:jc w:val="both"/>
        <w:rPr>
          <w:rFonts w:ascii="SimSun" w:hAnsi="SimSun"/>
          <w:sz w:val="21"/>
          <w:szCs w:val="21"/>
        </w:rPr>
      </w:pPr>
      <w:r w:rsidRPr="005B7E65">
        <w:rPr>
          <w:rFonts w:ascii="SimSun" w:hAnsi="SimSun" w:hint="eastAsia"/>
          <w:sz w:val="21"/>
          <w:szCs w:val="21"/>
        </w:rPr>
        <w:t>监管，重点是</w:t>
      </w:r>
      <w:r w:rsidR="00716775" w:rsidRPr="005B7E65">
        <w:rPr>
          <w:rFonts w:ascii="SimSun" w:hAnsi="SimSun" w:hint="eastAsia"/>
          <w:sz w:val="21"/>
          <w:szCs w:val="21"/>
        </w:rPr>
        <w:t>探究</w:t>
      </w:r>
      <w:r w:rsidRPr="005B7E65">
        <w:rPr>
          <w:rFonts w:ascii="SimSun" w:hAnsi="SimSun" w:hint="eastAsia"/>
          <w:sz w:val="21"/>
          <w:szCs w:val="21"/>
        </w:rPr>
        <w:t>监管框架的协调性</w:t>
      </w:r>
      <w:r w:rsidR="00716775" w:rsidRPr="005B7E65">
        <w:rPr>
          <w:rFonts w:ascii="SimSun" w:hAnsi="SimSun" w:hint="eastAsia"/>
          <w:sz w:val="21"/>
          <w:szCs w:val="21"/>
        </w:rPr>
        <w:t>；</w:t>
      </w:r>
    </w:p>
    <w:p w14:paraId="7AD56317" w14:textId="4DC24795" w:rsidR="00F92ED9" w:rsidRPr="005B7E65" w:rsidRDefault="0080096F" w:rsidP="003E31A0">
      <w:pPr>
        <w:pStyle w:val="ListParagraph"/>
        <w:numPr>
          <w:ilvl w:val="0"/>
          <w:numId w:val="8"/>
        </w:numPr>
        <w:overflowPunct w:val="0"/>
        <w:spacing w:afterLines="50" w:after="120" w:line="340" w:lineRule="atLeast"/>
        <w:ind w:left="924" w:hanging="357"/>
        <w:jc w:val="both"/>
        <w:rPr>
          <w:rFonts w:ascii="SimSun" w:hAnsi="SimSun"/>
          <w:sz w:val="21"/>
          <w:szCs w:val="21"/>
        </w:rPr>
      </w:pPr>
      <w:r w:rsidRPr="005B7E65">
        <w:rPr>
          <w:rFonts w:ascii="SimSun" w:hAnsi="SimSun" w:hint="eastAsia"/>
          <w:sz w:val="21"/>
          <w:szCs w:val="21"/>
        </w:rPr>
        <w:t>治理，重点是区块链治理结构之间的兼容性，以实现基于区块链的解决方案之间的互操作性</w:t>
      </w:r>
      <w:r w:rsidR="00716775" w:rsidRPr="005B7E65">
        <w:rPr>
          <w:rFonts w:ascii="SimSun" w:hAnsi="SimSun" w:hint="eastAsia"/>
          <w:sz w:val="21"/>
          <w:szCs w:val="21"/>
        </w:rPr>
        <w:t>；</w:t>
      </w:r>
    </w:p>
    <w:p w14:paraId="43169DAE" w14:textId="2097073C" w:rsidR="00F92ED9" w:rsidRPr="005B7E65" w:rsidRDefault="0080096F" w:rsidP="003E31A0">
      <w:pPr>
        <w:pStyle w:val="ListParagraph"/>
        <w:numPr>
          <w:ilvl w:val="0"/>
          <w:numId w:val="8"/>
        </w:numPr>
        <w:overflowPunct w:val="0"/>
        <w:spacing w:afterLines="50" w:after="120" w:line="340" w:lineRule="atLeast"/>
        <w:ind w:left="924" w:hanging="357"/>
        <w:jc w:val="both"/>
        <w:rPr>
          <w:rFonts w:ascii="SimSun" w:hAnsi="SimSun"/>
          <w:sz w:val="21"/>
          <w:szCs w:val="21"/>
        </w:rPr>
      </w:pPr>
      <w:r w:rsidRPr="005B7E65">
        <w:rPr>
          <w:rFonts w:ascii="SimSun" w:hAnsi="SimSun" w:hint="eastAsia"/>
          <w:sz w:val="21"/>
          <w:szCs w:val="21"/>
        </w:rPr>
        <w:t>技术标准，重点是建立共同技术标准，特别是</w:t>
      </w:r>
      <w:r w:rsidR="00716775" w:rsidRPr="005B7E65">
        <w:rPr>
          <w:rFonts w:ascii="SimSun" w:hAnsi="SimSun" w:hint="eastAsia"/>
          <w:sz w:val="21"/>
          <w:szCs w:val="21"/>
        </w:rPr>
        <w:t>实现</w:t>
      </w:r>
      <w:r w:rsidRPr="005B7E65">
        <w:rPr>
          <w:rFonts w:ascii="SimSun" w:hAnsi="SimSun" w:hint="eastAsia"/>
          <w:sz w:val="21"/>
          <w:szCs w:val="21"/>
        </w:rPr>
        <w:t>知识产权生态系统内的区块链技术标准化；以及</w:t>
      </w:r>
    </w:p>
    <w:p w14:paraId="2A4E6A8C" w14:textId="055F5FD5" w:rsidR="00F92ED9" w:rsidRPr="005B7E65" w:rsidRDefault="0080096F" w:rsidP="003E31A0">
      <w:pPr>
        <w:pStyle w:val="ListParagraph"/>
        <w:numPr>
          <w:ilvl w:val="0"/>
          <w:numId w:val="8"/>
        </w:numPr>
        <w:overflowPunct w:val="0"/>
        <w:spacing w:afterLines="50" w:after="120" w:line="340" w:lineRule="atLeast"/>
        <w:ind w:left="924" w:hanging="357"/>
        <w:jc w:val="both"/>
        <w:rPr>
          <w:rFonts w:ascii="SimSun" w:hAnsi="SimSun"/>
          <w:sz w:val="21"/>
          <w:szCs w:val="21"/>
        </w:rPr>
      </w:pPr>
      <w:r w:rsidRPr="005B7E65">
        <w:rPr>
          <w:rFonts w:ascii="SimSun" w:hAnsi="SimSun" w:hint="eastAsia"/>
          <w:sz w:val="21"/>
          <w:szCs w:val="21"/>
        </w:rPr>
        <w:t>用例，重点是收集潜在的区块链用例，</w:t>
      </w:r>
      <w:r w:rsidR="00716775" w:rsidRPr="005B7E65">
        <w:rPr>
          <w:rFonts w:ascii="SimSun" w:hAnsi="SimSun" w:hint="eastAsia"/>
          <w:sz w:val="21"/>
          <w:szCs w:val="21"/>
        </w:rPr>
        <w:t>并说明</w:t>
      </w:r>
      <w:r w:rsidRPr="005B7E65">
        <w:rPr>
          <w:rFonts w:ascii="SimSun" w:hAnsi="SimSun" w:hint="eastAsia"/>
          <w:sz w:val="21"/>
          <w:szCs w:val="21"/>
        </w:rPr>
        <w:t>其</w:t>
      </w:r>
      <w:r w:rsidR="00716775" w:rsidRPr="005B7E65">
        <w:rPr>
          <w:rFonts w:ascii="SimSun" w:hAnsi="SimSun" w:hint="eastAsia"/>
          <w:sz w:val="21"/>
          <w:szCs w:val="21"/>
        </w:rPr>
        <w:t>优势</w:t>
      </w:r>
      <w:r w:rsidRPr="005B7E65">
        <w:rPr>
          <w:rFonts w:ascii="SimSun" w:hAnsi="SimSun" w:hint="eastAsia"/>
          <w:sz w:val="21"/>
          <w:szCs w:val="21"/>
        </w:rPr>
        <w:t>。</w:t>
      </w:r>
    </w:p>
    <w:p w14:paraId="34F64C13" w14:textId="1D0955C4" w:rsidR="00646260" w:rsidRPr="005B7E65" w:rsidRDefault="0080096F" w:rsidP="003E31A0">
      <w:pPr>
        <w:pStyle w:val="ONUMFS"/>
        <w:numPr>
          <w:ilvl w:val="0"/>
          <w:numId w:val="18"/>
        </w:numPr>
        <w:overflowPunct w:val="0"/>
        <w:spacing w:afterLines="50" w:after="120" w:line="340" w:lineRule="atLeast"/>
        <w:ind w:left="0" w:firstLine="0"/>
        <w:jc w:val="both"/>
        <w:rPr>
          <w:rFonts w:ascii="SimSun" w:hAnsi="SimSun"/>
          <w:sz w:val="21"/>
          <w:szCs w:val="21"/>
        </w:rPr>
      </w:pPr>
      <w:r w:rsidRPr="005B7E65">
        <w:rPr>
          <w:rFonts w:ascii="SimSun" w:hAnsi="SimSun" w:hint="eastAsia"/>
          <w:sz w:val="21"/>
          <w:szCs w:val="21"/>
        </w:rPr>
        <w:t>工作队还讨论了公私合作模式。因此，区块链</w:t>
      </w:r>
      <w:r w:rsidR="00455FDB" w:rsidRPr="005B7E65">
        <w:rPr>
          <w:rFonts w:ascii="SimSun" w:hAnsi="SimSun" w:hint="eastAsia"/>
          <w:sz w:val="21"/>
          <w:szCs w:val="21"/>
        </w:rPr>
        <w:t>工作</w:t>
      </w:r>
      <w:r w:rsidR="00246544" w:rsidRPr="005B7E65">
        <w:rPr>
          <w:rFonts w:ascii="SimSun" w:hAnsi="SimSun" w:hint="eastAsia"/>
          <w:sz w:val="21"/>
          <w:szCs w:val="21"/>
        </w:rPr>
        <w:t>队</w:t>
      </w:r>
      <w:r w:rsidRPr="005B7E65">
        <w:rPr>
          <w:rFonts w:ascii="SimSun" w:hAnsi="SimSun" w:hint="eastAsia"/>
          <w:sz w:val="21"/>
          <w:szCs w:val="21"/>
        </w:rPr>
        <w:t>可以考虑开设另一论坛</w:t>
      </w:r>
      <w:r w:rsidR="00816764" w:rsidRPr="005B7E65">
        <w:rPr>
          <w:rFonts w:ascii="SimSun" w:hAnsi="SimSun" w:hint="eastAsia"/>
          <w:sz w:val="21"/>
          <w:szCs w:val="21"/>
        </w:rPr>
        <w:t>——</w:t>
      </w:r>
      <w:r w:rsidR="00455FDB" w:rsidRPr="005B7E65">
        <w:rPr>
          <w:rFonts w:ascii="SimSun" w:hAnsi="SimSun" w:hint="eastAsia"/>
          <w:sz w:val="21"/>
          <w:szCs w:val="21"/>
        </w:rPr>
        <w:t>以</w:t>
      </w:r>
      <w:r w:rsidRPr="005B7E65">
        <w:rPr>
          <w:rFonts w:ascii="SimSun" w:hAnsi="SimSun" w:hint="eastAsia"/>
          <w:sz w:val="21"/>
          <w:szCs w:val="21"/>
        </w:rPr>
        <w:t>选择与私营部门观察员</w:t>
      </w:r>
      <w:r w:rsidR="00246544" w:rsidRPr="005B7E65">
        <w:rPr>
          <w:rFonts w:ascii="SimSun" w:hAnsi="SimSun" w:hint="eastAsia"/>
          <w:sz w:val="21"/>
          <w:szCs w:val="21"/>
        </w:rPr>
        <w:t>共享</w:t>
      </w:r>
      <w:r w:rsidR="00455FDB" w:rsidRPr="005B7E65">
        <w:rPr>
          <w:rFonts w:ascii="SimSun" w:hAnsi="SimSun" w:hint="eastAsia"/>
          <w:sz w:val="21"/>
          <w:szCs w:val="21"/>
        </w:rPr>
        <w:t>的材料</w:t>
      </w:r>
      <w:r w:rsidRPr="005B7E65">
        <w:rPr>
          <w:rFonts w:ascii="SimSun" w:hAnsi="SimSun" w:hint="eastAsia"/>
          <w:sz w:val="21"/>
          <w:szCs w:val="21"/>
        </w:rPr>
        <w:t>。工作队</w:t>
      </w:r>
      <w:r w:rsidR="00816764" w:rsidRPr="005B7E65">
        <w:rPr>
          <w:rFonts w:ascii="SimSun" w:hAnsi="SimSun" w:hint="eastAsia"/>
          <w:sz w:val="21"/>
          <w:szCs w:val="21"/>
        </w:rPr>
        <w:t>牵头人</w:t>
      </w:r>
      <w:r w:rsidRPr="005B7E65">
        <w:rPr>
          <w:rFonts w:ascii="SimSun" w:hAnsi="SimSun" w:hint="eastAsia"/>
          <w:sz w:val="21"/>
          <w:szCs w:val="21"/>
        </w:rPr>
        <w:t>还介绍了关于区块链的</w:t>
      </w:r>
      <w:r w:rsidR="00C066B5" w:rsidRPr="005B7E65">
        <w:rPr>
          <w:rFonts w:ascii="SimSun" w:hAnsi="SimSun" w:hint="eastAsia"/>
          <w:sz w:val="21"/>
          <w:szCs w:val="21"/>
        </w:rPr>
        <w:t>产权组织</w:t>
      </w:r>
      <w:r w:rsidRPr="005B7E65">
        <w:rPr>
          <w:rFonts w:ascii="SimSun" w:hAnsi="SimSun" w:hint="eastAsia"/>
          <w:sz w:val="21"/>
          <w:szCs w:val="21"/>
        </w:rPr>
        <w:t>新标准的最新发展情况，并就区块链活动和潜在用例开展了圆桌讨论。</w:t>
      </w:r>
    </w:p>
    <w:p w14:paraId="690AB891" w14:textId="59ED9134" w:rsidR="00734569" w:rsidRPr="005B7E65" w:rsidRDefault="0080096F" w:rsidP="003E31A0">
      <w:pPr>
        <w:pStyle w:val="ONUMFS"/>
        <w:numPr>
          <w:ilvl w:val="0"/>
          <w:numId w:val="18"/>
        </w:numPr>
        <w:overflowPunct w:val="0"/>
        <w:spacing w:afterLines="50" w:after="120" w:line="340" w:lineRule="atLeast"/>
        <w:ind w:left="0" w:firstLine="0"/>
        <w:jc w:val="both"/>
        <w:rPr>
          <w:rFonts w:ascii="SimSun" w:hAnsi="SimSun"/>
          <w:sz w:val="21"/>
          <w:szCs w:val="21"/>
        </w:rPr>
      </w:pPr>
      <w:r w:rsidRPr="005B7E65">
        <w:rPr>
          <w:rFonts w:ascii="SimSun" w:hAnsi="SimSun" w:hint="eastAsia"/>
          <w:sz w:val="21"/>
          <w:szCs w:val="21"/>
        </w:rPr>
        <w:t>2021年7月，</w:t>
      </w:r>
      <w:r w:rsidR="00C066B5" w:rsidRPr="005B7E65">
        <w:rPr>
          <w:rFonts w:ascii="SimSun" w:hAnsi="SimSun" w:hint="eastAsia"/>
          <w:sz w:val="21"/>
          <w:szCs w:val="21"/>
        </w:rPr>
        <w:t>工作队</w:t>
      </w:r>
      <w:r w:rsidRPr="005B7E65">
        <w:rPr>
          <w:rFonts w:ascii="SimSun" w:hAnsi="SimSun" w:hint="eastAsia"/>
          <w:sz w:val="21"/>
          <w:szCs w:val="21"/>
        </w:rPr>
        <w:t>举行了第二轮讨论，重点</w:t>
      </w:r>
      <w:r w:rsidR="00C066B5" w:rsidRPr="005B7E65">
        <w:rPr>
          <w:rFonts w:ascii="SimSun" w:hAnsi="SimSun" w:hint="eastAsia"/>
          <w:sz w:val="21"/>
          <w:szCs w:val="21"/>
        </w:rPr>
        <w:t>关注</w:t>
      </w:r>
      <w:r w:rsidR="00816764" w:rsidRPr="005B7E65">
        <w:rPr>
          <w:rFonts w:ascii="SimSun" w:hAnsi="SimSun" w:hint="eastAsia"/>
          <w:sz w:val="21"/>
          <w:szCs w:val="21"/>
        </w:rPr>
        <w:t>产权组织</w:t>
      </w:r>
      <w:r w:rsidRPr="005B7E65">
        <w:rPr>
          <w:rFonts w:ascii="SimSun" w:hAnsi="SimSun" w:hint="eastAsia"/>
          <w:sz w:val="21"/>
          <w:szCs w:val="21"/>
        </w:rPr>
        <w:t>区块链白皮书草案、区块链标准草案和区块链</w:t>
      </w:r>
      <w:r w:rsidR="00C145DB" w:rsidRPr="005B7E65">
        <w:rPr>
          <w:rFonts w:ascii="SimSun" w:hAnsi="SimSun" w:hint="eastAsia"/>
          <w:sz w:val="21"/>
          <w:szCs w:val="21"/>
        </w:rPr>
        <w:t>工作队</w:t>
      </w:r>
      <w:r w:rsidRPr="005B7E65">
        <w:rPr>
          <w:rFonts w:ascii="SimSun" w:hAnsi="SimSun" w:hint="eastAsia"/>
          <w:sz w:val="21"/>
          <w:szCs w:val="21"/>
        </w:rPr>
        <w:t>的工作计划，并讨论了在2021年9月</w:t>
      </w:r>
      <w:r w:rsidR="00C145DB" w:rsidRPr="005B7E65">
        <w:rPr>
          <w:rFonts w:ascii="SimSun" w:hAnsi="SimSun" w:hint="eastAsia"/>
          <w:sz w:val="21"/>
          <w:szCs w:val="21"/>
        </w:rPr>
        <w:t>举办</w:t>
      </w:r>
      <w:r w:rsidRPr="005B7E65">
        <w:rPr>
          <w:rFonts w:ascii="SimSun" w:hAnsi="SimSun" w:hint="eastAsia"/>
          <w:sz w:val="21"/>
          <w:szCs w:val="21"/>
        </w:rPr>
        <w:t>网络研讨会的计划。工作队</w:t>
      </w:r>
      <w:r w:rsidR="00C145DB" w:rsidRPr="005B7E65">
        <w:rPr>
          <w:rFonts w:ascii="SimSun" w:hAnsi="SimSun" w:hint="eastAsia"/>
          <w:sz w:val="21"/>
          <w:szCs w:val="21"/>
        </w:rPr>
        <w:t>牵头人</w:t>
      </w:r>
      <w:r w:rsidRPr="005B7E65">
        <w:rPr>
          <w:rFonts w:ascii="SimSun" w:hAnsi="SimSun" w:hint="eastAsia"/>
          <w:sz w:val="21"/>
          <w:szCs w:val="21"/>
        </w:rPr>
        <w:t>介绍了区块链标准草案</w:t>
      </w:r>
      <w:r w:rsidR="00C145DB" w:rsidRPr="005B7E65">
        <w:rPr>
          <w:rFonts w:ascii="SimSun" w:hAnsi="SimSun" w:hint="eastAsia"/>
          <w:sz w:val="21"/>
          <w:szCs w:val="21"/>
        </w:rPr>
        <w:t>的当前</w:t>
      </w:r>
      <w:r w:rsidRPr="005B7E65">
        <w:rPr>
          <w:rFonts w:ascii="SimSun" w:hAnsi="SimSun" w:hint="eastAsia"/>
          <w:sz w:val="21"/>
          <w:szCs w:val="21"/>
        </w:rPr>
        <w:t>最新情况，并介绍了由</w:t>
      </w:r>
      <w:r w:rsidR="00816764" w:rsidRPr="005B7E65">
        <w:rPr>
          <w:rFonts w:ascii="SimSun" w:hAnsi="SimSun" w:hint="eastAsia"/>
          <w:sz w:val="21"/>
          <w:szCs w:val="21"/>
        </w:rPr>
        <w:t>知识产权局</w:t>
      </w:r>
      <w:r w:rsidRPr="005B7E65">
        <w:rPr>
          <w:rFonts w:ascii="SimSun" w:hAnsi="SimSun" w:hint="eastAsia"/>
          <w:sz w:val="21"/>
          <w:szCs w:val="21"/>
        </w:rPr>
        <w:t>实施的相关用例。</w:t>
      </w:r>
    </w:p>
    <w:p w14:paraId="038B0141" w14:textId="6A9A1F14" w:rsidR="001A6F5E" w:rsidRPr="005B7E65" w:rsidRDefault="004554D2" w:rsidP="003E31A0">
      <w:pPr>
        <w:pStyle w:val="Heading3"/>
        <w:keepNext/>
        <w:spacing w:afterLines="50" w:after="120" w:line="340" w:lineRule="atLeast"/>
        <w:ind w:left="0"/>
        <w:rPr>
          <w:rFonts w:ascii="SimSun" w:hAnsi="SimSun"/>
          <w:sz w:val="21"/>
          <w:szCs w:val="21"/>
        </w:rPr>
      </w:pPr>
      <w:r w:rsidRPr="005B7E65">
        <w:rPr>
          <w:rFonts w:ascii="SimSun" w:hAnsi="SimSun" w:hint="eastAsia"/>
          <w:sz w:val="21"/>
          <w:szCs w:val="21"/>
        </w:rPr>
        <w:t>参考模型</w:t>
      </w:r>
    </w:p>
    <w:p w14:paraId="3915F8D2" w14:textId="4F0C1693" w:rsidR="00683CD2" w:rsidRPr="005B7E65" w:rsidRDefault="0080096F" w:rsidP="003E31A0">
      <w:pPr>
        <w:pStyle w:val="ONUMFS"/>
        <w:numPr>
          <w:ilvl w:val="0"/>
          <w:numId w:val="18"/>
        </w:numPr>
        <w:overflowPunct w:val="0"/>
        <w:spacing w:afterLines="50" w:after="120" w:line="340" w:lineRule="atLeast"/>
        <w:ind w:left="0" w:firstLine="0"/>
        <w:jc w:val="both"/>
        <w:rPr>
          <w:rFonts w:ascii="SimSun" w:hAnsi="SimSun"/>
          <w:sz w:val="21"/>
          <w:szCs w:val="21"/>
        </w:rPr>
      </w:pPr>
      <w:r w:rsidRPr="005B7E65">
        <w:rPr>
          <w:rFonts w:ascii="SimSun" w:hAnsi="SimSun" w:hint="eastAsia"/>
          <w:sz w:val="21"/>
          <w:szCs w:val="21"/>
        </w:rPr>
        <w:t>国际局的白皮书</w:t>
      </w:r>
      <w:r w:rsidR="00246544" w:rsidRPr="005B7E65">
        <w:rPr>
          <w:rFonts w:ascii="SimSun" w:hAnsi="SimSun" w:hint="eastAsia"/>
          <w:sz w:val="21"/>
          <w:szCs w:val="21"/>
        </w:rPr>
        <w:t>中附有</w:t>
      </w:r>
      <w:r w:rsidRPr="005B7E65">
        <w:rPr>
          <w:rFonts w:ascii="SimSun" w:hAnsi="SimSun" w:hint="eastAsia"/>
          <w:sz w:val="21"/>
          <w:szCs w:val="21"/>
        </w:rPr>
        <w:t>关于所有知识产权</w:t>
      </w:r>
      <w:proofErr w:type="gramStart"/>
      <w:r w:rsidRPr="005B7E65">
        <w:rPr>
          <w:rFonts w:ascii="SimSun" w:hAnsi="SimSun" w:hint="eastAsia"/>
          <w:sz w:val="21"/>
          <w:szCs w:val="21"/>
        </w:rPr>
        <w:t>生态系统</w:t>
      </w:r>
      <w:r w:rsidR="004554D2" w:rsidRPr="005B7E65">
        <w:rPr>
          <w:rFonts w:ascii="SimSun" w:hAnsi="SimSun" w:hint="eastAsia"/>
          <w:sz w:val="21"/>
          <w:szCs w:val="21"/>
        </w:rPr>
        <w:t>用</w:t>
      </w:r>
      <w:r w:rsidRPr="005B7E65">
        <w:rPr>
          <w:rFonts w:ascii="SimSun" w:hAnsi="SimSun" w:hint="eastAsia"/>
          <w:sz w:val="21"/>
          <w:szCs w:val="21"/>
        </w:rPr>
        <w:t>区块链</w:t>
      </w:r>
      <w:proofErr w:type="gramEnd"/>
      <w:r w:rsidRPr="005B7E65">
        <w:rPr>
          <w:rFonts w:ascii="SimSun" w:hAnsi="SimSun" w:hint="eastAsia"/>
          <w:sz w:val="21"/>
          <w:szCs w:val="21"/>
        </w:rPr>
        <w:t>的附件，其中</w:t>
      </w:r>
      <w:r w:rsidR="0059658F" w:rsidRPr="005B7E65">
        <w:rPr>
          <w:rFonts w:ascii="SimSun" w:hAnsi="SimSun" w:hint="eastAsia"/>
          <w:sz w:val="21"/>
          <w:szCs w:val="21"/>
        </w:rPr>
        <w:t>探究了</w:t>
      </w:r>
      <w:r w:rsidRPr="005B7E65">
        <w:rPr>
          <w:rFonts w:ascii="SimSun" w:hAnsi="SimSun" w:hint="eastAsia"/>
          <w:sz w:val="21"/>
          <w:szCs w:val="21"/>
        </w:rPr>
        <w:t>生态系统和区块链应用</w:t>
      </w:r>
      <w:r w:rsidR="0059658F" w:rsidRPr="005B7E65">
        <w:rPr>
          <w:rFonts w:ascii="SimSun" w:hAnsi="SimSun" w:hint="eastAsia"/>
          <w:sz w:val="21"/>
          <w:szCs w:val="21"/>
        </w:rPr>
        <w:t>可</w:t>
      </w:r>
      <w:r w:rsidRPr="005B7E65">
        <w:rPr>
          <w:rFonts w:ascii="SimSun" w:hAnsi="SimSun" w:hint="eastAsia"/>
          <w:sz w:val="21"/>
          <w:szCs w:val="21"/>
        </w:rPr>
        <w:t>能</w:t>
      </w:r>
      <w:r w:rsidR="0059658F" w:rsidRPr="005B7E65">
        <w:rPr>
          <w:rFonts w:ascii="SimSun" w:hAnsi="SimSun" w:hint="eastAsia"/>
          <w:sz w:val="21"/>
          <w:szCs w:val="21"/>
        </w:rPr>
        <w:t>在其中发挥作用</w:t>
      </w:r>
      <w:r w:rsidR="000F2E9E" w:rsidRPr="005B7E65">
        <w:rPr>
          <w:rFonts w:ascii="SimSun" w:hAnsi="SimSun" w:hint="eastAsia"/>
          <w:sz w:val="21"/>
          <w:szCs w:val="21"/>
        </w:rPr>
        <w:t>之处</w:t>
      </w:r>
      <w:r w:rsidRPr="005B7E65">
        <w:rPr>
          <w:rFonts w:ascii="SimSun" w:hAnsi="SimSun" w:hint="eastAsia"/>
          <w:sz w:val="21"/>
          <w:szCs w:val="21"/>
        </w:rPr>
        <w:t>。例如，区块链应用</w:t>
      </w:r>
      <w:r w:rsidR="000F2E9E" w:rsidRPr="005B7E65">
        <w:rPr>
          <w:rFonts w:ascii="SimSun" w:hAnsi="SimSun" w:hint="eastAsia"/>
          <w:sz w:val="21"/>
          <w:szCs w:val="21"/>
        </w:rPr>
        <w:t>可以</w:t>
      </w:r>
      <w:r w:rsidR="00246544" w:rsidRPr="005B7E65">
        <w:rPr>
          <w:rFonts w:ascii="SimSun" w:hAnsi="SimSun" w:hint="eastAsia"/>
          <w:sz w:val="21"/>
          <w:szCs w:val="21"/>
        </w:rPr>
        <w:t>用作</w:t>
      </w:r>
      <w:r w:rsidRPr="005B7E65">
        <w:rPr>
          <w:rFonts w:ascii="SimSun" w:hAnsi="SimSun" w:hint="eastAsia"/>
          <w:sz w:val="21"/>
          <w:szCs w:val="21"/>
        </w:rPr>
        <w:t>身份管理系统，</w:t>
      </w:r>
      <w:r w:rsidR="000F2E9E" w:rsidRPr="005B7E65">
        <w:rPr>
          <w:rFonts w:ascii="SimSun" w:hAnsi="SimSun" w:hint="eastAsia"/>
          <w:sz w:val="21"/>
          <w:szCs w:val="21"/>
        </w:rPr>
        <w:t>为生态系统中的所有参与者提供共同身份标识供其使用，这样的</w:t>
      </w:r>
      <w:r w:rsidRPr="005B7E65">
        <w:rPr>
          <w:rFonts w:ascii="SimSun" w:hAnsi="SimSun" w:hint="eastAsia"/>
          <w:sz w:val="21"/>
          <w:szCs w:val="21"/>
        </w:rPr>
        <w:t>系统不受单一</w:t>
      </w:r>
      <w:r w:rsidR="000F2E9E" w:rsidRPr="005B7E65">
        <w:rPr>
          <w:rFonts w:ascii="SimSun" w:hAnsi="SimSun" w:hint="eastAsia"/>
          <w:sz w:val="21"/>
          <w:szCs w:val="21"/>
        </w:rPr>
        <w:t>司法</w:t>
      </w:r>
      <w:r w:rsidRPr="005B7E65">
        <w:rPr>
          <w:rFonts w:ascii="SimSun" w:hAnsi="SimSun" w:hint="eastAsia"/>
          <w:sz w:val="21"/>
          <w:szCs w:val="21"/>
        </w:rPr>
        <w:t>管辖区或实体的控制，</w:t>
      </w:r>
      <w:r w:rsidR="000F2E9E" w:rsidRPr="005B7E65">
        <w:rPr>
          <w:rFonts w:ascii="SimSun" w:hAnsi="SimSun" w:hint="eastAsia"/>
          <w:sz w:val="21"/>
          <w:szCs w:val="21"/>
        </w:rPr>
        <w:t>生态系统中的</w:t>
      </w:r>
      <w:r w:rsidRPr="005B7E65">
        <w:rPr>
          <w:rFonts w:ascii="SimSun" w:hAnsi="SimSun" w:hint="eastAsia"/>
          <w:sz w:val="21"/>
          <w:szCs w:val="21"/>
        </w:rPr>
        <w:t>任何一方</w:t>
      </w:r>
      <w:r w:rsidR="000F2E9E" w:rsidRPr="005B7E65">
        <w:rPr>
          <w:rFonts w:ascii="SimSun" w:hAnsi="SimSun" w:hint="eastAsia"/>
          <w:sz w:val="21"/>
          <w:szCs w:val="21"/>
        </w:rPr>
        <w:t>皆可</w:t>
      </w:r>
      <w:r w:rsidRPr="005B7E65">
        <w:rPr>
          <w:rFonts w:ascii="SimSun" w:hAnsi="SimSun" w:hint="eastAsia"/>
          <w:sz w:val="21"/>
          <w:szCs w:val="21"/>
        </w:rPr>
        <w:t>访问。</w:t>
      </w:r>
    </w:p>
    <w:p w14:paraId="1AF771C6" w14:textId="37FAB720" w:rsidR="00683CD2" w:rsidRPr="005B7E65" w:rsidRDefault="0080096F" w:rsidP="003E31A0">
      <w:pPr>
        <w:pStyle w:val="ONUMFS"/>
        <w:numPr>
          <w:ilvl w:val="0"/>
          <w:numId w:val="18"/>
        </w:numPr>
        <w:overflowPunct w:val="0"/>
        <w:spacing w:afterLines="50" w:after="120" w:line="340" w:lineRule="atLeast"/>
        <w:ind w:left="0" w:firstLine="0"/>
        <w:jc w:val="both"/>
        <w:rPr>
          <w:rFonts w:ascii="SimSun" w:hAnsi="SimSun"/>
          <w:sz w:val="21"/>
          <w:szCs w:val="21"/>
        </w:rPr>
      </w:pPr>
      <w:r w:rsidRPr="005B7E65">
        <w:rPr>
          <w:rFonts w:ascii="SimSun" w:hAnsi="SimSun" w:hint="eastAsia"/>
          <w:sz w:val="21"/>
          <w:szCs w:val="21"/>
        </w:rPr>
        <w:t>了解哪些技术和系统配置用于区块链应用的</w:t>
      </w:r>
      <w:r w:rsidR="00231D67" w:rsidRPr="005B7E65">
        <w:rPr>
          <w:rFonts w:ascii="SimSun" w:hAnsi="SimSun" w:hint="eastAsia"/>
          <w:sz w:val="21"/>
          <w:szCs w:val="21"/>
        </w:rPr>
        <w:t>相关</w:t>
      </w:r>
      <w:r w:rsidRPr="005B7E65">
        <w:rPr>
          <w:rFonts w:ascii="SimSun" w:hAnsi="SimSun" w:hint="eastAsia"/>
          <w:sz w:val="21"/>
          <w:szCs w:val="21"/>
        </w:rPr>
        <w:t>工作</w:t>
      </w:r>
      <w:r w:rsidR="00231D67" w:rsidRPr="005B7E65">
        <w:rPr>
          <w:rFonts w:ascii="SimSun" w:hAnsi="SimSun" w:hint="eastAsia"/>
          <w:sz w:val="21"/>
          <w:szCs w:val="21"/>
        </w:rPr>
        <w:t>，</w:t>
      </w:r>
      <w:r w:rsidRPr="005B7E65">
        <w:rPr>
          <w:rFonts w:ascii="SimSun" w:hAnsi="SimSun" w:hint="eastAsia"/>
          <w:sz w:val="21"/>
          <w:szCs w:val="21"/>
        </w:rPr>
        <w:t>是</w:t>
      </w:r>
      <w:r w:rsidR="00166CD8" w:rsidRPr="005B7E65">
        <w:rPr>
          <w:rFonts w:ascii="SimSun" w:hAnsi="SimSun" w:hint="eastAsia"/>
          <w:sz w:val="21"/>
          <w:szCs w:val="21"/>
        </w:rPr>
        <w:t>工作队</w:t>
      </w:r>
      <w:r w:rsidRPr="005B7E65">
        <w:rPr>
          <w:rFonts w:ascii="SimSun" w:hAnsi="SimSun" w:hint="eastAsia"/>
          <w:sz w:val="21"/>
          <w:szCs w:val="21"/>
        </w:rPr>
        <w:t>仍在监测的一个领域。由于没有足够的例子</w:t>
      </w:r>
      <w:r w:rsidR="004042CD" w:rsidRPr="005B7E65">
        <w:rPr>
          <w:rFonts w:ascii="SimSun" w:hAnsi="SimSun" w:hint="eastAsia"/>
          <w:sz w:val="21"/>
          <w:szCs w:val="21"/>
        </w:rPr>
        <w:t>并且存在</w:t>
      </w:r>
      <w:r w:rsidRPr="005B7E65">
        <w:rPr>
          <w:rFonts w:ascii="SimSun" w:hAnsi="SimSun" w:hint="eastAsia"/>
          <w:sz w:val="21"/>
          <w:szCs w:val="21"/>
        </w:rPr>
        <w:t>各种可能的解决方案，在</w:t>
      </w:r>
      <w:r w:rsidR="00166CD8" w:rsidRPr="005B7E65">
        <w:rPr>
          <w:rFonts w:ascii="SimSun" w:hAnsi="SimSun" w:hint="eastAsia"/>
          <w:sz w:val="21"/>
          <w:szCs w:val="21"/>
        </w:rPr>
        <w:t>此</w:t>
      </w:r>
      <w:r w:rsidRPr="005B7E65">
        <w:rPr>
          <w:rFonts w:ascii="SimSun" w:hAnsi="SimSun" w:hint="eastAsia"/>
          <w:sz w:val="21"/>
          <w:szCs w:val="21"/>
        </w:rPr>
        <w:t>阶段开始提出详细建议为时过早。</w:t>
      </w:r>
    </w:p>
    <w:p w14:paraId="16E588A6" w14:textId="5C518C86" w:rsidR="00DE69EB" w:rsidRPr="005B7E65" w:rsidRDefault="00F437AD" w:rsidP="003E31A0">
      <w:pPr>
        <w:pStyle w:val="Heading3"/>
        <w:keepNext/>
        <w:spacing w:afterLines="50" w:after="120" w:line="340" w:lineRule="atLeast"/>
        <w:ind w:left="0"/>
        <w:rPr>
          <w:rFonts w:ascii="SimSun" w:hAnsi="SimSun"/>
          <w:sz w:val="21"/>
          <w:szCs w:val="21"/>
        </w:rPr>
      </w:pPr>
      <w:r w:rsidRPr="005B7E65">
        <w:rPr>
          <w:rFonts w:ascii="SimSun" w:hAnsi="SimSun" w:hint="eastAsia"/>
          <w:sz w:val="21"/>
          <w:szCs w:val="21"/>
        </w:rPr>
        <w:t>关于新标准的</w:t>
      </w:r>
      <w:r w:rsidR="00246544" w:rsidRPr="005B7E65">
        <w:rPr>
          <w:rFonts w:ascii="SimSun" w:hAnsi="SimSun" w:hint="eastAsia"/>
          <w:sz w:val="21"/>
          <w:szCs w:val="21"/>
        </w:rPr>
        <w:t>建议</w:t>
      </w:r>
    </w:p>
    <w:p w14:paraId="0FE55ED0" w14:textId="7CF380C1" w:rsidR="00DE69EB" w:rsidRPr="005B7E65" w:rsidRDefault="0080096F" w:rsidP="003E31A0">
      <w:pPr>
        <w:pStyle w:val="ONUMFS"/>
        <w:numPr>
          <w:ilvl w:val="0"/>
          <w:numId w:val="18"/>
        </w:numPr>
        <w:overflowPunct w:val="0"/>
        <w:spacing w:afterLines="50" w:after="120" w:line="340" w:lineRule="atLeast"/>
        <w:ind w:left="0" w:firstLine="0"/>
        <w:jc w:val="both"/>
        <w:rPr>
          <w:rFonts w:ascii="SimSun" w:hAnsi="SimSun"/>
          <w:sz w:val="21"/>
          <w:szCs w:val="21"/>
        </w:rPr>
      </w:pPr>
      <w:r w:rsidRPr="005B7E65">
        <w:rPr>
          <w:rFonts w:ascii="SimSun" w:hAnsi="SimSun" w:hint="eastAsia"/>
          <w:sz w:val="21"/>
          <w:szCs w:val="21"/>
        </w:rPr>
        <w:lastRenderedPageBreak/>
        <w:t>关于</w:t>
      </w:r>
      <w:r w:rsidR="00F437AD" w:rsidRPr="005B7E65">
        <w:rPr>
          <w:rFonts w:ascii="SimSun" w:hAnsi="SimSun" w:hint="eastAsia"/>
          <w:sz w:val="21"/>
          <w:szCs w:val="21"/>
        </w:rPr>
        <w:t>产权组织</w:t>
      </w:r>
      <w:r w:rsidRPr="005B7E65">
        <w:rPr>
          <w:rFonts w:ascii="SimSun" w:hAnsi="SimSun" w:hint="eastAsia"/>
          <w:sz w:val="21"/>
          <w:szCs w:val="21"/>
        </w:rPr>
        <w:t>新标准的工作已经取得了进展，标准草案已经在工作队内部分发，以征求意见。区块链标准草案着眼于提供标准术语和定义，指导高层配置问题和区块链发展的领域，以使</w:t>
      </w:r>
      <w:r w:rsidR="004042CD" w:rsidRPr="005B7E65">
        <w:rPr>
          <w:rFonts w:ascii="SimSun" w:hAnsi="SimSun" w:hint="eastAsia"/>
          <w:sz w:val="21"/>
          <w:szCs w:val="21"/>
        </w:rPr>
        <w:t>该</w:t>
      </w:r>
      <w:r w:rsidRPr="005B7E65">
        <w:rPr>
          <w:rFonts w:ascii="SimSun" w:hAnsi="SimSun" w:hint="eastAsia"/>
          <w:sz w:val="21"/>
          <w:szCs w:val="21"/>
        </w:rPr>
        <w:t>系统具有可持续性。</w:t>
      </w:r>
    </w:p>
    <w:p w14:paraId="76FD9A3A" w14:textId="71B7D59C" w:rsidR="00DE69EB" w:rsidRPr="005B7E65" w:rsidRDefault="007D2B37" w:rsidP="003E31A0">
      <w:pPr>
        <w:pStyle w:val="Heading3"/>
        <w:keepNext/>
        <w:spacing w:afterLines="50" w:after="120" w:line="340" w:lineRule="atLeast"/>
        <w:ind w:left="0"/>
        <w:rPr>
          <w:rFonts w:ascii="SimSun" w:hAnsi="SimSun"/>
          <w:sz w:val="21"/>
          <w:szCs w:val="21"/>
        </w:rPr>
      </w:pPr>
      <w:r w:rsidRPr="005B7E65">
        <w:rPr>
          <w:rFonts w:ascii="SimSun" w:hAnsi="SimSun" w:hint="eastAsia"/>
          <w:sz w:val="21"/>
          <w:szCs w:val="21"/>
        </w:rPr>
        <w:t>网络研讨会</w:t>
      </w:r>
    </w:p>
    <w:p w14:paraId="736D5E8D" w14:textId="1821EC94" w:rsidR="00683CD2" w:rsidRPr="005B7E65" w:rsidRDefault="0080096F" w:rsidP="003E31A0">
      <w:pPr>
        <w:pStyle w:val="ONUMFS"/>
        <w:numPr>
          <w:ilvl w:val="0"/>
          <w:numId w:val="18"/>
        </w:numPr>
        <w:overflowPunct w:val="0"/>
        <w:spacing w:afterLines="50" w:after="120" w:line="340" w:lineRule="atLeast"/>
        <w:ind w:left="0" w:firstLine="0"/>
        <w:jc w:val="both"/>
        <w:rPr>
          <w:rFonts w:ascii="SimSun" w:hAnsi="SimSun"/>
          <w:sz w:val="21"/>
          <w:szCs w:val="21"/>
        </w:rPr>
      </w:pPr>
      <w:r w:rsidRPr="005B7E65">
        <w:rPr>
          <w:rFonts w:ascii="SimSun" w:hAnsi="SimSun" w:hint="eastAsia"/>
          <w:sz w:val="21"/>
          <w:szCs w:val="21"/>
        </w:rPr>
        <w:t>区块链</w:t>
      </w:r>
      <w:r w:rsidR="004042CD" w:rsidRPr="005B7E65">
        <w:rPr>
          <w:rFonts w:ascii="SimSun" w:hAnsi="SimSun" w:hint="eastAsia"/>
          <w:sz w:val="21"/>
          <w:szCs w:val="21"/>
        </w:rPr>
        <w:t>工作队</w:t>
      </w:r>
      <w:r w:rsidRPr="005B7E65">
        <w:rPr>
          <w:rFonts w:ascii="SimSun" w:hAnsi="SimSun" w:hint="eastAsia"/>
          <w:sz w:val="21"/>
          <w:szCs w:val="21"/>
        </w:rPr>
        <w:t>参加了</w:t>
      </w:r>
      <w:r w:rsidR="007D2B37" w:rsidRPr="005B7E65">
        <w:rPr>
          <w:rFonts w:ascii="SimSun" w:hAnsi="SimSun" w:hint="eastAsia"/>
          <w:sz w:val="21"/>
          <w:szCs w:val="21"/>
        </w:rPr>
        <w:t>国际局于</w:t>
      </w:r>
      <w:r w:rsidRPr="005B7E65">
        <w:rPr>
          <w:rFonts w:ascii="SimSun" w:hAnsi="SimSun" w:hint="eastAsia"/>
          <w:sz w:val="21"/>
          <w:szCs w:val="21"/>
        </w:rPr>
        <w:t>2021年9月28日</w:t>
      </w:r>
      <w:r w:rsidR="007D2B37" w:rsidRPr="005B7E65">
        <w:rPr>
          <w:rFonts w:ascii="SimSun" w:hAnsi="SimSun" w:hint="eastAsia"/>
          <w:sz w:val="21"/>
          <w:szCs w:val="21"/>
        </w:rPr>
        <w:t>举办的</w:t>
      </w:r>
      <w:hyperlink r:id="rId9" w:history="1">
        <w:r w:rsidR="004042CD" w:rsidRPr="005B7E65">
          <w:rPr>
            <w:rStyle w:val="Hyperlink"/>
            <w:rFonts w:ascii="SimSun" w:hAnsi="SimSun" w:hint="eastAsia"/>
            <w:sz w:val="21"/>
            <w:szCs w:val="21"/>
          </w:rPr>
          <w:t>产权组织</w:t>
        </w:r>
        <w:r w:rsidRPr="005B7E65">
          <w:rPr>
            <w:rStyle w:val="Hyperlink"/>
            <w:rFonts w:ascii="SimSun" w:hAnsi="SimSun" w:hint="eastAsia"/>
            <w:sz w:val="21"/>
            <w:szCs w:val="21"/>
          </w:rPr>
          <w:t>知识产权区块链网络研讨会</w:t>
        </w:r>
      </w:hyperlink>
      <w:r w:rsidRPr="005B7E65">
        <w:rPr>
          <w:rFonts w:ascii="SimSun" w:hAnsi="SimSun" w:hint="eastAsia"/>
          <w:sz w:val="21"/>
          <w:szCs w:val="21"/>
        </w:rPr>
        <w:t>。网络研讨会的目的是解释白皮书的内容和范围，并讨论白皮书</w:t>
      </w:r>
      <w:r w:rsidR="004042CD" w:rsidRPr="005B7E65">
        <w:rPr>
          <w:rFonts w:ascii="SimSun" w:hAnsi="SimSun" w:hint="eastAsia"/>
          <w:sz w:val="21"/>
          <w:szCs w:val="21"/>
        </w:rPr>
        <w:t>详细介绍的</w:t>
      </w:r>
      <w:r w:rsidRPr="005B7E65">
        <w:rPr>
          <w:rFonts w:ascii="SimSun" w:hAnsi="SimSun" w:hint="eastAsia"/>
          <w:sz w:val="21"/>
          <w:szCs w:val="21"/>
        </w:rPr>
        <w:t>区块链技术在知识产权领域的潜在用例。网络研讨会还介绍了拟议的新标准，</w:t>
      </w:r>
      <w:r w:rsidR="0038348F" w:rsidRPr="005B7E65">
        <w:rPr>
          <w:rFonts w:ascii="SimSun" w:hAnsi="SimSun" w:hint="eastAsia"/>
          <w:sz w:val="21"/>
          <w:szCs w:val="21"/>
        </w:rPr>
        <w:t>以期</w:t>
      </w:r>
      <w:r w:rsidRPr="005B7E65">
        <w:rPr>
          <w:rFonts w:ascii="SimSun" w:hAnsi="SimSun" w:hint="eastAsia"/>
          <w:sz w:val="21"/>
          <w:szCs w:val="21"/>
        </w:rPr>
        <w:t>征求更</w:t>
      </w:r>
      <w:r w:rsidR="0038348F" w:rsidRPr="005B7E65">
        <w:rPr>
          <w:rFonts w:ascii="SimSun" w:hAnsi="SimSun" w:hint="eastAsia"/>
          <w:sz w:val="21"/>
          <w:szCs w:val="21"/>
        </w:rPr>
        <w:t>广泛</w:t>
      </w:r>
      <w:r w:rsidRPr="005B7E65">
        <w:rPr>
          <w:rFonts w:ascii="SimSun" w:hAnsi="SimSun" w:hint="eastAsia"/>
          <w:sz w:val="21"/>
          <w:szCs w:val="21"/>
        </w:rPr>
        <w:t>受众的反馈和意见。</w:t>
      </w:r>
      <w:r w:rsidR="0046711B" w:rsidRPr="005B7E65">
        <w:rPr>
          <w:rFonts w:ascii="SimSun" w:hAnsi="SimSun" w:hint="eastAsia"/>
          <w:sz w:val="21"/>
          <w:szCs w:val="21"/>
        </w:rPr>
        <w:t>在各项介绍之中，</w:t>
      </w:r>
      <w:r w:rsidRPr="005B7E65">
        <w:rPr>
          <w:rFonts w:ascii="SimSun" w:hAnsi="SimSun" w:hint="eastAsia"/>
          <w:sz w:val="21"/>
          <w:szCs w:val="21"/>
        </w:rPr>
        <w:t>来自ROSPATENT</w:t>
      </w:r>
      <w:r w:rsidR="0038348F" w:rsidRPr="005B7E65">
        <w:rPr>
          <w:rFonts w:ascii="SimSun" w:hAnsi="SimSun" w:hint="eastAsia"/>
          <w:sz w:val="21"/>
          <w:szCs w:val="21"/>
        </w:rPr>
        <w:t>的工作队</w:t>
      </w:r>
      <w:r w:rsidRPr="005B7E65">
        <w:rPr>
          <w:rFonts w:ascii="SimSun" w:hAnsi="SimSun" w:hint="eastAsia"/>
          <w:sz w:val="21"/>
          <w:szCs w:val="21"/>
        </w:rPr>
        <w:t>成员就其新的知识产权管理数字分布式平台</w:t>
      </w:r>
      <w:r w:rsidR="0038348F" w:rsidRPr="005B7E65">
        <w:rPr>
          <w:rFonts w:ascii="SimSun" w:hAnsi="SimSun" w:hint="eastAsia"/>
          <w:sz w:val="21"/>
          <w:szCs w:val="21"/>
        </w:rPr>
        <w:t>进行了</w:t>
      </w:r>
      <w:r w:rsidRPr="005B7E65">
        <w:rPr>
          <w:rFonts w:ascii="SimSun" w:hAnsi="SimSun" w:hint="eastAsia"/>
          <w:sz w:val="21"/>
          <w:szCs w:val="21"/>
        </w:rPr>
        <w:t>内容丰富的介绍，</w:t>
      </w:r>
      <w:r w:rsidR="0038348F" w:rsidRPr="005B7E65">
        <w:rPr>
          <w:rFonts w:ascii="SimSun" w:hAnsi="SimSun" w:hint="eastAsia"/>
          <w:sz w:val="21"/>
          <w:szCs w:val="21"/>
        </w:rPr>
        <w:t>E</w:t>
      </w:r>
      <w:r w:rsidR="0038348F" w:rsidRPr="005B7E65">
        <w:rPr>
          <w:rFonts w:ascii="SimSun" w:hAnsi="SimSun"/>
          <w:sz w:val="21"/>
          <w:szCs w:val="21"/>
        </w:rPr>
        <w:t>UIPO</w:t>
      </w:r>
      <w:r w:rsidRPr="005B7E65">
        <w:rPr>
          <w:rFonts w:ascii="SimSun" w:hAnsi="SimSun" w:hint="eastAsia"/>
          <w:sz w:val="21"/>
          <w:szCs w:val="21"/>
        </w:rPr>
        <w:t>也</w:t>
      </w:r>
      <w:r w:rsidR="007D2B37" w:rsidRPr="005B7E65">
        <w:rPr>
          <w:rFonts w:ascii="SimSun" w:hAnsi="SimSun" w:hint="eastAsia"/>
          <w:sz w:val="21"/>
          <w:szCs w:val="21"/>
        </w:rPr>
        <w:t>介绍了</w:t>
      </w:r>
      <w:r w:rsidRPr="005B7E65">
        <w:rPr>
          <w:rFonts w:ascii="SimSun" w:hAnsi="SimSun" w:hint="eastAsia"/>
          <w:sz w:val="21"/>
          <w:szCs w:val="21"/>
        </w:rPr>
        <w:t>多</w:t>
      </w:r>
      <w:r w:rsidR="007D2B37" w:rsidRPr="005B7E65">
        <w:rPr>
          <w:rFonts w:ascii="SimSun" w:hAnsi="SimSun" w:hint="eastAsia"/>
          <w:sz w:val="21"/>
          <w:szCs w:val="21"/>
        </w:rPr>
        <w:t>局</w:t>
      </w:r>
      <w:r w:rsidRPr="005B7E65">
        <w:rPr>
          <w:rFonts w:ascii="SimSun" w:hAnsi="SimSun" w:hint="eastAsia"/>
          <w:sz w:val="21"/>
          <w:szCs w:val="21"/>
        </w:rPr>
        <w:t>商标/</w:t>
      </w:r>
      <w:r w:rsidR="007D2B37" w:rsidRPr="005B7E65">
        <w:rPr>
          <w:rFonts w:ascii="SimSun" w:hAnsi="SimSun" w:hint="eastAsia"/>
          <w:sz w:val="21"/>
          <w:szCs w:val="21"/>
        </w:rPr>
        <w:t>外观</w:t>
      </w:r>
      <w:r w:rsidRPr="005B7E65">
        <w:rPr>
          <w:rFonts w:ascii="SimSun" w:hAnsi="SimSun" w:hint="eastAsia"/>
          <w:sz w:val="21"/>
          <w:szCs w:val="21"/>
        </w:rPr>
        <w:t>设计注册</w:t>
      </w:r>
      <w:r w:rsidR="007D2B37" w:rsidRPr="005B7E65">
        <w:rPr>
          <w:rFonts w:ascii="SimSun" w:hAnsi="SimSun" w:hint="eastAsia"/>
          <w:sz w:val="21"/>
          <w:szCs w:val="21"/>
        </w:rPr>
        <w:t>簿</w:t>
      </w:r>
      <w:r w:rsidRPr="005B7E65">
        <w:rPr>
          <w:rFonts w:ascii="SimSun" w:hAnsi="SimSun" w:hint="eastAsia"/>
          <w:sz w:val="21"/>
          <w:szCs w:val="21"/>
        </w:rPr>
        <w:t>的发展。</w:t>
      </w:r>
      <w:r w:rsidR="0038348F" w:rsidRPr="005B7E65">
        <w:rPr>
          <w:rFonts w:ascii="SimSun" w:hAnsi="SimSun" w:hint="eastAsia"/>
          <w:sz w:val="21"/>
          <w:szCs w:val="21"/>
        </w:rPr>
        <w:t>各知识产权局</w:t>
      </w:r>
      <w:r w:rsidRPr="005B7E65">
        <w:rPr>
          <w:rFonts w:ascii="SimSun" w:hAnsi="SimSun" w:hint="eastAsia"/>
          <w:sz w:val="21"/>
          <w:szCs w:val="21"/>
        </w:rPr>
        <w:t>还为该项目提出了知识产权生态系统和知识产权价值链的定义草案。</w:t>
      </w:r>
    </w:p>
    <w:p w14:paraId="3CCB7520" w14:textId="3D47DE21" w:rsidR="00F51FAE" w:rsidRPr="003E31A0" w:rsidRDefault="00A16794" w:rsidP="003E31A0">
      <w:pPr>
        <w:pStyle w:val="Heading2"/>
        <w:overflowPunct w:val="0"/>
        <w:spacing w:beforeLines="100" w:afterLines="50" w:after="120" w:line="340" w:lineRule="atLeast"/>
        <w:rPr>
          <w:rFonts w:ascii="SimHei" w:eastAsia="SimHei" w:hAnsi="SimHei"/>
          <w:sz w:val="21"/>
          <w:szCs w:val="21"/>
        </w:rPr>
      </w:pPr>
      <w:r w:rsidRPr="003E31A0">
        <w:rPr>
          <w:rFonts w:ascii="SimHei" w:eastAsia="SimHei" w:hAnsi="SimHei" w:hint="eastAsia"/>
          <w:sz w:val="21"/>
          <w:szCs w:val="21"/>
        </w:rPr>
        <w:t>区块链工作队路线图和工作计划</w:t>
      </w:r>
    </w:p>
    <w:p w14:paraId="338271A2" w14:textId="499E020F" w:rsidR="00734569" w:rsidRPr="005B7E65" w:rsidRDefault="00886005" w:rsidP="003E31A0">
      <w:pPr>
        <w:pStyle w:val="ONUMFS"/>
        <w:numPr>
          <w:ilvl w:val="0"/>
          <w:numId w:val="18"/>
        </w:numPr>
        <w:overflowPunct w:val="0"/>
        <w:spacing w:afterLines="50" w:after="120" w:line="340" w:lineRule="atLeast"/>
        <w:ind w:left="0" w:firstLine="0"/>
        <w:jc w:val="both"/>
        <w:rPr>
          <w:rFonts w:ascii="SimSun" w:hAnsi="SimSun"/>
          <w:sz w:val="21"/>
          <w:szCs w:val="21"/>
        </w:rPr>
      </w:pPr>
      <w:r w:rsidRPr="005B7E65">
        <w:rPr>
          <w:rFonts w:ascii="SimSun" w:hAnsi="SimSun" w:hint="eastAsia"/>
          <w:sz w:val="21"/>
          <w:szCs w:val="21"/>
        </w:rPr>
        <w:t>工作队制定了路线图，以便为支持可能在知识产权生态系统内应用的区块链技术编制新的产权组织标准提案，并且</w:t>
      </w:r>
      <w:r w:rsidR="0046711B" w:rsidRPr="005B7E65">
        <w:rPr>
          <w:rFonts w:ascii="SimSun" w:hAnsi="SimSun" w:hint="eastAsia"/>
          <w:sz w:val="21"/>
          <w:szCs w:val="21"/>
        </w:rPr>
        <w:t>如下文所述将</w:t>
      </w:r>
      <w:r w:rsidRPr="005B7E65">
        <w:rPr>
          <w:rFonts w:ascii="SimSun" w:hAnsi="SimSun" w:hint="eastAsia"/>
          <w:sz w:val="21"/>
          <w:szCs w:val="21"/>
        </w:rPr>
        <w:t>继续在制定新标准方面开展工作</w:t>
      </w:r>
      <w:r w:rsidR="00A16794" w:rsidRPr="005B7E65">
        <w:rPr>
          <w:rFonts w:ascii="SimSun" w:hAnsi="SimSun" w:hint="eastAsia"/>
          <w:sz w:val="21"/>
          <w:szCs w:val="21"/>
        </w:rPr>
        <w:t>。</w:t>
      </w:r>
    </w:p>
    <w:p w14:paraId="2F434616" w14:textId="656323F5" w:rsidR="003D616C" w:rsidRPr="005B7E65" w:rsidRDefault="00094513" w:rsidP="003E31A0">
      <w:pPr>
        <w:pStyle w:val="Heading3"/>
        <w:keepNext/>
        <w:spacing w:afterLines="50" w:after="120" w:line="340" w:lineRule="atLeast"/>
        <w:ind w:left="0"/>
        <w:rPr>
          <w:rFonts w:ascii="SimSun" w:hAnsi="SimSun"/>
          <w:sz w:val="21"/>
          <w:szCs w:val="21"/>
        </w:rPr>
      </w:pPr>
      <w:r w:rsidRPr="005B7E65">
        <w:rPr>
          <w:rFonts w:ascii="SimSun" w:hAnsi="SimSun"/>
          <w:noProof/>
          <w:sz w:val="21"/>
          <w:szCs w:val="21"/>
        </w:rPr>
        <mc:AlternateContent>
          <mc:Choice Requires="wps">
            <w:drawing>
              <wp:anchor distT="0" distB="0" distL="114300" distR="114300" simplePos="0" relativeHeight="251675648" behindDoc="0" locked="0" layoutInCell="1" allowOverlap="1" wp14:anchorId="152BF303" wp14:editId="78F93917">
                <wp:simplePos x="0" y="0"/>
                <wp:positionH relativeFrom="column">
                  <wp:posOffset>5199234</wp:posOffset>
                </wp:positionH>
                <wp:positionV relativeFrom="paragraph">
                  <wp:posOffset>1031631</wp:posOffset>
                </wp:positionV>
                <wp:extent cx="1047615" cy="514800"/>
                <wp:effectExtent l="12700" t="12700" r="6985" b="19050"/>
                <wp:wrapNone/>
                <wp:docPr id="1" name="Rectangle 9" descr="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615" cy="514800"/>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5B642F" w14:textId="00419959" w:rsidR="00577E93" w:rsidRPr="00886005" w:rsidRDefault="00F17BF5" w:rsidP="00577E93">
                            <w:pPr>
                              <w:pStyle w:val="Body"/>
                              <w:rPr>
                                <w:rFonts w:ascii="SimSun" w:eastAsia="SimSun" w:hAnsi="SimSun" w:cs="Times New Roman"/>
                                <w:color w:val="auto"/>
                                <w:sz w:val="21"/>
                                <w:szCs w:val="21"/>
                                <w:lang w:eastAsia="zh-CN"/>
                              </w:rPr>
                            </w:pPr>
                            <w:r>
                              <w:rPr>
                                <w:rFonts w:ascii="SimSun" w:eastAsia="SimSun" w:hAnsi="SimSun" w:cs="Times New Roman" w:hint="eastAsia"/>
                                <w:color w:val="auto"/>
                                <w:sz w:val="21"/>
                                <w:szCs w:val="21"/>
                                <w:lang w:eastAsia="zh-CN"/>
                              </w:rPr>
                              <w:t>审查与更新区块链的实施情况</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52BF303" id="Rectangle 9" o:spid="_x0000_s1026" alt="Rectangle 14" style="position:absolute;margin-left:409.4pt;margin-top:81.25pt;width:82.5pt;height:40.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" filled="f" strokecolor="#ffc000" strokeweight="1.75pt">
                <v:stroke dashstyle="dash"/>
                <v:path arrowok="t"/>
                <v:textbox inset="3.6pt,,3.6pt">
                  <w:txbxContent>
                    <w:p w14:paraId="035B642F" w14:textId="00419959" w:rsidR="00577E93" w:rsidRPr="00886005" w:rsidRDefault="00F17BF5" w:rsidP="00577E93">
                      <w:pPr>
                        <w:pStyle w:val="Body"/>
                        <w:rPr>
                          <w:rFonts w:ascii="SimSun" w:eastAsia="SimSun" w:hAnsi="SimSun" w:cs="Times New Roman"/>
                          <w:color w:val="auto"/>
                          <w:sz w:val="21"/>
                          <w:szCs w:val="21"/>
                          <w:lang w:eastAsia="zh-CN"/>
                        </w:rPr>
                      </w:pPr>
                      <w:r>
                        <w:rPr>
                          <w:rFonts w:ascii="SimSun" w:eastAsia="SimSun" w:hAnsi="SimSun" w:cs="Times New Roman" w:hint="eastAsia"/>
                          <w:color w:val="auto"/>
                          <w:sz w:val="21"/>
                          <w:szCs w:val="21"/>
                          <w:lang w:eastAsia="zh-CN"/>
                        </w:rPr>
                        <w:t>审查与更新区块链的实施情况</w:t>
                      </w:r>
                    </w:p>
                  </w:txbxContent>
                </v:textbox>
              </v:rect>
            </w:pict>
          </mc:Fallback>
        </mc:AlternateContent>
      </w:r>
      <w:r w:rsidRPr="005B7E65">
        <w:rPr>
          <w:rFonts w:ascii="SimSun" w:hAnsi="SimSun"/>
          <w:noProof/>
          <w:sz w:val="21"/>
          <w:szCs w:val="21"/>
        </w:rPr>
        <mc:AlternateContent>
          <mc:Choice Requires="wpg">
            <w:drawing>
              <wp:anchor distT="0" distB="0" distL="114300" distR="114300" simplePos="0" relativeHeight="251673600" behindDoc="0" locked="0" layoutInCell="1" allowOverlap="1" wp14:anchorId="4556ED5E" wp14:editId="59C55B83">
                <wp:simplePos x="0" y="0"/>
                <wp:positionH relativeFrom="margin">
                  <wp:posOffset>148590</wp:posOffset>
                </wp:positionH>
                <wp:positionV relativeFrom="paragraph">
                  <wp:posOffset>445135</wp:posOffset>
                </wp:positionV>
                <wp:extent cx="6033135" cy="1536700"/>
                <wp:effectExtent l="0" t="0" r="24765" b="0"/>
                <wp:wrapTopAndBottom/>
                <wp:docPr id="2" name="Group 2"/>
                <wp:cNvGraphicFramePr/>
                <a:graphic xmlns:a="http://schemas.openxmlformats.org/drawingml/2006/main">
                  <a:graphicData uri="http://schemas.microsoft.com/office/word/2010/wordprocessingGroup">
                    <wpg:wgp>
                      <wpg:cNvGrpSpPr/>
                      <wpg:grpSpPr>
                        <a:xfrm>
                          <a:off x="0" y="0"/>
                          <a:ext cx="6033135" cy="1536700"/>
                          <a:chOff x="-117350" y="68303"/>
                          <a:chExt cx="6034806" cy="1538247"/>
                        </a:xfrm>
                      </wpg:grpSpPr>
                      <pic:pic xmlns:pic="http://schemas.openxmlformats.org/drawingml/2006/picture">
                        <pic:nvPicPr>
                          <pic:cNvPr id="15" name="Рисунок 15" descr="Checkmark"/>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914400" y="1060450"/>
                            <a:ext cx="476250" cy="476885"/>
                          </a:xfrm>
                          <a:prstGeom prst="rect">
                            <a:avLst/>
                          </a:prstGeom>
                          <a:noFill/>
                          <a:ln>
                            <a:noFill/>
                          </a:ln>
                          <a:effectLst/>
                        </pic:spPr>
                      </pic:pic>
                      <pic:pic xmlns:pic="http://schemas.openxmlformats.org/drawingml/2006/picture">
                        <pic:nvPicPr>
                          <pic:cNvPr id="14" name="Рисунок 14" descr="Checkmark"/>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130425" y="1130300"/>
                            <a:ext cx="476250" cy="476250"/>
                          </a:xfrm>
                          <a:prstGeom prst="rect">
                            <a:avLst/>
                          </a:prstGeom>
                          <a:noFill/>
                          <a:ln>
                            <a:noFill/>
                          </a:ln>
                          <a:effectLst/>
                        </pic:spPr>
                      </pic:pic>
                      <pic:pic xmlns:pic="http://schemas.openxmlformats.org/drawingml/2006/picture">
                        <pic:nvPicPr>
                          <pic:cNvPr id="13" name="Рисунок 13" descr="Checkmark"/>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162300" y="1078865"/>
                            <a:ext cx="476250" cy="476250"/>
                          </a:xfrm>
                          <a:prstGeom prst="rect">
                            <a:avLst/>
                          </a:prstGeom>
                          <a:noFill/>
                          <a:ln>
                            <a:noFill/>
                          </a:ln>
                          <a:effectLst/>
                        </pic:spPr>
                      </pic:pic>
                      <wps:wsp>
                        <wps:cNvPr id="9" name="Line 5" descr="Straight Connector 1"/>
                        <wps:cNvCnPr>
                          <a:cxnSpLocks noChangeShapeType="1"/>
                        </wps:cNvCnPr>
                        <wps:spPr bwMode="auto">
                          <a:xfrm flipV="1">
                            <a:off x="33020" y="404495"/>
                            <a:ext cx="5838825" cy="28575"/>
                          </a:xfrm>
                          <a:prstGeom prst="line">
                            <a:avLst/>
                          </a:prstGeom>
                          <a:noFill/>
                          <a:ln w="28575">
                            <a:solidFill>
                              <a:srgbClr val="4472C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Rectangle 6" descr="Rectangle 6"/>
                        <wps:cNvSpPr>
                          <a:spLocks/>
                        </wps:cNvSpPr>
                        <wps:spPr bwMode="auto">
                          <a:xfrm>
                            <a:off x="564924" y="632587"/>
                            <a:ext cx="1136551" cy="281940"/>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6842AA" w14:textId="1B171518" w:rsidR="00683CD2" w:rsidRPr="00886005" w:rsidRDefault="00886005" w:rsidP="00683CD2">
                              <w:pPr>
                                <w:pStyle w:val="Body"/>
                                <w:rPr>
                                  <w:rFonts w:ascii="SimSun" w:eastAsia="SimSun" w:hAnsi="SimSun" w:cs="Times New Roman"/>
                                  <w:color w:val="auto"/>
                                  <w:sz w:val="21"/>
                                  <w:szCs w:val="21"/>
                                </w:rPr>
                              </w:pPr>
                              <w:r w:rsidRPr="00886005">
                                <w:rPr>
                                  <w:rFonts w:ascii="SimSun" w:eastAsia="SimSun" w:hAnsi="SimSun" w:cs="Times New Roman" w:hint="eastAsia"/>
                                  <w:color w:val="auto"/>
                                  <w:sz w:val="21"/>
                                  <w:szCs w:val="21"/>
                                  <w:lang w:eastAsia="zh-CN"/>
                                </w:rPr>
                                <w:t>支持白皮书草案</w:t>
                              </w:r>
                            </w:p>
                          </w:txbxContent>
                        </wps:txbx>
                        <wps:bodyPr rot="0" vert="horz" wrap="square" lIns="45720" tIns="45720" rIns="45720" bIns="45720" anchor="t" anchorCtr="0" upright="1">
                          <a:noAutofit/>
                        </wps:bodyPr>
                      </wps:wsp>
                      <wps:wsp>
                        <wps:cNvPr id="3" name="Rectangle 11" descr="Rectangle 11"/>
                        <wps:cNvSpPr>
                          <a:spLocks/>
                        </wps:cNvSpPr>
                        <wps:spPr bwMode="auto">
                          <a:xfrm>
                            <a:off x="1790464" y="633598"/>
                            <a:ext cx="1215930" cy="290114"/>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D2C59E" w14:textId="0D73B4DB" w:rsidR="00683CD2" w:rsidRPr="00886005" w:rsidRDefault="00886005" w:rsidP="00683CD2">
                              <w:pPr>
                                <w:pStyle w:val="Body"/>
                                <w:rPr>
                                  <w:rFonts w:ascii="SimSun" w:eastAsia="SimSun" w:hAnsi="SimSun" w:cs="Times New Roman"/>
                                  <w:color w:val="auto"/>
                                  <w:sz w:val="21"/>
                                  <w:szCs w:val="21"/>
                                </w:rPr>
                              </w:pPr>
                              <w:r w:rsidRPr="00886005">
                                <w:rPr>
                                  <w:rFonts w:ascii="SimSun" w:eastAsia="SimSun" w:hAnsi="SimSun" w:cs="Microsoft YaHei Light" w:hint="eastAsia"/>
                                  <w:kern w:val="24"/>
                                  <w:sz w:val="21"/>
                                  <w:szCs w:val="21"/>
                                  <w:lang w:eastAsia="zh-CN"/>
                                </w:rPr>
                                <w:t>区块链工作队会议</w:t>
                              </w:r>
                            </w:p>
                          </w:txbxContent>
                        </wps:txbx>
                        <wps:bodyPr rot="0" vert="horz" wrap="square" lIns="45720" tIns="45720" rIns="45720" bIns="45720" anchor="t" anchorCtr="0" upright="1">
                          <a:noAutofit/>
                        </wps:bodyPr>
                      </wps:wsp>
                      <wps:wsp>
                        <wps:cNvPr id="6" name="Rectangle 8" descr="Rectangle 12"/>
                        <wps:cNvSpPr>
                          <a:spLocks/>
                        </wps:cNvSpPr>
                        <wps:spPr bwMode="auto">
                          <a:xfrm>
                            <a:off x="-109539" y="626387"/>
                            <a:ext cx="567745" cy="281940"/>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34587E" w14:textId="77777777" w:rsidR="00683CD2" w:rsidRPr="00886005" w:rsidRDefault="00683CD2" w:rsidP="00683CD2">
                              <w:pPr>
                                <w:pStyle w:val="Body"/>
                                <w:rPr>
                                  <w:rFonts w:ascii="SimSun" w:eastAsia="SimSun" w:hAnsi="SimSun" w:cs="Times New Roman"/>
                                  <w:color w:val="auto"/>
                                  <w:sz w:val="21"/>
                                  <w:szCs w:val="21"/>
                                </w:rPr>
                              </w:pPr>
                              <w:r w:rsidRPr="003E31A0">
                                <w:rPr>
                                  <w:rFonts w:ascii="SimSun" w:eastAsia="SimSun" w:hAnsi="SimSun"/>
                                  <w:kern w:val="24"/>
                                  <w:sz w:val="21"/>
                                  <w:szCs w:val="21"/>
                                  <w:lang w:val="de-DE"/>
                                </w:rPr>
                                <w:t>CWS/8</w:t>
                              </w:r>
                            </w:p>
                          </w:txbxContent>
                        </wps:txbx>
                        <wps:bodyPr rot="0" vert="horz" wrap="square" lIns="45720" tIns="45720" rIns="45720" bIns="45720" anchor="t" anchorCtr="0" upright="1">
                          <a:noAutofit/>
                        </wps:bodyPr>
                      </wps:wsp>
                      <wps:wsp>
                        <wps:cNvPr id="5" name="Rectangle 9" descr="Rectangle 14"/>
                        <wps:cNvSpPr>
                          <a:spLocks/>
                        </wps:cNvSpPr>
                        <wps:spPr bwMode="auto">
                          <a:xfrm>
                            <a:off x="3121179" y="636029"/>
                            <a:ext cx="1076325" cy="287682"/>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AF9488" w14:textId="0CBD2F01" w:rsidR="00683CD2" w:rsidRPr="00886005" w:rsidRDefault="00886005" w:rsidP="00683CD2">
                              <w:pPr>
                                <w:pStyle w:val="Body"/>
                                <w:rPr>
                                  <w:rFonts w:ascii="SimSun" w:eastAsia="SimSun" w:hAnsi="SimSun" w:cs="Times New Roman"/>
                                  <w:color w:val="auto"/>
                                  <w:sz w:val="21"/>
                                  <w:szCs w:val="21"/>
                                </w:rPr>
                              </w:pPr>
                              <w:r w:rsidRPr="003E31A0">
                                <w:rPr>
                                  <w:rFonts w:ascii="SimSun" w:eastAsia="SimSun" w:hAnsi="SimSun" w:hint="eastAsia"/>
                                  <w:kern w:val="24"/>
                                  <w:sz w:val="21"/>
                                  <w:szCs w:val="21"/>
                                  <w:lang w:eastAsia="zh-CN"/>
                                </w:rPr>
                                <w:t>区块链标准草案</w:t>
                              </w:r>
                            </w:p>
                          </w:txbxContent>
                        </wps:txbx>
                        <wps:bodyPr rot="0" vert="horz" wrap="square" lIns="45720" tIns="45720" rIns="45720" bIns="45720" anchor="t" anchorCtr="0" upright="1">
                          <a:noAutofit/>
                        </wps:bodyPr>
                      </wps:wsp>
                      <wps:wsp>
                        <wps:cNvPr id="7" name="Rectangle 7" descr="Rectangle 12"/>
                        <wps:cNvSpPr>
                          <a:spLocks/>
                        </wps:cNvSpPr>
                        <wps:spPr bwMode="auto">
                          <a:xfrm>
                            <a:off x="4300995" y="644149"/>
                            <a:ext cx="510069" cy="281940"/>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B394E9" w14:textId="77777777" w:rsidR="00683CD2" w:rsidRPr="00886005" w:rsidRDefault="00683CD2" w:rsidP="00683CD2">
                              <w:pPr>
                                <w:pStyle w:val="Body"/>
                                <w:rPr>
                                  <w:rFonts w:ascii="SimSun" w:eastAsia="SimSun" w:hAnsi="SimSun" w:cs="Times New Roman"/>
                                  <w:color w:val="auto"/>
                                  <w:sz w:val="21"/>
                                  <w:szCs w:val="21"/>
                                </w:rPr>
                              </w:pPr>
                              <w:r w:rsidRPr="003E31A0">
                                <w:rPr>
                                  <w:rFonts w:ascii="SimSun" w:eastAsia="SimSun" w:hAnsi="SimSun"/>
                                  <w:kern w:val="24"/>
                                  <w:sz w:val="21"/>
                                  <w:szCs w:val="21"/>
                                </w:rPr>
                                <w:t>CWS/9</w:t>
                              </w:r>
                            </w:p>
                          </w:txbxContent>
                        </wps:txbx>
                        <wps:bodyPr rot="0" vert="horz" wrap="square" lIns="45720" tIns="45720" rIns="45720" bIns="45720" anchor="t" anchorCtr="0" upright="1">
                          <a:noAutofit/>
                        </wps:bodyPr>
                      </wps:wsp>
                      <wps:wsp>
                        <wps:cNvPr id="17" name="Rectangle 1" descr="Rectangle 6"/>
                        <wps:cNvSpPr>
                          <a:spLocks/>
                        </wps:cNvSpPr>
                        <wps:spPr bwMode="auto">
                          <a:xfrm>
                            <a:off x="-117350" y="73025"/>
                            <a:ext cx="823906" cy="319404"/>
                          </a:xfrm>
                          <a:prstGeom prst="rect">
                            <a:avLst/>
                          </a:prstGeom>
                          <a:noFill/>
                          <a:ln w="22225">
                            <a:solidFill>
                              <a:srgbClr val="203864"/>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1D3E11" w14:textId="43163A9E" w:rsidR="00683CD2" w:rsidRPr="00886005" w:rsidRDefault="00577E93" w:rsidP="00ED2475">
                              <w:pPr>
                                <w:pStyle w:val="Body"/>
                                <w:jc w:val="center"/>
                                <w:rPr>
                                  <w:rFonts w:ascii="SimSun" w:eastAsia="SimSun" w:hAnsi="SimSun" w:cs="Times New Roman"/>
                                  <w:color w:val="auto"/>
                                  <w:sz w:val="21"/>
                                  <w:szCs w:val="21"/>
                                </w:rPr>
                              </w:pPr>
                              <w:r w:rsidRPr="003E31A0">
                                <w:rPr>
                                  <w:rFonts w:ascii="SimSun" w:eastAsia="SimSun" w:hAnsi="SimSun"/>
                                  <w:kern w:val="24"/>
                                  <w:sz w:val="21"/>
                                  <w:szCs w:val="21"/>
                                </w:rPr>
                                <w:t>2020</w:t>
                              </w:r>
                              <w:r w:rsidR="007D2B37" w:rsidRPr="00886005">
                                <w:rPr>
                                  <w:rFonts w:ascii="SimSun" w:eastAsia="SimSun" w:hAnsi="SimSun" w:cs="Microsoft YaHei Light" w:hint="eastAsia"/>
                                  <w:kern w:val="24"/>
                                  <w:sz w:val="21"/>
                                  <w:szCs w:val="21"/>
                                  <w:lang w:eastAsia="zh-CN"/>
                                </w:rPr>
                                <w:t>年</w:t>
                              </w:r>
                            </w:p>
                          </w:txbxContent>
                        </wps:txbx>
                        <wps:bodyPr rot="0" vert="horz" wrap="square" lIns="45720" tIns="45720" rIns="45720" bIns="45720" anchor="t" anchorCtr="0" upright="1">
                          <a:noAutofit/>
                        </wps:bodyPr>
                      </wps:wsp>
                      <wps:wsp>
                        <wps:cNvPr id="16" name="Rectangle 2" descr="Rectangle 6"/>
                        <wps:cNvSpPr>
                          <a:spLocks/>
                        </wps:cNvSpPr>
                        <wps:spPr bwMode="auto">
                          <a:xfrm>
                            <a:off x="784350" y="73025"/>
                            <a:ext cx="4247683" cy="307975"/>
                          </a:xfrm>
                          <a:prstGeom prst="rect">
                            <a:avLst/>
                          </a:prstGeom>
                          <a:noFill/>
                          <a:ln w="22225">
                            <a:solidFill>
                              <a:srgbClr val="203864"/>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FDB630" w14:textId="28BB6E92" w:rsidR="00683CD2" w:rsidRPr="00886005" w:rsidRDefault="00577E93" w:rsidP="00ED2475">
                              <w:pPr>
                                <w:pStyle w:val="Body"/>
                                <w:jc w:val="center"/>
                                <w:rPr>
                                  <w:rFonts w:ascii="SimSun" w:eastAsia="SimSun" w:hAnsi="SimSun" w:cs="Times New Roman"/>
                                  <w:color w:val="auto"/>
                                  <w:sz w:val="21"/>
                                  <w:szCs w:val="21"/>
                                </w:rPr>
                              </w:pPr>
                              <w:r w:rsidRPr="003E31A0">
                                <w:rPr>
                                  <w:rFonts w:ascii="SimSun" w:eastAsia="SimSun" w:hAnsi="SimSun"/>
                                  <w:kern w:val="24"/>
                                  <w:sz w:val="21"/>
                                  <w:szCs w:val="21"/>
                                </w:rPr>
                                <w:t>2021</w:t>
                              </w:r>
                              <w:r w:rsidR="007D2B37" w:rsidRPr="00886005">
                                <w:rPr>
                                  <w:rFonts w:ascii="SimSun" w:eastAsia="SimSun" w:hAnsi="SimSun" w:cs="Microsoft YaHei Light" w:hint="eastAsia"/>
                                  <w:kern w:val="24"/>
                                  <w:sz w:val="21"/>
                                  <w:szCs w:val="21"/>
                                  <w:lang w:eastAsia="zh-CN"/>
                                </w:rPr>
                                <w:t>年</w:t>
                              </w:r>
                            </w:p>
                          </w:txbxContent>
                        </wps:txbx>
                        <wps:bodyPr rot="0" vert="horz" wrap="square" lIns="45720" tIns="45720" rIns="45720" bIns="45720" anchor="t" anchorCtr="0" upright="1">
                          <a:noAutofit/>
                        </wps:bodyPr>
                      </wps:wsp>
                      <wps:wsp>
                        <wps:cNvPr id="11" name="Rectangle 3" descr="Rectangle 6"/>
                        <wps:cNvSpPr>
                          <a:spLocks/>
                        </wps:cNvSpPr>
                        <wps:spPr bwMode="auto">
                          <a:xfrm>
                            <a:off x="5168819" y="68303"/>
                            <a:ext cx="748637" cy="304800"/>
                          </a:xfrm>
                          <a:prstGeom prst="rect">
                            <a:avLst/>
                          </a:prstGeom>
                          <a:noFill/>
                          <a:ln w="22225">
                            <a:solidFill>
                              <a:srgbClr val="203864"/>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58023D" w14:textId="1275A170" w:rsidR="00683CD2" w:rsidRPr="00886005" w:rsidRDefault="00683CD2" w:rsidP="00ED2475">
                              <w:pPr>
                                <w:pStyle w:val="Body"/>
                                <w:jc w:val="center"/>
                                <w:rPr>
                                  <w:rFonts w:ascii="SimSun" w:eastAsia="SimSun" w:hAnsi="SimSun" w:cs="Times New Roman"/>
                                  <w:color w:val="auto"/>
                                  <w:sz w:val="21"/>
                                  <w:szCs w:val="21"/>
                                </w:rPr>
                              </w:pPr>
                              <w:r w:rsidRPr="003E31A0">
                                <w:rPr>
                                  <w:rFonts w:ascii="SimSun" w:eastAsia="SimSun" w:hAnsi="SimSun"/>
                                  <w:kern w:val="24"/>
                                  <w:sz w:val="21"/>
                                  <w:szCs w:val="21"/>
                                </w:rPr>
                                <w:t>202</w:t>
                              </w:r>
                              <w:r w:rsidR="00577E93" w:rsidRPr="003E31A0">
                                <w:rPr>
                                  <w:rFonts w:ascii="SimSun" w:eastAsia="SimSun" w:hAnsi="SimSun"/>
                                  <w:kern w:val="24"/>
                                  <w:sz w:val="21"/>
                                  <w:szCs w:val="21"/>
                                </w:rPr>
                                <w:t>2</w:t>
                              </w:r>
                              <w:r w:rsidR="007D2B37" w:rsidRPr="00886005">
                                <w:rPr>
                                  <w:rFonts w:ascii="SimSun" w:eastAsia="SimSun" w:hAnsi="SimSun" w:cs="Microsoft YaHei Light" w:hint="eastAsia"/>
                                  <w:kern w:val="24"/>
                                  <w:sz w:val="21"/>
                                  <w:szCs w:val="21"/>
                                  <w:lang w:eastAsia="zh-CN"/>
                                </w:rPr>
                                <w:t>年</w:t>
                              </w:r>
                            </w:p>
                          </w:txbxContent>
                        </wps:txbx>
                        <wps:bodyPr rot="0" vert="horz" wrap="square" lIns="45720" tIns="45720" rIns="4572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556ED5E" id="Group 2" o:spid="_x0000_s1027" style="position:absolute;margin-left:11.7pt;margin-top:35.05pt;width:475.05pt;height:121pt;z-index:251673600;mso-position-horizontal-relative:margin;mso-width-relative:margin;mso-height-relative:margin" coordorigin="-1173,683" coordsize="60348,15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5" o:spid="_x0000_s1028" type="#_x0000_t75" alt="Checkmark" style="position:absolute;left:9144;top:10604;width:4762;height:4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">
                  <v:imagedata r:id="rId11" o:title="Checkmark"/>
                  <v:path arrowok="t"/>
                </v:shape>
                <v:shape id="Рисунок 14" o:spid="_x0000_s1029" type="#_x0000_t75" alt="Checkmark" style="position:absolute;left:21304;top:11303;width:4762;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">
                  <v:imagedata r:id="rId11" o:title="Checkmark"/>
                  <v:path arrowok="t"/>
                </v:shape>
                <v:shape id="Рисунок 13" o:spid="_x0000_s1030" type="#_x0000_t75" alt="Checkmark" style="position:absolute;left:31623;top:10788;width:4762;height: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">
                  <v:imagedata r:id="rId11" o:title="Checkmark"/>
                  <v:path arrowok="t"/>
                </v:shape>
                <v:line id="Line 5" o:spid="_x0000_s1031" alt="Straight Connector 1" style="position:absolute;flip:y;visibility:visible;mso-wrap-style:square" from="330,4044" to="58718,4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" strokecolor="#4472c4" strokeweight="2.25pt"/>
                <v:rect id="Rectangle 6" o:spid="_x0000_s1032" alt="Rectangle 6" style="position:absolute;left:5649;top:6325;width:11365;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" filled="f" strokecolor="#ffc000" strokeweight="1.75pt">
                  <v:stroke dashstyle="dash"/>
                  <v:path arrowok="t"/>
                  <v:textbox inset="3.6pt,,3.6pt">
                    <w:txbxContent>
                      <w:p w14:paraId="0E6842AA" w14:textId="1B171518" w:rsidR="00683CD2" w:rsidRPr="00886005" w:rsidRDefault="00886005" w:rsidP="00683CD2">
                        <w:pPr>
                          <w:pStyle w:val="Body"/>
                          <w:rPr>
                            <w:rFonts w:ascii="SimSun" w:eastAsia="SimSun" w:hAnsi="SimSun" w:cs="Times New Roman"/>
                            <w:color w:val="auto"/>
                            <w:sz w:val="21"/>
                            <w:szCs w:val="21"/>
                          </w:rPr>
                        </w:pPr>
                        <w:r w:rsidRPr="00886005">
                          <w:rPr>
                            <w:rFonts w:ascii="SimSun" w:eastAsia="SimSun" w:hAnsi="SimSun" w:cs="Times New Roman" w:hint="eastAsia"/>
                            <w:color w:val="auto"/>
                            <w:sz w:val="21"/>
                            <w:szCs w:val="21"/>
                            <w:lang w:eastAsia="zh-CN"/>
                          </w:rPr>
                          <w:t>支持白皮书草案</w:t>
                        </w:r>
                      </w:p>
                    </w:txbxContent>
                  </v:textbox>
                </v:rect>
                <v:rect id="Rectangle 11" o:spid="_x0000_s1033" alt="Rectangle 11" style="position:absolute;left:17904;top:6335;width:12159;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" filled="f" strokecolor="#ffc000" strokeweight="1.75pt">
                  <v:stroke dashstyle="dash"/>
                  <v:path arrowok="t"/>
                  <v:textbox inset="3.6pt,,3.6pt">
                    <w:txbxContent>
                      <w:p w14:paraId="6DD2C59E" w14:textId="0D73B4DB" w:rsidR="00683CD2" w:rsidRPr="00886005" w:rsidRDefault="00886005" w:rsidP="00683CD2">
                        <w:pPr>
                          <w:pStyle w:val="Body"/>
                          <w:rPr>
                            <w:rFonts w:ascii="SimSun" w:eastAsia="SimSun" w:hAnsi="SimSun" w:cs="Times New Roman"/>
                            <w:color w:val="auto"/>
                            <w:sz w:val="21"/>
                            <w:szCs w:val="21"/>
                          </w:rPr>
                        </w:pPr>
                        <w:r w:rsidRPr="00886005">
                          <w:rPr>
                            <w:rFonts w:ascii="SimSun" w:eastAsia="SimSun" w:hAnsi="SimSun" w:cs="Microsoft YaHei Light" w:hint="eastAsia"/>
                            <w:kern w:val="24"/>
                            <w:sz w:val="21"/>
                            <w:szCs w:val="21"/>
                            <w:lang w:eastAsia="zh-CN"/>
                          </w:rPr>
                          <w:t>区块链工作队会议</w:t>
                        </w:r>
                      </w:p>
                    </w:txbxContent>
                  </v:textbox>
                </v:rect>
                <v:rect id="Rectangle 8" o:spid="_x0000_s1034" alt="Rectangle 12" style="position:absolute;left:-1095;top:6263;width:5677;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" filled="f" strokecolor="#ffc000" strokeweight="1.75pt">
                  <v:stroke dashstyle="dash"/>
                  <v:path arrowok="t"/>
                  <v:textbox inset="3.6pt,,3.6pt">
                    <w:txbxContent>
                      <w:p w14:paraId="4D34587E" w14:textId="77777777" w:rsidR="00683CD2" w:rsidRPr="00886005" w:rsidRDefault="00683CD2" w:rsidP="00683CD2">
                        <w:pPr>
                          <w:pStyle w:val="Body"/>
                          <w:rPr>
                            <w:rFonts w:ascii="SimSun" w:eastAsia="SimSun" w:hAnsi="SimSun" w:cs="Times New Roman"/>
                            <w:color w:val="auto"/>
                            <w:sz w:val="21"/>
                            <w:szCs w:val="21"/>
                          </w:rPr>
                        </w:pPr>
                        <w:r w:rsidRPr="003E31A0">
                          <w:rPr>
                            <w:rFonts w:ascii="SimSun" w:eastAsia="SimSun" w:hAnsi="SimSun"/>
                            <w:kern w:val="24"/>
                            <w:sz w:val="21"/>
                            <w:szCs w:val="21"/>
                            <w:lang w:val="de-DE"/>
                          </w:rPr>
                          <w:t>CWS/8</w:t>
                        </w:r>
                      </w:p>
                    </w:txbxContent>
                  </v:textbox>
                </v:rect>
                <v:rect id="_x0000_s1035" alt="Rectangle 14" style="position:absolute;left:31211;top:6360;width:10764;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" filled="f" strokecolor="#ffc000" strokeweight="1.75pt">
                  <v:stroke dashstyle="dash"/>
                  <v:path arrowok="t"/>
                  <v:textbox inset="3.6pt,,3.6pt">
                    <w:txbxContent>
                      <w:p w14:paraId="14AF9488" w14:textId="0CBD2F01" w:rsidR="00683CD2" w:rsidRPr="00886005" w:rsidRDefault="00886005" w:rsidP="00683CD2">
                        <w:pPr>
                          <w:pStyle w:val="Body"/>
                          <w:rPr>
                            <w:rFonts w:ascii="SimSun" w:eastAsia="SimSun" w:hAnsi="SimSun" w:cs="Times New Roman"/>
                            <w:color w:val="auto"/>
                            <w:sz w:val="21"/>
                            <w:szCs w:val="21"/>
                          </w:rPr>
                        </w:pPr>
                        <w:r w:rsidRPr="003E31A0">
                          <w:rPr>
                            <w:rFonts w:ascii="SimSun" w:eastAsia="SimSun" w:hAnsi="SimSun" w:hint="eastAsia"/>
                            <w:kern w:val="24"/>
                            <w:sz w:val="21"/>
                            <w:szCs w:val="21"/>
                            <w:lang w:eastAsia="zh-CN"/>
                          </w:rPr>
                          <w:t>区块链标准草案</w:t>
                        </w:r>
                      </w:p>
                    </w:txbxContent>
                  </v:textbox>
                </v:rect>
                <v:rect id="Rectangle 7" o:spid="_x0000_s1036" alt="Rectangle 12" style="position:absolute;left:43009;top:6441;width:5101;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" filled="f" strokecolor="#ffc000" strokeweight="1.75pt">
                  <v:stroke dashstyle="dash"/>
                  <v:path arrowok="t"/>
                  <v:textbox inset="3.6pt,,3.6pt">
                    <w:txbxContent>
                      <w:p w14:paraId="29B394E9" w14:textId="77777777" w:rsidR="00683CD2" w:rsidRPr="00886005" w:rsidRDefault="00683CD2" w:rsidP="00683CD2">
                        <w:pPr>
                          <w:pStyle w:val="Body"/>
                          <w:rPr>
                            <w:rFonts w:ascii="SimSun" w:eastAsia="SimSun" w:hAnsi="SimSun" w:cs="Times New Roman"/>
                            <w:color w:val="auto"/>
                            <w:sz w:val="21"/>
                            <w:szCs w:val="21"/>
                          </w:rPr>
                        </w:pPr>
                        <w:r w:rsidRPr="003E31A0">
                          <w:rPr>
                            <w:rFonts w:ascii="SimSun" w:eastAsia="SimSun" w:hAnsi="SimSun"/>
                            <w:kern w:val="24"/>
                            <w:sz w:val="21"/>
                            <w:szCs w:val="21"/>
                          </w:rPr>
                          <w:t>CWS/9</w:t>
                        </w:r>
                      </w:p>
                    </w:txbxContent>
                  </v:textbox>
                </v:rect>
                <v:rect id="Rectangle 1" o:spid="_x0000_s1037" alt="Rectangle 6" style="position:absolute;left:-1173;top:730;width:8238;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" filled="f" strokecolor="#203864" strokeweight="1.75pt">
                  <v:stroke dashstyle="dash"/>
                  <v:path arrowok="t"/>
                  <v:textbox inset="3.6pt,,3.6pt">
                    <w:txbxContent>
                      <w:p w14:paraId="601D3E11" w14:textId="43163A9E" w:rsidR="00683CD2" w:rsidRPr="00886005" w:rsidRDefault="00577E93" w:rsidP="00ED2475">
                        <w:pPr>
                          <w:pStyle w:val="Body"/>
                          <w:jc w:val="center"/>
                          <w:rPr>
                            <w:rFonts w:ascii="SimSun" w:eastAsia="SimSun" w:hAnsi="SimSun" w:cs="Times New Roman"/>
                            <w:color w:val="auto"/>
                            <w:sz w:val="21"/>
                            <w:szCs w:val="21"/>
                          </w:rPr>
                        </w:pPr>
                        <w:r w:rsidRPr="003E31A0">
                          <w:rPr>
                            <w:rFonts w:ascii="SimSun" w:eastAsia="SimSun" w:hAnsi="SimSun"/>
                            <w:kern w:val="24"/>
                            <w:sz w:val="21"/>
                            <w:szCs w:val="21"/>
                          </w:rPr>
                          <w:t>2020</w:t>
                        </w:r>
                        <w:r w:rsidR="007D2B37" w:rsidRPr="00886005">
                          <w:rPr>
                            <w:rFonts w:ascii="SimSun" w:eastAsia="SimSun" w:hAnsi="SimSun" w:cs="Microsoft YaHei Light" w:hint="eastAsia"/>
                            <w:kern w:val="24"/>
                            <w:sz w:val="21"/>
                            <w:szCs w:val="21"/>
                            <w:lang w:eastAsia="zh-CN"/>
                          </w:rPr>
                          <w:t>年</w:t>
                        </w:r>
                      </w:p>
                    </w:txbxContent>
                  </v:textbox>
                </v:rect>
                <v:rect id="Rectangle 2" o:spid="_x0000_s1038" alt="Rectangle 6" style="position:absolute;left:7843;top:730;width:42477;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" filled="f" strokecolor="#203864" strokeweight="1.75pt">
                  <v:stroke dashstyle="dash"/>
                  <v:path arrowok="t"/>
                  <v:textbox inset="3.6pt,,3.6pt">
                    <w:txbxContent>
                      <w:p w14:paraId="09FDB630" w14:textId="28BB6E92" w:rsidR="00683CD2" w:rsidRPr="00886005" w:rsidRDefault="00577E93" w:rsidP="00ED2475">
                        <w:pPr>
                          <w:pStyle w:val="Body"/>
                          <w:jc w:val="center"/>
                          <w:rPr>
                            <w:rFonts w:ascii="SimSun" w:eastAsia="SimSun" w:hAnsi="SimSun" w:cs="Times New Roman"/>
                            <w:color w:val="auto"/>
                            <w:sz w:val="21"/>
                            <w:szCs w:val="21"/>
                          </w:rPr>
                        </w:pPr>
                        <w:r w:rsidRPr="003E31A0">
                          <w:rPr>
                            <w:rFonts w:ascii="SimSun" w:eastAsia="SimSun" w:hAnsi="SimSun"/>
                            <w:kern w:val="24"/>
                            <w:sz w:val="21"/>
                            <w:szCs w:val="21"/>
                          </w:rPr>
                          <w:t>2021</w:t>
                        </w:r>
                        <w:r w:rsidR="007D2B37" w:rsidRPr="00886005">
                          <w:rPr>
                            <w:rFonts w:ascii="SimSun" w:eastAsia="SimSun" w:hAnsi="SimSun" w:cs="Microsoft YaHei Light" w:hint="eastAsia"/>
                            <w:kern w:val="24"/>
                            <w:sz w:val="21"/>
                            <w:szCs w:val="21"/>
                            <w:lang w:eastAsia="zh-CN"/>
                          </w:rPr>
                          <w:t>年</w:t>
                        </w:r>
                      </w:p>
                    </w:txbxContent>
                  </v:textbox>
                </v:rect>
                <v:rect id="Rectangle 3" o:spid="_x0000_s1039" alt="Rectangle 6" style="position:absolute;left:51688;top:683;width:74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" filled="f" strokecolor="#203864" strokeweight="1.75pt">
                  <v:stroke dashstyle="dash"/>
                  <v:path arrowok="t"/>
                  <v:textbox inset="3.6pt,,3.6pt">
                    <w:txbxContent>
                      <w:p w14:paraId="5658023D" w14:textId="1275A170" w:rsidR="00683CD2" w:rsidRPr="00886005" w:rsidRDefault="00683CD2" w:rsidP="00ED2475">
                        <w:pPr>
                          <w:pStyle w:val="Body"/>
                          <w:jc w:val="center"/>
                          <w:rPr>
                            <w:rFonts w:ascii="SimSun" w:eastAsia="SimSun" w:hAnsi="SimSun" w:cs="Times New Roman"/>
                            <w:color w:val="auto"/>
                            <w:sz w:val="21"/>
                            <w:szCs w:val="21"/>
                          </w:rPr>
                        </w:pPr>
                        <w:r w:rsidRPr="003E31A0">
                          <w:rPr>
                            <w:rFonts w:ascii="SimSun" w:eastAsia="SimSun" w:hAnsi="SimSun"/>
                            <w:kern w:val="24"/>
                            <w:sz w:val="21"/>
                            <w:szCs w:val="21"/>
                          </w:rPr>
                          <w:t>202</w:t>
                        </w:r>
                        <w:r w:rsidR="00577E93" w:rsidRPr="003E31A0">
                          <w:rPr>
                            <w:rFonts w:ascii="SimSun" w:eastAsia="SimSun" w:hAnsi="SimSun"/>
                            <w:kern w:val="24"/>
                            <w:sz w:val="21"/>
                            <w:szCs w:val="21"/>
                          </w:rPr>
                          <w:t>2</w:t>
                        </w:r>
                        <w:r w:rsidR="007D2B37" w:rsidRPr="00886005">
                          <w:rPr>
                            <w:rFonts w:ascii="SimSun" w:eastAsia="SimSun" w:hAnsi="SimSun" w:cs="Microsoft YaHei Light" w:hint="eastAsia"/>
                            <w:kern w:val="24"/>
                            <w:sz w:val="21"/>
                            <w:szCs w:val="21"/>
                            <w:lang w:eastAsia="zh-CN"/>
                          </w:rPr>
                          <w:t>年</w:t>
                        </w:r>
                      </w:p>
                    </w:txbxContent>
                  </v:textbox>
                </v:rect>
                <w10:wrap type="topAndBottom" anchorx="margin"/>
              </v:group>
            </w:pict>
          </mc:Fallback>
        </mc:AlternateContent>
      </w:r>
      <w:r w:rsidR="00A16794" w:rsidRPr="005B7E65">
        <w:rPr>
          <w:rFonts w:ascii="SimSun" w:hAnsi="SimSun" w:hint="eastAsia"/>
          <w:sz w:val="21"/>
          <w:szCs w:val="21"/>
        </w:rPr>
        <w:t>区块链工作队路线图</w:t>
      </w:r>
      <w:bookmarkStart w:id="5" w:name="_GoBack"/>
      <w:bookmarkEnd w:id="5"/>
    </w:p>
    <w:p w14:paraId="4DC60469" w14:textId="78370E1B" w:rsidR="00683CD2" w:rsidRPr="005B7E65" w:rsidRDefault="00F70C69" w:rsidP="00094513">
      <w:pPr>
        <w:pStyle w:val="Heading3"/>
        <w:ind w:left="0"/>
        <w:rPr>
          <w:rFonts w:ascii="SimSun" w:hAnsi="SimSun"/>
          <w:sz w:val="21"/>
          <w:szCs w:val="21"/>
        </w:rPr>
      </w:pPr>
      <w:r w:rsidRPr="005B7E65">
        <w:rPr>
          <w:rFonts w:ascii="SimSun" w:hAnsi="SimSun" w:hint="eastAsia"/>
          <w:sz w:val="21"/>
          <w:szCs w:val="21"/>
        </w:rPr>
        <w:t>20</w:t>
      </w:r>
      <w:r w:rsidRPr="005B7E65">
        <w:rPr>
          <w:rFonts w:ascii="SimSun" w:hAnsi="SimSun"/>
          <w:sz w:val="21"/>
          <w:szCs w:val="21"/>
        </w:rPr>
        <w:t>20</w:t>
      </w:r>
      <w:r w:rsidRPr="005B7E65">
        <w:rPr>
          <w:rFonts w:ascii="SimSun" w:hAnsi="SimSun" w:hint="eastAsia"/>
          <w:sz w:val="21"/>
          <w:szCs w:val="21"/>
        </w:rPr>
        <w:t>/202</w:t>
      </w:r>
      <w:r w:rsidRPr="005B7E65">
        <w:rPr>
          <w:rFonts w:ascii="SimSun" w:hAnsi="SimSun"/>
          <w:sz w:val="21"/>
          <w:szCs w:val="21"/>
        </w:rPr>
        <w:t>1</w:t>
      </w:r>
      <w:r w:rsidRPr="005B7E65">
        <w:rPr>
          <w:rFonts w:ascii="SimSun" w:hAnsi="SimSun" w:hint="eastAsia"/>
          <w:sz w:val="21"/>
          <w:szCs w:val="21"/>
        </w:rPr>
        <w:t>年工作计划草案</w:t>
      </w:r>
    </w:p>
    <w:tbl>
      <w:tblPr>
        <w:tblStyle w:val="TableGrid"/>
        <w:tblW w:w="0" w:type="auto"/>
        <w:tblLook w:val="04A0" w:firstRow="1" w:lastRow="0" w:firstColumn="1" w:lastColumn="0" w:noHBand="0" w:noVBand="1"/>
      </w:tblPr>
      <w:tblGrid>
        <w:gridCol w:w="1328"/>
        <w:gridCol w:w="3292"/>
        <w:gridCol w:w="1577"/>
        <w:gridCol w:w="1284"/>
        <w:gridCol w:w="1863"/>
      </w:tblGrid>
      <w:tr w:rsidR="00D2193C" w:rsidRPr="005B7E65" w14:paraId="4787BA2C" w14:textId="45B35757" w:rsidTr="00ED2475">
        <w:tc>
          <w:tcPr>
            <w:tcW w:w="1329" w:type="dxa"/>
            <w:vAlign w:val="center"/>
          </w:tcPr>
          <w:p w14:paraId="62C152DD" w14:textId="3C2636DC" w:rsidR="00D2193C" w:rsidRPr="003E31A0" w:rsidRDefault="00F70C69" w:rsidP="003E31A0">
            <w:pPr>
              <w:pStyle w:val="Body"/>
              <w:spacing w:afterLines="50" w:after="120" w:line="340" w:lineRule="atLeast"/>
              <w:jc w:val="center"/>
              <w:rPr>
                <w:rFonts w:ascii="SimSun" w:eastAsia="SimSun" w:hAnsi="SimSun" w:cstheme="minorBidi"/>
                <w:sz w:val="21"/>
                <w:szCs w:val="21"/>
                <w:lang w:eastAsia="zh-CN"/>
              </w:rPr>
            </w:pPr>
            <w:r w:rsidRPr="003E31A0">
              <w:rPr>
                <w:rFonts w:ascii="SimSun" w:eastAsia="SimSun" w:hAnsi="SimSun" w:cstheme="minorBidi" w:hint="eastAsia"/>
                <w:sz w:val="21"/>
                <w:szCs w:val="21"/>
                <w:lang w:eastAsia="zh-CN"/>
              </w:rPr>
              <w:t>讨论回合</w:t>
            </w:r>
          </w:p>
        </w:tc>
        <w:tc>
          <w:tcPr>
            <w:tcW w:w="3293" w:type="dxa"/>
            <w:vAlign w:val="center"/>
          </w:tcPr>
          <w:p w14:paraId="2D94E125" w14:textId="079132E8" w:rsidR="00D2193C" w:rsidRPr="003E31A0" w:rsidRDefault="00F70C69" w:rsidP="003E31A0">
            <w:pPr>
              <w:pStyle w:val="Body"/>
              <w:spacing w:afterLines="50" w:after="120" w:line="340" w:lineRule="atLeast"/>
              <w:jc w:val="center"/>
              <w:rPr>
                <w:rFonts w:ascii="SimSun" w:eastAsia="SimSun" w:hAnsi="SimSun" w:cstheme="minorBidi"/>
                <w:sz w:val="21"/>
                <w:szCs w:val="21"/>
              </w:rPr>
            </w:pPr>
            <w:r w:rsidRPr="003E31A0">
              <w:rPr>
                <w:rFonts w:ascii="SimSun" w:eastAsia="SimSun" w:hAnsi="SimSun" w:cstheme="minorBidi" w:hint="eastAsia"/>
                <w:sz w:val="21"/>
                <w:szCs w:val="21"/>
                <w:lang w:eastAsia="zh-CN"/>
              </w:rPr>
              <w:t>行动</w:t>
            </w:r>
          </w:p>
        </w:tc>
        <w:tc>
          <w:tcPr>
            <w:tcW w:w="1577" w:type="dxa"/>
            <w:vAlign w:val="center"/>
          </w:tcPr>
          <w:p w14:paraId="438E21C2" w14:textId="242B3F56" w:rsidR="00D2193C" w:rsidRPr="003E31A0" w:rsidRDefault="00F70C69" w:rsidP="003E31A0">
            <w:pPr>
              <w:pStyle w:val="Body"/>
              <w:spacing w:afterLines="50" w:after="120" w:line="340" w:lineRule="atLeast"/>
              <w:jc w:val="center"/>
              <w:rPr>
                <w:rFonts w:ascii="SimSun" w:eastAsia="SimSun" w:hAnsi="SimSun" w:cstheme="minorBidi"/>
                <w:sz w:val="21"/>
                <w:szCs w:val="21"/>
              </w:rPr>
            </w:pPr>
            <w:r w:rsidRPr="003E31A0">
              <w:rPr>
                <w:rFonts w:ascii="SimSun" w:eastAsia="SimSun" w:hAnsi="SimSun" w:cstheme="minorBidi" w:hint="eastAsia"/>
                <w:sz w:val="21"/>
                <w:szCs w:val="21"/>
                <w:lang w:eastAsia="zh-CN"/>
              </w:rPr>
              <w:t>预计完成日期</w:t>
            </w:r>
          </w:p>
        </w:tc>
        <w:tc>
          <w:tcPr>
            <w:tcW w:w="1284" w:type="dxa"/>
            <w:vAlign w:val="center"/>
          </w:tcPr>
          <w:p w14:paraId="3EB1D6BC" w14:textId="65265BBC" w:rsidR="00D2193C" w:rsidRPr="003E31A0" w:rsidRDefault="00F70C69" w:rsidP="003E31A0">
            <w:pPr>
              <w:pStyle w:val="Body"/>
              <w:spacing w:afterLines="50" w:after="120" w:line="340" w:lineRule="atLeast"/>
              <w:jc w:val="center"/>
              <w:rPr>
                <w:rFonts w:ascii="SimSun" w:eastAsia="SimSun" w:hAnsi="SimSun" w:cstheme="minorBidi"/>
                <w:sz w:val="21"/>
                <w:szCs w:val="21"/>
              </w:rPr>
            </w:pPr>
            <w:r w:rsidRPr="003E31A0">
              <w:rPr>
                <w:rFonts w:ascii="SimSun" w:eastAsia="SimSun" w:hAnsi="SimSun" w:cstheme="minorBidi" w:hint="eastAsia"/>
                <w:sz w:val="21"/>
                <w:szCs w:val="21"/>
                <w:lang w:eastAsia="zh-CN"/>
              </w:rPr>
              <w:t>已完成</w:t>
            </w:r>
          </w:p>
        </w:tc>
        <w:tc>
          <w:tcPr>
            <w:tcW w:w="1864" w:type="dxa"/>
            <w:vAlign w:val="center"/>
          </w:tcPr>
          <w:p w14:paraId="0C2A8005" w14:textId="22F78D84" w:rsidR="00D2193C" w:rsidRPr="003E31A0" w:rsidRDefault="00F70C69" w:rsidP="003E31A0">
            <w:pPr>
              <w:pStyle w:val="Body"/>
              <w:spacing w:afterLines="50" w:after="120" w:line="340" w:lineRule="atLeast"/>
              <w:jc w:val="center"/>
              <w:rPr>
                <w:rFonts w:ascii="SimSun" w:eastAsia="SimSun" w:hAnsi="SimSun" w:cstheme="minorBidi"/>
                <w:sz w:val="21"/>
                <w:szCs w:val="21"/>
              </w:rPr>
            </w:pPr>
            <w:r w:rsidRPr="003E31A0">
              <w:rPr>
                <w:rFonts w:ascii="SimSun" w:eastAsia="SimSun" w:hAnsi="SimSun" w:cstheme="minorBidi" w:hint="eastAsia"/>
                <w:sz w:val="21"/>
                <w:szCs w:val="21"/>
                <w:lang w:eastAsia="zh-CN"/>
              </w:rPr>
              <w:t>已推迟</w:t>
            </w:r>
          </w:p>
        </w:tc>
      </w:tr>
      <w:tr w:rsidR="00D2193C" w:rsidRPr="005B7E65" w14:paraId="5FC25AB8" w14:textId="557E0A5E" w:rsidTr="00ED2475">
        <w:tc>
          <w:tcPr>
            <w:tcW w:w="1329" w:type="dxa"/>
            <w:vMerge w:val="restart"/>
            <w:vAlign w:val="center"/>
          </w:tcPr>
          <w:p w14:paraId="6A86AFA0" w14:textId="69E53A2B" w:rsidR="00D2193C" w:rsidRPr="003E31A0" w:rsidRDefault="00F17BF5" w:rsidP="003E31A0">
            <w:pPr>
              <w:pStyle w:val="Body"/>
              <w:spacing w:afterLines="50" w:after="120" w:line="340" w:lineRule="atLeast"/>
              <w:jc w:val="center"/>
              <w:rPr>
                <w:rFonts w:ascii="SimSun" w:eastAsia="SimSun" w:hAnsi="SimSun" w:cstheme="minorBidi"/>
                <w:sz w:val="21"/>
                <w:szCs w:val="21"/>
              </w:rPr>
            </w:pPr>
            <w:r w:rsidRPr="003E31A0">
              <w:rPr>
                <w:rFonts w:ascii="SimSun" w:eastAsia="SimSun" w:hAnsi="SimSun" w:cstheme="minorBidi" w:hint="eastAsia"/>
                <w:sz w:val="21"/>
                <w:szCs w:val="21"/>
                <w:lang w:eastAsia="zh-CN"/>
              </w:rPr>
              <w:t>区块链文件</w:t>
            </w:r>
          </w:p>
          <w:p w14:paraId="3CFDF596" w14:textId="4C0C6E62" w:rsidR="00D2193C" w:rsidRPr="003E31A0" w:rsidRDefault="00D2193C" w:rsidP="003E31A0">
            <w:pPr>
              <w:pStyle w:val="Body"/>
              <w:spacing w:afterLines="50" w:after="120" w:line="340" w:lineRule="atLeast"/>
              <w:jc w:val="center"/>
              <w:rPr>
                <w:rFonts w:ascii="SimSun" w:eastAsia="SimSun" w:hAnsi="SimSun" w:cstheme="minorBidi"/>
                <w:sz w:val="21"/>
                <w:szCs w:val="21"/>
              </w:rPr>
            </w:pPr>
            <w:r w:rsidRPr="003E31A0">
              <w:rPr>
                <w:rFonts w:ascii="SimSun" w:eastAsia="SimSun" w:hAnsi="SimSun" w:cstheme="minorBidi"/>
                <w:sz w:val="21"/>
                <w:szCs w:val="21"/>
              </w:rPr>
              <w:t>2021 - 1</w:t>
            </w:r>
          </w:p>
        </w:tc>
        <w:tc>
          <w:tcPr>
            <w:tcW w:w="3293" w:type="dxa"/>
          </w:tcPr>
          <w:p w14:paraId="75C35FE5" w14:textId="3FDF5A86" w:rsidR="00D2193C" w:rsidRPr="005B7E65" w:rsidRDefault="00F17BF5" w:rsidP="003E31A0">
            <w:pPr>
              <w:spacing w:afterLines="50" w:after="120" w:line="340" w:lineRule="atLeast"/>
              <w:rPr>
                <w:rFonts w:ascii="SimSun" w:hAnsi="SimSun"/>
                <w:sz w:val="21"/>
                <w:szCs w:val="21"/>
              </w:rPr>
            </w:pPr>
            <w:r w:rsidRPr="005B7E65">
              <w:rPr>
                <w:rFonts w:ascii="SimSun" w:hAnsi="SimSun" w:hint="eastAsia"/>
                <w:sz w:val="21"/>
                <w:szCs w:val="21"/>
              </w:rPr>
              <w:t>与工作队支持白皮书草案</w:t>
            </w:r>
          </w:p>
        </w:tc>
        <w:tc>
          <w:tcPr>
            <w:tcW w:w="1577" w:type="dxa"/>
          </w:tcPr>
          <w:p w14:paraId="6342BD50" w14:textId="608B2A43" w:rsidR="00D2193C" w:rsidRPr="003E31A0" w:rsidRDefault="00D2193C" w:rsidP="003E31A0">
            <w:pPr>
              <w:pStyle w:val="Body"/>
              <w:spacing w:afterLines="50" w:after="120" w:line="340" w:lineRule="atLeast"/>
              <w:rPr>
                <w:rFonts w:ascii="SimSun" w:eastAsia="SimSun" w:hAnsi="SimSun" w:cstheme="minorBidi"/>
                <w:sz w:val="21"/>
                <w:szCs w:val="21"/>
                <w:lang w:eastAsia="zh-CN"/>
              </w:rPr>
            </w:pPr>
          </w:p>
        </w:tc>
        <w:tc>
          <w:tcPr>
            <w:tcW w:w="1284" w:type="dxa"/>
          </w:tcPr>
          <w:p w14:paraId="1265A046" w14:textId="6C5A4AB8" w:rsidR="00D2193C" w:rsidRPr="003E31A0" w:rsidRDefault="008F70CB" w:rsidP="003E31A0">
            <w:pPr>
              <w:pStyle w:val="Body"/>
              <w:spacing w:afterLines="50" w:after="120" w:line="340" w:lineRule="atLeast"/>
              <w:rPr>
                <w:rFonts w:ascii="SimSun" w:eastAsia="SimSun" w:hAnsi="SimSun" w:cstheme="minorBidi"/>
                <w:sz w:val="21"/>
                <w:szCs w:val="21"/>
                <w:lang w:eastAsia="zh-CN"/>
              </w:rPr>
            </w:pPr>
            <w:r w:rsidRPr="003E31A0">
              <w:rPr>
                <w:rFonts w:ascii="SimSun" w:eastAsia="SimSun" w:hAnsi="SimSun"/>
                <w:noProof/>
                <w:sz w:val="21"/>
                <w:szCs w:val="21"/>
                <w:lang w:eastAsia="zh-CN"/>
              </w:rPr>
              <w:drawing>
                <wp:anchor distT="0" distB="0" distL="114300" distR="114300" simplePos="0" relativeHeight="251678720" behindDoc="0" locked="0" layoutInCell="1" allowOverlap="1" wp14:anchorId="0EE46017" wp14:editId="53C4974D">
                  <wp:simplePos x="0" y="0"/>
                  <wp:positionH relativeFrom="column">
                    <wp:posOffset>215900</wp:posOffset>
                  </wp:positionH>
                  <wp:positionV relativeFrom="paragraph">
                    <wp:posOffset>55626</wp:posOffset>
                  </wp:positionV>
                  <wp:extent cx="182880" cy="182880"/>
                  <wp:effectExtent l="0" t="0" r="7620" b="7620"/>
                  <wp:wrapNone/>
                  <wp:docPr id="4" name="Рисунок 1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Checkmark"/>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tc>
        <w:tc>
          <w:tcPr>
            <w:tcW w:w="1864" w:type="dxa"/>
          </w:tcPr>
          <w:p w14:paraId="5F60AE15" w14:textId="77777777" w:rsidR="00D2193C" w:rsidRPr="003E31A0" w:rsidRDefault="00D2193C" w:rsidP="003E31A0">
            <w:pPr>
              <w:pStyle w:val="Body"/>
              <w:spacing w:afterLines="50" w:after="120" w:line="340" w:lineRule="atLeast"/>
              <w:rPr>
                <w:rFonts w:ascii="SimSun" w:eastAsia="SimSun" w:hAnsi="SimSun" w:cstheme="minorBidi"/>
                <w:sz w:val="21"/>
                <w:szCs w:val="21"/>
                <w:lang w:eastAsia="zh-CN"/>
              </w:rPr>
            </w:pPr>
          </w:p>
        </w:tc>
      </w:tr>
      <w:tr w:rsidR="00D2193C" w:rsidRPr="005B7E65" w14:paraId="29AF7888" w14:textId="1B035816" w:rsidTr="00ED2475">
        <w:tc>
          <w:tcPr>
            <w:tcW w:w="1329" w:type="dxa"/>
            <w:vMerge/>
          </w:tcPr>
          <w:p w14:paraId="3E1F3503" w14:textId="77777777" w:rsidR="00D2193C" w:rsidRPr="003E31A0" w:rsidRDefault="00D2193C" w:rsidP="003E31A0">
            <w:pPr>
              <w:pStyle w:val="Body"/>
              <w:spacing w:afterLines="50" w:after="120" w:line="340" w:lineRule="atLeast"/>
              <w:rPr>
                <w:rFonts w:ascii="SimSun" w:eastAsia="SimSun" w:hAnsi="SimSun" w:cstheme="minorBidi"/>
                <w:sz w:val="21"/>
                <w:szCs w:val="21"/>
                <w:lang w:eastAsia="zh-CN"/>
              </w:rPr>
            </w:pPr>
          </w:p>
        </w:tc>
        <w:tc>
          <w:tcPr>
            <w:tcW w:w="3293" w:type="dxa"/>
          </w:tcPr>
          <w:p w14:paraId="4E418AB5" w14:textId="2716B889" w:rsidR="00D2193C" w:rsidRPr="005B7E65" w:rsidRDefault="00F17BF5" w:rsidP="003E31A0">
            <w:pPr>
              <w:spacing w:afterLines="50" w:after="120" w:line="340" w:lineRule="atLeast"/>
              <w:rPr>
                <w:rFonts w:ascii="SimSun" w:hAnsi="SimSun"/>
                <w:sz w:val="21"/>
                <w:szCs w:val="21"/>
              </w:rPr>
            </w:pPr>
            <w:r w:rsidRPr="005B7E65">
              <w:rPr>
                <w:rFonts w:ascii="SimSun" w:hAnsi="SimSun" w:hint="eastAsia"/>
                <w:sz w:val="21"/>
                <w:szCs w:val="21"/>
              </w:rPr>
              <w:t>与工作队分享标准草案</w:t>
            </w:r>
          </w:p>
        </w:tc>
        <w:tc>
          <w:tcPr>
            <w:tcW w:w="1577" w:type="dxa"/>
          </w:tcPr>
          <w:p w14:paraId="43731AB2" w14:textId="0D0608E8" w:rsidR="00D2193C" w:rsidRPr="003E31A0" w:rsidRDefault="00D2193C" w:rsidP="003E31A0">
            <w:pPr>
              <w:pStyle w:val="Body"/>
              <w:spacing w:afterLines="50" w:after="120" w:line="340" w:lineRule="atLeast"/>
              <w:rPr>
                <w:rFonts w:ascii="SimSun" w:eastAsia="SimSun" w:hAnsi="SimSun" w:cstheme="minorBidi"/>
                <w:sz w:val="21"/>
                <w:szCs w:val="21"/>
                <w:lang w:eastAsia="zh-CN"/>
              </w:rPr>
            </w:pPr>
          </w:p>
        </w:tc>
        <w:tc>
          <w:tcPr>
            <w:tcW w:w="1284" w:type="dxa"/>
          </w:tcPr>
          <w:p w14:paraId="31D3E972" w14:textId="1B946308" w:rsidR="00D2193C" w:rsidRPr="003E31A0" w:rsidRDefault="008F70CB" w:rsidP="003E31A0">
            <w:pPr>
              <w:pStyle w:val="Body"/>
              <w:spacing w:afterLines="50" w:after="120" w:line="340" w:lineRule="atLeast"/>
              <w:rPr>
                <w:rFonts w:ascii="SimSun" w:eastAsia="SimSun" w:hAnsi="SimSun" w:cstheme="minorBidi"/>
                <w:sz w:val="21"/>
                <w:szCs w:val="21"/>
                <w:lang w:eastAsia="zh-CN"/>
              </w:rPr>
            </w:pPr>
            <w:r w:rsidRPr="003E31A0">
              <w:rPr>
                <w:rFonts w:ascii="SimSun" w:eastAsia="SimSun" w:hAnsi="SimSun"/>
                <w:noProof/>
                <w:sz w:val="21"/>
                <w:szCs w:val="21"/>
                <w:lang w:eastAsia="zh-CN"/>
              </w:rPr>
              <w:drawing>
                <wp:anchor distT="0" distB="0" distL="114300" distR="114300" simplePos="0" relativeHeight="251680768" behindDoc="0" locked="0" layoutInCell="1" allowOverlap="1" wp14:anchorId="26A7E21B" wp14:editId="0E1661C3">
                  <wp:simplePos x="0" y="0"/>
                  <wp:positionH relativeFrom="column">
                    <wp:posOffset>219456</wp:posOffset>
                  </wp:positionH>
                  <wp:positionV relativeFrom="paragraph">
                    <wp:posOffset>57557</wp:posOffset>
                  </wp:positionV>
                  <wp:extent cx="182880" cy="182880"/>
                  <wp:effectExtent l="0" t="0" r="7620" b="7620"/>
                  <wp:wrapNone/>
                  <wp:docPr id="12" name="Рисунок 1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Checkmark"/>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tc>
        <w:tc>
          <w:tcPr>
            <w:tcW w:w="1864" w:type="dxa"/>
          </w:tcPr>
          <w:p w14:paraId="6A571284" w14:textId="77777777" w:rsidR="00D2193C" w:rsidRPr="003E31A0" w:rsidRDefault="00D2193C" w:rsidP="003E31A0">
            <w:pPr>
              <w:pStyle w:val="Body"/>
              <w:spacing w:afterLines="50" w:after="120" w:line="340" w:lineRule="atLeast"/>
              <w:rPr>
                <w:rFonts w:ascii="SimSun" w:eastAsia="SimSun" w:hAnsi="SimSun" w:cstheme="minorBidi"/>
                <w:sz w:val="21"/>
                <w:szCs w:val="21"/>
                <w:lang w:eastAsia="zh-CN"/>
              </w:rPr>
            </w:pPr>
          </w:p>
        </w:tc>
      </w:tr>
      <w:tr w:rsidR="00D2193C" w:rsidRPr="005B7E65" w14:paraId="07293DCD" w14:textId="296E3995" w:rsidTr="00ED2475">
        <w:tc>
          <w:tcPr>
            <w:tcW w:w="1329" w:type="dxa"/>
            <w:vMerge/>
          </w:tcPr>
          <w:p w14:paraId="4BAFC323" w14:textId="77777777" w:rsidR="00D2193C" w:rsidRPr="003E31A0" w:rsidRDefault="00D2193C" w:rsidP="003E31A0">
            <w:pPr>
              <w:pStyle w:val="Body"/>
              <w:spacing w:afterLines="50" w:after="120" w:line="340" w:lineRule="atLeast"/>
              <w:rPr>
                <w:rFonts w:ascii="SimSun" w:eastAsia="SimSun" w:hAnsi="SimSun" w:cstheme="minorBidi"/>
                <w:sz w:val="21"/>
                <w:szCs w:val="21"/>
                <w:lang w:eastAsia="zh-CN"/>
              </w:rPr>
            </w:pPr>
          </w:p>
        </w:tc>
        <w:tc>
          <w:tcPr>
            <w:tcW w:w="3293" w:type="dxa"/>
          </w:tcPr>
          <w:p w14:paraId="30DDE55D" w14:textId="0E497519" w:rsidR="00D2193C" w:rsidRPr="005B7E65" w:rsidRDefault="00F17BF5" w:rsidP="003E31A0">
            <w:pPr>
              <w:spacing w:afterLines="50" w:after="120" w:line="340" w:lineRule="atLeast"/>
              <w:rPr>
                <w:rFonts w:ascii="SimSun" w:hAnsi="SimSun"/>
                <w:sz w:val="21"/>
                <w:szCs w:val="21"/>
              </w:rPr>
            </w:pPr>
            <w:r w:rsidRPr="005B7E65">
              <w:rPr>
                <w:rFonts w:ascii="SimSun" w:hAnsi="SimSun" w:hint="eastAsia"/>
                <w:sz w:val="21"/>
                <w:szCs w:val="21"/>
              </w:rPr>
              <w:t>审查白皮书草案</w:t>
            </w:r>
          </w:p>
        </w:tc>
        <w:tc>
          <w:tcPr>
            <w:tcW w:w="1577" w:type="dxa"/>
          </w:tcPr>
          <w:p w14:paraId="4BB4FDD9" w14:textId="005D2945" w:rsidR="00D2193C" w:rsidRPr="003E31A0" w:rsidRDefault="00D2193C" w:rsidP="003E31A0">
            <w:pPr>
              <w:pStyle w:val="Body"/>
              <w:spacing w:afterLines="50" w:after="120" w:line="340" w:lineRule="atLeast"/>
              <w:rPr>
                <w:rFonts w:ascii="SimSun" w:eastAsia="SimSun" w:hAnsi="SimSun" w:cstheme="minorBidi"/>
                <w:sz w:val="21"/>
                <w:szCs w:val="21"/>
              </w:rPr>
            </w:pPr>
          </w:p>
        </w:tc>
        <w:tc>
          <w:tcPr>
            <w:tcW w:w="1284" w:type="dxa"/>
          </w:tcPr>
          <w:p w14:paraId="797B383C" w14:textId="03939278" w:rsidR="00D2193C" w:rsidRPr="003E31A0" w:rsidRDefault="008F70CB" w:rsidP="003E31A0">
            <w:pPr>
              <w:pStyle w:val="Body"/>
              <w:spacing w:afterLines="50" w:after="120" w:line="340" w:lineRule="atLeast"/>
              <w:rPr>
                <w:rFonts w:ascii="SimSun" w:eastAsia="SimSun" w:hAnsi="SimSun" w:cstheme="minorBidi"/>
                <w:sz w:val="21"/>
                <w:szCs w:val="21"/>
              </w:rPr>
            </w:pPr>
            <w:r w:rsidRPr="003E31A0">
              <w:rPr>
                <w:rFonts w:ascii="SimSun" w:eastAsia="SimSun" w:hAnsi="SimSun"/>
                <w:noProof/>
                <w:sz w:val="21"/>
                <w:szCs w:val="21"/>
                <w:lang w:eastAsia="zh-CN"/>
              </w:rPr>
              <w:drawing>
                <wp:anchor distT="0" distB="0" distL="114300" distR="114300" simplePos="0" relativeHeight="251682816" behindDoc="0" locked="0" layoutInCell="1" allowOverlap="1" wp14:anchorId="4F66C2CF" wp14:editId="7551BC69">
                  <wp:simplePos x="0" y="0"/>
                  <wp:positionH relativeFrom="column">
                    <wp:posOffset>213360</wp:posOffset>
                  </wp:positionH>
                  <wp:positionV relativeFrom="paragraph">
                    <wp:posOffset>7620</wp:posOffset>
                  </wp:positionV>
                  <wp:extent cx="182880" cy="182880"/>
                  <wp:effectExtent l="0" t="0" r="7620" b="7620"/>
                  <wp:wrapNone/>
                  <wp:docPr id="18" name="Рисунок 1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Checkmark"/>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tc>
        <w:tc>
          <w:tcPr>
            <w:tcW w:w="1864" w:type="dxa"/>
          </w:tcPr>
          <w:p w14:paraId="04A3C4A0" w14:textId="77777777" w:rsidR="00D2193C" w:rsidRPr="003E31A0" w:rsidRDefault="00D2193C" w:rsidP="003E31A0">
            <w:pPr>
              <w:pStyle w:val="Body"/>
              <w:spacing w:afterLines="50" w:after="120" w:line="340" w:lineRule="atLeast"/>
              <w:rPr>
                <w:rFonts w:ascii="SimSun" w:eastAsia="SimSun" w:hAnsi="SimSun" w:cstheme="minorBidi"/>
                <w:sz w:val="21"/>
                <w:szCs w:val="21"/>
              </w:rPr>
            </w:pPr>
          </w:p>
        </w:tc>
      </w:tr>
      <w:tr w:rsidR="00ED2475" w:rsidRPr="005B7E65" w14:paraId="74C233C3" w14:textId="715F8852" w:rsidTr="00ED2475">
        <w:trPr>
          <w:trHeight w:val="959"/>
        </w:trPr>
        <w:tc>
          <w:tcPr>
            <w:tcW w:w="1329" w:type="dxa"/>
            <w:vAlign w:val="center"/>
          </w:tcPr>
          <w:p w14:paraId="71CA274B" w14:textId="07D1E9A4" w:rsidR="00ED2475" w:rsidRPr="003E31A0" w:rsidRDefault="00F17BF5" w:rsidP="003E31A0">
            <w:pPr>
              <w:pStyle w:val="Body"/>
              <w:spacing w:afterLines="50" w:after="120" w:line="340" w:lineRule="atLeast"/>
              <w:jc w:val="center"/>
              <w:rPr>
                <w:rFonts w:ascii="SimSun" w:eastAsia="SimSun" w:hAnsi="SimSun" w:cstheme="minorBidi"/>
                <w:sz w:val="21"/>
                <w:szCs w:val="21"/>
              </w:rPr>
            </w:pPr>
            <w:r w:rsidRPr="003E31A0">
              <w:rPr>
                <w:rFonts w:ascii="SimSun" w:eastAsia="SimSun" w:hAnsi="SimSun" w:cstheme="minorBidi" w:hint="eastAsia"/>
                <w:sz w:val="21"/>
                <w:szCs w:val="21"/>
                <w:lang w:eastAsia="zh-CN"/>
              </w:rPr>
              <w:t>区块链网络研讨会</w:t>
            </w:r>
          </w:p>
          <w:p w14:paraId="54349971" w14:textId="73525A22" w:rsidR="00ED2475" w:rsidRPr="003E31A0" w:rsidRDefault="00ED2475" w:rsidP="003E31A0">
            <w:pPr>
              <w:pStyle w:val="Body"/>
              <w:spacing w:afterLines="50" w:after="120" w:line="340" w:lineRule="atLeast"/>
              <w:jc w:val="center"/>
              <w:rPr>
                <w:rFonts w:ascii="SimSun" w:eastAsia="SimSun" w:hAnsi="SimSun" w:cstheme="minorBidi"/>
                <w:sz w:val="21"/>
                <w:szCs w:val="21"/>
              </w:rPr>
            </w:pPr>
            <w:r w:rsidRPr="003E31A0">
              <w:rPr>
                <w:rFonts w:ascii="SimSun" w:eastAsia="SimSun" w:hAnsi="SimSun" w:cstheme="minorBidi"/>
                <w:sz w:val="21"/>
                <w:szCs w:val="21"/>
              </w:rPr>
              <w:t>2021 - 2</w:t>
            </w:r>
          </w:p>
        </w:tc>
        <w:tc>
          <w:tcPr>
            <w:tcW w:w="3293" w:type="dxa"/>
          </w:tcPr>
          <w:p w14:paraId="00EF7832" w14:textId="71EC07FF" w:rsidR="00ED2475" w:rsidRPr="003E31A0" w:rsidRDefault="00F17BF5" w:rsidP="003E31A0">
            <w:pPr>
              <w:pStyle w:val="Body"/>
              <w:spacing w:afterLines="50" w:after="120" w:line="340" w:lineRule="atLeast"/>
              <w:rPr>
                <w:rFonts w:ascii="SimSun" w:eastAsia="SimSun" w:hAnsi="SimSun"/>
                <w:sz w:val="21"/>
                <w:szCs w:val="21"/>
                <w:lang w:eastAsia="zh-CN"/>
              </w:rPr>
            </w:pPr>
            <w:r w:rsidRPr="003E31A0">
              <w:rPr>
                <w:rFonts w:ascii="SimSun" w:eastAsia="SimSun" w:hAnsi="SimSun" w:cstheme="minorBidi" w:hint="eastAsia"/>
                <w:sz w:val="21"/>
                <w:szCs w:val="21"/>
                <w:lang w:eastAsia="zh-CN"/>
              </w:rPr>
              <w:t>支持区块链网络研讨会发布产权组织知识产权生态系统用区块链白皮书</w:t>
            </w:r>
          </w:p>
        </w:tc>
        <w:tc>
          <w:tcPr>
            <w:tcW w:w="1577" w:type="dxa"/>
            <w:vAlign w:val="center"/>
          </w:tcPr>
          <w:p w14:paraId="7DE2B81A" w14:textId="0B71F2AC" w:rsidR="00ED2475" w:rsidRPr="003E31A0" w:rsidRDefault="00F17BF5" w:rsidP="003E31A0">
            <w:pPr>
              <w:pStyle w:val="Body"/>
              <w:spacing w:afterLines="50" w:after="120" w:line="340" w:lineRule="atLeast"/>
              <w:rPr>
                <w:rFonts w:ascii="SimSun" w:eastAsia="SimSun" w:hAnsi="SimSun" w:cstheme="minorBidi"/>
                <w:sz w:val="21"/>
                <w:szCs w:val="21"/>
              </w:rPr>
            </w:pPr>
            <w:r w:rsidRPr="003E31A0">
              <w:rPr>
                <w:rFonts w:ascii="SimSun" w:eastAsia="SimSun" w:hAnsi="SimSun" w:cstheme="minorBidi"/>
                <w:sz w:val="21"/>
                <w:szCs w:val="21"/>
              </w:rPr>
              <w:t>9</w:t>
            </w:r>
            <w:r w:rsidRPr="003E31A0">
              <w:rPr>
                <w:rFonts w:ascii="SimSun" w:eastAsia="SimSun" w:hAnsi="SimSun" w:cstheme="minorBidi" w:hint="eastAsia"/>
                <w:sz w:val="21"/>
                <w:szCs w:val="21"/>
                <w:lang w:eastAsia="zh-CN"/>
              </w:rPr>
              <w:t>月2</w:t>
            </w:r>
            <w:r w:rsidRPr="003E31A0">
              <w:rPr>
                <w:rFonts w:ascii="SimSun" w:eastAsia="SimSun" w:hAnsi="SimSun" w:cstheme="minorBidi"/>
                <w:sz w:val="21"/>
                <w:szCs w:val="21"/>
                <w:lang w:eastAsia="zh-CN"/>
              </w:rPr>
              <w:t>8</w:t>
            </w:r>
            <w:r w:rsidRPr="003E31A0">
              <w:rPr>
                <w:rFonts w:ascii="SimSun" w:eastAsia="SimSun" w:hAnsi="SimSun" w:cstheme="minorBidi" w:hint="eastAsia"/>
                <w:sz w:val="21"/>
                <w:szCs w:val="21"/>
                <w:lang w:eastAsia="zh-CN"/>
              </w:rPr>
              <w:t>日</w:t>
            </w:r>
          </w:p>
        </w:tc>
        <w:tc>
          <w:tcPr>
            <w:tcW w:w="1284" w:type="dxa"/>
          </w:tcPr>
          <w:p w14:paraId="7DBDC883" w14:textId="27A1F06E" w:rsidR="00ED2475" w:rsidRPr="003E31A0" w:rsidRDefault="00ED2475" w:rsidP="003E31A0">
            <w:pPr>
              <w:pStyle w:val="Body"/>
              <w:spacing w:afterLines="50" w:after="120" w:line="340" w:lineRule="atLeast"/>
              <w:jc w:val="center"/>
              <w:rPr>
                <w:rFonts w:ascii="SimSun" w:eastAsia="SimSun" w:hAnsi="SimSun" w:cstheme="minorBidi"/>
                <w:sz w:val="21"/>
                <w:szCs w:val="21"/>
              </w:rPr>
            </w:pPr>
            <w:r w:rsidRPr="003E31A0">
              <w:rPr>
                <w:rFonts w:ascii="SimSun" w:eastAsia="SimSun" w:hAnsi="SimSun"/>
                <w:noProof/>
                <w:sz w:val="21"/>
                <w:szCs w:val="21"/>
                <w:lang w:eastAsia="zh-CN"/>
              </w:rPr>
              <w:drawing>
                <wp:anchor distT="0" distB="0" distL="114300" distR="114300" simplePos="0" relativeHeight="251695104" behindDoc="0" locked="0" layoutInCell="1" allowOverlap="1" wp14:anchorId="0A916F06" wp14:editId="68B7A759">
                  <wp:simplePos x="0" y="0"/>
                  <wp:positionH relativeFrom="column">
                    <wp:posOffset>222885</wp:posOffset>
                  </wp:positionH>
                  <wp:positionV relativeFrom="paragraph">
                    <wp:posOffset>198120</wp:posOffset>
                  </wp:positionV>
                  <wp:extent cx="182880" cy="182880"/>
                  <wp:effectExtent l="0" t="0" r="7620" b="7620"/>
                  <wp:wrapNone/>
                  <wp:docPr id="20" name="Рисунок 1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Checkmark"/>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tc>
        <w:tc>
          <w:tcPr>
            <w:tcW w:w="1864" w:type="dxa"/>
          </w:tcPr>
          <w:p w14:paraId="78FDAAB8" w14:textId="77777777" w:rsidR="00ED2475" w:rsidRPr="003E31A0" w:rsidRDefault="00ED2475" w:rsidP="003E31A0">
            <w:pPr>
              <w:pStyle w:val="Body"/>
              <w:spacing w:afterLines="50" w:after="120" w:line="340" w:lineRule="atLeast"/>
              <w:rPr>
                <w:rFonts w:ascii="SimSun" w:eastAsia="SimSun" w:hAnsi="SimSun" w:cstheme="minorBidi"/>
                <w:sz w:val="21"/>
                <w:szCs w:val="21"/>
              </w:rPr>
            </w:pPr>
          </w:p>
        </w:tc>
      </w:tr>
      <w:tr w:rsidR="00F17BF5" w:rsidRPr="005B7E65" w14:paraId="5A259846" w14:textId="4962EA2B" w:rsidTr="00ED2475">
        <w:tc>
          <w:tcPr>
            <w:tcW w:w="1329" w:type="dxa"/>
            <w:vMerge w:val="restart"/>
            <w:vAlign w:val="center"/>
          </w:tcPr>
          <w:p w14:paraId="6ECDE76F" w14:textId="77777777" w:rsidR="00F17BF5" w:rsidRPr="003E31A0" w:rsidRDefault="00F17BF5" w:rsidP="003E31A0">
            <w:pPr>
              <w:pStyle w:val="Body"/>
              <w:spacing w:afterLines="50" w:after="120" w:line="340" w:lineRule="atLeast"/>
              <w:jc w:val="center"/>
              <w:rPr>
                <w:rFonts w:ascii="SimSun" w:eastAsia="SimSun" w:hAnsi="SimSun" w:cstheme="minorBidi"/>
                <w:sz w:val="21"/>
                <w:szCs w:val="21"/>
              </w:rPr>
            </w:pPr>
            <w:r w:rsidRPr="003E31A0">
              <w:rPr>
                <w:rFonts w:ascii="SimSun" w:eastAsia="SimSun" w:hAnsi="SimSun" w:cstheme="minorBidi"/>
                <w:sz w:val="21"/>
                <w:szCs w:val="21"/>
              </w:rPr>
              <w:t>CWS/9</w:t>
            </w:r>
          </w:p>
          <w:p w14:paraId="44C7D03D" w14:textId="6C348355" w:rsidR="00F17BF5" w:rsidRPr="003E31A0" w:rsidRDefault="00F17BF5" w:rsidP="003E31A0">
            <w:pPr>
              <w:pStyle w:val="Body"/>
              <w:spacing w:afterLines="50" w:after="120" w:line="340" w:lineRule="atLeast"/>
              <w:jc w:val="center"/>
              <w:rPr>
                <w:rFonts w:ascii="SimSun" w:eastAsia="SimSun" w:hAnsi="SimSun" w:cstheme="minorBidi"/>
                <w:sz w:val="21"/>
                <w:szCs w:val="21"/>
              </w:rPr>
            </w:pPr>
            <w:r w:rsidRPr="003E31A0">
              <w:rPr>
                <w:rFonts w:ascii="SimSun" w:eastAsia="SimSun" w:hAnsi="SimSun" w:cstheme="minorBidi"/>
                <w:sz w:val="21"/>
                <w:szCs w:val="21"/>
              </w:rPr>
              <w:t>2021 - 3</w:t>
            </w:r>
          </w:p>
        </w:tc>
        <w:tc>
          <w:tcPr>
            <w:tcW w:w="3293" w:type="dxa"/>
          </w:tcPr>
          <w:p w14:paraId="408C8A8E" w14:textId="39E72F79" w:rsidR="00F17BF5" w:rsidRPr="003E31A0" w:rsidDel="00577E93" w:rsidRDefault="00F17BF5" w:rsidP="003E31A0">
            <w:pPr>
              <w:pStyle w:val="Body"/>
              <w:spacing w:afterLines="50" w:after="120" w:line="340" w:lineRule="atLeast"/>
              <w:rPr>
                <w:rFonts w:ascii="SimSun" w:eastAsia="SimSun" w:hAnsi="SimSun" w:cstheme="minorBidi"/>
                <w:sz w:val="21"/>
                <w:szCs w:val="21"/>
                <w:lang w:eastAsia="zh-CN"/>
              </w:rPr>
            </w:pPr>
            <w:r w:rsidRPr="003E31A0">
              <w:rPr>
                <w:rFonts w:ascii="SimSun" w:eastAsia="SimSun" w:hAnsi="SimSun" w:hint="eastAsia"/>
                <w:sz w:val="21"/>
                <w:szCs w:val="21"/>
                <w:lang w:eastAsia="zh-CN"/>
              </w:rPr>
              <w:t>编制报告提交至标准委员会第九届会议</w:t>
            </w:r>
          </w:p>
        </w:tc>
        <w:tc>
          <w:tcPr>
            <w:tcW w:w="1577" w:type="dxa"/>
          </w:tcPr>
          <w:p w14:paraId="6AAC2D9E" w14:textId="347767BB" w:rsidR="00F17BF5" w:rsidRPr="003E31A0" w:rsidDel="00577E93" w:rsidRDefault="00F17BF5" w:rsidP="003E31A0">
            <w:pPr>
              <w:pStyle w:val="Body"/>
              <w:spacing w:afterLines="50" w:after="120" w:line="340" w:lineRule="atLeast"/>
              <w:rPr>
                <w:rFonts w:ascii="SimSun" w:eastAsia="SimSun" w:hAnsi="SimSun" w:cstheme="minorBidi"/>
                <w:sz w:val="21"/>
                <w:szCs w:val="21"/>
              </w:rPr>
            </w:pPr>
            <w:r w:rsidRPr="003E31A0">
              <w:rPr>
                <w:rFonts w:ascii="SimSun" w:eastAsia="SimSun" w:hAnsi="SimSun" w:cstheme="minorBidi"/>
                <w:sz w:val="21"/>
                <w:szCs w:val="21"/>
              </w:rPr>
              <w:t>9</w:t>
            </w:r>
            <w:r w:rsidRPr="003E31A0">
              <w:rPr>
                <w:rFonts w:ascii="SimSun" w:eastAsia="SimSun" w:hAnsi="SimSun" w:cstheme="minorBidi" w:hint="eastAsia"/>
                <w:sz w:val="21"/>
                <w:szCs w:val="21"/>
                <w:lang w:eastAsia="zh-CN"/>
              </w:rPr>
              <w:t>月3</w:t>
            </w:r>
            <w:r w:rsidRPr="003E31A0">
              <w:rPr>
                <w:rFonts w:ascii="SimSun" w:eastAsia="SimSun" w:hAnsi="SimSun" w:cstheme="minorBidi"/>
                <w:sz w:val="21"/>
                <w:szCs w:val="21"/>
                <w:lang w:eastAsia="zh-CN"/>
              </w:rPr>
              <w:t>0</w:t>
            </w:r>
            <w:r w:rsidRPr="003E31A0">
              <w:rPr>
                <w:rFonts w:ascii="SimSun" w:eastAsia="SimSun" w:hAnsi="SimSun" w:cstheme="minorBidi" w:hint="eastAsia"/>
                <w:sz w:val="21"/>
                <w:szCs w:val="21"/>
                <w:lang w:eastAsia="zh-CN"/>
              </w:rPr>
              <w:t>日</w:t>
            </w:r>
          </w:p>
        </w:tc>
        <w:tc>
          <w:tcPr>
            <w:tcW w:w="1284" w:type="dxa"/>
          </w:tcPr>
          <w:p w14:paraId="6A5F03E7" w14:textId="168BA3E5" w:rsidR="00F17BF5" w:rsidRPr="003E31A0" w:rsidRDefault="00F17BF5" w:rsidP="003E31A0">
            <w:pPr>
              <w:pStyle w:val="Body"/>
              <w:spacing w:afterLines="50" w:after="120" w:line="340" w:lineRule="atLeast"/>
              <w:rPr>
                <w:rFonts w:ascii="SimSun" w:eastAsia="SimSun" w:hAnsi="SimSun" w:cstheme="minorBidi"/>
                <w:sz w:val="21"/>
                <w:szCs w:val="21"/>
              </w:rPr>
            </w:pPr>
            <w:r w:rsidRPr="003E31A0">
              <w:rPr>
                <w:rFonts w:ascii="SimSun" w:eastAsia="SimSun" w:hAnsi="SimSun"/>
                <w:noProof/>
                <w:sz w:val="21"/>
                <w:szCs w:val="21"/>
                <w:lang w:eastAsia="zh-CN"/>
              </w:rPr>
              <w:drawing>
                <wp:anchor distT="0" distB="0" distL="114300" distR="114300" simplePos="0" relativeHeight="251697152" behindDoc="0" locked="0" layoutInCell="1" allowOverlap="1" wp14:anchorId="061B5380" wp14:editId="00CFEEA2">
                  <wp:simplePos x="0" y="0"/>
                  <wp:positionH relativeFrom="column">
                    <wp:posOffset>228600</wp:posOffset>
                  </wp:positionH>
                  <wp:positionV relativeFrom="paragraph">
                    <wp:posOffset>81915</wp:posOffset>
                  </wp:positionV>
                  <wp:extent cx="182880" cy="182880"/>
                  <wp:effectExtent l="0" t="0" r="7620" b="7620"/>
                  <wp:wrapNone/>
                  <wp:docPr id="21" name="Рисунок 1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Checkmark"/>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tc>
        <w:tc>
          <w:tcPr>
            <w:tcW w:w="1864" w:type="dxa"/>
          </w:tcPr>
          <w:p w14:paraId="72BE583F" w14:textId="77777777" w:rsidR="00F17BF5" w:rsidRPr="003E31A0" w:rsidRDefault="00F17BF5" w:rsidP="003E31A0">
            <w:pPr>
              <w:pStyle w:val="Body"/>
              <w:spacing w:afterLines="50" w:after="120" w:line="340" w:lineRule="atLeast"/>
              <w:rPr>
                <w:rFonts w:ascii="SimSun" w:eastAsia="SimSun" w:hAnsi="SimSun" w:cstheme="minorBidi"/>
                <w:sz w:val="21"/>
                <w:szCs w:val="21"/>
              </w:rPr>
            </w:pPr>
          </w:p>
        </w:tc>
      </w:tr>
      <w:tr w:rsidR="00F17BF5" w:rsidRPr="005B7E65" w14:paraId="6321B581" w14:textId="0B4C66EB" w:rsidTr="00ED2475">
        <w:tc>
          <w:tcPr>
            <w:tcW w:w="1329" w:type="dxa"/>
            <w:vMerge/>
          </w:tcPr>
          <w:p w14:paraId="4C983CA0" w14:textId="77777777" w:rsidR="00F17BF5" w:rsidRPr="003E31A0" w:rsidRDefault="00F17BF5" w:rsidP="003E31A0">
            <w:pPr>
              <w:pStyle w:val="Body"/>
              <w:spacing w:afterLines="50" w:after="120" w:line="340" w:lineRule="atLeast"/>
              <w:rPr>
                <w:rFonts w:ascii="SimSun" w:eastAsia="SimSun" w:hAnsi="SimSun" w:cstheme="minorBidi"/>
                <w:sz w:val="21"/>
                <w:szCs w:val="21"/>
              </w:rPr>
            </w:pPr>
          </w:p>
        </w:tc>
        <w:tc>
          <w:tcPr>
            <w:tcW w:w="3293" w:type="dxa"/>
          </w:tcPr>
          <w:p w14:paraId="075AB27A" w14:textId="317B8B35" w:rsidR="00F17BF5" w:rsidRPr="005B7E65" w:rsidDel="00577E93" w:rsidRDefault="00F17BF5" w:rsidP="003E31A0">
            <w:pPr>
              <w:spacing w:afterLines="50" w:after="120" w:line="340" w:lineRule="atLeast"/>
              <w:rPr>
                <w:rFonts w:ascii="SimSun" w:hAnsi="SimSun"/>
                <w:sz w:val="21"/>
                <w:szCs w:val="21"/>
              </w:rPr>
            </w:pPr>
            <w:r w:rsidRPr="005B7E65">
              <w:rPr>
                <w:rFonts w:ascii="SimSun" w:hAnsi="SimSun" w:hint="eastAsia"/>
                <w:sz w:val="21"/>
                <w:szCs w:val="21"/>
              </w:rPr>
              <w:t>标准委员会第九届会议</w:t>
            </w:r>
          </w:p>
        </w:tc>
        <w:tc>
          <w:tcPr>
            <w:tcW w:w="1577" w:type="dxa"/>
          </w:tcPr>
          <w:p w14:paraId="3D7D9876" w14:textId="4F1EB87C" w:rsidR="00F17BF5" w:rsidRPr="003E31A0" w:rsidDel="00577E93" w:rsidRDefault="00F17BF5" w:rsidP="003E31A0">
            <w:pPr>
              <w:pStyle w:val="Body"/>
              <w:spacing w:afterLines="50" w:after="120" w:line="340" w:lineRule="atLeast"/>
              <w:rPr>
                <w:rFonts w:ascii="SimSun" w:eastAsia="SimSun" w:hAnsi="SimSun" w:cstheme="minorBidi"/>
                <w:sz w:val="21"/>
                <w:szCs w:val="21"/>
              </w:rPr>
            </w:pPr>
            <w:r w:rsidRPr="003E31A0">
              <w:rPr>
                <w:rFonts w:ascii="SimSun" w:eastAsia="SimSun" w:hAnsi="SimSun" w:cstheme="minorBidi"/>
                <w:sz w:val="21"/>
                <w:szCs w:val="21"/>
              </w:rPr>
              <w:t>11</w:t>
            </w:r>
            <w:r w:rsidRPr="003E31A0">
              <w:rPr>
                <w:rFonts w:ascii="SimSun" w:eastAsia="SimSun" w:hAnsi="SimSun" w:cstheme="minorBidi" w:hint="eastAsia"/>
                <w:sz w:val="21"/>
                <w:szCs w:val="21"/>
                <w:lang w:eastAsia="zh-CN"/>
              </w:rPr>
              <w:t>月</w:t>
            </w:r>
          </w:p>
        </w:tc>
        <w:tc>
          <w:tcPr>
            <w:tcW w:w="1284" w:type="dxa"/>
          </w:tcPr>
          <w:p w14:paraId="164EABCE" w14:textId="77777777" w:rsidR="00F17BF5" w:rsidRPr="003E31A0" w:rsidRDefault="00F17BF5" w:rsidP="003E31A0">
            <w:pPr>
              <w:pStyle w:val="Body"/>
              <w:spacing w:afterLines="50" w:after="120" w:line="340" w:lineRule="atLeast"/>
              <w:rPr>
                <w:rFonts w:ascii="SimSun" w:eastAsia="SimSun" w:hAnsi="SimSun" w:cstheme="minorBidi"/>
                <w:sz w:val="21"/>
                <w:szCs w:val="21"/>
              </w:rPr>
            </w:pPr>
          </w:p>
        </w:tc>
        <w:tc>
          <w:tcPr>
            <w:tcW w:w="1864" w:type="dxa"/>
          </w:tcPr>
          <w:p w14:paraId="0D150CEE" w14:textId="77777777" w:rsidR="00F17BF5" w:rsidRPr="003E31A0" w:rsidRDefault="00F17BF5" w:rsidP="003E31A0">
            <w:pPr>
              <w:pStyle w:val="Body"/>
              <w:spacing w:afterLines="50" w:after="120" w:line="340" w:lineRule="atLeast"/>
              <w:rPr>
                <w:rFonts w:ascii="SimSun" w:eastAsia="SimSun" w:hAnsi="SimSun" w:cstheme="minorBidi"/>
                <w:sz w:val="21"/>
                <w:szCs w:val="21"/>
              </w:rPr>
            </w:pPr>
          </w:p>
        </w:tc>
      </w:tr>
      <w:tr w:rsidR="00F17BF5" w:rsidRPr="005B7E65" w14:paraId="6B87CB6C" w14:textId="7B9DCBD7" w:rsidTr="00ED2475">
        <w:tc>
          <w:tcPr>
            <w:tcW w:w="1329" w:type="dxa"/>
            <w:vMerge/>
          </w:tcPr>
          <w:p w14:paraId="08501DB3" w14:textId="77777777" w:rsidR="00F17BF5" w:rsidRPr="003E31A0" w:rsidRDefault="00F17BF5" w:rsidP="003E31A0">
            <w:pPr>
              <w:pStyle w:val="Body"/>
              <w:spacing w:afterLines="50" w:after="120" w:line="340" w:lineRule="atLeast"/>
              <w:rPr>
                <w:rFonts w:ascii="SimSun" w:eastAsia="SimSun" w:hAnsi="SimSun" w:cstheme="minorBidi"/>
                <w:sz w:val="21"/>
                <w:szCs w:val="21"/>
              </w:rPr>
            </w:pPr>
          </w:p>
        </w:tc>
        <w:tc>
          <w:tcPr>
            <w:tcW w:w="3293" w:type="dxa"/>
          </w:tcPr>
          <w:p w14:paraId="0490077D" w14:textId="7877F6A0" w:rsidR="00F17BF5" w:rsidRPr="003E31A0" w:rsidDel="00577E93" w:rsidRDefault="00F17BF5" w:rsidP="003E31A0">
            <w:pPr>
              <w:pStyle w:val="Body"/>
              <w:spacing w:afterLines="50" w:after="120" w:line="340" w:lineRule="atLeast"/>
              <w:rPr>
                <w:rFonts w:ascii="SimSun" w:eastAsia="SimSun" w:hAnsi="SimSun" w:cstheme="minorBidi"/>
                <w:sz w:val="21"/>
                <w:szCs w:val="21"/>
                <w:lang w:eastAsia="zh-CN"/>
              </w:rPr>
            </w:pPr>
            <w:r w:rsidRPr="003E31A0">
              <w:rPr>
                <w:rFonts w:ascii="SimSun" w:eastAsia="SimSun" w:hAnsi="SimSun" w:cstheme="minorBidi" w:hint="eastAsia"/>
                <w:sz w:val="21"/>
                <w:szCs w:val="21"/>
                <w:lang w:eastAsia="zh-CN"/>
              </w:rPr>
              <w:t>进一步修改和制定标准，以定稿并提交至标准委员会第十届会议</w:t>
            </w:r>
          </w:p>
        </w:tc>
        <w:tc>
          <w:tcPr>
            <w:tcW w:w="1577" w:type="dxa"/>
          </w:tcPr>
          <w:p w14:paraId="247C0760" w14:textId="4FDADADD" w:rsidR="00F17BF5" w:rsidRPr="003E31A0" w:rsidDel="00577E93" w:rsidRDefault="00F17BF5" w:rsidP="003E31A0">
            <w:pPr>
              <w:pStyle w:val="Body"/>
              <w:spacing w:afterLines="50" w:after="120" w:line="340" w:lineRule="atLeast"/>
              <w:rPr>
                <w:rFonts w:ascii="SimSun" w:eastAsia="SimSun" w:hAnsi="SimSun" w:cstheme="minorBidi"/>
                <w:sz w:val="21"/>
                <w:szCs w:val="21"/>
              </w:rPr>
            </w:pPr>
            <w:r w:rsidRPr="003E31A0">
              <w:rPr>
                <w:rFonts w:ascii="SimSun" w:eastAsia="SimSun" w:hAnsi="SimSun" w:cstheme="minorBidi"/>
                <w:sz w:val="21"/>
                <w:szCs w:val="21"/>
              </w:rPr>
              <w:t>2021</w:t>
            </w:r>
            <w:r w:rsidR="004524F9" w:rsidRPr="003E31A0">
              <w:rPr>
                <w:rFonts w:ascii="SimSun" w:eastAsia="SimSun" w:hAnsi="SimSun" w:cstheme="minorBidi" w:hint="eastAsia"/>
                <w:sz w:val="21"/>
                <w:szCs w:val="21"/>
                <w:lang w:eastAsia="zh-CN"/>
              </w:rPr>
              <w:t>年</w:t>
            </w:r>
            <w:r w:rsidRPr="003E31A0">
              <w:rPr>
                <w:rFonts w:ascii="SimSun" w:eastAsia="SimSun" w:hAnsi="SimSun" w:cstheme="minorBidi"/>
                <w:sz w:val="21"/>
                <w:szCs w:val="21"/>
              </w:rPr>
              <w:t xml:space="preserve"> – 2022</w:t>
            </w:r>
            <w:r w:rsidRPr="003E31A0">
              <w:rPr>
                <w:rFonts w:ascii="SimSun" w:eastAsia="SimSun" w:hAnsi="SimSun" w:cstheme="minorBidi" w:hint="eastAsia"/>
                <w:sz w:val="21"/>
                <w:szCs w:val="21"/>
                <w:lang w:eastAsia="zh-CN"/>
              </w:rPr>
              <w:t>年</w:t>
            </w:r>
          </w:p>
        </w:tc>
        <w:tc>
          <w:tcPr>
            <w:tcW w:w="1284" w:type="dxa"/>
          </w:tcPr>
          <w:p w14:paraId="4533B3DC" w14:textId="77777777" w:rsidR="00F17BF5" w:rsidRPr="003E31A0" w:rsidRDefault="00F17BF5" w:rsidP="003E31A0">
            <w:pPr>
              <w:pStyle w:val="Body"/>
              <w:spacing w:afterLines="50" w:after="120" w:line="340" w:lineRule="atLeast"/>
              <w:rPr>
                <w:rFonts w:ascii="SimSun" w:eastAsia="SimSun" w:hAnsi="SimSun" w:cstheme="minorBidi"/>
                <w:sz w:val="21"/>
                <w:szCs w:val="21"/>
              </w:rPr>
            </w:pPr>
          </w:p>
        </w:tc>
        <w:tc>
          <w:tcPr>
            <w:tcW w:w="1864" w:type="dxa"/>
          </w:tcPr>
          <w:p w14:paraId="6FA1FEF3" w14:textId="77777777" w:rsidR="00F17BF5" w:rsidRPr="003E31A0" w:rsidRDefault="00F17BF5" w:rsidP="003E31A0">
            <w:pPr>
              <w:pStyle w:val="Body"/>
              <w:spacing w:afterLines="50" w:after="120" w:line="340" w:lineRule="atLeast"/>
              <w:rPr>
                <w:rFonts w:ascii="SimSun" w:eastAsia="SimSun" w:hAnsi="SimSun" w:cstheme="minorBidi"/>
                <w:sz w:val="21"/>
                <w:szCs w:val="21"/>
              </w:rPr>
            </w:pPr>
          </w:p>
        </w:tc>
      </w:tr>
    </w:tbl>
    <w:p w14:paraId="031AD582" w14:textId="4DCBAD0E" w:rsidR="00F51FAE" w:rsidRPr="005B7E65" w:rsidRDefault="00F70C69" w:rsidP="00094513">
      <w:pPr>
        <w:pStyle w:val="ONUMFS"/>
        <w:numPr>
          <w:ilvl w:val="0"/>
          <w:numId w:val="18"/>
        </w:numPr>
        <w:overflowPunct w:val="0"/>
        <w:spacing w:afterLines="50" w:after="120" w:line="340" w:lineRule="atLeast"/>
        <w:ind w:left="5534" w:firstLine="0"/>
        <w:jc w:val="both"/>
        <w:rPr>
          <w:rFonts w:ascii="KaiTi" w:eastAsia="KaiTi" w:hAnsi="KaiTi"/>
          <w:iCs/>
          <w:sz w:val="21"/>
          <w:szCs w:val="21"/>
        </w:rPr>
      </w:pPr>
      <w:proofErr w:type="gramStart"/>
      <w:r w:rsidRPr="005B7E65">
        <w:rPr>
          <w:rFonts w:ascii="KaiTi" w:eastAsia="KaiTi" w:hAnsi="KaiTi" w:cs="Microsoft YaHei" w:hint="eastAsia"/>
          <w:iCs/>
          <w:sz w:val="21"/>
          <w:szCs w:val="21"/>
        </w:rPr>
        <w:t>请标准</w:t>
      </w:r>
      <w:proofErr w:type="gramEnd"/>
      <w:r w:rsidRPr="005B7E65">
        <w:rPr>
          <w:rFonts w:ascii="KaiTi" w:eastAsia="KaiTi" w:hAnsi="KaiTi" w:cs="Microsoft YaHei" w:hint="eastAsia"/>
          <w:iCs/>
          <w:sz w:val="21"/>
          <w:szCs w:val="21"/>
        </w:rPr>
        <w:t>委员会注意本文件的内</w:t>
      </w:r>
      <w:r w:rsidR="00094513">
        <w:rPr>
          <w:rFonts w:ascii="KaiTi" w:eastAsia="KaiTi" w:hAnsi="KaiTi" w:cs="Microsoft YaHei"/>
          <w:iCs/>
          <w:sz w:val="21"/>
          <w:szCs w:val="21"/>
        </w:rPr>
        <w:t>‍</w:t>
      </w:r>
      <w:r w:rsidRPr="005B7E65">
        <w:rPr>
          <w:rFonts w:ascii="KaiTi" w:eastAsia="KaiTi" w:hAnsi="KaiTi" w:cs="Microsoft YaHei" w:hint="eastAsia"/>
          <w:iCs/>
          <w:sz w:val="21"/>
          <w:szCs w:val="21"/>
        </w:rPr>
        <w:t>容。</w:t>
      </w:r>
    </w:p>
    <w:p w14:paraId="56A41554" w14:textId="55D9F1F1" w:rsidR="00683CD2" w:rsidRPr="003E31A0" w:rsidRDefault="00AA2733" w:rsidP="00094513">
      <w:pPr>
        <w:spacing w:before="720" w:afterLines="50" w:after="120" w:line="340" w:lineRule="atLeast"/>
        <w:ind w:left="5534"/>
        <w:rPr>
          <w:rFonts w:ascii="SimSun" w:hAnsi="SimSun"/>
          <w:sz w:val="21"/>
          <w:szCs w:val="21"/>
        </w:rPr>
      </w:pPr>
      <w:r w:rsidRPr="005B7E65">
        <w:rPr>
          <w:rFonts w:ascii="KaiTi" w:eastAsia="KaiTi" w:hAnsi="KaiTi"/>
          <w:sz w:val="21"/>
          <w:szCs w:val="21"/>
        </w:rPr>
        <w:t>[</w:t>
      </w:r>
      <w:r w:rsidR="00F70C69" w:rsidRPr="005B7E65">
        <w:rPr>
          <w:rFonts w:ascii="KaiTi" w:eastAsia="KaiTi" w:hAnsi="KaiTi" w:hint="eastAsia"/>
          <w:sz w:val="21"/>
          <w:szCs w:val="21"/>
        </w:rPr>
        <w:t>文件完</w:t>
      </w:r>
      <w:r w:rsidRPr="005B7E65">
        <w:rPr>
          <w:rFonts w:ascii="KaiTi" w:eastAsia="KaiTi" w:hAnsi="KaiTi"/>
          <w:sz w:val="21"/>
          <w:szCs w:val="21"/>
        </w:rPr>
        <w:t>]</w:t>
      </w:r>
    </w:p>
    <w:sectPr w:rsidR="00683CD2" w:rsidRPr="003E31A0" w:rsidSect="003E31A0">
      <w:headerReference w:type="even" r:id="rId13"/>
      <w:headerReference w:type="default" r:id="rId14"/>
      <w:pgSz w:w="11906" w:h="16838" w:code="9"/>
      <w:pgMar w:top="567" w:right="1134" w:bottom="1418" w:left="1418" w:header="510"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557DF" w14:textId="77777777" w:rsidR="006166F5" w:rsidRDefault="006166F5" w:rsidP="003F0130">
      <w:r>
        <w:separator/>
      </w:r>
    </w:p>
  </w:endnote>
  <w:endnote w:type="continuationSeparator" w:id="0">
    <w:p w14:paraId="60B73E84" w14:textId="77777777" w:rsidR="006166F5" w:rsidRDefault="006166F5" w:rsidP="003F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altName w:val="STKaiti"/>
    <w:panose1 w:val="02010600040101010101"/>
    <w:charset w:val="86"/>
    <w:family w:val="auto"/>
    <w:pitch w:val="variable"/>
    <w:sig w:usb0="00000287" w:usb1="080F0000" w:usb2="00000010" w:usb3="00000000" w:csb0="0004009F" w:csb1="00000000"/>
  </w:font>
  <w:font w:name="Microsoft YaHei Light">
    <w:panose1 w:val="020B0502040204020203"/>
    <w:charset w:val="86"/>
    <w:family w:val="swiss"/>
    <w:pitch w:val="variable"/>
    <w:sig w:usb0="80000287" w:usb1="2ACF0010" w:usb2="00000016" w:usb3="00000000" w:csb0="0004001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3572E" w14:textId="77777777" w:rsidR="006166F5" w:rsidRDefault="006166F5" w:rsidP="003F0130">
      <w:r>
        <w:separator/>
      </w:r>
    </w:p>
  </w:footnote>
  <w:footnote w:type="continuationSeparator" w:id="0">
    <w:p w14:paraId="3915B6A8" w14:textId="77777777" w:rsidR="006166F5" w:rsidRDefault="006166F5" w:rsidP="003F0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94A4F" w14:textId="223F3983" w:rsidR="00C20861" w:rsidRPr="003E31A0" w:rsidRDefault="00C20861" w:rsidP="003E31A0">
    <w:pPr>
      <w:pStyle w:val="BodyText"/>
      <w:spacing w:after="0"/>
      <w:jc w:val="right"/>
      <w:rPr>
        <w:rFonts w:ascii="SimSun" w:hAnsi="SimSun"/>
        <w:sz w:val="21"/>
      </w:rPr>
    </w:pPr>
    <w:r w:rsidRPr="003E31A0">
      <w:rPr>
        <w:rFonts w:ascii="SimSun" w:hAnsi="SimSun"/>
        <w:sz w:val="21"/>
      </w:rPr>
      <w:t>CWS/</w:t>
    </w:r>
    <w:r w:rsidR="00577E93" w:rsidRPr="003E31A0">
      <w:rPr>
        <w:rFonts w:ascii="SimSun" w:hAnsi="SimSun"/>
        <w:sz w:val="21"/>
      </w:rPr>
      <w:t>9</w:t>
    </w:r>
    <w:r w:rsidRPr="003E31A0">
      <w:rPr>
        <w:rFonts w:ascii="SimSun" w:hAnsi="SimSun"/>
        <w:sz w:val="21"/>
      </w:rPr>
      <w:t>/</w:t>
    </w:r>
    <w:r w:rsidR="006E6750" w:rsidRPr="003E31A0">
      <w:rPr>
        <w:rFonts w:ascii="SimSun" w:hAnsi="SimSun"/>
        <w:sz w:val="21"/>
      </w:rPr>
      <w:t>7</w:t>
    </w:r>
  </w:p>
  <w:p w14:paraId="60CCB26E" w14:textId="045EB37E" w:rsidR="00C20861" w:rsidRPr="003E31A0" w:rsidRDefault="00F70C69" w:rsidP="003E31A0">
    <w:pPr>
      <w:pStyle w:val="BodyText"/>
      <w:spacing w:afterLines="100" w:after="240"/>
      <w:jc w:val="right"/>
      <w:rPr>
        <w:rFonts w:ascii="SimSun" w:hAnsi="SimSun"/>
        <w:sz w:val="21"/>
      </w:rPr>
    </w:pPr>
    <w:r w:rsidRPr="003E31A0">
      <w:rPr>
        <w:rFonts w:ascii="SimSun" w:hAnsi="SimSun" w:hint="eastAsia"/>
        <w:sz w:val="21"/>
      </w:rPr>
      <w:t>第</w:t>
    </w:r>
    <w:r w:rsidR="00C20861" w:rsidRPr="003E31A0">
      <w:rPr>
        <w:rFonts w:ascii="SimSun" w:hAnsi="SimSun"/>
        <w:sz w:val="21"/>
      </w:rPr>
      <w:fldChar w:fldCharType="begin"/>
    </w:r>
    <w:r w:rsidR="00C20861" w:rsidRPr="003E31A0">
      <w:rPr>
        <w:rFonts w:ascii="SimSun" w:hAnsi="SimSun"/>
        <w:sz w:val="21"/>
      </w:rPr>
      <w:instrText xml:space="preserve"> PAGE   \* MERGEFORMAT </w:instrText>
    </w:r>
    <w:r w:rsidR="00C20861" w:rsidRPr="003E31A0">
      <w:rPr>
        <w:rFonts w:ascii="SimSun" w:hAnsi="SimSun"/>
        <w:sz w:val="21"/>
      </w:rPr>
      <w:fldChar w:fldCharType="separate"/>
    </w:r>
    <w:r w:rsidR="003E31A0">
      <w:rPr>
        <w:rFonts w:ascii="SimSun" w:hAnsi="SimSun"/>
        <w:noProof/>
        <w:sz w:val="21"/>
      </w:rPr>
      <w:t>2</w:t>
    </w:r>
    <w:r w:rsidR="00C20861" w:rsidRPr="003E31A0">
      <w:rPr>
        <w:rFonts w:ascii="SimSun" w:hAnsi="SimSun"/>
        <w:noProof/>
        <w:sz w:val="21"/>
      </w:rPr>
      <w:fldChar w:fldCharType="end"/>
    </w:r>
    <w:r w:rsidRPr="003E31A0">
      <w:rPr>
        <w:rFonts w:ascii="SimSun" w:hAnsi="SimSun" w:hint="eastAsia"/>
        <w:noProof/>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BD720" w14:textId="436767A0" w:rsidR="008D2FE8" w:rsidRPr="003E31A0" w:rsidRDefault="006E6750" w:rsidP="003E31A0">
    <w:pPr>
      <w:pStyle w:val="BodyText"/>
      <w:spacing w:after="0"/>
      <w:jc w:val="right"/>
      <w:rPr>
        <w:rFonts w:ascii="SimSun" w:hAnsi="SimSun"/>
        <w:sz w:val="21"/>
      </w:rPr>
    </w:pPr>
    <w:bookmarkStart w:id="6" w:name="Code2"/>
    <w:r w:rsidRPr="003E31A0">
      <w:rPr>
        <w:rFonts w:ascii="SimSun" w:hAnsi="SimSun"/>
        <w:sz w:val="21"/>
      </w:rPr>
      <w:t>CWS/9</w:t>
    </w:r>
    <w:r w:rsidR="008D2FE8" w:rsidRPr="003E31A0">
      <w:rPr>
        <w:rFonts w:ascii="SimSun" w:hAnsi="SimSun"/>
        <w:sz w:val="21"/>
      </w:rPr>
      <w:t>/</w:t>
    </w:r>
    <w:r w:rsidRPr="003E31A0">
      <w:rPr>
        <w:rFonts w:ascii="SimSun" w:hAnsi="SimSun"/>
        <w:sz w:val="21"/>
      </w:rPr>
      <w:t>7</w:t>
    </w:r>
  </w:p>
  <w:bookmarkEnd w:id="6"/>
  <w:p w14:paraId="44E9C16B" w14:textId="7B206515" w:rsidR="008D2FE8" w:rsidRPr="003E31A0" w:rsidRDefault="004554D2" w:rsidP="003E31A0">
    <w:pPr>
      <w:pStyle w:val="BodyText"/>
      <w:overflowPunct w:val="0"/>
      <w:spacing w:afterLines="100" w:after="240"/>
      <w:jc w:val="right"/>
      <w:rPr>
        <w:rFonts w:ascii="SimSun" w:hAnsi="SimSun"/>
        <w:sz w:val="21"/>
      </w:rPr>
    </w:pPr>
    <w:r w:rsidRPr="003E31A0">
      <w:rPr>
        <w:rFonts w:ascii="SimSun" w:hAnsi="SimSun" w:hint="eastAsia"/>
        <w:sz w:val="21"/>
      </w:rPr>
      <w:t>第</w:t>
    </w:r>
    <w:r w:rsidR="008D2FE8" w:rsidRPr="003E31A0">
      <w:rPr>
        <w:rFonts w:ascii="SimSun" w:hAnsi="SimSun"/>
        <w:sz w:val="21"/>
      </w:rPr>
      <w:fldChar w:fldCharType="begin"/>
    </w:r>
    <w:r w:rsidR="008D2FE8" w:rsidRPr="003E31A0">
      <w:rPr>
        <w:rFonts w:ascii="SimSun" w:hAnsi="SimSun"/>
        <w:sz w:val="21"/>
      </w:rPr>
      <w:instrText xml:space="preserve"> PAGE   \* MERGEFORMAT </w:instrText>
    </w:r>
    <w:r w:rsidR="008D2FE8" w:rsidRPr="003E31A0">
      <w:rPr>
        <w:rFonts w:ascii="SimSun" w:hAnsi="SimSun"/>
        <w:sz w:val="21"/>
      </w:rPr>
      <w:fldChar w:fldCharType="separate"/>
    </w:r>
    <w:r w:rsidR="00094513">
      <w:rPr>
        <w:rFonts w:ascii="SimSun" w:hAnsi="SimSun"/>
        <w:noProof/>
        <w:sz w:val="21"/>
      </w:rPr>
      <w:t>4</w:t>
    </w:r>
    <w:r w:rsidR="008D2FE8" w:rsidRPr="003E31A0">
      <w:rPr>
        <w:rFonts w:ascii="SimSun" w:hAnsi="SimSun"/>
        <w:noProof/>
        <w:sz w:val="21"/>
      </w:rPr>
      <w:fldChar w:fldCharType="end"/>
    </w:r>
    <w:r w:rsidRPr="003E31A0">
      <w:rPr>
        <w:rFonts w:ascii="SimSun" w:hAnsi="SimSun" w:hint="eastAsia"/>
        <w:noProof/>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E0C1AB5"/>
    <w:multiLevelType w:val="hybridMultilevel"/>
    <w:tmpl w:val="0BCE2E60"/>
    <w:lvl w:ilvl="0" w:tplc="E6B8B40C">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A0703"/>
    <w:multiLevelType w:val="hybridMultilevel"/>
    <w:tmpl w:val="63C03ED8"/>
    <w:lvl w:ilvl="0" w:tplc="05EC6DA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E9281E"/>
    <w:multiLevelType w:val="hybridMultilevel"/>
    <w:tmpl w:val="70D03650"/>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35C0A"/>
    <w:multiLevelType w:val="hybridMultilevel"/>
    <w:tmpl w:val="F4621D18"/>
    <w:lvl w:ilvl="0" w:tplc="7C426430">
      <w:start w:val="202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02C14"/>
    <w:multiLevelType w:val="hybridMultilevel"/>
    <w:tmpl w:val="34D096CE"/>
    <w:lvl w:ilvl="0" w:tplc="499C60BA">
      <w:start w:val="1"/>
      <w:numFmt w:val="decimal"/>
      <w:lvlText w:val="%1."/>
      <w:lvlJc w:val="left"/>
      <w:pPr>
        <w:ind w:left="564" w:hanging="56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6646146"/>
    <w:multiLevelType w:val="hybridMultilevel"/>
    <w:tmpl w:val="E2022CCA"/>
    <w:lvl w:ilvl="0" w:tplc="05EC6DA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205BCE"/>
    <w:multiLevelType w:val="hybridMultilevel"/>
    <w:tmpl w:val="1F92726E"/>
    <w:lvl w:ilvl="0" w:tplc="3DD463CA">
      <w:start w:val="1"/>
      <w:numFmt w:val="bullet"/>
      <w:lvlText w:val=""/>
      <w:lvlJc w:val="left"/>
      <w:pPr>
        <w:ind w:left="720" w:hanging="360"/>
      </w:pPr>
      <w:rPr>
        <w:rFonts w:ascii="Symbol" w:hAnsi="Symbol"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480D77"/>
    <w:multiLevelType w:val="hybridMultilevel"/>
    <w:tmpl w:val="A462E8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F966332"/>
    <w:multiLevelType w:val="hybridMultilevel"/>
    <w:tmpl w:val="A3EAF614"/>
    <w:lvl w:ilvl="0" w:tplc="05EC6DA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0C56396"/>
    <w:multiLevelType w:val="hybridMultilevel"/>
    <w:tmpl w:val="6ECE4F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7851EEC"/>
    <w:multiLevelType w:val="hybridMultilevel"/>
    <w:tmpl w:val="7F2C2FCE"/>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6"/>
  </w:num>
  <w:num w:numId="4">
    <w:abstractNumId w:val="10"/>
  </w:num>
  <w:num w:numId="5">
    <w:abstractNumId w:val="7"/>
  </w:num>
  <w:num w:numId="6">
    <w:abstractNumId w:val="9"/>
  </w:num>
  <w:num w:numId="7">
    <w:abstractNumId w:val="2"/>
  </w:num>
  <w:num w:numId="8">
    <w:abstractNumId w:val="1"/>
  </w:num>
  <w:num w:numId="9">
    <w:abstractNumId w:val="6"/>
  </w:num>
  <w:num w:numId="10">
    <w:abstractNumId w:val="6"/>
  </w:num>
  <w:num w:numId="11">
    <w:abstractNumId w:val="6"/>
  </w:num>
  <w:num w:numId="12">
    <w:abstractNumId w:val="6"/>
  </w:num>
  <w:num w:numId="13">
    <w:abstractNumId w:val="6"/>
  </w:num>
  <w:num w:numId="14">
    <w:abstractNumId w:val="6"/>
  </w:num>
  <w:num w:numId="15">
    <w:abstractNumId w:val="3"/>
  </w:num>
  <w:num w:numId="16">
    <w:abstractNumId w:val="4"/>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56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6D5"/>
    <w:rsid w:val="00011BE1"/>
    <w:rsid w:val="00041487"/>
    <w:rsid w:val="00041BA2"/>
    <w:rsid w:val="000700F4"/>
    <w:rsid w:val="0007702D"/>
    <w:rsid w:val="00090A7C"/>
    <w:rsid w:val="00094513"/>
    <w:rsid w:val="000F2E9E"/>
    <w:rsid w:val="000F483E"/>
    <w:rsid w:val="001212CC"/>
    <w:rsid w:val="0015290B"/>
    <w:rsid w:val="00153318"/>
    <w:rsid w:val="00166CD8"/>
    <w:rsid w:val="00192667"/>
    <w:rsid w:val="001A1F60"/>
    <w:rsid w:val="001A6F5E"/>
    <w:rsid w:val="001D314B"/>
    <w:rsid w:val="001E6B68"/>
    <w:rsid w:val="001F4D0D"/>
    <w:rsid w:val="00216D91"/>
    <w:rsid w:val="00217B0B"/>
    <w:rsid w:val="00231D67"/>
    <w:rsid w:val="00232F8E"/>
    <w:rsid w:val="00246544"/>
    <w:rsid w:val="0025684E"/>
    <w:rsid w:val="00256A59"/>
    <w:rsid w:val="002B5BA7"/>
    <w:rsid w:val="002D50EB"/>
    <w:rsid w:val="002D71B2"/>
    <w:rsid w:val="002E0AEC"/>
    <w:rsid w:val="002F37ED"/>
    <w:rsid w:val="00321B74"/>
    <w:rsid w:val="0033339B"/>
    <w:rsid w:val="00335191"/>
    <w:rsid w:val="003749D2"/>
    <w:rsid w:val="0038348F"/>
    <w:rsid w:val="00385370"/>
    <w:rsid w:val="00395528"/>
    <w:rsid w:val="003A7D6B"/>
    <w:rsid w:val="003D32D0"/>
    <w:rsid w:val="003D42CF"/>
    <w:rsid w:val="003D616C"/>
    <w:rsid w:val="003E31A0"/>
    <w:rsid w:val="003E5AB6"/>
    <w:rsid w:val="003F0130"/>
    <w:rsid w:val="004042CD"/>
    <w:rsid w:val="00407DB1"/>
    <w:rsid w:val="004524F9"/>
    <w:rsid w:val="004554D2"/>
    <w:rsid w:val="00455FDB"/>
    <w:rsid w:val="0046711B"/>
    <w:rsid w:val="00482148"/>
    <w:rsid w:val="004B0B97"/>
    <w:rsid w:val="004B7A63"/>
    <w:rsid w:val="004C75CA"/>
    <w:rsid w:val="004D4584"/>
    <w:rsid w:val="00507ABA"/>
    <w:rsid w:val="00525FFD"/>
    <w:rsid w:val="00562067"/>
    <w:rsid w:val="00577E93"/>
    <w:rsid w:val="00592253"/>
    <w:rsid w:val="0059658F"/>
    <w:rsid w:val="005A2671"/>
    <w:rsid w:val="005B7E65"/>
    <w:rsid w:val="005E3E6D"/>
    <w:rsid w:val="005E4CB4"/>
    <w:rsid w:val="005F1C65"/>
    <w:rsid w:val="005F3C0F"/>
    <w:rsid w:val="00613013"/>
    <w:rsid w:val="006166F5"/>
    <w:rsid w:val="006219BC"/>
    <w:rsid w:val="00622009"/>
    <w:rsid w:val="00630CEA"/>
    <w:rsid w:val="00637451"/>
    <w:rsid w:val="006421DE"/>
    <w:rsid w:val="00646260"/>
    <w:rsid w:val="00683CD2"/>
    <w:rsid w:val="006A4152"/>
    <w:rsid w:val="006A549D"/>
    <w:rsid w:val="006C590C"/>
    <w:rsid w:val="006D3500"/>
    <w:rsid w:val="006D747D"/>
    <w:rsid w:val="006E3A87"/>
    <w:rsid w:val="006E6750"/>
    <w:rsid w:val="006E699A"/>
    <w:rsid w:val="007126B3"/>
    <w:rsid w:val="00716775"/>
    <w:rsid w:val="00716C88"/>
    <w:rsid w:val="007245F6"/>
    <w:rsid w:val="00734569"/>
    <w:rsid w:val="00770002"/>
    <w:rsid w:val="007756F6"/>
    <w:rsid w:val="007A2BEC"/>
    <w:rsid w:val="007C42D3"/>
    <w:rsid w:val="007C7254"/>
    <w:rsid w:val="007D08F2"/>
    <w:rsid w:val="007D2B37"/>
    <w:rsid w:val="007F4764"/>
    <w:rsid w:val="007F4E83"/>
    <w:rsid w:val="0080096F"/>
    <w:rsid w:val="00816764"/>
    <w:rsid w:val="00821656"/>
    <w:rsid w:val="00836153"/>
    <w:rsid w:val="00847D21"/>
    <w:rsid w:val="00871C8E"/>
    <w:rsid w:val="00882E9A"/>
    <w:rsid w:val="0088515D"/>
    <w:rsid w:val="00886005"/>
    <w:rsid w:val="008978A7"/>
    <w:rsid w:val="008C334D"/>
    <w:rsid w:val="008D2FE8"/>
    <w:rsid w:val="008D3049"/>
    <w:rsid w:val="008F0416"/>
    <w:rsid w:val="008F70CB"/>
    <w:rsid w:val="009016B5"/>
    <w:rsid w:val="00903E44"/>
    <w:rsid w:val="0093335B"/>
    <w:rsid w:val="00944F3A"/>
    <w:rsid w:val="009563DA"/>
    <w:rsid w:val="0097100D"/>
    <w:rsid w:val="009A0DFE"/>
    <w:rsid w:val="009A3164"/>
    <w:rsid w:val="009D1B38"/>
    <w:rsid w:val="00A01CD2"/>
    <w:rsid w:val="00A131CD"/>
    <w:rsid w:val="00A16794"/>
    <w:rsid w:val="00A244C4"/>
    <w:rsid w:val="00A6223D"/>
    <w:rsid w:val="00A63336"/>
    <w:rsid w:val="00A92C9E"/>
    <w:rsid w:val="00AA2733"/>
    <w:rsid w:val="00AA461B"/>
    <w:rsid w:val="00AA5D7F"/>
    <w:rsid w:val="00AB0CAA"/>
    <w:rsid w:val="00AD2AA0"/>
    <w:rsid w:val="00AD2DC1"/>
    <w:rsid w:val="00AE6D0E"/>
    <w:rsid w:val="00AF27EB"/>
    <w:rsid w:val="00AF4446"/>
    <w:rsid w:val="00B21025"/>
    <w:rsid w:val="00B31E94"/>
    <w:rsid w:val="00B55B0F"/>
    <w:rsid w:val="00BD02D7"/>
    <w:rsid w:val="00BE48EC"/>
    <w:rsid w:val="00BE4CE2"/>
    <w:rsid w:val="00C066B5"/>
    <w:rsid w:val="00C145DB"/>
    <w:rsid w:val="00C20861"/>
    <w:rsid w:val="00C231D0"/>
    <w:rsid w:val="00C5760B"/>
    <w:rsid w:val="00C66BB2"/>
    <w:rsid w:val="00C8061F"/>
    <w:rsid w:val="00CA0F8C"/>
    <w:rsid w:val="00CA601F"/>
    <w:rsid w:val="00CD3E1A"/>
    <w:rsid w:val="00D016D5"/>
    <w:rsid w:val="00D2193C"/>
    <w:rsid w:val="00D21DD7"/>
    <w:rsid w:val="00D24822"/>
    <w:rsid w:val="00D63388"/>
    <w:rsid w:val="00D70256"/>
    <w:rsid w:val="00D80464"/>
    <w:rsid w:val="00DE0A71"/>
    <w:rsid w:val="00DE1018"/>
    <w:rsid w:val="00DE69EB"/>
    <w:rsid w:val="00E000DA"/>
    <w:rsid w:val="00E63A22"/>
    <w:rsid w:val="00E70741"/>
    <w:rsid w:val="00EA6796"/>
    <w:rsid w:val="00EC1EF8"/>
    <w:rsid w:val="00ED2475"/>
    <w:rsid w:val="00EF2910"/>
    <w:rsid w:val="00EF53AE"/>
    <w:rsid w:val="00F17BF5"/>
    <w:rsid w:val="00F35E82"/>
    <w:rsid w:val="00F369BE"/>
    <w:rsid w:val="00F37FBE"/>
    <w:rsid w:val="00F437AD"/>
    <w:rsid w:val="00F51FAE"/>
    <w:rsid w:val="00F70C69"/>
    <w:rsid w:val="00F77304"/>
    <w:rsid w:val="00F84C03"/>
    <w:rsid w:val="00F917B2"/>
    <w:rsid w:val="00F92ED9"/>
    <w:rsid w:val="00FF67BE"/>
    <w:rsid w:val="00FF68F4"/>
    <w:rsid w:val="00FF7C7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3998E"/>
  <w15:chartTrackingRefBased/>
  <w15:docId w15:val="{7138D67E-F215-4A30-9FF0-5EC1F22C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6D5"/>
    <w:pPr>
      <w:spacing w:after="0" w:line="240" w:lineRule="auto"/>
    </w:pPr>
    <w:rPr>
      <w:rFonts w:ascii="Arial" w:eastAsia="SimSun" w:hAnsi="Arial" w:cs="Arial"/>
      <w:szCs w:val="20"/>
      <w:lang w:val="en-US" w:eastAsia="zh-CN"/>
    </w:rPr>
  </w:style>
  <w:style w:type="paragraph" w:styleId="Heading1">
    <w:name w:val="heading 1"/>
    <w:basedOn w:val="Normal"/>
    <w:next w:val="Normal"/>
    <w:link w:val="Heading1Char"/>
    <w:uiPriority w:val="9"/>
    <w:rsid w:val="009016B5"/>
    <w:pPr>
      <w:keepNext/>
      <w:keepLines/>
      <w:spacing w:before="240"/>
      <w:outlineLvl w:val="0"/>
    </w:pPr>
    <w:rPr>
      <w:rFonts w:ascii="SimSun" w:hAnsi="SimSun" w:cs="SimSun"/>
      <w:b/>
      <w:sz w:val="32"/>
      <w:szCs w:val="32"/>
    </w:rPr>
  </w:style>
  <w:style w:type="paragraph" w:styleId="Heading2">
    <w:name w:val="heading 2"/>
    <w:basedOn w:val="Normal"/>
    <w:next w:val="Normal"/>
    <w:link w:val="Heading2Char"/>
    <w:qFormat/>
    <w:rsid w:val="00683CD2"/>
    <w:pPr>
      <w:keepNext/>
      <w:spacing w:before="240" w:after="60"/>
      <w:outlineLvl w:val="1"/>
    </w:pPr>
    <w:rPr>
      <w:bCs/>
      <w:iCs/>
      <w:caps/>
      <w:szCs w:val="28"/>
    </w:rPr>
  </w:style>
  <w:style w:type="paragraph" w:styleId="Heading3">
    <w:name w:val="heading 3"/>
    <w:basedOn w:val="Normal"/>
    <w:next w:val="Normal"/>
    <w:link w:val="Heading3Char"/>
    <w:uiPriority w:val="9"/>
    <w:unhideWhenUsed/>
    <w:qFormat/>
    <w:rsid w:val="00192667"/>
    <w:pPr>
      <w:spacing w:after="220"/>
      <w:ind w:left="360"/>
      <w:outlineLvl w:val="2"/>
    </w:pPr>
    <w:rPr>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D016D5"/>
    <w:rPr>
      <w:sz w:val="18"/>
    </w:rPr>
  </w:style>
  <w:style w:type="character" w:customStyle="1" w:styleId="CommentTextChar">
    <w:name w:val="Comment Text Char"/>
    <w:basedOn w:val="DefaultParagraphFont"/>
    <w:link w:val="CommentText"/>
    <w:semiHidden/>
    <w:rsid w:val="00D016D5"/>
    <w:rPr>
      <w:rFonts w:ascii="Arial" w:eastAsia="SimSun" w:hAnsi="Arial" w:cs="Arial"/>
      <w:sz w:val="18"/>
      <w:szCs w:val="20"/>
      <w:lang w:val="en-US" w:eastAsia="zh-CN"/>
    </w:rPr>
  </w:style>
  <w:style w:type="paragraph" w:customStyle="1" w:styleId="ONUME">
    <w:name w:val="ONUM E"/>
    <w:basedOn w:val="BodyText"/>
    <w:link w:val="ONUMEChar"/>
    <w:rsid w:val="00D016D5"/>
    <w:pPr>
      <w:spacing w:after="220"/>
    </w:pPr>
  </w:style>
  <w:style w:type="character" w:styleId="CommentReference">
    <w:name w:val="annotation reference"/>
    <w:rsid w:val="00D016D5"/>
    <w:rPr>
      <w:sz w:val="16"/>
      <w:szCs w:val="16"/>
    </w:rPr>
  </w:style>
  <w:style w:type="character" w:styleId="Hyperlink">
    <w:name w:val="Hyperlink"/>
    <w:uiPriority w:val="99"/>
    <w:unhideWhenUsed/>
    <w:rsid w:val="00D016D5"/>
    <w:rPr>
      <w:color w:val="0000FF"/>
      <w:u w:val="single"/>
    </w:rPr>
  </w:style>
  <w:style w:type="paragraph" w:styleId="BodyText">
    <w:name w:val="Body Text"/>
    <w:basedOn w:val="Normal"/>
    <w:link w:val="BodyTextChar"/>
    <w:uiPriority w:val="99"/>
    <w:unhideWhenUsed/>
    <w:rsid w:val="00D016D5"/>
    <w:pPr>
      <w:spacing w:after="120"/>
    </w:pPr>
  </w:style>
  <w:style w:type="character" w:customStyle="1" w:styleId="BodyTextChar">
    <w:name w:val="Body Text Char"/>
    <w:basedOn w:val="DefaultParagraphFont"/>
    <w:link w:val="BodyText"/>
    <w:uiPriority w:val="99"/>
    <w:rsid w:val="00D016D5"/>
    <w:rPr>
      <w:rFonts w:ascii="Arial" w:eastAsia="SimSun" w:hAnsi="Arial" w:cs="Arial"/>
      <w:szCs w:val="20"/>
      <w:lang w:val="en-US" w:eastAsia="zh-CN"/>
    </w:rPr>
  </w:style>
  <w:style w:type="paragraph" w:styleId="BalloonText">
    <w:name w:val="Balloon Text"/>
    <w:basedOn w:val="Normal"/>
    <w:link w:val="BalloonTextChar"/>
    <w:uiPriority w:val="99"/>
    <w:semiHidden/>
    <w:unhideWhenUsed/>
    <w:rsid w:val="00D0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6D5"/>
    <w:rPr>
      <w:rFonts w:ascii="Segoe UI" w:eastAsia="SimSun" w:hAnsi="Segoe UI" w:cs="Segoe UI"/>
      <w:sz w:val="18"/>
      <w:szCs w:val="18"/>
      <w:lang w:val="en-US" w:eastAsia="zh-CN"/>
    </w:rPr>
  </w:style>
  <w:style w:type="paragraph" w:styleId="ListParagraph">
    <w:name w:val="List Paragraph"/>
    <w:basedOn w:val="Normal"/>
    <w:uiPriority w:val="34"/>
    <w:qFormat/>
    <w:rsid w:val="00D016D5"/>
    <w:pPr>
      <w:ind w:left="567"/>
    </w:pPr>
  </w:style>
  <w:style w:type="paragraph" w:customStyle="1" w:styleId="Body">
    <w:name w:val="Body"/>
    <w:rsid w:val="00683CD2"/>
    <w:rPr>
      <w:rFonts w:ascii="Calibri" w:eastAsia="Arial" w:hAnsi="Calibri" w:cs="Arial"/>
      <w:color w:val="000000"/>
      <w:u w:color="000000"/>
      <w:lang w:val="en-US" w:eastAsia="ru-RU"/>
    </w:rPr>
  </w:style>
  <w:style w:type="character" w:customStyle="1" w:styleId="Heading2Char">
    <w:name w:val="Heading 2 Char"/>
    <w:basedOn w:val="DefaultParagraphFont"/>
    <w:link w:val="Heading2"/>
    <w:rsid w:val="00683CD2"/>
    <w:rPr>
      <w:rFonts w:ascii="Arial" w:eastAsia="SimSun" w:hAnsi="Arial" w:cs="Arial"/>
      <w:bCs/>
      <w:iCs/>
      <w:caps/>
      <w:szCs w:val="28"/>
      <w:lang w:val="en-US" w:eastAsia="zh-CN"/>
    </w:rPr>
  </w:style>
  <w:style w:type="table" w:styleId="TableGrid">
    <w:name w:val="Table Grid"/>
    <w:basedOn w:val="TableNormal"/>
    <w:uiPriority w:val="39"/>
    <w:rsid w:val="00683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3E6D"/>
    <w:pPr>
      <w:tabs>
        <w:tab w:val="center" w:pos="4680"/>
        <w:tab w:val="right" w:pos="9360"/>
      </w:tabs>
    </w:pPr>
  </w:style>
  <w:style w:type="character" w:customStyle="1" w:styleId="HeaderChar">
    <w:name w:val="Header Char"/>
    <w:basedOn w:val="DefaultParagraphFont"/>
    <w:link w:val="Header"/>
    <w:uiPriority w:val="99"/>
    <w:rsid w:val="005E3E6D"/>
    <w:rPr>
      <w:rFonts w:ascii="Arial" w:eastAsia="SimSun" w:hAnsi="Arial" w:cs="Arial"/>
      <w:szCs w:val="20"/>
      <w:lang w:val="en-US" w:eastAsia="zh-CN"/>
    </w:rPr>
  </w:style>
  <w:style w:type="paragraph" w:styleId="Footer">
    <w:name w:val="footer"/>
    <w:basedOn w:val="Normal"/>
    <w:link w:val="FooterChar"/>
    <w:uiPriority w:val="99"/>
    <w:unhideWhenUsed/>
    <w:rsid w:val="005E3E6D"/>
    <w:pPr>
      <w:tabs>
        <w:tab w:val="center" w:pos="4680"/>
        <w:tab w:val="right" w:pos="9360"/>
      </w:tabs>
    </w:pPr>
  </w:style>
  <w:style w:type="character" w:customStyle="1" w:styleId="FooterChar">
    <w:name w:val="Footer Char"/>
    <w:basedOn w:val="DefaultParagraphFont"/>
    <w:link w:val="Footer"/>
    <w:uiPriority w:val="99"/>
    <w:rsid w:val="005E3E6D"/>
    <w:rPr>
      <w:rFonts w:ascii="Arial" w:eastAsia="SimSun" w:hAnsi="Arial" w:cs="Arial"/>
      <w:szCs w:val="20"/>
      <w:lang w:val="en-US" w:eastAsia="zh-CN"/>
    </w:rPr>
  </w:style>
  <w:style w:type="character" w:customStyle="1" w:styleId="Heading3Char">
    <w:name w:val="Heading 3 Char"/>
    <w:basedOn w:val="DefaultParagraphFont"/>
    <w:link w:val="Heading3"/>
    <w:uiPriority w:val="9"/>
    <w:rsid w:val="00192667"/>
    <w:rPr>
      <w:rFonts w:ascii="Arial" w:eastAsia="SimSun" w:hAnsi="Arial" w:cs="Arial"/>
      <w:u w:val="single"/>
      <w:lang w:val="en-US" w:eastAsia="zh-CN"/>
    </w:rPr>
  </w:style>
  <w:style w:type="paragraph" w:styleId="CommentSubject">
    <w:name w:val="annotation subject"/>
    <w:basedOn w:val="CommentText"/>
    <w:next w:val="CommentText"/>
    <w:link w:val="CommentSubjectChar"/>
    <w:uiPriority w:val="99"/>
    <w:semiHidden/>
    <w:unhideWhenUsed/>
    <w:rsid w:val="007D08F2"/>
    <w:rPr>
      <w:b/>
      <w:bCs/>
      <w:sz w:val="20"/>
    </w:rPr>
  </w:style>
  <w:style w:type="character" w:customStyle="1" w:styleId="CommentSubjectChar">
    <w:name w:val="Comment Subject Char"/>
    <w:basedOn w:val="CommentTextChar"/>
    <w:link w:val="CommentSubject"/>
    <w:uiPriority w:val="99"/>
    <w:semiHidden/>
    <w:rsid w:val="007D08F2"/>
    <w:rPr>
      <w:rFonts w:ascii="Arial" w:eastAsia="SimSun" w:hAnsi="Arial" w:cs="Arial"/>
      <w:b/>
      <w:bCs/>
      <w:sz w:val="20"/>
      <w:szCs w:val="20"/>
      <w:lang w:val="en-US" w:eastAsia="zh-CN"/>
    </w:rPr>
  </w:style>
  <w:style w:type="character" w:customStyle="1" w:styleId="ONUMEChar">
    <w:name w:val="ONUM E Char"/>
    <w:link w:val="ONUME"/>
    <w:rsid w:val="00AB0CAA"/>
    <w:rPr>
      <w:rFonts w:ascii="Arial" w:eastAsia="SimSun" w:hAnsi="Arial" w:cs="Arial"/>
      <w:szCs w:val="20"/>
      <w:lang w:val="en-US" w:eastAsia="zh-CN"/>
    </w:rPr>
  </w:style>
  <w:style w:type="paragraph" w:customStyle="1" w:styleId="ONUMFS">
    <w:name w:val="ONUM FS"/>
    <w:basedOn w:val="BodyText"/>
    <w:rsid w:val="00192667"/>
    <w:pPr>
      <w:spacing w:after="220"/>
    </w:pPr>
  </w:style>
  <w:style w:type="character" w:customStyle="1" w:styleId="Heading1Char">
    <w:name w:val="Heading 1 Char"/>
    <w:basedOn w:val="DefaultParagraphFont"/>
    <w:link w:val="Heading1"/>
    <w:uiPriority w:val="9"/>
    <w:rsid w:val="009016B5"/>
    <w:rPr>
      <w:rFonts w:ascii="SimSun" w:eastAsia="SimSun" w:hAnsi="SimSun" w:cs="SimSun"/>
      <w:b/>
      <w:sz w:val="32"/>
      <w:szCs w:val="32"/>
      <w:lang w:val="en-US" w:eastAsia="zh-CN"/>
    </w:rPr>
  </w:style>
  <w:style w:type="character" w:styleId="Strong">
    <w:name w:val="Strong"/>
    <w:basedOn w:val="DefaultParagraphFont"/>
    <w:uiPriority w:val="22"/>
    <w:qFormat/>
    <w:rsid w:val="002D50EB"/>
    <w:rPr>
      <w:b/>
      <w:bCs/>
    </w:rPr>
  </w:style>
  <w:style w:type="character" w:styleId="FollowedHyperlink">
    <w:name w:val="FollowedHyperlink"/>
    <w:basedOn w:val="DefaultParagraphFont"/>
    <w:uiPriority w:val="99"/>
    <w:semiHidden/>
    <w:unhideWhenUsed/>
    <w:rsid w:val="00335191"/>
    <w:rPr>
      <w:color w:val="954F72" w:themeColor="followedHyperlink"/>
      <w:u w:val="single"/>
    </w:rPr>
  </w:style>
  <w:style w:type="character" w:customStyle="1" w:styleId="UnresolvedMention">
    <w:name w:val="Unresolved Mention"/>
    <w:basedOn w:val="DefaultParagraphFont"/>
    <w:uiPriority w:val="99"/>
    <w:semiHidden/>
    <w:unhideWhenUsed/>
    <w:rsid w:val="00404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wipo.int/meetings/zh/details.jsp?meeting_id=6603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ABDB7-5FFE-477C-8DB8-09BE17266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2958</TotalTime>
  <Pages>4</Pages>
  <Words>398</Words>
  <Characters>2054</Characters>
  <Application>Microsoft Office Word</Application>
  <DocSecurity>0</DocSecurity>
  <Lines>55</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CWS/9/7</vt:lpstr>
      <vt:lpstr>CWS/8/15</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CWS/9/7</dc:title>
  <dc:subject>区块链工作队的报告（第59号任务）</dc:subject>
  <dc:creator>WIPO</dc:creator>
  <cp:keywords>FOR OFFICIAL USE ONLY</cp:keywords>
  <dc:description/>
  <cp:lastModifiedBy>MA Weihai</cp:lastModifiedBy>
  <cp:revision>23</cp:revision>
  <cp:lastPrinted>2020-11-18T15:52:00Z</cp:lastPrinted>
  <dcterms:created xsi:type="dcterms:W3CDTF">2021-10-07T14:09:00Z</dcterms:created>
  <dcterms:modified xsi:type="dcterms:W3CDTF">2021-10-13T09:29:00Z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ba883429-e3dc-4d8e-baad-ec929f8d9ee5</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