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F16C4" w14:textId="77777777" w:rsidR="00DF3E0E" w:rsidRPr="00D2351E" w:rsidRDefault="00DF3E0E" w:rsidP="00DF3E0E">
      <w:pPr>
        <w:pBdr>
          <w:bottom w:val="single" w:sz="4" w:space="10" w:color="auto"/>
        </w:pBdr>
        <w:spacing w:after="120"/>
        <w:rPr>
          <w:b/>
          <w:sz w:val="32"/>
          <w:szCs w:val="40"/>
          <w:lang w:bidi="ar-SA"/>
        </w:rPr>
      </w:pPr>
      <w:r w:rsidRPr="00D2351E">
        <w:rPr>
          <w:b/>
          <w:noProof/>
          <w:sz w:val="32"/>
          <w:szCs w:val="40"/>
          <w:lang w:eastAsia="en-US" w:bidi="ar-SA"/>
        </w:rPr>
        <mc:AlternateContent>
          <mc:Choice Requires="wpg">
            <w:drawing>
              <wp:inline distT="0" distB="0" distL="0" distR="0" wp14:anchorId="2548DC20" wp14:editId="7731859F">
                <wp:extent cx="2777259" cy="1333500"/>
                <wp:effectExtent l="0" t="0" r="4445" b="0"/>
                <wp:docPr id="1297477949"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996393588" name="Picture 996393588"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1435623170" name="Picture 1435623170"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69334BA6"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96393588"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">
                  <v:imagedata r:id="rId10" o:title="شعار المنظمة العالمية للملكية الفكرية (الويبو)"/>
                </v:shape>
                <v:shape id="Picture 1435623170"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">
                  <v:imagedata r:id="rId11" o:title="عربية"/>
                </v:shape>
                <w10:anchorlock/>
              </v:group>
            </w:pict>
          </mc:Fallback>
        </mc:AlternateContent>
      </w:r>
    </w:p>
    <w:p w14:paraId="6B393ED5" w14:textId="452B43E2" w:rsidR="00DF3E0E" w:rsidRPr="00D2351E" w:rsidRDefault="00DF3E0E" w:rsidP="00DF3E0E">
      <w:pPr>
        <w:rPr>
          <w:rFonts w:ascii="Arial Black" w:hAnsi="Arial Black"/>
          <w:caps/>
          <w:sz w:val="15"/>
          <w:szCs w:val="15"/>
          <w:lang w:bidi="ar-SA"/>
        </w:rPr>
      </w:pPr>
      <w:r w:rsidRPr="00D2351E">
        <w:rPr>
          <w:rFonts w:ascii="Arial Black" w:hAnsi="Arial Black"/>
          <w:caps/>
          <w:sz w:val="15"/>
          <w:szCs w:val="15"/>
          <w:lang w:bidi="ar-SA"/>
        </w:rPr>
        <w:t>DLT/DC/</w:t>
      </w:r>
      <w:r w:rsidR="003F5B32">
        <w:rPr>
          <w:rFonts w:ascii="Arial Black" w:hAnsi="Arial Black"/>
          <w:caps/>
          <w:sz w:val="15"/>
          <w:szCs w:val="15"/>
          <w:lang w:bidi="ar-SA"/>
        </w:rPr>
        <w:t>12</w:t>
      </w:r>
    </w:p>
    <w:p w14:paraId="0E2C6539" w14:textId="77777777" w:rsidR="00DF3E0E" w:rsidRPr="00D2351E" w:rsidRDefault="00DF3E0E" w:rsidP="00DF3E0E">
      <w:pPr>
        <w:bidi/>
        <w:jc w:val="right"/>
        <w:rPr>
          <w:rFonts w:ascii="Calibri" w:hAnsi="Calibri"/>
          <w:b/>
          <w:bCs/>
          <w:caps/>
          <w:sz w:val="15"/>
          <w:szCs w:val="15"/>
        </w:rPr>
      </w:pPr>
      <w:r w:rsidRPr="00D2351E">
        <w:rPr>
          <w:rFonts w:ascii="Calibri" w:hAnsi="Calibri" w:hint="cs"/>
          <w:b/>
          <w:bCs/>
          <w:caps/>
          <w:sz w:val="15"/>
          <w:szCs w:val="15"/>
          <w:rtl/>
          <w:lang w:bidi="ar-SA"/>
        </w:rPr>
        <w:t xml:space="preserve">الأصل: </w:t>
      </w:r>
      <w:r w:rsidRPr="00D2351E">
        <w:rPr>
          <w:rFonts w:ascii="Calibri" w:hAnsi="Calibri" w:hint="cs"/>
          <w:b/>
          <w:bCs/>
          <w:caps/>
          <w:sz w:val="15"/>
          <w:szCs w:val="15"/>
          <w:rtl/>
        </w:rPr>
        <w:t>بالإنكليزية</w:t>
      </w:r>
    </w:p>
    <w:p w14:paraId="5833E84A" w14:textId="53B33A37" w:rsidR="00DF3E0E" w:rsidRPr="00D2351E" w:rsidRDefault="00DF3E0E" w:rsidP="00DF3E0E">
      <w:pPr>
        <w:bidi/>
        <w:spacing w:after="1200"/>
        <w:jc w:val="right"/>
        <w:rPr>
          <w:rFonts w:ascii="Calibri" w:hAnsi="Calibri"/>
          <w:b/>
          <w:bCs/>
          <w:caps/>
          <w:sz w:val="15"/>
          <w:szCs w:val="15"/>
          <w:rtl/>
          <w:lang w:bidi="ar-LB"/>
        </w:rPr>
      </w:pPr>
      <w:r w:rsidRPr="00D2351E">
        <w:rPr>
          <w:rFonts w:ascii="Calibri" w:hAnsi="Calibri" w:hint="cs"/>
          <w:b/>
          <w:bCs/>
          <w:caps/>
          <w:sz w:val="15"/>
          <w:szCs w:val="15"/>
          <w:rtl/>
          <w:lang w:bidi="ar-SA"/>
        </w:rPr>
        <w:t xml:space="preserve">التاريخ: </w:t>
      </w:r>
      <w:r w:rsidR="003F5B32">
        <w:rPr>
          <w:rFonts w:ascii="Calibri" w:hAnsi="Calibri" w:hint="cs"/>
          <w:b/>
          <w:bCs/>
          <w:caps/>
          <w:sz w:val="15"/>
          <w:szCs w:val="15"/>
          <w:rtl/>
          <w:lang w:bidi="ar-SA"/>
        </w:rPr>
        <w:t>14</w:t>
      </w:r>
      <w:r w:rsidRPr="00D2351E">
        <w:rPr>
          <w:rFonts w:ascii="Calibri" w:hAnsi="Calibri" w:hint="cs"/>
          <w:b/>
          <w:bCs/>
          <w:caps/>
          <w:sz w:val="15"/>
          <w:szCs w:val="15"/>
          <w:rtl/>
          <w:lang w:bidi="ar-SA"/>
        </w:rPr>
        <w:t xml:space="preserve"> </w:t>
      </w:r>
      <w:r w:rsidR="003F5B32">
        <w:rPr>
          <w:rFonts w:ascii="Calibri" w:hAnsi="Calibri" w:hint="cs"/>
          <w:b/>
          <w:bCs/>
          <w:caps/>
          <w:sz w:val="15"/>
          <w:szCs w:val="15"/>
          <w:rtl/>
        </w:rPr>
        <w:t>نوفمبر</w:t>
      </w:r>
      <w:r w:rsidRPr="00D2351E">
        <w:rPr>
          <w:rFonts w:ascii="Calibri" w:hAnsi="Calibri" w:hint="cs"/>
          <w:b/>
          <w:bCs/>
          <w:caps/>
          <w:sz w:val="15"/>
          <w:szCs w:val="15"/>
          <w:rtl/>
          <w:lang w:bidi="ar-SA"/>
        </w:rPr>
        <w:t xml:space="preserve"> 2024</w:t>
      </w:r>
    </w:p>
    <w:p w14:paraId="5A633BA5" w14:textId="77777777" w:rsidR="00DF3E0E" w:rsidRPr="00D2351E" w:rsidRDefault="00DF3E0E" w:rsidP="00DF3E0E">
      <w:pPr>
        <w:keepNext/>
        <w:bidi/>
        <w:spacing w:after="480"/>
        <w:outlineLvl w:val="0"/>
        <w:rPr>
          <w:kern w:val="32"/>
          <w:sz w:val="32"/>
          <w:szCs w:val="32"/>
          <w:rtl/>
          <w:lang w:bidi="ar-SA"/>
        </w:rPr>
      </w:pPr>
      <w:bookmarkStart w:id="0" w:name="_Toc165583405"/>
      <w:bookmarkStart w:id="1" w:name="_Toc165593708"/>
      <w:r w:rsidRPr="00D2351E">
        <w:rPr>
          <w:rFonts w:hint="cs"/>
          <w:b/>
          <w:bCs/>
          <w:caps/>
          <w:kern w:val="32"/>
          <w:sz w:val="32"/>
          <w:szCs w:val="32"/>
          <w:rtl/>
          <w:lang w:bidi="ar-SA"/>
        </w:rPr>
        <w:t>المؤتمر الدبلوماسي المعني بإبرام واعتماد معاهدة بشأن قانون التصاميم</w:t>
      </w:r>
      <w:bookmarkEnd w:id="0"/>
      <w:bookmarkEnd w:id="1"/>
    </w:p>
    <w:p w14:paraId="2BF3FDD6" w14:textId="77777777" w:rsidR="00DF3E0E" w:rsidRPr="00D2351E" w:rsidRDefault="00DF3E0E" w:rsidP="00DF3E0E">
      <w:pPr>
        <w:bidi/>
        <w:spacing w:after="720"/>
        <w:outlineLvl w:val="1"/>
        <w:rPr>
          <w:rFonts w:ascii="Calibri" w:hAnsi="Calibri"/>
          <w:bCs/>
          <w:sz w:val="24"/>
          <w:szCs w:val="24"/>
          <w:lang w:bidi="ar-SA"/>
        </w:rPr>
      </w:pPr>
      <w:bookmarkStart w:id="2" w:name="_Toc165583406"/>
      <w:bookmarkStart w:id="3" w:name="_Toc165593709"/>
      <w:r w:rsidRPr="00D2351E">
        <w:rPr>
          <w:rFonts w:ascii="Calibri" w:hAnsi="Calibri" w:hint="cs"/>
          <w:bCs/>
          <w:sz w:val="24"/>
          <w:szCs w:val="24"/>
          <w:rtl/>
          <w:lang w:bidi="ar-SA"/>
        </w:rPr>
        <w:t>الرياض، من 11 إلى 22 نوفمبر 2024</w:t>
      </w:r>
      <w:bookmarkEnd w:id="2"/>
      <w:bookmarkEnd w:id="3"/>
    </w:p>
    <w:p w14:paraId="54CD5248" w14:textId="77777777" w:rsidR="003F5B32" w:rsidRPr="009F3BF9" w:rsidRDefault="003F5B32" w:rsidP="003F5B32">
      <w:pPr>
        <w:bidi/>
        <w:spacing w:after="360"/>
        <w:rPr>
          <w:caps/>
          <w:sz w:val="24"/>
          <w:rtl/>
        </w:rPr>
      </w:pPr>
      <w:bookmarkStart w:id="4" w:name="TitleOfDoc"/>
      <w:r>
        <w:rPr>
          <w:rFonts w:hint="cs"/>
          <w:caps/>
          <w:sz w:val="24"/>
          <w:szCs w:val="24"/>
          <w:rtl/>
        </w:rPr>
        <w:t>التقرير الأول للجنة فحص أوراق الاعتماد</w:t>
      </w:r>
    </w:p>
    <w:p w14:paraId="63DA659B" w14:textId="77777777" w:rsidR="003F5B32" w:rsidRDefault="003F5B32" w:rsidP="003F5B32">
      <w:pPr>
        <w:bidi/>
        <w:spacing w:after="960"/>
        <w:rPr>
          <w:i/>
          <w:iCs/>
          <w:rtl/>
        </w:rPr>
      </w:pPr>
      <w:bookmarkStart w:id="5" w:name="Prepared"/>
      <w:bookmarkEnd w:id="4"/>
      <w:r>
        <w:rPr>
          <w:rFonts w:hint="cs"/>
          <w:i/>
          <w:iCs/>
          <w:rtl/>
        </w:rPr>
        <w:t>من إعداد الأمانة</w:t>
      </w:r>
    </w:p>
    <w:p w14:paraId="36BC817F" w14:textId="77777777" w:rsidR="003F5B32" w:rsidRPr="003F5B32" w:rsidRDefault="003F5B32" w:rsidP="008641EF">
      <w:pPr>
        <w:pStyle w:val="ListParagraph"/>
        <w:numPr>
          <w:ilvl w:val="0"/>
          <w:numId w:val="39"/>
        </w:numPr>
        <w:tabs>
          <w:tab w:val="left" w:pos="355"/>
        </w:tabs>
        <w:bidi/>
        <w:spacing w:after="220"/>
        <w:ind w:left="0" w:firstLine="0"/>
        <w:contextualSpacing w:val="0"/>
        <w:rPr>
          <w:rFonts w:asciiTheme="minorBidi" w:hAnsiTheme="minorBidi" w:cstheme="minorBidi"/>
          <w:szCs w:val="22"/>
          <w:rtl/>
        </w:rPr>
      </w:pPr>
      <w:r w:rsidRPr="003F5B32">
        <w:rPr>
          <w:rFonts w:asciiTheme="minorBidi" w:hAnsiTheme="minorBidi" w:cstheme="minorBidi"/>
          <w:szCs w:val="22"/>
          <w:rtl/>
        </w:rPr>
        <w:t>عقدت لجنة فحص أوراق الاعتماد (اللجنة)، التي أنشأها، في 11 نوفمبر 2024، المؤتمر الدبلوماسي المعني بإبرام واعتماد معاهدة بشأن قانون التصاميم، اجتماعها الأول في 13 نوفمبر 2024.</w:t>
      </w:r>
    </w:p>
    <w:p w14:paraId="78C0B11C" w14:textId="768AFDBF" w:rsidR="003F5B32" w:rsidRPr="003F5B32" w:rsidRDefault="003F5B32" w:rsidP="008641EF">
      <w:pPr>
        <w:pStyle w:val="ListParagraph"/>
        <w:numPr>
          <w:ilvl w:val="0"/>
          <w:numId w:val="39"/>
        </w:numPr>
        <w:tabs>
          <w:tab w:val="left" w:pos="355"/>
        </w:tabs>
        <w:bidi/>
        <w:spacing w:after="220"/>
        <w:ind w:left="0" w:firstLine="0"/>
        <w:contextualSpacing w:val="0"/>
        <w:rPr>
          <w:rFonts w:asciiTheme="minorBidi" w:hAnsiTheme="minorBidi" w:cstheme="minorBidi"/>
          <w:szCs w:val="22"/>
          <w:rtl/>
        </w:rPr>
      </w:pPr>
      <w:r w:rsidRPr="003F5B32">
        <w:rPr>
          <w:rFonts w:asciiTheme="minorBidi" w:hAnsiTheme="minorBidi" w:cstheme="minorBidi"/>
          <w:szCs w:val="22"/>
          <w:rtl/>
        </w:rPr>
        <w:t xml:space="preserve">وانتخب المؤتمر الدبلوماسي وفود الدول التالية أعضاء في اللجنة:  الصين وكولومبيا وغانا وإندونيسيا واليابان وكينيا ولاتفيا </w:t>
      </w:r>
    </w:p>
    <w:p w14:paraId="1357866C" w14:textId="4D358FB5" w:rsidR="003F5B32" w:rsidRPr="008641EF" w:rsidRDefault="003F5B32" w:rsidP="008641EF">
      <w:pPr>
        <w:pStyle w:val="ListParagraph"/>
        <w:numPr>
          <w:ilvl w:val="0"/>
          <w:numId w:val="39"/>
        </w:numPr>
        <w:tabs>
          <w:tab w:val="left" w:pos="355"/>
        </w:tabs>
        <w:bidi/>
        <w:spacing w:after="220"/>
        <w:ind w:left="0" w:firstLine="0"/>
        <w:contextualSpacing w:val="0"/>
        <w:rPr>
          <w:rFonts w:asciiTheme="minorBidi" w:hAnsiTheme="minorBidi" w:cstheme="minorBidi"/>
          <w:szCs w:val="22"/>
          <w:rtl/>
        </w:rPr>
      </w:pPr>
      <w:r w:rsidRPr="003F5B32">
        <w:rPr>
          <w:rFonts w:asciiTheme="minorBidi" w:hAnsiTheme="minorBidi" w:cstheme="minorBidi"/>
          <w:szCs w:val="22"/>
          <w:rtl/>
        </w:rPr>
        <w:t>وترأست الاجتماع السيدة يونيس نجوغونا (كينيا)، التي انتخبها المؤتمر الدبلوماسي رئيسةً للجنة.  وكان نائبا</w:t>
      </w:r>
      <w:r w:rsidRPr="003F5B32">
        <w:rPr>
          <w:rFonts w:asciiTheme="minorBidi" w:hAnsiTheme="minorBidi" w:cstheme="minorBidi"/>
          <w:szCs w:val="22"/>
          <w:rtl/>
        </w:rPr>
        <w:noBreakHyphen/>
        <w:t xml:space="preserve">الرئيسة اللذين انتخبهما المؤتمر الدبلوماسي هما السيد ياو يوي (الصين) والسيد إريكس ريكيس (لاتفيا). </w:t>
      </w:r>
    </w:p>
    <w:p w14:paraId="1FCC8B78" w14:textId="1C9DE738" w:rsidR="003F5B32" w:rsidRPr="003F5B32" w:rsidRDefault="003F5B32" w:rsidP="008641EF">
      <w:pPr>
        <w:pStyle w:val="ListParagraph"/>
        <w:numPr>
          <w:ilvl w:val="0"/>
          <w:numId w:val="39"/>
        </w:numPr>
        <w:tabs>
          <w:tab w:val="left" w:pos="355"/>
        </w:tabs>
        <w:bidi/>
        <w:spacing w:after="220"/>
        <w:ind w:left="0" w:firstLine="0"/>
        <w:contextualSpacing w:val="0"/>
        <w:rPr>
          <w:rFonts w:asciiTheme="minorBidi" w:hAnsiTheme="minorBidi" w:cstheme="minorBidi"/>
          <w:szCs w:val="22"/>
          <w:rtl/>
        </w:rPr>
      </w:pPr>
      <w:r w:rsidRPr="003F5B32">
        <w:rPr>
          <w:rFonts w:asciiTheme="minorBidi" w:hAnsiTheme="minorBidi" w:cstheme="minorBidi"/>
          <w:szCs w:val="22"/>
          <w:rtl/>
        </w:rPr>
        <w:t xml:space="preserve">ووفقاً للمادة 9(1) من النظام الداخلي الذي اعتمده المؤتمر في 11 نوفمبر 2024 (الوثيقة </w:t>
      </w:r>
      <w:r w:rsidRPr="003F5B32">
        <w:rPr>
          <w:rFonts w:asciiTheme="minorBidi" w:hAnsiTheme="minorBidi" w:cstheme="minorBidi"/>
          <w:szCs w:val="22"/>
        </w:rPr>
        <w:t>DLT/DC/2</w:t>
      </w:r>
      <w:r w:rsidRPr="003F5B32">
        <w:rPr>
          <w:rFonts w:asciiTheme="minorBidi" w:hAnsiTheme="minorBidi" w:cstheme="minorBidi"/>
          <w:szCs w:val="22"/>
          <w:rtl/>
        </w:rPr>
        <w:t>)، فحصت اللجنة أوراق الاعتماد أو التفويض الكامل أو الخطابات أو وثائق التعيين الأخرى المقدمة لأغراض المادتين 6 و7 من وفود الدول الأعضاء في المنظمة العالمية للملكية الفكرية (الويبو)، والمشاركة في المؤتمر وفقاً للمادة 2(1)"1" من النظام الداخلي (الوفود الأعضاء)؛ ومن وفود المنظمة الأفريقية للملكية الفكرية، والمنظمة الإقليمية الأفريقية للملكية الفكرية، ومنظمة بنيلوكس للملكية الفكرية، والمنظمة الأوروبية الآسيوية للبراءات، ووفد الاتحاد الأوروبي المشارك في المؤتمر وفقاً للمادة 2(1)"2" من النظام الداخلي (الوفد الخاص)؛ ومن ممثلي المنظمات الحكومية الدولية والمنظمات غير</w:t>
      </w:r>
      <w:r w:rsidRPr="003F5B32">
        <w:rPr>
          <w:rFonts w:asciiTheme="minorBidi" w:hAnsiTheme="minorBidi" w:cstheme="minorBidi"/>
          <w:szCs w:val="22"/>
          <w:rtl/>
        </w:rPr>
        <w:noBreakHyphen/>
        <w:t>الحكومية المشاركين في المؤتمر وفقاً للمادة 2(1)"4" من النظام الداخلي (المراقبون).</w:t>
      </w:r>
    </w:p>
    <w:p w14:paraId="050F30D9" w14:textId="3CA18CA8" w:rsidR="003F5B32" w:rsidRPr="003F5B32" w:rsidRDefault="003F5B32" w:rsidP="008641EF">
      <w:pPr>
        <w:pStyle w:val="ListParagraph"/>
        <w:numPr>
          <w:ilvl w:val="0"/>
          <w:numId w:val="39"/>
        </w:numPr>
        <w:tabs>
          <w:tab w:val="left" w:pos="355"/>
        </w:tabs>
        <w:bidi/>
        <w:spacing w:after="220"/>
        <w:ind w:left="0" w:firstLine="0"/>
        <w:contextualSpacing w:val="0"/>
        <w:rPr>
          <w:rFonts w:asciiTheme="minorBidi" w:hAnsiTheme="minorBidi" w:cstheme="minorBidi"/>
          <w:szCs w:val="22"/>
          <w:rtl/>
        </w:rPr>
      </w:pPr>
      <w:r w:rsidRPr="003F5B32">
        <w:rPr>
          <w:rFonts w:asciiTheme="minorBidi" w:hAnsiTheme="minorBidi" w:cstheme="minorBidi"/>
          <w:szCs w:val="22"/>
          <w:rtl/>
        </w:rPr>
        <w:t>وبالاستناد إلى المعلومات التي قدمتها الأمانة فيما يخص الممارسات السائدة، ولا سيما في المؤتمرات الدبلوماسية التي تدعو الويبو إلى عقدها، قرّرت اللجنة أن توصي المؤتمر المنعقد في جلسة عامة بتطبيق المعايير التالي ذكرها في اللجنة عندما تفحص أوراق الاعتماد أو التفويض الكامل أو الخطابات أو الوثائق الأخرى المقدمة لأغراض المادتين 6 و7 من النظام الداخلي، وبإخضاع قرار المؤتمر في ذلك الشأن لتلك المعايير:</w:t>
      </w:r>
    </w:p>
    <w:p w14:paraId="32D1956D" w14:textId="2DC8AA29" w:rsidR="003F5B32" w:rsidRPr="002406C2" w:rsidRDefault="00557628" w:rsidP="002406C2">
      <w:pPr>
        <w:bidi/>
        <w:spacing w:after="220"/>
        <w:ind w:left="715" w:hanging="355"/>
        <w:rPr>
          <w:rFonts w:asciiTheme="minorBidi" w:hAnsiTheme="minorBidi" w:cstheme="minorBidi"/>
          <w:szCs w:val="22"/>
          <w:rtl/>
        </w:rPr>
      </w:pPr>
      <w:r w:rsidRPr="002406C2">
        <w:rPr>
          <w:rFonts w:asciiTheme="minorBidi" w:hAnsiTheme="minorBidi" w:cstheme="minorBidi" w:hint="cs"/>
          <w:szCs w:val="22"/>
          <w:rtl/>
        </w:rPr>
        <w:t>"1"</w:t>
      </w:r>
      <w:r w:rsidRPr="002406C2">
        <w:rPr>
          <w:rFonts w:asciiTheme="minorBidi" w:hAnsiTheme="minorBidi" w:cstheme="minorBidi"/>
          <w:szCs w:val="22"/>
          <w:rtl/>
        </w:rPr>
        <w:tab/>
      </w:r>
      <w:r w:rsidR="003F5B32" w:rsidRPr="002406C2">
        <w:rPr>
          <w:rFonts w:asciiTheme="minorBidi" w:hAnsiTheme="minorBidi" w:cstheme="minorBidi"/>
          <w:szCs w:val="22"/>
          <w:rtl/>
        </w:rPr>
        <w:t xml:space="preserve">بالنسبة إلى كل دولة معنية، ينبغي قبول أوراق الاعتماد والتفويض الكامل لوفد تلك الدولة إذا وقعها رئيس الدولة أو رئيس الحكومة أو وزير الخارجية. وينبغي قبول أوراق الاعتماد وليس التفويض الكامل إذا تضمنتها مذكرة شفوية أو خطاب للممثل الدائم لتلك الدولة في جنيف، أو تضمنتها مذكرة شفوية لوزارة خارجية تلك الدولة أو بعثتها الدائمة في جنيف، او سفارتها في المملكة العربية السعودية. ولا ينبغي قبول غير ذلك. وعلى وجه الخصوص، لا ينبغي اعتبار أي بلاغ صادر عن وزير خلاف وزير الخارجية كأوراق اعتماد؛ </w:t>
      </w:r>
    </w:p>
    <w:p w14:paraId="2D5E50F6" w14:textId="29EB8D4D" w:rsidR="003F5B32" w:rsidRPr="003F5B32" w:rsidRDefault="00557628" w:rsidP="002406C2">
      <w:pPr>
        <w:bidi/>
        <w:spacing w:after="220"/>
        <w:ind w:left="715" w:hanging="355"/>
        <w:rPr>
          <w:rFonts w:asciiTheme="minorBidi" w:hAnsiTheme="minorBidi" w:cstheme="minorBidi"/>
          <w:szCs w:val="22"/>
          <w:rtl/>
        </w:rPr>
      </w:pPr>
      <w:r>
        <w:rPr>
          <w:rFonts w:asciiTheme="minorBidi" w:hAnsiTheme="minorBidi" w:cstheme="minorBidi" w:hint="cs"/>
          <w:szCs w:val="22"/>
          <w:rtl/>
        </w:rPr>
        <w:lastRenderedPageBreak/>
        <w:t>"2"</w:t>
      </w:r>
      <w:r>
        <w:rPr>
          <w:rFonts w:asciiTheme="minorBidi" w:hAnsiTheme="minorBidi" w:cstheme="minorBidi"/>
          <w:szCs w:val="22"/>
          <w:rtl/>
        </w:rPr>
        <w:tab/>
      </w:r>
      <w:r w:rsidR="003F5B32" w:rsidRPr="003F5B32">
        <w:rPr>
          <w:rFonts w:asciiTheme="minorBidi" w:hAnsiTheme="minorBidi" w:cstheme="minorBidi"/>
          <w:szCs w:val="22"/>
          <w:rtl/>
        </w:rPr>
        <w:t>وبالنسبة إلى كل منظمة معنية، ينبغي قبول خطاب ممثلها أو أية وثيقة تعيين أخرى إذا وقعها رئيس المنظمة (المدير العام أو الأمين العام أو الرئيس) أو نائب الرئيس أو المسؤول الرسمي للشؤون الخارجية للمنظمة؛</w:t>
      </w:r>
    </w:p>
    <w:p w14:paraId="1654C975" w14:textId="5669404F" w:rsidR="003F5B32" w:rsidRPr="003F5B32" w:rsidRDefault="00557628" w:rsidP="002406C2">
      <w:pPr>
        <w:bidi/>
        <w:spacing w:after="220"/>
        <w:ind w:left="715" w:hanging="355"/>
        <w:rPr>
          <w:rFonts w:asciiTheme="minorBidi" w:hAnsiTheme="minorBidi" w:cstheme="minorBidi"/>
          <w:szCs w:val="22"/>
          <w:rtl/>
        </w:rPr>
      </w:pPr>
      <w:r>
        <w:rPr>
          <w:rFonts w:asciiTheme="minorBidi" w:hAnsiTheme="minorBidi" w:cstheme="minorBidi" w:hint="cs"/>
          <w:szCs w:val="22"/>
          <w:rtl/>
        </w:rPr>
        <w:t>"3"</w:t>
      </w:r>
      <w:r>
        <w:rPr>
          <w:rFonts w:asciiTheme="minorBidi" w:hAnsiTheme="minorBidi" w:cstheme="minorBidi"/>
          <w:szCs w:val="22"/>
          <w:rtl/>
        </w:rPr>
        <w:tab/>
      </w:r>
      <w:r w:rsidR="003F5B32" w:rsidRPr="003F5B32">
        <w:rPr>
          <w:rFonts w:asciiTheme="minorBidi" w:hAnsiTheme="minorBidi" w:cstheme="minorBidi"/>
          <w:szCs w:val="22"/>
          <w:rtl/>
        </w:rPr>
        <w:t>وينبغي قبول البلاغات المرسلة بالوسائل الإلكترونية أو بشكل ورقي إذا استوفت من حيث مصدرها المتطلبات المنصوص عليها في البندين "1" و"2".</w:t>
      </w:r>
    </w:p>
    <w:p w14:paraId="4DC14A0C" w14:textId="5EBABAEA" w:rsidR="003F5B32" w:rsidRPr="003F5B32" w:rsidRDefault="003F5B32" w:rsidP="008641EF">
      <w:pPr>
        <w:pStyle w:val="ListParagraph"/>
        <w:numPr>
          <w:ilvl w:val="0"/>
          <w:numId w:val="39"/>
        </w:numPr>
        <w:tabs>
          <w:tab w:val="left" w:pos="355"/>
        </w:tabs>
        <w:bidi/>
        <w:spacing w:after="220"/>
        <w:ind w:left="0" w:firstLine="0"/>
        <w:contextualSpacing w:val="0"/>
        <w:rPr>
          <w:rFonts w:asciiTheme="minorBidi" w:hAnsiTheme="minorBidi" w:cstheme="minorBidi"/>
          <w:b/>
          <w:szCs w:val="22"/>
          <w:rtl/>
        </w:rPr>
      </w:pPr>
      <w:r w:rsidRPr="003F5B32">
        <w:rPr>
          <w:rFonts w:asciiTheme="minorBidi" w:hAnsiTheme="minorBidi" w:cstheme="minorBidi"/>
          <w:szCs w:val="22"/>
          <w:rtl/>
        </w:rPr>
        <w:t xml:space="preserve">وقرّرت اللجنة تطبيق المعايير المذكورة أعلاه على الوثائق التي تسلمتها ريثما يتخذ المؤتمر قراره النهائي بشأنها في جلسة عامة. </w:t>
      </w:r>
    </w:p>
    <w:p w14:paraId="0B427F36" w14:textId="4FD5F8E8" w:rsidR="003F5B32" w:rsidRPr="003F5B32" w:rsidRDefault="003F5B32" w:rsidP="008641EF">
      <w:pPr>
        <w:pStyle w:val="ListParagraph"/>
        <w:numPr>
          <w:ilvl w:val="0"/>
          <w:numId w:val="39"/>
        </w:numPr>
        <w:tabs>
          <w:tab w:val="left" w:pos="355"/>
        </w:tabs>
        <w:bidi/>
        <w:spacing w:after="220"/>
        <w:ind w:left="0" w:firstLine="0"/>
        <w:contextualSpacing w:val="0"/>
        <w:rPr>
          <w:rFonts w:asciiTheme="minorBidi" w:hAnsiTheme="minorBidi" w:cstheme="minorBidi"/>
          <w:szCs w:val="22"/>
          <w:rtl/>
        </w:rPr>
      </w:pPr>
      <w:r w:rsidRPr="003F5B32">
        <w:rPr>
          <w:rFonts w:asciiTheme="minorBidi" w:hAnsiTheme="minorBidi" w:cstheme="minorBidi"/>
          <w:szCs w:val="22"/>
          <w:rtl/>
        </w:rPr>
        <w:t>وعليه، رأت اللجنة أن ما يأتي يستوفي تلك المعايير:</w:t>
      </w:r>
    </w:p>
    <w:p w14:paraId="441ECFE7" w14:textId="48E72A37" w:rsidR="002406C2" w:rsidRPr="002406C2" w:rsidRDefault="003F5B32" w:rsidP="002406C2">
      <w:pPr>
        <w:pStyle w:val="ListParagraph"/>
        <w:numPr>
          <w:ilvl w:val="1"/>
          <w:numId w:val="43"/>
        </w:numPr>
        <w:bidi/>
        <w:spacing w:after="240"/>
        <w:ind w:left="-5" w:firstLine="360"/>
        <w:rPr>
          <w:rFonts w:asciiTheme="minorBidi" w:hAnsiTheme="minorBidi" w:cstheme="minorBidi"/>
          <w:szCs w:val="22"/>
        </w:rPr>
      </w:pPr>
      <w:r w:rsidRPr="003F5B32">
        <w:rPr>
          <w:rFonts w:asciiTheme="minorBidi" w:hAnsiTheme="minorBidi" w:cstheme="minorBidi"/>
          <w:szCs w:val="22"/>
          <w:rtl/>
        </w:rPr>
        <w:t xml:space="preserve">بالنسبة إلى الوفود الأعضاء، </w:t>
      </w:r>
    </w:p>
    <w:p w14:paraId="37AA810A" w14:textId="32741F6B" w:rsidR="003F5B32" w:rsidRPr="002406C2" w:rsidRDefault="002406C2" w:rsidP="002406C2">
      <w:pPr>
        <w:tabs>
          <w:tab w:val="left" w:pos="1435"/>
        </w:tabs>
        <w:bidi/>
        <w:spacing w:after="240"/>
        <w:ind w:left="805"/>
        <w:rPr>
          <w:rFonts w:asciiTheme="minorBidi" w:hAnsiTheme="minorBidi" w:cstheme="minorBidi"/>
          <w:szCs w:val="22"/>
          <w:rtl/>
        </w:rPr>
      </w:pPr>
      <w:r>
        <w:rPr>
          <w:rFonts w:asciiTheme="minorBidi" w:hAnsiTheme="minorBidi" w:cstheme="minorBidi" w:hint="cs"/>
          <w:szCs w:val="22"/>
          <w:rtl/>
        </w:rPr>
        <w:t>"1"</w:t>
      </w:r>
      <w:r>
        <w:rPr>
          <w:rFonts w:asciiTheme="minorBidi" w:hAnsiTheme="minorBidi" w:cstheme="minorBidi"/>
          <w:szCs w:val="22"/>
          <w:rtl/>
        </w:rPr>
        <w:tab/>
      </w:r>
      <w:r w:rsidR="003F5B32" w:rsidRPr="002406C2">
        <w:rPr>
          <w:rFonts w:asciiTheme="minorBidi" w:hAnsiTheme="minorBidi" w:cstheme="minorBidi"/>
          <w:szCs w:val="22"/>
          <w:rtl/>
        </w:rPr>
        <w:t xml:space="preserve">أوراق الاعتماد والتفويض الكامل (أي أوراق الاعتماد للمشاركة في المؤتمر والتوقيع على وثيقته الختامية، وكذلك التفويض الكامل للتوقيع على المعاهدة التي سيعتمدها المؤتمر الدبلوماسي) لوفود الدول التالي ذكرها (30): </w:t>
      </w:r>
    </w:p>
    <w:tbl>
      <w:tblPr>
        <w:bidiVisual/>
        <w:tblW w:w="0" w:type="auto"/>
        <w:tblInd w:w="1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3809"/>
      </w:tblGrid>
      <w:tr w:rsidR="003F5B32" w:rsidRPr="003F5B32" w14:paraId="74E92B9A" w14:textId="77777777" w:rsidTr="00CD65AF">
        <w:tc>
          <w:tcPr>
            <w:tcW w:w="3896" w:type="dxa"/>
            <w:tcBorders>
              <w:top w:val="nil"/>
              <w:left w:val="nil"/>
              <w:bottom w:val="nil"/>
              <w:right w:val="nil"/>
            </w:tcBorders>
          </w:tcPr>
          <w:p w14:paraId="45A05228"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النمسا</w:t>
            </w:r>
          </w:p>
        </w:tc>
        <w:tc>
          <w:tcPr>
            <w:tcW w:w="3809" w:type="dxa"/>
            <w:tcBorders>
              <w:top w:val="nil"/>
              <w:left w:val="nil"/>
              <w:bottom w:val="nil"/>
              <w:right w:val="nil"/>
            </w:tcBorders>
          </w:tcPr>
          <w:p w14:paraId="327CB2EE"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ليبيا</w:t>
            </w:r>
          </w:p>
        </w:tc>
      </w:tr>
      <w:tr w:rsidR="003F5B32" w:rsidRPr="003F5B32" w14:paraId="19A8C38C" w14:textId="77777777" w:rsidTr="00CD65AF">
        <w:tc>
          <w:tcPr>
            <w:tcW w:w="3896" w:type="dxa"/>
            <w:tcBorders>
              <w:top w:val="nil"/>
              <w:left w:val="nil"/>
              <w:bottom w:val="nil"/>
              <w:right w:val="nil"/>
            </w:tcBorders>
            <w:hideMark/>
          </w:tcPr>
          <w:p w14:paraId="303A964D"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البحرين</w:t>
            </w:r>
          </w:p>
        </w:tc>
        <w:tc>
          <w:tcPr>
            <w:tcW w:w="3809" w:type="dxa"/>
            <w:tcBorders>
              <w:top w:val="nil"/>
              <w:left w:val="nil"/>
              <w:bottom w:val="nil"/>
              <w:right w:val="nil"/>
            </w:tcBorders>
          </w:tcPr>
          <w:p w14:paraId="52A4DC6B"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لكسمبرغ</w:t>
            </w:r>
          </w:p>
        </w:tc>
      </w:tr>
      <w:tr w:rsidR="003F5B32" w:rsidRPr="003F5B32" w14:paraId="348EC6F2" w14:textId="77777777" w:rsidTr="00CD65AF">
        <w:tc>
          <w:tcPr>
            <w:tcW w:w="3896" w:type="dxa"/>
            <w:tcBorders>
              <w:top w:val="nil"/>
              <w:left w:val="nil"/>
              <w:bottom w:val="nil"/>
              <w:right w:val="nil"/>
            </w:tcBorders>
            <w:hideMark/>
          </w:tcPr>
          <w:p w14:paraId="7A62A10E"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البوسنة والهرسك</w:t>
            </w:r>
          </w:p>
        </w:tc>
        <w:tc>
          <w:tcPr>
            <w:tcW w:w="3809" w:type="dxa"/>
            <w:tcBorders>
              <w:top w:val="nil"/>
              <w:left w:val="nil"/>
              <w:bottom w:val="nil"/>
              <w:right w:val="nil"/>
            </w:tcBorders>
          </w:tcPr>
          <w:p w14:paraId="34C99611"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مالي</w:t>
            </w:r>
          </w:p>
        </w:tc>
      </w:tr>
      <w:tr w:rsidR="003F5B32" w:rsidRPr="003F5B32" w14:paraId="1EBD4102" w14:textId="77777777" w:rsidTr="00CD65AF">
        <w:tc>
          <w:tcPr>
            <w:tcW w:w="3896" w:type="dxa"/>
            <w:tcBorders>
              <w:top w:val="nil"/>
              <w:left w:val="nil"/>
              <w:bottom w:val="nil"/>
              <w:right w:val="nil"/>
            </w:tcBorders>
          </w:tcPr>
          <w:p w14:paraId="6472F14D"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بوركينا فاسو</w:t>
            </w:r>
          </w:p>
        </w:tc>
        <w:tc>
          <w:tcPr>
            <w:tcW w:w="3809" w:type="dxa"/>
            <w:tcBorders>
              <w:top w:val="nil"/>
              <w:left w:val="nil"/>
              <w:bottom w:val="nil"/>
              <w:right w:val="nil"/>
            </w:tcBorders>
          </w:tcPr>
          <w:p w14:paraId="28A00A70"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منغوليا</w:t>
            </w:r>
          </w:p>
        </w:tc>
      </w:tr>
      <w:tr w:rsidR="003F5B32" w:rsidRPr="003F5B32" w14:paraId="01AB50B6" w14:textId="77777777" w:rsidTr="00CD65AF">
        <w:tc>
          <w:tcPr>
            <w:tcW w:w="3896" w:type="dxa"/>
            <w:tcBorders>
              <w:top w:val="nil"/>
              <w:left w:val="nil"/>
              <w:bottom w:val="nil"/>
              <w:right w:val="nil"/>
            </w:tcBorders>
          </w:tcPr>
          <w:p w14:paraId="5D73A6CB"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جمهورية أفريقيا الوسطى</w:t>
            </w:r>
          </w:p>
        </w:tc>
        <w:tc>
          <w:tcPr>
            <w:tcW w:w="3809" w:type="dxa"/>
            <w:tcBorders>
              <w:top w:val="nil"/>
              <w:left w:val="nil"/>
              <w:bottom w:val="nil"/>
              <w:right w:val="nil"/>
            </w:tcBorders>
          </w:tcPr>
          <w:p w14:paraId="38D29502"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المغرب</w:t>
            </w:r>
          </w:p>
        </w:tc>
      </w:tr>
      <w:tr w:rsidR="003F5B32" w:rsidRPr="003F5B32" w14:paraId="0950392D" w14:textId="77777777" w:rsidTr="00CD65AF">
        <w:tc>
          <w:tcPr>
            <w:tcW w:w="3896" w:type="dxa"/>
            <w:tcBorders>
              <w:top w:val="nil"/>
              <w:left w:val="nil"/>
              <w:bottom w:val="nil"/>
              <w:right w:val="nil"/>
            </w:tcBorders>
          </w:tcPr>
          <w:p w14:paraId="24440792"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الكونغو</w:t>
            </w:r>
          </w:p>
        </w:tc>
        <w:tc>
          <w:tcPr>
            <w:tcW w:w="3809" w:type="dxa"/>
            <w:tcBorders>
              <w:top w:val="nil"/>
              <w:left w:val="nil"/>
              <w:bottom w:val="nil"/>
              <w:right w:val="nil"/>
            </w:tcBorders>
          </w:tcPr>
          <w:p w14:paraId="60E34162"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موزامبيق</w:t>
            </w:r>
          </w:p>
        </w:tc>
      </w:tr>
      <w:tr w:rsidR="003F5B32" w:rsidRPr="003F5B32" w14:paraId="566F967F" w14:textId="77777777" w:rsidTr="00CD65AF">
        <w:tc>
          <w:tcPr>
            <w:tcW w:w="3896" w:type="dxa"/>
            <w:tcBorders>
              <w:top w:val="nil"/>
              <w:left w:val="nil"/>
              <w:bottom w:val="nil"/>
              <w:right w:val="nil"/>
            </w:tcBorders>
          </w:tcPr>
          <w:p w14:paraId="65AE2E64"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جزر كوك</w:t>
            </w:r>
          </w:p>
        </w:tc>
        <w:tc>
          <w:tcPr>
            <w:tcW w:w="3809" w:type="dxa"/>
            <w:tcBorders>
              <w:top w:val="nil"/>
              <w:left w:val="nil"/>
              <w:bottom w:val="nil"/>
              <w:right w:val="nil"/>
            </w:tcBorders>
          </w:tcPr>
          <w:p w14:paraId="66369143"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مقدونيا الشمالية</w:t>
            </w:r>
          </w:p>
        </w:tc>
      </w:tr>
      <w:tr w:rsidR="003F5B32" w:rsidRPr="003F5B32" w14:paraId="6ADB3FE5" w14:textId="77777777" w:rsidTr="00CD65AF">
        <w:tc>
          <w:tcPr>
            <w:tcW w:w="3896" w:type="dxa"/>
            <w:tcBorders>
              <w:top w:val="nil"/>
              <w:left w:val="nil"/>
              <w:bottom w:val="nil"/>
              <w:right w:val="nil"/>
            </w:tcBorders>
          </w:tcPr>
          <w:p w14:paraId="11ED7A34"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كوستاريكا</w:t>
            </w:r>
          </w:p>
        </w:tc>
        <w:tc>
          <w:tcPr>
            <w:tcW w:w="3809" w:type="dxa"/>
            <w:tcBorders>
              <w:top w:val="nil"/>
              <w:left w:val="nil"/>
              <w:bottom w:val="nil"/>
              <w:right w:val="nil"/>
            </w:tcBorders>
          </w:tcPr>
          <w:p w14:paraId="5E75DE3A"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سانت لوسيا</w:t>
            </w:r>
          </w:p>
        </w:tc>
      </w:tr>
      <w:tr w:rsidR="003F5B32" w:rsidRPr="003F5B32" w14:paraId="7A5AA084" w14:textId="77777777" w:rsidTr="00CD65AF">
        <w:tc>
          <w:tcPr>
            <w:tcW w:w="3896" w:type="dxa"/>
            <w:tcBorders>
              <w:top w:val="nil"/>
              <w:left w:val="nil"/>
              <w:bottom w:val="nil"/>
              <w:right w:val="nil"/>
            </w:tcBorders>
            <w:hideMark/>
          </w:tcPr>
          <w:p w14:paraId="782F1273"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كوت ديفوار</w:t>
            </w:r>
          </w:p>
        </w:tc>
        <w:tc>
          <w:tcPr>
            <w:tcW w:w="3809" w:type="dxa"/>
            <w:tcBorders>
              <w:top w:val="nil"/>
              <w:left w:val="nil"/>
              <w:bottom w:val="nil"/>
              <w:right w:val="nil"/>
            </w:tcBorders>
          </w:tcPr>
          <w:p w14:paraId="40E3B319"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سان تومي وبرينسيبي</w:t>
            </w:r>
          </w:p>
        </w:tc>
      </w:tr>
      <w:tr w:rsidR="003F5B32" w:rsidRPr="003F5B32" w14:paraId="00CEFC94" w14:textId="77777777" w:rsidTr="00CD65AF">
        <w:tc>
          <w:tcPr>
            <w:tcW w:w="3896" w:type="dxa"/>
            <w:tcBorders>
              <w:top w:val="nil"/>
              <w:left w:val="nil"/>
              <w:bottom w:val="nil"/>
              <w:right w:val="nil"/>
            </w:tcBorders>
          </w:tcPr>
          <w:p w14:paraId="01CCF160"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قبرص</w:t>
            </w:r>
          </w:p>
        </w:tc>
        <w:tc>
          <w:tcPr>
            <w:tcW w:w="3809" w:type="dxa"/>
            <w:tcBorders>
              <w:top w:val="nil"/>
              <w:left w:val="nil"/>
              <w:bottom w:val="nil"/>
              <w:right w:val="nil"/>
            </w:tcBorders>
          </w:tcPr>
          <w:p w14:paraId="2E54A873"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جنوب أفريقيا</w:t>
            </w:r>
          </w:p>
        </w:tc>
      </w:tr>
      <w:tr w:rsidR="003F5B32" w:rsidRPr="003F5B32" w14:paraId="0A911E34" w14:textId="77777777" w:rsidTr="00CD65AF">
        <w:tc>
          <w:tcPr>
            <w:tcW w:w="3896" w:type="dxa"/>
            <w:tcBorders>
              <w:top w:val="nil"/>
              <w:left w:val="nil"/>
              <w:bottom w:val="nil"/>
              <w:right w:val="nil"/>
            </w:tcBorders>
          </w:tcPr>
          <w:p w14:paraId="1FBC781C"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جمهورية كوريا الشعبية الديقراطية</w:t>
            </w:r>
          </w:p>
        </w:tc>
        <w:tc>
          <w:tcPr>
            <w:tcW w:w="3809" w:type="dxa"/>
            <w:tcBorders>
              <w:top w:val="nil"/>
              <w:left w:val="nil"/>
              <w:bottom w:val="nil"/>
              <w:right w:val="nil"/>
            </w:tcBorders>
          </w:tcPr>
          <w:p w14:paraId="1C588272"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إسبانيا</w:t>
            </w:r>
          </w:p>
        </w:tc>
      </w:tr>
      <w:tr w:rsidR="003F5B32" w:rsidRPr="003F5B32" w14:paraId="59589BFF" w14:textId="77777777" w:rsidTr="00CD65AF">
        <w:tc>
          <w:tcPr>
            <w:tcW w:w="3896" w:type="dxa"/>
            <w:tcBorders>
              <w:top w:val="nil"/>
              <w:left w:val="nil"/>
              <w:bottom w:val="nil"/>
              <w:right w:val="nil"/>
            </w:tcBorders>
          </w:tcPr>
          <w:p w14:paraId="7C40775B"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غانا</w:t>
            </w:r>
          </w:p>
        </w:tc>
        <w:tc>
          <w:tcPr>
            <w:tcW w:w="3809" w:type="dxa"/>
            <w:tcBorders>
              <w:top w:val="nil"/>
              <w:left w:val="nil"/>
              <w:bottom w:val="nil"/>
              <w:right w:val="nil"/>
            </w:tcBorders>
          </w:tcPr>
          <w:p w14:paraId="502FEB09"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سورينام</w:t>
            </w:r>
          </w:p>
        </w:tc>
      </w:tr>
      <w:tr w:rsidR="003F5B32" w:rsidRPr="003F5B32" w14:paraId="377B50EA" w14:textId="77777777" w:rsidTr="00CD65AF">
        <w:tc>
          <w:tcPr>
            <w:tcW w:w="3896" w:type="dxa"/>
            <w:tcBorders>
              <w:top w:val="nil"/>
              <w:left w:val="nil"/>
              <w:bottom w:val="nil"/>
              <w:right w:val="nil"/>
            </w:tcBorders>
          </w:tcPr>
          <w:p w14:paraId="37657CC6"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آيرلندا</w:t>
            </w:r>
          </w:p>
        </w:tc>
        <w:tc>
          <w:tcPr>
            <w:tcW w:w="3809" w:type="dxa"/>
            <w:tcBorders>
              <w:top w:val="nil"/>
              <w:left w:val="nil"/>
              <w:bottom w:val="nil"/>
              <w:right w:val="nil"/>
            </w:tcBorders>
          </w:tcPr>
          <w:p w14:paraId="4B708A6D"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المملكة المتحدة</w:t>
            </w:r>
          </w:p>
        </w:tc>
      </w:tr>
      <w:tr w:rsidR="003F5B32" w:rsidRPr="003F5B32" w14:paraId="0B6F215F" w14:textId="77777777" w:rsidTr="00CD65AF">
        <w:tc>
          <w:tcPr>
            <w:tcW w:w="3896" w:type="dxa"/>
            <w:tcBorders>
              <w:top w:val="nil"/>
              <w:left w:val="nil"/>
              <w:bottom w:val="nil"/>
              <w:right w:val="nil"/>
            </w:tcBorders>
          </w:tcPr>
          <w:p w14:paraId="10DBE845"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إيطاليا</w:t>
            </w:r>
          </w:p>
        </w:tc>
        <w:tc>
          <w:tcPr>
            <w:tcW w:w="3809" w:type="dxa"/>
            <w:tcBorders>
              <w:top w:val="nil"/>
              <w:left w:val="nil"/>
              <w:bottom w:val="nil"/>
              <w:right w:val="nil"/>
            </w:tcBorders>
          </w:tcPr>
          <w:p w14:paraId="5F6A4893"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زمبابوي</w:t>
            </w:r>
          </w:p>
        </w:tc>
      </w:tr>
      <w:tr w:rsidR="003F5B32" w:rsidRPr="003F5B32" w14:paraId="7AA7BB19" w14:textId="77777777" w:rsidTr="00CD65AF">
        <w:tc>
          <w:tcPr>
            <w:tcW w:w="3896" w:type="dxa"/>
            <w:tcBorders>
              <w:top w:val="nil"/>
              <w:left w:val="nil"/>
              <w:bottom w:val="nil"/>
              <w:right w:val="nil"/>
            </w:tcBorders>
          </w:tcPr>
          <w:p w14:paraId="415FF78D"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جمهورية لاو الديمقراطية الشعبية</w:t>
            </w:r>
          </w:p>
        </w:tc>
        <w:tc>
          <w:tcPr>
            <w:tcW w:w="3809" w:type="dxa"/>
            <w:tcBorders>
              <w:top w:val="nil"/>
              <w:left w:val="nil"/>
              <w:bottom w:val="nil"/>
              <w:right w:val="nil"/>
            </w:tcBorders>
          </w:tcPr>
          <w:p w14:paraId="19A8C55A" w14:textId="77777777" w:rsidR="003F5B32" w:rsidRPr="003F5B32" w:rsidRDefault="003F5B32" w:rsidP="00CD65AF">
            <w:pPr>
              <w:rPr>
                <w:rFonts w:asciiTheme="minorBidi" w:hAnsiTheme="minorBidi" w:cstheme="minorBidi"/>
                <w:szCs w:val="22"/>
              </w:rPr>
            </w:pPr>
          </w:p>
        </w:tc>
      </w:tr>
      <w:tr w:rsidR="003F5B32" w:rsidRPr="003F5B32" w14:paraId="067FE0E9" w14:textId="77777777" w:rsidTr="00CD65AF">
        <w:tc>
          <w:tcPr>
            <w:tcW w:w="3896" w:type="dxa"/>
            <w:tcBorders>
              <w:top w:val="nil"/>
              <w:left w:val="nil"/>
              <w:bottom w:val="nil"/>
              <w:right w:val="nil"/>
            </w:tcBorders>
          </w:tcPr>
          <w:p w14:paraId="0FC1B123"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لبنان</w:t>
            </w:r>
          </w:p>
        </w:tc>
        <w:tc>
          <w:tcPr>
            <w:tcW w:w="3809" w:type="dxa"/>
            <w:tcBorders>
              <w:top w:val="nil"/>
              <w:left w:val="nil"/>
              <w:bottom w:val="nil"/>
              <w:right w:val="nil"/>
            </w:tcBorders>
          </w:tcPr>
          <w:p w14:paraId="14B5335B" w14:textId="77777777" w:rsidR="003F5B32" w:rsidRPr="003F5B32" w:rsidRDefault="003F5B32" w:rsidP="00CD65AF">
            <w:pPr>
              <w:rPr>
                <w:rFonts w:asciiTheme="minorBidi" w:hAnsiTheme="minorBidi" w:cstheme="minorBidi"/>
                <w:szCs w:val="22"/>
              </w:rPr>
            </w:pPr>
          </w:p>
        </w:tc>
      </w:tr>
      <w:tr w:rsidR="003F5B32" w:rsidRPr="003F5B32" w14:paraId="7414B08C" w14:textId="77777777" w:rsidTr="00CD65AF">
        <w:tc>
          <w:tcPr>
            <w:tcW w:w="3896" w:type="dxa"/>
            <w:tcBorders>
              <w:top w:val="nil"/>
              <w:left w:val="nil"/>
              <w:bottom w:val="nil"/>
              <w:right w:val="nil"/>
            </w:tcBorders>
          </w:tcPr>
          <w:p w14:paraId="72E3FC9E" w14:textId="77777777" w:rsidR="003F5B32" w:rsidRPr="003F5B32" w:rsidRDefault="003F5B32" w:rsidP="00CD65AF">
            <w:pPr>
              <w:rPr>
                <w:rFonts w:asciiTheme="minorBidi" w:hAnsiTheme="minorBidi" w:cstheme="minorBidi"/>
                <w:szCs w:val="22"/>
              </w:rPr>
            </w:pPr>
          </w:p>
        </w:tc>
        <w:tc>
          <w:tcPr>
            <w:tcW w:w="3809" w:type="dxa"/>
            <w:tcBorders>
              <w:top w:val="nil"/>
              <w:left w:val="nil"/>
              <w:bottom w:val="nil"/>
              <w:right w:val="nil"/>
            </w:tcBorders>
          </w:tcPr>
          <w:p w14:paraId="2F5F3F85" w14:textId="77777777" w:rsidR="003F5B32" w:rsidRPr="003F5B32" w:rsidRDefault="003F5B32" w:rsidP="00CD65AF">
            <w:pPr>
              <w:rPr>
                <w:rFonts w:asciiTheme="minorBidi" w:hAnsiTheme="minorBidi" w:cstheme="minorBidi"/>
                <w:szCs w:val="22"/>
              </w:rPr>
            </w:pPr>
          </w:p>
        </w:tc>
      </w:tr>
      <w:tr w:rsidR="003F5B32" w:rsidRPr="003F5B32" w14:paraId="1FC021B9" w14:textId="77777777" w:rsidTr="00CD65AF">
        <w:tc>
          <w:tcPr>
            <w:tcW w:w="3896" w:type="dxa"/>
            <w:tcBorders>
              <w:top w:val="nil"/>
              <w:left w:val="nil"/>
              <w:bottom w:val="nil"/>
              <w:right w:val="nil"/>
            </w:tcBorders>
          </w:tcPr>
          <w:p w14:paraId="58C5E5E4" w14:textId="77777777" w:rsidR="003F5B32" w:rsidRPr="003F5B32" w:rsidRDefault="003F5B32" w:rsidP="00CD65AF">
            <w:pPr>
              <w:rPr>
                <w:rFonts w:asciiTheme="minorBidi" w:hAnsiTheme="minorBidi" w:cstheme="minorBidi"/>
                <w:szCs w:val="22"/>
              </w:rPr>
            </w:pPr>
          </w:p>
        </w:tc>
        <w:tc>
          <w:tcPr>
            <w:tcW w:w="3809" w:type="dxa"/>
            <w:tcBorders>
              <w:top w:val="nil"/>
              <w:left w:val="nil"/>
              <w:bottom w:val="nil"/>
              <w:right w:val="nil"/>
            </w:tcBorders>
          </w:tcPr>
          <w:p w14:paraId="3B113F8F" w14:textId="77777777" w:rsidR="003F5B32" w:rsidRPr="003F5B32" w:rsidRDefault="003F5B32" w:rsidP="00CD65AF">
            <w:pPr>
              <w:rPr>
                <w:rFonts w:asciiTheme="minorBidi" w:hAnsiTheme="minorBidi" w:cstheme="minorBidi"/>
                <w:szCs w:val="22"/>
              </w:rPr>
            </w:pPr>
          </w:p>
        </w:tc>
      </w:tr>
    </w:tbl>
    <w:p w14:paraId="28DA88B4" w14:textId="5B22827B" w:rsidR="003F5B32" w:rsidRPr="003F5B32" w:rsidRDefault="002406C2" w:rsidP="002406C2">
      <w:pPr>
        <w:tabs>
          <w:tab w:val="left" w:pos="1435"/>
        </w:tabs>
        <w:bidi/>
        <w:spacing w:after="240"/>
        <w:ind w:left="805"/>
        <w:rPr>
          <w:rFonts w:asciiTheme="minorBidi" w:hAnsiTheme="minorBidi" w:cstheme="minorBidi"/>
          <w:szCs w:val="22"/>
          <w:rtl/>
        </w:rPr>
      </w:pPr>
      <w:r>
        <w:rPr>
          <w:rFonts w:asciiTheme="minorBidi" w:hAnsiTheme="minorBidi" w:cstheme="minorBidi" w:hint="cs"/>
          <w:szCs w:val="22"/>
          <w:rtl/>
        </w:rPr>
        <w:t>"2"</w:t>
      </w:r>
      <w:r>
        <w:rPr>
          <w:rFonts w:asciiTheme="minorBidi" w:hAnsiTheme="minorBidi" w:cstheme="minorBidi"/>
          <w:szCs w:val="22"/>
          <w:rtl/>
        </w:rPr>
        <w:tab/>
      </w:r>
      <w:r w:rsidR="003F5B32" w:rsidRPr="003F5B32">
        <w:rPr>
          <w:rFonts w:asciiTheme="minorBidi" w:hAnsiTheme="minorBidi" w:cstheme="minorBidi"/>
          <w:szCs w:val="22"/>
          <w:rtl/>
        </w:rPr>
        <w:t xml:space="preserve">وأوراق اعتماد (دون التفويض الكامل) وفود الدول (128) التالي ذكرها: </w:t>
      </w:r>
    </w:p>
    <w:tbl>
      <w:tblPr>
        <w:bidiVisual/>
        <w:tblW w:w="0" w:type="auto"/>
        <w:tblInd w:w="1650" w:type="dxa"/>
        <w:tblLook w:val="04A0" w:firstRow="1" w:lastRow="0" w:firstColumn="1" w:lastColumn="0" w:noHBand="0" w:noVBand="1"/>
      </w:tblPr>
      <w:tblGrid>
        <w:gridCol w:w="2957"/>
        <w:gridCol w:w="2637"/>
        <w:gridCol w:w="2111"/>
      </w:tblGrid>
      <w:tr w:rsidR="003F5B32" w:rsidRPr="003F5B32" w14:paraId="08A64A56" w14:textId="77777777" w:rsidTr="00CD65AF">
        <w:tc>
          <w:tcPr>
            <w:tcW w:w="2957" w:type="dxa"/>
            <w:shd w:val="clear" w:color="auto" w:fill="auto"/>
          </w:tcPr>
          <w:p w14:paraId="62BB3AB4" w14:textId="77777777" w:rsidR="003F5B32" w:rsidRPr="003F5B32" w:rsidRDefault="003F5B32" w:rsidP="002406C2">
            <w:pPr>
              <w:rPr>
                <w:rFonts w:asciiTheme="minorBidi" w:hAnsiTheme="minorBidi" w:cstheme="minorBidi"/>
                <w:szCs w:val="22"/>
              </w:rPr>
            </w:pPr>
          </w:p>
        </w:tc>
        <w:tc>
          <w:tcPr>
            <w:tcW w:w="2637" w:type="dxa"/>
            <w:shd w:val="clear" w:color="auto" w:fill="auto"/>
          </w:tcPr>
          <w:p w14:paraId="43C7F903" w14:textId="77777777" w:rsidR="003F5B32" w:rsidRPr="003F5B32" w:rsidRDefault="003F5B32" w:rsidP="002406C2">
            <w:pPr>
              <w:rPr>
                <w:rFonts w:asciiTheme="minorBidi" w:hAnsiTheme="minorBidi" w:cstheme="minorBidi"/>
                <w:szCs w:val="22"/>
              </w:rPr>
            </w:pPr>
          </w:p>
        </w:tc>
        <w:tc>
          <w:tcPr>
            <w:tcW w:w="2111" w:type="dxa"/>
          </w:tcPr>
          <w:p w14:paraId="69A8B7F6" w14:textId="77777777" w:rsidR="003F5B32" w:rsidRPr="003F5B32" w:rsidRDefault="003F5B32" w:rsidP="002406C2">
            <w:pPr>
              <w:rPr>
                <w:rFonts w:asciiTheme="minorBidi" w:hAnsiTheme="minorBidi" w:cstheme="minorBidi"/>
                <w:szCs w:val="22"/>
              </w:rPr>
            </w:pPr>
          </w:p>
        </w:tc>
      </w:tr>
      <w:tr w:rsidR="003F5B32" w:rsidRPr="003F5B32" w14:paraId="3DA863A8" w14:textId="77777777" w:rsidTr="00CD65AF">
        <w:tc>
          <w:tcPr>
            <w:tcW w:w="2957" w:type="dxa"/>
            <w:shd w:val="clear" w:color="auto" w:fill="auto"/>
          </w:tcPr>
          <w:p w14:paraId="6E7E8348" w14:textId="77777777" w:rsidR="003F5B32" w:rsidRPr="003F5B32" w:rsidRDefault="003F5B32" w:rsidP="002406C2">
            <w:pPr>
              <w:bidi/>
              <w:rPr>
                <w:rFonts w:asciiTheme="minorBidi" w:hAnsiTheme="minorBidi" w:cstheme="minorBidi"/>
                <w:szCs w:val="22"/>
                <w:rtl/>
              </w:rPr>
            </w:pPr>
            <w:r w:rsidRPr="003F5B32">
              <w:rPr>
                <w:rFonts w:asciiTheme="minorBidi" w:hAnsiTheme="minorBidi" w:cstheme="minorBidi"/>
                <w:szCs w:val="22"/>
                <w:rtl/>
              </w:rPr>
              <w:t>ألبانيا</w:t>
            </w:r>
          </w:p>
        </w:tc>
        <w:tc>
          <w:tcPr>
            <w:tcW w:w="2637" w:type="dxa"/>
            <w:shd w:val="clear" w:color="auto" w:fill="auto"/>
          </w:tcPr>
          <w:p w14:paraId="067F4A49" w14:textId="77777777" w:rsidR="003F5B32" w:rsidRPr="003F5B32" w:rsidRDefault="003F5B32" w:rsidP="002406C2">
            <w:pPr>
              <w:bidi/>
              <w:rPr>
                <w:rFonts w:asciiTheme="minorBidi" w:hAnsiTheme="minorBidi" w:cstheme="minorBidi"/>
                <w:szCs w:val="22"/>
                <w:rtl/>
              </w:rPr>
            </w:pPr>
            <w:r w:rsidRPr="003F5B32">
              <w:rPr>
                <w:rFonts w:asciiTheme="minorBidi" w:hAnsiTheme="minorBidi" w:cstheme="minorBidi"/>
                <w:szCs w:val="22"/>
                <w:rtl/>
              </w:rPr>
              <w:t>هايتي</w:t>
            </w:r>
          </w:p>
        </w:tc>
        <w:tc>
          <w:tcPr>
            <w:tcW w:w="2111" w:type="dxa"/>
          </w:tcPr>
          <w:p w14:paraId="5C518000" w14:textId="77777777" w:rsidR="003F5B32" w:rsidRPr="003F5B32" w:rsidRDefault="003F5B32" w:rsidP="002406C2">
            <w:pPr>
              <w:bidi/>
              <w:rPr>
                <w:rFonts w:asciiTheme="minorBidi" w:hAnsiTheme="minorBidi" w:cstheme="minorBidi"/>
                <w:szCs w:val="22"/>
                <w:rtl/>
              </w:rPr>
            </w:pPr>
            <w:r w:rsidRPr="003F5B32">
              <w:rPr>
                <w:rFonts w:asciiTheme="minorBidi" w:hAnsiTheme="minorBidi" w:cstheme="minorBidi"/>
                <w:szCs w:val="22"/>
                <w:rtl/>
              </w:rPr>
              <w:t>السنغال</w:t>
            </w:r>
          </w:p>
        </w:tc>
      </w:tr>
      <w:tr w:rsidR="003F5B32" w:rsidRPr="003F5B32" w14:paraId="65996B63" w14:textId="77777777" w:rsidTr="00CD65AF">
        <w:tc>
          <w:tcPr>
            <w:tcW w:w="2957" w:type="dxa"/>
            <w:shd w:val="clear" w:color="auto" w:fill="auto"/>
          </w:tcPr>
          <w:p w14:paraId="0003EDD7"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الجزائر</w:t>
            </w:r>
          </w:p>
        </w:tc>
        <w:tc>
          <w:tcPr>
            <w:tcW w:w="2637" w:type="dxa"/>
            <w:shd w:val="clear" w:color="auto" w:fill="auto"/>
          </w:tcPr>
          <w:p w14:paraId="31C8015C"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الكرسي الرسولي</w:t>
            </w:r>
          </w:p>
        </w:tc>
        <w:tc>
          <w:tcPr>
            <w:tcW w:w="2111" w:type="dxa"/>
          </w:tcPr>
          <w:p w14:paraId="60E8FF5D"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صربيا</w:t>
            </w:r>
          </w:p>
        </w:tc>
      </w:tr>
      <w:tr w:rsidR="003F5B32" w:rsidRPr="003F5B32" w14:paraId="0592A3FD" w14:textId="77777777" w:rsidTr="00CD65AF">
        <w:tc>
          <w:tcPr>
            <w:tcW w:w="2957" w:type="dxa"/>
            <w:shd w:val="clear" w:color="auto" w:fill="auto"/>
          </w:tcPr>
          <w:p w14:paraId="49B999F8"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أنغولا</w:t>
            </w:r>
          </w:p>
        </w:tc>
        <w:tc>
          <w:tcPr>
            <w:tcW w:w="2637" w:type="dxa"/>
            <w:shd w:val="clear" w:color="auto" w:fill="auto"/>
          </w:tcPr>
          <w:p w14:paraId="7054933C"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هندوراس</w:t>
            </w:r>
          </w:p>
        </w:tc>
        <w:tc>
          <w:tcPr>
            <w:tcW w:w="2111" w:type="dxa"/>
          </w:tcPr>
          <w:p w14:paraId="77A16452"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سيشيل</w:t>
            </w:r>
          </w:p>
        </w:tc>
      </w:tr>
      <w:tr w:rsidR="003F5B32" w:rsidRPr="003F5B32" w14:paraId="4EE81AC9" w14:textId="77777777" w:rsidTr="00CD65AF">
        <w:tc>
          <w:tcPr>
            <w:tcW w:w="2957" w:type="dxa"/>
            <w:shd w:val="clear" w:color="auto" w:fill="auto"/>
          </w:tcPr>
          <w:p w14:paraId="65A9E0AC"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أنتيغوا وبربودا</w:t>
            </w:r>
          </w:p>
        </w:tc>
        <w:tc>
          <w:tcPr>
            <w:tcW w:w="2637" w:type="dxa"/>
            <w:shd w:val="clear" w:color="auto" w:fill="auto"/>
          </w:tcPr>
          <w:p w14:paraId="411D166D"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هنغاريا</w:t>
            </w:r>
          </w:p>
        </w:tc>
        <w:tc>
          <w:tcPr>
            <w:tcW w:w="2111" w:type="dxa"/>
          </w:tcPr>
          <w:p w14:paraId="13F23BAD"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سيراليون</w:t>
            </w:r>
          </w:p>
        </w:tc>
      </w:tr>
      <w:tr w:rsidR="003F5B32" w:rsidRPr="003F5B32" w14:paraId="3BF3EDEB" w14:textId="77777777" w:rsidTr="00CD65AF">
        <w:tc>
          <w:tcPr>
            <w:tcW w:w="2957" w:type="dxa"/>
            <w:shd w:val="clear" w:color="auto" w:fill="auto"/>
          </w:tcPr>
          <w:p w14:paraId="3958810A"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الأرجنتين</w:t>
            </w:r>
          </w:p>
        </w:tc>
        <w:tc>
          <w:tcPr>
            <w:tcW w:w="2637" w:type="dxa"/>
            <w:shd w:val="clear" w:color="auto" w:fill="auto"/>
          </w:tcPr>
          <w:p w14:paraId="135B2551"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آيسلندا</w:t>
            </w:r>
          </w:p>
        </w:tc>
        <w:tc>
          <w:tcPr>
            <w:tcW w:w="2111" w:type="dxa"/>
          </w:tcPr>
          <w:p w14:paraId="2AB34F3F"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سنغافورة</w:t>
            </w:r>
          </w:p>
        </w:tc>
      </w:tr>
      <w:tr w:rsidR="003F5B32" w:rsidRPr="003F5B32" w14:paraId="4B4AC6B1" w14:textId="77777777" w:rsidTr="00CD65AF">
        <w:tc>
          <w:tcPr>
            <w:tcW w:w="2957" w:type="dxa"/>
            <w:shd w:val="clear" w:color="auto" w:fill="auto"/>
          </w:tcPr>
          <w:p w14:paraId="17FB1588"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أستراليا</w:t>
            </w:r>
          </w:p>
        </w:tc>
        <w:tc>
          <w:tcPr>
            <w:tcW w:w="2637" w:type="dxa"/>
            <w:shd w:val="clear" w:color="auto" w:fill="auto"/>
          </w:tcPr>
          <w:p w14:paraId="1675CEFC"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الهند</w:t>
            </w:r>
          </w:p>
        </w:tc>
        <w:tc>
          <w:tcPr>
            <w:tcW w:w="2111" w:type="dxa"/>
          </w:tcPr>
          <w:p w14:paraId="40926573"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سلوفاكيا</w:t>
            </w:r>
          </w:p>
        </w:tc>
      </w:tr>
      <w:tr w:rsidR="003F5B32" w:rsidRPr="003F5B32" w14:paraId="27AADF10" w14:textId="77777777" w:rsidTr="00CD65AF">
        <w:tc>
          <w:tcPr>
            <w:tcW w:w="2957" w:type="dxa"/>
            <w:shd w:val="clear" w:color="auto" w:fill="auto"/>
          </w:tcPr>
          <w:p w14:paraId="0EB54CF2"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أذربيجان</w:t>
            </w:r>
          </w:p>
        </w:tc>
        <w:tc>
          <w:tcPr>
            <w:tcW w:w="2637" w:type="dxa"/>
            <w:shd w:val="clear" w:color="auto" w:fill="auto"/>
          </w:tcPr>
          <w:p w14:paraId="5C558ED1"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إندونيسيا</w:t>
            </w:r>
          </w:p>
        </w:tc>
        <w:tc>
          <w:tcPr>
            <w:tcW w:w="2111" w:type="dxa"/>
          </w:tcPr>
          <w:p w14:paraId="5954DCE3"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سلوفينيا</w:t>
            </w:r>
          </w:p>
        </w:tc>
      </w:tr>
      <w:tr w:rsidR="003F5B32" w:rsidRPr="003F5B32" w14:paraId="26F1E397" w14:textId="77777777" w:rsidTr="00CD65AF">
        <w:tc>
          <w:tcPr>
            <w:tcW w:w="2957" w:type="dxa"/>
            <w:shd w:val="clear" w:color="auto" w:fill="auto"/>
          </w:tcPr>
          <w:p w14:paraId="613C202F"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بنغلاديش</w:t>
            </w:r>
          </w:p>
        </w:tc>
        <w:tc>
          <w:tcPr>
            <w:tcW w:w="2637" w:type="dxa"/>
            <w:shd w:val="clear" w:color="auto" w:fill="auto"/>
          </w:tcPr>
          <w:p w14:paraId="5AAB8DD4"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إيران (جمهورية - الإسلامية)</w:t>
            </w:r>
          </w:p>
        </w:tc>
        <w:tc>
          <w:tcPr>
            <w:tcW w:w="2111" w:type="dxa"/>
          </w:tcPr>
          <w:p w14:paraId="026CE74B"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سري لانكا</w:t>
            </w:r>
          </w:p>
        </w:tc>
      </w:tr>
      <w:tr w:rsidR="003F5B32" w:rsidRPr="003F5B32" w14:paraId="5D3971E9" w14:textId="77777777" w:rsidTr="00CD65AF">
        <w:tc>
          <w:tcPr>
            <w:tcW w:w="2957" w:type="dxa"/>
            <w:shd w:val="clear" w:color="auto" w:fill="auto"/>
          </w:tcPr>
          <w:p w14:paraId="28B4EC4E"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بيلاروس</w:t>
            </w:r>
          </w:p>
        </w:tc>
        <w:tc>
          <w:tcPr>
            <w:tcW w:w="2637" w:type="dxa"/>
            <w:shd w:val="clear" w:color="auto" w:fill="auto"/>
          </w:tcPr>
          <w:p w14:paraId="3FDA2BA7"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العراق</w:t>
            </w:r>
          </w:p>
        </w:tc>
        <w:tc>
          <w:tcPr>
            <w:tcW w:w="2111" w:type="dxa"/>
          </w:tcPr>
          <w:p w14:paraId="2FC96BCD"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السودان</w:t>
            </w:r>
          </w:p>
        </w:tc>
      </w:tr>
      <w:tr w:rsidR="003F5B32" w:rsidRPr="003F5B32" w14:paraId="5FDA9BE8" w14:textId="77777777" w:rsidTr="00CD65AF">
        <w:tc>
          <w:tcPr>
            <w:tcW w:w="2957" w:type="dxa"/>
            <w:shd w:val="clear" w:color="auto" w:fill="auto"/>
          </w:tcPr>
          <w:p w14:paraId="7FD3DAB2"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بلجيكا</w:t>
            </w:r>
          </w:p>
        </w:tc>
        <w:tc>
          <w:tcPr>
            <w:tcW w:w="2637" w:type="dxa"/>
            <w:shd w:val="clear" w:color="auto" w:fill="auto"/>
          </w:tcPr>
          <w:p w14:paraId="7D79E3CF"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إسرائيل</w:t>
            </w:r>
          </w:p>
        </w:tc>
        <w:tc>
          <w:tcPr>
            <w:tcW w:w="2111" w:type="dxa"/>
          </w:tcPr>
          <w:p w14:paraId="482573DC"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السويد</w:t>
            </w:r>
          </w:p>
        </w:tc>
      </w:tr>
      <w:tr w:rsidR="003F5B32" w:rsidRPr="003F5B32" w14:paraId="2D84D065" w14:textId="77777777" w:rsidTr="00CD65AF">
        <w:tc>
          <w:tcPr>
            <w:tcW w:w="2957" w:type="dxa"/>
            <w:shd w:val="clear" w:color="auto" w:fill="auto"/>
          </w:tcPr>
          <w:p w14:paraId="609BFD14"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بنن</w:t>
            </w:r>
          </w:p>
        </w:tc>
        <w:tc>
          <w:tcPr>
            <w:tcW w:w="2637" w:type="dxa"/>
            <w:shd w:val="clear" w:color="auto" w:fill="auto"/>
          </w:tcPr>
          <w:p w14:paraId="5B48D463"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جامايكا</w:t>
            </w:r>
          </w:p>
        </w:tc>
        <w:tc>
          <w:tcPr>
            <w:tcW w:w="2111" w:type="dxa"/>
          </w:tcPr>
          <w:p w14:paraId="1408B7EE"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سويسرا</w:t>
            </w:r>
          </w:p>
        </w:tc>
      </w:tr>
      <w:tr w:rsidR="003F5B32" w:rsidRPr="003F5B32" w14:paraId="5F721291" w14:textId="77777777" w:rsidTr="00CD65AF">
        <w:tc>
          <w:tcPr>
            <w:tcW w:w="2957" w:type="dxa"/>
            <w:shd w:val="clear" w:color="auto" w:fill="auto"/>
          </w:tcPr>
          <w:p w14:paraId="5B3B8F9A"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بوتان</w:t>
            </w:r>
          </w:p>
        </w:tc>
        <w:tc>
          <w:tcPr>
            <w:tcW w:w="2637" w:type="dxa"/>
            <w:shd w:val="clear" w:color="auto" w:fill="auto"/>
          </w:tcPr>
          <w:p w14:paraId="1700E9C7"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اليابان</w:t>
            </w:r>
          </w:p>
        </w:tc>
        <w:tc>
          <w:tcPr>
            <w:tcW w:w="2111" w:type="dxa"/>
          </w:tcPr>
          <w:p w14:paraId="1915412D"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الجمهورية العربية السورية</w:t>
            </w:r>
          </w:p>
        </w:tc>
      </w:tr>
      <w:tr w:rsidR="003F5B32" w:rsidRPr="003F5B32" w14:paraId="47B35E69" w14:textId="77777777" w:rsidTr="00CD65AF">
        <w:tc>
          <w:tcPr>
            <w:tcW w:w="2957" w:type="dxa"/>
            <w:shd w:val="clear" w:color="auto" w:fill="auto"/>
          </w:tcPr>
          <w:p w14:paraId="363F3FDC"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بوليفيا (دولة - المتعددة القوميات)</w:t>
            </w:r>
          </w:p>
        </w:tc>
        <w:tc>
          <w:tcPr>
            <w:tcW w:w="2637" w:type="dxa"/>
            <w:shd w:val="clear" w:color="auto" w:fill="auto"/>
          </w:tcPr>
          <w:p w14:paraId="3381A613"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الأردن</w:t>
            </w:r>
          </w:p>
        </w:tc>
        <w:tc>
          <w:tcPr>
            <w:tcW w:w="2111" w:type="dxa"/>
          </w:tcPr>
          <w:p w14:paraId="0FCD07DD"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طاجيكستان</w:t>
            </w:r>
          </w:p>
        </w:tc>
      </w:tr>
      <w:tr w:rsidR="003F5B32" w:rsidRPr="003F5B32" w14:paraId="27C80104" w14:textId="77777777" w:rsidTr="00CD65AF">
        <w:tc>
          <w:tcPr>
            <w:tcW w:w="2957" w:type="dxa"/>
            <w:shd w:val="clear" w:color="auto" w:fill="auto"/>
          </w:tcPr>
          <w:p w14:paraId="4739B3AB"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بوتسوانا</w:t>
            </w:r>
          </w:p>
        </w:tc>
        <w:tc>
          <w:tcPr>
            <w:tcW w:w="2637" w:type="dxa"/>
            <w:shd w:val="clear" w:color="auto" w:fill="auto"/>
          </w:tcPr>
          <w:p w14:paraId="0BAE7294"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كازاخستان</w:t>
            </w:r>
          </w:p>
        </w:tc>
        <w:tc>
          <w:tcPr>
            <w:tcW w:w="2111" w:type="dxa"/>
          </w:tcPr>
          <w:p w14:paraId="3E6E47DF"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تايلند</w:t>
            </w:r>
          </w:p>
        </w:tc>
      </w:tr>
      <w:tr w:rsidR="003F5B32" w:rsidRPr="003F5B32" w14:paraId="50E3629D" w14:textId="77777777" w:rsidTr="00CD65AF">
        <w:tc>
          <w:tcPr>
            <w:tcW w:w="2957" w:type="dxa"/>
            <w:shd w:val="clear" w:color="auto" w:fill="auto"/>
          </w:tcPr>
          <w:p w14:paraId="3EDBC979"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البرازيل</w:t>
            </w:r>
          </w:p>
        </w:tc>
        <w:tc>
          <w:tcPr>
            <w:tcW w:w="2637" w:type="dxa"/>
            <w:shd w:val="clear" w:color="auto" w:fill="auto"/>
          </w:tcPr>
          <w:p w14:paraId="10CD0AB1"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كينيا</w:t>
            </w:r>
          </w:p>
        </w:tc>
        <w:tc>
          <w:tcPr>
            <w:tcW w:w="2111" w:type="dxa"/>
          </w:tcPr>
          <w:p w14:paraId="251FD2B6"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تيمور - ليشتي</w:t>
            </w:r>
          </w:p>
        </w:tc>
      </w:tr>
      <w:tr w:rsidR="003F5B32" w:rsidRPr="003F5B32" w14:paraId="512CF08E" w14:textId="77777777" w:rsidTr="00CD65AF">
        <w:tc>
          <w:tcPr>
            <w:tcW w:w="2957" w:type="dxa"/>
            <w:shd w:val="clear" w:color="auto" w:fill="auto"/>
          </w:tcPr>
          <w:p w14:paraId="3E4AFA5A"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بروني دار السلام</w:t>
            </w:r>
          </w:p>
        </w:tc>
        <w:tc>
          <w:tcPr>
            <w:tcW w:w="2637" w:type="dxa"/>
            <w:shd w:val="clear" w:color="auto" w:fill="auto"/>
          </w:tcPr>
          <w:p w14:paraId="5D7315F3"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الكويت</w:t>
            </w:r>
          </w:p>
        </w:tc>
        <w:tc>
          <w:tcPr>
            <w:tcW w:w="2111" w:type="dxa"/>
          </w:tcPr>
          <w:p w14:paraId="231E0184"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ترينيداد وتوباغو</w:t>
            </w:r>
          </w:p>
        </w:tc>
      </w:tr>
      <w:tr w:rsidR="003F5B32" w:rsidRPr="003F5B32" w14:paraId="5C142752" w14:textId="77777777" w:rsidTr="00CD65AF">
        <w:tc>
          <w:tcPr>
            <w:tcW w:w="2957" w:type="dxa"/>
            <w:shd w:val="clear" w:color="auto" w:fill="auto"/>
          </w:tcPr>
          <w:p w14:paraId="44155BFD"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lastRenderedPageBreak/>
              <w:t>بلغاريا</w:t>
            </w:r>
          </w:p>
        </w:tc>
        <w:tc>
          <w:tcPr>
            <w:tcW w:w="2637" w:type="dxa"/>
            <w:shd w:val="clear" w:color="auto" w:fill="auto"/>
          </w:tcPr>
          <w:p w14:paraId="0276E20A"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قيرغيزستان</w:t>
            </w:r>
          </w:p>
        </w:tc>
        <w:tc>
          <w:tcPr>
            <w:tcW w:w="2111" w:type="dxa"/>
          </w:tcPr>
          <w:p w14:paraId="25CA470B"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تونس</w:t>
            </w:r>
          </w:p>
        </w:tc>
      </w:tr>
      <w:tr w:rsidR="003F5B32" w:rsidRPr="003F5B32" w14:paraId="7B76EAD3" w14:textId="77777777" w:rsidTr="00CD65AF">
        <w:tc>
          <w:tcPr>
            <w:tcW w:w="2957" w:type="dxa"/>
            <w:shd w:val="clear" w:color="auto" w:fill="auto"/>
          </w:tcPr>
          <w:p w14:paraId="0C3559B9"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بوروندي</w:t>
            </w:r>
          </w:p>
        </w:tc>
        <w:tc>
          <w:tcPr>
            <w:tcW w:w="2637" w:type="dxa"/>
            <w:shd w:val="clear" w:color="auto" w:fill="auto"/>
          </w:tcPr>
          <w:p w14:paraId="75BFB504"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لاتفيا</w:t>
            </w:r>
          </w:p>
        </w:tc>
        <w:tc>
          <w:tcPr>
            <w:tcW w:w="2111" w:type="dxa"/>
          </w:tcPr>
          <w:p w14:paraId="56905E1A"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تركيا</w:t>
            </w:r>
          </w:p>
        </w:tc>
      </w:tr>
      <w:tr w:rsidR="003F5B32" w:rsidRPr="003F5B32" w14:paraId="52C41FC0" w14:textId="77777777" w:rsidTr="00CD65AF">
        <w:tc>
          <w:tcPr>
            <w:tcW w:w="2957" w:type="dxa"/>
            <w:shd w:val="clear" w:color="auto" w:fill="auto"/>
          </w:tcPr>
          <w:p w14:paraId="1C1BA9A0"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كابو فيردي</w:t>
            </w:r>
          </w:p>
        </w:tc>
        <w:tc>
          <w:tcPr>
            <w:tcW w:w="2637" w:type="dxa"/>
            <w:shd w:val="clear" w:color="auto" w:fill="auto"/>
          </w:tcPr>
          <w:p w14:paraId="6C471419"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ليسوتو</w:t>
            </w:r>
          </w:p>
        </w:tc>
        <w:tc>
          <w:tcPr>
            <w:tcW w:w="2111" w:type="dxa"/>
          </w:tcPr>
          <w:p w14:paraId="7DDAED07"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تركمانستان</w:t>
            </w:r>
          </w:p>
        </w:tc>
      </w:tr>
      <w:tr w:rsidR="003F5B32" w:rsidRPr="003F5B32" w14:paraId="0E0FFB51" w14:textId="77777777" w:rsidTr="00CD65AF">
        <w:tc>
          <w:tcPr>
            <w:tcW w:w="2957" w:type="dxa"/>
            <w:shd w:val="clear" w:color="auto" w:fill="auto"/>
          </w:tcPr>
          <w:p w14:paraId="4902EC7B"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كمبوديا</w:t>
            </w:r>
          </w:p>
        </w:tc>
        <w:tc>
          <w:tcPr>
            <w:tcW w:w="2637" w:type="dxa"/>
            <w:shd w:val="clear" w:color="auto" w:fill="auto"/>
          </w:tcPr>
          <w:p w14:paraId="1036FB76"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ليبيريا</w:t>
            </w:r>
          </w:p>
        </w:tc>
        <w:tc>
          <w:tcPr>
            <w:tcW w:w="2111" w:type="dxa"/>
          </w:tcPr>
          <w:p w14:paraId="28598A00"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أوغندا</w:t>
            </w:r>
          </w:p>
        </w:tc>
      </w:tr>
      <w:tr w:rsidR="003F5B32" w:rsidRPr="003F5B32" w14:paraId="69AE86A4" w14:textId="77777777" w:rsidTr="00CD65AF">
        <w:tc>
          <w:tcPr>
            <w:tcW w:w="2957" w:type="dxa"/>
            <w:shd w:val="clear" w:color="auto" w:fill="auto"/>
          </w:tcPr>
          <w:p w14:paraId="162919AF"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الكاميرون</w:t>
            </w:r>
          </w:p>
        </w:tc>
        <w:tc>
          <w:tcPr>
            <w:tcW w:w="2637" w:type="dxa"/>
            <w:shd w:val="clear" w:color="auto" w:fill="auto"/>
          </w:tcPr>
          <w:p w14:paraId="41CB1E73"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ليتوانيا</w:t>
            </w:r>
          </w:p>
        </w:tc>
        <w:tc>
          <w:tcPr>
            <w:tcW w:w="2111" w:type="dxa"/>
          </w:tcPr>
          <w:p w14:paraId="285BED62"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الإمارات العربية المتحدة</w:t>
            </w:r>
          </w:p>
        </w:tc>
      </w:tr>
      <w:tr w:rsidR="003F5B32" w:rsidRPr="003F5B32" w14:paraId="2ECA460E" w14:textId="77777777" w:rsidTr="00CD65AF">
        <w:tc>
          <w:tcPr>
            <w:tcW w:w="2957" w:type="dxa"/>
            <w:shd w:val="clear" w:color="auto" w:fill="auto"/>
          </w:tcPr>
          <w:p w14:paraId="67702AB3"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كندا</w:t>
            </w:r>
          </w:p>
        </w:tc>
        <w:tc>
          <w:tcPr>
            <w:tcW w:w="2637" w:type="dxa"/>
            <w:shd w:val="clear" w:color="auto" w:fill="auto"/>
          </w:tcPr>
          <w:p w14:paraId="55230F29"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مدغشقر</w:t>
            </w:r>
          </w:p>
        </w:tc>
        <w:tc>
          <w:tcPr>
            <w:tcW w:w="2111" w:type="dxa"/>
          </w:tcPr>
          <w:p w14:paraId="3D097495"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جمهورية تنزانيا المتحدة</w:t>
            </w:r>
          </w:p>
        </w:tc>
      </w:tr>
      <w:tr w:rsidR="003F5B32" w:rsidRPr="003F5B32" w14:paraId="17963E93" w14:textId="77777777" w:rsidTr="00CD65AF">
        <w:tc>
          <w:tcPr>
            <w:tcW w:w="2957" w:type="dxa"/>
            <w:shd w:val="clear" w:color="auto" w:fill="auto"/>
          </w:tcPr>
          <w:p w14:paraId="20EE5D55"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تشاد</w:t>
            </w:r>
          </w:p>
        </w:tc>
        <w:tc>
          <w:tcPr>
            <w:tcW w:w="2637" w:type="dxa"/>
            <w:shd w:val="clear" w:color="auto" w:fill="auto"/>
          </w:tcPr>
          <w:p w14:paraId="737F3BF9"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ملاوي</w:t>
            </w:r>
          </w:p>
        </w:tc>
        <w:tc>
          <w:tcPr>
            <w:tcW w:w="2111" w:type="dxa"/>
          </w:tcPr>
          <w:p w14:paraId="732CC534"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الولايات المتحدة الأمريكية</w:t>
            </w:r>
          </w:p>
        </w:tc>
      </w:tr>
      <w:tr w:rsidR="003F5B32" w:rsidRPr="003F5B32" w14:paraId="7FE3FF1B" w14:textId="77777777" w:rsidTr="00CD65AF">
        <w:trPr>
          <w:trHeight w:val="68"/>
        </w:trPr>
        <w:tc>
          <w:tcPr>
            <w:tcW w:w="2957" w:type="dxa"/>
            <w:shd w:val="clear" w:color="auto" w:fill="auto"/>
          </w:tcPr>
          <w:p w14:paraId="79EB496B"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شيلي</w:t>
            </w:r>
          </w:p>
        </w:tc>
        <w:tc>
          <w:tcPr>
            <w:tcW w:w="2637" w:type="dxa"/>
            <w:shd w:val="clear" w:color="auto" w:fill="auto"/>
          </w:tcPr>
          <w:p w14:paraId="526C7AAB"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ماليزيا</w:t>
            </w:r>
          </w:p>
        </w:tc>
        <w:tc>
          <w:tcPr>
            <w:tcW w:w="2111" w:type="dxa"/>
          </w:tcPr>
          <w:p w14:paraId="26AAC212"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أوروغواي</w:t>
            </w:r>
          </w:p>
        </w:tc>
      </w:tr>
      <w:tr w:rsidR="003F5B32" w:rsidRPr="003F5B32" w14:paraId="43A00F15" w14:textId="77777777" w:rsidTr="00CD65AF">
        <w:tc>
          <w:tcPr>
            <w:tcW w:w="2957" w:type="dxa"/>
            <w:shd w:val="clear" w:color="auto" w:fill="auto"/>
          </w:tcPr>
          <w:p w14:paraId="68BEB574"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الصين</w:t>
            </w:r>
          </w:p>
        </w:tc>
        <w:tc>
          <w:tcPr>
            <w:tcW w:w="2637" w:type="dxa"/>
            <w:shd w:val="clear" w:color="auto" w:fill="auto"/>
          </w:tcPr>
          <w:p w14:paraId="77440CB6"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ملديف</w:t>
            </w:r>
          </w:p>
        </w:tc>
        <w:tc>
          <w:tcPr>
            <w:tcW w:w="2111" w:type="dxa"/>
          </w:tcPr>
          <w:p w14:paraId="08A89FB3"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أوزبكستان</w:t>
            </w:r>
          </w:p>
          <w:p w14:paraId="480359FD"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فانواتو</w:t>
            </w:r>
          </w:p>
        </w:tc>
      </w:tr>
      <w:tr w:rsidR="003F5B32" w:rsidRPr="003F5B32" w14:paraId="60F13CD9" w14:textId="77777777" w:rsidTr="00CD65AF">
        <w:trPr>
          <w:trHeight w:val="135"/>
        </w:trPr>
        <w:tc>
          <w:tcPr>
            <w:tcW w:w="2957" w:type="dxa"/>
            <w:shd w:val="clear" w:color="auto" w:fill="auto"/>
          </w:tcPr>
          <w:p w14:paraId="6E6F801A"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كولومبيا</w:t>
            </w:r>
          </w:p>
        </w:tc>
        <w:tc>
          <w:tcPr>
            <w:tcW w:w="2637" w:type="dxa"/>
            <w:shd w:val="clear" w:color="auto" w:fill="auto"/>
          </w:tcPr>
          <w:p w14:paraId="46925FBA"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موريتانيا</w:t>
            </w:r>
          </w:p>
        </w:tc>
        <w:tc>
          <w:tcPr>
            <w:tcW w:w="2111" w:type="dxa"/>
          </w:tcPr>
          <w:p w14:paraId="786F4D31" w14:textId="77777777" w:rsidR="003F5B32" w:rsidRPr="003F5B32" w:rsidRDefault="003F5B32" w:rsidP="00CD65AF">
            <w:pPr>
              <w:rPr>
                <w:rFonts w:asciiTheme="minorBidi" w:hAnsiTheme="minorBidi" w:cstheme="minorBidi"/>
                <w:szCs w:val="22"/>
              </w:rPr>
            </w:pPr>
          </w:p>
        </w:tc>
      </w:tr>
      <w:tr w:rsidR="003F5B32" w:rsidRPr="003F5B32" w14:paraId="252529A9" w14:textId="77777777" w:rsidTr="00CD65AF">
        <w:tc>
          <w:tcPr>
            <w:tcW w:w="2957" w:type="dxa"/>
            <w:shd w:val="clear" w:color="auto" w:fill="auto"/>
          </w:tcPr>
          <w:p w14:paraId="21B827FA"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جزر القمر</w:t>
            </w:r>
          </w:p>
        </w:tc>
        <w:tc>
          <w:tcPr>
            <w:tcW w:w="2637" w:type="dxa"/>
            <w:shd w:val="clear" w:color="auto" w:fill="auto"/>
          </w:tcPr>
          <w:p w14:paraId="30E25ED0"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المكسيك</w:t>
            </w:r>
          </w:p>
        </w:tc>
        <w:tc>
          <w:tcPr>
            <w:tcW w:w="2111" w:type="dxa"/>
          </w:tcPr>
          <w:p w14:paraId="775C25DB"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فنزويلا (جمهورية - البوليفارية)</w:t>
            </w:r>
          </w:p>
        </w:tc>
      </w:tr>
      <w:tr w:rsidR="003F5B32" w:rsidRPr="003F5B32" w14:paraId="47027049" w14:textId="77777777" w:rsidTr="00CD65AF">
        <w:tc>
          <w:tcPr>
            <w:tcW w:w="2957" w:type="dxa"/>
            <w:shd w:val="clear" w:color="auto" w:fill="auto"/>
          </w:tcPr>
          <w:p w14:paraId="1DBC0FD7"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كرواتيا</w:t>
            </w:r>
          </w:p>
        </w:tc>
        <w:tc>
          <w:tcPr>
            <w:tcW w:w="2637" w:type="dxa"/>
            <w:shd w:val="clear" w:color="auto" w:fill="auto"/>
          </w:tcPr>
          <w:p w14:paraId="52B85D9B"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الجبل الأسود</w:t>
            </w:r>
          </w:p>
        </w:tc>
        <w:tc>
          <w:tcPr>
            <w:tcW w:w="2111" w:type="dxa"/>
          </w:tcPr>
          <w:p w14:paraId="05EBED7C"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فييت نام</w:t>
            </w:r>
          </w:p>
        </w:tc>
      </w:tr>
      <w:tr w:rsidR="003F5B32" w:rsidRPr="003F5B32" w14:paraId="2C0892CA" w14:textId="77777777" w:rsidTr="00CD65AF">
        <w:tc>
          <w:tcPr>
            <w:tcW w:w="2957" w:type="dxa"/>
            <w:shd w:val="clear" w:color="auto" w:fill="auto"/>
          </w:tcPr>
          <w:p w14:paraId="439A69E0"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كوبا</w:t>
            </w:r>
          </w:p>
        </w:tc>
        <w:tc>
          <w:tcPr>
            <w:tcW w:w="2637" w:type="dxa"/>
            <w:shd w:val="clear" w:color="auto" w:fill="auto"/>
          </w:tcPr>
          <w:p w14:paraId="15DC898C"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ناميبيا</w:t>
            </w:r>
          </w:p>
        </w:tc>
        <w:tc>
          <w:tcPr>
            <w:tcW w:w="2111" w:type="dxa"/>
          </w:tcPr>
          <w:p w14:paraId="48958B2A"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اليمن</w:t>
            </w:r>
          </w:p>
        </w:tc>
      </w:tr>
      <w:tr w:rsidR="003F5B32" w:rsidRPr="003F5B32" w14:paraId="79E5FFDE" w14:textId="77777777" w:rsidTr="00CD65AF">
        <w:tc>
          <w:tcPr>
            <w:tcW w:w="2957" w:type="dxa"/>
            <w:shd w:val="clear" w:color="auto" w:fill="auto"/>
          </w:tcPr>
          <w:p w14:paraId="5FF422A0"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الجمهورية التشيكية</w:t>
            </w:r>
          </w:p>
        </w:tc>
        <w:tc>
          <w:tcPr>
            <w:tcW w:w="2637" w:type="dxa"/>
            <w:shd w:val="clear" w:color="auto" w:fill="auto"/>
          </w:tcPr>
          <w:p w14:paraId="33E14CC3"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هولندا (مملكة -)</w:t>
            </w:r>
          </w:p>
        </w:tc>
        <w:tc>
          <w:tcPr>
            <w:tcW w:w="2111" w:type="dxa"/>
          </w:tcPr>
          <w:p w14:paraId="654A993F"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زامبيا</w:t>
            </w:r>
          </w:p>
        </w:tc>
      </w:tr>
      <w:tr w:rsidR="003F5B32" w:rsidRPr="003F5B32" w14:paraId="70131EBD" w14:textId="77777777" w:rsidTr="00CD65AF">
        <w:tc>
          <w:tcPr>
            <w:tcW w:w="2957" w:type="dxa"/>
            <w:shd w:val="clear" w:color="auto" w:fill="auto"/>
          </w:tcPr>
          <w:p w14:paraId="0795DCC4"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الدانمرك</w:t>
            </w:r>
          </w:p>
        </w:tc>
        <w:tc>
          <w:tcPr>
            <w:tcW w:w="2637" w:type="dxa"/>
            <w:shd w:val="clear" w:color="auto" w:fill="auto"/>
          </w:tcPr>
          <w:p w14:paraId="1B42FB16"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النيجر</w:t>
            </w:r>
          </w:p>
        </w:tc>
        <w:tc>
          <w:tcPr>
            <w:tcW w:w="2111" w:type="dxa"/>
          </w:tcPr>
          <w:p w14:paraId="73A73116" w14:textId="77777777" w:rsidR="003F5B32" w:rsidRPr="003F5B32" w:rsidRDefault="003F5B32" w:rsidP="00CD65AF">
            <w:pPr>
              <w:rPr>
                <w:rFonts w:asciiTheme="minorBidi" w:hAnsiTheme="minorBidi" w:cstheme="minorBidi"/>
                <w:szCs w:val="22"/>
              </w:rPr>
            </w:pPr>
          </w:p>
        </w:tc>
      </w:tr>
      <w:tr w:rsidR="003F5B32" w:rsidRPr="003F5B32" w14:paraId="1A5FF9EB" w14:textId="77777777" w:rsidTr="00CD65AF">
        <w:tc>
          <w:tcPr>
            <w:tcW w:w="2957" w:type="dxa"/>
            <w:shd w:val="clear" w:color="auto" w:fill="auto"/>
          </w:tcPr>
          <w:p w14:paraId="288F1B58"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جيبوتي</w:t>
            </w:r>
          </w:p>
        </w:tc>
        <w:tc>
          <w:tcPr>
            <w:tcW w:w="2637" w:type="dxa"/>
            <w:shd w:val="clear" w:color="auto" w:fill="auto"/>
          </w:tcPr>
          <w:p w14:paraId="1518BAFD"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نيجيريا</w:t>
            </w:r>
          </w:p>
        </w:tc>
        <w:tc>
          <w:tcPr>
            <w:tcW w:w="2111" w:type="dxa"/>
          </w:tcPr>
          <w:p w14:paraId="70CA4257" w14:textId="77777777" w:rsidR="003F5B32" w:rsidRPr="003F5B32" w:rsidRDefault="003F5B32" w:rsidP="00CD65AF">
            <w:pPr>
              <w:rPr>
                <w:rFonts w:asciiTheme="minorBidi" w:hAnsiTheme="minorBidi" w:cstheme="minorBidi"/>
                <w:szCs w:val="22"/>
              </w:rPr>
            </w:pPr>
          </w:p>
        </w:tc>
      </w:tr>
      <w:tr w:rsidR="003F5B32" w:rsidRPr="003F5B32" w14:paraId="2C02B702" w14:textId="77777777" w:rsidTr="00CD65AF">
        <w:tc>
          <w:tcPr>
            <w:tcW w:w="2957" w:type="dxa"/>
            <w:shd w:val="clear" w:color="auto" w:fill="auto"/>
          </w:tcPr>
          <w:p w14:paraId="6F037F04"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الجمهورية الدومينيكية</w:t>
            </w:r>
          </w:p>
        </w:tc>
        <w:tc>
          <w:tcPr>
            <w:tcW w:w="2637" w:type="dxa"/>
            <w:shd w:val="clear" w:color="auto" w:fill="auto"/>
          </w:tcPr>
          <w:p w14:paraId="742CA3B4"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النرويج</w:t>
            </w:r>
          </w:p>
        </w:tc>
        <w:tc>
          <w:tcPr>
            <w:tcW w:w="2111" w:type="dxa"/>
          </w:tcPr>
          <w:p w14:paraId="6F9115EA" w14:textId="77777777" w:rsidR="003F5B32" w:rsidRPr="003F5B32" w:rsidRDefault="003F5B32" w:rsidP="00CD65AF">
            <w:pPr>
              <w:rPr>
                <w:rFonts w:asciiTheme="minorBidi" w:hAnsiTheme="minorBidi" w:cstheme="minorBidi"/>
                <w:szCs w:val="22"/>
              </w:rPr>
            </w:pPr>
          </w:p>
        </w:tc>
      </w:tr>
      <w:tr w:rsidR="003F5B32" w:rsidRPr="003F5B32" w14:paraId="41836E6B" w14:textId="77777777" w:rsidTr="00CD65AF">
        <w:tc>
          <w:tcPr>
            <w:tcW w:w="2957" w:type="dxa"/>
            <w:shd w:val="clear" w:color="auto" w:fill="auto"/>
          </w:tcPr>
          <w:p w14:paraId="7F338B15"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إكوادور</w:t>
            </w:r>
          </w:p>
        </w:tc>
        <w:tc>
          <w:tcPr>
            <w:tcW w:w="2637" w:type="dxa"/>
            <w:shd w:val="clear" w:color="auto" w:fill="auto"/>
          </w:tcPr>
          <w:p w14:paraId="776BB024"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عمان</w:t>
            </w:r>
          </w:p>
        </w:tc>
        <w:tc>
          <w:tcPr>
            <w:tcW w:w="2111" w:type="dxa"/>
          </w:tcPr>
          <w:p w14:paraId="79515DAB" w14:textId="77777777" w:rsidR="003F5B32" w:rsidRPr="003F5B32" w:rsidRDefault="003F5B32" w:rsidP="00CD65AF">
            <w:pPr>
              <w:rPr>
                <w:rFonts w:asciiTheme="minorBidi" w:hAnsiTheme="minorBidi" w:cstheme="minorBidi"/>
                <w:szCs w:val="22"/>
              </w:rPr>
            </w:pPr>
          </w:p>
        </w:tc>
      </w:tr>
      <w:tr w:rsidR="003F5B32" w:rsidRPr="003F5B32" w14:paraId="5DE335C1" w14:textId="77777777" w:rsidTr="00CD65AF">
        <w:tc>
          <w:tcPr>
            <w:tcW w:w="2957" w:type="dxa"/>
            <w:shd w:val="clear" w:color="auto" w:fill="auto"/>
          </w:tcPr>
          <w:p w14:paraId="6A2FDE1A"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مصر</w:t>
            </w:r>
          </w:p>
        </w:tc>
        <w:tc>
          <w:tcPr>
            <w:tcW w:w="2637" w:type="dxa"/>
            <w:shd w:val="clear" w:color="auto" w:fill="auto"/>
          </w:tcPr>
          <w:p w14:paraId="4968867A"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باكستان</w:t>
            </w:r>
          </w:p>
        </w:tc>
        <w:tc>
          <w:tcPr>
            <w:tcW w:w="2111" w:type="dxa"/>
          </w:tcPr>
          <w:p w14:paraId="49FBD9E6" w14:textId="77777777" w:rsidR="003F5B32" w:rsidRPr="003F5B32" w:rsidRDefault="003F5B32" w:rsidP="00CD65AF">
            <w:pPr>
              <w:rPr>
                <w:rFonts w:asciiTheme="minorBidi" w:hAnsiTheme="minorBidi" w:cstheme="minorBidi"/>
                <w:szCs w:val="22"/>
              </w:rPr>
            </w:pPr>
          </w:p>
        </w:tc>
      </w:tr>
      <w:tr w:rsidR="003F5B32" w:rsidRPr="003F5B32" w14:paraId="712B808A" w14:textId="77777777" w:rsidTr="00CD65AF">
        <w:tc>
          <w:tcPr>
            <w:tcW w:w="2957" w:type="dxa"/>
            <w:shd w:val="clear" w:color="auto" w:fill="auto"/>
          </w:tcPr>
          <w:p w14:paraId="709207D9"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السلفادور</w:t>
            </w:r>
          </w:p>
        </w:tc>
        <w:tc>
          <w:tcPr>
            <w:tcW w:w="2637" w:type="dxa"/>
            <w:shd w:val="clear" w:color="auto" w:fill="auto"/>
          </w:tcPr>
          <w:p w14:paraId="2D440EC3"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باراغواي</w:t>
            </w:r>
          </w:p>
        </w:tc>
        <w:tc>
          <w:tcPr>
            <w:tcW w:w="2111" w:type="dxa"/>
          </w:tcPr>
          <w:p w14:paraId="26F71D4B" w14:textId="77777777" w:rsidR="003F5B32" w:rsidRPr="003F5B32" w:rsidRDefault="003F5B32" w:rsidP="00CD65AF">
            <w:pPr>
              <w:rPr>
                <w:rFonts w:asciiTheme="minorBidi" w:hAnsiTheme="minorBidi" w:cstheme="minorBidi"/>
                <w:szCs w:val="22"/>
              </w:rPr>
            </w:pPr>
          </w:p>
        </w:tc>
      </w:tr>
      <w:tr w:rsidR="003F5B32" w:rsidRPr="003F5B32" w14:paraId="37DF1634" w14:textId="77777777" w:rsidTr="00CD65AF">
        <w:tc>
          <w:tcPr>
            <w:tcW w:w="2957" w:type="dxa"/>
            <w:shd w:val="clear" w:color="auto" w:fill="auto"/>
          </w:tcPr>
          <w:p w14:paraId="2CEF141D"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غينيا الاستوائية</w:t>
            </w:r>
          </w:p>
        </w:tc>
        <w:tc>
          <w:tcPr>
            <w:tcW w:w="2637" w:type="dxa"/>
            <w:shd w:val="clear" w:color="auto" w:fill="auto"/>
          </w:tcPr>
          <w:p w14:paraId="6AE35840"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بيرو</w:t>
            </w:r>
          </w:p>
        </w:tc>
        <w:tc>
          <w:tcPr>
            <w:tcW w:w="2111" w:type="dxa"/>
          </w:tcPr>
          <w:p w14:paraId="2EBD868A" w14:textId="77777777" w:rsidR="003F5B32" w:rsidRPr="003F5B32" w:rsidRDefault="003F5B32" w:rsidP="00CD65AF">
            <w:pPr>
              <w:rPr>
                <w:rFonts w:asciiTheme="minorBidi" w:hAnsiTheme="minorBidi" w:cstheme="minorBidi"/>
                <w:szCs w:val="22"/>
              </w:rPr>
            </w:pPr>
          </w:p>
        </w:tc>
      </w:tr>
      <w:tr w:rsidR="003F5B32" w:rsidRPr="003F5B32" w14:paraId="2581D988" w14:textId="77777777" w:rsidTr="00CD65AF">
        <w:tc>
          <w:tcPr>
            <w:tcW w:w="2957" w:type="dxa"/>
            <w:shd w:val="clear" w:color="auto" w:fill="auto"/>
          </w:tcPr>
          <w:p w14:paraId="046399F8"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إستونيا</w:t>
            </w:r>
          </w:p>
        </w:tc>
        <w:tc>
          <w:tcPr>
            <w:tcW w:w="2637" w:type="dxa"/>
            <w:shd w:val="clear" w:color="auto" w:fill="auto"/>
          </w:tcPr>
          <w:p w14:paraId="7C1660BC"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الفلبين</w:t>
            </w:r>
          </w:p>
        </w:tc>
        <w:tc>
          <w:tcPr>
            <w:tcW w:w="2111" w:type="dxa"/>
          </w:tcPr>
          <w:p w14:paraId="0189FB7F" w14:textId="77777777" w:rsidR="003F5B32" w:rsidRPr="003F5B32" w:rsidRDefault="003F5B32" w:rsidP="00CD65AF">
            <w:pPr>
              <w:rPr>
                <w:rFonts w:asciiTheme="minorBidi" w:hAnsiTheme="minorBidi" w:cstheme="minorBidi"/>
                <w:szCs w:val="22"/>
              </w:rPr>
            </w:pPr>
          </w:p>
        </w:tc>
      </w:tr>
      <w:tr w:rsidR="003F5B32" w:rsidRPr="003F5B32" w14:paraId="16E2BD77" w14:textId="77777777" w:rsidTr="00CD65AF">
        <w:tc>
          <w:tcPr>
            <w:tcW w:w="2957" w:type="dxa"/>
            <w:shd w:val="clear" w:color="auto" w:fill="auto"/>
          </w:tcPr>
          <w:p w14:paraId="0182F833"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إسواتيني</w:t>
            </w:r>
          </w:p>
        </w:tc>
        <w:tc>
          <w:tcPr>
            <w:tcW w:w="2637" w:type="dxa"/>
            <w:shd w:val="clear" w:color="auto" w:fill="auto"/>
          </w:tcPr>
          <w:p w14:paraId="18786794"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بولندا</w:t>
            </w:r>
          </w:p>
        </w:tc>
        <w:tc>
          <w:tcPr>
            <w:tcW w:w="2111" w:type="dxa"/>
          </w:tcPr>
          <w:p w14:paraId="5E2A4695" w14:textId="77777777" w:rsidR="003F5B32" w:rsidRPr="003F5B32" w:rsidRDefault="003F5B32" w:rsidP="00CD65AF">
            <w:pPr>
              <w:rPr>
                <w:rFonts w:asciiTheme="minorBidi" w:hAnsiTheme="minorBidi" w:cstheme="minorBidi"/>
                <w:szCs w:val="22"/>
              </w:rPr>
            </w:pPr>
          </w:p>
        </w:tc>
      </w:tr>
      <w:tr w:rsidR="003F5B32" w:rsidRPr="003F5B32" w14:paraId="49EE7A1B" w14:textId="77777777" w:rsidTr="00CD65AF">
        <w:tc>
          <w:tcPr>
            <w:tcW w:w="2957" w:type="dxa"/>
            <w:shd w:val="clear" w:color="auto" w:fill="auto"/>
          </w:tcPr>
          <w:p w14:paraId="138B30F6"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إثيوبيا</w:t>
            </w:r>
          </w:p>
        </w:tc>
        <w:tc>
          <w:tcPr>
            <w:tcW w:w="2637" w:type="dxa"/>
            <w:shd w:val="clear" w:color="auto" w:fill="auto"/>
          </w:tcPr>
          <w:p w14:paraId="5DE1FFB8"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البرتغال</w:t>
            </w:r>
          </w:p>
        </w:tc>
        <w:tc>
          <w:tcPr>
            <w:tcW w:w="2111" w:type="dxa"/>
          </w:tcPr>
          <w:p w14:paraId="421C1215" w14:textId="77777777" w:rsidR="003F5B32" w:rsidRPr="003F5B32" w:rsidRDefault="003F5B32" w:rsidP="00CD65AF">
            <w:pPr>
              <w:rPr>
                <w:rFonts w:asciiTheme="minorBidi" w:hAnsiTheme="minorBidi" w:cstheme="minorBidi"/>
                <w:szCs w:val="22"/>
              </w:rPr>
            </w:pPr>
          </w:p>
        </w:tc>
      </w:tr>
      <w:tr w:rsidR="003F5B32" w:rsidRPr="003F5B32" w14:paraId="51955B06" w14:textId="77777777" w:rsidTr="00CD65AF">
        <w:tc>
          <w:tcPr>
            <w:tcW w:w="2957" w:type="dxa"/>
            <w:shd w:val="clear" w:color="auto" w:fill="auto"/>
          </w:tcPr>
          <w:p w14:paraId="5CCF4CC7"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فيجي</w:t>
            </w:r>
          </w:p>
        </w:tc>
        <w:tc>
          <w:tcPr>
            <w:tcW w:w="2637" w:type="dxa"/>
            <w:shd w:val="clear" w:color="auto" w:fill="auto"/>
          </w:tcPr>
          <w:p w14:paraId="17C14882"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قطر</w:t>
            </w:r>
          </w:p>
        </w:tc>
        <w:tc>
          <w:tcPr>
            <w:tcW w:w="2111" w:type="dxa"/>
          </w:tcPr>
          <w:p w14:paraId="6D077160" w14:textId="77777777" w:rsidR="003F5B32" w:rsidRPr="003F5B32" w:rsidRDefault="003F5B32" w:rsidP="00CD65AF">
            <w:pPr>
              <w:rPr>
                <w:rFonts w:asciiTheme="minorBidi" w:hAnsiTheme="minorBidi" w:cstheme="minorBidi"/>
                <w:szCs w:val="22"/>
              </w:rPr>
            </w:pPr>
          </w:p>
        </w:tc>
      </w:tr>
      <w:tr w:rsidR="003F5B32" w:rsidRPr="003F5B32" w14:paraId="07F914BF" w14:textId="77777777" w:rsidTr="00CD65AF">
        <w:tc>
          <w:tcPr>
            <w:tcW w:w="2957" w:type="dxa"/>
            <w:shd w:val="clear" w:color="auto" w:fill="auto"/>
          </w:tcPr>
          <w:p w14:paraId="69D1C56D"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فنلندا</w:t>
            </w:r>
          </w:p>
        </w:tc>
        <w:tc>
          <w:tcPr>
            <w:tcW w:w="2637" w:type="dxa"/>
            <w:shd w:val="clear" w:color="auto" w:fill="auto"/>
          </w:tcPr>
          <w:p w14:paraId="2F8FD50B"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جمهورية كوريا</w:t>
            </w:r>
          </w:p>
        </w:tc>
        <w:tc>
          <w:tcPr>
            <w:tcW w:w="2111" w:type="dxa"/>
          </w:tcPr>
          <w:p w14:paraId="3BECD6CC" w14:textId="77777777" w:rsidR="003F5B32" w:rsidRPr="003F5B32" w:rsidRDefault="003F5B32" w:rsidP="00CD65AF">
            <w:pPr>
              <w:rPr>
                <w:rFonts w:asciiTheme="minorBidi" w:hAnsiTheme="minorBidi" w:cstheme="minorBidi"/>
                <w:szCs w:val="22"/>
              </w:rPr>
            </w:pPr>
          </w:p>
        </w:tc>
      </w:tr>
      <w:tr w:rsidR="003F5B32" w:rsidRPr="003F5B32" w14:paraId="0EB7FD67" w14:textId="77777777" w:rsidTr="00CD65AF">
        <w:tc>
          <w:tcPr>
            <w:tcW w:w="2957" w:type="dxa"/>
            <w:shd w:val="clear" w:color="auto" w:fill="auto"/>
          </w:tcPr>
          <w:p w14:paraId="799DA58C"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فرنسا</w:t>
            </w:r>
          </w:p>
        </w:tc>
        <w:tc>
          <w:tcPr>
            <w:tcW w:w="2637" w:type="dxa"/>
            <w:shd w:val="clear" w:color="auto" w:fill="auto"/>
          </w:tcPr>
          <w:p w14:paraId="2FE4D49C"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جمهورية مولدوفا</w:t>
            </w:r>
          </w:p>
        </w:tc>
        <w:tc>
          <w:tcPr>
            <w:tcW w:w="2111" w:type="dxa"/>
          </w:tcPr>
          <w:p w14:paraId="78BD3C1C" w14:textId="77777777" w:rsidR="003F5B32" w:rsidRPr="003F5B32" w:rsidRDefault="003F5B32" w:rsidP="00CD65AF">
            <w:pPr>
              <w:rPr>
                <w:rFonts w:asciiTheme="minorBidi" w:hAnsiTheme="minorBidi" w:cstheme="minorBidi"/>
                <w:szCs w:val="22"/>
              </w:rPr>
            </w:pPr>
          </w:p>
        </w:tc>
      </w:tr>
      <w:tr w:rsidR="003F5B32" w:rsidRPr="003F5B32" w14:paraId="58514BAE" w14:textId="77777777" w:rsidTr="00CD65AF">
        <w:tc>
          <w:tcPr>
            <w:tcW w:w="2957" w:type="dxa"/>
            <w:shd w:val="clear" w:color="auto" w:fill="auto"/>
          </w:tcPr>
          <w:p w14:paraId="43811C61"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غابون</w:t>
            </w:r>
          </w:p>
        </w:tc>
        <w:tc>
          <w:tcPr>
            <w:tcW w:w="2637" w:type="dxa"/>
            <w:shd w:val="clear" w:color="auto" w:fill="auto"/>
          </w:tcPr>
          <w:p w14:paraId="4B2A8569"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رومانيا</w:t>
            </w:r>
          </w:p>
        </w:tc>
        <w:tc>
          <w:tcPr>
            <w:tcW w:w="2111" w:type="dxa"/>
          </w:tcPr>
          <w:p w14:paraId="394CF49F" w14:textId="77777777" w:rsidR="003F5B32" w:rsidRPr="003F5B32" w:rsidRDefault="003F5B32" w:rsidP="00CD65AF">
            <w:pPr>
              <w:rPr>
                <w:rFonts w:asciiTheme="minorBidi" w:hAnsiTheme="minorBidi" w:cstheme="minorBidi"/>
                <w:szCs w:val="22"/>
              </w:rPr>
            </w:pPr>
          </w:p>
        </w:tc>
      </w:tr>
      <w:tr w:rsidR="003F5B32" w:rsidRPr="003F5B32" w14:paraId="572A6D46" w14:textId="77777777" w:rsidTr="00CD65AF">
        <w:tc>
          <w:tcPr>
            <w:tcW w:w="2957" w:type="dxa"/>
            <w:shd w:val="clear" w:color="auto" w:fill="auto"/>
          </w:tcPr>
          <w:p w14:paraId="41D13CD6"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غامبيا</w:t>
            </w:r>
          </w:p>
        </w:tc>
        <w:tc>
          <w:tcPr>
            <w:tcW w:w="2637" w:type="dxa"/>
            <w:shd w:val="clear" w:color="auto" w:fill="auto"/>
          </w:tcPr>
          <w:p w14:paraId="1317A36E"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 xml:space="preserve">الاتحاد الروسي </w:t>
            </w:r>
          </w:p>
        </w:tc>
        <w:tc>
          <w:tcPr>
            <w:tcW w:w="2111" w:type="dxa"/>
          </w:tcPr>
          <w:p w14:paraId="0CE56398" w14:textId="77777777" w:rsidR="003F5B32" w:rsidRPr="003F5B32" w:rsidRDefault="003F5B32" w:rsidP="00CD65AF">
            <w:pPr>
              <w:rPr>
                <w:rFonts w:asciiTheme="minorBidi" w:hAnsiTheme="minorBidi" w:cstheme="minorBidi"/>
                <w:szCs w:val="22"/>
              </w:rPr>
            </w:pPr>
          </w:p>
        </w:tc>
      </w:tr>
      <w:tr w:rsidR="003F5B32" w:rsidRPr="003F5B32" w14:paraId="15E81C53" w14:textId="77777777" w:rsidTr="00CD65AF">
        <w:tc>
          <w:tcPr>
            <w:tcW w:w="2957" w:type="dxa"/>
            <w:shd w:val="clear" w:color="auto" w:fill="auto"/>
          </w:tcPr>
          <w:p w14:paraId="11AEF2F8"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جورجيا</w:t>
            </w:r>
          </w:p>
        </w:tc>
        <w:tc>
          <w:tcPr>
            <w:tcW w:w="2637" w:type="dxa"/>
            <w:shd w:val="clear" w:color="auto" w:fill="auto"/>
          </w:tcPr>
          <w:p w14:paraId="7FABD414"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سانت كيتس ونيفس</w:t>
            </w:r>
          </w:p>
        </w:tc>
        <w:tc>
          <w:tcPr>
            <w:tcW w:w="2111" w:type="dxa"/>
          </w:tcPr>
          <w:p w14:paraId="7DF4081C" w14:textId="77777777" w:rsidR="003F5B32" w:rsidRPr="003F5B32" w:rsidRDefault="003F5B32" w:rsidP="00CD65AF">
            <w:pPr>
              <w:rPr>
                <w:rFonts w:asciiTheme="minorBidi" w:hAnsiTheme="minorBidi" w:cstheme="minorBidi"/>
                <w:szCs w:val="22"/>
              </w:rPr>
            </w:pPr>
          </w:p>
        </w:tc>
      </w:tr>
      <w:tr w:rsidR="003F5B32" w:rsidRPr="003F5B32" w14:paraId="1110A6DF" w14:textId="77777777" w:rsidTr="00CD65AF">
        <w:tc>
          <w:tcPr>
            <w:tcW w:w="2957" w:type="dxa"/>
            <w:shd w:val="clear" w:color="auto" w:fill="auto"/>
          </w:tcPr>
          <w:p w14:paraId="04936343"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ألمانيا</w:t>
            </w:r>
          </w:p>
        </w:tc>
        <w:tc>
          <w:tcPr>
            <w:tcW w:w="2637" w:type="dxa"/>
            <w:shd w:val="clear" w:color="auto" w:fill="auto"/>
          </w:tcPr>
          <w:p w14:paraId="2553C347"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سانت فنسنت وجزر غرينادين</w:t>
            </w:r>
          </w:p>
        </w:tc>
        <w:tc>
          <w:tcPr>
            <w:tcW w:w="2111" w:type="dxa"/>
          </w:tcPr>
          <w:p w14:paraId="19774EA4" w14:textId="77777777" w:rsidR="003F5B32" w:rsidRPr="003F5B32" w:rsidRDefault="003F5B32" w:rsidP="00CD65AF">
            <w:pPr>
              <w:rPr>
                <w:rFonts w:asciiTheme="minorBidi" w:hAnsiTheme="minorBidi" w:cstheme="minorBidi"/>
                <w:szCs w:val="22"/>
              </w:rPr>
            </w:pPr>
          </w:p>
        </w:tc>
      </w:tr>
      <w:tr w:rsidR="003F5B32" w:rsidRPr="003F5B32" w14:paraId="1B235E78" w14:textId="77777777" w:rsidTr="00CD65AF">
        <w:tc>
          <w:tcPr>
            <w:tcW w:w="2957" w:type="dxa"/>
            <w:shd w:val="clear" w:color="auto" w:fill="auto"/>
          </w:tcPr>
          <w:p w14:paraId="46DE82D1"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اليونان</w:t>
            </w:r>
          </w:p>
        </w:tc>
        <w:tc>
          <w:tcPr>
            <w:tcW w:w="2637" w:type="dxa"/>
            <w:shd w:val="clear" w:color="auto" w:fill="auto"/>
          </w:tcPr>
          <w:p w14:paraId="614D628B"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ساموا</w:t>
            </w:r>
          </w:p>
        </w:tc>
        <w:tc>
          <w:tcPr>
            <w:tcW w:w="2111" w:type="dxa"/>
          </w:tcPr>
          <w:p w14:paraId="70CA476F" w14:textId="77777777" w:rsidR="003F5B32" w:rsidRPr="003F5B32" w:rsidRDefault="003F5B32" w:rsidP="00CD65AF">
            <w:pPr>
              <w:rPr>
                <w:rFonts w:asciiTheme="minorBidi" w:hAnsiTheme="minorBidi" w:cstheme="minorBidi"/>
                <w:szCs w:val="22"/>
              </w:rPr>
            </w:pPr>
          </w:p>
        </w:tc>
      </w:tr>
      <w:tr w:rsidR="003F5B32" w:rsidRPr="003F5B32" w14:paraId="78019226" w14:textId="77777777" w:rsidTr="00F461CC">
        <w:trPr>
          <w:trHeight w:val="81"/>
        </w:trPr>
        <w:tc>
          <w:tcPr>
            <w:tcW w:w="2957" w:type="dxa"/>
            <w:shd w:val="clear" w:color="auto" w:fill="auto"/>
          </w:tcPr>
          <w:p w14:paraId="36EBDFDC"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غواتيمالا</w:t>
            </w:r>
          </w:p>
        </w:tc>
        <w:tc>
          <w:tcPr>
            <w:tcW w:w="2637" w:type="dxa"/>
            <w:shd w:val="clear" w:color="auto" w:fill="auto"/>
          </w:tcPr>
          <w:p w14:paraId="11F7D297" w14:textId="77777777" w:rsidR="003F5B32" w:rsidRPr="003F5B32" w:rsidRDefault="003F5B32" w:rsidP="00CD65AF">
            <w:pPr>
              <w:bidi/>
              <w:rPr>
                <w:rFonts w:asciiTheme="minorBidi" w:hAnsiTheme="minorBidi" w:cstheme="minorBidi"/>
                <w:szCs w:val="22"/>
                <w:rtl/>
              </w:rPr>
            </w:pPr>
            <w:r w:rsidRPr="003F5B32">
              <w:rPr>
                <w:rFonts w:asciiTheme="minorBidi" w:hAnsiTheme="minorBidi" w:cstheme="minorBidi"/>
                <w:szCs w:val="22"/>
                <w:rtl/>
              </w:rPr>
              <w:t>المملكة العربية السعودية</w:t>
            </w:r>
          </w:p>
        </w:tc>
        <w:tc>
          <w:tcPr>
            <w:tcW w:w="2111" w:type="dxa"/>
          </w:tcPr>
          <w:p w14:paraId="6B56B243" w14:textId="77777777" w:rsidR="003F5B32" w:rsidRPr="003F5B32" w:rsidRDefault="003F5B32" w:rsidP="00CD65AF">
            <w:pPr>
              <w:rPr>
                <w:rFonts w:asciiTheme="minorBidi" w:hAnsiTheme="minorBidi" w:cstheme="minorBidi"/>
                <w:szCs w:val="22"/>
              </w:rPr>
            </w:pPr>
          </w:p>
        </w:tc>
      </w:tr>
      <w:tr w:rsidR="003F5B32" w:rsidRPr="003F5B32" w14:paraId="3423C492" w14:textId="77777777" w:rsidTr="00CD65AF">
        <w:tc>
          <w:tcPr>
            <w:tcW w:w="2957" w:type="dxa"/>
            <w:shd w:val="clear" w:color="auto" w:fill="auto"/>
          </w:tcPr>
          <w:p w14:paraId="6F50A587" w14:textId="77777777" w:rsidR="003F5B32" w:rsidRPr="003F5B32" w:rsidRDefault="003F5B32" w:rsidP="00CD65AF">
            <w:pPr>
              <w:rPr>
                <w:rFonts w:asciiTheme="minorBidi" w:hAnsiTheme="minorBidi" w:cstheme="minorBidi"/>
                <w:szCs w:val="22"/>
              </w:rPr>
            </w:pPr>
          </w:p>
        </w:tc>
        <w:tc>
          <w:tcPr>
            <w:tcW w:w="2637" w:type="dxa"/>
            <w:shd w:val="clear" w:color="auto" w:fill="auto"/>
          </w:tcPr>
          <w:p w14:paraId="03EB1146" w14:textId="77777777" w:rsidR="003F5B32" w:rsidRPr="003F5B32" w:rsidRDefault="003F5B32" w:rsidP="00CD65AF">
            <w:pPr>
              <w:rPr>
                <w:rFonts w:asciiTheme="minorBidi" w:hAnsiTheme="minorBidi" w:cstheme="minorBidi"/>
                <w:szCs w:val="22"/>
              </w:rPr>
            </w:pPr>
          </w:p>
        </w:tc>
        <w:tc>
          <w:tcPr>
            <w:tcW w:w="2111" w:type="dxa"/>
          </w:tcPr>
          <w:p w14:paraId="6C026D30" w14:textId="77777777" w:rsidR="003F5B32" w:rsidRPr="003F5B32" w:rsidRDefault="003F5B32" w:rsidP="00CD65AF">
            <w:pPr>
              <w:rPr>
                <w:rFonts w:asciiTheme="minorBidi" w:hAnsiTheme="minorBidi" w:cstheme="minorBidi"/>
                <w:szCs w:val="22"/>
              </w:rPr>
            </w:pPr>
          </w:p>
        </w:tc>
      </w:tr>
      <w:tr w:rsidR="003F5B32" w:rsidRPr="003F5B32" w14:paraId="0C49361C" w14:textId="77777777" w:rsidTr="00CD65AF">
        <w:tc>
          <w:tcPr>
            <w:tcW w:w="2957" w:type="dxa"/>
            <w:shd w:val="clear" w:color="auto" w:fill="auto"/>
          </w:tcPr>
          <w:p w14:paraId="5B38F1E0" w14:textId="77777777" w:rsidR="003F5B32" w:rsidRPr="003F5B32" w:rsidRDefault="003F5B32" w:rsidP="00CD65AF">
            <w:pPr>
              <w:rPr>
                <w:rFonts w:asciiTheme="minorBidi" w:hAnsiTheme="minorBidi" w:cstheme="minorBidi"/>
                <w:szCs w:val="22"/>
              </w:rPr>
            </w:pPr>
          </w:p>
        </w:tc>
        <w:tc>
          <w:tcPr>
            <w:tcW w:w="2637" w:type="dxa"/>
            <w:shd w:val="clear" w:color="auto" w:fill="auto"/>
          </w:tcPr>
          <w:p w14:paraId="32A3FA3D" w14:textId="77777777" w:rsidR="003F5B32" w:rsidRPr="003F5B32" w:rsidRDefault="003F5B32" w:rsidP="00CD65AF">
            <w:pPr>
              <w:rPr>
                <w:rFonts w:asciiTheme="minorBidi" w:hAnsiTheme="minorBidi" w:cstheme="minorBidi"/>
                <w:szCs w:val="22"/>
              </w:rPr>
            </w:pPr>
          </w:p>
        </w:tc>
        <w:tc>
          <w:tcPr>
            <w:tcW w:w="2111" w:type="dxa"/>
          </w:tcPr>
          <w:p w14:paraId="57C3C429" w14:textId="77777777" w:rsidR="003F5B32" w:rsidRPr="003F5B32" w:rsidRDefault="003F5B32" w:rsidP="00CD65AF">
            <w:pPr>
              <w:rPr>
                <w:rFonts w:asciiTheme="minorBidi" w:hAnsiTheme="minorBidi" w:cstheme="minorBidi"/>
                <w:szCs w:val="22"/>
              </w:rPr>
            </w:pPr>
          </w:p>
        </w:tc>
      </w:tr>
      <w:tr w:rsidR="003F5B32" w:rsidRPr="003F5B32" w14:paraId="1B4BF99B" w14:textId="77777777" w:rsidTr="00CD65AF">
        <w:tc>
          <w:tcPr>
            <w:tcW w:w="2957" w:type="dxa"/>
            <w:shd w:val="clear" w:color="auto" w:fill="auto"/>
          </w:tcPr>
          <w:p w14:paraId="6FAD8225" w14:textId="77777777" w:rsidR="003F5B32" w:rsidRPr="003F5B32" w:rsidRDefault="003F5B32" w:rsidP="00CD65AF">
            <w:pPr>
              <w:rPr>
                <w:rFonts w:asciiTheme="minorBidi" w:hAnsiTheme="minorBidi" w:cstheme="minorBidi"/>
                <w:szCs w:val="22"/>
              </w:rPr>
            </w:pPr>
          </w:p>
        </w:tc>
        <w:tc>
          <w:tcPr>
            <w:tcW w:w="2637" w:type="dxa"/>
            <w:shd w:val="clear" w:color="auto" w:fill="auto"/>
          </w:tcPr>
          <w:p w14:paraId="6E66CB90" w14:textId="77777777" w:rsidR="003F5B32" w:rsidRPr="003F5B32" w:rsidRDefault="003F5B32" w:rsidP="00CD65AF">
            <w:pPr>
              <w:rPr>
                <w:rFonts w:asciiTheme="minorBidi" w:hAnsiTheme="minorBidi" w:cstheme="minorBidi"/>
                <w:szCs w:val="22"/>
              </w:rPr>
            </w:pPr>
          </w:p>
        </w:tc>
        <w:tc>
          <w:tcPr>
            <w:tcW w:w="2111" w:type="dxa"/>
          </w:tcPr>
          <w:p w14:paraId="789C328B" w14:textId="77777777" w:rsidR="003F5B32" w:rsidRPr="003F5B32" w:rsidRDefault="003F5B32" w:rsidP="00CD65AF">
            <w:pPr>
              <w:rPr>
                <w:rFonts w:asciiTheme="minorBidi" w:hAnsiTheme="minorBidi" w:cstheme="minorBidi"/>
                <w:szCs w:val="22"/>
              </w:rPr>
            </w:pPr>
          </w:p>
        </w:tc>
      </w:tr>
    </w:tbl>
    <w:p w14:paraId="6AD6D2B3" w14:textId="7FEC4DB7" w:rsidR="003F5B32" w:rsidRPr="003F5B32" w:rsidRDefault="003F5B32" w:rsidP="002406C2">
      <w:pPr>
        <w:pStyle w:val="ListParagraph"/>
        <w:numPr>
          <w:ilvl w:val="1"/>
          <w:numId w:val="43"/>
        </w:numPr>
        <w:bidi/>
        <w:spacing w:after="220"/>
        <w:ind w:left="0" w:firstLine="360"/>
        <w:contextualSpacing w:val="0"/>
        <w:rPr>
          <w:rFonts w:asciiTheme="minorBidi" w:hAnsiTheme="minorBidi" w:cstheme="minorBidi"/>
          <w:b/>
          <w:szCs w:val="22"/>
          <w:rtl/>
        </w:rPr>
      </w:pPr>
      <w:r w:rsidRPr="003F5B32">
        <w:rPr>
          <w:rFonts w:asciiTheme="minorBidi" w:hAnsiTheme="minorBidi" w:cstheme="minorBidi"/>
          <w:szCs w:val="22"/>
          <w:rtl/>
        </w:rPr>
        <w:t>وبالنسبة إلى الوفود الخاصة، أوراق اعتماد وفد المنظمة الأفريقية للملكية الفكرية (</w:t>
      </w:r>
      <w:r w:rsidRPr="003F5B32">
        <w:rPr>
          <w:rFonts w:asciiTheme="minorBidi" w:hAnsiTheme="minorBidi" w:cstheme="minorBidi"/>
          <w:szCs w:val="22"/>
        </w:rPr>
        <w:t>OAPI</w:t>
      </w:r>
      <w:r w:rsidRPr="003F5B32">
        <w:rPr>
          <w:rFonts w:asciiTheme="minorBidi" w:hAnsiTheme="minorBidi" w:cstheme="minorBidi"/>
          <w:szCs w:val="22"/>
          <w:rtl/>
        </w:rPr>
        <w:t>)، والمنظمة الإقليمية الأفريقية للملكية الفكرية (</w:t>
      </w:r>
      <w:r w:rsidRPr="003F5B32">
        <w:rPr>
          <w:rFonts w:asciiTheme="minorBidi" w:hAnsiTheme="minorBidi" w:cstheme="minorBidi"/>
          <w:szCs w:val="22"/>
        </w:rPr>
        <w:t>ARIPO</w:t>
      </w:r>
      <w:r w:rsidRPr="003F5B32">
        <w:rPr>
          <w:rFonts w:asciiTheme="minorBidi" w:hAnsiTheme="minorBidi" w:cstheme="minorBidi"/>
          <w:szCs w:val="22"/>
          <w:rtl/>
        </w:rPr>
        <w:t>)، ومنظمة بنيلوكس للملكية الفكرية (</w:t>
      </w:r>
      <w:r w:rsidRPr="003F5B32">
        <w:rPr>
          <w:rFonts w:asciiTheme="minorBidi" w:hAnsiTheme="minorBidi" w:cstheme="minorBidi"/>
          <w:szCs w:val="22"/>
        </w:rPr>
        <w:t>BOIP</w:t>
      </w:r>
      <w:r w:rsidRPr="003F5B32">
        <w:rPr>
          <w:rFonts w:asciiTheme="minorBidi" w:hAnsiTheme="minorBidi" w:cstheme="minorBidi"/>
          <w:szCs w:val="22"/>
          <w:rtl/>
        </w:rPr>
        <w:t>)، والمنظمة الأوروبية الآسيوية للبراءات (</w:t>
      </w:r>
      <w:r w:rsidRPr="003F5B32">
        <w:rPr>
          <w:rFonts w:asciiTheme="minorBidi" w:hAnsiTheme="minorBidi" w:cstheme="minorBidi"/>
          <w:szCs w:val="22"/>
        </w:rPr>
        <w:t>EPO</w:t>
      </w:r>
      <w:r w:rsidRPr="003F5B32">
        <w:rPr>
          <w:rFonts w:asciiTheme="minorBidi" w:hAnsiTheme="minorBidi" w:cstheme="minorBidi"/>
          <w:szCs w:val="22"/>
          <w:rtl/>
        </w:rPr>
        <w:t>)،</w:t>
      </w:r>
      <w:r w:rsidR="002406C2">
        <w:rPr>
          <w:rFonts w:asciiTheme="minorBidi" w:hAnsiTheme="minorBidi" w:cstheme="minorBidi" w:hint="cs"/>
          <w:szCs w:val="22"/>
          <w:rtl/>
        </w:rPr>
        <w:t xml:space="preserve"> </w:t>
      </w:r>
      <w:r w:rsidRPr="003F5B32">
        <w:rPr>
          <w:rFonts w:asciiTheme="minorBidi" w:hAnsiTheme="minorBidi" w:cstheme="minorBidi"/>
          <w:szCs w:val="22"/>
          <w:rtl/>
        </w:rPr>
        <w:t xml:space="preserve">والاتحاد الأوروبي (5).  </w:t>
      </w:r>
    </w:p>
    <w:p w14:paraId="4E5E045A" w14:textId="269B1A57" w:rsidR="003F5B32" w:rsidRPr="003F5B32" w:rsidRDefault="003F5B32" w:rsidP="002406C2">
      <w:pPr>
        <w:pStyle w:val="ListParagraph"/>
        <w:numPr>
          <w:ilvl w:val="1"/>
          <w:numId w:val="43"/>
        </w:numPr>
        <w:bidi/>
        <w:spacing w:after="220"/>
        <w:ind w:left="0" w:firstLine="360"/>
        <w:contextualSpacing w:val="0"/>
        <w:rPr>
          <w:rFonts w:asciiTheme="minorBidi" w:hAnsiTheme="minorBidi" w:cstheme="minorBidi"/>
          <w:szCs w:val="22"/>
          <w:rtl/>
        </w:rPr>
      </w:pPr>
      <w:r w:rsidRPr="003F5B32">
        <w:rPr>
          <w:rFonts w:asciiTheme="minorBidi" w:hAnsiTheme="minorBidi" w:cstheme="minorBidi"/>
          <w:szCs w:val="22"/>
          <w:rtl/>
        </w:rPr>
        <w:t>وبالنسبة إلى الوفود المراقبة، لم تُقدم أوراق اعتماد.</w:t>
      </w:r>
    </w:p>
    <w:p w14:paraId="07D9DD1F" w14:textId="66CA6C23" w:rsidR="003F5B32" w:rsidRPr="003F5B32" w:rsidRDefault="003F5B32" w:rsidP="002406C2">
      <w:pPr>
        <w:pStyle w:val="ListParagraph"/>
        <w:numPr>
          <w:ilvl w:val="1"/>
          <w:numId w:val="43"/>
        </w:numPr>
        <w:bidi/>
        <w:spacing w:after="220"/>
        <w:ind w:left="0" w:firstLine="360"/>
        <w:contextualSpacing w:val="0"/>
        <w:rPr>
          <w:rFonts w:asciiTheme="minorBidi" w:hAnsiTheme="minorBidi" w:cstheme="minorBidi"/>
          <w:szCs w:val="22"/>
          <w:rtl/>
        </w:rPr>
      </w:pPr>
      <w:r w:rsidRPr="003F5B32">
        <w:rPr>
          <w:rFonts w:asciiTheme="minorBidi" w:hAnsiTheme="minorBidi" w:cstheme="minorBidi"/>
          <w:szCs w:val="22"/>
          <w:rtl/>
        </w:rPr>
        <w:t>وبالنسبة إلى المراقبين، خطابات أو وثائق تعيين ممثلي المراقبين التالي ذكرهم:</w:t>
      </w:r>
    </w:p>
    <w:p w14:paraId="4C049B5E" w14:textId="4C12A780" w:rsidR="003F5B32" w:rsidRPr="003F5B32" w:rsidRDefault="00057543" w:rsidP="00F461CC">
      <w:pPr>
        <w:bidi/>
        <w:spacing w:after="220"/>
        <w:ind w:left="1885" w:hanging="720"/>
        <w:rPr>
          <w:rFonts w:asciiTheme="minorBidi" w:hAnsiTheme="minorBidi" w:cstheme="minorBidi"/>
          <w:szCs w:val="22"/>
          <w:rtl/>
        </w:rPr>
      </w:pPr>
      <w:r w:rsidRPr="00057543">
        <w:rPr>
          <w:rFonts w:asciiTheme="minorBidi" w:hAnsiTheme="minorBidi" w:cstheme="minorBidi" w:hint="cs"/>
          <w:szCs w:val="22"/>
          <w:rtl/>
        </w:rPr>
        <w:t>"1"</w:t>
      </w:r>
      <w:r>
        <w:rPr>
          <w:rFonts w:asciiTheme="minorBidi" w:hAnsiTheme="minorBidi" w:cstheme="minorBidi"/>
          <w:i/>
          <w:iCs/>
          <w:szCs w:val="22"/>
          <w:rtl/>
        </w:rPr>
        <w:tab/>
      </w:r>
      <w:r w:rsidR="003F5B32" w:rsidRPr="003F5B32">
        <w:rPr>
          <w:rFonts w:asciiTheme="minorBidi" w:hAnsiTheme="minorBidi" w:cstheme="minorBidi"/>
          <w:i/>
          <w:iCs/>
          <w:szCs w:val="22"/>
          <w:rtl/>
        </w:rPr>
        <w:t>المنظمات الحكومية الدولية</w:t>
      </w:r>
      <w:r w:rsidR="003F5B32" w:rsidRPr="003F5B32">
        <w:rPr>
          <w:rFonts w:asciiTheme="minorBidi" w:hAnsiTheme="minorBidi" w:cstheme="minorBidi"/>
          <w:szCs w:val="22"/>
          <w:rtl/>
        </w:rPr>
        <w:t>: الاتحاد الأفريقي؛ ومنظمة التعاون الرقمي؛ وجامعة الدول العربية؛ ومكتب براءات الاختراع لمجلس التعاون لدول الخليج العربية؛ ومركز الجنوب (5).</w:t>
      </w:r>
    </w:p>
    <w:p w14:paraId="67C94C53" w14:textId="026E27E7" w:rsidR="003F5B32" w:rsidRPr="003F5B32" w:rsidRDefault="00057543" w:rsidP="00F461CC">
      <w:pPr>
        <w:bidi/>
        <w:spacing w:after="220"/>
        <w:ind w:left="1885" w:hanging="720"/>
        <w:rPr>
          <w:rFonts w:asciiTheme="minorBidi" w:hAnsiTheme="minorBidi" w:cstheme="minorBidi"/>
          <w:szCs w:val="22"/>
          <w:rtl/>
        </w:rPr>
      </w:pPr>
      <w:r w:rsidRPr="00057543">
        <w:rPr>
          <w:rFonts w:asciiTheme="minorBidi" w:hAnsiTheme="minorBidi" w:cstheme="minorBidi" w:hint="cs"/>
          <w:szCs w:val="22"/>
          <w:rtl/>
        </w:rPr>
        <w:t>"2"</w:t>
      </w:r>
      <w:r>
        <w:rPr>
          <w:rFonts w:asciiTheme="minorBidi" w:hAnsiTheme="minorBidi" w:cstheme="minorBidi"/>
          <w:i/>
          <w:iCs/>
          <w:szCs w:val="22"/>
          <w:rtl/>
        </w:rPr>
        <w:tab/>
      </w:r>
      <w:r w:rsidR="003F5B32" w:rsidRPr="003F5B32">
        <w:rPr>
          <w:rFonts w:asciiTheme="minorBidi" w:hAnsiTheme="minorBidi" w:cstheme="minorBidi"/>
          <w:i/>
          <w:iCs/>
          <w:szCs w:val="22"/>
          <w:rtl/>
        </w:rPr>
        <w:t>المنظمات غير</w:t>
      </w:r>
      <w:r w:rsidR="003F5B32" w:rsidRPr="003F5B32">
        <w:rPr>
          <w:rFonts w:asciiTheme="minorBidi" w:hAnsiTheme="minorBidi" w:cstheme="minorBidi"/>
          <w:i/>
          <w:iCs/>
          <w:szCs w:val="22"/>
          <w:rtl/>
        </w:rPr>
        <w:noBreakHyphen/>
        <w:t>الحكومية</w:t>
      </w:r>
      <w:r w:rsidR="003F5B32" w:rsidRPr="003F5B32">
        <w:rPr>
          <w:rFonts w:asciiTheme="minorBidi" w:hAnsiTheme="minorBidi" w:cstheme="minorBidi"/>
          <w:szCs w:val="22"/>
          <w:rtl/>
        </w:rPr>
        <w:t xml:space="preserve">:  </w:t>
      </w:r>
      <w:r w:rsidR="003F5B32" w:rsidRPr="00F461CC">
        <w:rPr>
          <w:rFonts w:asciiTheme="minorBidi" w:hAnsiTheme="minorBidi" w:cstheme="minorBidi"/>
          <w:i/>
          <w:iCs/>
          <w:szCs w:val="22"/>
          <w:rtl/>
        </w:rPr>
        <w:t>الرابطة</w:t>
      </w:r>
      <w:r w:rsidR="003F5B32" w:rsidRPr="003F5B32">
        <w:rPr>
          <w:rFonts w:asciiTheme="minorBidi" w:hAnsiTheme="minorBidi" w:cstheme="minorBidi"/>
          <w:szCs w:val="22"/>
          <w:rtl/>
        </w:rPr>
        <w:t xml:space="preserve"> الأمريكية العربية الأمريكية للملكية الفكرية (</w:t>
      </w:r>
      <w:r w:rsidR="003F5B32" w:rsidRPr="003F5B32">
        <w:rPr>
          <w:rFonts w:asciiTheme="minorBidi" w:hAnsiTheme="minorBidi" w:cstheme="minorBidi"/>
          <w:szCs w:val="22"/>
        </w:rPr>
        <w:t>AAIPA</w:t>
      </w:r>
      <w:r w:rsidR="003F5B32" w:rsidRPr="003F5B32">
        <w:rPr>
          <w:rFonts w:asciiTheme="minorBidi" w:hAnsiTheme="minorBidi" w:cstheme="minorBidi"/>
          <w:szCs w:val="22"/>
          <w:rtl/>
        </w:rPr>
        <w:t>)؛ الرابطة الأمريكية لقانون الملكية الفكرية (</w:t>
      </w:r>
      <w:r w:rsidR="003F5B32" w:rsidRPr="003F5B32">
        <w:rPr>
          <w:rFonts w:asciiTheme="minorBidi" w:hAnsiTheme="minorBidi" w:cstheme="minorBidi"/>
          <w:szCs w:val="22"/>
        </w:rPr>
        <w:t>AIPLA</w:t>
      </w:r>
      <w:r w:rsidR="003F5B32" w:rsidRPr="003F5B32">
        <w:rPr>
          <w:rFonts w:asciiTheme="minorBidi" w:hAnsiTheme="minorBidi" w:cstheme="minorBidi"/>
          <w:szCs w:val="22"/>
          <w:rtl/>
        </w:rPr>
        <w:t>)؛ لجنة الشعوب الأصلية في الأمريكتين (</w:t>
      </w:r>
      <w:proofErr w:type="spellStart"/>
      <w:r w:rsidR="003F5B32" w:rsidRPr="003F5B32">
        <w:rPr>
          <w:rFonts w:asciiTheme="minorBidi" w:hAnsiTheme="minorBidi" w:cstheme="minorBidi"/>
          <w:szCs w:val="22"/>
        </w:rPr>
        <w:t>Incomindios</w:t>
      </w:r>
      <w:proofErr w:type="spellEnd"/>
      <w:r w:rsidR="003F5B32" w:rsidRPr="003F5B32">
        <w:rPr>
          <w:rFonts w:asciiTheme="minorBidi" w:hAnsiTheme="minorBidi" w:cstheme="minorBidi"/>
          <w:szCs w:val="22"/>
          <w:rtl/>
        </w:rPr>
        <w:t>)؛ اتحاد جمعيات أصحاب الحقوق في أوروبا وآسيا (</w:t>
      </w:r>
      <w:r w:rsidR="003F5B32" w:rsidRPr="003F5B32">
        <w:rPr>
          <w:rFonts w:asciiTheme="minorBidi" w:hAnsiTheme="minorBidi" w:cstheme="minorBidi"/>
          <w:szCs w:val="22"/>
        </w:rPr>
        <w:t>CRSEA</w:t>
      </w:r>
      <w:r w:rsidR="003F5B32" w:rsidRPr="003F5B32">
        <w:rPr>
          <w:rFonts w:asciiTheme="minorBidi" w:hAnsiTheme="minorBidi" w:cstheme="minorBidi"/>
          <w:szCs w:val="22"/>
          <w:rtl/>
        </w:rPr>
        <w:t xml:space="preserve">)؛ مؤسسة أمريكا اللاتينية للبحث في الملكية الفكرية من أجل </w:t>
      </w:r>
      <w:r w:rsidR="003F5B32" w:rsidRPr="003F5B32">
        <w:rPr>
          <w:rFonts w:asciiTheme="minorBidi" w:hAnsiTheme="minorBidi" w:cstheme="minorBidi"/>
          <w:szCs w:val="22"/>
          <w:rtl/>
        </w:rPr>
        <w:lastRenderedPageBreak/>
        <w:t>التنمية  (</w:t>
      </w:r>
      <w:proofErr w:type="spellStart"/>
      <w:r w:rsidR="003F5B32" w:rsidRPr="003F5B32">
        <w:rPr>
          <w:rFonts w:asciiTheme="minorBidi" w:hAnsiTheme="minorBidi" w:cstheme="minorBidi"/>
          <w:szCs w:val="22"/>
        </w:rPr>
        <w:t>Corporación</w:t>
      </w:r>
      <w:proofErr w:type="spellEnd"/>
      <w:r w:rsidR="003F5B32" w:rsidRPr="003F5B32">
        <w:rPr>
          <w:rFonts w:asciiTheme="minorBidi" w:hAnsiTheme="minorBidi" w:cstheme="minorBidi"/>
          <w:szCs w:val="22"/>
        </w:rPr>
        <w:t xml:space="preserve"> </w:t>
      </w:r>
      <w:proofErr w:type="spellStart"/>
      <w:r w:rsidR="003F5B32" w:rsidRPr="003F5B32">
        <w:rPr>
          <w:rFonts w:asciiTheme="minorBidi" w:hAnsiTheme="minorBidi" w:cstheme="minorBidi"/>
          <w:szCs w:val="22"/>
        </w:rPr>
        <w:t>Innovarte</w:t>
      </w:r>
      <w:proofErr w:type="spellEnd"/>
      <w:r w:rsidR="003F5B32" w:rsidRPr="003F5B32">
        <w:rPr>
          <w:rFonts w:asciiTheme="minorBidi" w:hAnsiTheme="minorBidi" w:cstheme="minorBidi"/>
          <w:szCs w:val="22"/>
          <w:rtl/>
        </w:rPr>
        <w:t>)؛ المجلس المصري للابتكار والإبداع وحماية المعلومات (</w:t>
      </w:r>
      <w:r w:rsidR="003F5B32" w:rsidRPr="003F5B32">
        <w:rPr>
          <w:rFonts w:asciiTheme="minorBidi" w:hAnsiTheme="minorBidi" w:cstheme="minorBidi"/>
          <w:szCs w:val="22"/>
        </w:rPr>
        <w:t>ECCIPP</w:t>
      </w:r>
      <w:r w:rsidR="003F5B32" w:rsidRPr="003F5B32">
        <w:rPr>
          <w:rFonts w:asciiTheme="minorBidi" w:hAnsiTheme="minorBidi" w:cstheme="minorBidi"/>
          <w:szCs w:val="22"/>
          <w:rtl/>
        </w:rPr>
        <w:t>)؛ الرابطة الألمانية لقانون الملكية الفكرية (</w:t>
      </w:r>
      <w:r w:rsidR="003F5B32" w:rsidRPr="003F5B32">
        <w:rPr>
          <w:rFonts w:asciiTheme="minorBidi" w:hAnsiTheme="minorBidi" w:cstheme="minorBidi"/>
          <w:szCs w:val="22"/>
        </w:rPr>
        <w:t>GRUR</w:t>
      </w:r>
      <w:r w:rsidR="003F5B32" w:rsidRPr="003F5B32">
        <w:rPr>
          <w:rFonts w:asciiTheme="minorBidi" w:hAnsiTheme="minorBidi" w:cstheme="minorBidi"/>
          <w:szCs w:val="22"/>
          <w:rtl/>
        </w:rPr>
        <w:t>)؛ شبكة الخبراء العالمية المعنية بحقوق مستخدمي حق المؤلف (شبكة حقوق المستخدمين)؛ برنامج الصحة والبيئة (</w:t>
      </w:r>
      <w:r w:rsidR="003F5B32" w:rsidRPr="003F5B32">
        <w:rPr>
          <w:rFonts w:asciiTheme="minorBidi" w:hAnsiTheme="minorBidi" w:cstheme="minorBidi"/>
          <w:szCs w:val="22"/>
        </w:rPr>
        <w:t>HEP</w:t>
      </w:r>
      <w:r w:rsidR="003F5B32" w:rsidRPr="003F5B32">
        <w:rPr>
          <w:rFonts w:asciiTheme="minorBidi" w:hAnsiTheme="minorBidi" w:cstheme="minorBidi"/>
          <w:szCs w:val="22"/>
          <w:rtl/>
        </w:rPr>
        <w:t>)؛ الرابطة الدولية لحماية الملكية الفكرية (</w:t>
      </w:r>
      <w:r w:rsidR="003F5B32" w:rsidRPr="003F5B32">
        <w:rPr>
          <w:rFonts w:asciiTheme="minorBidi" w:hAnsiTheme="minorBidi" w:cstheme="minorBidi"/>
          <w:szCs w:val="22"/>
        </w:rPr>
        <w:t>AIPPI</w:t>
      </w:r>
      <w:r w:rsidR="003F5B32" w:rsidRPr="003F5B32">
        <w:rPr>
          <w:rFonts w:asciiTheme="minorBidi" w:hAnsiTheme="minorBidi" w:cstheme="minorBidi"/>
          <w:szCs w:val="22"/>
          <w:rtl/>
        </w:rPr>
        <w:t>)؛ الرابطة الدولية للمحامين الشباب (</w:t>
      </w:r>
      <w:r w:rsidR="003F5B32" w:rsidRPr="003F5B32">
        <w:rPr>
          <w:rFonts w:asciiTheme="minorBidi" w:hAnsiTheme="minorBidi" w:cstheme="minorBidi"/>
          <w:szCs w:val="22"/>
        </w:rPr>
        <w:t>AIJA</w:t>
      </w:r>
      <w:r w:rsidR="003F5B32" w:rsidRPr="003F5B32">
        <w:rPr>
          <w:rFonts w:asciiTheme="minorBidi" w:hAnsiTheme="minorBidi" w:cstheme="minorBidi"/>
          <w:szCs w:val="22"/>
          <w:rtl/>
        </w:rPr>
        <w:t>)؛ الاتحاد الدولي لمحامي الملكية الفكرية (</w:t>
      </w:r>
      <w:r w:rsidR="003F5B32" w:rsidRPr="003F5B32">
        <w:rPr>
          <w:rFonts w:asciiTheme="minorBidi" w:hAnsiTheme="minorBidi" w:cstheme="minorBidi"/>
          <w:szCs w:val="22"/>
        </w:rPr>
        <w:t>FICPI</w:t>
      </w:r>
      <w:r w:rsidR="003F5B32" w:rsidRPr="003F5B32">
        <w:rPr>
          <w:rFonts w:asciiTheme="minorBidi" w:hAnsiTheme="minorBidi" w:cstheme="minorBidi"/>
          <w:szCs w:val="22"/>
          <w:rtl/>
        </w:rPr>
        <w:t>)؛ الرابطة الدولية للعلامات التجارية (</w:t>
      </w:r>
      <w:r w:rsidR="003F5B32" w:rsidRPr="003F5B32">
        <w:rPr>
          <w:rFonts w:asciiTheme="minorBidi" w:hAnsiTheme="minorBidi" w:cstheme="minorBidi"/>
          <w:szCs w:val="22"/>
        </w:rPr>
        <w:t>INTA</w:t>
      </w:r>
      <w:r w:rsidR="003F5B32" w:rsidRPr="003F5B32">
        <w:rPr>
          <w:rFonts w:asciiTheme="minorBidi" w:hAnsiTheme="minorBidi" w:cstheme="minorBidi"/>
          <w:szCs w:val="22"/>
          <w:rtl/>
        </w:rPr>
        <w:t>)؛ الجمعية اليابانية للملكية الفكرية (</w:t>
      </w:r>
      <w:r w:rsidR="003F5B32" w:rsidRPr="003F5B32">
        <w:rPr>
          <w:rFonts w:asciiTheme="minorBidi" w:hAnsiTheme="minorBidi" w:cstheme="minorBidi"/>
          <w:szCs w:val="22"/>
        </w:rPr>
        <w:t>JIPA</w:t>
      </w:r>
      <w:r w:rsidR="003F5B32" w:rsidRPr="003F5B32">
        <w:rPr>
          <w:rFonts w:asciiTheme="minorBidi" w:hAnsiTheme="minorBidi" w:cstheme="minorBidi"/>
          <w:szCs w:val="22"/>
          <w:rtl/>
        </w:rPr>
        <w:t>)؛ الجمعية اليابانية لمحامي البراءات (</w:t>
      </w:r>
      <w:r w:rsidR="003F5B32" w:rsidRPr="003F5B32">
        <w:rPr>
          <w:rFonts w:asciiTheme="minorBidi" w:hAnsiTheme="minorBidi" w:cstheme="minorBidi"/>
          <w:szCs w:val="22"/>
        </w:rPr>
        <w:t>JPAA</w:t>
      </w:r>
      <w:r w:rsidR="003F5B32" w:rsidRPr="003F5B32">
        <w:rPr>
          <w:rFonts w:asciiTheme="minorBidi" w:hAnsiTheme="minorBidi" w:cstheme="minorBidi"/>
          <w:szCs w:val="22"/>
          <w:rtl/>
        </w:rPr>
        <w:t>)؛ الجمعية اليابانية للعلامات التجارية (</w:t>
      </w:r>
      <w:r w:rsidR="003F5B32" w:rsidRPr="003F5B32">
        <w:rPr>
          <w:rFonts w:asciiTheme="minorBidi" w:hAnsiTheme="minorBidi" w:cstheme="minorBidi"/>
          <w:szCs w:val="22"/>
        </w:rPr>
        <w:t>JTA</w:t>
      </w:r>
      <w:r w:rsidR="003F5B32" w:rsidRPr="003F5B32">
        <w:rPr>
          <w:rFonts w:asciiTheme="minorBidi" w:hAnsiTheme="minorBidi" w:cstheme="minorBidi"/>
          <w:szCs w:val="22"/>
          <w:rtl/>
        </w:rPr>
        <w:t>)؛ منظمة إيكولوجيا المعرفة الدولية (</w:t>
      </w:r>
      <w:r w:rsidR="003F5B32" w:rsidRPr="003F5B32">
        <w:rPr>
          <w:rFonts w:asciiTheme="minorBidi" w:hAnsiTheme="minorBidi" w:cstheme="minorBidi"/>
          <w:szCs w:val="22"/>
        </w:rPr>
        <w:t>KEI</w:t>
      </w:r>
      <w:r w:rsidR="003F5B32" w:rsidRPr="003F5B32">
        <w:rPr>
          <w:rFonts w:asciiTheme="minorBidi" w:hAnsiTheme="minorBidi" w:cstheme="minorBidi"/>
          <w:szCs w:val="22"/>
          <w:rtl/>
        </w:rPr>
        <w:t>)؛ الرابطة القانونية لآسيا والمحيط الهادئ (</w:t>
      </w:r>
      <w:r w:rsidR="003F5B32" w:rsidRPr="003F5B32">
        <w:rPr>
          <w:rFonts w:asciiTheme="minorBidi" w:hAnsiTheme="minorBidi" w:cstheme="minorBidi"/>
          <w:szCs w:val="22"/>
        </w:rPr>
        <w:t>LAWASIA</w:t>
      </w:r>
      <w:r w:rsidR="003F5B32" w:rsidRPr="003F5B32">
        <w:rPr>
          <w:rFonts w:asciiTheme="minorBidi" w:hAnsiTheme="minorBidi" w:cstheme="minorBidi"/>
          <w:szCs w:val="22"/>
          <w:rtl/>
        </w:rPr>
        <w:t>)؛ ورابطة مالوكا الدولية؛ ومعهد كوين ماري لبحوث الملكية الفكرية (</w:t>
      </w:r>
      <w:r w:rsidR="003F5B32" w:rsidRPr="003F5B32">
        <w:rPr>
          <w:rFonts w:asciiTheme="minorBidi" w:hAnsiTheme="minorBidi" w:cstheme="minorBidi"/>
          <w:szCs w:val="22"/>
        </w:rPr>
        <w:t>QMIPRI) (</w:t>
      </w:r>
      <w:r w:rsidR="003F5B32" w:rsidRPr="003F5B32">
        <w:rPr>
          <w:rFonts w:asciiTheme="minorBidi" w:hAnsiTheme="minorBidi" w:cstheme="minorBidi"/>
          <w:szCs w:val="22"/>
          <w:rtl/>
        </w:rPr>
        <w:t>20).</w:t>
      </w:r>
    </w:p>
    <w:p w14:paraId="3081EA90" w14:textId="5EA78295" w:rsidR="003F5B32" w:rsidRPr="003F5B32" w:rsidRDefault="003F5B32" w:rsidP="008641EF">
      <w:pPr>
        <w:pStyle w:val="ListParagraph"/>
        <w:numPr>
          <w:ilvl w:val="0"/>
          <w:numId w:val="39"/>
        </w:numPr>
        <w:tabs>
          <w:tab w:val="left" w:pos="355"/>
        </w:tabs>
        <w:bidi/>
        <w:spacing w:after="220"/>
        <w:ind w:left="0" w:firstLine="0"/>
        <w:contextualSpacing w:val="0"/>
        <w:rPr>
          <w:rFonts w:asciiTheme="minorBidi" w:hAnsiTheme="minorBidi" w:cstheme="minorBidi"/>
          <w:szCs w:val="22"/>
          <w:rtl/>
        </w:rPr>
      </w:pPr>
      <w:r w:rsidRPr="003F5B32">
        <w:rPr>
          <w:rFonts w:asciiTheme="minorBidi" w:hAnsiTheme="minorBidi" w:cstheme="minorBidi"/>
          <w:szCs w:val="22"/>
          <w:rtl/>
        </w:rPr>
        <w:t>وتوصي اللجنة إلى المؤتمر المنعقد في جلسة عامة بأن يقبل أوراق الاعتماد والتفويض الكامل للوفود الوارد ذكرها في الفقرة 7(أ)"1" أعلاه، وأوراق الاعتماد للوفود الوارد ذكرها في الفقرتين 7(أ)"2" و7(ب) أعلاه، وخطابات أو وثائق تعيين ممثلي المنظمات الوارد ذكرها في الفقرة 7(د) أعلاه.</w:t>
      </w:r>
    </w:p>
    <w:p w14:paraId="03106B0F" w14:textId="6959010C" w:rsidR="003F5B32" w:rsidRPr="003F5B32" w:rsidRDefault="003F5B32" w:rsidP="008641EF">
      <w:pPr>
        <w:pStyle w:val="ListParagraph"/>
        <w:numPr>
          <w:ilvl w:val="0"/>
          <w:numId w:val="39"/>
        </w:numPr>
        <w:tabs>
          <w:tab w:val="left" w:pos="355"/>
        </w:tabs>
        <w:bidi/>
        <w:spacing w:after="220"/>
        <w:ind w:left="0" w:firstLine="0"/>
        <w:contextualSpacing w:val="0"/>
        <w:rPr>
          <w:rFonts w:asciiTheme="minorBidi" w:hAnsiTheme="minorBidi" w:cstheme="minorBidi"/>
          <w:szCs w:val="22"/>
          <w:rtl/>
        </w:rPr>
      </w:pPr>
      <w:r w:rsidRPr="003F5B32">
        <w:rPr>
          <w:rFonts w:asciiTheme="minorBidi" w:hAnsiTheme="minorBidi" w:cstheme="minorBidi"/>
          <w:szCs w:val="22"/>
          <w:rtl/>
        </w:rPr>
        <w:t xml:space="preserve">والتمست اللجنة من الأمانة أن تلفت نظر الوفود الأعضاء أو الوفود المراقبة التي لم تقدم أوراق الاعتماد أو التفويض الكامل وممثلي المراقبين الذين لم يقدموا الخطابات أو الوثائق الأخرى للتعيين، إلى المادة 6 (أوراق الاعتماد والتفويض الكامل) والمادة 7 (خطابات التعيين) والمادة 10 (المشاركة المؤقتة) من النظام الداخلي. </w:t>
      </w:r>
    </w:p>
    <w:p w14:paraId="27E7E2A3" w14:textId="083D73EF" w:rsidR="003F5B32" w:rsidRPr="003F5B32" w:rsidRDefault="003F5B32" w:rsidP="008641EF">
      <w:pPr>
        <w:pStyle w:val="ListParagraph"/>
        <w:numPr>
          <w:ilvl w:val="0"/>
          <w:numId w:val="39"/>
        </w:numPr>
        <w:tabs>
          <w:tab w:val="left" w:pos="355"/>
        </w:tabs>
        <w:bidi/>
        <w:spacing w:after="220"/>
        <w:ind w:left="0" w:firstLine="0"/>
        <w:contextualSpacing w:val="0"/>
        <w:rPr>
          <w:rFonts w:asciiTheme="minorBidi" w:hAnsiTheme="minorBidi" w:cstheme="minorBidi"/>
          <w:szCs w:val="22"/>
          <w:rtl/>
        </w:rPr>
      </w:pPr>
      <w:r w:rsidRPr="003F5B32">
        <w:rPr>
          <w:rFonts w:asciiTheme="minorBidi" w:hAnsiTheme="minorBidi" w:cstheme="minorBidi"/>
          <w:szCs w:val="22"/>
          <w:rtl/>
        </w:rPr>
        <w:t xml:space="preserve">وقرّرت اللجنة أن تعد الأمانة تقريراً عن اجتماعها وتصدره كتقرير لها، على أن تقدّمه رئيسة اللجنة إلى المؤتمر المنعقد في جلسة عامة. </w:t>
      </w:r>
    </w:p>
    <w:p w14:paraId="05EE45F0" w14:textId="389539C4" w:rsidR="003F5B32" w:rsidRPr="003F5B32" w:rsidRDefault="003F5B32" w:rsidP="008641EF">
      <w:pPr>
        <w:pStyle w:val="ListParagraph"/>
        <w:numPr>
          <w:ilvl w:val="0"/>
          <w:numId w:val="39"/>
        </w:numPr>
        <w:tabs>
          <w:tab w:val="left" w:pos="355"/>
        </w:tabs>
        <w:bidi/>
        <w:spacing w:after="220"/>
        <w:ind w:left="0" w:firstLine="0"/>
        <w:contextualSpacing w:val="0"/>
        <w:rPr>
          <w:rFonts w:asciiTheme="minorBidi" w:hAnsiTheme="minorBidi" w:cstheme="minorBidi"/>
          <w:szCs w:val="22"/>
          <w:rtl/>
        </w:rPr>
      </w:pPr>
      <w:r w:rsidRPr="003F5B32">
        <w:rPr>
          <w:rFonts w:asciiTheme="minorBidi" w:hAnsiTheme="minorBidi" w:cstheme="minorBidi"/>
          <w:szCs w:val="22"/>
          <w:rtl/>
        </w:rPr>
        <w:t>وقرّرت اللجنة أن تجتمع من</w:t>
      </w:r>
      <w:r w:rsidRPr="003F5B32">
        <w:rPr>
          <w:rFonts w:asciiTheme="minorBidi" w:hAnsiTheme="minorBidi" w:cstheme="minorBidi"/>
          <w:szCs w:val="22"/>
          <w:rtl/>
        </w:rPr>
        <w:noBreakHyphen/>
        <w:t>جديد لفحص أي بلاغات إضافية بشأن الوفود الأعضاء أو الوفود الخاصة أو الوفود المراقبة أو المراقبين قد تتسلمها الأمانة بعد اختتام اجتماعها.</w:t>
      </w:r>
    </w:p>
    <w:p w14:paraId="20FDAD94" w14:textId="77777777" w:rsidR="003F5B32" w:rsidRPr="003F5B32" w:rsidRDefault="003F5B32" w:rsidP="003F5B32">
      <w:pPr>
        <w:pStyle w:val="Endofdocument"/>
        <w:bidi/>
        <w:rPr>
          <w:rFonts w:asciiTheme="minorBidi" w:hAnsiTheme="minorBidi" w:cstheme="minorBidi"/>
          <w:sz w:val="22"/>
          <w:szCs w:val="22"/>
          <w:rtl/>
        </w:rPr>
      </w:pPr>
      <w:r w:rsidRPr="003F5B32">
        <w:rPr>
          <w:rFonts w:asciiTheme="minorBidi" w:hAnsiTheme="minorBidi" w:cstheme="minorBidi"/>
          <w:sz w:val="22"/>
          <w:szCs w:val="22"/>
          <w:rtl/>
        </w:rPr>
        <w:t>[نهاية الوثيقة]</w:t>
      </w:r>
    </w:p>
    <w:p w14:paraId="792C5D62" w14:textId="77777777" w:rsidR="003F5B32" w:rsidRPr="003F5B32" w:rsidRDefault="003F5B32" w:rsidP="003F5B32">
      <w:pPr>
        <w:bidi/>
        <w:spacing w:after="960"/>
        <w:rPr>
          <w:rFonts w:asciiTheme="minorBidi" w:hAnsiTheme="minorBidi" w:cstheme="minorBidi"/>
          <w:i/>
          <w:szCs w:val="22"/>
        </w:rPr>
      </w:pPr>
    </w:p>
    <w:bookmarkEnd w:id="5"/>
    <w:sectPr w:rsidR="003F5B32" w:rsidRPr="003F5B32" w:rsidSect="009E6E8C">
      <w:headerReference w:type="default" r:id="rId12"/>
      <w:endnotePr>
        <w:numFmt w:val="decimal"/>
      </w:endnotePr>
      <w:pgSz w:w="11907" w:h="16840" w:code="9"/>
      <w:pgMar w:top="567" w:right="1418" w:bottom="1418" w:left="1134" w:header="510" w:footer="1021" w:gutter="0"/>
      <w:pgNumType w:start="1"/>
      <w:cols w:space="720"/>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B6E44" w14:textId="77777777" w:rsidR="009E6E8C" w:rsidRDefault="009E6E8C">
      <w:r>
        <w:separator/>
      </w:r>
    </w:p>
  </w:endnote>
  <w:endnote w:type="continuationSeparator" w:id="0">
    <w:p w14:paraId="2CE0E988" w14:textId="77777777" w:rsidR="009E6E8C" w:rsidRDefault="009E6E8C" w:rsidP="003B38C1">
      <w:r>
        <w:separator/>
      </w:r>
    </w:p>
    <w:p w14:paraId="4B6BD7DA" w14:textId="77777777" w:rsidR="009E6E8C" w:rsidRPr="003B38C1" w:rsidRDefault="009E6E8C" w:rsidP="003B38C1">
      <w:pPr>
        <w:spacing w:after="60"/>
        <w:rPr>
          <w:sz w:val="17"/>
        </w:rPr>
      </w:pPr>
      <w:r>
        <w:rPr>
          <w:sz w:val="17"/>
        </w:rPr>
        <w:t>[Endnote continued from previous page]</w:t>
      </w:r>
    </w:p>
  </w:endnote>
  <w:endnote w:type="continuationNotice" w:id="1">
    <w:p w14:paraId="7D48CD95" w14:textId="77777777" w:rsidR="009E6E8C" w:rsidRPr="003B38C1" w:rsidRDefault="009E6E8C"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29924" w14:textId="77777777" w:rsidR="009E6E8C" w:rsidRDefault="009E6E8C" w:rsidP="00DF3E0E">
      <w:pPr>
        <w:bidi/>
      </w:pPr>
      <w:r>
        <w:separator/>
      </w:r>
    </w:p>
  </w:footnote>
  <w:footnote w:type="continuationSeparator" w:id="0">
    <w:p w14:paraId="20E86239" w14:textId="77777777" w:rsidR="009E6E8C" w:rsidRDefault="009E6E8C" w:rsidP="008B60B2">
      <w:r>
        <w:separator/>
      </w:r>
    </w:p>
    <w:p w14:paraId="0E0CF1D0" w14:textId="77777777" w:rsidR="009E6E8C" w:rsidRPr="00ED77FB" w:rsidRDefault="009E6E8C" w:rsidP="008B60B2">
      <w:pPr>
        <w:spacing w:after="60"/>
        <w:rPr>
          <w:sz w:val="17"/>
          <w:szCs w:val="17"/>
        </w:rPr>
      </w:pPr>
      <w:r w:rsidRPr="00ED77FB">
        <w:rPr>
          <w:sz w:val="17"/>
          <w:szCs w:val="17"/>
        </w:rPr>
        <w:t>[Footnote continued from previous page]</w:t>
      </w:r>
    </w:p>
  </w:footnote>
  <w:footnote w:type="continuationNotice" w:id="1">
    <w:p w14:paraId="61A77362" w14:textId="77777777" w:rsidR="009E6E8C" w:rsidRPr="00ED77FB" w:rsidRDefault="009E6E8C"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E7D2C" w14:textId="44A2AE82" w:rsidR="00DF3E0E" w:rsidRPr="00D2351E" w:rsidRDefault="00DF3E0E" w:rsidP="00DF3E0E">
    <w:pPr>
      <w:rPr>
        <w:szCs w:val="22"/>
        <w:lang w:bidi="ar-SA"/>
      </w:rPr>
    </w:pPr>
    <w:r w:rsidRPr="00D2351E">
      <w:rPr>
        <w:szCs w:val="22"/>
        <w:lang w:bidi="ar-SA"/>
      </w:rPr>
      <w:t>DLT/DC/</w:t>
    </w:r>
    <w:r w:rsidR="00557628">
      <w:rPr>
        <w:szCs w:val="22"/>
        <w:lang w:bidi="ar-SA"/>
      </w:rPr>
      <w:t>12</w:t>
    </w:r>
  </w:p>
  <w:p w14:paraId="7B94E54F" w14:textId="77777777" w:rsidR="00DF3E0E" w:rsidRPr="00D2351E" w:rsidRDefault="00D7076C" w:rsidP="00DF3E0E">
    <w:pPr>
      <w:rPr>
        <w:szCs w:val="22"/>
        <w:lang w:bidi="ar-SA"/>
      </w:rPr>
    </w:pPr>
    <w:sdt>
      <w:sdtPr>
        <w:rPr>
          <w:szCs w:val="22"/>
          <w:lang w:bidi="ar-SA"/>
        </w:rPr>
        <w:id w:val="687489323"/>
        <w:docPartObj>
          <w:docPartGallery w:val="Page Numbers (Top of Page)"/>
          <w:docPartUnique/>
        </w:docPartObj>
      </w:sdtPr>
      <w:sdtEndPr/>
      <w:sdtContent>
        <w:r w:rsidR="00DF3E0E" w:rsidRPr="00D2351E">
          <w:rPr>
            <w:szCs w:val="22"/>
            <w:lang w:bidi="ar-SA"/>
          </w:rPr>
          <w:fldChar w:fldCharType="begin"/>
        </w:r>
        <w:r w:rsidR="00DF3E0E" w:rsidRPr="00D2351E">
          <w:rPr>
            <w:szCs w:val="22"/>
            <w:lang w:bidi="ar-SA"/>
          </w:rPr>
          <w:instrText xml:space="preserve"> PAGE   \* MERGEFORMAT </w:instrText>
        </w:r>
        <w:r w:rsidR="00DF3E0E" w:rsidRPr="00D2351E">
          <w:rPr>
            <w:szCs w:val="22"/>
            <w:lang w:bidi="ar-SA"/>
          </w:rPr>
          <w:fldChar w:fldCharType="separate"/>
        </w:r>
        <w:r w:rsidR="00DF3E0E">
          <w:rPr>
            <w:szCs w:val="22"/>
            <w:lang w:bidi="ar-SA"/>
          </w:rPr>
          <w:t>2</w:t>
        </w:r>
        <w:r w:rsidR="00DF3E0E" w:rsidRPr="00D2351E">
          <w:rPr>
            <w:szCs w:val="22"/>
            <w:lang w:bidi="ar-SA"/>
          </w:rPr>
          <w:fldChar w:fldCharType="end"/>
        </w:r>
      </w:sdtContent>
    </w:sdt>
  </w:p>
  <w:p w14:paraId="1A2E1039" w14:textId="77777777" w:rsidR="00DF3E0E" w:rsidRDefault="00DF3E0E" w:rsidP="00DF3E0E">
    <w:pPr>
      <w:rPr>
        <w:szCs w:val="22"/>
        <w:lang w:bidi="ar-SA"/>
      </w:rPr>
    </w:pPr>
  </w:p>
  <w:p w14:paraId="74310C62" w14:textId="77777777" w:rsidR="00DF3E0E" w:rsidRPr="00D2351E" w:rsidRDefault="00DF3E0E" w:rsidP="00DF3E0E">
    <w:pPr>
      <w:rPr>
        <w:szCs w:val="22"/>
        <w:lang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05520F"/>
    <w:multiLevelType w:val="hybridMultilevel"/>
    <w:tmpl w:val="BF106366"/>
    <w:lvl w:ilvl="0" w:tplc="009E0650">
      <w:start w:val="1"/>
      <w:numFmt w:val="decimal"/>
      <w:lvlText w:val="%1.14"/>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B23B2"/>
    <w:multiLevelType w:val="hybridMultilevel"/>
    <w:tmpl w:val="5C72E674"/>
    <w:lvl w:ilvl="0" w:tplc="C6CE4F7C">
      <w:start w:val="1"/>
      <w:numFmt w:val="decimal"/>
      <w:lvlText w:val="%1.1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160FED"/>
    <w:multiLevelType w:val="hybridMultilevel"/>
    <w:tmpl w:val="771CFA64"/>
    <w:lvl w:ilvl="0" w:tplc="CCB26C10">
      <w:start w:val="1"/>
      <w:numFmt w:val="lowerRoman"/>
      <w:lvlText w:val="(%1)"/>
      <w:lvlJc w:val="left"/>
      <w:pPr>
        <w:tabs>
          <w:tab w:val="num" w:pos="2370"/>
        </w:tabs>
        <w:ind w:left="2370" w:hanging="720"/>
      </w:pPr>
      <w:rPr>
        <w:rFonts w:hint="default"/>
      </w:rPr>
    </w:lvl>
    <w:lvl w:ilvl="1" w:tplc="04090019" w:tentative="1">
      <w:start w:val="1"/>
      <w:numFmt w:val="lowerLetter"/>
      <w:lvlText w:val="%2."/>
      <w:lvlJc w:val="left"/>
      <w:pPr>
        <w:tabs>
          <w:tab w:val="num" w:pos="2730"/>
        </w:tabs>
        <w:ind w:left="2730" w:hanging="360"/>
      </w:pPr>
    </w:lvl>
    <w:lvl w:ilvl="2" w:tplc="0409001B" w:tentative="1">
      <w:start w:val="1"/>
      <w:numFmt w:val="lowerRoman"/>
      <w:lvlText w:val="%3."/>
      <w:lvlJc w:val="right"/>
      <w:pPr>
        <w:tabs>
          <w:tab w:val="num" w:pos="3450"/>
        </w:tabs>
        <w:ind w:left="3450" w:hanging="180"/>
      </w:pPr>
    </w:lvl>
    <w:lvl w:ilvl="3" w:tplc="0409000F" w:tentative="1">
      <w:start w:val="1"/>
      <w:numFmt w:val="decimal"/>
      <w:lvlText w:val="%4."/>
      <w:lvlJc w:val="left"/>
      <w:pPr>
        <w:tabs>
          <w:tab w:val="num" w:pos="4170"/>
        </w:tabs>
        <w:ind w:left="4170" w:hanging="360"/>
      </w:pPr>
    </w:lvl>
    <w:lvl w:ilvl="4" w:tplc="04090019" w:tentative="1">
      <w:start w:val="1"/>
      <w:numFmt w:val="lowerLetter"/>
      <w:lvlText w:val="%5."/>
      <w:lvlJc w:val="left"/>
      <w:pPr>
        <w:tabs>
          <w:tab w:val="num" w:pos="4890"/>
        </w:tabs>
        <w:ind w:left="4890" w:hanging="360"/>
      </w:pPr>
    </w:lvl>
    <w:lvl w:ilvl="5" w:tplc="0409001B" w:tentative="1">
      <w:start w:val="1"/>
      <w:numFmt w:val="lowerRoman"/>
      <w:lvlText w:val="%6."/>
      <w:lvlJc w:val="right"/>
      <w:pPr>
        <w:tabs>
          <w:tab w:val="num" w:pos="5610"/>
        </w:tabs>
        <w:ind w:left="5610" w:hanging="180"/>
      </w:pPr>
    </w:lvl>
    <w:lvl w:ilvl="6" w:tplc="0409000F" w:tentative="1">
      <w:start w:val="1"/>
      <w:numFmt w:val="decimal"/>
      <w:lvlText w:val="%7."/>
      <w:lvlJc w:val="left"/>
      <w:pPr>
        <w:tabs>
          <w:tab w:val="num" w:pos="6330"/>
        </w:tabs>
        <w:ind w:left="6330" w:hanging="360"/>
      </w:pPr>
    </w:lvl>
    <w:lvl w:ilvl="7" w:tplc="04090019" w:tentative="1">
      <w:start w:val="1"/>
      <w:numFmt w:val="lowerLetter"/>
      <w:lvlText w:val="%8."/>
      <w:lvlJc w:val="left"/>
      <w:pPr>
        <w:tabs>
          <w:tab w:val="num" w:pos="7050"/>
        </w:tabs>
        <w:ind w:left="7050" w:hanging="360"/>
      </w:pPr>
    </w:lvl>
    <w:lvl w:ilvl="8" w:tplc="0409001B" w:tentative="1">
      <w:start w:val="1"/>
      <w:numFmt w:val="lowerRoman"/>
      <w:lvlText w:val="%9."/>
      <w:lvlJc w:val="right"/>
      <w:pPr>
        <w:tabs>
          <w:tab w:val="num" w:pos="7770"/>
        </w:tabs>
        <w:ind w:left="7770" w:hanging="180"/>
      </w:pPr>
    </w:lvl>
  </w:abstractNum>
  <w:abstractNum w:abstractNumId="5" w15:restartNumberingAfterBreak="0">
    <w:nsid w:val="0757556F"/>
    <w:multiLevelType w:val="hybridMultilevel"/>
    <w:tmpl w:val="2160C454"/>
    <w:lvl w:ilvl="0" w:tplc="49F24FD4">
      <w:start w:val="1"/>
      <w:numFmt w:val="decimal"/>
      <w:lvlText w:val="%1.19"/>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CC4AE3"/>
    <w:multiLevelType w:val="hybridMultilevel"/>
    <w:tmpl w:val="98EC05AC"/>
    <w:lvl w:ilvl="0" w:tplc="799A7852">
      <w:start w:val="1"/>
      <w:numFmt w:val="decimal"/>
      <w:lvlText w:val="%1.5"/>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7A56C1"/>
    <w:multiLevelType w:val="hybridMultilevel"/>
    <w:tmpl w:val="028AA5F4"/>
    <w:lvl w:ilvl="0" w:tplc="CEB6CA5A">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3166FE"/>
    <w:multiLevelType w:val="hybridMultilevel"/>
    <w:tmpl w:val="51020CCA"/>
    <w:lvl w:ilvl="0" w:tplc="FFFFFFFF">
      <w:start w:val="1"/>
      <w:numFmt w:val="decimal"/>
      <w:lvlText w:val="3.0%1"/>
      <w:lvlJc w:val="left"/>
      <w:pPr>
        <w:tabs>
          <w:tab w:val="num" w:pos="1134"/>
        </w:tabs>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937C02"/>
    <w:multiLevelType w:val="hybridMultilevel"/>
    <w:tmpl w:val="A3A09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CD2A76"/>
    <w:multiLevelType w:val="hybridMultilevel"/>
    <w:tmpl w:val="D07A8102"/>
    <w:lvl w:ilvl="0" w:tplc="EBA4A7F8">
      <w:start w:val="1"/>
      <w:numFmt w:val="lowerLetter"/>
      <w:lvlText w:val="(%1)"/>
      <w:lvlJc w:val="left"/>
      <w:pPr>
        <w:tabs>
          <w:tab w:val="num" w:pos="1138"/>
        </w:tabs>
        <w:ind w:left="1138"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1" w15:restartNumberingAfterBreak="0">
    <w:nsid w:val="14A23C9B"/>
    <w:multiLevelType w:val="hybridMultilevel"/>
    <w:tmpl w:val="9F3E9476"/>
    <w:lvl w:ilvl="0" w:tplc="52A26FDE">
      <w:start w:val="1"/>
      <w:numFmt w:val="decimal"/>
      <w:lvlText w:val="%1.2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D70A3F"/>
    <w:multiLevelType w:val="hybridMultilevel"/>
    <w:tmpl w:val="DF66E86C"/>
    <w:lvl w:ilvl="0" w:tplc="466C0500">
      <w:start w:val="1"/>
      <w:numFmt w:val="decimal"/>
      <w:lvlText w:val="%1.20"/>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392B30"/>
    <w:multiLevelType w:val="hybridMultilevel"/>
    <w:tmpl w:val="EE861A1E"/>
    <w:lvl w:ilvl="0" w:tplc="ABFC6C1C">
      <w:start w:val="1"/>
      <w:numFmt w:val="decimal"/>
      <w:lvlText w:val="%1.6"/>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1CFD3F76"/>
    <w:multiLevelType w:val="hybridMultilevel"/>
    <w:tmpl w:val="C75CA4A2"/>
    <w:lvl w:ilvl="0" w:tplc="35EE7BCC">
      <w:start w:val="1"/>
      <w:numFmt w:val="decimal"/>
      <w:lvlText w:val="%1.13"/>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15:restartNumberingAfterBreak="0">
    <w:nsid w:val="21560CC7"/>
    <w:multiLevelType w:val="hybridMultilevel"/>
    <w:tmpl w:val="8B2CB218"/>
    <w:lvl w:ilvl="0" w:tplc="5BAC5BAA">
      <w:start w:val="1"/>
      <w:numFmt w:val="decimal"/>
      <w:lvlText w:val="%1.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3D2DD4"/>
    <w:multiLevelType w:val="hybridMultilevel"/>
    <w:tmpl w:val="13EC8978"/>
    <w:lvl w:ilvl="0" w:tplc="E60E383E">
      <w:start w:val="1"/>
      <w:numFmt w:val="decimal"/>
      <w:lvlText w:val="%1.22"/>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642220"/>
    <w:multiLevelType w:val="hybridMultilevel"/>
    <w:tmpl w:val="6D76DD46"/>
    <w:lvl w:ilvl="0" w:tplc="4FD28A92">
      <w:start w:val="1"/>
      <w:numFmt w:val="decimal"/>
      <w:lvlText w:val="%1.2"/>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405F4D"/>
    <w:multiLevelType w:val="hybridMultilevel"/>
    <w:tmpl w:val="97E0DDB6"/>
    <w:lvl w:ilvl="0" w:tplc="FFFFFFFF">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675FDB"/>
    <w:multiLevelType w:val="hybridMultilevel"/>
    <w:tmpl w:val="856ADB70"/>
    <w:lvl w:ilvl="0" w:tplc="CCB26C1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791FF9"/>
    <w:multiLevelType w:val="hybridMultilevel"/>
    <w:tmpl w:val="B81A4254"/>
    <w:lvl w:ilvl="0" w:tplc="73A8940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B61894"/>
    <w:multiLevelType w:val="hybridMultilevel"/>
    <w:tmpl w:val="55DE8A9A"/>
    <w:lvl w:ilvl="0" w:tplc="502CFEE4">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7F0A52"/>
    <w:multiLevelType w:val="hybridMultilevel"/>
    <w:tmpl w:val="B23E69C0"/>
    <w:lvl w:ilvl="0" w:tplc="E50A30E8">
      <w:start w:val="1"/>
      <w:numFmt w:val="decimal"/>
      <w:lvlText w:val="%1.18"/>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46D4486"/>
    <w:multiLevelType w:val="hybridMultilevel"/>
    <w:tmpl w:val="9D568FCC"/>
    <w:lvl w:ilvl="0" w:tplc="4C7C870E">
      <w:start w:val="1"/>
      <w:numFmt w:val="decimal"/>
      <w:lvlText w:val="%1.4"/>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D62648"/>
    <w:multiLevelType w:val="hybridMultilevel"/>
    <w:tmpl w:val="56F2D4D4"/>
    <w:lvl w:ilvl="0" w:tplc="DC66F520">
      <w:start w:val="1"/>
      <w:numFmt w:val="decimal"/>
      <w:lvlText w:val="%1.17"/>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4416DE"/>
    <w:multiLevelType w:val="hybridMultilevel"/>
    <w:tmpl w:val="4D344FFC"/>
    <w:lvl w:ilvl="0" w:tplc="930495D0">
      <w:start w:val="1"/>
      <w:numFmt w:val="decimal"/>
      <w:lvlText w:val="%1.15"/>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786AF4"/>
    <w:multiLevelType w:val="hybridMultilevel"/>
    <w:tmpl w:val="9A3EEB94"/>
    <w:lvl w:ilvl="0" w:tplc="ECD66F8C">
      <w:start w:val="1"/>
      <w:numFmt w:val="decimal"/>
      <w:lvlText w:val="%1.7"/>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F93CE7"/>
    <w:multiLevelType w:val="hybridMultilevel"/>
    <w:tmpl w:val="B1162746"/>
    <w:lvl w:ilvl="0" w:tplc="B240B4BA">
      <w:start w:val="1"/>
      <w:numFmt w:val="decimal"/>
      <w:lvlText w:val="%1.12"/>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D322FAC"/>
    <w:multiLevelType w:val="hybridMultilevel"/>
    <w:tmpl w:val="E820CC98"/>
    <w:lvl w:ilvl="0" w:tplc="E986409A">
      <w:start w:val="1"/>
      <w:numFmt w:val="arabicAbjad"/>
      <w:lvlText w:val="(%1)"/>
      <w:lvlJc w:val="left"/>
      <w:pPr>
        <w:ind w:left="2370" w:hanging="360"/>
      </w:pPr>
      <w:rPr>
        <w:rFonts w:hint="default"/>
      </w:rPr>
    </w:lvl>
    <w:lvl w:ilvl="1" w:tplc="E986409A">
      <w:start w:val="1"/>
      <w:numFmt w:val="arabicAbjad"/>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3F38E9"/>
    <w:multiLevelType w:val="hybridMultilevel"/>
    <w:tmpl w:val="DF4E315E"/>
    <w:lvl w:ilvl="0" w:tplc="ED20A074">
      <w:start w:val="1"/>
      <w:numFmt w:val="decimal"/>
      <w:lvlText w:val="%1.9"/>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E84DCF"/>
    <w:multiLevelType w:val="hybridMultilevel"/>
    <w:tmpl w:val="8A50A530"/>
    <w:lvl w:ilvl="0" w:tplc="438A619E">
      <w:start w:val="1"/>
      <w:numFmt w:val="decimal"/>
      <w:lvlText w:val="3.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BF64EB"/>
    <w:multiLevelType w:val="hybridMultilevel"/>
    <w:tmpl w:val="3EB2AC06"/>
    <w:lvl w:ilvl="0" w:tplc="CCB26C10">
      <w:start w:val="1"/>
      <w:numFmt w:val="lowerRoman"/>
      <w:lvlText w:val="(%1)"/>
      <w:lvlJc w:val="left"/>
      <w:pPr>
        <w:tabs>
          <w:tab w:val="num" w:pos="2370"/>
        </w:tabs>
        <w:ind w:left="237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0950B38"/>
    <w:multiLevelType w:val="hybridMultilevel"/>
    <w:tmpl w:val="28A00164"/>
    <w:lvl w:ilvl="0" w:tplc="06DA2A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C70F45"/>
    <w:multiLevelType w:val="hybridMultilevel"/>
    <w:tmpl w:val="1F520DF8"/>
    <w:lvl w:ilvl="0" w:tplc="438A619E">
      <w:start w:val="1"/>
      <w:numFmt w:val="decimal"/>
      <w:lvlText w:val="3.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5E2645"/>
    <w:multiLevelType w:val="hybridMultilevel"/>
    <w:tmpl w:val="9C501DB4"/>
    <w:lvl w:ilvl="0" w:tplc="CEB6CA5A">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ED1AC1"/>
    <w:multiLevelType w:val="hybridMultilevel"/>
    <w:tmpl w:val="316437EA"/>
    <w:lvl w:ilvl="0" w:tplc="4244B270">
      <w:start w:val="1"/>
      <w:numFmt w:val="decimal"/>
      <w:lvlText w:val="%1.16"/>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202F29"/>
    <w:multiLevelType w:val="hybridMultilevel"/>
    <w:tmpl w:val="C6820DFA"/>
    <w:lvl w:ilvl="0" w:tplc="11D80F04">
      <w:start w:val="1"/>
      <w:numFmt w:val="decimal"/>
      <w:lvlText w:val="%1.10"/>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1D4BEE"/>
    <w:multiLevelType w:val="hybridMultilevel"/>
    <w:tmpl w:val="31E47386"/>
    <w:lvl w:ilvl="0" w:tplc="BFDE252A">
      <w:start w:val="1"/>
      <w:numFmt w:val="decimal"/>
      <w:lvlText w:val="%1.3"/>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7C3822"/>
    <w:multiLevelType w:val="hybridMultilevel"/>
    <w:tmpl w:val="771CFA64"/>
    <w:lvl w:ilvl="0" w:tplc="FFFFFFFF">
      <w:start w:val="1"/>
      <w:numFmt w:val="lowerRoman"/>
      <w:lvlText w:val="(%1)"/>
      <w:lvlJc w:val="left"/>
      <w:pPr>
        <w:tabs>
          <w:tab w:val="num" w:pos="2370"/>
        </w:tabs>
        <w:ind w:left="2370" w:hanging="720"/>
      </w:pPr>
      <w:rPr>
        <w:rFonts w:hint="default"/>
      </w:rPr>
    </w:lvl>
    <w:lvl w:ilvl="1" w:tplc="FFFFFFFF" w:tentative="1">
      <w:start w:val="1"/>
      <w:numFmt w:val="lowerLetter"/>
      <w:lvlText w:val="%2."/>
      <w:lvlJc w:val="left"/>
      <w:pPr>
        <w:tabs>
          <w:tab w:val="num" w:pos="2730"/>
        </w:tabs>
        <w:ind w:left="2730" w:hanging="360"/>
      </w:pPr>
    </w:lvl>
    <w:lvl w:ilvl="2" w:tplc="FFFFFFFF" w:tentative="1">
      <w:start w:val="1"/>
      <w:numFmt w:val="lowerRoman"/>
      <w:lvlText w:val="%3."/>
      <w:lvlJc w:val="right"/>
      <w:pPr>
        <w:tabs>
          <w:tab w:val="num" w:pos="3450"/>
        </w:tabs>
        <w:ind w:left="3450" w:hanging="180"/>
      </w:pPr>
    </w:lvl>
    <w:lvl w:ilvl="3" w:tplc="FFFFFFFF" w:tentative="1">
      <w:start w:val="1"/>
      <w:numFmt w:val="decimal"/>
      <w:lvlText w:val="%4."/>
      <w:lvlJc w:val="left"/>
      <w:pPr>
        <w:tabs>
          <w:tab w:val="num" w:pos="4170"/>
        </w:tabs>
        <w:ind w:left="4170" w:hanging="360"/>
      </w:pPr>
    </w:lvl>
    <w:lvl w:ilvl="4" w:tplc="FFFFFFFF" w:tentative="1">
      <w:start w:val="1"/>
      <w:numFmt w:val="lowerLetter"/>
      <w:lvlText w:val="%5."/>
      <w:lvlJc w:val="left"/>
      <w:pPr>
        <w:tabs>
          <w:tab w:val="num" w:pos="4890"/>
        </w:tabs>
        <w:ind w:left="4890" w:hanging="360"/>
      </w:pPr>
    </w:lvl>
    <w:lvl w:ilvl="5" w:tplc="FFFFFFFF" w:tentative="1">
      <w:start w:val="1"/>
      <w:numFmt w:val="lowerRoman"/>
      <w:lvlText w:val="%6."/>
      <w:lvlJc w:val="right"/>
      <w:pPr>
        <w:tabs>
          <w:tab w:val="num" w:pos="5610"/>
        </w:tabs>
        <w:ind w:left="5610" w:hanging="180"/>
      </w:pPr>
    </w:lvl>
    <w:lvl w:ilvl="6" w:tplc="FFFFFFFF" w:tentative="1">
      <w:start w:val="1"/>
      <w:numFmt w:val="decimal"/>
      <w:lvlText w:val="%7."/>
      <w:lvlJc w:val="left"/>
      <w:pPr>
        <w:tabs>
          <w:tab w:val="num" w:pos="6330"/>
        </w:tabs>
        <w:ind w:left="6330" w:hanging="360"/>
      </w:pPr>
    </w:lvl>
    <w:lvl w:ilvl="7" w:tplc="FFFFFFFF" w:tentative="1">
      <w:start w:val="1"/>
      <w:numFmt w:val="lowerLetter"/>
      <w:lvlText w:val="%8."/>
      <w:lvlJc w:val="left"/>
      <w:pPr>
        <w:tabs>
          <w:tab w:val="num" w:pos="7050"/>
        </w:tabs>
        <w:ind w:left="7050" w:hanging="360"/>
      </w:pPr>
    </w:lvl>
    <w:lvl w:ilvl="8" w:tplc="FFFFFFFF" w:tentative="1">
      <w:start w:val="1"/>
      <w:numFmt w:val="lowerRoman"/>
      <w:lvlText w:val="%9."/>
      <w:lvlJc w:val="right"/>
      <w:pPr>
        <w:tabs>
          <w:tab w:val="num" w:pos="7770"/>
        </w:tabs>
        <w:ind w:left="7770" w:hanging="180"/>
      </w:pPr>
    </w:lvl>
  </w:abstractNum>
  <w:abstractNum w:abstractNumId="43" w15:restartNumberingAfterBreak="0">
    <w:nsid w:val="7F0C565B"/>
    <w:multiLevelType w:val="hybridMultilevel"/>
    <w:tmpl w:val="AF3AE2D4"/>
    <w:lvl w:ilvl="0" w:tplc="C66A7594">
      <w:start w:val="1"/>
      <w:numFmt w:val="decimal"/>
      <w:lvlText w:val="%1.8"/>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3112106">
    <w:abstractNumId w:val="14"/>
  </w:num>
  <w:num w:numId="2" w16cid:durableId="278535257">
    <w:abstractNumId w:val="25"/>
  </w:num>
  <w:num w:numId="3" w16cid:durableId="675035888">
    <w:abstractNumId w:val="0"/>
  </w:num>
  <w:num w:numId="4" w16cid:durableId="1104231178">
    <w:abstractNumId w:val="31"/>
  </w:num>
  <w:num w:numId="5" w16cid:durableId="963467160">
    <w:abstractNumId w:val="3"/>
  </w:num>
  <w:num w:numId="6" w16cid:durableId="609048062">
    <w:abstractNumId w:val="16"/>
  </w:num>
  <w:num w:numId="7" w16cid:durableId="1201435072">
    <w:abstractNumId w:val="17"/>
  </w:num>
  <w:num w:numId="8" w16cid:durableId="1949190931">
    <w:abstractNumId w:val="38"/>
  </w:num>
  <w:num w:numId="9" w16cid:durableId="864057875">
    <w:abstractNumId w:val="7"/>
  </w:num>
  <w:num w:numId="10" w16cid:durableId="497891746">
    <w:abstractNumId w:val="19"/>
  </w:num>
  <w:num w:numId="11" w16cid:durableId="781614518">
    <w:abstractNumId w:val="41"/>
  </w:num>
  <w:num w:numId="12" w16cid:durableId="1630895171">
    <w:abstractNumId w:val="37"/>
  </w:num>
  <w:num w:numId="13" w16cid:durableId="410548220">
    <w:abstractNumId w:val="34"/>
  </w:num>
  <w:num w:numId="14" w16cid:durableId="1716002950">
    <w:abstractNumId w:val="8"/>
  </w:num>
  <w:num w:numId="15" w16cid:durableId="363796689">
    <w:abstractNumId w:val="26"/>
  </w:num>
  <w:num w:numId="16" w16cid:durableId="217401712">
    <w:abstractNumId w:val="6"/>
  </w:num>
  <w:num w:numId="17" w16cid:durableId="478886195">
    <w:abstractNumId w:val="13"/>
  </w:num>
  <w:num w:numId="18" w16cid:durableId="399867393">
    <w:abstractNumId w:val="29"/>
  </w:num>
  <w:num w:numId="19" w16cid:durableId="1430269964">
    <w:abstractNumId w:val="43"/>
  </w:num>
  <w:num w:numId="20" w16cid:durableId="1421874439">
    <w:abstractNumId w:val="33"/>
  </w:num>
  <w:num w:numId="21" w16cid:durableId="1644197995">
    <w:abstractNumId w:val="40"/>
  </w:num>
  <w:num w:numId="22" w16cid:durableId="1142891959">
    <w:abstractNumId w:val="2"/>
  </w:num>
  <w:num w:numId="23" w16cid:durableId="1125541713">
    <w:abstractNumId w:val="30"/>
  </w:num>
  <w:num w:numId="24" w16cid:durableId="1060178814">
    <w:abstractNumId w:val="15"/>
  </w:num>
  <w:num w:numId="25" w16cid:durableId="1283539625">
    <w:abstractNumId w:val="1"/>
  </w:num>
  <w:num w:numId="26" w16cid:durableId="1058434060">
    <w:abstractNumId w:val="28"/>
  </w:num>
  <w:num w:numId="27" w16cid:durableId="1950358732">
    <w:abstractNumId w:val="39"/>
  </w:num>
  <w:num w:numId="28" w16cid:durableId="346493233">
    <w:abstractNumId w:val="27"/>
  </w:num>
  <w:num w:numId="29" w16cid:durableId="1717390886">
    <w:abstractNumId w:val="24"/>
  </w:num>
  <w:num w:numId="30" w16cid:durableId="1794664835">
    <w:abstractNumId w:val="5"/>
  </w:num>
  <w:num w:numId="31" w16cid:durableId="1821186379">
    <w:abstractNumId w:val="12"/>
  </w:num>
  <w:num w:numId="32" w16cid:durableId="1373925116">
    <w:abstractNumId w:val="11"/>
  </w:num>
  <w:num w:numId="33" w16cid:durableId="1643149067">
    <w:abstractNumId w:val="18"/>
  </w:num>
  <w:num w:numId="34" w16cid:durableId="26610221">
    <w:abstractNumId w:val="21"/>
  </w:num>
  <w:num w:numId="35" w16cid:durableId="436825723">
    <w:abstractNumId w:val="4"/>
  </w:num>
  <w:num w:numId="36" w16cid:durableId="757680624">
    <w:abstractNumId w:val="10"/>
  </w:num>
  <w:num w:numId="37" w16cid:durableId="878660763">
    <w:abstractNumId w:val="42"/>
  </w:num>
  <w:num w:numId="38" w16cid:durableId="1352999485">
    <w:abstractNumId w:val="35"/>
  </w:num>
  <w:num w:numId="39" w16cid:durableId="1824857867">
    <w:abstractNumId w:val="9"/>
  </w:num>
  <w:num w:numId="40" w16cid:durableId="566719953">
    <w:abstractNumId w:val="20"/>
  </w:num>
  <w:num w:numId="41" w16cid:durableId="2029864469">
    <w:abstractNumId w:val="36"/>
  </w:num>
  <w:num w:numId="42" w16cid:durableId="779177686">
    <w:abstractNumId w:val="22"/>
  </w:num>
  <w:num w:numId="43" w16cid:durableId="1931624176">
    <w:abstractNumId w:val="32"/>
  </w:num>
  <w:num w:numId="44" w16cid:durableId="3314185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13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F65"/>
    <w:rsid w:val="00000A19"/>
    <w:rsid w:val="000066DA"/>
    <w:rsid w:val="000107AE"/>
    <w:rsid w:val="00035230"/>
    <w:rsid w:val="0004106B"/>
    <w:rsid w:val="00043CAA"/>
    <w:rsid w:val="00043DCF"/>
    <w:rsid w:val="00056816"/>
    <w:rsid w:val="00056EA6"/>
    <w:rsid w:val="00057543"/>
    <w:rsid w:val="00063F65"/>
    <w:rsid w:val="00075432"/>
    <w:rsid w:val="00094703"/>
    <w:rsid w:val="000968ED"/>
    <w:rsid w:val="000A3D97"/>
    <w:rsid w:val="000B1540"/>
    <w:rsid w:val="000B341A"/>
    <w:rsid w:val="000E505B"/>
    <w:rsid w:val="000F0180"/>
    <w:rsid w:val="000F5E56"/>
    <w:rsid w:val="00120283"/>
    <w:rsid w:val="00122FC9"/>
    <w:rsid w:val="001311C0"/>
    <w:rsid w:val="00135E6A"/>
    <w:rsid w:val="001362EE"/>
    <w:rsid w:val="00153F18"/>
    <w:rsid w:val="0015781E"/>
    <w:rsid w:val="001647D5"/>
    <w:rsid w:val="0017739A"/>
    <w:rsid w:val="001832A6"/>
    <w:rsid w:val="001A055F"/>
    <w:rsid w:val="001B35D5"/>
    <w:rsid w:val="001C73C5"/>
    <w:rsid w:val="001D1B46"/>
    <w:rsid w:val="001D4107"/>
    <w:rsid w:val="001E515D"/>
    <w:rsid w:val="001F2AB0"/>
    <w:rsid w:val="001F4EF9"/>
    <w:rsid w:val="00202775"/>
    <w:rsid w:val="00203D24"/>
    <w:rsid w:val="00204692"/>
    <w:rsid w:val="0021217E"/>
    <w:rsid w:val="00220B1E"/>
    <w:rsid w:val="002326AB"/>
    <w:rsid w:val="002406C2"/>
    <w:rsid w:val="00243430"/>
    <w:rsid w:val="002634C4"/>
    <w:rsid w:val="0026482B"/>
    <w:rsid w:val="002928D3"/>
    <w:rsid w:val="002940C6"/>
    <w:rsid w:val="002A74B7"/>
    <w:rsid w:val="002C11D2"/>
    <w:rsid w:val="002E1BFC"/>
    <w:rsid w:val="002E472F"/>
    <w:rsid w:val="002F1FE6"/>
    <w:rsid w:val="002F2023"/>
    <w:rsid w:val="002F4E68"/>
    <w:rsid w:val="002F5021"/>
    <w:rsid w:val="00312F7F"/>
    <w:rsid w:val="00334C3A"/>
    <w:rsid w:val="00335259"/>
    <w:rsid w:val="00337CE9"/>
    <w:rsid w:val="00343D3F"/>
    <w:rsid w:val="00346F51"/>
    <w:rsid w:val="003509D1"/>
    <w:rsid w:val="00361450"/>
    <w:rsid w:val="003673CF"/>
    <w:rsid w:val="003711CC"/>
    <w:rsid w:val="0037517F"/>
    <w:rsid w:val="00376178"/>
    <w:rsid w:val="0038325A"/>
    <w:rsid w:val="003845C1"/>
    <w:rsid w:val="003A6F89"/>
    <w:rsid w:val="003B38C1"/>
    <w:rsid w:val="003C34E9"/>
    <w:rsid w:val="003F5B32"/>
    <w:rsid w:val="003F7957"/>
    <w:rsid w:val="00407EAC"/>
    <w:rsid w:val="00423E3E"/>
    <w:rsid w:val="00427AF4"/>
    <w:rsid w:val="00435782"/>
    <w:rsid w:val="00446302"/>
    <w:rsid w:val="00451F4D"/>
    <w:rsid w:val="004574FC"/>
    <w:rsid w:val="00461F97"/>
    <w:rsid w:val="004647DA"/>
    <w:rsid w:val="00464A19"/>
    <w:rsid w:val="00474062"/>
    <w:rsid w:val="00477D6B"/>
    <w:rsid w:val="00481C02"/>
    <w:rsid w:val="00487FF7"/>
    <w:rsid w:val="00494158"/>
    <w:rsid w:val="004946FE"/>
    <w:rsid w:val="004A1B6D"/>
    <w:rsid w:val="004B3DD6"/>
    <w:rsid w:val="004C1A5A"/>
    <w:rsid w:val="004C2DFB"/>
    <w:rsid w:val="005019FF"/>
    <w:rsid w:val="00514E97"/>
    <w:rsid w:val="0053057A"/>
    <w:rsid w:val="00537DBC"/>
    <w:rsid w:val="00540570"/>
    <w:rsid w:val="00553828"/>
    <w:rsid w:val="00556076"/>
    <w:rsid w:val="00557628"/>
    <w:rsid w:val="00560A29"/>
    <w:rsid w:val="00571C5E"/>
    <w:rsid w:val="005760EF"/>
    <w:rsid w:val="0057759B"/>
    <w:rsid w:val="00586D8B"/>
    <w:rsid w:val="00595140"/>
    <w:rsid w:val="005B19BA"/>
    <w:rsid w:val="005C06E9"/>
    <w:rsid w:val="005C6649"/>
    <w:rsid w:val="005D1847"/>
    <w:rsid w:val="005D3FDA"/>
    <w:rsid w:val="005D604D"/>
    <w:rsid w:val="005E27AF"/>
    <w:rsid w:val="005F487B"/>
    <w:rsid w:val="00605827"/>
    <w:rsid w:val="00635118"/>
    <w:rsid w:val="00642F09"/>
    <w:rsid w:val="00646050"/>
    <w:rsid w:val="006476F4"/>
    <w:rsid w:val="0065571E"/>
    <w:rsid w:val="006702FD"/>
    <w:rsid w:val="006713CA"/>
    <w:rsid w:val="00676C5C"/>
    <w:rsid w:val="00690826"/>
    <w:rsid w:val="006B5AE2"/>
    <w:rsid w:val="006E05ED"/>
    <w:rsid w:val="006E3D69"/>
    <w:rsid w:val="006E49E2"/>
    <w:rsid w:val="006F4CB0"/>
    <w:rsid w:val="00703CC4"/>
    <w:rsid w:val="00720EFD"/>
    <w:rsid w:val="0073659E"/>
    <w:rsid w:val="00762CA6"/>
    <w:rsid w:val="00766183"/>
    <w:rsid w:val="007854AF"/>
    <w:rsid w:val="00793A7C"/>
    <w:rsid w:val="007951F4"/>
    <w:rsid w:val="007A206E"/>
    <w:rsid w:val="007A398A"/>
    <w:rsid w:val="007C2A14"/>
    <w:rsid w:val="007C4FB4"/>
    <w:rsid w:val="007D1613"/>
    <w:rsid w:val="007D3206"/>
    <w:rsid w:val="007E2CED"/>
    <w:rsid w:val="007E4C0E"/>
    <w:rsid w:val="007F66F0"/>
    <w:rsid w:val="00816B37"/>
    <w:rsid w:val="00825A5A"/>
    <w:rsid w:val="00842A0A"/>
    <w:rsid w:val="00852FD8"/>
    <w:rsid w:val="008551D2"/>
    <w:rsid w:val="008600C9"/>
    <w:rsid w:val="008641EF"/>
    <w:rsid w:val="00866392"/>
    <w:rsid w:val="008762FD"/>
    <w:rsid w:val="00883150"/>
    <w:rsid w:val="008A134B"/>
    <w:rsid w:val="008A2E25"/>
    <w:rsid w:val="008B2CC1"/>
    <w:rsid w:val="008B60B2"/>
    <w:rsid w:val="008D2803"/>
    <w:rsid w:val="008F2E72"/>
    <w:rsid w:val="008F5B1E"/>
    <w:rsid w:val="0090731E"/>
    <w:rsid w:val="009135B8"/>
    <w:rsid w:val="00916EE2"/>
    <w:rsid w:val="00934AC5"/>
    <w:rsid w:val="00937B75"/>
    <w:rsid w:val="009432B6"/>
    <w:rsid w:val="00956E65"/>
    <w:rsid w:val="00966A22"/>
    <w:rsid w:val="0096722F"/>
    <w:rsid w:val="009767F3"/>
    <w:rsid w:val="00980843"/>
    <w:rsid w:val="00985DA9"/>
    <w:rsid w:val="009862F6"/>
    <w:rsid w:val="00992225"/>
    <w:rsid w:val="009B0486"/>
    <w:rsid w:val="009E2791"/>
    <w:rsid w:val="009E3F6F"/>
    <w:rsid w:val="009E6E8C"/>
    <w:rsid w:val="009F499F"/>
    <w:rsid w:val="009F5708"/>
    <w:rsid w:val="00A047D3"/>
    <w:rsid w:val="00A204C6"/>
    <w:rsid w:val="00A20E51"/>
    <w:rsid w:val="00A37342"/>
    <w:rsid w:val="00A42DAF"/>
    <w:rsid w:val="00A45BD8"/>
    <w:rsid w:val="00A60908"/>
    <w:rsid w:val="00A63361"/>
    <w:rsid w:val="00A71322"/>
    <w:rsid w:val="00A7289C"/>
    <w:rsid w:val="00A83B07"/>
    <w:rsid w:val="00A869B7"/>
    <w:rsid w:val="00A90F0A"/>
    <w:rsid w:val="00AA2722"/>
    <w:rsid w:val="00AA3541"/>
    <w:rsid w:val="00AC0A47"/>
    <w:rsid w:val="00AC205C"/>
    <w:rsid w:val="00AD784E"/>
    <w:rsid w:val="00AF0A6B"/>
    <w:rsid w:val="00AF5F33"/>
    <w:rsid w:val="00B05A69"/>
    <w:rsid w:val="00B20413"/>
    <w:rsid w:val="00B23047"/>
    <w:rsid w:val="00B339FE"/>
    <w:rsid w:val="00B62A64"/>
    <w:rsid w:val="00B71972"/>
    <w:rsid w:val="00B737C4"/>
    <w:rsid w:val="00B75281"/>
    <w:rsid w:val="00B76FE3"/>
    <w:rsid w:val="00B82671"/>
    <w:rsid w:val="00B865D3"/>
    <w:rsid w:val="00B92F1F"/>
    <w:rsid w:val="00B95B35"/>
    <w:rsid w:val="00B9734B"/>
    <w:rsid w:val="00BA30E2"/>
    <w:rsid w:val="00BB2B13"/>
    <w:rsid w:val="00BB68EF"/>
    <w:rsid w:val="00BC5C5A"/>
    <w:rsid w:val="00BC6965"/>
    <w:rsid w:val="00BD4373"/>
    <w:rsid w:val="00BE1465"/>
    <w:rsid w:val="00C05018"/>
    <w:rsid w:val="00C11BFE"/>
    <w:rsid w:val="00C14571"/>
    <w:rsid w:val="00C3794D"/>
    <w:rsid w:val="00C5068F"/>
    <w:rsid w:val="00C65C86"/>
    <w:rsid w:val="00C7632F"/>
    <w:rsid w:val="00C856C9"/>
    <w:rsid w:val="00C86D74"/>
    <w:rsid w:val="00C87087"/>
    <w:rsid w:val="00C90D00"/>
    <w:rsid w:val="00C9681B"/>
    <w:rsid w:val="00CC027D"/>
    <w:rsid w:val="00CC4AB5"/>
    <w:rsid w:val="00CD04F1"/>
    <w:rsid w:val="00CF681A"/>
    <w:rsid w:val="00D07C78"/>
    <w:rsid w:val="00D14C86"/>
    <w:rsid w:val="00D227D7"/>
    <w:rsid w:val="00D31623"/>
    <w:rsid w:val="00D33957"/>
    <w:rsid w:val="00D35CFA"/>
    <w:rsid w:val="00D432B3"/>
    <w:rsid w:val="00D45252"/>
    <w:rsid w:val="00D60A43"/>
    <w:rsid w:val="00D64DCB"/>
    <w:rsid w:val="00D7076C"/>
    <w:rsid w:val="00D71B4D"/>
    <w:rsid w:val="00D816A2"/>
    <w:rsid w:val="00D93D55"/>
    <w:rsid w:val="00D93E29"/>
    <w:rsid w:val="00DD077C"/>
    <w:rsid w:val="00DD7B7F"/>
    <w:rsid w:val="00DF25B0"/>
    <w:rsid w:val="00DF3E0E"/>
    <w:rsid w:val="00DF62DA"/>
    <w:rsid w:val="00E043C3"/>
    <w:rsid w:val="00E047AF"/>
    <w:rsid w:val="00E04CEC"/>
    <w:rsid w:val="00E15015"/>
    <w:rsid w:val="00E22105"/>
    <w:rsid w:val="00E248B7"/>
    <w:rsid w:val="00E26B81"/>
    <w:rsid w:val="00E335FE"/>
    <w:rsid w:val="00E41F97"/>
    <w:rsid w:val="00E47790"/>
    <w:rsid w:val="00E64F6A"/>
    <w:rsid w:val="00E737C4"/>
    <w:rsid w:val="00EA37AF"/>
    <w:rsid w:val="00EA7D6E"/>
    <w:rsid w:val="00EB2F76"/>
    <w:rsid w:val="00EB38FB"/>
    <w:rsid w:val="00EB3ADC"/>
    <w:rsid w:val="00EC4E49"/>
    <w:rsid w:val="00ED47A7"/>
    <w:rsid w:val="00ED77FB"/>
    <w:rsid w:val="00EE45FA"/>
    <w:rsid w:val="00F043DE"/>
    <w:rsid w:val="00F11030"/>
    <w:rsid w:val="00F15084"/>
    <w:rsid w:val="00F17DBC"/>
    <w:rsid w:val="00F34EAC"/>
    <w:rsid w:val="00F3508F"/>
    <w:rsid w:val="00F461CC"/>
    <w:rsid w:val="00F52E61"/>
    <w:rsid w:val="00F62142"/>
    <w:rsid w:val="00F66152"/>
    <w:rsid w:val="00F9165B"/>
    <w:rsid w:val="00F945F4"/>
    <w:rsid w:val="00FA3B9D"/>
    <w:rsid w:val="00FA7CFB"/>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1C091"/>
  <w15:docId w15:val="{B7814EFF-7A87-4855-9F07-49222649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Calibri"/>
        <w:lang w:val="fr-CH" w:eastAsia="fr-CH" w:bidi="ar-EG"/>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5E27AF"/>
    <w:rPr>
      <w:rFonts w:ascii="Arial" w:eastAsia="SimSun" w:hAnsi="Arial"/>
      <w:sz w:val="22"/>
      <w:lang w:val="en-US" w:eastAsia="zh-CN"/>
    </w:rPr>
  </w:style>
  <w:style w:type="character" w:styleId="FootnoteReference">
    <w:name w:val="footnote reference"/>
    <w:basedOn w:val="DefaultParagraphFont"/>
    <w:semiHidden/>
    <w:unhideWhenUsed/>
    <w:rsid w:val="0038325A"/>
    <w:rPr>
      <w:vertAlign w:val="superscript"/>
    </w:rPr>
  </w:style>
  <w:style w:type="character" w:styleId="Hyperlink">
    <w:name w:val="Hyperlink"/>
    <w:basedOn w:val="DefaultParagraphFont"/>
    <w:uiPriority w:val="99"/>
    <w:unhideWhenUsed/>
    <w:rsid w:val="0038325A"/>
    <w:rPr>
      <w:color w:val="0000FF" w:themeColor="hyperlink"/>
      <w:u w:val="single"/>
    </w:rPr>
  </w:style>
  <w:style w:type="character" w:styleId="UnresolvedMention">
    <w:name w:val="Unresolved Mention"/>
    <w:basedOn w:val="DefaultParagraphFont"/>
    <w:uiPriority w:val="99"/>
    <w:semiHidden/>
    <w:unhideWhenUsed/>
    <w:rsid w:val="0038325A"/>
    <w:rPr>
      <w:color w:val="605E5C"/>
      <w:shd w:val="clear" w:color="auto" w:fill="E1DFDD"/>
    </w:rPr>
  </w:style>
  <w:style w:type="character" w:styleId="CommentReference">
    <w:name w:val="annotation reference"/>
    <w:basedOn w:val="DefaultParagraphFont"/>
    <w:semiHidden/>
    <w:unhideWhenUsed/>
    <w:rsid w:val="00464A19"/>
    <w:rPr>
      <w:sz w:val="16"/>
      <w:szCs w:val="16"/>
    </w:rPr>
  </w:style>
  <w:style w:type="paragraph" w:styleId="CommentSubject">
    <w:name w:val="annotation subject"/>
    <w:basedOn w:val="CommentText"/>
    <w:next w:val="CommentText"/>
    <w:link w:val="CommentSubjectChar"/>
    <w:semiHidden/>
    <w:unhideWhenUsed/>
    <w:rsid w:val="00464A19"/>
    <w:rPr>
      <w:b/>
      <w:bCs/>
      <w:sz w:val="20"/>
    </w:rPr>
  </w:style>
  <w:style w:type="character" w:customStyle="1" w:styleId="CommentTextChar">
    <w:name w:val="Comment Text Char"/>
    <w:basedOn w:val="DefaultParagraphFont"/>
    <w:link w:val="CommentText"/>
    <w:semiHidden/>
    <w:rsid w:val="00464A19"/>
    <w:rPr>
      <w:rFonts w:ascii="Arial" w:eastAsia="SimSun" w:hAnsi="Arial" w:cs="Calibri"/>
      <w:sz w:val="18"/>
      <w:lang w:val="en-US" w:eastAsia="zh-CN"/>
    </w:rPr>
  </w:style>
  <w:style w:type="character" w:customStyle="1" w:styleId="CommentSubjectChar">
    <w:name w:val="Comment Subject Char"/>
    <w:basedOn w:val="CommentTextChar"/>
    <w:link w:val="CommentSubject"/>
    <w:semiHidden/>
    <w:rsid w:val="00464A19"/>
    <w:rPr>
      <w:rFonts w:ascii="Arial" w:eastAsia="SimSun" w:hAnsi="Arial" w:cs="Calibri"/>
      <w:b/>
      <w:bCs/>
      <w:sz w:val="18"/>
      <w:lang w:val="en-US" w:eastAsia="zh-CN"/>
    </w:rPr>
  </w:style>
  <w:style w:type="paragraph" w:styleId="TOCHeading">
    <w:name w:val="TOC Heading"/>
    <w:basedOn w:val="Heading1"/>
    <w:next w:val="Normal"/>
    <w:uiPriority w:val="39"/>
    <w:unhideWhenUsed/>
    <w:qFormat/>
    <w:rsid w:val="00E04CEC"/>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0B341A"/>
    <w:pPr>
      <w:tabs>
        <w:tab w:val="right" w:leader="dot" w:pos="9356"/>
      </w:tabs>
      <w:bidi/>
      <w:spacing w:after="220"/>
      <w:ind w:left="3259" w:right="-1" w:hanging="3259"/>
    </w:pPr>
  </w:style>
  <w:style w:type="paragraph" w:styleId="TOC2">
    <w:name w:val="toc 2"/>
    <w:basedOn w:val="Normal"/>
    <w:next w:val="Normal"/>
    <w:autoRedefine/>
    <w:uiPriority w:val="39"/>
    <w:unhideWhenUsed/>
    <w:rsid w:val="00E04CEC"/>
    <w:pPr>
      <w:spacing w:after="100"/>
      <w:ind w:left="220"/>
    </w:pPr>
  </w:style>
  <w:style w:type="character" w:styleId="Emphasis">
    <w:name w:val="Emphasis"/>
    <w:basedOn w:val="DefaultParagraphFont"/>
    <w:qFormat/>
    <w:rsid w:val="007C2A14"/>
    <w:rPr>
      <w:i/>
      <w:iCs/>
    </w:rPr>
  </w:style>
  <w:style w:type="paragraph" w:styleId="TOC3">
    <w:name w:val="toc 3"/>
    <w:basedOn w:val="Normal"/>
    <w:next w:val="Normal"/>
    <w:autoRedefine/>
    <w:semiHidden/>
    <w:unhideWhenUsed/>
    <w:rsid w:val="00FA7CFB"/>
    <w:pPr>
      <w:spacing w:after="100"/>
      <w:ind w:left="440"/>
    </w:pPr>
  </w:style>
  <w:style w:type="paragraph" w:styleId="TOC5">
    <w:name w:val="toc 5"/>
    <w:basedOn w:val="Normal"/>
    <w:next w:val="Normal"/>
    <w:autoRedefine/>
    <w:semiHidden/>
    <w:unhideWhenUsed/>
    <w:rsid w:val="00FA7CFB"/>
    <w:pPr>
      <w:spacing w:after="100"/>
      <w:ind w:left="880"/>
    </w:pPr>
  </w:style>
  <w:style w:type="paragraph" w:styleId="ListParagraph">
    <w:name w:val="List Paragraph"/>
    <w:basedOn w:val="Normal"/>
    <w:uiPriority w:val="34"/>
    <w:qFormat/>
    <w:rsid w:val="00C05018"/>
    <w:pPr>
      <w:ind w:left="720"/>
      <w:contextualSpacing/>
    </w:pPr>
  </w:style>
  <w:style w:type="character" w:styleId="FollowedHyperlink">
    <w:name w:val="FollowedHyperlink"/>
    <w:basedOn w:val="DefaultParagraphFont"/>
    <w:semiHidden/>
    <w:unhideWhenUsed/>
    <w:rsid w:val="000B341A"/>
    <w:rPr>
      <w:color w:val="800080" w:themeColor="followedHyperlink"/>
      <w:u w:val="single"/>
    </w:rPr>
  </w:style>
  <w:style w:type="paragraph" w:customStyle="1" w:styleId="Endofdocument">
    <w:name w:val="End of document"/>
    <w:basedOn w:val="Normal"/>
    <w:rsid w:val="003F5B32"/>
    <w:pPr>
      <w:ind w:left="4536"/>
      <w:jc w:val="center"/>
    </w:pPr>
    <w:rPr>
      <w:rFonts w:ascii="Times New Roman" w:eastAsia="Times New Roman" w:hAnsi="Times New Roman" w:cs="Arial"/>
      <w:sz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D11BF-0B77-495B-9E66-4F746964B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1095</Words>
  <Characters>6244</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DLT/DC/12 (Arabic)</vt:lpstr>
    </vt:vector>
  </TitlesOfParts>
  <Company>WIPO</Company>
  <LinksUpToDate>false</LinksUpToDate>
  <CharactersWithSpaces>7325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DLT/DC/12 (Arabic)</dc:title>
  <dc:creator>PLA DIAZ Katia</dc:creator>
  <cp:keywords>FOR OFFICIAL USE ONLY</cp:keywords>
  <cp:lastModifiedBy>MALLO ALVAREZ Raquel</cp:lastModifiedBy>
  <cp:revision>2</cp:revision>
  <cp:lastPrinted>2024-11-13T09:52:00Z</cp:lastPrinted>
  <dcterms:created xsi:type="dcterms:W3CDTF">2024-11-13T11:42:00Z</dcterms:created>
  <dcterms:modified xsi:type="dcterms:W3CDTF">2024-11-13T11:42:00Z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2024-01-23T10:07:02Z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3184a2c8-d5c5-405d-bbee-d73857d059d6</vt:lpwstr>
  </property>
  <property fmtid="{D5CDD505-2E9C-101B-9397-08002B2CF9AE}" pid="13" name="MSIP_Label_20773ee6-353b-4fb9-a59d-0b94c8c67bea_ContentBits">
    <vt:lpwstr>0</vt:lpwstr>
  </property>
</Properties>
</file>