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A4F82" w14:textId="77777777" w:rsidR="00165FBD" w:rsidRDefault="008A1EF4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5E1A80AE" wp14:editId="39C77E22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D3D083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7C8FFD3" w14:textId="25A14098" w:rsidR="00165FBD" w:rsidRDefault="006F457C" w:rsidP="00784A98">
      <w:pPr>
        <w:bidi w:val="0"/>
        <w:rPr>
          <w:rFonts w:ascii="Arial Black" w:hAnsi="Arial Black"/>
          <w:caps/>
          <w:sz w:val="15"/>
          <w:szCs w:val="15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DLT</w:t>
      </w:r>
      <w:r w:rsidR="008A1EF4">
        <w:rPr>
          <w:rFonts w:ascii="Arial Black" w:hAnsi="Arial Black"/>
          <w:caps/>
          <w:sz w:val="15"/>
          <w:szCs w:val="15"/>
        </w:rPr>
        <w:t>/</w:t>
      </w:r>
      <w:r w:rsidR="00784A98">
        <w:rPr>
          <w:rFonts w:ascii="Arial Black" w:hAnsi="Arial Black"/>
          <w:caps/>
          <w:sz w:val="15"/>
          <w:szCs w:val="15"/>
        </w:rPr>
        <w:t>DC</w:t>
      </w:r>
      <w:r w:rsidR="008A1EF4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25</w:t>
      </w:r>
      <w:r w:rsidR="009E2741">
        <w:rPr>
          <w:rFonts w:ascii="Arial Black" w:hAnsi="Arial Black"/>
          <w:caps/>
          <w:sz w:val="15"/>
          <w:szCs w:val="15"/>
        </w:rPr>
        <w:t xml:space="preserve"> PROV.</w:t>
      </w:r>
    </w:p>
    <w:p w14:paraId="050B1414" w14:textId="3AB41F14" w:rsidR="00165FBD" w:rsidRDefault="008A1EF4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47F3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50DEF40" w14:textId="74240489" w:rsidR="00165FBD" w:rsidRDefault="008A1EF4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6F457C">
        <w:rPr>
          <w:rFonts w:asciiTheme="minorHAnsi" w:hAnsiTheme="minorHAnsi" w:cstheme="minorHAnsi"/>
          <w:b/>
          <w:bCs/>
          <w:caps/>
          <w:sz w:val="15"/>
          <w:szCs w:val="15"/>
        </w:rPr>
        <w:t>21</w:t>
      </w:r>
      <w:r w:rsidR="00047F3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F457C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نوفمبر</w:t>
      </w:r>
      <w:r w:rsidR="00047F3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2024</w:t>
      </w:r>
    </w:p>
    <w:p w14:paraId="1760A208" w14:textId="77777777" w:rsidR="006F457C" w:rsidRPr="00600DAE" w:rsidRDefault="006F457C" w:rsidP="006F457C">
      <w:pPr>
        <w:outlineLvl w:val="1"/>
        <w:rPr>
          <w:b/>
          <w:bCs/>
          <w:caps/>
          <w:kern w:val="32"/>
          <w:sz w:val="32"/>
          <w:szCs w:val="32"/>
          <w:rtl/>
        </w:rPr>
      </w:pPr>
      <w:bookmarkStart w:id="2" w:name="_Toc162951570"/>
      <w:bookmarkStart w:id="3" w:name="_Toc162952194"/>
      <w:bookmarkEnd w:id="1"/>
      <w:r w:rsidRPr="00600DAE"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  <w:bookmarkEnd w:id="2"/>
      <w:bookmarkEnd w:id="3"/>
    </w:p>
    <w:p w14:paraId="673630FC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25022909" w14:textId="0EF66E43" w:rsidR="00165FBD" w:rsidRDefault="006F457C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الرياض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11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5EED10EA" w14:textId="6FD40B60" w:rsidR="00165FBD" w:rsidRDefault="00047F3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hint="cs"/>
          <w:caps/>
          <w:sz w:val="28"/>
          <w:szCs w:val="24"/>
          <w:rtl/>
        </w:rPr>
        <w:t>مشروع الوثيقة الختامية</w:t>
      </w:r>
    </w:p>
    <w:p w14:paraId="47AEC842" w14:textId="21E07612" w:rsidR="00165FBD" w:rsidRDefault="00047F3F">
      <w:pPr>
        <w:spacing w:after="1040"/>
        <w:rPr>
          <w:rFonts w:asciiTheme="minorHAnsi" w:hAnsi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hint="cs"/>
          <w:iCs/>
          <w:rtl/>
          <w:lang w:val="fr-CH" w:bidi="ar-SY"/>
        </w:rPr>
        <w:t>مقدم إلى المؤتمر، المنعقد في جلسة عامة، من قبل لجنة التوجيه</w:t>
      </w:r>
    </w:p>
    <w:p w14:paraId="1745715B" w14:textId="4BBF8F53" w:rsidR="00563974" w:rsidRDefault="00047F3F" w:rsidP="00D24C9C">
      <w:pPr>
        <w:pStyle w:val="BodyText"/>
        <w:rPr>
          <w:rtl/>
        </w:rPr>
      </w:pPr>
      <w:r w:rsidRPr="00047F3F">
        <w:rPr>
          <w:rtl/>
        </w:rPr>
        <w:t>وفقا</w:t>
      </w:r>
      <w:r>
        <w:rPr>
          <w:rFonts w:hint="cs"/>
          <w:rtl/>
        </w:rPr>
        <w:t>ً</w:t>
      </w:r>
      <w:r w:rsidRPr="00047F3F">
        <w:rPr>
          <w:rtl/>
        </w:rPr>
        <w:t xml:space="preserve"> لقرار </w:t>
      </w:r>
      <w:r>
        <w:rPr>
          <w:rFonts w:hint="cs"/>
          <w:rtl/>
        </w:rPr>
        <w:t>ال</w:t>
      </w:r>
      <w:r w:rsidRPr="00047F3F">
        <w:rPr>
          <w:rtl/>
        </w:rPr>
        <w:t>جمعي</w:t>
      </w:r>
      <w:r w:rsidRPr="00047F3F">
        <w:rPr>
          <w:rFonts w:hint="cs"/>
          <w:rtl/>
        </w:rPr>
        <w:t xml:space="preserve">ة </w:t>
      </w:r>
      <w:r>
        <w:rPr>
          <w:rFonts w:hint="cs"/>
          <w:rtl/>
        </w:rPr>
        <w:t xml:space="preserve">العامة للمنظمة العالمية للملكية الفكرية (الويبو)، الذي اتخذته تلك الجمعية في دورتها الخامسة والخمسين (دورتها الاستثنائية الثلاثين) </w:t>
      </w:r>
      <w:r w:rsidR="009E2741">
        <w:rPr>
          <w:rFonts w:hint="cs"/>
          <w:rtl/>
        </w:rPr>
        <w:t>في</w:t>
      </w:r>
      <w:r>
        <w:rPr>
          <w:rFonts w:hint="cs"/>
          <w:rtl/>
        </w:rPr>
        <w:t xml:space="preserve"> يوليو 2022 </w:t>
      </w:r>
      <w:r w:rsidR="00D24C9C">
        <w:rPr>
          <w:rFonts w:hint="cs"/>
          <w:rtl/>
        </w:rPr>
        <w:t xml:space="preserve">بعقد مؤتمر دبلوماسي </w:t>
      </w:r>
      <w:r w:rsidR="00F109EA">
        <w:rPr>
          <w:rFonts w:hint="cs"/>
          <w:rtl/>
          <w:lang w:val="fr-CH" w:bidi="ar-SY"/>
        </w:rPr>
        <w:t>معني ب</w:t>
      </w:r>
      <w:r w:rsidR="00D24C9C">
        <w:rPr>
          <w:rFonts w:hint="cs"/>
          <w:rtl/>
        </w:rPr>
        <w:t xml:space="preserve">إبرام </w:t>
      </w:r>
      <w:r w:rsidR="00F109EA">
        <w:rPr>
          <w:rFonts w:hint="cs"/>
          <w:rtl/>
        </w:rPr>
        <w:t>واعتماد معاهدة بشأن قانون التصاميم</w:t>
      </w:r>
      <w:r w:rsidR="00D24C9C">
        <w:rPr>
          <w:rFonts w:hint="cs"/>
          <w:rtl/>
        </w:rPr>
        <w:t xml:space="preserve">، </w:t>
      </w:r>
      <w:r w:rsidR="00D24C9C" w:rsidRPr="00D24C9C">
        <w:rPr>
          <w:rFonts w:hint="cs"/>
          <w:rtl/>
          <w:lang w:bidi="ar-EG"/>
        </w:rPr>
        <w:t xml:space="preserve">على أن يُنظَّم </w:t>
      </w:r>
      <w:r w:rsidR="00D24C9C" w:rsidRPr="00D24C9C">
        <w:rPr>
          <w:rtl/>
          <w:lang w:bidi="ar-EG"/>
        </w:rPr>
        <w:t xml:space="preserve">في </w:t>
      </w:r>
      <w:r w:rsidR="00D24C9C" w:rsidRPr="00D24C9C">
        <w:rPr>
          <w:rFonts w:hint="cs"/>
          <w:rtl/>
          <w:lang w:bidi="ar-EG"/>
        </w:rPr>
        <w:t>موعد</w:t>
      </w:r>
      <w:r w:rsidR="00D24C9C" w:rsidRPr="00D24C9C">
        <w:rPr>
          <w:rtl/>
          <w:lang w:bidi="ar-EG"/>
        </w:rPr>
        <w:t xml:space="preserve"> أقصاه عام 202</w:t>
      </w:r>
      <w:r w:rsidR="00D24C9C" w:rsidRPr="00D24C9C">
        <w:rPr>
          <w:rFonts w:hint="cs"/>
          <w:rtl/>
          <w:lang w:bidi="ar-EG"/>
        </w:rPr>
        <w:t>4</w:t>
      </w:r>
      <w:r w:rsidRPr="00047F3F">
        <w:rPr>
          <w:rFonts w:hint="cs"/>
          <w:rtl/>
        </w:rPr>
        <w:t xml:space="preserve">، </w:t>
      </w:r>
      <w:r w:rsidRPr="00047F3F">
        <w:rPr>
          <w:rtl/>
        </w:rPr>
        <w:t xml:space="preserve">وبعد الترتيبات التي </w:t>
      </w:r>
      <w:r w:rsidRPr="00047F3F">
        <w:rPr>
          <w:rFonts w:hint="cs"/>
          <w:rtl/>
        </w:rPr>
        <w:t>أجرتها اللجنة التحضيرية للمؤتمر المذكور و</w:t>
      </w:r>
      <w:r w:rsidRPr="00047F3F">
        <w:rPr>
          <w:rtl/>
        </w:rPr>
        <w:t>الويبو</w:t>
      </w:r>
      <w:r w:rsidRPr="00047F3F">
        <w:rPr>
          <w:rFonts w:hint="cs"/>
          <w:rtl/>
        </w:rPr>
        <w:t xml:space="preserve"> </w:t>
      </w:r>
      <w:r w:rsidR="00F109EA">
        <w:rPr>
          <w:rFonts w:hint="cs"/>
          <w:rtl/>
        </w:rPr>
        <w:t xml:space="preserve">وحكومة المملكة العربية السعودية، </w:t>
      </w:r>
      <w:r w:rsidRPr="00047F3F">
        <w:rPr>
          <w:rtl/>
        </w:rPr>
        <w:t xml:space="preserve">دعت </w:t>
      </w:r>
      <w:r w:rsidRPr="00047F3F">
        <w:rPr>
          <w:rFonts w:hint="cs"/>
          <w:rtl/>
        </w:rPr>
        <w:t xml:space="preserve">الويبو </w:t>
      </w:r>
      <w:r w:rsidRPr="00047F3F">
        <w:rPr>
          <w:rtl/>
        </w:rPr>
        <w:t xml:space="preserve">إلى عقد </w:t>
      </w:r>
      <w:r w:rsidR="00D24C9C" w:rsidRPr="00D24C9C">
        <w:rPr>
          <w:rtl/>
        </w:rPr>
        <w:t xml:space="preserve">المؤتمر الدبلوماسي المعني بإبرام </w:t>
      </w:r>
      <w:r w:rsidR="00F109EA">
        <w:rPr>
          <w:rFonts w:hint="cs"/>
          <w:rtl/>
        </w:rPr>
        <w:t>واعتماد معاهدة بشأن قانون التصاميم</w:t>
      </w:r>
      <w:r w:rsidRPr="00047F3F">
        <w:rPr>
          <w:rFonts w:hint="cs"/>
          <w:rtl/>
        </w:rPr>
        <w:t>،</w:t>
      </w:r>
      <w:r w:rsidRPr="00047F3F">
        <w:rPr>
          <w:rtl/>
        </w:rPr>
        <w:t xml:space="preserve"> وع</w:t>
      </w:r>
      <w:r w:rsidRPr="00047F3F">
        <w:rPr>
          <w:rFonts w:hint="cs"/>
          <w:rtl/>
        </w:rPr>
        <w:t>ُ</w:t>
      </w:r>
      <w:r w:rsidRPr="00047F3F">
        <w:rPr>
          <w:rtl/>
        </w:rPr>
        <w:t xml:space="preserve">قد المؤتمر </w:t>
      </w:r>
      <w:r w:rsidRPr="00047F3F">
        <w:rPr>
          <w:rFonts w:hint="cs"/>
          <w:rtl/>
        </w:rPr>
        <w:t xml:space="preserve">في </w:t>
      </w:r>
      <w:r w:rsidR="006F457C">
        <w:rPr>
          <w:rFonts w:hint="cs"/>
          <w:rtl/>
        </w:rPr>
        <w:t>الرياض</w:t>
      </w:r>
      <w:r w:rsidRPr="00047F3F">
        <w:rPr>
          <w:rFonts w:hint="cs"/>
          <w:rtl/>
        </w:rPr>
        <w:t xml:space="preserve"> من </w:t>
      </w:r>
      <w:r w:rsidR="006F457C">
        <w:rPr>
          <w:rFonts w:hint="cs"/>
          <w:rtl/>
        </w:rPr>
        <w:t>11</w:t>
      </w:r>
      <w:r w:rsidRPr="00047F3F">
        <w:rPr>
          <w:rFonts w:hint="cs"/>
          <w:rtl/>
        </w:rPr>
        <w:t xml:space="preserve"> إلى </w:t>
      </w:r>
      <w:r w:rsidR="006F457C">
        <w:rPr>
          <w:rFonts w:hint="cs"/>
          <w:rtl/>
        </w:rPr>
        <w:t>22</w:t>
      </w:r>
      <w:r w:rsidRPr="00047F3F">
        <w:rPr>
          <w:rFonts w:hint="cs"/>
          <w:rtl/>
        </w:rPr>
        <w:t xml:space="preserve"> </w:t>
      </w:r>
      <w:r w:rsidR="006F457C">
        <w:rPr>
          <w:rFonts w:hint="cs"/>
          <w:rtl/>
        </w:rPr>
        <w:t>نوفمبر</w:t>
      </w:r>
      <w:r w:rsidRPr="00047F3F">
        <w:rPr>
          <w:rFonts w:hint="cs"/>
          <w:rtl/>
        </w:rPr>
        <w:t xml:space="preserve"> </w:t>
      </w:r>
      <w:r w:rsidR="00D24C9C">
        <w:rPr>
          <w:rFonts w:hint="cs"/>
          <w:rtl/>
        </w:rPr>
        <w:t>2024</w:t>
      </w:r>
      <w:r w:rsidRPr="00047F3F">
        <w:rPr>
          <w:rtl/>
        </w:rPr>
        <w:t>.</w:t>
      </w:r>
    </w:p>
    <w:p w14:paraId="7D6B84E6" w14:textId="0A1B774D" w:rsidR="00047F3F" w:rsidRDefault="00047F3F" w:rsidP="00047F3F">
      <w:pPr>
        <w:pStyle w:val="BodyText"/>
        <w:rPr>
          <w:rtl/>
        </w:rPr>
      </w:pPr>
      <w:r w:rsidRPr="00047F3F">
        <w:rPr>
          <w:rtl/>
        </w:rPr>
        <w:t>و</w:t>
      </w:r>
      <w:r w:rsidRPr="00047F3F">
        <w:rPr>
          <w:rFonts w:hint="cs"/>
          <w:rtl/>
        </w:rPr>
        <w:t xml:space="preserve">اعتمد المؤتمر الدبلوماسي، </w:t>
      </w:r>
      <w:r w:rsidRPr="00047F3F">
        <w:rPr>
          <w:rtl/>
        </w:rPr>
        <w:t xml:space="preserve">في </w:t>
      </w:r>
      <w:r w:rsidR="006F457C">
        <w:rPr>
          <w:rFonts w:hint="cs"/>
          <w:rtl/>
        </w:rPr>
        <w:t>21</w:t>
      </w:r>
      <w:r w:rsidRPr="00047F3F">
        <w:rPr>
          <w:rFonts w:hint="cs"/>
          <w:rtl/>
        </w:rPr>
        <w:t xml:space="preserve"> </w:t>
      </w:r>
      <w:r w:rsidR="006F457C">
        <w:rPr>
          <w:rFonts w:hint="cs"/>
          <w:rtl/>
        </w:rPr>
        <w:t>نوفمبر</w:t>
      </w:r>
      <w:r w:rsidRPr="00047F3F">
        <w:rPr>
          <w:rFonts w:hint="cs"/>
          <w:rtl/>
        </w:rPr>
        <w:t xml:space="preserve"> </w:t>
      </w:r>
      <w:r w:rsidR="00D24C9C">
        <w:rPr>
          <w:rFonts w:hint="cs"/>
          <w:rtl/>
        </w:rPr>
        <w:t>2024</w:t>
      </w:r>
      <w:r w:rsidRPr="00047F3F">
        <w:rPr>
          <w:rtl/>
        </w:rPr>
        <w:t xml:space="preserve">، </w:t>
      </w:r>
      <w:r w:rsidR="00D24C9C">
        <w:rPr>
          <w:rFonts w:hint="cs"/>
          <w:rtl/>
        </w:rPr>
        <w:t xml:space="preserve">معاهدة </w:t>
      </w:r>
      <w:r w:rsidR="00F109EA">
        <w:rPr>
          <w:rFonts w:hint="cs"/>
          <w:rtl/>
        </w:rPr>
        <w:t>الرياض لقانون التصاميم</w:t>
      </w:r>
      <w:r w:rsidR="00D24C9C">
        <w:rPr>
          <w:rFonts w:hint="cs"/>
          <w:rtl/>
        </w:rPr>
        <w:t>،</w:t>
      </w:r>
      <w:r w:rsidRPr="00047F3F">
        <w:rPr>
          <w:rFonts w:hint="cs"/>
          <w:rtl/>
        </w:rPr>
        <w:t xml:space="preserve"> </w:t>
      </w:r>
      <w:r w:rsidR="00D24C9C">
        <w:rPr>
          <w:rFonts w:hint="cs"/>
          <w:rtl/>
        </w:rPr>
        <w:t xml:space="preserve">التي </w:t>
      </w:r>
      <w:r w:rsidRPr="00047F3F">
        <w:rPr>
          <w:rFonts w:hint="cs"/>
          <w:rtl/>
        </w:rPr>
        <w:t xml:space="preserve">أتيحت </w:t>
      </w:r>
      <w:r w:rsidRPr="00047F3F">
        <w:rPr>
          <w:rtl/>
        </w:rPr>
        <w:t xml:space="preserve">للتوقيع في </w:t>
      </w:r>
      <w:r w:rsidR="006F457C">
        <w:rPr>
          <w:rFonts w:hint="cs"/>
          <w:rtl/>
        </w:rPr>
        <w:t>22</w:t>
      </w:r>
      <w:r w:rsidR="005707A7">
        <w:rPr>
          <w:rFonts w:hint="cs"/>
          <w:rtl/>
        </w:rPr>
        <w:t xml:space="preserve"> </w:t>
      </w:r>
      <w:r w:rsidR="006F457C">
        <w:rPr>
          <w:rFonts w:hint="cs"/>
          <w:rtl/>
        </w:rPr>
        <w:t>نوفمبر</w:t>
      </w:r>
      <w:r w:rsidRPr="00047F3F">
        <w:rPr>
          <w:rFonts w:hint="cs"/>
          <w:rtl/>
        </w:rPr>
        <w:t xml:space="preserve"> </w:t>
      </w:r>
      <w:r w:rsidR="00D24C9C">
        <w:rPr>
          <w:rFonts w:hint="cs"/>
          <w:rtl/>
        </w:rPr>
        <w:t>2024</w:t>
      </w:r>
      <w:r w:rsidRPr="00047F3F">
        <w:rPr>
          <w:rFonts w:hint="cs"/>
          <w:rtl/>
        </w:rPr>
        <w:t>.</w:t>
      </w:r>
    </w:p>
    <w:p w14:paraId="6049A4AC" w14:textId="3230E72F" w:rsidR="006F457C" w:rsidRDefault="006F457C" w:rsidP="00047F3F">
      <w:pPr>
        <w:pStyle w:val="BodyText"/>
        <w:rPr>
          <w:rtl/>
        </w:rPr>
      </w:pPr>
      <w:r w:rsidRPr="00047F3F">
        <w:rPr>
          <w:rtl/>
        </w:rPr>
        <w:t>و</w:t>
      </w:r>
      <w:r w:rsidRPr="00047F3F">
        <w:rPr>
          <w:rFonts w:hint="cs"/>
          <w:rtl/>
        </w:rPr>
        <w:t xml:space="preserve">اعتمد المؤتمر الدبلوماسي، </w:t>
      </w:r>
      <w:r w:rsidRPr="00047F3F">
        <w:rPr>
          <w:rtl/>
        </w:rPr>
        <w:t xml:space="preserve">في </w:t>
      </w:r>
      <w:r>
        <w:rPr>
          <w:rFonts w:hint="cs"/>
          <w:rtl/>
        </w:rPr>
        <w:t>21</w:t>
      </w:r>
      <w:r w:rsidRPr="00047F3F">
        <w:rPr>
          <w:rFonts w:hint="cs"/>
          <w:rtl/>
        </w:rPr>
        <w:t xml:space="preserve"> </w:t>
      </w:r>
      <w:r>
        <w:rPr>
          <w:rFonts w:hint="cs"/>
          <w:rtl/>
        </w:rPr>
        <w:t>نوفمبر</w:t>
      </w:r>
      <w:r w:rsidRPr="00047F3F">
        <w:rPr>
          <w:rFonts w:hint="cs"/>
          <w:rtl/>
        </w:rPr>
        <w:t xml:space="preserve"> </w:t>
      </w:r>
      <w:r>
        <w:rPr>
          <w:rFonts w:hint="cs"/>
          <w:rtl/>
        </w:rPr>
        <w:t>2024</w:t>
      </w:r>
      <w:r w:rsidRPr="00047F3F">
        <w:rPr>
          <w:rtl/>
        </w:rPr>
        <w:t xml:space="preserve">، </w:t>
      </w:r>
      <w:r w:rsidR="00F109EA" w:rsidRPr="00F109EA">
        <w:rPr>
          <w:rtl/>
        </w:rPr>
        <w:t>القرارات التكميلية لمعاهدة الرياض لقانون التص</w:t>
      </w:r>
      <w:r w:rsidR="00F109EA">
        <w:rPr>
          <w:rFonts w:hint="cs"/>
          <w:rtl/>
        </w:rPr>
        <w:t>ا</w:t>
      </w:r>
      <w:r w:rsidR="00F109EA" w:rsidRPr="00F109EA">
        <w:rPr>
          <w:rtl/>
        </w:rPr>
        <w:t>ميم.</w:t>
      </w:r>
    </w:p>
    <w:p w14:paraId="0EE2D972" w14:textId="33463755" w:rsidR="00047F3F" w:rsidRDefault="00047F3F" w:rsidP="00047F3F">
      <w:pPr>
        <w:pStyle w:val="BodyText"/>
        <w:rPr>
          <w:rtl/>
        </w:rPr>
      </w:pPr>
      <w:r w:rsidRPr="00047F3F">
        <w:rPr>
          <w:b/>
          <w:bCs/>
          <w:rtl/>
        </w:rPr>
        <w:t>وإثباتا</w:t>
      </w:r>
      <w:r w:rsidR="005707A7">
        <w:rPr>
          <w:rFonts w:hint="cs"/>
          <w:b/>
          <w:bCs/>
          <w:rtl/>
        </w:rPr>
        <w:t>ً</w:t>
      </w:r>
      <w:r w:rsidRPr="00047F3F">
        <w:rPr>
          <w:b/>
          <w:bCs/>
          <w:rtl/>
        </w:rPr>
        <w:t xml:space="preserve"> </w:t>
      </w:r>
      <w:r w:rsidR="00DB3A53">
        <w:rPr>
          <w:rFonts w:hint="cs"/>
          <w:b/>
          <w:bCs/>
          <w:rtl/>
        </w:rPr>
        <w:t>لذلك</w:t>
      </w:r>
      <w:r w:rsidRPr="00047F3F">
        <w:rPr>
          <w:rtl/>
        </w:rPr>
        <w:t>، وقّع الموق</w:t>
      </w:r>
      <w:r w:rsidR="00D24C9C">
        <w:rPr>
          <w:rFonts w:hint="cs"/>
          <w:rtl/>
        </w:rPr>
        <w:t>ّ</w:t>
      </w:r>
      <w:r w:rsidRPr="00047F3F">
        <w:rPr>
          <w:rtl/>
        </w:rPr>
        <w:t>عون أدناه</w:t>
      </w:r>
      <w:r w:rsidRPr="00047F3F">
        <w:rPr>
          <w:rFonts w:hint="cs"/>
          <w:rtl/>
        </w:rPr>
        <w:t>،</w:t>
      </w:r>
      <w:r w:rsidRPr="00047F3F">
        <w:rPr>
          <w:rtl/>
        </w:rPr>
        <w:t xml:space="preserve"> المصر</w:t>
      </w:r>
      <w:r w:rsidR="00D24C9C">
        <w:rPr>
          <w:rFonts w:hint="cs"/>
          <w:rtl/>
        </w:rPr>
        <w:t>ّ</w:t>
      </w:r>
      <w:r w:rsidRPr="00047F3F">
        <w:rPr>
          <w:rtl/>
        </w:rPr>
        <w:t xml:space="preserve">ح لهم </w:t>
      </w:r>
      <w:r w:rsidR="006375F5">
        <w:rPr>
          <w:rFonts w:hint="cs"/>
          <w:rtl/>
        </w:rPr>
        <w:t xml:space="preserve">بذلك </w:t>
      </w:r>
      <w:r w:rsidRPr="00047F3F">
        <w:rPr>
          <w:rtl/>
        </w:rPr>
        <w:t>حسب الأصول</w:t>
      </w:r>
      <w:r w:rsidRPr="00047F3F">
        <w:rPr>
          <w:rFonts w:hint="cs"/>
          <w:rtl/>
        </w:rPr>
        <w:t>،</w:t>
      </w:r>
      <w:r w:rsidRPr="00047F3F">
        <w:rPr>
          <w:rtl/>
        </w:rPr>
        <w:t xml:space="preserve"> هذه الوثيقة الختامية في </w:t>
      </w:r>
      <w:r w:rsidR="006F457C">
        <w:rPr>
          <w:rFonts w:hint="cs"/>
          <w:rtl/>
        </w:rPr>
        <w:t>الرياض</w:t>
      </w:r>
      <w:r w:rsidR="00F109EA">
        <w:rPr>
          <w:rFonts w:hint="cs"/>
          <w:rtl/>
        </w:rPr>
        <w:t>،</w:t>
      </w:r>
      <w:r w:rsidRPr="00047F3F">
        <w:rPr>
          <w:rFonts w:hint="cs"/>
          <w:rtl/>
        </w:rPr>
        <w:t xml:space="preserve"> في </w:t>
      </w:r>
      <w:r w:rsidR="006F457C">
        <w:rPr>
          <w:rFonts w:hint="cs"/>
          <w:rtl/>
        </w:rPr>
        <w:t>22</w:t>
      </w:r>
      <w:r w:rsidRPr="00047F3F">
        <w:rPr>
          <w:rFonts w:hint="cs"/>
          <w:rtl/>
        </w:rPr>
        <w:t xml:space="preserve"> </w:t>
      </w:r>
      <w:r w:rsidR="006F457C">
        <w:rPr>
          <w:rFonts w:hint="cs"/>
          <w:rtl/>
        </w:rPr>
        <w:t>نوفمبر</w:t>
      </w:r>
      <w:r w:rsidRPr="00047F3F">
        <w:rPr>
          <w:rFonts w:hint="cs"/>
          <w:rtl/>
        </w:rPr>
        <w:t xml:space="preserve"> </w:t>
      </w:r>
      <w:r w:rsidR="00D24C9C">
        <w:rPr>
          <w:rFonts w:hint="cs"/>
          <w:rtl/>
        </w:rPr>
        <w:t>2024</w:t>
      </w:r>
      <w:r w:rsidRPr="00047F3F">
        <w:rPr>
          <w:rtl/>
        </w:rPr>
        <w:t>:</w:t>
      </w:r>
    </w:p>
    <w:p w14:paraId="6426AEDB" w14:textId="39D4C41B" w:rsidR="00047F3F" w:rsidRDefault="00047F3F" w:rsidP="00047F3F">
      <w:pPr>
        <w:pStyle w:val="Endofdocument-Annex"/>
        <w:spacing w:before="480"/>
      </w:pPr>
      <w:r>
        <w:rPr>
          <w:rFonts w:hint="cs"/>
          <w:rtl/>
        </w:rPr>
        <w:t>[نهاية الوثيقة]</w:t>
      </w:r>
    </w:p>
    <w:sectPr w:rsidR="00047F3F">
      <w:headerReference w:type="default" r:id="rId12"/>
      <w:footnotePr>
        <w:numFmt w:val="chicago"/>
      </w:footnotePr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AFB81" w14:textId="77777777" w:rsidR="009A77C1" w:rsidRDefault="009A77C1">
      <w:r>
        <w:separator/>
      </w:r>
    </w:p>
  </w:endnote>
  <w:endnote w:type="continuationSeparator" w:id="0">
    <w:p w14:paraId="5065A191" w14:textId="77777777" w:rsidR="009A77C1" w:rsidRDefault="009A77C1">
      <w:r>
        <w:separator/>
      </w:r>
    </w:p>
    <w:p w14:paraId="65F42991" w14:textId="77777777" w:rsidR="009A77C1" w:rsidRDefault="009A77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F2B886A" w14:textId="77777777" w:rsidR="009A77C1" w:rsidRDefault="009A77C1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EBFE9" w14:textId="77777777" w:rsidR="009A77C1" w:rsidRDefault="009A77C1">
      <w:r>
        <w:separator/>
      </w:r>
    </w:p>
  </w:footnote>
  <w:footnote w:type="continuationSeparator" w:id="0">
    <w:p w14:paraId="31F2F316" w14:textId="77777777" w:rsidR="009A77C1" w:rsidRDefault="009A77C1">
      <w:r>
        <w:separator/>
      </w:r>
    </w:p>
    <w:p w14:paraId="50646171" w14:textId="77777777" w:rsidR="009A77C1" w:rsidRDefault="009A77C1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7B2361BA" w14:textId="77777777" w:rsidR="009A77C1" w:rsidRDefault="009A77C1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C4FD" w14:textId="77777777" w:rsidR="00784A98" w:rsidRPr="002326AB" w:rsidRDefault="00784A98" w:rsidP="00784A98">
    <w:pPr>
      <w:jc w:val="right"/>
      <w:rPr>
        <w:caps/>
      </w:rPr>
    </w:pPr>
    <w:bookmarkStart w:id="6" w:name="Code2"/>
    <w:bookmarkEnd w:id="6"/>
    <w:r>
      <w:rPr>
        <w:caps/>
      </w:rPr>
      <w:t>GRATK/DC/</w:t>
    </w:r>
  </w:p>
  <w:p w14:paraId="3121E10C" w14:textId="77777777" w:rsidR="00784A98" w:rsidRDefault="00784A98" w:rsidP="00784A98">
    <w:pPr>
      <w:pStyle w:val="Header"/>
      <w:jc w:val="right"/>
      <w:rPr>
        <w:noProof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BC3599B" w14:textId="77777777" w:rsidR="00784A98" w:rsidRDefault="00784A98" w:rsidP="00784A98">
    <w:pPr>
      <w:pStyle w:val="Header"/>
      <w:jc w:val="right"/>
      <w:rPr>
        <w:noProof/>
        <w:rtl/>
      </w:rPr>
    </w:pPr>
  </w:p>
  <w:p w14:paraId="10517DC2" w14:textId="77777777" w:rsidR="00784A98" w:rsidRDefault="00784A98" w:rsidP="00784A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876"/>
    <w:multiLevelType w:val="hybridMultilevel"/>
    <w:tmpl w:val="919EBD58"/>
    <w:lvl w:ilvl="0" w:tplc="2CB0AE48">
      <w:numFmt w:val="bullet"/>
      <w:lvlText w:val=""/>
      <w:lvlJc w:val="left"/>
      <w:pPr>
        <w:ind w:left="720" w:hanging="360"/>
      </w:pPr>
      <w:rPr>
        <w:rFonts w:ascii="Symbol" w:eastAsia="SimSun" w:hAnsi="Symbol" w:cs="Arabic Typesetting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6815">
    <w:abstractNumId w:val="3"/>
  </w:num>
  <w:num w:numId="2" w16cid:durableId="1357733874">
    <w:abstractNumId w:val="13"/>
  </w:num>
  <w:num w:numId="3" w16cid:durableId="692456626">
    <w:abstractNumId w:val="0"/>
  </w:num>
  <w:num w:numId="4" w16cid:durableId="563563377">
    <w:abstractNumId w:val="15"/>
  </w:num>
  <w:num w:numId="5" w16cid:durableId="1654674513">
    <w:abstractNumId w:val="1"/>
  </w:num>
  <w:num w:numId="6" w16cid:durableId="586691658">
    <w:abstractNumId w:val="6"/>
  </w:num>
  <w:num w:numId="7" w16cid:durableId="1976596638">
    <w:abstractNumId w:val="18"/>
  </w:num>
  <w:num w:numId="8" w16cid:durableId="1441685017">
    <w:abstractNumId w:val="12"/>
  </w:num>
  <w:num w:numId="9" w16cid:durableId="2038314658">
    <w:abstractNumId w:val="9"/>
  </w:num>
  <w:num w:numId="10" w16cid:durableId="1497191026">
    <w:abstractNumId w:val="16"/>
  </w:num>
  <w:num w:numId="11" w16cid:durableId="1615599424">
    <w:abstractNumId w:val="11"/>
  </w:num>
  <w:num w:numId="12" w16cid:durableId="173233380">
    <w:abstractNumId w:val="19"/>
  </w:num>
  <w:num w:numId="13" w16cid:durableId="696352280">
    <w:abstractNumId w:val="20"/>
  </w:num>
  <w:num w:numId="14" w16cid:durableId="1598824656">
    <w:abstractNumId w:val="4"/>
  </w:num>
  <w:num w:numId="15" w16cid:durableId="904149396">
    <w:abstractNumId w:val="21"/>
  </w:num>
  <w:num w:numId="16" w16cid:durableId="1591156369">
    <w:abstractNumId w:val="2"/>
  </w:num>
  <w:num w:numId="17" w16cid:durableId="1279029010">
    <w:abstractNumId w:val="17"/>
  </w:num>
  <w:num w:numId="18" w16cid:durableId="2017993621">
    <w:abstractNumId w:val="5"/>
  </w:num>
  <w:num w:numId="19" w16cid:durableId="1582522459">
    <w:abstractNumId w:val="8"/>
  </w:num>
  <w:num w:numId="20" w16cid:durableId="591398960">
    <w:abstractNumId w:val="18"/>
  </w:num>
  <w:num w:numId="21" w16cid:durableId="1724331643">
    <w:abstractNumId w:val="18"/>
  </w:num>
  <w:num w:numId="22" w16cid:durableId="596405073">
    <w:abstractNumId w:val="18"/>
  </w:num>
  <w:num w:numId="23" w16cid:durableId="39206476">
    <w:abstractNumId w:val="14"/>
  </w:num>
  <w:num w:numId="24" w16cid:durableId="1269777740">
    <w:abstractNumId w:val="18"/>
  </w:num>
  <w:num w:numId="25" w16cid:durableId="1098252381">
    <w:abstractNumId w:val="18"/>
  </w:num>
  <w:num w:numId="26" w16cid:durableId="1494948902">
    <w:abstractNumId w:val="18"/>
  </w:num>
  <w:num w:numId="27" w16cid:durableId="489903238">
    <w:abstractNumId w:val="18"/>
  </w:num>
  <w:num w:numId="28" w16cid:durableId="299774058">
    <w:abstractNumId w:val="18"/>
  </w:num>
  <w:num w:numId="29" w16cid:durableId="518006448">
    <w:abstractNumId w:val="18"/>
  </w:num>
  <w:num w:numId="30" w16cid:durableId="1531189017">
    <w:abstractNumId w:val="7"/>
  </w:num>
  <w:num w:numId="31" w16cid:durableId="1157260125">
    <w:abstractNumId w:val="18"/>
  </w:num>
  <w:num w:numId="32" w16cid:durableId="1246189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3268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C1"/>
    <w:rsid w:val="00047F3F"/>
    <w:rsid w:val="000C4B51"/>
    <w:rsid w:val="000D6D6F"/>
    <w:rsid w:val="00113269"/>
    <w:rsid w:val="00165FBD"/>
    <w:rsid w:val="001E6680"/>
    <w:rsid w:val="001F5D46"/>
    <w:rsid w:val="0020046F"/>
    <w:rsid w:val="00331276"/>
    <w:rsid w:val="00391F9C"/>
    <w:rsid w:val="003D5F8D"/>
    <w:rsid w:val="003E3F49"/>
    <w:rsid w:val="004D50CF"/>
    <w:rsid w:val="00563974"/>
    <w:rsid w:val="005707A7"/>
    <w:rsid w:val="00607BAC"/>
    <w:rsid w:val="006375F5"/>
    <w:rsid w:val="006A5609"/>
    <w:rsid w:val="006C210F"/>
    <w:rsid w:val="006F457C"/>
    <w:rsid w:val="00784A98"/>
    <w:rsid w:val="00807EDE"/>
    <w:rsid w:val="008223AE"/>
    <w:rsid w:val="008A051E"/>
    <w:rsid w:val="008A1EF4"/>
    <w:rsid w:val="00904E70"/>
    <w:rsid w:val="009254DC"/>
    <w:rsid w:val="009A77C1"/>
    <w:rsid w:val="009E2741"/>
    <w:rsid w:val="00A5537F"/>
    <w:rsid w:val="00A87ED1"/>
    <w:rsid w:val="00AF4035"/>
    <w:rsid w:val="00B21855"/>
    <w:rsid w:val="00B22CD3"/>
    <w:rsid w:val="00B23EF9"/>
    <w:rsid w:val="00B971F7"/>
    <w:rsid w:val="00BE22C9"/>
    <w:rsid w:val="00BF5D9D"/>
    <w:rsid w:val="00C3645D"/>
    <w:rsid w:val="00C45109"/>
    <w:rsid w:val="00CD186E"/>
    <w:rsid w:val="00CE13B9"/>
    <w:rsid w:val="00D24C9C"/>
    <w:rsid w:val="00DB3A53"/>
    <w:rsid w:val="00DC1938"/>
    <w:rsid w:val="00E01CEC"/>
    <w:rsid w:val="00F109EA"/>
    <w:rsid w:val="00F71C32"/>
    <w:rsid w:val="00F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96B9A"/>
  <w15:docId w15:val="{A2B40803-E491-4276-8720-9D0D0938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DLT/DC/25 PROV.</vt:lpstr>
    </vt:vector>
  </TitlesOfParts>
  <Company>WIPO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DLT/DC/25 PROV.</dc:title>
  <dc:creator>FM</dc:creator>
  <cp:keywords>FOR OFFICIAL USE ONLY</cp:keywords>
  <cp:lastModifiedBy>MALLO ALVAREZ Raquel</cp:lastModifiedBy>
  <cp:revision>2</cp:revision>
  <cp:lastPrinted>2024-11-21T21:09:00Z</cp:lastPrinted>
  <dcterms:created xsi:type="dcterms:W3CDTF">2024-11-22T14:28:00Z</dcterms:created>
  <dcterms:modified xsi:type="dcterms:W3CDTF">2024-11-22T14:28:00Z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