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3DEB8" w14:textId="77777777" w:rsidR="008B2CC1" w:rsidRPr="00B20E66" w:rsidRDefault="008B14EA" w:rsidP="008B14EA">
      <w:pPr>
        <w:spacing w:after="120"/>
        <w:jc w:val="right"/>
        <w:rPr>
          <w:lang w:val="es-419"/>
        </w:rPr>
      </w:pPr>
      <w:r w:rsidRPr="00B20E66">
        <w:rPr>
          <w:noProof/>
          <w:lang w:val="es-419" w:eastAsia="en-US"/>
        </w:rPr>
        <w:drawing>
          <wp:inline distT="0" distB="0" distL="0" distR="0" wp14:anchorId="5C7B9BC6" wp14:editId="0D13F0B8">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B20E66">
        <w:rPr>
          <w:rFonts w:ascii="Arial Black" w:hAnsi="Arial Black"/>
          <w:caps/>
          <w:noProof/>
          <w:sz w:val="15"/>
          <w:szCs w:val="15"/>
          <w:lang w:val="es-419" w:eastAsia="en-US"/>
        </w:rPr>
        <mc:AlternateContent>
          <mc:Choice Requires="wps">
            <w:drawing>
              <wp:inline distT="0" distB="0" distL="0" distR="0" wp14:anchorId="51068B00" wp14:editId="030F55C5">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AC36374"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08B42711" w14:textId="77777777" w:rsidR="008B2CC1" w:rsidRPr="00B20E66" w:rsidRDefault="00F159A3" w:rsidP="008B14EA">
      <w:pPr>
        <w:jc w:val="right"/>
        <w:rPr>
          <w:rFonts w:ascii="Arial Black" w:hAnsi="Arial Black"/>
          <w:caps/>
          <w:sz w:val="15"/>
          <w:lang w:val="es-419"/>
        </w:rPr>
      </w:pPr>
      <w:r w:rsidRPr="00B20E66">
        <w:rPr>
          <w:rFonts w:ascii="Arial Black" w:hAnsi="Arial Black"/>
          <w:caps/>
          <w:sz w:val="15"/>
          <w:szCs w:val="15"/>
          <w:lang w:val="es-419"/>
        </w:rPr>
        <w:t>DLT/DC/</w:t>
      </w:r>
      <w:bookmarkStart w:id="0" w:name="Code"/>
      <w:bookmarkEnd w:id="0"/>
      <w:r w:rsidR="00136495" w:rsidRPr="00B20E66">
        <w:rPr>
          <w:rFonts w:ascii="Arial Black" w:hAnsi="Arial Black"/>
          <w:caps/>
          <w:sz w:val="15"/>
          <w:szCs w:val="15"/>
          <w:lang w:val="es-419"/>
        </w:rPr>
        <w:t>18</w:t>
      </w:r>
    </w:p>
    <w:p w14:paraId="024B7213" w14:textId="77777777" w:rsidR="008B2CC1" w:rsidRPr="00B20E66" w:rsidRDefault="008B14EA" w:rsidP="008B14EA">
      <w:pPr>
        <w:jc w:val="right"/>
        <w:rPr>
          <w:rFonts w:ascii="Arial Black" w:hAnsi="Arial Black"/>
          <w:caps/>
          <w:sz w:val="15"/>
          <w:lang w:val="es-419"/>
        </w:rPr>
      </w:pPr>
      <w:r w:rsidRPr="00B20E66">
        <w:rPr>
          <w:rFonts w:ascii="Arial Black" w:hAnsi="Arial Black"/>
          <w:caps/>
          <w:sz w:val="15"/>
          <w:lang w:val="es-419"/>
        </w:rPr>
        <w:t xml:space="preserve">ORIGINAL: </w:t>
      </w:r>
      <w:bookmarkStart w:id="1" w:name="Original"/>
      <w:r w:rsidR="00136495" w:rsidRPr="00B20E66">
        <w:rPr>
          <w:rFonts w:ascii="Arial Black" w:hAnsi="Arial Black"/>
          <w:caps/>
          <w:sz w:val="15"/>
          <w:lang w:val="es-419"/>
        </w:rPr>
        <w:t>Inglés</w:t>
      </w:r>
    </w:p>
    <w:bookmarkEnd w:id="1"/>
    <w:p w14:paraId="2363ED8A" w14:textId="77777777" w:rsidR="008B2CC1" w:rsidRPr="00B20E66" w:rsidRDefault="008B14EA" w:rsidP="008B14EA">
      <w:pPr>
        <w:spacing w:after="1200"/>
        <w:jc w:val="right"/>
        <w:rPr>
          <w:rFonts w:ascii="Arial Black" w:hAnsi="Arial Black"/>
          <w:caps/>
          <w:sz w:val="15"/>
          <w:lang w:val="es-419"/>
        </w:rPr>
      </w:pPr>
      <w:r w:rsidRPr="00B20E66">
        <w:rPr>
          <w:rFonts w:ascii="Arial Black" w:hAnsi="Arial Black"/>
          <w:caps/>
          <w:sz w:val="15"/>
          <w:lang w:val="es-419"/>
        </w:rPr>
        <w:t xml:space="preserve">FECHA: </w:t>
      </w:r>
      <w:bookmarkStart w:id="2" w:name="Date"/>
      <w:r w:rsidR="00136495" w:rsidRPr="00B20E66">
        <w:rPr>
          <w:rFonts w:ascii="Arial Black" w:hAnsi="Arial Black"/>
          <w:caps/>
          <w:sz w:val="15"/>
          <w:lang w:val="es-419"/>
        </w:rPr>
        <w:t>13 de noviembre de 2024</w:t>
      </w:r>
    </w:p>
    <w:bookmarkEnd w:id="2"/>
    <w:p w14:paraId="4B9C882C" w14:textId="77777777" w:rsidR="001C4DD3" w:rsidRPr="00B20E66" w:rsidRDefault="00F159A3" w:rsidP="008B14EA">
      <w:pPr>
        <w:spacing w:after="720"/>
        <w:rPr>
          <w:b/>
          <w:sz w:val="28"/>
          <w:szCs w:val="28"/>
          <w:lang w:val="es-419"/>
        </w:rPr>
      </w:pPr>
      <w:r w:rsidRPr="00B20E66">
        <w:rPr>
          <w:b/>
          <w:sz w:val="28"/>
          <w:szCs w:val="28"/>
          <w:lang w:val="es-419"/>
        </w:rPr>
        <w:t>Conferencia Diplomática para la Celebración y Adopción de un Tratado sobre el Derecho de los Diseños (DLT)</w:t>
      </w:r>
    </w:p>
    <w:p w14:paraId="4F20E3F0" w14:textId="77777777" w:rsidR="008B2CC1" w:rsidRPr="00B20E66" w:rsidRDefault="00F159A3" w:rsidP="008B14EA">
      <w:pPr>
        <w:spacing w:after="720"/>
        <w:rPr>
          <w:b/>
          <w:sz w:val="24"/>
          <w:szCs w:val="24"/>
          <w:lang w:val="es-419"/>
        </w:rPr>
      </w:pPr>
      <w:r w:rsidRPr="00B20E66">
        <w:rPr>
          <w:b/>
          <w:sz w:val="24"/>
          <w:szCs w:val="24"/>
          <w:lang w:val="es-419"/>
        </w:rPr>
        <w:t>Riad, 11 a 22 de noviembre de 2024</w:t>
      </w:r>
    </w:p>
    <w:p w14:paraId="3BD553DE" w14:textId="29CA2FCB" w:rsidR="008B2CC1" w:rsidRPr="00B20E66" w:rsidRDefault="00136495" w:rsidP="008B14EA">
      <w:pPr>
        <w:spacing w:after="360"/>
        <w:rPr>
          <w:caps/>
          <w:sz w:val="24"/>
          <w:lang w:val="es-419"/>
        </w:rPr>
      </w:pPr>
      <w:bookmarkStart w:id="3" w:name="TitleOfDoc"/>
      <w:r w:rsidRPr="00B20E66">
        <w:rPr>
          <w:caps/>
          <w:sz w:val="24"/>
          <w:lang w:val="es-419"/>
        </w:rPr>
        <w:t>ARTÍCULOS 24.4)</w:t>
      </w:r>
      <w:r w:rsidR="00B20E66" w:rsidRPr="00B20E66">
        <w:rPr>
          <w:sz w:val="24"/>
          <w:lang w:val="es-419"/>
        </w:rPr>
        <w:t>b</w:t>
      </w:r>
      <w:r w:rsidRPr="00B20E66">
        <w:rPr>
          <w:caps/>
          <w:sz w:val="24"/>
          <w:lang w:val="es-419"/>
        </w:rPr>
        <w:t>)</w:t>
      </w:r>
      <w:r w:rsidR="001F2461">
        <w:rPr>
          <w:sz w:val="24"/>
          <w:lang w:val="es-419"/>
        </w:rPr>
        <w:t>ii</w:t>
      </w:r>
      <w:r w:rsidRPr="00B20E66">
        <w:rPr>
          <w:caps/>
          <w:sz w:val="24"/>
          <w:lang w:val="es-419"/>
        </w:rPr>
        <w:t xml:space="preserve">) </w:t>
      </w:r>
      <w:r w:rsidR="00837F53" w:rsidRPr="00B20E66">
        <w:rPr>
          <w:sz w:val="24"/>
          <w:lang w:val="es-419"/>
        </w:rPr>
        <w:t xml:space="preserve">y </w:t>
      </w:r>
      <w:r w:rsidRPr="00B20E66">
        <w:rPr>
          <w:caps/>
          <w:sz w:val="24"/>
          <w:lang w:val="es-419"/>
        </w:rPr>
        <w:t>24.3)</w:t>
      </w:r>
    </w:p>
    <w:p w14:paraId="01FF31C9" w14:textId="6D1584EC" w:rsidR="008B2CC1" w:rsidRPr="00B20E66" w:rsidRDefault="00136495" w:rsidP="008B14EA">
      <w:pPr>
        <w:spacing w:after="960"/>
        <w:rPr>
          <w:i/>
          <w:lang w:val="es-419"/>
        </w:rPr>
      </w:pPr>
      <w:bookmarkStart w:id="4" w:name="Prepared"/>
      <w:bookmarkEnd w:id="3"/>
      <w:r w:rsidRPr="00B20E66">
        <w:rPr>
          <w:i/>
          <w:lang w:val="es-419"/>
        </w:rPr>
        <w:t xml:space="preserve">Propuesta de las </w:t>
      </w:r>
      <w:r w:rsidR="005F7116" w:rsidRPr="00B20E66">
        <w:rPr>
          <w:i/>
          <w:lang w:val="es-419"/>
        </w:rPr>
        <w:t>delegaciones</w:t>
      </w:r>
      <w:r w:rsidRPr="00B20E66">
        <w:rPr>
          <w:i/>
          <w:lang w:val="es-419"/>
        </w:rPr>
        <w:t xml:space="preserve"> de la Unión Europea y sus Estados miembros</w:t>
      </w:r>
    </w:p>
    <w:bookmarkEnd w:id="4"/>
    <w:p w14:paraId="3625A018" w14:textId="0F38F02E" w:rsidR="00152CEA" w:rsidRPr="00B20E66" w:rsidRDefault="00136495" w:rsidP="00BA063E">
      <w:pPr>
        <w:spacing w:after="220"/>
        <w:rPr>
          <w:lang w:val="es-419"/>
        </w:rPr>
      </w:pPr>
      <w:r w:rsidRPr="00B20E66">
        <w:rPr>
          <w:lang w:val="es-419"/>
        </w:rPr>
        <w:t>La</w:t>
      </w:r>
      <w:r w:rsidR="005F7116" w:rsidRPr="00B20E66">
        <w:rPr>
          <w:lang w:val="es-419"/>
        </w:rPr>
        <w:t>s</w:t>
      </w:r>
      <w:r w:rsidRPr="00B20E66">
        <w:rPr>
          <w:lang w:val="es-419"/>
        </w:rPr>
        <w:t xml:space="preserve"> delegaci</w:t>
      </w:r>
      <w:r w:rsidR="005F7116" w:rsidRPr="00B20E66">
        <w:rPr>
          <w:lang w:val="es-419"/>
        </w:rPr>
        <w:t xml:space="preserve">ones </w:t>
      </w:r>
      <w:r w:rsidRPr="00B20E66">
        <w:rPr>
          <w:lang w:val="es-419"/>
        </w:rPr>
        <w:t>de la Unión Europea y sus Estados miembros present</w:t>
      </w:r>
      <w:r w:rsidR="005F7116" w:rsidRPr="00B20E66">
        <w:rPr>
          <w:lang w:val="es-419"/>
        </w:rPr>
        <w:t>aron</w:t>
      </w:r>
      <w:r w:rsidRPr="00B20E66">
        <w:rPr>
          <w:lang w:val="es-419"/>
        </w:rPr>
        <w:t xml:space="preserve"> a la Secretaría de la </w:t>
      </w:r>
      <w:r w:rsidR="005F7116" w:rsidRPr="00B20E66">
        <w:rPr>
          <w:lang w:val="es-419"/>
        </w:rPr>
        <w:t xml:space="preserve">Conferencia Diplomática la propuesta que figura en el </w:t>
      </w:r>
      <w:r w:rsidR="00B20E66" w:rsidRPr="00B20E66">
        <w:rPr>
          <w:lang w:val="es-419"/>
        </w:rPr>
        <w:t>Anexo</w:t>
      </w:r>
      <w:r w:rsidRPr="00B20E66">
        <w:rPr>
          <w:lang w:val="es-419"/>
        </w:rPr>
        <w:t xml:space="preserve"> </w:t>
      </w:r>
      <w:r w:rsidR="005F7116" w:rsidRPr="00B20E66">
        <w:rPr>
          <w:lang w:val="es-419"/>
        </w:rPr>
        <w:t>del</w:t>
      </w:r>
      <w:r w:rsidRPr="00B20E66">
        <w:rPr>
          <w:lang w:val="es-419"/>
        </w:rPr>
        <w:t xml:space="preserve"> </w:t>
      </w:r>
      <w:r w:rsidR="00B20E66" w:rsidRPr="00B20E66">
        <w:rPr>
          <w:lang w:val="es-419"/>
        </w:rPr>
        <w:t>presente</w:t>
      </w:r>
      <w:r w:rsidRPr="00B20E66">
        <w:rPr>
          <w:lang w:val="es-419"/>
        </w:rPr>
        <w:t xml:space="preserve"> </w:t>
      </w:r>
      <w:r w:rsidR="00B20E66" w:rsidRPr="00B20E66">
        <w:rPr>
          <w:lang w:val="es-419"/>
        </w:rPr>
        <w:t>documento</w:t>
      </w:r>
      <w:r w:rsidRPr="00B20E66">
        <w:rPr>
          <w:lang w:val="es-419"/>
        </w:rPr>
        <w:t>.</w:t>
      </w:r>
    </w:p>
    <w:p w14:paraId="018CEB73" w14:textId="6024DAA2" w:rsidR="005F7116" w:rsidRPr="006D6F67" w:rsidRDefault="005F7116" w:rsidP="00837F53">
      <w:pPr>
        <w:pStyle w:val="Endofdocument-Annex"/>
        <w:spacing w:before="720"/>
        <w:rPr>
          <w:lang w:val="es-ES_tradnl"/>
        </w:rPr>
      </w:pPr>
      <w:r w:rsidRPr="006D6F67">
        <w:rPr>
          <w:lang w:val="es-ES_tradnl"/>
        </w:rPr>
        <w:t>[</w:t>
      </w:r>
      <w:r w:rsidR="00B20E66" w:rsidRPr="006D6F67">
        <w:rPr>
          <w:lang w:val="es-ES_tradnl"/>
        </w:rPr>
        <w:t>Sigue el Anexo</w:t>
      </w:r>
      <w:r w:rsidRPr="006D6F67">
        <w:rPr>
          <w:lang w:val="es-ES_tradnl"/>
        </w:rPr>
        <w:t>]</w:t>
      </w:r>
      <w:r w:rsidRPr="006D6F67">
        <w:rPr>
          <w:lang w:val="es-ES_tradnl"/>
        </w:rPr>
        <w:br w:type="page"/>
      </w:r>
    </w:p>
    <w:p w14:paraId="1631505B" w14:textId="77777777" w:rsidR="005F7116" w:rsidRPr="00B20E66" w:rsidRDefault="005F7116" w:rsidP="005F7116">
      <w:pPr>
        <w:rPr>
          <w:rFonts w:ascii="Times New Roman" w:hAnsi="Times New Roman" w:cs="Times New Roman"/>
          <w:b/>
          <w:bCs/>
          <w:sz w:val="24"/>
          <w:szCs w:val="24"/>
          <w:lang w:val="es-419"/>
        </w:rPr>
      </w:pPr>
    </w:p>
    <w:p w14:paraId="7CE461A9" w14:textId="37938EF7" w:rsidR="005F7116" w:rsidRPr="00B20E66" w:rsidRDefault="005F7116" w:rsidP="005F7116">
      <w:pPr>
        <w:rPr>
          <w:rFonts w:ascii="Times New Roman" w:hAnsi="Times New Roman" w:cs="Times New Roman"/>
          <w:b/>
          <w:bCs/>
          <w:sz w:val="24"/>
          <w:szCs w:val="24"/>
          <w:lang w:val="es-419"/>
        </w:rPr>
      </w:pPr>
      <w:r w:rsidRPr="00B20E66">
        <w:rPr>
          <w:rFonts w:ascii="Times New Roman" w:hAnsi="Times New Roman" w:cs="Times New Roman"/>
          <w:b/>
          <w:bCs/>
          <w:sz w:val="24"/>
          <w:szCs w:val="24"/>
          <w:lang w:val="es-419"/>
        </w:rPr>
        <w:t>Prop</w:t>
      </w:r>
      <w:r w:rsidR="005D12BC" w:rsidRPr="00B20E66">
        <w:rPr>
          <w:rFonts w:ascii="Times New Roman" w:hAnsi="Times New Roman" w:cs="Times New Roman"/>
          <w:b/>
          <w:bCs/>
          <w:sz w:val="24"/>
          <w:szCs w:val="24"/>
          <w:lang w:val="es-419"/>
        </w:rPr>
        <w:t xml:space="preserve">uesta de la Unión </w:t>
      </w:r>
      <w:r w:rsidRPr="00B20E66">
        <w:rPr>
          <w:rFonts w:ascii="Times New Roman" w:hAnsi="Times New Roman" w:cs="Times New Roman"/>
          <w:b/>
          <w:bCs/>
          <w:sz w:val="24"/>
          <w:szCs w:val="24"/>
          <w:lang w:val="es-419"/>
        </w:rPr>
        <w:t>Europea</w:t>
      </w:r>
      <w:r w:rsidR="005D12BC" w:rsidRPr="00B20E66">
        <w:rPr>
          <w:rFonts w:ascii="Times New Roman" w:hAnsi="Times New Roman" w:cs="Times New Roman"/>
          <w:b/>
          <w:bCs/>
          <w:sz w:val="24"/>
          <w:szCs w:val="24"/>
          <w:lang w:val="es-419"/>
        </w:rPr>
        <w:t xml:space="preserve"> y sus Estados miembros respecto del Artículo</w:t>
      </w:r>
      <w:r w:rsidRPr="00B20E66">
        <w:rPr>
          <w:rFonts w:ascii="Times New Roman" w:hAnsi="Times New Roman" w:cs="Times New Roman"/>
          <w:b/>
          <w:bCs/>
          <w:sz w:val="24"/>
          <w:szCs w:val="24"/>
          <w:lang w:val="es-419"/>
        </w:rPr>
        <w:t xml:space="preserve"> 24</w:t>
      </w:r>
      <w:r w:rsidR="005D12BC" w:rsidRPr="00B20E66">
        <w:rPr>
          <w:rFonts w:ascii="Times New Roman" w:hAnsi="Times New Roman" w:cs="Times New Roman"/>
          <w:b/>
          <w:bCs/>
          <w:sz w:val="24"/>
          <w:szCs w:val="24"/>
          <w:lang w:val="es-419"/>
        </w:rPr>
        <w:t>.</w:t>
      </w:r>
      <w:r w:rsidRPr="00B20E66">
        <w:rPr>
          <w:rFonts w:ascii="Times New Roman" w:hAnsi="Times New Roman" w:cs="Times New Roman"/>
          <w:b/>
          <w:bCs/>
          <w:sz w:val="24"/>
          <w:szCs w:val="24"/>
          <w:lang w:val="es-419"/>
        </w:rPr>
        <w:t xml:space="preserve">4)b)ii) </w:t>
      </w:r>
      <w:r w:rsidR="005D12BC" w:rsidRPr="00B20E66">
        <w:rPr>
          <w:rFonts w:ascii="Times New Roman" w:hAnsi="Times New Roman" w:cs="Times New Roman"/>
          <w:b/>
          <w:bCs/>
          <w:sz w:val="24"/>
          <w:szCs w:val="24"/>
          <w:lang w:val="es-419"/>
        </w:rPr>
        <w:t>y el Artículo</w:t>
      </w:r>
      <w:r w:rsidR="00B20E66">
        <w:rPr>
          <w:rFonts w:ascii="Times New Roman" w:hAnsi="Times New Roman" w:cs="Times New Roman"/>
          <w:b/>
          <w:bCs/>
          <w:sz w:val="24"/>
          <w:szCs w:val="24"/>
          <w:lang w:val="es-419"/>
        </w:rPr>
        <w:t> </w:t>
      </w:r>
      <w:r w:rsidRPr="00B20E66">
        <w:rPr>
          <w:rFonts w:ascii="Times New Roman" w:hAnsi="Times New Roman" w:cs="Times New Roman"/>
          <w:b/>
          <w:bCs/>
          <w:sz w:val="24"/>
          <w:szCs w:val="24"/>
          <w:lang w:val="es-419"/>
        </w:rPr>
        <w:t>24</w:t>
      </w:r>
      <w:r w:rsidR="005D12BC" w:rsidRPr="00B20E66">
        <w:rPr>
          <w:rFonts w:ascii="Times New Roman" w:hAnsi="Times New Roman" w:cs="Times New Roman"/>
          <w:b/>
          <w:bCs/>
          <w:sz w:val="24"/>
          <w:szCs w:val="24"/>
          <w:lang w:val="es-419"/>
        </w:rPr>
        <w:t>.</w:t>
      </w:r>
      <w:r w:rsidRPr="00B20E66">
        <w:rPr>
          <w:rFonts w:ascii="Times New Roman" w:hAnsi="Times New Roman" w:cs="Times New Roman"/>
          <w:b/>
          <w:bCs/>
          <w:sz w:val="24"/>
          <w:szCs w:val="24"/>
          <w:lang w:val="es-419"/>
        </w:rPr>
        <w:t xml:space="preserve">3) </w:t>
      </w:r>
      <w:r w:rsidR="005D12BC" w:rsidRPr="00B20E66">
        <w:rPr>
          <w:rFonts w:ascii="Times New Roman" w:hAnsi="Times New Roman" w:cs="Times New Roman"/>
          <w:b/>
          <w:bCs/>
          <w:sz w:val="24"/>
          <w:szCs w:val="24"/>
          <w:lang w:val="es-419"/>
        </w:rPr>
        <w:t>del Tratado sobre el Derecho de los Diseños</w:t>
      </w:r>
    </w:p>
    <w:p w14:paraId="60839B59" w14:textId="77777777" w:rsidR="005F7116" w:rsidRPr="00B20E66" w:rsidRDefault="005F7116" w:rsidP="005F7116">
      <w:pPr>
        <w:rPr>
          <w:rFonts w:ascii="Times New Roman" w:hAnsi="Times New Roman" w:cs="Times New Roman"/>
          <w:b/>
          <w:bCs/>
          <w:sz w:val="24"/>
          <w:szCs w:val="24"/>
          <w:lang w:val="es-419"/>
        </w:rPr>
      </w:pPr>
    </w:p>
    <w:p w14:paraId="33EB8CCF" w14:textId="253C27AD" w:rsidR="005F7116" w:rsidRPr="00B20E66" w:rsidRDefault="005D12BC" w:rsidP="005F7116">
      <w:pPr>
        <w:jc w:val="center"/>
        <w:rPr>
          <w:rFonts w:ascii="Times New Roman" w:hAnsi="Times New Roman" w:cs="Times New Roman"/>
          <w:b/>
          <w:bCs/>
          <w:sz w:val="24"/>
          <w:szCs w:val="24"/>
          <w:lang w:val="es-419"/>
        </w:rPr>
      </w:pPr>
      <w:r w:rsidRPr="00B20E66">
        <w:rPr>
          <w:rFonts w:ascii="Times New Roman" w:hAnsi="Times New Roman" w:cs="Times New Roman"/>
          <w:b/>
          <w:bCs/>
          <w:sz w:val="24"/>
          <w:szCs w:val="24"/>
          <w:lang w:val="es-419"/>
        </w:rPr>
        <w:t>Artículo</w:t>
      </w:r>
      <w:r w:rsidR="005F7116" w:rsidRPr="00B20E66">
        <w:rPr>
          <w:rFonts w:ascii="Times New Roman" w:hAnsi="Times New Roman" w:cs="Times New Roman"/>
          <w:b/>
          <w:bCs/>
          <w:sz w:val="24"/>
          <w:szCs w:val="24"/>
          <w:lang w:val="es-419"/>
        </w:rPr>
        <w:t xml:space="preserve"> 24</w:t>
      </w:r>
      <w:r w:rsidRPr="00B20E66">
        <w:rPr>
          <w:rFonts w:ascii="Times New Roman" w:hAnsi="Times New Roman" w:cs="Times New Roman"/>
          <w:b/>
          <w:bCs/>
          <w:sz w:val="24"/>
          <w:szCs w:val="24"/>
          <w:lang w:val="es-419"/>
        </w:rPr>
        <w:t>.</w:t>
      </w:r>
      <w:r w:rsidR="005F7116" w:rsidRPr="00B20E66">
        <w:rPr>
          <w:rFonts w:ascii="Times New Roman" w:hAnsi="Times New Roman" w:cs="Times New Roman"/>
          <w:b/>
          <w:bCs/>
          <w:sz w:val="24"/>
          <w:szCs w:val="24"/>
          <w:lang w:val="es-419"/>
        </w:rPr>
        <w:t>4)b)ii)</w:t>
      </w:r>
    </w:p>
    <w:p w14:paraId="6E85B51E" w14:textId="77777777" w:rsidR="005F7116" w:rsidRPr="00B20E66" w:rsidRDefault="005F7116" w:rsidP="005F7116">
      <w:pPr>
        <w:jc w:val="center"/>
        <w:rPr>
          <w:rFonts w:ascii="Times New Roman" w:hAnsi="Times New Roman" w:cs="Times New Roman"/>
          <w:sz w:val="24"/>
          <w:szCs w:val="24"/>
          <w:lang w:val="es-419"/>
        </w:rPr>
      </w:pPr>
    </w:p>
    <w:p w14:paraId="1A822A86" w14:textId="357322A3" w:rsidR="005F7116" w:rsidRPr="00B20E66" w:rsidRDefault="005F7116" w:rsidP="005F7116">
      <w:pPr>
        <w:jc w:val="both"/>
        <w:rPr>
          <w:rFonts w:ascii="Times New Roman" w:hAnsi="Times New Roman" w:cs="Times New Roman"/>
          <w:sz w:val="24"/>
          <w:szCs w:val="24"/>
          <w:lang w:val="es-419"/>
        </w:rPr>
      </w:pPr>
      <w:r w:rsidRPr="00B20E66">
        <w:rPr>
          <w:rFonts w:ascii="Times New Roman" w:hAnsi="Times New Roman" w:cs="Times New Roman"/>
          <w:sz w:val="24"/>
          <w:szCs w:val="24"/>
          <w:lang w:val="es-419"/>
        </w:rPr>
        <w:t xml:space="preserve">4) </w:t>
      </w:r>
      <w:r w:rsidRPr="00B20E66">
        <w:rPr>
          <w:rFonts w:ascii="Times New Roman" w:hAnsi="Times New Roman" w:cs="Times New Roman"/>
          <w:i/>
          <w:iCs/>
          <w:sz w:val="24"/>
          <w:szCs w:val="24"/>
          <w:lang w:val="es-419"/>
        </w:rPr>
        <w:t>[</w:t>
      </w:r>
      <w:r w:rsidR="00F66825" w:rsidRPr="00B20E66">
        <w:rPr>
          <w:rFonts w:ascii="Times New Roman" w:hAnsi="Times New Roman" w:cs="Times New Roman"/>
          <w:i/>
          <w:iCs/>
          <w:sz w:val="24"/>
          <w:szCs w:val="24"/>
          <w:lang w:val="es-419"/>
        </w:rPr>
        <w:t>Adopción de decisiones en la Asamblea</w:t>
      </w:r>
      <w:r w:rsidRPr="00B20E66">
        <w:rPr>
          <w:rFonts w:ascii="Times New Roman" w:hAnsi="Times New Roman" w:cs="Times New Roman"/>
          <w:i/>
          <w:iCs/>
          <w:sz w:val="24"/>
          <w:szCs w:val="24"/>
          <w:lang w:val="es-419"/>
        </w:rPr>
        <w:t>]</w:t>
      </w:r>
      <w:r w:rsidRPr="00B20E66">
        <w:rPr>
          <w:rFonts w:ascii="Times New Roman" w:hAnsi="Times New Roman" w:cs="Times New Roman"/>
          <w:sz w:val="24"/>
          <w:szCs w:val="24"/>
          <w:lang w:val="es-419"/>
        </w:rPr>
        <w:t xml:space="preserve"> a) </w:t>
      </w:r>
      <w:r w:rsidR="00F66825" w:rsidRPr="00B20E66">
        <w:rPr>
          <w:rFonts w:ascii="Times New Roman" w:hAnsi="Times New Roman" w:cs="Times New Roman"/>
          <w:sz w:val="24"/>
          <w:szCs w:val="24"/>
          <w:lang w:val="es-419"/>
        </w:rPr>
        <w:t>La Asamblea procurará adoptar sus decisiones por consenso.</w:t>
      </w:r>
    </w:p>
    <w:p w14:paraId="0EA61C71" w14:textId="3734994E" w:rsidR="005F7116" w:rsidRPr="00B20E66" w:rsidRDefault="005F7116" w:rsidP="005F7116">
      <w:pPr>
        <w:jc w:val="both"/>
        <w:rPr>
          <w:rFonts w:ascii="Times New Roman" w:hAnsi="Times New Roman" w:cs="Times New Roman"/>
          <w:sz w:val="24"/>
          <w:szCs w:val="24"/>
          <w:lang w:val="es-419"/>
        </w:rPr>
      </w:pPr>
      <w:r w:rsidRPr="00B20E66">
        <w:rPr>
          <w:rFonts w:ascii="Times New Roman" w:hAnsi="Times New Roman" w:cs="Times New Roman"/>
          <w:sz w:val="24"/>
          <w:szCs w:val="24"/>
          <w:lang w:val="es-419"/>
        </w:rPr>
        <w:t>b)</w:t>
      </w:r>
      <w:r w:rsidR="00F66825" w:rsidRPr="00B20E66">
        <w:rPr>
          <w:rFonts w:ascii="Times New Roman" w:hAnsi="Times New Roman" w:cs="Times New Roman"/>
          <w:sz w:val="24"/>
          <w:szCs w:val="24"/>
          <w:lang w:val="es-419"/>
        </w:rPr>
        <w:t xml:space="preserve"> Cuando no sea posible adoptar una decisión por consenso, la cuestión se decidirá mediante votación. En tal caso,</w:t>
      </w:r>
    </w:p>
    <w:p w14:paraId="159DD2A7" w14:textId="0C790295" w:rsidR="005F7116" w:rsidRPr="00B20E66" w:rsidRDefault="005F7116" w:rsidP="005F7116">
      <w:pPr>
        <w:jc w:val="both"/>
        <w:rPr>
          <w:rFonts w:ascii="Times New Roman" w:hAnsi="Times New Roman" w:cs="Times New Roman"/>
          <w:sz w:val="24"/>
          <w:szCs w:val="24"/>
          <w:lang w:val="es-419"/>
        </w:rPr>
      </w:pPr>
      <w:r w:rsidRPr="00B20E66">
        <w:rPr>
          <w:rFonts w:ascii="Times New Roman" w:hAnsi="Times New Roman" w:cs="Times New Roman"/>
          <w:sz w:val="24"/>
          <w:szCs w:val="24"/>
          <w:lang w:val="es-419"/>
        </w:rPr>
        <w:t xml:space="preserve">i) </w:t>
      </w:r>
      <w:r w:rsidR="00F66825" w:rsidRPr="00B20E66">
        <w:rPr>
          <w:rFonts w:ascii="Times New Roman" w:hAnsi="Times New Roman" w:cs="Times New Roman"/>
          <w:sz w:val="24"/>
          <w:szCs w:val="24"/>
          <w:lang w:val="es-419"/>
        </w:rPr>
        <w:t>cada Parte Contratante que sea un Estado dispondrá de un voto y votará únicamente en su propio nombre; y</w:t>
      </w:r>
    </w:p>
    <w:p w14:paraId="62A6FB9A" w14:textId="43EB8244" w:rsidR="005F7116" w:rsidRPr="00B20E66" w:rsidRDefault="005F7116" w:rsidP="005F7116">
      <w:pPr>
        <w:jc w:val="both"/>
        <w:rPr>
          <w:rFonts w:ascii="Times New Roman" w:hAnsi="Times New Roman" w:cs="Times New Roman"/>
          <w:sz w:val="24"/>
          <w:szCs w:val="24"/>
          <w:lang w:val="es-419"/>
        </w:rPr>
      </w:pPr>
      <w:r w:rsidRPr="00B20E66">
        <w:rPr>
          <w:rFonts w:ascii="Times New Roman" w:hAnsi="Times New Roman" w:cs="Times New Roman"/>
          <w:sz w:val="24"/>
          <w:szCs w:val="24"/>
          <w:lang w:val="es-419"/>
        </w:rPr>
        <w:t xml:space="preserve">ii) </w:t>
      </w:r>
      <w:r w:rsidR="00F66825" w:rsidRPr="00B20E66">
        <w:rPr>
          <w:rFonts w:ascii="Times New Roman" w:hAnsi="Times New Roman" w:cs="Times New Roman"/>
          <w:sz w:val="24"/>
          <w:szCs w:val="24"/>
          <w:lang w:val="es-419"/>
        </w:rPr>
        <w:t>toda Parte Contratante que sea una organización intergubernamental podrá participar en la votación, en lugar de sus Estados miembros, con un número de votos igual al número de sus Estados miembros</w:t>
      </w:r>
      <w:r w:rsidRPr="00B20E66">
        <w:rPr>
          <w:rFonts w:ascii="Times New Roman" w:hAnsi="Times New Roman" w:cs="Times New Roman"/>
          <w:sz w:val="24"/>
          <w:szCs w:val="24"/>
          <w:lang w:val="es-419"/>
        </w:rPr>
        <w:t xml:space="preserve"> </w:t>
      </w:r>
      <w:r w:rsidR="00F66825" w:rsidRPr="00B20E66">
        <w:rPr>
          <w:rFonts w:ascii="Times New Roman" w:hAnsi="Times New Roman" w:cs="Times New Roman"/>
          <w:sz w:val="24"/>
          <w:szCs w:val="24"/>
          <w:lang w:val="es-419"/>
        </w:rPr>
        <w:t>que</w:t>
      </w:r>
      <w:r w:rsidR="00F66825" w:rsidRPr="00B20E66">
        <w:rPr>
          <w:rFonts w:ascii="Times New Roman" w:hAnsi="Times New Roman" w:cs="Times New Roman"/>
          <w:b/>
          <w:bCs/>
          <w:color w:val="0070C0"/>
          <w:sz w:val="24"/>
          <w:szCs w:val="24"/>
          <w:lang w:val="es-419"/>
        </w:rPr>
        <w:t>, o bien</w:t>
      </w:r>
      <w:r w:rsidR="00F66825" w:rsidRPr="00B20E66">
        <w:rPr>
          <w:rFonts w:ascii="Times New Roman" w:hAnsi="Times New Roman" w:cs="Times New Roman"/>
          <w:sz w:val="24"/>
          <w:szCs w:val="24"/>
          <w:lang w:val="es-419"/>
        </w:rPr>
        <w:t xml:space="preserve"> sean parte en el presente Tratado </w:t>
      </w:r>
      <w:r w:rsidR="00F66825" w:rsidRPr="00B20E66">
        <w:rPr>
          <w:rFonts w:ascii="Times New Roman" w:hAnsi="Times New Roman" w:cs="Times New Roman"/>
          <w:b/>
          <w:bCs/>
          <w:color w:val="0070C0"/>
          <w:sz w:val="24"/>
          <w:szCs w:val="24"/>
          <w:lang w:val="es-419"/>
        </w:rPr>
        <w:t xml:space="preserve">o </w:t>
      </w:r>
      <w:r w:rsidR="004F0C6C">
        <w:rPr>
          <w:rFonts w:ascii="Times New Roman" w:hAnsi="Times New Roman" w:cs="Times New Roman"/>
          <w:b/>
          <w:bCs/>
          <w:color w:val="0070C0"/>
          <w:sz w:val="24"/>
          <w:szCs w:val="24"/>
          <w:lang w:val="es-419"/>
        </w:rPr>
        <w:t xml:space="preserve">bien </w:t>
      </w:r>
      <w:r w:rsidR="00F66825" w:rsidRPr="00B20E66">
        <w:rPr>
          <w:rFonts w:ascii="Times New Roman" w:hAnsi="Times New Roman" w:cs="Times New Roman"/>
          <w:b/>
          <w:bCs/>
          <w:color w:val="0070C0"/>
          <w:sz w:val="24"/>
          <w:szCs w:val="24"/>
          <w:lang w:val="es-419"/>
        </w:rPr>
        <w:t xml:space="preserve">estén, de otro modo, obligados por él, de conformidad con el tratado constitutivo de </w:t>
      </w:r>
      <w:r w:rsidR="004F0C6C">
        <w:rPr>
          <w:rFonts w:ascii="Times New Roman" w:hAnsi="Times New Roman" w:cs="Times New Roman"/>
          <w:b/>
          <w:bCs/>
          <w:color w:val="0070C0"/>
          <w:sz w:val="24"/>
          <w:szCs w:val="24"/>
          <w:lang w:val="es-419"/>
        </w:rPr>
        <w:t>es</w:t>
      </w:r>
      <w:r w:rsidR="00F66825" w:rsidRPr="00B20E66">
        <w:rPr>
          <w:rFonts w:ascii="Times New Roman" w:hAnsi="Times New Roman" w:cs="Times New Roman"/>
          <w:b/>
          <w:bCs/>
          <w:color w:val="0070C0"/>
          <w:sz w:val="24"/>
          <w:szCs w:val="24"/>
          <w:lang w:val="es-419"/>
        </w:rPr>
        <w:t>a organización intergubernamental</w:t>
      </w:r>
      <w:r w:rsidRPr="00B20E66">
        <w:rPr>
          <w:rFonts w:ascii="Times New Roman" w:hAnsi="Times New Roman" w:cs="Times New Roman"/>
          <w:b/>
          <w:bCs/>
          <w:color w:val="0070C0"/>
          <w:sz w:val="24"/>
          <w:szCs w:val="24"/>
          <w:lang w:val="es-419"/>
        </w:rPr>
        <w:t>*</w:t>
      </w:r>
      <w:r w:rsidRPr="00B20E66">
        <w:rPr>
          <w:rFonts w:ascii="Times New Roman" w:hAnsi="Times New Roman" w:cs="Times New Roman"/>
          <w:sz w:val="24"/>
          <w:szCs w:val="24"/>
          <w:lang w:val="es-419"/>
        </w:rPr>
        <w:t xml:space="preserve">. </w:t>
      </w:r>
      <w:r w:rsidR="0055574D" w:rsidRPr="00B20E66">
        <w:rPr>
          <w:rFonts w:ascii="Times New Roman" w:hAnsi="Times New Roman" w:cs="Times New Roman"/>
          <w:sz w:val="24"/>
          <w:szCs w:val="24"/>
          <w:lang w:val="es-419"/>
        </w:rPr>
        <w:t>Ninguna de dichas organizaciones intergubernamentales podrá participar en la votación si uno de sus Estados miembros ejerce su derecho de voto y viceversa. Además, ninguna de estas organizaciones intergubernamentales participará en la votación si alguno de sus Estados miembros parte en el presente Tratado es un Estado miembro de otra organización intergubernamental y si esa otra organización intergubernamental participa en esa votación.</w:t>
      </w:r>
    </w:p>
    <w:p w14:paraId="3B0F1FDB" w14:textId="0E276273" w:rsidR="005F7116" w:rsidRPr="00B20E66" w:rsidRDefault="005F7116" w:rsidP="005F7116">
      <w:pPr>
        <w:jc w:val="both"/>
        <w:rPr>
          <w:rFonts w:ascii="Times New Roman" w:hAnsi="Times New Roman" w:cs="Times New Roman"/>
          <w:b/>
          <w:bCs/>
          <w:color w:val="0070C0"/>
          <w:sz w:val="24"/>
          <w:szCs w:val="24"/>
          <w:lang w:val="es-419"/>
        </w:rPr>
      </w:pPr>
      <w:bookmarkStart w:id="5" w:name="_Hlk182387245"/>
      <w:r w:rsidRPr="00B20E66">
        <w:rPr>
          <w:rFonts w:ascii="Times New Roman" w:hAnsi="Times New Roman" w:cs="Times New Roman"/>
          <w:b/>
          <w:bCs/>
          <w:color w:val="0070C0"/>
          <w:sz w:val="24"/>
          <w:szCs w:val="24"/>
          <w:lang w:val="es-419"/>
        </w:rPr>
        <w:t>*</w:t>
      </w:r>
      <w:r w:rsidR="0055574D" w:rsidRPr="00B20E66">
        <w:rPr>
          <w:rFonts w:ascii="Times New Roman" w:hAnsi="Times New Roman" w:cs="Times New Roman"/>
          <w:b/>
          <w:bCs/>
          <w:color w:val="0070C0"/>
          <w:sz w:val="24"/>
          <w:szCs w:val="24"/>
          <w:lang w:val="es-419"/>
        </w:rPr>
        <w:t>N</w:t>
      </w:r>
      <w:r w:rsidRPr="00B20E66">
        <w:rPr>
          <w:rFonts w:ascii="Times New Roman" w:hAnsi="Times New Roman" w:cs="Times New Roman"/>
          <w:b/>
          <w:bCs/>
          <w:color w:val="0070C0"/>
          <w:sz w:val="24"/>
          <w:szCs w:val="24"/>
          <w:lang w:val="es-419"/>
        </w:rPr>
        <w:t>ot</w:t>
      </w:r>
      <w:r w:rsidR="0055574D" w:rsidRPr="00B20E66">
        <w:rPr>
          <w:rFonts w:ascii="Times New Roman" w:hAnsi="Times New Roman" w:cs="Times New Roman"/>
          <w:b/>
          <w:bCs/>
          <w:color w:val="0070C0"/>
          <w:sz w:val="24"/>
          <w:szCs w:val="24"/>
          <w:lang w:val="es-419"/>
        </w:rPr>
        <w:t>a de pie de página</w:t>
      </w:r>
      <w:r w:rsidRPr="00B20E66">
        <w:rPr>
          <w:rFonts w:ascii="Times New Roman" w:hAnsi="Times New Roman" w:cs="Times New Roman"/>
          <w:b/>
          <w:bCs/>
          <w:color w:val="0070C0"/>
          <w:sz w:val="24"/>
          <w:szCs w:val="24"/>
          <w:lang w:val="es-419"/>
        </w:rPr>
        <w:t xml:space="preserve">: </w:t>
      </w:r>
      <w:r w:rsidR="0055574D" w:rsidRPr="00B20E66">
        <w:rPr>
          <w:rFonts w:ascii="Times New Roman" w:hAnsi="Times New Roman" w:cs="Times New Roman"/>
          <w:b/>
          <w:bCs/>
          <w:color w:val="0070C0"/>
          <w:sz w:val="24"/>
          <w:szCs w:val="24"/>
          <w:lang w:val="es-419"/>
        </w:rPr>
        <w:t xml:space="preserve">en el momento de la </w:t>
      </w:r>
      <w:r w:rsidR="00B20E66" w:rsidRPr="00B20E66">
        <w:rPr>
          <w:rFonts w:ascii="Times New Roman" w:hAnsi="Times New Roman" w:cs="Times New Roman"/>
          <w:b/>
          <w:bCs/>
          <w:color w:val="0070C0"/>
          <w:sz w:val="24"/>
          <w:szCs w:val="24"/>
          <w:lang w:val="es-419"/>
        </w:rPr>
        <w:t>ratificación</w:t>
      </w:r>
      <w:r w:rsidRPr="00B20E66">
        <w:rPr>
          <w:rFonts w:ascii="Times New Roman" w:hAnsi="Times New Roman" w:cs="Times New Roman"/>
          <w:b/>
          <w:bCs/>
          <w:color w:val="0070C0"/>
          <w:sz w:val="24"/>
          <w:szCs w:val="24"/>
          <w:lang w:val="es-419"/>
        </w:rPr>
        <w:t xml:space="preserve"> </w:t>
      </w:r>
      <w:r w:rsidR="00B20E66" w:rsidRPr="00B20E66">
        <w:rPr>
          <w:rFonts w:ascii="Times New Roman" w:hAnsi="Times New Roman" w:cs="Times New Roman"/>
          <w:b/>
          <w:bCs/>
          <w:color w:val="0070C0"/>
          <w:sz w:val="24"/>
          <w:szCs w:val="24"/>
          <w:lang w:val="es-419"/>
        </w:rPr>
        <w:t>o</w:t>
      </w:r>
      <w:r w:rsidR="0055574D" w:rsidRPr="00B20E66">
        <w:rPr>
          <w:rFonts w:ascii="Times New Roman" w:hAnsi="Times New Roman" w:cs="Times New Roman"/>
          <w:b/>
          <w:bCs/>
          <w:color w:val="0070C0"/>
          <w:sz w:val="24"/>
          <w:szCs w:val="24"/>
          <w:lang w:val="es-419"/>
        </w:rPr>
        <w:t xml:space="preserve"> la</w:t>
      </w:r>
      <w:r w:rsidRPr="00B20E66">
        <w:rPr>
          <w:rFonts w:ascii="Times New Roman" w:hAnsi="Times New Roman" w:cs="Times New Roman"/>
          <w:b/>
          <w:bCs/>
          <w:color w:val="0070C0"/>
          <w:sz w:val="24"/>
          <w:szCs w:val="24"/>
          <w:lang w:val="es-419"/>
        </w:rPr>
        <w:t xml:space="preserve"> </w:t>
      </w:r>
      <w:r w:rsidR="00B20E66" w:rsidRPr="00B20E66">
        <w:rPr>
          <w:rFonts w:ascii="Times New Roman" w:hAnsi="Times New Roman" w:cs="Times New Roman"/>
          <w:b/>
          <w:bCs/>
          <w:color w:val="0070C0"/>
          <w:sz w:val="24"/>
          <w:szCs w:val="24"/>
          <w:lang w:val="es-419"/>
        </w:rPr>
        <w:t>adhesión</w:t>
      </w:r>
      <w:r w:rsidRPr="00B20E66">
        <w:rPr>
          <w:rFonts w:ascii="Times New Roman" w:hAnsi="Times New Roman" w:cs="Times New Roman"/>
          <w:b/>
          <w:bCs/>
          <w:color w:val="0070C0"/>
          <w:sz w:val="24"/>
          <w:szCs w:val="24"/>
          <w:lang w:val="es-419"/>
        </w:rPr>
        <w:t xml:space="preserve">, </w:t>
      </w:r>
      <w:r w:rsidR="0055574D" w:rsidRPr="00B20E66">
        <w:rPr>
          <w:rFonts w:ascii="Times New Roman" w:hAnsi="Times New Roman" w:cs="Times New Roman"/>
          <w:b/>
          <w:bCs/>
          <w:color w:val="0070C0"/>
          <w:sz w:val="24"/>
          <w:szCs w:val="24"/>
          <w:lang w:val="es-419"/>
        </w:rPr>
        <w:t>la organización</w:t>
      </w:r>
      <w:r w:rsidRPr="00B20E66">
        <w:rPr>
          <w:rFonts w:ascii="Times New Roman" w:hAnsi="Times New Roman" w:cs="Times New Roman"/>
          <w:b/>
          <w:bCs/>
          <w:color w:val="0070C0"/>
          <w:sz w:val="24"/>
          <w:szCs w:val="24"/>
          <w:lang w:val="es-419"/>
        </w:rPr>
        <w:t xml:space="preserve"> </w:t>
      </w:r>
      <w:r w:rsidR="00B20E66" w:rsidRPr="00B20E66">
        <w:rPr>
          <w:rFonts w:ascii="Times New Roman" w:hAnsi="Times New Roman" w:cs="Times New Roman"/>
          <w:b/>
          <w:bCs/>
          <w:color w:val="0070C0"/>
          <w:sz w:val="24"/>
          <w:szCs w:val="24"/>
          <w:lang w:val="es-419"/>
        </w:rPr>
        <w:t>intergubernamental</w:t>
      </w:r>
      <w:r w:rsidRPr="00B20E66">
        <w:rPr>
          <w:rFonts w:ascii="Times New Roman" w:hAnsi="Times New Roman" w:cs="Times New Roman"/>
          <w:b/>
          <w:bCs/>
          <w:color w:val="0070C0"/>
          <w:sz w:val="24"/>
          <w:szCs w:val="24"/>
          <w:lang w:val="es-419"/>
        </w:rPr>
        <w:t xml:space="preserve"> </w:t>
      </w:r>
      <w:r w:rsidR="0055574D" w:rsidRPr="00B20E66">
        <w:rPr>
          <w:rFonts w:ascii="Times New Roman" w:hAnsi="Times New Roman" w:cs="Times New Roman"/>
          <w:b/>
          <w:bCs/>
          <w:color w:val="0070C0"/>
          <w:sz w:val="24"/>
          <w:szCs w:val="24"/>
          <w:lang w:val="es-419"/>
        </w:rPr>
        <w:t>formulará un</w:t>
      </w:r>
      <w:r w:rsidRPr="00B20E66">
        <w:rPr>
          <w:rFonts w:ascii="Times New Roman" w:hAnsi="Times New Roman" w:cs="Times New Roman"/>
          <w:b/>
          <w:bCs/>
          <w:color w:val="0070C0"/>
          <w:sz w:val="24"/>
          <w:szCs w:val="24"/>
          <w:lang w:val="es-419"/>
        </w:rPr>
        <w:t xml:space="preserve">a </w:t>
      </w:r>
      <w:r w:rsidR="00B20E66" w:rsidRPr="00B20E66">
        <w:rPr>
          <w:rFonts w:ascii="Times New Roman" w:hAnsi="Times New Roman" w:cs="Times New Roman"/>
          <w:b/>
          <w:bCs/>
          <w:color w:val="0070C0"/>
          <w:sz w:val="24"/>
          <w:szCs w:val="24"/>
          <w:lang w:val="es-419"/>
        </w:rPr>
        <w:t>declaración</w:t>
      </w:r>
      <w:r w:rsidRPr="00B20E66">
        <w:rPr>
          <w:rFonts w:ascii="Times New Roman" w:hAnsi="Times New Roman" w:cs="Times New Roman"/>
          <w:b/>
          <w:bCs/>
          <w:color w:val="0070C0"/>
          <w:sz w:val="24"/>
          <w:szCs w:val="24"/>
          <w:lang w:val="es-419"/>
        </w:rPr>
        <w:t xml:space="preserve"> </w:t>
      </w:r>
      <w:r w:rsidR="0055574D" w:rsidRPr="00B20E66">
        <w:rPr>
          <w:rFonts w:ascii="Times New Roman" w:hAnsi="Times New Roman" w:cs="Times New Roman"/>
          <w:b/>
          <w:bCs/>
          <w:color w:val="0070C0"/>
          <w:sz w:val="24"/>
          <w:szCs w:val="24"/>
          <w:lang w:val="es-419"/>
        </w:rPr>
        <w:t>en la que ind</w:t>
      </w:r>
      <w:r w:rsidR="00702D9C" w:rsidRPr="00B20E66">
        <w:rPr>
          <w:rFonts w:ascii="Times New Roman" w:hAnsi="Times New Roman" w:cs="Times New Roman"/>
          <w:b/>
          <w:bCs/>
          <w:color w:val="0070C0"/>
          <w:sz w:val="24"/>
          <w:szCs w:val="24"/>
          <w:lang w:val="es-419"/>
        </w:rPr>
        <w:t>i</w:t>
      </w:r>
      <w:r w:rsidR="0055574D" w:rsidRPr="00B20E66">
        <w:rPr>
          <w:rFonts w:ascii="Times New Roman" w:hAnsi="Times New Roman" w:cs="Times New Roman"/>
          <w:b/>
          <w:bCs/>
          <w:color w:val="0070C0"/>
          <w:sz w:val="24"/>
          <w:szCs w:val="24"/>
          <w:lang w:val="es-419"/>
        </w:rPr>
        <w:t xml:space="preserve">que </w:t>
      </w:r>
      <w:r w:rsidR="00702D9C" w:rsidRPr="00B20E66">
        <w:rPr>
          <w:rFonts w:ascii="Times New Roman" w:hAnsi="Times New Roman" w:cs="Times New Roman"/>
          <w:b/>
          <w:bCs/>
          <w:color w:val="0070C0"/>
          <w:sz w:val="24"/>
          <w:szCs w:val="24"/>
          <w:lang w:val="es-419"/>
        </w:rPr>
        <w:t>el</w:t>
      </w:r>
      <w:r w:rsidR="0055574D" w:rsidRPr="00B20E66">
        <w:rPr>
          <w:rFonts w:ascii="Times New Roman" w:hAnsi="Times New Roman" w:cs="Times New Roman"/>
          <w:b/>
          <w:bCs/>
          <w:color w:val="0070C0"/>
          <w:sz w:val="24"/>
          <w:szCs w:val="24"/>
          <w:lang w:val="es-419"/>
        </w:rPr>
        <w:t xml:space="preserve"> nú</w:t>
      </w:r>
      <w:r w:rsidR="00702D9C" w:rsidRPr="00B20E66">
        <w:rPr>
          <w:rFonts w:ascii="Times New Roman" w:hAnsi="Times New Roman" w:cs="Times New Roman"/>
          <w:b/>
          <w:bCs/>
          <w:color w:val="0070C0"/>
          <w:sz w:val="24"/>
          <w:szCs w:val="24"/>
          <w:lang w:val="es-419"/>
        </w:rPr>
        <w:t>mero de Estados miembros que están obligados por este Tratado</w:t>
      </w:r>
      <w:r w:rsidRPr="00B20E66">
        <w:rPr>
          <w:rFonts w:ascii="Times New Roman" w:hAnsi="Times New Roman" w:cs="Times New Roman"/>
          <w:b/>
          <w:bCs/>
          <w:color w:val="0070C0"/>
          <w:sz w:val="24"/>
          <w:szCs w:val="24"/>
          <w:lang w:val="es-419"/>
        </w:rPr>
        <w:t xml:space="preserve"> </w:t>
      </w:r>
      <w:r w:rsidR="00702D9C" w:rsidRPr="00B20E66">
        <w:rPr>
          <w:rFonts w:ascii="Times New Roman" w:hAnsi="Times New Roman" w:cs="Times New Roman"/>
          <w:b/>
          <w:bCs/>
          <w:color w:val="0070C0"/>
          <w:sz w:val="24"/>
          <w:szCs w:val="24"/>
          <w:lang w:val="es-419"/>
        </w:rPr>
        <w:t>de conformidad con su tratado constitutivo</w:t>
      </w:r>
      <w:r w:rsidRPr="00B20E66">
        <w:rPr>
          <w:rFonts w:ascii="Times New Roman" w:hAnsi="Times New Roman" w:cs="Times New Roman"/>
          <w:b/>
          <w:bCs/>
          <w:color w:val="0070C0"/>
          <w:sz w:val="24"/>
          <w:szCs w:val="24"/>
          <w:lang w:val="es-419"/>
        </w:rPr>
        <w:t xml:space="preserve">. </w:t>
      </w:r>
      <w:r w:rsidR="00702D9C" w:rsidRPr="00B20E66">
        <w:rPr>
          <w:rFonts w:ascii="Times New Roman" w:hAnsi="Times New Roman" w:cs="Times New Roman"/>
          <w:b/>
          <w:bCs/>
          <w:color w:val="0070C0"/>
          <w:sz w:val="24"/>
          <w:szCs w:val="24"/>
          <w:lang w:val="es-419"/>
        </w:rPr>
        <w:t>Cualquier cambio posterior e</w:t>
      </w:r>
      <w:r w:rsidR="004F0C6C">
        <w:rPr>
          <w:rFonts w:ascii="Times New Roman" w:hAnsi="Times New Roman" w:cs="Times New Roman"/>
          <w:b/>
          <w:bCs/>
          <w:color w:val="0070C0"/>
          <w:sz w:val="24"/>
          <w:szCs w:val="24"/>
          <w:lang w:val="es-419"/>
        </w:rPr>
        <w:t>n</w:t>
      </w:r>
      <w:r w:rsidR="00702D9C" w:rsidRPr="00B20E66">
        <w:rPr>
          <w:rFonts w:ascii="Times New Roman" w:hAnsi="Times New Roman" w:cs="Times New Roman"/>
          <w:b/>
          <w:bCs/>
          <w:color w:val="0070C0"/>
          <w:sz w:val="24"/>
          <w:szCs w:val="24"/>
          <w:lang w:val="es-419"/>
        </w:rPr>
        <w:t xml:space="preserve"> ese número se comunicará al depositario</w:t>
      </w:r>
      <w:r w:rsidRPr="00B20E66">
        <w:rPr>
          <w:rFonts w:ascii="Times New Roman" w:hAnsi="Times New Roman" w:cs="Times New Roman"/>
          <w:b/>
          <w:bCs/>
          <w:color w:val="0070C0"/>
          <w:sz w:val="24"/>
          <w:szCs w:val="24"/>
          <w:lang w:val="es-419"/>
        </w:rPr>
        <w:t>.</w:t>
      </w:r>
    </w:p>
    <w:bookmarkEnd w:id="5"/>
    <w:p w14:paraId="4E45F763" w14:textId="77777777" w:rsidR="005F7116" w:rsidRPr="00B20E66" w:rsidRDefault="005F7116" w:rsidP="005F7116">
      <w:pPr>
        <w:jc w:val="both"/>
        <w:rPr>
          <w:rFonts w:ascii="Times New Roman" w:hAnsi="Times New Roman" w:cs="Times New Roman"/>
          <w:b/>
          <w:bCs/>
          <w:color w:val="0070C0"/>
          <w:sz w:val="24"/>
          <w:szCs w:val="24"/>
          <w:lang w:val="es-419"/>
        </w:rPr>
      </w:pPr>
    </w:p>
    <w:p w14:paraId="6D308134" w14:textId="46E631FA" w:rsidR="005F7116" w:rsidRPr="00B20E66" w:rsidRDefault="00702D9C" w:rsidP="005F7116">
      <w:pPr>
        <w:jc w:val="center"/>
        <w:rPr>
          <w:rFonts w:ascii="Times New Roman" w:hAnsi="Times New Roman" w:cs="Times New Roman"/>
          <w:b/>
          <w:bCs/>
          <w:sz w:val="24"/>
          <w:szCs w:val="24"/>
          <w:lang w:val="es-419"/>
        </w:rPr>
      </w:pPr>
      <w:r w:rsidRPr="00B20E66">
        <w:rPr>
          <w:rFonts w:ascii="Times New Roman" w:hAnsi="Times New Roman" w:cs="Times New Roman"/>
          <w:b/>
          <w:bCs/>
          <w:sz w:val="24"/>
          <w:szCs w:val="24"/>
          <w:lang w:val="es-419"/>
        </w:rPr>
        <w:t>Artículo</w:t>
      </w:r>
      <w:r w:rsidR="005F7116" w:rsidRPr="00B20E66">
        <w:rPr>
          <w:rFonts w:ascii="Times New Roman" w:hAnsi="Times New Roman" w:cs="Times New Roman"/>
          <w:b/>
          <w:bCs/>
          <w:sz w:val="24"/>
          <w:szCs w:val="24"/>
          <w:lang w:val="es-419"/>
        </w:rPr>
        <w:t xml:space="preserve"> 24</w:t>
      </w:r>
      <w:r w:rsidRPr="00B20E66">
        <w:rPr>
          <w:rFonts w:ascii="Times New Roman" w:hAnsi="Times New Roman" w:cs="Times New Roman"/>
          <w:b/>
          <w:bCs/>
          <w:sz w:val="24"/>
          <w:szCs w:val="24"/>
          <w:lang w:val="es-419"/>
        </w:rPr>
        <w:t>.</w:t>
      </w:r>
      <w:r w:rsidR="005F7116" w:rsidRPr="00B20E66">
        <w:rPr>
          <w:rFonts w:ascii="Times New Roman" w:hAnsi="Times New Roman" w:cs="Times New Roman"/>
          <w:b/>
          <w:bCs/>
          <w:sz w:val="24"/>
          <w:szCs w:val="24"/>
          <w:lang w:val="es-419"/>
        </w:rPr>
        <w:t>3)</w:t>
      </w:r>
    </w:p>
    <w:p w14:paraId="78D9ABD6" w14:textId="77777777" w:rsidR="005F7116" w:rsidRPr="00B20E66" w:rsidRDefault="005F7116" w:rsidP="005F7116">
      <w:pPr>
        <w:jc w:val="center"/>
        <w:rPr>
          <w:rFonts w:ascii="Times New Roman" w:hAnsi="Times New Roman" w:cs="Times New Roman"/>
          <w:b/>
          <w:bCs/>
          <w:sz w:val="24"/>
          <w:szCs w:val="24"/>
          <w:lang w:val="es-419"/>
        </w:rPr>
      </w:pPr>
    </w:p>
    <w:p w14:paraId="51A22C00" w14:textId="45E8A474" w:rsidR="005F7116" w:rsidRPr="00B20E66" w:rsidRDefault="005F7116" w:rsidP="005F7116">
      <w:pPr>
        <w:jc w:val="both"/>
        <w:rPr>
          <w:rFonts w:ascii="Times New Roman" w:hAnsi="Times New Roman" w:cs="Times New Roman"/>
          <w:b/>
          <w:bCs/>
          <w:color w:val="0070C0"/>
          <w:sz w:val="24"/>
          <w:szCs w:val="24"/>
          <w:u w:val="single"/>
          <w:lang w:val="es-419"/>
        </w:rPr>
      </w:pPr>
      <w:r w:rsidRPr="00B20E66">
        <w:rPr>
          <w:rFonts w:ascii="Times New Roman" w:hAnsi="Times New Roman" w:cs="Times New Roman"/>
          <w:sz w:val="24"/>
          <w:szCs w:val="24"/>
          <w:lang w:val="es-419"/>
        </w:rPr>
        <w:t xml:space="preserve">3) </w:t>
      </w:r>
      <w:r w:rsidRPr="00B20E66">
        <w:rPr>
          <w:rFonts w:ascii="Times New Roman" w:hAnsi="Times New Roman" w:cs="Times New Roman"/>
          <w:i/>
          <w:iCs/>
          <w:sz w:val="24"/>
          <w:szCs w:val="24"/>
          <w:lang w:val="es-419"/>
        </w:rPr>
        <w:t>[Qu</w:t>
      </w:r>
      <w:r w:rsidR="00702D9C" w:rsidRPr="00B20E66">
        <w:rPr>
          <w:rFonts w:ascii="Times New Roman" w:hAnsi="Times New Roman" w:cs="Times New Roman"/>
          <w:i/>
          <w:iCs/>
          <w:sz w:val="24"/>
          <w:szCs w:val="24"/>
          <w:lang w:val="es-419"/>
        </w:rPr>
        <w:t>ó</w:t>
      </w:r>
      <w:r w:rsidRPr="00B20E66">
        <w:rPr>
          <w:rFonts w:ascii="Times New Roman" w:hAnsi="Times New Roman" w:cs="Times New Roman"/>
          <w:i/>
          <w:iCs/>
          <w:sz w:val="24"/>
          <w:szCs w:val="24"/>
          <w:lang w:val="es-419"/>
        </w:rPr>
        <w:t>rum]</w:t>
      </w:r>
      <w:r w:rsidRPr="00B20E66">
        <w:rPr>
          <w:rFonts w:ascii="Times New Roman" w:hAnsi="Times New Roman" w:cs="Times New Roman"/>
          <w:sz w:val="24"/>
          <w:szCs w:val="24"/>
          <w:lang w:val="es-419"/>
        </w:rPr>
        <w:t xml:space="preserve"> a) </w:t>
      </w:r>
      <w:r w:rsidR="00290A87" w:rsidRPr="00B20E66">
        <w:rPr>
          <w:rFonts w:ascii="Times New Roman" w:hAnsi="Times New Roman" w:cs="Times New Roman"/>
          <w:sz w:val="24"/>
          <w:szCs w:val="24"/>
          <w:lang w:val="es-419"/>
        </w:rPr>
        <w:t>El quórum estará constituido por la mitad de los miembros de la Asamblea</w:t>
      </w:r>
      <w:r w:rsidRPr="00B20E66">
        <w:rPr>
          <w:rFonts w:ascii="Times New Roman" w:hAnsi="Times New Roman" w:cs="Times New Roman"/>
          <w:sz w:val="24"/>
          <w:szCs w:val="24"/>
          <w:lang w:val="es-419"/>
        </w:rPr>
        <w:t xml:space="preserve"> </w:t>
      </w:r>
      <w:r w:rsidR="00290A87" w:rsidRPr="00B20E66">
        <w:rPr>
          <w:rFonts w:ascii="Times New Roman" w:hAnsi="Times New Roman" w:cs="Times New Roman"/>
          <w:strike/>
          <w:sz w:val="24"/>
          <w:szCs w:val="24"/>
          <w:lang w:val="es-419"/>
        </w:rPr>
        <w:t>que sean Estados</w:t>
      </w:r>
      <w:r w:rsidRPr="00B20E66">
        <w:rPr>
          <w:rFonts w:ascii="Times New Roman" w:hAnsi="Times New Roman" w:cs="Times New Roman"/>
          <w:sz w:val="24"/>
          <w:szCs w:val="24"/>
          <w:lang w:val="es-419"/>
        </w:rPr>
        <w:t xml:space="preserve">. </w:t>
      </w:r>
      <w:r w:rsidR="00290A87" w:rsidRPr="00B20E66">
        <w:rPr>
          <w:rFonts w:ascii="Times New Roman" w:hAnsi="Times New Roman" w:cs="Times New Roman"/>
          <w:b/>
          <w:bCs/>
          <w:color w:val="0070C0"/>
          <w:sz w:val="24"/>
          <w:szCs w:val="24"/>
          <w:lang w:val="es-419"/>
        </w:rPr>
        <w:t>A los fines de establecer ese quórum</w:t>
      </w:r>
      <w:r w:rsidRPr="00B20E66">
        <w:rPr>
          <w:rFonts w:ascii="Times New Roman" w:hAnsi="Times New Roman" w:cs="Times New Roman"/>
          <w:b/>
          <w:bCs/>
          <w:color w:val="0070C0"/>
          <w:sz w:val="24"/>
          <w:szCs w:val="24"/>
          <w:lang w:val="es-419"/>
        </w:rPr>
        <w:t xml:space="preserve">, </w:t>
      </w:r>
      <w:r w:rsidR="00290A87" w:rsidRPr="00B20E66">
        <w:rPr>
          <w:rFonts w:ascii="Times New Roman" w:hAnsi="Times New Roman" w:cs="Times New Roman"/>
          <w:b/>
          <w:bCs/>
          <w:color w:val="0070C0"/>
          <w:sz w:val="24"/>
          <w:szCs w:val="24"/>
          <w:lang w:val="es-419"/>
        </w:rPr>
        <w:t xml:space="preserve">una </w:t>
      </w:r>
      <w:r w:rsidR="00775956" w:rsidRPr="00B20E66">
        <w:rPr>
          <w:rFonts w:ascii="Times New Roman" w:hAnsi="Times New Roman" w:cs="Times New Roman"/>
          <w:b/>
          <w:bCs/>
          <w:color w:val="0070C0"/>
          <w:sz w:val="24"/>
          <w:szCs w:val="24"/>
          <w:lang w:val="es-419"/>
        </w:rPr>
        <w:t>organización</w:t>
      </w:r>
      <w:r w:rsidR="00290A87" w:rsidRPr="00B20E66">
        <w:rPr>
          <w:rFonts w:ascii="Times New Roman" w:hAnsi="Times New Roman" w:cs="Times New Roman"/>
          <w:b/>
          <w:bCs/>
          <w:color w:val="0070C0"/>
          <w:sz w:val="24"/>
          <w:szCs w:val="24"/>
          <w:lang w:val="es-419"/>
        </w:rPr>
        <w:t xml:space="preserve"> </w:t>
      </w:r>
      <w:r w:rsidR="00775956" w:rsidRPr="00B20E66">
        <w:rPr>
          <w:rFonts w:ascii="Times New Roman" w:hAnsi="Times New Roman" w:cs="Times New Roman"/>
          <w:b/>
          <w:bCs/>
          <w:color w:val="0070C0"/>
          <w:sz w:val="24"/>
          <w:szCs w:val="24"/>
          <w:lang w:val="es-419"/>
        </w:rPr>
        <w:t>intergubernamental</w:t>
      </w:r>
      <w:r w:rsidRPr="00B20E66">
        <w:rPr>
          <w:rFonts w:ascii="Times New Roman" w:hAnsi="Times New Roman" w:cs="Times New Roman"/>
          <w:b/>
          <w:bCs/>
          <w:color w:val="0070C0"/>
          <w:sz w:val="24"/>
          <w:szCs w:val="24"/>
          <w:lang w:val="es-419"/>
        </w:rPr>
        <w:t xml:space="preserve"> </w:t>
      </w:r>
      <w:r w:rsidR="00290A87" w:rsidRPr="00B20E66">
        <w:rPr>
          <w:rFonts w:ascii="Times New Roman" w:hAnsi="Times New Roman" w:cs="Times New Roman"/>
          <w:b/>
          <w:bCs/>
          <w:color w:val="0070C0"/>
          <w:sz w:val="24"/>
          <w:szCs w:val="24"/>
          <w:lang w:val="es-419"/>
        </w:rPr>
        <w:t xml:space="preserve">que sea miembro de la Asamblea será </w:t>
      </w:r>
      <w:r w:rsidR="00CB577A">
        <w:rPr>
          <w:rFonts w:ascii="Times New Roman" w:hAnsi="Times New Roman" w:cs="Times New Roman"/>
          <w:b/>
          <w:bCs/>
          <w:color w:val="0070C0"/>
          <w:sz w:val="24"/>
          <w:szCs w:val="24"/>
          <w:lang w:val="es-419"/>
        </w:rPr>
        <w:t>contada en</w:t>
      </w:r>
      <w:r w:rsidR="00290A87" w:rsidRPr="00B20E66">
        <w:rPr>
          <w:rFonts w:ascii="Times New Roman" w:hAnsi="Times New Roman" w:cs="Times New Roman"/>
          <w:b/>
          <w:bCs/>
          <w:color w:val="0070C0"/>
          <w:sz w:val="24"/>
          <w:szCs w:val="24"/>
          <w:lang w:val="es-419"/>
        </w:rPr>
        <w:t xml:space="preserve"> medida equivalente al número de votos que tenga derecho a emitir de conformidad con el Artículo 24.</w:t>
      </w:r>
      <w:r w:rsidRPr="00B20E66">
        <w:rPr>
          <w:rFonts w:ascii="Times New Roman" w:hAnsi="Times New Roman" w:cs="Times New Roman"/>
          <w:b/>
          <w:bCs/>
          <w:color w:val="0070C0"/>
          <w:sz w:val="24"/>
          <w:szCs w:val="24"/>
          <w:lang w:val="es-419"/>
        </w:rPr>
        <w:t>4)b)ii).</w:t>
      </w:r>
    </w:p>
    <w:p w14:paraId="557ECE32" w14:textId="60251170" w:rsidR="005F7116" w:rsidRPr="00B20E66" w:rsidRDefault="005F7116" w:rsidP="005F7116">
      <w:pPr>
        <w:spacing w:after="660"/>
        <w:jc w:val="both"/>
        <w:rPr>
          <w:rFonts w:ascii="Times New Roman" w:hAnsi="Times New Roman" w:cs="Times New Roman"/>
          <w:sz w:val="24"/>
          <w:szCs w:val="24"/>
          <w:lang w:val="es-419"/>
        </w:rPr>
      </w:pPr>
      <w:bookmarkStart w:id="6" w:name="_Hlk182394453"/>
      <w:r w:rsidRPr="00B20E66">
        <w:rPr>
          <w:rFonts w:ascii="Times New Roman" w:hAnsi="Times New Roman" w:cs="Times New Roman"/>
          <w:sz w:val="24"/>
          <w:szCs w:val="24"/>
          <w:lang w:val="es-419"/>
        </w:rPr>
        <w:t>b)</w:t>
      </w:r>
      <w:r w:rsidR="00775956" w:rsidRPr="00B20E66">
        <w:rPr>
          <w:rFonts w:ascii="Times New Roman" w:hAnsi="Times New Roman" w:cs="Times New Roman"/>
          <w:sz w:val="24"/>
          <w:szCs w:val="24"/>
          <w:lang w:val="es-419"/>
        </w:rPr>
        <w:t xml:space="preserve"> No obstante lo dispuesto en el apartado a), si en alguna sesión </w:t>
      </w:r>
      <w:r w:rsidR="00775956" w:rsidRPr="00B20E66">
        <w:rPr>
          <w:rFonts w:ascii="Times New Roman" w:hAnsi="Times New Roman" w:cs="Times New Roman"/>
          <w:strike/>
          <w:sz w:val="24"/>
          <w:szCs w:val="24"/>
          <w:lang w:val="es-419"/>
        </w:rPr>
        <w:t>el número de</w:t>
      </w:r>
      <w:r w:rsidR="00775956" w:rsidRPr="00B20E66">
        <w:rPr>
          <w:rFonts w:ascii="Times New Roman" w:hAnsi="Times New Roman" w:cs="Times New Roman"/>
          <w:sz w:val="24"/>
          <w:szCs w:val="24"/>
          <w:lang w:val="es-419"/>
        </w:rPr>
        <w:t xml:space="preserve"> los miembros de la Asamblea</w:t>
      </w:r>
      <w:r w:rsidR="00775956" w:rsidRPr="00B20E66">
        <w:rPr>
          <w:rFonts w:ascii="Times New Roman" w:hAnsi="Times New Roman" w:cs="Times New Roman"/>
          <w:strike/>
          <w:sz w:val="24"/>
          <w:szCs w:val="24"/>
          <w:lang w:val="es-419"/>
        </w:rPr>
        <w:t>,</w:t>
      </w:r>
      <w:r w:rsidR="00775956" w:rsidRPr="00B20E66">
        <w:rPr>
          <w:rFonts w:ascii="Times New Roman" w:hAnsi="Times New Roman" w:cs="Times New Roman"/>
          <w:sz w:val="24"/>
          <w:szCs w:val="24"/>
          <w:lang w:val="es-419"/>
        </w:rPr>
        <w:t xml:space="preserve"> que </w:t>
      </w:r>
      <w:r w:rsidR="00775956" w:rsidRPr="00B20E66">
        <w:rPr>
          <w:rFonts w:ascii="Times New Roman" w:hAnsi="Times New Roman" w:cs="Times New Roman"/>
          <w:strike/>
          <w:sz w:val="24"/>
          <w:szCs w:val="24"/>
          <w:lang w:val="es-419"/>
        </w:rPr>
        <w:t>son Estados y</w:t>
      </w:r>
      <w:r w:rsidR="00775956" w:rsidRPr="00B20E66">
        <w:rPr>
          <w:rFonts w:ascii="Times New Roman" w:hAnsi="Times New Roman" w:cs="Times New Roman"/>
          <w:sz w:val="24"/>
          <w:szCs w:val="24"/>
          <w:lang w:val="es-419"/>
        </w:rPr>
        <w:t xml:space="preserve"> están representados</w:t>
      </w:r>
      <w:r w:rsidR="00775956" w:rsidRPr="00B20E66">
        <w:rPr>
          <w:rFonts w:ascii="Times New Roman" w:hAnsi="Times New Roman" w:cs="Times New Roman"/>
          <w:strike/>
          <w:sz w:val="24"/>
          <w:szCs w:val="24"/>
          <w:lang w:val="es-419"/>
        </w:rPr>
        <w:t>,</w:t>
      </w:r>
      <w:r w:rsidR="00775956" w:rsidRPr="00B20E66">
        <w:rPr>
          <w:rFonts w:ascii="Times New Roman" w:hAnsi="Times New Roman" w:cs="Times New Roman"/>
          <w:sz w:val="24"/>
          <w:szCs w:val="24"/>
          <w:lang w:val="es-419"/>
        </w:rPr>
        <w:t xml:space="preserve"> </w:t>
      </w:r>
      <w:r w:rsidR="00775956" w:rsidRPr="00B20E66">
        <w:rPr>
          <w:rFonts w:ascii="Times New Roman" w:hAnsi="Times New Roman" w:cs="Times New Roman"/>
          <w:b/>
          <w:bCs/>
          <w:color w:val="0070C0"/>
          <w:sz w:val="24"/>
          <w:szCs w:val="24"/>
          <w:lang w:val="es-419"/>
        </w:rPr>
        <w:t>y corresponde</w:t>
      </w:r>
      <w:r w:rsidR="005D2BCD" w:rsidRPr="00B20E66">
        <w:rPr>
          <w:rFonts w:ascii="Times New Roman" w:hAnsi="Times New Roman" w:cs="Times New Roman"/>
          <w:b/>
          <w:bCs/>
          <w:color w:val="0070C0"/>
          <w:sz w:val="24"/>
          <w:szCs w:val="24"/>
          <w:lang w:val="es-419"/>
        </w:rPr>
        <w:t>n</w:t>
      </w:r>
      <w:r w:rsidR="00775956" w:rsidRPr="00B20E66">
        <w:rPr>
          <w:rFonts w:ascii="Times New Roman" w:hAnsi="Times New Roman" w:cs="Times New Roman"/>
          <w:sz w:val="24"/>
          <w:szCs w:val="24"/>
          <w:lang w:val="es-419"/>
        </w:rPr>
        <w:t xml:space="preserve"> </w:t>
      </w:r>
      <w:r w:rsidR="005D2BCD" w:rsidRPr="00B20E66">
        <w:rPr>
          <w:rFonts w:ascii="Times New Roman" w:hAnsi="Times New Roman" w:cs="Times New Roman"/>
          <w:sz w:val="24"/>
          <w:szCs w:val="24"/>
          <w:lang w:val="es-419"/>
        </w:rPr>
        <w:t xml:space="preserve">a un número </w:t>
      </w:r>
      <w:r w:rsidR="00775956" w:rsidRPr="00B20E66">
        <w:rPr>
          <w:rFonts w:ascii="Times New Roman" w:hAnsi="Times New Roman" w:cs="Times New Roman"/>
          <w:strike/>
          <w:sz w:val="24"/>
          <w:szCs w:val="24"/>
          <w:lang w:val="es-419"/>
        </w:rPr>
        <w:t xml:space="preserve">es </w:t>
      </w:r>
      <w:r w:rsidR="00775956" w:rsidRPr="00B20E66">
        <w:rPr>
          <w:rFonts w:ascii="Times New Roman" w:hAnsi="Times New Roman" w:cs="Times New Roman"/>
          <w:sz w:val="24"/>
          <w:szCs w:val="24"/>
          <w:lang w:val="es-419"/>
        </w:rPr>
        <w:t xml:space="preserve">inferior a </w:t>
      </w:r>
      <w:r w:rsidR="005D2BCD" w:rsidRPr="00B20E66">
        <w:rPr>
          <w:rFonts w:ascii="Times New Roman" w:hAnsi="Times New Roman" w:cs="Times New Roman"/>
          <w:sz w:val="24"/>
          <w:szCs w:val="24"/>
          <w:lang w:val="es-419"/>
        </w:rPr>
        <w:t xml:space="preserve">la </w:t>
      </w:r>
      <w:r w:rsidR="00775956" w:rsidRPr="00B20E66">
        <w:rPr>
          <w:rFonts w:ascii="Times New Roman" w:hAnsi="Times New Roman" w:cs="Times New Roman"/>
          <w:sz w:val="24"/>
          <w:szCs w:val="24"/>
          <w:lang w:val="es-419"/>
        </w:rPr>
        <w:t>mitad pero igual o superior a la tercera parte de los miembros de la Asamblea</w:t>
      </w:r>
      <w:r w:rsidR="00775956" w:rsidRPr="00B20E66">
        <w:rPr>
          <w:rFonts w:ascii="Times New Roman" w:hAnsi="Times New Roman" w:cs="Times New Roman"/>
          <w:strike/>
          <w:sz w:val="24"/>
          <w:szCs w:val="24"/>
          <w:lang w:val="es-419"/>
        </w:rPr>
        <w:t xml:space="preserve"> que son Estados</w:t>
      </w:r>
      <w:r w:rsidR="00775956" w:rsidRPr="00B20E66">
        <w:rPr>
          <w:rFonts w:ascii="Times New Roman" w:hAnsi="Times New Roman" w:cs="Times New Roman"/>
          <w:sz w:val="24"/>
          <w:szCs w:val="24"/>
          <w:lang w:val="es-419"/>
        </w:rPr>
        <w:t xml:space="preserve">, la Asamblea podrá adoptar decisiones; sin embargo, las decisiones de la Asamblea, salvo las relativas a su propio procedimiento, surtirán efecto únicamente </w:t>
      </w:r>
      <w:bookmarkEnd w:id="6"/>
      <w:r w:rsidR="00775956" w:rsidRPr="00B20E66">
        <w:rPr>
          <w:rFonts w:ascii="Times New Roman" w:hAnsi="Times New Roman" w:cs="Times New Roman"/>
          <w:sz w:val="24"/>
          <w:szCs w:val="24"/>
          <w:lang w:val="es-419"/>
        </w:rPr>
        <w:t xml:space="preserve">cuando se hayan cumplido las condiciones enunciadas más adelante. </w:t>
      </w:r>
      <w:r w:rsidR="007F704E" w:rsidRPr="00B20E66">
        <w:rPr>
          <w:rFonts w:ascii="Times New Roman" w:hAnsi="Times New Roman" w:cs="Times New Roman"/>
          <w:b/>
          <w:bCs/>
          <w:color w:val="0070C0"/>
          <w:sz w:val="24"/>
          <w:szCs w:val="24"/>
          <w:lang w:val="es-419"/>
        </w:rPr>
        <w:t xml:space="preserve">A los fines de establecer ese quórum, una organización intergubernamental que sea miembro de la Asamblea será </w:t>
      </w:r>
      <w:r w:rsidR="00CB577A">
        <w:rPr>
          <w:rFonts w:ascii="Times New Roman" w:hAnsi="Times New Roman" w:cs="Times New Roman"/>
          <w:b/>
          <w:bCs/>
          <w:color w:val="0070C0"/>
          <w:sz w:val="24"/>
          <w:szCs w:val="24"/>
          <w:lang w:val="es-419"/>
        </w:rPr>
        <w:t>contada en</w:t>
      </w:r>
      <w:r w:rsidR="007F704E" w:rsidRPr="00B20E66">
        <w:rPr>
          <w:rFonts w:ascii="Times New Roman" w:hAnsi="Times New Roman" w:cs="Times New Roman"/>
          <w:b/>
          <w:bCs/>
          <w:color w:val="0070C0"/>
          <w:sz w:val="24"/>
          <w:szCs w:val="24"/>
          <w:lang w:val="es-419"/>
        </w:rPr>
        <w:t xml:space="preserve"> medida equivalente al número de votos que tenga derecho a emitir de conformidad con el Artículo 24.4)b)ii)</w:t>
      </w:r>
      <w:r w:rsidRPr="00B20E66">
        <w:rPr>
          <w:rFonts w:ascii="Times New Roman" w:hAnsi="Times New Roman" w:cs="Times New Roman"/>
          <w:b/>
          <w:bCs/>
          <w:color w:val="0070C0"/>
          <w:sz w:val="24"/>
          <w:szCs w:val="24"/>
          <w:lang w:val="es-419"/>
        </w:rPr>
        <w:t>.</w:t>
      </w:r>
      <w:r w:rsidRPr="00B20E66">
        <w:rPr>
          <w:rFonts w:ascii="Times New Roman" w:hAnsi="Times New Roman" w:cs="Times New Roman"/>
          <w:sz w:val="24"/>
          <w:szCs w:val="24"/>
          <w:lang w:val="es-419"/>
        </w:rPr>
        <w:t xml:space="preserve"> </w:t>
      </w:r>
      <w:r w:rsidR="00867846" w:rsidRPr="00B20E66">
        <w:rPr>
          <w:rFonts w:ascii="Times New Roman" w:hAnsi="Times New Roman" w:cs="Times New Roman"/>
          <w:sz w:val="24"/>
          <w:szCs w:val="24"/>
          <w:lang w:val="es-419"/>
        </w:rPr>
        <w:t>La Oficina Internacional comunicará esas decisiones a los miembros de la Asamblea</w:t>
      </w:r>
      <w:r w:rsidR="00867846" w:rsidRPr="00B20E66">
        <w:rPr>
          <w:rFonts w:ascii="Times New Roman" w:hAnsi="Times New Roman" w:cs="Times New Roman"/>
          <w:strike/>
          <w:sz w:val="24"/>
          <w:szCs w:val="24"/>
          <w:lang w:val="es-419"/>
        </w:rPr>
        <w:t xml:space="preserve"> que son Estados, y</w:t>
      </w:r>
      <w:r w:rsidR="00867846" w:rsidRPr="00B20E66">
        <w:rPr>
          <w:rFonts w:ascii="Times New Roman" w:hAnsi="Times New Roman" w:cs="Times New Roman"/>
          <w:sz w:val="24"/>
          <w:szCs w:val="24"/>
          <w:lang w:val="es-419"/>
        </w:rPr>
        <w:t xml:space="preserve"> que no estaban representados, invitándoles a expresar por escrito su voto o su abstención en un plazo de tres meses contados a partir de la fecha de la comunicación. Si, al expirar dicho plazo, el número de miembros que hayan así expresado su voto o su abstención asciende al número de miembros que faltaban para lograr el quórum en la sesión, dichas decisiones serán ejecutivas, siempre que al mismo tiempo se mantenga la mayoría necesaria.</w:t>
      </w:r>
    </w:p>
    <w:p w14:paraId="3370983B" w14:textId="381A2793" w:rsidR="005F7116" w:rsidRPr="00B20E66" w:rsidRDefault="005F7116" w:rsidP="001F2461">
      <w:pPr>
        <w:pStyle w:val="Endofdocument-Annex"/>
        <w:spacing w:before="720"/>
        <w:rPr>
          <w:lang w:val="es-419"/>
        </w:rPr>
      </w:pPr>
      <w:r w:rsidRPr="00B20E66">
        <w:rPr>
          <w:lang w:val="es-419"/>
        </w:rPr>
        <w:t>[Fin del Anexo y del documento]</w:t>
      </w:r>
    </w:p>
    <w:sectPr w:rsidR="005F7116" w:rsidRPr="00B20E66" w:rsidSect="00136495">
      <w:headerReference w:type="default" r:id="rId8"/>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451CD" w14:textId="77777777" w:rsidR="00136495" w:rsidRDefault="00136495">
      <w:r>
        <w:separator/>
      </w:r>
    </w:p>
  </w:endnote>
  <w:endnote w:type="continuationSeparator" w:id="0">
    <w:p w14:paraId="72ABC06B" w14:textId="77777777" w:rsidR="00136495" w:rsidRPr="009D30E6" w:rsidRDefault="00136495" w:rsidP="007E663E">
      <w:pPr>
        <w:rPr>
          <w:sz w:val="17"/>
          <w:szCs w:val="17"/>
        </w:rPr>
      </w:pPr>
      <w:r w:rsidRPr="009D30E6">
        <w:rPr>
          <w:sz w:val="17"/>
          <w:szCs w:val="17"/>
        </w:rPr>
        <w:separator/>
      </w:r>
    </w:p>
    <w:p w14:paraId="4201C028" w14:textId="77777777" w:rsidR="00136495" w:rsidRPr="007E663E" w:rsidRDefault="00136495" w:rsidP="007E663E">
      <w:pPr>
        <w:spacing w:after="60"/>
        <w:rPr>
          <w:sz w:val="17"/>
          <w:szCs w:val="17"/>
        </w:rPr>
      </w:pPr>
      <w:r>
        <w:rPr>
          <w:sz w:val="17"/>
        </w:rPr>
        <w:t>[Continuación de la nota de la página anterior]</w:t>
      </w:r>
    </w:p>
  </w:endnote>
  <w:endnote w:type="continuationNotice" w:id="1">
    <w:p w14:paraId="1C203ACE" w14:textId="77777777" w:rsidR="00136495" w:rsidRPr="007E663E" w:rsidRDefault="0013649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331E8" w14:textId="77777777" w:rsidR="00136495" w:rsidRDefault="00136495">
      <w:r>
        <w:separator/>
      </w:r>
    </w:p>
  </w:footnote>
  <w:footnote w:type="continuationSeparator" w:id="0">
    <w:p w14:paraId="35F57831" w14:textId="77777777" w:rsidR="00136495" w:rsidRPr="009D30E6" w:rsidRDefault="00136495" w:rsidP="007E663E">
      <w:pPr>
        <w:rPr>
          <w:sz w:val="17"/>
          <w:szCs w:val="17"/>
        </w:rPr>
      </w:pPr>
      <w:r w:rsidRPr="009D30E6">
        <w:rPr>
          <w:sz w:val="17"/>
          <w:szCs w:val="17"/>
        </w:rPr>
        <w:separator/>
      </w:r>
    </w:p>
    <w:p w14:paraId="2510AE11" w14:textId="77777777" w:rsidR="00136495" w:rsidRPr="007E663E" w:rsidRDefault="00136495" w:rsidP="007E663E">
      <w:pPr>
        <w:spacing w:after="60"/>
        <w:rPr>
          <w:sz w:val="17"/>
          <w:szCs w:val="17"/>
        </w:rPr>
      </w:pPr>
      <w:r>
        <w:rPr>
          <w:sz w:val="17"/>
        </w:rPr>
        <w:t>[Continuación de la nota de la página anterior]</w:t>
      </w:r>
    </w:p>
  </w:footnote>
  <w:footnote w:type="continuationNotice" w:id="1">
    <w:p w14:paraId="7504BADF" w14:textId="77777777" w:rsidR="00136495" w:rsidRPr="007E663E" w:rsidRDefault="00136495"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BFF4D" w14:textId="77777777" w:rsidR="00F84474" w:rsidRDefault="00136495" w:rsidP="00477D6B">
    <w:pPr>
      <w:jc w:val="right"/>
    </w:pPr>
    <w:bookmarkStart w:id="7" w:name="Code2"/>
    <w:bookmarkEnd w:id="7"/>
    <w:r>
      <w:t>DLT/DC/18</w:t>
    </w:r>
  </w:p>
  <w:p w14:paraId="1F0DF5BB" w14:textId="377B562C" w:rsidR="00F84474" w:rsidRDefault="006D6F67" w:rsidP="00477D6B">
    <w:pPr>
      <w:jc w:val="right"/>
    </w:pPr>
    <w:r>
      <w:t>A</w:t>
    </w:r>
    <w:r w:rsidR="0006553F">
      <w:t>NEXO</w:t>
    </w:r>
  </w:p>
  <w:p w14:paraId="7598C8B8" w14:textId="77777777" w:rsidR="00F84474" w:rsidRDefault="00F84474" w:rsidP="00477D6B">
    <w:pPr>
      <w:jc w:val="right"/>
    </w:pPr>
  </w:p>
  <w:p w14:paraId="0159271F"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72930950">
    <w:abstractNumId w:val="2"/>
  </w:num>
  <w:num w:numId="2" w16cid:durableId="803157564">
    <w:abstractNumId w:val="4"/>
  </w:num>
  <w:num w:numId="3" w16cid:durableId="1677994612">
    <w:abstractNumId w:val="0"/>
  </w:num>
  <w:num w:numId="4" w16cid:durableId="1032074281">
    <w:abstractNumId w:val="5"/>
  </w:num>
  <w:num w:numId="5" w16cid:durableId="1045062155">
    <w:abstractNumId w:val="1"/>
  </w:num>
  <w:num w:numId="6" w16cid:durableId="1621913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95"/>
    <w:rsid w:val="00003C68"/>
    <w:rsid w:val="0006553F"/>
    <w:rsid w:val="000E3BB3"/>
    <w:rsid w:val="000F5E56"/>
    <w:rsid w:val="001362EE"/>
    <w:rsid w:val="00136495"/>
    <w:rsid w:val="00152CEA"/>
    <w:rsid w:val="001832A6"/>
    <w:rsid w:val="001C4DD3"/>
    <w:rsid w:val="001F2461"/>
    <w:rsid w:val="002634C4"/>
    <w:rsid w:val="00290A87"/>
    <w:rsid w:val="002F4E68"/>
    <w:rsid w:val="00307787"/>
    <w:rsid w:val="00354647"/>
    <w:rsid w:val="00367266"/>
    <w:rsid w:val="00377273"/>
    <w:rsid w:val="003845C1"/>
    <w:rsid w:val="00387287"/>
    <w:rsid w:val="003D41D4"/>
    <w:rsid w:val="00423E3E"/>
    <w:rsid w:val="00427AF4"/>
    <w:rsid w:val="0045231F"/>
    <w:rsid w:val="004647DA"/>
    <w:rsid w:val="00477D6B"/>
    <w:rsid w:val="004A6C37"/>
    <w:rsid w:val="004F0C6C"/>
    <w:rsid w:val="004F7418"/>
    <w:rsid w:val="005456B1"/>
    <w:rsid w:val="0055013B"/>
    <w:rsid w:val="0055574D"/>
    <w:rsid w:val="0056224D"/>
    <w:rsid w:val="00571B99"/>
    <w:rsid w:val="005D12BC"/>
    <w:rsid w:val="005D2BCD"/>
    <w:rsid w:val="005D64EC"/>
    <w:rsid w:val="005F7116"/>
    <w:rsid w:val="00605827"/>
    <w:rsid w:val="00670A8B"/>
    <w:rsid w:val="00675021"/>
    <w:rsid w:val="006A06C6"/>
    <w:rsid w:val="006A60BE"/>
    <w:rsid w:val="006D6F67"/>
    <w:rsid w:val="00702D9C"/>
    <w:rsid w:val="00772066"/>
    <w:rsid w:val="00775956"/>
    <w:rsid w:val="007920E9"/>
    <w:rsid w:val="007E63AC"/>
    <w:rsid w:val="007E663E"/>
    <w:rsid w:val="007F704E"/>
    <w:rsid w:val="00815082"/>
    <w:rsid w:val="00837F53"/>
    <w:rsid w:val="00843582"/>
    <w:rsid w:val="00867846"/>
    <w:rsid w:val="008B14EA"/>
    <w:rsid w:val="008B2CC1"/>
    <w:rsid w:val="008C43FD"/>
    <w:rsid w:val="0090731E"/>
    <w:rsid w:val="00966A22"/>
    <w:rsid w:val="00972F03"/>
    <w:rsid w:val="009906F8"/>
    <w:rsid w:val="009A0C8B"/>
    <w:rsid w:val="009B6241"/>
    <w:rsid w:val="009E4D3B"/>
    <w:rsid w:val="00A16FC0"/>
    <w:rsid w:val="00A32C9E"/>
    <w:rsid w:val="00A473B1"/>
    <w:rsid w:val="00A72EF9"/>
    <w:rsid w:val="00A7453D"/>
    <w:rsid w:val="00AB613D"/>
    <w:rsid w:val="00B20E66"/>
    <w:rsid w:val="00B22253"/>
    <w:rsid w:val="00B65A0A"/>
    <w:rsid w:val="00B72D36"/>
    <w:rsid w:val="00BA063E"/>
    <w:rsid w:val="00BC4164"/>
    <w:rsid w:val="00BD2DCC"/>
    <w:rsid w:val="00BE1A8C"/>
    <w:rsid w:val="00C06472"/>
    <w:rsid w:val="00C50051"/>
    <w:rsid w:val="00C676F2"/>
    <w:rsid w:val="00C90559"/>
    <w:rsid w:val="00CB577A"/>
    <w:rsid w:val="00D05711"/>
    <w:rsid w:val="00D36B79"/>
    <w:rsid w:val="00D40CF0"/>
    <w:rsid w:val="00D56C7C"/>
    <w:rsid w:val="00D71B4D"/>
    <w:rsid w:val="00D90289"/>
    <w:rsid w:val="00D93D55"/>
    <w:rsid w:val="00E2115C"/>
    <w:rsid w:val="00E45C84"/>
    <w:rsid w:val="00E504E5"/>
    <w:rsid w:val="00E73ABF"/>
    <w:rsid w:val="00E945FD"/>
    <w:rsid w:val="00EB7A3E"/>
    <w:rsid w:val="00EC401A"/>
    <w:rsid w:val="00EF530A"/>
    <w:rsid w:val="00EF6622"/>
    <w:rsid w:val="00F159A3"/>
    <w:rsid w:val="00F55408"/>
    <w:rsid w:val="00F66152"/>
    <w:rsid w:val="00F66825"/>
    <w:rsid w:val="00F80845"/>
    <w:rsid w:val="00F84474"/>
    <w:rsid w:val="00FA09D5"/>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0431BE"/>
  <w15:docId w15:val="{F7EC2CE5-6430-4C13-909B-26F5B5211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DC%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DLT_DC (S)</Template>
  <TotalTime>4</TotalTime>
  <Pages>2</Pages>
  <Words>611</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DLT/DC/18</vt:lpstr>
    </vt:vector>
  </TitlesOfParts>
  <Company>WIPO</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DLT/DC/18</dc:title>
  <dc:creator>MIGLIORE Liliana</dc:creator>
  <cp:keywords>FOR OFFICIAL USE ONLY</cp:keywords>
  <cp:lastModifiedBy>PRINCIC Lucie</cp:lastModifiedBy>
  <cp:revision>3</cp:revision>
  <dcterms:created xsi:type="dcterms:W3CDTF">2024-11-13T13:39:00Z</dcterms:created>
  <dcterms:modified xsi:type="dcterms:W3CDTF">2024-11-13T14:07:00Z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2023-06-15T13:24:07Z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4548e92f-e6d0-48b6-9248-f7e0185e35b5</vt:lpwstr>
  </property>
  <property fmtid="{D5CDD505-2E9C-101B-9397-08002B2CF9AE}" pid="14" name="MSIP_Label_20773ee6-353b-4fb9-a59d-0b94c8c67bea_ContentBits">
    <vt:lpwstr>0</vt:lpwstr>
  </property>
</Properties>
</file>