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FAA23" w14:textId="77777777" w:rsidR="008B2CC1" w:rsidRPr="00132379" w:rsidRDefault="008B14EA" w:rsidP="008B14EA">
      <w:pPr>
        <w:spacing w:after="120"/>
        <w:jc w:val="right"/>
        <w:rPr>
          <w:lang w:val="es-419"/>
        </w:rPr>
      </w:pPr>
      <w:r w:rsidRPr="00132379">
        <w:rPr>
          <w:noProof/>
          <w:lang w:val="es-419" w:eastAsia="en-US"/>
        </w:rPr>
        <w:drawing>
          <wp:inline distT="0" distB="0" distL="0" distR="0" wp14:anchorId="1BF2DFD3" wp14:editId="4F815880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132379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302CFED7" wp14:editId="49395DDD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315806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9AEBBAE" w14:textId="4BBAE985" w:rsidR="008B2CC1" w:rsidRPr="00132379" w:rsidRDefault="00F159A3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132379">
        <w:rPr>
          <w:rFonts w:ascii="Arial Black" w:hAnsi="Arial Black"/>
          <w:caps/>
          <w:sz w:val="15"/>
          <w:szCs w:val="15"/>
          <w:lang w:val="es-419"/>
        </w:rPr>
        <w:t>DLT/DC/</w:t>
      </w:r>
      <w:bookmarkStart w:id="0" w:name="Code"/>
      <w:bookmarkEnd w:id="0"/>
      <w:r w:rsidR="00B76E52" w:rsidRPr="00132379">
        <w:rPr>
          <w:rFonts w:ascii="Arial Black" w:hAnsi="Arial Black"/>
          <w:caps/>
          <w:sz w:val="15"/>
          <w:szCs w:val="15"/>
          <w:lang w:val="es-419"/>
        </w:rPr>
        <w:t>25</w:t>
      </w:r>
      <w:r w:rsidR="001C128D" w:rsidRPr="00132379">
        <w:rPr>
          <w:rFonts w:ascii="Arial Black" w:hAnsi="Arial Black"/>
          <w:caps/>
          <w:sz w:val="15"/>
          <w:szCs w:val="15"/>
          <w:lang w:val="es-419"/>
        </w:rPr>
        <w:t xml:space="preserve"> Prov.</w:t>
      </w:r>
    </w:p>
    <w:p w14:paraId="6F63008A" w14:textId="77777777" w:rsidR="008B2CC1" w:rsidRPr="00132379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13237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B76E52" w:rsidRPr="00132379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4418916A" w14:textId="77777777" w:rsidR="008B2CC1" w:rsidRPr="00132379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13237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B76E52" w:rsidRPr="00132379">
        <w:rPr>
          <w:rFonts w:ascii="Arial Black" w:hAnsi="Arial Black"/>
          <w:caps/>
          <w:sz w:val="15"/>
          <w:lang w:val="es-419"/>
        </w:rPr>
        <w:t>21 DE NOVIEMBRE DE 2024</w:t>
      </w:r>
    </w:p>
    <w:bookmarkEnd w:id="2"/>
    <w:p w14:paraId="7D8F5CE8" w14:textId="77777777" w:rsidR="001C4DD3" w:rsidRPr="00132379" w:rsidRDefault="00F159A3" w:rsidP="008B14EA">
      <w:pPr>
        <w:spacing w:after="720"/>
        <w:rPr>
          <w:b/>
          <w:sz w:val="28"/>
          <w:szCs w:val="28"/>
          <w:lang w:val="es-419"/>
        </w:rPr>
      </w:pPr>
      <w:r w:rsidRPr="00132379">
        <w:rPr>
          <w:b/>
          <w:sz w:val="28"/>
          <w:szCs w:val="28"/>
          <w:lang w:val="es-419"/>
        </w:rPr>
        <w:t>Conferencia Diplomática para la Celebración y Adopción de un Tratado sobre el Derecho de los Diseños (DLT)</w:t>
      </w:r>
    </w:p>
    <w:p w14:paraId="7FEC2278" w14:textId="77777777" w:rsidR="008B2CC1" w:rsidRPr="00132379" w:rsidRDefault="00F159A3" w:rsidP="008B14EA">
      <w:pPr>
        <w:spacing w:after="720"/>
        <w:rPr>
          <w:b/>
          <w:sz w:val="24"/>
          <w:szCs w:val="24"/>
          <w:lang w:val="es-419"/>
        </w:rPr>
      </w:pPr>
      <w:r w:rsidRPr="00132379">
        <w:rPr>
          <w:b/>
          <w:sz w:val="24"/>
          <w:szCs w:val="24"/>
          <w:lang w:val="es-419"/>
        </w:rPr>
        <w:t>Riad, 11 a 22 de noviembre de 2024</w:t>
      </w:r>
    </w:p>
    <w:p w14:paraId="20F34EE8" w14:textId="50D22B59" w:rsidR="008B2CC1" w:rsidRPr="00132379" w:rsidRDefault="00B76E52" w:rsidP="008B14EA">
      <w:pPr>
        <w:spacing w:after="360"/>
        <w:rPr>
          <w:caps/>
          <w:sz w:val="24"/>
          <w:highlight w:val="yellow"/>
          <w:lang w:val="es-419"/>
        </w:rPr>
      </w:pPr>
      <w:bookmarkStart w:id="3" w:name="TitleOfDoc"/>
      <w:r w:rsidRPr="00132379">
        <w:rPr>
          <w:caps/>
          <w:sz w:val="24"/>
          <w:lang w:val="es-419"/>
        </w:rPr>
        <w:t>PROYECTO DE ACTA FINAL</w:t>
      </w:r>
    </w:p>
    <w:p w14:paraId="3126D0C1" w14:textId="22E4E768" w:rsidR="008B2CC1" w:rsidRPr="00132379" w:rsidRDefault="00B76E52" w:rsidP="008B14EA">
      <w:pPr>
        <w:spacing w:after="960"/>
        <w:rPr>
          <w:i/>
          <w:lang w:val="es-419"/>
        </w:rPr>
      </w:pPr>
      <w:bookmarkStart w:id="4" w:name="Prepared"/>
      <w:bookmarkEnd w:id="3"/>
      <w:r w:rsidRPr="00132379">
        <w:rPr>
          <w:i/>
          <w:lang w:val="es-419"/>
        </w:rPr>
        <w:t>presentado a la Conferencia en sesión plenaria por el Comité de Dirección</w:t>
      </w:r>
    </w:p>
    <w:bookmarkEnd w:id="4"/>
    <w:p w14:paraId="34D610BF" w14:textId="792307F5" w:rsidR="00B76E52" w:rsidRPr="00132379" w:rsidRDefault="001C128D" w:rsidP="00B76E52">
      <w:pPr>
        <w:pStyle w:val="Default"/>
        <w:spacing w:after="220"/>
        <w:rPr>
          <w:sz w:val="22"/>
          <w:szCs w:val="22"/>
          <w:lang w:val="es-419"/>
        </w:rPr>
      </w:pPr>
      <w:r w:rsidRPr="00132379">
        <w:rPr>
          <w:sz w:val="22"/>
          <w:szCs w:val="22"/>
          <w:lang w:val="es-419"/>
        </w:rPr>
        <w:t>De conformidad con la decisión adoptada por la Asamblea General de la Organización Mundial de la Propiedad Intelectual</w:t>
      </w:r>
      <w:r w:rsidR="00B76E52" w:rsidRPr="00132379">
        <w:rPr>
          <w:sz w:val="22"/>
          <w:szCs w:val="22"/>
          <w:lang w:val="es-419"/>
        </w:rPr>
        <w:t xml:space="preserve"> (O</w:t>
      </w:r>
      <w:r w:rsidRPr="00132379">
        <w:rPr>
          <w:sz w:val="22"/>
          <w:szCs w:val="22"/>
          <w:lang w:val="es-419"/>
        </w:rPr>
        <w:t>MPI</w:t>
      </w:r>
      <w:r w:rsidR="00B76E52" w:rsidRPr="00132379">
        <w:rPr>
          <w:sz w:val="22"/>
          <w:szCs w:val="22"/>
          <w:lang w:val="es-419"/>
        </w:rPr>
        <w:t xml:space="preserve">), </w:t>
      </w:r>
      <w:r w:rsidRPr="00132379">
        <w:rPr>
          <w:sz w:val="22"/>
          <w:szCs w:val="22"/>
          <w:lang w:val="es-419"/>
        </w:rPr>
        <w:t>en su quincuagésimo quinto período de sesiones (30.ºextraordinario)</w:t>
      </w:r>
      <w:r w:rsidR="00132379">
        <w:rPr>
          <w:sz w:val="22"/>
          <w:szCs w:val="22"/>
          <w:lang w:val="es-419"/>
        </w:rPr>
        <w:t>,</w:t>
      </w:r>
      <w:r w:rsidRPr="00132379">
        <w:rPr>
          <w:sz w:val="22"/>
          <w:szCs w:val="22"/>
          <w:lang w:val="es-419"/>
        </w:rPr>
        <w:t xml:space="preserve"> </w:t>
      </w:r>
      <w:r w:rsidR="00132379">
        <w:rPr>
          <w:sz w:val="22"/>
          <w:szCs w:val="22"/>
          <w:lang w:val="es-419"/>
        </w:rPr>
        <w:t xml:space="preserve">en </w:t>
      </w:r>
      <w:r w:rsidRPr="00132379">
        <w:rPr>
          <w:sz w:val="22"/>
          <w:szCs w:val="22"/>
          <w:lang w:val="es-419"/>
        </w:rPr>
        <w:t>julio de 2022</w:t>
      </w:r>
      <w:r w:rsidR="00132379">
        <w:rPr>
          <w:sz w:val="22"/>
          <w:szCs w:val="22"/>
          <w:lang w:val="es-419"/>
        </w:rPr>
        <w:t>,</w:t>
      </w:r>
      <w:r w:rsidRPr="00132379">
        <w:rPr>
          <w:sz w:val="22"/>
          <w:szCs w:val="22"/>
          <w:lang w:val="es-419"/>
        </w:rPr>
        <w:t xml:space="preserve"> de convocar una Conferencia Diplomática para la Celebración y Adopción de un Tratado sobre el Derecho de los Diseños</w:t>
      </w:r>
      <w:r w:rsidR="00B76E52" w:rsidRPr="00132379">
        <w:rPr>
          <w:sz w:val="22"/>
          <w:szCs w:val="22"/>
          <w:lang w:val="es-419"/>
        </w:rPr>
        <w:t xml:space="preserve"> (DLT), </w:t>
      </w:r>
      <w:r w:rsidRPr="00132379">
        <w:rPr>
          <w:sz w:val="22"/>
          <w:szCs w:val="22"/>
          <w:lang w:val="es-419"/>
        </w:rPr>
        <w:t>que habría de celebrarse a más tardar en</w:t>
      </w:r>
      <w:r w:rsidR="00B76E52" w:rsidRPr="00132379">
        <w:rPr>
          <w:sz w:val="22"/>
          <w:szCs w:val="22"/>
          <w:lang w:val="es-419"/>
        </w:rPr>
        <w:t xml:space="preserve"> 2024, </w:t>
      </w:r>
      <w:r w:rsidRPr="00132379">
        <w:rPr>
          <w:sz w:val="22"/>
          <w:szCs w:val="22"/>
          <w:lang w:val="es-419"/>
        </w:rPr>
        <w:t>y tras los trabajos preparatorios efectuados por el Comité Preparatorio de dicha Conferencia y la OMPI,</w:t>
      </w:r>
      <w:r w:rsidR="00B76E52" w:rsidRPr="00132379">
        <w:rPr>
          <w:sz w:val="22"/>
          <w:szCs w:val="22"/>
          <w:lang w:val="es-419"/>
        </w:rPr>
        <w:t xml:space="preserve"> as</w:t>
      </w:r>
      <w:r w:rsidRPr="00132379">
        <w:rPr>
          <w:sz w:val="22"/>
          <w:szCs w:val="22"/>
          <w:lang w:val="es-419"/>
        </w:rPr>
        <w:t xml:space="preserve">í como </w:t>
      </w:r>
      <w:r w:rsidR="000C0A72">
        <w:rPr>
          <w:sz w:val="22"/>
          <w:szCs w:val="22"/>
          <w:lang w:val="es-419"/>
        </w:rPr>
        <w:t xml:space="preserve">por </w:t>
      </w:r>
      <w:r w:rsidRPr="00132379">
        <w:rPr>
          <w:sz w:val="22"/>
          <w:szCs w:val="22"/>
          <w:lang w:val="es-419"/>
        </w:rPr>
        <w:t>el Gobierno del Reino de la Arabia Saudita</w:t>
      </w:r>
      <w:r w:rsidR="00B76E52" w:rsidRPr="00132379">
        <w:rPr>
          <w:sz w:val="22"/>
          <w:szCs w:val="22"/>
          <w:lang w:val="es-419"/>
        </w:rPr>
        <w:t xml:space="preserve">, </w:t>
      </w:r>
      <w:r w:rsidRPr="00132379">
        <w:rPr>
          <w:sz w:val="22"/>
          <w:szCs w:val="22"/>
          <w:lang w:val="es-419"/>
        </w:rPr>
        <w:t>la OMPI convocó la Conferencia Diplomática para la Celebración y Adopción de un Tratado sobre el Derecho de los Diseños, que se celebró en Riad del</w:t>
      </w:r>
      <w:r w:rsidR="00B76E52" w:rsidRPr="00132379">
        <w:rPr>
          <w:sz w:val="22"/>
          <w:szCs w:val="22"/>
          <w:lang w:val="es-419"/>
        </w:rPr>
        <w:t> 11</w:t>
      </w:r>
      <w:r w:rsidRPr="00132379">
        <w:rPr>
          <w:sz w:val="22"/>
          <w:szCs w:val="22"/>
          <w:lang w:val="es-419"/>
        </w:rPr>
        <w:t xml:space="preserve"> al </w:t>
      </w:r>
      <w:r w:rsidR="00B76E52" w:rsidRPr="00132379">
        <w:rPr>
          <w:sz w:val="22"/>
          <w:szCs w:val="22"/>
          <w:lang w:val="es-419"/>
        </w:rPr>
        <w:t>22</w:t>
      </w:r>
      <w:r w:rsidRPr="00132379">
        <w:rPr>
          <w:sz w:val="22"/>
          <w:szCs w:val="22"/>
          <w:lang w:val="es-419"/>
        </w:rPr>
        <w:t xml:space="preserve"> de noviembre de </w:t>
      </w:r>
      <w:r w:rsidR="00B76E52" w:rsidRPr="00132379">
        <w:rPr>
          <w:sz w:val="22"/>
          <w:szCs w:val="22"/>
          <w:lang w:val="es-419"/>
        </w:rPr>
        <w:t>2024.</w:t>
      </w:r>
    </w:p>
    <w:p w14:paraId="134D4CD3" w14:textId="0DDD945F" w:rsidR="00B76E52" w:rsidRPr="00132379" w:rsidRDefault="001C128D" w:rsidP="00B76E52">
      <w:pPr>
        <w:spacing w:after="220"/>
        <w:rPr>
          <w:szCs w:val="22"/>
          <w:lang w:val="es-419"/>
        </w:rPr>
      </w:pPr>
      <w:r w:rsidRPr="00132379">
        <w:rPr>
          <w:szCs w:val="22"/>
          <w:lang w:val="es-419"/>
        </w:rPr>
        <w:t>La Conferencia Diplomática adoptó, el</w:t>
      </w:r>
      <w:r w:rsidR="00B76E52" w:rsidRPr="00132379">
        <w:rPr>
          <w:szCs w:val="22"/>
          <w:lang w:val="es-419"/>
        </w:rPr>
        <w:t> 21</w:t>
      </w:r>
      <w:r w:rsidRPr="00132379">
        <w:rPr>
          <w:szCs w:val="22"/>
          <w:lang w:val="es-419"/>
        </w:rPr>
        <w:t xml:space="preserve"> de noviembre de</w:t>
      </w:r>
      <w:r w:rsidR="00B76E52" w:rsidRPr="00132379">
        <w:rPr>
          <w:szCs w:val="22"/>
          <w:lang w:val="es-419"/>
        </w:rPr>
        <w:t xml:space="preserve"> 2024, </w:t>
      </w:r>
      <w:r w:rsidRPr="00132379">
        <w:rPr>
          <w:szCs w:val="22"/>
          <w:lang w:val="es-419"/>
        </w:rPr>
        <w:t>el Tratado de Riad sobre el Derecho de los Diseños</w:t>
      </w:r>
      <w:r w:rsidR="000C0A72">
        <w:rPr>
          <w:szCs w:val="22"/>
          <w:lang w:val="es-419"/>
        </w:rPr>
        <w:t>, que</w:t>
      </w:r>
      <w:r w:rsidRPr="00132379">
        <w:rPr>
          <w:szCs w:val="22"/>
          <w:lang w:val="es-419"/>
        </w:rPr>
        <w:t xml:space="preserve"> quedó abierto a la firma e</w:t>
      </w:r>
      <w:r w:rsidR="000C0A72">
        <w:rPr>
          <w:szCs w:val="22"/>
          <w:lang w:val="es-419"/>
        </w:rPr>
        <w:t>l</w:t>
      </w:r>
      <w:r w:rsidR="00B76E52" w:rsidRPr="00132379">
        <w:rPr>
          <w:szCs w:val="22"/>
          <w:lang w:val="es-419"/>
        </w:rPr>
        <w:t> 22</w:t>
      </w:r>
      <w:r w:rsidRPr="00132379">
        <w:rPr>
          <w:szCs w:val="22"/>
          <w:lang w:val="es-419"/>
        </w:rPr>
        <w:t xml:space="preserve"> de noviembre de</w:t>
      </w:r>
      <w:r w:rsidR="00B76E52" w:rsidRPr="00132379">
        <w:rPr>
          <w:szCs w:val="22"/>
          <w:lang w:val="es-419"/>
        </w:rPr>
        <w:t> 2024.</w:t>
      </w:r>
    </w:p>
    <w:p w14:paraId="1789018A" w14:textId="035D99CB" w:rsidR="00B76E52" w:rsidRPr="00132379" w:rsidRDefault="001C128D" w:rsidP="00B76E52">
      <w:pPr>
        <w:spacing w:after="220"/>
        <w:rPr>
          <w:szCs w:val="22"/>
          <w:lang w:val="es-419"/>
        </w:rPr>
      </w:pPr>
      <w:r w:rsidRPr="00132379">
        <w:rPr>
          <w:szCs w:val="22"/>
          <w:lang w:val="es-419"/>
        </w:rPr>
        <w:t>La Conferencia Diplomática también adoptó, el </w:t>
      </w:r>
      <w:r w:rsidR="00B76E52" w:rsidRPr="00132379">
        <w:rPr>
          <w:szCs w:val="22"/>
          <w:lang w:val="es-419"/>
        </w:rPr>
        <w:t>21</w:t>
      </w:r>
      <w:r w:rsidRPr="00132379">
        <w:rPr>
          <w:szCs w:val="22"/>
          <w:lang w:val="es-419"/>
        </w:rPr>
        <w:t xml:space="preserve"> de noviembre de </w:t>
      </w:r>
      <w:r w:rsidR="00B76E52" w:rsidRPr="00132379">
        <w:rPr>
          <w:szCs w:val="22"/>
          <w:lang w:val="es-419"/>
        </w:rPr>
        <w:t xml:space="preserve">2024, </w:t>
      </w:r>
      <w:r w:rsidRPr="00132379">
        <w:rPr>
          <w:szCs w:val="22"/>
          <w:lang w:val="es-419"/>
        </w:rPr>
        <w:t>las Resoluciones suplementarias al</w:t>
      </w:r>
      <w:r w:rsidR="00B76E52" w:rsidRPr="00132379">
        <w:rPr>
          <w:szCs w:val="22"/>
          <w:lang w:val="es-419"/>
        </w:rPr>
        <w:t xml:space="preserve"> </w:t>
      </w:r>
      <w:r w:rsidRPr="00132379">
        <w:rPr>
          <w:szCs w:val="22"/>
          <w:lang w:val="es-419"/>
        </w:rPr>
        <w:t>Tratado de Riad sobre el Derecho de los Diseños</w:t>
      </w:r>
      <w:r w:rsidR="00B76E52" w:rsidRPr="00132379">
        <w:rPr>
          <w:szCs w:val="22"/>
          <w:lang w:val="es-419"/>
        </w:rPr>
        <w:t>.</w:t>
      </w:r>
    </w:p>
    <w:p w14:paraId="36111EC1" w14:textId="4394D8AF" w:rsidR="00B76E52" w:rsidRPr="00132379" w:rsidRDefault="00B76E52" w:rsidP="00B76E52">
      <w:pPr>
        <w:pStyle w:val="Footer"/>
        <w:spacing w:after="600"/>
        <w:rPr>
          <w:szCs w:val="22"/>
          <w:lang w:val="es-419"/>
        </w:rPr>
      </w:pPr>
      <w:r w:rsidRPr="00132379">
        <w:rPr>
          <w:szCs w:val="22"/>
          <w:lang w:val="es-419"/>
        </w:rPr>
        <w:t>EN TESTIMONIO DE LO CUAL, los abajo firmantes, debidamente autorizados, firman la presente Acta final el 22 de noviembre de 2024:</w:t>
      </w:r>
    </w:p>
    <w:p w14:paraId="392357FA" w14:textId="12464FA1" w:rsidR="00152CEA" w:rsidRPr="00132379" w:rsidRDefault="00B76E52" w:rsidP="00B76E52">
      <w:pPr>
        <w:pStyle w:val="Endofdocument-Annex"/>
        <w:rPr>
          <w:lang w:val="es-419"/>
        </w:rPr>
      </w:pPr>
      <w:r w:rsidRPr="00132379">
        <w:rPr>
          <w:lang w:val="es-419"/>
        </w:rPr>
        <w:t>[Fin del documento]</w:t>
      </w:r>
    </w:p>
    <w:sectPr w:rsidR="00152CEA" w:rsidRPr="00132379" w:rsidSect="00B76E52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26635" w14:textId="77777777" w:rsidR="001F5EBD" w:rsidRDefault="001F5EBD">
      <w:r>
        <w:separator/>
      </w:r>
    </w:p>
  </w:endnote>
  <w:endnote w:type="continuationSeparator" w:id="0">
    <w:p w14:paraId="424883BB" w14:textId="77777777" w:rsidR="001F5EBD" w:rsidRPr="009D30E6" w:rsidRDefault="001F5EB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2F27D83" w14:textId="77777777" w:rsidR="001F5EBD" w:rsidRPr="007E663E" w:rsidRDefault="001F5EB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585F367E" w14:textId="77777777" w:rsidR="001F5EBD" w:rsidRPr="007E663E" w:rsidRDefault="001F5EB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7B3FA" w14:textId="77777777" w:rsidR="001F5EBD" w:rsidRDefault="001F5EBD">
      <w:r>
        <w:separator/>
      </w:r>
    </w:p>
  </w:footnote>
  <w:footnote w:type="continuationSeparator" w:id="0">
    <w:p w14:paraId="3D43015C" w14:textId="77777777" w:rsidR="001F5EBD" w:rsidRPr="009D30E6" w:rsidRDefault="001F5EB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E9802A8" w14:textId="77777777" w:rsidR="001F5EBD" w:rsidRPr="007E663E" w:rsidRDefault="001F5EB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D2874FC" w14:textId="77777777" w:rsidR="001F5EBD" w:rsidRPr="007E663E" w:rsidRDefault="001F5EB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93A9C" w14:textId="77777777" w:rsidR="00F84474" w:rsidRDefault="00B76E52" w:rsidP="00477D6B">
    <w:pPr>
      <w:jc w:val="right"/>
    </w:pPr>
    <w:bookmarkStart w:id="5" w:name="Code2"/>
    <w:bookmarkEnd w:id="5"/>
    <w:r>
      <w:t>DLT/DC/25</w:t>
    </w:r>
  </w:p>
  <w:p w14:paraId="505A5D25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35B432A1" w14:textId="77777777" w:rsidR="00F84474" w:rsidRDefault="00F84474" w:rsidP="00477D6B">
    <w:pPr>
      <w:jc w:val="right"/>
    </w:pPr>
  </w:p>
  <w:p w14:paraId="5D070A53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2"/>
  </w:num>
  <w:num w:numId="2" w16cid:durableId="803157564">
    <w:abstractNumId w:val="4"/>
  </w:num>
  <w:num w:numId="3" w16cid:durableId="1677994612">
    <w:abstractNumId w:val="0"/>
  </w:num>
  <w:num w:numId="4" w16cid:durableId="1032074281">
    <w:abstractNumId w:val="5"/>
  </w:num>
  <w:num w:numId="5" w16cid:durableId="1045062155">
    <w:abstractNumId w:val="1"/>
  </w:num>
  <w:num w:numId="6" w16cid:durableId="162191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52"/>
    <w:rsid w:val="000857D0"/>
    <w:rsid w:val="000C0A72"/>
    <w:rsid w:val="000E3BB3"/>
    <w:rsid w:val="000F5E56"/>
    <w:rsid w:val="00132379"/>
    <w:rsid w:val="001362EE"/>
    <w:rsid w:val="00152CEA"/>
    <w:rsid w:val="00170E97"/>
    <w:rsid w:val="001832A6"/>
    <w:rsid w:val="001C128D"/>
    <w:rsid w:val="001C4DD3"/>
    <w:rsid w:val="001F5EBD"/>
    <w:rsid w:val="002634C4"/>
    <w:rsid w:val="002C40A0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E5913"/>
    <w:rsid w:val="004F7418"/>
    <w:rsid w:val="0050447F"/>
    <w:rsid w:val="005456B1"/>
    <w:rsid w:val="0055013B"/>
    <w:rsid w:val="0056224D"/>
    <w:rsid w:val="00571B99"/>
    <w:rsid w:val="005D64EC"/>
    <w:rsid w:val="00605827"/>
    <w:rsid w:val="00663714"/>
    <w:rsid w:val="00675021"/>
    <w:rsid w:val="006A06C6"/>
    <w:rsid w:val="006A60BE"/>
    <w:rsid w:val="007A7E52"/>
    <w:rsid w:val="007E4A0A"/>
    <w:rsid w:val="007E63AC"/>
    <w:rsid w:val="007E663E"/>
    <w:rsid w:val="00815082"/>
    <w:rsid w:val="00843582"/>
    <w:rsid w:val="008620D6"/>
    <w:rsid w:val="008B14EA"/>
    <w:rsid w:val="008B2CC1"/>
    <w:rsid w:val="008C43FD"/>
    <w:rsid w:val="0090731E"/>
    <w:rsid w:val="00966A22"/>
    <w:rsid w:val="00972F03"/>
    <w:rsid w:val="009906F8"/>
    <w:rsid w:val="009A0C8B"/>
    <w:rsid w:val="009B6241"/>
    <w:rsid w:val="009E4D3B"/>
    <w:rsid w:val="00A16FC0"/>
    <w:rsid w:val="00A32C9E"/>
    <w:rsid w:val="00A7453D"/>
    <w:rsid w:val="00AB613D"/>
    <w:rsid w:val="00B65A0A"/>
    <w:rsid w:val="00B72D36"/>
    <w:rsid w:val="00B76E52"/>
    <w:rsid w:val="00BA063E"/>
    <w:rsid w:val="00BC4164"/>
    <w:rsid w:val="00BD2DCC"/>
    <w:rsid w:val="00BE1A8C"/>
    <w:rsid w:val="00C06472"/>
    <w:rsid w:val="00C90559"/>
    <w:rsid w:val="00D05711"/>
    <w:rsid w:val="00D36B79"/>
    <w:rsid w:val="00D40CF0"/>
    <w:rsid w:val="00D56C7C"/>
    <w:rsid w:val="00D71B4D"/>
    <w:rsid w:val="00D76ECE"/>
    <w:rsid w:val="00D90289"/>
    <w:rsid w:val="00D93D55"/>
    <w:rsid w:val="00E2115C"/>
    <w:rsid w:val="00E45C84"/>
    <w:rsid w:val="00E504E5"/>
    <w:rsid w:val="00E73ABF"/>
    <w:rsid w:val="00E945FD"/>
    <w:rsid w:val="00EB7A3E"/>
    <w:rsid w:val="00EC401A"/>
    <w:rsid w:val="00EF530A"/>
    <w:rsid w:val="00EF6622"/>
    <w:rsid w:val="00F159A3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5D350"/>
  <w15:docId w15:val="{3E882848-1870-49D5-A521-599FB726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Default">
    <w:name w:val="Default"/>
    <w:rsid w:val="00B76E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76E52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LT\DLT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(S)</Template>
  <TotalTime>1</TotalTime>
  <Pages>1</Pages>
  <Words>251</Words>
  <Characters>1257</Characters>
  <Application>Microsoft Office Word</Application>
  <DocSecurity>4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</vt:lpstr>
    </vt:vector>
  </TitlesOfParts>
  <Company>WIPO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CEVALLOS DUQUE Nilo</dc:creator>
  <cp:keywords>FOR OFFICIAL USE ONLY</cp:keywords>
  <cp:lastModifiedBy>MALLO ALVAREZ Raquel</cp:lastModifiedBy>
  <cp:revision>2</cp:revision>
  <dcterms:created xsi:type="dcterms:W3CDTF">2024-11-21T16:07:00Z</dcterms:created>
  <dcterms:modified xsi:type="dcterms:W3CDTF">2024-11-21T16:07:00Z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