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bookmarkStart w:id="2" w:name="_GoBack"/>
            <w:bookmarkEnd w:id="2"/>
          </w:p>
        </w:tc>
        <w:tc>
          <w:tcPr>
            <w:tcW w:w="4223" w:type="dxa"/>
            <w:tcBorders>
              <w:bottom w:val="single" w:sz="4" w:space="0" w:color="auto"/>
            </w:tcBorders>
          </w:tcPr>
          <w:p w:rsidR="001667B6" w:rsidRDefault="003D7955" w:rsidP="001E6891">
            <w:pPr>
              <w:bidi/>
              <w:spacing w:after="20"/>
              <w:rPr>
                <w:rFonts w:ascii="Arabic Typesetting" w:hAnsi="Arabic Typesetting" w:cs="Arabic Typesetting"/>
                <w:sz w:val="36"/>
                <w:szCs w:val="36"/>
                <w:rtl/>
              </w:rPr>
            </w:pPr>
            <w:r>
              <w:rPr>
                <w:noProof/>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957657" w:rsidRDefault="001E12A4" w:rsidP="000438A8">
            <w:pPr>
              <w:pStyle w:val="DocumentCodeAR"/>
              <w:bidi/>
              <w:rPr>
                <w:rtl/>
                <w:lang w:val="fr-CH"/>
              </w:rPr>
            </w:pPr>
            <w:r>
              <w:t>A</w:t>
            </w:r>
            <w:r w:rsidR="00100F97">
              <w:t>/</w:t>
            </w:r>
            <w:r>
              <w:t>51</w:t>
            </w:r>
            <w:r w:rsidR="00957657">
              <w:t>/2</w:t>
            </w:r>
            <w:r w:rsidR="0075273C">
              <w:t xml:space="preserve"> Rev.</w:t>
            </w:r>
          </w:p>
        </w:tc>
      </w:tr>
      <w:tr w:rsidR="001667B6" w:rsidTr="00BF164F">
        <w:tc>
          <w:tcPr>
            <w:tcW w:w="9571" w:type="dxa"/>
            <w:gridSpan w:val="3"/>
          </w:tcPr>
          <w:p w:rsidR="001667B6" w:rsidRPr="00B6101C" w:rsidRDefault="00B6101C" w:rsidP="00957657">
            <w:pPr>
              <w:pStyle w:val="DocumentLanguageAR"/>
              <w:bidi/>
              <w:rPr>
                <w:rtl/>
              </w:rPr>
            </w:pPr>
            <w:r w:rsidRPr="00B6101C">
              <w:rPr>
                <w:rFonts w:hint="cs"/>
                <w:rtl/>
              </w:rPr>
              <w:t xml:space="preserve">الأصل: </w:t>
            </w:r>
            <w:r w:rsidR="00957657">
              <w:rPr>
                <w:rFonts w:hint="cs"/>
                <w:rtl/>
              </w:rPr>
              <w:t>بالإنكليزية</w:t>
            </w:r>
          </w:p>
        </w:tc>
      </w:tr>
      <w:tr w:rsidR="001667B6" w:rsidTr="00BF164F">
        <w:tc>
          <w:tcPr>
            <w:tcW w:w="9571" w:type="dxa"/>
            <w:gridSpan w:val="3"/>
          </w:tcPr>
          <w:p w:rsidR="001667B6" w:rsidRPr="00B6101C" w:rsidRDefault="00B6101C" w:rsidP="002008FC">
            <w:pPr>
              <w:pStyle w:val="DocumentDateAR"/>
              <w:bidi/>
              <w:rPr>
                <w:rtl/>
              </w:rPr>
            </w:pPr>
            <w:r w:rsidRPr="00B6101C">
              <w:rPr>
                <w:rFonts w:hint="cs"/>
                <w:rtl/>
              </w:rPr>
              <w:t xml:space="preserve">التاريخ: </w:t>
            </w:r>
            <w:r w:rsidR="002008FC">
              <w:rPr>
                <w:lang w:val="fr-CH"/>
              </w:rPr>
              <w:t>9</w:t>
            </w:r>
            <w:r w:rsidR="00187B63">
              <w:rPr>
                <w:rFonts w:hint="cs"/>
                <w:rtl/>
                <w:lang w:val="fr-CH"/>
              </w:rPr>
              <w:t xml:space="preserve"> </w:t>
            </w:r>
            <w:r w:rsidR="002008FC">
              <w:rPr>
                <w:rFonts w:hint="cs"/>
                <w:rtl/>
                <w:lang w:val="fr-CH"/>
              </w:rPr>
              <w:t>سبتمبر</w:t>
            </w:r>
            <w:r w:rsidRPr="00B6101C">
              <w:rPr>
                <w:rFonts w:hint="cs"/>
                <w:rtl/>
              </w:rPr>
              <w:t xml:space="preserve"> </w:t>
            </w:r>
            <w:r w:rsidR="00190B6D">
              <w:rPr>
                <w:rFonts w:hint="cs"/>
                <w:rtl/>
              </w:rPr>
              <w:t>201</w:t>
            </w:r>
            <w:r w:rsidR="00783D11">
              <w:rPr>
                <w:rFonts w:hint="cs"/>
                <w:rtl/>
              </w:rPr>
              <w:t>3</w:t>
            </w:r>
          </w:p>
        </w:tc>
      </w:tr>
    </w:tbl>
    <w:p w:rsidR="001E12A4" w:rsidRDefault="001E12A4" w:rsidP="001E12A4">
      <w:pPr>
        <w:bidi/>
        <w:spacing w:line="360" w:lineRule="exact"/>
        <w:rPr>
          <w:rFonts w:ascii="Arabic Typesetting" w:hAnsi="Arabic Typesetting" w:cs="Arabic Typesetting"/>
          <w:sz w:val="36"/>
          <w:szCs w:val="36"/>
          <w:rtl/>
        </w:rPr>
      </w:pPr>
    </w:p>
    <w:p w:rsidR="001E12A4" w:rsidRDefault="001E12A4" w:rsidP="001E12A4">
      <w:pPr>
        <w:bidi/>
        <w:spacing w:line="360" w:lineRule="exact"/>
        <w:rPr>
          <w:rFonts w:ascii="Arabic Typesetting" w:hAnsi="Arabic Typesetting" w:cs="Arabic Typesetting"/>
          <w:sz w:val="36"/>
          <w:szCs w:val="36"/>
          <w:rtl/>
        </w:rPr>
      </w:pPr>
    </w:p>
    <w:p w:rsidR="001E12A4" w:rsidRDefault="001E12A4" w:rsidP="001E12A4">
      <w:pPr>
        <w:pStyle w:val="MeetingTitleAR"/>
        <w:bidi/>
        <w:rPr>
          <w:rtl/>
        </w:rPr>
      </w:pPr>
      <w:r>
        <w:rPr>
          <w:rFonts w:hint="cs"/>
          <w:rtl/>
        </w:rPr>
        <w:t xml:space="preserve">جمعيات </w:t>
      </w:r>
      <w:r w:rsidRPr="000438A8">
        <w:rPr>
          <w:rFonts w:hint="cs"/>
          <w:rtl/>
        </w:rPr>
        <w:t>الدول</w:t>
      </w:r>
      <w:r>
        <w:rPr>
          <w:rFonts w:hint="cs"/>
          <w:rtl/>
        </w:rPr>
        <w:t xml:space="preserve"> الأعضاء في الويبو</w:t>
      </w:r>
    </w:p>
    <w:p w:rsidR="001E12A4" w:rsidRDefault="001E12A4" w:rsidP="001E12A4">
      <w:pPr>
        <w:bidi/>
        <w:spacing w:line="360" w:lineRule="exact"/>
        <w:rPr>
          <w:rFonts w:ascii="Arabic Typesetting" w:hAnsi="Arabic Typesetting" w:cs="Arabic Typesetting"/>
          <w:sz w:val="36"/>
          <w:szCs w:val="36"/>
          <w:rtl/>
        </w:rPr>
      </w:pPr>
    </w:p>
    <w:p w:rsidR="001E12A4" w:rsidRPr="00D61541" w:rsidRDefault="001E12A4" w:rsidP="001E12A4">
      <w:pPr>
        <w:pStyle w:val="MeetingSessionAR"/>
        <w:bidi/>
        <w:rPr>
          <w:rtl/>
        </w:rPr>
      </w:pPr>
      <w:r w:rsidRPr="00D61541">
        <w:rPr>
          <w:rFonts w:hint="cs"/>
          <w:rtl/>
        </w:rPr>
        <w:t xml:space="preserve">سلسلة الاجتماعات </w:t>
      </w:r>
      <w:r>
        <w:rPr>
          <w:rFonts w:hint="cs"/>
          <w:rtl/>
        </w:rPr>
        <w:t>الحادية والخمسون</w:t>
      </w:r>
    </w:p>
    <w:p w:rsidR="001E12A4" w:rsidRPr="00D61541" w:rsidRDefault="001E12A4" w:rsidP="001E12A4">
      <w:pPr>
        <w:pStyle w:val="MeetingDatesAR"/>
        <w:bidi/>
        <w:rPr>
          <w:rtl/>
        </w:rPr>
      </w:pPr>
      <w:r w:rsidRPr="00D61541">
        <w:rPr>
          <w:rFonts w:hint="cs"/>
          <w:rtl/>
        </w:rPr>
        <w:t xml:space="preserve">جنيف، من </w:t>
      </w:r>
      <w:r>
        <w:rPr>
          <w:rFonts w:hint="cs"/>
          <w:rtl/>
        </w:rPr>
        <w:t>23 سبتمبر إلى 2</w:t>
      </w:r>
      <w:r w:rsidRPr="00D61541">
        <w:rPr>
          <w:rFonts w:hint="cs"/>
          <w:rtl/>
        </w:rPr>
        <w:t xml:space="preserve"> أكتوبر </w:t>
      </w:r>
      <w:r>
        <w:rPr>
          <w:rFonts w:hint="cs"/>
          <w:rtl/>
        </w:rPr>
        <w:t>2013</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957657" w:rsidRDefault="00957657" w:rsidP="00FB7EC9">
      <w:pPr>
        <w:pStyle w:val="DocumentTitleAR"/>
        <w:bidi/>
        <w:rPr>
          <w:rtl/>
          <w:lang w:val="fr-CH"/>
        </w:rPr>
      </w:pPr>
      <w:r>
        <w:rPr>
          <w:rFonts w:hint="cs"/>
          <w:rtl/>
          <w:lang w:val="fr-CH"/>
        </w:rPr>
        <w:t>قبول المراقبين</w:t>
      </w:r>
    </w:p>
    <w:p w:rsidR="00D61541" w:rsidRPr="00D61541" w:rsidRDefault="00957657" w:rsidP="00931859">
      <w:pPr>
        <w:pStyle w:val="PreparedbyAR"/>
        <w:bidi/>
        <w:rPr>
          <w:rtl/>
        </w:rPr>
      </w:pPr>
      <w:r>
        <w:rPr>
          <w:rFonts w:hint="cs"/>
          <w:rtl/>
        </w:rPr>
        <w:t>مذكرة المدير العام</w:t>
      </w:r>
    </w:p>
    <w:p w:rsidR="00957657" w:rsidRPr="00EE52CC" w:rsidRDefault="00957657" w:rsidP="00957657">
      <w:pPr>
        <w:pStyle w:val="NormalParaAR"/>
        <w:rPr>
          <w:b/>
          <w:bCs/>
          <w:sz w:val="40"/>
          <w:szCs w:val="40"/>
          <w:rtl/>
        </w:rPr>
      </w:pPr>
      <w:r w:rsidRPr="00EE52CC">
        <w:rPr>
          <w:rFonts w:hint="cs"/>
          <w:b/>
          <w:bCs/>
          <w:sz w:val="40"/>
          <w:szCs w:val="40"/>
          <w:rtl/>
        </w:rPr>
        <w:t>أولا. قبول المنظمات الحكومية الدولية بصفة مراقب</w:t>
      </w:r>
    </w:p>
    <w:p w:rsidR="00957657" w:rsidRDefault="00957657" w:rsidP="00957657">
      <w:pPr>
        <w:pStyle w:val="NumberedParaAR"/>
      </w:pPr>
      <w:r>
        <w:rPr>
          <w:rtl/>
        </w:rPr>
        <w:t xml:space="preserve">تتضمن الوثيقة </w:t>
      </w:r>
      <w:r>
        <w:t>A/51/INF/1</w:t>
      </w:r>
      <w:r>
        <w:rPr>
          <w:rtl/>
        </w:rPr>
        <w:t xml:space="preserve"> قائمة المنظمات الحكومية الدولية التي قُبلت لحضور اجتماعات الجمعيات بصفة مراقب والتي دعيت لحضور سلسلة الاجتماعات </w:t>
      </w:r>
      <w:r>
        <w:rPr>
          <w:rFonts w:hint="cs"/>
          <w:rtl/>
        </w:rPr>
        <w:t>الحادية والخمسين</w:t>
      </w:r>
      <w:r>
        <w:rPr>
          <w:rtl/>
        </w:rPr>
        <w:t xml:space="preserve"> للجمعيات والاتحادات التي تديرها الويبو</w:t>
      </w:r>
      <w:r>
        <w:rPr>
          <w:rFonts w:hint="cs"/>
          <w:rtl/>
        </w:rPr>
        <w:t>.</w:t>
      </w:r>
    </w:p>
    <w:p w:rsidR="00957657" w:rsidRDefault="00957657" w:rsidP="008C52A4">
      <w:pPr>
        <w:pStyle w:val="NumberedParaAR"/>
      </w:pPr>
      <w:r>
        <w:rPr>
          <w:rtl/>
        </w:rPr>
        <w:t>وعند قبول منظمة حكومية دولية لحضور اجتماعات الجمعيات بصفة مراقب، فإنها تدعى أيضا لحضور اجتماعات اللجان والأفرقة العاملة وسائر الهيئات الفرعية للجمعيات بصفة مراقب إذا كان الموضوع الذي تتناوله يهم تلك المنظمة بصورة</w:t>
      </w:r>
      <w:r w:rsidR="008C52A4">
        <w:rPr>
          <w:rFonts w:hint="cs"/>
          <w:rtl/>
        </w:rPr>
        <w:t> </w:t>
      </w:r>
      <w:r>
        <w:rPr>
          <w:rtl/>
        </w:rPr>
        <w:t>مباشرة.</w:t>
      </w:r>
    </w:p>
    <w:p w:rsidR="00957657" w:rsidRDefault="00957657" w:rsidP="00957657">
      <w:pPr>
        <w:pStyle w:val="NumberedParaAR"/>
      </w:pPr>
      <w:r>
        <w:rPr>
          <w:rtl/>
        </w:rPr>
        <w:t xml:space="preserve">وتم اتخاذ قرار قبول المنظمات الحكومية الدولية في اجتماعات بعض الجمعيات بصفة مراقب آخر مرة خلال السلسلة </w:t>
      </w:r>
      <w:r>
        <w:rPr>
          <w:rFonts w:hint="cs"/>
          <w:rtl/>
        </w:rPr>
        <w:t>الخمسين</w:t>
      </w:r>
      <w:r>
        <w:rPr>
          <w:rtl/>
        </w:rPr>
        <w:t xml:space="preserve"> لاجتماعات جمعيات الدول الأعضاء في الويبو المنعقدة من </w:t>
      </w:r>
      <w:r>
        <w:rPr>
          <w:rFonts w:hint="cs"/>
          <w:rtl/>
        </w:rPr>
        <w:t>1</w:t>
      </w:r>
      <w:r>
        <w:rPr>
          <w:rtl/>
        </w:rPr>
        <w:t xml:space="preserve"> إلى</w:t>
      </w:r>
      <w:r>
        <w:rPr>
          <w:rFonts w:hint="cs"/>
          <w:rtl/>
        </w:rPr>
        <w:t xml:space="preserve"> 9</w:t>
      </w:r>
      <w:r>
        <w:rPr>
          <w:rtl/>
        </w:rPr>
        <w:t xml:space="preserve"> أكتوبر </w:t>
      </w:r>
      <w:r>
        <w:rPr>
          <w:rFonts w:hint="cs"/>
          <w:rtl/>
        </w:rPr>
        <w:t>2012</w:t>
      </w:r>
      <w:r>
        <w:rPr>
          <w:rtl/>
        </w:rPr>
        <w:t xml:space="preserve"> (الفقرات من </w:t>
      </w:r>
      <w:r>
        <w:rPr>
          <w:rFonts w:hint="cs"/>
          <w:rtl/>
        </w:rPr>
        <w:t>4</w:t>
      </w:r>
      <w:r>
        <w:rPr>
          <w:rtl/>
        </w:rPr>
        <w:t xml:space="preserve"> إلى </w:t>
      </w:r>
      <w:r>
        <w:rPr>
          <w:rFonts w:hint="cs"/>
          <w:rtl/>
        </w:rPr>
        <w:t>6</w:t>
      </w:r>
      <w:r>
        <w:rPr>
          <w:rtl/>
        </w:rPr>
        <w:t xml:space="preserve"> من الوثيقة </w:t>
      </w:r>
      <w:r>
        <w:t>A/50/2</w:t>
      </w:r>
      <w:r>
        <w:rPr>
          <w:rtl/>
        </w:rPr>
        <w:t xml:space="preserve"> والفقرة </w:t>
      </w:r>
      <w:r>
        <w:rPr>
          <w:rFonts w:hint="cs"/>
          <w:rtl/>
        </w:rPr>
        <w:t>147</w:t>
      </w:r>
      <w:r>
        <w:rPr>
          <w:rtl/>
        </w:rPr>
        <w:t xml:space="preserve"> من الوثيقة </w:t>
      </w:r>
      <w:r>
        <w:t>A/50/18</w:t>
      </w:r>
      <w:r>
        <w:rPr>
          <w:rtl/>
        </w:rPr>
        <w:t>).</w:t>
      </w:r>
    </w:p>
    <w:p w:rsidR="00957657" w:rsidRDefault="00957657" w:rsidP="00957657">
      <w:pPr>
        <w:pStyle w:val="NumberedParaAR"/>
        <w:rPr>
          <w:rtl/>
        </w:rPr>
      </w:pPr>
      <w:r>
        <w:rPr>
          <w:rtl/>
        </w:rPr>
        <w:t xml:space="preserve">ومن المقترح أن تقبل الجمعيات </w:t>
      </w:r>
      <w:r>
        <w:rPr>
          <w:rFonts w:hint="cs"/>
          <w:rtl/>
          <w:lang w:val="fr-CH"/>
        </w:rPr>
        <w:t>المنظمات</w:t>
      </w:r>
      <w:r>
        <w:rPr>
          <w:rtl/>
        </w:rPr>
        <w:t xml:space="preserve"> الحكومية الدولية التالية في اجتماعات الجمعيات المعنية بصفة مراقب:</w:t>
      </w:r>
    </w:p>
    <w:p w:rsidR="00957657" w:rsidRDefault="00957657" w:rsidP="00187B63">
      <w:pPr>
        <w:pStyle w:val="NormalParaAR"/>
        <w:spacing w:after="0"/>
        <w:ind w:left="1133"/>
        <w:rPr>
          <w:rtl/>
        </w:rPr>
      </w:pPr>
      <w:r>
        <w:rPr>
          <w:rFonts w:hint="cs"/>
          <w:rtl/>
        </w:rPr>
        <w:t>"1"</w:t>
      </w:r>
      <w:r>
        <w:rPr>
          <w:rFonts w:hint="cs"/>
          <w:rtl/>
        </w:rPr>
        <w:tab/>
        <w:t xml:space="preserve">منظمة </w:t>
      </w:r>
      <w:proofErr w:type="spellStart"/>
      <w:r>
        <w:rPr>
          <w:rFonts w:hint="cs"/>
          <w:rtl/>
        </w:rPr>
        <w:t>كلارين</w:t>
      </w:r>
      <w:proofErr w:type="spellEnd"/>
      <w:r>
        <w:rPr>
          <w:rFonts w:hint="cs"/>
          <w:rtl/>
        </w:rPr>
        <w:t xml:space="preserve"> إريك</w:t>
      </w:r>
      <w:r w:rsidRPr="00647842">
        <w:rPr>
          <w:rFonts w:hint="cs"/>
          <w:rtl/>
        </w:rPr>
        <w:t xml:space="preserve"> </w:t>
      </w:r>
      <w:r>
        <w:rPr>
          <w:rFonts w:hint="cs"/>
          <w:rtl/>
        </w:rPr>
        <w:t>(</w:t>
      </w:r>
      <w:r w:rsidRPr="00833E53">
        <w:rPr>
          <w:szCs w:val="22"/>
          <w:lang w:val="fr-CH"/>
        </w:rPr>
        <w:t>Clarin Eric</w:t>
      </w:r>
      <w:r>
        <w:rPr>
          <w:rFonts w:hint="cs"/>
          <w:rtl/>
        </w:rPr>
        <w:t>)</w:t>
      </w:r>
    </w:p>
    <w:p w:rsidR="00957657" w:rsidRDefault="00957657" w:rsidP="00F32309">
      <w:pPr>
        <w:pStyle w:val="NormalParaAR"/>
        <w:spacing w:after="0"/>
        <w:ind w:left="1133"/>
        <w:rPr>
          <w:rtl/>
        </w:rPr>
      </w:pPr>
      <w:r>
        <w:rPr>
          <w:rFonts w:hint="cs"/>
          <w:rtl/>
        </w:rPr>
        <w:t>"2"</w:t>
      </w:r>
      <w:r>
        <w:rPr>
          <w:rFonts w:hint="cs"/>
          <w:rtl/>
        </w:rPr>
        <w:tab/>
        <w:t>الاتحاد الاقتصادي والنقدي لغرب أفريقيا (</w:t>
      </w:r>
      <w:r w:rsidR="00F32309">
        <w:t>WAEMU</w:t>
      </w:r>
      <w:r>
        <w:rPr>
          <w:rFonts w:hint="cs"/>
          <w:rtl/>
        </w:rPr>
        <w:t>)</w:t>
      </w:r>
    </w:p>
    <w:p w:rsidR="00957657" w:rsidRDefault="00957657" w:rsidP="00187B63">
      <w:pPr>
        <w:pStyle w:val="NormalParaAR"/>
        <w:ind w:left="1133"/>
      </w:pPr>
      <w:r>
        <w:rPr>
          <w:rFonts w:hint="cs"/>
          <w:rtl/>
        </w:rPr>
        <w:t>"3"</w:t>
      </w:r>
      <w:r>
        <w:rPr>
          <w:rFonts w:hint="cs"/>
          <w:rtl/>
        </w:rPr>
        <w:tab/>
        <w:t>المركز الإقليمي لتطوير الكتب في إقليم أمريكا اللاتينية والكاريبي</w:t>
      </w:r>
      <w:r w:rsidR="00EE4821">
        <w:rPr>
          <w:rFonts w:hint="cs"/>
          <w:rtl/>
        </w:rPr>
        <w:t xml:space="preserve"> (</w:t>
      </w:r>
      <w:r w:rsidR="00EE4821" w:rsidRPr="00A81BF0">
        <w:rPr>
          <w:szCs w:val="22"/>
        </w:rPr>
        <w:t>CERLA</w:t>
      </w:r>
      <w:r w:rsidR="00EE4821">
        <w:rPr>
          <w:szCs w:val="22"/>
        </w:rPr>
        <w:t>L</w:t>
      </w:r>
      <w:r w:rsidR="00EE4821" w:rsidRPr="00A81BF0">
        <w:rPr>
          <w:szCs w:val="22"/>
        </w:rPr>
        <w:t>C</w:t>
      </w:r>
      <w:r w:rsidR="00EE4821">
        <w:rPr>
          <w:rFonts w:hint="cs"/>
          <w:rtl/>
        </w:rPr>
        <w:t>)</w:t>
      </w:r>
    </w:p>
    <w:p w:rsidR="00957657" w:rsidRDefault="00957657" w:rsidP="0069332A">
      <w:pPr>
        <w:pStyle w:val="NumberedParaAR"/>
        <w:keepNext/>
      </w:pPr>
      <w:r>
        <w:rPr>
          <w:rtl/>
        </w:rPr>
        <w:t xml:space="preserve">ويتضمن المرفق الأول لهذه الوثيقة وصفا موجزا </w:t>
      </w:r>
      <w:r w:rsidR="00EE4821">
        <w:rPr>
          <w:rFonts w:hint="cs"/>
          <w:rtl/>
        </w:rPr>
        <w:t>للمنظمات</w:t>
      </w:r>
      <w:r w:rsidR="00EE4821">
        <w:rPr>
          <w:rtl/>
        </w:rPr>
        <w:t xml:space="preserve"> </w:t>
      </w:r>
      <w:r>
        <w:rPr>
          <w:rtl/>
        </w:rPr>
        <w:t>المذكور</w:t>
      </w:r>
      <w:r>
        <w:rPr>
          <w:rFonts w:hint="cs"/>
          <w:rtl/>
        </w:rPr>
        <w:t>ة</w:t>
      </w:r>
      <w:r>
        <w:rPr>
          <w:rtl/>
        </w:rPr>
        <w:t xml:space="preserve"> أعلاه</w:t>
      </w:r>
      <w:r>
        <w:rPr>
          <w:rFonts w:hint="cs"/>
          <w:rtl/>
        </w:rPr>
        <w:t xml:space="preserve"> -</w:t>
      </w:r>
      <w:r>
        <w:rPr>
          <w:rtl/>
        </w:rPr>
        <w:t xml:space="preserve"> وأهدافها وهي</w:t>
      </w:r>
      <w:r w:rsidR="00EE4821">
        <w:rPr>
          <w:rFonts w:hint="cs"/>
          <w:rtl/>
        </w:rPr>
        <w:t>ا</w:t>
      </w:r>
      <w:r>
        <w:rPr>
          <w:rtl/>
        </w:rPr>
        <w:t>كلها التنظيمي</w:t>
      </w:r>
      <w:r w:rsidR="00EE4821">
        <w:rPr>
          <w:rFonts w:hint="cs"/>
          <w:rtl/>
        </w:rPr>
        <w:t>ة</w:t>
      </w:r>
      <w:r>
        <w:rPr>
          <w:rtl/>
        </w:rPr>
        <w:t xml:space="preserve"> والعضوية فيها. ومن المقترح على الجمعيات إدراج</w:t>
      </w:r>
      <w:r w:rsidRPr="00647842">
        <w:rPr>
          <w:rFonts w:hint="cs"/>
          <w:rtl/>
        </w:rPr>
        <w:t xml:space="preserve"> </w:t>
      </w:r>
      <w:r w:rsidR="00EE4821">
        <w:rPr>
          <w:rFonts w:hint="cs"/>
          <w:rtl/>
        </w:rPr>
        <w:t xml:space="preserve">منظمة </w:t>
      </w:r>
      <w:proofErr w:type="spellStart"/>
      <w:r w:rsidR="00EE4821">
        <w:rPr>
          <w:rFonts w:hint="cs"/>
          <w:rtl/>
        </w:rPr>
        <w:t>كلارين</w:t>
      </w:r>
      <w:proofErr w:type="spellEnd"/>
      <w:r w:rsidR="00EE4821">
        <w:rPr>
          <w:rFonts w:hint="cs"/>
          <w:rtl/>
        </w:rPr>
        <w:t xml:space="preserve"> إريك</w:t>
      </w:r>
      <w:r w:rsidR="00EE4821" w:rsidRPr="00647842">
        <w:rPr>
          <w:rFonts w:hint="cs"/>
          <w:rtl/>
        </w:rPr>
        <w:t xml:space="preserve"> </w:t>
      </w:r>
      <w:r w:rsidR="00EE4821">
        <w:rPr>
          <w:rFonts w:hint="cs"/>
          <w:rtl/>
        </w:rPr>
        <w:t>(</w:t>
      </w:r>
      <w:r w:rsidR="00EE4821" w:rsidRPr="00833E53">
        <w:rPr>
          <w:szCs w:val="22"/>
          <w:lang w:val="fr-CH"/>
        </w:rPr>
        <w:t>Clarin Eric</w:t>
      </w:r>
      <w:r w:rsidR="00EE4821">
        <w:rPr>
          <w:rFonts w:hint="cs"/>
          <w:rtl/>
        </w:rPr>
        <w:t>)</w:t>
      </w:r>
      <w:r w:rsidR="00C72A69">
        <w:rPr>
          <w:rFonts w:hint="cs"/>
          <w:rtl/>
        </w:rPr>
        <w:t xml:space="preserve"> </w:t>
      </w:r>
      <w:r>
        <w:rPr>
          <w:rFonts w:hint="cs"/>
          <w:rtl/>
        </w:rPr>
        <w:t>في الفئة جيم (المنظمات الحكومية الدولية العالمية)</w:t>
      </w:r>
      <w:r w:rsidR="00EE4821">
        <w:rPr>
          <w:rFonts w:hint="cs"/>
          <w:rtl/>
        </w:rPr>
        <w:t xml:space="preserve"> </w:t>
      </w:r>
      <w:r w:rsidR="00EE4821">
        <w:rPr>
          <w:rFonts w:hint="cs"/>
          <w:rtl/>
        </w:rPr>
        <w:lastRenderedPageBreak/>
        <w:t>والمركز الإقليمي لتطوير الكتب في إقليم أمريكا اللاتينية والكاريبي (</w:t>
      </w:r>
      <w:r w:rsidR="00EE4821" w:rsidRPr="00A81BF0">
        <w:rPr>
          <w:szCs w:val="22"/>
        </w:rPr>
        <w:t>CERLA</w:t>
      </w:r>
      <w:r w:rsidR="00EE4821">
        <w:rPr>
          <w:szCs w:val="22"/>
        </w:rPr>
        <w:t>L</w:t>
      </w:r>
      <w:r w:rsidR="00EE4821" w:rsidRPr="00A81BF0">
        <w:rPr>
          <w:szCs w:val="22"/>
        </w:rPr>
        <w:t>C</w:t>
      </w:r>
      <w:r w:rsidR="00EE4821">
        <w:rPr>
          <w:rFonts w:hint="cs"/>
          <w:rtl/>
        </w:rPr>
        <w:t xml:space="preserve">) في الفئة جيم (المنظمات </w:t>
      </w:r>
      <w:r w:rsidR="009D668F">
        <w:rPr>
          <w:rFonts w:hint="cs"/>
          <w:rtl/>
        </w:rPr>
        <w:t>الحكومية الدولية الإقليمية)</w:t>
      </w:r>
      <w:r>
        <w:rPr>
          <w:rFonts w:hint="cs"/>
          <w:rtl/>
        </w:rPr>
        <w:t>.</w:t>
      </w:r>
    </w:p>
    <w:p w:rsidR="00957657" w:rsidRDefault="00957657" w:rsidP="0069332A">
      <w:pPr>
        <w:pStyle w:val="DecisionParaAR"/>
      </w:pPr>
      <w:r w:rsidRPr="008E6BCA">
        <w:rPr>
          <w:rtl/>
        </w:rPr>
        <w:t xml:space="preserve">إن جمعيات الدول الأعضاء في الويبو مدعوة، كل فيما يعنيه، إلى اتخاذ قرار بشأن </w:t>
      </w:r>
      <w:r>
        <w:rPr>
          <w:rFonts w:hint="cs"/>
          <w:rtl/>
        </w:rPr>
        <w:t>الاقتراحين</w:t>
      </w:r>
      <w:r w:rsidRPr="008E6BCA">
        <w:rPr>
          <w:rtl/>
        </w:rPr>
        <w:t xml:space="preserve"> الوارد</w:t>
      </w:r>
      <w:r>
        <w:rPr>
          <w:rFonts w:hint="cs"/>
          <w:rtl/>
        </w:rPr>
        <w:t>ين</w:t>
      </w:r>
      <w:r w:rsidRPr="008E6BCA">
        <w:rPr>
          <w:rtl/>
        </w:rPr>
        <w:t xml:space="preserve"> في الفقرتين </w:t>
      </w:r>
      <w:r>
        <w:rPr>
          <w:rFonts w:hint="cs"/>
          <w:rtl/>
        </w:rPr>
        <w:t>4</w:t>
      </w:r>
      <w:r w:rsidRPr="008E6BCA">
        <w:rPr>
          <w:rtl/>
        </w:rPr>
        <w:t xml:space="preserve"> </w:t>
      </w:r>
      <w:r>
        <w:rPr>
          <w:rFonts w:hint="cs"/>
          <w:rtl/>
        </w:rPr>
        <w:t>و5</w:t>
      </w:r>
      <w:r w:rsidRPr="008E6BCA">
        <w:rPr>
          <w:rtl/>
        </w:rPr>
        <w:t xml:space="preserve"> أعلا</w:t>
      </w:r>
      <w:r>
        <w:rPr>
          <w:rFonts w:hint="cs"/>
          <w:rtl/>
        </w:rPr>
        <w:t>ه.</w:t>
      </w:r>
    </w:p>
    <w:p w:rsidR="00957657" w:rsidRPr="008E6BCA" w:rsidRDefault="00957657" w:rsidP="00957657">
      <w:pPr>
        <w:pStyle w:val="NumberedParaAR"/>
        <w:numPr>
          <w:ilvl w:val="0"/>
          <w:numId w:val="0"/>
        </w:numPr>
        <w:rPr>
          <w:b/>
          <w:bCs/>
          <w:sz w:val="40"/>
          <w:szCs w:val="40"/>
        </w:rPr>
      </w:pPr>
      <w:r w:rsidRPr="008E6BCA">
        <w:rPr>
          <w:rFonts w:hint="cs"/>
          <w:b/>
          <w:bCs/>
          <w:sz w:val="40"/>
          <w:szCs w:val="40"/>
          <w:rtl/>
        </w:rPr>
        <w:t>ثانيا. قبول المنظمات الدولية غير الحكومية بصفة مراقب</w:t>
      </w:r>
    </w:p>
    <w:p w:rsidR="00957657" w:rsidRDefault="00957657" w:rsidP="009D668F">
      <w:pPr>
        <w:pStyle w:val="NumberedParaAR"/>
      </w:pPr>
      <w:r>
        <w:rPr>
          <w:rFonts w:hint="cs"/>
          <w:rtl/>
        </w:rPr>
        <w:t>يتضمن</w:t>
      </w:r>
      <w:r>
        <w:rPr>
          <w:rtl/>
        </w:rPr>
        <w:t xml:space="preserve"> </w:t>
      </w:r>
      <w:r w:rsidR="009D668F">
        <w:rPr>
          <w:rFonts w:hint="cs"/>
          <w:rtl/>
          <w:lang w:val="fr-CH"/>
        </w:rPr>
        <w:t>مرفق</w:t>
      </w:r>
      <w:r w:rsidR="009D668F">
        <w:rPr>
          <w:rFonts w:hint="cs"/>
          <w:rtl/>
        </w:rPr>
        <w:t xml:space="preserve"> ا</w:t>
      </w:r>
      <w:r>
        <w:rPr>
          <w:rtl/>
        </w:rPr>
        <w:t xml:space="preserve">لوثيقة </w:t>
      </w:r>
      <w:r>
        <w:t>A/</w:t>
      </w:r>
      <w:r w:rsidR="009D668F">
        <w:t>51</w:t>
      </w:r>
      <w:r>
        <w:t>/INF/1</w:t>
      </w:r>
      <w:r>
        <w:rPr>
          <w:rtl/>
        </w:rPr>
        <w:t xml:space="preserve"> </w:t>
      </w:r>
      <w:r>
        <w:rPr>
          <w:rFonts w:hint="cs"/>
          <w:rtl/>
        </w:rPr>
        <w:t>قائمة</w:t>
      </w:r>
      <w:r>
        <w:rPr>
          <w:rtl/>
        </w:rPr>
        <w:t xml:space="preserve"> المنظمات الدولية غير الحكومية التي قُبلت لحضور اجتماعات الجمعيات بصفة مراقب والتي دعيت لحضور سلسلة </w:t>
      </w:r>
      <w:r>
        <w:rPr>
          <w:rFonts w:hint="cs"/>
          <w:rtl/>
        </w:rPr>
        <w:t>ا</w:t>
      </w:r>
      <w:r>
        <w:rPr>
          <w:rtl/>
        </w:rPr>
        <w:t xml:space="preserve">لاجتماعات </w:t>
      </w:r>
      <w:r w:rsidR="009D668F">
        <w:rPr>
          <w:rFonts w:hint="cs"/>
          <w:rtl/>
        </w:rPr>
        <w:t>الحادية و</w:t>
      </w:r>
      <w:r>
        <w:rPr>
          <w:rFonts w:hint="cs"/>
          <w:rtl/>
        </w:rPr>
        <w:t>الخمسين</w:t>
      </w:r>
      <w:r w:rsidR="00FE74EF">
        <w:rPr>
          <w:rtl/>
        </w:rPr>
        <w:t xml:space="preserve"> </w:t>
      </w:r>
      <w:r w:rsidR="00FE74EF">
        <w:rPr>
          <w:rFonts w:hint="cs"/>
          <w:rtl/>
        </w:rPr>
        <w:t>ل</w:t>
      </w:r>
      <w:r>
        <w:rPr>
          <w:rFonts w:hint="cs"/>
          <w:rtl/>
        </w:rPr>
        <w:t>ل</w:t>
      </w:r>
      <w:r>
        <w:rPr>
          <w:rtl/>
        </w:rPr>
        <w:t xml:space="preserve">جمعيات والاتحادات التي تديرها الويبو. </w:t>
      </w:r>
    </w:p>
    <w:p w:rsidR="00957657" w:rsidRDefault="00957657" w:rsidP="00FE74EF">
      <w:pPr>
        <w:pStyle w:val="NumberedParaAR"/>
      </w:pPr>
      <w:r>
        <w:rPr>
          <w:rFonts w:hint="cs"/>
          <w:rtl/>
        </w:rPr>
        <w:t>وعند</w:t>
      </w:r>
      <w:r>
        <w:rPr>
          <w:rtl/>
        </w:rPr>
        <w:t xml:space="preserve"> قبول منظمة دولية غير حكومية لحضور اجتماعات الجمعيات بصفة مراقب، فإنها تدعى أيضا لحضور اجتماعات اللجان والأفرقة العاملة وسائر الهيئات الفرعية للجمعيات بصفة مراقب إذا كان الموضوع الذي تتناوله يهم تلك المنظمة بصورة</w:t>
      </w:r>
      <w:r w:rsidR="00FE74EF">
        <w:rPr>
          <w:rFonts w:hint="cs"/>
          <w:rtl/>
        </w:rPr>
        <w:t> </w:t>
      </w:r>
      <w:r>
        <w:rPr>
          <w:rtl/>
        </w:rPr>
        <w:t>مباشرة.</w:t>
      </w:r>
    </w:p>
    <w:p w:rsidR="00957657" w:rsidRDefault="00957657" w:rsidP="00FE74EF">
      <w:pPr>
        <w:pStyle w:val="NumberedParaAR"/>
      </w:pPr>
      <w:r>
        <w:rPr>
          <w:rtl/>
        </w:rPr>
        <w:t>ومنذ انعقاد سلسلة الاجتماعات</w:t>
      </w:r>
      <w:r>
        <w:rPr>
          <w:rFonts w:hint="cs"/>
          <w:rtl/>
        </w:rPr>
        <w:t xml:space="preserve"> </w:t>
      </w:r>
      <w:r w:rsidR="009D668F">
        <w:rPr>
          <w:rFonts w:hint="cs"/>
          <w:rtl/>
        </w:rPr>
        <w:t>الخمسين</w:t>
      </w:r>
      <w:r w:rsidRPr="006D10FE">
        <w:rPr>
          <w:rtl/>
        </w:rPr>
        <w:t xml:space="preserve"> للجمعيات في الفترة من </w:t>
      </w:r>
      <w:r w:rsidR="009D668F">
        <w:rPr>
          <w:rFonts w:hint="cs"/>
          <w:rtl/>
        </w:rPr>
        <w:t>1</w:t>
      </w:r>
      <w:r w:rsidRPr="006D10FE">
        <w:rPr>
          <w:rtl/>
        </w:rPr>
        <w:t xml:space="preserve"> إلى </w:t>
      </w:r>
      <w:r w:rsidR="009D668F">
        <w:rPr>
          <w:rFonts w:hint="cs"/>
          <w:rtl/>
        </w:rPr>
        <w:t>9</w:t>
      </w:r>
      <w:r w:rsidR="009D668F" w:rsidRPr="006D10FE">
        <w:rPr>
          <w:rtl/>
        </w:rPr>
        <w:t xml:space="preserve"> </w:t>
      </w:r>
      <w:r w:rsidRPr="006D10FE">
        <w:rPr>
          <w:rtl/>
        </w:rPr>
        <w:t xml:space="preserve">أكتوبر </w:t>
      </w:r>
      <w:r w:rsidR="009D668F">
        <w:rPr>
          <w:rFonts w:hint="cs"/>
          <w:rtl/>
        </w:rPr>
        <w:t>2012</w:t>
      </w:r>
      <w:r w:rsidR="009D668F" w:rsidRPr="006D10FE">
        <w:rPr>
          <w:rtl/>
        </w:rPr>
        <w:t xml:space="preserve"> </w:t>
      </w:r>
      <w:r w:rsidRPr="006D10FE">
        <w:rPr>
          <w:rtl/>
        </w:rPr>
        <w:t xml:space="preserve">عندما صدرت آخر قرارات بقبول المنظمات الدولية غير الحكومية </w:t>
      </w:r>
      <w:r>
        <w:rPr>
          <w:rFonts w:hint="cs"/>
          <w:rtl/>
        </w:rPr>
        <w:t>لحضور</w:t>
      </w:r>
      <w:r w:rsidRPr="006D10FE">
        <w:rPr>
          <w:rtl/>
        </w:rPr>
        <w:t xml:space="preserve"> اجتماعات بعض </w:t>
      </w:r>
      <w:r>
        <w:rPr>
          <w:rFonts w:hint="cs"/>
          <w:rtl/>
        </w:rPr>
        <w:t>ال</w:t>
      </w:r>
      <w:r w:rsidRPr="006D10FE">
        <w:rPr>
          <w:rtl/>
        </w:rPr>
        <w:t xml:space="preserve">جمعيات </w:t>
      </w:r>
      <w:r>
        <w:rPr>
          <w:rFonts w:hint="cs"/>
          <w:rtl/>
        </w:rPr>
        <w:t>بصفة مراقب</w:t>
      </w:r>
      <w:r w:rsidRPr="006D10FE">
        <w:rPr>
          <w:rtl/>
        </w:rPr>
        <w:t xml:space="preserve"> (الفقرات من </w:t>
      </w:r>
      <w:r w:rsidR="009D668F">
        <w:rPr>
          <w:rFonts w:hint="cs"/>
          <w:rtl/>
        </w:rPr>
        <w:t>9 إلى 11</w:t>
      </w:r>
      <w:r w:rsidR="009D668F" w:rsidRPr="006D10FE">
        <w:rPr>
          <w:rtl/>
        </w:rPr>
        <w:t xml:space="preserve"> </w:t>
      </w:r>
      <w:r w:rsidRPr="006D10FE">
        <w:rPr>
          <w:rtl/>
        </w:rPr>
        <w:t>من الوثيقة</w:t>
      </w:r>
      <w:r w:rsidRPr="006D10FE">
        <w:t xml:space="preserve"> A/</w:t>
      </w:r>
      <w:r w:rsidR="009D668F">
        <w:t>50</w:t>
      </w:r>
      <w:r w:rsidRPr="006D10FE">
        <w:t>/</w:t>
      </w:r>
      <w:r>
        <w:t>2</w:t>
      </w:r>
      <w:r w:rsidR="00FE74EF">
        <w:rPr>
          <w:rFonts w:hint="cs"/>
          <w:rtl/>
        </w:rPr>
        <w:t xml:space="preserve"> </w:t>
      </w:r>
      <w:r w:rsidRPr="006D10FE">
        <w:rPr>
          <w:rtl/>
        </w:rPr>
        <w:t xml:space="preserve">والفقرة </w:t>
      </w:r>
      <w:r>
        <w:rPr>
          <w:rFonts w:hint="cs"/>
          <w:rtl/>
        </w:rPr>
        <w:t>148</w:t>
      </w:r>
      <w:r w:rsidRPr="006D10FE">
        <w:rPr>
          <w:rtl/>
        </w:rPr>
        <w:t xml:space="preserve"> من الوثيقة</w:t>
      </w:r>
      <w:r>
        <w:rPr>
          <w:rFonts w:hint="cs"/>
          <w:rtl/>
        </w:rPr>
        <w:t xml:space="preserve"> </w:t>
      </w:r>
      <w:r w:rsidRPr="006D10FE">
        <w:t>A/</w:t>
      </w:r>
      <w:r w:rsidR="009D668F">
        <w:t>50</w:t>
      </w:r>
      <w:r>
        <w:t>/18</w:t>
      </w:r>
      <w:r>
        <w:rPr>
          <w:rFonts w:hint="cs"/>
          <w:rtl/>
        </w:rPr>
        <w:t>)</w:t>
      </w:r>
      <w:r w:rsidRPr="006D10FE">
        <w:rPr>
          <w:rtl/>
        </w:rPr>
        <w:t>، تلقى المدير العام الطلبات والمعلومات اللازمة من كل منظمة من المنظمات التالية أسماؤها لحضور اجتماعات الجمعيات بصفة مراقب</w:t>
      </w:r>
      <w:r w:rsidRPr="006D10FE">
        <w:t>:</w:t>
      </w:r>
    </w:p>
    <w:p w:rsidR="00957657" w:rsidRPr="004868E0" w:rsidRDefault="00957657" w:rsidP="00FE74EF">
      <w:pPr>
        <w:pStyle w:val="NumberedParaAR"/>
        <w:numPr>
          <w:ilvl w:val="0"/>
          <w:numId w:val="0"/>
        </w:numPr>
        <w:spacing w:after="120"/>
        <w:ind w:left="567"/>
        <w:rPr>
          <w:lang w:val="fr-CH"/>
        </w:rPr>
      </w:pPr>
      <w:r w:rsidRPr="008C6A39">
        <w:rPr>
          <w:rtl/>
        </w:rPr>
        <w:t>"1"</w:t>
      </w:r>
      <w:r w:rsidRPr="008C6A39">
        <w:rPr>
          <w:rtl/>
        </w:rPr>
        <w:tab/>
      </w:r>
      <w:r w:rsidR="008C6A39" w:rsidRPr="008C6A39">
        <w:rPr>
          <w:rFonts w:hint="cs"/>
          <w:rtl/>
          <w:lang w:val="fr-CH"/>
        </w:rPr>
        <w:t>الجمعية الدولية لتطوير الملكية الفكرية (</w:t>
      </w:r>
      <w:r w:rsidR="008C6A39" w:rsidRPr="004868E0">
        <w:rPr>
          <w:szCs w:val="22"/>
          <w:lang w:val="fr-CH"/>
        </w:rPr>
        <w:t>ADALPI</w:t>
      </w:r>
      <w:r w:rsidR="008C6A39" w:rsidRPr="008C6A39">
        <w:rPr>
          <w:rFonts w:hint="cs"/>
          <w:rtl/>
          <w:lang w:val="fr-CH"/>
        </w:rPr>
        <w:t>)</w:t>
      </w:r>
      <w:r w:rsidR="00FE74EF">
        <w:rPr>
          <w:rFonts w:hint="cs"/>
          <w:rtl/>
          <w:lang w:val="fr-CH"/>
        </w:rPr>
        <w:t>؛</w:t>
      </w:r>
    </w:p>
    <w:p w:rsidR="00957657" w:rsidRDefault="00957657" w:rsidP="00FE74EF">
      <w:pPr>
        <w:pStyle w:val="NumberedParaAR"/>
        <w:numPr>
          <w:ilvl w:val="0"/>
          <w:numId w:val="0"/>
        </w:numPr>
        <w:spacing w:after="120"/>
        <w:ind w:left="567"/>
        <w:rPr>
          <w:rtl/>
        </w:rPr>
      </w:pPr>
      <w:r>
        <w:rPr>
          <w:rFonts w:hint="cs"/>
          <w:rtl/>
        </w:rPr>
        <w:t>"2"</w:t>
      </w:r>
      <w:r>
        <w:rPr>
          <w:rFonts w:hint="cs"/>
          <w:rtl/>
        </w:rPr>
        <w:tab/>
      </w:r>
      <w:r w:rsidR="00FE74EF">
        <w:rPr>
          <w:rFonts w:hint="cs"/>
          <w:rtl/>
        </w:rPr>
        <w:t>و</w:t>
      </w:r>
      <w:r w:rsidR="008C6A39">
        <w:rPr>
          <w:rFonts w:hint="cs"/>
          <w:rtl/>
        </w:rPr>
        <w:t>مجلس البحوث الطبية لأغراض التنمية (</w:t>
      </w:r>
      <w:r w:rsidR="008C6A39" w:rsidRPr="00A81BF0">
        <w:rPr>
          <w:szCs w:val="22"/>
        </w:rPr>
        <w:t>COHRED</w:t>
      </w:r>
      <w:r w:rsidR="008C6A39">
        <w:rPr>
          <w:rFonts w:hint="cs"/>
          <w:rtl/>
        </w:rPr>
        <w:t>)</w:t>
      </w:r>
      <w:r w:rsidR="00FE74EF">
        <w:rPr>
          <w:rFonts w:hint="cs"/>
          <w:rtl/>
        </w:rPr>
        <w:t>؛</w:t>
      </w:r>
    </w:p>
    <w:p w:rsidR="00957657" w:rsidRDefault="00957657" w:rsidP="00FE74EF">
      <w:pPr>
        <w:pStyle w:val="NumberedParaAR"/>
        <w:numPr>
          <w:ilvl w:val="0"/>
          <w:numId w:val="0"/>
        </w:numPr>
        <w:spacing w:after="120"/>
        <w:ind w:left="567"/>
        <w:rPr>
          <w:rtl/>
        </w:rPr>
      </w:pPr>
      <w:r>
        <w:rPr>
          <w:rFonts w:hint="cs"/>
          <w:rtl/>
        </w:rPr>
        <w:t>"3"</w:t>
      </w:r>
      <w:r>
        <w:rPr>
          <w:rFonts w:hint="cs"/>
          <w:rtl/>
        </w:rPr>
        <w:tab/>
      </w:r>
      <w:r w:rsidR="00FE74EF">
        <w:rPr>
          <w:rFonts w:hint="cs"/>
          <w:rtl/>
        </w:rPr>
        <w:t>و</w:t>
      </w:r>
      <w:r w:rsidR="008C6A39" w:rsidRPr="008C6A39">
        <w:rPr>
          <w:rtl/>
        </w:rPr>
        <w:t xml:space="preserve">المبادرة الرامية إلى ابتكار أدوية لمعالجة الأمراض المهملة </w:t>
      </w:r>
      <w:r w:rsidR="008C6A39">
        <w:rPr>
          <w:rFonts w:hint="cs"/>
          <w:rtl/>
        </w:rPr>
        <w:t>(</w:t>
      </w:r>
      <w:proofErr w:type="spellStart"/>
      <w:r w:rsidR="008C6A39" w:rsidRPr="00A81BF0">
        <w:rPr>
          <w:szCs w:val="22"/>
        </w:rPr>
        <w:t>DNDi</w:t>
      </w:r>
      <w:proofErr w:type="spellEnd"/>
      <w:r w:rsidR="008C6A39">
        <w:rPr>
          <w:rFonts w:hint="cs"/>
          <w:rtl/>
        </w:rPr>
        <w:t>)</w:t>
      </w:r>
      <w:r w:rsidR="00FE74EF">
        <w:rPr>
          <w:rFonts w:hint="cs"/>
          <w:rtl/>
        </w:rPr>
        <w:t>؛</w:t>
      </w:r>
    </w:p>
    <w:p w:rsidR="00957657" w:rsidRDefault="00957657" w:rsidP="00FE74EF">
      <w:pPr>
        <w:pStyle w:val="NumberedParaAR"/>
        <w:numPr>
          <w:ilvl w:val="0"/>
          <w:numId w:val="0"/>
        </w:numPr>
        <w:spacing w:after="120"/>
        <w:ind w:left="567"/>
        <w:rPr>
          <w:rtl/>
        </w:rPr>
      </w:pPr>
      <w:r>
        <w:rPr>
          <w:rFonts w:hint="cs"/>
          <w:rtl/>
        </w:rPr>
        <w:t>"4"</w:t>
      </w:r>
      <w:r>
        <w:rPr>
          <w:rFonts w:hint="cs"/>
          <w:rtl/>
        </w:rPr>
        <w:tab/>
      </w:r>
      <w:r w:rsidR="00FE74EF">
        <w:rPr>
          <w:rFonts w:hint="cs"/>
          <w:rtl/>
        </w:rPr>
        <w:t>و</w:t>
      </w:r>
      <w:r w:rsidR="008C6A39">
        <w:rPr>
          <w:rFonts w:hint="cs"/>
          <w:rtl/>
        </w:rPr>
        <w:t xml:space="preserve">مؤسسة </w:t>
      </w:r>
      <w:r w:rsidR="007D04C0">
        <w:rPr>
          <w:rFonts w:hint="cs"/>
          <w:rtl/>
        </w:rPr>
        <w:t>الطب الهندي (</w:t>
      </w:r>
      <w:proofErr w:type="spellStart"/>
      <w:r w:rsidR="008C6A39">
        <w:rPr>
          <w:rFonts w:hint="cs"/>
          <w:rtl/>
        </w:rPr>
        <w:t>أيورفيدا</w:t>
      </w:r>
      <w:proofErr w:type="spellEnd"/>
      <w:r w:rsidR="007D04C0">
        <w:rPr>
          <w:rFonts w:hint="cs"/>
          <w:rtl/>
        </w:rPr>
        <w:t>)</w:t>
      </w:r>
      <w:r w:rsidR="008C6A39">
        <w:rPr>
          <w:rFonts w:hint="cs"/>
          <w:rtl/>
        </w:rPr>
        <w:t xml:space="preserve"> الدولية (</w:t>
      </w:r>
      <w:r w:rsidR="008C6A39">
        <w:t>IAF</w:t>
      </w:r>
      <w:r w:rsidR="008C6A39">
        <w:rPr>
          <w:rFonts w:hint="cs"/>
          <w:rtl/>
        </w:rPr>
        <w:t>)</w:t>
      </w:r>
      <w:r w:rsidR="00FE74EF">
        <w:rPr>
          <w:rFonts w:hint="cs"/>
          <w:rtl/>
        </w:rPr>
        <w:t>؛</w:t>
      </w:r>
    </w:p>
    <w:p w:rsidR="00957657" w:rsidRDefault="00957657" w:rsidP="00FE74EF">
      <w:pPr>
        <w:pStyle w:val="NumberedParaAR"/>
        <w:numPr>
          <w:ilvl w:val="0"/>
          <w:numId w:val="0"/>
        </w:numPr>
        <w:spacing w:after="120"/>
        <w:ind w:left="567"/>
        <w:rPr>
          <w:rtl/>
        </w:rPr>
      </w:pPr>
      <w:r>
        <w:rPr>
          <w:rFonts w:hint="cs"/>
          <w:rtl/>
        </w:rPr>
        <w:t>"5"</w:t>
      </w:r>
      <w:r>
        <w:rPr>
          <w:rFonts w:hint="cs"/>
          <w:rtl/>
        </w:rPr>
        <w:tab/>
      </w:r>
      <w:r w:rsidR="00FE74EF">
        <w:rPr>
          <w:rFonts w:hint="cs"/>
          <w:rtl/>
        </w:rPr>
        <w:t>و</w:t>
      </w:r>
      <w:r w:rsidR="008C6A39">
        <w:rPr>
          <w:rFonts w:hint="cs"/>
          <w:rtl/>
        </w:rPr>
        <w:t>الجمعية الدولية لحقوق الإنسان ومكافحة الفساد (</w:t>
      </w:r>
      <w:r w:rsidR="008C6A39" w:rsidRPr="00A81BF0">
        <w:rPr>
          <w:szCs w:val="22"/>
        </w:rPr>
        <w:t>IHRAS</w:t>
      </w:r>
      <w:r w:rsidR="008C6A39">
        <w:rPr>
          <w:rFonts w:hint="cs"/>
          <w:rtl/>
        </w:rPr>
        <w:t>)</w:t>
      </w:r>
      <w:r w:rsidR="00FE74EF">
        <w:rPr>
          <w:rFonts w:hint="cs"/>
          <w:rtl/>
        </w:rPr>
        <w:t>؛</w:t>
      </w:r>
    </w:p>
    <w:p w:rsidR="00957657" w:rsidRDefault="00957657" w:rsidP="00FE74EF">
      <w:pPr>
        <w:pStyle w:val="NumberedParaAR"/>
        <w:numPr>
          <w:ilvl w:val="0"/>
          <w:numId w:val="0"/>
        </w:numPr>
        <w:spacing w:after="120"/>
        <w:ind w:left="567"/>
      </w:pPr>
      <w:r>
        <w:rPr>
          <w:rFonts w:hint="cs"/>
          <w:rtl/>
        </w:rPr>
        <w:t>"6"</w:t>
      </w:r>
      <w:r>
        <w:rPr>
          <w:rFonts w:hint="cs"/>
          <w:rtl/>
        </w:rPr>
        <w:tab/>
      </w:r>
      <w:r w:rsidR="00FE74EF">
        <w:rPr>
          <w:rFonts w:hint="cs"/>
          <w:rtl/>
        </w:rPr>
        <w:t>و</w:t>
      </w:r>
      <w:r w:rsidR="008C6A39">
        <w:rPr>
          <w:rFonts w:hint="cs"/>
          <w:rtl/>
        </w:rPr>
        <w:t>المعهد الدولي لإدارة الملكية الفكرية (</w:t>
      </w:r>
      <w:r w:rsidR="008C6A39" w:rsidRPr="00A81BF0">
        <w:rPr>
          <w:szCs w:val="22"/>
        </w:rPr>
        <w:t>I</w:t>
      </w:r>
      <w:r w:rsidR="008C6A39" w:rsidRPr="00A81BF0">
        <w:rPr>
          <w:szCs w:val="22"/>
          <w:vertAlign w:val="superscript"/>
        </w:rPr>
        <w:t>3</w:t>
      </w:r>
      <w:r w:rsidR="008C6A39" w:rsidRPr="00A81BF0">
        <w:rPr>
          <w:szCs w:val="22"/>
        </w:rPr>
        <w:t>PM</w:t>
      </w:r>
      <w:r w:rsidR="008C6A39">
        <w:rPr>
          <w:rFonts w:hint="cs"/>
          <w:rtl/>
        </w:rPr>
        <w:t>)</w:t>
      </w:r>
      <w:r w:rsidR="00FE74EF">
        <w:rPr>
          <w:rFonts w:hint="cs"/>
          <w:rtl/>
        </w:rPr>
        <w:t>؛</w:t>
      </w:r>
    </w:p>
    <w:p w:rsidR="0075273C" w:rsidRPr="0088405E" w:rsidRDefault="0075273C" w:rsidP="00FE74EF">
      <w:pPr>
        <w:pStyle w:val="NumberedParaAR"/>
        <w:numPr>
          <w:ilvl w:val="0"/>
          <w:numId w:val="0"/>
        </w:numPr>
        <w:spacing w:after="120"/>
        <w:ind w:left="567"/>
        <w:rPr>
          <w:rtl/>
          <w:lang w:val="fr-CH"/>
        </w:rPr>
      </w:pPr>
      <w:r>
        <w:rPr>
          <w:rFonts w:hint="cs"/>
          <w:rtl/>
          <w:lang w:val="fr-CH"/>
        </w:rPr>
        <w:t>"7"</w:t>
      </w:r>
      <w:r>
        <w:rPr>
          <w:rFonts w:hint="cs"/>
          <w:rtl/>
          <w:lang w:val="fr-CH"/>
        </w:rPr>
        <w:tab/>
      </w:r>
      <w:r w:rsidR="00FE74EF">
        <w:rPr>
          <w:rFonts w:hint="cs"/>
          <w:rtl/>
          <w:lang w:val="fr-CH"/>
        </w:rPr>
        <w:t>و</w:t>
      </w:r>
      <w:r>
        <w:rPr>
          <w:rFonts w:hint="cs"/>
          <w:rtl/>
          <w:lang w:val="fr-CH"/>
        </w:rPr>
        <w:t>المنظمة الدولية لأحزاب القراصنة (</w:t>
      </w:r>
      <w:r>
        <w:t>PPI</w:t>
      </w:r>
      <w:r>
        <w:rPr>
          <w:rFonts w:hint="cs"/>
          <w:rtl/>
          <w:lang w:val="fr-CH"/>
        </w:rPr>
        <w:t>)</w:t>
      </w:r>
      <w:r w:rsidR="00135938">
        <w:rPr>
          <w:rStyle w:val="FootnoteReference"/>
          <w:rtl/>
          <w:lang w:val="fr-CH"/>
        </w:rPr>
        <w:footnoteReference w:id="1"/>
      </w:r>
      <w:r w:rsidR="00135938">
        <w:rPr>
          <w:rFonts w:hint="cs"/>
          <w:rtl/>
          <w:lang w:val="fr-CH"/>
        </w:rPr>
        <w:t>.</w:t>
      </w:r>
    </w:p>
    <w:p w:rsidR="00957657" w:rsidRDefault="00957657" w:rsidP="00957657">
      <w:pPr>
        <w:pStyle w:val="NumberedParaAR"/>
      </w:pPr>
      <w:r>
        <w:rPr>
          <w:rtl/>
        </w:rPr>
        <w:t xml:space="preserve">ويتضمن المرفق </w:t>
      </w:r>
      <w:r>
        <w:rPr>
          <w:rFonts w:hint="cs"/>
          <w:rtl/>
        </w:rPr>
        <w:t>الثاني</w:t>
      </w:r>
      <w:r>
        <w:rPr>
          <w:rtl/>
        </w:rPr>
        <w:t xml:space="preserve"> لهذه الوثيقة وصفا موجزا </w:t>
      </w:r>
      <w:r>
        <w:rPr>
          <w:rFonts w:hint="cs"/>
          <w:rtl/>
        </w:rPr>
        <w:t>ل</w:t>
      </w:r>
      <w:r>
        <w:rPr>
          <w:rtl/>
        </w:rPr>
        <w:t xml:space="preserve">كل منظمة من المنظمات غير الحكومية المذكورة في الفقرة </w:t>
      </w:r>
      <w:r>
        <w:rPr>
          <w:rFonts w:hint="cs"/>
          <w:rtl/>
        </w:rPr>
        <w:t>9</w:t>
      </w:r>
      <w:r>
        <w:rPr>
          <w:rtl/>
        </w:rPr>
        <w:t xml:space="preserve"> أعلاه </w:t>
      </w:r>
      <w:r>
        <w:rPr>
          <w:rFonts w:hint="cs"/>
          <w:rtl/>
        </w:rPr>
        <w:t xml:space="preserve">- </w:t>
      </w:r>
      <w:r>
        <w:rPr>
          <w:rtl/>
        </w:rPr>
        <w:t>وأهدافها وهيكلها التنظيمي والعضوية فيها. ومن المقترح على الجمعيات إدراج</w:t>
      </w:r>
      <w:r>
        <w:rPr>
          <w:rFonts w:hint="cs"/>
          <w:rtl/>
        </w:rPr>
        <w:t xml:space="preserve"> كل منظمة من المنظمات الدولية غير الحكومية المذكورة في الفقرة 9 أعلاه في فئة المنظمات الدولية غير الحكومية.</w:t>
      </w:r>
    </w:p>
    <w:p w:rsidR="00957657" w:rsidRDefault="00957657" w:rsidP="0069332A">
      <w:pPr>
        <w:pStyle w:val="DecisionParaAR"/>
        <w:spacing w:after="0"/>
      </w:pPr>
      <w:r>
        <w:rPr>
          <w:rtl/>
        </w:rPr>
        <w:t>إن جمعيات الدول الأعضاء في الويبو مدعوة</w:t>
      </w:r>
      <w:r>
        <w:rPr>
          <w:rFonts w:hint="cs"/>
          <w:rtl/>
        </w:rPr>
        <w:t>،</w:t>
      </w:r>
      <w:r w:rsidRPr="008257BA">
        <w:rPr>
          <w:rtl/>
        </w:rPr>
        <w:t xml:space="preserve"> </w:t>
      </w:r>
      <w:r w:rsidRPr="008E6BCA">
        <w:rPr>
          <w:rtl/>
        </w:rPr>
        <w:t xml:space="preserve">كل فيما يعنيه، إلى اتخاذ قرار بشأن </w:t>
      </w:r>
      <w:r>
        <w:rPr>
          <w:rtl/>
        </w:rPr>
        <w:t xml:space="preserve">الاقتراح </w:t>
      </w:r>
      <w:r>
        <w:rPr>
          <w:rFonts w:hint="cs"/>
          <w:rtl/>
        </w:rPr>
        <w:t>الوارد</w:t>
      </w:r>
      <w:r>
        <w:rPr>
          <w:rtl/>
        </w:rPr>
        <w:t xml:space="preserve"> في الفقرة </w:t>
      </w:r>
      <w:r>
        <w:rPr>
          <w:rFonts w:hint="cs"/>
          <w:rtl/>
        </w:rPr>
        <w:t>10</w:t>
      </w:r>
      <w:r>
        <w:rPr>
          <w:rtl/>
        </w:rPr>
        <w:t xml:space="preserve"> أعلاه.</w:t>
      </w:r>
    </w:p>
    <w:p w:rsidR="00B12CBF" w:rsidRDefault="00B12CBF">
      <w:pPr>
        <w:rPr>
          <w:rFonts w:ascii="Arabic Typesetting" w:hAnsi="Arabic Typesetting" w:cs="Arabic Typesetting"/>
          <w:b/>
          <w:bCs/>
          <w:sz w:val="40"/>
          <w:szCs w:val="40"/>
          <w:rtl/>
        </w:rPr>
      </w:pPr>
      <w:r>
        <w:rPr>
          <w:b/>
          <w:bCs/>
          <w:sz w:val="40"/>
          <w:szCs w:val="40"/>
          <w:rtl/>
        </w:rPr>
        <w:br w:type="page"/>
      </w:r>
    </w:p>
    <w:p w:rsidR="00957657" w:rsidRPr="008257BA" w:rsidRDefault="00957657" w:rsidP="00957657">
      <w:pPr>
        <w:pStyle w:val="NumberedParaAR"/>
        <w:keepNext/>
        <w:numPr>
          <w:ilvl w:val="0"/>
          <w:numId w:val="0"/>
        </w:numPr>
        <w:rPr>
          <w:b/>
          <w:bCs/>
          <w:sz w:val="40"/>
          <w:szCs w:val="40"/>
        </w:rPr>
      </w:pPr>
      <w:r w:rsidRPr="008257BA">
        <w:rPr>
          <w:rFonts w:hint="cs"/>
          <w:b/>
          <w:bCs/>
          <w:sz w:val="40"/>
          <w:szCs w:val="40"/>
          <w:rtl/>
        </w:rPr>
        <w:lastRenderedPageBreak/>
        <w:t>ثالثا. قبول المنظمات الوطنية غير الحكومية بصفة مراقب</w:t>
      </w:r>
    </w:p>
    <w:p w:rsidR="00957657" w:rsidRDefault="00957657" w:rsidP="00FE74EF">
      <w:pPr>
        <w:pStyle w:val="NumberedParaAR"/>
      </w:pPr>
      <w:r>
        <w:rPr>
          <w:rtl/>
        </w:rPr>
        <w:t>خلال سلسلة الاجتماعات السابعة والثلاثين التي عقدت من 23 سبتمبر إلى 1 أكتوبر 2002، اتفقت الجمعيات، كل</w:t>
      </w:r>
      <w:r>
        <w:rPr>
          <w:rFonts w:hint="cs"/>
          <w:rtl/>
        </w:rPr>
        <w:t xml:space="preserve"> في</w:t>
      </w:r>
      <w:r>
        <w:rPr>
          <w:rtl/>
        </w:rPr>
        <w:t>ما يعنيه، على اعتماد الاقتراحات التالية باعتبارها مبادئ تطبق لتوسيع نطاق الدعوات لكي تشمل المنظمات الوطنية غير</w:t>
      </w:r>
      <w:r w:rsidR="00FE74EF">
        <w:rPr>
          <w:rFonts w:hint="cs"/>
          <w:rtl/>
        </w:rPr>
        <w:t> </w:t>
      </w:r>
      <w:r>
        <w:rPr>
          <w:rtl/>
        </w:rPr>
        <w:t xml:space="preserve">الحكومية بصفة مراقب (الفقرة 316 من الوثيقة </w:t>
      </w:r>
      <w:r>
        <w:t>A/37/14</w:t>
      </w:r>
      <w:r>
        <w:rPr>
          <w:rtl/>
        </w:rPr>
        <w:t>):</w:t>
      </w:r>
    </w:p>
    <w:p w:rsidR="00957657" w:rsidRDefault="00957657" w:rsidP="00957657">
      <w:pPr>
        <w:pStyle w:val="NumberedParaAR"/>
        <w:numPr>
          <w:ilvl w:val="0"/>
          <w:numId w:val="0"/>
        </w:numPr>
        <w:spacing w:after="120"/>
        <w:ind w:left="567"/>
        <w:rPr>
          <w:rtl/>
        </w:rPr>
      </w:pPr>
      <w:r>
        <w:rPr>
          <w:rtl/>
        </w:rPr>
        <w:t>(أ)</w:t>
      </w:r>
      <w:r>
        <w:rPr>
          <w:rFonts w:hint="cs"/>
          <w:rtl/>
        </w:rPr>
        <w:tab/>
      </w:r>
      <w:r>
        <w:rPr>
          <w:rtl/>
        </w:rPr>
        <w:t>يتعين أن تكون المنظمة معنية أساسا بأمور الملكية الفكرية المندرجة في اختصاص الويبو وأن يعتبرها المدير العام قادرة على تقديم مساهمات بناءة وموضوعية خلال مداولات جمعيات الويبو</w:t>
      </w:r>
      <w:r>
        <w:rPr>
          <w:rFonts w:hint="cs"/>
          <w:rtl/>
        </w:rPr>
        <w:t>؛</w:t>
      </w:r>
    </w:p>
    <w:p w:rsidR="00957657" w:rsidRDefault="00957657" w:rsidP="00FE74EF">
      <w:pPr>
        <w:pStyle w:val="NumberedParaAR"/>
        <w:numPr>
          <w:ilvl w:val="0"/>
          <w:numId w:val="0"/>
        </w:numPr>
        <w:spacing w:after="120"/>
        <w:ind w:left="567"/>
        <w:rPr>
          <w:rtl/>
        </w:rPr>
      </w:pPr>
      <w:r>
        <w:rPr>
          <w:rtl/>
        </w:rPr>
        <w:t>(ب)</w:t>
      </w:r>
      <w:r>
        <w:rPr>
          <w:rFonts w:hint="cs"/>
          <w:rtl/>
        </w:rPr>
        <w:tab/>
      </w:r>
      <w:r>
        <w:rPr>
          <w:rtl/>
        </w:rPr>
        <w:t>ويتعين أن يكون للمنظمة غايات واقتراحات تتوافق مع جوهر الاقتراحات والمبادئ القائمة في الويبو والأمم</w:t>
      </w:r>
      <w:r w:rsidR="00FE74EF">
        <w:rPr>
          <w:rFonts w:hint="cs"/>
          <w:rtl/>
        </w:rPr>
        <w:t> </w:t>
      </w:r>
      <w:r>
        <w:rPr>
          <w:rtl/>
        </w:rPr>
        <w:t>المتحدة</w:t>
      </w:r>
      <w:r>
        <w:rPr>
          <w:rFonts w:hint="cs"/>
          <w:rtl/>
        </w:rPr>
        <w:t>؛</w:t>
      </w:r>
    </w:p>
    <w:p w:rsidR="00957657" w:rsidRDefault="00957657" w:rsidP="00957657">
      <w:pPr>
        <w:pStyle w:val="NumberedParaAR"/>
        <w:numPr>
          <w:ilvl w:val="0"/>
          <w:numId w:val="0"/>
        </w:numPr>
        <w:spacing w:after="120"/>
        <w:ind w:left="567"/>
        <w:rPr>
          <w:rtl/>
        </w:rPr>
      </w:pPr>
      <w:r>
        <w:rPr>
          <w:rtl/>
        </w:rPr>
        <w:t>(ج)</w:t>
      </w:r>
      <w:r>
        <w:rPr>
          <w:rFonts w:hint="cs"/>
          <w:rtl/>
        </w:rPr>
        <w:tab/>
      </w:r>
      <w:r>
        <w:rPr>
          <w:rtl/>
        </w:rPr>
        <w:t>ويتعين أن يكون للمنظمة مقر محدد وأن يكون نظامها الأساسي معتمدا بطريقة ديمقراطية ووفق تشريع الدولة العضو التي تنتمي إليها المنظمة. ويجب تقديم صورة عن النظام الأساسي إلى الويبو</w:t>
      </w:r>
      <w:r>
        <w:rPr>
          <w:rFonts w:hint="cs"/>
          <w:rtl/>
        </w:rPr>
        <w:t>؛</w:t>
      </w:r>
    </w:p>
    <w:p w:rsidR="00957657" w:rsidRDefault="00957657" w:rsidP="00957657">
      <w:pPr>
        <w:pStyle w:val="NumberedParaAR"/>
        <w:numPr>
          <w:ilvl w:val="0"/>
          <w:numId w:val="0"/>
        </w:numPr>
        <w:spacing w:after="120"/>
        <w:ind w:left="567"/>
        <w:rPr>
          <w:rtl/>
        </w:rPr>
      </w:pPr>
      <w:r>
        <w:rPr>
          <w:rtl/>
        </w:rPr>
        <w:t>(د)</w:t>
      </w:r>
      <w:r>
        <w:rPr>
          <w:rFonts w:hint="cs"/>
          <w:rtl/>
        </w:rPr>
        <w:tab/>
      </w:r>
      <w:r>
        <w:rPr>
          <w:rtl/>
        </w:rPr>
        <w:t>ويجب أن تملك المنظمة تفويضا للتحدث باسم أعضائها على لسان ممثليها المعتمدين وتماشيا مع القواعد التي تحكم وضع المراقب</w:t>
      </w:r>
      <w:r>
        <w:rPr>
          <w:rFonts w:hint="cs"/>
          <w:rtl/>
        </w:rPr>
        <w:t>؛</w:t>
      </w:r>
      <w:r>
        <w:rPr>
          <w:rtl/>
        </w:rPr>
        <w:t xml:space="preserve"> </w:t>
      </w:r>
    </w:p>
    <w:p w:rsidR="00957657" w:rsidRDefault="00957657" w:rsidP="00FE74EF">
      <w:pPr>
        <w:pStyle w:val="NumberedParaAR"/>
        <w:numPr>
          <w:ilvl w:val="0"/>
          <w:numId w:val="0"/>
        </w:numPr>
        <w:ind w:left="567"/>
      </w:pPr>
      <w:r>
        <w:rPr>
          <w:rtl/>
        </w:rPr>
        <w:t>(ه)</w:t>
      </w:r>
      <w:r>
        <w:rPr>
          <w:rFonts w:hint="cs"/>
          <w:rtl/>
        </w:rPr>
        <w:tab/>
      </w:r>
      <w:r>
        <w:rPr>
          <w:rtl/>
        </w:rPr>
        <w:t>ويجب إجراء مشاورات مسبقة بين الدول الأعضاء والأمانة قبل قبول المنظمات الوطنية غير الحكومية بصفة</w:t>
      </w:r>
      <w:r w:rsidR="00FE74EF">
        <w:rPr>
          <w:rFonts w:hint="cs"/>
          <w:rtl/>
        </w:rPr>
        <w:t> </w:t>
      </w:r>
      <w:r>
        <w:rPr>
          <w:rtl/>
        </w:rPr>
        <w:t>مراقب.</w:t>
      </w:r>
    </w:p>
    <w:p w:rsidR="00957657" w:rsidRDefault="00957657" w:rsidP="008C6A39">
      <w:pPr>
        <w:pStyle w:val="NumberedParaAR"/>
      </w:pPr>
      <w:r>
        <w:rPr>
          <w:rtl/>
        </w:rPr>
        <w:t xml:space="preserve">ومنذ انعقاد سلسلة الاجتماعات </w:t>
      </w:r>
      <w:r w:rsidR="008C6A39">
        <w:rPr>
          <w:rFonts w:hint="cs"/>
          <w:rtl/>
        </w:rPr>
        <w:t>الخمسين</w:t>
      </w:r>
      <w:r>
        <w:rPr>
          <w:rtl/>
        </w:rPr>
        <w:t xml:space="preserve"> للجمعيات في الفترة من </w:t>
      </w:r>
      <w:r w:rsidR="008C6A39">
        <w:rPr>
          <w:rFonts w:hint="cs"/>
          <w:rtl/>
        </w:rPr>
        <w:t>1</w:t>
      </w:r>
      <w:r w:rsidR="008C6A39">
        <w:rPr>
          <w:rtl/>
        </w:rPr>
        <w:t xml:space="preserve"> </w:t>
      </w:r>
      <w:r w:rsidR="008C6A39">
        <w:rPr>
          <w:rFonts w:hint="cs"/>
          <w:rtl/>
        </w:rPr>
        <w:t>إلى 9</w:t>
      </w:r>
      <w:r w:rsidR="00786CF5">
        <w:rPr>
          <w:rFonts w:hint="cs"/>
          <w:rtl/>
        </w:rPr>
        <w:t xml:space="preserve"> </w:t>
      </w:r>
      <w:r>
        <w:rPr>
          <w:rtl/>
        </w:rPr>
        <w:t xml:space="preserve">أكتوبر </w:t>
      </w:r>
      <w:r w:rsidR="008C6A39">
        <w:rPr>
          <w:rFonts w:hint="cs"/>
          <w:rtl/>
        </w:rPr>
        <w:t>2012</w:t>
      </w:r>
      <w:r>
        <w:rPr>
          <w:rtl/>
        </w:rPr>
        <w:t xml:space="preserve">، عندما صدرت آخر قرارات بقبول </w:t>
      </w:r>
      <w:r>
        <w:rPr>
          <w:rFonts w:hint="cs"/>
          <w:rtl/>
        </w:rPr>
        <w:t>ال</w:t>
      </w:r>
      <w:r>
        <w:rPr>
          <w:rtl/>
        </w:rPr>
        <w:t xml:space="preserve">منظمات </w:t>
      </w:r>
      <w:r>
        <w:rPr>
          <w:rFonts w:hint="cs"/>
          <w:rtl/>
        </w:rPr>
        <w:t>ال</w:t>
      </w:r>
      <w:r>
        <w:rPr>
          <w:rtl/>
        </w:rPr>
        <w:t xml:space="preserve">وطنية غير </w:t>
      </w:r>
      <w:r>
        <w:rPr>
          <w:rFonts w:hint="cs"/>
          <w:rtl/>
        </w:rPr>
        <w:t>ال</w:t>
      </w:r>
      <w:r>
        <w:rPr>
          <w:rtl/>
        </w:rPr>
        <w:t xml:space="preserve">حكومية </w:t>
      </w:r>
      <w:r>
        <w:rPr>
          <w:rFonts w:hint="cs"/>
          <w:rtl/>
        </w:rPr>
        <w:t>لحضور</w:t>
      </w:r>
      <w:r w:rsidRPr="006D10FE">
        <w:rPr>
          <w:rtl/>
        </w:rPr>
        <w:t xml:space="preserve"> اجتماعات بعض </w:t>
      </w:r>
      <w:r>
        <w:rPr>
          <w:rFonts w:hint="cs"/>
          <w:rtl/>
        </w:rPr>
        <w:t>ال</w:t>
      </w:r>
      <w:r w:rsidRPr="006D10FE">
        <w:rPr>
          <w:rtl/>
        </w:rPr>
        <w:t xml:space="preserve">جمعيات </w:t>
      </w:r>
      <w:r>
        <w:rPr>
          <w:rFonts w:hint="cs"/>
          <w:rtl/>
        </w:rPr>
        <w:t>بصفة مراقب</w:t>
      </w:r>
      <w:r w:rsidRPr="006D10FE">
        <w:rPr>
          <w:rtl/>
        </w:rPr>
        <w:t xml:space="preserve"> </w:t>
      </w:r>
      <w:r>
        <w:rPr>
          <w:rtl/>
        </w:rPr>
        <w:t xml:space="preserve">(الفقرات من </w:t>
      </w:r>
      <w:r w:rsidR="008C6A39">
        <w:rPr>
          <w:rFonts w:hint="cs"/>
          <w:rtl/>
        </w:rPr>
        <w:t>13</w:t>
      </w:r>
      <w:r w:rsidR="008C6A39">
        <w:rPr>
          <w:rtl/>
        </w:rPr>
        <w:t xml:space="preserve"> </w:t>
      </w:r>
      <w:r>
        <w:rPr>
          <w:rtl/>
        </w:rPr>
        <w:t xml:space="preserve">إلى </w:t>
      </w:r>
      <w:r w:rsidR="008C6A39">
        <w:rPr>
          <w:rFonts w:hint="cs"/>
          <w:rtl/>
        </w:rPr>
        <w:t>15</w:t>
      </w:r>
      <w:r w:rsidR="008C6A39">
        <w:rPr>
          <w:rtl/>
        </w:rPr>
        <w:t xml:space="preserve"> </w:t>
      </w:r>
      <w:r>
        <w:rPr>
          <w:rtl/>
        </w:rPr>
        <w:t xml:space="preserve">من الوثيقة </w:t>
      </w:r>
      <w:r>
        <w:t>A/</w:t>
      </w:r>
      <w:r w:rsidR="008C6A39">
        <w:t>50</w:t>
      </w:r>
      <w:r>
        <w:t>/2</w:t>
      </w:r>
      <w:r>
        <w:rPr>
          <w:rtl/>
        </w:rPr>
        <w:t xml:space="preserve"> والفقرة </w:t>
      </w:r>
      <w:r>
        <w:rPr>
          <w:rFonts w:hint="cs"/>
          <w:rtl/>
        </w:rPr>
        <w:t>149</w:t>
      </w:r>
      <w:r>
        <w:rPr>
          <w:rtl/>
        </w:rPr>
        <w:t xml:space="preserve"> من الوثيقة </w:t>
      </w:r>
      <w:r>
        <w:t>A/</w:t>
      </w:r>
      <w:r w:rsidR="008C6A39">
        <w:t>50</w:t>
      </w:r>
      <w:r>
        <w:t>/18</w:t>
      </w:r>
      <w:r>
        <w:rPr>
          <w:rtl/>
        </w:rPr>
        <w:t>)، تلقى المدير العام الطلبات والمعلومات اللازمة من كل منظمة من المنظمات الوطنية غير الحكومية التالية أسماؤها لحضور اجتماعات الجمعيات بصفة مراقب:</w:t>
      </w:r>
    </w:p>
    <w:p w:rsidR="00957657" w:rsidRPr="004868E0" w:rsidRDefault="00957657" w:rsidP="004A6E2E">
      <w:pPr>
        <w:pStyle w:val="NumberedParaAR"/>
        <w:numPr>
          <w:ilvl w:val="0"/>
          <w:numId w:val="0"/>
        </w:numPr>
        <w:spacing w:after="100"/>
        <w:ind w:left="1134"/>
        <w:rPr>
          <w:lang w:val="fr-CH"/>
        </w:rPr>
      </w:pPr>
      <w:r>
        <w:rPr>
          <w:rFonts w:hint="cs"/>
          <w:rtl/>
        </w:rPr>
        <w:t>"1"</w:t>
      </w:r>
      <w:r>
        <w:rPr>
          <w:rFonts w:hint="cs"/>
          <w:rtl/>
        </w:rPr>
        <w:tab/>
      </w:r>
      <w:r w:rsidR="004868E0">
        <w:rPr>
          <w:rFonts w:hint="cs"/>
          <w:rtl/>
          <w:lang w:val="fr-CH"/>
        </w:rPr>
        <w:t>الجمعية الأرجنتينية لفنا</w:t>
      </w:r>
      <w:r w:rsidR="000C5C99">
        <w:rPr>
          <w:rFonts w:hint="cs"/>
          <w:rtl/>
          <w:lang w:val="fr-CH"/>
        </w:rPr>
        <w:t>ني الأداء (</w:t>
      </w:r>
      <w:r w:rsidR="000C5C99">
        <w:t>AADI</w:t>
      </w:r>
      <w:r w:rsidR="000C5C99">
        <w:rPr>
          <w:rFonts w:hint="cs"/>
          <w:rtl/>
          <w:lang w:val="fr-CH"/>
        </w:rPr>
        <w:t>)</w:t>
      </w:r>
      <w:r w:rsidR="00FE74EF">
        <w:rPr>
          <w:rFonts w:hint="cs"/>
          <w:rtl/>
          <w:lang w:val="fr-CH"/>
        </w:rPr>
        <w:t>؛</w:t>
      </w:r>
    </w:p>
    <w:p w:rsidR="00957657" w:rsidRDefault="00957657" w:rsidP="004A6E2E">
      <w:pPr>
        <w:pStyle w:val="NumberedParaAR"/>
        <w:numPr>
          <w:ilvl w:val="0"/>
          <w:numId w:val="0"/>
        </w:numPr>
        <w:spacing w:after="100"/>
        <w:ind w:left="1134"/>
        <w:rPr>
          <w:rtl/>
        </w:rPr>
      </w:pPr>
      <w:r w:rsidRPr="009143B7">
        <w:rPr>
          <w:rtl/>
        </w:rPr>
        <w:t>"2"</w:t>
      </w:r>
      <w:r w:rsidRPr="009143B7">
        <w:rPr>
          <w:rtl/>
        </w:rPr>
        <w:tab/>
      </w:r>
      <w:r w:rsidR="00FE74EF">
        <w:rPr>
          <w:rFonts w:hint="cs"/>
          <w:rtl/>
        </w:rPr>
        <w:t>و</w:t>
      </w:r>
      <w:r w:rsidR="000C5C99" w:rsidRPr="009143B7">
        <w:rPr>
          <w:rFonts w:hint="eastAsia"/>
          <w:rtl/>
        </w:rPr>
        <w:t>الجمعية</w:t>
      </w:r>
      <w:r w:rsidR="000C5C99" w:rsidRPr="009143B7">
        <w:rPr>
          <w:rtl/>
        </w:rPr>
        <w:t xml:space="preserve"> </w:t>
      </w:r>
      <w:r w:rsidR="000C5C99" w:rsidRPr="009143B7">
        <w:rPr>
          <w:rFonts w:hint="eastAsia"/>
          <w:rtl/>
        </w:rPr>
        <w:t>المغربية</w:t>
      </w:r>
      <w:r w:rsidR="000C5C99" w:rsidRPr="009143B7">
        <w:rPr>
          <w:rtl/>
        </w:rPr>
        <w:t xml:space="preserve"> </w:t>
      </w:r>
      <w:r w:rsidR="000C5C99" w:rsidRPr="009143B7">
        <w:rPr>
          <w:rFonts w:hint="eastAsia"/>
          <w:rtl/>
        </w:rPr>
        <w:t>لمستشاري</w:t>
      </w:r>
      <w:r w:rsidR="000C5C99" w:rsidRPr="009143B7">
        <w:rPr>
          <w:rtl/>
        </w:rPr>
        <w:t xml:space="preserve"> </w:t>
      </w:r>
      <w:r w:rsidR="000C5C99" w:rsidRPr="009143B7">
        <w:rPr>
          <w:rFonts w:hint="eastAsia"/>
          <w:rtl/>
        </w:rPr>
        <w:t>الملكية</w:t>
      </w:r>
      <w:r w:rsidR="000C5C99" w:rsidRPr="009143B7">
        <w:rPr>
          <w:rtl/>
        </w:rPr>
        <w:t xml:space="preserve"> </w:t>
      </w:r>
      <w:r w:rsidR="00140981">
        <w:rPr>
          <w:rFonts w:hint="cs"/>
          <w:rtl/>
        </w:rPr>
        <w:t>الصناعية</w:t>
      </w:r>
      <w:r w:rsidR="000C5C99" w:rsidRPr="009143B7">
        <w:rPr>
          <w:rtl/>
        </w:rPr>
        <w:t xml:space="preserve"> (</w:t>
      </w:r>
      <w:r w:rsidR="000C5C99" w:rsidRPr="009143B7">
        <w:rPr>
          <w:szCs w:val="22"/>
          <w:lang w:val="fr-CH"/>
        </w:rPr>
        <w:t>AMACPI</w:t>
      </w:r>
      <w:r w:rsidR="000C5C99" w:rsidRPr="009143B7">
        <w:rPr>
          <w:rtl/>
        </w:rPr>
        <w:t>)</w:t>
      </w:r>
      <w:r w:rsidR="00FE74EF">
        <w:rPr>
          <w:rFonts w:hint="cs"/>
          <w:rtl/>
        </w:rPr>
        <w:t>؛</w:t>
      </w:r>
    </w:p>
    <w:p w:rsidR="00957657" w:rsidRDefault="00957657" w:rsidP="00F32309">
      <w:pPr>
        <w:pStyle w:val="NumberedParaAR"/>
        <w:numPr>
          <w:ilvl w:val="0"/>
          <w:numId w:val="0"/>
        </w:numPr>
        <w:spacing w:after="100"/>
        <w:ind w:left="1134"/>
        <w:rPr>
          <w:rtl/>
        </w:rPr>
      </w:pPr>
      <w:r>
        <w:rPr>
          <w:rFonts w:hint="cs"/>
          <w:rtl/>
        </w:rPr>
        <w:t>"3"</w:t>
      </w:r>
      <w:r>
        <w:rPr>
          <w:rFonts w:hint="cs"/>
          <w:rtl/>
        </w:rPr>
        <w:tab/>
      </w:r>
      <w:r w:rsidR="00FE74EF">
        <w:rPr>
          <w:rFonts w:hint="cs"/>
          <w:rtl/>
        </w:rPr>
        <w:t>و</w:t>
      </w:r>
      <w:r w:rsidR="000C5C99">
        <w:rPr>
          <w:rFonts w:hint="cs"/>
          <w:rtl/>
        </w:rPr>
        <w:t xml:space="preserve">الجمعية الوطنية </w:t>
      </w:r>
      <w:r w:rsidR="00F32309">
        <w:rPr>
          <w:rFonts w:hint="cs"/>
          <w:rtl/>
        </w:rPr>
        <w:t>لتسميات المنشأ</w:t>
      </w:r>
      <w:r w:rsidR="000C5C99">
        <w:rPr>
          <w:rFonts w:hint="cs"/>
          <w:rtl/>
        </w:rPr>
        <w:t xml:space="preserve"> (</w:t>
      </w:r>
      <w:r w:rsidR="000C5C99" w:rsidRPr="00A81BF0">
        <w:rPr>
          <w:szCs w:val="22"/>
          <w:lang w:val="es-ES_tradnl"/>
        </w:rPr>
        <w:t>ANDO</w:t>
      </w:r>
      <w:r w:rsidR="000C5C99">
        <w:rPr>
          <w:rFonts w:hint="cs"/>
          <w:rtl/>
        </w:rPr>
        <w:t>)</w:t>
      </w:r>
      <w:r w:rsidR="00FE74EF">
        <w:rPr>
          <w:rFonts w:hint="cs"/>
          <w:rtl/>
        </w:rPr>
        <w:t>؛</w:t>
      </w:r>
    </w:p>
    <w:p w:rsidR="00957657" w:rsidRDefault="00957657" w:rsidP="004A6E2E">
      <w:pPr>
        <w:pStyle w:val="NumberedParaAR"/>
        <w:numPr>
          <w:ilvl w:val="0"/>
          <w:numId w:val="0"/>
        </w:numPr>
        <w:spacing w:after="100"/>
        <w:ind w:left="1134"/>
        <w:rPr>
          <w:rtl/>
        </w:rPr>
      </w:pPr>
      <w:r>
        <w:rPr>
          <w:rFonts w:hint="cs"/>
          <w:rtl/>
        </w:rPr>
        <w:t>"4"</w:t>
      </w:r>
      <w:r>
        <w:rPr>
          <w:rFonts w:hint="cs"/>
          <w:rtl/>
        </w:rPr>
        <w:tab/>
      </w:r>
      <w:r w:rsidR="004A6E2E">
        <w:rPr>
          <w:rFonts w:hint="cs"/>
          <w:rtl/>
        </w:rPr>
        <w:t>و</w:t>
      </w:r>
      <w:r w:rsidR="000C5C99">
        <w:rPr>
          <w:rFonts w:hint="cs"/>
          <w:rtl/>
        </w:rPr>
        <w:t>جمعية الإمارات للملكية الفكرية (</w:t>
      </w:r>
      <w:r w:rsidR="000C5C99" w:rsidRPr="00A81BF0">
        <w:rPr>
          <w:szCs w:val="22"/>
        </w:rPr>
        <w:t>EIPA</w:t>
      </w:r>
      <w:r w:rsidR="000C5C99">
        <w:rPr>
          <w:rFonts w:hint="cs"/>
          <w:rtl/>
        </w:rPr>
        <w:t>)</w:t>
      </w:r>
      <w:r w:rsidR="004A6E2E">
        <w:rPr>
          <w:rFonts w:hint="cs"/>
          <w:rtl/>
        </w:rPr>
        <w:t>؛</w:t>
      </w:r>
    </w:p>
    <w:p w:rsidR="00957657" w:rsidRPr="00224203" w:rsidRDefault="00957657" w:rsidP="004A6E2E">
      <w:pPr>
        <w:pStyle w:val="NumberedParaAR"/>
        <w:numPr>
          <w:ilvl w:val="0"/>
          <w:numId w:val="0"/>
        </w:numPr>
        <w:spacing w:after="100"/>
        <w:ind w:left="1134"/>
        <w:rPr>
          <w:rtl/>
        </w:rPr>
      </w:pPr>
      <w:r w:rsidRPr="00224203">
        <w:rPr>
          <w:rFonts w:hint="cs"/>
          <w:rtl/>
        </w:rPr>
        <w:t>"5"</w:t>
      </w:r>
      <w:r w:rsidRPr="00224203">
        <w:rPr>
          <w:rFonts w:hint="cs"/>
          <w:rtl/>
        </w:rPr>
        <w:tab/>
      </w:r>
      <w:r w:rsidR="004A6E2E">
        <w:rPr>
          <w:rFonts w:hint="cs"/>
          <w:rtl/>
        </w:rPr>
        <w:t>و</w:t>
      </w:r>
      <w:r w:rsidR="000C5C99">
        <w:rPr>
          <w:rFonts w:hint="cs"/>
          <w:rtl/>
        </w:rPr>
        <w:t>مجلس كينيا للابتكار (</w:t>
      </w:r>
      <w:r w:rsidR="000C5C99" w:rsidRPr="00A81BF0">
        <w:rPr>
          <w:szCs w:val="22"/>
        </w:rPr>
        <w:t>INCK</w:t>
      </w:r>
      <w:r w:rsidR="000C5C99">
        <w:rPr>
          <w:rFonts w:hint="cs"/>
          <w:rtl/>
        </w:rPr>
        <w:t>)</w:t>
      </w:r>
      <w:r w:rsidR="004A6E2E">
        <w:rPr>
          <w:rFonts w:hint="cs"/>
          <w:rtl/>
        </w:rPr>
        <w:t>؛</w:t>
      </w:r>
    </w:p>
    <w:p w:rsidR="00957657" w:rsidRDefault="00957657" w:rsidP="004A6E2E">
      <w:pPr>
        <w:pStyle w:val="NumberedParaAR"/>
        <w:numPr>
          <w:ilvl w:val="0"/>
          <w:numId w:val="0"/>
        </w:numPr>
        <w:spacing w:after="100"/>
        <w:ind w:left="1134"/>
        <w:rPr>
          <w:rtl/>
        </w:rPr>
      </w:pPr>
      <w:r>
        <w:rPr>
          <w:rFonts w:hint="cs"/>
          <w:rtl/>
        </w:rPr>
        <w:t>"6"</w:t>
      </w:r>
      <w:r>
        <w:rPr>
          <w:rFonts w:hint="cs"/>
          <w:rtl/>
        </w:rPr>
        <w:tab/>
      </w:r>
      <w:r w:rsidR="004A6E2E">
        <w:rPr>
          <w:rFonts w:hint="cs"/>
          <w:rtl/>
        </w:rPr>
        <w:t>و</w:t>
      </w:r>
      <w:r w:rsidR="000C5C99">
        <w:rPr>
          <w:rFonts w:hint="cs"/>
          <w:rtl/>
        </w:rPr>
        <w:t>معهد أبحاث الملكية الفكرية (</w:t>
      </w:r>
      <w:r w:rsidR="000C5C99" w:rsidRPr="00A81BF0">
        <w:rPr>
          <w:szCs w:val="22"/>
          <w:lang w:val="fr-CH"/>
        </w:rPr>
        <w:t>IRPI</w:t>
      </w:r>
      <w:r w:rsidR="000C5C99">
        <w:rPr>
          <w:rFonts w:hint="cs"/>
          <w:rtl/>
        </w:rPr>
        <w:t>)</w:t>
      </w:r>
      <w:r w:rsidR="004A6E2E">
        <w:rPr>
          <w:rFonts w:hint="cs"/>
          <w:rtl/>
        </w:rPr>
        <w:t>؛</w:t>
      </w:r>
    </w:p>
    <w:p w:rsidR="00957657" w:rsidRPr="004C269A" w:rsidRDefault="00957657" w:rsidP="004A6E2E">
      <w:pPr>
        <w:pStyle w:val="NumberedParaAR"/>
        <w:numPr>
          <w:ilvl w:val="0"/>
          <w:numId w:val="0"/>
        </w:numPr>
        <w:spacing w:after="100"/>
        <w:ind w:left="1134"/>
        <w:rPr>
          <w:rtl/>
        </w:rPr>
      </w:pPr>
      <w:r>
        <w:rPr>
          <w:rFonts w:hint="cs"/>
          <w:rtl/>
        </w:rPr>
        <w:t>"7"</w:t>
      </w:r>
      <w:r>
        <w:rPr>
          <w:rFonts w:hint="cs"/>
          <w:rtl/>
        </w:rPr>
        <w:tab/>
      </w:r>
      <w:r w:rsidR="004A6E2E">
        <w:rPr>
          <w:rFonts w:hint="cs"/>
          <w:rtl/>
        </w:rPr>
        <w:t>و</w:t>
      </w:r>
      <w:r w:rsidR="000C5C99" w:rsidRPr="000C5C99">
        <w:rPr>
          <w:rtl/>
        </w:rPr>
        <w:t>جمعية أمناء المحفوظات الأمريكيين (</w:t>
      </w:r>
      <w:r w:rsidR="000C5C99" w:rsidRPr="000C5C99">
        <w:t>SAA</w:t>
      </w:r>
      <w:r w:rsidR="000C5C99" w:rsidRPr="000C5C99">
        <w:rPr>
          <w:rtl/>
        </w:rPr>
        <w:t>)</w:t>
      </w:r>
      <w:r w:rsidR="004A6E2E">
        <w:rPr>
          <w:rFonts w:hint="cs"/>
          <w:rtl/>
        </w:rPr>
        <w:t>.</w:t>
      </w:r>
    </w:p>
    <w:p w:rsidR="00957657" w:rsidRDefault="00957657" w:rsidP="00786CF5">
      <w:pPr>
        <w:pStyle w:val="NumberedParaAR"/>
      </w:pPr>
      <w:r>
        <w:rPr>
          <w:rtl/>
        </w:rPr>
        <w:t xml:space="preserve">ويتضمن المرفق </w:t>
      </w:r>
      <w:r>
        <w:rPr>
          <w:rFonts w:hint="cs"/>
          <w:rtl/>
        </w:rPr>
        <w:t>الثالث</w:t>
      </w:r>
      <w:r>
        <w:rPr>
          <w:rtl/>
        </w:rPr>
        <w:t xml:space="preserve"> لهذه الوثيقة وصفا موجزا </w:t>
      </w:r>
      <w:r>
        <w:rPr>
          <w:rFonts w:hint="cs"/>
          <w:rtl/>
        </w:rPr>
        <w:t>ل</w:t>
      </w:r>
      <w:r>
        <w:rPr>
          <w:rtl/>
        </w:rPr>
        <w:t xml:space="preserve">كل منظمة من المنظمات غير الحكومية المذكورة في الفقرة </w:t>
      </w:r>
      <w:r>
        <w:rPr>
          <w:rFonts w:hint="cs"/>
          <w:rtl/>
        </w:rPr>
        <w:t>13</w:t>
      </w:r>
      <w:r>
        <w:rPr>
          <w:rtl/>
        </w:rPr>
        <w:t xml:space="preserve"> أعلاه</w:t>
      </w:r>
      <w:r w:rsidR="00786CF5">
        <w:rPr>
          <w:rFonts w:hint="cs"/>
          <w:rtl/>
        </w:rPr>
        <w:t> </w:t>
      </w:r>
      <w:r>
        <w:rPr>
          <w:rFonts w:hint="cs"/>
          <w:rtl/>
        </w:rPr>
        <w:t>-</w:t>
      </w:r>
      <w:r w:rsidR="00786CF5">
        <w:rPr>
          <w:rFonts w:hint="eastAsia"/>
          <w:rtl/>
        </w:rPr>
        <w:t> </w:t>
      </w:r>
      <w:r>
        <w:rPr>
          <w:rtl/>
        </w:rPr>
        <w:t>وأهدافها وهيكلها التنظيمي والعضوية فيها. ومن المقترح على الجمعيات إدراج</w:t>
      </w:r>
      <w:r>
        <w:rPr>
          <w:rFonts w:hint="cs"/>
          <w:rtl/>
        </w:rPr>
        <w:t xml:space="preserve"> كل منظمة من المنظمات غير الحكومية المذكورة في الفقرة 13 أعلاه في فئة المنظمات الوطنية غير الحكومية، وفقا للمبادئ الواردة في الفقرة 12 أعلاه.</w:t>
      </w:r>
    </w:p>
    <w:p w:rsidR="00957657" w:rsidRDefault="00957657" w:rsidP="004A6E2E">
      <w:pPr>
        <w:pStyle w:val="DecisionParaAR"/>
      </w:pPr>
      <w:r>
        <w:rPr>
          <w:rtl/>
        </w:rPr>
        <w:t>إن جمعيات الدول الأعضاء في الويبو مدعوة</w:t>
      </w:r>
      <w:r>
        <w:rPr>
          <w:rFonts w:hint="cs"/>
          <w:rtl/>
        </w:rPr>
        <w:t>،</w:t>
      </w:r>
      <w:r w:rsidRPr="008257BA">
        <w:rPr>
          <w:rtl/>
        </w:rPr>
        <w:t xml:space="preserve"> </w:t>
      </w:r>
      <w:r w:rsidRPr="008E6BCA">
        <w:rPr>
          <w:rtl/>
        </w:rPr>
        <w:t xml:space="preserve">كل فيما يعنيه، إلى اتخاذ قرار بشأن </w:t>
      </w:r>
      <w:r>
        <w:rPr>
          <w:rtl/>
        </w:rPr>
        <w:t xml:space="preserve">الاقتراح </w:t>
      </w:r>
      <w:r>
        <w:rPr>
          <w:rFonts w:hint="cs"/>
          <w:rtl/>
        </w:rPr>
        <w:t>الوارد</w:t>
      </w:r>
      <w:r>
        <w:rPr>
          <w:rtl/>
        </w:rPr>
        <w:t xml:space="preserve"> في الفقرة </w:t>
      </w:r>
      <w:r>
        <w:rPr>
          <w:rFonts w:hint="cs"/>
          <w:rtl/>
        </w:rPr>
        <w:t>14</w:t>
      </w:r>
      <w:r>
        <w:rPr>
          <w:rtl/>
        </w:rPr>
        <w:t xml:space="preserve"> أعلاه.</w:t>
      </w:r>
    </w:p>
    <w:p w:rsidR="00D61541" w:rsidRDefault="00957657" w:rsidP="006C097B">
      <w:pPr>
        <w:pStyle w:val="EndofDocumentAR"/>
        <w:rPr>
          <w:rtl/>
        </w:rPr>
      </w:pPr>
      <w:r>
        <w:rPr>
          <w:rFonts w:hint="cs"/>
          <w:rtl/>
        </w:rPr>
        <w:t>[تلي ذلك المرفقات]</w:t>
      </w:r>
    </w:p>
    <w:p w:rsidR="000C5C99" w:rsidRDefault="000C5C99" w:rsidP="007F38D1">
      <w:pPr>
        <w:pStyle w:val="NormalParaAR"/>
        <w:rPr>
          <w:rtl/>
        </w:rPr>
        <w:sectPr w:rsidR="000C5C99" w:rsidSect="00EB7752">
          <w:headerReference w:type="default" r:id="rId10"/>
          <w:pgSz w:w="11907" w:h="16840" w:code="9"/>
          <w:pgMar w:top="567" w:right="1418" w:bottom="1418" w:left="1134" w:header="510" w:footer="1021" w:gutter="0"/>
          <w:cols w:space="720"/>
          <w:titlePg/>
          <w:docGrid w:linePitch="299"/>
        </w:sectPr>
      </w:pPr>
    </w:p>
    <w:p w:rsidR="002F77FC" w:rsidRDefault="00871ABB" w:rsidP="007F38D1">
      <w:pPr>
        <w:pStyle w:val="NormalParaAR"/>
      </w:pPr>
      <w:r w:rsidRPr="00EE52CC">
        <w:rPr>
          <w:rFonts w:hint="cs"/>
          <w:b/>
          <w:bCs/>
          <w:sz w:val="40"/>
          <w:szCs w:val="40"/>
          <w:rtl/>
        </w:rPr>
        <w:lastRenderedPageBreak/>
        <w:t>قبول المنظمات الحكومية الدولية بصفة مراقب</w:t>
      </w:r>
    </w:p>
    <w:p w:rsidR="00B92DE1" w:rsidRPr="00244940" w:rsidRDefault="00871ABB" w:rsidP="007F38D1">
      <w:pPr>
        <w:pStyle w:val="NormalParaAR"/>
        <w:rPr>
          <w:u w:val="single"/>
          <w:rtl/>
          <w:lang w:val="fr-CH"/>
        </w:rPr>
      </w:pPr>
      <w:r w:rsidRPr="00244940">
        <w:rPr>
          <w:rFonts w:hint="cs"/>
          <w:u w:val="single"/>
          <w:rtl/>
          <w:lang w:val="fr-CH"/>
        </w:rPr>
        <w:t xml:space="preserve">منظمة </w:t>
      </w:r>
      <w:proofErr w:type="spellStart"/>
      <w:r w:rsidRPr="00244940">
        <w:rPr>
          <w:rFonts w:hint="cs"/>
          <w:u w:val="single"/>
          <w:rtl/>
          <w:lang w:val="fr-CH"/>
        </w:rPr>
        <w:t>كلارين</w:t>
      </w:r>
      <w:proofErr w:type="spellEnd"/>
      <w:r w:rsidRPr="00244940">
        <w:rPr>
          <w:rFonts w:hint="cs"/>
          <w:u w:val="single"/>
          <w:rtl/>
          <w:lang w:val="fr-CH"/>
        </w:rPr>
        <w:t xml:space="preserve"> إريك </w:t>
      </w:r>
      <w:r w:rsidR="004868E0">
        <w:rPr>
          <w:rFonts w:hint="cs"/>
          <w:rtl/>
        </w:rPr>
        <w:t>(</w:t>
      </w:r>
      <w:r w:rsidR="004868E0" w:rsidRPr="00833E53">
        <w:rPr>
          <w:szCs w:val="22"/>
          <w:lang w:val="fr-CH"/>
        </w:rPr>
        <w:t>Clarin Eric</w:t>
      </w:r>
      <w:r w:rsidR="004868E0">
        <w:rPr>
          <w:rFonts w:hint="cs"/>
          <w:rtl/>
        </w:rPr>
        <w:t>)</w:t>
      </w:r>
    </w:p>
    <w:p w:rsidR="00B92DE1" w:rsidRDefault="004868E0" w:rsidP="007F38D1">
      <w:pPr>
        <w:pStyle w:val="NormalParaAR"/>
        <w:rPr>
          <w:rtl/>
        </w:rPr>
      </w:pPr>
      <w:r>
        <w:rPr>
          <w:rFonts w:hint="cs"/>
          <w:rtl/>
        </w:rPr>
        <w:t xml:space="preserve">المقر الرئيسي: أنشئت منظمة </w:t>
      </w:r>
      <w:proofErr w:type="spellStart"/>
      <w:r>
        <w:rPr>
          <w:rFonts w:hint="cs"/>
          <w:rtl/>
        </w:rPr>
        <w:t>كلارين</w:t>
      </w:r>
      <w:proofErr w:type="spellEnd"/>
      <w:r>
        <w:rPr>
          <w:rFonts w:hint="cs"/>
          <w:rtl/>
        </w:rPr>
        <w:t xml:space="preserve"> إريك في 29 فبراير 2012 ومقرها الرئيسي في مدينة </w:t>
      </w:r>
      <w:proofErr w:type="spellStart"/>
      <w:r>
        <w:rPr>
          <w:rFonts w:hint="cs"/>
          <w:rtl/>
        </w:rPr>
        <w:t>أوتريخت</w:t>
      </w:r>
      <w:proofErr w:type="spellEnd"/>
      <w:r>
        <w:rPr>
          <w:rFonts w:hint="cs"/>
          <w:rtl/>
        </w:rPr>
        <w:t xml:space="preserve"> بهولندا.</w:t>
      </w:r>
    </w:p>
    <w:p w:rsidR="009F513E" w:rsidRDefault="004868E0" w:rsidP="00786CF5">
      <w:pPr>
        <w:pStyle w:val="NormalParaAR"/>
        <w:rPr>
          <w:rtl/>
        </w:rPr>
      </w:pPr>
      <w:r>
        <w:rPr>
          <w:rFonts w:hint="cs"/>
          <w:rtl/>
        </w:rPr>
        <w:t xml:space="preserve">الأهداف: هدف المنظمة هو المضي قدما بالبحوث في </w:t>
      </w:r>
      <w:r w:rsidR="00786CF5">
        <w:rPr>
          <w:rFonts w:hint="cs"/>
          <w:rtl/>
        </w:rPr>
        <w:t xml:space="preserve">مجال </w:t>
      </w:r>
      <w:r>
        <w:rPr>
          <w:rFonts w:hint="cs"/>
          <w:rtl/>
        </w:rPr>
        <w:t xml:space="preserve">العلوم </w:t>
      </w:r>
      <w:r w:rsidR="00786CF5">
        <w:rPr>
          <w:rFonts w:hint="cs"/>
          <w:rtl/>
        </w:rPr>
        <w:t>البشرية والاجتماعية بإتاحة سبيل موحد</w:t>
      </w:r>
      <w:r>
        <w:rPr>
          <w:rFonts w:hint="cs"/>
          <w:rtl/>
        </w:rPr>
        <w:t xml:space="preserve"> </w:t>
      </w:r>
      <w:r w:rsidR="007F2103">
        <w:rPr>
          <w:rFonts w:hint="cs"/>
          <w:rtl/>
        </w:rPr>
        <w:t xml:space="preserve">ينفذ </w:t>
      </w:r>
      <w:r>
        <w:rPr>
          <w:rFonts w:hint="cs"/>
          <w:rtl/>
        </w:rPr>
        <w:t xml:space="preserve">من خلاله </w:t>
      </w:r>
      <w:r w:rsidR="007F2103">
        <w:rPr>
          <w:rFonts w:hint="cs"/>
          <w:rtl/>
        </w:rPr>
        <w:t xml:space="preserve">الباحثون إلى منصة تتضمن موارد وأدوات متقدمة على المستوى الأوروبي موزعة بحسب اللغات. </w:t>
      </w:r>
      <w:r w:rsidR="00786CF5">
        <w:rPr>
          <w:rFonts w:hint="cs"/>
          <w:rtl/>
        </w:rPr>
        <w:t>وتسعى</w:t>
      </w:r>
      <w:r w:rsidR="007F2103">
        <w:rPr>
          <w:rFonts w:hint="cs"/>
          <w:rtl/>
        </w:rPr>
        <w:t xml:space="preserve"> المنظمة إلى تنفيذ هذه السياسة بإنشاء وتشغيل بنية تحتية بحثية موزعة ترمي إلى إتاحة الموارد اللغوية والتكنولوجيا والخبرات لجمعيات البحوث الإنسانية والاجتماعية عموما.</w:t>
      </w:r>
    </w:p>
    <w:p w:rsidR="007F2103" w:rsidRDefault="007F2103" w:rsidP="006C097B">
      <w:pPr>
        <w:pStyle w:val="NormalParaAR"/>
        <w:rPr>
          <w:rtl/>
        </w:rPr>
      </w:pPr>
      <w:r>
        <w:rPr>
          <w:rFonts w:hint="cs"/>
          <w:rtl/>
        </w:rPr>
        <w:t xml:space="preserve">الهيكل التنظيمي: الهيئة الإدارية الرئيسية للمنظمة هي الجمعية العامة. أما الهيئة التنفيذية للمنظمة فتتمثل في مجلس الإدارة والمدير التنفيذي. </w:t>
      </w:r>
    </w:p>
    <w:p w:rsidR="007F2103" w:rsidRPr="007F38D1" w:rsidRDefault="007F2103" w:rsidP="006C097B">
      <w:pPr>
        <w:pStyle w:val="NormalParaAR"/>
        <w:rPr>
          <w:rtl/>
        </w:rPr>
      </w:pPr>
      <w:r>
        <w:rPr>
          <w:rFonts w:hint="cs"/>
          <w:rtl/>
        </w:rPr>
        <w:t>العضوية: أعضاء المنظمة هم النمسا وبلغاريا والجمهورية التشيكية والدانمارك وإستونيا وألمانيا وهولندا وبولندا، إلى جانب المنظمة الحكومية الدولية</w:t>
      </w:r>
      <w:r w:rsidR="00786CF5">
        <w:rPr>
          <w:rFonts w:hint="cs"/>
          <w:rtl/>
        </w:rPr>
        <w:t>،</w:t>
      </w:r>
      <w:r>
        <w:rPr>
          <w:rFonts w:hint="cs"/>
          <w:rtl/>
        </w:rPr>
        <w:t xml:space="preserve"> اتحاد اللغة الهولندية. وتحظى النرويج بصفة المراقب في المنظمة.</w:t>
      </w:r>
    </w:p>
    <w:p w:rsidR="007F2103" w:rsidRPr="00D92299" w:rsidRDefault="007F2103" w:rsidP="006C097B">
      <w:pPr>
        <w:pStyle w:val="NormalParaAR"/>
        <w:spacing w:before="120"/>
        <w:rPr>
          <w:u w:val="single"/>
        </w:rPr>
      </w:pPr>
      <w:r w:rsidRPr="00B12CBF">
        <w:rPr>
          <w:rFonts w:hint="cs"/>
          <w:u w:val="single"/>
          <w:rtl/>
        </w:rPr>
        <w:t>المركز الإقليمي لتطوير الكتب في إقليم أمريكا اللاتينية والكاريبي (</w:t>
      </w:r>
      <w:r w:rsidRPr="00B12CBF">
        <w:rPr>
          <w:szCs w:val="22"/>
          <w:u w:val="single"/>
        </w:rPr>
        <w:t>CERLALC</w:t>
      </w:r>
      <w:r w:rsidRPr="00B12CBF">
        <w:rPr>
          <w:rFonts w:hint="cs"/>
          <w:u w:val="single"/>
          <w:rtl/>
        </w:rPr>
        <w:t>)</w:t>
      </w:r>
    </w:p>
    <w:p w:rsidR="009F513E" w:rsidRDefault="00B12CBF" w:rsidP="00B12CBF">
      <w:pPr>
        <w:pStyle w:val="NormalParaAR"/>
        <w:rPr>
          <w:rtl/>
          <w:lang w:val="fr-CH"/>
        </w:rPr>
      </w:pPr>
      <w:r>
        <w:rPr>
          <w:rFonts w:hint="cs"/>
          <w:rtl/>
          <w:lang w:val="fr-CH"/>
        </w:rPr>
        <w:t>المقر الرئيسي: أنشئ المركز بموجب القانون رقم 65 لعام 1986 الذي يعتمد اتفاق التعاون الدولي بين حكومة كولومبيا ومنظمة الأمم المتحدة للتربية والعلم والثقافة فيما يخص المركز الإقليمي لتطوير الكتب في إقليم أمريكا اللاتينية والكاريبي. ويقع المقر الرئيسي للمركز في بوغوتا بكولومبيا.</w:t>
      </w:r>
    </w:p>
    <w:p w:rsidR="00B12CBF" w:rsidRDefault="00B12CBF" w:rsidP="00B12CBF">
      <w:pPr>
        <w:pStyle w:val="NormalParaAR"/>
        <w:rPr>
          <w:rtl/>
          <w:lang w:val="fr-CH"/>
        </w:rPr>
      </w:pPr>
      <w:r>
        <w:rPr>
          <w:rFonts w:hint="cs"/>
          <w:rtl/>
          <w:lang w:val="fr-CH"/>
        </w:rPr>
        <w:t>الأهداف: هدف المركز هو تقديم المشورة والمساعدة التقنية إلى الحكومات الأعضاء فيه بشأن تصميم وتنفيذ السياسات والمشروعات والبرامج المعدة لتطوير الكتب والقراءة وحق المؤلف، فضلا عن تعزيز الاتفاقات الدولية. ويقدم المركز أيضا دعما متخصصا فيما يخص هيكلة السياسات والصكوك التنظيمية والتشريعية المتعلقة بالكتب.</w:t>
      </w:r>
    </w:p>
    <w:p w:rsidR="00B12CBF" w:rsidRDefault="00B12CBF" w:rsidP="00B12CBF">
      <w:pPr>
        <w:pStyle w:val="NormalParaAR"/>
        <w:rPr>
          <w:rtl/>
          <w:lang w:val="fr-CH"/>
        </w:rPr>
      </w:pPr>
      <w:r>
        <w:rPr>
          <w:rFonts w:hint="cs"/>
          <w:rtl/>
          <w:lang w:val="fr-CH"/>
        </w:rPr>
        <w:t>الهيكل التنظيمي: الهيئتان الإداريتان الرئيسيتان في المركز هما اللجنة التنفيذية والمجلس.</w:t>
      </w:r>
    </w:p>
    <w:p w:rsidR="00B12CBF" w:rsidRPr="00B12CBF" w:rsidRDefault="00B12CBF" w:rsidP="004A6E2E">
      <w:pPr>
        <w:pStyle w:val="NormalParaAR"/>
        <w:rPr>
          <w:rtl/>
          <w:lang w:val="fr-CH"/>
        </w:rPr>
      </w:pPr>
      <w:r>
        <w:rPr>
          <w:rFonts w:hint="cs"/>
          <w:rtl/>
          <w:lang w:val="fr-CH"/>
        </w:rPr>
        <w:t>العضوية: أعضاء المركز هم جميع بلدان أمريكا اللاتينية والكاريبي الناطقة بالإسبانية أو البرتغالية التي لديها خلفية ثقافية إسبانية</w:t>
      </w:r>
      <w:r w:rsidR="004A6E2E">
        <w:rPr>
          <w:rFonts w:hint="eastAsia"/>
          <w:lang w:val="fr-CH"/>
        </w:rPr>
        <w:t> </w:t>
      </w:r>
      <w:r>
        <w:rPr>
          <w:rFonts w:hint="cs"/>
          <w:rtl/>
          <w:lang w:val="fr-CH"/>
        </w:rPr>
        <w:t>أو برتغالية.</w:t>
      </w:r>
    </w:p>
    <w:p w:rsidR="007F2103" w:rsidRPr="00D92299" w:rsidRDefault="007F2103" w:rsidP="004A6E2E">
      <w:pPr>
        <w:pStyle w:val="NormalParaAR"/>
        <w:spacing w:before="120"/>
        <w:rPr>
          <w:u w:val="single"/>
          <w:rtl/>
        </w:rPr>
      </w:pPr>
      <w:r w:rsidRPr="00D92299">
        <w:rPr>
          <w:rFonts w:hint="cs"/>
          <w:u w:val="single"/>
          <w:rtl/>
        </w:rPr>
        <w:t>الاتحاد الاقتصادي والنقدي لغرب أفريقيا (</w:t>
      </w:r>
      <w:r w:rsidR="004A6E2E">
        <w:rPr>
          <w:u w:val="single"/>
        </w:rPr>
        <w:t>WAEMU</w:t>
      </w:r>
      <w:r w:rsidRPr="00D92299">
        <w:rPr>
          <w:rFonts w:hint="cs"/>
          <w:u w:val="single"/>
          <w:rtl/>
        </w:rPr>
        <w:t>)</w:t>
      </w:r>
    </w:p>
    <w:p w:rsidR="001667B6" w:rsidRDefault="007F2103" w:rsidP="007F38D1">
      <w:pPr>
        <w:pStyle w:val="NormalParaAR"/>
        <w:rPr>
          <w:rtl/>
        </w:rPr>
      </w:pPr>
      <w:r>
        <w:rPr>
          <w:rFonts w:hint="cs"/>
          <w:rtl/>
        </w:rPr>
        <w:t xml:space="preserve">المقر الرئيسي: أنشئ الاتحاد الاقتصادي والنقدي لغرب أفريقيا في </w:t>
      </w:r>
      <w:proofErr w:type="spellStart"/>
      <w:r>
        <w:rPr>
          <w:rFonts w:hint="cs"/>
          <w:rtl/>
        </w:rPr>
        <w:t>واغادوغو</w:t>
      </w:r>
      <w:proofErr w:type="spellEnd"/>
      <w:r>
        <w:rPr>
          <w:rFonts w:hint="cs"/>
          <w:rtl/>
        </w:rPr>
        <w:t xml:space="preserve"> ببوركينا فاصو ومقره فيها.</w:t>
      </w:r>
    </w:p>
    <w:p w:rsidR="007F2103" w:rsidRPr="00B12CBF" w:rsidRDefault="007F2103" w:rsidP="006C097B">
      <w:pPr>
        <w:pStyle w:val="NormalParaAR"/>
        <w:rPr>
          <w:spacing w:val="-4"/>
          <w:rtl/>
        </w:rPr>
      </w:pPr>
      <w:r w:rsidRPr="00B12CBF">
        <w:rPr>
          <w:rFonts w:hint="cs"/>
          <w:spacing w:val="-4"/>
          <w:rtl/>
        </w:rPr>
        <w:t xml:space="preserve">الأهداف: </w:t>
      </w:r>
      <w:r w:rsidR="002F10DB" w:rsidRPr="00B12CBF">
        <w:rPr>
          <w:rFonts w:hint="cs"/>
          <w:spacing w:val="-4"/>
          <w:rtl/>
        </w:rPr>
        <w:t>يرمي الاتحاد إلى توحيد المجالات الاقتصادية الوطنية من أجل تحويل المنظمة إلى سوق نمو يجذب المستثمرين</w:t>
      </w:r>
      <w:r w:rsidR="00E04912">
        <w:rPr>
          <w:rFonts w:hint="cs"/>
          <w:spacing w:val="-4"/>
          <w:rtl/>
        </w:rPr>
        <w:t xml:space="preserve">، وإلى </w:t>
      </w:r>
      <w:r w:rsidR="002F10DB" w:rsidRPr="00B12CBF">
        <w:rPr>
          <w:rFonts w:hint="cs"/>
          <w:spacing w:val="-4"/>
          <w:rtl/>
        </w:rPr>
        <w:t>توحيد سياسات الاقتصاد الكلي لدى الدول الأعضاء بالمواءمة بين سياساتها الضريبية والاقتصادية وبتعزيز عملتها المشتركة.</w:t>
      </w:r>
    </w:p>
    <w:p w:rsidR="002F10DB" w:rsidRDefault="002F10DB" w:rsidP="006C097B">
      <w:pPr>
        <w:pStyle w:val="NormalParaAR"/>
        <w:rPr>
          <w:rtl/>
          <w:lang w:bidi="ar"/>
        </w:rPr>
      </w:pPr>
      <w:r>
        <w:rPr>
          <w:rFonts w:hint="cs"/>
          <w:rtl/>
        </w:rPr>
        <w:t xml:space="preserve">الهيكل التنظيمي: تتألف الهيئات المعنية بالسياسات لدى الاتحاد من مؤتمر رؤساء الدول، ومجلس الوزراء واللجنة. وتتألف هيئات الرقابة لدى الاتحاد من محكمة العدل ومحكمة مراجعة الحسابات واللجنة البرلمانية المشتركة. ولدى الاتحاد أيضا هيئة </w:t>
      </w:r>
      <w:r>
        <w:rPr>
          <w:rFonts w:hint="cs"/>
          <w:rtl/>
        </w:rPr>
        <w:lastRenderedPageBreak/>
        <w:t xml:space="preserve">استشارية وهي المجلس الاستشاري الإقليمي، ولديه مؤسستان متخصصتان مستقلتان هما </w:t>
      </w:r>
      <w:r>
        <w:rPr>
          <w:rFonts w:hint="cs"/>
          <w:rtl/>
          <w:lang w:bidi="ar"/>
        </w:rPr>
        <w:t>المصرف المركزي لدول غرب أفريقيا والمصرف الإنمائي لدول غرب أفريقيا.</w:t>
      </w:r>
    </w:p>
    <w:p w:rsidR="00A65E7E" w:rsidRDefault="002F10DB" w:rsidP="00A65E7E">
      <w:pPr>
        <w:pStyle w:val="NormalParaAR"/>
        <w:spacing w:after="0"/>
        <w:rPr>
          <w:rtl/>
          <w:lang w:bidi="ar"/>
        </w:rPr>
      </w:pPr>
      <w:r>
        <w:rPr>
          <w:rFonts w:hint="cs"/>
          <w:rtl/>
          <w:lang w:bidi="ar"/>
        </w:rPr>
        <w:t xml:space="preserve">العضوية: الدول الأعضاء في الاتحاد هي بنن وبوركينا فاصو وكوت ديفوار وغينيا بيساو ومالي والنيجر والسنغال وتوغو </w:t>
      </w:r>
    </w:p>
    <w:p w:rsidR="00187B63" w:rsidRDefault="00187B63" w:rsidP="00A65E7E">
      <w:pPr>
        <w:pStyle w:val="NormalParaAR"/>
        <w:spacing w:after="0"/>
        <w:rPr>
          <w:rtl/>
          <w:lang w:bidi="ar"/>
        </w:rPr>
      </w:pPr>
    </w:p>
    <w:p w:rsidR="00187B63" w:rsidRPr="00A65E7E" w:rsidRDefault="00187B63" w:rsidP="0022307E">
      <w:pPr>
        <w:pStyle w:val="EndofDocumentAR"/>
        <w:rPr>
          <w:lang w:bidi="ar"/>
        </w:rPr>
      </w:pPr>
      <w:r>
        <w:rPr>
          <w:rFonts w:hint="cs"/>
          <w:rtl/>
          <w:lang w:bidi="ar"/>
        </w:rPr>
        <w:t>[يلي ذلك المرفق الثاني]</w:t>
      </w:r>
    </w:p>
    <w:p w:rsidR="00C72A69" w:rsidRDefault="00C72A69" w:rsidP="00B12CBF">
      <w:pPr>
        <w:pStyle w:val="NormalParaAR"/>
        <w:spacing w:after="0"/>
        <w:rPr>
          <w:lang w:bidi="ar"/>
        </w:rPr>
      </w:pPr>
    </w:p>
    <w:p w:rsidR="00C72A69" w:rsidRDefault="00C72A69" w:rsidP="00B12CBF">
      <w:pPr>
        <w:pStyle w:val="NormalParaAR"/>
        <w:spacing w:after="0"/>
        <w:rPr>
          <w:rtl/>
          <w:lang w:bidi="ar"/>
        </w:rPr>
        <w:sectPr w:rsidR="00C72A69" w:rsidSect="00C72A69">
          <w:headerReference w:type="default" r:id="rId11"/>
          <w:headerReference w:type="first" r:id="rId12"/>
          <w:pgSz w:w="11907" w:h="16840" w:code="9"/>
          <w:pgMar w:top="567" w:right="1418" w:bottom="1418" w:left="1134" w:header="510" w:footer="1021" w:gutter="0"/>
          <w:pgNumType w:start="1"/>
          <w:cols w:space="720"/>
          <w:titlePg/>
          <w:docGrid w:linePitch="299"/>
        </w:sectPr>
      </w:pPr>
    </w:p>
    <w:p w:rsidR="000F3743" w:rsidRPr="006C097B" w:rsidRDefault="000F3743" w:rsidP="006C097B">
      <w:pPr>
        <w:pStyle w:val="NormalParaAR"/>
        <w:spacing w:line="400" w:lineRule="exact"/>
        <w:rPr>
          <w:b/>
          <w:bCs/>
          <w:sz w:val="40"/>
          <w:szCs w:val="40"/>
          <w:rtl/>
          <w:lang w:bidi="ar"/>
        </w:rPr>
      </w:pPr>
      <w:r w:rsidRPr="006C097B">
        <w:rPr>
          <w:rFonts w:hint="eastAsia"/>
          <w:b/>
          <w:bCs/>
          <w:sz w:val="40"/>
          <w:szCs w:val="40"/>
          <w:rtl/>
          <w:lang w:bidi="ar"/>
        </w:rPr>
        <w:lastRenderedPageBreak/>
        <w:t>مواصفات</w:t>
      </w:r>
      <w:r w:rsidRPr="006C097B">
        <w:rPr>
          <w:b/>
          <w:bCs/>
          <w:sz w:val="40"/>
          <w:szCs w:val="40"/>
          <w:rtl/>
          <w:lang w:bidi="ar"/>
        </w:rPr>
        <w:t xml:space="preserve"> المنظمات الوطنية غير الحكومية (بالاستناد إلى المعلومات الواردة من المنظمات المذكورة) </w:t>
      </w:r>
    </w:p>
    <w:p w:rsidR="000F3743" w:rsidRPr="00D92299" w:rsidRDefault="000F3743" w:rsidP="00A65E7E">
      <w:pPr>
        <w:pStyle w:val="NumberedParaAR"/>
        <w:keepNext/>
        <w:numPr>
          <w:ilvl w:val="0"/>
          <w:numId w:val="0"/>
        </w:numPr>
        <w:rPr>
          <w:u w:val="single"/>
          <w:rtl/>
          <w:lang w:val="fr-CH"/>
        </w:rPr>
      </w:pPr>
      <w:r w:rsidRPr="00D92299">
        <w:rPr>
          <w:rFonts w:hint="cs"/>
          <w:u w:val="single"/>
          <w:rtl/>
          <w:lang w:val="fr-CH"/>
        </w:rPr>
        <w:t>الجمعية الدولية لتطوير الملكية الفكرية (</w:t>
      </w:r>
      <w:r w:rsidRPr="00D92299">
        <w:rPr>
          <w:szCs w:val="22"/>
          <w:u w:val="single"/>
          <w:lang w:val="fr-CH"/>
        </w:rPr>
        <w:t>ADALPI</w:t>
      </w:r>
      <w:r w:rsidRPr="00D92299">
        <w:rPr>
          <w:rFonts w:hint="cs"/>
          <w:u w:val="single"/>
          <w:rtl/>
          <w:lang w:val="fr-CH"/>
        </w:rPr>
        <w:t>)</w:t>
      </w:r>
    </w:p>
    <w:p w:rsidR="000F3743" w:rsidRDefault="000F3743" w:rsidP="006C097B">
      <w:pPr>
        <w:pStyle w:val="NumberedParaAR"/>
        <w:numPr>
          <w:ilvl w:val="0"/>
          <w:numId w:val="0"/>
        </w:numPr>
        <w:rPr>
          <w:rtl/>
          <w:lang w:val="fr-CH"/>
        </w:rPr>
      </w:pPr>
      <w:r>
        <w:rPr>
          <w:rFonts w:hint="cs"/>
          <w:rtl/>
          <w:lang w:val="fr-CH"/>
        </w:rPr>
        <w:t xml:space="preserve">المقر الرئيسي: أنشئت المنظمة في برن في 2 ديسمبر 2010، لكن مقرها الآن موجود في جنيف بسويسرا. </w:t>
      </w:r>
    </w:p>
    <w:p w:rsidR="00EE0D88" w:rsidRDefault="000F3743" w:rsidP="006C097B">
      <w:pPr>
        <w:pStyle w:val="NumberedParaAR"/>
        <w:numPr>
          <w:ilvl w:val="0"/>
          <w:numId w:val="0"/>
        </w:numPr>
        <w:rPr>
          <w:rtl/>
          <w:lang w:val="fr-CH"/>
        </w:rPr>
      </w:pPr>
      <w:r>
        <w:rPr>
          <w:rFonts w:hint="cs"/>
          <w:rtl/>
          <w:lang w:val="fr-CH"/>
        </w:rPr>
        <w:t xml:space="preserve">الأهداف: ترمي الجمعية إلى ضمان تهيئة محيط عمل مناسب يزدهر فيه المخترعون والمبدعون عن طريق تعزيز تنمية الملكية الفكرية في العالم بأسره وفقا للمبادئ الأخلاقية، كما ترمي إلى ضمان </w:t>
      </w:r>
      <w:r w:rsidR="00EE0D88">
        <w:rPr>
          <w:rFonts w:hint="cs"/>
          <w:rtl/>
          <w:lang w:val="fr-CH"/>
        </w:rPr>
        <w:t>أن تعود الملكية الفكرية بالفائدة على أصحاب الحقوق والمجتمع برمته.</w:t>
      </w:r>
    </w:p>
    <w:p w:rsidR="00EE0D88" w:rsidRDefault="00EE0D88" w:rsidP="006C097B">
      <w:pPr>
        <w:pStyle w:val="NumberedParaAR"/>
        <w:numPr>
          <w:ilvl w:val="0"/>
          <w:numId w:val="0"/>
        </w:numPr>
        <w:rPr>
          <w:rtl/>
          <w:lang w:val="fr-CH"/>
        </w:rPr>
      </w:pPr>
      <w:r>
        <w:rPr>
          <w:rFonts w:hint="cs"/>
          <w:rtl/>
          <w:lang w:val="fr-CH"/>
        </w:rPr>
        <w:t xml:space="preserve">الهيكل التنظيمي: الهيئة الإدارية الرئيسية للجمعية هي الجمعية العامة. وتعمل المنظمة تحت الإدارة العامة للمجلس ولها أمانة للتشغيل وإدارة المشروعات. </w:t>
      </w:r>
    </w:p>
    <w:p w:rsidR="00EE0D88" w:rsidRPr="004868E0" w:rsidRDefault="00EE0D88" w:rsidP="006C097B">
      <w:pPr>
        <w:pStyle w:val="NumberedParaAR"/>
        <w:numPr>
          <w:ilvl w:val="0"/>
          <w:numId w:val="0"/>
        </w:numPr>
        <w:rPr>
          <w:lang w:val="fr-CH"/>
        </w:rPr>
      </w:pPr>
      <w:r>
        <w:rPr>
          <w:rFonts w:hint="cs"/>
          <w:rtl/>
          <w:lang w:val="fr-CH"/>
        </w:rPr>
        <w:t>العضوية: تضم الجمعية ثمانية أعضاء من أشخاص طب</w:t>
      </w:r>
      <w:r w:rsidR="00E04912">
        <w:rPr>
          <w:rFonts w:hint="cs"/>
          <w:rtl/>
          <w:lang w:val="fr-CH"/>
        </w:rPr>
        <w:t>ي</w:t>
      </w:r>
      <w:r>
        <w:rPr>
          <w:rFonts w:hint="cs"/>
          <w:rtl/>
          <w:lang w:val="fr-CH"/>
        </w:rPr>
        <w:t xml:space="preserve">عيين يريدون دعم أهداف المنظمة </w:t>
      </w:r>
    </w:p>
    <w:p w:rsidR="000F3743" w:rsidRPr="00D92299" w:rsidRDefault="000F3743" w:rsidP="00A65E7E">
      <w:pPr>
        <w:pStyle w:val="NumberedParaAR"/>
        <w:keepNext/>
        <w:numPr>
          <w:ilvl w:val="0"/>
          <w:numId w:val="0"/>
        </w:numPr>
        <w:rPr>
          <w:u w:val="single"/>
          <w:rtl/>
        </w:rPr>
      </w:pPr>
      <w:r w:rsidRPr="00D92299">
        <w:rPr>
          <w:rFonts w:hint="cs"/>
          <w:u w:val="single"/>
          <w:rtl/>
        </w:rPr>
        <w:t>مجلس البحوث الطبية لأغراض التنمية (</w:t>
      </w:r>
      <w:r w:rsidRPr="00D92299">
        <w:rPr>
          <w:szCs w:val="22"/>
          <w:u w:val="single"/>
        </w:rPr>
        <w:t>COHRED</w:t>
      </w:r>
      <w:r w:rsidRPr="00D92299">
        <w:rPr>
          <w:rFonts w:hint="cs"/>
          <w:u w:val="single"/>
          <w:rtl/>
        </w:rPr>
        <w:t>)</w:t>
      </w:r>
    </w:p>
    <w:p w:rsidR="00EE0D88" w:rsidRDefault="00EE0D88" w:rsidP="006C097B">
      <w:pPr>
        <w:pStyle w:val="NumberedParaAR"/>
        <w:numPr>
          <w:ilvl w:val="0"/>
          <w:numId w:val="0"/>
        </w:numPr>
        <w:rPr>
          <w:rtl/>
        </w:rPr>
      </w:pPr>
      <w:r>
        <w:rPr>
          <w:rFonts w:hint="cs"/>
          <w:rtl/>
        </w:rPr>
        <w:t>المقر الرئيسي: أنشئ المجلس في 6 مارس 1993 ومقره في جنيف بسويسرا.</w:t>
      </w:r>
    </w:p>
    <w:p w:rsidR="00EE0D88" w:rsidRDefault="00EE0D88" w:rsidP="006C097B">
      <w:pPr>
        <w:pStyle w:val="NumberedParaAR"/>
        <w:numPr>
          <w:ilvl w:val="0"/>
          <w:numId w:val="0"/>
        </w:numPr>
        <w:rPr>
          <w:rtl/>
        </w:rPr>
      </w:pPr>
      <w:r>
        <w:rPr>
          <w:rFonts w:hint="cs"/>
          <w:rtl/>
        </w:rPr>
        <w:t>الأهداف: يرمي المجلس إلى تحسين أوضاع الصحة والمساواة والتنمية بدعم البلدان في تطوير أنظمة متينة في مجالي البحث والابتكار. وتعمل المنظمة على الصعيد العالم وتولي الأولوية لبلدان الدخل المنخفض وبلدان الدخل المتوسط، وأهدافها هي دعم البلدان والوص</w:t>
      </w:r>
      <w:r w:rsidR="00FE7D69">
        <w:rPr>
          <w:rFonts w:hint="cs"/>
          <w:rtl/>
        </w:rPr>
        <w:t>و</w:t>
      </w:r>
      <w:r>
        <w:rPr>
          <w:rFonts w:hint="cs"/>
          <w:rtl/>
        </w:rPr>
        <w:t xml:space="preserve">ل بقدراتها على البحث والابتكار إلى الحد الأمثل من أجل تحسين أوضاع الصحة والمساواة والتقدم الاجتماعي والاقتصادي </w:t>
      </w:r>
      <w:r w:rsidR="00984F42">
        <w:rPr>
          <w:rFonts w:hint="cs"/>
          <w:rtl/>
        </w:rPr>
        <w:t>وإشراك الوكالات الخارجية التي تؤثر أعمالها في البحث والابتكار في بلدان الدخل المنخفض وبلدان الدخل المتوسط (بهدف ضمان أن تكون أعمالها داعمة للنظام). وترمي المنظمة إلى النهوض باستراتيجية البحوث الوطنية الأساسية في مجال الصحة المعروفة بأنها استراتيجية شاملة لتنظم وإدارة البحث الوطني وتيسير استخدام هذه الاستراتيجية على البلدان التي ترغب في تنفيذها.</w:t>
      </w:r>
    </w:p>
    <w:p w:rsidR="00984F42" w:rsidRDefault="00984F42" w:rsidP="006C097B">
      <w:pPr>
        <w:pStyle w:val="NumberedParaAR"/>
        <w:numPr>
          <w:ilvl w:val="0"/>
          <w:numId w:val="0"/>
        </w:numPr>
        <w:rPr>
          <w:rtl/>
        </w:rPr>
      </w:pPr>
      <w:r>
        <w:rPr>
          <w:rFonts w:hint="cs"/>
          <w:rtl/>
        </w:rPr>
        <w:t xml:space="preserve">الهيكل التنظيمي: الهيئة العليا لرسم السياسات في مجلس البحوث هي مجلسه، والمنسق هو رئيس الأمانة. </w:t>
      </w:r>
    </w:p>
    <w:p w:rsidR="00984F42" w:rsidRDefault="00984F42" w:rsidP="00E04912">
      <w:pPr>
        <w:pStyle w:val="NumberedParaAR"/>
        <w:numPr>
          <w:ilvl w:val="0"/>
          <w:numId w:val="0"/>
        </w:numPr>
        <w:rPr>
          <w:rtl/>
        </w:rPr>
      </w:pPr>
      <w:r>
        <w:rPr>
          <w:rFonts w:hint="cs"/>
          <w:rtl/>
        </w:rPr>
        <w:t xml:space="preserve">العضوية: المجلس ليس </w:t>
      </w:r>
      <w:r w:rsidR="00E04912">
        <w:rPr>
          <w:rFonts w:hint="cs"/>
          <w:rtl/>
        </w:rPr>
        <w:t>مفتوحا</w:t>
      </w:r>
      <w:r>
        <w:rPr>
          <w:rFonts w:hint="cs"/>
          <w:rtl/>
        </w:rPr>
        <w:t xml:space="preserve"> </w:t>
      </w:r>
      <w:r w:rsidR="00E04912">
        <w:rPr>
          <w:rFonts w:hint="cs"/>
          <w:rtl/>
        </w:rPr>
        <w:t>لل</w:t>
      </w:r>
      <w:r>
        <w:rPr>
          <w:rFonts w:hint="cs"/>
          <w:rtl/>
        </w:rPr>
        <w:t>عضوية.</w:t>
      </w:r>
    </w:p>
    <w:p w:rsidR="000F3743" w:rsidRPr="00D92299" w:rsidRDefault="000F3743" w:rsidP="00A65E7E">
      <w:pPr>
        <w:pStyle w:val="NumberedParaAR"/>
        <w:keepNext/>
        <w:numPr>
          <w:ilvl w:val="0"/>
          <w:numId w:val="0"/>
        </w:numPr>
        <w:rPr>
          <w:u w:val="single"/>
          <w:rtl/>
        </w:rPr>
      </w:pPr>
      <w:r w:rsidRPr="00D92299">
        <w:rPr>
          <w:u w:val="single"/>
          <w:rtl/>
        </w:rPr>
        <w:t xml:space="preserve">المبادرة الرامية إلى ابتكار أدوية لمعالجة الأمراض المهملة </w:t>
      </w:r>
      <w:r w:rsidRPr="00D92299">
        <w:rPr>
          <w:rFonts w:hint="cs"/>
          <w:u w:val="single"/>
          <w:rtl/>
        </w:rPr>
        <w:t>(</w:t>
      </w:r>
      <w:proofErr w:type="spellStart"/>
      <w:r w:rsidRPr="00D92299">
        <w:rPr>
          <w:szCs w:val="22"/>
          <w:u w:val="single"/>
        </w:rPr>
        <w:t>DND</w:t>
      </w:r>
      <w:r w:rsidRPr="00FE7D69">
        <w:rPr>
          <w:i/>
          <w:iCs/>
          <w:szCs w:val="22"/>
          <w:u w:val="single"/>
        </w:rPr>
        <w:t>i</w:t>
      </w:r>
      <w:proofErr w:type="spellEnd"/>
      <w:r w:rsidRPr="00D92299">
        <w:rPr>
          <w:rFonts w:hint="cs"/>
          <w:u w:val="single"/>
          <w:rtl/>
        </w:rPr>
        <w:t>)</w:t>
      </w:r>
    </w:p>
    <w:p w:rsidR="00EE0D88" w:rsidRDefault="00984F42" w:rsidP="00FE7D69">
      <w:pPr>
        <w:pStyle w:val="NumberedParaAR"/>
        <w:numPr>
          <w:ilvl w:val="0"/>
          <w:numId w:val="0"/>
        </w:numPr>
        <w:rPr>
          <w:rtl/>
        </w:rPr>
      </w:pPr>
      <w:r>
        <w:rPr>
          <w:rFonts w:hint="cs"/>
          <w:rtl/>
        </w:rPr>
        <w:t>المقر الرئيسي: أنشئت المبادرة الرامية إلى ابتكار أدوية لمعالجة الأمراض المهملة في 11 يوليو 2003 ومقرها في جنيف</w:t>
      </w:r>
      <w:r w:rsidR="00FE7D69">
        <w:rPr>
          <w:rFonts w:hint="eastAsia"/>
          <w:rtl/>
        </w:rPr>
        <w:t> </w:t>
      </w:r>
      <w:r>
        <w:rPr>
          <w:rFonts w:hint="cs"/>
          <w:rtl/>
        </w:rPr>
        <w:t>بسويسرا.</w:t>
      </w:r>
    </w:p>
    <w:p w:rsidR="00984F42" w:rsidRDefault="00984F42" w:rsidP="00E04912">
      <w:pPr>
        <w:pStyle w:val="NumberedParaAR"/>
        <w:numPr>
          <w:ilvl w:val="0"/>
          <w:numId w:val="0"/>
        </w:numPr>
        <w:rPr>
          <w:rtl/>
        </w:rPr>
      </w:pPr>
      <w:r>
        <w:rPr>
          <w:rFonts w:hint="cs"/>
          <w:rtl/>
        </w:rPr>
        <w:t xml:space="preserve">الأهداف: المبادرة هي عبارة عن منظمة </w:t>
      </w:r>
      <w:r w:rsidR="007D04C0">
        <w:rPr>
          <w:rFonts w:hint="cs"/>
          <w:rtl/>
        </w:rPr>
        <w:t>تعاونية للبحث والتطوير في مجال الأدوية تدفعها احتياجات المرضى وهي تطور علاجات جديدة للأمراض المهملة. وأهداف المبادرة هي حفز البحث والتطوير</w:t>
      </w:r>
      <w:r w:rsidR="00E04912">
        <w:rPr>
          <w:rFonts w:hint="cs"/>
          <w:rtl/>
        </w:rPr>
        <w:t xml:space="preserve"> ودعمه</w:t>
      </w:r>
      <w:r w:rsidR="007D04C0">
        <w:rPr>
          <w:rFonts w:hint="cs"/>
          <w:rtl/>
        </w:rPr>
        <w:t xml:space="preserve"> أساسا في مجال الأدوية واللقاحات المضادة للأمراض المهملة وتشخيصها؛ والسعي إلى تحقيق المساواة في النفاذ إلى الأدوية الجديدة وتطويرها لتطوير تركيبات جديدة من الأدوية الموجودة، والتشجيع على إنتاج الأدوية الفعالة المعروفة واتباع أساليب التشخيص و/أو اللقاحات المضادة للأمراض المهملة؛ واعتماد علاجات جديدة للأمراض المهملة لتلبية احتياجات المرضى والوفاء بمتطلبات القدرة على تقديم الأدوية وإنتاجها في البلدان النامية.</w:t>
      </w:r>
    </w:p>
    <w:p w:rsidR="007D04C0" w:rsidRDefault="007D04C0" w:rsidP="006C097B">
      <w:pPr>
        <w:pStyle w:val="NumberedParaAR"/>
        <w:numPr>
          <w:ilvl w:val="0"/>
          <w:numId w:val="0"/>
        </w:numPr>
        <w:rPr>
          <w:rtl/>
        </w:rPr>
      </w:pPr>
      <w:r>
        <w:rPr>
          <w:rFonts w:hint="cs"/>
          <w:rtl/>
        </w:rPr>
        <w:lastRenderedPageBreak/>
        <w:t xml:space="preserve">الهيكل التنظيمي: الهيئة الإدارية الرئيسية للمبادرة هي </w:t>
      </w:r>
      <w:r w:rsidRPr="00E04912">
        <w:rPr>
          <w:rFonts w:hint="eastAsia"/>
          <w:rtl/>
        </w:rPr>
        <w:t>مجلس</w:t>
      </w:r>
      <w:r>
        <w:rPr>
          <w:rFonts w:hint="cs"/>
          <w:rtl/>
        </w:rPr>
        <w:t xml:space="preserve"> الإدارة الذي يعين المدير التنفيذي.</w:t>
      </w:r>
    </w:p>
    <w:p w:rsidR="007D04C0" w:rsidRDefault="007D04C0" w:rsidP="006C097B">
      <w:pPr>
        <w:pStyle w:val="NumberedParaAR"/>
        <w:numPr>
          <w:ilvl w:val="0"/>
          <w:numId w:val="0"/>
        </w:numPr>
        <w:rPr>
          <w:rtl/>
        </w:rPr>
      </w:pPr>
      <w:r>
        <w:rPr>
          <w:rFonts w:hint="cs"/>
          <w:rtl/>
        </w:rPr>
        <w:t>العضوية: يتألف أعضاء المبادرة من ست</w:t>
      </w:r>
      <w:r w:rsidR="00615B8D">
        <w:rPr>
          <w:rFonts w:hint="cs"/>
          <w:rtl/>
        </w:rPr>
        <w:t>ة مكاتب إقليمية لدعم المشروعات.</w:t>
      </w:r>
    </w:p>
    <w:p w:rsidR="000F3743" w:rsidRPr="00D92299" w:rsidRDefault="000F3743" w:rsidP="00A65E7E">
      <w:pPr>
        <w:pStyle w:val="NumberedParaAR"/>
        <w:keepNext/>
        <w:numPr>
          <w:ilvl w:val="0"/>
          <w:numId w:val="0"/>
        </w:numPr>
        <w:rPr>
          <w:u w:val="single"/>
          <w:rtl/>
        </w:rPr>
      </w:pPr>
      <w:r w:rsidRPr="00D92299">
        <w:rPr>
          <w:rFonts w:hint="cs"/>
          <w:u w:val="single"/>
          <w:rtl/>
        </w:rPr>
        <w:t>مؤسسة</w:t>
      </w:r>
      <w:r w:rsidR="007D04C0" w:rsidRPr="00D92299">
        <w:rPr>
          <w:rFonts w:hint="cs"/>
          <w:u w:val="single"/>
          <w:rtl/>
        </w:rPr>
        <w:t xml:space="preserve"> الطب الهندي</w:t>
      </w:r>
      <w:r w:rsidRPr="00D92299">
        <w:rPr>
          <w:rFonts w:hint="cs"/>
          <w:u w:val="single"/>
          <w:rtl/>
        </w:rPr>
        <w:t xml:space="preserve"> </w:t>
      </w:r>
      <w:r w:rsidR="007D04C0" w:rsidRPr="00D92299">
        <w:rPr>
          <w:rFonts w:hint="cs"/>
          <w:u w:val="single"/>
          <w:rtl/>
        </w:rPr>
        <w:t>(</w:t>
      </w:r>
      <w:proofErr w:type="spellStart"/>
      <w:r w:rsidRPr="00D92299">
        <w:rPr>
          <w:rFonts w:hint="cs"/>
          <w:u w:val="single"/>
          <w:rtl/>
        </w:rPr>
        <w:t>أيورفيدا</w:t>
      </w:r>
      <w:proofErr w:type="spellEnd"/>
      <w:r w:rsidR="007D04C0" w:rsidRPr="00D92299">
        <w:rPr>
          <w:rFonts w:hint="cs"/>
          <w:u w:val="single"/>
          <w:rtl/>
        </w:rPr>
        <w:t>)</w:t>
      </w:r>
      <w:r w:rsidRPr="00D92299">
        <w:rPr>
          <w:rFonts w:hint="cs"/>
          <w:u w:val="single"/>
          <w:rtl/>
        </w:rPr>
        <w:t xml:space="preserve"> الدولية (</w:t>
      </w:r>
      <w:r w:rsidRPr="00D92299">
        <w:rPr>
          <w:u w:val="single"/>
        </w:rPr>
        <w:t>IAF</w:t>
      </w:r>
      <w:r w:rsidRPr="00D92299">
        <w:rPr>
          <w:rFonts w:hint="cs"/>
          <w:u w:val="single"/>
          <w:rtl/>
        </w:rPr>
        <w:t>)</w:t>
      </w:r>
    </w:p>
    <w:p w:rsidR="00EE0D88" w:rsidRDefault="007D04C0" w:rsidP="006C097B">
      <w:pPr>
        <w:pStyle w:val="NumberedParaAR"/>
        <w:numPr>
          <w:ilvl w:val="0"/>
          <w:numId w:val="0"/>
        </w:numPr>
        <w:rPr>
          <w:rtl/>
        </w:rPr>
      </w:pPr>
      <w:r>
        <w:rPr>
          <w:rFonts w:hint="cs"/>
          <w:rtl/>
        </w:rPr>
        <w:t>المقر الرئيسي: للمؤسسة مقران أحدهما في لندن بالمملكة المتحدة والثاني في بومباي في الهند.</w:t>
      </w:r>
    </w:p>
    <w:p w:rsidR="007D04C0" w:rsidRDefault="007D04C0" w:rsidP="006C097B">
      <w:pPr>
        <w:pStyle w:val="NumberedParaAR"/>
        <w:numPr>
          <w:ilvl w:val="0"/>
          <w:numId w:val="0"/>
        </w:numPr>
        <w:rPr>
          <w:rtl/>
        </w:rPr>
      </w:pPr>
      <w:r>
        <w:rPr>
          <w:rFonts w:hint="cs"/>
          <w:rtl/>
        </w:rPr>
        <w:t xml:space="preserve">الأهداف: المؤسسة هي عبارة عن منظمة تسهر على تقديم خدمات الرعاية الصحية وتركز على تعزيز حماية حقوق الملكية الفكرية في </w:t>
      </w:r>
      <w:r w:rsidR="0047464C">
        <w:rPr>
          <w:rFonts w:hint="cs"/>
          <w:rtl/>
        </w:rPr>
        <w:t>المعارف التقليدية في مجال ممارسات الطب الهندي (</w:t>
      </w:r>
      <w:proofErr w:type="spellStart"/>
      <w:r w:rsidR="0047464C">
        <w:rPr>
          <w:rFonts w:hint="cs"/>
          <w:rtl/>
        </w:rPr>
        <w:t>أيورفيدا</w:t>
      </w:r>
      <w:proofErr w:type="spellEnd"/>
      <w:r w:rsidR="0047464C">
        <w:rPr>
          <w:rFonts w:hint="cs"/>
          <w:rtl/>
        </w:rPr>
        <w:t>) وتركيباته. وترمي المؤسسة إلى أن</w:t>
      </w:r>
      <w:r w:rsidR="00921B64">
        <w:rPr>
          <w:rFonts w:hint="cs"/>
          <w:rtl/>
        </w:rPr>
        <w:t xml:space="preserve"> تعمل أساليبها كنظام صحي مستقل.</w:t>
      </w:r>
    </w:p>
    <w:p w:rsidR="0047464C" w:rsidRDefault="0047464C" w:rsidP="006C097B">
      <w:pPr>
        <w:pStyle w:val="NumberedParaAR"/>
        <w:numPr>
          <w:ilvl w:val="0"/>
          <w:numId w:val="0"/>
        </w:numPr>
        <w:rPr>
          <w:rtl/>
        </w:rPr>
      </w:pPr>
      <w:r>
        <w:rPr>
          <w:rFonts w:hint="cs"/>
          <w:rtl/>
        </w:rPr>
        <w:t xml:space="preserve">الهيكل التنظيمي: ترأس المؤسسة الأمانة العامة، فضلا عن مجلسي إدارة منفصلين، أحدهما في الهند والثاني في المملكة المتحدة. </w:t>
      </w:r>
    </w:p>
    <w:p w:rsidR="0047464C" w:rsidRDefault="00615B8D" w:rsidP="00615B8D">
      <w:pPr>
        <w:pStyle w:val="NumberedParaAR"/>
        <w:numPr>
          <w:ilvl w:val="0"/>
          <w:numId w:val="0"/>
        </w:numPr>
        <w:rPr>
          <w:rtl/>
        </w:rPr>
      </w:pPr>
      <w:r>
        <w:rPr>
          <w:rFonts w:hint="cs"/>
          <w:rtl/>
        </w:rPr>
        <w:t>العضوية: المؤسسة ليست مفتوحة لل</w:t>
      </w:r>
      <w:r w:rsidR="0047464C">
        <w:rPr>
          <w:rFonts w:hint="cs"/>
          <w:rtl/>
        </w:rPr>
        <w:t xml:space="preserve">عضوية </w:t>
      </w:r>
      <w:r>
        <w:rPr>
          <w:rFonts w:hint="cs"/>
          <w:rtl/>
        </w:rPr>
        <w:t>أساسا</w:t>
      </w:r>
      <w:r w:rsidR="0047464C">
        <w:rPr>
          <w:rFonts w:hint="cs"/>
          <w:rtl/>
        </w:rPr>
        <w:t xml:space="preserve">. لكنها تتبع مسارا فعالا للتعاون مع الهيئات والمنظمات الأخرى المشابهة لها في التفكير والأشخاص الآخرين من الأعضاء المنتمين. وتضم المنظمة في الوقت الراهن 400 1 عضو منتم. </w:t>
      </w:r>
    </w:p>
    <w:p w:rsidR="000F3743" w:rsidRPr="00D92299" w:rsidRDefault="000F3743" w:rsidP="00A65E7E">
      <w:pPr>
        <w:pStyle w:val="NumberedParaAR"/>
        <w:keepNext/>
        <w:numPr>
          <w:ilvl w:val="0"/>
          <w:numId w:val="0"/>
        </w:numPr>
        <w:rPr>
          <w:u w:val="single"/>
          <w:rtl/>
        </w:rPr>
      </w:pPr>
      <w:r w:rsidRPr="00D92299">
        <w:rPr>
          <w:rFonts w:hint="cs"/>
          <w:u w:val="single"/>
          <w:rtl/>
        </w:rPr>
        <w:t>الجمعية الدولية لحقوق الإنسان ومكافحة الفساد (</w:t>
      </w:r>
      <w:r w:rsidRPr="00D92299">
        <w:rPr>
          <w:szCs w:val="22"/>
          <w:u w:val="single"/>
        </w:rPr>
        <w:t>IHRAS</w:t>
      </w:r>
      <w:r w:rsidRPr="00D92299">
        <w:rPr>
          <w:rFonts w:hint="cs"/>
          <w:u w:val="single"/>
          <w:rtl/>
        </w:rPr>
        <w:t>)</w:t>
      </w:r>
    </w:p>
    <w:p w:rsidR="00EE0D88" w:rsidRDefault="0047464C" w:rsidP="006C097B">
      <w:pPr>
        <w:pStyle w:val="NumberedParaAR"/>
        <w:numPr>
          <w:ilvl w:val="0"/>
          <w:numId w:val="0"/>
        </w:numPr>
        <w:rPr>
          <w:rtl/>
        </w:rPr>
      </w:pPr>
      <w:r>
        <w:rPr>
          <w:rFonts w:hint="cs"/>
          <w:rtl/>
        </w:rPr>
        <w:t xml:space="preserve">المقر الرئيسي: أنشئت الجمعية الدولية لحقوق الإنسان ومكافحة الفساد في 1 يونيو 1999 ومقرها في </w:t>
      </w:r>
      <w:proofErr w:type="spellStart"/>
      <w:r>
        <w:rPr>
          <w:rFonts w:hint="cs"/>
          <w:rtl/>
        </w:rPr>
        <w:t>إكوت</w:t>
      </w:r>
      <w:proofErr w:type="spellEnd"/>
      <w:r>
        <w:rPr>
          <w:rFonts w:hint="cs"/>
          <w:rtl/>
        </w:rPr>
        <w:t xml:space="preserve"> </w:t>
      </w:r>
      <w:proofErr w:type="spellStart"/>
      <w:r>
        <w:rPr>
          <w:rFonts w:hint="cs"/>
          <w:rtl/>
        </w:rPr>
        <w:t>إكبيني</w:t>
      </w:r>
      <w:proofErr w:type="spellEnd"/>
      <w:r>
        <w:rPr>
          <w:rFonts w:hint="cs"/>
          <w:rtl/>
        </w:rPr>
        <w:t xml:space="preserve"> في نيج</w:t>
      </w:r>
      <w:r w:rsidR="00CE424B">
        <w:rPr>
          <w:rFonts w:hint="cs"/>
          <w:rtl/>
        </w:rPr>
        <w:t>ي</w:t>
      </w:r>
      <w:r>
        <w:rPr>
          <w:rFonts w:hint="cs"/>
          <w:rtl/>
        </w:rPr>
        <w:t>ريا.</w:t>
      </w:r>
    </w:p>
    <w:p w:rsidR="0047464C" w:rsidRDefault="0047464C" w:rsidP="006C097B">
      <w:pPr>
        <w:pStyle w:val="NumberedParaAR"/>
        <w:numPr>
          <w:ilvl w:val="0"/>
          <w:numId w:val="0"/>
        </w:numPr>
        <w:rPr>
          <w:rtl/>
          <w:lang w:bidi="ar"/>
        </w:rPr>
      </w:pPr>
      <w:r>
        <w:rPr>
          <w:rFonts w:hint="cs"/>
          <w:rtl/>
        </w:rPr>
        <w:t>الأهداف: تلتزم الجمعية بجميع الإعلانات والقرارات الص</w:t>
      </w:r>
      <w:r w:rsidR="00615B8D">
        <w:rPr>
          <w:rFonts w:hint="cs"/>
          <w:rtl/>
        </w:rPr>
        <w:t>ا</w:t>
      </w:r>
      <w:r>
        <w:rPr>
          <w:rFonts w:hint="cs"/>
          <w:rtl/>
        </w:rPr>
        <w:t xml:space="preserve">درة عن الأمم المتحدة بشأن النهوض بحقوق الإنسان ومكافحة الفساد والبيئة والعمل والأمن والسلم والإدارة الرشيدة والديمقراطية والتنمية. وتعزز المنظمة أيضا جميع أحكام </w:t>
      </w:r>
      <w:r>
        <w:rPr>
          <w:rFonts w:hint="cs"/>
          <w:rtl/>
          <w:lang w:bidi="ar"/>
        </w:rPr>
        <w:t xml:space="preserve">الميثاق الأفريقي لحقوق الإنسان وأحكام الميثاق الأوروبي فضلا عن حقوق الإنسان والديمقراطية ومكافحة الفساد وبرامج إدماج المرأة والشباب. </w:t>
      </w:r>
    </w:p>
    <w:p w:rsidR="0047464C" w:rsidRDefault="0047464C" w:rsidP="00CE424B">
      <w:pPr>
        <w:pStyle w:val="NumberedParaAR"/>
        <w:numPr>
          <w:ilvl w:val="0"/>
          <w:numId w:val="0"/>
        </w:numPr>
        <w:rPr>
          <w:rtl/>
          <w:lang w:bidi="ar"/>
        </w:rPr>
      </w:pPr>
      <w:r>
        <w:rPr>
          <w:rFonts w:hint="cs"/>
          <w:rtl/>
          <w:lang w:bidi="ar"/>
        </w:rPr>
        <w:t xml:space="preserve">الهيكل التنظيمي: </w:t>
      </w:r>
      <w:r w:rsidR="00921B64">
        <w:rPr>
          <w:rFonts w:hint="cs"/>
          <w:rtl/>
          <w:lang w:bidi="ar"/>
        </w:rPr>
        <w:t xml:space="preserve">الهيئات الرئيسية للجمعية هي الجمعية العامة ومجلس </w:t>
      </w:r>
      <w:r w:rsidR="00CE424B">
        <w:rPr>
          <w:rFonts w:hint="cs"/>
          <w:rtl/>
          <w:lang w:bidi="ar"/>
        </w:rPr>
        <w:t>الأمناء</w:t>
      </w:r>
      <w:r w:rsidR="00921B64">
        <w:rPr>
          <w:rFonts w:hint="cs"/>
          <w:rtl/>
          <w:lang w:bidi="ar"/>
        </w:rPr>
        <w:t xml:space="preserve"> والمجلس التنفيذي الوطني.</w:t>
      </w:r>
    </w:p>
    <w:p w:rsidR="00921B64" w:rsidRDefault="00921B64" w:rsidP="006C097B">
      <w:pPr>
        <w:pStyle w:val="NumberedParaAR"/>
        <w:numPr>
          <w:ilvl w:val="0"/>
          <w:numId w:val="0"/>
        </w:numPr>
        <w:rPr>
          <w:rtl/>
        </w:rPr>
      </w:pPr>
      <w:r>
        <w:rPr>
          <w:rFonts w:hint="cs"/>
          <w:rtl/>
          <w:lang w:bidi="ar"/>
        </w:rPr>
        <w:t xml:space="preserve">العضوية: تضم المنظمة ثمانية أعضاء من هيئات قانونية تدعم العمل نحو تحقيق أهداف المنظمة. </w:t>
      </w:r>
    </w:p>
    <w:p w:rsidR="000F3743" w:rsidRPr="00D92299" w:rsidRDefault="000F3743" w:rsidP="00A65E7E">
      <w:pPr>
        <w:pStyle w:val="NumberedParaAR"/>
        <w:keepNext/>
        <w:numPr>
          <w:ilvl w:val="0"/>
          <w:numId w:val="0"/>
        </w:numPr>
        <w:rPr>
          <w:u w:val="single"/>
          <w:rtl/>
        </w:rPr>
      </w:pPr>
      <w:r w:rsidRPr="00D92299">
        <w:rPr>
          <w:rFonts w:hint="cs"/>
          <w:u w:val="single"/>
          <w:rtl/>
        </w:rPr>
        <w:t>المعهد الدولي لإدارة الملكية الفكرية (</w:t>
      </w:r>
      <w:r w:rsidRPr="00D92299">
        <w:rPr>
          <w:szCs w:val="22"/>
          <w:u w:val="single"/>
        </w:rPr>
        <w:t>I</w:t>
      </w:r>
      <w:r w:rsidRPr="00D92299">
        <w:rPr>
          <w:szCs w:val="22"/>
          <w:u w:val="single"/>
          <w:vertAlign w:val="superscript"/>
        </w:rPr>
        <w:t>3</w:t>
      </w:r>
      <w:r w:rsidRPr="00D92299">
        <w:rPr>
          <w:szCs w:val="22"/>
          <w:u w:val="single"/>
        </w:rPr>
        <w:t>PM</w:t>
      </w:r>
      <w:r w:rsidRPr="00D92299">
        <w:rPr>
          <w:rFonts w:hint="cs"/>
          <w:u w:val="single"/>
          <w:rtl/>
        </w:rPr>
        <w:t>)</w:t>
      </w:r>
    </w:p>
    <w:p w:rsidR="000F3743" w:rsidRDefault="00921B64" w:rsidP="006C097B">
      <w:pPr>
        <w:pStyle w:val="NormalParaAR"/>
        <w:rPr>
          <w:rtl/>
        </w:rPr>
      </w:pPr>
      <w:r>
        <w:rPr>
          <w:rFonts w:hint="cs"/>
          <w:rtl/>
        </w:rPr>
        <w:t xml:space="preserve">المقر الرئيسي: أنشئت المنظمة في 11 فبراير 2008، ومقرها في مدينة فيل بسويسرا. </w:t>
      </w:r>
    </w:p>
    <w:p w:rsidR="00921B64" w:rsidRDefault="00921B64" w:rsidP="00615B8D">
      <w:pPr>
        <w:pStyle w:val="NormalParaAR"/>
        <w:rPr>
          <w:rtl/>
        </w:rPr>
      </w:pPr>
      <w:r>
        <w:rPr>
          <w:rFonts w:hint="cs"/>
          <w:rtl/>
        </w:rPr>
        <w:t xml:space="preserve">الأهداف: </w:t>
      </w:r>
      <w:r w:rsidR="00615B8D">
        <w:rPr>
          <w:rFonts w:hint="cs"/>
          <w:rtl/>
        </w:rPr>
        <w:t>الهدف</w:t>
      </w:r>
      <w:r>
        <w:rPr>
          <w:rFonts w:hint="cs"/>
          <w:rtl/>
        </w:rPr>
        <w:t xml:space="preserve"> الرئيسي </w:t>
      </w:r>
      <w:r w:rsidR="00615B8D">
        <w:rPr>
          <w:rFonts w:hint="cs"/>
          <w:rtl/>
        </w:rPr>
        <w:t xml:space="preserve">للمعهد </w:t>
      </w:r>
      <w:r>
        <w:rPr>
          <w:rFonts w:hint="cs"/>
          <w:rtl/>
        </w:rPr>
        <w:t>هو دراسة المشاكل المتعلقة بإدارة الملكية الفكرية والتصدي لها، والنهوض بالتدريب ومواصلة التعليم بشأن مختلف جوانب إدارة الملكية الفكرية.</w:t>
      </w:r>
    </w:p>
    <w:p w:rsidR="00921B64" w:rsidRDefault="00921B64" w:rsidP="006C097B">
      <w:pPr>
        <w:pStyle w:val="NormalParaAR"/>
        <w:rPr>
          <w:rtl/>
        </w:rPr>
      </w:pPr>
      <w:r>
        <w:rPr>
          <w:rFonts w:hint="cs"/>
          <w:rtl/>
        </w:rPr>
        <w:t>الهيكل التنظيمي: تتألف هيئات إدارة المنظمة من الاجتماع العام، وهو مكتب يتألف من رئيس ونائب رئيس وأمين عام وأمين خزانة.</w:t>
      </w:r>
    </w:p>
    <w:p w:rsidR="00921B64" w:rsidRDefault="00921B64" w:rsidP="006C097B">
      <w:pPr>
        <w:pStyle w:val="NormalParaAR"/>
      </w:pPr>
      <w:r>
        <w:rPr>
          <w:rFonts w:hint="cs"/>
          <w:rtl/>
        </w:rPr>
        <w:t>العضوية: تتألف المنظمة من زهاء 50 عضوا فرديا من مختلف البلدان، وأغلبها في أوروبا.</w:t>
      </w:r>
    </w:p>
    <w:p w:rsidR="0075273C" w:rsidRPr="00D92299" w:rsidRDefault="0075273C" w:rsidP="0088405E">
      <w:pPr>
        <w:pStyle w:val="NumberedParaAR"/>
        <w:keepNext/>
        <w:numPr>
          <w:ilvl w:val="0"/>
          <w:numId w:val="0"/>
        </w:numPr>
        <w:rPr>
          <w:u w:val="single"/>
          <w:rtl/>
        </w:rPr>
      </w:pPr>
      <w:r>
        <w:rPr>
          <w:rFonts w:hint="cs"/>
          <w:u w:val="single"/>
          <w:rtl/>
          <w:lang w:val="fr-CH"/>
        </w:rPr>
        <w:lastRenderedPageBreak/>
        <w:t>المنظمة الدولية لأحزاب القراصنة</w:t>
      </w:r>
      <w:r w:rsidRPr="00D92299">
        <w:rPr>
          <w:rFonts w:hint="cs"/>
          <w:u w:val="single"/>
          <w:rtl/>
        </w:rPr>
        <w:t xml:space="preserve"> (</w:t>
      </w:r>
      <w:r>
        <w:rPr>
          <w:szCs w:val="22"/>
          <w:u w:val="single"/>
        </w:rPr>
        <w:t>PPI</w:t>
      </w:r>
      <w:r w:rsidRPr="00D92299">
        <w:rPr>
          <w:rFonts w:hint="cs"/>
          <w:u w:val="single"/>
          <w:rtl/>
        </w:rPr>
        <w:t>)</w:t>
      </w:r>
    </w:p>
    <w:p w:rsidR="0075273C" w:rsidRDefault="0075273C" w:rsidP="006C097B">
      <w:pPr>
        <w:pStyle w:val="NormalParaAR"/>
        <w:rPr>
          <w:rtl/>
          <w:lang w:val="fr-CH"/>
        </w:rPr>
      </w:pPr>
      <w:r>
        <w:rPr>
          <w:rFonts w:hint="cs"/>
          <w:rtl/>
          <w:lang w:val="fr-CH"/>
        </w:rPr>
        <w:t>المقر الرئيسي: أنشئت المنظمة الدولية لأحزاب القراصنة في عام 2010 ومقرها في بروكسل ببلجيكا</w:t>
      </w:r>
    </w:p>
    <w:p w:rsidR="0075273C" w:rsidRDefault="0075273C" w:rsidP="00CE424B">
      <w:pPr>
        <w:pStyle w:val="NormalParaAR"/>
        <w:rPr>
          <w:rtl/>
          <w:lang w:val="fr-CH"/>
        </w:rPr>
      </w:pPr>
      <w:r>
        <w:rPr>
          <w:rFonts w:hint="cs"/>
          <w:rtl/>
          <w:lang w:val="fr-CH"/>
        </w:rPr>
        <w:t xml:space="preserve">الأهداف: </w:t>
      </w:r>
      <w:r w:rsidR="00D4588B" w:rsidRPr="00D4588B">
        <w:rPr>
          <w:rtl/>
          <w:lang w:val="fr-CH"/>
        </w:rPr>
        <w:t>تسعى المنظمة إلى تحقيق التواصل والتعاون بين أحزاب القراصنة في العالم ودعمهما والنهوض بهما والحفاظ عليهما</w:t>
      </w:r>
      <w:r>
        <w:rPr>
          <w:rFonts w:hint="cs"/>
          <w:rtl/>
          <w:lang w:val="fr-CH"/>
        </w:rPr>
        <w:t xml:space="preserve">. وليست المنظمة بهيئة سياسية أو </w:t>
      </w:r>
      <w:r w:rsidR="00D4588B">
        <w:rPr>
          <w:rFonts w:hint="cs"/>
          <w:rtl/>
          <w:lang w:val="fr-CH"/>
        </w:rPr>
        <w:t>تابعة ل</w:t>
      </w:r>
      <w:r>
        <w:rPr>
          <w:rFonts w:hint="cs"/>
          <w:rtl/>
          <w:lang w:val="fr-CH"/>
        </w:rPr>
        <w:t xml:space="preserve">سلطة. </w:t>
      </w:r>
      <w:r w:rsidR="00D4588B" w:rsidRPr="00D4588B">
        <w:rPr>
          <w:rtl/>
          <w:lang w:val="fr-CH"/>
        </w:rPr>
        <w:t>والمنظمة إذ تسعى إلى تحقيق أهدافها فإنها تكفل التواصل بين الأعضاء وتوسع نطاقه؛ وتساعد على تأسيس أحزاب قرصنة جديدة؛ وتنظم حملات وأحداث عالمية وتنسقها</w:t>
      </w:r>
      <w:r>
        <w:rPr>
          <w:rFonts w:hint="cs"/>
          <w:rtl/>
          <w:lang w:val="fr-CH"/>
        </w:rPr>
        <w:t>. وتتوسط المنظمة أو</w:t>
      </w:r>
      <w:r w:rsidR="00CE424B">
        <w:rPr>
          <w:rFonts w:hint="eastAsia"/>
          <w:rtl/>
          <w:lang w:val="fr-CH"/>
        </w:rPr>
        <w:t> </w:t>
      </w:r>
      <w:r>
        <w:rPr>
          <w:rFonts w:hint="cs"/>
          <w:rtl/>
          <w:lang w:val="fr-CH"/>
        </w:rPr>
        <w:t>تحكّم</w:t>
      </w:r>
      <w:r w:rsidR="00D4588B">
        <w:rPr>
          <w:rFonts w:hint="cs"/>
          <w:rtl/>
          <w:lang w:val="fr-CH"/>
        </w:rPr>
        <w:t>، حس</w:t>
      </w:r>
      <w:r w:rsidR="00CE424B">
        <w:rPr>
          <w:rFonts w:hint="cs"/>
          <w:rtl/>
          <w:lang w:val="fr-CH"/>
        </w:rPr>
        <w:t xml:space="preserve">ب </w:t>
      </w:r>
      <w:r w:rsidR="00D4588B">
        <w:rPr>
          <w:rFonts w:hint="cs"/>
          <w:rtl/>
          <w:lang w:val="fr-CH"/>
        </w:rPr>
        <w:t>الطلب، في منازعات بين الأعضاء</w:t>
      </w:r>
      <w:r>
        <w:rPr>
          <w:rFonts w:hint="cs"/>
          <w:rtl/>
          <w:lang w:val="fr-CH"/>
        </w:rPr>
        <w:t xml:space="preserve">؛ </w:t>
      </w:r>
      <w:r w:rsidR="00D4588B" w:rsidRPr="00D4588B">
        <w:rPr>
          <w:rtl/>
          <w:lang w:val="fr-CH"/>
        </w:rPr>
        <w:t>وتتقاسم المعلومات عن مواضيع الق</w:t>
      </w:r>
      <w:r w:rsidR="00D4588B">
        <w:rPr>
          <w:rtl/>
          <w:lang w:val="fr-CH"/>
        </w:rPr>
        <w:t>رصنة الرئيسية وتنسق البحوث فيها</w:t>
      </w:r>
      <w:r w:rsidR="005A1508">
        <w:rPr>
          <w:rFonts w:hint="cs"/>
          <w:rtl/>
          <w:lang w:val="fr-CH"/>
        </w:rPr>
        <w:t>،</w:t>
      </w:r>
      <w:r>
        <w:rPr>
          <w:rFonts w:hint="cs"/>
          <w:rtl/>
          <w:lang w:val="fr-CH"/>
        </w:rPr>
        <w:t xml:space="preserve"> </w:t>
      </w:r>
      <w:r w:rsidR="00D4588B" w:rsidRPr="00D4588B">
        <w:rPr>
          <w:rtl/>
          <w:lang w:val="fr-CH"/>
        </w:rPr>
        <w:t>وترمي المنظمة إلى العمل وفقا لأهداف أعضائها ومصالحهم الرئيسية</w:t>
      </w:r>
      <w:r>
        <w:rPr>
          <w:rFonts w:hint="cs"/>
          <w:rtl/>
          <w:lang w:val="fr-CH"/>
        </w:rPr>
        <w:t xml:space="preserve">؛ </w:t>
      </w:r>
      <w:r w:rsidR="00D4588B" w:rsidRPr="00D4588B">
        <w:rPr>
          <w:rtl/>
          <w:lang w:val="fr-CH"/>
        </w:rPr>
        <w:t>وتذكي الوعي بحركات القراصنة وتوسع من انتشارها، وتوحّد حركة القراصنة وتقوي أوصالها داخليا وخارجيا</w:t>
      </w:r>
      <w:r>
        <w:rPr>
          <w:rFonts w:hint="cs"/>
          <w:rtl/>
          <w:lang w:val="fr-CH"/>
        </w:rPr>
        <w:t xml:space="preserve">. </w:t>
      </w:r>
      <w:r w:rsidR="00D4588B" w:rsidRPr="00D4588B">
        <w:rPr>
          <w:rtl/>
          <w:lang w:val="fr-CH"/>
        </w:rPr>
        <w:t>وتشمل مسائل الملكية الفكرية التي تهتم بها المنظمة اهتماما خاصا احتكار النسخ وما يتعلق به من مسائل، وحريات مرتادي الإنترنت، وإعداد القوانين والمعايير، واقتصاديات النسخ، وأساليب العمل الجديدة وإنفاذ احتكار النسخ.</w:t>
      </w:r>
    </w:p>
    <w:p w:rsidR="0075273C" w:rsidRDefault="0075273C" w:rsidP="0088405E">
      <w:pPr>
        <w:pStyle w:val="NormalParaAR"/>
        <w:rPr>
          <w:rtl/>
          <w:lang w:val="fr-CH"/>
        </w:rPr>
      </w:pPr>
      <w:r>
        <w:rPr>
          <w:rFonts w:hint="cs"/>
          <w:rtl/>
          <w:lang w:val="fr-CH"/>
        </w:rPr>
        <w:t xml:space="preserve">الهيكل التنظيمي: الجمعية العامة هي أعلى هيئة </w:t>
      </w:r>
      <w:r w:rsidR="005A1508">
        <w:rPr>
          <w:rFonts w:hint="cs"/>
          <w:rtl/>
          <w:lang w:val="fr-CH"/>
        </w:rPr>
        <w:t>رئاسية</w:t>
      </w:r>
      <w:r w:rsidR="00D4588B">
        <w:rPr>
          <w:rFonts w:hint="cs"/>
          <w:rtl/>
          <w:lang w:val="fr-CH"/>
        </w:rPr>
        <w:t xml:space="preserve"> و</w:t>
      </w:r>
      <w:r w:rsidR="005A1508">
        <w:rPr>
          <w:rFonts w:hint="cs"/>
          <w:rtl/>
          <w:lang w:val="fr-CH"/>
        </w:rPr>
        <w:t xml:space="preserve">تتألف من جميع أعضاء المنظمة. </w:t>
      </w:r>
      <w:r w:rsidR="00D4588B">
        <w:rPr>
          <w:rFonts w:hint="cs"/>
          <w:rtl/>
          <w:lang w:val="fr-CH"/>
        </w:rPr>
        <w:t>ويدير مجلس الإدارة، وهو الهيئة التنفيذية، شؤون المنظمة</w:t>
      </w:r>
      <w:r w:rsidR="005A1508">
        <w:rPr>
          <w:rFonts w:hint="cs"/>
          <w:rtl/>
          <w:lang w:val="fr-CH"/>
        </w:rPr>
        <w:t>.</w:t>
      </w:r>
    </w:p>
    <w:p w:rsidR="0075273C" w:rsidRPr="0088405E" w:rsidRDefault="0075273C" w:rsidP="0088405E">
      <w:pPr>
        <w:pStyle w:val="NormalParaAR"/>
        <w:rPr>
          <w:rtl/>
          <w:lang w:val="fr-CH"/>
        </w:rPr>
      </w:pPr>
      <w:r>
        <w:rPr>
          <w:rFonts w:hint="cs"/>
          <w:rtl/>
          <w:lang w:val="fr-CH"/>
        </w:rPr>
        <w:t xml:space="preserve">العضوية: </w:t>
      </w:r>
      <w:r w:rsidR="00D4588B" w:rsidRPr="00D4588B">
        <w:rPr>
          <w:rtl/>
          <w:lang w:val="fr-CH"/>
        </w:rPr>
        <w:t>الأعضاء العاديون في المنظمة هم أحزاب قراصنة إقليمية من أكثر من 25 بلدا، وقد قبلت المنظمة عضوية ستة أحزاب بصفة مراقب، أربعة منها في ألمانيا وحزب واحد في الولايات المتحدة الأمريكية وآخر في سويسرا.</w:t>
      </w:r>
    </w:p>
    <w:p w:rsidR="00921B64" w:rsidRDefault="00921B64" w:rsidP="00A65E7E">
      <w:pPr>
        <w:pStyle w:val="EndofDocumentAR"/>
        <w:spacing w:after="0"/>
        <w:rPr>
          <w:rtl/>
        </w:rPr>
      </w:pPr>
      <w:r>
        <w:rPr>
          <w:rFonts w:hint="cs"/>
          <w:rtl/>
        </w:rPr>
        <w:t>[يلي ذلك المرفق الثالث]</w:t>
      </w:r>
    </w:p>
    <w:p w:rsidR="00A65E7E" w:rsidRDefault="00A65E7E" w:rsidP="006C097B">
      <w:pPr>
        <w:pStyle w:val="NormalParaAR"/>
        <w:tabs>
          <w:tab w:val="right" w:pos="4960"/>
        </w:tabs>
        <w:rPr>
          <w:b/>
          <w:bCs/>
          <w:sz w:val="40"/>
          <w:szCs w:val="40"/>
          <w:rtl/>
          <w:lang w:bidi="ar"/>
        </w:rPr>
        <w:sectPr w:rsidR="00A65E7E" w:rsidSect="00C72A69">
          <w:headerReference w:type="default" r:id="rId13"/>
          <w:headerReference w:type="first" r:id="rId14"/>
          <w:pgSz w:w="11907" w:h="16840" w:code="9"/>
          <w:pgMar w:top="567" w:right="1418" w:bottom="1418" w:left="1134" w:header="510" w:footer="1021" w:gutter="0"/>
          <w:pgNumType w:start="1"/>
          <w:cols w:space="720"/>
          <w:titlePg/>
          <w:docGrid w:linePitch="299"/>
        </w:sectPr>
      </w:pPr>
    </w:p>
    <w:p w:rsidR="000F3743" w:rsidRPr="006C097B" w:rsidRDefault="00921B64" w:rsidP="006C097B">
      <w:pPr>
        <w:pStyle w:val="NormalParaAR"/>
        <w:tabs>
          <w:tab w:val="right" w:pos="4960"/>
        </w:tabs>
        <w:rPr>
          <w:b/>
          <w:bCs/>
          <w:sz w:val="40"/>
          <w:szCs w:val="40"/>
          <w:rtl/>
          <w:lang w:bidi="ar"/>
        </w:rPr>
      </w:pPr>
      <w:r w:rsidRPr="00D17E4C">
        <w:rPr>
          <w:rFonts w:hint="eastAsia"/>
          <w:b/>
          <w:bCs/>
          <w:sz w:val="40"/>
          <w:szCs w:val="40"/>
          <w:rtl/>
          <w:lang w:bidi="ar"/>
        </w:rPr>
        <w:lastRenderedPageBreak/>
        <w:t>مواصفات</w:t>
      </w:r>
      <w:r w:rsidRPr="00D17E4C">
        <w:rPr>
          <w:b/>
          <w:bCs/>
          <w:sz w:val="40"/>
          <w:szCs w:val="40"/>
          <w:rtl/>
          <w:lang w:bidi="ar"/>
        </w:rPr>
        <w:t xml:space="preserve"> </w:t>
      </w:r>
      <w:r w:rsidRPr="00D17E4C">
        <w:rPr>
          <w:rFonts w:hint="eastAsia"/>
          <w:b/>
          <w:bCs/>
          <w:sz w:val="40"/>
          <w:szCs w:val="40"/>
          <w:rtl/>
          <w:lang w:bidi="ar"/>
        </w:rPr>
        <w:t>المنظمات</w:t>
      </w:r>
      <w:r w:rsidRPr="00D17E4C">
        <w:rPr>
          <w:b/>
          <w:bCs/>
          <w:sz w:val="40"/>
          <w:szCs w:val="40"/>
          <w:rtl/>
          <w:lang w:bidi="ar"/>
        </w:rPr>
        <w:t xml:space="preserve"> </w:t>
      </w:r>
      <w:r w:rsidRPr="00D17E4C">
        <w:rPr>
          <w:rFonts w:hint="eastAsia"/>
          <w:b/>
          <w:bCs/>
          <w:sz w:val="40"/>
          <w:szCs w:val="40"/>
          <w:rtl/>
          <w:lang w:bidi="ar"/>
        </w:rPr>
        <w:t>الوطنية</w:t>
      </w:r>
      <w:r w:rsidRPr="00D17E4C">
        <w:rPr>
          <w:b/>
          <w:bCs/>
          <w:sz w:val="40"/>
          <w:szCs w:val="40"/>
          <w:rtl/>
          <w:lang w:bidi="ar"/>
        </w:rPr>
        <w:t xml:space="preserve"> </w:t>
      </w:r>
      <w:r w:rsidRPr="00D17E4C">
        <w:rPr>
          <w:rFonts w:hint="eastAsia"/>
          <w:b/>
          <w:bCs/>
          <w:sz w:val="40"/>
          <w:szCs w:val="40"/>
          <w:rtl/>
          <w:lang w:bidi="ar"/>
        </w:rPr>
        <w:t>غير</w:t>
      </w:r>
      <w:r w:rsidRPr="00D17E4C">
        <w:rPr>
          <w:b/>
          <w:bCs/>
          <w:sz w:val="40"/>
          <w:szCs w:val="40"/>
          <w:rtl/>
          <w:lang w:bidi="ar"/>
        </w:rPr>
        <w:t xml:space="preserve"> </w:t>
      </w:r>
      <w:r w:rsidRPr="00D17E4C">
        <w:rPr>
          <w:rFonts w:hint="eastAsia"/>
          <w:b/>
          <w:bCs/>
          <w:sz w:val="40"/>
          <w:szCs w:val="40"/>
          <w:rtl/>
          <w:lang w:bidi="ar"/>
        </w:rPr>
        <w:t>الحكومية</w:t>
      </w:r>
      <w:r w:rsidRPr="00D17E4C">
        <w:rPr>
          <w:b/>
          <w:bCs/>
          <w:sz w:val="40"/>
          <w:szCs w:val="40"/>
          <w:rtl/>
          <w:lang w:bidi="ar"/>
        </w:rPr>
        <w:t xml:space="preserve"> (بالاستناد </w:t>
      </w:r>
      <w:r w:rsidRPr="00D17E4C">
        <w:rPr>
          <w:rFonts w:hint="eastAsia"/>
          <w:b/>
          <w:bCs/>
          <w:sz w:val="40"/>
          <w:szCs w:val="40"/>
          <w:rtl/>
          <w:lang w:bidi="ar"/>
        </w:rPr>
        <w:t>إلى</w:t>
      </w:r>
      <w:r w:rsidRPr="00D17E4C">
        <w:rPr>
          <w:b/>
          <w:bCs/>
          <w:sz w:val="40"/>
          <w:szCs w:val="40"/>
          <w:rtl/>
          <w:lang w:bidi="ar"/>
        </w:rPr>
        <w:t xml:space="preserve"> </w:t>
      </w:r>
      <w:r w:rsidRPr="00D17E4C">
        <w:rPr>
          <w:rFonts w:hint="eastAsia"/>
          <w:b/>
          <w:bCs/>
          <w:sz w:val="40"/>
          <w:szCs w:val="40"/>
          <w:rtl/>
          <w:lang w:bidi="ar"/>
        </w:rPr>
        <w:t>المعلومات</w:t>
      </w:r>
      <w:r w:rsidRPr="00D17E4C">
        <w:rPr>
          <w:b/>
          <w:bCs/>
          <w:sz w:val="40"/>
          <w:szCs w:val="40"/>
          <w:rtl/>
          <w:lang w:bidi="ar"/>
        </w:rPr>
        <w:t xml:space="preserve"> </w:t>
      </w:r>
      <w:r w:rsidRPr="00D17E4C">
        <w:rPr>
          <w:rFonts w:hint="eastAsia"/>
          <w:b/>
          <w:bCs/>
          <w:sz w:val="40"/>
          <w:szCs w:val="40"/>
          <w:rtl/>
          <w:lang w:bidi="ar"/>
        </w:rPr>
        <w:t>الواردة</w:t>
      </w:r>
      <w:r w:rsidRPr="00D17E4C">
        <w:rPr>
          <w:b/>
          <w:bCs/>
          <w:sz w:val="40"/>
          <w:szCs w:val="40"/>
          <w:rtl/>
          <w:lang w:bidi="ar"/>
        </w:rPr>
        <w:t xml:space="preserve"> </w:t>
      </w:r>
      <w:r w:rsidRPr="00D17E4C">
        <w:rPr>
          <w:rFonts w:hint="eastAsia"/>
          <w:b/>
          <w:bCs/>
          <w:sz w:val="40"/>
          <w:szCs w:val="40"/>
          <w:rtl/>
          <w:lang w:bidi="ar"/>
        </w:rPr>
        <w:t>من</w:t>
      </w:r>
      <w:r w:rsidRPr="00D17E4C">
        <w:rPr>
          <w:b/>
          <w:bCs/>
          <w:sz w:val="40"/>
          <w:szCs w:val="40"/>
          <w:rtl/>
          <w:lang w:bidi="ar"/>
        </w:rPr>
        <w:t xml:space="preserve"> </w:t>
      </w:r>
      <w:r w:rsidRPr="00D17E4C">
        <w:rPr>
          <w:rFonts w:hint="eastAsia"/>
          <w:b/>
          <w:bCs/>
          <w:sz w:val="40"/>
          <w:szCs w:val="40"/>
          <w:rtl/>
          <w:lang w:bidi="ar"/>
        </w:rPr>
        <w:t>المنظمات</w:t>
      </w:r>
      <w:r w:rsidRPr="00D17E4C">
        <w:rPr>
          <w:b/>
          <w:bCs/>
          <w:sz w:val="40"/>
          <w:szCs w:val="40"/>
          <w:rtl/>
          <w:lang w:bidi="ar"/>
        </w:rPr>
        <w:t xml:space="preserve"> </w:t>
      </w:r>
      <w:r w:rsidRPr="00D17E4C">
        <w:rPr>
          <w:rFonts w:hint="eastAsia"/>
          <w:b/>
          <w:bCs/>
          <w:sz w:val="40"/>
          <w:szCs w:val="40"/>
          <w:rtl/>
          <w:lang w:bidi="ar"/>
        </w:rPr>
        <w:t>المذكورة</w:t>
      </w:r>
      <w:r w:rsidRPr="00D17E4C">
        <w:rPr>
          <w:b/>
          <w:bCs/>
          <w:sz w:val="40"/>
          <w:szCs w:val="40"/>
          <w:rtl/>
          <w:lang w:bidi="ar"/>
        </w:rPr>
        <w:t>)</w:t>
      </w:r>
      <w:r w:rsidRPr="006C097B">
        <w:rPr>
          <w:b/>
          <w:bCs/>
          <w:sz w:val="40"/>
          <w:szCs w:val="40"/>
          <w:rtl/>
          <w:lang w:bidi="ar"/>
        </w:rPr>
        <w:t xml:space="preserve"> </w:t>
      </w:r>
    </w:p>
    <w:p w:rsidR="00921B64" w:rsidRPr="00760E8B" w:rsidRDefault="00921B64" w:rsidP="00A65E7E">
      <w:pPr>
        <w:pStyle w:val="NumberedParaAR"/>
        <w:keepNext/>
        <w:numPr>
          <w:ilvl w:val="0"/>
          <w:numId w:val="0"/>
        </w:numPr>
        <w:rPr>
          <w:u w:val="single"/>
          <w:lang w:val="fr-CH"/>
        </w:rPr>
      </w:pPr>
      <w:r w:rsidRPr="00760E8B">
        <w:rPr>
          <w:rFonts w:hint="cs"/>
          <w:u w:val="single"/>
          <w:rtl/>
          <w:lang w:val="fr-CH"/>
        </w:rPr>
        <w:t>الجمعية الأرجنتينية لفناني الأداء (</w:t>
      </w:r>
      <w:r w:rsidRPr="00760E8B">
        <w:rPr>
          <w:u w:val="single"/>
        </w:rPr>
        <w:t>AADI</w:t>
      </w:r>
      <w:r w:rsidR="00CE424B">
        <w:rPr>
          <w:rFonts w:hint="cs"/>
          <w:u w:val="single"/>
          <w:rtl/>
          <w:lang w:val="fr-CH"/>
        </w:rPr>
        <w:t>)</w:t>
      </w:r>
    </w:p>
    <w:p w:rsidR="005C6CFC" w:rsidRDefault="00760E8B" w:rsidP="00760E8B">
      <w:pPr>
        <w:pStyle w:val="NumberedParaAR"/>
        <w:numPr>
          <w:ilvl w:val="0"/>
          <w:numId w:val="0"/>
        </w:numPr>
        <w:rPr>
          <w:rtl/>
          <w:lang w:val="fr-CH"/>
        </w:rPr>
      </w:pPr>
      <w:r>
        <w:rPr>
          <w:rFonts w:hint="cs"/>
          <w:rtl/>
          <w:lang w:val="fr-CH"/>
        </w:rPr>
        <w:t xml:space="preserve">المقر الرئيسي: أنشئت الجمعية في 11 سبتمبر 1957، ومقرها الرئيسي في </w:t>
      </w:r>
      <w:r w:rsidRPr="00760E8B">
        <w:rPr>
          <w:rtl/>
          <w:lang w:val="fr-CH"/>
        </w:rPr>
        <w:t>بوينس آيرس</w:t>
      </w:r>
      <w:r w:rsidR="00F86A81">
        <w:rPr>
          <w:rFonts w:hint="cs"/>
          <w:rtl/>
          <w:lang w:val="fr-CH"/>
        </w:rPr>
        <w:t>.</w:t>
      </w:r>
    </w:p>
    <w:p w:rsidR="00760E8B" w:rsidRDefault="00760E8B" w:rsidP="00760E8B">
      <w:pPr>
        <w:pStyle w:val="NumberedParaAR"/>
        <w:numPr>
          <w:ilvl w:val="0"/>
          <w:numId w:val="0"/>
        </w:numPr>
        <w:rPr>
          <w:rtl/>
          <w:lang w:val="fr-CH"/>
        </w:rPr>
      </w:pPr>
      <w:r>
        <w:rPr>
          <w:rFonts w:hint="cs"/>
          <w:rtl/>
          <w:lang w:val="fr-CH"/>
        </w:rPr>
        <w:t>الأهداف: الهدف الرئيسي للجمعية هو إدارة وحماية حقوق الملكية الفكرية الخاصة بفناني الأداء. وتنطوي أعمال الجمعية على تحصيل الإتاوات الواجب سدادها لفناني الأداء وتسلمها وإدارتها وتوزيعها.</w:t>
      </w:r>
    </w:p>
    <w:p w:rsidR="00760E8B" w:rsidRDefault="00760E8B" w:rsidP="00760E8B">
      <w:pPr>
        <w:pStyle w:val="NumberedParaAR"/>
        <w:numPr>
          <w:ilvl w:val="0"/>
          <w:numId w:val="0"/>
        </w:numPr>
        <w:rPr>
          <w:rtl/>
          <w:lang w:val="fr-CH"/>
        </w:rPr>
      </w:pPr>
      <w:r>
        <w:rPr>
          <w:rFonts w:hint="cs"/>
          <w:rtl/>
          <w:lang w:val="fr-CH"/>
        </w:rPr>
        <w:t>الهيكل التنظيمي: يدير الجمعية مجلس الإدارة المؤلف من رئيس ونائبين للرئيس وأمين عام وأمين خزانة.</w:t>
      </w:r>
    </w:p>
    <w:p w:rsidR="00760E8B" w:rsidRPr="004868E0" w:rsidRDefault="00760E8B" w:rsidP="00760E8B">
      <w:pPr>
        <w:pStyle w:val="NumberedParaAR"/>
        <w:numPr>
          <w:ilvl w:val="0"/>
          <w:numId w:val="0"/>
        </w:numPr>
        <w:rPr>
          <w:rtl/>
          <w:lang w:val="fr-CH"/>
        </w:rPr>
      </w:pPr>
      <w:r>
        <w:rPr>
          <w:rFonts w:hint="cs"/>
          <w:rtl/>
          <w:lang w:val="fr-CH"/>
        </w:rPr>
        <w:t>العضوية: تضم الجمعية إجمالا أكثر من 00</w:t>
      </w:r>
      <w:r w:rsidR="00F86A81">
        <w:rPr>
          <w:rFonts w:hint="cs"/>
          <w:rtl/>
          <w:lang w:val="fr-CH"/>
        </w:rPr>
        <w:t>0 25 عضو وكلهم من فناني الأداء.</w:t>
      </w:r>
    </w:p>
    <w:p w:rsidR="00921B64" w:rsidRPr="00D92299" w:rsidRDefault="00921B64" w:rsidP="00140981">
      <w:pPr>
        <w:pStyle w:val="NumberedParaAR"/>
        <w:keepNext/>
        <w:numPr>
          <w:ilvl w:val="0"/>
          <w:numId w:val="0"/>
        </w:numPr>
        <w:rPr>
          <w:u w:val="single"/>
          <w:rtl/>
        </w:rPr>
      </w:pPr>
      <w:r w:rsidRPr="00140981">
        <w:rPr>
          <w:rFonts w:hint="eastAsia"/>
          <w:u w:val="single"/>
          <w:rtl/>
        </w:rPr>
        <w:t>الجمعية</w:t>
      </w:r>
      <w:r w:rsidRPr="00140981">
        <w:rPr>
          <w:u w:val="single"/>
          <w:rtl/>
        </w:rPr>
        <w:t xml:space="preserve"> </w:t>
      </w:r>
      <w:r w:rsidRPr="00140981">
        <w:rPr>
          <w:rFonts w:hint="eastAsia"/>
          <w:u w:val="single"/>
          <w:rtl/>
        </w:rPr>
        <w:t>المغربية</w:t>
      </w:r>
      <w:r w:rsidRPr="00140981">
        <w:rPr>
          <w:u w:val="single"/>
          <w:rtl/>
        </w:rPr>
        <w:t xml:space="preserve"> </w:t>
      </w:r>
      <w:r w:rsidRPr="00140981">
        <w:rPr>
          <w:rFonts w:hint="eastAsia"/>
          <w:u w:val="single"/>
          <w:rtl/>
        </w:rPr>
        <w:t>لمستشاري</w:t>
      </w:r>
      <w:r w:rsidRPr="00140981">
        <w:rPr>
          <w:u w:val="single"/>
          <w:rtl/>
        </w:rPr>
        <w:t xml:space="preserve"> </w:t>
      </w:r>
      <w:r w:rsidRPr="00140981">
        <w:rPr>
          <w:rFonts w:hint="eastAsia"/>
          <w:u w:val="single"/>
          <w:rtl/>
        </w:rPr>
        <w:t>الملكية</w:t>
      </w:r>
      <w:r w:rsidRPr="00140981">
        <w:rPr>
          <w:u w:val="single"/>
          <w:rtl/>
        </w:rPr>
        <w:t xml:space="preserve"> </w:t>
      </w:r>
      <w:r w:rsidR="00140981" w:rsidRPr="00140981">
        <w:rPr>
          <w:rFonts w:hint="cs"/>
          <w:u w:val="single"/>
          <w:rtl/>
        </w:rPr>
        <w:t>الصناعية</w:t>
      </w:r>
      <w:r w:rsidRPr="00140981">
        <w:rPr>
          <w:u w:val="single"/>
          <w:rtl/>
        </w:rPr>
        <w:t xml:space="preserve"> (</w:t>
      </w:r>
      <w:r w:rsidRPr="00140981">
        <w:rPr>
          <w:szCs w:val="22"/>
          <w:u w:val="single"/>
          <w:lang w:val="fr-CH"/>
        </w:rPr>
        <w:t>AMACPI</w:t>
      </w:r>
      <w:r w:rsidRPr="00140981">
        <w:rPr>
          <w:u w:val="single"/>
          <w:rtl/>
        </w:rPr>
        <w:t>)</w:t>
      </w:r>
    </w:p>
    <w:p w:rsidR="00921B64" w:rsidRDefault="005C6CFC" w:rsidP="006C097B">
      <w:pPr>
        <w:pStyle w:val="NumberedParaAR"/>
        <w:numPr>
          <w:ilvl w:val="0"/>
          <w:numId w:val="0"/>
        </w:numPr>
        <w:rPr>
          <w:rtl/>
        </w:rPr>
      </w:pPr>
      <w:r>
        <w:rPr>
          <w:rFonts w:hint="cs"/>
          <w:rtl/>
        </w:rPr>
        <w:t>المقر الرئيسي: أنشئت الجمعية في 30 نوفمبر 2011 ومقرها ال</w:t>
      </w:r>
      <w:r w:rsidR="00CE424B">
        <w:rPr>
          <w:rFonts w:hint="cs"/>
          <w:rtl/>
        </w:rPr>
        <w:t>رئيسي في الد</w:t>
      </w:r>
      <w:r>
        <w:rPr>
          <w:rFonts w:hint="cs"/>
          <w:rtl/>
        </w:rPr>
        <w:t>ار البيضاء بالمغرب.</w:t>
      </w:r>
    </w:p>
    <w:p w:rsidR="005C6CFC" w:rsidRDefault="005C6CFC" w:rsidP="00140981">
      <w:pPr>
        <w:pStyle w:val="NumberedParaAR"/>
        <w:numPr>
          <w:ilvl w:val="0"/>
          <w:numId w:val="0"/>
        </w:numPr>
        <w:rPr>
          <w:rtl/>
        </w:rPr>
      </w:pPr>
      <w:r>
        <w:rPr>
          <w:rFonts w:hint="cs"/>
          <w:rtl/>
        </w:rPr>
        <w:t xml:space="preserve">الأهداف: تضم الجمعية </w:t>
      </w:r>
      <w:r w:rsidR="00140981">
        <w:rPr>
          <w:rFonts w:hint="cs"/>
          <w:rtl/>
        </w:rPr>
        <w:t>كل</w:t>
      </w:r>
      <w:r>
        <w:rPr>
          <w:rFonts w:hint="cs"/>
          <w:rtl/>
        </w:rPr>
        <w:t xml:space="preserve"> المستشارين</w:t>
      </w:r>
      <w:r w:rsidR="00140981">
        <w:rPr>
          <w:rFonts w:hint="cs"/>
          <w:rtl/>
        </w:rPr>
        <w:t xml:space="preserve"> المتخصصين في الملكية الصناعية </w:t>
      </w:r>
      <w:r>
        <w:rPr>
          <w:rFonts w:hint="cs"/>
          <w:rtl/>
        </w:rPr>
        <w:t>العاملين في المغرب، والمدرجين على قائمة الوكلاء المهنيين لدى مكتب المغرب للملكية الصناعية والتجارية. والأهداف الرئيسية للجمعية هي الدفاع عن المصالح المعنوية والمهنية لأعضائها والتدخل لدى الهيئات الوطنية والدولية من أجل مواصلة تحقيق الإصلاحات والتحسينات في مجال الملكية الصناعية والتجارية والفكرية.</w:t>
      </w:r>
    </w:p>
    <w:p w:rsidR="005C6CFC" w:rsidRDefault="005C6CFC" w:rsidP="00CE424B">
      <w:pPr>
        <w:pStyle w:val="NumberedParaAR"/>
        <w:numPr>
          <w:ilvl w:val="0"/>
          <w:numId w:val="0"/>
        </w:numPr>
        <w:rPr>
          <w:rtl/>
        </w:rPr>
      </w:pPr>
      <w:r>
        <w:rPr>
          <w:rFonts w:hint="cs"/>
          <w:rtl/>
        </w:rPr>
        <w:t>الهيكل التنظيمي: الهيئات الإدارية الرئيسية هي مجلس الإدارة والمكتب المؤلف من الرئيس ونائب الرئيس والأمين العام وأمين</w:t>
      </w:r>
      <w:r w:rsidR="00CE424B">
        <w:rPr>
          <w:rFonts w:hint="eastAsia"/>
          <w:rtl/>
        </w:rPr>
        <w:t> </w:t>
      </w:r>
      <w:r>
        <w:rPr>
          <w:rFonts w:hint="cs"/>
          <w:rtl/>
        </w:rPr>
        <w:t>الخزانة.</w:t>
      </w:r>
    </w:p>
    <w:p w:rsidR="005C6CFC" w:rsidRDefault="00B61424" w:rsidP="006C097B">
      <w:pPr>
        <w:pStyle w:val="NumberedParaAR"/>
        <w:numPr>
          <w:ilvl w:val="0"/>
          <w:numId w:val="0"/>
        </w:numPr>
        <w:rPr>
          <w:rtl/>
        </w:rPr>
      </w:pPr>
      <w:r>
        <w:rPr>
          <w:rFonts w:hint="cs"/>
          <w:rtl/>
        </w:rPr>
        <w:t>العضوية</w:t>
      </w:r>
      <w:r w:rsidR="005C6CFC">
        <w:rPr>
          <w:rFonts w:hint="cs"/>
          <w:rtl/>
        </w:rPr>
        <w:t xml:space="preserve">: تضم الجمعية 13 مستشارا عاملا في مجال الملكية الصناعية في المغرب. </w:t>
      </w:r>
    </w:p>
    <w:p w:rsidR="00921B64" w:rsidRPr="00A65E7E" w:rsidRDefault="00921B64" w:rsidP="00F32309">
      <w:pPr>
        <w:pStyle w:val="NumberedParaAR"/>
        <w:keepNext/>
        <w:numPr>
          <w:ilvl w:val="0"/>
          <w:numId w:val="0"/>
        </w:numPr>
        <w:rPr>
          <w:u w:val="single"/>
          <w:rtl/>
        </w:rPr>
      </w:pPr>
      <w:r w:rsidRPr="00A65E7E">
        <w:rPr>
          <w:rFonts w:hint="cs"/>
          <w:u w:val="single"/>
          <w:rtl/>
        </w:rPr>
        <w:t xml:space="preserve">الجمعية الوطنية </w:t>
      </w:r>
      <w:r w:rsidR="00F32309">
        <w:rPr>
          <w:rFonts w:hint="cs"/>
          <w:u w:val="single"/>
          <w:rtl/>
        </w:rPr>
        <w:t>لتسميات المنشأ</w:t>
      </w:r>
      <w:r w:rsidRPr="00A65E7E">
        <w:rPr>
          <w:rFonts w:hint="cs"/>
          <w:u w:val="single"/>
          <w:rtl/>
        </w:rPr>
        <w:t xml:space="preserve"> (</w:t>
      </w:r>
      <w:r w:rsidRPr="00A65E7E">
        <w:rPr>
          <w:szCs w:val="22"/>
          <w:u w:val="single"/>
          <w:lang w:val="es-ES_tradnl"/>
        </w:rPr>
        <w:t>ANDO</w:t>
      </w:r>
      <w:r w:rsidRPr="00A65E7E">
        <w:rPr>
          <w:rFonts w:hint="cs"/>
          <w:u w:val="single"/>
          <w:rtl/>
        </w:rPr>
        <w:t>)</w:t>
      </w:r>
    </w:p>
    <w:p w:rsidR="00921B64" w:rsidRDefault="00760E8B" w:rsidP="006C097B">
      <w:pPr>
        <w:pStyle w:val="NumberedParaAR"/>
        <w:numPr>
          <w:ilvl w:val="0"/>
          <w:numId w:val="0"/>
        </w:numPr>
        <w:rPr>
          <w:rtl/>
        </w:rPr>
      </w:pPr>
      <w:r>
        <w:rPr>
          <w:rFonts w:hint="cs"/>
          <w:rtl/>
        </w:rPr>
        <w:t xml:space="preserve">المقر الرئيسي: أنشئت الجمعية في 29 سبتمبر 2011 ومقرها الرئيسي في </w:t>
      </w:r>
      <w:proofErr w:type="spellStart"/>
      <w:r>
        <w:rPr>
          <w:rFonts w:hint="cs"/>
          <w:rtl/>
        </w:rPr>
        <w:t>غوادالاخارا</w:t>
      </w:r>
      <w:proofErr w:type="spellEnd"/>
      <w:r>
        <w:rPr>
          <w:rFonts w:hint="cs"/>
          <w:rtl/>
        </w:rPr>
        <w:t xml:space="preserve"> بالمكسيك.</w:t>
      </w:r>
    </w:p>
    <w:p w:rsidR="00760E8B" w:rsidRDefault="00760E8B" w:rsidP="009143B7">
      <w:pPr>
        <w:pStyle w:val="NumberedParaAR"/>
        <w:numPr>
          <w:ilvl w:val="0"/>
          <w:numId w:val="0"/>
        </w:numPr>
        <w:rPr>
          <w:rtl/>
        </w:rPr>
      </w:pPr>
      <w:r>
        <w:rPr>
          <w:rFonts w:hint="cs"/>
          <w:rtl/>
        </w:rPr>
        <w:t>الأهداف: هدف المنظمة هو الحشد من أجل وضع سياسة عامة وطنية لحماية تسميات المنشأ و</w:t>
      </w:r>
      <w:r w:rsidR="009143B7">
        <w:rPr>
          <w:rFonts w:hint="cs"/>
          <w:rtl/>
        </w:rPr>
        <w:t>البيانات الجغرافية والدفاع عنها، إضافة إلى تعزيز الهيئات التنظيمية المعنية. وتعكف المنظمة أيضا على توحيد نظام الحماية الذي يغطي تسميات المنشأ المكسيكية من خلال إدارة التعديلات التشريعية والنهوض بالتعاون الحكومي الدولي لمكافحة قرصنة المنتجات التي تحمل تسميات منشأ مكسيكية وتقليدها.</w:t>
      </w:r>
    </w:p>
    <w:p w:rsidR="009143B7" w:rsidRDefault="009143B7" w:rsidP="00A93D29">
      <w:pPr>
        <w:pStyle w:val="NumberedParaAR"/>
        <w:numPr>
          <w:ilvl w:val="0"/>
          <w:numId w:val="0"/>
        </w:numPr>
        <w:rPr>
          <w:rtl/>
        </w:rPr>
      </w:pPr>
      <w:r>
        <w:rPr>
          <w:rFonts w:hint="cs"/>
          <w:rtl/>
        </w:rPr>
        <w:t>الهيكل التنظيمي: الجمعية العامة للأعضا</w:t>
      </w:r>
      <w:r w:rsidR="00A93D29">
        <w:rPr>
          <w:rFonts w:hint="cs"/>
          <w:rtl/>
        </w:rPr>
        <w:t>ء هي الهيئة العليا للجمعية، أما</w:t>
      </w:r>
      <w:r>
        <w:rPr>
          <w:rFonts w:hint="cs"/>
          <w:rtl/>
        </w:rPr>
        <w:t xml:space="preserve"> مجلس الإدارة فهو المسؤول على إدارة الجمعية</w:t>
      </w:r>
      <w:r w:rsidR="00A93D29">
        <w:rPr>
          <w:rFonts w:hint="eastAsia"/>
          <w:rtl/>
        </w:rPr>
        <w:t> </w:t>
      </w:r>
      <w:r>
        <w:rPr>
          <w:rFonts w:hint="cs"/>
          <w:rtl/>
        </w:rPr>
        <w:t xml:space="preserve">وتسييرها. </w:t>
      </w:r>
    </w:p>
    <w:p w:rsidR="00140981" w:rsidRDefault="00140981" w:rsidP="009143B7">
      <w:pPr>
        <w:pStyle w:val="NumberedParaAR"/>
        <w:numPr>
          <w:ilvl w:val="0"/>
          <w:numId w:val="0"/>
        </w:numPr>
        <w:rPr>
          <w:rtl/>
        </w:rPr>
      </w:pPr>
      <w:r>
        <w:rPr>
          <w:rFonts w:hint="cs"/>
          <w:rtl/>
        </w:rPr>
        <w:t>العضوية: أعضاء الجمعية هم ممثلون عن 13 اسم منشأ مكسيكي من أصل 14 اسم منشأ.</w:t>
      </w:r>
    </w:p>
    <w:p w:rsidR="00921B64" w:rsidRPr="00D92299" w:rsidRDefault="00921B64" w:rsidP="00A65E7E">
      <w:pPr>
        <w:pStyle w:val="NumberedParaAR"/>
        <w:keepNext/>
        <w:numPr>
          <w:ilvl w:val="0"/>
          <w:numId w:val="0"/>
        </w:numPr>
        <w:rPr>
          <w:u w:val="single"/>
          <w:rtl/>
        </w:rPr>
      </w:pPr>
      <w:r w:rsidRPr="00D92299">
        <w:rPr>
          <w:rFonts w:hint="cs"/>
          <w:u w:val="single"/>
          <w:rtl/>
        </w:rPr>
        <w:lastRenderedPageBreak/>
        <w:t>جمعية الإمارات للملكية الفكرية (</w:t>
      </w:r>
      <w:r w:rsidRPr="00D92299">
        <w:rPr>
          <w:szCs w:val="22"/>
          <w:u w:val="single"/>
        </w:rPr>
        <w:t>EIPA</w:t>
      </w:r>
      <w:r w:rsidRPr="00D92299">
        <w:rPr>
          <w:rFonts w:hint="cs"/>
          <w:u w:val="single"/>
          <w:rtl/>
        </w:rPr>
        <w:t>)</w:t>
      </w:r>
    </w:p>
    <w:p w:rsidR="00921B64" w:rsidRDefault="005C6CFC" w:rsidP="00A65E7E">
      <w:pPr>
        <w:pStyle w:val="NumberedParaAR"/>
        <w:keepNext/>
        <w:numPr>
          <w:ilvl w:val="0"/>
          <w:numId w:val="0"/>
        </w:numPr>
        <w:rPr>
          <w:rtl/>
        </w:rPr>
      </w:pPr>
      <w:r>
        <w:rPr>
          <w:rFonts w:hint="cs"/>
          <w:rtl/>
        </w:rPr>
        <w:t xml:space="preserve">المقر الرئيسي: أنشئت الجمعية في 25 نوفمبر 2010 في أبو ظبي بالإمارات العربية المتحدة، لكن مقرها الرئيسي انتقل إلى دبي في عام 2012. </w:t>
      </w:r>
    </w:p>
    <w:p w:rsidR="005C6CFC" w:rsidRDefault="00B61424" w:rsidP="006C097B">
      <w:pPr>
        <w:pStyle w:val="NumberedParaAR"/>
        <w:numPr>
          <w:ilvl w:val="0"/>
          <w:numId w:val="0"/>
        </w:numPr>
        <w:rPr>
          <w:rtl/>
        </w:rPr>
      </w:pPr>
      <w:r>
        <w:rPr>
          <w:rFonts w:hint="cs"/>
          <w:rtl/>
        </w:rPr>
        <w:t>الأهداف: تلتزم الجمعية بحماية حقوق الملكية الفكرية والنهوض بها في إطار التنمية الاقتصادية والاجتماعية في الإمارات العربية المتحدة. وأهدافها الرئيسية هي زيادة مستوى الوعي لدى الأفراد والمجتمع بحقوق الملكية الفكرية وتعزيز الشراكات مع الهيئات الدولية والوزارات والحكومات المحلية ومؤسسات التعليم المعنية المهتمة بالملكية الفكرية.</w:t>
      </w:r>
    </w:p>
    <w:p w:rsidR="00B61424" w:rsidRDefault="00B61424" w:rsidP="006C097B">
      <w:pPr>
        <w:pStyle w:val="NumberedParaAR"/>
        <w:numPr>
          <w:ilvl w:val="0"/>
          <w:numId w:val="0"/>
        </w:numPr>
        <w:rPr>
          <w:rtl/>
        </w:rPr>
      </w:pPr>
      <w:r>
        <w:rPr>
          <w:rFonts w:hint="cs"/>
          <w:rtl/>
        </w:rPr>
        <w:t xml:space="preserve">الهيكل التنظيمي: الهيئتان الإداريتان الأساسيتان للمنظمة هما الجمعية العامة ومجلس الإدارة. </w:t>
      </w:r>
    </w:p>
    <w:p w:rsidR="00B61424" w:rsidRDefault="00B61424" w:rsidP="00140981">
      <w:pPr>
        <w:pStyle w:val="NumberedParaAR"/>
        <w:numPr>
          <w:ilvl w:val="0"/>
          <w:numId w:val="0"/>
        </w:numPr>
        <w:rPr>
          <w:rtl/>
        </w:rPr>
      </w:pPr>
      <w:r>
        <w:rPr>
          <w:rFonts w:hint="cs"/>
          <w:rtl/>
        </w:rPr>
        <w:t>العضوية: تضم الجمعية حاليا 45 عضوا</w:t>
      </w:r>
      <w:r w:rsidR="00140981">
        <w:rPr>
          <w:rFonts w:hint="cs"/>
          <w:rtl/>
        </w:rPr>
        <w:t xml:space="preserve"> من الأفراد</w:t>
      </w:r>
      <w:r>
        <w:rPr>
          <w:rFonts w:hint="cs"/>
          <w:rtl/>
        </w:rPr>
        <w:t>.</w:t>
      </w:r>
    </w:p>
    <w:p w:rsidR="00921B64" w:rsidRPr="00D92299" w:rsidRDefault="00921B64" w:rsidP="00A65E7E">
      <w:pPr>
        <w:pStyle w:val="NumberedParaAR"/>
        <w:keepNext/>
        <w:numPr>
          <w:ilvl w:val="0"/>
          <w:numId w:val="0"/>
        </w:numPr>
        <w:rPr>
          <w:u w:val="single"/>
          <w:rtl/>
        </w:rPr>
      </w:pPr>
      <w:r w:rsidRPr="00D92299">
        <w:rPr>
          <w:rFonts w:hint="cs"/>
          <w:u w:val="single"/>
          <w:rtl/>
        </w:rPr>
        <w:t>مجلس كينيا للابتكار (</w:t>
      </w:r>
      <w:r w:rsidRPr="00D92299">
        <w:rPr>
          <w:szCs w:val="22"/>
          <w:u w:val="single"/>
        </w:rPr>
        <w:t>INCK</w:t>
      </w:r>
      <w:r w:rsidRPr="00D92299">
        <w:rPr>
          <w:rFonts w:hint="cs"/>
          <w:u w:val="single"/>
          <w:rtl/>
        </w:rPr>
        <w:t>)</w:t>
      </w:r>
    </w:p>
    <w:p w:rsidR="00921B64" w:rsidRDefault="00B61424" w:rsidP="006C097B">
      <w:pPr>
        <w:pStyle w:val="NumberedParaAR"/>
        <w:numPr>
          <w:ilvl w:val="0"/>
          <w:numId w:val="0"/>
        </w:numPr>
        <w:rPr>
          <w:rtl/>
        </w:rPr>
      </w:pPr>
      <w:r>
        <w:rPr>
          <w:rFonts w:hint="cs"/>
          <w:rtl/>
        </w:rPr>
        <w:t>المقر الرئيسي: أنشئ المجلس في عام 2012 في نيروبي بكينيا.</w:t>
      </w:r>
    </w:p>
    <w:p w:rsidR="00B61424" w:rsidRDefault="00B61424" w:rsidP="00140981">
      <w:pPr>
        <w:pStyle w:val="NumberedParaAR"/>
        <w:numPr>
          <w:ilvl w:val="0"/>
          <w:numId w:val="0"/>
        </w:numPr>
        <w:rPr>
          <w:rtl/>
        </w:rPr>
      </w:pPr>
      <w:r>
        <w:rPr>
          <w:rFonts w:hint="cs"/>
          <w:rtl/>
        </w:rPr>
        <w:t xml:space="preserve">الأهداف: الأهداف الرئيسية للمنظمة هي </w:t>
      </w:r>
      <w:r w:rsidR="00140981">
        <w:rPr>
          <w:rFonts w:hint="cs"/>
          <w:rtl/>
        </w:rPr>
        <w:t>الاحتفاظ</w:t>
      </w:r>
      <w:r w:rsidR="00D92299">
        <w:rPr>
          <w:rFonts w:hint="cs"/>
          <w:rtl/>
        </w:rPr>
        <w:t xml:space="preserve"> </w:t>
      </w:r>
      <w:r w:rsidR="00140981">
        <w:rPr>
          <w:rFonts w:hint="cs"/>
          <w:rtl/>
        </w:rPr>
        <w:t>ب</w:t>
      </w:r>
      <w:r w:rsidR="00D92299">
        <w:rPr>
          <w:rFonts w:hint="cs"/>
          <w:rtl/>
        </w:rPr>
        <w:t>الابتكار بأي وصف م</w:t>
      </w:r>
      <w:r w:rsidR="00140981">
        <w:rPr>
          <w:rFonts w:hint="cs"/>
          <w:rtl/>
        </w:rPr>
        <w:t>صرح به بموجب القانون والنهوض به</w:t>
      </w:r>
      <w:r w:rsidR="00D92299">
        <w:rPr>
          <w:rFonts w:hint="cs"/>
          <w:rtl/>
        </w:rPr>
        <w:t xml:space="preserve"> لإذكاء الوعي بالابتكار والبحث والتعليم (في مجال الابتكار) والملكية الفكرية عموما وإبراز أهميتها.</w:t>
      </w:r>
    </w:p>
    <w:p w:rsidR="00B61424" w:rsidRDefault="00B61424" w:rsidP="006C097B">
      <w:pPr>
        <w:pStyle w:val="NumberedParaAR"/>
        <w:numPr>
          <w:ilvl w:val="0"/>
          <w:numId w:val="0"/>
        </w:numPr>
        <w:rPr>
          <w:rtl/>
        </w:rPr>
      </w:pPr>
      <w:r>
        <w:rPr>
          <w:rFonts w:hint="cs"/>
          <w:rtl/>
        </w:rPr>
        <w:t>الهيكل التنظيمي: الهيئات الإدارية الرئيسية هي الج</w:t>
      </w:r>
      <w:r w:rsidR="00140981">
        <w:rPr>
          <w:rFonts w:hint="cs"/>
          <w:rtl/>
        </w:rPr>
        <w:t xml:space="preserve">معية العامة والمجلس المؤلف من مديرين ورئيس أول ونائب </w:t>
      </w:r>
      <w:r>
        <w:rPr>
          <w:rFonts w:hint="cs"/>
          <w:rtl/>
        </w:rPr>
        <w:t>رئيس.</w:t>
      </w:r>
    </w:p>
    <w:p w:rsidR="00B61424" w:rsidRPr="00224203" w:rsidRDefault="00B61424" w:rsidP="006C097B">
      <w:pPr>
        <w:pStyle w:val="NumberedParaAR"/>
        <w:numPr>
          <w:ilvl w:val="0"/>
          <w:numId w:val="0"/>
        </w:numPr>
        <w:rPr>
          <w:rtl/>
        </w:rPr>
      </w:pPr>
      <w:r>
        <w:rPr>
          <w:rFonts w:hint="cs"/>
          <w:rtl/>
        </w:rPr>
        <w:t>العضوية: تتألف عضوية المجلس في الوقت الراهن من 30 هيئة قانونية وفردا.</w:t>
      </w:r>
    </w:p>
    <w:p w:rsidR="00921B64" w:rsidRPr="00D92299" w:rsidRDefault="00921B64" w:rsidP="00A65E7E">
      <w:pPr>
        <w:pStyle w:val="NumberedParaAR"/>
        <w:keepNext/>
        <w:numPr>
          <w:ilvl w:val="0"/>
          <w:numId w:val="0"/>
        </w:numPr>
        <w:rPr>
          <w:u w:val="single"/>
          <w:rtl/>
        </w:rPr>
      </w:pPr>
      <w:r w:rsidRPr="00D92299">
        <w:rPr>
          <w:rFonts w:hint="cs"/>
          <w:u w:val="single"/>
          <w:rtl/>
        </w:rPr>
        <w:t>معهد أبحاث الملكية الفكرية (</w:t>
      </w:r>
      <w:r w:rsidRPr="00D92299">
        <w:rPr>
          <w:szCs w:val="22"/>
          <w:u w:val="single"/>
          <w:lang w:val="fr-CH"/>
        </w:rPr>
        <w:t>IRPI</w:t>
      </w:r>
      <w:r w:rsidRPr="00D92299">
        <w:rPr>
          <w:rFonts w:hint="cs"/>
          <w:u w:val="single"/>
          <w:rtl/>
        </w:rPr>
        <w:t>)</w:t>
      </w:r>
    </w:p>
    <w:p w:rsidR="00921B64" w:rsidRDefault="00B61424" w:rsidP="006C097B">
      <w:pPr>
        <w:pStyle w:val="NumberedParaAR"/>
        <w:numPr>
          <w:ilvl w:val="0"/>
          <w:numId w:val="0"/>
        </w:numPr>
        <w:rPr>
          <w:rtl/>
        </w:rPr>
      </w:pPr>
      <w:r>
        <w:rPr>
          <w:rFonts w:hint="cs"/>
          <w:rtl/>
        </w:rPr>
        <w:t>المقر الرئيسي: أنشئ المعهد في عام 1981 ومقره في باريس بفرنسا.</w:t>
      </w:r>
    </w:p>
    <w:p w:rsidR="00B61424" w:rsidRDefault="00B61424" w:rsidP="00A93D29">
      <w:pPr>
        <w:pStyle w:val="NumberedParaAR"/>
        <w:numPr>
          <w:ilvl w:val="0"/>
          <w:numId w:val="0"/>
        </w:numPr>
        <w:rPr>
          <w:rtl/>
        </w:rPr>
      </w:pPr>
      <w:r>
        <w:rPr>
          <w:rFonts w:hint="cs"/>
          <w:rtl/>
        </w:rPr>
        <w:t xml:space="preserve">الأهداف: </w:t>
      </w:r>
      <w:r w:rsidR="00E73DAF">
        <w:rPr>
          <w:rFonts w:hint="cs"/>
          <w:rtl/>
        </w:rPr>
        <w:t>يعد المجلس من ناحية مركزا للبحث تابعا لغرفة باريس التجارية والص</w:t>
      </w:r>
      <w:r w:rsidR="009606CB">
        <w:rPr>
          <w:rFonts w:hint="cs"/>
          <w:rtl/>
        </w:rPr>
        <w:t>ناعية، ومن ناحية أخرى فإنه مركز للبحث تابع</w:t>
      </w:r>
      <w:r w:rsidR="00E73DAF">
        <w:rPr>
          <w:rFonts w:hint="cs"/>
          <w:rtl/>
        </w:rPr>
        <w:t xml:space="preserve"> لجامعة باريس </w:t>
      </w:r>
      <w:r w:rsidR="00A93D29">
        <w:rPr>
          <w:rFonts w:hint="cs"/>
          <w:rtl/>
        </w:rPr>
        <w:t>الثانية</w:t>
      </w:r>
      <w:r w:rsidR="00E73DAF">
        <w:rPr>
          <w:rFonts w:hint="cs"/>
          <w:rtl/>
        </w:rPr>
        <w:t xml:space="preserve">. وهدف المعهد هو الاضطلاع بجميع الأنشطة التي تضمن بطبيعتها تقدم قانون الملكية الفكرية والتقدم الأدبي والفني، وإعداد المعلومات القانونية والاقتصادية المتخصصة ونشرها، وكذلك اقتراح إجراءات تدريبية للشركات ولجميع الجهات العاملة في مجالي الابتكار والإبداع. </w:t>
      </w:r>
    </w:p>
    <w:p w:rsidR="00E73DAF" w:rsidRDefault="00B61424" w:rsidP="00A93D29">
      <w:pPr>
        <w:pStyle w:val="NumberedParaAR"/>
        <w:numPr>
          <w:ilvl w:val="0"/>
          <w:numId w:val="0"/>
        </w:numPr>
        <w:rPr>
          <w:rtl/>
        </w:rPr>
      </w:pPr>
      <w:r>
        <w:rPr>
          <w:rFonts w:hint="cs"/>
          <w:rtl/>
        </w:rPr>
        <w:t>الهيكل التنظيمي:</w:t>
      </w:r>
      <w:r w:rsidR="00E73DAF">
        <w:rPr>
          <w:rFonts w:hint="cs"/>
          <w:rtl/>
        </w:rPr>
        <w:t xml:space="preserve"> الهيئة الإدارية للمعهد هي مجلس إدارته المؤلف من أربعة ممثلين عن غرفة باريس التجارية والصناعية وأربعة ممثلين عن جامعة باريس </w:t>
      </w:r>
      <w:r w:rsidR="00A93D29">
        <w:rPr>
          <w:rFonts w:hint="cs"/>
          <w:rtl/>
        </w:rPr>
        <w:t>الثانية</w:t>
      </w:r>
      <w:r w:rsidR="00E73DAF">
        <w:rPr>
          <w:rFonts w:hint="cs"/>
          <w:rtl/>
        </w:rPr>
        <w:t>.</w:t>
      </w:r>
    </w:p>
    <w:p w:rsidR="00B61424" w:rsidRDefault="00B61424" w:rsidP="009606CB">
      <w:pPr>
        <w:pStyle w:val="NumberedParaAR"/>
        <w:numPr>
          <w:ilvl w:val="0"/>
          <w:numId w:val="0"/>
        </w:numPr>
        <w:rPr>
          <w:rtl/>
        </w:rPr>
      </w:pPr>
      <w:r>
        <w:rPr>
          <w:rFonts w:hint="cs"/>
          <w:rtl/>
        </w:rPr>
        <w:t xml:space="preserve">العضوية: </w:t>
      </w:r>
      <w:r w:rsidR="00E73DAF">
        <w:rPr>
          <w:rFonts w:hint="cs"/>
          <w:rtl/>
        </w:rPr>
        <w:t xml:space="preserve">المعهد ليس </w:t>
      </w:r>
      <w:r w:rsidR="009606CB">
        <w:rPr>
          <w:rFonts w:hint="cs"/>
          <w:rtl/>
        </w:rPr>
        <w:t>مفتوحا لل</w:t>
      </w:r>
      <w:r w:rsidR="00E73DAF">
        <w:rPr>
          <w:rFonts w:hint="cs"/>
          <w:rtl/>
        </w:rPr>
        <w:t>عضوية.</w:t>
      </w:r>
    </w:p>
    <w:p w:rsidR="00921B64" w:rsidRPr="00D92299" w:rsidRDefault="00921B64" w:rsidP="00A65E7E">
      <w:pPr>
        <w:pStyle w:val="NumberedParaAR"/>
        <w:keepNext/>
        <w:numPr>
          <w:ilvl w:val="0"/>
          <w:numId w:val="0"/>
        </w:numPr>
        <w:rPr>
          <w:u w:val="single"/>
          <w:rtl/>
        </w:rPr>
      </w:pPr>
      <w:r w:rsidRPr="00D92299">
        <w:rPr>
          <w:u w:val="single"/>
          <w:rtl/>
        </w:rPr>
        <w:t>جمعية أمناء المحفوظات الأمريكيين (</w:t>
      </w:r>
      <w:r w:rsidRPr="00D92299">
        <w:rPr>
          <w:u w:val="single"/>
        </w:rPr>
        <w:t>SAA</w:t>
      </w:r>
      <w:r w:rsidRPr="00D92299">
        <w:rPr>
          <w:u w:val="single"/>
          <w:rtl/>
        </w:rPr>
        <w:t>)</w:t>
      </w:r>
    </w:p>
    <w:p w:rsidR="000F3743" w:rsidRDefault="00E73DAF" w:rsidP="006C097B">
      <w:pPr>
        <w:pStyle w:val="NormalParaAR"/>
        <w:rPr>
          <w:rtl/>
        </w:rPr>
      </w:pPr>
      <w:r>
        <w:rPr>
          <w:rFonts w:hint="cs"/>
          <w:rtl/>
        </w:rPr>
        <w:t>المقر الرئيسي: أنشئت الجمعية في عام 1945 ومقرها ال</w:t>
      </w:r>
      <w:r w:rsidR="00A93D29">
        <w:rPr>
          <w:rFonts w:hint="cs"/>
          <w:rtl/>
        </w:rPr>
        <w:t xml:space="preserve">رئيسي في شيكاغو في ولاية </w:t>
      </w:r>
      <w:proofErr w:type="spellStart"/>
      <w:r w:rsidR="00A93D29">
        <w:rPr>
          <w:rFonts w:hint="cs"/>
          <w:rtl/>
        </w:rPr>
        <w:t>إلينوي</w:t>
      </w:r>
      <w:proofErr w:type="spellEnd"/>
      <w:r>
        <w:rPr>
          <w:rFonts w:hint="cs"/>
          <w:rtl/>
        </w:rPr>
        <w:t xml:space="preserve"> بالولايات المتحدة الأمريكية. </w:t>
      </w:r>
    </w:p>
    <w:p w:rsidR="00E73DAF" w:rsidRDefault="00E73DAF" w:rsidP="006C097B">
      <w:pPr>
        <w:pStyle w:val="NormalParaAR"/>
        <w:rPr>
          <w:rtl/>
        </w:rPr>
      </w:pPr>
      <w:r>
        <w:rPr>
          <w:rFonts w:hint="cs"/>
          <w:rtl/>
        </w:rPr>
        <w:t xml:space="preserve">الأهداف: الجمعية هي أقدم وأعرق جمعية لأمناء المحفوظات المهنيين في الولايات المتحدة الأمريكية. وهدفها هو تعزيز أهمية المحفوظات وأمناء المحفوظات من أجل زيادة دعم الجمهور ورسم ملامح السياسة العامة في هذا المجال والحصول على الموارد </w:t>
      </w:r>
      <w:r>
        <w:rPr>
          <w:rFonts w:hint="cs"/>
          <w:rtl/>
        </w:rPr>
        <w:lastRenderedPageBreak/>
        <w:t>الضرورية لحماية سبل النفاذ إلى السجلات المحفوظة التي تؤدي وظائف ثقافية، فضلا عن ضمان حماية حقوق المواطنين ومحاسبة المنظمات والحكومات وضمان إمكانية النفاذ إلى السجالات التاريخية.</w:t>
      </w:r>
    </w:p>
    <w:p w:rsidR="00E73DAF" w:rsidRDefault="00E73DAF" w:rsidP="009606CB">
      <w:pPr>
        <w:pStyle w:val="NormalParaAR"/>
        <w:keepNext/>
        <w:rPr>
          <w:rtl/>
        </w:rPr>
      </w:pPr>
      <w:r>
        <w:rPr>
          <w:rFonts w:hint="cs"/>
          <w:rtl/>
        </w:rPr>
        <w:t xml:space="preserve">الهيكل التنظيمي: </w:t>
      </w:r>
      <w:r w:rsidR="006C097B">
        <w:rPr>
          <w:rFonts w:hint="cs"/>
          <w:rtl/>
        </w:rPr>
        <w:t xml:space="preserve">الهيئة الإدارية للمنظمة هي المجلس </w:t>
      </w:r>
      <w:r w:rsidR="009606CB">
        <w:rPr>
          <w:rFonts w:hint="cs"/>
          <w:rtl/>
        </w:rPr>
        <w:t>و</w:t>
      </w:r>
      <w:r w:rsidR="006C097B">
        <w:rPr>
          <w:rFonts w:hint="cs"/>
          <w:rtl/>
        </w:rPr>
        <w:t xml:space="preserve">الموظفون </w:t>
      </w:r>
      <w:r w:rsidR="009606CB">
        <w:rPr>
          <w:rFonts w:hint="cs"/>
          <w:rtl/>
        </w:rPr>
        <w:t xml:space="preserve">هم عبارة عن </w:t>
      </w:r>
      <w:r w:rsidR="006C097B">
        <w:rPr>
          <w:rFonts w:hint="cs"/>
          <w:rtl/>
        </w:rPr>
        <w:t xml:space="preserve">الرئيس ونائب الرئيس وأمين الخزانة. </w:t>
      </w:r>
    </w:p>
    <w:p w:rsidR="00E73DAF" w:rsidRDefault="00E73DAF" w:rsidP="006C097B">
      <w:pPr>
        <w:pStyle w:val="NormalParaAR"/>
        <w:rPr>
          <w:rtl/>
        </w:rPr>
      </w:pPr>
      <w:r>
        <w:rPr>
          <w:rFonts w:hint="cs"/>
          <w:rtl/>
        </w:rPr>
        <w:t xml:space="preserve">العضوية: </w:t>
      </w:r>
      <w:r w:rsidR="006C097B">
        <w:rPr>
          <w:rFonts w:hint="cs"/>
          <w:rtl/>
        </w:rPr>
        <w:t xml:space="preserve">تمثل الجمعية أكثر من 000 6 فرد ومؤسسة من الأعضاء. </w:t>
      </w:r>
    </w:p>
    <w:p w:rsidR="000F3743" w:rsidRDefault="006C097B" w:rsidP="006C097B">
      <w:pPr>
        <w:pStyle w:val="EndofDocumentAR"/>
        <w:rPr>
          <w:rtl/>
          <w:lang w:bidi="ar"/>
        </w:rPr>
      </w:pPr>
      <w:r>
        <w:rPr>
          <w:rFonts w:hint="cs"/>
          <w:rtl/>
          <w:lang w:bidi="ar"/>
        </w:rPr>
        <w:t>[نهاية المرفق الثالث والوثيقة]</w:t>
      </w:r>
    </w:p>
    <w:sectPr w:rsidR="000F3743" w:rsidSect="00C72A69">
      <w:headerReference w:type="default" r:id="rId15"/>
      <w:headerReference w:type="first" r:id="rId16"/>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424B" w:rsidRDefault="00CE424B">
      <w:r>
        <w:separator/>
      </w:r>
    </w:p>
  </w:endnote>
  <w:endnote w:type="continuationSeparator" w:id="0">
    <w:p w:rsidR="00CE424B" w:rsidRDefault="00CE4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424B" w:rsidRDefault="00CE424B" w:rsidP="009622BF">
      <w:pPr>
        <w:bidi/>
      </w:pPr>
      <w:bookmarkStart w:id="0" w:name="OLE_LINK1"/>
      <w:bookmarkStart w:id="1" w:name="OLE_LINK2"/>
      <w:r>
        <w:separator/>
      </w:r>
      <w:bookmarkEnd w:id="0"/>
      <w:bookmarkEnd w:id="1"/>
    </w:p>
  </w:footnote>
  <w:footnote w:type="continuationSeparator" w:id="0">
    <w:p w:rsidR="00CE424B" w:rsidRDefault="00CE424B" w:rsidP="009622BF">
      <w:pPr>
        <w:bidi/>
      </w:pPr>
      <w:r>
        <w:separator/>
      </w:r>
    </w:p>
  </w:footnote>
  <w:footnote w:id="1">
    <w:p w:rsidR="00135938" w:rsidRPr="00135938" w:rsidRDefault="00135938" w:rsidP="0069332A">
      <w:pPr>
        <w:pStyle w:val="FootnoteText"/>
        <w:rPr>
          <w:rtl/>
          <w:lang w:val="fr-CH"/>
        </w:rPr>
      </w:pPr>
      <w:r>
        <w:rPr>
          <w:rStyle w:val="FootnoteReference"/>
        </w:rPr>
        <w:footnoteRef/>
      </w:r>
      <w:r>
        <w:rPr>
          <w:rtl/>
        </w:rPr>
        <w:t xml:space="preserve"> </w:t>
      </w:r>
      <w:r>
        <w:rPr>
          <w:rFonts w:hint="cs"/>
          <w:rtl/>
        </w:rPr>
        <w:t>خلال سلسلة الاجتماعات الخمس</w:t>
      </w:r>
      <w:r w:rsidR="0069332A">
        <w:rPr>
          <w:rFonts w:hint="cs"/>
          <w:rtl/>
        </w:rPr>
        <w:t>ي</w:t>
      </w:r>
      <w:r>
        <w:rPr>
          <w:rFonts w:hint="cs"/>
          <w:rtl/>
        </w:rPr>
        <w:t xml:space="preserve">ن لجمعيات الدول الأعضاء في الويبو المعقودة في عام 2012، </w:t>
      </w:r>
      <w:r w:rsidR="0069332A">
        <w:rPr>
          <w:rFonts w:hint="cs"/>
          <w:rtl/>
        </w:rPr>
        <w:t>تقرر تأجيل البت في</w:t>
      </w:r>
      <w:r>
        <w:rPr>
          <w:rFonts w:hint="cs"/>
          <w:rtl/>
        </w:rPr>
        <w:t xml:space="preserve"> </w:t>
      </w:r>
      <w:r w:rsidR="0069332A">
        <w:rPr>
          <w:rFonts w:hint="cs"/>
          <w:rtl/>
        </w:rPr>
        <w:t>التماس</w:t>
      </w:r>
      <w:r>
        <w:rPr>
          <w:rFonts w:hint="cs"/>
          <w:rtl/>
        </w:rPr>
        <w:t xml:space="preserve"> </w:t>
      </w:r>
      <w:r w:rsidR="0069332A">
        <w:rPr>
          <w:rFonts w:hint="cs"/>
          <w:rtl/>
        </w:rPr>
        <w:t>المنظمة الدول</w:t>
      </w:r>
      <w:r w:rsidR="00221CB1">
        <w:rPr>
          <w:rFonts w:hint="cs"/>
          <w:rtl/>
        </w:rPr>
        <w:t>ي</w:t>
      </w:r>
      <w:r w:rsidR="0069332A">
        <w:rPr>
          <w:rFonts w:hint="cs"/>
          <w:rtl/>
        </w:rPr>
        <w:t xml:space="preserve">ة لأحزاب القراصنة </w:t>
      </w:r>
      <w:r>
        <w:rPr>
          <w:rFonts w:hint="cs"/>
          <w:rtl/>
        </w:rPr>
        <w:t xml:space="preserve">الحصول على صفة المراقب لإتاحة </w:t>
      </w:r>
      <w:r w:rsidR="0069332A">
        <w:rPr>
          <w:rFonts w:hint="cs"/>
          <w:rtl/>
        </w:rPr>
        <w:t>المزيد من الوقت لإجراء المشاورات</w:t>
      </w:r>
      <w:r>
        <w:rPr>
          <w:rFonts w:hint="cs"/>
          <w:rtl/>
        </w:rPr>
        <w:t xml:space="preserve"> (انظر الفقرة 146 من الوثيقة </w:t>
      </w:r>
      <w:r>
        <w:t>A/50/18</w:t>
      </w:r>
      <w:r>
        <w:rPr>
          <w:rFonts w:hint="cs"/>
          <w:rtl/>
          <w:lang w:val="fr-CH"/>
        </w:rPr>
        <w:t>). ويعاد تقد</w:t>
      </w:r>
      <w:r w:rsidR="0069332A">
        <w:rPr>
          <w:rFonts w:hint="cs"/>
          <w:rtl/>
          <w:lang w:val="fr-CH"/>
        </w:rPr>
        <w:t>ي</w:t>
      </w:r>
      <w:r>
        <w:rPr>
          <w:rFonts w:hint="cs"/>
          <w:rtl/>
          <w:lang w:val="fr-CH"/>
        </w:rPr>
        <w:t>م طلب المنظمة إلى سلسة الاجتماعات الحادية والخمس</w:t>
      </w:r>
      <w:r w:rsidR="0069332A">
        <w:rPr>
          <w:rFonts w:hint="cs"/>
          <w:rtl/>
          <w:lang w:val="fr-CH"/>
        </w:rPr>
        <w:t>ي</w:t>
      </w:r>
      <w:r>
        <w:rPr>
          <w:rFonts w:hint="cs"/>
          <w:rtl/>
          <w:lang w:val="fr-CH"/>
        </w:rPr>
        <w:t xml:space="preserve">ن </w:t>
      </w:r>
      <w:r w:rsidR="0069332A">
        <w:rPr>
          <w:rFonts w:hint="cs"/>
          <w:rtl/>
          <w:lang w:val="fr-CH"/>
        </w:rPr>
        <w:t>لجمعيات</w:t>
      </w:r>
      <w:r>
        <w:rPr>
          <w:rFonts w:hint="cs"/>
          <w:rtl/>
          <w:lang w:val="fr-CH"/>
        </w:rPr>
        <w:t xml:space="preserve"> الدول الأعضاء في الويب</w:t>
      </w:r>
      <w:r w:rsidR="0069332A">
        <w:rPr>
          <w:rFonts w:hint="cs"/>
          <w:rtl/>
          <w:lang w:val="fr-CH"/>
        </w:rPr>
        <w:t>و لكي تنظر فيه</w:t>
      </w:r>
      <w:r>
        <w:rPr>
          <w:rFonts w:hint="cs"/>
          <w:rtl/>
          <w:lang w:val="fr-CH"/>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24B" w:rsidRDefault="00CE424B" w:rsidP="001E12A4">
    <w:r>
      <w:t>A/51/2 Rev.</w:t>
    </w:r>
  </w:p>
  <w:p w:rsidR="00CE424B" w:rsidRDefault="00CE424B" w:rsidP="00D61541">
    <w:r>
      <w:fldChar w:fldCharType="begin"/>
    </w:r>
    <w:r>
      <w:instrText xml:space="preserve"> PAGE  \* MERGEFORMAT </w:instrText>
    </w:r>
    <w:r>
      <w:fldChar w:fldCharType="separate"/>
    </w:r>
    <w:r w:rsidR="00B4396D">
      <w:rPr>
        <w:noProof/>
      </w:rPr>
      <w:t>3</w:t>
    </w:r>
    <w:r>
      <w:fldChar w:fldCharType="end"/>
    </w:r>
  </w:p>
  <w:p w:rsidR="00CE424B" w:rsidRDefault="00CE424B"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24B" w:rsidRDefault="00CE424B" w:rsidP="00C72A69">
    <w:pPr>
      <w:pStyle w:val="Header"/>
    </w:pPr>
    <w:r>
      <w:t>A/51/</w:t>
    </w:r>
    <w:r>
      <w:rPr>
        <w:rFonts w:hint="cs"/>
        <w:rtl/>
      </w:rPr>
      <w:t>2</w:t>
    </w:r>
    <w:r>
      <w:t xml:space="preserve"> Rev.</w:t>
    </w:r>
  </w:p>
  <w:p w:rsidR="00CE424B" w:rsidRPr="00C72A69" w:rsidRDefault="00CE424B" w:rsidP="00C72A69">
    <w:pPr>
      <w:pStyle w:val="Header"/>
      <w:rPr>
        <w:rStyle w:val="PageNumber"/>
        <w:lang w:val="fr-CH"/>
      </w:rPr>
    </w:pPr>
    <w:r>
      <w:rPr>
        <w:rStyle w:val="PageNumber"/>
      </w:rPr>
      <w:t>Annex I</w:t>
    </w:r>
  </w:p>
  <w:p w:rsidR="00CE424B" w:rsidRDefault="00CE424B" w:rsidP="00C72A69">
    <w:pPr>
      <w:pStyle w:val="Header"/>
      <w:rPr>
        <w:rStyle w:val="PageNumber"/>
      </w:rPr>
    </w:pPr>
    <w:r w:rsidRPr="006C7C71">
      <w:rPr>
        <w:rStyle w:val="PageNumber"/>
      </w:rPr>
      <w:fldChar w:fldCharType="begin"/>
    </w:r>
    <w:r w:rsidRPr="006C7C71">
      <w:rPr>
        <w:rStyle w:val="PageNumber"/>
      </w:rPr>
      <w:instrText xml:space="preserve"> PAGE   \* MERGEFORMAT </w:instrText>
    </w:r>
    <w:r w:rsidRPr="006C7C71">
      <w:rPr>
        <w:rStyle w:val="PageNumber"/>
      </w:rPr>
      <w:fldChar w:fldCharType="separate"/>
    </w:r>
    <w:r w:rsidR="00B4396D">
      <w:rPr>
        <w:rStyle w:val="PageNumber"/>
        <w:noProof/>
      </w:rPr>
      <w:t>2</w:t>
    </w:r>
    <w:r w:rsidRPr="006C7C71">
      <w:rPr>
        <w:rStyle w:val="PageNumber"/>
        <w:noProof/>
      </w:rPr>
      <w:fldChar w:fldCharType="end"/>
    </w:r>
  </w:p>
  <w:p w:rsidR="00CE424B" w:rsidRDefault="00CE424B"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24B" w:rsidRDefault="00CE424B" w:rsidP="00C72A69">
    <w:pPr>
      <w:pStyle w:val="Header"/>
    </w:pPr>
    <w:r>
      <w:t>A/51/</w:t>
    </w:r>
    <w:r w:rsidRPr="00EA0BFE">
      <w:rPr>
        <w:rFonts w:hint="cs"/>
        <w:szCs w:val="22"/>
        <w:rtl/>
      </w:rPr>
      <w:t>2</w:t>
    </w:r>
    <w:r>
      <w:t xml:space="preserve"> Rev.</w:t>
    </w:r>
  </w:p>
  <w:p w:rsidR="00CE424B" w:rsidRPr="00C72A69" w:rsidRDefault="00CE424B" w:rsidP="00C72A69">
    <w:pPr>
      <w:pStyle w:val="Header"/>
      <w:rPr>
        <w:rtl/>
        <w:lang w:val="fr-CH"/>
      </w:rPr>
    </w:pPr>
    <w:r>
      <w:t>ANNEX I</w:t>
    </w:r>
  </w:p>
  <w:p w:rsidR="00CE424B" w:rsidRPr="00F75B14" w:rsidRDefault="00CE424B" w:rsidP="00C72A69">
    <w:pPr>
      <w:pStyle w:val="Header"/>
      <w:rPr>
        <w:rFonts w:ascii="Arabic Typesetting" w:hAnsi="Arabic Typesetting" w:cs="Arabic Typesetting"/>
        <w:sz w:val="36"/>
        <w:szCs w:val="36"/>
      </w:rPr>
    </w:pPr>
    <w:r w:rsidRPr="00F75B14">
      <w:rPr>
        <w:rFonts w:ascii="Arabic Typesetting" w:hAnsi="Arabic Typesetting" w:cs="Arabic Typesetting" w:hint="cs"/>
        <w:sz w:val="36"/>
        <w:szCs w:val="36"/>
        <w:rtl/>
      </w:rPr>
      <w:t>المرفق</w:t>
    </w:r>
    <w:r>
      <w:rPr>
        <w:rFonts w:ascii="Arabic Typesetting" w:hAnsi="Arabic Typesetting" w:cs="Arabic Typesetting" w:hint="cs"/>
        <w:sz w:val="36"/>
        <w:szCs w:val="36"/>
        <w:rtl/>
      </w:rPr>
      <w:t xml:space="preserve"> الأول</w:t>
    </w:r>
  </w:p>
  <w:p w:rsidR="00CE424B" w:rsidRDefault="00CE424B" w:rsidP="00C72A6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24B" w:rsidRDefault="00CE424B" w:rsidP="00C72A69">
    <w:pPr>
      <w:pStyle w:val="Header"/>
    </w:pPr>
    <w:r>
      <w:t>A/51/</w:t>
    </w:r>
    <w:r>
      <w:rPr>
        <w:rFonts w:hint="cs"/>
        <w:rtl/>
      </w:rPr>
      <w:t>2</w:t>
    </w:r>
    <w:r>
      <w:t xml:space="preserve"> Rev.</w:t>
    </w:r>
  </w:p>
  <w:p w:rsidR="00CE424B" w:rsidRPr="00C72A69" w:rsidRDefault="00CE424B" w:rsidP="00C72A69">
    <w:pPr>
      <w:pStyle w:val="Header"/>
      <w:rPr>
        <w:rStyle w:val="PageNumber"/>
        <w:lang w:val="fr-CH"/>
      </w:rPr>
    </w:pPr>
    <w:r>
      <w:rPr>
        <w:rStyle w:val="PageNumber"/>
      </w:rPr>
      <w:t>Annex II</w:t>
    </w:r>
  </w:p>
  <w:p w:rsidR="00CE424B" w:rsidRDefault="00CE424B" w:rsidP="00C72A69">
    <w:pPr>
      <w:pStyle w:val="Header"/>
      <w:rPr>
        <w:rStyle w:val="PageNumber"/>
      </w:rPr>
    </w:pPr>
    <w:r w:rsidRPr="006C7C71">
      <w:rPr>
        <w:rStyle w:val="PageNumber"/>
      </w:rPr>
      <w:fldChar w:fldCharType="begin"/>
    </w:r>
    <w:r w:rsidRPr="006C7C71">
      <w:rPr>
        <w:rStyle w:val="PageNumber"/>
      </w:rPr>
      <w:instrText xml:space="preserve"> PAGE   \* MERGEFORMAT </w:instrText>
    </w:r>
    <w:r w:rsidRPr="006C7C71">
      <w:rPr>
        <w:rStyle w:val="PageNumber"/>
      </w:rPr>
      <w:fldChar w:fldCharType="separate"/>
    </w:r>
    <w:r w:rsidR="00B4396D">
      <w:rPr>
        <w:rStyle w:val="PageNumber"/>
        <w:noProof/>
      </w:rPr>
      <w:t>3</w:t>
    </w:r>
    <w:r w:rsidRPr="006C7C71">
      <w:rPr>
        <w:rStyle w:val="PageNumber"/>
        <w:noProof/>
      </w:rPr>
      <w:fldChar w:fldCharType="end"/>
    </w:r>
  </w:p>
  <w:p w:rsidR="00CE424B" w:rsidRDefault="00CE424B" w:rsidP="00D61541"/>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24B" w:rsidRDefault="00CE424B" w:rsidP="00C72A69">
    <w:pPr>
      <w:pStyle w:val="Header"/>
    </w:pPr>
    <w:r>
      <w:t>A/51/</w:t>
    </w:r>
    <w:r>
      <w:rPr>
        <w:rFonts w:hint="cs"/>
        <w:rtl/>
      </w:rPr>
      <w:t>2</w:t>
    </w:r>
    <w:r>
      <w:t xml:space="preserve"> Rev.</w:t>
    </w:r>
  </w:p>
  <w:p w:rsidR="00CE424B" w:rsidRPr="00C72A69" w:rsidRDefault="00CE424B" w:rsidP="00C72A69">
    <w:pPr>
      <w:pStyle w:val="Header"/>
      <w:rPr>
        <w:rtl/>
        <w:lang w:val="fr-CH"/>
      </w:rPr>
    </w:pPr>
    <w:r>
      <w:t>ANNEX II</w:t>
    </w:r>
  </w:p>
  <w:p w:rsidR="00CE424B" w:rsidRPr="00C72A69" w:rsidRDefault="00CE424B" w:rsidP="00A65E7E">
    <w:pPr>
      <w:pStyle w:val="Header"/>
      <w:rPr>
        <w:rFonts w:ascii="Arabic Typesetting" w:hAnsi="Arabic Typesetting" w:cs="Arabic Typesetting"/>
        <w:sz w:val="36"/>
        <w:szCs w:val="36"/>
        <w:rtl/>
        <w:lang w:val="fr-CH"/>
      </w:rPr>
    </w:pPr>
    <w:r w:rsidRPr="00F75B14">
      <w:rPr>
        <w:rFonts w:ascii="Arabic Typesetting" w:hAnsi="Arabic Typesetting" w:cs="Arabic Typesetting" w:hint="cs"/>
        <w:sz w:val="36"/>
        <w:szCs w:val="36"/>
        <w:rtl/>
      </w:rPr>
      <w:t>المرفق</w:t>
    </w:r>
    <w:r>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lang w:val="fr-CH"/>
      </w:rPr>
      <w:t>الثاني</w:t>
    </w:r>
  </w:p>
  <w:p w:rsidR="00CE424B" w:rsidRDefault="00CE424B" w:rsidP="00C72A69">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24B" w:rsidRDefault="00CE424B" w:rsidP="00C72A69">
    <w:pPr>
      <w:pStyle w:val="Header"/>
    </w:pPr>
    <w:r>
      <w:t>A/51/</w:t>
    </w:r>
    <w:r>
      <w:rPr>
        <w:rFonts w:hint="cs"/>
        <w:rtl/>
      </w:rPr>
      <w:t>2</w:t>
    </w:r>
    <w:r>
      <w:t xml:space="preserve"> Rev.</w:t>
    </w:r>
  </w:p>
  <w:p w:rsidR="00CE424B" w:rsidRPr="00C72A69" w:rsidRDefault="00CE424B" w:rsidP="00C72A69">
    <w:pPr>
      <w:pStyle w:val="Header"/>
      <w:rPr>
        <w:rStyle w:val="PageNumber"/>
        <w:lang w:val="fr-CH"/>
      </w:rPr>
    </w:pPr>
    <w:r>
      <w:rPr>
        <w:rStyle w:val="PageNumber"/>
      </w:rPr>
      <w:t>Annex III</w:t>
    </w:r>
  </w:p>
  <w:p w:rsidR="00CE424B" w:rsidRDefault="00CE424B" w:rsidP="00C72A69">
    <w:pPr>
      <w:pStyle w:val="Header"/>
      <w:rPr>
        <w:rStyle w:val="PageNumber"/>
      </w:rPr>
    </w:pPr>
    <w:r w:rsidRPr="006C7C71">
      <w:rPr>
        <w:rStyle w:val="PageNumber"/>
      </w:rPr>
      <w:fldChar w:fldCharType="begin"/>
    </w:r>
    <w:r w:rsidRPr="006C7C71">
      <w:rPr>
        <w:rStyle w:val="PageNumber"/>
      </w:rPr>
      <w:instrText xml:space="preserve"> PAGE   \* MERGEFORMAT </w:instrText>
    </w:r>
    <w:r w:rsidRPr="006C7C71">
      <w:rPr>
        <w:rStyle w:val="PageNumber"/>
      </w:rPr>
      <w:fldChar w:fldCharType="separate"/>
    </w:r>
    <w:r w:rsidR="00B4396D">
      <w:rPr>
        <w:rStyle w:val="PageNumber"/>
        <w:noProof/>
      </w:rPr>
      <w:t>3</w:t>
    </w:r>
    <w:r w:rsidRPr="006C7C71">
      <w:rPr>
        <w:rStyle w:val="PageNumber"/>
        <w:noProof/>
      </w:rPr>
      <w:fldChar w:fldCharType="end"/>
    </w:r>
  </w:p>
  <w:p w:rsidR="00CE424B" w:rsidRDefault="00CE424B" w:rsidP="00D61541"/>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24B" w:rsidRDefault="00CE424B" w:rsidP="00C72A69">
    <w:pPr>
      <w:pStyle w:val="Header"/>
    </w:pPr>
    <w:r>
      <w:t>A/51/</w:t>
    </w:r>
    <w:r>
      <w:rPr>
        <w:rFonts w:hint="cs"/>
        <w:rtl/>
      </w:rPr>
      <w:t>2</w:t>
    </w:r>
    <w:r>
      <w:t xml:space="preserve"> Rev.</w:t>
    </w:r>
  </w:p>
  <w:p w:rsidR="00CE424B" w:rsidRPr="00C72A69" w:rsidRDefault="00CE424B" w:rsidP="00C72A69">
    <w:pPr>
      <w:pStyle w:val="Header"/>
      <w:rPr>
        <w:rtl/>
        <w:lang w:val="fr-CH"/>
      </w:rPr>
    </w:pPr>
    <w:r>
      <w:t>ANNEX III</w:t>
    </w:r>
  </w:p>
  <w:p w:rsidR="00CE424B" w:rsidRPr="00C72A69" w:rsidRDefault="00CE424B" w:rsidP="00A65E7E">
    <w:pPr>
      <w:pStyle w:val="Header"/>
      <w:rPr>
        <w:rFonts w:ascii="Arabic Typesetting" w:hAnsi="Arabic Typesetting" w:cs="Arabic Typesetting"/>
        <w:sz w:val="36"/>
        <w:szCs w:val="36"/>
        <w:rtl/>
        <w:lang w:val="fr-CH"/>
      </w:rPr>
    </w:pPr>
    <w:r w:rsidRPr="00F75B14">
      <w:rPr>
        <w:rFonts w:ascii="Arabic Typesetting" w:hAnsi="Arabic Typesetting" w:cs="Arabic Typesetting" w:hint="cs"/>
        <w:sz w:val="36"/>
        <w:szCs w:val="36"/>
        <w:rtl/>
      </w:rPr>
      <w:t>المرفق</w:t>
    </w:r>
    <w:r>
      <w:rPr>
        <w:rFonts w:ascii="Arabic Typesetting" w:hAnsi="Arabic Typesetting" w:cs="Arabic Typesetting" w:hint="cs"/>
        <w:sz w:val="36"/>
        <w:szCs w:val="36"/>
        <w:rtl/>
      </w:rPr>
      <w:t xml:space="preserve"> </w:t>
    </w:r>
    <w:r>
      <w:rPr>
        <w:rFonts w:ascii="Arabic Typesetting" w:hAnsi="Arabic Typesetting" w:cs="Arabic Typesetting" w:hint="cs"/>
        <w:sz w:val="36"/>
        <w:szCs w:val="36"/>
        <w:rtl/>
        <w:lang w:val="fr-CH"/>
      </w:rPr>
      <w:t>الثالث</w:t>
    </w:r>
  </w:p>
  <w:p w:rsidR="00CE424B" w:rsidRDefault="00CE424B" w:rsidP="00C72A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888"/>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57CA1"/>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C99"/>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743"/>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2CC5"/>
    <w:rsid w:val="00135938"/>
    <w:rsid w:val="00135C24"/>
    <w:rsid w:val="00136389"/>
    <w:rsid w:val="00136A1A"/>
    <w:rsid w:val="00136A96"/>
    <w:rsid w:val="001376B6"/>
    <w:rsid w:val="00140981"/>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87B63"/>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2A4"/>
    <w:rsid w:val="001E175F"/>
    <w:rsid w:val="001E19F7"/>
    <w:rsid w:val="001E2669"/>
    <w:rsid w:val="001E3FB9"/>
    <w:rsid w:val="001E4083"/>
    <w:rsid w:val="001E5588"/>
    <w:rsid w:val="001E56CB"/>
    <w:rsid w:val="001E56FC"/>
    <w:rsid w:val="001E582D"/>
    <w:rsid w:val="001E6318"/>
    <w:rsid w:val="001E6891"/>
    <w:rsid w:val="001F0AD5"/>
    <w:rsid w:val="001F0C0A"/>
    <w:rsid w:val="001F1509"/>
    <w:rsid w:val="001F18E7"/>
    <w:rsid w:val="001F3A75"/>
    <w:rsid w:val="001F3A9D"/>
    <w:rsid w:val="001F3FDB"/>
    <w:rsid w:val="001F6545"/>
    <w:rsid w:val="001F66B5"/>
    <w:rsid w:val="001F6F36"/>
    <w:rsid w:val="001F76FD"/>
    <w:rsid w:val="002004C0"/>
    <w:rsid w:val="002008FC"/>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1CB1"/>
    <w:rsid w:val="00222760"/>
    <w:rsid w:val="00222782"/>
    <w:rsid w:val="0022307E"/>
    <w:rsid w:val="0022360A"/>
    <w:rsid w:val="00226B82"/>
    <w:rsid w:val="00226E6A"/>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4940"/>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5506"/>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0DB"/>
    <w:rsid w:val="002F1425"/>
    <w:rsid w:val="002F2EC8"/>
    <w:rsid w:val="002F4CE2"/>
    <w:rsid w:val="002F5F6A"/>
    <w:rsid w:val="002F60A4"/>
    <w:rsid w:val="002F60EC"/>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562"/>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31D"/>
    <w:rsid w:val="003D37D4"/>
    <w:rsid w:val="003D47A7"/>
    <w:rsid w:val="003D56B5"/>
    <w:rsid w:val="003D5DCC"/>
    <w:rsid w:val="003D6B84"/>
    <w:rsid w:val="003D7955"/>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3F8E"/>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464C"/>
    <w:rsid w:val="0047572C"/>
    <w:rsid w:val="00476407"/>
    <w:rsid w:val="004773F7"/>
    <w:rsid w:val="00481F5F"/>
    <w:rsid w:val="004821D0"/>
    <w:rsid w:val="00482CB2"/>
    <w:rsid w:val="00483D06"/>
    <w:rsid w:val="00485A4A"/>
    <w:rsid w:val="00485CF7"/>
    <w:rsid w:val="004862C2"/>
    <w:rsid w:val="004863F7"/>
    <w:rsid w:val="004868E0"/>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A6E2E"/>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4788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1508"/>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C6CFC"/>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B8D"/>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332A"/>
    <w:rsid w:val="00694487"/>
    <w:rsid w:val="00695815"/>
    <w:rsid w:val="0069581B"/>
    <w:rsid w:val="00696601"/>
    <w:rsid w:val="006977FA"/>
    <w:rsid w:val="006A20FB"/>
    <w:rsid w:val="006A339D"/>
    <w:rsid w:val="006A4462"/>
    <w:rsid w:val="006A5B59"/>
    <w:rsid w:val="006A6161"/>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97B"/>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73C"/>
    <w:rsid w:val="00752AEC"/>
    <w:rsid w:val="00752FBA"/>
    <w:rsid w:val="00753324"/>
    <w:rsid w:val="0075458D"/>
    <w:rsid w:val="007554A9"/>
    <w:rsid w:val="007556F5"/>
    <w:rsid w:val="00757105"/>
    <w:rsid w:val="00757B82"/>
    <w:rsid w:val="00760E8B"/>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6CF5"/>
    <w:rsid w:val="00787917"/>
    <w:rsid w:val="00791489"/>
    <w:rsid w:val="00791683"/>
    <w:rsid w:val="00792F0C"/>
    <w:rsid w:val="00795460"/>
    <w:rsid w:val="00796CF7"/>
    <w:rsid w:val="007A0313"/>
    <w:rsid w:val="007A0A83"/>
    <w:rsid w:val="007A3869"/>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4C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2103"/>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ABB"/>
    <w:rsid w:val="00871DA0"/>
    <w:rsid w:val="00872030"/>
    <w:rsid w:val="00873973"/>
    <w:rsid w:val="00875C28"/>
    <w:rsid w:val="00875E75"/>
    <w:rsid w:val="0087658F"/>
    <w:rsid w:val="0087762E"/>
    <w:rsid w:val="00877823"/>
    <w:rsid w:val="008803F5"/>
    <w:rsid w:val="008812BF"/>
    <w:rsid w:val="00881341"/>
    <w:rsid w:val="00882931"/>
    <w:rsid w:val="0088405E"/>
    <w:rsid w:val="00884939"/>
    <w:rsid w:val="008853E0"/>
    <w:rsid w:val="00885BE2"/>
    <w:rsid w:val="008863C8"/>
    <w:rsid w:val="00886D40"/>
    <w:rsid w:val="00887A0E"/>
    <w:rsid w:val="008907F3"/>
    <w:rsid w:val="008920C2"/>
    <w:rsid w:val="00893F8D"/>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2A4"/>
    <w:rsid w:val="008C532F"/>
    <w:rsid w:val="008C60C3"/>
    <w:rsid w:val="008C6A39"/>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43B7"/>
    <w:rsid w:val="009163CC"/>
    <w:rsid w:val="009166BE"/>
    <w:rsid w:val="0091674C"/>
    <w:rsid w:val="00916862"/>
    <w:rsid w:val="00916B2A"/>
    <w:rsid w:val="00916D96"/>
    <w:rsid w:val="009174F7"/>
    <w:rsid w:val="00917E76"/>
    <w:rsid w:val="00920167"/>
    <w:rsid w:val="00921B64"/>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657"/>
    <w:rsid w:val="009578D0"/>
    <w:rsid w:val="009600C6"/>
    <w:rsid w:val="009606CB"/>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4F42"/>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68F"/>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1AC"/>
    <w:rsid w:val="00A50595"/>
    <w:rsid w:val="00A50A39"/>
    <w:rsid w:val="00A515ED"/>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5E7E"/>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29"/>
    <w:rsid w:val="00A93D6F"/>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2CBF"/>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396D"/>
    <w:rsid w:val="00B44049"/>
    <w:rsid w:val="00B44318"/>
    <w:rsid w:val="00B44C4B"/>
    <w:rsid w:val="00B477CB"/>
    <w:rsid w:val="00B508A7"/>
    <w:rsid w:val="00B52081"/>
    <w:rsid w:val="00B52695"/>
    <w:rsid w:val="00B545AF"/>
    <w:rsid w:val="00B55B09"/>
    <w:rsid w:val="00B56711"/>
    <w:rsid w:val="00B57EF2"/>
    <w:rsid w:val="00B604F3"/>
    <w:rsid w:val="00B6101C"/>
    <w:rsid w:val="00B61424"/>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2DE1"/>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2A69"/>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24B"/>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17E4C"/>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88B"/>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93D"/>
    <w:rsid w:val="00D83CD3"/>
    <w:rsid w:val="00D83E51"/>
    <w:rsid w:val="00D84719"/>
    <w:rsid w:val="00D856EA"/>
    <w:rsid w:val="00D85ACD"/>
    <w:rsid w:val="00D86460"/>
    <w:rsid w:val="00D912D5"/>
    <w:rsid w:val="00D91AAF"/>
    <w:rsid w:val="00D92299"/>
    <w:rsid w:val="00D94564"/>
    <w:rsid w:val="00D9536E"/>
    <w:rsid w:val="00D97426"/>
    <w:rsid w:val="00D97568"/>
    <w:rsid w:val="00DA06B0"/>
    <w:rsid w:val="00DA29BA"/>
    <w:rsid w:val="00DA3249"/>
    <w:rsid w:val="00DA38CE"/>
    <w:rsid w:val="00DA4B01"/>
    <w:rsid w:val="00DA5322"/>
    <w:rsid w:val="00DA55AC"/>
    <w:rsid w:val="00DA5600"/>
    <w:rsid w:val="00DA5A01"/>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4912"/>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3DAF"/>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0BFE"/>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0D88"/>
    <w:rsid w:val="00EE270D"/>
    <w:rsid w:val="00EE4821"/>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2309"/>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6A81"/>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6ABC"/>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4EF"/>
    <w:rsid w:val="00FE76CB"/>
    <w:rsid w:val="00FE7BD8"/>
    <w:rsid w:val="00FE7D69"/>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47888"/>
    <w:rPr>
      <w:rFonts w:ascii="Tahoma" w:hAnsi="Tahoma" w:cs="Tahoma"/>
      <w:sz w:val="16"/>
      <w:szCs w:val="16"/>
    </w:rPr>
  </w:style>
  <w:style w:type="character" w:customStyle="1" w:styleId="BalloonTextChar">
    <w:name w:val="Balloon Text Char"/>
    <w:basedOn w:val="DefaultParagraphFont"/>
    <w:link w:val="BalloonText"/>
    <w:rsid w:val="00547888"/>
    <w:rPr>
      <w:rFonts w:ascii="Tahoma" w:hAnsi="Tahoma" w:cs="Tahoma"/>
      <w:sz w:val="16"/>
      <w:szCs w:val="16"/>
    </w:rPr>
  </w:style>
  <w:style w:type="character" w:customStyle="1" w:styleId="HeaderChar">
    <w:name w:val="Header Char"/>
    <w:basedOn w:val="DefaultParagraphFont"/>
    <w:link w:val="Header"/>
    <w:uiPriority w:val="99"/>
    <w:rsid w:val="00C72A69"/>
    <w:rPr>
      <w:rFonts w:ascii="Arial" w:hAnsi="Arial" w:cs="Arial"/>
      <w:sz w:val="22"/>
    </w:rPr>
  </w:style>
  <w:style w:type="character" w:styleId="PageNumber">
    <w:name w:val="page number"/>
    <w:basedOn w:val="DefaultParagraphFont"/>
    <w:rsid w:val="00C72A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547888"/>
    <w:rPr>
      <w:rFonts w:ascii="Tahoma" w:hAnsi="Tahoma" w:cs="Tahoma"/>
      <w:sz w:val="16"/>
      <w:szCs w:val="16"/>
    </w:rPr>
  </w:style>
  <w:style w:type="character" w:customStyle="1" w:styleId="BalloonTextChar">
    <w:name w:val="Balloon Text Char"/>
    <w:basedOn w:val="DefaultParagraphFont"/>
    <w:link w:val="BalloonText"/>
    <w:rsid w:val="00547888"/>
    <w:rPr>
      <w:rFonts w:ascii="Tahoma" w:hAnsi="Tahoma" w:cs="Tahoma"/>
      <w:sz w:val="16"/>
      <w:szCs w:val="16"/>
    </w:rPr>
  </w:style>
  <w:style w:type="character" w:customStyle="1" w:styleId="HeaderChar">
    <w:name w:val="Header Char"/>
    <w:basedOn w:val="DefaultParagraphFont"/>
    <w:link w:val="Header"/>
    <w:uiPriority w:val="99"/>
    <w:rsid w:val="00C72A69"/>
    <w:rPr>
      <w:rFonts w:ascii="Arial" w:hAnsi="Arial" w:cs="Arial"/>
      <w:sz w:val="22"/>
    </w:rPr>
  </w:style>
  <w:style w:type="character" w:styleId="PageNumber">
    <w:name w:val="page number"/>
    <w:basedOn w:val="DefaultParagraphFont"/>
    <w:rsid w:val="00C72A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_51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9C2A9-DE52-43C7-B463-84D5892D8B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A_51_AR</Template>
  <TotalTime>1205</TotalTime>
  <Pages>11</Pages>
  <Words>2776</Words>
  <Characters>15575</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A/51/2 Rev. (Arabic)</vt:lpstr>
    </vt:vector>
  </TitlesOfParts>
  <Company>World Intellectual Property Organization</Company>
  <LinksUpToDate>false</LinksUpToDate>
  <CharactersWithSpaces>18315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A/51/2 Rev. (Arabic)</dc:title>
  <dc:subject>قبول المراقبين</dc:subject>
  <dc:creator>مذكرة المدير العام</dc:creator>
  <cp:lastModifiedBy>YOUSSEF Randa</cp:lastModifiedBy>
  <cp:revision>35</cp:revision>
  <cp:lastPrinted>2013-09-10T12:52:00Z</cp:lastPrinted>
  <dcterms:created xsi:type="dcterms:W3CDTF">2013-06-20T07:15:00Z</dcterms:created>
  <dcterms:modified xsi:type="dcterms:W3CDTF">2013-09-10T12:53:00Z</dcterms:modified>
</cp:coreProperties>
</file>